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C41A" w14:textId="77777777" w:rsidR="00FF7D2E" w:rsidRDefault="00FF7D2E" w:rsidP="00B95924">
      <w:pPr>
        <w:rPr>
          <w:rFonts w:ascii="Arial" w:hAnsi="Arial" w:cs="Arial"/>
          <w:b/>
          <w:sz w:val="32"/>
          <w:szCs w:val="32"/>
        </w:rPr>
      </w:pPr>
    </w:p>
    <w:p w14:paraId="247263B8" w14:textId="77777777" w:rsidR="00FF7D2E" w:rsidRPr="003E362A" w:rsidRDefault="00FF7D2E" w:rsidP="00FF7D2E">
      <w:pPr>
        <w:jc w:val="center"/>
        <w:rPr>
          <w:rFonts w:ascii="Arial" w:hAnsi="Arial" w:cs="Arial"/>
          <w:b/>
          <w:sz w:val="40"/>
          <w:szCs w:val="40"/>
        </w:rPr>
      </w:pPr>
      <w:r w:rsidRPr="003E362A">
        <w:rPr>
          <w:rFonts w:ascii="Arial" w:hAnsi="Arial" w:cs="Arial"/>
          <w:b/>
          <w:sz w:val="40"/>
          <w:szCs w:val="40"/>
        </w:rPr>
        <w:t>Lake District National Park Authority</w:t>
      </w:r>
    </w:p>
    <w:p w14:paraId="536848A2" w14:textId="77777777" w:rsidR="00FF7D2E" w:rsidRPr="003E362A" w:rsidRDefault="00FF7D2E" w:rsidP="00FF7D2E">
      <w:pPr>
        <w:jc w:val="center"/>
        <w:rPr>
          <w:rFonts w:ascii="Arial" w:hAnsi="Arial" w:cs="Arial"/>
          <w:sz w:val="40"/>
          <w:szCs w:val="40"/>
        </w:rPr>
      </w:pPr>
    </w:p>
    <w:p w14:paraId="62B750EE" w14:textId="77777777" w:rsidR="00FF7D2E" w:rsidRPr="003E362A" w:rsidRDefault="00FF7D2E" w:rsidP="00FF7D2E">
      <w:pPr>
        <w:jc w:val="center"/>
        <w:rPr>
          <w:rFonts w:ascii="Arial" w:hAnsi="Arial" w:cs="Arial"/>
          <w:sz w:val="40"/>
          <w:szCs w:val="40"/>
        </w:rPr>
      </w:pPr>
    </w:p>
    <w:p w14:paraId="2DA8B1C0" w14:textId="77777777" w:rsidR="00FF7D2E" w:rsidRPr="003E362A" w:rsidRDefault="00FF7D2E" w:rsidP="00FF7D2E">
      <w:pPr>
        <w:jc w:val="center"/>
        <w:rPr>
          <w:rFonts w:ascii="Arial" w:hAnsi="Arial" w:cs="Arial"/>
          <w:sz w:val="40"/>
          <w:szCs w:val="40"/>
        </w:rPr>
      </w:pPr>
    </w:p>
    <w:p w14:paraId="3C94C9EF" w14:textId="77777777" w:rsidR="009101B5" w:rsidRPr="003E362A" w:rsidRDefault="009101B5" w:rsidP="00FF7D2E">
      <w:pPr>
        <w:jc w:val="center"/>
        <w:rPr>
          <w:rFonts w:ascii="Arial" w:hAnsi="Arial" w:cs="Arial"/>
          <w:sz w:val="40"/>
          <w:szCs w:val="40"/>
        </w:rPr>
      </w:pPr>
    </w:p>
    <w:p w14:paraId="3BB7CCD2" w14:textId="77777777" w:rsidR="00FF7D2E" w:rsidRPr="003E362A" w:rsidRDefault="00FF7D2E" w:rsidP="00FF7D2E">
      <w:pPr>
        <w:jc w:val="center"/>
        <w:rPr>
          <w:rFonts w:ascii="Arial" w:hAnsi="Arial" w:cs="Arial"/>
          <w:b/>
          <w:sz w:val="40"/>
          <w:szCs w:val="40"/>
        </w:rPr>
      </w:pPr>
    </w:p>
    <w:p w14:paraId="1539655D" w14:textId="23E09ACC" w:rsidR="00FF7D2E" w:rsidRPr="003E362A" w:rsidRDefault="00172526" w:rsidP="00FF7D2E">
      <w:pPr>
        <w:jc w:val="center"/>
        <w:rPr>
          <w:rFonts w:ascii="Arial" w:hAnsi="Arial" w:cs="Arial"/>
          <w:b/>
          <w:sz w:val="40"/>
          <w:szCs w:val="40"/>
        </w:rPr>
      </w:pPr>
      <w:r w:rsidRPr="003E362A">
        <w:rPr>
          <w:rFonts w:ascii="Arial" w:hAnsi="Arial" w:cs="Arial"/>
          <w:b/>
          <w:sz w:val="40"/>
          <w:szCs w:val="40"/>
        </w:rPr>
        <w:t>Public Path Orders associated with the upgrade of Wainwright’s Coast to Coast path to become a National Trail</w:t>
      </w:r>
    </w:p>
    <w:p w14:paraId="55F268CA" w14:textId="77777777" w:rsidR="00FF7D2E" w:rsidRPr="003E362A" w:rsidRDefault="00FF7D2E" w:rsidP="00FF7D2E">
      <w:pPr>
        <w:jc w:val="center"/>
        <w:rPr>
          <w:rFonts w:ascii="Arial" w:hAnsi="Arial" w:cs="Arial"/>
          <w:b/>
          <w:sz w:val="40"/>
          <w:szCs w:val="40"/>
        </w:rPr>
      </w:pPr>
    </w:p>
    <w:p w14:paraId="4FAAFC93" w14:textId="7A9F3DE0" w:rsidR="00FF7D2E" w:rsidRPr="003E362A" w:rsidRDefault="00FF7D2E" w:rsidP="00FF7D2E">
      <w:pPr>
        <w:jc w:val="center"/>
        <w:rPr>
          <w:rFonts w:ascii="Arial" w:hAnsi="Arial" w:cs="Arial"/>
          <w:b/>
          <w:sz w:val="40"/>
          <w:szCs w:val="40"/>
        </w:rPr>
      </w:pPr>
      <w:r w:rsidRPr="003E362A">
        <w:rPr>
          <w:rFonts w:ascii="Arial" w:hAnsi="Arial" w:cs="Arial"/>
          <w:b/>
          <w:sz w:val="40"/>
          <w:szCs w:val="40"/>
        </w:rPr>
        <w:t xml:space="preserve"> </w:t>
      </w:r>
    </w:p>
    <w:p w14:paraId="6DA88285" w14:textId="77777777" w:rsidR="00FF7D2E" w:rsidRPr="003E362A" w:rsidRDefault="00FF7D2E" w:rsidP="00FF7D2E">
      <w:pPr>
        <w:jc w:val="center"/>
        <w:rPr>
          <w:rFonts w:ascii="Arial" w:hAnsi="Arial" w:cs="Arial"/>
          <w:b/>
          <w:sz w:val="40"/>
          <w:szCs w:val="40"/>
        </w:rPr>
      </w:pPr>
    </w:p>
    <w:p w14:paraId="74A41077" w14:textId="77777777" w:rsidR="00FF7D2E" w:rsidRPr="003E362A" w:rsidRDefault="00FF7D2E" w:rsidP="00FF7D2E">
      <w:pPr>
        <w:jc w:val="center"/>
        <w:rPr>
          <w:rFonts w:ascii="Arial" w:hAnsi="Arial" w:cs="Arial"/>
          <w:b/>
          <w:sz w:val="40"/>
          <w:szCs w:val="40"/>
        </w:rPr>
      </w:pPr>
    </w:p>
    <w:p w14:paraId="551891A7" w14:textId="77777777" w:rsidR="00FF7D2E" w:rsidRPr="003E362A" w:rsidRDefault="00FF7D2E" w:rsidP="00FF7D2E">
      <w:pPr>
        <w:jc w:val="center"/>
        <w:rPr>
          <w:rFonts w:ascii="Arial" w:hAnsi="Arial" w:cs="Arial"/>
          <w:b/>
          <w:sz w:val="40"/>
          <w:szCs w:val="40"/>
        </w:rPr>
      </w:pPr>
      <w:r w:rsidRPr="003E362A">
        <w:rPr>
          <w:rFonts w:ascii="Arial" w:hAnsi="Arial" w:cs="Arial"/>
          <w:b/>
          <w:sz w:val="40"/>
          <w:szCs w:val="40"/>
        </w:rPr>
        <w:t>Date</w:t>
      </w:r>
    </w:p>
    <w:p w14:paraId="2A988737" w14:textId="099B81A4" w:rsidR="00FF7D2E" w:rsidRPr="003E362A" w:rsidRDefault="00FF7D2E" w:rsidP="00FF7D2E">
      <w:pPr>
        <w:jc w:val="center"/>
        <w:rPr>
          <w:rFonts w:ascii="Arial" w:hAnsi="Arial" w:cs="Arial"/>
          <w:b/>
          <w:sz w:val="40"/>
          <w:szCs w:val="40"/>
        </w:rPr>
      </w:pPr>
      <w:r w:rsidRPr="003E362A">
        <w:rPr>
          <w:rFonts w:ascii="Arial" w:hAnsi="Arial" w:cs="Arial"/>
          <w:b/>
          <w:sz w:val="40"/>
          <w:szCs w:val="40"/>
        </w:rPr>
        <w:t xml:space="preserve"> </w:t>
      </w:r>
      <w:r w:rsidR="00E62B2A">
        <w:rPr>
          <w:rFonts w:ascii="Arial" w:hAnsi="Arial" w:cs="Arial"/>
          <w:b/>
          <w:sz w:val="40"/>
          <w:szCs w:val="40"/>
        </w:rPr>
        <w:t>5</w:t>
      </w:r>
      <w:r w:rsidRPr="003E362A">
        <w:rPr>
          <w:rFonts w:ascii="Arial" w:hAnsi="Arial" w:cs="Arial"/>
          <w:b/>
          <w:sz w:val="40"/>
          <w:szCs w:val="40"/>
          <w:vertAlign w:val="superscript"/>
        </w:rPr>
        <w:t>t</w:t>
      </w:r>
      <w:r w:rsidR="00172526" w:rsidRPr="003E362A">
        <w:rPr>
          <w:rFonts w:ascii="Arial" w:hAnsi="Arial" w:cs="Arial"/>
          <w:b/>
          <w:sz w:val="40"/>
          <w:szCs w:val="40"/>
          <w:vertAlign w:val="superscript"/>
        </w:rPr>
        <w:t>h</w:t>
      </w:r>
      <w:r w:rsidRPr="003E362A">
        <w:rPr>
          <w:rFonts w:ascii="Arial" w:hAnsi="Arial" w:cs="Arial"/>
          <w:b/>
          <w:sz w:val="40"/>
          <w:szCs w:val="40"/>
        </w:rPr>
        <w:t xml:space="preserve"> </w:t>
      </w:r>
      <w:r w:rsidR="00E62B2A">
        <w:rPr>
          <w:rFonts w:ascii="Arial" w:hAnsi="Arial" w:cs="Arial"/>
          <w:b/>
          <w:sz w:val="40"/>
          <w:szCs w:val="40"/>
        </w:rPr>
        <w:t>June</w:t>
      </w:r>
      <w:r w:rsidRPr="003E362A">
        <w:rPr>
          <w:rFonts w:ascii="Arial" w:hAnsi="Arial" w:cs="Arial"/>
          <w:b/>
          <w:sz w:val="40"/>
          <w:szCs w:val="40"/>
        </w:rPr>
        <w:t xml:space="preserve"> 2023</w:t>
      </w:r>
    </w:p>
    <w:p w14:paraId="388810C3" w14:textId="77777777" w:rsidR="00FF7D2E" w:rsidRPr="003E362A" w:rsidRDefault="00FF7D2E" w:rsidP="00FF7D2E">
      <w:pPr>
        <w:jc w:val="center"/>
        <w:rPr>
          <w:rFonts w:ascii="Arial" w:hAnsi="Arial" w:cs="Arial"/>
          <w:b/>
          <w:sz w:val="40"/>
          <w:szCs w:val="40"/>
        </w:rPr>
      </w:pPr>
    </w:p>
    <w:p w14:paraId="56F7E321" w14:textId="77777777" w:rsidR="00FF7D2E" w:rsidRPr="003E362A" w:rsidRDefault="00FF7D2E" w:rsidP="00FF7D2E">
      <w:pPr>
        <w:jc w:val="center"/>
        <w:rPr>
          <w:rFonts w:ascii="Arial" w:hAnsi="Arial" w:cs="Arial"/>
          <w:b/>
          <w:sz w:val="40"/>
          <w:szCs w:val="40"/>
        </w:rPr>
      </w:pPr>
    </w:p>
    <w:p w14:paraId="7ED13E1A" w14:textId="77777777" w:rsidR="00FF7D2E" w:rsidRPr="003E362A" w:rsidRDefault="00FF7D2E" w:rsidP="00FF7D2E">
      <w:pPr>
        <w:jc w:val="center"/>
        <w:rPr>
          <w:rFonts w:ascii="Arial" w:hAnsi="Arial" w:cs="Arial"/>
          <w:b/>
          <w:sz w:val="40"/>
          <w:szCs w:val="40"/>
        </w:rPr>
      </w:pPr>
    </w:p>
    <w:p w14:paraId="3C4878D6" w14:textId="77777777" w:rsidR="00FF7D2E" w:rsidRPr="003E362A" w:rsidRDefault="00FF7D2E" w:rsidP="00FF7D2E">
      <w:pPr>
        <w:jc w:val="center"/>
        <w:rPr>
          <w:rFonts w:ascii="Arial" w:hAnsi="Arial" w:cs="Arial"/>
          <w:b/>
          <w:sz w:val="40"/>
          <w:szCs w:val="40"/>
        </w:rPr>
      </w:pPr>
      <w:r w:rsidRPr="003E362A">
        <w:rPr>
          <w:rFonts w:ascii="Arial" w:hAnsi="Arial" w:cs="Arial"/>
          <w:b/>
          <w:sz w:val="40"/>
          <w:szCs w:val="40"/>
        </w:rPr>
        <w:t>Deadline for Submissions</w:t>
      </w:r>
    </w:p>
    <w:p w14:paraId="43507A4A" w14:textId="46E06154" w:rsidR="00FF7D2E" w:rsidRPr="003E362A" w:rsidRDefault="00FF7D2E" w:rsidP="00FF7D2E">
      <w:pPr>
        <w:jc w:val="center"/>
        <w:rPr>
          <w:rFonts w:ascii="Arial" w:hAnsi="Arial" w:cs="Arial"/>
          <w:b/>
          <w:sz w:val="40"/>
          <w:szCs w:val="40"/>
        </w:rPr>
      </w:pPr>
      <w:r w:rsidRPr="003E362A">
        <w:rPr>
          <w:rFonts w:ascii="Arial" w:hAnsi="Arial" w:cs="Arial"/>
          <w:b/>
          <w:sz w:val="40"/>
          <w:szCs w:val="40"/>
        </w:rPr>
        <w:t xml:space="preserve">Midday Friday </w:t>
      </w:r>
      <w:r w:rsidR="00DD7F84">
        <w:rPr>
          <w:rFonts w:ascii="Arial" w:hAnsi="Arial" w:cs="Arial"/>
          <w:b/>
          <w:sz w:val="40"/>
          <w:szCs w:val="40"/>
        </w:rPr>
        <w:t>7</w:t>
      </w:r>
      <w:r w:rsidRPr="003E362A">
        <w:rPr>
          <w:rFonts w:ascii="Arial" w:hAnsi="Arial" w:cs="Arial"/>
          <w:b/>
          <w:sz w:val="40"/>
          <w:szCs w:val="40"/>
          <w:vertAlign w:val="superscript"/>
        </w:rPr>
        <w:t>th</w:t>
      </w:r>
      <w:r w:rsidRPr="003E362A">
        <w:rPr>
          <w:rFonts w:ascii="Arial" w:hAnsi="Arial" w:cs="Arial"/>
          <w:b/>
          <w:sz w:val="40"/>
          <w:szCs w:val="40"/>
        </w:rPr>
        <w:t xml:space="preserve"> Ju</w:t>
      </w:r>
      <w:r w:rsidR="00DD7F84">
        <w:rPr>
          <w:rFonts w:ascii="Arial" w:hAnsi="Arial" w:cs="Arial"/>
          <w:b/>
          <w:sz w:val="40"/>
          <w:szCs w:val="40"/>
        </w:rPr>
        <w:t>ly</w:t>
      </w:r>
      <w:r w:rsidRPr="003E362A">
        <w:rPr>
          <w:rFonts w:ascii="Arial" w:hAnsi="Arial" w:cs="Arial"/>
          <w:b/>
          <w:sz w:val="40"/>
          <w:szCs w:val="40"/>
        </w:rPr>
        <w:t xml:space="preserve"> 2023</w:t>
      </w:r>
    </w:p>
    <w:p w14:paraId="01704CD7" w14:textId="77777777" w:rsidR="00FF7D2E" w:rsidRPr="003E362A" w:rsidRDefault="00FF7D2E" w:rsidP="00FF7D2E">
      <w:pPr>
        <w:jc w:val="center"/>
        <w:rPr>
          <w:rFonts w:ascii="Arial" w:hAnsi="Arial" w:cs="Arial"/>
          <w:sz w:val="40"/>
          <w:szCs w:val="40"/>
        </w:rPr>
      </w:pPr>
    </w:p>
    <w:p w14:paraId="4C40936B" w14:textId="77777777" w:rsidR="00FF7D2E" w:rsidRPr="003E362A" w:rsidRDefault="00FF7D2E" w:rsidP="00FF7D2E">
      <w:pPr>
        <w:jc w:val="center"/>
        <w:rPr>
          <w:rFonts w:ascii="Arial" w:hAnsi="Arial" w:cs="Arial"/>
          <w:sz w:val="40"/>
          <w:szCs w:val="40"/>
        </w:rPr>
      </w:pPr>
    </w:p>
    <w:p w14:paraId="64645C5E" w14:textId="77777777" w:rsidR="00FF7D2E" w:rsidRPr="003E362A" w:rsidRDefault="00FF7D2E" w:rsidP="00FF7D2E">
      <w:pPr>
        <w:jc w:val="center"/>
        <w:rPr>
          <w:rFonts w:ascii="Arial" w:hAnsi="Arial" w:cs="Arial"/>
          <w:sz w:val="40"/>
          <w:szCs w:val="40"/>
        </w:rPr>
      </w:pPr>
    </w:p>
    <w:p w14:paraId="7938680C" w14:textId="77777777" w:rsidR="00FF7D2E" w:rsidRPr="003E362A" w:rsidRDefault="00FF7D2E" w:rsidP="00FF7D2E">
      <w:pPr>
        <w:jc w:val="center"/>
        <w:rPr>
          <w:rFonts w:ascii="Arial" w:hAnsi="Arial" w:cs="Arial"/>
          <w:sz w:val="40"/>
          <w:szCs w:val="40"/>
        </w:rPr>
      </w:pPr>
    </w:p>
    <w:p w14:paraId="03FC95C4" w14:textId="77777777" w:rsidR="00FF7D2E" w:rsidRPr="001D5FCB" w:rsidRDefault="00FF7D2E" w:rsidP="00FF7D2E">
      <w:pPr>
        <w:pStyle w:val="Heading1"/>
        <w:jc w:val="center"/>
        <w:rPr>
          <w:rFonts w:ascii="Arial" w:hAnsi="Arial"/>
          <w:bCs/>
          <w:sz w:val="40"/>
          <w:szCs w:val="40"/>
        </w:rPr>
      </w:pPr>
      <w:r w:rsidRPr="003E362A">
        <w:rPr>
          <w:rFonts w:ascii="Arial" w:hAnsi="Arial"/>
          <w:bCs/>
          <w:sz w:val="40"/>
          <w:szCs w:val="40"/>
        </w:rPr>
        <w:t>INFORMATION AND INSTRUCTIONS TO TENDERERS</w:t>
      </w:r>
    </w:p>
    <w:p w14:paraId="0C0A27FE" w14:textId="77777777" w:rsidR="00FF7D2E" w:rsidRPr="001D5FCB" w:rsidRDefault="00FF7D2E" w:rsidP="00FF7D2E">
      <w:pPr>
        <w:jc w:val="center"/>
        <w:rPr>
          <w:rFonts w:ascii="Arial" w:hAnsi="Arial" w:cs="Arial"/>
          <w:sz w:val="40"/>
          <w:szCs w:val="40"/>
        </w:rPr>
      </w:pPr>
    </w:p>
    <w:p w14:paraId="2AAC0617" w14:textId="77777777" w:rsidR="00FF7D2E" w:rsidRDefault="00FF7D2E">
      <w:pPr>
        <w:spacing w:after="160" w:line="259" w:lineRule="auto"/>
        <w:rPr>
          <w:rFonts w:ascii="Arial" w:hAnsi="Arial" w:cs="Arial"/>
          <w:b/>
          <w:sz w:val="32"/>
          <w:szCs w:val="32"/>
        </w:rPr>
      </w:pPr>
      <w:r>
        <w:rPr>
          <w:rFonts w:ascii="Arial" w:hAnsi="Arial" w:cs="Arial"/>
          <w:b/>
          <w:sz w:val="32"/>
          <w:szCs w:val="32"/>
        </w:rPr>
        <w:br w:type="page"/>
      </w:r>
    </w:p>
    <w:p w14:paraId="24142E0F" w14:textId="77777777" w:rsidR="008F1AF5" w:rsidRPr="001D5FCB" w:rsidRDefault="008F1AF5" w:rsidP="008F1AF5">
      <w:pPr>
        <w:pStyle w:val="Heading3"/>
        <w:spacing w:after="240"/>
        <w:rPr>
          <w:color w:val="000080"/>
          <w:sz w:val="28"/>
          <w:szCs w:val="28"/>
        </w:rPr>
      </w:pPr>
      <w:r w:rsidRPr="001D5FCB">
        <w:rPr>
          <w:color w:val="000080"/>
          <w:sz w:val="28"/>
          <w:szCs w:val="28"/>
        </w:rPr>
        <w:lastRenderedPageBreak/>
        <w:t>Introduction</w:t>
      </w:r>
      <w:r>
        <w:rPr>
          <w:color w:val="000080"/>
          <w:sz w:val="28"/>
          <w:szCs w:val="28"/>
        </w:rPr>
        <w:t xml:space="preserve"> and background </w:t>
      </w:r>
    </w:p>
    <w:p w14:paraId="614672CC" w14:textId="77777777" w:rsidR="00B95924" w:rsidRPr="003E362A" w:rsidRDefault="00B95924" w:rsidP="00B95924">
      <w:pPr>
        <w:pStyle w:val="NormalWeb"/>
        <w:shd w:val="clear" w:color="auto" w:fill="FFFFFF"/>
        <w:rPr>
          <w:rFonts w:ascii="Arial" w:hAnsi="Arial" w:cs="Arial"/>
          <w:color w:val="000000"/>
          <w:spacing w:val="2"/>
          <w:sz w:val="22"/>
          <w:szCs w:val="22"/>
        </w:rPr>
      </w:pPr>
      <w:r w:rsidRPr="003E362A">
        <w:rPr>
          <w:rFonts w:ascii="Arial" w:hAnsi="Arial" w:cs="Arial"/>
          <w:color w:val="000000"/>
          <w:spacing w:val="2"/>
          <w:sz w:val="22"/>
          <w:szCs w:val="22"/>
        </w:rPr>
        <w:t>The Coast to Coast is one of the world’s great walks, originally described by Alfred Wainwright in his 1973 book ‘A Coast to Coast Walk’.</w:t>
      </w:r>
    </w:p>
    <w:p w14:paraId="66AED9EB" w14:textId="1E4392CB" w:rsidR="00B95924" w:rsidRPr="003E362A" w:rsidRDefault="00B95924" w:rsidP="00B95924">
      <w:pPr>
        <w:pStyle w:val="NormalWeb"/>
        <w:shd w:val="clear" w:color="auto" w:fill="FFFFFF"/>
        <w:rPr>
          <w:rFonts w:ascii="Arial" w:hAnsi="Arial" w:cs="Arial"/>
          <w:color w:val="000000"/>
          <w:spacing w:val="2"/>
          <w:sz w:val="22"/>
          <w:szCs w:val="22"/>
        </w:rPr>
      </w:pPr>
      <w:r w:rsidRPr="003E362A">
        <w:rPr>
          <w:rFonts w:ascii="Arial" w:hAnsi="Arial" w:cs="Arial"/>
          <w:color w:val="000000"/>
          <w:spacing w:val="2"/>
          <w:sz w:val="22"/>
          <w:szCs w:val="22"/>
        </w:rPr>
        <w:t xml:space="preserve">The path runs from St Bees </w:t>
      </w:r>
      <w:r w:rsidR="004C1880">
        <w:rPr>
          <w:rFonts w:ascii="Arial" w:hAnsi="Arial" w:cs="Arial"/>
          <w:color w:val="000000"/>
          <w:spacing w:val="2"/>
          <w:sz w:val="22"/>
          <w:szCs w:val="22"/>
        </w:rPr>
        <w:t>o</w:t>
      </w:r>
      <w:r w:rsidRPr="003E362A">
        <w:rPr>
          <w:rFonts w:ascii="Arial" w:hAnsi="Arial" w:cs="Arial"/>
          <w:color w:val="000000"/>
          <w:spacing w:val="2"/>
          <w:sz w:val="22"/>
          <w:szCs w:val="22"/>
        </w:rPr>
        <w:t>n the west</w:t>
      </w:r>
      <w:r w:rsidR="004C1880">
        <w:rPr>
          <w:rFonts w:ascii="Arial" w:hAnsi="Arial" w:cs="Arial"/>
          <w:color w:val="000000"/>
          <w:spacing w:val="2"/>
          <w:sz w:val="22"/>
          <w:szCs w:val="22"/>
        </w:rPr>
        <w:t xml:space="preserve"> coast,</w:t>
      </w:r>
      <w:r w:rsidRPr="003E362A">
        <w:rPr>
          <w:rFonts w:ascii="Arial" w:hAnsi="Arial" w:cs="Arial"/>
          <w:color w:val="000000"/>
          <w:spacing w:val="2"/>
          <w:sz w:val="22"/>
          <w:szCs w:val="22"/>
        </w:rPr>
        <w:t xml:space="preserve"> passing through Cumbria, the Lake District, Yorkshire Dales and North Yorkshire to Robin Hood’s Bay </w:t>
      </w:r>
      <w:r w:rsidR="004C1880">
        <w:rPr>
          <w:rFonts w:ascii="Arial" w:hAnsi="Arial" w:cs="Arial"/>
          <w:color w:val="000000"/>
          <w:spacing w:val="2"/>
          <w:sz w:val="22"/>
          <w:szCs w:val="22"/>
        </w:rPr>
        <w:t>on</w:t>
      </w:r>
      <w:r w:rsidRPr="003E362A">
        <w:rPr>
          <w:rFonts w:ascii="Arial" w:hAnsi="Arial" w:cs="Arial"/>
          <w:color w:val="000000"/>
          <w:spacing w:val="2"/>
          <w:sz w:val="22"/>
          <w:szCs w:val="22"/>
        </w:rPr>
        <w:t xml:space="preserve"> the east</w:t>
      </w:r>
      <w:r w:rsidR="004C1880">
        <w:rPr>
          <w:rFonts w:ascii="Arial" w:hAnsi="Arial" w:cs="Arial"/>
          <w:color w:val="000000"/>
          <w:spacing w:val="2"/>
          <w:sz w:val="22"/>
          <w:szCs w:val="22"/>
        </w:rPr>
        <w:t xml:space="preserve"> coast</w:t>
      </w:r>
      <w:r w:rsidRPr="003E362A">
        <w:rPr>
          <w:rFonts w:ascii="Arial" w:hAnsi="Arial" w:cs="Arial"/>
          <w:color w:val="000000"/>
          <w:spacing w:val="2"/>
          <w:sz w:val="22"/>
          <w:szCs w:val="22"/>
        </w:rPr>
        <w:t>. </w:t>
      </w:r>
      <w:r w:rsidR="008A0FD0" w:rsidRPr="003E362A">
        <w:rPr>
          <w:rFonts w:ascii="Arial" w:hAnsi="Arial" w:cs="Arial"/>
          <w:color w:val="000000"/>
          <w:spacing w:val="2"/>
          <w:sz w:val="22"/>
          <w:szCs w:val="22"/>
        </w:rPr>
        <w:t xml:space="preserve">Whilst AW Wainwright </w:t>
      </w:r>
      <w:r w:rsidR="008A0FD0" w:rsidRPr="003E362A">
        <w:rPr>
          <w:rFonts w:ascii="Arial" w:hAnsi="Arial" w:cs="Arial"/>
          <w:sz w:val="22"/>
          <w:szCs w:val="22"/>
        </w:rPr>
        <w:t xml:space="preserve">gave an indicative route to follow, he encouraged walkers not to feel constrained by his recommendation. </w:t>
      </w:r>
      <w:r w:rsidR="00937CF9" w:rsidRPr="003E362A">
        <w:rPr>
          <w:rFonts w:ascii="Arial" w:hAnsi="Arial" w:cs="Arial"/>
          <w:sz w:val="22"/>
          <w:szCs w:val="22"/>
        </w:rPr>
        <w:t xml:space="preserve">Walkers of the Coast to Coast, for the most part, </w:t>
      </w:r>
      <w:r w:rsidR="00BA3D8B" w:rsidRPr="003E362A">
        <w:rPr>
          <w:rFonts w:ascii="Arial" w:hAnsi="Arial" w:cs="Arial"/>
          <w:sz w:val="22"/>
          <w:szCs w:val="22"/>
        </w:rPr>
        <w:t xml:space="preserve">use the </w:t>
      </w:r>
      <w:r w:rsidR="00F944E2" w:rsidRPr="003E362A">
        <w:rPr>
          <w:rFonts w:ascii="Arial" w:hAnsi="Arial" w:cs="Arial"/>
          <w:color w:val="000000"/>
          <w:spacing w:val="2"/>
          <w:sz w:val="22"/>
          <w:szCs w:val="22"/>
        </w:rPr>
        <w:t xml:space="preserve">route </w:t>
      </w:r>
      <w:r w:rsidR="00BA3D8B" w:rsidRPr="003E362A">
        <w:rPr>
          <w:rFonts w:ascii="Arial" w:hAnsi="Arial" w:cs="Arial"/>
          <w:color w:val="000000"/>
          <w:spacing w:val="2"/>
          <w:sz w:val="22"/>
          <w:szCs w:val="22"/>
        </w:rPr>
        <w:t>outlined</w:t>
      </w:r>
      <w:r w:rsidR="00F944E2" w:rsidRPr="003E362A">
        <w:rPr>
          <w:rFonts w:ascii="Arial" w:hAnsi="Arial" w:cs="Arial"/>
          <w:color w:val="000000"/>
          <w:spacing w:val="2"/>
          <w:sz w:val="22"/>
          <w:szCs w:val="22"/>
        </w:rPr>
        <w:t xml:space="preserve"> by Wainwright</w:t>
      </w:r>
      <w:r w:rsidR="00BA3D8B" w:rsidRPr="003E362A">
        <w:rPr>
          <w:rFonts w:ascii="Arial" w:hAnsi="Arial" w:cs="Arial"/>
          <w:color w:val="000000"/>
          <w:spacing w:val="2"/>
          <w:sz w:val="22"/>
          <w:szCs w:val="22"/>
        </w:rPr>
        <w:t>, which</w:t>
      </w:r>
      <w:r w:rsidR="00F944E2" w:rsidRPr="003E362A">
        <w:rPr>
          <w:rFonts w:ascii="Arial" w:hAnsi="Arial" w:cs="Arial"/>
          <w:color w:val="000000"/>
          <w:spacing w:val="2"/>
          <w:sz w:val="22"/>
          <w:szCs w:val="22"/>
        </w:rPr>
        <w:t xml:space="preserve"> </w:t>
      </w:r>
      <w:r w:rsidR="00AA709B" w:rsidRPr="003E362A">
        <w:rPr>
          <w:rFonts w:ascii="Arial" w:hAnsi="Arial" w:cs="Arial"/>
          <w:color w:val="000000"/>
          <w:spacing w:val="2"/>
          <w:sz w:val="22"/>
          <w:szCs w:val="22"/>
        </w:rPr>
        <w:t xml:space="preserve">presently </w:t>
      </w:r>
      <w:r w:rsidRPr="003E362A">
        <w:rPr>
          <w:rFonts w:ascii="Arial" w:hAnsi="Arial" w:cs="Arial"/>
          <w:color w:val="000000"/>
          <w:spacing w:val="2"/>
          <w:sz w:val="22"/>
          <w:szCs w:val="22"/>
        </w:rPr>
        <w:t xml:space="preserve">uses </w:t>
      </w:r>
      <w:r w:rsidR="00F944E2" w:rsidRPr="003E362A">
        <w:rPr>
          <w:rFonts w:ascii="Arial" w:hAnsi="Arial" w:cs="Arial"/>
          <w:color w:val="000000"/>
          <w:spacing w:val="2"/>
          <w:sz w:val="22"/>
          <w:szCs w:val="22"/>
        </w:rPr>
        <w:t xml:space="preserve">a mixture of </w:t>
      </w:r>
      <w:r w:rsidR="00BB3751" w:rsidRPr="003E362A">
        <w:rPr>
          <w:rFonts w:ascii="Arial" w:hAnsi="Arial" w:cs="Arial"/>
          <w:color w:val="000000"/>
          <w:spacing w:val="2"/>
          <w:sz w:val="22"/>
          <w:szCs w:val="22"/>
        </w:rPr>
        <w:t xml:space="preserve">established </w:t>
      </w:r>
      <w:r w:rsidRPr="003E362A">
        <w:rPr>
          <w:rFonts w:ascii="Arial" w:hAnsi="Arial" w:cs="Arial"/>
          <w:color w:val="000000"/>
          <w:spacing w:val="2"/>
          <w:sz w:val="22"/>
          <w:szCs w:val="22"/>
        </w:rPr>
        <w:t>public rights of way, permissive paths</w:t>
      </w:r>
      <w:r w:rsidR="008E053C">
        <w:rPr>
          <w:rFonts w:ascii="Arial" w:hAnsi="Arial" w:cs="Arial"/>
          <w:color w:val="000000"/>
          <w:spacing w:val="2"/>
          <w:sz w:val="22"/>
          <w:szCs w:val="22"/>
        </w:rPr>
        <w:t>,</w:t>
      </w:r>
      <w:r w:rsidRPr="003E362A">
        <w:rPr>
          <w:rFonts w:ascii="Arial" w:hAnsi="Arial" w:cs="Arial"/>
          <w:color w:val="000000"/>
          <w:spacing w:val="2"/>
          <w:sz w:val="22"/>
          <w:szCs w:val="22"/>
        </w:rPr>
        <w:t xml:space="preserve"> and </w:t>
      </w:r>
      <w:r w:rsidR="00F944E2" w:rsidRPr="003E362A">
        <w:rPr>
          <w:rFonts w:ascii="Arial" w:hAnsi="Arial" w:cs="Arial"/>
          <w:color w:val="000000"/>
          <w:spacing w:val="2"/>
          <w:sz w:val="22"/>
          <w:szCs w:val="22"/>
        </w:rPr>
        <w:t xml:space="preserve">open </w:t>
      </w:r>
      <w:r w:rsidRPr="003E362A">
        <w:rPr>
          <w:rFonts w:ascii="Arial" w:hAnsi="Arial" w:cs="Arial"/>
          <w:color w:val="000000"/>
          <w:spacing w:val="2"/>
          <w:sz w:val="22"/>
          <w:szCs w:val="22"/>
        </w:rPr>
        <w:t>access land.</w:t>
      </w:r>
    </w:p>
    <w:p w14:paraId="417CEF89" w14:textId="77777777" w:rsidR="00EC23D0" w:rsidRPr="00AB3426" w:rsidRDefault="00EC23D0" w:rsidP="00EC23D0">
      <w:pPr>
        <w:pStyle w:val="NormalWeb"/>
        <w:shd w:val="clear" w:color="auto" w:fill="FFFFFF"/>
        <w:rPr>
          <w:rStyle w:val="Emphasis"/>
          <w:rFonts w:ascii="Arial" w:hAnsi="Arial" w:cs="Arial"/>
          <w:i w:val="0"/>
          <w:iCs w:val="0"/>
          <w:color w:val="000000"/>
          <w:spacing w:val="2"/>
          <w:sz w:val="22"/>
          <w:szCs w:val="22"/>
        </w:rPr>
      </w:pPr>
      <w:r w:rsidRPr="003E362A">
        <w:rPr>
          <w:rFonts w:ascii="Arial" w:hAnsi="Arial" w:cs="Arial"/>
          <w:color w:val="000000"/>
          <w:spacing w:val="2"/>
          <w:sz w:val="22"/>
          <w:szCs w:val="22"/>
        </w:rPr>
        <w:t>The Wainwright Society has for many years championed the Coast to Coast walking route and publicises it on its website and reports access issues on the route. You can </w:t>
      </w:r>
      <w:hyperlink r:id="rId10" w:tgtFrame="_blank" w:history="1">
        <w:r w:rsidRPr="003E362A">
          <w:rPr>
            <w:rStyle w:val="Hyperlink"/>
            <w:rFonts w:ascii="Arial" w:hAnsi="Arial" w:cs="Arial"/>
            <w:color w:val="000000"/>
            <w:spacing w:val="2"/>
            <w:sz w:val="22"/>
            <w:szCs w:val="22"/>
            <w:u w:val="none"/>
            <w:bdr w:val="none" w:sz="0" w:space="0" w:color="auto" w:frame="1"/>
          </w:rPr>
          <w:t>find out more on the Wainwright Society website here</w:t>
        </w:r>
      </w:hyperlink>
      <w:r w:rsidRPr="00AB3426">
        <w:rPr>
          <w:rFonts w:ascii="Arial" w:hAnsi="Arial" w:cs="Arial"/>
          <w:color w:val="000000"/>
          <w:spacing w:val="2"/>
          <w:sz w:val="22"/>
          <w:szCs w:val="22"/>
        </w:rPr>
        <w:t xml:space="preserve">: </w:t>
      </w:r>
      <w:hyperlink r:id="rId11" w:history="1">
        <w:r w:rsidRPr="00AB3426">
          <w:rPr>
            <w:rStyle w:val="Hyperlink"/>
            <w:rFonts w:ascii="Arial" w:hAnsi="Arial" w:cs="Arial"/>
            <w:spacing w:val="2"/>
            <w:sz w:val="22"/>
            <w:szCs w:val="22"/>
          </w:rPr>
          <w:t>https://www.wainwright.org.uk/</w:t>
        </w:r>
      </w:hyperlink>
    </w:p>
    <w:p w14:paraId="066EDEC7" w14:textId="46D5D4B4" w:rsidR="00030323" w:rsidRDefault="00030323" w:rsidP="00030323">
      <w:pPr>
        <w:rPr>
          <w:rFonts w:ascii="Arial" w:hAnsi="Arial" w:cs="Arial"/>
        </w:rPr>
      </w:pPr>
      <w:r w:rsidRPr="007370C3">
        <w:rPr>
          <w:rFonts w:ascii="Arial" w:hAnsi="Arial" w:cs="Arial"/>
        </w:rPr>
        <w:t>The Highway Authorit</w:t>
      </w:r>
      <w:r w:rsidR="008E053C">
        <w:rPr>
          <w:rFonts w:ascii="Arial" w:hAnsi="Arial" w:cs="Arial"/>
        </w:rPr>
        <w:t>ies</w:t>
      </w:r>
      <w:r w:rsidRPr="007370C3">
        <w:rPr>
          <w:rFonts w:ascii="Arial" w:hAnsi="Arial" w:cs="Arial"/>
        </w:rPr>
        <w:t xml:space="preserve"> (</w:t>
      </w:r>
      <w:r w:rsidR="008E053C">
        <w:rPr>
          <w:rFonts w:ascii="Arial" w:hAnsi="Arial" w:cs="Arial"/>
        </w:rPr>
        <w:t>Westmorland and Furness Council and Cumberland Council</w:t>
      </w:r>
      <w:r w:rsidRPr="007370C3">
        <w:rPr>
          <w:rFonts w:ascii="Arial" w:hAnsi="Arial" w:cs="Arial"/>
        </w:rPr>
        <w:t xml:space="preserve">) </w:t>
      </w:r>
      <w:r w:rsidR="008E053C">
        <w:rPr>
          <w:rFonts w:ascii="Arial" w:hAnsi="Arial" w:cs="Arial"/>
        </w:rPr>
        <w:t>are</w:t>
      </w:r>
      <w:r w:rsidRPr="007370C3">
        <w:rPr>
          <w:rFonts w:ascii="Arial" w:hAnsi="Arial" w:cs="Arial"/>
        </w:rPr>
        <w:t xml:space="preserve"> ultimately responsible for all Public Rights of Way in Cumbria.  Since 1997 the </w:t>
      </w:r>
      <w:r>
        <w:rPr>
          <w:rFonts w:ascii="Arial" w:hAnsi="Arial" w:cs="Arial"/>
        </w:rPr>
        <w:t xml:space="preserve">Lake District National Park </w:t>
      </w:r>
      <w:r w:rsidRPr="007370C3">
        <w:rPr>
          <w:rFonts w:ascii="Arial" w:hAnsi="Arial" w:cs="Arial"/>
        </w:rPr>
        <w:t>Authority</w:t>
      </w:r>
      <w:r w:rsidR="008E053C">
        <w:rPr>
          <w:rFonts w:ascii="Arial" w:hAnsi="Arial" w:cs="Arial"/>
        </w:rPr>
        <w:t xml:space="preserve"> (LDNPA)</w:t>
      </w:r>
      <w:r w:rsidRPr="007370C3">
        <w:rPr>
          <w:rFonts w:ascii="Arial" w:hAnsi="Arial" w:cs="Arial"/>
        </w:rPr>
        <w:t xml:space="preserve"> has had full delegated powers to manage aspects of rights of way network in the Lake District National Park, including maintenance, surveying</w:t>
      </w:r>
      <w:r w:rsidR="008E053C">
        <w:rPr>
          <w:rFonts w:ascii="Arial" w:hAnsi="Arial" w:cs="Arial"/>
        </w:rPr>
        <w:t>,</w:t>
      </w:r>
      <w:r w:rsidRPr="007370C3">
        <w:rPr>
          <w:rFonts w:ascii="Arial" w:hAnsi="Arial" w:cs="Arial"/>
        </w:rPr>
        <w:t xml:space="preserve"> and updating the legal records. This entails various duties to assert and protect the rights of the public to their use and enjoyment, prevent as far as possible their obstruction, improve access where possible</w:t>
      </w:r>
      <w:r w:rsidR="008E053C">
        <w:rPr>
          <w:rFonts w:ascii="Arial" w:hAnsi="Arial" w:cs="Arial"/>
        </w:rPr>
        <w:t>,</w:t>
      </w:r>
      <w:r w:rsidRPr="007370C3">
        <w:rPr>
          <w:rFonts w:ascii="Arial" w:hAnsi="Arial" w:cs="Arial"/>
        </w:rPr>
        <w:t xml:space="preserve"> and regulate their use as required. </w:t>
      </w:r>
    </w:p>
    <w:p w14:paraId="1E800B88" w14:textId="7E4C26F6" w:rsidR="0074781F" w:rsidRDefault="0074781F" w:rsidP="0074781F">
      <w:pPr>
        <w:pStyle w:val="NormalWeb"/>
        <w:shd w:val="clear" w:color="auto" w:fill="FFFFFF"/>
        <w:rPr>
          <w:rFonts w:ascii="Arial" w:hAnsi="Arial" w:cs="Arial"/>
          <w:color w:val="000000"/>
          <w:spacing w:val="2"/>
          <w:sz w:val="22"/>
          <w:szCs w:val="22"/>
        </w:rPr>
      </w:pPr>
      <w:r w:rsidRPr="00AB3426">
        <w:rPr>
          <w:rFonts w:ascii="Arial" w:hAnsi="Arial" w:cs="Arial"/>
          <w:color w:val="000000"/>
          <w:spacing w:val="2"/>
          <w:sz w:val="22"/>
          <w:szCs w:val="22"/>
        </w:rPr>
        <w:t xml:space="preserve">In 2021 Natural England started work with </w:t>
      </w:r>
      <w:r w:rsidR="00750537">
        <w:rPr>
          <w:rFonts w:ascii="Arial" w:hAnsi="Arial" w:cs="Arial"/>
          <w:color w:val="000000"/>
          <w:spacing w:val="2"/>
          <w:sz w:val="22"/>
          <w:szCs w:val="22"/>
        </w:rPr>
        <w:t>the designated</w:t>
      </w:r>
      <w:r w:rsidR="00750537" w:rsidRPr="00750537">
        <w:rPr>
          <w:rFonts w:ascii="Arial" w:hAnsi="Arial" w:cs="Arial"/>
          <w:color w:val="000000"/>
          <w:spacing w:val="2"/>
          <w:sz w:val="22"/>
          <w:szCs w:val="22"/>
        </w:rPr>
        <w:t xml:space="preserve"> Highways Agencies along the entire route</w:t>
      </w:r>
      <w:r w:rsidR="00750537">
        <w:rPr>
          <w:rFonts w:ascii="Arial" w:hAnsi="Arial" w:cs="Arial"/>
          <w:color w:val="000000"/>
          <w:spacing w:val="2"/>
          <w:sz w:val="22"/>
          <w:szCs w:val="22"/>
        </w:rPr>
        <w:t xml:space="preserve"> </w:t>
      </w:r>
      <w:r w:rsidRPr="00AB3426">
        <w:rPr>
          <w:rFonts w:ascii="Arial" w:hAnsi="Arial" w:cs="Arial"/>
          <w:color w:val="000000"/>
          <w:spacing w:val="2"/>
          <w:sz w:val="22"/>
          <w:szCs w:val="22"/>
        </w:rPr>
        <w:t xml:space="preserve">to </w:t>
      </w:r>
      <w:r w:rsidR="00750537">
        <w:rPr>
          <w:rFonts w:ascii="Arial" w:hAnsi="Arial" w:cs="Arial"/>
          <w:color w:val="000000"/>
          <w:spacing w:val="2"/>
          <w:sz w:val="22"/>
          <w:szCs w:val="22"/>
        </w:rPr>
        <w:t>understand what would be required</w:t>
      </w:r>
      <w:r w:rsidR="00F779EE">
        <w:rPr>
          <w:rFonts w:ascii="Arial" w:hAnsi="Arial" w:cs="Arial"/>
          <w:color w:val="000000"/>
          <w:spacing w:val="2"/>
          <w:sz w:val="22"/>
          <w:szCs w:val="22"/>
        </w:rPr>
        <w:t xml:space="preserve"> (both in terms of practical work and </w:t>
      </w:r>
      <w:r w:rsidR="00E65B65">
        <w:rPr>
          <w:rFonts w:ascii="Arial" w:hAnsi="Arial" w:cs="Arial"/>
          <w:color w:val="000000"/>
          <w:spacing w:val="2"/>
          <w:sz w:val="22"/>
          <w:szCs w:val="22"/>
        </w:rPr>
        <w:t>legal work)</w:t>
      </w:r>
      <w:r w:rsidR="00750537">
        <w:rPr>
          <w:rFonts w:ascii="Arial" w:hAnsi="Arial" w:cs="Arial"/>
          <w:color w:val="000000"/>
          <w:spacing w:val="2"/>
          <w:sz w:val="22"/>
          <w:szCs w:val="22"/>
        </w:rPr>
        <w:t xml:space="preserve"> to </w:t>
      </w:r>
      <w:r w:rsidRPr="00AB3426">
        <w:rPr>
          <w:rFonts w:ascii="Arial" w:hAnsi="Arial" w:cs="Arial"/>
          <w:color w:val="000000"/>
          <w:spacing w:val="2"/>
          <w:sz w:val="22"/>
          <w:szCs w:val="22"/>
        </w:rPr>
        <w:t>designate the Coast to Coast long distance path as a National Trail</w:t>
      </w:r>
      <w:r>
        <w:rPr>
          <w:rFonts w:ascii="Arial" w:hAnsi="Arial" w:cs="Arial"/>
          <w:color w:val="000000"/>
          <w:spacing w:val="2"/>
          <w:sz w:val="22"/>
          <w:szCs w:val="22"/>
        </w:rPr>
        <w:t xml:space="preserve">. The commitment to upgrade the Coast to Coast to be a National Trail was formally </w:t>
      </w:r>
      <w:r w:rsidRPr="00AB3426">
        <w:rPr>
          <w:rFonts w:ascii="Arial" w:hAnsi="Arial" w:cs="Arial"/>
          <w:color w:val="000000"/>
          <w:spacing w:val="2"/>
          <w:sz w:val="22"/>
          <w:szCs w:val="22"/>
        </w:rPr>
        <w:t>confirmed by Government in summer 2022</w:t>
      </w:r>
      <w:r>
        <w:rPr>
          <w:rFonts w:ascii="Arial" w:hAnsi="Arial" w:cs="Arial"/>
          <w:color w:val="000000"/>
          <w:spacing w:val="2"/>
          <w:sz w:val="22"/>
          <w:szCs w:val="22"/>
        </w:rPr>
        <w:t>.</w:t>
      </w:r>
    </w:p>
    <w:p w14:paraId="0B4031CD" w14:textId="284846F1" w:rsidR="002F039E" w:rsidRPr="00AB3426" w:rsidRDefault="00BA3D8B" w:rsidP="00B95924">
      <w:pPr>
        <w:pStyle w:val="NormalWeb"/>
        <w:shd w:val="clear" w:color="auto" w:fill="FFFFFF"/>
        <w:rPr>
          <w:rFonts w:ascii="Arial" w:hAnsi="Arial" w:cs="Arial"/>
          <w:color w:val="000000"/>
          <w:spacing w:val="2"/>
          <w:sz w:val="22"/>
          <w:szCs w:val="22"/>
        </w:rPr>
      </w:pPr>
      <w:r>
        <w:rPr>
          <w:rFonts w:ascii="Arial" w:hAnsi="Arial" w:cs="Arial"/>
          <w:color w:val="000000"/>
          <w:spacing w:val="2"/>
          <w:sz w:val="22"/>
          <w:szCs w:val="22"/>
        </w:rPr>
        <w:t xml:space="preserve">With the </w:t>
      </w:r>
      <w:r w:rsidR="002F039E">
        <w:rPr>
          <w:rFonts w:ascii="Arial" w:hAnsi="Arial" w:cs="Arial"/>
          <w:color w:val="000000"/>
          <w:spacing w:val="2"/>
          <w:sz w:val="22"/>
          <w:szCs w:val="22"/>
        </w:rPr>
        <w:t xml:space="preserve">route being upgraded to </w:t>
      </w:r>
      <w:r w:rsidR="00E65B65">
        <w:rPr>
          <w:rFonts w:ascii="Arial" w:hAnsi="Arial" w:cs="Arial"/>
          <w:color w:val="000000"/>
          <w:spacing w:val="2"/>
          <w:sz w:val="22"/>
          <w:szCs w:val="22"/>
        </w:rPr>
        <w:t xml:space="preserve">achieve </w:t>
      </w:r>
      <w:r w:rsidR="002F039E">
        <w:rPr>
          <w:rFonts w:ascii="Arial" w:hAnsi="Arial" w:cs="Arial"/>
          <w:color w:val="000000"/>
          <w:spacing w:val="2"/>
          <w:sz w:val="22"/>
          <w:szCs w:val="22"/>
        </w:rPr>
        <w:t xml:space="preserve">National Trail status, </w:t>
      </w:r>
      <w:r w:rsidR="00E65B65">
        <w:rPr>
          <w:rFonts w:ascii="Arial" w:hAnsi="Arial" w:cs="Arial"/>
          <w:color w:val="000000"/>
          <w:spacing w:val="2"/>
          <w:sz w:val="22"/>
          <w:szCs w:val="22"/>
        </w:rPr>
        <w:t xml:space="preserve">the LDNPA is required to undertake a significant volume of Public </w:t>
      </w:r>
      <w:r w:rsidR="002F039E">
        <w:rPr>
          <w:rFonts w:ascii="Arial" w:hAnsi="Arial" w:cs="Arial"/>
          <w:color w:val="000000"/>
          <w:spacing w:val="2"/>
          <w:sz w:val="22"/>
          <w:szCs w:val="22"/>
        </w:rPr>
        <w:t>Path Order work to</w:t>
      </w:r>
      <w:r w:rsidR="00EC23D0">
        <w:rPr>
          <w:rFonts w:ascii="Arial" w:hAnsi="Arial" w:cs="Arial"/>
          <w:color w:val="000000"/>
          <w:spacing w:val="2"/>
          <w:sz w:val="22"/>
          <w:szCs w:val="22"/>
        </w:rPr>
        <w:t xml:space="preserve"> e</w:t>
      </w:r>
      <w:r w:rsidR="0091657A">
        <w:rPr>
          <w:rFonts w:ascii="Arial" w:hAnsi="Arial" w:cs="Arial"/>
          <w:color w:val="000000"/>
          <w:spacing w:val="2"/>
          <w:sz w:val="22"/>
          <w:szCs w:val="22"/>
        </w:rPr>
        <w:t xml:space="preserve">nsure that there is legal </w:t>
      </w:r>
      <w:proofErr w:type="spellStart"/>
      <w:r w:rsidR="0091657A">
        <w:rPr>
          <w:rFonts w:ascii="Arial" w:hAnsi="Arial" w:cs="Arial"/>
          <w:color w:val="000000"/>
          <w:spacing w:val="2"/>
          <w:sz w:val="22"/>
          <w:szCs w:val="22"/>
        </w:rPr>
        <w:t>RoW</w:t>
      </w:r>
      <w:proofErr w:type="spellEnd"/>
      <w:r w:rsidR="0091657A">
        <w:rPr>
          <w:rFonts w:ascii="Arial" w:hAnsi="Arial" w:cs="Arial"/>
          <w:color w:val="000000"/>
          <w:spacing w:val="2"/>
          <w:sz w:val="22"/>
          <w:szCs w:val="22"/>
        </w:rPr>
        <w:t xml:space="preserve"> status established for the entire length </w:t>
      </w:r>
      <w:r w:rsidR="00113DF2">
        <w:rPr>
          <w:rFonts w:ascii="Arial" w:hAnsi="Arial" w:cs="Arial"/>
          <w:color w:val="000000"/>
          <w:spacing w:val="2"/>
          <w:sz w:val="22"/>
          <w:szCs w:val="22"/>
        </w:rPr>
        <w:t>of the route through our geographic area</w:t>
      </w:r>
      <w:r w:rsidR="008E053C">
        <w:rPr>
          <w:rFonts w:ascii="Arial" w:hAnsi="Arial" w:cs="Arial"/>
          <w:color w:val="000000"/>
          <w:spacing w:val="2"/>
          <w:sz w:val="22"/>
          <w:szCs w:val="22"/>
        </w:rPr>
        <w:t>. This will</w:t>
      </w:r>
      <w:r w:rsidR="00113DF2">
        <w:rPr>
          <w:rFonts w:ascii="Arial" w:hAnsi="Arial" w:cs="Arial"/>
          <w:color w:val="000000"/>
          <w:spacing w:val="2"/>
          <w:sz w:val="22"/>
          <w:szCs w:val="22"/>
        </w:rPr>
        <w:t xml:space="preserve"> en</w:t>
      </w:r>
      <w:r w:rsidR="000128B5">
        <w:rPr>
          <w:rFonts w:ascii="Arial" w:hAnsi="Arial" w:cs="Arial"/>
          <w:color w:val="000000"/>
          <w:spacing w:val="2"/>
          <w:sz w:val="22"/>
          <w:szCs w:val="22"/>
        </w:rPr>
        <w:t>shrin</w:t>
      </w:r>
      <w:r w:rsidR="008E053C">
        <w:rPr>
          <w:rFonts w:ascii="Arial" w:hAnsi="Arial" w:cs="Arial"/>
          <w:color w:val="000000"/>
          <w:spacing w:val="2"/>
          <w:sz w:val="22"/>
          <w:szCs w:val="22"/>
        </w:rPr>
        <w:t>e</w:t>
      </w:r>
      <w:r w:rsidR="0091657A">
        <w:rPr>
          <w:rFonts w:ascii="Arial" w:hAnsi="Arial" w:cs="Arial"/>
          <w:color w:val="000000"/>
          <w:spacing w:val="2"/>
          <w:sz w:val="22"/>
          <w:szCs w:val="22"/>
        </w:rPr>
        <w:t xml:space="preserve"> enduring public access, and enabl</w:t>
      </w:r>
      <w:r w:rsidR="008E053C">
        <w:rPr>
          <w:rFonts w:ascii="Arial" w:hAnsi="Arial" w:cs="Arial"/>
          <w:color w:val="000000"/>
          <w:spacing w:val="2"/>
          <w:sz w:val="22"/>
          <w:szCs w:val="22"/>
        </w:rPr>
        <w:t>e</w:t>
      </w:r>
      <w:r w:rsidR="0091657A">
        <w:rPr>
          <w:rFonts w:ascii="Arial" w:hAnsi="Arial" w:cs="Arial"/>
          <w:color w:val="000000"/>
          <w:spacing w:val="2"/>
          <w:sz w:val="22"/>
          <w:szCs w:val="22"/>
        </w:rPr>
        <w:t xml:space="preserve"> the award of grants and financial </w:t>
      </w:r>
      <w:r w:rsidR="00EC23D0">
        <w:rPr>
          <w:rFonts w:ascii="Arial" w:hAnsi="Arial" w:cs="Arial"/>
          <w:color w:val="000000"/>
          <w:spacing w:val="2"/>
          <w:sz w:val="22"/>
          <w:szCs w:val="22"/>
        </w:rPr>
        <w:t>contributions toward its ongoing maintenance.</w:t>
      </w:r>
    </w:p>
    <w:p w14:paraId="5CEAF618" w14:textId="7910D8B5" w:rsidR="0093169D" w:rsidRPr="00AB3426" w:rsidRDefault="002B688B" w:rsidP="00B95924">
      <w:pPr>
        <w:pStyle w:val="NormalWeb"/>
        <w:shd w:val="clear" w:color="auto" w:fill="FFFFFF"/>
        <w:rPr>
          <w:rFonts w:ascii="Arial" w:hAnsi="Arial" w:cs="Arial"/>
          <w:color w:val="000000"/>
          <w:spacing w:val="2"/>
          <w:sz w:val="22"/>
          <w:szCs w:val="22"/>
        </w:rPr>
      </w:pPr>
      <w:hyperlink r:id="rId12" w:tgtFrame="_blank" w:history="1">
        <w:r w:rsidR="0043735E" w:rsidRPr="00AB3426">
          <w:rPr>
            <w:rStyle w:val="Hyperlink"/>
            <w:rFonts w:ascii="Arial" w:hAnsi="Arial" w:cs="Arial"/>
            <w:color w:val="000000"/>
            <w:spacing w:val="2"/>
            <w:sz w:val="22"/>
            <w:szCs w:val="22"/>
            <w:u w:val="none"/>
            <w:bdr w:val="none" w:sz="0" w:space="0" w:color="auto" w:frame="1"/>
          </w:rPr>
          <w:t>Read more about th</w:t>
        </w:r>
        <w:r w:rsidR="00926F76">
          <w:rPr>
            <w:rStyle w:val="Hyperlink"/>
            <w:rFonts w:ascii="Arial" w:hAnsi="Arial" w:cs="Arial"/>
            <w:color w:val="000000"/>
            <w:spacing w:val="2"/>
            <w:sz w:val="22"/>
            <w:szCs w:val="22"/>
            <w:u w:val="none"/>
            <w:bdr w:val="none" w:sz="0" w:space="0" w:color="auto" w:frame="1"/>
          </w:rPr>
          <w:t xml:space="preserve">e announcement </w:t>
        </w:r>
        <w:r w:rsidR="000128B5">
          <w:rPr>
            <w:rStyle w:val="Hyperlink"/>
            <w:rFonts w:ascii="Arial" w:hAnsi="Arial" w:cs="Arial"/>
            <w:color w:val="000000"/>
            <w:spacing w:val="2"/>
            <w:sz w:val="22"/>
            <w:szCs w:val="22"/>
            <w:u w:val="none"/>
            <w:bdr w:val="none" w:sz="0" w:space="0" w:color="auto" w:frame="1"/>
          </w:rPr>
          <w:t xml:space="preserve">to upgrade the Coast to Coast to a National Trail </w:t>
        </w:r>
        <w:r w:rsidR="0043735E" w:rsidRPr="00AB3426">
          <w:rPr>
            <w:rStyle w:val="Hyperlink"/>
            <w:rFonts w:ascii="Arial" w:hAnsi="Arial" w:cs="Arial"/>
            <w:color w:val="000000"/>
            <w:spacing w:val="2"/>
            <w:sz w:val="22"/>
            <w:szCs w:val="22"/>
            <w:u w:val="none"/>
            <w:bdr w:val="none" w:sz="0" w:space="0" w:color="auto" w:frame="1"/>
          </w:rPr>
          <w:t>here</w:t>
        </w:r>
      </w:hyperlink>
      <w:r w:rsidR="00926F76">
        <w:rPr>
          <w:rFonts w:ascii="Arial" w:hAnsi="Arial" w:cs="Arial"/>
          <w:color w:val="000000"/>
          <w:spacing w:val="2"/>
          <w:sz w:val="22"/>
          <w:szCs w:val="22"/>
        </w:rPr>
        <w:t>:</w:t>
      </w:r>
      <w:r w:rsidR="0043735E" w:rsidRPr="00AB3426">
        <w:rPr>
          <w:rFonts w:ascii="Arial" w:hAnsi="Arial" w:cs="Arial"/>
          <w:sz w:val="22"/>
          <w:szCs w:val="22"/>
        </w:rPr>
        <w:t xml:space="preserve"> </w:t>
      </w:r>
      <w:hyperlink r:id="rId13" w:history="1">
        <w:r w:rsidR="0043735E" w:rsidRPr="00AB3426">
          <w:rPr>
            <w:rStyle w:val="Hyperlink"/>
            <w:rFonts w:ascii="Arial" w:hAnsi="Arial" w:cs="Arial"/>
            <w:sz w:val="22"/>
            <w:szCs w:val="22"/>
          </w:rPr>
          <w:t>New National Trail status awarded for popular Coast to Coast route - GOV.UK (www.gov.uk)</w:t>
        </w:r>
      </w:hyperlink>
      <w:r w:rsidR="00926F76">
        <w:rPr>
          <w:rFonts w:ascii="Arial" w:hAnsi="Arial" w:cs="Arial"/>
          <w:color w:val="000000"/>
          <w:spacing w:val="2"/>
          <w:sz w:val="22"/>
          <w:szCs w:val="22"/>
        </w:rPr>
        <w:t xml:space="preserve"> </w:t>
      </w:r>
    </w:p>
    <w:p w14:paraId="3D9A5B63" w14:textId="0257DAAB" w:rsidR="00AD0F8D" w:rsidRPr="00AB3426" w:rsidRDefault="00AD0F8D" w:rsidP="00AD0F8D">
      <w:pPr>
        <w:rPr>
          <w:rFonts w:ascii="Arial" w:hAnsi="Arial" w:cs="Arial"/>
        </w:rPr>
      </w:pPr>
      <w:r w:rsidRPr="00AB3426">
        <w:rPr>
          <w:rFonts w:ascii="Arial" w:hAnsi="Arial" w:cs="Arial"/>
        </w:rPr>
        <w:t>Aside from the P</w:t>
      </w:r>
      <w:r>
        <w:rPr>
          <w:rFonts w:ascii="Arial" w:hAnsi="Arial" w:cs="Arial"/>
        </w:rPr>
        <w:t>ublic Path Order</w:t>
      </w:r>
      <w:r w:rsidRPr="00AB3426">
        <w:rPr>
          <w:rFonts w:ascii="Arial" w:hAnsi="Arial" w:cs="Arial"/>
        </w:rPr>
        <w:t xml:space="preserve"> work there will also be a programme of practical works to define and enhance the route</w:t>
      </w:r>
      <w:r>
        <w:rPr>
          <w:rFonts w:ascii="Arial" w:hAnsi="Arial" w:cs="Arial"/>
        </w:rPr>
        <w:t xml:space="preserve"> with the geographic area of the Lake District National Park</w:t>
      </w:r>
      <w:r w:rsidRPr="00AB3426">
        <w:rPr>
          <w:rFonts w:ascii="Arial" w:hAnsi="Arial" w:cs="Arial"/>
        </w:rPr>
        <w:t>.</w:t>
      </w:r>
    </w:p>
    <w:p w14:paraId="4FD2CF85" w14:textId="65700738" w:rsidR="00243141" w:rsidRPr="00AB3426" w:rsidRDefault="00243141" w:rsidP="0043735E">
      <w:pPr>
        <w:rPr>
          <w:rFonts w:ascii="Arial" w:hAnsi="Arial" w:cs="Arial"/>
        </w:rPr>
      </w:pPr>
    </w:p>
    <w:p w14:paraId="47B1D3D6" w14:textId="615BB577" w:rsidR="00830A60" w:rsidRPr="001D5FCB" w:rsidRDefault="00830A60" w:rsidP="00830A60">
      <w:pPr>
        <w:pStyle w:val="Heading3"/>
        <w:spacing w:after="240"/>
        <w:rPr>
          <w:color w:val="000080"/>
          <w:sz w:val="28"/>
          <w:szCs w:val="28"/>
        </w:rPr>
      </w:pPr>
      <w:r>
        <w:rPr>
          <w:color w:val="000080"/>
          <w:sz w:val="28"/>
          <w:szCs w:val="28"/>
        </w:rPr>
        <w:t>The issue</w:t>
      </w:r>
    </w:p>
    <w:p w14:paraId="62B28BC4" w14:textId="4F4431CD" w:rsidR="00926F76" w:rsidRDefault="00926F76" w:rsidP="004B0417">
      <w:pPr>
        <w:rPr>
          <w:rFonts w:ascii="Arial" w:hAnsi="Arial" w:cs="Arial"/>
        </w:rPr>
      </w:pPr>
      <w:r>
        <w:rPr>
          <w:rFonts w:ascii="Arial" w:hAnsi="Arial" w:cs="Arial"/>
        </w:rPr>
        <w:t xml:space="preserve">There are a number of challenges facing the LDNPA associated with the </w:t>
      </w:r>
      <w:r w:rsidR="004328FA">
        <w:rPr>
          <w:rFonts w:ascii="Arial" w:hAnsi="Arial" w:cs="Arial"/>
        </w:rPr>
        <w:t xml:space="preserve">Public Path Order requirements arising from the upgrade of the Coast to Coast as a designated National Trail. </w:t>
      </w:r>
    </w:p>
    <w:p w14:paraId="4EE6699E" w14:textId="6EC37E68" w:rsidR="00671D88" w:rsidRPr="00EA59D2" w:rsidRDefault="00671D88" w:rsidP="00EA59D2">
      <w:pPr>
        <w:pStyle w:val="ListParagraph"/>
        <w:numPr>
          <w:ilvl w:val="0"/>
          <w:numId w:val="9"/>
        </w:numPr>
        <w:rPr>
          <w:rFonts w:ascii="Arial" w:hAnsi="Arial" w:cs="Arial"/>
        </w:rPr>
      </w:pPr>
      <w:r w:rsidRPr="00EA59D2">
        <w:rPr>
          <w:rFonts w:ascii="Arial" w:hAnsi="Arial" w:cs="Arial"/>
        </w:rPr>
        <w:t xml:space="preserve">There are some lengths of the route where a permissive path or a path with no </w:t>
      </w:r>
      <w:r w:rsidR="001664D8">
        <w:rPr>
          <w:rFonts w:ascii="Arial" w:hAnsi="Arial" w:cs="Arial"/>
        </w:rPr>
        <w:t xml:space="preserve">explicit </w:t>
      </w:r>
      <w:r w:rsidRPr="00EA59D2">
        <w:rPr>
          <w:rFonts w:ascii="Arial" w:hAnsi="Arial" w:cs="Arial"/>
        </w:rPr>
        <w:t>permission ha</w:t>
      </w:r>
      <w:r w:rsidR="00784502">
        <w:rPr>
          <w:rFonts w:ascii="Arial" w:hAnsi="Arial" w:cs="Arial"/>
        </w:rPr>
        <w:t>s</w:t>
      </w:r>
      <w:r w:rsidRPr="00EA59D2">
        <w:rPr>
          <w:rFonts w:ascii="Arial" w:hAnsi="Arial" w:cs="Arial"/>
        </w:rPr>
        <w:t xml:space="preserve"> been in use for over 50 years</w:t>
      </w:r>
      <w:r w:rsidR="00380B4B">
        <w:rPr>
          <w:rFonts w:ascii="Arial" w:hAnsi="Arial" w:cs="Arial"/>
        </w:rPr>
        <w:t>.</w:t>
      </w:r>
    </w:p>
    <w:p w14:paraId="743068C0" w14:textId="5F73804B" w:rsidR="00BF6A76" w:rsidRPr="00EA59D2" w:rsidRDefault="00BF6A76" w:rsidP="00EA59D2">
      <w:pPr>
        <w:pStyle w:val="ListParagraph"/>
        <w:numPr>
          <w:ilvl w:val="0"/>
          <w:numId w:val="9"/>
        </w:numPr>
        <w:rPr>
          <w:rFonts w:ascii="Arial" w:hAnsi="Arial" w:cs="Arial"/>
        </w:rPr>
      </w:pPr>
      <w:r w:rsidRPr="00EA59D2">
        <w:rPr>
          <w:rFonts w:ascii="Arial" w:hAnsi="Arial" w:cs="Arial"/>
        </w:rPr>
        <w:t xml:space="preserve">There are some lengths of the route that, whilst on open access land, do not have legal </w:t>
      </w:r>
      <w:proofErr w:type="spellStart"/>
      <w:r w:rsidRPr="00EA59D2">
        <w:rPr>
          <w:rFonts w:ascii="Arial" w:hAnsi="Arial" w:cs="Arial"/>
        </w:rPr>
        <w:t>RoW</w:t>
      </w:r>
      <w:proofErr w:type="spellEnd"/>
      <w:r w:rsidRPr="00EA59D2">
        <w:rPr>
          <w:rFonts w:ascii="Arial" w:hAnsi="Arial" w:cs="Arial"/>
        </w:rPr>
        <w:t xml:space="preserve"> status</w:t>
      </w:r>
      <w:r w:rsidR="00451641">
        <w:rPr>
          <w:rFonts w:ascii="Arial" w:hAnsi="Arial" w:cs="Arial"/>
        </w:rPr>
        <w:t xml:space="preserve">, and are not bound with the same obligations as formal Rights of Way and therefore </w:t>
      </w:r>
      <w:r w:rsidR="00380B4B">
        <w:rPr>
          <w:rFonts w:ascii="Arial" w:hAnsi="Arial" w:cs="Arial"/>
        </w:rPr>
        <w:t>new Rights of Way need to be established.</w:t>
      </w:r>
    </w:p>
    <w:p w14:paraId="7C68300F" w14:textId="7FDD4F01" w:rsidR="001664D8" w:rsidRPr="001664D8" w:rsidRDefault="00E546B9" w:rsidP="001664D8">
      <w:pPr>
        <w:pStyle w:val="ListParagraph"/>
        <w:numPr>
          <w:ilvl w:val="0"/>
          <w:numId w:val="9"/>
        </w:numPr>
        <w:rPr>
          <w:rFonts w:ascii="Arial" w:hAnsi="Arial" w:cs="Arial"/>
        </w:rPr>
      </w:pPr>
      <w:r w:rsidRPr="00EA59D2">
        <w:rPr>
          <w:rFonts w:ascii="Arial" w:hAnsi="Arial" w:cs="Arial"/>
        </w:rPr>
        <w:lastRenderedPageBreak/>
        <w:t xml:space="preserve">There </w:t>
      </w:r>
      <w:r w:rsidR="00671D88" w:rsidRPr="00EA59D2">
        <w:rPr>
          <w:rFonts w:ascii="Arial" w:hAnsi="Arial" w:cs="Arial"/>
        </w:rPr>
        <w:t>are places where there are anomalies between th</w:t>
      </w:r>
      <w:r w:rsidR="002055C0" w:rsidRPr="00EA59D2">
        <w:rPr>
          <w:rFonts w:ascii="Arial" w:hAnsi="Arial" w:cs="Arial"/>
        </w:rPr>
        <w:t xml:space="preserve">e definitive line and the walked line exist (which would preclude </w:t>
      </w:r>
      <w:r w:rsidR="00EA59D2" w:rsidRPr="00EA59D2">
        <w:rPr>
          <w:rFonts w:ascii="Arial" w:hAnsi="Arial" w:cs="Arial"/>
        </w:rPr>
        <w:t>the awarding of grants for maintenance on these sections)</w:t>
      </w:r>
      <w:r w:rsidR="00380B4B">
        <w:rPr>
          <w:rFonts w:ascii="Arial" w:hAnsi="Arial" w:cs="Arial"/>
        </w:rPr>
        <w:t>.</w:t>
      </w:r>
    </w:p>
    <w:p w14:paraId="19D0D237" w14:textId="53C5BE4F" w:rsidR="00EA59D2" w:rsidRPr="00EA59D2" w:rsidRDefault="00EA59D2" w:rsidP="00EA59D2">
      <w:pPr>
        <w:pStyle w:val="ListParagraph"/>
        <w:numPr>
          <w:ilvl w:val="0"/>
          <w:numId w:val="9"/>
        </w:numPr>
        <w:rPr>
          <w:rFonts w:ascii="Arial" w:hAnsi="Arial" w:cs="Arial"/>
        </w:rPr>
      </w:pPr>
      <w:r>
        <w:rPr>
          <w:rFonts w:ascii="Arial" w:hAnsi="Arial" w:cs="Arial"/>
        </w:rPr>
        <w:t xml:space="preserve">And </w:t>
      </w:r>
      <w:r w:rsidR="001664D8">
        <w:rPr>
          <w:rFonts w:ascii="Arial" w:hAnsi="Arial" w:cs="Arial"/>
        </w:rPr>
        <w:t xml:space="preserve">other </w:t>
      </w:r>
      <w:r w:rsidR="00E421F4">
        <w:rPr>
          <w:rFonts w:ascii="Arial" w:hAnsi="Arial" w:cs="Arial"/>
        </w:rPr>
        <w:t>scenarios of a similar ilk</w:t>
      </w:r>
      <w:r>
        <w:rPr>
          <w:rFonts w:ascii="Arial" w:hAnsi="Arial" w:cs="Arial"/>
        </w:rPr>
        <w:t>…</w:t>
      </w:r>
    </w:p>
    <w:p w14:paraId="45AB8180" w14:textId="77777777" w:rsidR="00926F76" w:rsidRDefault="00926F76" w:rsidP="004B0417">
      <w:pPr>
        <w:rPr>
          <w:rFonts w:ascii="Arial" w:hAnsi="Arial" w:cs="Arial"/>
        </w:rPr>
      </w:pPr>
    </w:p>
    <w:p w14:paraId="3BF61F15" w14:textId="02943935" w:rsidR="007370C3" w:rsidRDefault="008442A8" w:rsidP="004B0417">
      <w:pPr>
        <w:rPr>
          <w:rFonts w:ascii="Arial" w:hAnsi="Arial" w:cs="Arial"/>
        </w:rPr>
      </w:pPr>
      <w:r>
        <w:rPr>
          <w:rFonts w:ascii="Arial" w:hAnsi="Arial" w:cs="Arial"/>
        </w:rPr>
        <w:t xml:space="preserve">The workload </w:t>
      </w:r>
      <w:r w:rsidR="00E421F4">
        <w:rPr>
          <w:rFonts w:ascii="Arial" w:hAnsi="Arial" w:cs="Arial"/>
        </w:rPr>
        <w:t xml:space="preserve">associated with undertaking </w:t>
      </w:r>
      <w:r>
        <w:rPr>
          <w:rFonts w:ascii="Arial" w:hAnsi="Arial" w:cs="Arial"/>
        </w:rPr>
        <w:t xml:space="preserve">the </w:t>
      </w:r>
      <w:r w:rsidR="0050312F">
        <w:rPr>
          <w:rFonts w:ascii="Arial" w:hAnsi="Arial" w:cs="Arial"/>
        </w:rPr>
        <w:t xml:space="preserve">Public Path Orders required for the purpose of National Trail status is in addition to existing </w:t>
      </w:r>
      <w:r w:rsidR="00893A06">
        <w:rPr>
          <w:rFonts w:ascii="Arial" w:hAnsi="Arial" w:cs="Arial"/>
        </w:rPr>
        <w:t xml:space="preserve">commitments of the </w:t>
      </w:r>
      <w:r w:rsidR="008E053C">
        <w:rPr>
          <w:rFonts w:ascii="Arial" w:hAnsi="Arial" w:cs="Arial"/>
        </w:rPr>
        <w:t xml:space="preserve">LDNPA </w:t>
      </w:r>
      <w:r w:rsidR="00893A06">
        <w:rPr>
          <w:rFonts w:ascii="Arial" w:hAnsi="Arial" w:cs="Arial"/>
        </w:rPr>
        <w:t xml:space="preserve">with regard to Rights of </w:t>
      </w:r>
      <w:r w:rsidR="008E053C">
        <w:rPr>
          <w:rFonts w:ascii="Arial" w:hAnsi="Arial" w:cs="Arial"/>
        </w:rPr>
        <w:t>W</w:t>
      </w:r>
      <w:r w:rsidR="00893A06">
        <w:rPr>
          <w:rFonts w:ascii="Arial" w:hAnsi="Arial" w:cs="Arial"/>
        </w:rPr>
        <w:t>ay</w:t>
      </w:r>
      <w:r w:rsidR="008E053C">
        <w:rPr>
          <w:rFonts w:ascii="Arial" w:hAnsi="Arial" w:cs="Arial"/>
        </w:rPr>
        <w:t>.</w:t>
      </w:r>
      <w:r w:rsidR="00893A06">
        <w:rPr>
          <w:rFonts w:ascii="Arial" w:hAnsi="Arial" w:cs="Arial"/>
        </w:rPr>
        <w:t xml:space="preserve"> </w:t>
      </w:r>
      <w:r w:rsidR="008E053C">
        <w:rPr>
          <w:rFonts w:ascii="Arial" w:hAnsi="Arial" w:cs="Arial"/>
        </w:rPr>
        <w:t>I</w:t>
      </w:r>
      <w:r w:rsidR="00D23FE9">
        <w:rPr>
          <w:rFonts w:ascii="Arial" w:hAnsi="Arial" w:cs="Arial"/>
        </w:rPr>
        <w:t xml:space="preserve">t is on that basis that a supplier is sought to assist in delivery of legal work necessary </w:t>
      </w:r>
      <w:r w:rsidR="00893A06">
        <w:rPr>
          <w:rFonts w:ascii="Arial" w:hAnsi="Arial" w:cs="Arial"/>
        </w:rPr>
        <w:t>to</w:t>
      </w:r>
      <w:r w:rsidR="00C06979">
        <w:rPr>
          <w:rFonts w:ascii="Arial" w:hAnsi="Arial" w:cs="Arial"/>
        </w:rPr>
        <w:t xml:space="preserve"> ensure that Wainwright’s Coast to Coast can be upgraded to a National Trail</w:t>
      </w:r>
      <w:r w:rsidR="00D23FE9">
        <w:rPr>
          <w:rFonts w:ascii="Arial" w:hAnsi="Arial" w:cs="Arial"/>
        </w:rPr>
        <w:t xml:space="preserve">. </w:t>
      </w:r>
    </w:p>
    <w:p w14:paraId="1C93F301" w14:textId="77777777" w:rsidR="00C471B1" w:rsidRDefault="00C471B1" w:rsidP="004B0417">
      <w:pPr>
        <w:rPr>
          <w:rFonts w:ascii="Arial" w:hAnsi="Arial" w:cs="Arial"/>
        </w:rPr>
      </w:pPr>
    </w:p>
    <w:p w14:paraId="500039DF" w14:textId="4A2522F6" w:rsidR="00C471B1" w:rsidRDefault="00C471B1" w:rsidP="00C471B1">
      <w:pPr>
        <w:spacing w:after="240" w:line="288" w:lineRule="auto"/>
        <w:rPr>
          <w:rFonts w:ascii="Arial" w:hAnsi="Arial" w:cs="Arial"/>
        </w:rPr>
      </w:pPr>
      <w:r w:rsidRPr="00A922B3">
        <w:rPr>
          <w:rFonts w:ascii="Arial" w:hAnsi="Arial" w:cs="Arial"/>
        </w:rPr>
        <w:t>In order to carry out this work, we would like potential contractors to complete prices for each component of the work as set out in Supplier Pricing (4)</w:t>
      </w:r>
    </w:p>
    <w:p w14:paraId="5BC9C53D" w14:textId="77777777" w:rsidR="00830A60" w:rsidRPr="001D5FCB" w:rsidRDefault="00830A60" w:rsidP="00830A60">
      <w:pPr>
        <w:pStyle w:val="Heading3"/>
        <w:spacing w:before="480" w:after="240"/>
        <w:rPr>
          <w:color w:val="000080"/>
          <w:sz w:val="28"/>
          <w:szCs w:val="28"/>
        </w:rPr>
      </w:pPr>
      <w:r>
        <w:rPr>
          <w:color w:val="000080"/>
          <w:sz w:val="28"/>
          <w:szCs w:val="28"/>
        </w:rPr>
        <w:t>T</w:t>
      </w:r>
      <w:r w:rsidRPr="001D5FCB">
        <w:rPr>
          <w:color w:val="000080"/>
          <w:sz w:val="28"/>
          <w:szCs w:val="28"/>
        </w:rPr>
        <w:t xml:space="preserve">ender Objective </w:t>
      </w:r>
    </w:p>
    <w:p w14:paraId="10E48C6E" w14:textId="7ABBC307" w:rsidR="00751EE0" w:rsidRPr="00AB3426" w:rsidRDefault="00370ACC" w:rsidP="00751EE0">
      <w:pPr>
        <w:rPr>
          <w:rFonts w:ascii="Arial" w:hAnsi="Arial" w:cs="Arial"/>
        </w:rPr>
      </w:pPr>
      <w:r w:rsidRPr="00E66EE7">
        <w:rPr>
          <w:rFonts w:ascii="Arial" w:hAnsi="Arial" w:cs="Arial"/>
        </w:rPr>
        <w:t xml:space="preserve">This tender is for the provision of </w:t>
      </w:r>
      <w:r w:rsidRPr="00210713">
        <w:rPr>
          <w:rFonts w:ascii="Arial" w:hAnsi="Arial" w:cs="Arial"/>
        </w:rPr>
        <w:t>a con</w:t>
      </w:r>
      <w:r>
        <w:rPr>
          <w:rFonts w:ascii="Arial" w:hAnsi="Arial" w:cs="Arial"/>
        </w:rPr>
        <w:t xml:space="preserve">tractor to </w:t>
      </w:r>
      <w:r w:rsidR="008E053C">
        <w:rPr>
          <w:rFonts w:ascii="Arial" w:hAnsi="Arial" w:cs="Arial"/>
        </w:rPr>
        <w:t>create</w:t>
      </w:r>
      <w:r w:rsidR="00751EE0" w:rsidRPr="00AB3426">
        <w:rPr>
          <w:rFonts w:ascii="Arial" w:hAnsi="Arial" w:cs="Arial"/>
        </w:rPr>
        <w:t xml:space="preserve"> Public Path Orders (PPO’s)</w:t>
      </w:r>
      <w:r w:rsidR="008E053C">
        <w:rPr>
          <w:rFonts w:ascii="Arial" w:hAnsi="Arial" w:cs="Arial"/>
        </w:rPr>
        <w:t xml:space="preserve"> to</w:t>
      </w:r>
      <w:r w:rsidR="00751EE0" w:rsidRPr="00AB3426">
        <w:rPr>
          <w:rFonts w:ascii="Arial" w:hAnsi="Arial" w:cs="Arial"/>
        </w:rPr>
        <w:t>:</w:t>
      </w:r>
    </w:p>
    <w:p w14:paraId="2AEC1A20" w14:textId="6D3F08A6" w:rsidR="00751EE0" w:rsidRPr="00AB3426" w:rsidRDefault="00751EE0" w:rsidP="00751EE0">
      <w:pPr>
        <w:pStyle w:val="NormalWeb"/>
        <w:numPr>
          <w:ilvl w:val="0"/>
          <w:numId w:val="5"/>
        </w:numPr>
        <w:shd w:val="clear" w:color="auto" w:fill="FFFFFF"/>
        <w:spacing w:before="0" w:beforeAutospacing="0"/>
        <w:rPr>
          <w:rFonts w:ascii="Arial" w:hAnsi="Arial" w:cs="Arial"/>
          <w:color w:val="000000"/>
          <w:spacing w:val="2"/>
          <w:sz w:val="22"/>
          <w:szCs w:val="22"/>
        </w:rPr>
      </w:pPr>
      <w:r w:rsidRPr="00AB3426">
        <w:rPr>
          <w:rFonts w:ascii="Arial" w:hAnsi="Arial" w:cs="Arial"/>
          <w:color w:val="000000"/>
          <w:spacing w:val="2"/>
          <w:sz w:val="22"/>
          <w:szCs w:val="22"/>
        </w:rPr>
        <w:t xml:space="preserve">Ensure that there is a legal Right of Way for every section in that falls within the area of the Lake District </w:t>
      </w:r>
      <w:r w:rsidR="008E053C">
        <w:rPr>
          <w:rFonts w:ascii="Arial" w:hAnsi="Arial" w:cs="Arial"/>
          <w:color w:val="000000"/>
          <w:spacing w:val="2"/>
          <w:sz w:val="22"/>
          <w:szCs w:val="22"/>
        </w:rPr>
        <w:t xml:space="preserve">National </w:t>
      </w:r>
      <w:r w:rsidRPr="00AB3426">
        <w:rPr>
          <w:rFonts w:ascii="Arial" w:hAnsi="Arial" w:cs="Arial"/>
          <w:color w:val="000000"/>
          <w:spacing w:val="2"/>
          <w:sz w:val="22"/>
          <w:szCs w:val="22"/>
        </w:rPr>
        <w:t>Park</w:t>
      </w:r>
      <w:r w:rsidR="00A138E0">
        <w:rPr>
          <w:rFonts w:ascii="Arial" w:hAnsi="Arial" w:cs="Arial"/>
          <w:color w:val="000000"/>
          <w:spacing w:val="2"/>
          <w:sz w:val="22"/>
          <w:szCs w:val="22"/>
        </w:rPr>
        <w:t>.</w:t>
      </w:r>
    </w:p>
    <w:p w14:paraId="3EB30003" w14:textId="77777777" w:rsidR="00751EE0" w:rsidRPr="00AB3426" w:rsidRDefault="00751EE0" w:rsidP="00751EE0">
      <w:pPr>
        <w:pStyle w:val="NormalWeb"/>
        <w:numPr>
          <w:ilvl w:val="0"/>
          <w:numId w:val="5"/>
        </w:numPr>
        <w:shd w:val="clear" w:color="auto" w:fill="FFFFFF"/>
        <w:rPr>
          <w:rFonts w:ascii="Arial" w:hAnsi="Arial" w:cs="Arial"/>
          <w:color w:val="000000"/>
          <w:spacing w:val="2"/>
          <w:sz w:val="22"/>
          <w:szCs w:val="22"/>
        </w:rPr>
      </w:pPr>
      <w:r w:rsidRPr="00AB3426">
        <w:rPr>
          <w:rFonts w:ascii="Arial" w:hAnsi="Arial" w:cs="Arial"/>
          <w:color w:val="000000"/>
          <w:spacing w:val="2"/>
          <w:sz w:val="22"/>
          <w:szCs w:val="22"/>
        </w:rPr>
        <w:t xml:space="preserve">Satisfactorily resolve alignment issues (where the definitive line of existing </w:t>
      </w:r>
      <w:proofErr w:type="spellStart"/>
      <w:r w:rsidRPr="00AB3426">
        <w:rPr>
          <w:rFonts w:ascii="Arial" w:hAnsi="Arial" w:cs="Arial"/>
          <w:color w:val="000000"/>
          <w:spacing w:val="2"/>
          <w:sz w:val="22"/>
          <w:szCs w:val="22"/>
        </w:rPr>
        <w:t>RoW</w:t>
      </w:r>
      <w:proofErr w:type="spellEnd"/>
      <w:r w:rsidRPr="00AB3426">
        <w:rPr>
          <w:rFonts w:ascii="Arial" w:hAnsi="Arial" w:cs="Arial"/>
          <w:color w:val="000000"/>
          <w:spacing w:val="2"/>
          <w:sz w:val="22"/>
          <w:szCs w:val="22"/>
        </w:rPr>
        <w:t xml:space="preserve"> don’t match </w:t>
      </w:r>
      <w:proofErr w:type="spellStart"/>
      <w:r w:rsidRPr="00AB3426">
        <w:rPr>
          <w:rFonts w:ascii="Arial" w:hAnsi="Arial" w:cs="Arial"/>
          <w:color w:val="000000"/>
          <w:spacing w:val="2"/>
          <w:sz w:val="22"/>
          <w:szCs w:val="22"/>
        </w:rPr>
        <w:t>trods</w:t>
      </w:r>
      <w:proofErr w:type="spellEnd"/>
      <w:r w:rsidRPr="00AB3426">
        <w:rPr>
          <w:rFonts w:ascii="Arial" w:hAnsi="Arial" w:cs="Arial"/>
          <w:color w:val="000000"/>
          <w:spacing w:val="2"/>
          <w:sz w:val="22"/>
          <w:szCs w:val="22"/>
        </w:rPr>
        <w:t>/routes taken on the ground).</w:t>
      </w:r>
    </w:p>
    <w:p w14:paraId="74144A61" w14:textId="662B7739" w:rsidR="00751EE0" w:rsidRPr="00AB3426" w:rsidRDefault="00751EE0" w:rsidP="00751EE0">
      <w:pPr>
        <w:pStyle w:val="NormalWeb"/>
        <w:numPr>
          <w:ilvl w:val="0"/>
          <w:numId w:val="5"/>
        </w:numPr>
        <w:shd w:val="clear" w:color="auto" w:fill="FFFFFF"/>
        <w:spacing w:after="0" w:afterAutospacing="0"/>
        <w:rPr>
          <w:rFonts w:ascii="Arial" w:hAnsi="Arial" w:cs="Arial"/>
          <w:color w:val="000000"/>
          <w:spacing w:val="2"/>
          <w:sz w:val="22"/>
          <w:szCs w:val="22"/>
        </w:rPr>
      </w:pPr>
      <w:r w:rsidRPr="00AB3426">
        <w:rPr>
          <w:rFonts w:ascii="Arial" w:hAnsi="Arial" w:cs="Arial"/>
          <w:color w:val="000000"/>
          <w:spacing w:val="2"/>
          <w:sz w:val="22"/>
          <w:szCs w:val="22"/>
        </w:rPr>
        <w:t xml:space="preserve">Potentially secure higher status for some categories of existing </w:t>
      </w:r>
      <w:proofErr w:type="spellStart"/>
      <w:r w:rsidRPr="00AB3426">
        <w:rPr>
          <w:rFonts w:ascii="Arial" w:hAnsi="Arial" w:cs="Arial"/>
          <w:color w:val="000000"/>
          <w:spacing w:val="2"/>
          <w:sz w:val="22"/>
          <w:szCs w:val="22"/>
        </w:rPr>
        <w:t>RoW</w:t>
      </w:r>
      <w:proofErr w:type="spellEnd"/>
      <w:r w:rsidR="00A138E0">
        <w:rPr>
          <w:rFonts w:ascii="Arial" w:hAnsi="Arial" w:cs="Arial"/>
          <w:color w:val="000000"/>
          <w:spacing w:val="2"/>
          <w:sz w:val="22"/>
          <w:szCs w:val="22"/>
        </w:rPr>
        <w:t>.</w:t>
      </w:r>
    </w:p>
    <w:p w14:paraId="0746252B" w14:textId="11DD99FD" w:rsidR="007E20EF" w:rsidRPr="00AB3426" w:rsidRDefault="007E20EF" w:rsidP="00B95924">
      <w:pPr>
        <w:rPr>
          <w:rFonts w:ascii="Arial" w:hAnsi="Arial" w:cs="Arial"/>
        </w:rPr>
      </w:pPr>
    </w:p>
    <w:p w14:paraId="251FBFF8" w14:textId="45EB50CF" w:rsidR="007E20EF" w:rsidRPr="00AB3426" w:rsidRDefault="007E20EF" w:rsidP="00B95924">
      <w:pPr>
        <w:rPr>
          <w:rFonts w:ascii="Arial" w:hAnsi="Arial" w:cs="Arial"/>
        </w:rPr>
      </w:pPr>
      <w:r w:rsidRPr="00AB3426">
        <w:rPr>
          <w:rFonts w:ascii="Arial" w:hAnsi="Arial" w:cs="Arial"/>
        </w:rPr>
        <w:t>We are inviting tenders fo</w:t>
      </w:r>
      <w:r w:rsidR="00BF20F9" w:rsidRPr="00AB3426">
        <w:rPr>
          <w:rFonts w:ascii="Arial" w:hAnsi="Arial" w:cs="Arial"/>
        </w:rPr>
        <w:t xml:space="preserve">r the majority of this PPO work, at present identified as </w:t>
      </w:r>
      <w:r w:rsidR="00C06979">
        <w:rPr>
          <w:rFonts w:ascii="Arial" w:hAnsi="Arial" w:cs="Arial"/>
        </w:rPr>
        <w:t>15</w:t>
      </w:r>
      <w:r w:rsidR="00BF20F9" w:rsidRPr="00AB3426">
        <w:rPr>
          <w:rFonts w:ascii="Arial" w:hAnsi="Arial" w:cs="Arial"/>
        </w:rPr>
        <w:t xml:space="preserve"> individual PPO’s</w:t>
      </w:r>
      <w:r w:rsidR="00C06979">
        <w:rPr>
          <w:rFonts w:ascii="Arial" w:hAnsi="Arial" w:cs="Arial"/>
        </w:rPr>
        <w:t xml:space="preserve"> (though some will be batched</w:t>
      </w:r>
      <w:r w:rsidR="0038270A">
        <w:rPr>
          <w:rFonts w:ascii="Arial" w:hAnsi="Arial" w:cs="Arial"/>
        </w:rPr>
        <w:t xml:space="preserve"> processed</w:t>
      </w:r>
      <w:r w:rsidR="00FD5E9A">
        <w:rPr>
          <w:rFonts w:ascii="Arial" w:hAnsi="Arial" w:cs="Arial"/>
        </w:rPr>
        <w:t xml:space="preserve">, making the volume </w:t>
      </w:r>
      <w:r w:rsidR="0038270A">
        <w:rPr>
          <w:rFonts w:ascii="Arial" w:hAnsi="Arial" w:cs="Arial"/>
        </w:rPr>
        <w:t>more akin to 9)</w:t>
      </w:r>
      <w:r w:rsidR="00BF20F9" w:rsidRPr="00AB3426">
        <w:rPr>
          <w:rFonts w:ascii="Arial" w:hAnsi="Arial" w:cs="Arial"/>
        </w:rPr>
        <w:t>, comprising the following;</w:t>
      </w:r>
    </w:p>
    <w:p w14:paraId="4E145A0B" w14:textId="77777777" w:rsidR="00BF20F9" w:rsidRPr="00AB3426" w:rsidRDefault="00BF20F9" w:rsidP="00B95924">
      <w:pPr>
        <w:rPr>
          <w:rFonts w:ascii="Arial" w:hAnsi="Arial" w:cs="Arial"/>
        </w:rPr>
      </w:pPr>
    </w:p>
    <w:p w14:paraId="7DCF46BD" w14:textId="1C3ACD2B"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 xml:space="preserve">Site </w:t>
      </w:r>
      <w:r w:rsidR="00D62812">
        <w:rPr>
          <w:rFonts w:ascii="Arial" w:eastAsia="Times New Roman" w:hAnsi="Arial" w:cs="Arial"/>
        </w:rPr>
        <w:t>v</w:t>
      </w:r>
      <w:r w:rsidRPr="00AB3426">
        <w:rPr>
          <w:rFonts w:ascii="Arial" w:eastAsia="Times New Roman" w:hAnsi="Arial" w:cs="Arial"/>
        </w:rPr>
        <w:t>isits*</w:t>
      </w:r>
    </w:p>
    <w:p w14:paraId="13D9AC56" w14:textId="77777777"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Liaison and consultation with Natural England staff as required.</w:t>
      </w:r>
    </w:p>
    <w:p w14:paraId="20B51378" w14:textId="77777777"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Liaison and consultation with statutory bodies.</w:t>
      </w:r>
    </w:p>
    <w:p w14:paraId="5DB8AD39" w14:textId="455DD9FC"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 xml:space="preserve">Liaison with landowners (with LDNPA staff </w:t>
      </w:r>
      <w:r w:rsidR="00586C14">
        <w:rPr>
          <w:rFonts w:ascii="Arial" w:eastAsia="Times New Roman" w:hAnsi="Arial" w:cs="Arial"/>
        </w:rPr>
        <w:t>assistance</w:t>
      </w:r>
      <w:r w:rsidRPr="00AB3426">
        <w:rPr>
          <w:rFonts w:ascii="Arial" w:eastAsia="Times New Roman" w:hAnsi="Arial" w:cs="Arial"/>
        </w:rPr>
        <w:t>)</w:t>
      </w:r>
    </w:p>
    <w:p w14:paraId="10DA3A41" w14:textId="2574DFDD"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 xml:space="preserve">Map preparation </w:t>
      </w:r>
      <w:r w:rsidR="00586C14">
        <w:rPr>
          <w:rFonts w:ascii="Arial" w:eastAsia="Times New Roman" w:hAnsi="Arial" w:cs="Arial"/>
        </w:rPr>
        <w:t>(</w:t>
      </w:r>
      <w:r w:rsidRPr="00AB3426">
        <w:rPr>
          <w:rFonts w:ascii="Arial" w:eastAsia="Times New Roman" w:hAnsi="Arial" w:cs="Arial"/>
        </w:rPr>
        <w:t>through liaison with LDNPA G.I.S staff</w:t>
      </w:r>
      <w:r w:rsidR="00586C14">
        <w:rPr>
          <w:rFonts w:ascii="Arial" w:eastAsia="Times New Roman" w:hAnsi="Arial" w:cs="Arial"/>
        </w:rPr>
        <w:t>)</w:t>
      </w:r>
      <w:r w:rsidRPr="00AB3426">
        <w:rPr>
          <w:rFonts w:ascii="Arial" w:eastAsia="Times New Roman" w:hAnsi="Arial" w:cs="Arial"/>
        </w:rPr>
        <w:t xml:space="preserve"> </w:t>
      </w:r>
    </w:p>
    <w:p w14:paraId="1EF97B39" w14:textId="77777777"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Consultation with stakeholders and the public.</w:t>
      </w:r>
    </w:p>
    <w:p w14:paraId="63F9089B" w14:textId="418DF095"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Assessment of the consultation results.</w:t>
      </w:r>
    </w:p>
    <w:p w14:paraId="63CC0669" w14:textId="77777777"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 xml:space="preserve">Writing Authorisation Report &amp; obtaining authorisation from Head of Service / </w:t>
      </w:r>
      <w:proofErr w:type="spellStart"/>
      <w:r w:rsidRPr="00AB3426">
        <w:rPr>
          <w:rFonts w:ascii="Arial" w:eastAsia="Times New Roman" w:hAnsi="Arial" w:cs="Arial"/>
        </w:rPr>
        <w:t>RoW</w:t>
      </w:r>
      <w:proofErr w:type="spellEnd"/>
      <w:r w:rsidRPr="00AB3426">
        <w:rPr>
          <w:rFonts w:ascii="Arial" w:eastAsia="Times New Roman" w:hAnsi="Arial" w:cs="Arial"/>
        </w:rPr>
        <w:t xml:space="preserve"> Committee through submission of those reports.</w:t>
      </w:r>
    </w:p>
    <w:p w14:paraId="251EDDC3" w14:textId="77777777" w:rsidR="00BF20F9" w:rsidRPr="00AB3426" w:rsidRDefault="00BF20F9" w:rsidP="00BF20F9">
      <w:pPr>
        <w:numPr>
          <w:ilvl w:val="0"/>
          <w:numId w:val="1"/>
        </w:numPr>
        <w:rPr>
          <w:rFonts w:ascii="Arial" w:eastAsia="Times New Roman" w:hAnsi="Arial" w:cs="Arial"/>
        </w:rPr>
      </w:pPr>
      <w:r w:rsidRPr="00AB3426">
        <w:rPr>
          <w:rFonts w:ascii="Arial" w:eastAsia="Times New Roman" w:hAnsi="Arial" w:cs="Arial"/>
        </w:rPr>
        <w:t>Drafting Order and all associated paperwork (working with LDNPA admin / rangers and resources)</w:t>
      </w:r>
    </w:p>
    <w:p w14:paraId="13E21BD6" w14:textId="77777777" w:rsidR="008E1AC2" w:rsidRPr="00AB3426" w:rsidRDefault="008E1AC2" w:rsidP="008E1AC2">
      <w:pPr>
        <w:rPr>
          <w:rFonts w:ascii="Arial" w:hAnsi="Arial" w:cs="Arial"/>
          <w:highlight w:val="yellow"/>
        </w:rPr>
      </w:pPr>
    </w:p>
    <w:p w14:paraId="31EA6B50" w14:textId="3226085F" w:rsidR="008E1AC2" w:rsidRDefault="008E1AC2" w:rsidP="008E1AC2">
      <w:pPr>
        <w:rPr>
          <w:rFonts w:ascii="Arial" w:hAnsi="Arial" w:cs="Arial"/>
        </w:rPr>
      </w:pPr>
      <w:r w:rsidRPr="003E362A">
        <w:rPr>
          <w:rFonts w:ascii="Arial" w:hAnsi="Arial" w:cs="Arial"/>
        </w:rPr>
        <w:t>*Site visits, if appropriate, will take place in remote upland areas and you should be capable of accessing those site</w:t>
      </w:r>
      <w:r w:rsidR="00473C5D">
        <w:rPr>
          <w:rFonts w:ascii="Arial" w:hAnsi="Arial" w:cs="Arial"/>
        </w:rPr>
        <w:t xml:space="preserve">, and willing to undertake them without </w:t>
      </w:r>
      <w:r w:rsidR="00DF4FAD">
        <w:rPr>
          <w:rFonts w:ascii="Arial" w:hAnsi="Arial" w:cs="Arial"/>
        </w:rPr>
        <w:t xml:space="preserve">in-person </w:t>
      </w:r>
      <w:r w:rsidR="0082310A">
        <w:rPr>
          <w:rFonts w:ascii="Arial" w:hAnsi="Arial" w:cs="Arial"/>
        </w:rPr>
        <w:t>LDNPA support.</w:t>
      </w:r>
    </w:p>
    <w:p w14:paraId="4C0894D1" w14:textId="77777777" w:rsidR="00256C38" w:rsidRDefault="00256C38" w:rsidP="008E1AC2">
      <w:pPr>
        <w:rPr>
          <w:rFonts w:ascii="Arial" w:hAnsi="Arial" w:cs="Arial"/>
        </w:rPr>
      </w:pPr>
    </w:p>
    <w:p w14:paraId="054FC420" w14:textId="0D8D7986" w:rsidR="0077155F" w:rsidRPr="003E362A" w:rsidRDefault="00E013C3" w:rsidP="00B95924">
      <w:pPr>
        <w:rPr>
          <w:rFonts w:ascii="Arial" w:hAnsi="Arial" w:cs="Arial"/>
        </w:rPr>
      </w:pPr>
      <w:r>
        <w:rPr>
          <w:rFonts w:ascii="Arial" w:hAnsi="Arial" w:cs="Arial"/>
        </w:rPr>
        <w:t xml:space="preserve">We anticipate that it will take between 100 and 160 </w:t>
      </w:r>
      <w:r w:rsidR="00360BF3">
        <w:rPr>
          <w:rFonts w:ascii="Arial" w:hAnsi="Arial" w:cs="Arial"/>
        </w:rPr>
        <w:t xml:space="preserve">days </w:t>
      </w:r>
      <w:r>
        <w:rPr>
          <w:rFonts w:ascii="Arial" w:hAnsi="Arial" w:cs="Arial"/>
        </w:rPr>
        <w:t xml:space="preserve">to </w:t>
      </w:r>
      <w:r w:rsidR="00CE56C6">
        <w:rPr>
          <w:rFonts w:ascii="Arial" w:hAnsi="Arial" w:cs="Arial"/>
        </w:rPr>
        <w:t xml:space="preserve">fulfil the predetermined PPO’s required for project delivery. </w:t>
      </w:r>
      <w:r w:rsidR="0038270A" w:rsidRPr="003E362A">
        <w:rPr>
          <w:rFonts w:ascii="Arial" w:hAnsi="Arial" w:cs="Arial"/>
        </w:rPr>
        <w:t>It</w:t>
      </w:r>
      <w:r w:rsidR="00BF20F9" w:rsidRPr="003E362A">
        <w:rPr>
          <w:rFonts w:ascii="Arial" w:hAnsi="Arial" w:cs="Arial"/>
        </w:rPr>
        <w:t xml:space="preserve"> is </w:t>
      </w:r>
      <w:r w:rsidR="008E4AFF" w:rsidRPr="003E362A">
        <w:rPr>
          <w:rFonts w:ascii="Arial" w:hAnsi="Arial" w:cs="Arial"/>
        </w:rPr>
        <w:t xml:space="preserve">entirely </w:t>
      </w:r>
      <w:r w:rsidR="00BF20F9" w:rsidRPr="003E362A">
        <w:rPr>
          <w:rFonts w:ascii="Arial" w:hAnsi="Arial" w:cs="Arial"/>
        </w:rPr>
        <w:t xml:space="preserve">possible that through the course of the project further PPO’s may be identified, therefore we ask that as part of the tender you include your hourly rate to allow us </w:t>
      </w:r>
      <w:r w:rsidR="00ED2E91" w:rsidRPr="003E362A">
        <w:rPr>
          <w:rFonts w:ascii="Arial" w:hAnsi="Arial" w:cs="Arial"/>
        </w:rPr>
        <w:t>add additional work, through agreement, should the need arise.</w:t>
      </w:r>
      <w:r w:rsidR="001D53BF" w:rsidRPr="003E362A">
        <w:rPr>
          <w:rFonts w:ascii="Arial" w:hAnsi="Arial" w:cs="Arial"/>
        </w:rPr>
        <w:t xml:space="preserve"> </w:t>
      </w:r>
      <w:r w:rsidR="00DA1A65">
        <w:rPr>
          <w:rFonts w:ascii="Arial" w:hAnsi="Arial" w:cs="Arial"/>
        </w:rPr>
        <w:t>We ask you to tender on the basis that the work can be achieved within the timeframe of 100 days.</w:t>
      </w:r>
    </w:p>
    <w:p w14:paraId="6023B546" w14:textId="77777777" w:rsidR="0077155F" w:rsidRPr="003E362A" w:rsidRDefault="0077155F" w:rsidP="00B95924">
      <w:pPr>
        <w:rPr>
          <w:rFonts w:ascii="Arial" w:hAnsi="Arial" w:cs="Arial"/>
        </w:rPr>
      </w:pPr>
    </w:p>
    <w:p w14:paraId="54EE1A5E" w14:textId="7BEBCE6A" w:rsidR="00B95924" w:rsidRPr="00AB3426" w:rsidRDefault="001D53BF" w:rsidP="00B95924">
      <w:pPr>
        <w:rPr>
          <w:rFonts w:ascii="Arial" w:hAnsi="Arial" w:cs="Arial"/>
        </w:rPr>
      </w:pPr>
      <w:r w:rsidRPr="003E362A">
        <w:rPr>
          <w:rFonts w:ascii="Arial" w:hAnsi="Arial" w:cs="Arial"/>
        </w:rPr>
        <w:t xml:space="preserve">We may also seek support with any Public </w:t>
      </w:r>
      <w:r w:rsidR="00072E9F" w:rsidRPr="003E362A">
        <w:rPr>
          <w:rFonts w:ascii="Arial" w:hAnsi="Arial" w:cs="Arial"/>
        </w:rPr>
        <w:t>I</w:t>
      </w:r>
      <w:r w:rsidRPr="003E362A">
        <w:rPr>
          <w:rFonts w:ascii="Arial" w:hAnsi="Arial" w:cs="Arial"/>
        </w:rPr>
        <w:t>nquiries that may arise from the proposals and also confirmation work with the programmed works.</w:t>
      </w:r>
    </w:p>
    <w:p w14:paraId="46B06A44" w14:textId="77777777" w:rsidR="00ED2E91" w:rsidRPr="00AB3426" w:rsidRDefault="00ED2E91" w:rsidP="00B95924">
      <w:pPr>
        <w:rPr>
          <w:rFonts w:ascii="Arial" w:hAnsi="Arial" w:cs="Arial"/>
        </w:rPr>
      </w:pPr>
    </w:p>
    <w:p w14:paraId="7B704FD7" w14:textId="489E944E" w:rsidR="00CD38C7" w:rsidRPr="00F77DE9" w:rsidRDefault="00CD38C7" w:rsidP="00CD38C7">
      <w:pPr>
        <w:rPr>
          <w:rFonts w:ascii="Arial" w:hAnsi="Arial" w:cs="Arial"/>
        </w:rPr>
      </w:pPr>
      <w:r w:rsidRPr="00F77DE9">
        <w:rPr>
          <w:rFonts w:ascii="Arial" w:hAnsi="Arial" w:cs="Arial"/>
        </w:rPr>
        <w:lastRenderedPageBreak/>
        <w:t xml:space="preserve">To discuss the opportunity and consider any </w:t>
      </w:r>
      <w:r>
        <w:rPr>
          <w:rFonts w:ascii="Arial" w:hAnsi="Arial" w:cs="Arial"/>
        </w:rPr>
        <w:t>technical aspects of the work please</w:t>
      </w:r>
      <w:r w:rsidRPr="00F77DE9">
        <w:rPr>
          <w:rFonts w:ascii="Arial" w:hAnsi="Arial" w:cs="Arial"/>
        </w:rPr>
        <w:t xml:space="preserve"> contact Nick Thorne, LDNPA Senior Rights of Way Officer at </w:t>
      </w:r>
      <w:hyperlink r:id="rId14" w:history="1">
        <w:r w:rsidRPr="00F77DE9">
          <w:rPr>
            <w:rStyle w:val="Hyperlink"/>
            <w:rFonts w:ascii="Arial" w:hAnsi="Arial" w:cs="Arial"/>
          </w:rPr>
          <w:t>nick.thorne@lakedistrict.gov.uk</w:t>
        </w:r>
      </w:hyperlink>
      <w:r w:rsidRPr="00F77DE9">
        <w:rPr>
          <w:rFonts w:ascii="Arial" w:hAnsi="Arial" w:cs="Arial"/>
        </w:rPr>
        <w:t xml:space="preserve"> </w:t>
      </w:r>
    </w:p>
    <w:p w14:paraId="1F0B7397" w14:textId="06AC60C3" w:rsidR="001D53BF" w:rsidRPr="00A47248" w:rsidRDefault="00CD38C7" w:rsidP="00A47248">
      <w:pPr>
        <w:pStyle w:val="ListParagraph"/>
        <w:spacing w:after="8" w:line="288" w:lineRule="auto"/>
        <w:ind w:left="714" w:hanging="357"/>
        <w:contextualSpacing w:val="0"/>
        <w:rPr>
          <w:rFonts w:ascii="Arial" w:eastAsia="Times New Roman" w:hAnsi="Arial" w:cs="Arial"/>
        </w:rPr>
      </w:pPr>
      <w:r w:rsidRPr="00A47248">
        <w:rPr>
          <w:rFonts w:ascii="Arial" w:eastAsia="Times New Roman" w:hAnsi="Arial" w:cs="Arial"/>
        </w:rPr>
        <w:t>Or</w:t>
      </w:r>
    </w:p>
    <w:p w14:paraId="65B0559B" w14:textId="66A0CAF3" w:rsidR="001D53BF" w:rsidRPr="00DA1A65" w:rsidRDefault="00CD38C7" w:rsidP="00CD38C7">
      <w:pPr>
        <w:rPr>
          <w:rFonts w:ascii="Arial" w:hAnsi="Arial" w:cs="Arial"/>
        </w:rPr>
      </w:pPr>
      <w:r>
        <w:rPr>
          <w:rFonts w:ascii="Arial" w:hAnsi="Arial" w:cs="Arial"/>
        </w:rPr>
        <w:t>To discuss g</w:t>
      </w:r>
      <w:r w:rsidR="001D53BF" w:rsidRPr="00AB3426">
        <w:rPr>
          <w:rFonts w:ascii="Arial" w:hAnsi="Arial" w:cs="Arial"/>
        </w:rPr>
        <w:t xml:space="preserve">eneral aspects of </w:t>
      </w:r>
      <w:r>
        <w:rPr>
          <w:rFonts w:ascii="Arial" w:hAnsi="Arial" w:cs="Arial"/>
        </w:rPr>
        <w:t xml:space="preserve">the </w:t>
      </w:r>
      <w:r w:rsidR="001D53BF" w:rsidRPr="00AB3426">
        <w:rPr>
          <w:rFonts w:ascii="Arial" w:hAnsi="Arial" w:cs="Arial"/>
        </w:rPr>
        <w:t xml:space="preserve">project </w:t>
      </w:r>
      <w:r>
        <w:rPr>
          <w:rFonts w:ascii="Arial" w:hAnsi="Arial" w:cs="Arial"/>
        </w:rPr>
        <w:t xml:space="preserve">please </w:t>
      </w:r>
      <w:r w:rsidR="001D53BF" w:rsidRPr="00AB3426">
        <w:rPr>
          <w:rFonts w:ascii="Arial" w:hAnsi="Arial" w:cs="Arial"/>
        </w:rPr>
        <w:t xml:space="preserve">contact Steve Tatlock, LDNPA Team Leader at </w:t>
      </w:r>
      <w:hyperlink r:id="rId15" w:history="1">
        <w:r w:rsidR="001D53BF" w:rsidRPr="00AB3426">
          <w:rPr>
            <w:rStyle w:val="Hyperlink"/>
            <w:rFonts w:ascii="Arial" w:hAnsi="Arial" w:cs="Arial"/>
          </w:rPr>
          <w:t>steve.tatlock@lakedistrict.gov.uk</w:t>
        </w:r>
      </w:hyperlink>
      <w:r w:rsidR="00DA1A65" w:rsidRPr="00DA1A65">
        <w:rPr>
          <w:rStyle w:val="Hyperlink"/>
          <w:rFonts w:ascii="Arial" w:hAnsi="Arial" w:cs="Arial"/>
          <w:color w:val="auto"/>
          <w:u w:val="none"/>
        </w:rPr>
        <w:t>.</w:t>
      </w:r>
      <w:r w:rsidR="00DA1A65">
        <w:rPr>
          <w:rStyle w:val="Hyperlink"/>
          <w:rFonts w:ascii="Arial" w:hAnsi="Arial" w:cs="Arial"/>
          <w:color w:val="auto"/>
          <w:u w:val="none"/>
        </w:rPr>
        <w:t xml:space="preserve"> Or Jo Willmott</w:t>
      </w:r>
      <w:r w:rsidR="00F45804">
        <w:rPr>
          <w:rStyle w:val="Hyperlink"/>
          <w:rFonts w:ascii="Arial" w:hAnsi="Arial" w:cs="Arial"/>
          <w:color w:val="auto"/>
          <w:u w:val="none"/>
        </w:rPr>
        <w:t xml:space="preserve">, Project Ranger at </w:t>
      </w:r>
      <w:hyperlink r:id="rId16" w:history="1">
        <w:r w:rsidR="00F272CD" w:rsidRPr="00DB0679">
          <w:rPr>
            <w:rStyle w:val="Hyperlink"/>
            <w:rFonts w:ascii="Arial" w:hAnsi="Arial" w:cs="Arial"/>
          </w:rPr>
          <w:t>jo.willmott@lakedistrict.gov.uk</w:t>
        </w:r>
      </w:hyperlink>
      <w:r w:rsidR="00F272CD">
        <w:rPr>
          <w:rStyle w:val="Hyperlink"/>
          <w:rFonts w:ascii="Arial" w:hAnsi="Arial" w:cs="Arial"/>
          <w:color w:val="auto"/>
          <w:u w:val="none"/>
        </w:rPr>
        <w:t xml:space="preserve">. </w:t>
      </w:r>
      <w:r w:rsidR="00DA1A65" w:rsidRPr="00DA1A65">
        <w:rPr>
          <w:rStyle w:val="Hyperlink"/>
          <w:rFonts w:ascii="Arial" w:hAnsi="Arial" w:cs="Arial"/>
          <w:color w:val="auto"/>
          <w:u w:val="none"/>
        </w:rPr>
        <w:t xml:space="preserve"> </w:t>
      </w:r>
    </w:p>
    <w:p w14:paraId="38D0FB4B" w14:textId="77C1C489" w:rsidR="001D53BF" w:rsidRPr="00AB3426" w:rsidRDefault="001D53BF" w:rsidP="001D53BF">
      <w:pPr>
        <w:rPr>
          <w:rFonts w:ascii="Arial" w:hAnsi="Arial" w:cs="Arial"/>
        </w:rPr>
      </w:pPr>
    </w:p>
    <w:p w14:paraId="400702BB" w14:textId="77777777" w:rsidR="00670213" w:rsidRPr="00D7246B" w:rsidRDefault="00670213" w:rsidP="00670213">
      <w:pPr>
        <w:spacing w:before="240" w:after="120"/>
        <w:jc w:val="both"/>
        <w:rPr>
          <w:rFonts w:ascii="Arial" w:hAnsi="Arial" w:cs="Arial"/>
          <w:b/>
          <w:bCs/>
          <w:color w:val="000080"/>
          <w:sz w:val="23"/>
          <w:szCs w:val="23"/>
        </w:rPr>
      </w:pPr>
      <w:r w:rsidRPr="00D7246B">
        <w:rPr>
          <w:rFonts w:ascii="Arial" w:hAnsi="Arial" w:cs="Arial"/>
          <w:b/>
          <w:bCs/>
          <w:color w:val="000080"/>
          <w:sz w:val="23"/>
          <w:szCs w:val="23"/>
        </w:rPr>
        <w:t>Timetable for this project</w:t>
      </w:r>
    </w:p>
    <w:p w14:paraId="68008C49" w14:textId="2E375F43" w:rsidR="00670213" w:rsidRPr="00CD38C7" w:rsidRDefault="00670213" w:rsidP="00670213">
      <w:pPr>
        <w:rPr>
          <w:rFonts w:ascii="Arial" w:hAnsi="Arial" w:cs="Arial"/>
        </w:rPr>
      </w:pPr>
      <w:r w:rsidRPr="00CD38C7">
        <w:rPr>
          <w:rFonts w:ascii="Arial" w:hAnsi="Arial" w:cs="Arial"/>
        </w:rPr>
        <w:t xml:space="preserve">We are working to very tight delivery timescales </w:t>
      </w:r>
      <w:r w:rsidR="0059276A" w:rsidRPr="00CD38C7">
        <w:rPr>
          <w:rFonts w:ascii="Arial" w:hAnsi="Arial" w:cs="Arial"/>
        </w:rPr>
        <w:t xml:space="preserve">for this PPO work and a supplier will need the capability and </w:t>
      </w:r>
      <w:r w:rsidR="00071CF8" w:rsidRPr="00CD38C7">
        <w:rPr>
          <w:rFonts w:ascii="Arial" w:hAnsi="Arial" w:cs="Arial"/>
        </w:rPr>
        <w:t>ability to work at speed</w:t>
      </w:r>
      <w:r w:rsidRPr="00CD38C7">
        <w:rPr>
          <w:rFonts w:ascii="Arial" w:hAnsi="Arial" w:cs="Arial"/>
        </w:rPr>
        <w:t>.</w:t>
      </w:r>
    </w:p>
    <w:p w14:paraId="7812A9E1" w14:textId="77777777" w:rsidR="00670213" w:rsidRPr="00CD38C7" w:rsidRDefault="00670213" w:rsidP="00670213">
      <w:pPr>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071CF8" w:rsidRPr="00CD38C7" w14:paraId="218E75F5" w14:textId="77777777" w:rsidTr="009A697F">
        <w:trPr>
          <w:trHeight w:val="240"/>
        </w:trPr>
        <w:tc>
          <w:tcPr>
            <w:tcW w:w="3544" w:type="dxa"/>
            <w:shd w:val="clear" w:color="auto" w:fill="auto"/>
          </w:tcPr>
          <w:p w14:paraId="5D526C73" w14:textId="1EA45307" w:rsidR="00071CF8" w:rsidRPr="00CD38C7" w:rsidRDefault="00071CF8" w:rsidP="00071CF8">
            <w:pPr>
              <w:tabs>
                <w:tab w:val="right" w:pos="2977"/>
              </w:tabs>
              <w:jc w:val="right"/>
              <w:rPr>
                <w:rFonts w:ascii="Arial" w:hAnsi="Arial" w:cs="Arial"/>
                <w:sz w:val="23"/>
                <w:szCs w:val="23"/>
              </w:rPr>
            </w:pPr>
            <w:r w:rsidRPr="00CD38C7">
              <w:rPr>
                <w:rFonts w:ascii="Arial" w:hAnsi="Arial" w:cs="Arial"/>
                <w:sz w:val="23"/>
                <w:szCs w:val="23"/>
              </w:rPr>
              <w:t xml:space="preserve">Monday </w:t>
            </w:r>
            <w:r w:rsidR="00551745">
              <w:rPr>
                <w:rFonts w:ascii="Arial" w:hAnsi="Arial" w:cs="Arial"/>
                <w:sz w:val="23"/>
                <w:szCs w:val="23"/>
              </w:rPr>
              <w:t>24</w:t>
            </w:r>
            <w:r w:rsidRPr="00CD38C7">
              <w:rPr>
                <w:rFonts w:ascii="Arial" w:hAnsi="Arial" w:cs="Arial"/>
                <w:sz w:val="23"/>
                <w:szCs w:val="23"/>
              </w:rPr>
              <w:t xml:space="preserve"> Ju</w:t>
            </w:r>
            <w:r w:rsidR="00551745">
              <w:rPr>
                <w:rFonts w:ascii="Arial" w:hAnsi="Arial" w:cs="Arial"/>
                <w:sz w:val="23"/>
                <w:szCs w:val="23"/>
              </w:rPr>
              <w:t>ly</w:t>
            </w:r>
            <w:r w:rsidRPr="00CD38C7">
              <w:rPr>
                <w:rFonts w:ascii="Arial" w:hAnsi="Arial" w:cs="Arial"/>
                <w:sz w:val="23"/>
                <w:szCs w:val="23"/>
              </w:rPr>
              <w:t xml:space="preserve"> 2023</w:t>
            </w:r>
          </w:p>
        </w:tc>
        <w:tc>
          <w:tcPr>
            <w:tcW w:w="6095" w:type="dxa"/>
            <w:shd w:val="clear" w:color="auto" w:fill="auto"/>
          </w:tcPr>
          <w:p w14:paraId="3E175E6E" w14:textId="5445A4E7" w:rsidR="00071CF8" w:rsidRPr="00CD38C7" w:rsidRDefault="00071CF8" w:rsidP="00071CF8">
            <w:pPr>
              <w:rPr>
                <w:rFonts w:ascii="Arial" w:hAnsi="Arial" w:cs="Arial"/>
                <w:sz w:val="23"/>
                <w:szCs w:val="23"/>
              </w:rPr>
            </w:pPr>
            <w:r w:rsidRPr="00CD38C7">
              <w:rPr>
                <w:rFonts w:ascii="Arial" w:hAnsi="Arial" w:cs="Arial"/>
                <w:sz w:val="23"/>
                <w:szCs w:val="23"/>
              </w:rPr>
              <w:t xml:space="preserve">Contract Award </w:t>
            </w:r>
          </w:p>
        </w:tc>
      </w:tr>
      <w:tr w:rsidR="00071CF8" w:rsidRPr="00CD38C7" w14:paraId="3A0B24FF" w14:textId="77777777" w:rsidTr="009A697F">
        <w:trPr>
          <w:trHeight w:val="240"/>
        </w:trPr>
        <w:tc>
          <w:tcPr>
            <w:tcW w:w="3544" w:type="dxa"/>
            <w:shd w:val="clear" w:color="auto" w:fill="auto"/>
          </w:tcPr>
          <w:p w14:paraId="5B34376D" w14:textId="77777777" w:rsidR="00071CF8" w:rsidRPr="00CD38C7" w:rsidRDefault="00071CF8" w:rsidP="00071CF8">
            <w:pPr>
              <w:tabs>
                <w:tab w:val="right" w:pos="2977"/>
              </w:tabs>
              <w:jc w:val="right"/>
              <w:rPr>
                <w:rFonts w:ascii="Arial" w:hAnsi="Arial" w:cs="Arial"/>
                <w:sz w:val="23"/>
                <w:szCs w:val="23"/>
              </w:rPr>
            </w:pPr>
            <w:r w:rsidRPr="00CD38C7">
              <w:rPr>
                <w:rFonts w:ascii="Arial" w:hAnsi="Arial" w:cs="Arial"/>
                <w:sz w:val="23"/>
                <w:szCs w:val="23"/>
              </w:rPr>
              <w:t>Bulk of work is delivered</w:t>
            </w:r>
          </w:p>
          <w:p w14:paraId="7D3F2A5C" w14:textId="77777777" w:rsidR="00071CF8" w:rsidRPr="00CD38C7" w:rsidRDefault="00071CF8" w:rsidP="00071CF8">
            <w:pPr>
              <w:jc w:val="center"/>
              <w:rPr>
                <w:rFonts w:ascii="Arial" w:hAnsi="Arial" w:cs="Arial"/>
                <w:sz w:val="23"/>
                <w:szCs w:val="23"/>
              </w:rPr>
            </w:pPr>
          </w:p>
        </w:tc>
        <w:tc>
          <w:tcPr>
            <w:tcW w:w="6095" w:type="dxa"/>
            <w:shd w:val="clear" w:color="auto" w:fill="auto"/>
          </w:tcPr>
          <w:p w14:paraId="4A9E5109" w14:textId="77777777" w:rsidR="00071CF8" w:rsidRDefault="00071CF8" w:rsidP="00071CF8">
            <w:pPr>
              <w:rPr>
                <w:rFonts w:ascii="Arial" w:hAnsi="Arial" w:cs="Arial"/>
                <w:sz w:val="23"/>
                <w:szCs w:val="23"/>
              </w:rPr>
            </w:pPr>
            <w:r w:rsidRPr="00CD38C7">
              <w:rPr>
                <w:rFonts w:ascii="Arial" w:hAnsi="Arial" w:cs="Arial"/>
                <w:sz w:val="23"/>
                <w:szCs w:val="23"/>
              </w:rPr>
              <w:t>Summer/Autumn/Winter 2023 and Spring 2024 (significant invoice deadlines in Sept 2023 and March 2024)</w:t>
            </w:r>
          </w:p>
          <w:p w14:paraId="7B48FC7C" w14:textId="41C3DE58" w:rsidR="00551745" w:rsidRPr="00CD38C7" w:rsidRDefault="00551745" w:rsidP="00071CF8">
            <w:pPr>
              <w:rPr>
                <w:rFonts w:ascii="Arial" w:hAnsi="Arial" w:cs="Arial"/>
                <w:sz w:val="23"/>
                <w:szCs w:val="23"/>
              </w:rPr>
            </w:pPr>
            <w:r>
              <w:rPr>
                <w:rFonts w:ascii="Arial" w:hAnsi="Arial" w:cs="Arial"/>
                <w:sz w:val="23"/>
                <w:szCs w:val="23"/>
              </w:rPr>
              <w:t xml:space="preserve">Deadline for completion of work </w:t>
            </w:r>
            <w:r w:rsidR="009909FD">
              <w:rPr>
                <w:rFonts w:ascii="Arial" w:hAnsi="Arial" w:cs="Arial"/>
                <w:sz w:val="23"/>
                <w:szCs w:val="23"/>
              </w:rPr>
              <w:t>and billing to have taken place 31</w:t>
            </w:r>
            <w:r w:rsidR="009909FD" w:rsidRPr="009909FD">
              <w:rPr>
                <w:rFonts w:ascii="Arial" w:hAnsi="Arial" w:cs="Arial"/>
                <w:sz w:val="23"/>
                <w:szCs w:val="23"/>
                <w:vertAlign w:val="superscript"/>
              </w:rPr>
              <w:t>st</w:t>
            </w:r>
            <w:r w:rsidR="009909FD">
              <w:rPr>
                <w:rFonts w:ascii="Arial" w:hAnsi="Arial" w:cs="Arial"/>
                <w:sz w:val="23"/>
                <w:szCs w:val="23"/>
              </w:rPr>
              <w:t xml:space="preserve"> March 2024</w:t>
            </w:r>
          </w:p>
        </w:tc>
      </w:tr>
      <w:tr w:rsidR="00071CF8" w:rsidRPr="00CD38C7" w14:paraId="254CF5E2" w14:textId="77777777" w:rsidTr="009A697F">
        <w:trPr>
          <w:trHeight w:val="240"/>
        </w:trPr>
        <w:tc>
          <w:tcPr>
            <w:tcW w:w="3544" w:type="dxa"/>
            <w:shd w:val="clear" w:color="auto" w:fill="auto"/>
          </w:tcPr>
          <w:p w14:paraId="58971F88" w14:textId="7658EA39" w:rsidR="00071CF8" w:rsidRPr="00CD38C7" w:rsidRDefault="00F272CD" w:rsidP="00071CF8">
            <w:pPr>
              <w:tabs>
                <w:tab w:val="right" w:pos="2977"/>
              </w:tabs>
              <w:jc w:val="right"/>
              <w:rPr>
                <w:rFonts w:ascii="Arial" w:hAnsi="Arial" w:cs="Arial"/>
                <w:bCs/>
                <w:sz w:val="23"/>
                <w:szCs w:val="23"/>
              </w:rPr>
            </w:pPr>
            <w:r>
              <w:rPr>
                <w:rFonts w:ascii="Arial" w:hAnsi="Arial" w:cs="Arial"/>
                <w:bCs/>
                <w:sz w:val="23"/>
                <w:szCs w:val="23"/>
              </w:rPr>
              <w:t xml:space="preserve">If work is still outstanding, or additional pieces are factored in </w:t>
            </w:r>
          </w:p>
        </w:tc>
        <w:tc>
          <w:tcPr>
            <w:tcW w:w="6095" w:type="dxa"/>
            <w:shd w:val="clear" w:color="auto" w:fill="auto"/>
          </w:tcPr>
          <w:p w14:paraId="38A17687" w14:textId="77777777" w:rsidR="00071CF8" w:rsidRPr="00CD38C7" w:rsidRDefault="00071CF8" w:rsidP="00071CF8">
            <w:pPr>
              <w:rPr>
                <w:rFonts w:ascii="Arial" w:hAnsi="Arial" w:cs="Arial"/>
                <w:sz w:val="23"/>
                <w:szCs w:val="23"/>
              </w:rPr>
            </w:pPr>
            <w:r w:rsidRPr="00CD38C7">
              <w:rPr>
                <w:rFonts w:ascii="Arial" w:hAnsi="Arial" w:cs="Arial"/>
                <w:sz w:val="23"/>
                <w:szCs w:val="23"/>
              </w:rPr>
              <w:t>Summer 2024 – Summer 2025</w:t>
            </w:r>
          </w:p>
        </w:tc>
      </w:tr>
      <w:tr w:rsidR="00071CF8" w:rsidRPr="00CD38C7" w14:paraId="7AA1121F" w14:textId="77777777" w:rsidTr="009A697F">
        <w:trPr>
          <w:trHeight w:val="240"/>
        </w:trPr>
        <w:tc>
          <w:tcPr>
            <w:tcW w:w="3544" w:type="dxa"/>
            <w:shd w:val="clear" w:color="auto" w:fill="auto"/>
          </w:tcPr>
          <w:p w14:paraId="1481949A" w14:textId="62B67DAE" w:rsidR="00071CF8" w:rsidRPr="00CD38C7" w:rsidRDefault="00071CF8" w:rsidP="00071CF8">
            <w:pPr>
              <w:tabs>
                <w:tab w:val="right" w:pos="2977"/>
              </w:tabs>
              <w:jc w:val="right"/>
              <w:rPr>
                <w:rFonts w:ascii="Arial" w:hAnsi="Arial" w:cs="Arial"/>
                <w:bCs/>
                <w:sz w:val="23"/>
                <w:szCs w:val="23"/>
              </w:rPr>
            </w:pPr>
            <w:r w:rsidRPr="00CD38C7">
              <w:rPr>
                <w:rFonts w:ascii="Arial" w:hAnsi="Arial" w:cs="Arial"/>
                <w:bCs/>
                <w:sz w:val="23"/>
                <w:szCs w:val="23"/>
              </w:rPr>
              <w:t xml:space="preserve">Project </w:t>
            </w:r>
            <w:r w:rsidR="00AD0F8D">
              <w:rPr>
                <w:rFonts w:ascii="Arial" w:hAnsi="Arial" w:cs="Arial"/>
                <w:bCs/>
                <w:sz w:val="23"/>
                <w:szCs w:val="23"/>
              </w:rPr>
              <w:t>completion</w:t>
            </w:r>
          </w:p>
        </w:tc>
        <w:tc>
          <w:tcPr>
            <w:tcW w:w="6095" w:type="dxa"/>
            <w:shd w:val="clear" w:color="auto" w:fill="auto"/>
          </w:tcPr>
          <w:p w14:paraId="4A2EA5F2" w14:textId="5FA88209" w:rsidR="00071CF8" w:rsidRPr="00AD0F8D" w:rsidRDefault="00AD0F8D" w:rsidP="00071CF8">
            <w:pPr>
              <w:rPr>
                <w:rFonts w:ascii="Arial" w:hAnsi="Arial" w:cs="Arial"/>
              </w:rPr>
            </w:pPr>
            <w:r w:rsidRPr="003E362A">
              <w:rPr>
                <w:rFonts w:ascii="Arial" w:hAnsi="Arial" w:cs="Arial"/>
              </w:rPr>
              <w:t xml:space="preserve">All practical and PPO work must be completed </w:t>
            </w:r>
            <w:r w:rsidR="00586C14" w:rsidRPr="003E362A">
              <w:rPr>
                <w:rFonts w:ascii="Arial" w:hAnsi="Arial" w:cs="Arial"/>
              </w:rPr>
              <w:t xml:space="preserve">well ahead of time, </w:t>
            </w:r>
            <w:r w:rsidRPr="003E362A">
              <w:rPr>
                <w:rFonts w:ascii="Arial" w:hAnsi="Arial" w:cs="Arial"/>
              </w:rPr>
              <w:t>and invoices submitted by 30 September 2025 latest.</w:t>
            </w:r>
          </w:p>
        </w:tc>
      </w:tr>
    </w:tbl>
    <w:p w14:paraId="19FEB360" w14:textId="77777777" w:rsidR="0059276A" w:rsidRPr="00AB3426" w:rsidRDefault="0059276A" w:rsidP="00670213">
      <w:pPr>
        <w:rPr>
          <w:rFonts w:ascii="Arial" w:hAnsi="Arial" w:cs="Arial"/>
        </w:rPr>
      </w:pPr>
    </w:p>
    <w:p w14:paraId="5F9DB706" w14:textId="408359BD" w:rsidR="00382120" w:rsidRPr="00AB3426" w:rsidRDefault="00382120" w:rsidP="001D53BF">
      <w:pPr>
        <w:rPr>
          <w:rFonts w:ascii="Arial" w:hAnsi="Arial" w:cs="Arial"/>
        </w:rPr>
      </w:pPr>
    </w:p>
    <w:p w14:paraId="0A168B78" w14:textId="77777777" w:rsidR="00382120" w:rsidRPr="0093169D" w:rsidRDefault="00382120" w:rsidP="001D53BF">
      <w:pPr>
        <w:rPr>
          <w:rFonts w:ascii="Arial" w:hAnsi="Arial" w:cs="Arial"/>
          <w:sz w:val="24"/>
          <w:szCs w:val="24"/>
        </w:rPr>
      </w:pPr>
    </w:p>
    <w:p w14:paraId="444539DF" w14:textId="7B5DAD0F" w:rsidR="001D53BF" w:rsidRDefault="001D53BF" w:rsidP="001D53BF">
      <w:pPr>
        <w:rPr>
          <w:rFonts w:ascii="Arial" w:hAnsi="Arial" w:cs="Arial"/>
          <w:sz w:val="24"/>
          <w:szCs w:val="24"/>
        </w:rPr>
      </w:pPr>
    </w:p>
    <w:p w14:paraId="2DBD7196" w14:textId="77777777" w:rsidR="00CD38C7" w:rsidRDefault="00CD38C7">
      <w:pPr>
        <w:spacing w:after="160" w:line="259" w:lineRule="auto"/>
        <w:rPr>
          <w:rFonts w:ascii="Arial" w:eastAsia="Times New Roman" w:hAnsi="Arial" w:cs="Arial"/>
          <w:b/>
          <w:bCs/>
          <w:color w:val="000080"/>
          <w:sz w:val="28"/>
          <w:szCs w:val="28"/>
        </w:rPr>
      </w:pPr>
      <w:r>
        <w:rPr>
          <w:color w:val="000080"/>
          <w:sz w:val="28"/>
          <w:szCs w:val="28"/>
        </w:rPr>
        <w:br w:type="page"/>
      </w:r>
    </w:p>
    <w:p w14:paraId="0FFA9163" w14:textId="750A787E" w:rsidR="00370E53" w:rsidRPr="00FF0CB2" w:rsidRDefault="00370E53" w:rsidP="00FF0CB2">
      <w:pPr>
        <w:pStyle w:val="Heading3"/>
        <w:rPr>
          <w:color w:val="000080"/>
          <w:sz w:val="28"/>
          <w:szCs w:val="28"/>
        </w:rPr>
      </w:pPr>
      <w:r w:rsidRPr="00FF0CB2">
        <w:rPr>
          <w:color w:val="000080"/>
          <w:sz w:val="28"/>
          <w:szCs w:val="28"/>
        </w:rPr>
        <w:lastRenderedPageBreak/>
        <w:t xml:space="preserve">(PQQ) – Supplier </w:t>
      </w:r>
      <w:proofErr w:type="spellStart"/>
      <w:r w:rsidRPr="00FF0CB2">
        <w:rPr>
          <w:color w:val="000080"/>
          <w:sz w:val="28"/>
          <w:szCs w:val="28"/>
        </w:rPr>
        <w:t>Pre Qualification</w:t>
      </w:r>
      <w:proofErr w:type="spellEnd"/>
      <w:r w:rsidRPr="00FF0CB2">
        <w:rPr>
          <w:color w:val="000080"/>
          <w:sz w:val="28"/>
          <w:szCs w:val="28"/>
        </w:rPr>
        <w:t xml:space="preserve"> Questionnaire (1)</w:t>
      </w:r>
    </w:p>
    <w:p w14:paraId="41ADCD5C" w14:textId="77777777" w:rsidR="005356F7" w:rsidRDefault="005356F7" w:rsidP="00370E53">
      <w:pPr>
        <w:rPr>
          <w:rFonts w:ascii="Arial" w:hAnsi="Arial" w:cs="Arial"/>
          <w:b/>
          <w:bCs/>
          <w:sz w:val="24"/>
          <w:szCs w:val="24"/>
        </w:rPr>
      </w:pPr>
    </w:p>
    <w:tbl>
      <w:tblPr>
        <w:tblStyle w:val="TableGrid"/>
        <w:tblW w:w="0" w:type="auto"/>
        <w:tblLook w:val="04A0" w:firstRow="1" w:lastRow="0" w:firstColumn="1" w:lastColumn="0" w:noHBand="0" w:noVBand="1"/>
      </w:tblPr>
      <w:tblGrid>
        <w:gridCol w:w="6362"/>
        <w:gridCol w:w="2654"/>
      </w:tblGrid>
      <w:tr w:rsidR="005356F7" w:rsidRPr="00E66EE7" w14:paraId="3D6C35FE" w14:textId="77777777" w:rsidTr="00740B93">
        <w:tc>
          <w:tcPr>
            <w:tcW w:w="6362" w:type="dxa"/>
          </w:tcPr>
          <w:p w14:paraId="20F7F5A4" w14:textId="77777777" w:rsidR="005356F7" w:rsidRPr="00E66EE7" w:rsidRDefault="005356F7" w:rsidP="009A697F">
            <w:pPr>
              <w:spacing w:after="240" w:line="288" w:lineRule="auto"/>
              <w:rPr>
                <w:rFonts w:ascii="Arial" w:hAnsi="Arial" w:cs="Arial"/>
              </w:rPr>
            </w:pPr>
            <w:r w:rsidRPr="00E66EE7">
              <w:rPr>
                <w:rFonts w:ascii="Arial" w:hAnsi="Arial" w:cs="Arial"/>
                <w:b/>
              </w:rPr>
              <w:t>Essential</w:t>
            </w:r>
            <w:r w:rsidRPr="00E66EE7">
              <w:rPr>
                <w:rFonts w:ascii="Arial" w:hAnsi="Arial" w:cs="Arial"/>
              </w:rPr>
              <w:t xml:space="preserve"> pre-qualifying requirements</w:t>
            </w:r>
          </w:p>
        </w:tc>
        <w:tc>
          <w:tcPr>
            <w:tcW w:w="2654" w:type="dxa"/>
          </w:tcPr>
          <w:p w14:paraId="6397462E" w14:textId="77777777" w:rsidR="005356F7" w:rsidRPr="00E66EE7" w:rsidRDefault="005356F7" w:rsidP="009A697F">
            <w:pPr>
              <w:spacing w:after="240" w:line="288" w:lineRule="auto"/>
              <w:rPr>
                <w:rFonts w:ascii="Arial" w:hAnsi="Arial" w:cs="Arial"/>
              </w:rPr>
            </w:pPr>
            <w:r w:rsidRPr="00E66EE7">
              <w:rPr>
                <w:rFonts w:ascii="Arial" w:hAnsi="Arial" w:cs="Arial"/>
                <w:b/>
              </w:rPr>
              <w:t>Tick</w:t>
            </w:r>
            <w:r w:rsidRPr="00E66EE7">
              <w:rPr>
                <w:rFonts w:ascii="Arial" w:hAnsi="Arial" w:cs="Arial"/>
              </w:rPr>
              <w:t xml:space="preserve"> </w:t>
            </w:r>
            <w:r w:rsidRPr="001E06C9">
              <w:rPr>
                <w:rFonts w:ascii="Arial" w:hAnsi="Arial" w:cs="Arial"/>
              </w:rPr>
              <w:t>to confirm requirement is met</w:t>
            </w:r>
          </w:p>
        </w:tc>
      </w:tr>
      <w:tr w:rsidR="005356F7" w:rsidRPr="00E66EE7" w14:paraId="7FDEBBF9" w14:textId="77777777" w:rsidTr="00740B93">
        <w:tc>
          <w:tcPr>
            <w:tcW w:w="6362" w:type="dxa"/>
          </w:tcPr>
          <w:p w14:paraId="7B601E99" w14:textId="205ABF9B" w:rsidR="005356F7" w:rsidRPr="00E66EE7" w:rsidRDefault="005356F7" w:rsidP="009A697F">
            <w:pPr>
              <w:spacing w:after="240" w:line="288" w:lineRule="auto"/>
              <w:rPr>
                <w:rFonts w:ascii="Arial" w:hAnsi="Arial" w:cs="Arial"/>
              </w:rPr>
            </w:pPr>
            <w:r>
              <w:rPr>
                <w:rFonts w:ascii="Arial" w:hAnsi="Arial" w:cs="Arial"/>
              </w:rPr>
              <w:t xml:space="preserve">Experience - </w:t>
            </w:r>
            <w:r w:rsidRPr="00E66EE7">
              <w:rPr>
                <w:rFonts w:ascii="Arial" w:hAnsi="Arial" w:cs="Arial"/>
              </w:rPr>
              <w:t xml:space="preserve">Proven track record </w:t>
            </w:r>
            <w:r>
              <w:rPr>
                <w:rFonts w:ascii="Arial" w:hAnsi="Arial" w:cs="Arial"/>
              </w:rPr>
              <w:t xml:space="preserve">of </w:t>
            </w:r>
            <w:r w:rsidR="00A460A6">
              <w:rPr>
                <w:rFonts w:ascii="Arial" w:hAnsi="Arial" w:cs="Arial"/>
              </w:rPr>
              <w:t xml:space="preserve">undertaking Public Path Order </w:t>
            </w:r>
            <w:r w:rsidR="00740B93">
              <w:rPr>
                <w:rFonts w:ascii="Arial" w:hAnsi="Arial" w:cs="Arial"/>
              </w:rPr>
              <w:t xml:space="preserve">(PPO) </w:t>
            </w:r>
            <w:r w:rsidR="00A460A6">
              <w:rPr>
                <w:rFonts w:ascii="Arial" w:hAnsi="Arial" w:cs="Arial"/>
              </w:rPr>
              <w:t>work</w:t>
            </w:r>
            <w:r w:rsidR="003E362A">
              <w:rPr>
                <w:rFonts w:ascii="Arial" w:hAnsi="Arial" w:cs="Arial"/>
              </w:rPr>
              <w:t xml:space="preserve"> in the context of a National Park</w:t>
            </w:r>
          </w:p>
        </w:tc>
        <w:tc>
          <w:tcPr>
            <w:tcW w:w="2654" w:type="dxa"/>
          </w:tcPr>
          <w:p w14:paraId="3182BECE" w14:textId="77777777" w:rsidR="005356F7" w:rsidRPr="00E66EE7" w:rsidRDefault="005356F7" w:rsidP="009A697F">
            <w:pPr>
              <w:spacing w:after="240" w:line="288" w:lineRule="auto"/>
              <w:jc w:val="center"/>
              <w:rPr>
                <w:rFonts w:ascii="Arial" w:hAnsi="Arial" w:cs="Arial"/>
              </w:rPr>
            </w:pPr>
          </w:p>
        </w:tc>
      </w:tr>
      <w:tr w:rsidR="005356F7" w:rsidRPr="00E66EE7" w14:paraId="285F956C" w14:textId="77777777" w:rsidTr="00740B93">
        <w:tc>
          <w:tcPr>
            <w:tcW w:w="6362" w:type="dxa"/>
          </w:tcPr>
          <w:p w14:paraId="1EDE492D" w14:textId="10FAFE9A" w:rsidR="005356F7" w:rsidRDefault="005356F7" w:rsidP="009A697F">
            <w:pPr>
              <w:spacing w:after="240" w:line="288" w:lineRule="auto"/>
              <w:rPr>
                <w:rFonts w:ascii="Arial" w:hAnsi="Arial" w:cs="Arial"/>
              </w:rPr>
            </w:pPr>
            <w:r>
              <w:rPr>
                <w:rFonts w:ascii="Arial" w:hAnsi="Arial" w:cs="Arial"/>
              </w:rPr>
              <w:t xml:space="preserve">Experience - </w:t>
            </w:r>
            <w:r w:rsidR="00BA6EC1">
              <w:rPr>
                <w:rFonts w:ascii="Arial" w:hAnsi="Arial" w:cs="Arial"/>
              </w:rPr>
              <w:t>F</w:t>
            </w:r>
            <w:r w:rsidR="00556F82">
              <w:rPr>
                <w:rFonts w:ascii="Arial" w:hAnsi="Arial" w:cs="Arial"/>
              </w:rPr>
              <w:t>amili</w:t>
            </w:r>
            <w:r w:rsidR="00BA6EC1">
              <w:rPr>
                <w:rFonts w:ascii="Arial" w:hAnsi="Arial" w:cs="Arial"/>
              </w:rPr>
              <w:t xml:space="preserve">arity </w:t>
            </w:r>
            <w:r>
              <w:rPr>
                <w:rFonts w:ascii="Arial" w:hAnsi="Arial" w:cs="Arial"/>
              </w:rPr>
              <w:t xml:space="preserve">of </w:t>
            </w:r>
            <w:r w:rsidR="0020658E" w:rsidRPr="0020658E">
              <w:rPr>
                <w:rFonts w:ascii="Arial" w:hAnsi="Arial" w:cs="Arial"/>
              </w:rPr>
              <w:t xml:space="preserve">using GPS mapping technology in the context of PPO’s  </w:t>
            </w:r>
          </w:p>
        </w:tc>
        <w:tc>
          <w:tcPr>
            <w:tcW w:w="2654" w:type="dxa"/>
          </w:tcPr>
          <w:p w14:paraId="50AA17CB" w14:textId="77777777" w:rsidR="005356F7" w:rsidRPr="00E66EE7" w:rsidRDefault="005356F7" w:rsidP="009A697F">
            <w:pPr>
              <w:spacing w:after="240" w:line="288" w:lineRule="auto"/>
              <w:jc w:val="center"/>
              <w:rPr>
                <w:rFonts w:ascii="Arial" w:hAnsi="Arial" w:cs="Arial"/>
              </w:rPr>
            </w:pPr>
          </w:p>
        </w:tc>
      </w:tr>
      <w:tr w:rsidR="001F75FB" w:rsidRPr="00E66EE7" w14:paraId="46F83E48" w14:textId="77777777" w:rsidTr="00740B93">
        <w:tc>
          <w:tcPr>
            <w:tcW w:w="6362" w:type="dxa"/>
          </w:tcPr>
          <w:p w14:paraId="5633ACEB" w14:textId="5A2A45EA" w:rsidR="001F75FB" w:rsidRDefault="001F75FB" w:rsidP="009A697F">
            <w:pPr>
              <w:spacing w:after="240" w:line="288" w:lineRule="auto"/>
              <w:rPr>
                <w:rFonts w:ascii="Arial" w:hAnsi="Arial" w:cs="Arial"/>
              </w:rPr>
            </w:pPr>
            <w:r>
              <w:rPr>
                <w:rFonts w:ascii="Arial" w:hAnsi="Arial" w:cs="Arial"/>
              </w:rPr>
              <w:t xml:space="preserve">Experience - Specific experience of undertaking the accompanying activity associated with Public Path Order work (drawing up of legal documentation, </w:t>
            </w:r>
            <w:r w:rsidR="00EE4E30">
              <w:rPr>
                <w:rFonts w:ascii="Arial" w:hAnsi="Arial" w:cs="Arial"/>
              </w:rPr>
              <w:t xml:space="preserve">undertaking </w:t>
            </w:r>
            <w:r w:rsidR="004C59EA">
              <w:rPr>
                <w:rFonts w:ascii="Arial" w:hAnsi="Arial" w:cs="Arial"/>
              </w:rPr>
              <w:t xml:space="preserve">formal </w:t>
            </w:r>
            <w:r w:rsidR="00EE4E30">
              <w:rPr>
                <w:rFonts w:ascii="Arial" w:hAnsi="Arial" w:cs="Arial"/>
              </w:rPr>
              <w:t xml:space="preserve">consultation, </w:t>
            </w:r>
            <w:r>
              <w:rPr>
                <w:rFonts w:ascii="Arial" w:hAnsi="Arial" w:cs="Arial"/>
              </w:rPr>
              <w:t>preparing papers for committee etc)</w:t>
            </w:r>
          </w:p>
        </w:tc>
        <w:tc>
          <w:tcPr>
            <w:tcW w:w="2654" w:type="dxa"/>
          </w:tcPr>
          <w:p w14:paraId="177D8F89" w14:textId="77777777" w:rsidR="001F75FB" w:rsidRPr="00E66EE7" w:rsidRDefault="001F75FB" w:rsidP="009A697F">
            <w:pPr>
              <w:spacing w:after="240" w:line="288" w:lineRule="auto"/>
              <w:jc w:val="center"/>
              <w:rPr>
                <w:rFonts w:ascii="Arial" w:hAnsi="Arial" w:cs="Arial"/>
              </w:rPr>
            </w:pPr>
          </w:p>
        </w:tc>
      </w:tr>
      <w:tr w:rsidR="005356F7" w:rsidRPr="00E66EE7" w14:paraId="227DBFE2" w14:textId="77777777" w:rsidTr="00740B93">
        <w:tc>
          <w:tcPr>
            <w:tcW w:w="6362" w:type="dxa"/>
          </w:tcPr>
          <w:p w14:paraId="2225692E" w14:textId="3688DF96" w:rsidR="005356F7" w:rsidRPr="00E66EE7" w:rsidRDefault="005356F7" w:rsidP="009A697F">
            <w:pPr>
              <w:spacing w:after="240" w:line="288" w:lineRule="auto"/>
              <w:rPr>
                <w:rFonts w:ascii="Arial" w:hAnsi="Arial" w:cs="Arial"/>
              </w:rPr>
            </w:pPr>
            <w:r>
              <w:rPr>
                <w:rFonts w:ascii="Arial" w:hAnsi="Arial" w:cs="Arial"/>
              </w:rPr>
              <w:t xml:space="preserve">Staff - </w:t>
            </w:r>
            <w:r w:rsidR="001F75FB">
              <w:rPr>
                <w:rFonts w:ascii="Arial" w:hAnsi="Arial" w:cs="Arial"/>
              </w:rPr>
              <w:t>S</w:t>
            </w:r>
            <w:r w:rsidRPr="00E66EE7">
              <w:rPr>
                <w:rFonts w:ascii="Arial" w:hAnsi="Arial" w:cs="Arial"/>
              </w:rPr>
              <w:t>uitably skilled</w:t>
            </w:r>
            <w:r w:rsidR="007344DA">
              <w:rPr>
                <w:rFonts w:ascii="Arial" w:hAnsi="Arial" w:cs="Arial"/>
              </w:rPr>
              <w:t xml:space="preserve"> and</w:t>
            </w:r>
            <w:r>
              <w:rPr>
                <w:rFonts w:ascii="Arial" w:hAnsi="Arial" w:cs="Arial"/>
              </w:rPr>
              <w:t xml:space="preserve"> </w:t>
            </w:r>
            <w:r w:rsidRPr="00E66EE7">
              <w:rPr>
                <w:rFonts w:ascii="Arial" w:hAnsi="Arial" w:cs="Arial"/>
              </w:rPr>
              <w:t>qualified</w:t>
            </w:r>
            <w:r>
              <w:rPr>
                <w:rFonts w:ascii="Arial" w:hAnsi="Arial" w:cs="Arial"/>
              </w:rPr>
              <w:t>/experienced</w:t>
            </w:r>
            <w:r w:rsidRPr="00E66EE7">
              <w:rPr>
                <w:rFonts w:ascii="Arial" w:hAnsi="Arial" w:cs="Arial"/>
              </w:rPr>
              <w:t xml:space="preserve"> </w:t>
            </w:r>
            <w:r>
              <w:rPr>
                <w:rFonts w:ascii="Arial" w:hAnsi="Arial" w:cs="Arial"/>
              </w:rPr>
              <w:t xml:space="preserve">staff (requiring walking </w:t>
            </w:r>
            <w:r w:rsidR="002A3263">
              <w:rPr>
                <w:rFonts w:ascii="Arial" w:hAnsi="Arial" w:cs="Arial"/>
              </w:rPr>
              <w:t xml:space="preserve">solo </w:t>
            </w:r>
            <w:r>
              <w:rPr>
                <w:rFonts w:ascii="Arial" w:hAnsi="Arial" w:cs="Arial"/>
              </w:rPr>
              <w:t>in mountainous environments, in inclement weather)</w:t>
            </w:r>
          </w:p>
        </w:tc>
        <w:tc>
          <w:tcPr>
            <w:tcW w:w="2654" w:type="dxa"/>
          </w:tcPr>
          <w:p w14:paraId="1040D6D1" w14:textId="77777777" w:rsidR="005356F7" w:rsidRPr="00E66EE7" w:rsidRDefault="005356F7" w:rsidP="009A697F">
            <w:pPr>
              <w:spacing w:after="240" w:line="288" w:lineRule="auto"/>
              <w:jc w:val="center"/>
              <w:rPr>
                <w:rFonts w:ascii="Arial" w:hAnsi="Arial" w:cs="Arial"/>
              </w:rPr>
            </w:pPr>
          </w:p>
        </w:tc>
      </w:tr>
      <w:tr w:rsidR="005356F7" w:rsidRPr="00E66EE7" w14:paraId="0A2CCB16" w14:textId="77777777" w:rsidTr="00740B93">
        <w:tc>
          <w:tcPr>
            <w:tcW w:w="6362" w:type="dxa"/>
          </w:tcPr>
          <w:p w14:paraId="4D36FE2B" w14:textId="6DB938FE" w:rsidR="005356F7" w:rsidRPr="00E66EE7" w:rsidRDefault="005356F7" w:rsidP="009A697F">
            <w:pPr>
              <w:spacing w:after="240" w:line="288" w:lineRule="auto"/>
              <w:rPr>
                <w:rFonts w:ascii="Arial" w:hAnsi="Arial" w:cs="Arial"/>
              </w:rPr>
            </w:pPr>
            <w:r>
              <w:rPr>
                <w:rFonts w:ascii="Arial" w:hAnsi="Arial" w:cs="Arial"/>
              </w:rPr>
              <w:t>Knowledge</w:t>
            </w:r>
            <w:r w:rsidRPr="00E66EE7">
              <w:rPr>
                <w:rFonts w:ascii="Arial" w:hAnsi="Arial" w:cs="Arial"/>
              </w:rPr>
              <w:t xml:space="preserve"> and </w:t>
            </w:r>
            <w:r>
              <w:rPr>
                <w:rFonts w:ascii="Arial" w:hAnsi="Arial" w:cs="Arial"/>
              </w:rPr>
              <w:t>skill base</w:t>
            </w:r>
            <w:r w:rsidRPr="00E66EE7">
              <w:rPr>
                <w:rFonts w:ascii="Arial" w:hAnsi="Arial" w:cs="Arial"/>
              </w:rPr>
              <w:t xml:space="preserve"> </w:t>
            </w:r>
            <w:r w:rsidR="007F7CCD">
              <w:rPr>
                <w:rFonts w:ascii="Arial" w:hAnsi="Arial" w:cs="Arial"/>
              </w:rPr>
              <w:t>–</w:t>
            </w:r>
            <w:r w:rsidRPr="00E66EE7">
              <w:rPr>
                <w:rFonts w:ascii="Arial" w:hAnsi="Arial" w:cs="Arial"/>
              </w:rPr>
              <w:t xml:space="preserve"> </w:t>
            </w:r>
            <w:r w:rsidR="007F7CCD">
              <w:rPr>
                <w:rFonts w:ascii="Arial" w:hAnsi="Arial" w:cs="Arial"/>
              </w:rPr>
              <w:t xml:space="preserve">ability to </w:t>
            </w:r>
            <w:r w:rsidRPr="00E66EE7">
              <w:rPr>
                <w:rFonts w:ascii="Arial" w:hAnsi="Arial" w:cs="Arial"/>
              </w:rPr>
              <w:t>demonstrat</w:t>
            </w:r>
            <w:r w:rsidR="007F7CCD">
              <w:rPr>
                <w:rFonts w:ascii="Arial" w:hAnsi="Arial" w:cs="Arial"/>
              </w:rPr>
              <w:t xml:space="preserve">e </w:t>
            </w:r>
            <w:r w:rsidRPr="00E66EE7">
              <w:rPr>
                <w:rFonts w:ascii="Arial" w:hAnsi="Arial" w:cs="Arial"/>
              </w:rPr>
              <w:t xml:space="preserve">compliance </w:t>
            </w:r>
            <w:r w:rsidR="007F7CCD">
              <w:rPr>
                <w:rFonts w:ascii="Arial" w:hAnsi="Arial" w:cs="Arial"/>
              </w:rPr>
              <w:t xml:space="preserve">when undertaking </w:t>
            </w:r>
            <w:r w:rsidR="00B12F9A">
              <w:rPr>
                <w:rFonts w:ascii="Arial" w:hAnsi="Arial" w:cs="Arial"/>
              </w:rPr>
              <w:t xml:space="preserve">PPO work </w:t>
            </w:r>
            <w:r w:rsidRPr="00E66EE7">
              <w:rPr>
                <w:rFonts w:ascii="Arial" w:hAnsi="Arial" w:cs="Arial"/>
              </w:rPr>
              <w:t xml:space="preserve">with </w:t>
            </w:r>
            <w:r w:rsidR="00E25F77" w:rsidRPr="00E25F77">
              <w:rPr>
                <w:rFonts w:ascii="Arial" w:hAnsi="Arial" w:cs="Arial"/>
              </w:rPr>
              <w:t>a range of acts, including the Highways Act 1980, the Countryside and Rights of Way Act 2000, the Town and Country Planning Act 1990 and the Deregulation Act 2015.</w:t>
            </w:r>
          </w:p>
        </w:tc>
        <w:tc>
          <w:tcPr>
            <w:tcW w:w="2654" w:type="dxa"/>
          </w:tcPr>
          <w:p w14:paraId="51C192E2" w14:textId="77777777" w:rsidR="005356F7" w:rsidRPr="00E66EE7" w:rsidRDefault="005356F7" w:rsidP="009A697F">
            <w:pPr>
              <w:spacing w:after="240" w:line="288" w:lineRule="auto"/>
              <w:jc w:val="center"/>
              <w:rPr>
                <w:rFonts w:ascii="Arial" w:hAnsi="Arial" w:cs="Arial"/>
              </w:rPr>
            </w:pPr>
          </w:p>
        </w:tc>
      </w:tr>
    </w:tbl>
    <w:p w14:paraId="62B437DC" w14:textId="34FB61D8" w:rsidR="00370E53" w:rsidRPr="00350D6E" w:rsidRDefault="00370E53" w:rsidP="00370E53">
      <w:pPr>
        <w:rPr>
          <w:rFonts w:ascii="Arial" w:hAnsi="Arial" w:cs="Arial"/>
          <w:sz w:val="24"/>
          <w:szCs w:val="24"/>
        </w:rPr>
      </w:pPr>
      <w:r w:rsidRPr="00350D6E">
        <w:rPr>
          <w:rFonts w:ascii="Arial" w:hAnsi="Arial" w:cs="Arial"/>
          <w:sz w:val="24"/>
          <w:szCs w:val="24"/>
        </w:rPr>
        <w:tab/>
      </w:r>
    </w:p>
    <w:p w14:paraId="46ADF1B5" w14:textId="77777777" w:rsidR="00EF0246" w:rsidRDefault="00EF0246" w:rsidP="00370E53">
      <w:pPr>
        <w:rPr>
          <w:rFonts w:ascii="Arial" w:hAnsi="Arial" w:cs="Arial"/>
          <w:b/>
          <w:bCs/>
          <w:sz w:val="24"/>
          <w:szCs w:val="24"/>
        </w:rPr>
      </w:pPr>
    </w:p>
    <w:p w14:paraId="13990CD4" w14:textId="77777777" w:rsidR="00B953CE" w:rsidRDefault="00B953CE" w:rsidP="00B953CE">
      <w:pPr>
        <w:pStyle w:val="Heading3"/>
        <w:spacing w:before="480" w:after="240"/>
        <w:rPr>
          <w:color w:val="000080"/>
          <w:sz w:val="28"/>
          <w:szCs w:val="28"/>
        </w:rPr>
      </w:pPr>
      <w:r w:rsidRPr="001D5FCB">
        <w:rPr>
          <w:color w:val="000080"/>
          <w:sz w:val="28"/>
          <w:szCs w:val="28"/>
        </w:rPr>
        <w:t>Experience/Skills/Competencies</w:t>
      </w:r>
      <w:r w:rsidRPr="002D18CC">
        <w:rPr>
          <w:color w:val="000080"/>
          <w:sz w:val="28"/>
          <w:szCs w:val="28"/>
        </w:rPr>
        <w:t xml:space="preserve"> </w:t>
      </w:r>
      <w:r w:rsidRPr="001D5FCB">
        <w:rPr>
          <w:color w:val="000080"/>
          <w:sz w:val="28"/>
          <w:szCs w:val="28"/>
        </w:rPr>
        <w:t>Required</w:t>
      </w:r>
    </w:p>
    <w:p w14:paraId="14E2393C" w14:textId="1B4B8E86" w:rsidR="00EF0246" w:rsidRDefault="00FB41F2" w:rsidP="00370E53">
      <w:pPr>
        <w:rPr>
          <w:rFonts w:ascii="Arial" w:hAnsi="Arial" w:cs="Arial"/>
          <w:b/>
        </w:rPr>
      </w:pPr>
      <w:r w:rsidRPr="00E66EE7">
        <w:rPr>
          <w:rFonts w:ascii="Arial" w:hAnsi="Arial" w:cs="Arial"/>
          <w:b/>
        </w:rPr>
        <w:t>Excellence in</w:t>
      </w:r>
      <w:r w:rsidR="005A221A">
        <w:rPr>
          <w:rFonts w:ascii="Arial" w:hAnsi="Arial" w:cs="Arial"/>
          <w:b/>
        </w:rPr>
        <w:t xml:space="preserve"> </w:t>
      </w:r>
      <w:r w:rsidR="00FB1E55">
        <w:rPr>
          <w:rFonts w:ascii="Arial" w:hAnsi="Arial" w:cs="Arial"/>
          <w:b/>
        </w:rPr>
        <w:t xml:space="preserve">interpersonal </w:t>
      </w:r>
      <w:r w:rsidR="005A221A">
        <w:rPr>
          <w:rFonts w:ascii="Arial" w:hAnsi="Arial" w:cs="Arial"/>
          <w:b/>
        </w:rPr>
        <w:t>communication</w:t>
      </w:r>
    </w:p>
    <w:p w14:paraId="45551AEA" w14:textId="77777777" w:rsidR="00A47248" w:rsidRDefault="00A47248" w:rsidP="00370E53">
      <w:pPr>
        <w:rPr>
          <w:rFonts w:ascii="Arial" w:hAnsi="Arial" w:cs="Arial"/>
          <w:b/>
        </w:rPr>
      </w:pPr>
    </w:p>
    <w:p w14:paraId="2E7AC3C9" w14:textId="31FCB4C3" w:rsidR="00DD112B" w:rsidRDefault="00FB1E55" w:rsidP="00DD112B">
      <w:pPr>
        <w:numPr>
          <w:ilvl w:val="0"/>
          <w:numId w:val="1"/>
        </w:numPr>
        <w:rPr>
          <w:rFonts w:ascii="Arial" w:eastAsia="Times New Roman" w:hAnsi="Arial" w:cs="Arial"/>
        </w:rPr>
      </w:pPr>
      <w:r>
        <w:rPr>
          <w:rFonts w:ascii="Arial" w:eastAsia="Times New Roman" w:hAnsi="Arial" w:cs="Arial"/>
        </w:rPr>
        <w:t>Ability to flex communication style according to context and requirements (</w:t>
      </w:r>
      <w:r w:rsidR="00DD112B">
        <w:rPr>
          <w:rFonts w:ascii="Arial" w:eastAsia="Times New Roman" w:hAnsi="Arial" w:cs="Arial"/>
        </w:rPr>
        <w:t>in person, on telephone/video conference)</w:t>
      </w:r>
    </w:p>
    <w:p w14:paraId="367E9A10" w14:textId="4F2B3296" w:rsidR="00863D3E" w:rsidRPr="00863D3E" w:rsidRDefault="00863D3E" w:rsidP="00F017F7">
      <w:pPr>
        <w:numPr>
          <w:ilvl w:val="0"/>
          <w:numId w:val="1"/>
        </w:numPr>
        <w:rPr>
          <w:rFonts w:ascii="Arial" w:eastAsia="Times New Roman" w:hAnsi="Arial" w:cs="Arial"/>
        </w:rPr>
      </w:pPr>
      <w:r w:rsidRPr="00863D3E">
        <w:rPr>
          <w:rFonts w:ascii="Arial" w:eastAsia="Times New Roman" w:hAnsi="Arial" w:cs="Arial"/>
        </w:rPr>
        <w:t>Confidence to liaise independently with landowners (with LDNPA staff assistance) and statutory bodies</w:t>
      </w:r>
    </w:p>
    <w:p w14:paraId="7D9C2965" w14:textId="77777777" w:rsidR="00FB1E55" w:rsidRDefault="00FB1E55" w:rsidP="00FB1E55">
      <w:pPr>
        <w:numPr>
          <w:ilvl w:val="0"/>
          <w:numId w:val="1"/>
        </w:numPr>
        <w:rPr>
          <w:rFonts w:ascii="Arial" w:eastAsia="Times New Roman" w:hAnsi="Arial" w:cs="Arial"/>
        </w:rPr>
      </w:pPr>
      <w:r>
        <w:rPr>
          <w:rFonts w:ascii="Arial" w:eastAsia="Times New Roman" w:hAnsi="Arial" w:cs="Arial"/>
        </w:rPr>
        <w:t>Listening and questioning to fully understand viewpoints and perspectives</w:t>
      </w:r>
    </w:p>
    <w:p w14:paraId="48088447" w14:textId="77777777" w:rsidR="00BA6EC1" w:rsidRDefault="00FB1E55" w:rsidP="00FB1E55">
      <w:pPr>
        <w:numPr>
          <w:ilvl w:val="0"/>
          <w:numId w:val="1"/>
        </w:numPr>
        <w:rPr>
          <w:rFonts w:ascii="Arial" w:eastAsia="Times New Roman" w:hAnsi="Arial" w:cs="Arial"/>
        </w:rPr>
      </w:pPr>
      <w:r>
        <w:rPr>
          <w:rFonts w:ascii="Arial" w:eastAsia="Times New Roman" w:hAnsi="Arial" w:cs="Arial"/>
        </w:rPr>
        <w:t>Deftness in handling objections</w:t>
      </w:r>
    </w:p>
    <w:p w14:paraId="6AED0678" w14:textId="3B3ACD84" w:rsidR="00FB1E55" w:rsidRDefault="00BA6EC1" w:rsidP="00FB1E55">
      <w:pPr>
        <w:numPr>
          <w:ilvl w:val="0"/>
          <w:numId w:val="1"/>
        </w:numPr>
        <w:rPr>
          <w:rFonts w:ascii="Arial" w:eastAsia="Times New Roman" w:hAnsi="Arial" w:cs="Arial"/>
        </w:rPr>
      </w:pPr>
      <w:r>
        <w:rPr>
          <w:rFonts w:ascii="Arial" w:eastAsia="Times New Roman" w:hAnsi="Arial" w:cs="Arial"/>
        </w:rPr>
        <w:t>Sk</w:t>
      </w:r>
      <w:r w:rsidR="00FB1E55">
        <w:rPr>
          <w:rFonts w:ascii="Arial" w:eastAsia="Times New Roman" w:hAnsi="Arial" w:cs="Arial"/>
        </w:rPr>
        <w:t>ilful in influencing and persuading</w:t>
      </w:r>
    </w:p>
    <w:p w14:paraId="21268BF7" w14:textId="77777777" w:rsidR="00FB1E55" w:rsidRDefault="00FB1E55" w:rsidP="00FB1E55">
      <w:pPr>
        <w:rPr>
          <w:rFonts w:ascii="Arial" w:eastAsia="Times New Roman" w:hAnsi="Arial" w:cs="Arial"/>
        </w:rPr>
      </w:pPr>
    </w:p>
    <w:p w14:paraId="2DCDCB97" w14:textId="49640C41" w:rsidR="00FA7A2B" w:rsidRPr="00FA7A2B" w:rsidRDefault="00FA7A2B" w:rsidP="00FB1E55">
      <w:pPr>
        <w:rPr>
          <w:rFonts w:ascii="Arial" w:hAnsi="Arial" w:cs="Arial"/>
          <w:b/>
        </w:rPr>
      </w:pPr>
      <w:r w:rsidRPr="00FA7A2B">
        <w:rPr>
          <w:rFonts w:ascii="Arial" w:hAnsi="Arial" w:cs="Arial"/>
          <w:b/>
        </w:rPr>
        <w:t>Excellence in written communication</w:t>
      </w:r>
    </w:p>
    <w:p w14:paraId="3A6076CA" w14:textId="77777777" w:rsidR="00FA7A2B" w:rsidRDefault="00FA7A2B" w:rsidP="00FB1E55">
      <w:pPr>
        <w:rPr>
          <w:rFonts w:ascii="Arial" w:eastAsia="Times New Roman" w:hAnsi="Arial" w:cs="Arial"/>
        </w:rPr>
      </w:pPr>
    </w:p>
    <w:p w14:paraId="27355D47" w14:textId="3E138042" w:rsidR="000D0B7A" w:rsidRDefault="000D0B7A" w:rsidP="000D0B7A">
      <w:pPr>
        <w:numPr>
          <w:ilvl w:val="0"/>
          <w:numId w:val="1"/>
        </w:numPr>
        <w:rPr>
          <w:rFonts w:ascii="Arial" w:eastAsia="Times New Roman" w:hAnsi="Arial" w:cs="Arial"/>
        </w:rPr>
      </w:pPr>
      <w:r>
        <w:rPr>
          <w:rFonts w:ascii="Arial" w:eastAsia="Times New Roman" w:hAnsi="Arial" w:cs="Arial"/>
        </w:rPr>
        <w:t xml:space="preserve">Track record of drawing up highly accurate </w:t>
      </w:r>
      <w:r w:rsidR="00B630A9">
        <w:rPr>
          <w:rFonts w:ascii="Arial" w:eastAsia="Times New Roman" w:hAnsi="Arial" w:cs="Arial"/>
        </w:rPr>
        <w:t>PPOs</w:t>
      </w:r>
      <w:r w:rsidR="00B630A9" w:rsidRPr="00FB1E55">
        <w:rPr>
          <w:rFonts w:ascii="Arial" w:eastAsia="Times New Roman" w:hAnsi="Arial" w:cs="Arial"/>
        </w:rPr>
        <w:t xml:space="preserve"> </w:t>
      </w:r>
    </w:p>
    <w:p w14:paraId="45483A45" w14:textId="77777777" w:rsidR="000D0B7A" w:rsidRPr="00AB3426" w:rsidRDefault="000D0B7A" w:rsidP="000D0B7A">
      <w:pPr>
        <w:numPr>
          <w:ilvl w:val="0"/>
          <w:numId w:val="1"/>
        </w:numPr>
        <w:rPr>
          <w:rFonts w:ascii="Arial" w:eastAsia="Times New Roman" w:hAnsi="Arial" w:cs="Arial"/>
        </w:rPr>
      </w:pPr>
      <w:r>
        <w:rPr>
          <w:rFonts w:ascii="Arial" w:eastAsia="Times New Roman" w:hAnsi="Arial" w:cs="Arial"/>
        </w:rPr>
        <w:t>Track record of accurate m</w:t>
      </w:r>
      <w:r w:rsidRPr="00AB3426">
        <w:rPr>
          <w:rFonts w:ascii="Arial" w:eastAsia="Times New Roman" w:hAnsi="Arial" w:cs="Arial"/>
        </w:rPr>
        <w:t>ap preparation</w:t>
      </w:r>
      <w:r>
        <w:rPr>
          <w:rFonts w:ascii="Arial" w:eastAsia="Times New Roman" w:hAnsi="Arial" w:cs="Arial"/>
        </w:rPr>
        <w:t>, including capture of GIS mapping data</w:t>
      </w:r>
    </w:p>
    <w:p w14:paraId="7A4F263A" w14:textId="42CF3622" w:rsidR="00FA7A2B" w:rsidRDefault="000D0B7A" w:rsidP="00FA7A2B">
      <w:pPr>
        <w:numPr>
          <w:ilvl w:val="0"/>
          <w:numId w:val="1"/>
        </w:numPr>
        <w:rPr>
          <w:rFonts w:ascii="Arial" w:eastAsia="Times New Roman" w:hAnsi="Arial" w:cs="Arial"/>
        </w:rPr>
      </w:pPr>
      <w:r>
        <w:rPr>
          <w:rFonts w:ascii="Arial" w:eastAsia="Times New Roman" w:hAnsi="Arial" w:cs="Arial"/>
        </w:rPr>
        <w:t>Track record of w</w:t>
      </w:r>
      <w:r w:rsidR="00FA7A2B" w:rsidRPr="00AB3426">
        <w:rPr>
          <w:rFonts w:ascii="Arial" w:eastAsia="Times New Roman" w:hAnsi="Arial" w:cs="Arial"/>
        </w:rPr>
        <w:t xml:space="preserve">riting </w:t>
      </w:r>
      <w:r>
        <w:rPr>
          <w:rFonts w:ascii="Arial" w:eastAsia="Times New Roman" w:hAnsi="Arial" w:cs="Arial"/>
        </w:rPr>
        <w:t xml:space="preserve">persuasive </w:t>
      </w:r>
      <w:r w:rsidR="00FA7A2B" w:rsidRPr="00AB3426">
        <w:rPr>
          <w:rFonts w:ascii="Arial" w:eastAsia="Times New Roman" w:hAnsi="Arial" w:cs="Arial"/>
        </w:rPr>
        <w:t>Authorisation Report</w:t>
      </w:r>
      <w:r w:rsidR="00FA7A2B">
        <w:rPr>
          <w:rFonts w:ascii="Arial" w:eastAsia="Times New Roman" w:hAnsi="Arial" w:cs="Arial"/>
        </w:rPr>
        <w:t>s</w:t>
      </w:r>
      <w:r w:rsidR="00FA7A2B" w:rsidRPr="00AB3426">
        <w:rPr>
          <w:rFonts w:ascii="Arial" w:eastAsia="Times New Roman" w:hAnsi="Arial" w:cs="Arial"/>
        </w:rPr>
        <w:t xml:space="preserve"> &amp; obtaining authorisation from Head of Service / </w:t>
      </w:r>
      <w:proofErr w:type="spellStart"/>
      <w:r w:rsidR="00FA7A2B" w:rsidRPr="00AB3426">
        <w:rPr>
          <w:rFonts w:ascii="Arial" w:eastAsia="Times New Roman" w:hAnsi="Arial" w:cs="Arial"/>
        </w:rPr>
        <w:t>RoW</w:t>
      </w:r>
      <w:proofErr w:type="spellEnd"/>
      <w:r w:rsidR="00FA7A2B" w:rsidRPr="00AB3426">
        <w:rPr>
          <w:rFonts w:ascii="Arial" w:eastAsia="Times New Roman" w:hAnsi="Arial" w:cs="Arial"/>
        </w:rPr>
        <w:t xml:space="preserve"> Committee through submission of those reports.</w:t>
      </w:r>
    </w:p>
    <w:p w14:paraId="42F37050" w14:textId="77777777" w:rsidR="00FA7A2B" w:rsidRDefault="00FA7A2B" w:rsidP="00FB1E55">
      <w:pPr>
        <w:rPr>
          <w:rFonts w:ascii="Arial" w:eastAsia="Times New Roman" w:hAnsi="Arial" w:cs="Arial"/>
        </w:rPr>
      </w:pPr>
    </w:p>
    <w:p w14:paraId="6C6F9AA5" w14:textId="58090BAE" w:rsidR="00FB1E55" w:rsidRPr="00CC090A" w:rsidRDefault="008C2AEE" w:rsidP="00FB1E55">
      <w:pPr>
        <w:rPr>
          <w:rFonts w:ascii="Arial" w:hAnsi="Arial" w:cs="Arial"/>
          <w:b/>
        </w:rPr>
      </w:pPr>
      <w:r>
        <w:rPr>
          <w:rFonts w:ascii="Arial" w:hAnsi="Arial" w:cs="Arial"/>
          <w:b/>
        </w:rPr>
        <w:t>Expertise</w:t>
      </w:r>
      <w:r w:rsidR="00CC090A" w:rsidRPr="00CC090A">
        <w:rPr>
          <w:rFonts w:ascii="Arial" w:hAnsi="Arial" w:cs="Arial"/>
          <w:b/>
        </w:rPr>
        <w:t xml:space="preserve"> in</w:t>
      </w:r>
      <w:r w:rsidR="00863D3E">
        <w:rPr>
          <w:rFonts w:ascii="Arial" w:hAnsi="Arial" w:cs="Arial"/>
          <w:b/>
        </w:rPr>
        <w:t xml:space="preserve"> P</w:t>
      </w:r>
      <w:r>
        <w:rPr>
          <w:rFonts w:ascii="Arial" w:hAnsi="Arial" w:cs="Arial"/>
          <w:b/>
        </w:rPr>
        <w:t>ublic Path Orders</w:t>
      </w:r>
      <w:r w:rsidR="00A76EB0">
        <w:rPr>
          <w:rFonts w:ascii="Arial" w:hAnsi="Arial" w:cs="Arial"/>
          <w:b/>
        </w:rPr>
        <w:t xml:space="preserve"> in comparable contexts</w:t>
      </w:r>
    </w:p>
    <w:p w14:paraId="3F5D81AD" w14:textId="77777777" w:rsidR="008C2AEE" w:rsidRPr="008927CF" w:rsidRDefault="008C2AEE" w:rsidP="008C2AEE">
      <w:pPr>
        <w:numPr>
          <w:ilvl w:val="0"/>
          <w:numId w:val="1"/>
        </w:numPr>
        <w:rPr>
          <w:rFonts w:ascii="Arial" w:eastAsia="Times New Roman" w:hAnsi="Arial" w:cs="Arial"/>
        </w:rPr>
      </w:pPr>
      <w:r>
        <w:rPr>
          <w:rFonts w:ascii="Arial" w:hAnsi="Arial" w:cs="Arial"/>
        </w:rPr>
        <w:lastRenderedPageBreak/>
        <w:t xml:space="preserve">Strong knowledge of the </w:t>
      </w:r>
      <w:r w:rsidRPr="00E25F77">
        <w:rPr>
          <w:rFonts w:ascii="Arial" w:hAnsi="Arial" w:cs="Arial"/>
        </w:rPr>
        <w:t>Highways Act 1980, the Countryside and Rights of Way Act 2000, the Town and Country Planning Act 1990 and the Deregulation Act 2015</w:t>
      </w:r>
    </w:p>
    <w:p w14:paraId="310A0446" w14:textId="48B31933" w:rsidR="007B24EE" w:rsidRPr="00AB3426" w:rsidRDefault="005B63CA" w:rsidP="007B24EE">
      <w:pPr>
        <w:numPr>
          <w:ilvl w:val="0"/>
          <w:numId w:val="1"/>
        </w:numPr>
        <w:rPr>
          <w:rFonts w:ascii="Arial" w:eastAsia="Times New Roman" w:hAnsi="Arial" w:cs="Arial"/>
        </w:rPr>
      </w:pPr>
      <w:r>
        <w:rPr>
          <w:rFonts w:ascii="Arial" w:eastAsia="Times New Roman" w:hAnsi="Arial" w:cs="Arial"/>
        </w:rPr>
        <w:t>Experience in leading PPO c</w:t>
      </w:r>
      <w:r w:rsidR="007B24EE" w:rsidRPr="00AB3426">
        <w:rPr>
          <w:rFonts w:ascii="Arial" w:eastAsia="Times New Roman" w:hAnsi="Arial" w:cs="Arial"/>
        </w:rPr>
        <w:t xml:space="preserve">onsultation </w:t>
      </w:r>
      <w:r>
        <w:rPr>
          <w:rFonts w:ascii="Arial" w:eastAsia="Times New Roman" w:hAnsi="Arial" w:cs="Arial"/>
        </w:rPr>
        <w:t xml:space="preserve">activities </w:t>
      </w:r>
      <w:r w:rsidR="007B24EE" w:rsidRPr="00AB3426">
        <w:rPr>
          <w:rFonts w:ascii="Arial" w:eastAsia="Times New Roman" w:hAnsi="Arial" w:cs="Arial"/>
        </w:rPr>
        <w:t>with stakeholders and the public</w:t>
      </w:r>
    </w:p>
    <w:p w14:paraId="59B86155" w14:textId="207579DD" w:rsidR="00A76EB0" w:rsidRDefault="00A76EB0" w:rsidP="005B63CA">
      <w:pPr>
        <w:numPr>
          <w:ilvl w:val="0"/>
          <w:numId w:val="1"/>
        </w:numPr>
        <w:rPr>
          <w:rFonts w:ascii="Arial" w:eastAsia="Times New Roman" w:hAnsi="Arial" w:cs="Arial"/>
        </w:rPr>
      </w:pPr>
      <w:r>
        <w:rPr>
          <w:rFonts w:ascii="Arial" w:eastAsia="Times New Roman" w:hAnsi="Arial" w:cs="Arial"/>
        </w:rPr>
        <w:t xml:space="preserve">Track record of delivering PPO work within a National Park </w:t>
      </w:r>
    </w:p>
    <w:p w14:paraId="463E93B9" w14:textId="3F7DD746" w:rsidR="00FC6C90" w:rsidRPr="005B63CA" w:rsidRDefault="007B24EE" w:rsidP="005B63CA">
      <w:pPr>
        <w:numPr>
          <w:ilvl w:val="0"/>
          <w:numId w:val="1"/>
        </w:numPr>
        <w:rPr>
          <w:rFonts w:ascii="Arial" w:eastAsia="Times New Roman" w:hAnsi="Arial" w:cs="Arial"/>
        </w:rPr>
      </w:pPr>
      <w:r>
        <w:rPr>
          <w:rFonts w:ascii="Arial" w:eastAsia="Times New Roman" w:hAnsi="Arial" w:cs="Arial"/>
        </w:rPr>
        <w:t xml:space="preserve">Accurate </w:t>
      </w:r>
      <w:r w:rsidR="005B63CA">
        <w:rPr>
          <w:rFonts w:ascii="Arial" w:eastAsia="Times New Roman" w:hAnsi="Arial" w:cs="Arial"/>
        </w:rPr>
        <w:t>evaluation</w:t>
      </w:r>
      <w:r w:rsidRPr="00AB3426">
        <w:rPr>
          <w:rFonts w:ascii="Arial" w:eastAsia="Times New Roman" w:hAnsi="Arial" w:cs="Arial"/>
        </w:rPr>
        <w:t xml:space="preserve"> of the consultation result</w:t>
      </w:r>
      <w:r>
        <w:rPr>
          <w:rFonts w:ascii="Arial" w:eastAsia="Times New Roman" w:hAnsi="Arial" w:cs="Arial"/>
        </w:rPr>
        <w:t xml:space="preserve"> &amp; ability to </w:t>
      </w:r>
      <w:r w:rsidR="00F80501">
        <w:rPr>
          <w:rFonts w:ascii="Arial" w:eastAsia="Times New Roman" w:hAnsi="Arial" w:cs="Arial"/>
        </w:rPr>
        <w:t xml:space="preserve">digest and inform </w:t>
      </w:r>
      <w:r w:rsidR="00D22B37">
        <w:rPr>
          <w:rFonts w:ascii="Arial" w:eastAsia="Times New Roman" w:hAnsi="Arial" w:cs="Arial"/>
        </w:rPr>
        <w:t>subsequent work</w:t>
      </w:r>
    </w:p>
    <w:p w14:paraId="31148133" w14:textId="3BE2D33F" w:rsidR="00212298" w:rsidRPr="00480F06" w:rsidRDefault="007B24EE" w:rsidP="00480F06">
      <w:pPr>
        <w:spacing w:before="240" w:after="120" w:line="288" w:lineRule="auto"/>
        <w:rPr>
          <w:rFonts w:ascii="Arial" w:hAnsi="Arial" w:cs="Arial"/>
          <w:b/>
        </w:rPr>
      </w:pPr>
      <w:r>
        <w:rPr>
          <w:rFonts w:ascii="Arial" w:hAnsi="Arial" w:cs="Arial"/>
          <w:b/>
        </w:rPr>
        <w:t>Attributes</w:t>
      </w:r>
    </w:p>
    <w:p w14:paraId="24CDF8F8" w14:textId="3B3CCE46" w:rsidR="008927CF" w:rsidRDefault="006A0192" w:rsidP="00E052E3">
      <w:pPr>
        <w:numPr>
          <w:ilvl w:val="0"/>
          <w:numId w:val="1"/>
        </w:numPr>
        <w:rPr>
          <w:rFonts w:ascii="Arial" w:eastAsia="Times New Roman" w:hAnsi="Arial" w:cs="Arial"/>
        </w:rPr>
      </w:pPr>
      <w:r>
        <w:rPr>
          <w:rFonts w:ascii="Arial" w:eastAsia="Times New Roman" w:hAnsi="Arial" w:cs="Arial"/>
        </w:rPr>
        <w:t>Adeptness at following</w:t>
      </w:r>
      <w:r w:rsidR="008927CF">
        <w:rPr>
          <w:rFonts w:ascii="Arial" w:eastAsia="Times New Roman" w:hAnsi="Arial" w:cs="Arial"/>
        </w:rPr>
        <w:t xml:space="preserve"> formal processes</w:t>
      </w:r>
      <w:r>
        <w:rPr>
          <w:rFonts w:ascii="Arial" w:eastAsia="Times New Roman" w:hAnsi="Arial" w:cs="Arial"/>
        </w:rPr>
        <w:t>, and running several processes concurrently</w:t>
      </w:r>
    </w:p>
    <w:p w14:paraId="30F9F54F" w14:textId="7146216E" w:rsidR="00101DA4" w:rsidRPr="00101DA4" w:rsidRDefault="00101DA4" w:rsidP="00101DA4">
      <w:pPr>
        <w:numPr>
          <w:ilvl w:val="0"/>
          <w:numId w:val="1"/>
        </w:numPr>
        <w:rPr>
          <w:rFonts w:ascii="Arial" w:eastAsia="Times New Roman" w:hAnsi="Arial" w:cs="Arial"/>
        </w:rPr>
      </w:pPr>
      <w:r w:rsidRPr="00101DA4">
        <w:rPr>
          <w:rFonts w:ascii="Arial" w:eastAsia="Times New Roman" w:hAnsi="Arial" w:cs="Arial"/>
        </w:rPr>
        <w:t>Demonstrable attention to detail</w:t>
      </w:r>
    </w:p>
    <w:p w14:paraId="0044ACAC" w14:textId="77777777" w:rsidR="00101DA4" w:rsidRDefault="00101DA4" w:rsidP="00101DA4">
      <w:pPr>
        <w:numPr>
          <w:ilvl w:val="0"/>
          <w:numId w:val="1"/>
        </w:numPr>
        <w:rPr>
          <w:rFonts w:ascii="Arial" w:eastAsia="Times New Roman" w:hAnsi="Arial" w:cs="Arial"/>
        </w:rPr>
      </w:pPr>
      <w:r>
        <w:rPr>
          <w:rFonts w:ascii="Arial" w:eastAsia="Times New Roman" w:hAnsi="Arial" w:cs="Arial"/>
        </w:rPr>
        <w:t>Ability to work at pace</w:t>
      </w:r>
    </w:p>
    <w:p w14:paraId="5E2AFD13" w14:textId="77777777" w:rsidR="00A76EB0" w:rsidRPr="009C41DB" w:rsidRDefault="00A76EB0" w:rsidP="00A76EB0">
      <w:pPr>
        <w:numPr>
          <w:ilvl w:val="0"/>
          <w:numId w:val="1"/>
        </w:numPr>
        <w:rPr>
          <w:rFonts w:ascii="Arial" w:eastAsia="Times New Roman" w:hAnsi="Arial" w:cs="Arial"/>
        </w:rPr>
      </w:pPr>
      <w:r w:rsidRPr="009C41DB">
        <w:rPr>
          <w:rFonts w:ascii="Arial" w:eastAsia="Times New Roman" w:hAnsi="Arial" w:cs="Arial"/>
        </w:rPr>
        <w:t>Being able to work independently</w:t>
      </w:r>
    </w:p>
    <w:p w14:paraId="686B56C1" w14:textId="35DD885B" w:rsidR="005B63CA" w:rsidRDefault="005B63CA" w:rsidP="00101DA4">
      <w:pPr>
        <w:numPr>
          <w:ilvl w:val="0"/>
          <w:numId w:val="1"/>
        </w:numPr>
        <w:rPr>
          <w:rFonts w:ascii="Arial" w:eastAsia="Times New Roman" w:hAnsi="Arial" w:cs="Arial"/>
        </w:rPr>
      </w:pPr>
      <w:r>
        <w:rPr>
          <w:rFonts w:ascii="Arial" w:eastAsia="Times New Roman" w:hAnsi="Arial" w:cs="Arial"/>
        </w:rPr>
        <w:t>Flexible</w:t>
      </w:r>
      <w:r w:rsidR="005B1426">
        <w:rPr>
          <w:rFonts w:ascii="Arial" w:eastAsia="Times New Roman" w:hAnsi="Arial" w:cs="Arial"/>
        </w:rPr>
        <w:t>, can do approach</w:t>
      </w:r>
    </w:p>
    <w:p w14:paraId="65A0F535" w14:textId="29D7BB01" w:rsidR="00101DA4" w:rsidRPr="00AB3426" w:rsidRDefault="00101DA4" w:rsidP="00101DA4">
      <w:pPr>
        <w:ind w:left="360"/>
        <w:rPr>
          <w:rFonts w:ascii="Arial" w:eastAsia="Times New Roman" w:hAnsi="Arial" w:cs="Arial"/>
        </w:rPr>
      </w:pPr>
    </w:p>
    <w:p w14:paraId="51E0077F" w14:textId="77777777" w:rsidR="0037231E" w:rsidRDefault="0037231E" w:rsidP="00370E53">
      <w:pPr>
        <w:rPr>
          <w:rFonts w:ascii="Arial" w:hAnsi="Arial" w:cs="Arial"/>
          <w:b/>
          <w:bCs/>
          <w:sz w:val="24"/>
          <w:szCs w:val="24"/>
        </w:rPr>
      </w:pPr>
    </w:p>
    <w:p w14:paraId="169924A8" w14:textId="77777777" w:rsidR="0037231E" w:rsidRPr="001D5FCB" w:rsidRDefault="0037231E" w:rsidP="0037231E">
      <w:pPr>
        <w:pStyle w:val="Heading3"/>
        <w:rPr>
          <w:color w:val="000080"/>
          <w:sz w:val="28"/>
          <w:szCs w:val="28"/>
        </w:rPr>
      </w:pPr>
      <w:r w:rsidRPr="001D5FCB">
        <w:rPr>
          <w:color w:val="000080"/>
          <w:sz w:val="28"/>
          <w:szCs w:val="28"/>
        </w:rPr>
        <w:t>Submission of the tender documents</w:t>
      </w:r>
    </w:p>
    <w:p w14:paraId="0C1FFB1B" w14:textId="77777777" w:rsidR="0037231E" w:rsidRDefault="0037231E" w:rsidP="0037231E">
      <w:pPr>
        <w:spacing w:before="240" w:after="120"/>
        <w:jc w:val="both"/>
        <w:rPr>
          <w:rFonts w:ascii="Arial" w:hAnsi="Arial" w:cs="Arial"/>
          <w:b/>
          <w:bCs/>
          <w:color w:val="000080"/>
          <w:sz w:val="23"/>
          <w:szCs w:val="23"/>
        </w:rPr>
      </w:pPr>
      <w:r w:rsidRPr="00D7246B">
        <w:rPr>
          <w:rFonts w:ascii="Arial" w:hAnsi="Arial" w:cs="Arial"/>
          <w:b/>
          <w:bCs/>
          <w:color w:val="000080"/>
          <w:sz w:val="23"/>
          <w:szCs w:val="23"/>
        </w:rPr>
        <w:t>What you need to do</w:t>
      </w:r>
    </w:p>
    <w:p w14:paraId="41F0E585" w14:textId="748D13B1" w:rsidR="0037231E" w:rsidRPr="00AF4AAD" w:rsidRDefault="0037231E" w:rsidP="0037231E">
      <w:pPr>
        <w:pStyle w:val="Heading3"/>
        <w:rPr>
          <w:rFonts w:cs="Times New Roman"/>
          <w:b w:val="0"/>
          <w:bCs w:val="0"/>
          <w:sz w:val="22"/>
          <w:szCs w:val="22"/>
        </w:rPr>
      </w:pPr>
      <w:r w:rsidRPr="00AF4AAD">
        <w:rPr>
          <w:rFonts w:cs="Times New Roman"/>
          <w:b w:val="0"/>
          <w:bCs w:val="0"/>
          <w:sz w:val="22"/>
          <w:szCs w:val="22"/>
        </w:rPr>
        <w:t>Your submission should include</w:t>
      </w:r>
      <w:r w:rsidR="00BC41D4">
        <w:rPr>
          <w:rFonts w:cs="Times New Roman"/>
          <w:b w:val="0"/>
          <w:bCs w:val="0"/>
          <w:sz w:val="22"/>
          <w:szCs w:val="22"/>
        </w:rPr>
        <w:t xml:space="preserve"> the following completed paperwork</w:t>
      </w:r>
      <w:r w:rsidRPr="00AF4AAD">
        <w:rPr>
          <w:rFonts w:cs="Times New Roman"/>
          <w:b w:val="0"/>
          <w:bCs w:val="0"/>
          <w:sz w:val="22"/>
          <w:szCs w:val="22"/>
        </w:rPr>
        <w:t>:</w:t>
      </w:r>
    </w:p>
    <w:p w14:paraId="51A1E752" w14:textId="77777777" w:rsidR="0037231E" w:rsidRPr="00AF4AAD" w:rsidRDefault="0037231E" w:rsidP="0037231E"/>
    <w:p w14:paraId="4B3423FB" w14:textId="77777777" w:rsidR="0037231E" w:rsidRPr="00726080" w:rsidRDefault="0037231E" w:rsidP="0037231E">
      <w:pPr>
        <w:numPr>
          <w:ilvl w:val="0"/>
          <w:numId w:val="6"/>
        </w:numPr>
        <w:spacing w:after="120"/>
        <w:jc w:val="both"/>
        <w:rPr>
          <w:rFonts w:ascii="Arial" w:hAnsi="Arial"/>
        </w:rPr>
      </w:pPr>
      <w:r>
        <w:rPr>
          <w:rFonts w:ascii="Arial" w:hAnsi="Arial"/>
        </w:rPr>
        <w:t xml:space="preserve">Supplier </w:t>
      </w:r>
      <w:r w:rsidRPr="00726080">
        <w:rPr>
          <w:rFonts w:ascii="Arial" w:hAnsi="Arial"/>
        </w:rPr>
        <w:t xml:space="preserve">(PQQ) – Supplier </w:t>
      </w:r>
      <w:proofErr w:type="spellStart"/>
      <w:r w:rsidRPr="00726080">
        <w:rPr>
          <w:rFonts w:ascii="Arial" w:hAnsi="Arial"/>
        </w:rPr>
        <w:t>Pre Qualification</w:t>
      </w:r>
      <w:proofErr w:type="spellEnd"/>
      <w:r w:rsidRPr="00726080">
        <w:rPr>
          <w:rFonts w:ascii="Arial" w:hAnsi="Arial"/>
        </w:rPr>
        <w:t xml:space="preserve"> Questionnaire (1)</w:t>
      </w:r>
    </w:p>
    <w:p w14:paraId="7EAE6F6E" w14:textId="11F0570A" w:rsidR="00372E24" w:rsidRDefault="00372E24" w:rsidP="0037231E">
      <w:pPr>
        <w:numPr>
          <w:ilvl w:val="0"/>
          <w:numId w:val="6"/>
        </w:numPr>
        <w:spacing w:after="120"/>
        <w:jc w:val="both"/>
        <w:rPr>
          <w:rFonts w:ascii="Arial" w:hAnsi="Arial"/>
        </w:rPr>
      </w:pPr>
      <w:r>
        <w:rPr>
          <w:rFonts w:ascii="Arial" w:hAnsi="Arial"/>
        </w:rPr>
        <w:t>Supplier Information (2)</w:t>
      </w:r>
    </w:p>
    <w:p w14:paraId="2A55434E" w14:textId="63396DBA" w:rsidR="0037231E" w:rsidRPr="00AF4AAD" w:rsidRDefault="0037231E" w:rsidP="0037231E">
      <w:pPr>
        <w:numPr>
          <w:ilvl w:val="0"/>
          <w:numId w:val="6"/>
        </w:numPr>
        <w:spacing w:after="120"/>
        <w:jc w:val="both"/>
        <w:rPr>
          <w:rFonts w:ascii="Arial" w:hAnsi="Arial"/>
        </w:rPr>
      </w:pPr>
      <w:r>
        <w:rPr>
          <w:rFonts w:ascii="Arial" w:hAnsi="Arial"/>
        </w:rPr>
        <w:t>Supplier Experience Table (</w:t>
      </w:r>
      <w:r w:rsidR="00372E24">
        <w:rPr>
          <w:rFonts w:ascii="Arial" w:hAnsi="Arial"/>
        </w:rPr>
        <w:t>3</w:t>
      </w:r>
      <w:r>
        <w:rPr>
          <w:rFonts w:ascii="Arial" w:hAnsi="Arial"/>
        </w:rPr>
        <w:t>)</w:t>
      </w:r>
    </w:p>
    <w:p w14:paraId="2403C920" w14:textId="2762E7BA" w:rsidR="0037231E" w:rsidRPr="00AF4AAD" w:rsidRDefault="0037231E" w:rsidP="0037231E">
      <w:pPr>
        <w:numPr>
          <w:ilvl w:val="0"/>
          <w:numId w:val="6"/>
        </w:numPr>
        <w:spacing w:after="120"/>
        <w:ind w:hanging="357"/>
        <w:jc w:val="both"/>
        <w:rPr>
          <w:rFonts w:ascii="Arial" w:hAnsi="Arial"/>
        </w:rPr>
      </w:pPr>
      <w:r w:rsidRPr="00AF4AAD">
        <w:rPr>
          <w:rFonts w:ascii="Arial" w:hAnsi="Arial"/>
        </w:rPr>
        <w:t xml:space="preserve">A firm price for completion of all items listed in </w:t>
      </w:r>
      <w:r>
        <w:rPr>
          <w:rFonts w:ascii="Arial" w:hAnsi="Arial"/>
        </w:rPr>
        <w:t>Supplier Pricing Table</w:t>
      </w:r>
      <w:r w:rsidRPr="00AF4AAD">
        <w:rPr>
          <w:rFonts w:ascii="Arial" w:hAnsi="Arial"/>
        </w:rPr>
        <w:t xml:space="preserve"> </w:t>
      </w:r>
      <w:r>
        <w:rPr>
          <w:rFonts w:ascii="Arial" w:hAnsi="Arial"/>
        </w:rPr>
        <w:t>(</w:t>
      </w:r>
      <w:r w:rsidR="00372E24">
        <w:rPr>
          <w:rFonts w:ascii="Arial" w:hAnsi="Arial"/>
        </w:rPr>
        <w:t>4</w:t>
      </w:r>
      <w:r>
        <w:rPr>
          <w:rFonts w:ascii="Arial" w:hAnsi="Arial"/>
        </w:rPr>
        <w:t>)</w:t>
      </w:r>
      <w:r w:rsidRPr="00AF4AAD">
        <w:rPr>
          <w:rFonts w:ascii="Arial" w:hAnsi="Arial"/>
        </w:rPr>
        <w:t xml:space="preserve"> (i.e. a price that is not subject to variation</w:t>
      </w:r>
      <w:r w:rsidR="001041FB">
        <w:rPr>
          <w:rFonts w:ascii="Arial" w:hAnsi="Arial"/>
        </w:rPr>
        <w:t xml:space="preserve"> for the specified time of 100 days of work</w:t>
      </w:r>
      <w:r w:rsidRPr="00AF4AAD">
        <w:rPr>
          <w:rFonts w:ascii="Arial" w:hAnsi="Arial"/>
        </w:rPr>
        <w:t xml:space="preserve">). </w:t>
      </w:r>
    </w:p>
    <w:p w14:paraId="40479689" w14:textId="21A6541A" w:rsidR="0037231E" w:rsidRPr="00AF4AAD" w:rsidRDefault="0037231E" w:rsidP="0037231E">
      <w:pPr>
        <w:numPr>
          <w:ilvl w:val="0"/>
          <w:numId w:val="6"/>
        </w:numPr>
        <w:spacing w:after="120"/>
        <w:ind w:hanging="357"/>
        <w:jc w:val="both"/>
        <w:rPr>
          <w:rFonts w:ascii="Arial" w:hAnsi="Arial"/>
        </w:rPr>
      </w:pPr>
      <w:r w:rsidRPr="00AF4AAD">
        <w:rPr>
          <w:rFonts w:ascii="Arial" w:hAnsi="Arial"/>
        </w:rPr>
        <w:t xml:space="preserve">Two references (two sheets enclosed). </w:t>
      </w:r>
      <w:r>
        <w:rPr>
          <w:rFonts w:ascii="Arial" w:hAnsi="Arial"/>
        </w:rPr>
        <w:t>Supplier References</w:t>
      </w:r>
      <w:r w:rsidRPr="00AF4AAD">
        <w:rPr>
          <w:rFonts w:ascii="Arial" w:hAnsi="Arial"/>
        </w:rPr>
        <w:t xml:space="preserve"> </w:t>
      </w:r>
      <w:r>
        <w:rPr>
          <w:rFonts w:ascii="Arial" w:hAnsi="Arial"/>
        </w:rPr>
        <w:t>(</w:t>
      </w:r>
      <w:r w:rsidR="00372E24">
        <w:rPr>
          <w:rFonts w:ascii="Arial" w:hAnsi="Arial"/>
        </w:rPr>
        <w:t>5</w:t>
      </w:r>
      <w:r>
        <w:rPr>
          <w:rFonts w:ascii="Arial" w:hAnsi="Arial"/>
        </w:rPr>
        <w:t>)</w:t>
      </w:r>
    </w:p>
    <w:p w14:paraId="1566CB4E" w14:textId="4CD8DF15" w:rsidR="0037231E" w:rsidRPr="00AF4AAD" w:rsidRDefault="0037231E" w:rsidP="0037231E">
      <w:pPr>
        <w:numPr>
          <w:ilvl w:val="0"/>
          <w:numId w:val="6"/>
        </w:numPr>
        <w:spacing w:after="120"/>
        <w:ind w:hanging="357"/>
        <w:jc w:val="both"/>
        <w:rPr>
          <w:rFonts w:ascii="Arial" w:hAnsi="Arial"/>
        </w:rPr>
      </w:pPr>
      <w:r w:rsidRPr="00AF4AAD">
        <w:rPr>
          <w:rFonts w:ascii="Arial" w:hAnsi="Arial"/>
        </w:rPr>
        <w:t xml:space="preserve">Declaration of non-collusion (sheet enclosed to be signed). See </w:t>
      </w:r>
      <w:r>
        <w:rPr>
          <w:rFonts w:ascii="Arial" w:hAnsi="Arial"/>
        </w:rPr>
        <w:t>Supplier Statement</w:t>
      </w:r>
      <w:r w:rsidRPr="00AF4AAD">
        <w:rPr>
          <w:rFonts w:ascii="Arial" w:hAnsi="Arial"/>
        </w:rPr>
        <w:t xml:space="preserve"> </w:t>
      </w:r>
      <w:r>
        <w:rPr>
          <w:rFonts w:ascii="Arial" w:hAnsi="Arial"/>
        </w:rPr>
        <w:t>(</w:t>
      </w:r>
      <w:r w:rsidR="00372E24">
        <w:rPr>
          <w:rFonts w:ascii="Arial" w:hAnsi="Arial"/>
        </w:rPr>
        <w:t>6</w:t>
      </w:r>
      <w:r>
        <w:rPr>
          <w:rFonts w:ascii="Arial" w:hAnsi="Arial"/>
        </w:rPr>
        <w:t>)</w:t>
      </w:r>
    </w:p>
    <w:p w14:paraId="4BC890BF" w14:textId="77777777" w:rsidR="00700F16" w:rsidRDefault="00700F16" w:rsidP="0037231E">
      <w:pPr>
        <w:pStyle w:val="Heading3"/>
        <w:rPr>
          <w:rFonts w:cs="Times New Roman"/>
          <w:b w:val="0"/>
          <w:bCs w:val="0"/>
          <w:sz w:val="22"/>
          <w:szCs w:val="22"/>
        </w:rPr>
      </w:pPr>
    </w:p>
    <w:p w14:paraId="6C122A5D" w14:textId="77777777" w:rsidR="00700F16" w:rsidRPr="000270D1" w:rsidRDefault="00700F16" w:rsidP="000270D1">
      <w:pPr>
        <w:spacing w:before="240" w:after="120"/>
        <w:jc w:val="both"/>
        <w:rPr>
          <w:rFonts w:ascii="Arial" w:hAnsi="Arial" w:cs="Arial"/>
          <w:b/>
          <w:bCs/>
          <w:color w:val="000080"/>
          <w:sz w:val="23"/>
          <w:szCs w:val="23"/>
        </w:rPr>
      </w:pPr>
      <w:r w:rsidRPr="000270D1">
        <w:rPr>
          <w:rFonts w:ascii="Arial" w:hAnsi="Arial" w:cs="Arial"/>
          <w:b/>
          <w:bCs/>
          <w:color w:val="000080"/>
          <w:sz w:val="23"/>
          <w:szCs w:val="23"/>
        </w:rPr>
        <w:t>Timeline for responses</w:t>
      </w:r>
    </w:p>
    <w:p w14:paraId="23923865" w14:textId="15667C57" w:rsidR="0037231E" w:rsidRDefault="000270D1" w:rsidP="0037231E">
      <w:pPr>
        <w:pStyle w:val="Heading3"/>
        <w:rPr>
          <w:rFonts w:cs="Times New Roman"/>
          <w:b w:val="0"/>
          <w:bCs w:val="0"/>
          <w:sz w:val="22"/>
          <w:szCs w:val="22"/>
        </w:rPr>
      </w:pPr>
      <w:r w:rsidRPr="00765E31">
        <w:rPr>
          <w:rFonts w:cs="Times New Roman"/>
          <w:b w:val="0"/>
          <w:bCs w:val="0"/>
          <w:sz w:val="22"/>
          <w:szCs w:val="22"/>
        </w:rPr>
        <w:t>T</w:t>
      </w:r>
      <w:r w:rsidR="0037231E" w:rsidRPr="00765E31">
        <w:rPr>
          <w:rFonts w:cs="Times New Roman"/>
          <w:b w:val="0"/>
          <w:bCs w:val="0"/>
          <w:sz w:val="22"/>
          <w:szCs w:val="22"/>
        </w:rPr>
        <w:t xml:space="preserve">enders must be received by </w:t>
      </w:r>
      <w:r w:rsidR="0037231E" w:rsidRPr="00765E31">
        <w:rPr>
          <w:rFonts w:cs="Times New Roman"/>
          <w:bCs w:val="0"/>
          <w:sz w:val="22"/>
          <w:szCs w:val="22"/>
          <w:u w:val="single"/>
        </w:rPr>
        <w:t xml:space="preserve">Midday, </w:t>
      </w:r>
      <w:r w:rsidR="00562D7F">
        <w:rPr>
          <w:rFonts w:cs="Times New Roman"/>
          <w:bCs w:val="0"/>
          <w:sz w:val="22"/>
          <w:szCs w:val="22"/>
          <w:u w:val="single"/>
        </w:rPr>
        <w:t>Friday</w:t>
      </w:r>
      <w:r w:rsidR="00F5391C">
        <w:rPr>
          <w:rFonts w:cs="Times New Roman"/>
          <w:bCs w:val="0"/>
          <w:sz w:val="22"/>
          <w:szCs w:val="22"/>
          <w:u w:val="single"/>
        </w:rPr>
        <w:t xml:space="preserve"> 7</w:t>
      </w:r>
      <w:r w:rsidR="00F5391C" w:rsidRPr="00F5391C">
        <w:rPr>
          <w:rFonts w:cs="Times New Roman"/>
          <w:bCs w:val="0"/>
          <w:sz w:val="22"/>
          <w:szCs w:val="22"/>
          <w:u w:val="single"/>
          <w:vertAlign w:val="superscript"/>
        </w:rPr>
        <w:t>th</w:t>
      </w:r>
      <w:r w:rsidR="00F5391C">
        <w:rPr>
          <w:rFonts w:cs="Times New Roman"/>
          <w:bCs w:val="0"/>
          <w:sz w:val="22"/>
          <w:szCs w:val="22"/>
          <w:u w:val="single"/>
        </w:rPr>
        <w:t xml:space="preserve"> July</w:t>
      </w:r>
      <w:r w:rsidR="0037231E" w:rsidRPr="00765E31">
        <w:rPr>
          <w:rFonts w:cs="Times New Roman"/>
          <w:bCs w:val="0"/>
          <w:sz w:val="22"/>
          <w:szCs w:val="22"/>
          <w:u w:val="single"/>
        </w:rPr>
        <w:t xml:space="preserve"> 2023</w:t>
      </w:r>
      <w:r w:rsidR="0037231E" w:rsidRPr="00765E31">
        <w:rPr>
          <w:rFonts w:cs="Times New Roman"/>
          <w:b w:val="0"/>
          <w:bCs w:val="0"/>
          <w:sz w:val="22"/>
          <w:szCs w:val="22"/>
        </w:rPr>
        <w:t>. Tender documents received late, i.e. after the specified date and time, will not be considered.</w:t>
      </w:r>
    </w:p>
    <w:p w14:paraId="0BE564CA" w14:textId="77777777" w:rsidR="00CC107A" w:rsidRPr="00803C07" w:rsidRDefault="00CC107A" w:rsidP="00CC107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CC107A" w:rsidRPr="00632550" w14:paraId="53DCEC7A" w14:textId="77777777" w:rsidTr="009A697F">
        <w:trPr>
          <w:trHeight w:val="240"/>
        </w:trPr>
        <w:tc>
          <w:tcPr>
            <w:tcW w:w="3544" w:type="dxa"/>
            <w:shd w:val="clear" w:color="auto" w:fill="auto"/>
          </w:tcPr>
          <w:p w14:paraId="7A584417" w14:textId="77777777" w:rsidR="00CC107A" w:rsidRPr="00632550" w:rsidRDefault="00CC107A" w:rsidP="009A697F">
            <w:pPr>
              <w:rPr>
                <w:rFonts w:ascii="Arial" w:hAnsi="Arial" w:cs="Arial"/>
                <w:b/>
                <w:sz w:val="23"/>
                <w:szCs w:val="23"/>
              </w:rPr>
            </w:pPr>
            <w:r w:rsidRPr="00632550">
              <w:rPr>
                <w:rFonts w:ascii="Arial" w:hAnsi="Arial" w:cs="Arial"/>
                <w:b/>
                <w:sz w:val="23"/>
                <w:szCs w:val="23"/>
              </w:rPr>
              <w:t>Date</w:t>
            </w:r>
          </w:p>
        </w:tc>
        <w:tc>
          <w:tcPr>
            <w:tcW w:w="6095" w:type="dxa"/>
            <w:shd w:val="clear" w:color="auto" w:fill="auto"/>
          </w:tcPr>
          <w:p w14:paraId="273914BA" w14:textId="77777777" w:rsidR="00CC107A" w:rsidRPr="00632550" w:rsidRDefault="00CC107A" w:rsidP="009A697F">
            <w:pPr>
              <w:rPr>
                <w:rFonts w:ascii="Arial" w:hAnsi="Arial" w:cs="Arial"/>
                <w:b/>
                <w:sz w:val="23"/>
                <w:szCs w:val="23"/>
              </w:rPr>
            </w:pPr>
            <w:r w:rsidRPr="00632550">
              <w:rPr>
                <w:rFonts w:ascii="Arial" w:hAnsi="Arial" w:cs="Arial"/>
                <w:b/>
                <w:sz w:val="23"/>
                <w:szCs w:val="23"/>
              </w:rPr>
              <w:t>Activity</w:t>
            </w:r>
          </w:p>
        </w:tc>
      </w:tr>
      <w:tr w:rsidR="00CC107A" w:rsidRPr="00632550" w14:paraId="7FA468D2" w14:textId="77777777" w:rsidTr="009A697F">
        <w:trPr>
          <w:trHeight w:val="240"/>
        </w:trPr>
        <w:tc>
          <w:tcPr>
            <w:tcW w:w="3544" w:type="dxa"/>
            <w:shd w:val="clear" w:color="auto" w:fill="auto"/>
          </w:tcPr>
          <w:p w14:paraId="5D68D40B" w14:textId="5B8DDB35" w:rsidR="00CC107A" w:rsidRPr="005B1426" w:rsidRDefault="00CC107A" w:rsidP="009A697F">
            <w:pPr>
              <w:tabs>
                <w:tab w:val="right" w:pos="2979"/>
              </w:tabs>
              <w:jc w:val="right"/>
              <w:rPr>
                <w:rFonts w:ascii="Arial" w:hAnsi="Arial" w:cs="Arial"/>
                <w:sz w:val="23"/>
                <w:szCs w:val="23"/>
              </w:rPr>
            </w:pPr>
            <w:r w:rsidRPr="005B1426">
              <w:rPr>
                <w:b/>
                <w:bCs/>
                <w:sz w:val="23"/>
                <w:szCs w:val="23"/>
              </w:rPr>
              <w:tab/>
            </w:r>
            <w:r w:rsidR="00DD7F84">
              <w:rPr>
                <w:rFonts w:ascii="Arial" w:hAnsi="Arial" w:cs="Arial"/>
                <w:sz w:val="23"/>
                <w:szCs w:val="23"/>
              </w:rPr>
              <w:t>Monda</w:t>
            </w:r>
            <w:r w:rsidR="009E75A7">
              <w:rPr>
                <w:rFonts w:ascii="Arial" w:hAnsi="Arial" w:cs="Arial"/>
                <w:sz w:val="23"/>
                <w:szCs w:val="23"/>
              </w:rPr>
              <w:t>y</w:t>
            </w:r>
            <w:r w:rsidRPr="005B1426">
              <w:rPr>
                <w:rFonts w:ascii="Arial" w:hAnsi="Arial" w:cs="Arial"/>
                <w:sz w:val="23"/>
                <w:szCs w:val="23"/>
              </w:rPr>
              <w:t xml:space="preserve"> </w:t>
            </w:r>
            <w:r w:rsidR="00DD7F84">
              <w:rPr>
                <w:rFonts w:ascii="Arial" w:hAnsi="Arial" w:cs="Arial"/>
                <w:sz w:val="23"/>
                <w:szCs w:val="23"/>
              </w:rPr>
              <w:t>5 June</w:t>
            </w:r>
            <w:r w:rsidRPr="005B1426">
              <w:rPr>
                <w:rFonts w:ascii="Arial" w:hAnsi="Arial" w:cs="Arial"/>
                <w:sz w:val="23"/>
                <w:szCs w:val="23"/>
              </w:rPr>
              <w:t xml:space="preserve"> 2023</w:t>
            </w:r>
          </w:p>
        </w:tc>
        <w:tc>
          <w:tcPr>
            <w:tcW w:w="6095" w:type="dxa"/>
            <w:shd w:val="clear" w:color="auto" w:fill="auto"/>
          </w:tcPr>
          <w:p w14:paraId="199B8E07" w14:textId="77777777" w:rsidR="00CC107A" w:rsidRPr="005B1426" w:rsidRDefault="00CC107A" w:rsidP="009A697F">
            <w:pPr>
              <w:rPr>
                <w:rFonts w:ascii="Arial" w:hAnsi="Arial" w:cs="Arial"/>
                <w:sz w:val="23"/>
                <w:szCs w:val="23"/>
              </w:rPr>
            </w:pPr>
            <w:r w:rsidRPr="005B1426">
              <w:rPr>
                <w:rFonts w:ascii="Arial" w:hAnsi="Arial" w:cs="Arial"/>
                <w:sz w:val="23"/>
                <w:szCs w:val="23"/>
              </w:rPr>
              <w:t>Publication of Tender Documentation</w:t>
            </w:r>
          </w:p>
        </w:tc>
      </w:tr>
      <w:tr w:rsidR="00CC107A" w:rsidRPr="00632550" w14:paraId="0955BCE0" w14:textId="77777777" w:rsidTr="009A697F">
        <w:trPr>
          <w:trHeight w:val="240"/>
        </w:trPr>
        <w:tc>
          <w:tcPr>
            <w:tcW w:w="3544" w:type="dxa"/>
            <w:shd w:val="clear" w:color="auto" w:fill="auto"/>
          </w:tcPr>
          <w:p w14:paraId="1D341F4A" w14:textId="6BF4D0BD" w:rsidR="00CC107A" w:rsidRPr="005B1426" w:rsidRDefault="00DD7F84" w:rsidP="009A697F">
            <w:pPr>
              <w:tabs>
                <w:tab w:val="right" w:pos="2979"/>
              </w:tabs>
              <w:jc w:val="right"/>
              <w:rPr>
                <w:rFonts w:ascii="Arial" w:hAnsi="Arial" w:cs="Arial"/>
                <w:b/>
                <w:bCs/>
                <w:sz w:val="23"/>
                <w:szCs w:val="23"/>
              </w:rPr>
            </w:pPr>
            <w:r>
              <w:rPr>
                <w:rFonts w:ascii="Arial" w:hAnsi="Arial" w:cs="Arial"/>
                <w:b/>
                <w:bCs/>
                <w:sz w:val="23"/>
                <w:szCs w:val="23"/>
              </w:rPr>
              <w:t>Fri</w:t>
            </w:r>
            <w:r w:rsidR="00CC107A" w:rsidRPr="005B1426">
              <w:rPr>
                <w:rFonts w:ascii="Arial" w:hAnsi="Arial" w:cs="Arial"/>
                <w:b/>
                <w:bCs/>
                <w:sz w:val="23"/>
                <w:szCs w:val="23"/>
              </w:rPr>
              <w:t xml:space="preserve"> </w:t>
            </w:r>
            <w:r>
              <w:rPr>
                <w:rFonts w:ascii="Arial" w:hAnsi="Arial" w:cs="Arial"/>
                <w:b/>
                <w:bCs/>
                <w:sz w:val="23"/>
                <w:szCs w:val="23"/>
              </w:rPr>
              <w:t>7</w:t>
            </w:r>
            <w:r w:rsidR="00CC107A" w:rsidRPr="005B1426">
              <w:rPr>
                <w:rFonts w:ascii="Arial" w:hAnsi="Arial" w:cs="Arial"/>
                <w:b/>
                <w:bCs/>
                <w:sz w:val="23"/>
                <w:szCs w:val="23"/>
              </w:rPr>
              <w:t xml:space="preserve"> </w:t>
            </w:r>
            <w:r>
              <w:rPr>
                <w:rFonts w:ascii="Arial" w:hAnsi="Arial" w:cs="Arial"/>
                <w:b/>
                <w:bCs/>
                <w:sz w:val="23"/>
                <w:szCs w:val="23"/>
              </w:rPr>
              <w:t>July</w:t>
            </w:r>
            <w:r w:rsidR="00CC107A" w:rsidRPr="005B1426">
              <w:rPr>
                <w:rFonts w:ascii="Arial" w:hAnsi="Arial" w:cs="Arial"/>
                <w:b/>
                <w:bCs/>
                <w:sz w:val="23"/>
                <w:szCs w:val="23"/>
              </w:rPr>
              <w:t xml:space="preserve"> 2023 (</w:t>
            </w:r>
            <w:r w:rsidR="00A9383E">
              <w:rPr>
                <w:rFonts w:ascii="Arial" w:hAnsi="Arial" w:cs="Arial"/>
                <w:b/>
                <w:bCs/>
                <w:sz w:val="23"/>
                <w:szCs w:val="23"/>
              </w:rPr>
              <w:t xml:space="preserve">by </w:t>
            </w:r>
            <w:r w:rsidR="00CC107A" w:rsidRPr="005B1426">
              <w:rPr>
                <w:rFonts w:ascii="Arial" w:hAnsi="Arial" w:cs="Arial"/>
                <w:b/>
                <w:bCs/>
                <w:sz w:val="23"/>
                <w:szCs w:val="23"/>
              </w:rPr>
              <w:t>midday)</w:t>
            </w:r>
          </w:p>
        </w:tc>
        <w:tc>
          <w:tcPr>
            <w:tcW w:w="6095" w:type="dxa"/>
            <w:shd w:val="clear" w:color="auto" w:fill="auto"/>
          </w:tcPr>
          <w:p w14:paraId="73A12D5A" w14:textId="77777777" w:rsidR="00CC107A" w:rsidRPr="005B1426" w:rsidRDefault="00CC107A" w:rsidP="009A697F">
            <w:pPr>
              <w:rPr>
                <w:rFonts w:ascii="Arial" w:hAnsi="Arial" w:cs="Arial"/>
                <w:b/>
                <w:bCs/>
                <w:sz w:val="23"/>
                <w:szCs w:val="23"/>
              </w:rPr>
            </w:pPr>
            <w:r w:rsidRPr="005B1426">
              <w:rPr>
                <w:rFonts w:ascii="Arial" w:hAnsi="Arial" w:cs="Arial"/>
                <w:b/>
                <w:bCs/>
                <w:sz w:val="23"/>
                <w:szCs w:val="23"/>
              </w:rPr>
              <w:t>Tenders return deadline</w:t>
            </w:r>
          </w:p>
        </w:tc>
      </w:tr>
      <w:tr w:rsidR="00CC107A" w:rsidRPr="00632550" w14:paraId="493DDF42" w14:textId="77777777" w:rsidTr="009A697F">
        <w:trPr>
          <w:trHeight w:val="240"/>
        </w:trPr>
        <w:tc>
          <w:tcPr>
            <w:tcW w:w="3544" w:type="dxa"/>
            <w:shd w:val="clear" w:color="auto" w:fill="auto"/>
          </w:tcPr>
          <w:p w14:paraId="393B957F" w14:textId="4D688801" w:rsidR="00CC107A" w:rsidRPr="005B1426" w:rsidRDefault="00F33455" w:rsidP="009A697F">
            <w:pPr>
              <w:tabs>
                <w:tab w:val="right" w:pos="2979"/>
              </w:tabs>
              <w:jc w:val="right"/>
              <w:rPr>
                <w:rFonts w:ascii="Arial" w:hAnsi="Arial" w:cs="Arial"/>
                <w:sz w:val="23"/>
                <w:szCs w:val="23"/>
              </w:rPr>
            </w:pPr>
            <w:r>
              <w:rPr>
                <w:rFonts w:ascii="Arial" w:hAnsi="Arial" w:cs="Arial"/>
                <w:sz w:val="23"/>
                <w:szCs w:val="23"/>
              </w:rPr>
              <w:t>10</w:t>
            </w:r>
            <w:r w:rsidR="00986D5A">
              <w:rPr>
                <w:rFonts w:ascii="Arial" w:hAnsi="Arial" w:cs="Arial"/>
                <w:sz w:val="23"/>
                <w:szCs w:val="23"/>
              </w:rPr>
              <w:t xml:space="preserve"> </w:t>
            </w:r>
            <w:r w:rsidR="00CC107A" w:rsidRPr="005B1426">
              <w:rPr>
                <w:rFonts w:ascii="Arial" w:hAnsi="Arial" w:cs="Arial"/>
                <w:sz w:val="23"/>
                <w:szCs w:val="23"/>
              </w:rPr>
              <w:t>Ju</w:t>
            </w:r>
            <w:r w:rsidR="00A23674">
              <w:rPr>
                <w:rFonts w:ascii="Arial" w:hAnsi="Arial" w:cs="Arial"/>
                <w:sz w:val="23"/>
                <w:szCs w:val="23"/>
              </w:rPr>
              <w:t>ly</w:t>
            </w:r>
            <w:r w:rsidR="00CC107A" w:rsidRPr="005B1426">
              <w:rPr>
                <w:rFonts w:ascii="Arial" w:hAnsi="Arial" w:cs="Arial"/>
                <w:sz w:val="23"/>
                <w:szCs w:val="23"/>
              </w:rPr>
              <w:t xml:space="preserve"> 2023</w:t>
            </w:r>
          </w:p>
        </w:tc>
        <w:tc>
          <w:tcPr>
            <w:tcW w:w="6095" w:type="dxa"/>
            <w:shd w:val="clear" w:color="auto" w:fill="auto"/>
          </w:tcPr>
          <w:p w14:paraId="3DE304D9" w14:textId="77777777" w:rsidR="00CC107A" w:rsidRPr="005B1426" w:rsidRDefault="00CC107A" w:rsidP="009A697F">
            <w:pPr>
              <w:rPr>
                <w:rFonts w:ascii="Arial" w:hAnsi="Arial" w:cs="Arial"/>
                <w:sz w:val="23"/>
                <w:szCs w:val="23"/>
              </w:rPr>
            </w:pPr>
            <w:r w:rsidRPr="005B1426">
              <w:rPr>
                <w:rFonts w:ascii="Arial" w:hAnsi="Arial" w:cs="Arial"/>
                <w:sz w:val="23"/>
                <w:szCs w:val="23"/>
              </w:rPr>
              <w:t>Tender evaluation and shortlisting</w:t>
            </w:r>
          </w:p>
        </w:tc>
      </w:tr>
      <w:tr w:rsidR="00CC107A" w:rsidRPr="00992015" w14:paraId="6ED15B06" w14:textId="77777777" w:rsidTr="009A697F">
        <w:trPr>
          <w:trHeight w:val="240"/>
        </w:trPr>
        <w:tc>
          <w:tcPr>
            <w:tcW w:w="3544" w:type="dxa"/>
            <w:shd w:val="clear" w:color="auto" w:fill="auto"/>
          </w:tcPr>
          <w:p w14:paraId="65AACC6D" w14:textId="6418B9E3" w:rsidR="00CC107A" w:rsidRPr="005B1426" w:rsidRDefault="00A9383E" w:rsidP="009A697F">
            <w:pPr>
              <w:tabs>
                <w:tab w:val="right" w:pos="2979"/>
              </w:tabs>
              <w:jc w:val="right"/>
              <w:rPr>
                <w:rFonts w:ascii="Arial" w:hAnsi="Arial" w:cs="Arial"/>
                <w:sz w:val="23"/>
                <w:szCs w:val="23"/>
              </w:rPr>
            </w:pPr>
            <w:r>
              <w:rPr>
                <w:rFonts w:ascii="Arial" w:hAnsi="Arial" w:cs="Arial"/>
                <w:sz w:val="23"/>
                <w:szCs w:val="23"/>
              </w:rPr>
              <w:t>b</w:t>
            </w:r>
            <w:r w:rsidR="00A009EE">
              <w:rPr>
                <w:rFonts w:ascii="Arial" w:hAnsi="Arial" w:cs="Arial"/>
                <w:sz w:val="23"/>
                <w:szCs w:val="23"/>
              </w:rPr>
              <w:t xml:space="preserve">y </w:t>
            </w:r>
            <w:r w:rsidR="00A23674">
              <w:rPr>
                <w:rFonts w:ascii="Arial" w:hAnsi="Arial" w:cs="Arial"/>
                <w:sz w:val="23"/>
                <w:szCs w:val="23"/>
              </w:rPr>
              <w:t xml:space="preserve">6pm </w:t>
            </w:r>
            <w:r w:rsidR="00DB6E55">
              <w:rPr>
                <w:rFonts w:ascii="Arial" w:hAnsi="Arial" w:cs="Arial"/>
                <w:sz w:val="23"/>
                <w:szCs w:val="23"/>
              </w:rPr>
              <w:t>Tuesday</w:t>
            </w:r>
            <w:r w:rsidR="00A23674">
              <w:rPr>
                <w:rFonts w:ascii="Arial" w:hAnsi="Arial" w:cs="Arial"/>
                <w:sz w:val="23"/>
                <w:szCs w:val="23"/>
              </w:rPr>
              <w:t xml:space="preserve"> 1</w:t>
            </w:r>
            <w:r w:rsidR="00DB6E55">
              <w:rPr>
                <w:rFonts w:ascii="Arial" w:hAnsi="Arial" w:cs="Arial"/>
                <w:sz w:val="23"/>
                <w:szCs w:val="23"/>
              </w:rPr>
              <w:t>1</w:t>
            </w:r>
            <w:r w:rsidR="00A23674">
              <w:rPr>
                <w:rFonts w:ascii="Arial" w:hAnsi="Arial" w:cs="Arial"/>
                <w:sz w:val="23"/>
                <w:szCs w:val="23"/>
              </w:rPr>
              <w:t xml:space="preserve"> July</w:t>
            </w:r>
            <w:r w:rsidR="00CC107A" w:rsidRPr="005B1426">
              <w:rPr>
                <w:rFonts w:ascii="Arial" w:hAnsi="Arial" w:cs="Arial"/>
                <w:sz w:val="23"/>
                <w:szCs w:val="23"/>
              </w:rPr>
              <w:t xml:space="preserve"> 2023</w:t>
            </w:r>
            <w:r w:rsidR="00A009EE">
              <w:rPr>
                <w:rFonts w:ascii="Arial" w:hAnsi="Arial" w:cs="Arial"/>
                <w:sz w:val="23"/>
                <w:szCs w:val="23"/>
              </w:rPr>
              <w:t xml:space="preserve"> </w:t>
            </w:r>
          </w:p>
        </w:tc>
        <w:tc>
          <w:tcPr>
            <w:tcW w:w="6095" w:type="dxa"/>
            <w:shd w:val="clear" w:color="auto" w:fill="auto"/>
          </w:tcPr>
          <w:p w14:paraId="64716F8D" w14:textId="77777777" w:rsidR="00CC107A" w:rsidRPr="005B1426" w:rsidRDefault="00CC107A" w:rsidP="009A697F">
            <w:pPr>
              <w:rPr>
                <w:rFonts w:ascii="Arial" w:hAnsi="Arial" w:cs="Arial"/>
                <w:sz w:val="23"/>
                <w:szCs w:val="23"/>
              </w:rPr>
            </w:pPr>
            <w:r w:rsidRPr="005B1426">
              <w:rPr>
                <w:rFonts w:ascii="Arial" w:hAnsi="Arial" w:cs="Arial"/>
                <w:sz w:val="23"/>
                <w:szCs w:val="23"/>
              </w:rPr>
              <w:t>Notification to successful supplier</w:t>
            </w:r>
          </w:p>
        </w:tc>
      </w:tr>
      <w:tr w:rsidR="00CC107A" w:rsidRPr="00992015" w14:paraId="570554F0" w14:textId="77777777" w:rsidTr="009A697F">
        <w:trPr>
          <w:trHeight w:val="240"/>
        </w:trPr>
        <w:tc>
          <w:tcPr>
            <w:tcW w:w="3544" w:type="dxa"/>
            <w:shd w:val="clear" w:color="auto" w:fill="auto"/>
          </w:tcPr>
          <w:p w14:paraId="709DD71C" w14:textId="102F23C9" w:rsidR="00CC107A" w:rsidRPr="005B1426" w:rsidRDefault="0001248C" w:rsidP="009A697F">
            <w:pPr>
              <w:tabs>
                <w:tab w:val="right" w:pos="2979"/>
              </w:tabs>
              <w:jc w:val="right"/>
              <w:rPr>
                <w:rFonts w:ascii="Arial" w:hAnsi="Arial" w:cs="Arial"/>
                <w:sz w:val="23"/>
                <w:szCs w:val="23"/>
              </w:rPr>
            </w:pPr>
            <w:r>
              <w:rPr>
                <w:rFonts w:ascii="Arial" w:hAnsi="Arial" w:cs="Arial"/>
                <w:sz w:val="23"/>
                <w:szCs w:val="23"/>
              </w:rPr>
              <w:t>Monday</w:t>
            </w:r>
            <w:r w:rsidR="00DB6E55">
              <w:rPr>
                <w:rFonts w:ascii="Arial" w:hAnsi="Arial" w:cs="Arial"/>
                <w:sz w:val="23"/>
                <w:szCs w:val="23"/>
              </w:rPr>
              <w:t xml:space="preserve"> </w:t>
            </w:r>
            <w:r w:rsidR="00346651">
              <w:rPr>
                <w:rFonts w:ascii="Arial" w:hAnsi="Arial" w:cs="Arial"/>
                <w:sz w:val="23"/>
                <w:szCs w:val="23"/>
              </w:rPr>
              <w:t>2</w:t>
            </w:r>
            <w:r>
              <w:rPr>
                <w:rFonts w:ascii="Arial" w:hAnsi="Arial" w:cs="Arial"/>
                <w:sz w:val="23"/>
                <w:szCs w:val="23"/>
              </w:rPr>
              <w:t>4</w:t>
            </w:r>
            <w:r w:rsidR="00CC107A" w:rsidRPr="005B1426">
              <w:rPr>
                <w:rFonts w:ascii="Arial" w:hAnsi="Arial" w:cs="Arial"/>
                <w:sz w:val="23"/>
                <w:szCs w:val="23"/>
              </w:rPr>
              <w:t xml:space="preserve"> Ju</w:t>
            </w:r>
            <w:r w:rsidR="00346651">
              <w:rPr>
                <w:rFonts w:ascii="Arial" w:hAnsi="Arial" w:cs="Arial"/>
                <w:sz w:val="23"/>
                <w:szCs w:val="23"/>
              </w:rPr>
              <w:t>ly</w:t>
            </w:r>
            <w:r w:rsidR="00CC107A" w:rsidRPr="005B1426">
              <w:rPr>
                <w:rFonts w:ascii="Arial" w:hAnsi="Arial" w:cs="Arial"/>
                <w:sz w:val="23"/>
                <w:szCs w:val="23"/>
              </w:rPr>
              <w:t xml:space="preserve"> 2023</w:t>
            </w:r>
          </w:p>
        </w:tc>
        <w:tc>
          <w:tcPr>
            <w:tcW w:w="6095" w:type="dxa"/>
            <w:shd w:val="clear" w:color="auto" w:fill="auto"/>
          </w:tcPr>
          <w:p w14:paraId="72523698" w14:textId="77777777" w:rsidR="00CC107A" w:rsidRPr="005B1426" w:rsidRDefault="00CC107A" w:rsidP="009A697F">
            <w:pPr>
              <w:rPr>
                <w:rFonts w:ascii="Arial" w:hAnsi="Arial" w:cs="Arial"/>
                <w:sz w:val="23"/>
                <w:szCs w:val="23"/>
              </w:rPr>
            </w:pPr>
            <w:r w:rsidRPr="005B1426">
              <w:rPr>
                <w:rFonts w:ascii="Arial" w:hAnsi="Arial" w:cs="Arial"/>
                <w:sz w:val="23"/>
                <w:szCs w:val="23"/>
              </w:rPr>
              <w:t>Contract Award (after 10 working day cooling off period)</w:t>
            </w:r>
          </w:p>
        </w:tc>
      </w:tr>
      <w:tr w:rsidR="00CC107A" w:rsidRPr="00992015" w14:paraId="013A1400" w14:textId="77777777" w:rsidTr="009A697F">
        <w:trPr>
          <w:trHeight w:val="240"/>
        </w:trPr>
        <w:tc>
          <w:tcPr>
            <w:tcW w:w="3544" w:type="dxa"/>
            <w:shd w:val="clear" w:color="auto" w:fill="auto"/>
          </w:tcPr>
          <w:p w14:paraId="02984E70" w14:textId="3ED3D95F" w:rsidR="00CC107A" w:rsidRPr="005B1426" w:rsidRDefault="00CC107A" w:rsidP="009A697F">
            <w:pPr>
              <w:tabs>
                <w:tab w:val="right" w:pos="2979"/>
              </w:tabs>
              <w:jc w:val="right"/>
              <w:rPr>
                <w:rFonts w:ascii="Arial" w:hAnsi="Arial" w:cs="Arial"/>
                <w:sz w:val="23"/>
                <w:szCs w:val="23"/>
              </w:rPr>
            </w:pPr>
            <w:r w:rsidRPr="005B1426">
              <w:rPr>
                <w:rFonts w:ascii="Arial" w:hAnsi="Arial" w:cs="Arial"/>
                <w:sz w:val="23"/>
                <w:szCs w:val="23"/>
              </w:rPr>
              <w:t xml:space="preserve">Supplier </w:t>
            </w:r>
            <w:r w:rsidR="00D6701F" w:rsidRPr="005B1426">
              <w:rPr>
                <w:rFonts w:ascii="Arial" w:hAnsi="Arial" w:cs="Arial"/>
                <w:sz w:val="23"/>
                <w:szCs w:val="23"/>
              </w:rPr>
              <w:t>commences work</w:t>
            </w:r>
          </w:p>
        </w:tc>
        <w:tc>
          <w:tcPr>
            <w:tcW w:w="6095" w:type="dxa"/>
            <w:shd w:val="clear" w:color="auto" w:fill="auto"/>
          </w:tcPr>
          <w:p w14:paraId="2805CA99" w14:textId="77777777" w:rsidR="00CC107A" w:rsidRPr="005B1426" w:rsidRDefault="00CC107A" w:rsidP="009A697F">
            <w:pPr>
              <w:rPr>
                <w:rFonts w:ascii="Arial" w:hAnsi="Arial" w:cs="Arial"/>
                <w:sz w:val="23"/>
                <w:szCs w:val="23"/>
              </w:rPr>
            </w:pPr>
            <w:r w:rsidRPr="005B1426">
              <w:rPr>
                <w:rFonts w:ascii="Arial" w:hAnsi="Arial" w:cs="Arial"/>
                <w:sz w:val="23"/>
                <w:szCs w:val="23"/>
              </w:rPr>
              <w:t>As soon as possible after contract award</w:t>
            </w:r>
          </w:p>
        </w:tc>
      </w:tr>
    </w:tbl>
    <w:p w14:paraId="6A925C22" w14:textId="77777777" w:rsidR="00CC107A" w:rsidRDefault="00CC107A" w:rsidP="005B28D5"/>
    <w:p w14:paraId="0C8BCD73" w14:textId="77777777" w:rsidR="005B28D5" w:rsidRPr="00D7246B" w:rsidRDefault="005B28D5" w:rsidP="005B28D5">
      <w:pPr>
        <w:spacing w:before="240" w:after="120"/>
        <w:jc w:val="both"/>
        <w:rPr>
          <w:rFonts w:ascii="Arial" w:hAnsi="Arial" w:cs="Arial"/>
          <w:b/>
          <w:bCs/>
          <w:color w:val="000080"/>
          <w:sz w:val="23"/>
          <w:szCs w:val="23"/>
        </w:rPr>
      </w:pPr>
      <w:r w:rsidRPr="00D7246B">
        <w:rPr>
          <w:rFonts w:ascii="Arial" w:hAnsi="Arial" w:cs="Arial"/>
          <w:b/>
          <w:bCs/>
          <w:color w:val="000080"/>
          <w:sz w:val="23"/>
          <w:szCs w:val="23"/>
        </w:rPr>
        <w:t>How to return the tender</w:t>
      </w:r>
    </w:p>
    <w:p w14:paraId="6A556B8C" w14:textId="170FE251" w:rsidR="005B28D5" w:rsidRPr="0026683F" w:rsidRDefault="005B28D5" w:rsidP="005B28D5">
      <w:pPr>
        <w:pStyle w:val="Heading3"/>
      </w:pPr>
      <w:r w:rsidRPr="00A920FE">
        <w:rPr>
          <w:rFonts w:cs="Times New Roman"/>
          <w:b w:val="0"/>
          <w:bCs w:val="0"/>
          <w:sz w:val="23"/>
          <w:szCs w:val="23"/>
        </w:rPr>
        <w:lastRenderedPageBreak/>
        <w:t xml:space="preserve">The tender is to be submitted </w:t>
      </w:r>
      <w:r w:rsidRPr="00D179D3">
        <w:rPr>
          <w:rFonts w:cs="Times New Roman"/>
          <w:sz w:val="23"/>
          <w:szCs w:val="23"/>
          <w:u w:val="single"/>
        </w:rPr>
        <w:t>in electronic format</w:t>
      </w:r>
      <w:r w:rsidRPr="00D179D3">
        <w:rPr>
          <w:rFonts w:cs="Times New Roman"/>
          <w:b w:val="0"/>
          <w:bCs w:val="0"/>
          <w:sz w:val="23"/>
          <w:szCs w:val="23"/>
          <w:u w:val="single"/>
        </w:rPr>
        <w:t xml:space="preserve"> </w:t>
      </w:r>
      <w:r w:rsidRPr="00A920FE">
        <w:rPr>
          <w:rFonts w:cs="Times New Roman"/>
          <w:b w:val="0"/>
          <w:bCs w:val="0"/>
          <w:sz w:val="23"/>
          <w:szCs w:val="23"/>
        </w:rPr>
        <w:t xml:space="preserve">via The CHEST online procurement system at </w:t>
      </w:r>
      <w:hyperlink r:id="rId17" w:history="1">
        <w:r w:rsidRPr="00B91EF6">
          <w:rPr>
            <w:rStyle w:val="Hyperlink"/>
            <w:rFonts w:cs="Times New Roman"/>
            <w:b w:val="0"/>
            <w:bCs w:val="0"/>
            <w:sz w:val="23"/>
            <w:szCs w:val="23"/>
          </w:rPr>
          <w:t>https://www.the-chest.org.uk</w:t>
        </w:r>
      </w:hyperlink>
      <w:r w:rsidRPr="00A920FE">
        <w:rPr>
          <w:rFonts w:cs="Times New Roman"/>
          <w:b w:val="0"/>
          <w:bCs w:val="0"/>
          <w:sz w:val="23"/>
          <w:szCs w:val="23"/>
        </w:rPr>
        <w:t xml:space="preserve">. The system will notify you by email to acknowledge receipt of your submission.  Please note that no tender document will be deemed to have been received unless an email receipt has been sent. </w:t>
      </w:r>
    </w:p>
    <w:p w14:paraId="6A0BD198" w14:textId="77777777" w:rsidR="005B28D5" w:rsidRPr="00992015" w:rsidRDefault="005B28D5" w:rsidP="005B28D5">
      <w:pPr>
        <w:spacing w:before="240" w:after="120"/>
        <w:jc w:val="both"/>
        <w:rPr>
          <w:rFonts w:ascii="Arial" w:hAnsi="Arial" w:cs="Arial"/>
          <w:b/>
          <w:bCs/>
          <w:color w:val="000080"/>
          <w:sz w:val="23"/>
          <w:szCs w:val="23"/>
        </w:rPr>
      </w:pPr>
      <w:r w:rsidRPr="00D7246B">
        <w:rPr>
          <w:rFonts w:ascii="Arial" w:hAnsi="Arial" w:cs="Arial"/>
          <w:b/>
          <w:bCs/>
          <w:color w:val="000080"/>
          <w:sz w:val="23"/>
          <w:szCs w:val="23"/>
        </w:rPr>
        <w:t>Opening of tenders</w:t>
      </w:r>
    </w:p>
    <w:p w14:paraId="62749819" w14:textId="0D2C4337" w:rsidR="005B28D5" w:rsidRPr="00992015" w:rsidRDefault="005B28D5" w:rsidP="005B28D5">
      <w:pPr>
        <w:pStyle w:val="Heading3"/>
        <w:rPr>
          <w:rFonts w:cs="Times New Roman"/>
          <w:b w:val="0"/>
          <w:bCs w:val="0"/>
          <w:sz w:val="23"/>
          <w:szCs w:val="23"/>
        </w:rPr>
      </w:pPr>
      <w:r w:rsidRPr="00992015">
        <w:rPr>
          <w:rFonts w:cs="Times New Roman"/>
          <w:b w:val="0"/>
          <w:bCs w:val="0"/>
          <w:sz w:val="23"/>
          <w:szCs w:val="23"/>
        </w:rPr>
        <w:t xml:space="preserve">Tender documents will remain unopened until after the closing date, after which time they will be opened at one time, with witnesses, by independent officers of the </w:t>
      </w:r>
      <w:r w:rsidR="00263475">
        <w:rPr>
          <w:rFonts w:cs="Times New Roman"/>
          <w:b w:val="0"/>
          <w:bCs w:val="0"/>
          <w:sz w:val="23"/>
          <w:szCs w:val="23"/>
        </w:rPr>
        <w:t>LDNPA</w:t>
      </w:r>
      <w:r w:rsidRPr="00992015">
        <w:rPr>
          <w:rFonts w:cs="Times New Roman"/>
          <w:b w:val="0"/>
          <w:bCs w:val="0"/>
          <w:sz w:val="23"/>
          <w:szCs w:val="23"/>
        </w:rPr>
        <w:t>.  All tenders submitted will be verified to ensure that the information requested has been provided.  Once tender documents have been opened and signed they are then passed to the originating department for evaluation.</w:t>
      </w:r>
    </w:p>
    <w:p w14:paraId="260CDF53" w14:textId="77777777" w:rsidR="005B28D5" w:rsidRPr="00D7246B" w:rsidRDefault="005B28D5" w:rsidP="005B28D5">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Contact and information</w:t>
      </w:r>
    </w:p>
    <w:p w14:paraId="56E037B6" w14:textId="77777777" w:rsidR="005B28D5" w:rsidRDefault="005B28D5" w:rsidP="005B28D5">
      <w:pPr>
        <w:pStyle w:val="Heading3"/>
        <w:rPr>
          <w:rFonts w:cs="Times New Roman"/>
          <w:b w:val="0"/>
          <w:bCs w:val="0"/>
          <w:sz w:val="23"/>
          <w:szCs w:val="23"/>
        </w:rPr>
      </w:pPr>
      <w:r w:rsidRPr="00A920FE">
        <w:rPr>
          <w:rFonts w:cs="Times New Roman"/>
          <w:b w:val="0"/>
          <w:bCs w:val="0"/>
          <w:sz w:val="23"/>
          <w:szCs w:val="23"/>
        </w:rPr>
        <w:t xml:space="preserve">For further information or any queries regarding the content of the </w:t>
      </w:r>
      <w:r w:rsidRPr="00885C50">
        <w:rPr>
          <w:rFonts w:cs="Times New Roman"/>
          <w:b w:val="0"/>
          <w:bCs w:val="0"/>
          <w:sz w:val="23"/>
          <w:szCs w:val="23"/>
        </w:rPr>
        <w:t>tender please submit questions via The CHEST messaging system.</w:t>
      </w:r>
    </w:p>
    <w:p w14:paraId="72C622AC" w14:textId="6066F181" w:rsidR="005B28D5" w:rsidRPr="00B54087" w:rsidRDefault="005B28D5" w:rsidP="005B28D5">
      <w:pPr>
        <w:pStyle w:val="Heading3"/>
        <w:rPr>
          <w:rFonts w:cs="Times New Roman"/>
          <w:b w:val="0"/>
          <w:bCs w:val="0"/>
          <w:sz w:val="23"/>
          <w:szCs w:val="23"/>
        </w:rPr>
      </w:pPr>
      <w:r w:rsidRPr="00883594">
        <w:rPr>
          <w:rFonts w:cs="Times New Roman"/>
          <w:b w:val="0"/>
          <w:bCs w:val="0"/>
          <w:sz w:val="23"/>
          <w:szCs w:val="23"/>
        </w:rPr>
        <w:t xml:space="preserve">For feedback on your submission please contact </w:t>
      </w:r>
      <w:r w:rsidR="00883594" w:rsidRPr="00883594">
        <w:rPr>
          <w:rFonts w:cs="Times New Roman"/>
          <w:b w:val="0"/>
          <w:bCs w:val="0"/>
          <w:sz w:val="23"/>
          <w:szCs w:val="23"/>
        </w:rPr>
        <w:t xml:space="preserve">Nick Thorne </w:t>
      </w:r>
      <w:r w:rsidR="00883594" w:rsidRPr="00883594">
        <w:rPr>
          <w:b w:val="0"/>
          <w:bCs w:val="0"/>
          <w:sz w:val="22"/>
          <w:szCs w:val="22"/>
        </w:rPr>
        <w:t>(</w:t>
      </w:r>
      <w:hyperlink r:id="rId18" w:history="1">
        <w:r w:rsidR="00883594" w:rsidRPr="00883594">
          <w:rPr>
            <w:rStyle w:val="Hyperlink"/>
            <w:b w:val="0"/>
            <w:bCs w:val="0"/>
            <w:sz w:val="22"/>
            <w:szCs w:val="22"/>
          </w:rPr>
          <w:t>nick.thorne@lakedistrict.gov.uk</w:t>
        </w:r>
      </w:hyperlink>
      <w:r w:rsidR="00883594" w:rsidRPr="00883594">
        <w:rPr>
          <w:b w:val="0"/>
          <w:bCs w:val="0"/>
          <w:sz w:val="22"/>
          <w:szCs w:val="22"/>
        </w:rPr>
        <w:t>)</w:t>
      </w:r>
      <w:r w:rsidR="00B54087">
        <w:rPr>
          <w:b w:val="0"/>
          <w:bCs w:val="0"/>
          <w:sz w:val="22"/>
          <w:szCs w:val="22"/>
        </w:rPr>
        <w:t>,</w:t>
      </w:r>
      <w:r w:rsidR="00883594" w:rsidRPr="00883594">
        <w:rPr>
          <w:b w:val="0"/>
          <w:bCs w:val="0"/>
          <w:sz w:val="22"/>
          <w:szCs w:val="22"/>
        </w:rPr>
        <w:t xml:space="preserve"> Steve Tatlock (</w:t>
      </w:r>
      <w:hyperlink r:id="rId19" w:history="1">
        <w:r w:rsidR="00883594" w:rsidRPr="00883594">
          <w:rPr>
            <w:rStyle w:val="Hyperlink"/>
            <w:b w:val="0"/>
            <w:bCs w:val="0"/>
            <w:sz w:val="22"/>
            <w:szCs w:val="22"/>
          </w:rPr>
          <w:t>steve.tatlock@lakedistrict.gov.uk</w:t>
        </w:r>
      </w:hyperlink>
      <w:r w:rsidR="00883594" w:rsidRPr="00B54087">
        <w:rPr>
          <w:rStyle w:val="Hyperlink"/>
          <w:b w:val="0"/>
          <w:bCs w:val="0"/>
          <w:color w:val="auto"/>
          <w:sz w:val="22"/>
          <w:szCs w:val="22"/>
          <w:u w:val="none"/>
        </w:rPr>
        <w:t>)</w:t>
      </w:r>
      <w:r w:rsidR="00B54087" w:rsidRPr="00B54087">
        <w:rPr>
          <w:rStyle w:val="Hyperlink"/>
          <w:b w:val="0"/>
          <w:bCs w:val="0"/>
          <w:color w:val="auto"/>
          <w:sz w:val="22"/>
          <w:szCs w:val="22"/>
          <w:u w:val="none"/>
        </w:rPr>
        <w:t xml:space="preserve"> or Jo</w:t>
      </w:r>
      <w:r w:rsidR="00B54087">
        <w:rPr>
          <w:rStyle w:val="Hyperlink"/>
          <w:b w:val="0"/>
          <w:bCs w:val="0"/>
          <w:color w:val="auto"/>
          <w:sz w:val="22"/>
          <w:szCs w:val="22"/>
          <w:u w:val="none"/>
        </w:rPr>
        <w:t xml:space="preserve"> Willmott (</w:t>
      </w:r>
      <w:hyperlink r:id="rId20" w:history="1">
        <w:r w:rsidR="00B54087" w:rsidRPr="00970E1C">
          <w:rPr>
            <w:rStyle w:val="Hyperlink"/>
            <w:b w:val="0"/>
            <w:bCs w:val="0"/>
            <w:sz w:val="22"/>
            <w:szCs w:val="22"/>
          </w:rPr>
          <w:t>jo.willmott@lakedistrict.gov.uk</w:t>
        </w:r>
      </w:hyperlink>
      <w:r w:rsidR="00B54087">
        <w:rPr>
          <w:rStyle w:val="Hyperlink"/>
          <w:b w:val="0"/>
          <w:bCs w:val="0"/>
          <w:color w:val="auto"/>
          <w:sz w:val="22"/>
          <w:szCs w:val="22"/>
          <w:u w:val="none"/>
        </w:rPr>
        <w:t>)</w:t>
      </w:r>
    </w:p>
    <w:p w14:paraId="737FE271" w14:textId="77777777" w:rsidR="00883594" w:rsidRPr="00883594" w:rsidRDefault="000B1332" w:rsidP="000B1332">
      <w:pPr>
        <w:pStyle w:val="Heading3"/>
        <w:rPr>
          <w:rFonts w:cs="Times New Roman"/>
          <w:sz w:val="23"/>
          <w:szCs w:val="23"/>
        </w:rPr>
      </w:pPr>
      <w:r w:rsidRPr="00883594">
        <w:rPr>
          <w:rFonts w:cs="Times New Roman"/>
          <w:sz w:val="23"/>
          <w:szCs w:val="23"/>
        </w:rPr>
        <w:t>Lake District National Park Authority</w:t>
      </w:r>
    </w:p>
    <w:p w14:paraId="7820D843" w14:textId="5F55A3F5" w:rsidR="000B1332" w:rsidRPr="00A920FE" w:rsidRDefault="000B1332" w:rsidP="00883594">
      <w:pPr>
        <w:pStyle w:val="Heading3"/>
        <w:spacing w:before="0"/>
        <w:rPr>
          <w:rFonts w:cs="Times New Roman"/>
          <w:b w:val="0"/>
          <w:bCs w:val="0"/>
          <w:sz w:val="23"/>
          <w:szCs w:val="23"/>
        </w:rPr>
      </w:pPr>
      <w:r w:rsidRPr="00D179D3">
        <w:rPr>
          <w:rFonts w:cs="Times New Roman"/>
          <w:b w:val="0"/>
          <w:bCs w:val="0"/>
          <w:sz w:val="23"/>
          <w:szCs w:val="23"/>
        </w:rPr>
        <w:t>Wayfaring House</w:t>
      </w:r>
      <w:r>
        <w:rPr>
          <w:rFonts w:cs="Times New Roman"/>
          <w:b w:val="0"/>
          <w:bCs w:val="0"/>
          <w:sz w:val="23"/>
          <w:szCs w:val="23"/>
        </w:rPr>
        <w:t xml:space="preserve">, </w:t>
      </w:r>
      <w:r w:rsidRPr="00D179D3">
        <w:rPr>
          <w:rFonts w:cs="Times New Roman"/>
          <w:b w:val="0"/>
          <w:bCs w:val="0"/>
          <w:sz w:val="23"/>
          <w:szCs w:val="23"/>
        </w:rPr>
        <w:t>Murley Moss Business Park</w:t>
      </w:r>
      <w:r>
        <w:rPr>
          <w:rFonts w:cs="Times New Roman"/>
          <w:b w:val="0"/>
          <w:bCs w:val="0"/>
          <w:sz w:val="23"/>
          <w:szCs w:val="23"/>
        </w:rPr>
        <w:t>,</w:t>
      </w:r>
      <w:r w:rsidRPr="00D179D3">
        <w:rPr>
          <w:rFonts w:cs="Times New Roman"/>
          <w:b w:val="0"/>
          <w:bCs w:val="0"/>
          <w:sz w:val="23"/>
          <w:szCs w:val="23"/>
        </w:rPr>
        <w:br/>
        <w:t>Oxenholme Road</w:t>
      </w:r>
      <w:r>
        <w:rPr>
          <w:rFonts w:cs="Times New Roman"/>
          <w:b w:val="0"/>
          <w:bCs w:val="0"/>
          <w:sz w:val="23"/>
          <w:szCs w:val="23"/>
        </w:rPr>
        <w:t xml:space="preserve">, </w:t>
      </w:r>
      <w:r w:rsidRPr="00D179D3">
        <w:rPr>
          <w:rFonts w:cs="Times New Roman"/>
          <w:b w:val="0"/>
          <w:bCs w:val="0"/>
          <w:sz w:val="23"/>
          <w:szCs w:val="23"/>
        </w:rPr>
        <w:t>Kendal</w:t>
      </w:r>
      <w:r>
        <w:rPr>
          <w:rFonts w:cs="Times New Roman"/>
          <w:b w:val="0"/>
          <w:bCs w:val="0"/>
          <w:sz w:val="23"/>
          <w:szCs w:val="23"/>
        </w:rPr>
        <w:t xml:space="preserve">, </w:t>
      </w:r>
      <w:r w:rsidRPr="00D179D3">
        <w:rPr>
          <w:rFonts w:cs="Times New Roman"/>
          <w:b w:val="0"/>
          <w:bCs w:val="0"/>
          <w:sz w:val="23"/>
          <w:szCs w:val="23"/>
        </w:rPr>
        <w:t>LA9 7RL</w:t>
      </w:r>
    </w:p>
    <w:p w14:paraId="1717F12B" w14:textId="0473F785" w:rsidR="00356B2E" w:rsidRDefault="00356B2E">
      <w:pPr>
        <w:spacing w:after="160" w:line="259" w:lineRule="auto"/>
      </w:pPr>
      <w:r>
        <w:br w:type="page"/>
      </w:r>
    </w:p>
    <w:p w14:paraId="568D011D" w14:textId="77777777" w:rsidR="00356B2E" w:rsidRDefault="00356B2E" w:rsidP="00356B2E">
      <w:pPr>
        <w:pStyle w:val="Heading3"/>
        <w:rPr>
          <w:color w:val="000080"/>
          <w:sz w:val="28"/>
          <w:szCs w:val="28"/>
        </w:rPr>
      </w:pPr>
      <w:r>
        <w:rPr>
          <w:color w:val="000080"/>
          <w:sz w:val="28"/>
          <w:szCs w:val="28"/>
        </w:rPr>
        <w:lastRenderedPageBreak/>
        <w:t xml:space="preserve">Tender Submission </w:t>
      </w:r>
      <w:r>
        <w:rPr>
          <w:color w:val="000080"/>
          <w:sz w:val="28"/>
          <w:szCs w:val="28"/>
        </w:rPr>
        <w:br/>
      </w:r>
    </w:p>
    <w:p w14:paraId="7A709690" w14:textId="77777777" w:rsidR="00356B2E" w:rsidRPr="00E312DD" w:rsidRDefault="00356B2E" w:rsidP="00356B2E">
      <w:pPr>
        <w:spacing w:after="240"/>
        <w:rPr>
          <w:rFonts w:ascii="Arial" w:hAnsi="Arial" w:cs="Arial"/>
          <w:sz w:val="23"/>
          <w:szCs w:val="23"/>
        </w:rPr>
      </w:pPr>
      <w:r w:rsidRPr="00E312DD">
        <w:rPr>
          <w:rFonts w:ascii="Arial" w:hAnsi="Arial" w:cs="Arial"/>
          <w:sz w:val="23"/>
          <w:szCs w:val="23"/>
        </w:rPr>
        <w:t xml:space="preserve">Please also include a </w:t>
      </w:r>
      <w:r>
        <w:rPr>
          <w:rFonts w:ascii="Arial" w:hAnsi="Arial" w:cs="Arial"/>
          <w:sz w:val="23"/>
          <w:szCs w:val="23"/>
        </w:rPr>
        <w:t>completed copy</w:t>
      </w:r>
      <w:r w:rsidRPr="00E312DD">
        <w:rPr>
          <w:rFonts w:ascii="Arial" w:hAnsi="Arial" w:cs="Arial"/>
          <w:sz w:val="23"/>
          <w:szCs w:val="23"/>
        </w:rPr>
        <w:t xml:space="preserve"> of the Pre-</w:t>
      </w:r>
      <w:r>
        <w:rPr>
          <w:rFonts w:ascii="Arial" w:hAnsi="Arial" w:cs="Arial"/>
          <w:sz w:val="23"/>
          <w:szCs w:val="23"/>
        </w:rPr>
        <w:t>Q</w:t>
      </w:r>
      <w:r w:rsidRPr="00E312DD">
        <w:rPr>
          <w:rFonts w:ascii="Arial" w:hAnsi="Arial" w:cs="Arial"/>
          <w:sz w:val="23"/>
          <w:szCs w:val="23"/>
        </w:rPr>
        <w:t xml:space="preserve">ualifying Questionnaire </w:t>
      </w:r>
      <w:r>
        <w:rPr>
          <w:rFonts w:ascii="Arial" w:hAnsi="Arial" w:cs="Arial"/>
          <w:sz w:val="23"/>
          <w:szCs w:val="23"/>
        </w:rPr>
        <w:t xml:space="preserve">(1) </w:t>
      </w:r>
      <w:r w:rsidRPr="00E312DD">
        <w:rPr>
          <w:rFonts w:ascii="Arial" w:hAnsi="Arial" w:cs="Arial"/>
          <w:sz w:val="23"/>
          <w:szCs w:val="23"/>
        </w:rPr>
        <w:t>as part of your submission</w:t>
      </w:r>
      <w:r>
        <w:rPr>
          <w:rFonts w:ascii="Arial" w:hAnsi="Arial" w:cs="Arial"/>
          <w:sz w:val="23"/>
          <w:szCs w:val="23"/>
        </w:rPr>
        <w:t>.</w:t>
      </w:r>
    </w:p>
    <w:p w14:paraId="19EF90F7" w14:textId="77777777" w:rsidR="0037231E" w:rsidRPr="00370E53" w:rsidRDefault="0037231E" w:rsidP="00370E53">
      <w:pPr>
        <w:rPr>
          <w:rFonts w:ascii="Arial" w:hAnsi="Arial" w:cs="Arial"/>
          <w:b/>
          <w:bCs/>
          <w:sz w:val="24"/>
          <w:szCs w:val="24"/>
        </w:rPr>
      </w:pPr>
    </w:p>
    <w:p w14:paraId="47AE080B" w14:textId="77777777" w:rsidR="00674AEB" w:rsidRDefault="00674AEB" w:rsidP="00674AEB">
      <w:pPr>
        <w:pStyle w:val="Heading3"/>
        <w:rPr>
          <w:color w:val="000080"/>
          <w:sz w:val="28"/>
          <w:szCs w:val="28"/>
        </w:rPr>
      </w:pPr>
      <w:r>
        <w:rPr>
          <w:color w:val="000080"/>
          <w:sz w:val="28"/>
          <w:szCs w:val="28"/>
        </w:rPr>
        <w:t>Supplier Information (2)</w:t>
      </w:r>
    </w:p>
    <w:p w14:paraId="34B323B2" w14:textId="77777777" w:rsidR="00163D11" w:rsidRDefault="00163D11" w:rsidP="001D53B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0170F" w14:paraId="6BE46659" w14:textId="77777777" w:rsidTr="009A697F">
        <w:tc>
          <w:tcPr>
            <w:tcW w:w="9016" w:type="dxa"/>
            <w:gridSpan w:val="2"/>
            <w:shd w:val="clear" w:color="auto" w:fill="BFBFBF" w:themeFill="background1" w:themeFillShade="BF"/>
          </w:tcPr>
          <w:p w14:paraId="1B88B44E" w14:textId="77777777" w:rsidR="0040170F" w:rsidRDefault="0040170F" w:rsidP="009A697F">
            <w:pPr>
              <w:pStyle w:val="Heading3"/>
              <w:jc w:val="center"/>
              <w:rPr>
                <w:color w:val="000080"/>
                <w:sz w:val="28"/>
                <w:szCs w:val="28"/>
              </w:rPr>
            </w:pPr>
            <w:r>
              <w:rPr>
                <w:color w:val="000080"/>
                <w:sz w:val="28"/>
                <w:szCs w:val="28"/>
              </w:rPr>
              <w:t>Information about you</w:t>
            </w:r>
          </w:p>
          <w:p w14:paraId="6679DB71" w14:textId="77777777" w:rsidR="0040170F" w:rsidRDefault="0040170F" w:rsidP="009A697F">
            <w:pPr>
              <w:pStyle w:val="Heading3"/>
              <w:jc w:val="center"/>
            </w:pPr>
            <w:r w:rsidRPr="008C0A7D">
              <w:rPr>
                <w:bCs w:val="0"/>
                <w:color w:val="000080"/>
                <w:sz w:val="23"/>
                <w:szCs w:val="23"/>
              </w:rPr>
              <w:t>All sections to be completed</w:t>
            </w:r>
          </w:p>
        </w:tc>
      </w:tr>
      <w:tr w:rsidR="0040170F" w14:paraId="29A9844E" w14:textId="77777777" w:rsidTr="009A697F">
        <w:tc>
          <w:tcPr>
            <w:tcW w:w="4508" w:type="dxa"/>
            <w:shd w:val="clear" w:color="auto" w:fill="BFBFBF" w:themeFill="background1" w:themeFillShade="BF"/>
          </w:tcPr>
          <w:p w14:paraId="34375E8B" w14:textId="77777777" w:rsidR="0040170F" w:rsidRPr="00E312DD" w:rsidRDefault="0040170F" w:rsidP="009A697F">
            <w:pPr>
              <w:rPr>
                <w:rFonts w:ascii="Arial" w:hAnsi="Arial" w:cs="Arial"/>
                <w:sz w:val="23"/>
                <w:szCs w:val="23"/>
              </w:rPr>
            </w:pPr>
            <w:r w:rsidRPr="00E312DD">
              <w:rPr>
                <w:rFonts w:ascii="Arial" w:hAnsi="Arial" w:cs="Arial"/>
                <w:sz w:val="23"/>
                <w:szCs w:val="23"/>
              </w:rPr>
              <w:t>Your organisations name</w:t>
            </w:r>
          </w:p>
        </w:tc>
        <w:tc>
          <w:tcPr>
            <w:tcW w:w="4508" w:type="dxa"/>
          </w:tcPr>
          <w:p w14:paraId="4B32B7DD" w14:textId="77777777" w:rsidR="0040170F" w:rsidRDefault="0040170F" w:rsidP="009A697F">
            <w:pPr>
              <w:rPr>
                <w:rFonts w:ascii="Arial" w:hAnsi="Arial" w:cs="Arial"/>
              </w:rPr>
            </w:pPr>
          </w:p>
          <w:p w14:paraId="73C46A0E" w14:textId="77777777" w:rsidR="0040170F" w:rsidRDefault="0040170F" w:rsidP="009A697F">
            <w:pPr>
              <w:rPr>
                <w:rFonts w:ascii="Arial" w:hAnsi="Arial" w:cs="Arial"/>
              </w:rPr>
            </w:pPr>
          </w:p>
          <w:p w14:paraId="512593F2" w14:textId="77777777" w:rsidR="0040170F" w:rsidRDefault="0040170F" w:rsidP="009A697F">
            <w:pPr>
              <w:rPr>
                <w:rFonts w:ascii="Arial" w:hAnsi="Arial" w:cs="Arial"/>
                <w:sz w:val="24"/>
                <w:szCs w:val="24"/>
              </w:rPr>
            </w:pPr>
          </w:p>
        </w:tc>
      </w:tr>
      <w:tr w:rsidR="0040170F" w14:paraId="797CBA26" w14:textId="77777777" w:rsidTr="009A697F">
        <w:tc>
          <w:tcPr>
            <w:tcW w:w="4508" w:type="dxa"/>
            <w:shd w:val="clear" w:color="auto" w:fill="BFBFBF" w:themeFill="background1" w:themeFillShade="BF"/>
          </w:tcPr>
          <w:p w14:paraId="6745728F" w14:textId="77777777" w:rsidR="0040170F" w:rsidRPr="00E312DD" w:rsidRDefault="0040170F" w:rsidP="009A697F">
            <w:pPr>
              <w:rPr>
                <w:rFonts w:ascii="Arial" w:hAnsi="Arial" w:cs="Arial"/>
                <w:sz w:val="23"/>
                <w:szCs w:val="23"/>
              </w:rPr>
            </w:pPr>
            <w:r w:rsidRPr="00E312DD">
              <w:rPr>
                <w:rFonts w:ascii="Arial" w:hAnsi="Arial" w:cs="Arial"/>
                <w:sz w:val="23"/>
                <w:szCs w:val="23"/>
              </w:rPr>
              <w:t>The formal name under which you/your organisation trades</w:t>
            </w:r>
          </w:p>
        </w:tc>
        <w:tc>
          <w:tcPr>
            <w:tcW w:w="4508" w:type="dxa"/>
          </w:tcPr>
          <w:p w14:paraId="6E48CA10" w14:textId="77777777" w:rsidR="0040170F" w:rsidRDefault="0040170F" w:rsidP="009A697F">
            <w:pPr>
              <w:rPr>
                <w:rFonts w:ascii="Arial" w:hAnsi="Arial" w:cs="Arial"/>
              </w:rPr>
            </w:pPr>
          </w:p>
        </w:tc>
      </w:tr>
      <w:tr w:rsidR="0040170F" w14:paraId="379601D2" w14:textId="77777777" w:rsidTr="009A697F">
        <w:tc>
          <w:tcPr>
            <w:tcW w:w="4508" w:type="dxa"/>
            <w:shd w:val="clear" w:color="auto" w:fill="BFBFBF" w:themeFill="background1" w:themeFillShade="BF"/>
          </w:tcPr>
          <w:p w14:paraId="40FE4B33" w14:textId="77777777" w:rsidR="0040170F" w:rsidRPr="00E312DD" w:rsidRDefault="0040170F" w:rsidP="009A697F">
            <w:pPr>
              <w:rPr>
                <w:rFonts w:ascii="Arial" w:hAnsi="Arial" w:cs="Arial"/>
                <w:sz w:val="23"/>
                <w:szCs w:val="23"/>
              </w:rPr>
            </w:pPr>
            <w:r w:rsidRPr="00E312DD">
              <w:rPr>
                <w:rFonts w:ascii="Arial" w:hAnsi="Arial" w:cs="Arial"/>
                <w:sz w:val="23"/>
                <w:szCs w:val="23"/>
              </w:rPr>
              <w:t>Name of key contact</w:t>
            </w:r>
          </w:p>
        </w:tc>
        <w:tc>
          <w:tcPr>
            <w:tcW w:w="4508" w:type="dxa"/>
          </w:tcPr>
          <w:p w14:paraId="7697C60E" w14:textId="77777777" w:rsidR="0040170F" w:rsidRDefault="0040170F" w:rsidP="009A697F">
            <w:pPr>
              <w:rPr>
                <w:rFonts w:ascii="Arial" w:hAnsi="Arial" w:cs="Arial"/>
              </w:rPr>
            </w:pPr>
          </w:p>
        </w:tc>
      </w:tr>
      <w:tr w:rsidR="0040170F" w14:paraId="07952507" w14:textId="77777777" w:rsidTr="009A697F">
        <w:tc>
          <w:tcPr>
            <w:tcW w:w="4508" w:type="dxa"/>
            <w:shd w:val="clear" w:color="auto" w:fill="BFBFBF" w:themeFill="background1" w:themeFillShade="BF"/>
          </w:tcPr>
          <w:p w14:paraId="10D09D26" w14:textId="77777777" w:rsidR="0040170F" w:rsidRPr="00E312DD" w:rsidRDefault="0040170F" w:rsidP="009A697F">
            <w:pPr>
              <w:rPr>
                <w:rFonts w:ascii="Arial" w:hAnsi="Arial" w:cs="Arial"/>
                <w:sz w:val="23"/>
                <w:szCs w:val="23"/>
              </w:rPr>
            </w:pPr>
            <w:r w:rsidRPr="00E312DD">
              <w:rPr>
                <w:rFonts w:ascii="Arial" w:hAnsi="Arial" w:cs="Arial"/>
                <w:sz w:val="23"/>
                <w:szCs w:val="23"/>
              </w:rPr>
              <w:t>Contact telephone number</w:t>
            </w:r>
          </w:p>
        </w:tc>
        <w:tc>
          <w:tcPr>
            <w:tcW w:w="4508" w:type="dxa"/>
          </w:tcPr>
          <w:p w14:paraId="2E2975B3" w14:textId="77777777" w:rsidR="0040170F" w:rsidRDefault="0040170F" w:rsidP="009A697F">
            <w:pPr>
              <w:rPr>
                <w:rFonts w:ascii="Arial" w:hAnsi="Arial" w:cs="Arial"/>
              </w:rPr>
            </w:pPr>
          </w:p>
        </w:tc>
      </w:tr>
      <w:tr w:rsidR="0040170F" w14:paraId="38B99916" w14:textId="77777777" w:rsidTr="009A697F">
        <w:tc>
          <w:tcPr>
            <w:tcW w:w="4508" w:type="dxa"/>
            <w:shd w:val="clear" w:color="auto" w:fill="BFBFBF" w:themeFill="background1" w:themeFillShade="BF"/>
          </w:tcPr>
          <w:p w14:paraId="7FBA3E94" w14:textId="77777777" w:rsidR="0040170F" w:rsidRPr="00E312DD" w:rsidRDefault="0040170F" w:rsidP="009A697F">
            <w:pPr>
              <w:rPr>
                <w:rFonts w:ascii="Arial" w:hAnsi="Arial" w:cs="Arial"/>
                <w:sz w:val="23"/>
                <w:szCs w:val="23"/>
              </w:rPr>
            </w:pPr>
            <w:r w:rsidRPr="00E312DD">
              <w:rPr>
                <w:rFonts w:ascii="Arial" w:hAnsi="Arial" w:cs="Arial"/>
                <w:sz w:val="23"/>
                <w:szCs w:val="23"/>
              </w:rPr>
              <w:t>Contact email address</w:t>
            </w:r>
          </w:p>
        </w:tc>
        <w:tc>
          <w:tcPr>
            <w:tcW w:w="4508" w:type="dxa"/>
          </w:tcPr>
          <w:p w14:paraId="26FFA715" w14:textId="77777777" w:rsidR="0040170F" w:rsidRDefault="0040170F" w:rsidP="009A697F">
            <w:pPr>
              <w:rPr>
                <w:rFonts w:ascii="Arial" w:hAnsi="Arial" w:cs="Arial"/>
                <w:sz w:val="24"/>
                <w:szCs w:val="24"/>
              </w:rPr>
            </w:pPr>
          </w:p>
        </w:tc>
      </w:tr>
      <w:tr w:rsidR="0040170F" w14:paraId="22BAA0E7" w14:textId="77777777" w:rsidTr="009A697F">
        <w:tc>
          <w:tcPr>
            <w:tcW w:w="4508" w:type="dxa"/>
            <w:shd w:val="clear" w:color="auto" w:fill="BFBFBF" w:themeFill="background1" w:themeFillShade="BF"/>
          </w:tcPr>
          <w:p w14:paraId="4332AD45" w14:textId="77777777" w:rsidR="0040170F" w:rsidRPr="00E312DD" w:rsidRDefault="0040170F" w:rsidP="009A697F">
            <w:pPr>
              <w:rPr>
                <w:rFonts w:ascii="Arial" w:hAnsi="Arial" w:cs="Arial"/>
                <w:sz w:val="23"/>
                <w:szCs w:val="23"/>
              </w:rPr>
            </w:pPr>
            <w:r w:rsidRPr="00E312DD">
              <w:rPr>
                <w:rFonts w:ascii="Arial" w:hAnsi="Arial" w:cs="Arial"/>
                <w:sz w:val="23"/>
                <w:szCs w:val="23"/>
              </w:rPr>
              <w:t>Is the organisation for whom you work registered for VAT? (Y/N)</w:t>
            </w:r>
          </w:p>
        </w:tc>
        <w:tc>
          <w:tcPr>
            <w:tcW w:w="4508" w:type="dxa"/>
          </w:tcPr>
          <w:p w14:paraId="0A2E0676" w14:textId="77777777" w:rsidR="0040170F" w:rsidRDefault="0040170F" w:rsidP="009A697F">
            <w:pPr>
              <w:rPr>
                <w:rFonts w:ascii="Arial" w:hAnsi="Arial" w:cs="Arial"/>
                <w:sz w:val="24"/>
                <w:szCs w:val="24"/>
              </w:rPr>
            </w:pPr>
          </w:p>
        </w:tc>
      </w:tr>
      <w:tr w:rsidR="0040170F" w14:paraId="36000A48" w14:textId="77777777" w:rsidTr="009A697F">
        <w:tc>
          <w:tcPr>
            <w:tcW w:w="4508" w:type="dxa"/>
            <w:shd w:val="clear" w:color="auto" w:fill="BFBFBF" w:themeFill="background1" w:themeFillShade="BF"/>
          </w:tcPr>
          <w:p w14:paraId="6CBB950F" w14:textId="77777777" w:rsidR="0040170F" w:rsidRPr="00E312DD" w:rsidRDefault="0040170F" w:rsidP="009A697F">
            <w:pPr>
              <w:rPr>
                <w:rFonts w:ascii="Arial" w:hAnsi="Arial" w:cs="Arial"/>
                <w:sz w:val="23"/>
                <w:szCs w:val="23"/>
              </w:rPr>
            </w:pPr>
            <w:r w:rsidRPr="00E312DD">
              <w:rPr>
                <w:rFonts w:ascii="Arial" w:hAnsi="Arial" w:cs="Arial"/>
                <w:sz w:val="23"/>
                <w:szCs w:val="23"/>
              </w:rPr>
              <w:t xml:space="preserve">If we were to contract with you, confirm the number of people in your organisation who are able to </w:t>
            </w:r>
            <w:r>
              <w:rPr>
                <w:rFonts w:ascii="Arial" w:hAnsi="Arial" w:cs="Arial"/>
                <w:sz w:val="23"/>
                <w:szCs w:val="23"/>
              </w:rPr>
              <w:t>deliver</w:t>
            </w:r>
            <w:r w:rsidRPr="00E312DD">
              <w:rPr>
                <w:rFonts w:ascii="Arial" w:hAnsi="Arial" w:cs="Arial"/>
                <w:sz w:val="23"/>
                <w:szCs w:val="23"/>
              </w:rPr>
              <w:t xml:space="preserve"> this work</w:t>
            </w:r>
          </w:p>
        </w:tc>
        <w:tc>
          <w:tcPr>
            <w:tcW w:w="4508" w:type="dxa"/>
          </w:tcPr>
          <w:p w14:paraId="735243CD" w14:textId="77777777" w:rsidR="0040170F" w:rsidRDefault="0040170F" w:rsidP="009A697F">
            <w:pPr>
              <w:rPr>
                <w:rFonts w:ascii="Arial" w:hAnsi="Arial" w:cs="Arial"/>
                <w:sz w:val="24"/>
                <w:szCs w:val="24"/>
              </w:rPr>
            </w:pPr>
          </w:p>
        </w:tc>
      </w:tr>
    </w:tbl>
    <w:p w14:paraId="4B787DEA" w14:textId="77777777" w:rsidR="0040170F" w:rsidRDefault="0040170F" w:rsidP="001D53BF">
      <w:pPr>
        <w:rPr>
          <w:rFonts w:ascii="Arial" w:hAnsi="Arial" w:cs="Arial"/>
          <w:sz w:val="24"/>
          <w:szCs w:val="24"/>
        </w:rPr>
      </w:pPr>
    </w:p>
    <w:p w14:paraId="1464D8C7" w14:textId="77777777" w:rsidR="0040170F" w:rsidRDefault="0040170F" w:rsidP="001D53B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C776B" w14:paraId="5DBC995B" w14:textId="77777777" w:rsidTr="002D3A92">
        <w:tc>
          <w:tcPr>
            <w:tcW w:w="9016" w:type="dxa"/>
            <w:gridSpan w:val="2"/>
            <w:shd w:val="clear" w:color="auto" w:fill="BFBFBF" w:themeFill="background1" w:themeFillShade="BF"/>
          </w:tcPr>
          <w:p w14:paraId="6FBE3290" w14:textId="77777777" w:rsidR="000C776B" w:rsidRDefault="000C776B" w:rsidP="000C776B">
            <w:pPr>
              <w:pStyle w:val="Heading3"/>
              <w:jc w:val="center"/>
              <w:rPr>
                <w:color w:val="000080"/>
                <w:sz w:val="28"/>
                <w:szCs w:val="28"/>
              </w:rPr>
            </w:pPr>
            <w:r>
              <w:rPr>
                <w:color w:val="000080"/>
                <w:sz w:val="28"/>
                <w:szCs w:val="28"/>
              </w:rPr>
              <w:t>General charges and costs</w:t>
            </w:r>
          </w:p>
          <w:p w14:paraId="53361B27" w14:textId="6EA6C1F6" w:rsidR="000C776B" w:rsidRDefault="000C776B" w:rsidP="000C776B">
            <w:pPr>
              <w:pStyle w:val="Heading3"/>
              <w:jc w:val="center"/>
              <w:rPr>
                <w:sz w:val="24"/>
                <w:szCs w:val="24"/>
              </w:rPr>
            </w:pPr>
            <w:r w:rsidRPr="008C0A7D">
              <w:rPr>
                <w:bCs w:val="0"/>
                <w:color w:val="000080"/>
                <w:sz w:val="23"/>
                <w:szCs w:val="23"/>
              </w:rPr>
              <w:t>All sections to be completed</w:t>
            </w:r>
          </w:p>
        </w:tc>
      </w:tr>
      <w:tr w:rsidR="000C776B" w14:paraId="7490A19F" w14:textId="77777777" w:rsidTr="000C776B">
        <w:tc>
          <w:tcPr>
            <w:tcW w:w="4508" w:type="dxa"/>
            <w:shd w:val="clear" w:color="auto" w:fill="BFBFBF" w:themeFill="background1" w:themeFillShade="BF"/>
          </w:tcPr>
          <w:p w14:paraId="0E31A70A" w14:textId="64CB753F" w:rsidR="000C776B" w:rsidRPr="00E54B4B" w:rsidRDefault="000C776B" w:rsidP="009A697F">
            <w:pPr>
              <w:rPr>
                <w:rFonts w:ascii="Arial" w:hAnsi="Arial" w:cs="Arial"/>
              </w:rPr>
            </w:pPr>
            <w:r w:rsidRPr="00E54B4B">
              <w:rPr>
                <w:rFonts w:ascii="Arial" w:hAnsi="Arial" w:cs="Arial"/>
              </w:rPr>
              <w:t>If we were to contract with you, please confirm that you are happy to accept a min number of contracted days (envisaged at present to be 1</w:t>
            </w:r>
            <w:r w:rsidR="00B849B9">
              <w:rPr>
                <w:rFonts w:ascii="Arial" w:hAnsi="Arial" w:cs="Arial"/>
              </w:rPr>
              <w:t>00</w:t>
            </w:r>
            <w:r w:rsidRPr="00E54B4B">
              <w:rPr>
                <w:rFonts w:ascii="Arial" w:hAnsi="Arial" w:cs="Arial"/>
              </w:rPr>
              <w:t xml:space="preserve"> days). Y/N</w:t>
            </w:r>
          </w:p>
        </w:tc>
        <w:tc>
          <w:tcPr>
            <w:tcW w:w="4508" w:type="dxa"/>
          </w:tcPr>
          <w:p w14:paraId="21E1F56A" w14:textId="77777777" w:rsidR="000C776B" w:rsidRDefault="000C776B" w:rsidP="009A697F">
            <w:pPr>
              <w:rPr>
                <w:rFonts w:ascii="Arial" w:hAnsi="Arial" w:cs="Arial"/>
                <w:sz w:val="24"/>
                <w:szCs w:val="24"/>
              </w:rPr>
            </w:pPr>
          </w:p>
        </w:tc>
      </w:tr>
      <w:tr w:rsidR="000C776B" w14:paraId="28FD8B64" w14:textId="77777777" w:rsidTr="000C776B">
        <w:tc>
          <w:tcPr>
            <w:tcW w:w="4508" w:type="dxa"/>
            <w:shd w:val="clear" w:color="auto" w:fill="BFBFBF" w:themeFill="background1" w:themeFillShade="BF"/>
          </w:tcPr>
          <w:p w14:paraId="6B9540DA" w14:textId="4886B459" w:rsidR="000C776B" w:rsidRPr="00E54B4B" w:rsidRDefault="000C776B" w:rsidP="009A697F">
            <w:pPr>
              <w:rPr>
                <w:rFonts w:ascii="Arial" w:hAnsi="Arial" w:cs="Arial"/>
              </w:rPr>
            </w:pPr>
            <w:r w:rsidRPr="00E54B4B">
              <w:rPr>
                <w:rFonts w:ascii="Arial" w:hAnsi="Arial" w:cs="Arial"/>
              </w:rPr>
              <w:t xml:space="preserve">If we were to contract with you, please confirm that you have the </w:t>
            </w:r>
            <w:r w:rsidRPr="00E54B4B">
              <w:rPr>
                <w:rFonts w:ascii="Arial" w:hAnsi="Arial" w:cs="Arial"/>
                <w:i/>
                <w:iCs/>
              </w:rPr>
              <w:t>interest</w:t>
            </w:r>
            <w:r w:rsidRPr="00E54B4B">
              <w:rPr>
                <w:rFonts w:ascii="Arial" w:hAnsi="Arial" w:cs="Arial"/>
              </w:rPr>
              <w:t xml:space="preserve"> </w:t>
            </w:r>
            <w:r w:rsidR="000575B6" w:rsidRPr="00E54B4B">
              <w:rPr>
                <w:rFonts w:ascii="Arial" w:hAnsi="Arial" w:cs="Arial"/>
              </w:rPr>
              <w:t>&amp;</w:t>
            </w:r>
            <w:r w:rsidR="00764930" w:rsidRPr="00E54B4B">
              <w:rPr>
                <w:rFonts w:ascii="Arial" w:hAnsi="Arial" w:cs="Arial"/>
              </w:rPr>
              <w:t xml:space="preserve"> </w:t>
            </w:r>
            <w:r w:rsidR="00764930" w:rsidRPr="00E54B4B">
              <w:rPr>
                <w:rFonts w:ascii="Arial" w:hAnsi="Arial" w:cs="Arial"/>
                <w:i/>
                <w:iCs/>
              </w:rPr>
              <w:t>ability</w:t>
            </w:r>
            <w:r w:rsidR="00764930" w:rsidRPr="00E54B4B">
              <w:rPr>
                <w:rFonts w:ascii="Arial" w:hAnsi="Arial" w:cs="Arial"/>
              </w:rPr>
              <w:t xml:space="preserve"> </w:t>
            </w:r>
            <w:r w:rsidRPr="00E54B4B">
              <w:rPr>
                <w:rFonts w:ascii="Arial" w:hAnsi="Arial" w:cs="Arial"/>
              </w:rPr>
              <w:t xml:space="preserve">to pick up additional work on an ad-hoc basis? </w:t>
            </w:r>
          </w:p>
        </w:tc>
        <w:tc>
          <w:tcPr>
            <w:tcW w:w="4508" w:type="dxa"/>
          </w:tcPr>
          <w:p w14:paraId="57E5E135" w14:textId="77777777" w:rsidR="000C776B" w:rsidRDefault="000C776B" w:rsidP="009A697F">
            <w:pPr>
              <w:rPr>
                <w:rFonts w:ascii="Arial" w:hAnsi="Arial" w:cs="Arial"/>
                <w:sz w:val="24"/>
                <w:szCs w:val="24"/>
              </w:rPr>
            </w:pPr>
          </w:p>
        </w:tc>
      </w:tr>
      <w:tr w:rsidR="000C776B" w14:paraId="27872D50" w14:textId="77777777" w:rsidTr="000C776B">
        <w:tc>
          <w:tcPr>
            <w:tcW w:w="4508" w:type="dxa"/>
            <w:shd w:val="clear" w:color="auto" w:fill="BFBFBF" w:themeFill="background1" w:themeFillShade="BF"/>
          </w:tcPr>
          <w:p w14:paraId="2731D963" w14:textId="77777777" w:rsidR="000C776B" w:rsidRPr="00E54B4B" w:rsidRDefault="000C776B" w:rsidP="009A697F">
            <w:pPr>
              <w:rPr>
                <w:rFonts w:ascii="Arial" w:hAnsi="Arial" w:cs="Arial"/>
              </w:rPr>
            </w:pPr>
            <w:r w:rsidRPr="00E54B4B">
              <w:rPr>
                <w:rFonts w:ascii="Arial" w:hAnsi="Arial" w:cs="Arial"/>
              </w:rPr>
              <w:t xml:space="preserve">Please give details of how you charge </w:t>
            </w:r>
          </w:p>
          <w:p w14:paraId="3E6D77FE" w14:textId="6CC3DF5C" w:rsidR="000C776B" w:rsidRPr="00E54B4B" w:rsidRDefault="000C776B" w:rsidP="009A697F">
            <w:pPr>
              <w:rPr>
                <w:rFonts w:ascii="Arial" w:hAnsi="Arial" w:cs="Arial"/>
              </w:rPr>
            </w:pPr>
            <w:r w:rsidRPr="00E54B4B">
              <w:rPr>
                <w:rFonts w:ascii="Arial" w:hAnsi="Arial" w:cs="Arial"/>
              </w:rPr>
              <w:t>(For example, do you have a min</w:t>
            </w:r>
            <w:r w:rsidR="00B77824">
              <w:rPr>
                <w:rFonts w:ascii="Arial" w:hAnsi="Arial" w:cs="Arial"/>
              </w:rPr>
              <w:t>imum</w:t>
            </w:r>
            <w:r w:rsidRPr="00E54B4B">
              <w:rPr>
                <w:rFonts w:ascii="Arial" w:hAnsi="Arial" w:cs="Arial"/>
              </w:rPr>
              <w:t xml:space="preserve"> unit - per hour/per half day</w:t>
            </w:r>
            <w:r w:rsidR="00B77824">
              <w:rPr>
                <w:rFonts w:ascii="Arial" w:hAnsi="Arial" w:cs="Arial"/>
              </w:rPr>
              <w:t>,</w:t>
            </w:r>
            <w:r w:rsidRPr="00E54B4B">
              <w:rPr>
                <w:rFonts w:ascii="Arial" w:hAnsi="Arial" w:cs="Arial"/>
              </w:rPr>
              <w:t xml:space="preserve"> or day?)</w:t>
            </w:r>
          </w:p>
        </w:tc>
        <w:tc>
          <w:tcPr>
            <w:tcW w:w="4508" w:type="dxa"/>
          </w:tcPr>
          <w:p w14:paraId="08A11AA0" w14:textId="77777777" w:rsidR="000C776B" w:rsidRDefault="000C776B" w:rsidP="009A697F">
            <w:pPr>
              <w:rPr>
                <w:rFonts w:ascii="Arial" w:hAnsi="Arial" w:cs="Arial"/>
                <w:sz w:val="24"/>
                <w:szCs w:val="24"/>
              </w:rPr>
            </w:pPr>
          </w:p>
        </w:tc>
      </w:tr>
      <w:tr w:rsidR="000C776B" w14:paraId="4BFC7EB7" w14:textId="77777777" w:rsidTr="000C776B">
        <w:tc>
          <w:tcPr>
            <w:tcW w:w="4508" w:type="dxa"/>
            <w:shd w:val="clear" w:color="auto" w:fill="BFBFBF" w:themeFill="background1" w:themeFillShade="BF"/>
          </w:tcPr>
          <w:p w14:paraId="07E230F4" w14:textId="77777777" w:rsidR="000C776B" w:rsidRPr="00E54B4B" w:rsidRDefault="000C776B" w:rsidP="009A697F">
            <w:pPr>
              <w:rPr>
                <w:rFonts w:ascii="Arial" w:hAnsi="Arial" w:cs="Arial"/>
              </w:rPr>
            </w:pPr>
            <w:r w:rsidRPr="00E54B4B">
              <w:rPr>
                <w:rFonts w:ascii="Arial" w:hAnsi="Arial" w:cs="Arial"/>
              </w:rPr>
              <w:t xml:space="preserve">Irrespective of min unit, what is your </w:t>
            </w:r>
            <w:r w:rsidRPr="00E54B4B">
              <w:rPr>
                <w:rFonts w:ascii="Arial" w:hAnsi="Arial" w:cs="Arial"/>
                <w:b/>
                <w:bCs/>
              </w:rPr>
              <w:t>hourly rate</w:t>
            </w:r>
            <w:r w:rsidRPr="00E54B4B">
              <w:rPr>
                <w:rFonts w:ascii="Arial" w:hAnsi="Arial" w:cs="Arial"/>
              </w:rPr>
              <w:t>? (before VAT)</w:t>
            </w:r>
          </w:p>
        </w:tc>
        <w:tc>
          <w:tcPr>
            <w:tcW w:w="4508" w:type="dxa"/>
          </w:tcPr>
          <w:p w14:paraId="0B7CC0C8" w14:textId="77777777" w:rsidR="000C776B" w:rsidRDefault="000C776B" w:rsidP="009A697F">
            <w:pPr>
              <w:rPr>
                <w:rFonts w:ascii="Arial" w:hAnsi="Arial" w:cs="Arial"/>
                <w:sz w:val="24"/>
                <w:szCs w:val="24"/>
              </w:rPr>
            </w:pPr>
          </w:p>
        </w:tc>
      </w:tr>
      <w:tr w:rsidR="000C776B" w14:paraId="70899A8C" w14:textId="77777777" w:rsidTr="000C776B">
        <w:tc>
          <w:tcPr>
            <w:tcW w:w="4508" w:type="dxa"/>
            <w:shd w:val="clear" w:color="auto" w:fill="BFBFBF" w:themeFill="background1" w:themeFillShade="BF"/>
          </w:tcPr>
          <w:p w14:paraId="309605F4" w14:textId="77777777" w:rsidR="000C776B" w:rsidRPr="00E54B4B" w:rsidRDefault="000C776B" w:rsidP="009A697F">
            <w:pPr>
              <w:rPr>
                <w:rFonts w:ascii="Arial" w:hAnsi="Arial" w:cs="Arial"/>
              </w:rPr>
            </w:pPr>
            <w:r w:rsidRPr="00E54B4B">
              <w:rPr>
                <w:rFonts w:ascii="Arial" w:hAnsi="Arial" w:cs="Arial"/>
              </w:rPr>
              <w:t xml:space="preserve">Give details of your rate for </w:t>
            </w:r>
            <w:r w:rsidRPr="00E54B4B">
              <w:rPr>
                <w:rFonts w:ascii="Arial" w:hAnsi="Arial" w:cs="Arial"/>
                <w:b/>
                <w:bCs/>
              </w:rPr>
              <w:t>desk based</w:t>
            </w:r>
            <w:r w:rsidRPr="00E54B4B">
              <w:rPr>
                <w:rFonts w:ascii="Arial" w:hAnsi="Arial" w:cs="Arial"/>
              </w:rPr>
              <w:t xml:space="preserve"> work (per hour)</w:t>
            </w:r>
          </w:p>
        </w:tc>
        <w:tc>
          <w:tcPr>
            <w:tcW w:w="4508" w:type="dxa"/>
          </w:tcPr>
          <w:p w14:paraId="066F2275" w14:textId="77777777" w:rsidR="000C776B" w:rsidRDefault="000C776B" w:rsidP="009A697F">
            <w:pPr>
              <w:rPr>
                <w:rFonts w:ascii="Arial" w:hAnsi="Arial" w:cs="Arial"/>
                <w:sz w:val="24"/>
                <w:szCs w:val="24"/>
              </w:rPr>
            </w:pPr>
          </w:p>
        </w:tc>
      </w:tr>
      <w:tr w:rsidR="000C776B" w14:paraId="311C3DBE" w14:textId="77777777" w:rsidTr="000C776B">
        <w:tc>
          <w:tcPr>
            <w:tcW w:w="4508" w:type="dxa"/>
            <w:shd w:val="clear" w:color="auto" w:fill="BFBFBF" w:themeFill="background1" w:themeFillShade="BF"/>
          </w:tcPr>
          <w:p w14:paraId="69FAE7F7" w14:textId="77777777" w:rsidR="000C776B" w:rsidRPr="00E54B4B" w:rsidRDefault="000C776B" w:rsidP="009A697F">
            <w:pPr>
              <w:rPr>
                <w:rFonts w:ascii="Arial" w:hAnsi="Arial" w:cs="Arial"/>
              </w:rPr>
            </w:pPr>
            <w:r w:rsidRPr="00E54B4B">
              <w:rPr>
                <w:rFonts w:ascii="Arial" w:hAnsi="Arial" w:cs="Arial"/>
              </w:rPr>
              <w:t xml:space="preserve">Give details of your rate for </w:t>
            </w:r>
            <w:r w:rsidRPr="00E54B4B">
              <w:rPr>
                <w:rFonts w:ascii="Arial" w:hAnsi="Arial" w:cs="Arial"/>
                <w:b/>
                <w:bCs/>
              </w:rPr>
              <w:t>field based</w:t>
            </w:r>
            <w:r w:rsidRPr="00E54B4B">
              <w:rPr>
                <w:rFonts w:ascii="Arial" w:hAnsi="Arial" w:cs="Arial"/>
              </w:rPr>
              <w:t xml:space="preserve"> work (per hour)</w:t>
            </w:r>
          </w:p>
        </w:tc>
        <w:tc>
          <w:tcPr>
            <w:tcW w:w="4508" w:type="dxa"/>
          </w:tcPr>
          <w:p w14:paraId="59A1D95A" w14:textId="77777777" w:rsidR="000C776B" w:rsidRDefault="000C776B" w:rsidP="009A697F">
            <w:pPr>
              <w:rPr>
                <w:rFonts w:ascii="Arial" w:hAnsi="Arial" w:cs="Arial"/>
                <w:sz w:val="24"/>
                <w:szCs w:val="24"/>
              </w:rPr>
            </w:pPr>
          </w:p>
        </w:tc>
      </w:tr>
      <w:tr w:rsidR="000C776B" w14:paraId="3D183E8C" w14:textId="77777777" w:rsidTr="000C776B">
        <w:tc>
          <w:tcPr>
            <w:tcW w:w="4508" w:type="dxa"/>
            <w:shd w:val="clear" w:color="auto" w:fill="BFBFBF" w:themeFill="background1" w:themeFillShade="BF"/>
          </w:tcPr>
          <w:p w14:paraId="23797904" w14:textId="77777777" w:rsidR="000C776B" w:rsidRPr="00E54B4B" w:rsidRDefault="000C776B" w:rsidP="009A697F">
            <w:pPr>
              <w:rPr>
                <w:rFonts w:ascii="Arial" w:hAnsi="Arial" w:cs="Arial"/>
              </w:rPr>
            </w:pPr>
            <w:r w:rsidRPr="00E54B4B">
              <w:rPr>
                <w:rFonts w:ascii="Arial" w:hAnsi="Arial" w:cs="Arial"/>
              </w:rPr>
              <w:t xml:space="preserve">If you charge travel time, what is the rate at which you charge? </w:t>
            </w:r>
          </w:p>
        </w:tc>
        <w:tc>
          <w:tcPr>
            <w:tcW w:w="4508" w:type="dxa"/>
          </w:tcPr>
          <w:p w14:paraId="062463E0" w14:textId="77777777" w:rsidR="000C776B" w:rsidRDefault="000C776B" w:rsidP="009A697F">
            <w:pPr>
              <w:rPr>
                <w:rFonts w:ascii="Arial" w:hAnsi="Arial" w:cs="Arial"/>
                <w:sz w:val="24"/>
                <w:szCs w:val="24"/>
              </w:rPr>
            </w:pPr>
          </w:p>
        </w:tc>
      </w:tr>
      <w:tr w:rsidR="000C776B" w14:paraId="79D1FE28" w14:textId="77777777" w:rsidTr="000C776B">
        <w:tc>
          <w:tcPr>
            <w:tcW w:w="4508" w:type="dxa"/>
            <w:shd w:val="clear" w:color="auto" w:fill="BFBFBF" w:themeFill="background1" w:themeFillShade="BF"/>
          </w:tcPr>
          <w:p w14:paraId="66246736" w14:textId="4C62E3F4" w:rsidR="000C776B" w:rsidRPr="00E54B4B" w:rsidRDefault="000C776B" w:rsidP="009A697F">
            <w:pPr>
              <w:rPr>
                <w:rFonts w:ascii="Arial" w:hAnsi="Arial" w:cs="Arial"/>
              </w:rPr>
            </w:pPr>
            <w:r w:rsidRPr="00E54B4B">
              <w:rPr>
                <w:rFonts w:ascii="Arial" w:hAnsi="Arial" w:cs="Arial"/>
              </w:rPr>
              <w:lastRenderedPageBreak/>
              <w:t xml:space="preserve">If you charge a mileage rate, what is the likely min charge per field trip (assume your office destination to Ambleside as </w:t>
            </w:r>
            <w:r w:rsidR="008F2BD6">
              <w:rPr>
                <w:rFonts w:ascii="Arial" w:hAnsi="Arial" w:cs="Arial"/>
              </w:rPr>
              <w:t xml:space="preserve">a </w:t>
            </w:r>
            <w:r w:rsidRPr="00E54B4B">
              <w:rPr>
                <w:rFonts w:ascii="Arial" w:hAnsi="Arial" w:cs="Arial"/>
              </w:rPr>
              <w:t>ready-reckoner)</w:t>
            </w:r>
          </w:p>
        </w:tc>
        <w:tc>
          <w:tcPr>
            <w:tcW w:w="4508" w:type="dxa"/>
          </w:tcPr>
          <w:p w14:paraId="1D98611B" w14:textId="77777777" w:rsidR="000C776B" w:rsidRDefault="000C776B" w:rsidP="009A697F">
            <w:pPr>
              <w:rPr>
                <w:rFonts w:ascii="Arial" w:hAnsi="Arial" w:cs="Arial"/>
                <w:sz w:val="24"/>
                <w:szCs w:val="24"/>
              </w:rPr>
            </w:pPr>
          </w:p>
        </w:tc>
      </w:tr>
      <w:tr w:rsidR="000C776B" w14:paraId="7301E5F7" w14:textId="77777777" w:rsidTr="000C776B">
        <w:tc>
          <w:tcPr>
            <w:tcW w:w="4508" w:type="dxa"/>
            <w:shd w:val="clear" w:color="auto" w:fill="BFBFBF" w:themeFill="background1" w:themeFillShade="BF"/>
          </w:tcPr>
          <w:p w14:paraId="08102AF6" w14:textId="77777777" w:rsidR="000C776B" w:rsidRPr="00E54B4B" w:rsidRDefault="000C776B" w:rsidP="009A697F">
            <w:pPr>
              <w:rPr>
                <w:rFonts w:ascii="Arial" w:hAnsi="Arial" w:cs="Arial"/>
              </w:rPr>
            </w:pPr>
            <w:r w:rsidRPr="00E54B4B">
              <w:rPr>
                <w:rFonts w:ascii="Arial" w:hAnsi="Arial" w:cs="Arial"/>
              </w:rPr>
              <w:t xml:space="preserve">Do you envisage needing overnight accommodation in order to fulfil field based work? </w:t>
            </w:r>
          </w:p>
        </w:tc>
        <w:tc>
          <w:tcPr>
            <w:tcW w:w="4508" w:type="dxa"/>
          </w:tcPr>
          <w:p w14:paraId="6F4CDE87" w14:textId="77777777" w:rsidR="000C776B" w:rsidRDefault="000C776B" w:rsidP="009A697F">
            <w:pPr>
              <w:rPr>
                <w:rFonts w:ascii="Arial" w:hAnsi="Arial" w:cs="Arial"/>
                <w:sz w:val="24"/>
                <w:szCs w:val="24"/>
              </w:rPr>
            </w:pPr>
          </w:p>
        </w:tc>
      </w:tr>
      <w:tr w:rsidR="000C776B" w14:paraId="54744A42" w14:textId="77777777" w:rsidTr="000C776B">
        <w:tc>
          <w:tcPr>
            <w:tcW w:w="4508" w:type="dxa"/>
            <w:shd w:val="clear" w:color="auto" w:fill="BFBFBF" w:themeFill="background1" w:themeFillShade="BF"/>
          </w:tcPr>
          <w:p w14:paraId="2AE01790" w14:textId="77777777" w:rsidR="000C776B" w:rsidRPr="00E54B4B" w:rsidRDefault="000C776B" w:rsidP="009A697F">
            <w:pPr>
              <w:rPr>
                <w:rFonts w:ascii="Arial" w:hAnsi="Arial" w:cs="Arial"/>
              </w:rPr>
            </w:pPr>
            <w:r w:rsidRPr="00E54B4B">
              <w:rPr>
                <w:rFonts w:ascii="Arial" w:hAnsi="Arial" w:cs="Arial"/>
              </w:rPr>
              <w:t>If yes to the question above, what amount (per night) should be set aside for such accommodation (</w:t>
            </w:r>
            <w:proofErr w:type="spellStart"/>
            <w:r w:rsidRPr="00E54B4B">
              <w:rPr>
                <w:rFonts w:ascii="Arial" w:hAnsi="Arial" w:cs="Arial"/>
              </w:rPr>
              <w:t>excl</w:t>
            </w:r>
            <w:proofErr w:type="spellEnd"/>
            <w:r w:rsidRPr="00E54B4B">
              <w:rPr>
                <w:rFonts w:ascii="Arial" w:hAnsi="Arial" w:cs="Arial"/>
              </w:rPr>
              <w:t xml:space="preserve"> VAT. An approx. cost will suffice)</w:t>
            </w:r>
          </w:p>
        </w:tc>
        <w:tc>
          <w:tcPr>
            <w:tcW w:w="4508" w:type="dxa"/>
          </w:tcPr>
          <w:p w14:paraId="71F4B944" w14:textId="77777777" w:rsidR="000C776B" w:rsidRDefault="000C776B" w:rsidP="009A697F">
            <w:pPr>
              <w:rPr>
                <w:rFonts w:ascii="Arial" w:hAnsi="Arial" w:cs="Arial"/>
                <w:sz w:val="24"/>
                <w:szCs w:val="24"/>
              </w:rPr>
            </w:pPr>
          </w:p>
        </w:tc>
      </w:tr>
    </w:tbl>
    <w:p w14:paraId="016E7CAB" w14:textId="77777777" w:rsidR="00B75430" w:rsidRDefault="00B75430">
      <w:pPr>
        <w:spacing w:after="160" w:line="259" w:lineRule="auto"/>
        <w:rPr>
          <w:rFonts w:ascii="Arial" w:eastAsia="Times New Roman" w:hAnsi="Arial" w:cs="Arial"/>
          <w:b/>
          <w:bCs/>
          <w:color w:val="000080"/>
          <w:sz w:val="28"/>
          <w:szCs w:val="28"/>
        </w:rPr>
      </w:pPr>
      <w:r>
        <w:rPr>
          <w:color w:val="000080"/>
          <w:sz w:val="28"/>
          <w:szCs w:val="28"/>
        </w:rPr>
        <w:br w:type="page"/>
      </w:r>
    </w:p>
    <w:p w14:paraId="02CC13DF" w14:textId="24C0544B" w:rsidR="00B95F02" w:rsidRPr="00F41E91" w:rsidRDefault="00B95F02" w:rsidP="00B95F02">
      <w:pPr>
        <w:pStyle w:val="Heading3"/>
        <w:rPr>
          <w:color w:val="000080"/>
          <w:sz w:val="28"/>
          <w:szCs w:val="28"/>
        </w:rPr>
      </w:pPr>
      <w:r w:rsidRPr="00F41E91">
        <w:rPr>
          <w:color w:val="000080"/>
          <w:sz w:val="28"/>
          <w:szCs w:val="28"/>
        </w:rPr>
        <w:lastRenderedPageBreak/>
        <w:t>Supplier Experience Table (</w:t>
      </w:r>
      <w:r>
        <w:rPr>
          <w:color w:val="000080"/>
          <w:sz w:val="28"/>
          <w:szCs w:val="28"/>
        </w:rPr>
        <w:t>3</w:t>
      </w:r>
      <w:r w:rsidRPr="00F41E91">
        <w:rPr>
          <w:color w:val="000080"/>
          <w:sz w:val="28"/>
          <w:szCs w:val="28"/>
        </w:rPr>
        <w:t xml:space="preserve">) – </w:t>
      </w:r>
    </w:p>
    <w:p w14:paraId="6AC3606C" w14:textId="77777777" w:rsidR="0040170F" w:rsidRDefault="0040170F" w:rsidP="001D53BF">
      <w:pPr>
        <w:rPr>
          <w:rFonts w:ascii="Arial" w:hAnsi="Arial" w:cs="Arial"/>
          <w:sz w:val="24"/>
          <w:szCs w:val="24"/>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75"/>
      </w:tblGrid>
      <w:tr w:rsidR="00046630" w:rsidRPr="008C0A7D" w14:paraId="59AEEA22" w14:textId="77777777" w:rsidTr="009A697F">
        <w:tc>
          <w:tcPr>
            <w:tcW w:w="10264" w:type="dxa"/>
            <w:gridSpan w:val="2"/>
            <w:shd w:val="clear" w:color="auto" w:fill="A6A6A6"/>
          </w:tcPr>
          <w:p w14:paraId="0E3738ED" w14:textId="77777777" w:rsidR="00046630" w:rsidRPr="000736A6" w:rsidRDefault="00046630" w:rsidP="009A697F">
            <w:pPr>
              <w:pStyle w:val="Heading3"/>
              <w:jc w:val="center"/>
              <w:rPr>
                <w:color w:val="000080"/>
                <w:sz w:val="28"/>
                <w:szCs w:val="28"/>
              </w:rPr>
            </w:pPr>
            <w:r w:rsidRPr="000736A6">
              <w:rPr>
                <w:color w:val="000080"/>
                <w:sz w:val="28"/>
                <w:szCs w:val="28"/>
              </w:rPr>
              <w:t>Summary of relevant skills, experience and proposed delivery</w:t>
            </w:r>
          </w:p>
          <w:p w14:paraId="778F90B2" w14:textId="77777777" w:rsidR="00046630" w:rsidRPr="008C0A7D" w:rsidRDefault="00046630" w:rsidP="009A697F">
            <w:pPr>
              <w:pStyle w:val="Heading3"/>
              <w:jc w:val="center"/>
              <w:rPr>
                <w:bCs w:val="0"/>
                <w:color w:val="000080"/>
                <w:sz w:val="23"/>
                <w:szCs w:val="23"/>
              </w:rPr>
            </w:pPr>
            <w:r w:rsidRPr="008C0A7D">
              <w:rPr>
                <w:bCs w:val="0"/>
                <w:color w:val="000080"/>
                <w:sz w:val="23"/>
                <w:szCs w:val="23"/>
              </w:rPr>
              <w:t xml:space="preserve"> All sections to be completed</w:t>
            </w:r>
          </w:p>
        </w:tc>
      </w:tr>
      <w:tr w:rsidR="00046630" w:rsidRPr="008C0A7D" w14:paraId="07C592C5" w14:textId="77777777" w:rsidTr="009A697F">
        <w:tc>
          <w:tcPr>
            <w:tcW w:w="2689" w:type="dxa"/>
            <w:shd w:val="clear" w:color="auto" w:fill="A6A6A6"/>
          </w:tcPr>
          <w:p w14:paraId="265902BB" w14:textId="77777777" w:rsidR="00046630" w:rsidRPr="008C0A7D" w:rsidRDefault="00046630" w:rsidP="009A697F">
            <w:pPr>
              <w:pStyle w:val="Heading3"/>
              <w:rPr>
                <w:sz w:val="23"/>
                <w:szCs w:val="23"/>
              </w:rPr>
            </w:pPr>
            <w:r w:rsidRPr="008C0A7D">
              <w:rPr>
                <w:sz w:val="23"/>
                <w:szCs w:val="23"/>
              </w:rPr>
              <w:t>Previous experience</w:t>
            </w:r>
          </w:p>
          <w:p w14:paraId="3FCA7462" w14:textId="77777777" w:rsidR="00046630" w:rsidRPr="008C0A7D" w:rsidRDefault="00046630" w:rsidP="009A697F">
            <w:pPr>
              <w:rPr>
                <w:rFonts w:ascii="Arial" w:hAnsi="Arial" w:cs="Arial"/>
                <w:sz w:val="23"/>
                <w:szCs w:val="23"/>
              </w:rPr>
            </w:pPr>
          </w:p>
          <w:p w14:paraId="54DFB322" w14:textId="756CD1F8" w:rsidR="00046630" w:rsidRPr="008C0A7D" w:rsidRDefault="00046630" w:rsidP="009A697F">
            <w:pPr>
              <w:rPr>
                <w:rFonts w:ascii="Arial" w:hAnsi="Arial" w:cs="Arial"/>
                <w:sz w:val="23"/>
                <w:szCs w:val="23"/>
              </w:rPr>
            </w:pPr>
            <w:r w:rsidRPr="008C0A7D">
              <w:rPr>
                <w:rFonts w:ascii="Arial" w:hAnsi="Arial" w:cs="Arial"/>
                <w:sz w:val="23"/>
                <w:szCs w:val="23"/>
              </w:rPr>
              <w:t xml:space="preserve">Describe </w:t>
            </w:r>
            <w:r w:rsidR="00AE29ED" w:rsidRPr="00AE29ED">
              <w:rPr>
                <w:rFonts w:ascii="Arial" w:hAnsi="Arial" w:cs="Arial"/>
                <w:sz w:val="23"/>
                <w:szCs w:val="23"/>
              </w:rPr>
              <w:t>the role(s) and functions that you have previously undertaken</w:t>
            </w:r>
            <w:r w:rsidR="00AE29ED" w:rsidRPr="008C0A7D">
              <w:rPr>
                <w:rFonts w:ascii="Arial" w:hAnsi="Arial" w:cs="Arial"/>
                <w:sz w:val="23"/>
                <w:szCs w:val="23"/>
              </w:rPr>
              <w:t xml:space="preserve"> </w:t>
            </w:r>
            <w:r w:rsidRPr="008C0A7D">
              <w:rPr>
                <w:rFonts w:ascii="Arial" w:hAnsi="Arial" w:cs="Arial"/>
                <w:sz w:val="23"/>
                <w:szCs w:val="23"/>
              </w:rPr>
              <w:t>your background in delivering this type of work, including specific jobs and clients.</w:t>
            </w:r>
          </w:p>
          <w:p w14:paraId="6477B3E3" w14:textId="77777777" w:rsidR="00046630" w:rsidRPr="008C0A7D" w:rsidRDefault="00046630" w:rsidP="009A697F">
            <w:pPr>
              <w:rPr>
                <w:rFonts w:ascii="Arial" w:hAnsi="Arial" w:cs="Arial"/>
                <w:sz w:val="23"/>
                <w:szCs w:val="23"/>
              </w:rPr>
            </w:pPr>
          </w:p>
          <w:p w14:paraId="5F3D06B8" w14:textId="77777777" w:rsidR="00046630" w:rsidRPr="008C0A7D" w:rsidRDefault="00046630" w:rsidP="009A697F">
            <w:pPr>
              <w:rPr>
                <w:rFonts w:ascii="Arial" w:hAnsi="Arial" w:cs="Arial"/>
                <w:sz w:val="23"/>
                <w:szCs w:val="23"/>
              </w:rPr>
            </w:pPr>
            <w:r w:rsidRPr="008C0A7D">
              <w:rPr>
                <w:rFonts w:ascii="Arial" w:hAnsi="Arial" w:cs="Arial"/>
                <w:sz w:val="23"/>
                <w:szCs w:val="23"/>
              </w:rPr>
              <w:t>Max 600 words</w:t>
            </w:r>
          </w:p>
          <w:p w14:paraId="4337B954" w14:textId="77777777" w:rsidR="00046630" w:rsidRPr="008C0A7D" w:rsidRDefault="00046630" w:rsidP="009A697F">
            <w:pPr>
              <w:rPr>
                <w:rFonts w:ascii="Arial" w:hAnsi="Arial" w:cs="Arial"/>
                <w:sz w:val="23"/>
                <w:szCs w:val="23"/>
              </w:rPr>
            </w:pPr>
          </w:p>
          <w:p w14:paraId="4BCDA85A" w14:textId="77777777" w:rsidR="00046630" w:rsidRPr="008C0A7D" w:rsidRDefault="00046630" w:rsidP="009A697F">
            <w:pPr>
              <w:rPr>
                <w:rFonts w:ascii="Arial" w:hAnsi="Arial" w:cs="Arial"/>
                <w:sz w:val="23"/>
                <w:szCs w:val="23"/>
              </w:rPr>
            </w:pPr>
          </w:p>
          <w:p w14:paraId="2BC0608F" w14:textId="77777777" w:rsidR="00046630" w:rsidRPr="008C0A7D" w:rsidRDefault="00046630" w:rsidP="009A697F">
            <w:pPr>
              <w:rPr>
                <w:rFonts w:ascii="Arial" w:hAnsi="Arial" w:cs="Arial"/>
                <w:sz w:val="23"/>
                <w:szCs w:val="23"/>
              </w:rPr>
            </w:pPr>
          </w:p>
          <w:p w14:paraId="3FC111E9" w14:textId="77777777" w:rsidR="00046630" w:rsidRPr="008C0A7D" w:rsidRDefault="00046630" w:rsidP="009A697F">
            <w:pPr>
              <w:rPr>
                <w:rFonts w:ascii="Arial" w:hAnsi="Arial" w:cs="Arial"/>
                <w:sz w:val="23"/>
                <w:szCs w:val="23"/>
              </w:rPr>
            </w:pPr>
          </w:p>
          <w:p w14:paraId="6CD8FCDF" w14:textId="77777777" w:rsidR="00046630" w:rsidRPr="008C0A7D" w:rsidRDefault="00046630" w:rsidP="009A697F">
            <w:pPr>
              <w:rPr>
                <w:rFonts w:ascii="Arial" w:hAnsi="Arial" w:cs="Arial"/>
                <w:sz w:val="23"/>
                <w:szCs w:val="23"/>
              </w:rPr>
            </w:pPr>
          </w:p>
        </w:tc>
        <w:tc>
          <w:tcPr>
            <w:tcW w:w="7575" w:type="dxa"/>
            <w:shd w:val="clear" w:color="auto" w:fill="auto"/>
          </w:tcPr>
          <w:p w14:paraId="5B69E00F" w14:textId="77777777" w:rsidR="00046630" w:rsidRPr="008C0A7D" w:rsidRDefault="00046630" w:rsidP="009A697F">
            <w:pPr>
              <w:spacing w:before="100" w:beforeAutospacing="1" w:after="100" w:afterAutospacing="1"/>
              <w:rPr>
                <w:rFonts w:ascii="Arial" w:hAnsi="Arial" w:cs="Arial"/>
                <w:sz w:val="23"/>
                <w:szCs w:val="23"/>
              </w:rPr>
            </w:pPr>
          </w:p>
        </w:tc>
      </w:tr>
      <w:tr w:rsidR="00CB326E" w:rsidRPr="008C0A7D" w14:paraId="694445DF"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35CCB601" w14:textId="58034FB3" w:rsidR="00CB326E" w:rsidRPr="008C0A7D" w:rsidRDefault="00CB326E" w:rsidP="00CB326E">
            <w:pPr>
              <w:rPr>
                <w:rFonts w:ascii="Arial" w:hAnsi="Arial" w:cs="Arial"/>
                <w:sz w:val="23"/>
                <w:szCs w:val="23"/>
              </w:rPr>
            </w:pPr>
            <w:r w:rsidRPr="00CB326E">
              <w:rPr>
                <w:rFonts w:ascii="Arial" w:hAnsi="Arial" w:cs="Arial"/>
                <w:sz w:val="23"/>
                <w:szCs w:val="23"/>
              </w:rPr>
              <w:t>Qualifications/ experience</w:t>
            </w:r>
            <w:r w:rsidRPr="008C0A7D">
              <w:rPr>
                <w:rFonts w:ascii="Arial" w:hAnsi="Arial" w:cs="Arial"/>
                <w:sz w:val="23"/>
                <w:szCs w:val="23"/>
              </w:rPr>
              <w:t xml:space="preserve"> leading implementation of this work </w:t>
            </w:r>
          </w:p>
          <w:p w14:paraId="096F21BA" w14:textId="77777777" w:rsidR="00CB326E" w:rsidRPr="008C0A7D" w:rsidRDefault="00CB326E" w:rsidP="00CB326E">
            <w:pPr>
              <w:rPr>
                <w:rFonts w:ascii="Arial" w:hAnsi="Arial" w:cs="Arial"/>
                <w:sz w:val="23"/>
                <w:szCs w:val="23"/>
              </w:rPr>
            </w:pPr>
          </w:p>
          <w:p w14:paraId="7F75A757" w14:textId="1DD27FF8" w:rsidR="00CB326E" w:rsidRPr="008C0A7D" w:rsidRDefault="00CB326E" w:rsidP="00EA1DE9">
            <w:pPr>
              <w:rPr>
                <w:rFonts w:ascii="Arial" w:hAnsi="Arial" w:cs="Arial"/>
                <w:sz w:val="23"/>
                <w:szCs w:val="23"/>
              </w:rPr>
            </w:pPr>
            <w:r w:rsidRPr="008C0A7D">
              <w:rPr>
                <w:rFonts w:ascii="Arial" w:hAnsi="Arial" w:cs="Arial"/>
                <w:sz w:val="23"/>
                <w:szCs w:val="23"/>
              </w:rPr>
              <w:t>Max 400 words</w:t>
            </w:r>
          </w:p>
          <w:p w14:paraId="5FA1AE23" w14:textId="77777777" w:rsidR="00CB326E" w:rsidRPr="008C0A7D" w:rsidRDefault="00CB326E" w:rsidP="00CB326E">
            <w:pPr>
              <w:pStyle w:val="Heading3"/>
              <w:rPr>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58A26688" w14:textId="77777777" w:rsidR="00CB326E" w:rsidRPr="008C0A7D" w:rsidRDefault="00CB326E" w:rsidP="00CB326E">
            <w:pPr>
              <w:spacing w:before="100" w:beforeAutospacing="1" w:after="100" w:afterAutospacing="1"/>
              <w:rPr>
                <w:rFonts w:ascii="Arial" w:hAnsi="Arial" w:cs="Arial"/>
                <w:sz w:val="23"/>
                <w:szCs w:val="23"/>
              </w:rPr>
            </w:pPr>
          </w:p>
        </w:tc>
      </w:tr>
      <w:tr w:rsidR="00EA1DE9" w:rsidRPr="008C0A7D" w14:paraId="7EE997C2"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075DB111" w14:textId="77777777" w:rsidR="00EA1DE9" w:rsidRPr="00CB326E" w:rsidRDefault="00EA1DE9" w:rsidP="00EA1DE9">
            <w:pPr>
              <w:rPr>
                <w:rFonts w:ascii="Arial" w:hAnsi="Arial" w:cs="Arial"/>
                <w:sz w:val="23"/>
                <w:szCs w:val="23"/>
              </w:rPr>
            </w:pPr>
            <w:r w:rsidRPr="00CB326E">
              <w:rPr>
                <w:rFonts w:ascii="Arial" w:hAnsi="Arial" w:cs="Arial"/>
                <w:sz w:val="23"/>
                <w:szCs w:val="23"/>
              </w:rPr>
              <w:t>Ability to complete work to timescale</w:t>
            </w:r>
          </w:p>
          <w:p w14:paraId="305E9678" w14:textId="77777777" w:rsidR="00EA1DE9" w:rsidRPr="008C0A7D" w:rsidRDefault="00EA1DE9" w:rsidP="00EA1DE9">
            <w:pPr>
              <w:rPr>
                <w:rFonts w:ascii="Arial" w:hAnsi="Arial" w:cs="Arial"/>
                <w:sz w:val="23"/>
                <w:szCs w:val="23"/>
              </w:rPr>
            </w:pPr>
          </w:p>
          <w:p w14:paraId="76023F7B" w14:textId="77777777" w:rsidR="00EA1DE9" w:rsidRDefault="00EA1DE9" w:rsidP="00EA1DE9">
            <w:pPr>
              <w:rPr>
                <w:rFonts w:ascii="Arial" w:hAnsi="Arial" w:cs="Arial"/>
                <w:sz w:val="23"/>
                <w:szCs w:val="23"/>
              </w:rPr>
            </w:pPr>
            <w:r w:rsidRPr="008C0A7D">
              <w:rPr>
                <w:rFonts w:ascii="Arial" w:hAnsi="Arial" w:cs="Arial"/>
                <w:sz w:val="23"/>
                <w:szCs w:val="23"/>
              </w:rPr>
              <w:t>Max 150 words</w:t>
            </w:r>
          </w:p>
          <w:p w14:paraId="42979F24" w14:textId="1E532013" w:rsidR="00AE29ED" w:rsidRPr="00CB326E" w:rsidRDefault="00AE29ED" w:rsidP="00EA1DE9">
            <w:pPr>
              <w:rPr>
                <w:rFonts w:ascii="Arial" w:hAnsi="Arial" w:cs="Arial"/>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4DC0F7A7" w14:textId="77777777" w:rsidR="00EA1DE9" w:rsidRPr="008C0A7D" w:rsidRDefault="00EA1DE9" w:rsidP="00CB326E">
            <w:pPr>
              <w:spacing w:before="100" w:beforeAutospacing="1" w:after="100" w:afterAutospacing="1"/>
              <w:rPr>
                <w:rFonts w:ascii="Arial" w:hAnsi="Arial" w:cs="Arial"/>
                <w:sz w:val="23"/>
                <w:szCs w:val="23"/>
              </w:rPr>
            </w:pPr>
          </w:p>
        </w:tc>
      </w:tr>
      <w:tr w:rsidR="00CB326E" w:rsidRPr="008C0A7D" w14:paraId="662C347E"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4D040167" w14:textId="7385A549" w:rsidR="00305263" w:rsidRPr="00AE29ED" w:rsidRDefault="00305263" w:rsidP="00305263">
            <w:pPr>
              <w:rPr>
                <w:rFonts w:ascii="Arial" w:hAnsi="Arial" w:cs="Arial"/>
                <w:sz w:val="23"/>
                <w:szCs w:val="23"/>
              </w:rPr>
            </w:pPr>
            <w:r w:rsidRPr="00AE29ED">
              <w:rPr>
                <w:rFonts w:ascii="Arial" w:hAnsi="Arial" w:cs="Arial"/>
                <w:sz w:val="23"/>
                <w:szCs w:val="23"/>
              </w:rPr>
              <w:t>Summary of how you intend to do the work</w:t>
            </w:r>
          </w:p>
          <w:p w14:paraId="78BBF93A" w14:textId="77777777" w:rsidR="00305263" w:rsidRPr="00AE29ED" w:rsidRDefault="00305263" w:rsidP="00305263">
            <w:pPr>
              <w:rPr>
                <w:rFonts w:ascii="Arial" w:hAnsi="Arial" w:cs="Arial"/>
                <w:sz w:val="23"/>
                <w:szCs w:val="23"/>
              </w:rPr>
            </w:pPr>
          </w:p>
          <w:p w14:paraId="2F1F5698" w14:textId="77777777" w:rsidR="00305263" w:rsidRPr="00AE29ED" w:rsidRDefault="00305263" w:rsidP="00305263">
            <w:pPr>
              <w:rPr>
                <w:rFonts w:ascii="Arial" w:hAnsi="Arial" w:cs="Arial"/>
                <w:sz w:val="23"/>
                <w:szCs w:val="23"/>
              </w:rPr>
            </w:pPr>
            <w:r w:rsidRPr="00AE29ED">
              <w:rPr>
                <w:rFonts w:ascii="Arial" w:hAnsi="Arial" w:cs="Arial"/>
                <w:sz w:val="23"/>
                <w:szCs w:val="23"/>
              </w:rPr>
              <w:t>If we were to contract with you, give a description of how you would approach from start to finish</w:t>
            </w:r>
          </w:p>
          <w:p w14:paraId="14430DFB" w14:textId="77777777" w:rsidR="00AE29ED" w:rsidRDefault="00AE29ED" w:rsidP="00AE29ED">
            <w:pPr>
              <w:rPr>
                <w:rFonts w:ascii="Arial" w:hAnsi="Arial" w:cs="Arial"/>
                <w:sz w:val="23"/>
                <w:szCs w:val="23"/>
              </w:rPr>
            </w:pPr>
          </w:p>
          <w:p w14:paraId="13545580" w14:textId="77777777" w:rsidR="00AE29ED" w:rsidRDefault="00AE29ED" w:rsidP="00AE29ED">
            <w:pPr>
              <w:rPr>
                <w:rFonts w:ascii="Arial" w:hAnsi="Arial" w:cs="Arial"/>
                <w:sz w:val="23"/>
                <w:szCs w:val="23"/>
              </w:rPr>
            </w:pPr>
          </w:p>
          <w:p w14:paraId="7B59F712" w14:textId="6B7C1C3E" w:rsidR="00AE29ED" w:rsidRPr="008C0A7D" w:rsidRDefault="00AE29ED" w:rsidP="00AE29ED">
            <w:pPr>
              <w:rPr>
                <w:rFonts w:ascii="Arial" w:hAnsi="Arial" w:cs="Arial"/>
                <w:sz w:val="23"/>
                <w:szCs w:val="23"/>
              </w:rPr>
            </w:pPr>
            <w:r w:rsidRPr="008C0A7D">
              <w:rPr>
                <w:rFonts w:ascii="Arial" w:hAnsi="Arial" w:cs="Arial"/>
                <w:sz w:val="23"/>
                <w:szCs w:val="23"/>
              </w:rPr>
              <w:t>Max 600 words</w:t>
            </w:r>
          </w:p>
          <w:p w14:paraId="49F272CB" w14:textId="77777777" w:rsidR="00CB326E" w:rsidRPr="00AE29ED" w:rsidRDefault="00CB326E" w:rsidP="00CB326E">
            <w:pPr>
              <w:pStyle w:val="Heading3"/>
              <w:rPr>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752AB8A6" w14:textId="77777777" w:rsidR="00CB326E" w:rsidRPr="00CB326E" w:rsidRDefault="00CB326E" w:rsidP="00CB326E">
            <w:pPr>
              <w:spacing w:before="100" w:beforeAutospacing="1" w:after="100" w:afterAutospacing="1"/>
              <w:rPr>
                <w:rFonts w:ascii="Arial" w:hAnsi="Arial" w:cs="Arial"/>
                <w:sz w:val="23"/>
                <w:szCs w:val="23"/>
              </w:rPr>
            </w:pPr>
          </w:p>
          <w:p w14:paraId="02FAAF85" w14:textId="77777777" w:rsidR="00CB326E" w:rsidRPr="008C0A7D" w:rsidRDefault="00CB326E" w:rsidP="00CB326E">
            <w:pPr>
              <w:spacing w:before="100" w:beforeAutospacing="1" w:after="100" w:afterAutospacing="1"/>
              <w:rPr>
                <w:rFonts w:ascii="Arial" w:hAnsi="Arial" w:cs="Arial"/>
                <w:sz w:val="23"/>
                <w:szCs w:val="23"/>
              </w:rPr>
            </w:pPr>
          </w:p>
        </w:tc>
      </w:tr>
      <w:tr w:rsidR="00CB326E" w:rsidRPr="008C0A7D" w14:paraId="58AF2191"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48E6A1F0" w14:textId="51CE8706" w:rsidR="00CB326E" w:rsidRPr="00AE29ED" w:rsidRDefault="00CB326E" w:rsidP="00CB326E">
            <w:pPr>
              <w:rPr>
                <w:rFonts w:ascii="Arial" w:hAnsi="Arial" w:cs="Arial"/>
                <w:sz w:val="23"/>
                <w:szCs w:val="23"/>
              </w:rPr>
            </w:pPr>
            <w:r w:rsidRPr="00AE29ED">
              <w:rPr>
                <w:rFonts w:ascii="Arial" w:hAnsi="Arial" w:cs="Arial"/>
                <w:sz w:val="23"/>
                <w:szCs w:val="23"/>
              </w:rPr>
              <w:lastRenderedPageBreak/>
              <w:t xml:space="preserve">Risk assessment &amp; health </w:t>
            </w:r>
            <w:r w:rsidR="00EA1DE9" w:rsidRPr="00AE29ED">
              <w:rPr>
                <w:rFonts w:ascii="Arial" w:hAnsi="Arial" w:cs="Arial"/>
                <w:sz w:val="23"/>
                <w:szCs w:val="23"/>
              </w:rPr>
              <w:t>&amp;</w:t>
            </w:r>
            <w:r w:rsidRPr="00AE29ED">
              <w:rPr>
                <w:rFonts w:ascii="Arial" w:hAnsi="Arial" w:cs="Arial"/>
                <w:sz w:val="23"/>
                <w:szCs w:val="23"/>
              </w:rPr>
              <w:t xml:space="preserve"> safety</w:t>
            </w:r>
            <w:r w:rsidR="00EA1DE9" w:rsidRPr="00AE29ED">
              <w:rPr>
                <w:rFonts w:ascii="Arial" w:hAnsi="Arial" w:cs="Arial"/>
                <w:sz w:val="23"/>
                <w:szCs w:val="23"/>
              </w:rPr>
              <w:t xml:space="preserve"> in the field</w:t>
            </w:r>
          </w:p>
          <w:p w14:paraId="52DF4EB3" w14:textId="77777777" w:rsidR="00CB326E" w:rsidRPr="00AE29ED" w:rsidRDefault="00CB326E" w:rsidP="00CB326E">
            <w:pPr>
              <w:rPr>
                <w:rFonts w:ascii="Arial" w:hAnsi="Arial" w:cs="Arial"/>
                <w:sz w:val="23"/>
                <w:szCs w:val="23"/>
              </w:rPr>
            </w:pPr>
          </w:p>
          <w:p w14:paraId="5BDB130D" w14:textId="1865AE7A" w:rsidR="00CB326E" w:rsidRPr="00AE29ED" w:rsidRDefault="00CB326E" w:rsidP="00CB326E">
            <w:pPr>
              <w:rPr>
                <w:rFonts w:ascii="Arial" w:hAnsi="Arial" w:cs="Arial"/>
                <w:sz w:val="23"/>
                <w:szCs w:val="23"/>
              </w:rPr>
            </w:pPr>
            <w:r w:rsidRPr="00AE29ED">
              <w:rPr>
                <w:rFonts w:ascii="Arial" w:hAnsi="Arial" w:cs="Arial"/>
                <w:sz w:val="23"/>
                <w:szCs w:val="23"/>
              </w:rPr>
              <w:t xml:space="preserve">(outline matters you would consider for </w:t>
            </w:r>
            <w:r w:rsidR="00EA1DE9" w:rsidRPr="00AE29ED">
              <w:rPr>
                <w:rFonts w:ascii="Arial" w:hAnsi="Arial" w:cs="Arial"/>
                <w:sz w:val="23"/>
                <w:szCs w:val="23"/>
              </w:rPr>
              <w:t xml:space="preserve">managing </w:t>
            </w:r>
            <w:r w:rsidRPr="00AE29ED">
              <w:rPr>
                <w:rFonts w:ascii="Arial" w:hAnsi="Arial" w:cs="Arial"/>
                <w:sz w:val="23"/>
                <w:szCs w:val="23"/>
              </w:rPr>
              <w:t>risk</w:t>
            </w:r>
            <w:r w:rsidR="00EA1DE9" w:rsidRPr="00AE29ED">
              <w:rPr>
                <w:rFonts w:ascii="Arial" w:hAnsi="Arial" w:cs="Arial"/>
                <w:sz w:val="23"/>
                <w:szCs w:val="23"/>
              </w:rPr>
              <w:t xml:space="preserve"> when undertaking </w:t>
            </w:r>
            <w:r w:rsidR="002A25E1" w:rsidRPr="00AE29ED">
              <w:rPr>
                <w:rFonts w:ascii="Arial" w:hAnsi="Arial" w:cs="Arial"/>
                <w:sz w:val="23"/>
                <w:szCs w:val="23"/>
              </w:rPr>
              <w:t>solo field visits</w:t>
            </w:r>
            <w:r w:rsidRPr="00AE29ED">
              <w:rPr>
                <w:rFonts w:ascii="Arial" w:hAnsi="Arial" w:cs="Arial"/>
                <w:sz w:val="23"/>
                <w:szCs w:val="23"/>
              </w:rPr>
              <w:t xml:space="preserve"> and how you would manage these </w:t>
            </w:r>
            <w:r w:rsidR="002A25E1" w:rsidRPr="00AE29ED">
              <w:rPr>
                <w:rFonts w:ascii="Arial" w:hAnsi="Arial" w:cs="Arial"/>
                <w:sz w:val="23"/>
                <w:szCs w:val="23"/>
              </w:rPr>
              <w:t>risks</w:t>
            </w:r>
            <w:r w:rsidRPr="00AE29ED">
              <w:rPr>
                <w:rFonts w:ascii="Arial" w:hAnsi="Arial" w:cs="Arial"/>
                <w:sz w:val="23"/>
                <w:szCs w:val="23"/>
              </w:rPr>
              <w:t>)</w:t>
            </w:r>
          </w:p>
          <w:p w14:paraId="7E76B462" w14:textId="77777777" w:rsidR="00CB326E" w:rsidRPr="00AE29ED" w:rsidRDefault="00CB326E" w:rsidP="00CB326E">
            <w:pPr>
              <w:rPr>
                <w:rFonts w:ascii="Arial" w:hAnsi="Arial" w:cs="Arial"/>
                <w:sz w:val="23"/>
                <w:szCs w:val="23"/>
              </w:rPr>
            </w:pPr>
          </w:p>
          <w:p w14:paraId="2AF30B90" w14:textId="77777777" w:rsidR="00CB326E" w:rsidRPr="00AE29ED" w:rsidRDefault="00CB326E" w:rsidP="00CB326E">
            <w:pPr>
              <w:rPr>
                <w:rFonts w:ascii="Arial" w:hAnsi="Arial" w:cs="Arial"/>
                <w:sz w:val="23"/>
                <w:szCs w:val="23"/>
              </w:rPr>
            </w:pPr>
            <w:r w:rsidRPr="00AE29ED">
              <w:rPr>
                <w:rFonts w:ascii="Arial" w:hAnsi="Arial" w:cs="Arial"/>
                <w:sz w:val="23"/>
                <w:szCs w:val="23"/>
              </w:rPr>
              <w:t>Max 400 words</w:t>
            </w:r>
          </w:p>
          <w:p w14:paraId="490F65CF" w14:textId="77777777" w:rsidR="00CB326E" w:rsidRPr="00CB326E" w:rsidRDefault="00CB326E" w:rsidP="00CB326E">
            <w:pPr>
              <w:pStyle w:val="Heading3"/>
              <w:rPr>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6EC18F83" w14:textId="77777777" w:rsidR="00CB326E" w:rsidRPr="008C0A7D" w:rsidRDefault="00CB326E" w:rsidP="00CB326E">
            <w:pPr>
              <w:spacing w:before="100" w:beforeAutospacing="1" w:after="100" w:afterAutospacing="1"/>
              <w:rPr>
                <w:rFonts w:ascii="Arial" w:hAnsi="Arial" w:cs="Arial"/>
                <w:sz w:val="23"/>
                <w:szCs w:val="23"/>
              </w:rPr>
            </w:pPr>
          </w:p>
          <w:p w14:paraId="12AB8237" w14:textId="77777777" w:rsidR="00CB326E" w:rsidRPr="00CB326E" w:rsidRDefault="00CB326E" w:rsidP="00CB326E">
            <w:pPr>
              <w:spacing w:before="100" w:beforeAutospacing="1" w:after="100" w:afterAutospacing="1"/>
              <w:rPr>
                <w:rFonts w:ascii="Arial" w:hAnsi="Arial" w:cs="Arial"/>
                <w:sz w:val="23"/>
                <w:szCs w:val="23"/>
              </w:rPr>
            </w:pPr>
          </w:p>
        </w:tc>
      </w:tr>
      <w:tr w:rsidR="00CB326E" w:rsidRPr="008C0A7D" w14:paraId="131B701B"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160BA970" w14:textId="55C0D1F2" w:rsidR="00CB326E" w:rsidRPr="00CB326E" w:rsidRDefault="00262B6A" w:rsidP="00CB326E">
            <w:pPr>
              <w:rPr>
                <w:rFonts w:ascii="Arial" w:hAnsi="Arial" w:cs="Arial"/>
                <w:sz w:val="23"/>
                <w:szCs w:val="23"/>
              </w:rPr>
            </w:pPr>
            <w:r>
              <w:rPr>
                <w:rFonts w:ascii="Arial" w:hAnsi="Arial" w:cs="Arial"/>
                <w:sz w:val="23"/>
                <w:szCs w:val="23"/>
              </w:rPr>
              <w:t>K</w:t>
            </w:r>
            <w:r w:rsidR="00CB326E" w:rsidRPr="00CB326E">
              <w:rPr>
                <w:rFonts w:ascii="Arial" w:hAnsi="Arial" w:cs="Arial"/>
                <w:sz w:val="23"/>
                <w:szCs w:val="23"/>
              </w:rPr>
              <w:t>nowledge and experience</w:t>
            </w:r>
            <w:r>
              <w:rPr>
                <w:rFonts w:ascii="Arial" w:hAnsi="Arial" w:cs="Arial"/>
                <w:sz w:val="23"/>
                <w:szCs w:val="23"/>
              </w:rPr>
              <w:t xml:space="preserve"> applicable to </w:t>
            </w:r>
            <w:r w:rsidR="00701BDC">
              <w:rPr>
                <w:rFonts w:ascii="Arial" w:hAnsi="Arial" w:cs="Arial"/>
                <w:sz w:val="23"/>
                <w:szCs w:val="23"/>
              </w:rPr>
              <w:t>the Lake District National Park</w:t>
            </w:r>
          </w:p>
          <w:p w14:paraId="586FFE16" w14:textId="77777777" w:rsidR="00CB326E" w:rsidRPr="00CB326E" w:rsidRDefault="00CB326E" w:rsidP="00CB326E">
            <w:pPr>
              <w:rPr>
                <w:rFonts w:ascii="Arial" w:hAnsi="Arial" w:cs="Arial"/>
                <w:sz w:val="23"/>
                <w:szCs w:val="23"/>
              </w:rPr>
            </w:pPr>
          </w:p>
          <w:p w14:paraId="7EF45FAF" w14:textId="77777777" w:rsidR="00CB326E" w:rsidRPr="00CB326E" w:rsidRDefault="00CB326E" w:rsidP="00CB326E">
            <w:pPr>
              <w:rPr>
                <w:rFonts w:ascii="Arial" w:hAnsi="Arial" w:cs="Arial"/>
                <w:sz w:val="23"/>
                <w:szCs w:val="23"/>
              </w:rPr>
            </w:pPr>
            <w:r w:rsidRPr="008C0A7D">
              <w:rPr>
                <w:rFonts w:ascii="Arial" w:hAnsi="Arial" w:cs="Arial"/>
                <w:sz w:val="23"/>
                <w:szCs w:val="23"/>
              </w:rPr>
              <w:t>Max 400 words</w:t>
            </w:r>
          </w:p>
          <w:p w14:paraId="0007C493" w14:textId="77777777" w:rsidR="00CB326E" w:rsidRPr="00CB326E" w:rsidRDefault="00CB326E" w:rsidP="00CB326E">
            <w:pPr>
              <w:rPr>
                <w:rFonts w:ascii="Arial" w:hAnsi="Arial" w:cs="Arial"/>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450CE297" w14:textId="77777777" w:rsidR="00CB326E" w:rsidRPr="008C0A7D" w:rsidRDefault="00CB326E" w:rsidP="00CB326E">
            <w:pPr>
              <w:spacing w:before="100" w:beforeAutospacing="1" w:after="100" w:afterAutospacing="1"/>
              <w:rPr>
                <w:rFonts w:ascii="Arial" w:hAnsi="Arial" w:cs="Arial"/>
                <w:sz w:val="23"/>
                <w:szCs w:val="23"/>
              </w:rPr>
            </w:pPr>
          </w:p>
          <w:p w14:paraId="1A5D94A0" w14:textId="77777777" w:rsidR="00CB326E" w:rsidRPr="00CB326E" w:rsidRDefault="00CB326E" w:rsidP="00CB326E">
            <w:pPr>
              <w:spacing w:before="100" w:beforeAutospacing="1" w:after="100" w:afterAutospacing="1"/>
              <w:rPr>
                <w:rFonts w:ascii="Arial" w:hAnsi="Arial" w:cs="Arial"/>
                <w:sz w:val="23"/>
                <w:szCs w:val="23"/>
              </w:rPr>
            </w:pPr>
          </w:p>
        </w:tc>
      </w:tr>
      <w:tr w:rsidR="00394DC3" w:rsidRPr="008C0A7D" w14:paraId="1732B867" w14:textId="77777777" w:rsidTr="00CB326E">
        <w:tc>
          <w:tcPr>
            <w:tcW w:w="2689" w:type="dxa"/>
            <w:tcBorders>
              <w:top w:val="single" w:sz="4" w:space="0" w:color="auto"/>
              <w:left w:val="single" w:sz="4" w:space="0" w:color="auto"/>
              <w:bottom w:val="single" w:sz="4" w:space="0" w:color="auto"/>
              <w:right w:val="single" w:sz="4" w:space="0" w:color="auto"/>
            </w:tcBorders>
            <w:shd w:val="clear" w:color="auto" w:fill="A6A6A6"/>
          </w:tcPr>
          <w:p w14:paraId="0FD8F9A0" w14:textId="761B4348" w:rsidR="00394DC3" w:rsidRDefault="00394DC3" w:rsidP="00394DC3">
            <w:pPr>
              <w:rPr>
                <w:rFonts w:ascii="Arial" w:hAnsi="Arial" w:cs="Arial"/>
                <w:b/>
                <w:sz w:val="23"/>
                <w:szCs w:val="23"/>
              </w:rPr>
            </w:pPr>
            <w:r w:rsidRPr="006E40EF">
              <w:rPr>
                <w:rFonts w:ascii="Arial" w:hAnsi="Arial" w:cs="Arial"/>
                <w:b/>
                <w:sz w:val="23"/>
                <w:szCs w:val="23"/>
              </w:rPr>
              <w:t xml:space="preserve">Points </w:t>
            </w:r>
            <w:r>
              <w:rPr>
                <w:rFonts w:ascii="Arial" w:hAnsi="Arial" w:cs="Arial"/>
                <w:b/>
                <w:sz w:val="23"/>
                <w:szCs w:val="23"/>
              </w:rPr>
              <w:t xml:space="preserve">to </w:t>
            </w:r>
            <w:r w:rsidR="00AC21A6">
              <w:rPr>
                <w:rFonts w:ascii="Arial" w:hAnsi="Arial" w:cs="Arial"/>
                <w:b/>
                <w:sz w:val="23"/>
                <w:szCs w:val="23"/>
              </w:rPr>
              <w:t>highlight</w:t>
            </w:r>
            <w:r>
              <w:rPr>
                <w:rFonts w:ascii="Arial" w:hAnsi="Arial" w:cs="Arial"/>
                <w:b/>
                <w:sz w:val="23"/>
                <w:szCs w:val="23"/>
              </w:rPr>
              <w:t xml:space="preserve"> </w:t>
            </w:r>
          </w:p>
          <w:p w14:paraId="11ED1711" w14:textId="77777777" w:rsidR="00394DC3" w:rsidRPr="006E40EF" w:rsidRDefault="00394DC3" w:rsidP="00394DC3">
            <w:pPr>
              <w:rPr>
                <w:rFonts w:ascii="Arial" w:hAnsi="Arial" w:cs="Arial"/>
                <w:b/>
                <w:sz w:val="23"/>
                <w:szCs w:val="23"/>
              </w:rPr>
            </w:pPr>
          </w:p>
          <w:p w14:paraId="4F9A9388" w14:textId="77777777" w:rsidR="00394DC3" w:rsidRDefault="00394DC3" w:rsidP="00394DC3">
            <w:pPr>
              <w:rPr>
                <w:rFonts w:ascii="Arial" w:hAnsi="Arial" w:cs="Arial"/>
                <w:sz w:val="23"/>
                <w:szCs w:val="23"/>
              </w:rPr>
            </w:pPr>
            <w:r w:rsidRPr="006E40EF">
              <w:rPr>
                <w:rFonts w:ascii="Arial" w:hAnsi="Arial" w:cs="Arial"/>
                <w:sz w:val="23"/>
                <w:szCs w:val="23"/>
              </w:rPr>
              <w:t>Please detail anything else you would like to add in support of your submission</w:t>
            </w:r>
          </w:p>
          <w:p w14:paraId="781AB69F" w14:textId="77777777" w:rsidR="00394DC3" w:rsidRPr="006E40EF" w:rsidRDefault="00394DC3" w:rsidP="00394DC3">
            <w:pPr>
              <w:rPr>
                <w:rFonts w:ascii="Arial" w:hAnsi="Arial" w:cs="Arial"/>
                <w:sz w:val="23"/>
                <w:szCs w:val="23"/>
              </w:rPr>
            </w:pPr>
          </w:p>
          <w:p w14:paraId="07FA5581" w14:textId="77777777" w:rsidR="00394DC3" w:rsidRDefault="00394DC3" w:rsidP="00394DC3">
            <w:pPr>
              <w:rPr>
                <w:rFonts w:ascii="Arial" w:hAnsi="Arial" w:cs="Arial"/>
                <w:sz w:val="23"/>
                <w:szCs w:val="23"/>
              </w:rPr>
            </w:pPr>
            <w:r w:rsidRPr="006E40EF">
              <w:rPr>
                <w:rFonts w:ascii="Arial" w:hAnsi="Arial" w:cs="Arial"/>
                <w:sz w:val="23"/>
                <w:szCs w:val="23"/>
              </w:rPr>
              <w:t>Max 200 words</w:t>
            </w:r>
          </w:p>
          <w:p w14:paraId="70E85C12" w14:textId="48AF4BC3" w:rsidR="00262B6A" w:rsidRPr="00CB326E" w:rsidRDefault="00262B6A" w:rsidP="00394DC3">
            <w:pPr>
              <w:rPr>
                <w:rFonts w:ascii="Arial" w:hAnsi="Arial" w:cs="Arial"/>
                <w:sz w:val="23"/>
                <w:szCs w:val="23"/>
              </w:rPr>
            </w:pPr>
          </w:p>
        </w:tc>
        <w:tc>
          <w:tcPr>
            <w:tcW w:w="7575" w:type="dxa"/>
            <w:tcBorders>
              <w:top w:val="single" w:sz="4" w:space="0" w:color="auto"/>
              <w:left w:val="single" w:sz="4" w:space="0" w:color="auto"/>
              <w:bottom w:val="single" w:sz="4" w:space="0" w:color="auto"/>
              <w:right w:val="single" w:sz="4" w:space="0" w:color="auto"/>
            </w:tcBorders>
            <w:shd w:val="clear" w:color="auto" w:fill="auto"/>
          </w:tcPr>
          <w:p w14:paraId="1D2107BE" w14:textId="77777777" w:rsidR="00394DC3" w:rsidRPr="008C0A7D" w:rsidRDefault="00394DC3" w:rsidP="00CB326E">
            <w:pPr>
              <w:spacing w:before="100" w:beforeAutospacing="1" w:after="100" w:afterAutospacing="1"/>
              <w:rPr>
                <w:rFonts w:ascii="Arial" w:hAnsi="Arial" w:cs="Arial"/>
                <w:sz w:val="23"/>
                <w:szCs w:val="23"/>
              </w:rPr>
            </w:pPr>
          </w:p>
        </w:tc>
      </w:tr>
    </w:tbl>
    <w:p w14:paraId="5AF0404A" w14:textId="77777777" w:rsidR="00356B2E" w:rsidRDefault="00356B2E" w:rsidP="001D53BF">
      <w:pPr>
        <w:rPr>
          <w:rFonts w:ascii="Arial" w:hAnsi="Arial" w:cs="Arial"/>
          <w:sz w:val="24"/>
          <w:szCs w:val="24"/>
        </w:rPr>
      </w:pPr>
    </w:p>
    <w:p w14:paraId="57B6A2A3" w14:textId="77777777" w:rsidR="00CB326E" w:rsidRDefault="00CB326E" w:rsidP="001D53BF">
      <w:pPr>
        <w:rPr>
          <w:rFonts w:ascii="Arial" w:hAnsi="Arial" w:cs="Arial"/>
          <w:sz w:val="24"/>
          <w:szCs w:val="24"/>
        </w:rPr>
      </w:pPr>
    </w:p>
    <w:p w14:paraId="2313E63A" w14:textId="223A6F33" w:rsidR="002B0EA4" w:rsidRDefault="002B0EA4" w:rsidP="002B0EA4">
      <w:pPr>
        <w:pStyle w:val="Heading3"/>
        <w:rPr>
          <w:color w:val="000080"/>
          <w:sz w:val="28"/>
          <w:szCs w:val="28"/>
        </w:rPr>
      </w:pPr>
      <w:r>
        <w:rPr>
          <w:color w:val="000080"/>
          <w:sz w:val="28"/>
          <w:szCs w:val="28"/>
        </w:rPr>
        <w:t>Supplier Pricing Table (</w:t>
      </w:r>
      <w:r w:rsidR="001414F4">
        <w:rPr>
          <w:color w:val="000080"/>
          <w:sz w:val="28"/>
          <w:szCs w:val="28"/>
        </w:rPr>
        <w:t>4</w:t>
      </w:r>
      <w:r>
        <w:rPr>
          <w:color w:val="000080"/>
          <w:sz w:val="28"/>
          <w:szCs w:val="28"/>
        </w:rPr>
        <w:t>) –</w:t>
      </w:r>
    </w:p>
    <w:p w14:paraId="4D73FF6F" w14:textId="77777777" w:rsidR="002B0EA4" w:rsidRPr="002F4ED6" w:rsidRDefault="002B0EA4" w:rsidP="002B0EA4"/>
    <w:tbl>
      <w:tblPr>
        <w:tblStyle w:val="TableGrid"/>
        <w:tblW w:w="0" w:type="auto"/>
        <w:tblLook w:val="04A0" w:firstRow="1" w:lastRow="0" w:firstColumn="1" w:lastColumn="0" w:noHBand="0" w:noVBand="1"/>
      </w:tblPr>
      <w:tblGrid>
        <w:gridCol w:w="5909"/>
        <w:gridCol w:w="1591"/>
        <w:gridCol w:w="1516"/>
      </w:tblGrid>
      <w:tr w:rsidR="00AE1720" w14:paraId="2E273A56" w14:textId="77777777" w:rsidTr="00AE1720">
        <w:tc>
          <w:tcPr>
            <w:tcW w:w="5909" w:type="dxa"/>
          </w:tcPr>
          <w:p w14:paraId="761B2049" w14:textId="77777777" w:rsidR="002B0EA4" w:rsidRDefault="002B0EA4" w:rsidP="009A697F">
            <w:pPr>
              <w:pStyle w:val="Memodetails"/>
              <w:tabs>
                <w:tab w:val="clear" w:pos="794"/>
              </w:tabs>
              <w:spacing w:before="120" w:after="120" w:line="300" w:lineRule="exact"/>
              <w:rPr>
                <w:rFonts w:ascii="Arial" w:hAnsi="Arial" w:cs="Arial"/>
                <w:noProof w:val="0"/>
                <w:sz w:val="23"/>
                <w:szCs w:val="23"/>
              </w:rPr>
            </w:pPr>
          </w:p>
        </w:tc>
        <w:tc>
          <w:tcPr>
            <w:tcW w:w="1591" w:type="dxa"/>
          </w:tcPr>
          <w:p w14:paraId="09B27DFE" w14:textId="77777777" w:rsidR="002B0EA4" w:rsidRPr="00695A3E" w:rsidRDefault="002B0EA4" w:rsidP="009A697F">
            <w:pPr>
              <w:pStyle w:val="Memodetails"/>
              <w:tabs>
                <w:tab w:val="clear" w:pos="794"/>
              </w:tabs>
              <w:spacing w:before="120" w:after="120" w:line="300" w:lineRule="exact"/>
              <w:jc w:val="center"/>
              <w:rPr>
                <w:rFonts w:ascii="Arial" w:hAnsi="Arial" w:cs="Arial"/>
                <w:noProof w:val="0"/>
                <w:sz w:val="23"/>
                <w:szCs w:val="23"/>
              </w:rPr>
            </w:pPr>
            <w:r w:rsidRPr="00695A3E">
              <w:rPr>
                <w:rFonts w:ascii="Arial" w:hAnsi="Arial" w:cs="Arial"/>
                <w:noProof w:val="0"/>
                <w:sz w:val="23"/>
                <w:szCs w:val="23"/>
              </w:rPr>
              <w:t xml:space="preserve">Total </w:t>
            </w:r>
            <w:r>
              <w:rPr>
                <w:rFonts w:ascii="Arial" w:hAnsi="Arial" w:cs="Arial"/>
                <w:noProof w:val="0"/>
                <w:sz w:val="23"/>
                <w:szCs w:val="23"/>
              </w:rPr>
              <w:t>price</w:t>
            </w:r>
          </w:p>
        </w:tc>
        <w:tc>
          <w:tcPr>
            <w:tcW w:w="1516" w:type="dxa"/>
          </w:tcPr>
          <w:p w14:paraId="1F983B4A" w14:textId="77777777" w:rsidR="002B0EA4" w:rsidRDefault="002B0EA4" w:rsidP="009A697F">
            <w:pPr>
              <w:pStyle w:val="Memodetails"/>
              <w:tabs>
                <w:tab w:val="clear" w:pos="794"/>
              </w:tabs>
              <w:spacing w:before="120" w:after="120" w:line="300" w:lineRule="exact"/>
              <w:jc w:val="center"/>
            </w:pPr>
            <w:r w:rsidRPr="00DD5BC7">
              <w:rPr>
                <w:rFonts w:ascii="Arial" w:hAnsi="Arial" w:cs="Arial"/>
                <w:noProof w:val="0"/>
                <w:sz w:val="23"/>
                <w:szCs w:val="23"/>
              </w:rPr>
              <w:t>Additional Notes</w:t>
            </w:r>
            <w:r>
              <w:t xml:space="preserve"> </w:t>
            </w:r>
          </w:p>
        </w:tc>
      </w:tr>
      <w:tr w:rsidR="00B849B9" w14:paraId="69EE9E65" w14:textId="77777777" w:rsidTr="00AE1720">
        <w:tc>
          <w:tcPr>
            <w:tcW w:w="5909" w:type="dxa"/>
          </w:tcPr>
          <w:p w14:paraId="4CBFE5B5" w14:textId="497A20A1" w:rsidR="00E013C3" w:rsidRDefault="00B849B9" w:rsidP="00E013C3">
            <w:pPr>
              <w:pStyle w:val="Memodetails"/>
              <w:tabs>
                <w:tab w:val="clear" w:pos="794"/>
              </w:tabs>
              <w:spacing w:before="120" w:after="120" w:line="300" w:lineRule="exact"/>
              <w:rPr>
                <w:rFonts w:ascii="Arial" w:hAnsi="Arial" w:cs="Arial"/>
                <w:noProof w:val="0"/>
                <w:sz w:val="23"/>
                <w:szCs w:val="23"/>
              </w:rPr>
            </w:pPr>
            <w:r>
              <w:rPr>
                <w:rFonts w:ascii="Arial" w:hAnsi="Arial" w:cs="Arial"/>
                <w:sz w:val="23"/>
                <w:szCs w:val="23"/>
              </w:rPr>
              <w:t>100 days (</w:t>
            </w:r>
            <w:r w:rsidR="00E013C3">
              <w:rPr>
                <w:rFonts w:ascii="Arial" w:hAnsi="Arial" w:cs="Arial"/>
                <w:sz w:val="23"/>
                <w:szCs w:val="23"/>
              </w:rPr>
              <w:t xml:space="preserve">750 hours) </w:t>
            </w:r>
            <w:r w:rsidR="00E013C3">
              <w:rPr>
                <w:rFonts w:ascii="Arial" w:hAnsi="Arial" w:cs="Arial"/>
                <w:noProof w:val="0"/>
                <w:sz w:val="23"/>
                <w:szCs w:val="23"/>
              </w:rPr>
              <w:t>activity in support of PPO work to cover at least 15 PPO pieces of work (some of which present the opportunity to be bundled)</w:t>
            </w:r>
          </w:p>
          <w:p w14:paraId="78DC302C" w14:textId="559924A0" w:rsidR="00E013C3" w:rsidRDefault="00B9697E" w:rsidP="00E013C3">
            <w:pPr>
              <w:pStyle w:val="Memodetails"/>
              <w:numPr>
                <w:ilvl w:val="0"/>
                <w:numId w:val="10"/>
              </w:numPr>
              <w:tabs>
                <w:tab w:val="clear" w:pos="794"/>
              </w:tabs>
              <w:spacing w:before="120" w:after="120" w:line="300" w:lineRule="exact"/>
              <w:rPr>
                <w:rFonts w:ascii="Arial" w:hAnsi="Arial" w:cs="Arial"/>
                <w:noProof w:val="0"/>
                <w:sz w:val="23"/>
                <w:szCs w:val="23"/>
              </w:rPr>
            </w:pPr>
            <w:r>
              <w:rPr>
                <w:rFonts w:ascii="Arial" w:hAnsi="Arial" w:cs="Arial"/>
                <w:noProof w:val="0"/>
                <w:sz w:val="23"/>
                <w:szCs w:val="23"/>
              </w:rPr>
              <w:t>Majority</w:t>
            </w:r>
            <w:r w:rsidR="00E013C3">
              <w:rPr>
                <w:rFonts w:ascii="Arial" w:hAnsi="Arial" w:cs="Arial"/>
                <w:noProof w:val="0"/>
                <w:sz w:val="23"/>
                <w:szCs w:val="23"/>
              </w:rPr>
              <w:t xml:space="preserve"> of time on desk based work </w:t>
            </w:r>
          </w:p>
          <w:p w14:paraId="32310138" w14:textId="77777777" w:rsidR="00E013C3" w:rsidRDefault="00E013C3" w:rsidP="00E013C3">
            <w:pPr>
              <w:pStyle w:val="Memodetails"/>
              <w:numPr>
                <w:ilvl w:val="0"/>
                <w:numId w:val="10"/>
              </w:numPr>
              <w:tabs>
                <w:tab w:val="clear" w:pos="794"/>
              </w:tabs>
              <w:spacing w:before="120" w:after="120" w:line="300" w:lineRule="exact"/>
              <w:rPr>
                <w:rFonts w:ascii="Arial" w:hAnsi="Arial" w:cs="Arial"/>
                <w:noProof w:val="0"/>
                <w:sz w:val="23"/>
                <w:szCs w:val="23"/>
              </w:rPr>
            </w:pPr>
            <w:r>
              <w:rPr>
                <w:rFonts w:ascii="Arial" w:hAnsi="Arial" w:cs="Arial"/>
                <w:noProof w:val="0"/>
                <w:sz w:val="23"/>
                <w:szCs w:val="23"/>
              </w:rPr>
              <w:t>Up to 9 days of field based work</w:t>
            </w:r>
          </w:p>
          <w:p w14:paraId="764526B6" w14:textId="74121582" w:rsidR="00B849B9" w:rsidRDefault="00E013C3" w:rsidP="00E013C3">
            <w:pPr>
              <w:pStyle w:val="Memodetails"/>
              <w:tabs>
                <w:tab w:val="clear" w:pos="794"/>
              </w:tabs>
              <w:spacing w:before="120" w:after="120" w:line="300" w:lineRule="exact"/>
              <w:rPr>
                <w:rFonts w:ascii="Arial" w:hAnsi="Arial" w:cs="Arial"/>
                <w:sz w:val="23"/>
                <w:szCs w:val="23"/>
              </w:rPr>
            </w:pPr>
            <w:r w:rsidRPr="005205F3">
              <w:rPr>
                <w:rFonts w:ascii="Arial" w:hAnsi="Arial" w:cs="Arial"/>
                <w:b/>
                <w:noProof w:val="0"/>
                <w:sz w:val="20"/>
              </w:rPr>
              <w:t xml:space="preserve">Please ensure your price includes all </w:t>
            </w:r>
            <w:r>
              <w:rPr>
                <w:rFonts w:ascii="Arial" w:hAnsi="Arial" w:cs="Arial"/>
                <w:b/>
                <w:noProof w:val="0"/>
                <w:sz w:val="20"/>
              </w:rPr>
              <w:t>elements of undertaking Public Path Order work</w:t>
            </w:r>
            <w:r w:rsidR="00034B9F">
              <w:rPr>
                <w:rFonts w:ascii="Arial" w:hAnsi="Arial" w:cs="Arial"/>
                <w:b/>
                <w:noProof w:val="0"/>
                <w:sz w:val="20"/>
              </w:rPr>
              <w:t>. We expect t</w:t>
            </w:r>
            <w:r w:rsidR="0089435D">
              <w:rPr>
                <w:rFonts w:ascii="Arial" w:hAnsi="Arial" w:cs="Arial"/>
                <w:b/>
                <w:noProof w:val="0"/>
                <w:sz w:val="20"/>
              </w:rPr>
              <w:t>he work to take a minimum of 100 days.</w:t>
            </w:r>
          </w:p>
        </w:tc>
        <w:tc>
          <w:tcPr>
            <w:tcW w:w="1591" w:type="dxa"/>
          </w:tcPr>
          <w:p w14:paraId="55EAFEE4" w14:textId="77777777" w:rsidR="00B849B9" w:rsidRPr="00695A3E" w:rsidRDefault="00B849B9" w:rsidP="009A697F">
            <w:pPr>
              <w:pStyle w:val="Memodetails"/>
              <w:tabs>
                <w:tab w:val="clear" w:pos="794"/>
              </w:tabs>
              <w:spacing w:before="120" w:after="120" w:line="300" w:lineRule="exact"/>
              <w:rPr>
                <w:rFonts w:ascii="Arial" w:hAnsi="Arial" w:cs="Arial"/>
                <w:noProof w:val="0"/>
                <w:sz w:val="23"/>
                <w:szCs w:val="23"/>
              </w:rPr>
            </w:pPr>
          </w:p>
        </w:tc>
        <w:tc>
          <w:tcPr>
            <w:tcW w:w="1516" w:type="dxa"/>
          </w:tcPr>
          <w:p w14:paraId="33414486" w14:textId="77777777" w:rsidR="00B849B9" w:rsidRDefault="00B849B9" w:rsidP="009A697F"/>
        </w:tc>
      </w:tr>
      <w:tr w:rsidR="009B7BFA" w14:paraId="14778042" w14:textId="77777777" w:rsidTr="00AE1720">
        <w:tc>
          <w:tcPr>
            <w:tcW w:w="5909" w:type="dxa"/>
          </w:tcPr>
          <w:p w14:paraId="1D9B68E4" w14:textId="711178A6" w:rsidR="009B7BFA" w:rsidRDefault="009B7BFA" w:rsidP="009B7BFA">
            <w:pPr>
              <w:pStyle w:val="Memodetails"/>
              <w:tabs>
                <w:tab w:val="clear" w:pos="794"/>
              </w:tabs>
              <w:spacing w:before="120" w:after="120" w:line="300" w:lineRule="exact"/>
              <w:rPr>
                <w:rFonts w:ascii="Arial" w:hAnsi="Arial" w:cs="Arial"/>
                <w:noProof w:val="0"/>
                <w:sz w:val="23"/>
                <w:szCs w:val="23"/>
              </w:rPr>
            </w:pPr>
            <w:r>
              <w:rPr>
                <w:rFonts w:ascii="Arial" w:hAnsi="Arial" w:cs="Arial"/>
                <w:noProof w:val="0"/>
                <w:sz w:val="23"/>
                <w:szCs w:val="23"/>
              </w:rPr>
              <w:lastRenderedPageBreak/>
              <w:t xml:space="preserve">Estimated costs </w:t>
            </w:r>
            <w:r w:rsidR="008F2BD6">
              <w:rPr>
                <w:rFonts w:ascii="Arial" w:hAnsi="Arial" w:cs="Arial"/>
                <w:noProof w:val="0"/>
                <w:sz w:val="23"/>
                <w:szCs w:val="23"/>
              </w:rPr>
              <w:t xml:space="preserve">of </w:t>
            </w:r>
            <w:r>
              <w:rPr>
                <w:rFonts w:ascii="Arial" w:hAnsi="Arial" w:cs="Arial"/>
                <w:noProof w:val="0"/>
                <w:sz w:val="23"/>
                <w:szCs w:val="23"/>
              </w:rPr>
              <w:t xml:space="preserve">travel </w:t>
            </w:r>
            <w:r w:rsidRPr="00752A20">
              <w:rPr>
                <w:rFonts w:ascii="Arial" w:hAnsi="Arial" w:cs="Arial"/>
                <w:i/>
                <w:iCs/>
                <w:noProof w:val="0"/>
                <w:sz w:val="23"/>
                <w:szCs w:val="23"/>
              </w:rPr>
              <w:t xml:space="preserve">time </w:t>
            </w:r>
            <w:r>
              <w:rPr>
                <w:rFonts w:ascii="Arial" w:hAnsi="Arial" w:cs="Arial"/>
                <w:noProof w:val="0"/>
                <w:sz w:val="23"/>
                <w:szCs w:val="23"/>
              </w:rPr>
              <w:t xml:space="preserve">(if charged) associated with 9 field visits </w:t>
            </w:r>
          </w:p>
          <w:p w14:paraId="411876C2" w14:textId="5AC952F0" w:rsidR="008F2BD6" w:rsidRDefault="00752A20" w:rsidP="009B7BFA">
            <w:pPr>
              <w:pStyle w:val="Memodetails"/>
              <w:tabs>
                <w:tab w:val="clear" w:pos="794"/>
              </w:tabs>
              <w:spacing w:before="120" w:after="120" w:line="300" w:lineRule="exact"/>
              <w:rPr>
                <w:rFonts w:ascii="Arial" w:hAnsi="Arial" w:cs="Arial"/>
                <w:noProof w:val="0"/>
                <w:sz w:val="23"/>
                <w:szCs w:val="23"/>
              </w:rPr>
            </w:pPr>
            <w:r w:rsidRPr="00752A20">
              <w:rPr>
                <w:rFonts w:ascii="Arial" w:hAnsi="Arial" w:cs="Arial"/>
                <w:b/>
                <w:noProof w:val="0"/>
                <w:sz w:val="20"/>
              </w:rPr>
              <w:t>(</w:t>
            </w:r>
            <w:r>
              <w:rPr>
                <w:rFonts w:ascii="Arial" w:hAnsi="Arial" w:cs="Arial"/>
                <w:b/>
                <w:noProof w:val="0"/>
                <w:sz w:val="20"/>
              </w:rPr>
              <w:t>A</w:t>
            </w:r>
            <w:r w:rsidRPr="00752A20">
              <w:rPr>
                <w:rFonts w:ascii="Arial" w:hAnsi="Arial" w:cs="Arial"/>
                <w:b/>
                <w:noProof w:val="0"/>
                <w:sz w:val="20"/>
              </w:rPr>
              <w:t>ssume your office destination to Ambleside as a ready-reckoner)</w:t>
            </w:r>
          </w:p>
        </w:tc>
        <w:tc>
          <w:tcPr>
            <w:tcW w:w="1591" w:type="dxa"/>
          </w:tcPr>
          <w:p w14:paraId="6290CF42" w14:textId="77777777" w:rsidR="009B7BFA" w:rsidRPr="00695A3E" w:rsidRDefault="009B7BFA" w:rsidP="009B7BFA">
            <w:pPr>
              <w:pStyle w:val="Memodetails"/>
              <w:tabs>
                <w:tab w:val="clear" w:pos="794"/>
              </w:tabs>
              <w:spacing w:before="120" w:after="120" w:line="300" w:lineRule="exact"/>
              <w:rPr>
                <w:rFonts w:ascii="Arial" w:hAnsi="Arial" w:cs="Arial"/>
                <w:noProof w:val="0"/>
                <w:sz w:val="23"/>
                <w:szCs w:val="23"/>
              </w:rPr>
            </w:pPr>
          </w:p>
        </w:tc>
        <w:tc>
          <w:tcPr>
            <w:tcW w:w="1516" w:type="dxa"/>
          </w:tcPr>
          <w:p w14:paraId="686C0E8F" w14:textId="77777777" w:rsidR="009B7BFA" w:rsidRDefault="009B7BFA" w:rsidP="009B7BFA"/>
        </w:tc>
      </w:tr>
      <w:tr w:rsidR="009B7BFA" w14:paraId="0AD00D39" w14:textId="77777777" w:rsidTr="00AE1720">
        <w:tc>
          <w:tcPr>
            <w:tcW w:w="5909" w:type="dxa"/>
          </w:tcPr>
          <w:p w14:paraId="6991F082" w14:textId="77777777" w:rsidR="009B7BFA" w:rsidRDefault="008F2BD6" w:rsidP="009B7BFA">
            <w:pPr>
              <w:pStyle w:val="Memodetails"/>
              <w:tabs>
                <w:tab w:val="clear" w:pos="794"/>
              </w:tabs>
              <w:spacing w:before="120" w:after="120" w:line="300" w:lineRule="exact"/>
              <w:rPr>
                <w:rFonts w:ascii="Arial" w:hAnsi="Arial" w:cs="Arial"/>
                <w:noProof w:val="0"/>
                <w:sz w:val="23"/>
                <w:szCs w:val="23"/>
              </w:rPr>
            </w:pPr>
            <w:r>
              <w:rPr>
                <w:rFonts w:ascii="Arial" w:hAnsi="Arial" w:cs="Arial"/>
                <w:noProof w:val="0"/>
                <w:sz w:val="23"/>
                <w:szCs w:val="23"/>
              </w:rPr>
              <w:t>Estimated costs of travel</w:t>
            </w:r>
          </w:p>
          <w:p w14:paraId="4BD9154A" w14:textId="68E93DEE" w:rsidR="00752A20" w:rsidRDefault="00752A20" w:rsidP="009B7BFA">
            <w:pPr>
              <w:pStyle w:val="Memodetails"/>
              <w:tabs>
                <w:tab w:val="clear" w:pos="794"/>
              </w:tabs>
              <w:spacing w:before="120" w:after="120" w:line="300" w:lineRule="exact"/>
              <w:rPr>
                <w:rFonts w:ascii="Arial" w:hAnsi="Arial" w:cs="Arial"/>
                <w:sz w:val="23"/>
                <w:szCs w:val="23"/>
              </w:rPr>
            </w:pPr>
            <w:r w:rsidRPr="00752A20">
              <w:rPr>
                <w:rFonts w:ascii="Arial" w:hAnsi="Arial" w:cs="Arial"/>
                <w:b/>
                <w:noProof w:val="0"/>
                <w:sz w:val="20"/>
              </w:rPr>
              <w:t>(</w:t>
            </w:r>
            <w:r>
              <w:rPr>
                <w:rFonts w:ascii="Arial" w:hAnsi="Arial" w:cs="Arial"/>
                <w:b/>
                <w:noProof w:val="0"/>
                <w:sz w:val="20"/>
              </w:rPr>
              <w:t>A</w:t>
            </w:r>
            <w:r w:rsidRPr="00752A20">
              <w:rPr>
                <w:rFonts w:ascii="Arial" w:hAnsi="Arial" w:cs="Arial"/>
                <w:b/>
                <w:noProof w:val="0"/>
                <w:sz w:val="20"/>
              </w:rPr>
              <w:t>ssume your office destination to Ambleside as a ready-reckoner)</w:t>
            </w:r>
          </w:p>
        </w:tc>
        <w:tc>
          <w:tcPr>
            <w:tcW w:w="1591" w:type="dxa"/>
          </w:tcPr>
          <w:p w14:paraId="6212A846" w14:textId="77777777" w:rsidR="009B7BFA" w:rsidRPr="00695A3E" w:rsidRDefault="009B7BFA" w:rsidP="009B7BFA">
            <w:pPr>
              <w:pStyle w:val="Memodetails"/>
              <w:tabs>
                <w:tab w:val="clear" w:pos="794"/>
              </w:tabs>
              <w:spacing w:before="120" w:after="120" w:line="300" w:lineRule="exact"/>
              <w:rPr>
                <w:rFonts w:ascii="Arial" w:hAnsi="Arial" w:cs="Arial"/>
                <w:noProof w:val="0"/>
                <w:sz w:val="23"/>
                <w:szCs w:val="23"/>
              </w:rPr>
            </w:pPr>
          </w:p>
        </w:tc>
        <w:tc>
          <w:tcPr>
            <w:tcW w:w="1516" w:type="dxa"/>
          </w:tcPr>
          <w:p w14:paraId="00CE70F5" w14:textId="77777777" w:rsidR="009B7BFA" w:rsidRDefault="009B7BFA" w:rsidP="009B7BFA"/>
        </w:tc>
      </w:tr>
      <w:tr w:rsidR="009B7BFA" w14:paraId="28019194" w14:textId="77777777" w:rsidTr="00AE1720">
        <w:tc>
          <w:tcPr>
            <w:tcW w:w="5909" w:type="dxa"/>
          </w:tcPr>
          <w:p w14:paraId="479B7394" w14:textId="6D68883B" w:rsidR="009B7BFA" w:rsidRDefault="00752A20" w:rsidP="008F2BD6">
            <w:pPr>
              <w:pStyle w:val="Memodetails"/>
              <w:tabs>
                <w:tab w:val="clear" w:pos="794"/>
              </w:tabs>
              <w:spacing w:before="120" w:after="120" w:line="300" w:lineRule="exact"/>
              <w:rPr>
                <w:rFonts w:ascii="Arial" w:hAnsi="Arial" w:cs="Arial"/>
                <w:noProof w:val="0"/>
                <w:sz w:val="23"/>
                <w:szCs w:val="23"/>
              </w:rPr>
            </w:pPr>
            <w:r>
              <w:rPr>
                <w:rFonts w:ascii="Arial" w:hAnsi="Arial" w:cs="Arial"/>
                <w:noProof w:val="0"/>
                <w:sz w:val="23"/>
                <w:szCs w:val="23"/>
              </w:rPr>
              <w:t xml:space="preserve">Estimated costs of accommodation </w:t>
            </w:r>
            <w:r w:rsidR="004C4836">
              <w:rPr>
                <w:rFonts w:ascii="Arial" w:hAnsi="Arial" w:cs="Arial"/>
                <w:noProof w:val="0"/>
                <w:sz w:val="23"/>
                <w:szCs w:val="23"/>
              </w:rPr>
              <w:t xml:space="preserve">(if required) </w:t>
            </w:r>
            <w:r>
              <w:rPr>
                <w:rFonts w:ascii="Arial" w:hAnsi="Arial" w:cs="Arial"/>
                <w:noProof w:val="0"/>
                <w:sz w:val="23"/>
                <w:szCs w:val="23"/>
              </w:rPr>
              <w:t xml:space="preserve">associated with </w:t>
            </w:r>
            <w:r w:rsidR="00583488">
              <w:rPr>
                <w:rFonts w:ascii="Arial" w:hAnsi="Arial" w:cs="Arial"/>
                <w:noProof w:val="0"/>
                <w:sz w:val="23"/>
                <w:szCs w:val="23"/>
              </w:rPr>
              <w:t>9 field visits</w:t>
            </w:r>
          </w:p>
          <w:p w14:paraId="34058DD4" w14:textId="31ADE007" w:rsidR="004C4836" w:rsidRPr="00057E53" w:rsidRDefault="004C4836" w:rsidP="008F2BD6">
            <w:pPr>
              <w:pStyle w:val="Memodetails"/>
              <w:tabs>
                <w:tab w:val="clear" w:pos="794"/>
              </w:tabs>
              <w:spacing w:before="120" w:after="120" w:line="300" w:lineRule="exact"/>
              <w:rPr>
                <w:rFonts w:ascii="Arial" w:hAnsi="Arial" w:cs="Arial"/>
                <w:noProof w:val="0"/>
                <w:sz w:val="23"/>
                <w:szCs w:val="23"/>
              </w:rPr>
            </w:pPr>
            <w:r w:rsidRPr="00752A20">
              <w:rPr>
                <w:rFonts w:ascii="Arial" w:hAnsi="Arial" w:cs="Arial"/>
                <w:b/>
                <w:noProof w:val="0"/>
                <w:sz w:val="20"/>
              </w:rPr>
              <w:t>(</w:t>
            </w:r>
            <w:r>
              <w:rPr>
                <w:rFonts w:ascii="Arial" w:hAnsi="Arial" w:cs="Arial"/>
                <w:b/>
                <w:noProof w:val="0"/>
                <w:sz w:val="20"/>
              </w:rPr>
              <w:t>A</w:t>
            </w:r>
            <w:r w:rsidRPr="00752A20">
              <w:rPr>
                <w:rFonts w:ascii="Arial" w:hAnsi="Arial" w:cs="Arial"/>
                <w:b/>
                <w:noProof w:val="0"/>
                <w:sz w:val="20"/>
              </w:rPr>
              <w:t>ssume your office destination to Ambleside as a ready-reckoner)</w:t>
            </w:r>
          </w:p>
        </w:tc>
        <w:tc>
          <w:tcPr>
            <w:tcW w:w="1591" w:type="dxa"/>
          </w:tcPr>
          <w:p w14:paraId="541EDB73" w14:textId="77777777" w:rsidR="009B7BFA" w:rsidRPr="00695A3E" w:rsidRDefault="009B7BFA" w:rsidP="009B7BFA">
            <w:pPr>
              <w:pStyle w:val="Memodetails"/>
              <w:tabs>
                <w:tab w:val="clear" w:pos="794"/>
              </w:tabs>
              <w:spacing w:before="120" w:after="120" w:line="300" w:lineRule="exact"/>
              <w:rPr>
                <w:rFonts w:ascii="Arial" w:hAnsi="Arial" w:cs="Arial"/>
                <w:noProof w:val="0"/>
                <w:sz w:val="23"/>
                <w:szCs w:val="23"/>
              </w:rPr>
            </w:pPr>
          </w:p>
        </w:tc>
        <w:tc>
          <w:tcPr>
            <w:tcW w:w="1516" w:type="dxa"/>
          </w:tcPr>
          <w:p w14:paraId="3ED5B806" w14:textId="77777777" w:rsidR="009B7BFA" w:rsidRDefault="009B7BFA" w:rsidP="009B7BFA"/>
        </w:tc>
      </w:tr>
      <w:tr w:rsidR="009B7BFA" w14:paraId="2EE3140C" w14:textId="77777777" w:rsidTr="00AE1720">
        <w:tc>
          <w:tcPr>
            <w:tcW w:w="5909" w:type="dxa"/>
          </w:tcPr>
          <w:p w14:paraId="5F3A949C" w14:textId="55775A84" w:rsidR="009B7BFA" w:rsidRPr="00DD5BC7" w:rsidRDefault="009B7BFA" w:rsidP="009B7BFA">
            <w:pPr>
              <w:pStyle w:val="Memodetails"/>
              <w:tabs>
                <w:tab w:val="clear" w:pos="794"/>
              </w:tabs>
              <w:spacing w:before="120" w:after="120" w:line="300" w:lineRule="exact"/>
              <w:rPr>
                <w:rFonts w:ascii="Arial" w:hAnsi="Arial" w:cs="Arial"/>
                <w:b/>
                <w:noProof w:val="0"/>
                <w:sz w:val="23"/>
                <w:szCs w:val="23"/>
              </w:rPr>
            </w:pPr>
            <w:r w:rsidRPr="00DD5BC7">
              <w:rPr>
                <w:rFonts w:ascii="Arial" w:hAnsi="Arial" w:cs="Arial"/>
                <w:b/>
                <w:noProof w:val="0"/>
                <w:sz w:val="23"/>
                <w:szCs w:val="23"/>
              </w:rPr>
              <w:t xml:space="preserve">Total Cost </w:t>
            </w:r>
            <w:r w:rsidR="00B9697E">
              <w:rPr>
                <w:rFonts w:ascii="Arial" w:hAnsi="Arial" w:cs="Arial"/>
                <w:b/>
                <w:noProof w:val="0"/>
                <w:sz w:val="23"/>
                <w:szCs w:val="23"/>
              </w:rPr>
              <w:t>(based on 100 days)</w:t>
            </w:r>
          </w:p>
        </w:tc>
        <w:tc>
          <w:tcPr>
            <w:tcW w:w="1591" w:type="dxa"/>
          </w:tcPr>
          <w:p w14:paraId="65640733" w14:textId="77777777" w:rsidR="009B7BFA" w:rsidRPr="00695A3E" w:rsidRDefault="009B7BFA" w:rsidP="009B7BFA">
            <w:pPr>
              <w:pStyle w:val="Memodetails"/>
              <w:tabs>
                <w:tab w:val="clear" w:pos="794"/>
              </w:tabs>
              <w:spacing w:before="120" w:after="120" w:line="300" w:lineRule="exact"/>
              <w:rPr>
                <w:rFonts w:ascii="Arial" w:hAnsi="Arial" w:cs="Arial"/>
                <w:noProof w:val="0"/>
                <w:sz w:val="23"/>
                <w:szCs w:val="23"/>
              </w:rPr>
            </w:pPr>
          </w:p>
        </w:tc>
        <w:tc>
          <w:tcPr>
            <w:tcW w:w="1516" w:type="dxa"/>
          </w:tcPr>
          <w:p w14:paraId="49752A42" w14:textId="77777777" w:rsidR="009B7BFA" w:rsidRDefault="009B7BFA" w:rsidP="009B7BFA"/>
        </w:tc>
      </w:tr>
    </w:tbl>
    <w:p w14:paraId="75FE43C9" w14:textId="77777777" w:rsidR="002432A8" w:rsidRDefault="002432A8" w:rsidP="002B0EA4">
      <w:pPr>
        <w:pStyle w:val="Heading3"/>
        <w:rPr>
          <w:color w:val="000080"/>
          <w:sz w:val="28"/>
          <w:szCs w:val="28"/>
        </w:rPr>
      </w:pPr>
    </w:p>
    <w:p w14:paraId="782CF340" w14:textId="77777777" w:rsidR="006A3C83" w:rsidRDefault="006A3C83">
      <w:pPr>
        <w:spacing w:after="160" w:line="259" w:lineRule="auto"/>
        <w:rPr>
          <w:rFonts w:ascii="Arial" w:eastAsia="Times New Roman" w:hAnsi="Arial" w:cs="Arial"/>
          <w:b/>
          <w:bCs/>
          <w:color w:val="000080"/>
          <w:sz w:val="28"/>
          <w:szCs w:val="28"/>
        </w:rPr>
      </w:pPr>
      <w:r>
        <w:rPr>
          <w:color w:val="000080"/>
          <w:sz w:val="28"/>
          <w:szCs w:val="28"/>
        </w:rPr>
        <w:br w:type="page"/>
      </w:r>
    </w:p>
    <w:p w14:paraId="464E95F9" w14:textId="3B4599E0" w:rsidR="002B0EA4" w:rsidRPr="00E76188" w:rsidRDefault="002B0EA4" w:rsidP="002B0EA4">
      <w:pPr>
        <w:pStyle w:val="Heading3"/>
        <w:rPr>
          <w:color w:val="000080"/>
          <w:sz w:val="28"/>
          <w:szCs w:val="28"/>
        </w:rPr>
      </w:pPr>
      <w:r>
        <w:rPr>
          <w:color w:val="000080"/>
          <w:sz w:val="28"/>
          <w:szCs w:val="28"/>
        </w:rPr>
        <w:lastRenderedPageBreak/>
        <w:t>Supplier References (</w:t>
      </w:r>
      <w:r w:rsidR="001414F4">
        <w:rPr>
          <w:color w:val="000080"/>
          <w:sz w:val="28"/>
          <w:szCs w:val="28"/>
        </w:rPr>
        <w:t>5</w:t>
      </w:r>
      <w:r>
        <w:rPr>
          <w:color w:val="000080"/>
          <w:sz w:val="28"/>
          <w:szCs w:val="28"/>
        </w:rPr>
        <w:t xml:space="preserve">) – </w:t>
      </w:r>
    </w:p>
    <w:p w14:paraId="4FDC5124" w14:textId="109D6F9C" w:rsidR="002B0EA4" w:rsidRPr="00992015" w:rsidRDefault="002B0EA4" w:rsidP="002B0EA4">
      <w:pPr>
        <w:pStyle w:val="Heading3"/>
        <w:rPr>
          <w:rFonts w:cs="Times New Roman"/>
          <w:b w:val="0"/>
          <w:bCs w:val="0"/>
          <w:sz w:val="23"/>
          <w:szCs w:val="23"/>
        </w:rPr>
      </w:pPr>
      <w:r w:rsidRPr="00561805">
        <w:rPr>
          <w:rFonts w:cs="Times New Roman"/>
          <w:b w:val="0"/>
          <w:bCs w:val="0"/>
          <w:sz w:val="23"/>
          <w:szCs w:val="23"/>
        </w:rPr>
        <w:t xml:space="preserve">Potential suppliers are required to submit </w:t>
      </w:r>
      <w:r w:rsidRPr="005062C2">
        <w:rPr>
          <w:rFonts w:cs="Times New Roman"/>
          <w:b w:val="0"/>
          <w:bCs w:val="0"/>
          <w:sz w:val="23"/>
          <w:szCs w:val="23"/>
        </w:rPr>
        <w:t xml:space="preserve">details of two organisations </w:t>
      </w:r>
      <w:r>
        <w:rPr>
          <w:rFonts w:cs="Times New Roman"/>
          <w:b w:val="0"/>
          <w:bCs w:val="0"/>
          <w:sz w:val="23"/>
          <w:szCs w:val="23"/>
        </w:rPr>
        <w:t>for</w:t>
      </w:r>
      <w:r w:rsidRPr="005062C2">
        <w:rPr>
          <w:rFonts w:cs="Times New Roman"/>
          <w:b w:val="0"/>
          <w:bCs w:val="0"/>
          <w:sz w:val="23"/>
          <w:szCs w:val="23"/>
        </w:rPr>
        <w:t xml:space="preserve"> which </w:t>
      </w:r>
      <w:r w:rsidR="004B4B0F">
        <w:rPr>
          <w:rFonts w:cs="Times New Roman"/>
          <w:b w:val="0"/>
          <w:bCs w:val="0"/>
          <w:sz w:val="23"/>
          <w:szCs w:val="23"/>
        </w:rPr>
        <w:t>the</w:t>
      </w:r>
      <w:r w:rsidR="008D5696">
        <w:rPr>
          <w:rFonts w:cs="Times New Roman"/>
          <w:b w:val="0"/>
          <w:bCs w:val="0"/>
          <w:sz w:val="23"/>
          <w:szCs w:val="23"/>
        </w:rPr>
        <w:t xml:space="preserve">y </w:t>
      </w:r>
      <w:r w:rsidR="009F33CE">
        <w:rPr>
          <w:rFonts w:cs="Times New Roman"/>
          <w:b w:val="0"/>
          <w:bCs w:val="0"/>
          <w:sz w:val="23"/>
          <w:szCs w:val="23"/>
        </w:rPr>
        <w:t xml:space="preserve">delivered </w:t>
      </w:r>
      <w:r w:rsidR="00566654">
        <w:rPr>
          <w:rFonts w:cs="Times New Roman"/>
          <w:b w:val="0"/>
          <w:bCs w:val="0"/>
          <w:sz w:val="23"/>
          <w:szCs w:val="23"/>
        </w:rPr>
        <w:t>services</w:t>
      </w:r>
      <w:r w:rsidRPr="005062C2">
        <w:rPr>
          <w:rFonts w:cs="Times New Roman"/>
          <w:b w:val="0"/>
          <w:bCs w:val="0"/>
          <w:sz w:val="23"/>
          <w:szCs w:val="23"/>
        </w:rPr>
        <w:t>.  This is</w:t>
      </w:r>
      <w:r w:rsidRPr="00561805">
        <w:rPr>
          <w:rFonts w:cs="Times New Roman"/>
          <w:b w:val="0"/>
          <w:bCs w:val="0"/>
          <w:sz w:val="23"/>
          <w:szCs w:val="23"/>
        </w:rPr>
        <w:t xml:space="preserve"> so that references may be obtained.  The Authority </w:t>
      </w:r>
      <w:r>
        <w:rPr>
          <w:rFonts w:cs="Times New Roman"/>
          <w:b w:val="0"/>
          <w:bCs w:val="0"/>
          <w:sz w:val="23"/>
          <w:szCs w:val="23"/>
        </w:rPr>
        <w:t>may</w:t>
      </w:r>
      <w:r w:rsidRPr="00561805">
        <w:rPr>
          <w:rFonts w:cs="Times New Roman"/>
          <w:b w:val="0"/>
          <w:bCs w:val="0"/>
          <w:sz w:val="23"/>
          <w:szCs w:val="23"/>
        </w:rPr>
        <w:t xml:space="preserve"> wish to obtain an email/telephone reference for the successful tenderer prior to the award of the contract.     </w:t>
      </w:r>
    </w:p>
    <w:p w14:paraId="5221AA31" w14:textId="77777777" w:rsidR="002B0EA4" w:rsidRPr="00992015" w:rsidRDefault="002B0EA4" w:rsidP="002B0EA4">
      <w:pPr>
        <w:spacing w:before="240" w:after="120"/>
        <w:jc w:val="both"/>
        <w:rPr>
          <w:rFonts w:ascii="Arial" w:hAnsi="Arial" w:cs="Arial"/>
          <w:b/>
          <w:bCs/>
          <w:color w:val="000080"/>
          <w:sz w:val="23"/>
          <w:szCs w:val="23"/>
        </w:rPr>
      </w:pPr>
      <w:r w:rsidRPr="00D42F77">
        <w:rPr>
          <w:rFonts w:ascii="Arial" w:hAnsi="Arial" w:cs="Arial"/>
          <w:b/>
          <w:bCs/>
          <w:color w:val="000080"/>
          <w:sz w:val="23"/>
          <w:szCs w:val="23"/>
        </w:rPr>
        <w:t>Reference 1</w:t>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300"/>
        <w:gridCol w:w="3363"/>
      </w:tblGrid>
      <w:tr w:rsidR="002B0EA4" w:rsidRPr="00561805" w14:paraId="00DF8280" w14:textId="77777777" w:rsidTr="009A697F">
        <w:tc>
          <w:tcPr>
            <w:tcW w:w="2408" w:type="dxa"/>
            <w:shd w:val="clear" w:color="auto" w:fill="auto"/>
          </w:tcPr>
          <w:p w14:paraId="708B0B04" w14:textId="77777777" w:rsidR="002B0EA4" w:rsidRPr="00561805" w:rsidRDefault="002B0EA4" w:rsidP="009A697F">
            <w:pPr>
              <w:rPr>
                <w:rFonts w:ascii="Arial" w:hAnsi="Arial" w:cs="Arial"/>
                <w:sz w:val="23"/>
                <w:szCs w:val="23"/>
              </w:rPr>
            </w:pPr>
            <w:r w:rsidRPr="00561805">
              <w:rPr>
                <w:rFonts w:ascii="Arial" w:hAnsi="Arial" w:cs="Arial"/>
                <w:sz w:val="23"/>
                <w:szCs w:val="23"/>
              </w:rPr>
              <w:t>Organisation Name</w:t>
            </w:r>
          </w:p>
          <w:p w14:paraId="213283E7" w14:textId="77777777" w:rsidR="002B0EA4" w:rsidRPr="00561805" w:rsidRDefault="002B0EA4" w:rsidP="009A697F">
            <w:pPr>
              <w:rPr>
                <w:rFonts w:ascii="Arial" w:hAnsi="Arial" w:cs="Arial"/>
                <w:sz w:val="23"/>
                <w:szCs w:val="23"/>
              </w:rPr>
            </w:pPr>
          </w:p>
        </w:tc>
        <w:tc>
          <w:tcPr>
            <w:tcW w:w="3500" w:type="dxa"/>
            <w:shd w:val="clear" w:color="auto" w:fill="auto"/>
          </w:tcPr>
          <w:p w14:paraId="29FAFAAE" w14:textId="77777777" w:rsidR="002B0EA4" w:rsidRPr="00561805" w:rsidRDefault="002B0EA4" w:rsidP="009A697F">
            <w:pPr>
              <w:rPr>
                <w:rFonts w:ascii="Arial" w:hAnsi="Arial" w:cs="Arial"/>
                <w:sz w:val="23"/>
                <w:szCs w:val="23"/>
              </w:rPr>
            </w:pPr>
          </w:p>
        </w:tc>
        <w:tc>
          <w:tcPr>
            <w:tcW w:w="3500" w:type="dxa"/>
            <w:vMerge w:val="restart"/>
            <w:shd w:val="clear" w:color="auto" w:fill="auto"/>
          </w:tcPr>
          <w:p w14:paraId="1C6F9CCF" w14:textId="6AF5E963" w:rsidR="002B0EA4" w:rsidRPr="00561805" w:rsidRDefault="001332B4" w:rsidP="009A697F">
            <w:pPr>
              <w:rPr>
                <w:rFonts w:ascii="Arial" w:hAnsi="Arial" w:cs="Arial"/>
                <w:sz w:val="23"/>
                <w:szCs w:val="23"/>
              </w:rPr>
            </w:pPr>
            <w:r>
              <w:rPr>
                <w:rFonts w:ascii="Arial" w:hAnsi="Arial" w:cs="Arial"/>
                <w:sz w:val="23"/>
                <w:szCs w:val="23"/>
              </w:rPr>
              <w:t>Please give the project name or reference number that would be most applicable</w:t>
            </w:r>
          </w:p>
        </w:tc>
      </w:tr>
      <w:tr w:rsidR="002B0EA4" w:rsidRPr="00561805" w14:paraId="42E44836" w14:textId="77777777" w:rsidTr="009A697F">
        <w:tc>
          <w:tcPr>
            <w:tcW w:w="2408" w:type="dxa"/>
            <w:shd w:val="clear" w:color="auto" w:fill="auto"/>
          </w:tcPr>
          <w:p w14:paraId="199E1F0D" w14:textId="77777777" w:rsidR="002B0EA4" w:rsidRPr="00561805" w:rsidRDefault="002B0EA4" w:rsidP="009A697F">
            <w:pPr>
              <w:rPr>
                <w:rFonts w:ascii="Arial" w:hAnsi="Arial" w:cs="Arial"/>
                <w:sz w:val="23"/>
                <w:szCs w:val="23"/>
              </w:rPr>
            </w:pPr>
            <w:r w:rsidRPr="00561805">
              <w:rPr>
                <w:rFonts w:ascii="Arial" w:hAnsi="Arial" w:cs="Arial"/>
                <w:sz w:val="23"/>
                <w:szCs w:val="23"/>
              </w:rPr>
              <w:t xml:space="preserve">Contact Name </w:t>
            </w:r>
          </w:p>
          <w:p w14:paraId="6219F230" w14:textId="77777777" w:rsidR="002B0EA4" w:rsidRPr="00561805" w:rsidRDefault="002B0EA4" w:rsidP="009A697F">
            <w:pPr>
              <w:rPr>
                <w:rFonts w:ascii="Arial" w:hAnsi="Arial" w:cs="Arial"/>
                <w:sz w:val="23"/>
                <w:szCs w:val="23"/>
              </w:rPr>
            </w:pPr>
          </w:p>
        </w:tc>
        <w:tc>
          <w:tcPr>
            <w:tcW w:w="3500" w:type="dxa"/>
            <w:shd w:val="clear" w:color="auto" w:fill="auto"/>
          </w:tcPr>
          <w:p w14:paraId="186D172F" w14:textId="77777777" w:rsidR="002B0EA4" w:rsidRPr="00561805" w:rsidRDefault="002B0EA4" w:rsidP="009A697F">
            <w:pPr>
              <w:rPr>
                <w:rFonts w:ascii="Arial" w:hAnsi="Arial" w:cs="Arial"/>
                <w:sz w:val="23"/>
                <w:szCs w:val="23"/>
              </w:rPr>
            </w:pPr>
          </w:p>
        </w:tc>
        <w:tc>
          <w:tcPr>
            <w:tcW w:w="3500" w:type="dxa"/>
            <w:vMerge/>
            <w:shd w:val="clear" w:color="auto" w:fill="auto"/>
          </w:tcPr>
          <w:p w14:paraId="2C1F2BE9" w14:textId="77777777" w:rsidR="002B0EA4" w:rsidRPr="00561805" w:rsidRDefault="002B0EA4" w:rsidP="009A697F">
            <w:pPr>
              <w:rPr>
                <w:rFonts w:ascii="Arial" w:hAnsi="Arial" w:cs="Arial"/>
                <w:sz w:val="23"/>
                <w:szCs w:val="23"/>
              </w:rPr>
            </w:pPr>
          </w:p>
        </w:tc>
      </w:tr>
      <w:tr w:rsidR="002B0EA4" w:rsidRPr="00561805" w14:paraId="2B5C731D" w14:textId="77777777" w:rsidTr="009A697F">
        <w:tc>
          <w:tcPr>
            <w:tcW w:w="2408" w:type="dxa"/>
            <w:shd w:val="clear" w:color="auto" w:fill="auto"/>
          </w:tcPr>
          <w:p w14:paraId="4AB30CCB" w14:textId="77777777" w:rsidR="002B0EA4" w:rsidRPr="00561805" w:rsidRDefault="002B0EA4" w:rsidP="009A697F">
            <w:pPr>
              <w:rPr>
                <w:rFonts w:ascii="Arial" w:hAnsi="Arial" w:cs="Arial"/>
                <w:sz w:val="23"/>
                <w:szCs w:val="23"/>
              </w:rPr>
            </w:pPr>
            <w:r w:rsidRPr="00561805">
              <w:rPr>
                <w:rFonts w:ascii="Arial" w:hAnsi="Arial" w:cs="Arial"/>
                <w:sz w:val="23"/>
                <w:szCs w:val="23"/>
              </w:rPr>
              <w:t>Address</w:t>
            </w:r>
          </w:p>
          <w:p w14:paraId="51FEA508" w14:textId="77777777" w:rsidR="002B0EA4" w:rsidRPr="00561805" w:rsidRDefault="002B0EA4" w:rsidP="009A697F">
            <w:pPr>
              <w:rPr>
                <w:rFonts w:ascii="Arial" w:hAnsi="Arial" w:cs="Arial"/>
                <w:sz w:val="23"/>
                <w:szCs w:val="23"/>
              </w:rPr>
            </w:pPr>
          </w:p>
          <w:p w14:paraId="310E0337" w14:textId="77777777" w:rsidR="002B0EA4" w:rsidRPr="00561805" w:rsidRDefault="002B0EA4" w:rsidP="009A697F">
            <w:pPr>
              <w:rPr>
                <w:rFonts w:ascii="Arial" w:hAnsi="Arial" w:cs="Arial"/>
                <w:sz w:val="23"/>
                <w:szCs w:val="23"/>
              </w:rPr>
            </w:pPr>
          </w:p>
          <w:p w14:paraId="019E309F" w14:textId="77777777" w:rsidR="002B0EA4" w:rsidRPr="00561805" w:rsidRDefault="002B0EA4" w:rsidP="009A697F">
            <w:pPr>
              <w:rPr>
                <w:rFonts w:ascii="Arial" w:hAnsi="Arial" w:cs="Arial"/>
                <w:sz w:val="23"/>
                <w:szCs w:val="23"/>
              </w:rPr>
            </w:pPr>
          </w:p>
          <w:p w14:paraId="2CBBFCDC" w14:textId="77777777" w:rsidR="002B0EA4" w:rsidRPr="00561805" w:rsidRDefault="002B0EA4" w:rsidP="009A697F">
            <w:pPr>
              <w:rPr>
                <w:rFonts w:ascii="Arial" w:hAnsi="Arial" w:cs="Arial"/>
                <w:sz w:val="23"/>
                <w:szCs w:val="23"/>
              </w:rPr>
            </w:pPr>
          </w:p>
        </w:tc>
        <w:tc>
          <w:tcPr>
            <w:tcW w:w="3500" w:type="dxa"/>
            <w:shd w:val="clear" w:color="auto" w:fill="auto"/>
          </w:tcPr>
          <w:p w14:paraId="42E04722" w14:textId="77777777" w:rsidR="002B0EA4" w:rsidRPr="00561805" w:rsidRDefault="002B0EA4" w:rsidP="009A697F">
            <w:pPr>
              <w:rPr>
                <w:rFonts w:ascii="Arial" w:hAnsi="Arial" w:cs="Arial"/>
                <w:sz w:val="23"/>
                <w:szCs w:val="23"/>
              </w:rPr>
            </w:pPr>
          </w:p>
        </w:tc>
        <w:tc>
          <w:tcPr>
            <w:tcW w:w="3500" w:type="dxa"/>
            <w:vMerge/>
            <w:shd w:val="clear" w:color="auto" w:fill="auto"/>
          </w:tcPr>
          <w:p w14:paraId="3115C612" w14:textId="77777777" w:rsidR="002B0EA4" w:rsidRPr="00561805" w:rsidRDefault="002B0EA4" w:rsidP="009A697F">
            <w:pPr>
              <w:rPr>
                <w:rFonts w:ascii="Arial" w:hAnsi="Arial" w:cs="Arial"/>
                <w:sz w:val="23"/>
                <w:szCs w:val="23"/>
              </w:rPr>
            </w:pPr>
          </w:p>
        </w:tc>
      </w:tr>
      <w:tr w:rsidR="002B0EA4" w:rsidRPr="00561805" w14:paraId="4C0722E1" w14:textId="77777777" w:rsidTr="009A697F">
        <w:tc>
          <w:tcPr>
            <w:tcW w:w="2408" w:type="dxa"/>
            <w:shd w:val="clear" w:color="auto" w:fill="auto"/>
          </w:tcPr>
          <w:p w14:paraId="14B8D975" w14:textId="77777777" w:rsidR="002B0EA4" w:rsidRPr="00561805" w:rsidRDefault="002B0EA4" w:rsidP="009A697F">
            <w:pPr>
              <w:rPr>
                <w:rFonts w:ascii="Arial" w:hAnsi="Arial" w:cs="Arial"/>
                <w:sz w:val="23"/>
                <w:szCs w:val="23"/>
              </w:rPr>
            </w:pPr>
            <w:r w:rsidRPr="00561805">
              <w:rPr>
                <w:rFonts w:ascii="Arial" w:hAnsi="Arial" w:cs="Arial"/>
                <w:sz w:val="23"/>
                <w:szCs w:val="23"/>
              </w:rPr>
              <w:t>Telephone Number</w:t>
            </w:r>
          </w:p>
          <w:p w14:paraId="127B20A5" w14:textId="77777777" w:rsidR="002B0EA4" w:rsidRPr="00561805" w:rsidRDefault="002B0EA4" w:rsidP="009A697F">
            <w:pPr>
              <w:rPr>
                <w:rFonts w:ascii="Arial" w:hAnsi="Arial" w:cs="Arial"/>
                <w:sz w:val="23"/>
                <w:szCs w:val="23"/>
              </w:rPr>
            </w:pPr>
          </w:p>
        </w:tc>
        <w:tc>
          <w:tcPr>
            <w:tcW w:w="3500" w:type="dxa"/>
            <w:shd w:val="clear" w:color="auto" w:fill="auto"/>
          </w:tcPr>
          <w:p w14:paraId="18A003D4" w14:textId="77777777" w:rsidR="002B0EA4" w:rsidRPr="00561805" w:rsidRDefault="002B0EA4" w:rsidP="009A697F">
            <w:pPr>
              <w:rPr>
                <w:rFonts w:ascii="Arial" w:hAnsi="Arial" w:cs="Arial"/>
                <w:sz w:val="23"/>
                <w:szCs w:val="23"/>
              </w:rPr>
            </w:pPr>
          </w:p>
        </w:tc>
        <w:tc>
          <w:tcPr>
            <w:tcW w:w="3500" w:type="dxa"/>
            <w:vMerge/>
            <w:shd w:val="clear" w:color="auto" w:fill="auto"/>
          </w:tcPr>
          <w:p w14:paraId="4DBFA419" w14:textId="77777777" w:rsidR="002B0EA4" w:rsidRPr="00561805" w:rsidRDefault="002B0EA4" w:rsidP="009A697F">
            <w:pPr>
              <w:rPr>
                <w:rFonts w:ascii="Arial" w:hAnsi="Arial" w:cs="Arial"/>
                <w:sz w:val="23"/>
                <w:szCs w:val="23"/>
              </w:rPr>
            </w:pPr>
          </w:p>
        </w:tc>
      </w:tr>
      <w:tr w:rsidR="002B0EA4" w:rsidRPr="00561805" w14:paraId="13DED607" w14:textId="77777777" w:rsidTr="009A697F">
        <w:tc>
          <w:tcPr>
            <w:tcW w:w="2408" w:type="dxa"/>
            <w:shd w:val="clear" w:color="auto" w:fill="auto"/>
          </w:tcPr>
          <w:p w14:paraId="48D1FCBC" w14:textId="77777777" w:rsidR="002B0EA4" w:rsidRPr="00561805" w:rsidRDefault="002B0EA4" w:rsidP="009A697F">
            <w:pPr>
              <w:rPr>
                <w:rFonts w:ascii="Arial" w:hAnsi="Arial" w:cs="Arial"/>
                <w:sz w:val="23"/>
                <w:szCs w:val="23"/>
              </w:rPr>
            </w:pPr>
            <w:r w:rsidRPr="00561805">
              <w:rPr>
                <w:rFonts w:ascii="Arial" w:hAnsi="Arial" w:cs="Arial"/>
                <w:sz w:val="23"/>
                <w:szCs w:val="23"/>
              </w:rPr>
              <w:t>E Mail address</w:t>
            </w:r>
          </w:p>
          <w:p w14:paraId="3AD9A0D3" w14:textId="77777777" w:rsidR="002B0EA4" w:rsidRPr="00561805" w:rsidRDefault="002B0EA4" w:rsidP="009A697F">
            <w:pPr>
              <w:rPr>
                <w:rFonts w:ascii="Arial" w:hAnsi="Arial" w:cs="Arial"/>
                <w:sz w:val="23"/>
                <w:szCs w:val="23"/>
              </w:rPr>
            </w:pPr>
          </w:p>
        </w:tc>
        <w:tc>
          <w:tcPr>
            <w:tcW w:w="3500" w:type="dxa"/>
            <w:shd w:val="clear" w:color="auto" w:fill="auto"/>
          </w:tcPr>
          <w:p w14:paraId="49FB810A" w14:textId="77777777" w:rsidR="002B0EA4" w:rsidRPr="00561805" w:rsidRDefault="002B0EA4" w:rsidP="009A697F">
            <w:pPr>
              <w:rPr>
                <w:rFonts w:ascii="Arial" w:hAnsi="Arial" w:cs="Arial"/>
                <w:sz w:val="23"/>
                <w:szCs w:val="23"/>
              </w:rPr>
            </w:pPr>
          </w:p>
        </w:tc>
        <w:tc>
          <w:tcPr>
            <w:tcW w:w="3500" w:type="dxa"/>
            <w:vMerge/>
            <w:shd w:val="clear" w:color="auto" w:fill="auto"/>
          </w:tcPr>
          <w:p w14:paraId="509233EC" w14:textId="77777777" w:rsidR="002B0EA4" w:rsidRPr="00561805" w:rsidRDefault="002B0EA4" w:rsidP="009A697F">
            <w:pPr>
              <w:rPr>
                <w:rFonts w:ascii="Arial" w:hAnsi="Arial" w:cs="Arial"/>
                <w:sz w:val="23"/>
                <w:szCs w:val="23"/>
              </w:rPr>
            </w:pPr>
          </w:p>
        </w:tc>
      </w:tr>
      <w:tr w:rsidR="002B0EA4" w:rsidRPr="00561805" w14:paraId="76625C34" w14:textId="77777777" w:rsidTr="009A697F">
        <w:tc>
          <w:tcPr>
            <w:tcW w:w="2408" w:type="dxa"/>
            <w:shd w:val="clear" w:color="auto" w:fill="auto"/>
          </w:tcPr>
          <w:p w14:paraId="66C59698" w14:textId="517AE76F" w:rsidR="002B0EA4" w:rsidRPr="00561805" w:rsidRDefault="00154B4B" w:rsidP="009A697F">
            <w:pPr>
              <w:rPr>
                <w:rFonts w:ascii="Arial" w:hAnsi="Arial" w:cs="Arial"/>
                <w:sz w:val="23"/>
                <w:szCs w:val="23"/>
              </w:rPr>
            </w:pPr>
            <w:r>
              <w:rPr>
                <w:rFonts w:ascii="Arial" w:hAnsi="Arial" w:cs="Arial"/>
                <w:sz w:val="23"/>
                <w:szCs w:val="23"/>
              </w:rPr>
              <w:t>Approx v</w:t>
            </w:r>
            <w:r w:rsidR="002B0EA4">
              <w:rPr>
                <w:rFonts w:ascii="Arial" w:hAnsi="Arial" w:cs="Arial"/>
                <w:sz w:val="23"/>
                <w:szCs w:val="23"/>
              </w:rPr>
              <w:t>alue of contract awarded (£)</w:t>
            </w:r>
          </w:p>
        </w:tc>
        <w:tc>
          <w:tcPr>
            <w:tcW w:w="3500" w:type="dxa"/>
            <w:shd w:val="clear" w:color="auto" w:fill="auto"/>
          </w:tcPr>
          <w:p w14:paraId="452F2D12" w14:textId="77777777" w:rsidR="002B0EA4" w:rsidRPr="00561805" w:rsidRDefault="002B0EA4" w:rsidP="009A697F">
            <w:pPr>
              <w:rPr>
                <w:rFonts w:ascii="Arial" w:hAnsi="Arial" w:cs="Arial"/>
                <w:sz w:val="23"/>
                <w:szCs w:val="23"/>
              </w:rPr>
            </w:pPr>
          </w:p>
        </w:tc>
        <w:tc>
          <w:tcPr>
            <w:tcW w:w="3500" w:type="dxa"/>
            <w:vMerge/>
            <w:shd w:val="clear" w:color="auto" w:fill="auto"/>
          </w:tcPr>
          <w:p w14:paraId="3DE0DBF0" w14:textId="77777777" w:rsidR="002B0EA4" w:rsidRPr="00561805" w:rsidRDefault="002B0EA4" w:rsidP="009A697F">
            <w:pPr>
              <w:rPr>
                <w:rFonts w:ascii="Arial" w:hAnsi="Arial" w:cs="Arial"/>
                <w:sz w:val="23"/>
                <w:szCs w:val="23"/>
              </w:rPr>
            </w:pPr>
          </w:p>
        </w:tc>
      </w:tr>
    </w:tbl>
    <w:p w14:paraId="367824D0" w14:textId="77777777" w:rsidR="002B0EA4" w:rsidRDefault="002B0EA4" w:rsidP="002B0EA4">
      <w:pPr>
        <w:rPr>
          <w:rFonts w:ascii="Arial" w:hAnsi="Arial" w:cs="Arial"/>
          <w:sz w:val="20"/>
          <w:szCs w:val="20"/>
          <w:highlight w:val="yellow"/>
        </w:rPr>
      </w:pPr>
    </w:p>
    <w:p w14:paraId="3A290506" w14:textId="77777777" w:rsidR="002B0EA4" w:rsidRPr="00D42F77" w:rsidRDefault="002B0EA4" w:rsidP="002B0EA4">
      <w:pPr>
        <w:spacing w:before="240" w:after="120"/>
        <w:jc w:val="both"/>
        <w:rPr>
          <w:rFonts w:ascii="Arial" w:hAnsi="Arial" w:cs="Arial"/>
          <w:b/>
          <w:bCs/>
          <w:color w:val="000080"/>
          <w:sz w:val="23"/>
          <w:szCs w:val="23"/>
        </w:rPr>
      </w:pPr>
      <w:r w:rsidRPr="00D42F77">
        <w:rPr>
          <w:rFonts w:ascii="Arial" w:hAnsi="Arial" w:cs="Arial"/>
          <w:b/>
          <w:bCs/>
          <w:color w:val="000080"/>
          <w:sz w:val="23"/>
          <w:szCs w:val="23"/>
        </w:rPr>
        <w:t>Reference 2</w:t>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300"/>
        <w:gridCol w:w="3363"/>
      </w:tblGrid>
      <w:tr w:rsidR="002B0EA4" w:rsidRPr="00561805" w14:paraId="626B06CE" w14:textId="77777777" w:rsidTr="009A697F">
        <w:tc>
          <w:tcPr>
            <w:tcW w:w="2408" w:type="dxa"/>
            <w:shd w:val="clear" w:color="auto" w:fill="auto"/>
          </w:tcPr>
          <w:p w14:paraId="52B27944" w14:textId="77777777" w:rsidR="002B0EA4" w:rsidRPr="00561805" w:rsidRDefault="002B0EA4" w:rsidP="009A697F">
            <w:pPr>
              <w:rPr>
                <w:rFonts w:ascii="Arial" w:hAnsi="Arial" w:cs="Arial"/>
                <w:sz w:val="23"/>
                <w:szCs w:val="23"/>
              </w:rPr>
            </w:pPr>
            <w:r w:rsidRPr="00561805">
              <w:rPr>
                <w:rFonts w:ascii="Arial" w:hAnsi="Arial" w:cs="Arial"/>
                <w:sz w:val="23"/>
                <w:szCs w:val="23"/>
              </w:rPr>
              <w:t>Organisation Name</w:t>
            </w:r>
          </w:p>
          <w:p w14:paraId="23E3077D" w14:textId="77777777" w:rsidR="002B0EA4" w:rsidRPr="00561805" w:rsidRDefault="002B0EA4" w:rsidP="009A697F">
            <w:pPr>
              <w:rPr>
                <w:rFonts w:ascii="Arial" w:hAnsi="Arial" w:cs="Arial"/>
                <w:sz w:val="23"/>
                <w:szCs w:val="23"/>
              </w:rPr>
            </w:pPr>
          </w:p>
        </w:tc>
        <w:tc>
          <w:tcPr>
            <w:tcW w:w="3500" w:type="dxa"/>
            <w:shd w:val="clear" w:color="auto" w:fill="auto"/>
          </w:tcPr>
          <w:p w14:paraId="57A2FB75" w14:textId="77777777" w:rsidR="002B0EA4" w:rsidRPr="00561805" w:rsidRDefault="002B0EA4" w:rsidP="009A697F">
            <w:pPr>
              <w:rPr>
                <w:rFonts w:ascii="Arial" w:hAnsi="Arial" w:cs="Arial"/>
                <w:sz w:val="23"/>
                <w:szCs w:val="23"/>
              </w:rPr>
            </w:pPr>
          </w:p>
        </w:tc>
        <w:tc>
          <w:tcPr>
            <w:tcW w:w="3500" w:type="dxa"/>
            <w:vMerge w:val="restart"/>
            <w:shd w:val="clear" w:color="auto" w:fill="auto"/>
          </w:tcPr>
          <w:p w14:paraId="2295A86C" w14:textId="71809B3B" w:rsidR="002B0EA4" w:rsidRPr="00561805" w:rsidRDefault="001332B4" w:rsidP="009A697F">
            <w:pPr>
              <w:rPr>
                <w:rFonts w:ascii="Arial" w:hAnsi="Arial" w:cs="Arial"/>
                <w:sz w:val="23"/>
                <w:szCs w:val="23"/>
              </w:rPr>
            </w:pPr>
            <w:r>
              <w:rPr>
                <w:rFonts w:ascii="Arial" w:hAnsi="Arial" w:cs="Arial"/>
                <w:sz w:val="23"/>
                <w:szCs w:val="23"/>
              </w:rPr>
              <w:t>Please give the project name or reference number that would be most applicable</w:t>
            </w:r>
          </w:p>
        </w:tc>
      </w:tr>
      <w:tr w:rsidR="002B0EA4" w:rsidRPr="00561805" w14:paraId="4A34E969" w14:textId="77777777" w:rsidTr="009A697F">
        <w:tc>
          <w:tcPr>
            <w:tcW w:w="2408" w:type="dxa"/>
            <w:shd w:val="clear" w:color="auto" w:fill="auto"/>
          </w:tcPr>
          <w:p w14:paraId="3EF1094B" w14:textId="77777777" w:rsidR="002B0EA4" w:rsidRPr="00561805" w:rsidRDefault="002B0EA4" w:rsidP="009A697F">
            <w:pPr>
              <w:rPr>
                <w:rFonts w:ascii="Arial" w:hAnsi="Arial" w:cs="Arial"/>
                <w:sz w:val="23"/>
                <w:szCs w:val="23"/>
              </w:rPr>
            </w:pPr>
            <w:r w:rsidRPr="00561805">
              <w:rPr>
                <w:rFonts w:ascii="Arial" w:hAnsi="Arial" w:cs="Arial"/>
                <w:sz w:val="23"/>
                <w:szCs w:val="23"/>
              </w:rPr>
              <w:t xml:space="preserve">Contact Name </w:t>
            </w:r>
          </w:p>
          <w:p w14:paraId="3FFE50C5" w14:textId="77777777" w:rsidR="002B0EA4" w:rsidRPr="00561805" w:rsidRDefault="002B0EA4" w:rsidP="009A697F">
            <w:pPr>
              <w:rPr>
                <w:rFonts w:ascii="Arial" w:hAnsi="Arial" w:cs="Arial"/>
                <w:sz w:val="23"/>
                <w:szCs w:val="23"/>
              </w:rPr>
            </w:pPr>
          </w:p>
        </w:tc>
        <w:tc>
          <w:tcPr>
            <w:tcW w:w="3500" w:type="dxa"/>
            <w:shd w:val="clear" w:color="auto" w:fill="auto"/>
          </w:tcPr>
          <w:p w14:paraId="1A6D7D32" w14:textId="77777777" w:rsidR="002B0EA4" w:rsidRPr="00561805" w:rsidRDefault="002B0EA4" w:rsidP="009A697F">
            <w:pPr>
              <w:rPr>
                <w:rFonts w:ascii="Arial" w:hAnsi="Arial" w:cs="Arial"/>
                <w:sz w:val="23"/>
                <w:szCs w:val="23"/>
              </w:rPr>
            </w:pPr>
          </w:p>
        </w:tc>
        <w:tc>
          <w:tcPr>
            <w:tcW w:w="3500" w:type="dxa"/>
            <w:vMerge/>
            <w:shd w:val="clear" w:color="auto" w:fill="auto"/>
          </w:tcPr>
          <w:p w14:paraId="7568A2A7" w14:textId="77777777" w:rsidR="002B0EA4" w:rsidRPr="00561805" w:rsidRDefault="002B0EA4" w:rsidP="009A697F">
            <w:pPr>
              <w:rPr>
                <w:rFonts w:ascii="Arial" w:hAnsi="Arial" w:cs="Arial"/>
                <w:sz w:val="23"/>
                <w:szCs w:val="23"/>
              </w:rPr>
            </w:pPr>
          </w:p>
        </w:tc>
      </w:tr>
      <w:tr w:rsidR="002B0EA4" w:rsidRPr="00561805" w14:paraId="09FD5A8D" w14:textId="77777777" w:rsidTr="009A697F">
        <w:tc>
          <w:tcPr>
            <w:tcW w:w="2408" w:type="dxa"/>
            <w:shd w:val="clear" w:color="auto" w:fill="auto"/>
          </w:tcPr>
          <w:p w14:paraId="6AEB4E03" w14:textId="77777777" w:rsidR="002B0EA4" w:rsidRPr="00561805" w:rsidRDefault="002B0EA4" w:rsidP="009A697F">
            <w:pPr>
              <w:rPr>
                <w:rFonts w:ascii="Arial" w:hAnsi="Arial" w:cs="Arial"/>
                <w:sz w:val="23"/>
                <w:szCs w:val="23"/>
              </w:rPr>
            </w:pPr>
            <w:r w:rsidRPr="00561805">
              <w:rPr>
                <w:rFonts w:ascii="Arial" w:hAnsi="Arial" w:cs="Arial"/>
                <w:sz w:val="23"/>
                <w:szCs w:val="23"/>
              </w:rPr>
              <w:t>Address</w:t>
            </w:r>
          </w:p>
          <w:p w14:paraId="601CC65E" w14:textId="77777777" w:rsidR="002B0EA4" w:rsidRPr="00561805" w:rsidRDefault="002B0EA4" w:rsidP="009A697F">
            <w:pPr>
              <w:rPr>
                <w:rFonts w:ascii="Arial" w:hAnsi="Arial" w:cs="Arial"/>
                <w:sz w:val="23"/>
                <w:szCs w:val="23"/>
              </w:rPr>
            </w:pPr>
          </w:p>
          <w:p w14:paraId="4AF2F8F6" w14:textId="77777777" w:rsidR="002B0EA4" w:rsidRPr="00561805" w:rsidRDefault="002B0EA4" w:rsidP="009A697F">
            <w:pPr>
              <w:rPr>
                <w:rFonts w:ascii="Arial" w:hAnsi="Arial" w:cs="Arial"/>
                <w:sz w:val="23"/>
                <w:szCs w:val="23"/>
              </w:rPr>
            </w:pPr>
          </w:p>
          <w:p w14:paraId="6645D606" w14:textId="77777777" w:rsidR="002B0EA4" w:rsidRPr="00561805" w:rsidRDefault="002B0EA4" w:rsidP="009A697F">
            <w:pPr>
              <w:rPr>
                <w:rFonts w:ascii="Arial" w:hAnsi="Arial" w:cs="Arial"/>
                <w:sz w:val="23"/>
                <w:szCs w:val="23"/>
              </w:rPr>
            </w:pPr>
          </w:p>
          <w:p w14:paraId="20308A29" w14:textId="77777777" w:rsidR="002B0EA4" w:rsidRPr="00561805" w:rsidRDefault="002B0EA4" w:rsidP="009A697F">
            <w:pPr>
              <w:rPr>
                <w:rFonts w:ascii="Arial" w:hAnsi="Arial" w:cs="Arial"/>
                <w:sz w:val="23"/>
                <w:szCs w:val="23"/>
              </w:rPr>
            </w:pPr>
          </w:p>
        </w:tc>
        <w:tc>
          <w:tcPr>
            <w:tcW w:w="3500" w:type="dxa"/>
            <w:shd w:val="clear" w:color="auto" w:fill="auto"/>
          </w:tcPr>
          <w:p w14:paraId="0131028B" w14:textId="77777777" w:rsidR="002B0EA4" w:rsidRPr="00561805" w:rsidRDefault="002B0EA4" w:rsidP="009A697F">
            <w:pPr>
              <w:rPr>
                <w:rFonts w:ascii="Arial" w:hAnsi="Arial" w:cs="Arial"/>
                <w:sz w:val="23"/>
                <w:szCs w:val="23"/>
              </w:rPr>
            </w:pPr>
          </w:p>
        </w:tc>
        <w:tc>
          <w:tcPr>
            <w:tcW w:w="3500" w:type="dxa"/>
            <w:vMerge/>
            <w:shd w:val="clear" w:color="auto" w:fill="auto"/>
          </w:tcPr>
          <w:p w14:paraId="503B3216" w14:textId="77777777" w:rsidR="002B0EA4" w:rsidRPr="00561805" w:rsidRDefault="002B0EA4" w:rsidP="009A697F">
            <w:pPr>
              <w:rPr>
                <w:rFonts w:ascii="Arial" w:hAnsi="Arial" w:cs="Arial"/>
                <w:sz w:val="23"/>
                <w:szCs w:val="23"/>
              </w:rPr>
            </w:pPr>
          </w:p>
        </w:tc>
      </w:tr>
      <w:tr w:rsidR="002B0EA4" w:rsidRPr="00561805" w14:paraId="62856059" w14:textId="77777777" w:rsidTr="009A697F">
        <w:tc>
          <w:tcPr>
            <w:tcW w:w="2408" w:type="dxa"/>
            <w:shd w:val="clear" w:color="auto" w:fill="auto"/>
          </w:tcPr>
          <w:p w14:paraId="57878905" w14:textId="77777777" w:rsidR="002B0EA4" w:rsidRPr="00561805" w:rsidRDefault="002B0EA4" w:rsidP="009A697F">
            <w:pPr>
              <w:rPr>
                <w:rFonts w:ascii="Arial" w:hAnsi="Arial" w:cs="Arial"/>
                <w:sz w:val="23"/>
                <w:szCs w:val="23"/>
              </w:rPr>
            </w:pPr>
            <w:r w:rsidRPr="00561805">
              <w:rPr>
                <w:rFonts w:ascii="Arial" w:hAnsi="Arial" w:cs="Arial"/>
                <w:sz w:val="23"/>
                <w:szCs w:val="23"/>
              </w:rPr>
              <w:t>Telephone Number</w:t>
            </w:r>
          </w:p>
          <w:p w14:paraId="05A06EB2" w14:textId="77777777" w:rsidR="002B0EA4" w:rsidRPr="00561805" w:rsidRDefault="002B0EA4" w:rsidP="009A697F">
            <w:pPr>
              <w:rPr>
                <w:rFonts w:ascii="Arial" w:hAnsi="Arial" w:cs="Arial"/>
                <w:sz w:val="23"/>
                <w:szCs w:val="23"/>
              </w:rPr>
            </w:pPr>
          </w:p>
        </w:tc>
        <w:tc>
          <w:tcPr>
            <w:tcW w:w="3500" w:type="dxa"/>
            <w:shd w:val="clear" w:color="auto" w:fill="auto"/>
          </w:tcPr>
          <w:p w14:paraId="76C34906" w14:textId="77777777" w:rsidR="002B0EA4" w:rsidRPr="00561805" w:rsidRDefault="002B0EA4" w:rsidP="009A697F">
            <w:pPr>
              <w:rPr>
                <w:rFonts w:ascii="Arial" w:hAnsi="Arial" w:cs="Arial"/>
                <w:sz w:val="23"/>
                <w:szCs w:val="23"/>
              </w:rPr>
            </w:pPr>
          </w:p>
        </w:tc>
        <w:tc>
          <w:tcPr>
            <w:tcW w:w="3500" w:type="dxa"/>
            <w:vMerge/>
            <w:shd w:val="clear" w:color="auto" w:fill="auto"/>
          </w:tcPr>
          <w:p w14:paraId="3CD56B62" w14:textId="77777777" w:rsidR="002B0EA4" w:rsidRPr="00561805" w:rsidRDefault="002B0EA4" w:rsidP="009A697F">
            <w:pPr>
              <w:rPr>
                <w:rFonts w:ascii="Arial" w:hAnsi="Arial" w:cs="Arial"/>
                <w:sz w:val="23"/>
                <w:szCs w:val="23"/>
              </w:rPr>
            </w:pPr>
          </w:p>
        </w:tc>
      </w:tr>
      <w:tr w:rsidR="002B0EA4" w:rsidRPr="00561805" w14:paraId="2E3A67CC" w14:textId="77777777" w:rsidTr="009A697F">
        <w:tc>
          <w:tcPr>
            <w:tcW w:w="2408" w:type="dxa"/>
            <w:shd w:val="clear" w:color="auto" w:fill="auto"/>
          </w:tcPr>
          <w:p w14:paraId="31CE16B1" w14:textId="77777777" w:rsidR="002B0EA4" w:rsidRPr="00561805" w:rsidRDefault="002B0EA4" w:rsidP="009A697F">
            <w:pPr>
              <w:rPr>
                <w:rFonts w:ascii="Arial" w:hAnsi="Arial" w:cs="Arial"/>
                <w:sz w:val="23"/>
                <w:szCs w:val="23"/>
              </w:rPr>
            </w:pPr>
            <w:r w:rsidRPr="00561805">
              <w:rPr>
                <w:rFonts w:ascii="Arial" w:hAnsi="Arial" w:cs="Arial"/>
                <w:sz w:val="23"/>
                <w:szCs w:val="23"/>
              </w:rPr>
              <w:t>E Mail address</w:t>
            </w:r>
          </w:p>
          <w:p w14:paraId="4A494E68" w14:textId="77777777" w:rsidR="002B0EA4" w:rsidRPr="00561805" w:rsidRDefault="002B0EA4" w:rsidP="009A697F">
            <w:pPr>
              <w:rPr>
                <w:rFonts w:ascii="Arial" w:hAnsi="Arial" w:cs="Arial"/>
                <w:sz w:val="23"/>
                <w:szCs w:val="23"/>
              </w:rPr>
            </w:pPr>
          </w:p>
        </w:tc>
        <w:tc>
          <w:tcPr>
            <w:tcW w:w="3500" w:type="dxa"/>
            <w:shd w:val="clear" w:color="auto" w:fill="auto"/>
          </w:tcPr>
          <w:p w14:paraId="7951B7E8" w14:textId="77777777" w:rsidR="002B0EA4" w:rsidRPr="00561805" w:rsidRDefault="002B0EA4" w:rsidP="009A697F">
            <w:pPr>
              <w:rPr>
                <w:rFonts w:ascii="Arial" w:hAnsi="Arial" w:cs="Arial"/>
                <w:sz w:val="23"/>
                <w:szCs w:val="23"/>
              </w:rPr>
            </w:pPr>
          </w:p>
        </w:tc>
        <w:tc>
          <w:tcPr>
            <w:tcW w:w="3500" w:type="dxa"/>
            <w:vMerge/>
            <w:shd w:val="clear" w:color="auto" w:fill="auto"/>
          </w:tcPr>
          <w:p w14:paraId="4F092E19" w14:textId="77777777" w:rsidR="002B0EA4" w:rsidRPr="00561805" w:rsidRDefault="002B0EA4" w:rsidP="009A697F">
            <w:pPr>
              <w:rPr>
                <w:rFonts w:ascii="Arial" w:hAnsi="Arial" w:cs="Arial"/>
                <w:sz w:val="23"/>
                <w:szCs w:val="23"/>
              </w:rPr>
            </w:pPr>
          </w:p>
        </w:tc>
      </w:tr>
      <w:tr w:rsidR="002B0EA4" w:rsidRPr="00561805" w14:paraId="5FC6FFE0" w14:textId="77777777" w:rsidTr="009A697F">
        <w:tc>
          <w:tcPr>
            <w:tcW w:w="2408" w:type="dxa"/>
            <w:shd w:val="clear" w:color="auto" w:fill="auto"/>
          </w:tcPr>
          <w:p w14:paraId="11ACDA79" w14:textId="186212E9" w:rsidR="002B0EA4" w:rsidRPr="00561805" w:rsidRDefault="00154B4B" w:rsidP="009A697F">
            <w:pPr>
              <w:rPr>
                <w:rFonts w:ascii="Arial" w:hAnsi="Arial" w:cs="Arial"/>
                <w:sz w:val="23"/>
                <w:szCs w:val="23"/>
              </w:rPr>
            </w:pPr>
            <w:r>
              <w:rPr>
                <w:rFonts w:ascii="Arial" w:hAnsi="Arial" w:cs="Arial"/>
                <w:sz w:val="23"/>
                <w:szCs w:val="23"/>
              </w:rPr>
              <w:t>Approx v</w:t>
            </w:r>
            <w:r w:rsidR="002B0EA4">
              <w:rPr>
                <w:rFonts w:ascii="Arial" w:hAnsi="Arial" w:cs="Arial"/>
                <w:sz w:val="23"/>
                <w:szCs w:val="23"/>
              </w:rPr>
              <w:t>alue of contract awarded (£)</w:t>
            </w:r>
          </w:p>
        </w:tc>
        <w:tc>
          <w:tcPr>
            <w:tcW w:w="3500" w:type="dxa"/>
            <w:shd w:val="clear" w:color="auto" w:fill="auto"/>
          </w:tcPr>
          <w:p w14:paraId="2F4613DF" w14:textId="77777777" w:rsidR="002B0EA4" w:rsidRPr="00561805" w:rsidRDefault="002B0EA4" w:rsidP="009A697F">
            <w:pPr>
              <w:rPr>
                <w:rFonts w:ascii="Arial" w:hAnsi="Arial" w:cs="Arial"/>
                <w:sz w:val="23"/>
                <w:szCs w:val="23"/>
              </w:rPr>
            </w:pPr>
          </w:p>
        </w:tc>
        <w:tc>
          <w:tcPr>
            <w:tcW w:w="3500" w:type="dxa"/>
            <w:vMerge/>
            <w:shd w:val="clear" w:color="auto" w:fill="auto"/>
          </w:tcPr>
          <w:p w14:paraId="2E752988" w14:textId="77777777" w:rsidR="002B0EA4" w:rsidRPr="00561805" w:rsidRDefault="002B0EA4" w:rsidP="009A697F">
            <w:pPr>
              <w:rPr>
                <w:rFonts w:ascii="Arial" w:hAnsi="Arial" w:cs="Arial"/>
                <w:sz w:val="23"/>
                <w:szCs w:val="23"/>
              </w:rPr>
            </w:pPr>
          </w:p>
        </w:tc>
      </w:tr>
    </w:tbl>
    <w:p w14:paraId="70531A6D" w14:textId="77777777" w:rsidR="002B0EA4" w:rsidRDefault="002B0EA4" w:rsidP="002B0EA4">
      <w:pPr>
        <w:rPr>
          <w:rFonts w:ascii="Arial" w:hAnsi="Arial" w:cs="Arial"/>
          <w:b/>
          <w:sz w:val="20"/>
          <w:szCs w:val="20"/>
          <w:highlight w:val="yellow"/>
        </w:rPr>
      </w:pPr>
    </w:p>
    <w:p w14:paraId="20C5C40D" w14:textId="77777777" w:rsidR="006A3C83" w:rsidRDefault="006A3C83" w:rsidP="002B0EA4">
      <w:pPr>
        <w:rPr>
          <w:rFonts w:ascii="Arial" w:hAnsi="Arial" w:cs="Arial"/>
          <w:b/>
          <w:sz w:val="20"/>
          <w:szCs w:val="20"/>
          <w:highlight w:val="yellow"/>
        </w:rPr>
      </w:pPr>
    </w:p>
    <w:p w14:paraId="161F5B87" w14:textId="77777777" w:rsidR="006A3C83" w:rsidRPr="00891CD9" w:rsidRDefault="006A3C83" w:rsidP="002B0EA4">
      <w:pPr>
        <w:rPr>
          <w:rFonts w:ascii="Arial" w:hAnsi="Arial" w:cs="Arial"/>
          <w:b/>
          <w:sz w:val="20"/>
          <w:szCs w:val="20"/>
          <w:highlight w:val="yellow"/>
        </w:rPr>
      </w:pPr>
    </w:p>
    <w:p w14:paraId="3F29B093" w14:textId="77777777" w:rsidR="002B0EA4" w:rsidRPr="00561805" w:rsidRDefault="002B0EA4" w:rsidP="002B0EA4">
      <w:pPr>
        <w:rPr>
          <w:rFonts w:ascii="Arial" w:hAnsi="Arial" w:cs="Arial"/>
          <w:sz w:val="23"/>
          <w:szCs w:val="23"/>
        </w:rPr>
      </w:pPr>
      <w:r w:rsidRPr="00891CD9">
        <w:rPr>
          <w:rFonts w:ascii="Arial" w:hAnsi="Arial" w:cs="Arial"/>
          <w:noProof/>
          <w:sz w:val="20"/>
          <w:szCs w:val="20"/>
          <w:highlight w:val="yellow"/>
          <w:lang w:eastAsia="en-GB"/>
        </w:rPr>
        <mc:AlternateContent>
          <mc:Choice Requires="wps">
            <w:drawing>
              <wp:anchor distT="0" distB="0" distL="114300" distR="114300" simplePos="0" relativeHeight="251659264" behindDoc="0" locked="0" layoutInCell="1" allowOverlap="1" wp14:anchorId="08637333" wp14:editId="6A472884">
                <wp:simplePos x="0" y="0"/>
                <wp:positionH relativeFrom="column">
                  <wp:posOffset>-63500</wp:posOffset>
                </wp:positionH>
                <wp:positionV relativeFrom="paragraph">
                  <wp:posOffset>106680</wp:posOffset>
                </wp:positionV>
                <wp:extent cx="6223000" cy="0"/>
                <wp:effectExtent l="37465" t="31115" r="3556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C98C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pt" to="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" strokeweight="4.5pt">
                <v:stroke linestyle="thinThick"/>
              </v:line>
            </w:pict>
          </mc:Fallback>
        </mc:AlternateContent>
      </w:r>
      <w:r w:rsidRPr="00891CD9">
        <w:rPr>
          <w:rFonts w:ascii="Arial" w:hAnsi="Arial" w:cs="Arial"/>
          <w:noProof/>
          <w:sz w:val="20"/>
          <w:szCs w:val="20"/>
          <w:highlight w:val="yellow"/>
          <w:lang w:eastAsia="en-GB"/>
        </w:rPr>
        <mc:AlternateContent>
          <mc:Choice Requires="wps">
            <w:drawing>
              <wp:anchor distT="0" distB="0" distL="114300" distR="114300" simplePos="0" relativeHeight="251660288" behindDoc="0" locked="0" layoutInCell="1" allowOverlap="1" wp14:anchorId="46EA4A9C" wp14:editId="253D29C6">
                <wp:simplePos x="0" y="0"/>
                <wp:positionH relativeFrom="column">
                  <wp:posOffset>-63500</wp:posOffset>
                </wp:positionH>
                <wp:positionV relativeFrom="paragraph">
                  <wp:posOffset>127635</wp:posOffset>
                </wp:positionV>
                <wp:extent cx="6223000" cy="0"/>
                <wp:effectExtent l="37465" t="33020" r="35560" b="336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03E6"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05pt" to="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" strokeweight="4.5pt">
                <v:stroke linestyle="thinThick"/>
              </v:line>
            </w:pict>
          </mc:Fallback>
        </mc:AlternateContent>
      </w:r>
    </w:p>
    <w:p w14:paraId="3D67BD50" w14:textId="77777777" w:rsidR="002B0EA4" w:rsidRDefault="002B0EA4" w:rsidP="002B0EA4">
      <w:pPr>
        <w:jc w:val="center"/>
        <w:rPr>
          <w:rFonts w:ascii="Arial" w:hAnsi="Arial" w:cs="Arial"/>
          <w:sz w:val="23"/>
          <w:szCs w:val="23"/>
        </w:rPr>
      </w:pPr>
      <w:r w:rsidRPr="00561805">
        <w:rPr>
          <w:rFonts w:ascii="Arial" w:hAnsi="Arial" w:cs="Arial"/>
          <w:sz w:val="23"/>
          <w:szCs w:val="23"/>
        </w:rPr>
        <w:t>PLEASE NOTE THAT ALL INFORMATION WILL BE TREATED IN THE STRICTEST CONFIDENCE AND WILL BE USED PURELY AS A MEANS OF OBTAINING REFERENCES.</w:t>
      </w:r>
    </w:p>
    <w:p w14:paraId="4FD66B98" w14:textId="77777777" w:rsidR="002B0EA4" w:rsidRDefault="002B0EA4" w:rsidP="002B0EA4">
      <w:pPr>
        <w:rPr>
          <w:rFonts w:ascii="Arial" w:hAnsi="Arial" w:cs="Arial"/>
          <w:color w:val="000000"/>
          <w:sz w:val="23"/>
          <w:szCs w:val="23"/>
        </w:rPr>
      </w:pPr>
      <w:r w:rsidRPr="00891CD9">
        <w:rPr>
          <w:rFonts w:ascii="Arial" w:hAnsi="Arial" w:cs="Arial"/>
          <w:noProof/>
          <w:sz w:val="20"/>
          <w:szCs w:val="20"/>
          <w:highlight w:val="yellow"/>
          <w:lang w:eastAsia="en-GB"/>
        </w:rPr>
        <mc:AlternateContent>
          <mc:Choice Requires="wps">
            <w:drawing>
              <wp:anchor distT="0" distB="0" distL="114300" distR="114300" simplePos="0" relativeHeight="251661312" behindDoc="0" locked="0" layoutInCell="1" allowOverlap="1" wp14:anchorId="3678685F" wp14:editId="4448DD60">
                <wp:simplePos x="0" y="0"/>
                <wp:positionH relativeFrom="column">
                  <wp:posOffset>0</wp:posOffset>
                </wp:positionH>
                <wp:positionV relativeFrom="paragraph">
                  <wp:posOffset>32385</wp:posOffset>
                </wp:positionV>
                <wp:extent cx="6223000" cy="0"/>
                <wp:effectExtent l="37465" t="33020" r="35560" b="336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7315A"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9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" strokeweight="4.5pt">
                <v:stroke linestyle="thinThick"/>
              </v:line>
            </w:pict>
          </mc:Fallback>
        </mc:AlternateContent>
      </w:r>
      <w:r w:rsidRPr="00561805">
        <w:rPr>
          <w:rFonts w:ascii="Arial" w:hAnsi="Arial" w:cs="Arial"/>
          <w:color w:val="000000"/>
          <w:sz w:val="23"/>
          <w:szCs w:val="23"/>
        </w:rPr>
        <w:br w:type="page"/>
      </w:r>
    </w:p>
    <w:p w14:paraId="3AE64C50" w14:textId="08521F8C" w:rsidR="002B0EA4" w:rsidRPr="001D5FCB" w:rsidRDefault="002B0EA4" w:rsidP="002B0EA4">
      <w:pPr>
        <w:pStyle w:val="Heading3"/>
        <w:rPr>
          <w:color w:val="000080"/>
          <w:sz w:val="28"/>
          <w:szCs w:val="28"/>
        </w:rPr>
      </w:pPr>
      <w:r>
        <w:rPr>
          <w:color w:val="000080"/>
          <w:sz w:val="28"/>
          <w:szCs w:val="28"/>
        </w:rPr>
        <w:lastRenderedPageBreak/>
        <w:t>Supplier Statement (</w:t>
      </w:r>
      <w:r w:rsidR="001414F4">
        <w:rPr>
          <w:color w:val="000080"/>
          <w:sz w:val="28"/>
          <w:szCs w:val="28"/>
        </w:rPr>
        <w:t>6</w:t>
      </w:r>
      <w:r>
        <w:rPr>
          <w:color w:val="000080"/>
          <w:sz w:val="28"/>
          <w:szCs w:val="28"/>
        </w:rPr>
        <w:t>) – Declaration o</w:t>
      </w:r>
      <w:r w:rsidRPr="001D5FCB">
        <w:rPr>
          <w:color w:val="000080"/>
          <w:sz w:val="28"/>
          <w:szCs w:val="28"/>
        </w:rPr>
        <w:t>f Non-Collusion</w:t>
      </w:r>
    </w:p>
    <w:p w14:paraId="300A6E08" w14:textId="77777777" w:rsidR="002B0EA4" w:rsidRPr="00D42F77" w:rsidRDefault="002B0EA4" w:rsidP="002B0EA4">
      <w:pPr>
        <w:pStyle w:val="BodyTextIndent"/>
        <w:tabs>
          <w:tab w:val="left" w:leader="dot" w:pos="9360"/>
        </w:tabs>
        <w:ind w:left="0"/>
        <w:rPr>
          <w:rFonts w:ascii="Arial" w:hAnsi="Arial" w:cs="Arial"/>
          <w:color w:val="000000"/>
          <w:sz w:val="23"/>
          <w:szCs w:val="23"/>
          <w:highlight w:val="yellow"/>
        </w:rPr>
      </w:pPr>
    </w:p>
    <w:p w14:paraId="1B2C0200" w14:textId="77777777" w:rsidR="002B0EA4" w:rsidRPr="00561805" w:rsidRDefault="002B0EA4" w:rsidP="002B0EA4">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Pr="00561805">
        <w:rPr>
          <w:rFonts w:ascii="Arial" w:hAnsi="Arial" w:cs="Arial"/>
          <w:b/>
          <w:color w:val="000000"/>
          <w:sz w:val="23"/>
          <w:szCs w:val="23"/>
        </w:rPr>
        <w:t>Lake District National Park Authority</w:t>
      </w:r>
    </w:p>
    <w:p w14:paraId="02556C5B" w14:textId="77777777" w:rsidR="002B0EA4" w:rsidRPr="00561805" w:rsidRDefault="002B0EA4" w:rsidP="002B0EA4">
      <w:pPr>
        <w:pStyle w:val="BodyTextIndent"/>
        <w:tabs>
          <w:tab w:val="left" w:leader="dot" w:pos="9360"/>
        </w:tabs>
        <w:ind w:left="0"/>
        <w:rPr>
          <w:rFonts w:ascii="Arial" w:hAnsi="Arial" w:cs="Arial"/>
          <w:color w:val="000000"/>
          <w:sz w:val="23"/>
          <w:szCs w:val="23"/>
        </w:rPr>
      </w:pPr>
    </w:p>
    <w:p w14:paraId="222A94EF" w14:textId="0EF12B1A" w:rsidR="002B0EA4" w:rsidRPr="00561805" w:rsidRDefault="002B0EA4" w:rsidP="002B0EA4">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 xml:space="preserve">The essence of selective tendering is that the </w:t>
      </w:r>
      <w:r w:rsidR="00BB389E">
        <w:rPr>
          <w:rFonts w:ascii="Arial" w:hAnsi="Arial" w:cs="Arial"/>
          <w:color w:val="000000"/>
          <w:sz w:val="23"/>
          <w:szCs w:val="23"/>
        </w:rPr>
        <w:t>LDNPA</w:t>
      </w:r>
      <w:r w:rsidR="00BB389E" w:rsidRPr="00561805">
        <w:rPr>
          <w:rFonts w:ascii="Arial" w:hAnsi="Arial" w:cs="Arial"/>
          <w:color w:val="000000"/>
          <w:sz w:val="23"/>
          <w:szCs w:val="23"/>
        </w:rPr>
        <w:t xml:space="preserve"> </w:t>
      </w:r>
      <w:r w:rsidRPr="00561805">
        <w:rPr>
          <w:rFonts w:ascii="Arial" w:hAnsi="Arial" w:cs="Arial"/>
          <w:color w:val="000000"/>
          <w:sz w:val="23"/>
          <w:szCs w:val="23"/>
        </w:rPr>
        <w:t>shall receive bona fide competitive tenders from all firms tendering. In recognition of this principle, I/We certify that this is a bona fide tender, intended to be competitive and that I/We have not and will not (either personally or by anyone on my/our behalf):-</w:t>
      </w:r>
    </w:p>
    <w:p w14:paraId="56A05F4E" w14:textId="77777777" w:rsidR="002B0EA4" w:rsidRPr="00561805" w:rsidRDefault="002B0EA4" w:rsidP="002B0EA4">
      <w:pPr>
        <w:pStyle w:val="BodyTextIndent"/>
        <w:spacing w:after="0"/>
        <w:jc w:val="both"/>
        <w:rPr>
          <w:rFonts w:ascii="Arial" w:hAnsi="Arial" w:cs="Arial"/>
          <w:color w:val="000000"/>
          <w:sz w:val="23"/>
          <w:szCs w:val="23"/>
        </w:rPr>
      </w:pPr>
    </w:p>
    <w:p w14:paraId="617512F1" w14:textId="77777777" w:rsidR="002B0EA4" w:rsidRPr="00561805" w:rsidRDefault="002B0EA4" w:rsidP="002B0EA4">
      <w:pPr>
        <w:pStyle w:val="BodyTextIndent"/>
        <w:numPr>
          <w:ilvl w:val="0"/>
          <w:numId w:val="8"/>
        </w:numPr>
        <w:spacing w:after="0"/>
        <w:jc w:val="both"/>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14:paraId="63649F0F" w14:textId="77777777" w:rsidR="002B0EA4" w:rsidRPr="00561805" w:rsidRDefault="002B0EA4" w:rsidP="002B0EA4">
      <w:pPr>
        <w:pStyle w:val="BodyTextIndent"/>
        <w:ind w:left="0"/>
        <w:rPr>
          <w:rFonts w:ascii="Arial" w:hAnsi="Arial" w:cs="Arial"/>
          <w:color w:val="000000"/>
          <w:sz w:val="23"/>
          <w:szCs w:val="23"/>
        </w:rPr>
      </w:pPr>
    </w:p>
    <w:p w14:paraId="2636F7CA" w14:textId="7CCAF82D" w:rsidR="002B0EA4" w:rsidRPr="00561805" w:rsidRDefault="002B0EA4" w:rsidP="002B0EA4">
      <w:pPr>
        <w:pStyle w:val="BodyTextIndent"/>
        <w:numPr>
          <w:ilvl w:val="0"/>
          <w:numId w:val="8"/>
        </w:numPr>
        <w:spacing w:after="0"/>
        <w:jc w:val="both"/>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w:t>
      </w:r>
      <w:r w:rsidR="009101B5" w:rsidRPr="0082310A">
        <w:rPr>
          <w:rFonts w:ascii="Arial" w:hAnsi="Arial" w:cs="Arial"/>
          <w:color w:val="000000"/>
          <w:sz w:val="23"/>
          <w:szCs w:val="23"/>
        </w:rPr>
        <w:t xml:space="preserve"> other than the person calling for this tender, or names offered in support of queries,</w:t>
      </w:r>
      <w:r w:rsidRPr="00561805">
        <w:rPr>
          <w:rFonts w:ascii="Arial" w:hAnsi="Arial" w:cs="Arial"/>
          <w:color w:val="000000"/>
          <w:sz w:val="23"/>
          <w:szCs w:val="23"/>
        </w:rPr>
        <w:t xml:space="preserve"> the amount or approximate amount or terms of the proposed tender (except other than in confidence, where essential to obtain professional advice or insurance premium quotations required for the preparation of the tender).</w:t>
      </w:r>
    </w:p>
    <w:p w14:paraId="25CCC518" w14:textId="77777777" w:rsidR="002B0EA4" w:rsidRPr="00561805" w:rsidRDefault="002B0EA4" w:rsidP="002B0EA4">
      <w:pPr>
        <w:pStyle w:val="BodyTextIndent"/>
        <w:spacing w:after="0"/>
        <w:ind w:left="720"/>
        <w:jc w:val="both"/>
        <w:rPr>
          <w:rFonts w:ascii="Arial" w:hAnsi="Arial" w:cs="Arial"/>
          <w:color w:val="000000"/>
          <w:sz w:val="23"/>
          <w:szCs w:val="23"/>
        </w:rPr>
      </w:pPr>
    </w:p>
    <w:p w14:paraId="3BB1F2D9" w14:textId="77777777" w:rsidR="002B0EA4" w:rsidRPr="00561805" w:rsidRDefault="002B0EA4" w:rsidP="002B0EA4">
      <w:pPr>
        <w:pStyle w:val="BodyTextIndent"/>
        <w:numPr>
          <w:ilvl w:val="0"/>
          <w:numId w:val="8"/>
        </w:numPr>
        <w:spacing w:after="0"/>
        <w:jc w:val="both"/>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14:paraId="34BE5376" w14:textId="77777777" w:rsidR="002B0EA4" w:rsidRPr="00561805" w:rsidRDefault="002B0EA4" w:rsidP="002B0EA4">
      <w:pPr>
        <w:pStyle w:val="BodyTextIndent"/>
        <w:spacing w:after="0"/>
        <w:ind w:left="0"/>
        <w:jc w:val="both"/>
        <w:rPr>
          <w:rFonts w:ascii="Arial" w:hAnsi="Arial" w:cs="Arial"/>
          <w:color w:val="000000"/>
          <w:sz w:val="23"/>
          <w:szCs w:val="23"/>
        </w:rPr>
      </w:pPr>
    </w:p>
    <w:p w14:paraId="0494AD8A" w14:textId="570C247F" w:rsidR="002B0EA4" w:rsidRPr="00561805" w:rsidRDefault="002B0EA4" w:rsidP="002B0EA4">
      <w:pPr>
        <w:pStyle w:val="BodyTextIndent"/>
        <w:numPr>
          <w:ilvl w:val="0"/>
          <w:numId w:val="8"/>
        </w:numPr>
        <w:spacing w:after="0"/>
        <w:jc w:val="both"/>
        <w:rPr>
          <w:rFonts w:ascii="Arial" w:hAnsi="Arial" w:cs="Arial"/>
          <w:color w:val="000000"/>
          <w:sz w:val="23"/>
          <w:szCs w:val="23"/>
        </w:rPr>
      </w:pPr>
      <w:r w:rsidRPr="00561805">
        <w:rPr>
          <w:rFonts w:ascii="Arial" w:hAnsi="Arial" w:cs="Arial"/>
          <w:color w:val="000000"/>
          <w:sz w:val="23"/>
          <w:szCs w:val="23"/>
        </w:rPr>
        <w:t>Canvass or solicit any member, officer</w:t>
      </w:r>
      <w:r w:rsidR="00BB389E">
        <w:rPr>
          <w:rFonts w:ascii="Arial" w:hAnsi="Arial" w:cs="Arial"/>
          <w:color w:val="000000"/>
          <w:sz w:val="23"/>
          <w:szCs w:val="23"/>
        </w:rPr>
        <w:t>,</w:t>
      </w:r>
      <w:r w:rsidRPr="00561805">
        <w:rPr>
          <w:rFonts w:ascii="Arial" w:hAnsi="Arial" w:cs="Arial"/>
          <w:color w:val="000000"/>
          <w:sz w:val="23"/>
          <w:szCs w:val="23"/>
        </w:rPr>
        <w:t xml:space="preserve"> or other employee of the </w:t>
      </w:r>
      <w:r w:rsidR="00BB389E">
        <w:rPr>
          <w:rFonts w:ascii="Arial" w:hAnsi="Arial" w:cs="Arial"/>
          <w:color w:val="000000"/>
          <w:sz w:val="23"/>
          <w:szCs w:val="23"/>
        </w:rPr>
        <w:t>LDNPA</w:t>
      </w:r>
      <w:r w:rsidR="00BB389E" w:rsidRPr="00561805">
        <w:rPr>
          <w:rFonts w:ascii="Arial" w:hAnsi="Arial" w:cs="Arial"/>
          <w:color w:val="000000"/>
          <w:sz w:val="23"/>
          <w:szCs w:val="23"/>
        </w:rPr>
        <w:t xml:space="preserve"> </w:t>
      </w:r>
      <w:r w:rsidRPr="00561805">
        <w:rPr>
          <w:rFonts w:ascii="Arial" w:hAnsi="Arial" w:cs="Arial"/>
          <w:color w:val="000000"/>
          <w:sz w:val="23"/>
          <w:szCs w:val="23"/>
        </w:rPr>
        <w:t xml:space="preserve">in connection with the award of this or any other </w:t>
      </w:r>
      <w:r w:rsidR="00BB389E">
        <w:rPr>
          <w:rFonts w:ascii="Arial" w:hAnsi="Arial" w:cs="Arial"/>
          <w:color w:val="000000"/>
          <w:sz w:val="23"/>
          <w:szCs w:val="23"/>
        </w:rPr>
        <w:t>LDNPA</w:t>
      </w:r>
      <w:r w:rsidR="00BB389E" w:rsidRPr="00561805">
        <w:rPr>
          <w:rFonts w:ascii="Arial" w:hAnsi="Arial" w:cs="Arial"/>
          <w:color w:val="000000"/>
          <w:sz w:val="23"/>
          <w:szCs w:val="23"/>
        </w:rPr>
        <w:t xml:space="preserve"> </w:t>
      </w:r>
      <w:r w:rsidRPr="00561805">
        <w:rPr>
          <w:rFonts w:ascii="Arial" w:hAnsi="Arial" w:cs="Arial"/>
          <w:color w:val="000000"/>
          <w:sz w:val="23"/>
          <w:szCs w:val="23"/>
        </w:rPr>
        <w:t>contract or tender.</w:t>
      </w:r>
    </w:p>
    <w:p w14:paraId="56D2282D" w14:textId="77777777" w:rsidR="002B0EA4" w:rsidRPr="00561805" w:rsidRDefault="002B0EA4" w:rsidP="002B0EA4">
      <w:pPr>
        <w:pStyle w:val="BodyTextIndent"/>
        <w:ind w:left="0"/>
        <w:rPr>
          <w:rFonts w:ascii="Arial" w:hAnsi="Arial" w:cs="Arial"/>
          <w:color w:val="000000"/>
          <w:sz w:val="23"/>
          <w:szCs w:val="23"/>
        </w:rPr>
      </w:pPr>
    </w:p>
    <w:p w14:paraId="575C2428" w14:textId="79E5AFFF" w:rsidR="002B0EA4" w:rsidRPr="00561805" w:rsidRDefault="002B0EA4" w:rsidP="002B0EA4">
      <w:pPr>
        <w:pStyle w:val="BodyTextIndent"/>
        <w:numPr>
          <w:ilvl w:val="0"/>
          <w:numId w:val="8"/>
        </w:numPr>
        <w:spacing w:after="0"/>
        <w:jc w:val="both"/>
        <w:rPr>
          <w:rFonts w:ascii="Arial" w:hAnsi="Arial" w:cs="Arial"/>
          <w:color w:val="000000"/>
          <w:sz w:val="23"/>
          <w:szCs w:val="23"/>
        </w:rPr>
      </w:pPr>
      <w:r w:rsidRPr="00561805">
        <w:rPr>
          <w:rFonts w:ascii="Arial" w:hAnsi="Arial" w:cs="Arial"/>
          <w:color w:val="000000"/>
          <w:sz w:val="23"/>
          <w:szCs w:val="23"/>
        </w:rPr>
        <w:t>Offer, give</w:t>
      </w:r>
      <w:r w:rsidR="00BB389E">
        <w:rPr>
          <w:rFonts w:ascii="Arial" w:hAnsi="Arial" w:cs="Arial"/>
          <w:color w:val="000000"/>
          <w:sz w:val="23"/>
          <w:szCs w:val="23"/>
        </w:rPr>
        <w:t>,</w:t>
      </w:r>
      <w:r w:rsidRPr="00561805">
        <w:rPr>
          <w:rFonts w:ascii="Arial" w:hAnsi="Arial" w:cs="Arial"/>
          <w:color w:val="000000"/>
          <w:sz w:val="23"/>
          <w:szCs w:val="23"/>
        </w:rPr>
        <w:t xml:space="preserve"> or agree to give any inducement or reward in respect of this or any other Authority contract or tender.   </w:t>
      </w:r>
    </w:p>
    <w:p w14:paraId="04E3FC42" w14:textId="77777777" w:rsidR="002B0EA4" w:rsidRPr="00561805" w:rsidRDefault="002B0EA4" w:rsidP="002B0EA4">
      <w:pPr>
        <w:pStyle w:val="BodyTextIndent"/>
        <w:ind w:left="0"/>
        <w:rPr>
          <w:rFonts w:ascii="Arial" w:hAnsi="Arial" w:cs="Arial"/>
          <w:color w:val="000000"/>
          <w:sz w:val="23"/>
          <w:szCs w:val="23"/>
        </w:rPr>
      </w:pPr>
    </w:p>
    <w:p w14:paraId="39512EC4" w14:textId="77777777" w:rsidR="002B0EA4" w:rsidRPr="00561805" w:rsidRDefault="002B0EA4" w:rsidP="002B0EA4">
      <w:pPr>
        <w:pStyle w:val="BodyTextIndent"/>
        <w:ind w:left="0"/>
        <w:rPr>
          <w:rFonts w:ascii="Arial" w:hAnsi="Arial" w:cs="Arial"/>
          <w:color w:val="000000"/>
          <w:sz w:val="23"/>
          <w:szCs w:val="23"/>
        </w:rPr>
      </w:pPr>
    </w:p>
    <w:p w14:paraId="7A7BF748" w14:textId="77777777" w:rsidR="002B0EA4" w:rsidRPr="00561805" w:rsidRDefault="002B0EA4" w:rsidP="002B0EA4">
      <w:pPr>
        <w:pStyle w:val="BodyTextIndent"/>
        <w:rPr>
          <w:rFonts w:ascii="Arial" w:hAnsi="Arial" w:cs="Arial"/>
          <w:color w:val="000000"/>
          <w:sz w:val="23"/>
          <w:szCs w:val="23"/>
        </w:rPr>
      </w:pPr>
    </w:p>
    <w:p w14:paraId="00CA7C72" w14:textId="77777777" w:rsidR="002B0EA4" w:rsidRPr="00561805" w:rsidRDefault="002B0EA4" w:rsidP="002B0EA4">
      <w:pPr>
        <w:pStyle w:val="BodyTextIndent"/>
        <w:rPr>
          <w:rFonts w:ascii="Arial" w:hAnsi="Arial" w:cs="Arial"/>
          <w:color w:val="000000"/>
          <w:sz w:val="23"/>
          <w:szCs w:val="23"/>
        </w:rPr>
      </w:pPr>
    </w:p>
    <w:p w14:paraId="7314DB7B" w14:textId="77777777" w:rsidR="002B0EA4" w:rsidRPr="00561805" w:rsidRDefault="002B0EA4" w:rsidP="002B0EA4">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2B0EA4" w:rsidRPr="00561805" w14:paraId="2D763360" w14:textId="77777777" w:rsidTr="009A697F">
        <w:trPr>
          <w:cantSplit/>
          <w:trHeight w:val="273"/>
        </w:trPr>
        <w:tc>
          <w:tcPr>
            <w:tcW w:w="2628" w:type="dxa"/>
          </w:tcPr>
          <w:p w14:paraId="0234F520" w14:textId="77777777" w:rsidR="002B0EA4" w:rsidRPr="00561805" w:rsidRDefault="002B0EA4" w:rsidP="009A697F">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14:paraId="44AC79CF" w14:textId="77777777" w:rsidR="002B0EA4" w:rsidRPr="00561805" w:rsidRDefault="002B0EA4" w:rsidP="009A697F">
            <w:pPr>
              <w:pStyle w:val="BodyTextIndent"/>
              <w:ind w:left="0"/>
              <w:rPr>
                <w:rFonts w:ascii="Arial" w:hAnsi="Arial" w:cs="Arial"/>
                <w:color w:val="000000"/>
                <w:sz w:val="23"/>
                <w:szCs w:val="23"/>
              </w:rPr>
            </w:pPr>
          </w:p>
        </w:tc>
        <w:tc>
          <w:tcPr>
            <w:tcW w:w="6948" w:type="dxa"/>
          </w:tcPr>
          <w:p w14:paraId="27C9C1FC" w14:textId="77777777" w:rsidR="002B0EA4" w:rsidRPr="00561805" w:rsidRDefault="002B0EA4" w:rsidP="009A697F">
            <w:pPr>
              <w:pStyle w:val="BodyTextIndent"/>
              <w:tabs>
                <w:tab w:val="left" w:leader="dot" w:pos="9360"/>
              </w:tabs>
              <w:ind w:left="0"/>
              <w:rPr>
                <w:rFonts w:ascii="Arial" w:hAnsi="Arial" w:cs="Arial"/>
                <w:color w:val="000000"/>
                <w:sz w:val="23"/>
                <w:szCs w:val="23"/>
              </w:rPr>
            </w:pPr>
          </w:p>
          <w:p w14:paraId="0223AB7B" w14:textId="77777777" w:rsidR="002B0EA4" w:rsidRPr="00561805" w:rsidRDefault="002B0EA4" w:rsidP="009A697F">
            <w:pPr>
              <w:pStyle w:val="BodyTextIndent"/>
              <w:tabs>
                <w:tab w:val="left" w:leader="dot" w:pos="9360"/>
              </w:tabs>
              <w:ind w:left="0"/>
              <w:rPr>
                <w:rFonts w:ascii="Arial" w:hAnsi="Arial" w:cs="Arial"/>
                <w:color w:val="000000"/>
                <w:sz w:val="23"/>
                <w:szCs w:val="23"/>
              </w:rPr>
            </w:pPr>
            <w:r>
              <w:rPr>
                <w:rFonts w:ascii="Arial" w:hAnsi="Arial" w:cs="Arial"/>
                <w:color w:val="000000"/>
                <w:sz w:val="23"/>
                <w:szCs w:val="23"/>
              </w:rPr>
              <w:t>……………………………………………..</w:t>
            </w:r>
            <w:r w:rsidRPr="00561805">
              <w:rPr>
                <w:rFonts w:ascii="Arial" w:hAnsi="Arial" w:cs="Arial"/>
                <w:color w:val="000000"/>
                <w:sz w:val="23"/>
                <w:szCs w:val="23"/>
              </w:rPr>
              <w:t xml:space="preserve"> ……</w:t>
            </w:r>
          </w:p>
        </w:tc>
      </w:tr>
      <w:tr w:rsidR="002B0EA4" w:rsidRPr="00561805" w14:paraId="5E8D30C8" w14:textId="77777777" w:rsidTr="009A697F">
        <w:trPr>
          <w:cantSplit/>
          <w:trHeight w:val="272"/>
        </w:trPr>
        <w:tc>
          <w:tcPr>
            <w:tcW w:w="2628" w:type="dxa"/>
          </w:tcPr>
          <w:p w14:paraId="2A9DAB5E" w14:textId="77777777" w:rsidR="002B0EA4" w:rsidRPr="00561805" w:rsidRDefault="002B0EA4" w:rsidP="009A697F">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w:t>
            </w:r>
            <w:r>
              <w:rPr>
                <w:rFonts w:ascii="Arial" w:hAnsi="Arial" w:cs="Arial"/>
                <w:b/>
                <w:color w:val="000000"/>
                <w:sz w:val="23"/>
                <w:szCs w:val="23"/>
              </w:rPr>
              <w:t xml:space="preserve">on </w:t>
            </w:r>
            <w:r w:rsidRPr="00561805">
              <w:rPr>
                <w:rFonts w:ascii="Arial" w:hAnsi="Arial" w:cs="Arial"/>
                <w:b/>
                <w:color w:val="000000"/>
                <w:sz w:val="23"/>
                <w:szCs w:val="23"/>
              </w:rPr>
              <w:t xml:space="preserve">behalf of </w:t>
            </w:r>
          </w:p>
          <w:p w14:paraId="7DC3F62F" w14:textId="77777777" w:rsidR="002B0EA4" w:rsidRPr="00561805" w:rsidRDefault="002B0EA4" w:rsidP="009A697F">
            <w:pPr>
              <w:pStyle w:val="BodyTextIndent"/>
              <w:tabs>
                <w:tab w:val="left" w:leader="dot" w:pos="9360"/>
              </w:tabs>
              <w:ind w:left="0"/>
              <w:rPr>
                <w:rFonts w:ascii="Arial" w:hAnsi="Arial" w:cs="Arial"/>
                <w:color w:val="000000"/>
                <w:sz w:val="23"/>
                <w:szCs w:val="23"/>
              </w:rPr>
            </w:pPr>
          </w:p>
        </w:tc>
        <w:tc>
          <w:tcPr>
            <w:tcW w:w="6948" w:type="dxa"/>
          </w:tcPr>
          <w:p w14:paraId="61C85C63" w14:textId="77777777" w:rsidR="002B0EA4" w:rsidRPr="00561805" w:rsidRDefault="002B0EA4" w:rsidP="009A697F">
            <w:pPr>
              <w:pStyle w:val="BodyTextIndent"/>
              <w:ind w:left="0"/>
              <w:rPr>
                <w:rFonts w:ascii="Arial" w:hAnsi="Arial" w:cs="Arial"/>
                <w:color w:val="000000"/>
                <w:sz w:val="23"/>
                <w:szCs w:val="23"/>
              </w:rPr>
            </w:pPr>
            <w:r w:rsidRPr="00561805">
              <w:rPr>
                <w:rFonts w:ascii="Arial" w:hAnsi="Arial" w:cs="Arial"/>
                <w:color w:val="000000"/>
                <w:sz w:val="23"/>
                <w:szCs w:val="23"/>
              </w:rPr>
              <w:t>…………………</w:t>
            </w:r>
            <w:r>
              <w:rPr>
                <w:rFonts w:ascii="Arial" w:hAnsi="Arial" w:cs="Arial"/>
                <w:color w:val="000000"/>
                <w:sz w:val="23"/>
                <w:szCs w:val="23"/>
              </w:rPr>
              <w:t>.. ……………………...……….</w:t>
            </w:r>
          </w:p>
        </w:tc>
      </w:tr>
      <w:tr w:rsidR="002B0EA4" w:rsidRPr="00D42F77" w14:paraId="1AE96F67" w14:textId="77777777" w:rsidTr="009A697F">
        <w:trPr>
          <w:cantSplit/>
          <w:trHeight w:val="272"/>
        </w:trPr>
        <w:tc>
          <w:tcPr>
            <w:tcW w:w="2628" w:type="dxa"/>
          </w:tcPr>
          <w:p w14:paraId="69955B4B" w14:textId="77777777" w:rsidR="002B0EA4" w:rsidRPr="00561805" w:rsidRDefault="002B0EA4" w:rsidP="009A697F">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14:paraId="21DC4901" w14:textId="77777777" w:rsidR="002B0EA4" w:rsidRPr="00561805" w:rsidRDefault="002B0EA4" w:rsidP="009A697F">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14:paraId="13A861C7" w14:textId="77777777" w:rsidR="00CB326E" w:rsidRDefault="00CB326E" w:rsidP="001D53BF">
      <w:pPr>
        <w:rPr>
          <w:rFonts w:ascii="Arial" w:hAnsi="Arial" w:cs="Arial"/>
          <w:sz w:val="24"/>
          <w:szCs w:val="24"/>
        </w:rPr>
      </w:pPr>
    </w:p>
    <w:p w14:paraId="20A6FF08" w14:textId="77777777" w:rsidR="00046630" w:rsidRDefault="00046630" w:rsidP="001D53BF">
      <w:pPr>
        <w:rPr>
          <w:rFonts w:ascii="Arial" w:hAnsi="Arial" w:cs="Arial"/>
          <w:sz w:val="24"/>
          <w:szCs w:val="24"/>
        </w:rPr>
      </w:pPr>
    </w:p>
    <w:p w14:paraId="3C669F0E" w14:textId="77777777" w:rsidR="008E1AC2" w:rsidRDefault="008E1AC2" w:rsidP="001D53BF">
      <w:pPr>
        <w:rPr>
          <w:rFonts w:ascii="Arial" w:hAnsi="Arial" w:cs="Arial"/>
          <w:sz w:val="24"/>
          <w:szCs w:val="24"/>
        </w:rPr>
      </w:pPr>
    </w:p>
    <w:p w14:paraId="508D2E85" w14:textId="0A59C0CB" w:rsidR="00800FB8" w:rsidRDefault="00800FB8" w:rsidP="001D53BF">
      <w:pPr>
        <w:rPr>
          <w:rFonts w:ascii="Arial" w:hAnsi="Arial" w:cs="Arial"/>
          <w:sz w:val="24"/>
          <w:szCs w:val="24"/>
        </w:rPr>
      </w:pPr>
    </w:p>
    <w:p w14:paraId="3045D70E" w14:textId="400E458D" w:rsidR="00782C8B" w:rsidRDefault="00782C8B" w:rsidP="001D53BF">
      <w:pPr>
        <w:rPr>
          <w:rFonts w:ascii="Arial" w:hAnsi="Arial" w:cs="Arial"/>
          <w:sz w:val="24"/>
          <w:szCs w:val="24"/>
        </w:rPr>
      </w:pPr>
    </w:p>
    <w:p w14:paraId="6372BD24" w14:textId="71894A07" w:rsidR="001527F1" w:rsidRDefault="001527F1" w:rsidP="001D53BF">
      <w:pPr>
        <w:rPr>
          <w:rFonts w:ascii="Arial" w:hAnsi="Arial" w:cs="Arial"/>
          <w:sz w:val="24"/>
          <w:szCs w:val="24"/>
        </w:rPr>
      </w:pPr>
    </w:p>
    <w:p w14:paraId="5EBAAD12" w14:textId="77777777" w:rsidR="005138DA" w:rsidRPr="00D42F77" w:rsidRDefault="005138DA" w:rsidP="005138DA">
      <w:pPr>
        <w:pStyle w:val="Heading3"/>
        <w:rPr>
          <w:color w:val="000080"/>
          <w:sz w:val="28"/>
          <w:szCs w:val="28"/>
        </w:rPr>
      </w:pPr>
      <w:r w:rsidRPr="001D5FCB">
        <w:rPr>
          <w:color w:val="000080"/>
          <w:sz w:val="28"/>
          <w:szCs w:val="28"/>
        </w:rPr>
        <w:lastRenderedPageBreak/>
        <w:t>Evaluation of tenders</w:t>
      </w:r>
    </w:p>
    <w:p w14:paraId="3A8E6BF9" w14:textId="77777777" w:rsidR="005138DA" w:rsidRPr="00D42F77" w:rsidRDefault="005138DA" w:rsidP="005138DA">
      <w:pPr>
        <w:spacing w:before="240" w:after="120"/>
        <w:jc w:val="both"/>
        <w:rPr>
          <w:rFonts w:ascii="Arial" w:hAnsi="Arial" w:cs="Arial"/>
          <w:b/>
          <w:bCs/>
          <w:color w:val="000080"/>
          <w:sz w:val="23"/>
          <w:szCs w:val="23"/>
        </w:rPr>
      </w:pPr>
      <w:r w:rsidRPr="00D42F77">
        <w:rPr>
          <w:rFonts w:ascii="Arial" w:hAnsi="Arial" w:cs="Arial"/>
          <w:b/>
          <w:bCs/>
          <w:color w:val="000080"/>
          <w:sz w:val="23"/>
          <w:szCs w:val="23"/>
        </w:rPr>
        <w:t>Evaluation criteria</w:t>
      </w:r>
    </w:p>
    <w:p w14:paraId="04D10089" w14:textId="057C2FFE" w:rsidR="005138DA" w:rsidRPr="00C64BA0" w:rsidRDefault="005138DA" w:rsidP="005138DA">
      <w:pPr>
        <w:spacing w:before="240" w:after="240"/>
        <w:rPr>
          <w:rFonts w:ascii="Arial" w:hAnsi="Arial" w:cs="Arial"/>
          <w:sz w:val="23"/>
          <w:szCs w:val="23"/>
        </w:rPr>
      </w:pPr>
      <w:r w:rsidRPr="00C64BA0">
        <w:rPr>
          <w:rFonts w:ascii="Arial" w:hAnsi="Arial" w:cs="Arial"/>
          <w:sz w:val="23"/>
          <w:szCs w:val="23"/>
        </w:rPr>
        <w:t>All tenders received will be considered based on the information they have submitted in their tender. The tenders will be evaluated upon the following criteria;</w:t>
      </w:r>
    </w:p>
    <w:p w14:paraId="2BB02A99" w14:textId="2FBB7CF9" w:rsidR="0096549E" w:rsidRPr="00513996" w:rsidRDefault="0096549E" w:rsidP="00513996">
      <w:pPr>
        <w:pStyle w:val="NormalWeb"/>
        <w:spacing w:after="0" w:afterAutospacing="0"/>
        <w:rPr>
          <w:rFonts w:ascii="Arial" w:eastAsiaTheme="minorHAnsi" w:hAnsi="Arial" w:cs="Arial"/>
          <w:b/>
          <w:bCs/>
          <w:lang w:eastAsia="en-US"/>
        </w:rPr>
      </w:pPr>
    </w:p>
    <w:tbl>
      <w:tblPr>
        <w:tblStyle w:val="TableGrid"/>
        <w:tblW w:w="0" w:type="auto"/>
        <w:tblLook w:val="04A0" w:firstRow="1" w:lastRow="0" w:firstColumn="1" w:lastColumn="0" w:noHBand="0" w:noVBand="1"/>
      </w:tblPr>
      <w:tblGrid>
        <w:gridCol w:w="3114"/>
        <w:gridCol w:w="1394"/>
        <w:gridCol w:w="2254"/>
        <w:gridCol w:w="2254"/>
      </w:tblGrid>
      <w:tr w:rsidR="00064D28" w14:paraId="3F09DB0B" w14:textId="77777777" w:rsidTr="00EB7845">
        <w:tc>
          <w:tcPr>
            <w:tcW w:w="3114" w:type="dxa"/>
          </w:tcPr>
          <w:p w14:paraId="62232109" w14:textId="5500AA64" w:rsidR="00064D28" w:rsidRDefault="00064D28" w:rsidP="00064D28">
            <w:pPr>
              <w:pStyle w:val="NormalWeb"/>
              <w:rPr>
                <w:rFonts w:ascii="Arial" w:eastAsiaTheme="minorHAnsi" w:hAnsi="Arial" w:cs="Arial"/>
                <w:lang w:eastAsia="en-US"/>
              </w:rPr>
            </w:pPr>
            <w:r w:rsidRPr="00513996">
              <w:rPr>
                <w:rFonts w:ascii="Arial" w:eastAsiaTheme="minorHAnsi" w:hAnsi="Arial" w:cs="Arial"/>
                <w:b/>
                <w:bCs/>
                <w:lang w:eastAsia="en-US"/>
              </w:rPr>
              <w:t xml:space="preserve">Criteria </w:t>
            </w:r>
          </w:p>
        </w:tc>
        <w:tc>
          <w:tcPr>
            <w:tcW w:w="1394" w:type="dxa"/>
          </w:tcPr>
          <w:p w14:paraId="78B73B92" w14:textId="7B3A1223" w:rsidR="00064D28" w:rsidRDefault="00064D28" w:rsidP="00064D28">
            <w:pPr>
              <w:pStyle w:val="NormalWeb"/>
              <w:rPr>
                <w:rFonts w:ascii="Arial" w:eastAsiaTheme="minorHAnsi" w:hAnsi="Arial" w:cs="Arial"/>
                <w:lang w:eastAsia="en-US"/>
              </w:rPr>
            </w:pPr>
            <w:r w:rsidRPr="004B1C7B">
              <w:rPr>
                <w:rFonts w:ascii="Arial" w:eastAsiaTheme="minorHAnsi" w:hAnsi="Arial" w:cs="Arial"/>
                <w:b/>
                <w:bCs/>
                <w:lang w:eastAsia="en-US"/>
              </w:rPr>
              <w:t>Score</w:t>
            </w:r>
          </w:p>
        </w:tc>
        <w:tc>
          <w:tcPr>
            <w:tcW w:w="2254" w:type="dxa"/>
          </w:tcPr>
          <w:p w14:paraId="2875400F" w14:textId="25377173" w:rsidR="00064D28" w:rsidRDefault="00064D28" w:rsidP="00064D28">
            <w:pPr>
              <w:pStyle w:val="NormalWeb"/>
              <w:rPr>
                <w:rFonts w:ascii="Arial" w:eastAsiaTheme="minorHAnsi" w:hAnsi="Arial" w:cs="Arial"/>
                <w:lang w:eastAsia="en-US"/>
              </w:rPr>
            </w:pPr>
            <w:r w:rsidRPr="00513996">
              <w:rPr>
                <w:rFonts w:ascii="Arial" w:eastAsiaTheme="minorHAnsi" w:hAnsi="Arial" w:cs="Arial"/>
                <w:b/>
                <w:bCs/>
                <w:lang w:eastAsia="en-US"/>
              </w:rPr>
              <w:t>Weighting</w:t>
            </w:r>
          </w:p>
        </w:tc>
        <w:tc>
          <w:tcPr>
            <w:tcW w:w="2254" w:type="dxa"/>
          </w:tcPr>
          <w:p w14:paraId="35274835" w14:textId="46B6382B" w:rsidR="00064D28" w:rsidRDefault="00064D28" w:rsidP="00064D28">
            <w:pPr>
              <w:pStyle w:val="NormalWeb"/>
              <w:rPr>
                <w:rFonts w:ascii="Arial" w:eastAsiaTheme="minorHAnsi" w:hAnsi="Arial" w:cs="Arial"/>
                <w:lang w:eastAsia="en-US"/>
              </w:rPr>
            </w:pPr>
            <w:r w:rsidRPr="00513996">
              <w:rPr>
                <w:rFonts w:ascii="Arial" w:eastAsiaTheme="minorHAnsi" w:hAnsi="Arial" w:cs="Arial"/>
                <w:b/>
                <w:bCs/>
                <w:lang w:eastAsia="en-US"/>
              </w:rPr>
              <w:t>Max Score</w:t>
            </w:r>
          </w:p>
        </w:tc>
      </w:tr>
      <w:tr w:rsidR="00FC4F76" w14:paraId="5A34ABE4" w14:textId="77777777" w:rsidTr="00EB7845">
        <w:tc>
          <w:tcPr>
            <w:tcW w:w="3114" w:type="dxa"/>
          </w:tcPr>
          <w:p w14:paraId="6E6840CC" w14:textId="2D6833B4" w:rsidR="00FC4F76" w:rsidRPr="008A11F1" w:rsidRDefault="00E20AB2"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Str</w:t>
            </w:r>
            <w:r w:rsidR="00070587" w:rsidRPr="008A11F1">
              <w:rPr>
                <w:rFonts w:ascii="Arial" w:eastAsiaTheme="minorHAnsi" w:hAnsi="Arial" w:cs="Arial"/>
                <w:sz w:val="22"/>
                <w:szCs w:val="22"/>
                <w:lang w:eastAsia="en-US"/>
              </w:rPr>
              <w:t>ength of</w:t>
            </w:r>
            <w:r w:rsidR="00FC4F76" w:rsidRPr="008A11F1">
              <w:rPr>
                <w:rFonts w:ascii="Arial" w:eastAsiaTheme="minorHAnsi" w:hAnsi="Arial" w:cs="Arial"/>
                <w:sz w:val="22"/>
                <w:szCs w:val="22"/>
                <w:lang w:eastAsia="en-US"/>
              </w:rPr>
              <w:t xml:space="preserve"> experience in this field</w:t>
            </w:r>
            <w:r w:rsidR="00070587" w:rsidRPr="008A11F1">
              <w:rPr>
                <w:rFonts w:ascii="Arial" w:eastAsiaTheme="minorHAnsi" w:hAnsi="Arial" w:cs="Arial"/>
                <w:sz w:val="22"/>
                <w:szCs w:val="22"/>
                <w:lang w:eastAsia="en-US"/>
              </w:rPr>
              <w:t>/delivering projects of this nature</w:t>
            </w:r>
            <w:r w:rsidR="00FC4F76" w:rsidRPr="008A11F1">
              <w:rPr>
                <w:rFonts w:ascii="Arial" w:eastAsiaTheme="minorHAnsi" w:hAnsi="Arial" w:cs="Arial"/>
                <w:sz w:val="22"/>
                <w:szCs w:val="22"/>
                <w:lang w:eastAsia="en-US"/>
              </w:rPr>
              <w:t xml:space="preserve"> </w:t>
            </w:r>
            <w:r w:rsidR="003964A4" w:rsidRPr="008A11F1">
              <w:rPr>
                <w:rFonts w:ascii="Arial" w:eastAsiaTheme="minorHAnsi" w:hAnsi="Arial" w:cs="Arial"/>
                <w:sz w:val="22"/>
                <w:szCs w:val="22"/>
                <w:lang w:eastAsia="en-US"/>
              </w:rPr>
              <w:t xml:space="preserve">for a </w:t>
            </w:r>
            <w:r w:rsidR="00EB7C0C">
              <w:rPr>
                <w:rFonts w:ascii="Arial" w:eastAsiaTheme="minorHAnsi" w:hAnsi="Arial" w:cs="Arial"/>
                <w:sz w:val="22"/>
                <w:szCs w:val="22"/>
                <w:lang w:eastAsia="en-US"/>
              </w:rPr>
              <w:t>National Park</w:t>
            </w:r>
          </w:p>
        </w:tc>
        <w:tc>
          <w:tcPr>
            <w:tcW w:w="1394" w:type="dxa"/>
          </w:tcPr>
          <w:p w14:paraId="308AB2D8" w14:textId="5E88FB42" w:rsidR="00FC4F76" w:rsidRPr="008A11F1" w:rsidRDefault="00FC4F76"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w:t>
            </w:r>
            <w:r w:rsidR="00DF1BEF" w:rsidRPr="008A11F1">
              <w:rPr>
                <w:rFonts w:ascii="Arial" w:eastAsiaTheme="minorHAnsi" w:hAnsi="Arial" w:cs="Arial"/>
                <w:sz w:val="22"/>
                <w:szCs w:val="22"/>
                <w:lang w:eastAsia="en-US"/>
              </w:rPr>
              <w:t>6</w:t>
            </w:r>
          </w:p>
        </w:tc>
        <w:tc>
          <w:tcPr>
            <w:tcW w:w="2254" w:type="dxa"/>
          </w:tcPr>
          <w:p w14:paraId="53FBCF20" w14:textId="734A54BB" w:rsidR="00FC4F76" w:rsidRPr="008A11F1" w:rsidRDefault="00DF1BEF"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6</w:t>
            </w:r>
          </w:p>
        </w:tc>
        <w:tc>
          <w:tcPr>
            <w:tcW w:w="2254" w:type="dxa"/>
          </w:tcPr>
          <w:p w14:paraId="7E45E37A" w14:textId="02D24732" w:rsidR="00FC4F76" w:rsidRPr="008A11F1" w:rsidRDefault="00DF1BEF"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36</w:t>
            </w:r>
          </w:p>
        </w:tc>
      </w:tr>
      <w:tr w:rsidR="00FC4F76" w14:paraId="257D5998" w14:textId="77777777" w:rsidTr="00EB7845">
        <w:tc>
          <w:tcPr>
            <w:tcW w:w="3114" w:type="dxa"/>
          </w:tcPr>
          <w:p w14:paraId="3DE409F1" w14:textId="3D45EC8E" w:rsidR="00FC4F76" w:rsidRPr="008A11F1" w:rsidRDefault="000D00C8"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 xml:space="preserve">Demonstrable understanding of the </w:t>
            </w:r>
            <w:r w:rsidR="00FC4F76" w:rsidRPr="008A11F1">
              <w:rPr>
                <w:rFonts w:ascii="Arial" w:eastAsiaTheme="minorHAnsi" w:hAnsi="Arial" w:cs="Arial"/>
                <w:sz w:val="22"/>
                <w:szCs w:val="22"/>
                <w:lang w:eastAsia="en-US"/>
              </w:rPr>
              <w:t>activities needing to be undertaken</w:t>
            </w:r>
          </w:p>
        </w:tc>
        <w:tc>
          <w:tcPr>
            <w:tcW w:w="1394" w:type="dxa"/>
          </w:tcPr>
          <w:p w14:paraId="705E4262" w14:textId="43637CBD" w:rsidR="00FC4F76" w:rsidRPr="008A11F1" w:rsidRDefault="00FC4F76"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1-5</w:t>
            </w:r>
          </w:p>
        </w:tc>
        <w:tc>
          <w:tcPr>
            <w:tcW w:w="2254" w:type="dxa"/>
          </w:tcPr>
          <w:p w14:paraId="6B258FA7" w14:textId="5AB52A56" w:rsidR="00FC4F76" w:rsidRPr="008A11F1" w:rsidRDefault="00FC4F76"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5</w:t>
            </w:r>
          </w:p>
        </w:tc>
        <w:tc>
          <w:tcPr>
            <w:tcW w:w="2254" w:type="dxa"/>
          </w:tcPr>
          <w:p w14:paraId="1B04E2CC" w14:textId="7326109D" w:rsidR="00FC4F76" w:rsidRPr="008A11F1" w:rsidRDefault="00FC4F76" w:rsidP="00FC4F7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25</w:t>
            </w:r>
          </w:p>
        </w:tc>
      </w:tr>
      <w:tr w:rsidR="00642503" w14:paraId="6A592AF5" w14:textId="77777777" w:rsidTr="003E4AC4">
        <w:tc>
          <w:tcPr>
            <w:tcW w:w="3114" w:type="dxa"/>
            <w:tcBorders>
              <w:bottom w:val="single" w:sz="4" w:space="0" w:color="auto"/>
            </w:tcBorders>
          </w:tcPr>
          <w:p w14:paraId="129EB25C" w14:textId="16583C0B" w:rsidR="00642503" w:rsidRPr="008A11F1" w:rsidRDefault="00642503" w:rsidP="00642503">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Outline of proposed approach</w:t>
            </w:r>
          </w:p>
        </w:tc>
        <w:tc>
          <w:tcPr>
            <w:tcW w:w="1394" w:type="dxa"/>
            <w:tcBorders>
              <w:bottom w:val="single" w:sz="4" w:space="0" w:color="auto"/>
            </w:tcBorders>
          </w:tcPr>
          <w:p w14:paraId="6D2D3189" w14:textId="52041FC7" w:rsidR="00642503" w:rsidRPr="008A11F1" w:rsidRDefault="00642503" w:rsidP="00642503">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1-5</w:t>
            </w:r>
          </w:p>
        </w:tc>
        <w:tc>
          <w:tcPr>
            <w:tcW w:w="2254" w:type="dxa"/>
            <w:tcBorders>
              <w:bottom w:val="single" w:sz="4" w:space="0" w:color="auto"/>
            </w:tcBorders>
          </w:tcPr>
          <w:p w14:paraId="79D244DC" w14:textId="0343EE76" w:rsidR="00642503" w:rsidRPr="008A11F1" w:rsidRDefault="00642503" w:rsidP="00642503">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5</w:t>
            </w:r>
          </w:p>
        </w:tc>
        <w:tc>
          <w:tcPr>
            <w:tcW w:w="2254" w:type="dxa"/>
            <w:tcBorders>
              <w:bottom w:val="single" w:sz="4" w:space="0" w:color="auto"/>
            </w:tcBorders>
          </w:tcPr>
          <w:p w14:paraId="601FDE30" w14:textId="77777777" w:rsidR="00642503" w:rsidRPr="008A11F1" w:rsidRDefault="00642503" w:rsidP="00642503">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25</w:t>
            </w:r>
          </w:p>
          <w:p w14:paraId="12A8A1F0" w14:textId="77777777" w:rsidR="00642503" w:rsidRPr="008A11F1" w:rsidRDefault="00642503" w:rsidP="00642503">
            <w:pPr>
              <w:pStyle w:val="NormalWeb"/>
              <w:rPr>
                <w:rFonts w:ascii="Arial" w:eastAsiaTheme="minorHAnsi" w:hAnsi="Arial" w:cs="Arial"/>
                <w:sz w:val="22"/>
                <w:szCs w:val="22"/>
                <w:lang w:eastAsia="en-US"/>
              </w:rPr>
            </w:pPr>
          </w:p>
        </w:tc>
      </w:tr>
      <w:tr w:rsidR="00386F77" w14:paraId="4D444696" w14:textId="77777777" w:rsidTr="003E4AC4">
        <w:trPr>
          <w:trHeight w:hRule="exact" w:val="113"/>
        </w:trPr>
        <w:tc>
          <w:tcPr>
            <w:tcW w:w="3114" w:type="dxa"/>
            <w:shd w:val="clear" w:color="auto" w:fill="BFBFBF" w:themeFill="background1" w:themeFillShade="BF"/>
          </w:tcPr>
          <w:p w14:paraId="0E4E46EF" w14:textId="77777777" w:rsidR="00386F77" w:rsidRPr="00DB4DDD" w:rsidRDefault="00386F77" w:rsidP="00642503">
            <w:pPr>
              <w:pStyle w:val="NormalWeb"/>
              <w:rPr>
                <w:rFonts w:ascii="Arial" w:eastAsiaTheme="minorHAnsi" w:hAnsi="Arial" w:cs="Arial"/>
                <w:lang w:eastAsia="en-US"/>
              </w:rPr>
            </w:pPr>
          </w:p>
        </w:tc>
        <w:tc>
          <w:tcPr>
            <w:tcW w:w="1394" w:type="dxa"/>
            <w:shd w:val="clear" w:color="auto" w:fill="BFBFBF" w:themeFill="background1" w:themeFillShade="BF"/>
          </w:tcPr>
          <w:p w14:paraId="6C03E94E" w14:textId="77777777" w:rsidR="00386F77" w:rsidRPr="00DB4DDD" w:rsidRDefault="00386F77" w:rsidP="00642503">
            <w:pPr>
              <w:pStyle w:val="NormalWeb"/>
              <w:rPr>
                <w:rFonts w:ascii="Arial" w:eastAsiaTheme="minorHAnsi" w:hAnsi="Arial" w:cs="Arial"/>
                <w:lang w:eastAsia="en-US"/>
              </w:rPr>
            </w:pPr>
          </w:p>
        </w:tc>
        <w:tc>
          <w:tcPr>
            <w:tcW w:w="2254" w:type="dxa"/>
            <w:shd w:val="clear" w:color="auto" w:fill="BFBFBF" w:themeFill="background1" w:themeFillShade="BF"/>
          </w:tcPr>
          <w:p w14:paraId="6D1A5529" w14:textId="77777777" w:rsidR="00386F77" w:rsidRPr="00DB4DDD" w:rsidRDefault="00386F77" w:rsidP="00642503">
            <w:pPr>
              <w:pStyle w:val="NormalWeb"/>
              <w:rPr>
                <w:rFonts w:ascii="Arial" w:eastAsiaTheme="minorHAnsi" w:hAnsi="Arial" w:cs="Arial"/>
                <w:lang w:eastAsia="en-US"/>
              </w:rPr>
            </w:pPr>
          </w:p>
        </w:tc>
        <w:tc>
          <w:tcPr>
            <w:tcW w:w="2254" w:type="dxa"/>
            <w:shd w:val="clear" w:color="auto" w:fill="BFBFBF" w:themeFill="background1" w:themeFillShade="BF"/>
          </w:tcPr>
          <w:p w14:paraId="2642019A" w14:textId="77777777" w:rsidR="00386F77" w:rsidRPr="00DB4DDD" w:rsidRDefault="00386F77" w:rsidP="00642503">
            <w:pPr>
              <w:pStyle w:val="NormalWeb"/>
              <w:rPr>
                <w:rFonts w:ascii="Arial" w:eastAsiaTheme="minorHAnsi" w:hAnsi="Arial" w:cs="Arial"/>
                <w:lang w:eastAsia="en-US"/>
              </w:rPr>
            </w:pPr>
          </w:p>
        </w:tc>
      </w:tr>
      <w:tr w:rsidR="005B1426" w14:paraId="7FE0A05A" w14:textId="77777777" w:rsidTr="00EB7845">
        <w:tc>
          <w:tcPr>
            <w:tcW w:w="3114" w:type="dxa"/>
          </w:tcPr>
          <w:p w14:paraId="6ECDD7A4" w14:textId="5B4CB8D9"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Compliance with tender brief &amp; quality of the submission (detail; presentation; clarity; quality of relevant project work)</w:t>
            </w:r>
          </w:p>
        </w:tc>
        <w:tc>
          <w:tcPr>
            <w:tcW w:w="1394" w:type="dxa"/>
          </w:tcPr>
          <w:p w14:paraId="69D69D65" w14:textId="0052EC97"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Pr>
          <w:p w14:paraId="69611E68" w14:textId="084B1907"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Pr>
          <w:p w14:paraId="4DD85924" w14:textId="440BCF8D"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26B80127" w14:textId="77777777" w:rsidTr="00EB7845">
        <w:tc>
          <w:tcPr>
            <w:tcW w:w="3114" w:type="dxa"/>
          </w:tcPr>
          <w:p w14:paraId="62C33381" w14:textId="7159B6B7"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 xml:space="preserve">Estimated price (based on hourly rates and expected min number of contracted days) </w:t>
            </w:r>
          </w:p>
        </w:tc>
        <w:tc>
          <w:tcPr>
            <w:tcW w:w="1394" w:type="dxa"/>
          </w:tcPr>
          <w:p w14:paraId="759BD6AB" w14:textId="7804FD0A"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Pr>
          <w:p w14:paraId="76875328" w14:textId="4E4DB1A7"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Pr>
          <w:p w14:paraId="408E1B3E" w14:textId="1EA50B9D"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7E45034E" w14:textId="77777777" w:rsidTr="00EB7845">
        <w:tc>
          <w:tcPr>
            <w:tcW w:w="3114" w:type="dxa"/>
          </w:tcPr>
          <w:p w14:paraId="5EC11C02" w14:textId="08A9514C"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 xml:space="preserve">Estimated additional costs, such as accommodation/travel expenses (with assumption 9 Field Days) </w:t>
            </w:r>
          </w:p>
        </w:tc>
        <w:tc>
          <w:tcPr>
            <w:tcW w:w="1394" w:type="dxa"/>
          </w:tcPr>
          <w:p w14:paraId="315C5F74" w14:textId="409D727E"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Pr>
          <w:p w14:paraId="3FC6C01B" w14:textId="00283F5D"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Pr>
          <w:p w14:paraId="46C492EA" w14:textId="25B84542"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1FBA7631" w14:textId="77777777" w:rsidTr="00EB7845">
        <w:tc>
          <w:tcPr>
            <w:tcW w:w="3114" w:type="dxa"/>
          </w:tcPr>
          <w:p w14:paraId="44C2C825" w14:textId="231E61B5"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Willingness to accept a min contract of 1</w:t>
            </w:r>
            <w:r w:rsidR="00E949F1">
              <w:rPr>
                <w:rFonts w:ascii="Arial" w:eastAsiaTheme="minorHAnsi" w:hAnsi="Arial" w:cs="Arial"/>
                <w:sz w:val="22"/>
                <w:szCs w:val="22"/>
                <w:lang w:eastAsia="en-US"/>
              </w:rPr>
              <w:t>00</w:t>
            </w:r>
            <w:r w:rsidRPr="008A11F1">
              <w:rPr>
                <w:rFonts w:ascii="Arial" w:eastAsiaTheme="minorHAnsi" w:hAnsi="Arial" w:cs="Arial"/>
                <w:sz w:val="22"/>
                <w:szCs w:val="22"/>
                <w:lang w:eastAsia="en-US"/>
              </w:rPr>
              <w:t xml:space="preserve"> days</w:t>
            </w:r>
          </w:p>
        </w:tc>
        <w:tc>
          <w:tcPr>
            <w:tcW w:w="1394" w:type="dxa"/>
          </w:tcPr>
          <w:p w14:paraId="7F851059" w14:textId="00CBFA42"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Pr>
          <w:p w14:paraId="2ED12F87" w14:textId="0C1FC5AD"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Pr>
          <w:p w14:paraId="2A191800" w14:textId="39EF4046"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12BA4A73" w14:textId="77777777" w:rsidTr="00EB7845">
        <w:tc>
          <w:tcPr>
            <w:tcW w:w="3114" w:type="dxa"/>
          </w:tcPr>
          <w:p w14:paraId="529301CD" w14:textId="4C2CC8C0"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Willingness &amp; ability to undertake ad-hoc basis additional work</w:t>
            </w:r>
          </w:p>
        </w:tc>
        <w:tc>
          <w:tcPr>
            <w:tcW w:w="1394" w:type="dxa"/>
          </w:tcPr>
          <w:p w14:paraId="6CB8EA4A" w14:textId="1F0CCE46"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Pr>
          <w:p w14:paraId="0D010A67" w14:textId="6E2A098F"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Pr>
          <w:p w14:paraId="7BF8CC15" w14:textId="5DBDAF2E"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745D5A64" w14:textId="77777777" w:rsidTr="003E4AC4">
        <w:tc>
          <w:tcPr>
            <w:tcW w:w="3114" w:type="dxa"/>
            <w:tcBorders>
              <w:bottom w:val="single" w:sz="4" w:space="0" w:color="auto"/>
            </w:tcBorders>
          </w:tcPr>
          <w:p w14:paraId="32E8D778" w14:textId="0C977D3F"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References</w:t>
            </w:r>
          </w:p>
        </w:tc>
        <w:tc>
          <w:tcPr>
            <w:tcW w:w="1394" w:type="dxa"/>
            <w:tcBorders>
              <w:bottom w:val="single" w:sz="4" w:space="0" w:color="auto"/>
            </w:tcBorders>
          </w:tcPr>
          <w:p w14:paraId="299EE652" w14:textId="16D66B42"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1-4</w:t>
            </w:r>
          </w:p>
        </w:tc>
        <w:tc>
          <w:tcPr>
            <w:tcW w:w="2254" w:type="dxa"/>
            <w:tcBorders>
              <w:bottom w:val="single" w:sz="4" w:space="0" w:color="auto"/>
            </w:tcBorders>
          </w:tcPr>
          <w:p w14:paraId="4FF69574" w14:textId="046B924C"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4</w:t>
            </w:r>
          </w:p>
        </w:tc>
        <w:tc>
          <w:tcPr>
            <w:tcW w:w="2254" w:type="dxa"/>
            <w:tcBorders>
              <w:bottom w:val="single" w:sz="4" w:space="0" w:color="auto"/>
            </w:tcBorders>
          </w:tcPr>
          <w:p w14:paraId="41D06FC9" w14:textId="55AB4F7C" w:rsidR="005B1426" w:rsidRPr="008A11F1" w:rsidRDefault="005B1426" w:rsidP="005B1426">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16</w:t>
            </w:r>
          </w:p>
        </w:tc>
      </w:tr>
      <w:tr w:rsidR="005B1426" w14:paraId="2B2C7646" w14:textId="77777777" w:rsidTr="003E4AC4">
        <w:trPr>
          <w:trHeight w:hRule="exact" w:val="113"/>
        </w:trPr>
        <w:tc>
          <w:tcPr>
            <w:tcW w:w="3114" w:type="dxa"/>
            <w:shd w:val="clear" w:color="auto" w:fill="BFBFBF" w:themeFill="background1" w:themeFillShade="BF"/>
          </w:tcPr>
          <w:p w14:paraId="13C02A54" w14:textId="77777777" w:rsidR="005B1426" w:rsidRPr="00DB4DDD" w:rsidRDefault="005B1426" w:rsidP="005B1426">
            <w:pPr>
              <w:pStyle w:val="NormalWeb"/>
              <w:rPr>
                <w:rFonts w:ascii="Arial" w:eastAsiaTheme="minorHAnsi" w:hAnsi="Arial" w:cs="Arial"/>
                <w:lang w:eastAsia="en-US"/>
              </w:rPr>
            </w:pPr>
          </w:p>
        </w:tc>
        <w:tc>
          <w:tcPr>
            <w:tcW w:w="1394" w:type="dxa"/>
            <w:shd w:val="clear" w:color="auto" w:fill="BFBFBF" w:themeFill="background1" w:themeFillShade="BF"/>
          </w:tcPr>
          <w:p w14:paraId="4E249D39" w14:textId="77777777" w:rsidR="005B1426" w:rsidRPr="00DB4DDD" w:rsidRDefault="005B1426" w:rsidP="005B1426">
            <w:pPr>
              <w:pStyle w:val="NormalWeb"/>
              <w:rPr>
                <w:rFonts w:ascii="Arial" w:eastAsiaTheme="minorHAnsi" w:hAnsi="Arial" w:cs="Arial"/>
                <w:lang w:eastAsia="en-US"/>
              </w:rPr>
            </w:pPr>
          </w:p>
        </w:tc>
        <w:tc>
          <w:tcPr>
            <w:tcW w:w="2254" w:type="dxa"/>
            <w:shd w:val="clear" w:color="auto" w:fill="BFBFBF" w:themeFill="background1" w:themeFillShade="BF"/>
          </w:tcPr>
          <w:p w14:paraId="6DB08333" w14:textId="77777777" w:rsidR="005B1426" w:rsidRPr="00DB4DDD" w:rsidRDefault="005B1426" w:rsidP="005B1426">
            <w:pPr>
              <w:pStyle w:val="NormalWeb"/>
              <w:rPr>
                <w:rFonts w:ascii="Arial" w:eastAsiaTheme="minorHAnsi" w:hAnsi="Arial" w:cs="Arial"/>
                <w:lang w:eastAsia="en-US"/>
              </w:rPr>
            </w:pPr>
          </w:p>
        </w:tc>
        <w:tc>
          <w:tcPr>
            <w:tcW w:w="2254" w:type="dxa"/>
            <w:shd w:val="clear" w:color="auto" w:fill="BFBFBF" w:themeFill="background1" w:themeFillShade="BF"/>
          </w:tcPr>
          <w:p w14:paraId="27A62028" w14:textId="77777777" w:rsidR="005B1426" w:rsidRPr="00DB4DDD" w:rsidRDefault="005B1426" w:rsidP="005B1426">
            <w:pPr>
              <w:pStyle w:val="NormalWeb"/>
              <w:rPr>
                <w:rFonts w:ascii="Arial" w:eastAsiaTheme="minorHAnsi" w:hAnsi="Arial" w:cs="Arial"/>
                <w:lang w:eastAsia="en-US"/>
              </w:rPr>
            </w:pPr>
          </w:p>
        </w:tc>
      </w:tr>
      <w:tr w:rsidR="00356117" w14:paraId="5145EFB3" w14:textId="77777777" w:rsidTr="00EB7845">
        <w:tc>
          <w:tcPr>
            <w:tcW w:w="3114" w:type="dxa"/>
          </w:tcPr>
          <w:p w14:paraId="10515EC5" w14:textId="7C8589B0" w:rsidR="00356117" w:rsidRPr="008A11F1" w:rsidRDefault="00356117" w:rsidP="00356117">
            <w:pPr>
              <w:pStyle w:val="NormalWeb"/>
              <w:rPr>
                <w:rFonts w:ascii="Arial" w:eastAsiaTheme="minorHAnsi" w:hAnsi="Arial" w:cs="Arial"/>
                <w:sz w:val="22"/>
                <w:szCs w:val="22"/>
                <w:lang w:eastAsia="en-US"/>
              </w:rPr>
            </w:pPr>
            <w:r>
              <w:rPr>
                <w:rFonts w:ascii="Arial" w:eastAsiaTheme="minorHAnsi" w:hAnsi="Arial" w:cs="Arial"/>
                <w:sz w:val="22"/>
                <w:szCs w:val="22"/>
                <w:lang w:eastAsia="en-US"/>
              </w:rPr>
              <w:t>Specific knowledge and experience applicable to the Lake District National Park</w:t>
            </w:r>
          </w:p>
        </w:tc>
        <w:tc>
          <w:tcPr>
            <w:tcW w:w="1394" w:type="dxa"/>
          </w:tcPr>
          <w:p w14:paraId="1CAD7706" w14:textId="27A0A4E6"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1-3</w:t>
            </w:r>
          </w:p>
        </w:tc>
        <w:tc>
          <w:tcPr>
            <w:tcW w:w="2254" w:type="dxa"/>
          </w:tcPr>
          <w:p w14:paraId="45BBD149" w14:textId="58E2D1D6"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3</w:t>
            </w:r>
          </w:p>
        </w:tc>
        <w:tc>
          <w:tcPr>
            <w:tcW w:w="2254" w:type="dxa"/>
          </w:tcPr>
          <w:p w14:paraId="5158A886" w14:textId="1098E71F"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9</w:t>
            </w:r>
          </w:p>
        </w:tc>
      </w:tr>
      <w:tr w:rsidR="00356117" w14:paraId="393E66C8" w14:textId="77777777" w:rsidTr="00EB7845">
        <w:tc>
          <w:tcPr>
            <w:tcW w:w="3114" w:type="dxa"/>
          </w:tcPr>
          <w:p w14:paraId="38526108" w14:textId="5FE9AAE5"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Capacity (cover of sickness etc)</w:t>
            </w:r>
          </w:p>
        </w:tc>
        <w:tc>
          <w:tcPr>
            <w:tcW w:w="1394" w:type="dxa"/>
          </w:tcPr>
          <w:p w14:paraId="4B615090" w14:textId="224DF460"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1-3</w:t>
            </w:r>
          </w:p>
        </w:tc>
        <w:tc>
          <w:tcPr>
            <w:tcW w:w="2254" w:type="dxa"/>
          </w:tcPr>
          <w:p w14:paraId="6F5C8A4A" w14:textId="23A4D0E8"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3</w:t>
            </w:r>
          </w:p>
        </w:tc>
        <w:tc>
          <w:tcPr>
            <w:tcW w:w="2254" w:type="dxa"/>
          </w:tcPr>
          <w:p w14:paraId="4C321AE3" w14:textId="04EF1972"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9</w:t>
            </w:r>
          </w:p>
        </w:tc>
      </w:tr>
      <w:tr w:rsidR="00356117" w14:paraId="122DBD42" w14:textId="77777777" w:rsidTr="00CF4D13">
        <w:tc>
          <w:tcPr>
            <w:tcW w:w="6762" w:type="dxa"/>
            <w:gridSpan w:val="3"/>
          </w:tcPr>
          <w:p w14:paraId="76ECE55E" w14:textId="77777777" w:rsidR="00356117" w:rsidRPr="008A11F1" w:rsidRDefault="00356117" w:rsidP="00356117">
            <w:pPr>
              <w:pStyle w:val="NormalWeb"/>
              <w:jc w:val="right"/>
              <w:rPr>
                <w:rFonts w:ascii="Arial" w:eastAsiaTheme="minorHAnsi" w:hAnsi="Arial" w:cs="Arial"/>
                <w:b/>
                <w:bCs/>
                <w:sz w:val="22"/>
                <w:szCs w:val="22"/>
                <w:lang w:eastAsia="en-US"/>
              </w:rPr>
            </w:pPr>
            <w:r w:rsidRPr="008A11F1">
              <w:rPr>
                <w:rFonts w:ascii="Arial" w:eastAsiaTheme="minorHAnsi" w:hAnsi="Arial" w:cs="Arial"/>
                <w:b/>
                <w:bCs/>
                <w:sz w:val="22"/>
                <w:szCs w:val="22"/>
                <w:lang w:eastAsia="en-US"/>
              </w:rPr>
              <w:t>Overall Score</w:t>
            </w:r>
          </w:p>
          <w:p w14:paraId="316129FB" w14:textId="0CC0D92B" w:rsidR="00356117" w:rsidRPr="008A11F1" w:rsidRDefault="00356117" w:rsidP="00356117">
            <w:pPr>
              <w:pStyle w:val="NormalWeb"/>
              <w:jc w:val="right"/>
              <w:rPr>
                <w:rFonts w:ascii="Arial" w:eastAsiaTheme="minorHAnsi" w:hAnsi="Arial" w:cs="Arial"/>
                <w:sz w:val="22"/>
                <w:szCs w:val="22"/>
                <w:lang w:eastAsia="en-US"/>
              </w:rPr>
            </w:pPr>
          </w:p>
        </w:tc>
        <w:tc>
          <w:tcPr>
            <w:tcW w:w="2254" w:type="dxa"/>
          </w:tcPr>
          <w:p w14:paraId="77945FD7" w14:textId="53B38F74" w:rsidR="00356117" w:rsidRPr="008A11F1" w:rsidRDefault="00356117" w:rsidP="00356117">
            <w:pPr>
              <w:pStyle w:val="NormalWeb"/>
              <w:rPr>
                <w:rFonts w:ascii="Arial" w:eastAsiaTheme="minorHAnsi" w:hAnsi="Arial" w:cs="Arial"/>
                <w:sz w:val="22"/>
                <w:szCs w:val="22"/>
                <w:lang w:eastAsia="en-US"/>
              </w:rPr>
            </w:pPr>
          </w:p>
        </w:tc>
      </w:tr>
      <w:tr w:rsidR="00356117" w14:paraId="4523A7C9" w14:textId="77777777" w:rsidTr="00CF4D13">
        <w:tc>
          <w:tcPr>
            <w:tcW w:w="6762" w:type="dxa"/>
            <w:gridSpan w:val="3"/>
          </w:tcPr>
          <w:p w14:paraId="0E402CF7" w14:textId="4ABE803B" w:rsidR="00356117" w:rsidRPr="008A11F1" w:rsidRDefault="00356117" w:rsidP="00356117">
            <w:pPr>
              <w:pStyle w:val="NormalWeb"/>
              <w:jc w:val="right"/>
              <w:rPr>
                <w:rFonts w:ascii="Arial" w:eastAsiaTheme="minorHAnsi" w:hAnsi="Arial" w:cs="Arial"/>
                <w:b/>
                <w:bCs/>
                <w:sz w:val="22"/>
                <w:szCs w:val="22"/>
                <w:lang w:eastAsia="en-US"/>
              </w:rPr>
            </w:pPr>
            <w:r w:rsidRPr="008A11F1">
              <w:rPr>
                <w:rFonts w:ascii="Arial" w:eastAsiaTheme="minorHAnsi" w:hAnsi="Arial" w:cs="Arial"/>
                <w:sz w:val="22"/>
                <w:szCs w:val="22"/>
                <w:lang w:eastAsia="en-US"/>
              </w:rPr>
              <w:t xml:space="preserve">Maximum possible score </w:t>
            </w:r>
          </w:p>
        </w:tc>
        <w:tc>
          <w:tcPr>
            <w:tcW w:w="2254" w:type="dxa"/>
          </w:tcPr>
          <w:p w14:paraId="4F09C6FD" w14:textId="2A932B62" w:rsidR="00356117" w:rsidRPr="008A11F1" w:rsidRDefault="00356117" w:rsidP="00356117">
            <w:pPr>
              <w:pStyle w:val="NormalWeb"/>
              <w:rPr>
                <w:rFonts w:ascii="Arial" w:eastAsiaTheme="minorHAnsi" w:hAnsi="Arial" w:cs="Arial"/>
                <w:sz w:val="22"/>
                <w:szCs w:val="22"/>
                <w:lang w:eastAsia="en-US"/>
              </w:rPr>
            </w:pPr>
            <w:r w:rsidRPr="008A11F1">
              <w:rPr>
                <w:rFonts w:ascii="Arial" w:eastAsiaTheme="minorHAnsi" w:hAnsi="Arial" w:cs="Arial"/>
                <w:sz w:val="22"/>
                <w:szCs w:val="22"/>
                <w:lang w:eastAsia="en-US"/>
              </w:rPr>
              <w:t>200</w:t>
            </w:r>
          </w:p>
        </w:tc>
      </w:tr>
    </w:tbl>
    <w:p w14:paraId="0709CF8D" w14:textId="77777777" w:rsidR="00782C8B" w:rsidRDefault="00782C8B" w:rsidP="001D53BF">
      <w:pPr>
        <w:rPr>
          <w:rFonts w:ascii="Arial" w:hAnsi="Arial" w:cs="Arial"/>
          <w:sz w:val="24"/>
          <w:szCs w:val="24"/>
        </w:rPr>
      </w:pPr>
    </w:p>
    <w:p w14:paraId="016A49FC" w14:textId="77777777" w:rsidR="0096781F" w:rsidRDefault="0096781F" w:rsidP="002656DC">
      <w:pPr>
        <w:spacing w:before="240" w:after="120"/>
        <w:jc w:val="both"/>
        <w:rPr>
          <w:rFonts w:ascii="Arial" w:hAnsi="Arial" w:cs="Arial"/>
          <w:b/>
          <w:bCs/>
          <w:color w:val="000080"/>
          <w:sz w:val="23"/>
          <w:szCs w:val="23"/>
        </w:rPr>
      </w:pPr>
    </w:p>
    <w:p w14:paraId="070BD0D8" w14:textId="77777777" w:rsidR="0096781F" w:rsidRDefault="0096781F" w:rsidP="002656DC">
      <w:pPr>
        <w:spacing w:before="240" w:after="120"/>
        <w:jc w:val="both"/>
        <w:rPr>
          <w:rFonts w:ascii="Arial" w:hAnsi="Arial" w:cs="Arial"/>
          <w:b/>
          <w:bCs/>
          <w:color w:val="000080"/>
          <w:sz w:val="23"/>
          <w:szCs w:val="23"/>
        </w:rPr>
      </w:pPr>
    </w:p>
    <w:p w14:paraId="1597C385" w14:textId="65A50709"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lastRenderedPageBreak/>
        <w:t>Questions on tender submissions</w:t>
      </w:r>
    </w:p>
    <w:p w14:paraId="7A3488D3" w14:textId="5B12D775" w:rsidR="002656DC" w:rsidRPr="00A46548" w:rsidRDefault="002656DC" w:rsidP="002656DC">
      <w:pPr>
        <w:spacing w:before="240" w:after="240"/>
        <w:rPr>
          <w:rFonts w:ascii="Arial" w:hAnsi="Arial" w:cs="Arial"/>
          <w:sz w:val="23"/>
          <w:szCs w:val="23"/>
        </w:rPr>
      </w:pPr>
      <w:r w:rsidRPr="00A46548">
        <w:rPr>
          <w:rFonts w:ascii="Arial" w:hAnsi="Arial" w:cs="Arial"/>
          <w:sz w:val="23"/>
          <w:szCs w:val="23"/>
        </w:rPr>
        <w:t xml:space="preserve">If tenderers have any questions they wish to ask the </w:t>
      </w:r>
      <w:r w:rsidR="00BB389E">
        <w:rPr>
          <w:rFonts w:ascii="Arial" w:hAnsi="Arial" w:cs="Arial"/>
          <w:sz w:val="23"/>
          <w:szCs w:val="23"/>
        </w:rPr>
        <w:t>LDNPA</w:t>
      </w:r>
      <w:r w:rsidRPr="00A46548">
        <w:rPr>
          <w:rFonts w:ascii="Arial" w:hAnsi="Arial" w:cs="Arial"/>
          <w:sz w:val="23"/>
          <w:szCs w:val="23"/>
        </w:rPr>
        <w:t xml:space="preserve">, they must submit them to the </w:t>
      </w:r>
      <w:r w:rsidR="00BB389E">
        <w:rPr>
          <w:rFonts w:ascii="Arial" w:hAnsi="Arial" w:cs="Arial"/>
          <w:sz w:val="23"/>
          <w:szCs w:val="23"/>
        </w:rPr>
        <w:t>LDNPA</w:t>
      </w:r>
      <w:r w:rsidR="00BB389E" w:rsidRPr="00A46548">
        <w:rPr>
          <w:rFonts w:ascii="Arial" w:hAnsi="Arial" w:cs="Arial"/>
          <w:sz w:val="23"/>
          <w:szCs w:val="23"/>
        </w:rPr>
        <w:t xml:space="preserve"> </w:t>
      </w:r>
      <w:r w:rsidRPr="00A46548">
        <w:rPr>
          <w:rFonts w:ascii="Arial" w:hAnsi="Arial" w:cs="Arial"/>
          <w:sz w:val="23"/>
          <w:szCs w:val="23"/>
        </w:rPr>
        <w:t>via The CHEST messaging system.  Any questions received will be made anonymous and responses sent to all tenderers.</w:t>
      </w:r>
    </w:p>
    <w:p w14:paraId="4C71F9BE"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Award of tender</w:t>
      </w:r>
    </w:p>
    <w:p w14:paraId="4B86C7DD" w14:textId="0E13AEED" w:rsidR="002656DC" w:rsidRPr="00A46548" w:rsidRDefault="002656DC" w:rsidP="002656DC">
      <w:pPr>
        <w:spacing w:before="240" w:after="240"/>
        <w:rPr>
          <w:rFonts w:ascii="Arial" w:hAnsi="Arial" w:cs="Arial"/>
          <w:sz w:val="23"/>
          <w:szCs w:val="23"/>
        </w:rPr>
      </w:pPr>
      <w:r w:rsidRPr="00A46548">
        <w:rPr>
          <w:rFonts w:ascii="Arial" w:hAnsi="Arial" w:cs="Arial"/>
          <w:sz w:val="23"/>
          <w:szCs w:val="23"/>
        </w:rPr>
        <w:t xml:space="preserve">The </w:t>
      </w:r>
      <w:r w:rsidR="00C676D3">
        <w:rPr>
          <w:rFonts w:ascii="Arial" w:hAnsi="Arial" w:cs="Arial"/>
          <w:sz w:val="23"/>
          <w:szCs w:val="23"/>
        </w:rPr>
        <w:t xml:space="preserve">LDNPA </w:t>
      </w:r>
      <w:r w:rsidRPr="00A46548">
        <w:rPr>
          <w:rFonts w:ascii="Arial" w:hAnsi="Arial" w:cs="Arial"/>
          <w:sz w:val="23"/>
          <w:szCs w:val="23"/>
        </w:rPr>
        <w:t xml:space="preserve">will decide to whom the contract shall be awarded based on the evaluation criteria outline above.  The </w:t>
      </w:r>
      <w:r w:rsidR="00C676D3">
        <w:rPr>
          <w:rFonts w:ascii="Arial" w:hAnsi="Arial" w:cs="Arial"/>
          <w:sz w:val="23"/>
          <w:szCs w:val="23"/>
        </w:rPr>
        <w:t>LDNPA</w:t>
      </w:r>
      <w:r w:rsidR="00C676D3" w:rsidRPr="00A46548">
        <w:rPr>
          <w:rFonts w:ascii="Arial" w:hAnsi="Arial" w:cs="Arial"/>
          <w:sz w:val="23"/>
          <w:szCs w:val="23"/>
        </w:rPr>
        <w:t xml:space="preserve"> </w:t>
      </w:r>
      <w:r w:rsidRPr="00A46548">
        <w:rPr>
          <w:rFonts w:ascii="Arial" w:hAnsi="Arial" w:cs="Arial"/>
          <w:sz w:val="23"/>
          <w:szCs w:val="23"/>
        </w:rPr>
        <w:t xml:space="preserve">does not bind itself to accept the lowest or any tender/quotation and reserves the right to accept the whole or parts of tenders/quotations.  The </w:t>
      </w:r>
      <w:r w:rsidR="00C676D3">
        <w:rPr>
          <w:rFonts w:ascii="Arial" w:hAnsi="Arial" w:cs="Arial"/>
          <w:sz w:val="23"/>
          <w:szCs w:val="23"/>
        </w:rPr>
        <w:t xml:space="preserve">LDNPA </w:t>
      </w:r>
      <w:r w:rsidRPr="00A46548">
        <w:rPr>
          <w:rFonts w:ascii="Arial" w:hAnsi="Arial" w:cs="Arial"/>
          <w:sz w:val="23"/>
          <w:szCs w:val="23"/>
        </w:rPr>
        <w:t>will notify acceptance of the tender to the successful tenderer as soon as is reasonably practicable.</w:t>
      </w:r>
    </w:p>
    <w:p w14:paraId="0CAE3AF6" w14:textId="77777777" w:rsidR="002656DC" w:rsidRDefault="002656DC" w:rsidP="002656DC">
      <w:pPr>
        <w:rPr>
          <w:rFonts w:ascii="Arial" w:hAnsi="Arial" w:cs="Arial"/>
          <w:b/>
          <w:bCs/>
          <w:color w:val="000080"/>
          <w:sz w:val="28"/>
          <w:szCs w:val="28"/>
        </w:rPr>
      </w:pPr>
    </w:p>
    <w:p w14:paraId="1318A265" w14:textId="77777777" w:rsidR="002656DC" w:rsidRDefault="002656DC" w:rsidP="002656DC">
      <w:pPr>
        <w:rPr>
          <w:rFonts w:ascii="Arial" w:hAnsi="Arial" w:cs="Arial"/>
          <w:b/>
          <w:bCs/>
          <w:color w:val="000080"/>
          <w:sz w:val="28"/>
          <w:szCs w:val="28"/>
        </w:rPr>
      </w:pPr>
      <w:r>
        <w:rPr>
          <w:color w:val="000080"/>
          <w:sz w:val="28"/>
          <w:szCs w:val="28"/>
        </w:rPr>
        <w:br w:type="page"/>
      </w:r>
    </w:p>
    <w:p w14:paraId="331ACAEB" w14:textId="77777777" w:rsidR="002656DC" w:rsidRPr="00D42F77" w:rsidRDefault="002656DC" w:rsidP="002656DC">
      <w:pPr>
        <w:pStyle w:val="Heading3"/>
        <w:rPr>
          <w:color w:val="000080"/>
          <w:sz w:val="28"/>
          <w:szCs w:val="28"/>
        </w:rPr>
      </w:pPr>
      <w:r w:rsidRPr="001D5FCB">
        <w:rPr>
          <w:color w:val="000080"/>
          <w:sz w:val="28"/>
          <w:szCs w:val="28"/>
        </w:rPr>
        <w:lastRenderedPageBreak/>
        <w:t>TENDER INFORMATION</w:t>
      </w:r>
    </w:p>
    <w:p w14:paraId="25E76520"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Confidentiality</w:t>
      </w:r>
    </w:p>
    <w:p w14:paraId="391F489A" w14:textId="77777777" w:rsidR="002656DC" w:rsidRPr="00A46548" w:rsidRDefault="002656DC" w:rsidP="002656DC">
      <w:pPr>
        <w:spacing w:before="240" w:after="240"/>
        <w:rPr>
          <w:rFonts w:ascii="Arial" w:hAnsi="Arial" w:cs="Arial"/>
          <w:sz w:val="23"/>
          <w:szCs w:val="23"/>
        </w:rPr>
      </w:pPr>
      <w:r w:rsidRPr="00A46548">
        <w:rPr>
          <w:rFonts w:ascii="Arial" w:hAnsi="Arial" w:cs="Arial"/>
          <w:sz w:val="23"/>
          <w:szCs w:val="23"/>
        </w:rPr>
        <w:t>The details of these documents and all associated documents are to be treated as private and confidential for use only in connection with the Tender process.</w:t>
      </w:r>
    </w:p>
    <w:p w14:paraId="00311CD5"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Freedom of Information</w:t>
      </w:r>
    </w:p>
    <w:p w14:paraId="772BC588" w14:textId="3DC76D11"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w:t>
      </w:r>
      <w:r w:rsidR="00C676D3">
        <w:rPr>
          <w:rFonts w:ascii="Arial" w:hAnsi="Arial" w:cs="Arial"/>
          <w:sz w:val="23"/>
          <w:szCs w:val="23"/>
        </w:rPr>
        <w:t>LDNPA</w:t>
      </w:r>
      <w:r w:rsidR="00C676D3" w:rsidRPr="00A46548">
        <w:rPr>
          <w:rFonts w:ascii="Arial" w:hAnsi="Arial" w:cs="Arial"/>
          <w:sz w:val="23"/>
          <w:szCs w:val="23"/>
        </w:rPr>
        <w:t xml:space="preserve"> </w:t>
      </w:r>
      <w:r w:rsidRPr="00A46548">
        <w:rPr>
          <w:rFonts w:ascii="Arial" w:hAnsi="Arial" w:cs="Arial"/>
          <w:sz w:val="23"/>
          <w:szCs w:val="23"/>
        </w:rPr>
        <w:t xml:space="preserve">is committed to meeting its legal responsibilities under the Freedom of Information Act 2000.  Accordingly all information submitted to the </w:t>
      </w:r>
      <w:r w:rsidR="00C676D3">
        <w:rPr>
          <w:rFonts w:ascii="Arial" w:hAnsi="Arial" w:cs="Arial"/>
          <w:sz w:val="23"/>
          <w:szCs w:val="23"/>
        </w:rPr>
        <w:t>LDNPA</w:t>
      </w:r>
      <w:r w:rsidR="00C676D3" w:rsidRPr="00A46548">
        <w:rPr>
          <w:rFonts w:ascii="Arial" w:hAnsi="Arial" w:cs="Arial"/>
          <w:sz w:val="23"/>
          <w:szCs w:val="23"/>
        </w:rPr>
        <w:t xml:space="preserve"> </w:t>
      </w:r>
      <w:r w:rsidRPr="00A46548">
        <w:rPr>
          <w:rFonts w:ascii="Arial" w:hAnsi="Arial" w:cs="Arial"/>
          <w:sz w:val="23"/>
          <w:szCs w:val="23"/>
        </w:rPr>
        <w:t>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public authority should not be taken to mean that the public authority accepts any duty of confidence by virtue of that marking.  If a request is received, we may also be required to disclose details of unsuccessful tenders.</w:t>
      </w:r>
    </w:p>
    <w:p w14:paraId="6545EE69" w14:textId="26B00C6E" w:rsidR="002656DC" w:rsidRPr="00D7246B" w:rsidRDefault="00AE6359"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Anti-Fraud</w:t>
      </w:r>
      <w:r w:rsidR="002656DC" w:rsidRPr="00D7246B">
        <w:rPr>
          <w:rFonts w:ascii="Arial" w:hAnsi="Arial" w:cs="Arial"/>
          <w:b/>
          <w:bCs/>
          <w:color w:val="000080"/>
          <w:sz w:val="23"/>
          <w:szCs w:val="23"/>
        </w:rPr>
        <w:t xml:space="preserve"> and Corruption Policy</w:t>
      </w:r>
    </w:p>
    <w:p w14:paraId="46D8320C" w14:textId="2ECC8B49"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w:t>
      </w:r>
      <w:r w:rsidR="00AE6359">
        <w:rPr>
          <w:rFonts w:ascii="Arial" w:hAnsi="Arial" w:cs="Arial"/>
          <w:sz w:val="23"/>
          <w:szCs w:val="23"/>
        </w:rPr>
        <w:t>LDNPA</w:t>
      </w:r>
      <w:r w:rsidR="00AE6359" w:rsidRPr="00A46548">
        <w:rPr>
          <w:rFonts w:ascii="Arial" w:hAnsi="Arial" w:cs="Arial"/>
          <w:sz w:val="23"/>
          <w:szCs w:val="23"/>
        </w:rPr>
        <w:t xml:space="preserve"> </w:t>
      </w:r>
      <w:r w:rsidRPr="00A46548">
        <w:rPr>
          <w:rFonts w:ascii="Arial" w:hAnsi="Arial" w:cs="Arial"/>
          <w:sz w:val="23"/>
          <w:szCs w:val="23"/>
        </w:rPr>
        <w:t xml:space="preserve">has an </w:t>
      </w:r>
      <w:r w:rsidR="00AE6359" w:rsidRPr="00A46548">
        <w:rPr>
          <w:rFonts w:ascii="Arial" w:hAnsi="Arial" w:cs="Arial"/>
          <w:sz w:val="23"/>
          <w:szCs w:val="23"/>
        </w:rPr>
        <w:t>Anti-Fraud</w:t>
      </w:r>
      <w:r w:rsidRPr="00A46548">
        <w:rPr>
          <w:rFonts w:ascii="Arial" w:hAnsi="Arial" w:cs="Arial"/>
          <w:sz w:val="23"/>
          <w:szCs w:val="23"/>
        </w:rPr>
        <w:t xml:space="preserve"> and Corruption </w:t>
      </w:r>
      <w:r w:rsidR="00AE6359">
        <w:rPr>
          <w:rFonts w:ascii="Arial" w:hAnsi="Arial" w:cs="Arial"/>
          <w:sz w:val="23"/>
          <w:szCs w:val="23"/>
        </w:rPr>
        <w:t>Policy</w:t>
      </w:r>
      <w:r w:rsidR="00AE6359" w:rsidRPr="00A46548">
        <w:rPr>
          <w:rFonts w:ascii="Arial" w:hAnsi="Arial" w:cs="Arial"/>
          <w:sz w:val="23"/>
          <w:szCs w:val="23"/>
        </w:rPr>
        <w:t xml:space="preserve"> </w:t>
      </w:r>
      <w:r w:rsidRPr="00A46548">
        <w:rPr>
          <w:rFonts w:ascii="Arial" w:hAnsi="Arial" w:cs="Arial"/>
          <w:sz w:val="23"/>
          <w:szCs w:val="23"/>
        </w:rPr>
        <w:t xml:space="preserve">which sets out the responsibilities of officers and action to be taken in cases of theft, corruption, irregularity, or when damage is suspected. The Confidential Reporting </w:t>
      </w:r>
      <w:r w:rsidR="00CB102F">
        <w:rPr>
          <w:rFonts w:ascii="Arial" w:hAnsi="Arial" w:cs="Arial"/>
          <w:sz w:val="23"/>
          <w:szCs w:val="23"/>
        </w:rPr>
        <w:t>Policy</w:t>
      </w:r>
      <w:r w:rsidRPr="00A46548">
        <w:rPr>
          <w:rFonts w:ascii="Arial" w:hAnsi="Arial" w:cs="Arial"/>
          <w:sz w:val="23"/>
          <w:szCs w:val="23"/>
        </w:rPr>
        <w:t>, (Whistle Blowing Policy), provides a mechanism for staff to report suspected wrong doings confidentially.  In the event of such an issue, an investigation would be carried out and action taken as necessary.</w:t>
      </w:r>
    </w:p>
    <w:p w14:paraId="6F04D285"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Costs and expenses</w:t>
      </w:r>
    </w:p>
    <w:p w14:paraId="270D2231" w14:textId="6F3E33C0"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w:t>
      </w:r>
      <w:r w:rsidR="00CB102F">
        <w:rPr>
          <w:rFonts w:ascii="Arial" w:hAnsi="Arial" w:cs="Arial"/>
          <w:sz w:val="23"/>
          <w:szCs w:val="23"/>
        </w:rPr>
        <w:t>LDNPA</w:t>
      </w:r>
      <w:r w:rsidR="00CB102F" w:rsidRPr="00A46548">
        <w:rPr>
          <w:rFonts w:ascii="Arial" w:hAnsi="Arial" w:cs="Arial"/>
          <w:sz w:val="23"/>
          <w:szCs w:val="23"/>
        </w:rPr>
        <w:t xml:space="preserve"> </w:t>
      </w:r>
      <w:r w:rsidRPr="00A46548">
        <w:rPr>
          <w:rFonts w:ascii="Arial" w:hAnsi="Arial" w:cs="Arial"/>
          <w:sz w:val="23"/>
          <w:szCs w:val="23"/>
        </w:rPr>
        <w:t xml:space="preserve">will not be responsible for, or pay for, expenses or losses which may be incurred by a tenderer in the preparation of their tender.  The </w:t>
      </w:r>
      <w:r w:rsidR="00CB102F">
        <w:rPr>
          <w:rFonts w:ascii="Arial" w:hAnsi="Arial" w:cs="Arial"/>
          <w:sz w:val="23"/>
          <w:szCs w:val="23"/>
        </w:rPr>
        <w:t>LDNPA</w:t>
      </w:r>
      <w:r w:rsidR="00CB102F" w:rsidRPr="00A46548">
        <w:rPr>
          <w:rFonts w:ascii="Arial" w:hAnsi="Arial" w:cs="Arial"/>
          <w:sz w:val="23"/>
          <w:szCs w:val="23"/>
        </w:rPr>
        <w:t xml:space="preserve"> </w:t>
      </w:r>
      <w:r w:rsidRPr="00A46548">
        <w:rPr>
          <w:rFonts w:ascii="Arial" w:hAnsi="Arial" w:cs="Arial"/>
          <w:sz w:val="23"/>
          <w:szCs w:val="23"/>
        </w:rPr>
        <w:t>does not bind itself to accept any of the tenders as a result of the tendering process including the lowest tender.</w:t>
      </w:r>
    </w:p>
    <w:p w14:paraId="3DE57E9A"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Preparation of Tenders</w:t>
      </w:r>
    </w:p>
    <w:p w14:paraId="2836BAC1" w14:textId="405432E1"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For the preparation of their tender and entering into a contract with the </w:t>
      </w:r>
      <w:r w:rsidR="00CB102F">
        <w:rPr>
          <w:rFonts w:ascii="Arial" w:hAnsi="Arial" w:cs="Arial"/>
          <w:sz w:val="23"/>
          <w:szCs w:val="23"/>
        </w:rPr>
        <w:t>LDNPA</w:t>
      </w:r>
      <w:r w:rsidRPr="00A46548">
        <w:rPr>
          <w:rFonts w:ascii="Arial" w:hAnsi="Arial" w:cs="Arial"/>
          <w:sz w:val="23"/>
          <w:szCs w:val="23"/>
        </w:rPr>
        <w:t xml:space="preserve">, tenderers must ensure that they have all the information required and must satisfy themselves of the correct interpretation of terminology used in these documents.    </w:t>
      </w:r>
    </w:p>
    <w:p w14:paraId="56A74BAA"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Queries on the tenders</w:t>
      </w:r>
    </w:p>
    <w:p w14:paraId="6B0E9285"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If any points in these tender documents are considered by the tenderer as unclear, the tenderer should address their queries via The CHEST messaging system to obtain an explanation before sending their tender.  Their query will be responded to via The CHEST, but it shall not be construed in a way that adds to, modifies or takes away from the meaning and intent of the contract and/or the obligations and liabilities of the contract. </w:t>
      </w:r>
    </w:p>
    <w:p w14:paraId="2917E963"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Alterations</w:t>
      </w:r>
    </w:p>
    <w:p w14:paraId="15613231"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lastRenderedPageBreak/>
        <w:t>None of these documents may be altered by the tenderer.  If the tenderer wishes to propose modifications to any of the documents (which they may consider would provide a better way to achieve the contracts objectives) they must provide details in a separate letter accompanying the tender response.</w:t>
      </w:r>
    </w:p>
    <w:p w14:paraId="437B1F21"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Prices</w:t>
      </w:r>
    </w:p>
    <w:p w14:paraId="656615F2"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All prices must be net and, where applicable, carriage paid with all cash and trade discounts allowed for.</w:t>
      </w:r>
    </w:p>
    <w:p w14:paraId="1864C067"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VAT</w:t>
      </w:r>
    </w:p>
    <w:p w14:paraId="6C3600F0"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All prices and/or rates shall be exclusive of Value Added Tax.</w:t>
      </w:r>
    </w:p>
    <w:p w14:paraId="6ECEE900"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Validity of tenders</w:t>
      </w:r>
    </w:p>
    <w:p w14:paraId="12CDA1E9"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Tenders shall be valid for a minimum of three calendar months from the closing date for receipt of tenders.</w:t>
      </w:r>
    </w:p>
    <w:p w14:paraId="75C91353"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Sub-contractors</w:t>
      </w:r>
    </w:p>
    <w:p w14:paraId="3DF75362" w14:textId="77777777" w:rsidR="002656DC" w:rsidRPr="00A46548" w:rsidRDefault="002656DC" w:rsidP="002656DC">
      <w:pPr>
        <w:spacing w:after="240"/>
        <w:rPr>
          <w:rFonts w:ascii="Arial" w:hAnsi="Arial" w:cs="Arial"/>
          <w:sz w:val="23"/>
          <w:szCs w:val="23"/>
        </w:rPr>
      </w:pPr>
      <w:r>
        <w:rPr>
          <w:rFonts w:ascii="Arial" w:hAnsi="Arial" w:cs="Arial"/>
          <w:sz w:val="23"/>
          <w:szCs w:val="23"/>
        </w:rPr>
        <w:t xml:space="preserve">The level of sub-contracting and the processes for doing so must be pre-approved with the Fix the Fells Programme Manager to comply with the funding agreement and </w:t>
      </w:r>
      <w:r w:rsidRPr="00B245D3">
        <w:rPr>
          <w:rFonts w:ascii="Arial" w:hAnsi="Arial" w:cs="Arial"/>
          <w:sz w:val="23"/>
          <w:szCs w:val="23"/>
        </w:rPr>
        <w:t>Pu</w:t>
      </w:r>
      <w:r>
        <w:rPr>
          <w:rFonts w:ascii="Arial" w:hAnsi="Arial" w:cs="Arial"/>
          <w:sz w:val="23"/>
          <w:szCs w:val="23"/>
        </w:rPr>
        <w:t>blic Contracts Regulations 2015</w:t>
      </w:r>
      <w:r w:rsidRPr="00A46548">
        <w:rPr>
          <w:rFonts w:ascii="Arial" w:hAnsi="Arial" w:cs="Arial"/>
          <w:sz w:val="23"/>
          <w:szCs w:val="23"/>
        </w:rPr>
        <w:t>.</w:t>
      </w:r>
    </w:p>
    <w:p w14:paraId="5446B6BC"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Quality of goods / services</w:t>
      </w:r>
    </w:p>
    <w:p w14:paraId="37DD25DC"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Tenderers must possess relevant professional qualifications and experience.</w:t>
      </w:r>
    </w:p>
    <w:p w14:paraId="3A02416A"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Conflict of Interest</w:t>
      </w:r>
    </w:p>
    <w:p w14:paraId="039446D8" w14:textId="7930AB64"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w:t>
      </w:r>
      <w:r w:rsidR="00875E82">
        <w:rPr>
          <w:rFonts w:ascii="Arial" w:hAnsi="Arial" w:cs="Arial"/>
          <w:sz w:val="23"/>
          <w:szCs w:val="23"/>
        </w:rPr>
        <w:t>LDNPA</w:t>
      </w:r>
      <w:r w:rsidR="00875E82" w:rsidRPr="00A46548">
        <w:rPr>
          <w:rFonts w:ascii="Arial" w:hAnsi="Arial" w:cs="Arial"/>
          <w:sz w:val="23"/>
          <w:szCs w:val="23"/>
        </w:rPr>
        <w:t xml:space="preserve"> </w:t>
      </w:r>
      <w:r w:rsidRPr="00A46548">
        <w:rPr>
          <w:rFonts w:ascii="Arial" w:hAnsi="Arial" w:cs="Arial"/>
          <w:sz w:val="23"/>
          <w:szCs w:val="23"/>
        </w:rPr>
        <w:t>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14:paraId="6A6E7CF2"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Treatment of tender</w:t>
      </w:r>
    </w:p>
    <w:p w14:paraId="2BBC3DC3" w14:textId="5B2C0A5F"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acknowledgement of receipt of any submitted tender shall not constitute any actual or implied agreement between the </w:t>
      </w:r>
      <w:r w:rsidR="00875E82">
        <w:rPr>
          <w:rFonts w:ascii="Arial" w:hAnsi="Arial" w:cs="Arial"/>
          <w:sz w:val="23"/>
          <w:szCs w:val="23"/>
        </w:rPr>
        <w:t>LDNPA</w:t>
      </w:r>
      <w:r w:rsidR="00875E82" w:rsidRPr="00A46548">
        <w:rPr>
          <w:rFonts w:ascii="Arial" w:hAnsi="Arial" w:cs="Arial"/>
          <w:sz w:val="23"/>
          <w:szCs w:val="23"/>
        </w:rPr>
        <w:t xml:space="preserve"> </w:t>
      </w:r>
      <w:r w:rsidRPr="00A46548">
        <w:rPr>
          <w:rFonts w:ascii="Arial" w:hAnsi="Arial" w:cs="Arial"/>
          <w:sz w:val="23"/>
          <w:szCs w:val="23"/>
        </w:rPr>
        <w:t xml:space="preserve">and the tenderer.  </w:t>
      </w:r>
    </w:p>
    <w:p w14:paraId="6F9A2041" w14:textId="77777777" w:rsidR="002656DC" w:rsidRPr="00D7246B"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Debriefing</w:t>
      </w:r>
    </w:p>
    <w:p w14:paraId="06D44338" w14:textId="77777777" w:rsidR="002656DC" w:rsidRPr="00A46548" w:rsidRDefault="002656DC" w:rsidP="002656DC">
      <w:pPr>
        <w:spacing w:after="240"/>
        <w:rPr>
          <w:rFonts w:ascii="Arial" w:hAnsi="Arial" w:cs="Arial"/>
          <w:sz w:val="23"/>
          <w:szCs w:val="23"/>
        </w:rPr>
      </w:pPr>
      <w:r w:rsidRPr="00A46548">
        <w:rPr>
          <w:rFonts w:ascii="Arial" w:hAnsi="Arial" w:cs="Arial"/>
          <w:sz w:val="23"/>
          <w:szCs w:val="23"/>
        </w:rPr>
        <w:t>All unsuccessful bidders will be offered the opportunity to be given a debriefing.  Requests for debriefing are to be made in writing.</w:t>
      </w:r>
    </w:p>
    <w:p w14:paraId="18237A83" w14:textId="77777777" w:rsidR="002656DC" w:rsidRPr="005062C2" w:rsidRDefault="002656DC" w:rsidP="002656DC">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The Authority’s use </w:t>
      </w:r>
      <w:r w:rsidRPr="005062C2">
        <w:rPr>
          <w:rFonts w:ascii="Arial" w:hAnsi="Arial" w:cs="Arial"/>
          <w:b/>
          <w:bCs/>
          <w:color w:val="000080"/>
          <w:sz w:val="23"/>
          <w:szCs w:val="23"/>
        </w:rPr>
        <w:t>of Contract Outputs</w:t>
      </w:r>
    </w:p>
    <w:p w14:paraId="241FABCA" w14:textId="0DED1A9C" w:rsidR="002656DC" w:rsidRPr="00A46548" w:rsidRDefault="002656DC" w:rsidP="002656DC">
      <w:pPr>
        <w:spacing w:after="240"/>
        <w:rPr>
          <w:rFonts w:ascii="Arial" w:hAnsi="Arial" w:cs="Arial"/>
          <w:sz w:val="23"/>
          <w:szCs w:val="23"/>
        </w:rPr>
      </w:pPr>
      <w:r w:rsidRPr="00A46548">
        <w:rPr>
          <w:rFonts w:ascii="Arial" w:hAnsi="Arial" w:cs="Arial"/>
          <w:sz w:val="23"/>
          <w:szCs w:val="23"/>
        </w:rPr>
        <w:t xml:space="preserve">The </w:t>
      </w:r>
      <w:r w:rsidR="00875E82">
        <w:rPr>
          <w:rFonts w:ascii="Arial" w:hAnsi="Arial" w:cs="Arial"/>
          <w:sz w:val="23"/>
          <w:szCs w:val="23"/>
        </w:rPr>
        <w:t>LDNPA</w:t>
      </w:r>
      <w:r w:rsidR="00875E82" w:rsidRPr="00A46548">
        <w:rPr>
          <w:rFonts w:ascii="Arial" w:hAnsi="Arial" w:cs="Arial"/>
          <w:sz w:val="23"/>
          <w:szCs w:val="23"/>
        </w:rPr>
        <w:t xml:space="preserve"> </w:t>
      </w:r>
      <w:r w:rsidRPr="00A46548">
        <w:rPr>
          <w:rFonts w:ascii="Arial" w:hAnsi="Arial" w:cs="Arial"/>
          <w:sz w:val="23"/>
          <w:szCs w:val="23"/>
        </w:rPr>
        <w:t xml:space="preserve">may wish to publicly quote the Contract Outputs such as any policies, figures, training materials, risk assessments etc.  Tenders are requested to confirm that the </w:t>
      </w:r>
      <w:r w:rsidR="00875E82">
        <w:rPr>
          <w:rFonts w:ascii="Arial" w:hAnsi="Arial" w:cs="Arial"/>
          <w:sz w:val="23"/>
          <w:szCs w:val="23"/>
        </w:rPr>
        <w:t>LDNPA</w:t>
      </w:r>
      <w:r w:rsidR="00875E82" w:rsidRPr="00A46548">
        <w:rPr>
          <w:rFonts w:ascii="Arial" w:hAnsi="Arial" w:cs="Arial"/>
          <w:sz w:val="23"/>
          <w:szCs w:val="23"/>
        </w:rPr>
        <w:t xml:space="preserve"> </w:t>
      </w:r>
      <w:r w:rsidRPr="00A46548">
        <w:rPr>
          <w:rFonts w:ascii="Arial" w:hAnsi="Arial" w:cs="Arial"/>
          <w:sz w:val="23"/>
          <w:szCs w:val="23"/>
        </w:rPr>
        <w:t xml:space="preserve">may (at the </w:t>
      </w:r>
      <w:r w:rsidR="00875E82">
        <w:rPr>
          <w:rFonts w:ascii="Arial" w:hAnsi="Arial" w:cs="Arial"/>
          <w:sz w:val="23"/>
          <w:szCs w:val="23"/>
        </w:rPr>
        <w:t>LDNPA</w:t>
      </w:r>
      <w:r w:rsidR="00875E82" w:rsidRPr="00A46548">
        <w:rPr>
          <w:rFonts w:ascii="Arial" w:hAnsi="Arial" w:cs="Arial"/>
          <w:sz w:val="23"/>
          <w:szCs w:val="23"/>
        </w:rPr>
        <w:t xml:space="preserve">’s </w:t>
      </w:r>
      <w:r w:rsidRPr="00A46548">
        <w:rPr>
          <w:rFonts w:ascii="Arial" w:hAnsi="Arial" w:cs="Arial"/>
          <w:sz w:val="23"/>
          <w:szCs w:val="23"/>
        </w:rPr>
        <w:t>own discretion) do so without restriction.</w:t>
      </w:r>
    </w:p>
    <w:p w14:paraId="6E0E20B3" w14:textId="77777777" w:rsidR="002656DC" w:rsidRPr="00D42F77" w:rsidRDefault="002656DC" w:rsidP="002656DC">
      <w:pPr>
        <w:spacing w:before="240" w:after="120"/>
        <w:jc w:val="both"/>
        <w:rPr>
          <w:rFonts w:ascii="Arial" w:hAnsi="Arial" w:cs="Arial"/>
          <w:b/>
          <w:bCs/>
          <w:color w:val="000080"/>
          <w:sz w:val="23"/>
          <w:szCs w:val="23"/>
        </w:rPr>
      </w:pPr>
      <w:r w:rsidRPr="00D42F77">
        <w:rPr>
          <w:rFonts w:ascii="Arial" w:hAnsi="Arial" w:cs="Arial"/>
          <w:b/>
          <w:bCs/>
          <w:color w:val="000080"/>
          <w:sz w:val="23"/>
          <w:szCs w:val="23"/>
        </w:rPr>
        <w:t>Ownership</w:t>
      </w:r>
    </w:p>
    <w:p w14:paraId="7FF23FDB" w14:textId="5C2279A2" w:rsidR="00C266CA" w:rsidRPr="00875E82" w:rsidRDefault="00E030F2" w:rsidP="009101B5">
      <w:pPr>
        <w:spacing w:after="240"/>
        <w:rPr>
          <w:rFonts w:ascii="Arial" w:hAnsi="Arial" w:cs="Arial"/>
          <w:sz w:val="23"/>
          <w:szCs w:val="23"/>
        </w:rPr>
      </w:pPr>
      <w:r w:rsidRPr="00314932">
        <w:rPr>
          <w:rFonts w:ascii="Arial" w:hAnsi="Arial" w:cs="Arial"/>
          <w:sz w:val="23"/>
          <w:szCs w:val="23"/>
        </w:rPr>
        <w:t xml:space="preserve">The intellectual property rights associated </w:t>
      </w:r>
      <w:r w:rsidRPr="00314932">
        <w:rPr>
          <w:rFonts w:ascii="Arial" w:hAnsi="Arial" w:cs="Arial"/>
          <w:sz w:val="23"/>
          <w:szCs w:val="23"/>
          <w:highlight w:val="yellow"/>
        </w:rPr>
        <w:t>with PPO and any associated GPS mapping</w:t>
      </w:r>
      <w:r w:rsidRPr="00314932">
        <w:rPr>
          <w:rFonts w:ascii="Arial" w:hAnsi="Arial" w:cs="Arial"/>
          <w:sz w:val="23"/>
          <w:szCs w:val="23"/>
        </w:rPr>
        <w:t xml:space="preserve"> rests with the Authority, </w:t>
      </w:r>
      <w:r w:rsidR="002656DC" w:rsidRPr="00875E82">
        <w:rPr>
          <w:rFonts w:ascii="Arial" w:hAnsi="Arial" w:cs="Arial"/>
          <w:sz w:val="23"/>
          <w:szCs w:val="23"/>
        </w:rPr>
        <w:t>not the tenderer.</w:t>
      </w:r>
    </w:p>
    <w:p w14:paraId="0717BC70" w14:textId="3F8BADCB" w:rsidR="009101B5" w:rsidRPr="008A11F1" w:rsidRDefault="009101B5" w:rsidP="009101B5">
      <w:pPr>
        <w:spacing w:after="240"/>
        <w:rPr>
          <w:rFonts w:ascii="Arial" w:hAnsi="Arial" w:cs="Arial"/>
          <w:sz w:val="24"/>
          <w:szCs w:val="24"/>
          <w:u w:val="single"/>
        </w:rPr>
      </w:pPr>
      <w:r w:rsidRPr="008A11F1">
        <w:rPr>
          <w:rFonts w:ascii="Arial" w:hAnsi="Arial" w:cs="Arial"/>
          <w:sz w:val="23"/>
          <w:szCs w:val="23"/>
          <w:u w:val="single"/>
        </w:rPr>
        <w:t>Ends</w:t>
      </w:r>
    </w:p>
    <w:sectPr w:rsidR="009101B5" w:rsidRPr="008A11F1">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8190" w14:textId="77777777" w:rsidR="00B24F3A" w:rsidRDefault="00B24F3A" w:rsidP="0077155F">
      <w:r>
        <w:separator/>
      </w:r>
    </w:p>
  </w:endnote>
  <w:endnote w:type="continuationSeparator" w:id="0">
    <w:p w14:paraId="6B3E822F" w14:textId="77777777" w:rsidR="00B24F3A" w:rsidRDefault="00B24F3A" w:rsidP="0077155F">
      <w:r>
        <w:continuationSeparator/>
      </w:r>
    </w:p>
  </w:endnote>
  <w:endnote w:type="continuationNotice" w:id="1">
    <w:p w14:paraId="43548370" w14:textId="77777777" w:rsidR="00B24F3A" w:rsidRDefault="00B24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C78D" w14:textId="77777777" w:rsidR="00B24F3A" w:rsidRDefault="00B24F3A" w:rsidP="0077155F">
      <w:r>
        <w:separator/>
      </w:r>
    </w:p>
  </w:footnote>
  <w:footnote w:type="continuationSeparator" w:id="0">
    <w:p w14:paraId="12B98648" w14:textId="77777777" w:rsidR="00B24F3A" w:rsidRDefault="00B24F3A" w:rsidP="0077155F">
      <w:r>
        <w:continuationSeparator/>
      </w:r>
    </w:p>
  </w:footnote>
  <w:footnote w:type="continuationNotice" w:id="1">
    <w:p w14:paraId="13B72454" w14:textId="77777777" w:rsidR="00B24F3A" w:rsidRDefault="00B24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6953" w14:textId="1F161878" w:rsidR="0077155F" w:rsidRDefault="0077155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C0B"/>
    <w:multiLevelType w:val="hybridMultilevel"/>
    <w:tmpl w:val="9D380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E630A"/>
    <w:multiLevelType w:val="hybridMultilevel"/>
    <w:tmpl w:val="87B2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D629F"/>
    <w:multiLevelType w:val="hybridMultilevel"/>
    <w:tmpl w:val="7C1A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73A0F"/>
    <w:multiLevelType w:val="hybridMultilevel"/>
    <w:tmpl w:val="1D909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7A8625A"/>
    <w:multiLevelType w:val="hybridMultilevel"/>
    <w:tmpl w:val="A4B2D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D575F8"/>
    <w:multiLevelType w:val="hybridMultilevel"/>
    <w:tmpl w:val="0E48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A5B6B"/>
    <w:multiLevelType w:val="hybridMultilevel"/>
    <w:tmpl w:val="DA06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E67E8"/>
    <w:multiLevelType w:val="hybridMultilevel"/>
    <w:tmpl w:val="DA6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16cid:durableId="1202285476">
    <w:abstractNumId w:val="4"/>
  </w:num>
  <w:num w:numId="2" w16cid:durableId="1273126969">
    <w:abstractNumId w:val="3"/>
  </w:num>
  <w:num w:numId="3" w16cid:durableId="143743904">
    <w:abstractNumId w:val="3"/>
  </w:num>
  <w:num w:numId="4" w16cid:durableId="489296201">
    <w:abstractNumId w:val="5"/>
  </w:num>
  <w:num w:numId="5" w16cid:durableId="925697276">
    <w:abstractNumId w:val="7"/>
  </w:num>
  <w:num w:numId="6" w16cid:durableId="1263804354">
    <w:abstractNumId w:val="0"/>
  </w:num>
  <w:num w:numId="7" w16cid:durableId="1982803893">
    <w:abstractNumId w:val="6"/>
  </w:num>
  <w:num w:numId="8" w16cid:durableId="315185425">
    <w:abstractNumId w:val="8"/>
  </w:num>
  <w:num w:numId="9" w16cid:durableId="1546914880">
    <w:abstractNumId w:val="2"/>
  </w:num>
  <w:num w:numId="10" w16cid:durableId="6777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24"/>
    <w:rsid w:val="00006F9F"/>
    <w:rsid w:val="0001248C"/>
    <w:rsid w:val="000128B5"/>
    <w:rsid w:val="00023BE8"/>
    <w:rsid w:val="000270D1"/>
    <w:rsid w:val="00030323"/>
    <w:rsid w:val="000307FD"/>
    <w:rsid w:val="00030E44"/>
    <w:rsid w:val="00034B9F"/>
    <w:rsid w:val="00036B95"/>
    <w:rsid w:val="00046630"/>
    <w:rsid w:val="0005723E"/>
    <w:rsid w:val="000575B6"/>
    <w:rsid w:val="00064D28"/>
    <w:rsid w:val="00070587"/>
    <w:rsid w:val="00071CF8"/>
    <w:rsid w:val="00072E9F"/>
    <w:rsid w:val="00086CD5"/>
    <w:rsid w:val="00095C4A"/>
    <w:rsid w:val="000B1332"/>
    <w:rsid w:val="000B29B0"/>
    <w:rsid w:val="000B6AB7"/>
    <w:rsid w:val="000C776B"/>
    <w:rsid w:val="000D00C8"/>
    <w:rsid w:val="000D0B7A"/>
    <w:rsid w:val="000D3FA3"/>
    <w:rsid w:val="000D5B14"/>
    <w:rsid w:val="00100A3E"/>
    <w:rsid w:val="00101DA4"/>
    <w:rsid w:val="001041FB"/>
    <w:rsid w:val="00113DF2"/>
    <w:rsid w:val="001332B4"/>
    <w:rsid w:val="00140025"/>
    <w:rsid w:val="001414F4"/>
    <w:rsid w:val="001527F1"/>
    <w:rsid w:val="00154B4B"/>
    <w:rsid w:val="00163D11"/>
    <w:rsid w:val="001664D8"/>
    <w:rsid w:val="00166C98"/>
    <w:rsid w:val="00172526"/>
    <w:rsid w:val="00185328"/>
    <w:rsid w:val="001A7A0D"/>
    <w:rsid w:val="001B1386"/>
    <w:rsid w:val="001B47E4"/>
    <w:rsid w:val="001C27A8"/>
    <w:rsid w:val="001D53BF"/>
    <w:rsid w:val="001F75FB"/>
    <w:rsid w:val="002055C0"/>
    <w:rsid w:val="0020658E"/>
    <w:rsid w:val="0021173E"/>
    <w:rsid w:val="00212298"/>
    <w:rsid w:val="00227A2D"/>
    <w:rsid w:val="00243141"/>
    <w:rsid w:val="002432A8"/>
    <w:rsid w:val="00256C38"/>
    <w:rsid w:val="00257BB1"/>
    <w:rsid w:val="00262B6A"/>
    <w:rsid w:val="00263475"/>
    <w:rsid w:val="002642A7"/>
    <w:rsid w:val="002656DC"/>
    <w:rsid w:val="002A19F6"/>
    <w:rsid w:val="002A25E1"/>
    <w:rsid w:val="002A3263"/>
    <w:rsid w:val="002B0082"/>
    <w:rsid w:val="002B0EA4"/>
    <w:rsid w:val="002D78AC"/>
    <w:rsid w:val="002E099C"/>
    <w:rsid w:val="002E7F48"/>
    <w:rsid w:val="002F039E"/>
    <w:rsid w:val="002F0FA0"/>
    <w:rsid w:val="002F6C65"/>
    <w:rsid w:val="00305263"/>
    <w:rsid w:val="00314932"/>
    <w:rsid w:val="0033185C"/>
    <w:rsid w:val="00346651"/>
    <w:rsid w:val="00350D6E"/>
    <w:rsid w:val="00356117"/>
    <w:rsid w:val="00356B2E"/>
    <w:rsid w:val="00360BF3"/>
    <w:rsid w:val="00361E47"/>
    <w:rsid w:val="00364A2D"/>
    <w:rsid w:val="00367204"/>
    <w:rsid w:val="00370ACC"/>
    <w:rsid w:val="00370E53"/>
    <w:rsid w:val="00371D33"/>
    <w:rsid w:val="0037231E"/>
    <w:rsid w:val="00372E24"/>
    <w:rsid w:val="00380B4B"/>
    <w:rsid w:val="00382120"/>
    <w:rsid w:val="0038270A"/>
    <w:rsid w:val="0038313D"/>
    <w:rsid w:val="00383399"/>
    <w:rsid w:val="003839E1"/>
    <w:rsid w:val="00386F77"/>
    <w:rsid w:val="0039361E"/>
    <w:rsid w:val="00394DC3"/>
    <w:rsid w:val="003964A4"/>
    <w:rsid w:val="003A60B8"/>
    <w:rsid w:val="003D2ECB"/>
    <w:rsid w:val="003D32AC"/>
    <w:rsid w:val="003E362A"/>
    <w:rsid w:val="003E3DA7"/>
    <w:rsid w:val="003E4AC4"/>
    <w:rsid w:val="003E6AF9"/>
    <w:rsid w:val="003F3B12"/>
    <w:rsid w:val="0040170F"/>
    <w:rsid w:val="004328FA"/>
    <w:rsid w:val="0043735E"/>
    <w:rsid w:val="00443384"/>
    <w:rsid w:val="00451641"/>
    <w:rsid w:val="00466F70"/>
    <w:rsid w:val="00473946"/>
    <w:rsid w:val="00473C5D"/>
    <w:rsid w:val="00476AC8"/>
    <w:rsid w:val="00480F06"/>
    <w:rsid w:val="00484E5F"/>
    <w:rsid w:val="00490258"/>
    <w:rsid w:val="00497386"/>
    <w:rsid w:val="004B0417"/>
    <w:rsid w:val="004B4B0F"/>
    <w:rsid w:val="004C1880"/>
    <w:rsid w:val="004C26EE"/>
    <w:rsid w:val="004C2B2B"/>
    <w:rsid w:val="004C4836"/>
    <w:rsid w:val="004C59EA"/>
    <w:rsid w:val="004D0261"/>
    <w:rsid w:val="004D2C68"/>
    <w:rsid w:val="004D4311"/>
    <w:rsid w:val="0050312F"/>
    <w:rsid w:val="005138DA"/>
    <w:rsid w:val="00513996"/>
    <w:rsid w:val="00531B75"/>
    <w:rsid w:val="005356F7"/>
    <w:rsid w:val="0054165F"/>
    <w:rsid w:val="00551745"/>
    <w:rsid w:val="005556FC"/>
    <w:rsid w:val="00556F82"/>
    <w:rsid w:val="00562D7F"/>
    <w:rsid w:val="00566654"/>
    <w:rsid w:val="0056731E"/>
    <w:rsid w:val="00571071"/>
    <w:rsid w:val="005770DF"/>
    <w:rsid w:val="00583488"/>
    <w:rsid w:val="00586C14"/>
    <w:rsid w:val="0059276A"/>
    <w:rsid w:val="00595231"/>
    <w:rsid w:val="005A221A"/>
    <w:rsid w:val="005B1426"/>
    <w:rsid w:val="005B28D5"/>
    <w:rsid w:val="005B63CA"/>
    <w:rsid w:val="005C2ACB"/>
    <w:rsid w:val="005F3876"/>
    <w:rsid w:val="006045B3"/>
    <w:rsid w:val="00624375"/>
    <w:rsid w:val="00642503"/>
    <w:rsid w:val="006572A9"/>
    <w:rsid w:val="00657A9A"/>
    <w:rsid w:val="00660AC0"/>
    <w:rsid w:val="00670213"/>
    <w:rsid w:val="00671407"/>
    <w:rsid w:val="00671D88"/>
    <w:rsid w:val="00674AEB"/>
    <w:rsid w:val="00690453"/>
    <w:rsid w:val="006A0192"/>
    <w:rsid w:val="006A3C83"/>
    <w:rsid w:val="006C6305"/>
    <w:rsid w:val="006D1B1A"/>
    <w:rsid w:val="006E62D1"/>
    <w:rsid w:val="006F1C01"/>
    <w:rsid w:val="00700F16"/>
    <w:rsid w:val="00701BDC"/>
    <w:rsid w:val="00717D03"/>
    <w:rsid w:val="00725C20"/>
    <w:rsid w:val="007344DA"/>
    <w:rsid w:val="007344F6"/>
    <w:rsid w:val="007370C3"/>
    <w:rsid w:val="00740B93"/>
    <w:rsid w:val="00745DD2"/>
    <w:rsid w:val="0074781F"/>
    <w:rsid w:val="00750537"/>
    <w:rsid w:val="00751EE0"/>
    <w:rsid w:val="00752A20"/>
    <w:rsid w:val="007560F6"/>
    <w:rsid w:val="00764930"/>
    <w:rsid w:val="00765E31"/>
    <w:rsid w:val="0077155F"/>
    <w:rsid w:val="00782AF9"/>
    <w:rsid w:val="00782C8B"/>
    <w:rsid w:val="00784502"/>
    <w:rsid w:val="0078535A"/>
    <w:rsid w:val="00793077"/>
    <w:rsid w:val="007972CA"/>
    <w:rsid w:val="007B24EE"/>
    <w:rsid w:val="007B403F"/>
    <w:rsid w:val="007C44E0"/>
    <w:rsid w:val="007D07D7"/>
    <w:rsid w:val="007E20EF"/>
    <w:rsid w:val="007F1C2D"/>
    <w:rsid w:val="007F6D5E"/>
    <w:rsid w:val="007F7CCD"/>
    <w:rsid w:val="00800FB8"/>
    <w:rsid w:val="00801D5D"/>
    <w:rsid w:val="00805475"/>
    <w:rsid w:val="00807EC0"/>
    <w:rsid w:val="0082310A"/>
    <w:rsid w:val="00830A60"/>
    <w:rsid w:val="008366FB"/>
    <w:rsid w:val="008439E1"/>
    <w:rsid w:val="008442A8"/>
    <w:rsid w:val="00863D3E"/>
    <w:rsid w:val="00875E82"/>
    <w:rsid w:val="00883594"/>
    <w:rsid w:val="008927CF"/>
    <w:rsid w:val="00893A06"/>
    <w:rsid w:val="0089435D"/>
    <w:rsid w:val="008A0FD0"/>
    <w:rsid w:val="008A11F1"/>
    <w:rsid w:val="008B4ACE"/>
    <w:rsid w:val="008C2AEE"/>
    <w:rsid w:val="008D5696"/>
    <w:rsid w:val="008E053C"/>
    <w:rsid w:val="008E1AC2"/>
    <w:rsid w:val="008E1B77"/>
    <w:rsid w:val="008E4AFF"/>
    <w:rsid w:val="008F18B1"/>
    <w:rsid w:val="008F1AF5"/>
    <w:rsid w:val="008F2BD6"/>
    <w:rsid w:val="009000EA"/>
    <w:rsid w:val="0090415E"/>
    <w:rsid w:val="009101B5"/>
    <w:rsid w:val="00911B2F"/>
    <w:rsid w:val="00915A92"/>
    <w:rsid w:val="00915AF7"/>
    <w:rsid w:val="0091657A"/>
    <w:rsid w:val="00921B42"/>
    <w:rsid w:val="00926F76"/>
    <w:rsid w:val="0093169D"/>
    <w:rsid w:val="00937CF9"/>
    <w:rsid w:val="0096549E"/>
    <w:rsid w:val="0096781F"/>
    <w:rsid w:val="00970E1C"/>
    <w:rsid w:val="00986D5A"/>
    <w:rsid w:val="009909FD"/>
    <w:rsid w:val="0099193F"/>
    <w:rsid w:val="009B7BFA"/>
    <w:rsid w:val="009C41DB"/>
    <w:rsid w:val="009D5CC1"/>
    <w:rsid w:val="009E75A7"/>
    <w:rsid w:val="009F33CE"/>
    <w:rsid w:val="00A009EE"/>
    <w:rsid w:val="00A138E0"/>
    <w:rsid w:val="00A23674"/>
    <w:rsid w:val="00A25DFF"/>
    <w:rsid w:val="00A2715D"/>
    <w:rsid w:val="00A460A6"/>
    <w:rsid w:val="00A46F65"/>
    <w:rsid w:val="00A47248"/>
    <w:rsid w:val="00A55463"/>
    <w:rsid w:val="00A61510"/>
    <w:rsid w:val="00A72EDC"/>
    <w:rsid w:val="00A76EB0"/>
    <w:rsid w:val="00A84A4C"/>
    <w:rsid w:val="00A92498"/>
    <w:rsid w:val="00A9383E"/>
    <w:rsid w:val="00AA1A41"/>
    <w:rsid w:val="00AA709B"/>
    <w:rsid w:val="00AB3426"/>
    <w:rsid w:val="00AC1CB5"/>
    <w:rsid w:val="00AC21A6"/>
    <w:rsid w:val="00AC21BA"/>
    <w:rsid w:val="00AD0F8D"/>
    <w:rsid w:val="00AD6234"/>
    <w:rsid w:val="00AE1720"/>
    <w:rsid w:val="00AE29ED"/>
    <w:rsid w:val="00AE6359"/>
    <w:rsid w:val="00AF6D00"/>
    <w:rsid w:val="00B027A5"/>
    <w:rsid w:val="00B02BB6"/>
    <w:rsid w:val="00B107A5"/>
    <w:rsid w:val="00B12F9A"/>
    <w:rsid w:val="00B24F3A"/>
    <w:rsid w:val="00B32B96"/>
    <w:rsid w:val="00B4255D"/>
    <w:rsid w:val="00B54087"/>
    <w:rsid w:val="00B540BD"/>
    <w:rsid w:val="00B555DC"/>
    <w:rsid w:val="00B57F92"/>
    <w:rsid w:val="00B630A9"/>
    <w:rsid w:val="00B70135"/>
    <w:rsid w:val="00B7395A"/>
    <w:rsid w:val="00B75430"/>
    <w:rsid w:val="00B770BB"/>
    <w:rsid w:val="00B77824"/>
    <w:rsid w:val="00B83882"/>
    <w:rsid w:val="00B849B9"/>
    <w:rsid w:val="00B908E9"/>
    <w:rsid w:val="00B940D6"/>
    <w:rsid w:val="00B953CE"/>
    <w:rsid w:val="00B95924"/>
    <w:rsid w:val="00B95F02"/>
    <w:rsid w:val="00B9697E"/>
    <w:rsid w:val="00BA3D8B"/>
    <w:rsid w:val="00BA6EC1"/>
    <w:rsid w:val="00BB3751"/>
    <w:rsid w:val="00BB389E"/>
    <w:rsid w:val="00BC41D4"/>
    <w:rsid w:val="00BD7046"/>
    <w:rsid w:val="00BE4720"/>
    <w:rsid w:val="00BE586F"/>
    <w:rsid w:val="00BE5FD8"/>
    <w:rsid w:val="00BF20F9"/>
    <w:rsid w:val="00BF6A76"/>
    <w:rsid w:val="00C00BAB"/>
    <w:rsid w:val="00C017FF"/>
    <w:rsid w:val="00C03557"/>
    <w:rsid w:val="00C06979"/>
    <w:rsid w:val="00C0733D"/>
    <w:rsid w:val="00C123B7"/>
    <w:rsid w:val="00C127B2"/>
    <w:rsid w:val="00C13C5F"/>
    <w:rsid w:val="00C266CA"/>
    <w:rsid w:val="00C471B1"/>
    <w:rsid w:val="00C60786"/>
    <w:rsid w:val="00C676D3"/>
    <w:rsid w:val="00C67DB1"/>
    <w:rsid w:val="00C84139"/>
    <w:rsid w:val="00C909BC"/>
    <w:rsid w:val="00C91837"/>
    <w:rsid w:val="00C94203"/>
    <w:rsid w:val="00CA6E2A"/>
    <w:rsid w:val="00CB102F"/>
    <w:rsid w:val="00CB326E"/>
    <w:rsid w:val="00CC090A"/>
    <w:rsid w:val="00CC107A"/>
    <w:rsid w:val="00CC7C5E"/>
    <w:rsid w:val="00CD38C7"/>
    <w:rsid w:val="00CE3AF6"/>
    <w:rsid w:val="00CE56C6"/>
    <w:rsid w:val="00CF161D"/>
    <w:rsid w:val="00D031B6"/>
    <w:rsid w:val="00D179D3"/>
    <w:rsid w:val="00D22B37"/>
    <w:rsid w:val="00D23FE9"/>
    <w:rsid w:val="00D340E1"/>
    <w:rsid w:val="00D62812"/>
    <w:rsid w:val="00D630F1"/>
    <w:rsid w:val="00D6701F"/>
    <w:rsid w:val="00D76F30"/>
    <w:rsid w:val="00D864C6"/>
    <w:rsid w:val="00D95076"/>
    <w:rsid w:val="00D9606A"/>
    <w:rsid w:val="00DA00A3"/>
    <w:rsid w:val="00DA1A65"/>
    <w:rsid w:val="00DA6719"/>
    <w:rsid w:val="00DA77E6"/>
    <w:rsid w:val="00DA7A94"/>
    <w:rsid w:val="00DB4DDD"/>
    <w:rsid w:val="00DB6E55"/>
    <w:rsid w:val="00DC3289"/>
    <w:rsid w:val="00DD112B"/>
    <w:rsid w:val="00DD7F84"/>
    <w:rsid w:val="00DF1BEF"/>
    <w:rsid w:val="00DF4FAD"/>
    <w:rsid w:val="00E013C3"/>
    <w:rsid w:val="00E030F2"/>
    <w:rsid w:val="00E052E3"/>
    <w:rsid w:val="00E142EC"/>
    <w:rsid w:val="00E20AB2"/>
    <w:rsid w:val="00E25F77"/>
    <w:rsid w:val="00E40D22"/>
    <w:rsid w:val="00E421F4"/>
    <w:rsid w:val="00E44C10"/>
    <w:rsid w:val="00E546B9"/>
    <w:rsid w:val="00E54B4B"/>
    <w:rsid w:val="00E5584A"/>
    <w:rsid w:val="00E55EDD"/>
    <w:rsid w:val="00E62B2A"/>
    <w:rsid w:val="00E65B65"/>
    <w:rsid w:val="00E75235"/>
    <w:rsid w:val="00E84FEB"/>
    <w:rsid w:val="00E86350"/>
    <w:rsid w:val="00E86E4C"/>
    <w:rsid w:val="00E87B5D"/>
    <w:rsid w:val="00E949F1"/>
    <w:rsid w:val="00E967DE"/>
    <w:rsid w:val="00EA12F0"/>
    <w:rsid w:val="00EA1DE9"/>
    <w:rsid w:val="00EA59D2"/>
    <w:rsid w:val="00EB6742"/>
    <w:rsid w:val="00EB7845"/>
    <w:rsid w:val="00EB7C0C"/>
    <w:rsid w:val="00EC23D0"/>
    <w:rsid w:val="00ED2E91"/>
    <w:rsid w:val="00ED62B0"/>
    <w:rsid w:val="00EE0C03"/>
    <w:rsid w:val="00EE4E30"/>
    <w:rsid w:val="00EE7534"/>
    <w:rsid w:val="00EF0246"/>
    <w:rsid w:val="00F11FB1"/>
    <w:rsid w:val="00F27076"/>
    <w:rsid w:val="00F272CD"/>
    <w:rsid w:val="00F27E75"/>
    <w:rsid w:val="00F3343C"/>
    <w:rsid w:val="00F33455"/>
    <w:rsid w:val="00F40D5A"/>
    <w:rsid w:val="00F45804"/>
    <w:rsid w:val="00F5391C"/>
    <w:rsid w:val="00F5699C"/>
    <w:rsid w:val="00F60653"/>
    <w:rsid w:val="00F725E1"/>
    <w:rsid w:val="00F778C8"/>
    <w:rsid w:val="00F779EE"/>
    <w:rsid w:val="00F77DE9"/>
    <w:rsid w:val="00F80501"/>
    <w:rsid w:val="00F944E2"/>
    <w:rsid w:val="00FA7A2B"/>
    <w:rsid w:val="00FB1E55"/>
    <w:rsid w:val="00FB41F2"/>
    <w:rsid w:val="00FC1212"/>
    <w:rsid w:val="00FC4F76"/>
    <w:rsid w:val="00FC6C90"/>
    <w:rsid w:val="00FD4414"/>
    <w:rsid w:val="00FD55FD"/>
    <w:rsid w:val="00FD5E9A"/>
    <w:rsid w:val="00FE48E9"/>
    <w:rsid w:val="00FF0CB2"/>
    <w:rsid w:val="00FF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3535"/>
  <w15:chartTrackingRefBased/>
  <w15:docId w15:val="{BC842901-D6BD-4DBA-9A30-E7EA1E01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24"/>
    <w:pPr>
      <w:spacing w:after="0" w:line="240" w:lineRule="auto"/>
    </w:pPr>
    <w:rPr>
      <w:rFonts w:ascii="Calibri" w:hAnsi="Calibri" w:cs="Calibri"/>
    </w:rPr>
  </w:style>
  <w:style w:type="paragraph" w:styleId="Heading1">
    <w:name w:val="heading 1"/>
    <w:basedOn w:val="Normal"/>
    <w:next w:val="Normal"/>
    <w:link w:val="Heading1Char"/>
    <w:qFormat/>
    <w:rsid w:val="00FF7D2E"/>
    <w:pPr>
      <w:keepNext/>
      <w:outlineLvl w:val="0"/>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FF0CB2"/>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92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5924"/>
    <w:rPr>
      <w:color w:val="0000FF"/>
      <w:u w:val="single"/>
    </w:rPr>
  </w:style>
  <w:style w:type="character" w:styleId="Emphasis">
    <w:name w:val="Emphasis"/>
    <w:basedOn w:val="DefaultParagraphFont"/>
    <w:uiPriority w:val="20"/>
    <w:qFormat/>
    <w:rsid w:val="00B95924"/>
    <w:rPr>
      <w:i/>
      <w:iCs/>
    </w:rPr>
  </w:style>
  <w:style w:type="paragraph" w:styleId="ListParagraph">
    <w:name w:val="List Paragraph"/>
    <w:basedOn w:val="Normal"/>
    <w:uiPriority w:val="34"/>
    <w:qFormat/>
    <w:rsid w:val="001D53BF"/>
    <w:pPr>
      <w:ind w:left="720"/>
      <w:contextualSpacing/>
    </w:pPr>
  </w:style>
  <w:style w:type="paragraph" w:styleId="Header">
    <w:name w:val="header"/>
    <w:basedOn w:val="Normal"/>
    <w:link w:val="HeaderChar"/>
    <w:uiPriority w:val="99"/>
    <w:unhideWhenUsed/>
    <w:rsid w:val="0077155F"/>
    <w:pPr>
      <w:tabs>
        <w:tab w:val="center" w:pos="4513"/>
        <w:tab w:val="right" w:pos="9026"/>
      </w:tabs>
    </w:pPr>
  </w:style>
  <w:style w:type="character" w:customStyle="1" w:styleId="HeaderChar">
    <w:name w:val="Header Char"/>
    <w:basedOn w:val="DefaultParagraphFont"/>
    <w:link w:val="Header"/>
    <w:uiPriority w:val="99"/>
    <w:rsid w:val="0077155F"/>
    <w:rPr>
      <w:rFonts w:ascii="Calibri" w:hAnsi="Calibri" w:cs="Calibri"/>
    </w:rPr>
  </w:style>
  <w:style w:type="paragraph" w:styleId="Footer">
    <w:name w:val="footer"/>
    <w:basedOn w:val="Normal"/>
    <w:link w:val="FooterChar"/>
    <w:uiPriority w:val="99"/>
    <w:unhideWhenUsed/>
    <w:rsid w:val="0077155F"/>
    <w:pPr>
      <w:tabs>
        <w:tab w:val="center" w:pos="4513"/>
        <w:tab w:val="right" w:pos="9026"/>
      </w:tabs>
    </w:pPr>
  </w:style>
  <w:style w:type="character" w:customStyle="1" w:styleId="FooterChar">
    <w:name w:val="Footer Char"/>
    <w:basedOn w:val="DefaultParagraphFont"/>
    <w:link w:val="Footer"/>
    <w:uiPriority w:val="99"/>
    <w:rsid w:val="0077155F"/>
    <w:rPr>
      <w:rFonts w:ascii="Calibri" w:hAnsi="Calibri" w:cs="Calibri"/>
    </w:rPr>
  </w:style>
  <w:style w:type="table" w:styleId="TableGrid">
    <w:name w:val="Table Grid"/>
    <w:basedOn w:val="TableNormal"/>
    <w:uiPriority w:val="59"/>
    <w:rsid w:val="00800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00A3"/>
    <w:rPr>
      <w:color w:val="605E5C"/>
      <w:shd w:val="clear" w:color="auto" w:fill="E1DFDD"/>
    </w:rPr>
  </w:style>
  <w:style w:type="character" w:customStyle="1" w:styleId="Heading1Char">
    <w:name w:val="Heading 1 Char"/>
    <w:basedOn w:val="DefaultParagraphFont"/>
    <w:link w:val="Heading1"/>
    <w:rsid w:val="00FF7D2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FF0CB2"/>
    <w:rPr>
      <w:rFonts w:ascii="Arial" w:eastAsia="Times New Roman" w:hAnsi="Arial" w:cs="Arial"/>
      <w:b/>
      <w:bCs/>
      <w:sz w:val="26"/>
      <w:szCs w:val="26"/>
    </w:rPr>
  </w:style>
  <w:style w:type="paragraph" w:customStyle="1" w:styleId="Memodetails">
    <w:name w:val="Memo details"/>
    <w:rsid w:val="007344F6"/>
    <w:pPr>
      <w:tabs>
        <w:tab w:val="left" w:pos="794"/>
        <w:tab w:val="left" w:pos="4649"/>
        <w:tab w:val="left" w:pos="5443"/>
      </w:tabs>
      <w:spacing w:after="0" w:line="480" w:lineRule="exact"/>
    </w:pPr>
    <w:rPr>
      <w:rFonts w:ascii="Syntax" w:eastAsia="Times New Roman" w:hAnsi="Syntax" w:cs="Times New Roman"/>
      <w:noProof/>
      <w:color w:val="000000"/>
      <w:sz w:val="18"/>
      <w:szCs w:val="20"/>
      <w:lang w:eastAsia="en-GB"/>
    </w:rPr>
  </w:style>
  <w:style w:type="paragraph" w:styleId="BodyTextIndent">
    <w:name w:val="Body Text Indent"/>
    <w:basedOn w:val="Normal"/>
    <w:link w:val="BodyTextIndentChar"/>
    <w:rsid w:val="00E44C10"/>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44C10"/>
    <w:rPr>
      <w:rFonts w:ascii="Times New Roman" w:eastAsia="Times New Roman" w:hAnsi="Times New Roman" w:cs="Times New Roman"/>
      <w:sz w:val="24"/>
      <w:szCs w:val="24"/>
    </w:rPr>
  </w:style>
  <w:style w:type="paragraph" w:styleId="Revision">
    <w:name w:val="Revision"/>
    <w:hidden/>
    <w:uiPriority w:val="99"/>
    <w:semiHidden/>
    <w:rsid w:val="008E053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8E053C"/>
    <w:rPr>
      <w:sz w:val="16"/>
      <w:szCs w:val="16"/>
    </w:rPr>
  </w:style>
  <w:style w:type="paragraph" w:styleId="CommentText">
    <w:name w:val="annotation text"/>
    <w:basedOn w:val="Normal"/>
    <w:link w:val="CommentTextChar"/>
    <w:uiPriority w:val="99"/>
    <w:unhideWhenUsed/>
    <w:rsid w:val="008E053C"/>
    <w:rPr>
      <w:sz w:val="20"/>
      <w:szCs w:val="20"/>
    </w:rPr>
  </w:style>
  <w:style w:type="character" w:customStyle="1" w:styleId="CommentTextChar">
    <w:name w:val="Comment Text Char"/>
    <w:basedOn w:val="DefaultParagraphFont"/>
    <w:link w:val="CommentText"/>
    <w:uiPriority w:val="99"/>
    <w:rsid w:val="008E053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E053C"/>
    <w:rPr>
      <w:b/>
      <w:bCs/>
    </w:rPr>
  </w:style>
  <w:style w:type="character" w:customStyle="1" w:styleId="CommentSubjectChar">
    <w:name w:val="Comment Subject Char"/>
    <w:basedOn w:val="CommentTextChar"/>
    <w:link w:val="CommentSubject"/>
    <w:uiPriority w:val="99"/>
    <w:semiHidden/>
    <w:rsid w:val="008E053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051">
      <w:bodyDiv w:val="1"/>
      <w:marLeft w:val="0"/>
      <w:marRight w:val="0"/>
      <w:marTop w:val="0"/>
      <w:marBottom w:val="0"/>
      <w:divBdr>
        <w:top w:val="none" w:sz="0" w:space="0" w:color="auto"/>
        <w:left w:val="none" w:sz="0" w:space="0" w:color="auto"/>
        <w:bottom w:val="none" w:sz="0" w:space="0" w:color="auto"/>
        <w:right w:val="none" w:sz="0" w:space="0" w:color="auto"/>
      </w:divBdr>
    </w:div>
    <w:div w:id="648485637">
      <w:bodyDiv w:val="1"/>
      <w:marLeft w:val="0"/>
      <w:marRight w:val="0"/>
      <w:marTop w:val="0"/>
      <w:marBottom w:val="0"/>
      <w:divBdr>
        <w:top w:val="none" w:sz="0" w:space="0" w:color="auto"/>
        <w:left w:val="none" w:sz="0" w:space="0" w:color="auto"/>
        <w:bottom w:val="none" w:sz="0" w:space="0" w:color="auto"/>
        <w:right w:val="none" w:sz="0" w:space="0" w:color="auto"/>
      </w:divBdr>
    </w:div>
    <w:div w:id="1067341172">
      <w:bodyDiv w:val="1"/>
      <w:marLeft w:val="0"/>
      <w:marRight w:val="0"/>
      <w:marTop w:val="0"/>
      <w:marBottom w:val="0"/>
      <w:divBdr>
        <w:top w:val="none" w:sz="0" w:space="0" w:color="auto"/>
        <w:left w:val="none" w:sz="0" w:space="0" w:color="auto"/>
        <w:bottom w:val="none" w:sz="0" w:space="0" w:color="auto"/>
        <w:right w:val="none" w:sz="0" w:space="0" w:color="auto"/>
      </w:divBdr>
    </w:div>
    <w:div w:id="1196431301">
      <w:bodyDiv w:val="1"/>
      <w:marLeft w:val="0"/>
      <w:marRight w:val="0"/>
      <w:marTop w:val="0"/>
      <w:marBottom w:val="0"/>
      <w:divBdr>
        <w:top w:val="none" w:sz="0" w:space="0" w:color="auto"/>
        <w:left w:val="none" w:sz="0" w:space="0" w:color="auto"/>
        <w:bottom w:val="none" w:sz="0" w:space="0" w:color="auto"/>
        <w:right w:val="none" w:sz="0" w:space="0" w:color="auto"/>
      </w:divBdr>
    </w:div>
    <w:div w:id="1209731428">
      <w:bodyDiv w:val="1"/>
      <w:marLeft w:val="0"/>
      <w:marRight w:val="0"/>
      <w:marTop w:val="0"/>
      <w:marBottom w:val="0"/>
      <w:divBdr>
        <w:top w:val="none" w:sz="0" w:space="0" w:color="auto"/>
        <w:left w:val="none" w:sz="0" w:space="0" w:color="auto"/>
        <w:bottom w:val="none" w:sz="0" w:space="0" w:color="auto"/>
        <w:right w:val="none" w:sz="0" w:space="0" w:color="auto"/>
      </w:divBdr>
    </w:div>
    <w:div w:id="1895656849">
      <w:bodyDiv w:val="1"/>
      <w:marLeft w:val="0"/>
      <w:marRight w:val="0"/>
      <w:marTop w:val="0"/>
      <w:marBottom w:val="0"/>
      <w:divBdr>
        <w:top w:val="none" w:sz="0" w:space="0" w:color="auto"/>
        <w:left w:val="none" w:sz="0" w:space="0" w:color="auto"/>
        <w:bottom w:val="none" w:sz="0" w:space="0" w:color="auto"/>
        <w:right w:val="none" w:sz="0" w:space="0" w:color="auto"/>
      </w:divBdr>
    </w:div>
    <w:div w:id="2027369552">
      <w:bodyDiv w:val="1"/>
      <w:marLeft w:val="0"/>
      <w:marRight w:val="0"/>
      <w:marTop w:val="0"/>
      <w:marBottom w:val="0"/>
      <w:divBdr>
        <w:top w:val="none" w:sz="0" w:space="0" w:color="auto"/>
        <w:left w:val="none" w:sz="0" w:space="0" w:color="auto"/>
        <w:bottom w:val="none" w:sz="0" w:space="0" w:color="auto"/>
        <w:right w:val="none" w:sz="0" w:space="0" w:color="auto"/>
      </w:divBdr>
    </w:div>
    <w:div w:id="21231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news/new-national-trail-status-awarded-for-popular-coast-to-coast-route" TargetMode="External"/><Relationship Id="rId18" Type="http://schemas.openxmlformats.org/officeDocument/2006/relationships/hyperlink" Target="mailto:nick.thorne@lakedistrict.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yorkshiredales.org.uk/coast-to-coast-national-trail-proposal-to-be-developed/" TargetMode="External"/><Relationship Id="rId17" Type="http://schemas.openxmlformats.org/officeDocument/2006/relationships/hyperlink" Target="https://www.the-chest.org.uk" TargetMode="External"/><Relationship Id="rId2" Type="http://schemas.openxmlformats.org/officeDocument/2006/relationships/customXml" Target="../customXml/item2.xml"/><Relationship Id="rId16" Type="http://schemas.openxmlformats.org/officeDocument/2006/relationships/hyperlink" Target="mailto:jo.willmott@lakedistrict.gov.uk" TargetMode="External"/><Relationship Id="rId20" Type="http://schemas.openxmlformats.org/officeDocument/2006/relationships/hyperlink" Target="mailto:jo.willmott@lakedistric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inwright.org.uk/" TargetMode="External"/><Relationship Id="rId5" Type="http://schemas.openxmlformats.org/officeDocument/2006/relationships/styles" Target="styles.xml"/><Relationship Id="rId15" Type="http://schemas.openxmlformats.org/officeDocument/2006/relationships/hyperlink" Target="mailto:steve.tatlock@lakedistrict.gov.uk" TargetMode="External"/><Relationship Id="rId23" Type="http://schemas.openxmlformats.org/officeDocument/2006/relationships/theme" Target="theme/theme1.xml"/><Relationship Id="rId10" Type="http://schemas.openxmlformats.org/officeDocument/2006/relationships/hyperlink" Target="https://www.wainwright.org.uk/coast-to-coast/" TargetMode="External"/><Relationship Id="rId19" Type="http://schemas.openxmlformats.org/officeDocument/2006/relationships/hyperlink" Target="mailto:steve.tatlock@lakedistric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ck.thorne@lakedistric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392414-dfd7-4c7c-af59-4f53c40a35ea">
      <Terms xmlns="http://schemas.microsoft.com/office/infopath/2007/PartnerControls"/>
    </lcf76f155ced4ddcb4097134ff3c332f>
    <TaxCatchAll xmlns="a7140b8c-68e3-420b-b464-a29a14eac0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3" ma:contentTypeDescription="Create a new document." ma:contentTypeScope="" ma:versionID="d5d9a9717482bfed848caa90cc372813">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04ee5031f75b4124d75e1d350680b0c5"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7A4BE-402C-48D6-BE1B-DFFD28EBA860}">
  <ds:schemaRefs>
    <ds:schemaRef ds:uri="http://schemas.microsoft.com/sharepoint/v3/contenttype/forms"/>
  </ds:schemaRefs>
</ds:datastoreItem>
</file>

<file path=customXml/itemProps2.xml><?xml version="1.0" encoding="utf-8"?>
<ds:datastoreItem xmlns:ds="http://schemas.openxmlformats.org/officeDocument/2006/customXml" ds:itemID="{D5A1B253-111E-4F56-802F-7D3229187B6A}">
  <ds:schemaRefs>
    <ds:schemaRef ds:uri="http://schemas.microsoft.com/office/2006/metadata/properties"/>
    <ds:schemaRef ds:uri="http://schemas.microsoft.com/office/infopath/2007/PartnerControls"/>
    <ds:schemaRef ds:uri="a6f7674e-6269-4b2d-a31f-b63357b90380"/>
    <ds:schemaRef ds:uri="1fea4862-6e6e-4247-afd4-80c218cdd93b"/>
  </ds:schemaRefs>
</ds:datastoreItem>
</file>

<file path=customXml/itemProps3.xml><?xml version="1.0" encoding="utf-8"?>
<ds:datastoreItem xmlns:ds="http://schemas.openxmlformats.org/officeDocument/2006/customXml" ds:itemID="{EFC62B97-D8C9-4D99-901E-A4C4E71DFFFA}"/>
</file>

<file path=docProps/app.xml><?xml version="1.0" encoding="utf-8"?>
<Properties xmlns="http://schemas.openxmlformats.org/officeDocument/2006/extended-properties" xmlns:vt="http://schemas.openxmlformats.org/officeDocument/2006/docPropsVTypes">
  <Template>Normal</Template>
  <TotalTime>0</TotalTime>
  <Pages>18</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Tatlock</dc:creator>
  <cp:keywords/>
  <dc:description/>
  <cp:lastModifiedBy>Amy Donnini</cp:lastModifiedBy>
  <cp:revision>2</cp:revision>
  <cp:lastPrinted>2023-06-05T08:45:00Z</cp:lastPrinted>
  <dcterms:created xsi:type="dcterms:W3CDTF">2023-06-05T08:47:00Z</dcterms:created>
  <dcterms:modified xsi:type="dcterms:W3CDTF">2023-06-05T08:47:00Z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0x0101004121255EDFF71C419BB803DC9345E699</vt:lpwstr>
  </property>
  <property fmtid="{D5CDD505-2E9C-101B-9397-08002B2CF9AE}" pid="3" name="MediaServiceImageTags">
    <vt:lpwstr/>
  </property>
</Properties>
</file>