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9" w:type="pct"/>
        <w:tblInd w:w="-567" w:type="dxa"/>
        <w:tblLayout w:type="fixed"/>
        <w:tblLook w:val="04A0" w:firstRow="1" w:lastRow="0" w:firstColumn="1" w:lastColumn="0" w:noHBand="0" w:noVBand="1"/>
      </w:tblPr>
      <w:tblGrid>
        <w:gridCol w:w="263"/>
        <w:gridCol w:w="730"/>
        <w:gridCol w:w="7654"/>
        <w:gridCol w:w="1228"/>
        <w:gridCol w:w="16"/>
      </w:tblGrid>
      <w:tr w:rsidR="004935FB" w:rsidRPr="004935FB" w14:paraId="352EB58D" w14:textId="77777777" w:rsidTr="004935FB">
        <w:trPr>
          <w:trHeight w:val="4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2B035" w14:textId="08D0ABB6" w:rsidR="004935FB" w:rsidRPr="004935FB" w:rsidRDefault="0041226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 xml:space="preserve">C67212 </w:t>
            </w:r>
            <w:r w:rsidR="004935FB" w:rsidRPr="004935F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GB"/>
              </w:rPr>
              <w:t>Faculty Framework 2022</w:t>
            </w:r>
          </w:p>
        </w:tc>
      </w:tr>
      <w:tr w:rsidR="004935FB" w:rsidRPr="004935FB" w14:paraId="42FA7410" w14:textId="77777777" w:rsidTr="004935FB">
        <w:trPr>
          <w:trHeight w:val="194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7A2F6" w14:textId="77777777" w:rsidR="004935FB" w:rsidRPr="004935FB" w:rsidRDefault="004935FB" w:rsidP="004935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935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338ECF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4935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 xml:space="preserve">Suppliers are requested to confirm that they can complete work based activity as listed in column C on the "Commercial Submission" tab for the maximum costs as shown in column D on the "Commercial Submission" tab. </w:t>
            </w:r>
            <w:r w:rsidRPr="004935F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br/>
              <w:t>These price points are a maximum level that NHSE has budgeted for this work under this framework and are shown exclusive of VAT.</w:t>
            </w:r>
          </w:p>
        </w:tc>
      </w:tr>
      <w:tr w:rsidR="004935FB" w:rsidRPr="004935FB" w14:paraId="38D0049A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D437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CE1539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Level</w:t>
            </w:r>
          </w:p>
        </w:tc>
        <w:tc>
          <w:tcPr>
            <w:tcW w:w="3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A112458" w14:textId="77777777" w:rsidR="004935FB" w:rsidRPr="004935FB" w:rsidRDefault="004935FB" w:rsidP="004935FB">
            <w:pPr>
              <w:spacing w:after="0" w:line="240" w:lineRule="auto"/>
              <w:ind w:right="-1088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Examples, for Illustrative Purposes Only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AC088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Maximum day rate</w:t>
            </w:r>
          </w:p>
        </w:tc>
      </w:tr>
      <w:tr w:rsidR="004935FB" w:rsidRPr="004935FB" w14:paraId="1862D578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4E7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3C78F0E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9C800E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Innovative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new programme design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8D7584A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£1,350.00</w:t>
            </w:r>
          </w:p>
        </w:tc>
      </w:tr>
      <w:tr w:rsidR="004935FB" w:rsidRPr="004935FB" w14:paraId="0BEA1953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141E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8D3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2CACB1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Leading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edge pedagogical thinking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86E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5908ED81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2AB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4A23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0EFF0A0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Highly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skilled facilitation and delivery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ED909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292BD955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404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4AEC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D68E78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Board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Chief Executive and senior leadership development interventions 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C47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5A0C6AD5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4C0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A3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84009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Systems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leadership interventions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7906D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30CA506C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40ED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8BE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A51110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Deep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skills of support and challenge 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0EA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47124316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FB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36FB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D928F7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Deep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process facilitation skills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67A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20580387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744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17CC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9B3A99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Executive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education content development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5CA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3B3769CC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6EF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E974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BF8E8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Subject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matter expertise, for example complex organisational development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BF9B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0EA43DB7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972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213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0DD1798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Delivery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specialist programmes, for example Ready Now, Aspiring Chief Execs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EE92C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57055D86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4B5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AC8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162F2B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Collaboration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co-creation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716E0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42B3FB85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8D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23D1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0D4F620C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Mobilisation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train the trainer events for work categorised as Level 1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180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17186A71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E68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CC67EA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DBB4F8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Mid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-level leadership development interventions, for example the Rosalind Franklin programme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E7C25E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£800.00</w:t>
            </w:r>
          </w:p>
        </w:tc>
      </w:tr>
      <w:tr w:rsidR="004935FB" w:rsidRPr="004935FB" w14:paraId="262771AB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1FCF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908DD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27C5D6C3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Quality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Assurance 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CAD7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36AE00A5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72E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FFB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1BF5475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Evaluation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knowledge management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181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68BA3B61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3D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ECDF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4F78223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Technical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knowledge expertise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A35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384B1C12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A1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15E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803243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Team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development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0424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410D4E50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B190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9EA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595C49F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Small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large group facilitation such as meetings, events and one-off sessions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1B0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4D3B44C7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1A5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8BA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C52C45C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Mobilisation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train the trainer events for work categorised as Level 2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3E1D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51DF9D54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5A0F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EEDF47F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9C9A080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Entry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-level leadership development interventions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71F2BCA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£545.00</w:t>
            </w:r>
          </w:p>
        </w:tc>
      </w:tr>
      <w:tr w:rsidR="004935FB" w:rsidRPr="004935FB" w14:paraId="15922FD9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7B28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66A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945F1B4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Delivery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pre-existing programmes, for example the Mary Seacole Programme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6373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4AC2C998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680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D5D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5C46D06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Coaching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mentoring supervision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769C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7C162F3C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A2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780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6DDC1A3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Skills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based training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6D0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3084FA3E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14B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BB849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089745A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Mobilisation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 train the trainer events for work categorised as Level 1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8481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0F028E10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AE5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4C0533F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61465BB2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All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administrative work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38A443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4935FB" w:rsidRPr="004935FB" w14:paraId="7315BA29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A89E" w14:textId="77777777" w:rsidR="004935FB" w:rsidRPr="004935FB" w:rsidRDefault="004935FB" w:rsidP="00493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1A710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0812FFC9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Client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liaison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B75D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935FB" w:rsidRPr="004935FB" w14:paraId="2249D292" w14:textId="77777777" w:rsidTr="004935FB">
        <w:trPr>
          <w:gridAfter w:val="1"/>
          <w:wAfter w:w="8" w:type="pct"/>
          <w:trHeight w:val="29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A20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503E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bottom"/>
            <w:hideMark/>
          </w:tcPr>
          <w:p w14:paraId="605F48F7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>Ø  Attendance</w:t>
            </w:r>
            <w:proofErr w:type="gramEnd"/>
            <w:r w:rsidRPr="004935F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at review meetings for example, Programme and Practice Boards</w:t>
            </w: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220B" w14:textId="77777777" w:rsidR="004935FB" w:rsidRPr="004935FB" w:rsidRDefault="004935FB" w:rsidP="00493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700B7E2" w14:textId="4CE8DE2E" w:rsidR="009C21C8" w:rsidRDefault="009C21C8" w:rsidP="004935FB">
      <w:pPr>
        <w:ind w:left="-567"/>
        <w:rPr>
          <w:rFonts w:ascii="Arial" w:hAnsi="Arial" w:cs="Arial"/>
        </w:rPr>
      </w:pPr>
    </w:p>
    <w:p w14:paraId="1CA06441" w14:textId="66C0EA04" w:rsidR="00042F24" w:rsidRPr="004935FB" w:rsidRDefault="00042F24" w:rsidP="004935F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Please sign and attach </w:t>
      </w:r>
      <w:r w:rsidR="002C64B8">
        <w:rPr>
          <w:rFonts w:ascii="Arial" w:hAnsi="Arial" w:cs="Arial"/>
        </w:rPr>
        <w:t xml:space="preserve">to the </w:t>
      </w:r>
      <w:r w:rsidR="007937B4">
        <w:rPr>
          <w:rFonts w:ascii="Arial" w:hAnsi="Arial" w:cs="Arial"/>
        </w:rPr>
        <w:t>Commercial Envelope</w:t>
      </w:r>
      <w:r w:rsidR="002C64B8">
        <w:rPr>
          <w:rFonts w:ascii="Arial" w:hAnsi="Arial" w:cs="Arial"/>
        </w:rPr>
        <w:t xml:space="preserve"> where requested (reference CE2)</w:t>
      </w:r>
    </w:p>
    <w:p w14:paraId="67306DA0" w14:textId="22E8C886" w:rsidR="004935FB" w:rsidRPr="004935FB" w:rsidRDefault="004935FB" w:rsidP="004935FB">
      <w:pPr>
        <w:spacing w:before="240" w:after="240"/>
        <w:rPr>
          <w:rFonts w:ascii="Arial" w:hAnsi="Arial" w:cs="Arial"/>
        </w:rPr>
      </w:pPr>
      <w:r w:rsidRPr="004935FB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  <w:r w:rsidRPr="004935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5FB">
        <w:rPr>
          <w:rFonts w:ascii="Arial" w:hAnsi="Arial" w:cs="Arial"/>
        </w:rPr>
        <w:t>____________________________________________</w:t>
      </w:r>
    </w:p>
    <w:p w14:paraId="0B59C3C1" w14:textId="57619266" w:rsidR="004935FB" w:rsidRPr="004935FB" w:rsidRDefault="004935FB" w:rsidP="004935FB">
      <w:pPr>
        <w:spacing w:before="240" w:after="240"/>
        <w:rPr>
          <w:rFonts w:ascii="Arial" w:hAnsi="Arial" w:cs="Arial"/>
        </w:rPr>
      </w:pPr>
      <w:r w:rsidRPr="004935FB">
        <w:rPr>
          <w:rFonts w:ascii="Arial" w:hAnsi="Arial" w:cs="Arial"/>
        </w:rPr>
        <w:t>Name and status</w:t>
      </w:r>
      <w:r>
        <w:rPr>
          <w:rFonts w:ascii="Arial" w:hAnsi="Arial" w:cs="Arial"/>
        </w:rPr>
        <w:t>:</w:t>
      </w:r>
      <w:r w:rsidRPr="004935FB">
        <w:rPr>
          <w:rFonts w:ascii="Arial" w:hAnsi="Arial" w:cs="Arial"/>
        </w:rPr>
        <w:tab/>
        <w:t>____________________________________________</w:t>
      </w:r>
    </w:p>
    <w:p w14:paraId="52B1EC00" w14:textId="553A251A" w:rsidR="004935FB" w:rsidRPr="004935FB" w:rsidRDefault="004935FB" w:rsidP="004935FB">
      <w:pPr>
        <w:spacing w:before="240" w:after="240"/>
        <w:rPr>
          <w:rFonts w:ascii="Arial" w:hAnsi="Arial" w:cs="Arial"/>
        </w:rPr>
      </w:pPr>
      <w:r w:rsidRPr="004935FB">
        <w:rPr>
          <w:rFonts w:ascii="Arial" w:hAnsi="Arial" w:cs="Arial"/>
        </w:rPr>
        <w:t>For and on behalf of</w:t>
      </w:r>
      <w:r>
        <w:rPr>
          <w:rFonts w:ascii="Arial" w:hAnsi="Arial" w:cs="Arial"/>
        </w:rPr>
        <w:t>:</w:t>
      </w:r>
      <w:r w:rsidRPr="004935FB">
        <w:rPr>
          <w:rFonts w:ascii="Arial" w:hAnsi="Arial" w:cs="Arial"/>
        </w:rPr>
        <w:tab/>
        <w:t>[NAME OF COMPANY, PARTNERS OR CONSORTIUM]</w:t>
      </w:r>
    </w:p>
    <w:p w14:paraId="6CB806ED" w14:textId="645277B0" w:rsidR="00AA3C4A" w:rsidRPr="004935FB" w:rsidRDefault="004935FB" w:rsidP="004935FB">
      <w:pPr>
        <w:spacing w:before="240" w:after="240"/>
        <w:rPr>
          <w:rFonts w:ascii="Arial" w:hAnsi="Arial" w:cs="Arial"/>
        </w:rPr>
      </w:pPr>
      <w:r w:rsidRPr="004935FB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  <w:r w:rsidRPr="004935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5FB">
        <w:rPr>
          <w:rFonts w:ascii="Arial" w:hAnsi="Arial" w:cs="Arial"/>
        </w:rPr>
        <w:t>____________</w:t>
      </w:r>
    </w:p>
    <w:sectPr w:rsidR="00AA3C4A" w:rsidRPr="004935FB" w:rsidSect="00042F24">
      <w:headerReference w:type="default" r:id="rId6"/>
      <w:foot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6165" w14:textId="77777777" w:rsidR="00457571" w:rsidRDefault="00457571" w:rsidP="00457571">
      <w:pPr>
        <w:spacing w:after="0" w:line="240" w:lineRule="auto"/>
      </w:pPr>
      <w:r>
        <w:separator/>
      </w:r>
    </w:p>
  </w:endnote>
  <w:endnote w:type="continuationSeparator" w:id="0">
    <w:p w14:paraId="3BD8C8D4" w14:textId="77777777" w:rsidR="00457571" w:rsidRDefault="00457571" w:rsidP="0045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B6AD" w14:textId="50269813" w:rsidR="00457571" w:rsidRPr="00540188" w:rsidRDefault="00540188">
    <w:pPr>
      <w:pStyle w:val="Footer"/>
      <w:rPr>
        <w:rFonts w:ascii="Arial" w:hAnsi="Arial" w:cs="Arial"/>
        <w:sz w:val="20"/>
        <w:szCs w:val="20"/>
      </w:rPr>
    </w:pPr>
    <w:r w:rsidRPr="00540188">
      <w:rPr>
        <w:rFonts w:ascii="Arial" w:hAnsi="Arial" w:cs="Arial"/>
        <w:sz w:val="20"/>
        <w:szCs w:val="20"/>
      </w:rPr>
      <w:t xml:space="preserve">Page </w:t>
    </w:r>
    <w:r w:rsidRPr="00540188">
      <w:rPr>
        <w:rFonts w:ascii="Arial" w:hAnsi="Arial" w:cs="Arial"/>
        <w:sz w:val="20"/>
        <w:szCs w:val="20"/>
      </w:rPr>
      <w:fldChar w:fldCharType="begin"/>
    </w:r>
    <w:r w:rsidRPr="00540188">
      <w:rPr>
        <w:rFonts w:ascii="Arial" w:hAnsi="Arial" w:cs="Arial"/>
        <w:sz w:val="20"/>
        <w:szCs w:val="20"/>
      </w:rPr>
      <w:instrText xml:space="preserve"> PAGE  \* Arabic  \* MERGEFORMAT </w:instrText>
    </w:r>
    <w:r w:rsidRPr="00540188">
      <w:rPr>
        <w:rFonts w:ascii="Arial" w:hAnsi="Arial" w:cs="Arial"/>
        <w:sz w:val="20"/>
        <w:szCs w:val="20"/>
      </w:rPr>
      <w:fldChar w:fldCharType="separate"/>
    </w:r>
    <w:r w:rsidRPr="00540188">
      <w:rPr>
        <w:rFonts w:ascii="Arial" w:hAnsi="Arial" w:cs="Arial"/>
        <w:noProof/>
        <w:sz w:val="20"/>
        <w:szCs w:val="20"/>
      </w:rPr>
      <w:t>1</w:t>
    </w:r>
    <w:r w:rsidRPr="00540188">
      <w:rPr>
        <w:rFonts w:ascii="Arial" w:hAnsi="Arial" w:cs="Arial"/>
        <w:sz w:val="20"/>
        <w:szCs w:val="20"/>
      </w:rPr>
      <w:fldChar w:fldCharType="end"/>
    </w:r>
    <w:r w:rsidRPr="00540188">
      <w:rPr>
        <w:rFonts w:ascii="Arial" w:hAnsi="Arial" w:cs="Arial"/>
        <w:sz w:val="20"/>
        <w:szCs w:val="20"/>
      </w:rPr>
      <w:t xml:space="preserve"> of </w:t>
    </w:r>
    <w:r w:rsidRPr="00540188">
      <w:rPr>
        <w:rFonts w:ascii="Arial" w:hAnsi="Arial" w:cs="Arial"/>
        <w:sz w:val="20"/>
        <w:szCs w:val="20"/>
      </w:rPr>
      <w:fldChar w:fldCharType="begin"/>
    </w:r>
    <w:r w:rsidRPr="00540188">
      <w:rPr>
        <w:rFonts w:ascii="Arial" w:hAnsi="Arial" w:cs="Arial"/>
        <w:sz w:val="20"/>
        <w:szCs w:val="20"/>
      </w:rPr>
      <w:instrText xml:space="preserve"> NUMPAGES  \* Arabic  \* MERGEFORMAT </w:instrText>
    </w:r>
    <w:r w:rsidRPr="00540188">
      <w:rPr>
        <w:rFonts w:ascii="Arial" w:hAnsi="Arial" w:cs="Arial"/>
        <w:sz w:val="20"/>
        <w:szCs w:val="20"/>
      </w:rPr>
      <w:fldChar w:fldCharType="separate"/>
    </w:r>
    <w:r w:rsidRPr="00540188">
      <w:rPr>
        <w:rFonts w:ascii="Arial" w:hAnsi="Arial" w:cs="Arial"/>
        <w:noProof/>
        <w:sz w:val="20"/>
        <w:szCs w:val="20"/>
      </w:rPr>
      <w:t>2</w:t>
    </w:r>
    <w:r w:rsidRPr="00540188">
      <w:rPr>
        <w:rFonts w:ascii="Arial" w:hAnsi="Arial" w:cs="Arial"/>
        <w:sz w:val="20"/>
        <w:szCs w:val="20"/>
      </w:rPr>
      <w:fldChar w:fldCharType="end"/>
    </w:r>
    <w:r w:rsidR="00457571" w:rsidRPr="00540188">
      <w:rPr>
        <w:rFonts w:ascii="Arial" w:hAnsi="Arial" w:cs="Arial"/>
        <w:sz w:val="20"/>
        <w:szCs w:val="20"/>
      </w:rPr>
      <w:tab/>
    </w:r>
    <w:r w:rsidR="00457571" w:rsidRPr="00540188">
      <w:rPr>
        <w:rFonts w:ascii="Arial" w:hAnsi="Arial" w:cs="Arial"/>
        <w:sz w:val="20"/>
        <w:szCs w:val="20"/>
      </w:rPr>
      <w:tab/>
      <w:t>C67212 Leadership Academy Framework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4364" w14:textId="77777777" w:rsidR="00457571" w:rsidRDefault="00457571" w:rsidP="00457571">
      <w:pPr>
        <w:spacing w:after="0" w:line="240" w:lineRule="auto"/>
      </w:pPr>
      <w:r>
        <w:separator/>
      </w:r>
    </w:p>
  </w:footnote>
  <w:footnote w:type="continuationSeparator" w:id="0">
    <w:p w14:paraId="5438BCAF" w14:textId="77777777" w:rsidR="00457571" w:rsidRDefault="00457571" w:rsidP="0045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CD7F" w14:textId="057A07AF" w:rsidR="00C758FA" w:rsidRDefault="00C758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5858191" wp14:editId="287483AC">
          <wp:simplePos x="0" y="0"/>
          <wp:positionH relativeFrom="column">
            <wp:posOffset>4536219</wp:posOffset>
          </wp:positionH>
          <wp:positionV relativeFrom="paragraph">
            <wp:posOffset>-215458</wp:posOffset>
          </wp:positionV>
          <wp:extent cx="1059180" cy="428625"/>
          <wp:effectExtent l="0" t="0" r="7620" b="9525"/>
          <wp:wrapTight wrapText="bothSides">
            <wp:wrapPolygon edited="0">
              <wp:start x="0" y="0"/>
              <wp:lineTo x="0" y="21120"/>
              <wp:lineTo x="21367" y="21120"/>
              <wp:lineTo x="2136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FB"/>
    <w:rsid w:val="00042F24"/>
    <w:rsid w:val="00294580"/>
    <w:rsid w:val="002C64B8"/>
    <w:rsid w:val="003C21A8"/>
    <w:rsid w:val="0041226B"/>
    <w:rsid w:val="00457571"/>
    <w:rsid w:val="004935FB"/>
    <w:rsid w:val="00540188"/>
    <w:rsid w:val="007937B4"/>
    <w:rsid w:val="008C3D80"/>
    <w:rsid w:val="009C21C8"/>
    <w:rsid w:val="00A207A2"/>
    <w:rsid w:val="00AA3C4A"/>
    <w:rsid w:val="00C7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D9BFF8"/>
  <w15:chartTrackingRefBased/>
  <w15:docId w15:val="{3ED57395-6FE4-48FD-87AA-A1108B54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71"/>
  </w:style>
  <w:style w:type="paragraph" w:styleId="Footer">
    <w:name w:val="footer"/>
    <w:basedOn w:val="Normal"/>
    <w:link w:val="FooterChar"/>
    <w:uiPriority w:val="99"/>
    <w:unhideWhenUsed/>
    <w:rsid w:val="00457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Powell-Richards</dc:creator>
  <cp:keywords/>
  <dc:description/>
  <cp:lastModifiedBy>Jonathan Powell-Richards</cp:lastModifiedBy>
  <cp:revision>2</cp:revision>
  <dcterms:created xsi:type="dcterms:W3CDTF">2022-09-21T15:51:00Z</dcterms:created>
  <dcterms:modified xsi:type="dcterms:W3CDTF">2022-09-21T15:51:00Z</dcterms:modified>
</cp:coreProperties>
</file>