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08" w:rsidRDefault="00546B08" w:rsidP="00546B08">
      <w:bookmarkStart w:id="0" w:name="_GoBack"/>
      <w:bookmarkEnd w:id="0"/>
      <w:r>
        <w:rPr>
          <w:rFonts w:ascii="Arial" w:hAnsi="Arial" w:cs="Arial"/>
          <w:noProof/>
          <w:lang w:eastAsia="en-GB"/>
        </w:rPr>
        <w:drawing>
          <wp:inline distT="0" distB="0" distL="0" distR="0" wp14:anchorId="37AA2029" wp14:editId="14A08D34">
            <wp:extent cx="762000" cy="808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niman mark_bl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216" cy="817439"/>
                    </a:xfrm>
                    <a:prstGeom prst="rect">
                      <a:avLst/>
                    </a:prstGeom>
                  </pic:spPr>
                </pic:pic>
              </a:graphicData>
            </a:graphic>
          </wp:inline>
        </w:drawing>
      </w:r>
    </w:p>
    <w:p w:rsidR="00546B08" w:rsidRPr="005F600D" w:rsidRDefault="00546B08" w:rsidP="00546B08">
      <w:pPr>
        <w:spacing w:line="240" w:lineRule="auto"/>
        <w:jc w:val="center"/>
        <w:rPr>
          <w:rFonts w:ascii="Arial" w:hAnsi="Arial" w:cs="Arial"/>
          <w:b/>
          <w:sz w:val="24"/>
          <w:szCs w:val="24"/>
        </w:rPr>
      </w:pPr>
      <w:r w:rsidRPr="00003E12">
        <w:rPr>
          <w:rFonts w:ascii="Arial" w:hAnsi="Arial" w:cs="Arial"/>
          <w:b/>
          <w:sz w:val="24"/>
          <w:szCs w:val="24"/>
        </w:rPr>
        <w:t>Horniman Museum and Gardens</w:t>
      </w:r>
    </w:p>
    <w:p w:rsidR="00546B08" w:rsidRPr="00003E12" w:rsidRDefault="00546B08" w:rsidP="00546B08">
      <w:pPr>
        <w:spacing w:line="240" w:lineRule="auto"/>
        <w:jc w:val="center"/>
        <w:rPr>
          <w:rFonts w:ascii="Arial" w:hAnsi="Arial" w:cs="Arial"/>
          <w:b/>
          <w:sz w:val="24"/>
          <w:szCs w:val="24"/>
        </w:rPr>
      </w:pPr>
      <w:r w:rsidRPr="00003E12">
        <w:rPr>
          <w:rFonts w:ascii="Arial" w:hAnsi="Arial" w:cs="Arial"/>
          <w:b/>
          <w:sz w:val="24"/>
          <w:szCs w:val="24"/>
        </w:rPr>
        <w:t>Nature +</w:t>
      </w:r>
      <w:r>
        <w:rPr>
          <w:rFonts w:ascii="Arial" w:hAnsi="Arial" w:cs="Arial"/>
          <w:b/>
          <w:sz w:val="24"/>
          <w:szCs w:val="24"/>
        </w:rPr>
        <w:t xml:space="preserve"> Love Project Tender: Sustainability Consultant</w:t>
      </w:r>
    </w:p>
    <w:p w:rsidR="00546B08" w:rsidRDefault="00546B08" w:rsidP="00546B08">
      <w:pPr>
        <w:jc w:val="center"/>
        <w:rPr>
          <w:rFonts w:ascii="Arial" w:hAnsi="Arial" w:cs="Arial"/>
          <w:b/>
          <w:sz w:val="24"/>
          <w:szCs w:val="24"/>
        </w:rPr>
      </w:pPr>
      <w:r>
        <w:rPr>
          <w:rFonts w:ascii="Arial" w:hAnsi="Arial" w:cs="Arial"/>
          <w:b/>
          <w:sz w:val="24"/>
          <w:szCs w:val="24"/>
        </w:rPr>
        <w:t xml:space="preserve">Additional </w:t>
      </w:r>
      <w:r w:rsidRPr="00CE7927">
        <w:rPr>
          <w:rFonts w:ascii="Arial" w:hAnsi="Arial" w:cs="Arial"/>
          <w:b/>
          <w:sz w:val="24"/>
          <w:szCs w:val="24"/>
        </w:rPr>
        <w:t>Q&amp;A</w:t>
      </w:r>
      <w:r>
        <w:rPr>
          <w:rFonts w:ascii="Arial" w:hAnsi="Arial" w:cs="Arial"/>
          <w:b/>
          <w:sz w:val="24"/>
          <w:szCs w:val="24"/>
        </w:rPr>
        <w:t>’</w:t>
      </w:r>
      <w:r w:rsidRPr="00CE7927">
        <w:rPr>
          <w:rFonts w:ascii="Arial" w:hAnsi="Arial" w:cs="Arial"/>
          <w:b/>
          <w:sz w:val="24"/>
          <w:szCs w:val="24"/>
        </w:rPr>
        <w:t>s</w:t>
      </w:r>
      <w:r>
        <w:rPr>
          <w:rFonts w:ascii="Arial" w:hAnsi="Arial" w:cs="Arial"/>
          <w:b/>
          <w:sz w:val="24"/>
          <w:szCs w:val="24"/>
        </w:rPr>
        <w:t xml:space="preserve"> / clarifications 17 February 2022</w:t>
      </w:r>
    </w:p>
    <w:p w:rsidR="00546B08" w:rsidRDefault="00546B08" w:rsidP="00546B08">
      <w:pPr>
        <w:jc w:val="center"/>
        <w:rPr>
          <w:rFonts w:ascii="Arial" w:hAnsi="Arial" w:cs="Arial"/>
          <w:b/>
          <w:sz w:val="24"/>
          <w:szCs w:val="24"/>
        </w:rPr>
      </w:pPr>
    </w:p>
    <w:p w:rsidR="00546B08" w:rsidRDefault="00546B08" w:rsidP="00546B08">
      <w:pPr>
        <w:rPr>
          <w:rFonts w:ascii="Arial" w:hAnsi="Arial" w:cs="Arial"/>
          <w:sz w:val="24"/>
          <w:szCs w:val="24"/>
        </w:rPr>
      </w:pPr>
      <w:r>
        <w:rPr>
          <w:rFonts w:ascii="Arial" w:hAnsi="Arial" w:cs="Arial"/>
          <w:sz w:val="24"/>
          <w:szCs w:val="24"/>
        </w:rPr>
        <w:t xml:space="preserve">Q: </w:t>
      </w:r>
      <w:r w:rsidRPr="00546B08">
        <w:rPr>
          <w:rFonts w:ascii="Arial" w:hAnsi="Arial" w:cs="Arial"/>
          <w:sz w:val="24"/>
          <w:szCs w:val="24"/>
        </w:rPr>
        <w:t>Would it be possible to get a clarification on the phasing for the funding?</w:t>
      </w:r>
    </w:p>
    <w:p w:rsidR="00546B08" w:rsidRDefault="00546B08" w:rsidP="00546B08">
      <w:pPr>
        <w:rPr>
          <w:rFonts w:ascii="Arial" w:hAnsi="Arial" w:cs="Arial"/>
          <w:sz w:val="24"/>
          <w:szCs w:val="24"/>
        </w:rPr>
      </w:pPr>
      <w:r>
        <w:rPr>
          <w:rFonts w:ascii="Arial" w:hAnsi="Arial" w:cs="Arial"/>
          <w:sz w:val="24"/>
          <w:szCs w:val="24"/>
        </w:rPr>
        <w:t>A: W</w:t>
      </w:r>
      <w:r w:rsidRPr="00546B08">
        <w:rPr>
          <w:rFonts w:ascii="Arial" w:hAnsi="Arial" w:cs="Arial"/>
          <w:sz w:val="24"/>
          <w:szCs w:val="24"/>
        </w:rPr>
        <w:t>e envisage that circa £15,000 would be used during the development phase of the project and maybe up to £20,000 during the delivery phase</w:t>
      </w:r>
      <w:r>
        <w:rPr>
          <w:rFonts w:ascii="Arial" w:hAnsi="Arial" w:cs="Arial"/>
          <w:sz w:val="24"/>
          <w:szCs w:val="24"/>
        </w:rPr>
        <w:t>.</w:t>
      </w:r>
    </w:p>
    <w:p w:rsidR="00546B08" w:rsidRDefault="00546B08" w:rsidP="00546B08">
      <w:pPr>
        <w:rPr>
          <w:rFonts w:ascii="Arial" w:hAnsi="Arial" w:cs="Arial"/>
          <w:sz w:val="24"/>
          <w:szCs w:val="24"/>
        </w:rPr>
      </w:pPr>
      <w:r>
        <w:rPr>
          <w:rFonts w:ascii="Arial" w:hAnsi="Arial" w:cs="Arial"/>
          <w:sz w:val="24"/>
          <w:szCs w:val="24"/>
        </w:rPr>
        <w:t xml:space="preserve">Q: </w:t>
      </w:r>
      <w:r w:rsidRPr="00546B08">
        <w:rPr>
          <w:rFonts w:ascii="Arial" w:hAnsi="Arial" w:cs="Arial"/>
          <w:sz w:val="24"/>
          <w:szCs w:val="24"/>
        </w:rPr>
        <w:t>Can you please confirm whether the stated £30k tender value is expected to cover up to the submission of the Stage 2 funding application to the NHLF, or is the fee for the whole project timeframe until March 2027?</w:t>
      </w:r>
    </w:p>
    <w:p w:rsidR="00546B08" w:rsidRDefault="00546B08" w:rsidP="00546B08">
      <w:pPr>
        <w:rPr>
          <w:rFonts w:ascii="Arial" w:hAnsi="Arial" w:cs="Arial"/>
          <w:sz w:val="24"/>
          <w:szCs w:val="24"/>
        </w:rPr>
      </w:pPr>
      <w:r>
        <w:rPr>
          <w:rFonts w:ascii="Arial" w:hAnsi="Arial" w:cs="Arial"/>
          <w:sz w:val="24"/>
          <w:szCs w:val="24"/>
        </w:rPr>
        <w:t>A: W</w:t>
      </w:r>
      <w:r w:rsidRPr="00546B08">
        <w:rPr>
          <w:rFonts w:ascii="Arial" w:hAnsi="Arial" w:cs="Arial"/>
          <w:sz w:val="24"/>
          <w:szCs w:val="24"/>
        </w:rPr>
        <w:t>e are anticipating that the stated tender value / fee will cove</w:t>
      </w:r>
      <w:r>
        <w:rPr>
          <w:rFonts w:ascii="Arial" w:hAnsi="Arial" w:cs="Arial"/>
          <w:sz w:val="24"/>
          <w:szCs w:val="24"/>
        </w:rPr>
        <w:t>r the whole project timeframe. W</w:t>
      </w:r>
      <w:r w:rsidRPr="00546B08">
        <w:rPr>
          <w:rFonts w:ascii="Arial" w:hAnsi="Arial" w:cs="Arial"/>
          <w:sz w:val="24"/>
          <w:szCs w:val="24"/>
        </w:rPr>
        <w:t xml:space="preserve">e </w:t>
      </w:r>
      <w:r>
        <w:rPr>
          <w:rFonts w:ascii="Arial" w:hAnsi="Arial" w:cs="Arial"/>
          <w:sz w:val="24"/>
          <w:szCs w:val="24"/>
        </w:rPr>
        <w:t xml:space="preserve">will only </w:t>
      </w:r>
      <w:r w:rsidRPr="00546B08">
        <w:rPr>
          <w:rFonts w:ascii="Arial" w:hAnsi="Arial" w:cs="Arial"/>
          <w:sz w:val="24"/>
          <w:szCs w:val="24"/>
        </w:rPr>
        <w:t>need a sustainability consultant until March 2026, as the last year of the project will be focused on activities.</w:t>
      </w:r>
    </w:p>
    <w:p w:rsidR="00B36C8B" w:rsidRDefault="00B36C8B" w:rsidP="00B36C8B">
      <w:pPr>
        <w:rPr>
          <w:rFonts w:ascii="Arial" w:hAnsi="Arial" w:cs="Arial"/>
          <w:sz w:val="24"/>
          <w:szCs w:val="24"/>
        </w:rPr>
      </w:pPr>
      <w:r>
        <w:rPr>
          <w:rFonts w:ascii="Arial" w:hAnsi="Arial" w:cs="Arial"/>
          <w:sz w:val="24"/>
          <w:szCs w:val="24"/>
        </w:rPr>
        <w:t xml:space="preserve">Q: </w:t>
      </w:r>
      <w:r w:rsidRPr="00B36C8B">
        <w:rPr>
          <w:rFonts w:ascii="Arial" w:hAnsi="Arial" w:cs="Arial"/>
          <w:sz w:val="24"/>
          <w:szCs w:val="24"/>
        </w:rPr>
        <w:t>We understand the project (if successfully awarded funding) is due for completion in 2027, therefore making the overall programme 5 years. From our review of the brief, we understand that the majority of effort for these services is required up to RIBA stage 3 (planned completion Feb 2023), with intermittent advice (e.g. quarterly meeting attendance) and support provided beyond this date through to completion. Does this align with your expectations of support, to ensure we can price our resource accordingly and in alignment with the advertised contract value?</w:t>
      </w:r>
    </w:p>
    <w:p w:rsidR="00B36C8B" w:rsidRPr="00546B08" w:rsidRDefault="00B36C8B" w:rsidP="00B36C8B">
      <w:pPr>
        <w:rPr>
          <w:rFonts w:ascii="Arial" w:hAnsi="Arial" w:cs="Arial"/>
          <w:sz w:val="24"/>
          <w:szCs w:val="24"/>
        </w:rPr>
      </w:pPr>
      <w:r>
        <w:rPr>
          <w:rFonts w:ascii="Arial" w:hAnsi="Arial" w:cs="Arial"/>
          <w:sz w:val="24"/>
          <w:szCs w:val="24"/>
        </w:rPr>
        <w:t xml:space="preserve">A: Yes, that’s correct, we </w:t>
      </w:r>
      <w:r w:rsidRPr="00B36C8B">
        <w:rPr>
          <w:rFonts w:ascii="Arial" w:hAnsi="Arial" w:cs="Arial"/>
          <w:sz w:val="24"/>
          <w:szCs w:val="24"/>
        </w:rPr>
        <w:t>envisage most of the work being don</w:t>
      </w:r>
      <w:r>
        <w:rPr>
          <w:rFonts w:ascii="Arial" w:hAnsi="Arial" w:cs="Arial"/>
          <w:sz w:val="24"/>
          <w:szCs w:val="24"/>
        </w:rPr>
        <w:t xml:space="preserve">e during the development stage. </w:t>
      </w:r>
      <w:r w:rsidRPr="00B36C8B">
        <w:rPr>
          <w:rFonts w:ascii="Arial" w:hAnsi="Arial" w:cs="Arial"/>
          <w:sz w:val="24"/>
          <w:szCs w:val="24"/>
        </w:rPr>
        <w:t>Work during the delivery stage will be more about light touch checking that the consultants and contractors are adhering to the plan at the project meetings.</w:t>
      </w:r>
    </w:p>
    <w:p w:rsidR="00546B08" w:rsidRPr="00546B08" w:rsidRDefault="00546B08" w:rsidP="00546B08">
      <w:pPr>
        <w:rPr>
          <w:rFonts w:ascii="Arial" w:hAnsi="Arial" w:cs="Arial"/>
          <w:sz w:val="24"/>
          <w:szCs w:val="24"/>
        </w:rPr>
      </w:pPr>
      <w:r>
        <w:rPr>
          <w:rFonts w:ascii="Arial" w:hAnsi="Arial" w:cs="Arial"/>
          <w:sz w:val="24"/>
          <w:szCs w:val="24"/>
        </w:rPr>
        <w:t xml:space="preserve">Q: The Brief says: </w:t>
      </w:r>
      <w:r w:rsidRPr="00546B08">
        <w:rPr>
          <w:rFonts w:ascii="Arial" w:hAnsi="Arial" w:cs="Arial"/>
          <w:sz w:val="24"/>
          <w:szCs w:val="24"/>
        </w:rPr>
        <w:t>“The Consultant teams involved will include an Architectural, Exhibitions and Landscape Design Team, External Project Manager, Cost Manager, Evaluation and Access consultants among others.”</w:t>
      </w:r>
    </w:p>
    <w:p w:rsidR="00546B08" w:rsidRDefault="00546B08" w:rsidP="00546B08">
      <w:pPr>
        <w:rPr>
          <w:rFonts w:ascii="Arial" w:hAnsi="Arial" w:cs="Arial"/>
          <w:sz w:val="24"/>
          <w:szCs w:val="24"/>
        </w:rPr>
      </w:pPr>
      <w:r w:rsidRPr="00546B08">
        <w:rPr>
          <w:rFonts w:ascii="Arial" w:hAnsi="Arial" w:cs="Arial"/>
          <w:sz w:val="24"/>
          <w:szCs w:val="24"/>
        </w:rPr>
        <w:t>Please can you advise if the above services are being procured separately and this opportunity is solely for a sustainability consultant? Or the Sustainability consultant is expected to assemble this team?</w:t>
      </w:r>
    </w:p>
    <w:p w:rsidR="00546B08" w:rsidRDefault="00546B08" w:rsidP="00546B08">
      <w:pPr>
        <w:rPr>
          <w:rFonts w:ascii="Arial" w:hAnsi="Arial" w:cs="Arial"/>
          <w:sz w:val="24"/>
          <w:szCs w:val="24"/>
        </w:rPr>
      </w:pPr>
      <w:r>
        <w:rPr>
          <w:rFonts w:ascii="Arial" w:hAnsi="Arial" w:cs="Arial"/>
          <w:sz w:val="24"/>
          <w:szCs w:val="24"/>
        </w:rPr>
        <w:t xml:space="preserve">A: </w:t>
      </w:r>
      <w:r w:rsidRPr="00546B08">
        <w:rPr>
          <w:rFonts w:ascii="Arial" w:hAnsi="Arial" w:cs="Arial"/>
          <w:sz w:val="24"/>
          <w:szCs w:val="24"/>
        </w:rPr>
        <w:t>I can confirm that this opportunity is just for the Sustainability consultant, the other consultants will be procured separately and the sustainability consultant will expected to work closely with them once the team has been assembled.</w:t>
      </w:r>
    </w:p>
    <w:p w:rsidR="00546B08" w:rsidRDefault="00546B08" w:rsidP="00546B08">
      <w:pPr>
        <w:rPr>
          <w:rFonts w:ascii="Arial" w:hAnsi="Arial" w:cs="Arial"/>
          <w:sz w:val="24"/>
          <w:szCs w:val="24"/>
        </w:rPr>
      </w:pPr>
      <w:r>
        <w:rPr>
          <w:rFonts w:ascii="Arial" w:hAnsi="Arial" w:cs="Arial"/>
          <w:sz w:val="24"/>
          <w:szCs w:val="24"/>
        </w:rPr>
        <w:lastRenderedPageBreak/>
        <w:t xml:space="preserve">Q: </w:t>
      </w:r>
      <w:r w:rsidRPr="00546B08">
        <w:rPr>
          <w:rFonts w:ascii="Arial" w:hAnsi="Arial" w:cs="Arial"/>
          <w:sz w:val="24"/>
          <w:szCs w:val="24"/>
        </w:rPr>
        <w:t>In the documentation you talk about your "Road map to zero GHG by 2040, but we could not find it on your website, So is it possible to request a copy of this Roadmap.</w:t>
      </w:r>
    </w:p>
    <w:p w:rsidR="00B36C8B" w:rsidRDefault="00546B08" w:rsidP="00546B08">
      <w:pPr>
        <w:rPr>
          <w:rFonts w:ascii="Arial" w:hAnsi="Arial" w:cs="Arial"/>
          <w:sz w:val="24"/>
          <w:szCs w:val="24"/>
        </w:rPr>
      </w:pPr>
      <w:r>
        <w:rPr>
          <w:rFonts w:ascii="Arial" w:hAnsi="Arial" w:cs="Arial"/>
          <w:sz w:val="24"/>
          <w:szCs w:val="24"/>
        </w:rPr>
        <w:t xml:space="preserve">A: </w:t>
      </w:r>
      <w:r w:rsidRPr="00546B08">
        <w:rPr>
          <w:rFonts w:ascii="Arial" w:hAnsi="Arial" w:cs="Arial"/>
          <w:sz w:val="24"/>
          <w:szCs w:val="24"/>
        </w:rPr>
        <w:t>We are in the process of developing this road map at the moment and the intention is that it will be ready (at least in draft) by the end of March 2022.</w:t>
      </w:r>
    </w:p>
    <w:p w:rsidR="00C83C0F" w:rsidRDefault="00343CFC"/>
    <w:sectPr w:rsidR="00C83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08"/>
    <w:rsid w:val="000F73BA"/>
    <w:rsid w:val="00343CFC"/>
    <w:rsid w:val="00546B08"/>
    <w:rsid w:val="00681FAE"/>
    <w:rsid w:val="00B3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F3180-285D-4092-9CAE-5841E45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2</cp:revision>
  <dcterms:created xsi:type="dcterms:W3CDTF">2022-02-17T11:02:00Z</dcterms:created>
  <dcterms:modified xsi:type="dcterms:W3CDTF">2022-02-17T11:02:00Z</dcterms:modified>
</cp:coreProperties>
</file>