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4E72" w14:textId="69AF77DD" w:rsidR="0026378C" w:rsidRPr="000A77A1" w:rsidRDefault="0026378C" w:rsidP="0026378C">
      <w:pPr>
        <w:pStyle w:val="Heading7"/>
        <w:numPr>
          <w:ilvl w:val="0"/>
          <w:numId w:val="0"/>
        </w:numPr>
      </w:pPr>
      <w:r w:rsidRPr="00B37807">
        <w:t xml:space="preserve">Declaration </w:t>
      </w:r>
      <w:r>
        <w:t>5</w:t>
      </w:r>
      <w:r w:rsidRPr="00B37807">
        <w:t>: Code of Practice</w:t>
      </w:r>
    </w:p>
    <w:p w14:paraId="57363C69" w14:textId="77777777" w:rsidR="0026378C" w:rsidRPr="00B37807" w:rsidRDefault="0026378C" w:rsidP="0026378C">
      <w:r w:rsidRPr="00B37807">
        <w:t>I confirm that I am aware of the requirements of the Department’s Code of Practice</w:t>
      </w:r>
      <w:r w:rsidRPr="00B37807">
        <w:rPr>
          <w:rStyle w:val="FootnoteReference"/>
          <w:sz w:val="24"/>
          <w:szCs w:val="24"/>
        </w:rPr>
        <w:footnoteReference w:id="1"/>
      </w:r>
      <w:r w:rsidRPr="00B37807">
        <w:t xml:space="preserve"> for Research and, in the proposed project, I will use my best efforts to ensure that the procedures used conform to those requirements under the following headings</w:t>
      </w:r>
      <w:r w:rsidRPr="00B37807">
        <w:rPr>
          <w:rStyle w:val="FootnoteReference"/>
          <w:sz w:val="24"/>
          <w:szCs w:val="24"/>
        </w:rPr>
        <w:footnoteReference w:id="2"/>
      </w:r>
      <w:r w:rsidRPr="00B37807">
        <w:t>:</w:t>
      </w:r>
    </w:p>
    <w:p w14:paraId="7C9C1ACF" w14:textId="4B3E316D" w:rsidR="0026378C" w:rsidRPr="00B37807" w:rsidRDefault="0026378C" w:rsidP="00605C04">
      <w:pPr>
        <w:pStyle w:val="ListParagraph"/>
        <w:numPr>
          <w:ilvl w:val="0"/>
          <w:numId w:val="5"/>
        </w:numPr>
      </w:pPr>
      <w:r w:rsidRPr="00B37807">
        <w:t>Responsibilities</w:t>
      </w:r>
    </w:p>
    <w:p w14:paraId="0BBD65F2" w14:textId="5685286D" w:rsidR="0026378C" w:rsidRPr="00B37807" w:rsidRDefault="0026378C" w:rsidP="00605C04">
      <w:pPr>
        <w:pStyle w:val="ListParagraph"/>
        <w:numPr>
          <w:ilvl w:val="0"/>
          <w:numId w:val="5"/>
        </w:numPr>
      </w:pPr>
      <w:r w:rsidRPr="00B37807">
        <w:t>Competence</w:t>
      </w:r>
    </w:p>
    <w:p w14:paraId="7BFCBA5F" w14:textId="62D6A68B" w:rsidR="0026378C" w:rsidRPr="00B37807" w:rsidRDefault="0026378C" w:rsidP="00605C04">
      <w:pPr>
        <w:pStyle w:val="ListParagraph"/>
        <w:numPr>
          <w:ilvl w:val="0"/>
          <w:numId w:val="5"/>
        </w:numPr>
      </w:pPr>
      <w:r w:rsidRPr="00B37807">
        <w:t>Project planning</w:t>
      </w:r>
    </w:p>
    <w:p w14:paraId="2986B6F7" w14:textId="63D5BA30" w:rsidR="0026378C" w:rsidRPr="00B37807" w:rsidRDefault="0026378C" w:rsidP="00605C04">
      <w:pPr>
        <w:pStyle w:val="ListParagraph"/>
        <w:numPr>
          <w:ilvl w:val="0"/>
          <w:numId w:val="5"/>
        </w:numPr>
      </w:pPr>
      <w:r w:rsidRPr="00B37807">
        <w:t>Quality Control</w:t>
      </w:r>
    </w:p>
    <w:p w14:paraId="3025DD4D" w14:textId="6072A3D2" w:rsidR="0026378C" w:rsidRPr="00B37807" w:rsidRDefault="0026378C" w:rsidP="00605C04">
      <w:pPr>
        <w:pStyle w:val="ListParagraph"/>
        <w:numPr>
          <w:ilvl w:val="0"/>
          <w:numId w:val="5"/>
        </w:numPr>
      </w:pPr>
      <w:r w:rsidRPr="00B37807">
        <w:t>Handling of samples and materials</w:t>
      </w:r>
    </w:p>
    <w:p w14:paraId="37A795F6" w14:textId="0CA14FC3" w:rsidR="0026378C" w:rsidRPr="00B37807" w:rsidRDefault="0026378C" w:rsidP="00605C04">
      <w:pPr>
        <w:pStyle w:val="ListParagraph"/>
        <w:numPr>
          <w:ilvl w:val="0"/>
          <w:numId w:val="5"/>
        </w:numPr>
      </w:pPr>
      <w:r w:rsidRPr="00B37807">
        <w:t>Facilities and equipment</w:t>
      </w:r>
    </w:p>
    <w:p w14:paraId="705CA388" w14:textId="73872363" w:rsidR="0026378C" w:rsidRPr="00B37807" w:rsidRDefault="0026378C" w:rsidP="00605C04">
      <w:pPr>
        <w:pStyle w:val="ListParagraph"/>
        <w:numPr>
          <w:ilvl w:val="0"/>
          <w:numId w:val="5"/>
        </w:numPr>
      </w:pPr>
      <w:r w:rsidRPr="00B37807">
        <w:t>Research/work records</w:t>
      </w:r>
    </w:p>
    <w:p w14:paraId="231F7D0B" w14:textId="77777777" w:rsidR="0026378C" w:rsidRPr="00B37807" w:rsidRDefault="0026378C" w:rsidP="0026378C">
      <w:r w:rsidRPr="00B37807">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2A396357" w14:textId="77777777" w:rsidR="0026378C" w:rsidRPr="00B37807" w:rsidRDefault="0026378C" w:rsidP="0026378C">
      <w:r w:rsidRPr="00B37807">
        <w:t>(There is some flexibility in the application of the Code of Practice to specific research projects. Contractors are encouraged to discuss with the Department any aspects that cause them concern, in order to reach agreement on the interpretation of each requirement.)</w:t>
      </w:r>
    </w:p>
    <w:p w14:paraId="76A4D51F" w14:textId="77777777" w:rsidR="0026378C" w:rsidRPr="00B37807" w:rsidRDefault="0026378C" w:rsidP="0026378C"/>
    <w:p w14:paraId="2C910245" w14:textId="77777777" w:rsidR="0026378C" w:rsidRPr="00B37807" w:rsidRDefault="0026378C" w:rsidP="0026378C">
      <w:r w:rsidRPr="00B37807">
        <w:t>…………………………………………………………….…………………….</w:t>
      </w:r>
    </w:p>
    <w:p w14:paraId="5210DC38" w14:textId="77777777" w:rsidR="0026378C" w:rsidRPr="00B37807" w:rsidRDefault="0026378C" w:rsidP="0026378C">
      <w:r w:rsidRPr="00B37807">
        <w:t>On behalf of (organisation name)</w:t>
      </w:r>
    </w:p>
    <w:p w14:paraId="6BDD314C" w14:textId="77777777" w:rsidR="0026378C" w:rsidRPr="00B37807" w:rsidRDefault="0026378C" w:rsidP="0026378C"/>
    <w:p w14:paraId="1FB93276" w14:textId="77777777" w:rsidR="0026378C" w:rsidRPr="00B37807" w:rsidRDefault="0026378C" w:rsidP="0026378C"/>
    <w:p w14:paraId="1ED1AA77" w14:textId="77777777" w:rsidR="0026378C" w:rsidRPr="00B37807" w:rsidRDefault="0026378C" w:rsidP="0026378C">
      <w:r w:rsidRPr="00B37807">
        <w:t>…………………………………………………………………….…………….</w:t>
      </w:r>
    </w:p>
    <w:p w14:paraId="6C8569A6" w14:textId="77777777" w:rsidR="0026378C" w:rsidRPr="00B37807" w:rsidRDefault="0026378C" w:rsidP="0026378C">
      <w:r w:rsidRPr="00B37807">
        <w:t>Date</w:t>
      </w:r>
    </w:p>
    <w:p w14:paraId="5532FE03" w14:textId="77777777" w:rsidR="0026378C" w:rsidRPr="00B37807" w:rsidRDefault="0026378C" w:rsidP="0026378C"/>
    <w:p w14:paraId="2047AAE8" w14:textId="77777777" w:rsidR="0026378C" w:rsidRPr="00B37807" w:rsidRDefault="0026378C" w:rsidP="0026378C"/>
    <w:p w14:paraId="78745CBF" w14:textId="691F1081" w:rsidR="0026378C" w:rsidRDefault="0026378C">
      <w:pPr>
        <w:autoSpaceDE/>
        <w:autoSpaceDN/>
        <w:adjustRightInd/>
        <w:spacing w:line="259" w:lineRule="auto"/>
        <w:jc w:val="left"/>
      </w:pPr>
      <w:r>
        <w:br w:type="page"/>
      </w:r>
    </w:p>
    <w:p w14:paraId="2316FCC1" w14:textId="77777777" w:rsidR="0026378C" w:rsidRPr="00B37807" w:rsidRDefault="0026378C" w:rsidP="0026378C">
      <w:r w:rsidRPr="00B37807">
        <w:rPr>
          <w:noProof/>
        </w:rPr>
        <w:lastRenderedPageBreak/>
        <mc:AlternateContent>
          <mc:Choice Requires="wps">
            <w:drawing>
              <wp:anchor distT="0" distB="0" distL="114300" distR="114300" simplePos="0" relativeHeight="251659264" behindDoc="0" locked="0" layoutInCell="1" allowOverlap="1" wp14:anchorId="348B1701" wp14:editId="56FE4D0A">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0B948DBD" w14:textId="77777777" w:rsidR="0026378C" w:rsidRPr="00CC0200" w:rsidRDefault="0026378C" w:rsidP="0026378C"/>
                          <w:p w14:paraId="5D0E41D5" w14:textId="77777777" w:rsidR="0026378C" w:rsidRPr="00CC0200" w:rsidRDefault="0026378C" w:rsidP="0026378C">
                            <w:r>
                              <w:t>Code of Practice for Research</w:t>
                            </w:r>
                          </w:p>
                          <w:p w14:paraId="07006EBC" w14:textId="77777777" w:rsidR="0026378C" w:rsidRPr="00CC0200" w:rsidRDefault="0026378C" w:rsidP="0026378C"/>
                          <w:p w14:paraId="36A4DA6B" w14:textId="77777777" w:rsidR="0026378C" w:rsidRPr="0000739E" w:rsidRDefault="0026378C" w:rsidP="0026378C"/>
                          <w:p w14:paraId="6D5C1695" w14:textId="77777777" w:rsidR="0026378C" w:rsidRDefault="0026378C" w:rsidP="0026378C"/>
                          <w:p w14:paraId="00DB388F" w14:textId="77777777" w:rsidR="0026378C" w:rsidRDefault="0026378C" w:rsidP="0026378C"/>
                          <w:p w14:paraId="7515851C" w14:textId="77777777" w:rsidR="0026378C" w:rsidRDefault="0026378C" w:rsidP="0026378C"/>
                          <w:p w14:paraId="55A08818" w14:textId="77777777" w:rsidR="0026378C" w:rsidRDefault="0026378C" w:rsidP="002637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8B1701" id="_x0000_t202" coordsize="21600,21600" o:spt="202" path="m,l,21600r21600,l21600,xe">
                <v:stroke joinstyle="miter"/>
                <v:path gradientshapeok="t" o:connecttype="rect"/>
              </v:shapetype>
              <v:shape id="Text Box 122" o:spid="_x0000_s1026" type="#_x0000_t202" style="position:absolute;left:0;text-align:left;margin-left:14.5pt;margin-top:-5.85pt;width:419.6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" fillcolor="#d8d8d8">
                <v:textbox>
                  <w:txbxContent>
                    <w:p w14:paraId="0B948DBD" w14:textId="77777777" w:rsidR="0026378C" w:rsidRPr="00CC0200" w:rsidRDefault="0026378C" w:rsidP="0026378C"/>
                    <w:p w14:paraId="5D0E41D5" w14:textId="77777777" w:rsidR="0026378C" w:rsidRPr="00CC0200" w:rsidRDefault="0026378C" w:rsidP="0026378C">
                      <w:r>
                        <w:t>Code of Practice for Research</w:t>
                      </w:r>
                    </w:p>
                    <w:p w14:paraId="07006EBC" w14:textId="77777777" w:rsidR="0026378C" w:rsidRPr="00CC0200" w:rsidRDefault="0026378C" w:rsidP="0026378C"/>
                    <w:p w14:paraId="36A4DA6B" w14:textId="77777777" w:rsidR="0026378C" w:rsidRPr="0000739E" w:rsidRDefault="0026378C" w:rsidP="0026378C"/>
                    <w:p w14:paraId="6D5C1695" w14:textId="77777777" w:rsidR="0026378C" w:rsidRDefault="0026378C" w:rsidP="0026378C"/>
                    <w:p w14:paraId="00DB388F" w14:textId="77777777" w:rsidR="0026378C" w:rsidRDefault="0026378C" w:rsidP="0026378C"/>
                    <w:p w14:paraId="7515851C" w14:textId="77777777" w:rsidR="0026378C" w:rsidRDefault="0026378C" w:rsidP="0026378C"/>
                    <w:p w14:paraId="55A08818" w14:textId="77777777" w:rsidR="0026378C" w:rsidRDefault="0026378C" w:rsidP="0026378C"/>
                  </w:txbxContent>
                </v:textbox>
              </v:shape>
            </w:pict>
          </mc:Fallback>
        </mc:AlternateContent>
      </w:r>
    </w:p>
    <w:p w14:paraId="43EB4B35" w14:textId="77777777" w:rsidR="0026378C" w:rsidRPr="00B37807" w:rsidRDefault="0026378C" w:rsidP="0026378C"/>
    <w:p w14:paraId="34B11AF4" w14:textId="77777777" w:rsidR="0026378C" w:rsidRPr="00B37807" w:rsidRDefault="0026378C" w:rsidP="0026378C"/>
    <w:p w14:paraId="0963CF4C" w14:textId="77777777" w:rsidR="0026378C" w:rsidRPr="0026378C" w:rsidRDefault="0026378C" w:rsidP="0026378C">
      <w:pPr>
        <w:rPr>
          <w:b/>
          <w:bCs/>
        </w:rPr>
      </w:pPr>
      <w:r w:rsidRPr="0026378C">
        <w:rPr>
          <w:b/>
          <w:bCs/>
        </w:rPr>
        <w:t>CODE OF PRACTICE FOR RESEARCH</w:t>
      </w:r>
    </w:p>
    <w:p w14:paraId="5514431E" w14:textId="77777777" w:rsidR="0026378C" w:rsidRPr="00B37807" w:rsidRDefault="0026378C" w:rsidP="0026378C">
      <w:r w:rsidRPr="00B37807">
        <w:t>Issued by the Department for Business, Energy and Industrial Strategy</w:t>
      </w:r>
    </w:p>
    <w:p w14:paraId="424A7E51" w14:textId="77777777" w:rsidR="0026378C" w:rsidRPr="00B37807" w:rsidRDefault="0026378C" w:rsidP="0026378C">
      <w:r w:rsidRPr="00B37807">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EDCBB2C" w14:textId="77777777" w:rsidR="0026378C" w:rsidRPr="00B37807" w:rsidRDefault="0026378C" w:rsidP="0026378C">
      <w:r w:rsidRPr="00B37807">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2B5A6513" w14:textId="77777777" w:rsidR="0026378C" w:rsidRPr="0026378C" w:rsidRDefault="0026378C" w:rsidP="0026378C">
      <w:pPr>
        <w:rPr>
          <w:b/>
          <w:bCs/>
        </w:rPr>
      </w:pPr>
      <w:r w:rsidRPr="0026378C">
        <w:rPr>
          <w:b/>
          <w:bCs/>
        </w:rPr>
        <w:t>PRINCIPLES BEHIND THE CODE OF PRACTICE</w:t>
      </w:r>
    </w:p>
    <w:p w14:paraId="63C5395C" w14:textId="77777777" w:rsidR="0026378C" w:rsidRPr="00B37807" w:rsidRDefault="0026378C" w:rsidP="0026378C">
      <w:r w:rsidRPr="00B37807">
        <w:t>Contractors and consortia funded by the Department are expected to be committed to the quality of the research process in addition to quality of the evidence outputs</w:t>
      </w:r>
    </w:p>
    <w:p w14:paraId="20367110" w14:textId="77777777" w:rsidR="0026378C" w:rsidRPr="00B37807" w:rsidRDefault="0026378C" w:rsidP="0026378C">
      <w:r w:rsidRPr="00B37807">
        <w:t>The Code of Practice has been created in order to assist contractors to conduct research of the highest quality and to encourage good conduct in research and help prevent misconduct,.</w:t>
      </w:r>
    </w:p>
    <w:p w14:paraId="639C4934" w14:textId="77777777" w:rsidR="0026378C" w:rsidRPr="00B37807" w:rsidRDefault="0026378C" w:rsidP="0026378C">
      <w:r w:rsidRPr="00B37807">
        <w:t xml:space="preserve">Set out over 8 responsibilities the code of practice provides general principles and standards for good practice in research.  </w:t>
      </w:r>
    </w:p>
    <w:p w14:paraId="7DB13A49" w14:textId="77777777" w:rsidR="0026378C" w:rsidRPr="00B37807" w:rsidRDefault="0026378C" w:rsidP="0026378C">
      <w:r w:rsidRPr="00B37807">
        <w:t>Most contractors will already have in place many of the measures set out in the</w:t>
      </w:r>
    </w:p>
    <w:p w14:paraId="13160007" w14:textId="77777777" w:rsidR="0026378C" w:rsidRPr="00B37807" w:rsidRDefault="0026378C" w:rsidP="0026378C">
      <w:r w:rsidRPr="00B37807">
        <w:t xml:space="preserve">Code and its adoption should not require great effort. </w:t>
      </w:r>
    </w:p>
    <w:p w14:paraId="354240EF" w14:textId="77777777" w:rsidR="0026378C" w:rsidRPr="0026378C" w:rsidRDefault="0026378C" w:rsidP="0026378C">
      <w:pPr>
        <w:rPr>
          <w:b/>
          <w:bCs/>
        </w:rPr>
      </w:pPr>
      <w:r w:rsidRPr="0026378C">
        <w:rPr>
          <w:b/>
          <w:bCs/>
        </w:rPr>
        <w:t>COMPLIANCE WITH THE CODE OF PRACTICE</w:t>
      </w:r>
    </w:p>
    <w:p w14:paraId="30B2FDA7" w14:textId="7199B696" w:rsidR="0026378C" w:rsidRPr="00B37807" w:rsidRDefault="0026378C" w:rsidP="0026378C">
      <w:r w:rsidRPr="00B37807">
        <w:t>All organ</w:t>
      </w:r>
      <w:r>
        <w:t>i</w:t>
      </w:r>
      <w:r w:rsidRPr="00B37807">
        <w:t xml:space="preserve">sations contracting to the Department (including those sub-contracting as part of a consortium) will be expected to commit to upholding these responsibilities and will be expected to indicate acceptance of the Code when submitting proposals to the Department. </w:t>
      </w:r>
    </w:p>
    <w:p w14:paraId="3AC7D9A9" w14:textId="77777777" w:rsidR="0026378C" w:rsidRPr="00B37807" w:rsidRDefault="0026378C" w:rsidP="0026378C">
      <w:r w:rsidRPr="00B37807">
        <w:t>Contractors are encouraged to discuss with the Department any clauses in the Code that they consider inappropriate or unnecessary in the context of the proposed research project. The Code, and records of the discussions if held, will become part of the Terms and Conditions under which the research is funded.</w:t>
      </w:r>
    </w:p>
    <w:p w14:paraId="387EEEF9" w14:textId="77777777" w:rsidR="0026378C" w:rsidRPr="00B37807" w:rsidRDefault="0026378C" w:rsidP="0026378C">
      <w:r w:rsidRPr="00B37807">
        <w:t>Additionally, The Department may conduct (or request from the Contractor as appropriate) a formal risk assessment on the project to identify where additional controls may be needed.</w:t>
      </w:r>
    </w:p>
    <w:p w14:paraId="12BB4BF9" w14:textId="77777777" w:rsidR="0026378C" w:rsidRPr="0026378C" w:rsidRDefault="0026378C" w:rsidP="0026378C">
      <w:pPr>
        <w:rPr>
          <w:b/>
          <w:bCs/>
        </w:rPr>
      </w:pPr>
      <w:r w:rsidRPr="0026378C">
        <w:rPr>
          <w:b/>
          <w:bCs/>
        </w:rPr>
        <w:t>MONITORING OF COMPLIANCE WITH THE CODE OF PRACTICE</w:t>
      </w:r>
    </w:p>
    <w:p w14:paraId="5AB60B6C" w14:textId="77777777" w:rsidR="0026378C" w:rsidRPr="00B37807" w:rsidRDefault="0026378C" w:rsidP="0026378C">
      <w:r w:rsidRPr="00B37807">
        <w:t>Monitoring of compliance with the Code is necessary to ensure:</w:t>
      </w:r>
    </w:p>
    <w:p w14:paraId="14E12719" w14:textId="77777777" w:rsidR="0026378C" w:rsidRPr="00B37807" w:rsidRDefault="0026378C" w:rsidP="0026378C">
      <w:pPr>
        <w:pStyle w:val="ListParagraph"/>
        <w:numPr>
          <w:ilvl w:val="0"/>
          <w:numId w:val="1"/>
        </w:numPr>
      </w:pPr>
      <w:r w:rsidRPr="00B37807">
        <w:t>Policies and managed processes exist to support compliance with the Code</w:t>
      </w:r>
    </w:p>
    <w:p w14:paraId="1CA59D09" w14:textId="77777777" w:rsidR="0026378C" w:rsidRPr="00B37807" w:rsidRDefault="0026378C" w:rsidP="0026378C">
      <w:pPr>
        <w:pStyle w:val="ListParagraph"/>
        <w:numPr>
          <w:ilvl w:val="0"/>
          <w:numId w:val="1"/>
        </w:numPr>
      </w:pPr>
      <w:r w:rsidRPr="00B37807">
        <w:t>That these are being applied in practice.</w:t>
      </w:r>
    </w:p>
    <w:p w14:paraId="6DF3EFEA" w14:textId="77777777" w:rsidR="0026378C" w:rsidRPr="00B37807" w:rsidRDefault="0026378C" w:rsidP="0026378C">
      <w:r w:rsidRPr="00B37807">
        <w:t>In the short term, the Department can require contractors to conduct planned internal audits although the Department reserves the right to obtain evidence that a funded project is carried out to the required standard. The Department may also conduct an audit of a Contractor’s research system if deemed necessary.</w:t>
      </w:r>
    </w:p>
    <w:p w14:paraId="58E895EF" w14:textId="77777777" w:rsidR="0026378C" w:rsidRPr="00B37807" w:rsidRDefault="0026378C" w:rsidP="0026378C">
      <w:r w:rsidRPr="00B37807">
        <w:lastRenderedPageBreak/>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03C405" w14:textId="6839F32C" w:rsidR="0026378C" w:rsidRPr="00B37807" w:rsidRDefault="0026378C" w:rsidP="0026378C">
      <w:r w:rsidRPr="00B37807">
        <w:t xml:space="preserve">A recommended checklist for researchers can be found on the </w:t>
      </w:r>
      <w:r w:rsidRPr="00B37807">
        <w:rPr>
          <w:lang w:val="en-US"/>
        </w:rPr>
        <w:t>UK Research Integrity Office</w:t>
      </w:r>
      <w:r w:rsidRPr="00B37807">
        <w:t xml:space="preserve"> (UKRIO) website at </w:t>
      </w:r>
      <w:hyperlink r:id="rId11" w:history="1">
        <w:r w:rsidRPr="0026378C">
          <w:rPr>
            <w:rStyle w:val="Hyperlink"/>
          </w:rPr>
          <w:t>http://www.ukrio.org/what-we-do/code-of-practice-for-research</w:t>
        </w:r>
      </w:hyperlink>
      <w:r w:rsidRPr="0026378C">
        <w:t>.</w:t>
      </w:r>
    </w:p>
    <w:p w14:paraId="22F3F204" w14:textId="77777777" w:rsidR="0026378C" w:rsidRPr="0026378C" w:rsidRDefault="0026378C" w:rsidP="0026378C">
      <w:pPr>
        <w:rPr>
          <w:b/>
          <w:bCs/>
        </w:rPr>
      </w:pPr>
      <w:r w:rsidRPr="0026378C">
        <w:rPr>
          <w:b/>
          <w:bCs/>
        </w:rPr>
        <w:t>SPECIFIC REQUIREMENTS IN THE CODE OF PRACTICE</w:t>
      </w:r>
    </w:p>
    <w:p w14:paraId="03984120" w14:textId="77777777" w:rsidR="0026378C" w:rsidRPr="00B37807" w:rsidRDefault="0026378C" w:rsidP="0026378C"/>
    <w:p w14:paraId="0307088C" w14:textId="674DC9E4" w:rsidR="0026378C" w:rsidRPr="00B37807" w:rsidRDefault="0026378C" w:rsidP="0026378C">
      <w:pPr>
        <w:pStyle w:val="ListParagraph"/>
        <w:numPr>
          <w:ilvl w:val="0"/>
          <w:numId w:val="4"/>
        </w:numPr>
      </w:pPr>
      <w:r w:rsidRPr="00B37807">
        <w:t>Responsibilities</w:t>
      </w:r>
    </w:p>
    <w:p w14:paraId="3FDFA4DF" w14:textId="77777777" w:rsidR="0026378C" w:rsidRPr="00B37807" w:rsidRDefault="0026378C" w:rsidP="0026378C">
      <w:r w:rsidRPr="00B37807">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77E56A30" w14:textId="77777777" w:rsidR="0026378C" w:rsidRPr="00B37807" w:rsidRDefault="0026378C" w:rsidP="0026378C">
      <w:r w:rsidRPr="00B37807">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056EEDEF" w14:textId="1CF96B32" w:rsidR="0026378C" w:rsidRPr="00B37807" w:rsidRDefault="0026378C" w:rsidP="0026378C">
      <w:pPr>
        <w:pStyle w:val="ListParagraph"/>
        <w:numPr>
          <w:ilvl w:val="0"/>
          <w:numId w:val="4"/>
        </w:numPr>
      </w:pPr>
      <w:r w:rsidRPr="00B37807">
        <w:t>Competence</w:t>
      </w:r>
    </w:p>
    <w:p w14:paraId="0BAAA505" w14:textId="77777777" w:rsidR="0026378C" w:rsidRPr="00B37807" w:rsidRDefault="0026378C" w:rsidP="0026378C">
      <w:r w:rsidRPr="00B37807">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30B38212" w14:textId="325D1FBC" w:rsidR="0026378C" w:rsidRPr="00B37807" w:rsidRDefault="0026378C" w:rsidP="0026378C">
      <w:pPr>
        <w:pStyle w:val="ListParagraph"/>
        <w:numPr>
          <w:ilvl w:val="0"/>
          <w:numId w:val="4"/>
        </w:numPr>
      </w:pPr>
      <w:r w:rsidRPr="00B37807">
        <w:t>Project planning</w:t>
      </w:r>
    </w:p>
    <w:p w14:paraId="7191BAFC" w14:textId="77777777" w:rsidR="0026378C" w:rsidRPr="00B37807" w:rsidRDefault="0026378C" w:rsidP="0026378C">
      <w:r w:rsidRPr="00B37807">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theDepartment, taking account of the requirements of ethical committees</w:t>
      </w:r>
      <w:r w:rsidRPr="00B37807">
        <w:rPr>
          <w:rStyle w:val="FootnoteReference"/>
          <w:sz w:val="24"/>
          <w:szCs w:val="24"/>
        </w:rPr>
        <w:footnoteReference w:id="3"/>
      </w:r>
      <w:r w:rsidRPr="00B37807">
        <w:t xml:space="preserve"> or the terms of project licences, if relevant. </w:t>
      </w:r>
    </w:p>
    <w:p w14:paraId="0E4F0CCE" w14:textId="77777777" w:rsidR="0026378C" w:rsidRPr="00B37807" w:rsidRDefault="0026378C" w:rsidP="0026378C">
      <w:r w:rsidRPr="00B37807">
        <w:t>Significant amendments to the plan or milestones must be recorded and approved by the Department if applicable.</w:t>
      </w:r>
    </w:p>
    <w:p w14:paraId="00D81E75" w14:textId="3DCD3124" w:rsidR="0026378C" w:rsidRPr="00B37807" w:rsidRDefault="0026378C" w:rsidP="0026378C">
      <w:pPr>
        <w:pStyle w:val="ListParagraph"/>
        <w:numPr>
          <w:ilvl w:val="0"/>
          <w:numId w:val="4"/>
        </w:numPr>
      </w:pPr>
      <w:r w:rsidRPr="00B37807">
        <w:t>Quality Control</w:t>
      </w:r>
    </w:p>
    <w:p w14:paraId="7E152952" w14:textId="77777777" w:rsidR="0026378C" w:rsidRPr="00B37807" w:rsidRDefault="0026378C" w:rsidP="0026378C">
      <w:pPr>
        <w:rPr>
          <w:i/>
          <w:color w:val="1F497D"/>
        </w:rPr>
      </w:pPr>
      <w:r w:rsidRPr="00B37807">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B37807">
        <w:rPr>
          <w:i/>
        </w:rPr>
        <w:t xml:space="preserve"> </w:t>
      </w:r>
    </w:p>
    <w:p w14:paraId="66BC1EC5" w14:textId="77777777" w:rsidR="0026378C" w:rsidRPr="00B37807" w:rsidRDefault="0026378C" w:rsidP="0026378C">
      <w:r w:rsidRPr="00B37807">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350F2EF1" w14:textId="545B49B5" w:rsidR="0026378C" w:rsidRPr="00B37807" w:rsidRDefault="0026378C" w:rsidP="0026378C">
      <w:pPr>
        <w:pStyle w:val="ListParagraph"/>
        <w:numPr>
          <w:ilvl w:val="0"/>
          <w:numId w:val="4"/>
        </w:numPr>
      </w:pPr>
      <w:r w:rsidRPr="00B37807">
        <w:t>Handling of samples and materials</w:t>
      </w:r>
    </w:p>
    <w:p w14:paraId="22889A6F" w14:textId="77777777" w:rsidR="0026378C" w:rsidRPr="00B37807" w:rsidRDefault="0026378C" w:rsidP="0026378C"/>
    <w:p w14:paraId="6D9967B8" w14:textId="77777777" w:rsidR="0026378C" w:rsidRPr="00B37807" w:rsidRDefault="0026378C" w:rsidP="0026378C">
      <w:r w:rsidRPr="00B37807">
        <w:lastRenderedPageBreak/>
        <w:t xml:space="preserve">All samples and other experimental materials must be labelled (clearly, accurately, uniquely and durably), and retained for a period to be agreed by the Department. The storage and handling of the samples, materials and data must be as specified in the project plan (or proposal), and must be appropriate to their nature. If the storage conditions are critical, they must be monitored and recorded. </w:t>
      </w:r>
    </w:p>
    <w:p w14:paraId="214F7B41" w14:textId="31C6F4AF" w:rsidR="0026378C" w:rsidRPr="00B37807" w:rsidRDefault="0026378C" w:rsidP="0026378C">
      <w:pPr>
        <w:pStyle w:val="ListParagraph"/>
        <w:numPr>
          <w:ilvl w:val="0"/>
          <w:numId w:val="4"/>
        </w:numPr>
      </w:pPr>
      <w:r w:rsidRPr="00B37807">
        <w:t>Documentation of procedures and methods</w:t>
      </w:r>
    </w:p>
    <w:p w14:paraId="6621CB40" w14:textId="77777777" w:rsidR="0026378C" w:rsidRPr="00B37807" w:rsidRDefault="0026378C" w:rsidP="0026378C">
      <w:r w:rsidRPr="00B37807">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42A6887" w14:textId="77777777" w:rsidR="0026378C" w:rsidRPr="00B37807" w:rsidRDefault="0026378C" w:rsidP="0026378C">
      <w:r w:rsidRPr="00B37807">
        <w:t>There must be a procedure for validation of research methods as fit for purpose, and modifications must be trackable through each stage of development of the method.</w:t>
      </w:r>
    </w:p>
    <w:p w14:paraId="6BF6937F" w14:textId="670FF8E4" w:rsidR="0026378C" w:rsidRPr="00B37807" w:rsidRDefault="0026378C" w:rsidP="0026378C">
      <w:pPr>
        <w:pStyle w:val="ListParagraph"/>
        <w:numPr>
          <w:ilvl w:val="0"/>
          <w:numId w:val="4"/>
        </w:numPr>
      </w:pPr>
      <w:r w:rsidRPr="00B37807">
        <w:t>Research/work records</w:t>
      </w:r>
    </w:p>
    <w:p w14:paraId="2DF42911" w14:textId="77777777" w:rsidR="0026378C" w:rsidRPr="00B37807" w:rsidRDefault="0026378C" w:rsidP="0026378C">
      <w:r w:rsidRPr="00B37807">
        <w:t>All records must be of sufficient quality to present a complete picture of the work performed, enabling it to be repeated if necessary.</w:t>
      </w:r>
    </w:p>
    <w:p w14:paraId="266C6E02" w14:textId="77777777" w:rsidR="0026378C" w:rsidRPr="00B37807" w:rsidRDefault="0026378C" w:rsidP="0026378C">
      <w:r w:rsidRPr="00B37807">
        <w:t>The project leader is accountable for the validity of the wok and responsible for ensuring that regular reviews of the records of each researcher are conducted</w:t>
      </w:r>
      <w:r w:rsidRPr="00B37807">
        <w:rPr>
          <w:rStyle w:val="FootnoteReference"/>
          <w:sz w:val="24"/>
          <w:szCs w:val="24"/>
        </w:rPr>
        <w:footnoteReference w:id="4"/>
      </w:r>
    </w:p>
    <w:p w14:paraId="285C6C99" w14:textId="77777777" w:rsidR="0026378C" w:rsidRPr="00B37807" w:rsidRDefault="0026378C" w:rsidP="0026378C">
      <w:r w:rsidRPr="00B37807">
        <w:t>The location of all project records, including critical data, must be recorded. They must be retained in a form that ensures their integrity and security, and prevents unauthorised modification, for a period to be agreed by the Department.</w:t>
      </w:r>
    </w:p>
    <w:p w14:paraId="663153D2" w14:textId="609AB3CE" w:rsidR="00BA73C2" w:rsidRPr="0026378C" w:rsidRDefault="0026378C" w:rsidP="0026378C">
      <w:r w:rsidRPr="00B37807">
        <w:t xml:space="preserve">A recommended checklist for researchers can be found on the </w:t>
      </w:r>
      <w:r w:rsidRPr="00B37807">
        <w:rPr>
          <w:lang w:val="en-US"/>
        </w:rPr>
        <w:t>UK Research Integrity Office</w:t>
      </w:r>
      <w:r w:rsidRPr="00B37807">
        <w:t xml:space="preserve"> (UKRIO) website at </w:t>
      </w:r>
      <w:hyperlink r:id="rId12" w:history="1">
        <w:r w:rsidRPr="0026378C">
          <w:rPr>
            <w:rStyle w:val="Hyperlink"/>
          </w:rPr>
          <w:t>http://www.ukrio.org/what-we-do/code-of-practice-for-research</w:t>
        </w:r>
      </w:hyperlink>
      <w:r>
        <w:t>.</w:t>
      </w:r>
    </w:p>
    <w:sectPr w:rsidR="00BA73C2" w:rsidRPr="002637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18241" w14:textId="77777777" w:rsidR="00352293" w:rsidRDefault="00352293" w:rsidP="0026378C">
      <w:pPr>
        <w:spacing w:after="0"/>
      </w:pPr>
      <w:r>
        <w:separator/>
      </w:r>
    </w:p>
  </w:endnote>
  <w:endnote w:type="continuationSeparator" w:id="0">
    <w:p w14:paraId="5AB456DA" w14:textId="77777777" w:rsidR="00352293" w:rsidRDefault="00352293" w:rsidP="002637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F0F6" w14:textId="77777777" w:rsidR="00352293" w:rsidRDefault="00352293" w:rsidP="0026378C">
      <w:pPr>
        <w:spacing w:after="0"/>
      </w:pPr>
      <w:r>
        <w:separator/>
      </w:r>
    </w:p>
  </w:footnote>
  <w:footnote w:type="continuationSeparator" w:id="0">
    <w:p w14:paraId="67C16E96" w14:textId="77777777" w:rsidR="00352293" w:rsidRDefault="00352293" w:rsidP="0026378C">
      <w:pPr>
        <w:spacing w:after="0"/>
      </w:pPr>
      <w:r>
        <w:continuationSeparator/>
      </w:r>
    </w:p>
  </w:footnote>
  <w:footnote w:id="1">
    <w:p w14:paraId="12AF5F5F" w14:textId="77777777" w:rsidR="0026378C" w:rsidRPr="00E25D76" w:rsidRDefault="0026378C" w:rsidP="0026378C">
      <w:pPr>
        <w:pStyle w:val="FootnoteText"/>
      </w:pPr>
      <w:r w:rsidRPr="00E25D76">
        <w:rPr>
          <w:rStyle w:val="FootnoteReference"/>
          <w:rFonts w:ascii="Arial" w:hAnsi="Arial" w:cs="Arial"/>
        </w:rPr>
        <w:footnoteRef/>
      </w:r>
      <w:r w:rsidRPr="00E25D76">
        <w:t xml:space="preserve"> The Code of Practice is attached to this ITT as Annex B</w:t>
      </w:r>
    </w:p>
  </w:footnote>
  <w:footnote w:id="2">
    <w:p w14:paraId="6CEA6D4A" w14:textId="77777777" w:rsidR="0026378C" w:rsidRDefault="0026378C" w:rsidP="0026378C">
      <w:pPr>
        <w:pStyle w:val="FootnoteText"/>
      </w:pPr>
      <w:r w:rsidRPr="00E25D76">
        <w:rPr>
          <w:rStyle w:val="FootnoteReference"/>
          <w:rFonts w:ascii="Arial" w:hAnsi="Arial" w:cs="Arial"/>
        </w:rPr>
        <w:footnoteRef/>
      </w:r>
      <w:r w:rsidRPr="00E25D76">
        <w:t xml:space="preserve"> Please delete as appropriate</w:t>
      </w:r>
    </w:p>
  </w:footnote>
  <w:footnote w:id="3">
    <w:p w14:paraId="786FAF68" w14:textId="77777777" w:rsidR="0026378C" w:rsidRPr="007D5F9B" w:rsidRDefault="0026378C" w:rsidP="0026378C">
      <w:pPr>
        <w:pStyle w:val="FootnoteText"/>
      </w:pPr>
      <w:r w:rsidRPr="007D5F9B">
        <w:rPr>
          <w:rStyle w:val="FootnoteReference"/>
          <w:rFonts w:ascii="Arial" w:hAnsi="Arial" w:cs="Arial"/>
        </w:rPr>
        <w:footnoteRef/>
      </w:r>
      <w:r w:rsidRPr="007D5F9B">
        <w:t xml:space="preserve"> Please note ethical approval does not remove the responsibility of the individual for ethical behaviour.</w:t>
      </w:r>
    </w:p>
  </w:footnote>
  <w:footnote w:id="4">
    <w:p w14:paraId="6FA92EFA" w14:textId="77777777" w:rsidR="0026378C" w:rsidRPr="007D5F9B" w:rsidRDefault="0026378C" w:rsidP="0026378C">
      <w:pPr>
        <w:pStyle w:val="FootnoteText"/>
      </w:pPr>
      <w:r w:rsidRPr="007D5F9B">
        <w:rPr>
          <w:rStyle w:val="FootnoteReference"/>
          <w:rFonts w:ascii="Arial" w:hAnsi="Arial" w:cs="Arial"/>
        </w:rPr>
        <w:footnoteRef/>
      </w:r>
      <w:r w:rsidRPr="007D5F9B">
        <w:t xml:space="preserve"> Please note that this also applies to projects being undertaken by consortia.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201F"/>
    <w:multiLevelType w:val="hybridMultilevel"/>
    <w:tmpl w:val="DABC1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4679EF"/>
    <w:multiLevelType w:val="hybridMultilevel"/>
    <w:tmpl w:val="50761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611E98"/>
    <w:multiLevelType w:val="hybridMultilevel"/>
    <w:tmpl w:val="D8E6B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1E5FA7"/>
    <w:multiLevelType w:val="hybridMultilevel"/>
    <w:tmpl w:val="AD74B648"/>
    <w:lvl w:ilvl="0" w:tplc="81C4BF4E">
      <w:start w:val="1"/>
      <w:numFmt w:val="decimal"/>
      <w:pStyle w:val="Heading7"/>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8C"/>
    <w:rsid w:val="0017351C"/>
    <w:rsid w:val="0026378C"/>
    <w:rsid w:val="00352293"/>
    <w:rsid w:val="00367E0D"/>
    <w:rsid w:val="00605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3EB87"/>
  <w15:chartTrackingRefBased/>
  <w15:docId w15:val="{2CA7EFCF-5349-4611-B5E9-15B40961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8C"/>
    <w:pPr>
      <w:autoSpaceDE w:val="0"/>
      <w:autoSpaceDN w:val="0"/>
      <w:adjustRightInd w:val="0"/>
      <w:spacing w:line="240" w:lineRule="auto"/>
      <w:jc w:val="both"/>
    </w:pPr>
    <w:rPr>
      <w:rFonts w:ascii="Arial" w:eastAsia="Calibri" w:hAnsi="Arial" w:cs="Arial"/>
      <w:color w:val="000000"/>
      <w:lang w:eastAsia="en-GB"/>
    </w:rPr>
  </w:style>
  <w:style w:type="paragraph" w:styleId="Heading2">
    <w:name w:val="heading 2"/>
    <w:basedOn w:val="Normal"/>
    <w:next w:val="Normal"/>
    <w:link w:val="Heading2Char"/>
    <w:uiPriority w:val="9"/>
    <w:semiHidden/>
    <w:unhideWhenUsed/>
    <w:qFormat/>
    <w:rsid w:val="002637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Heading2"/>
    <w:next w:val="Normal"/>
    <w:link w:val="Heading7Char"/>
    <w:uiPriority w:val="9"/>
    <w:unhideWhenUsed/>
    <w:qFormat/>
    <w:rsid w:val="0026378C"/>
    <w:pPr>
      <w:keepLines w:val="0"/>
      <w:numPr>
        <w:numId w:val="2"/>
      </w:numPr>
      <w:spacing w:before="240"/>
      <w:outlineLvl w:val="6"/>
    </w:pPr>
    <w:rPr>
      <w:rFonts w:ascii="Arial" w:eastAsia="Times New Roman" w:hAnsi="Arial" w:cs="Times New Roman"/>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26378C"/>
    <w:rPr>
      <w:rFonts w:ascii="Arial" w:eastAsia="Times New Roman" w:hAnsi="Arial" w:cs="Times New Roman"/>
      <w:b/>
      <w:bCs/>
      <w:iCs/>
      <w:color w:val="2F5496" w:themeColor="accent1" w:themeShade="BF"/>
      <w:sz w:val="24"/>
      <w:szCs w:val="24"/>
      <w:lang w:eastAsia="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26378C"/>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26378C"/>
    <w:rPr>
      <w:rFonts w:ascii="Arial" w:eastAsia="Calibri" w:hAnsi="Arial" w:cs="Arial"/>
      <w:color w:val="000000"/>
      <w:lang w:eastAsia="en-GB"/>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qFormat/>
    <w:rsid w:val="0026378C"/>
    <w:rPr>
      <w:rFonts w:ascii="Calibri" w:eastAsia="MS Mincho" w:hAnsi="Calibri" w:cs="Times New Roman"/>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26378C"/>
    <w:rPr>
      <w:rFonts w:ascii="Calibri" w:eastAsia="MS Mincho" w:hAnsi="Calibri" w:cs="Times New Roman"/>
      <w:color w:val="000000"/>
      <w:sz w:val="20"/>
      <w:szCs w:val="20"/>
      <w:lang w:eastAsia="en-GB"/>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uiPriority w:val="99"/>
    <w:unhideWhenUsed/>
    <w:qFormat/>
    <w:rsid w:val="0026378C"/>
    <w:rPr>
      <w:vertAlign w:val="superscript"/>
    </w:rPr>
  </w:style>
  <w:style w:type="character" w:customStyle="1" w:styleId="Heading2Char">
    <w:name w:val="Heading 2 Char"/>
    <w:basedOn w:val="DefaultParagraphFont"/>
    <w:link w:val="Heading2"/>
    <w:uiPriority w:val="9"/>
    <w:semiHidden/>
    <w:rsid w:val="0026378C"/>
    <w:rPr>
      <w:rFonts w:asciiTheme="majorHAnsi" w:eastAsiaTheme="majorEastAsia" w:hAnsiTheme="majorHAnsi" w:cstheme="majorBidi"/>
      <w:color w:val="2F5496" w:themeColor="accent1" w:themeShade="BF"/>
      <w:sz w:val="26"/>
      <w:szCs w:val="26"/>
      <w:lang w:eastAsia="en-GB"/>
    </w:rPr>
  </w:style>
  <w:style w:type="character" w:styleId="Hyperlink">
    <w:name w:val="Hyperlink"/>
    <w:basedOn w:val="DefaultParagraphFont"/>
    <w:uiPriority w:val="99"/>
    <w:unhideWhenUsed/>
    <w:rsid w:val="0026378C"/>
    <w:rPr>
      <w:color w:val="0563C1" w:themeColor="hyperlink"/>
      <w:u w:val="single"/>
    </w:rPr>
  </w:style>
  <w:style w:type="character" w:styleId="UnresolvedMention">
    <w:name w:val="Unresolved Mention"/>
    <w:basedOn w:val="DefaultParagraphFont"/>
    <w:uiPriority w:val="99"/>
    <w:semiHidden/>
    <w:unhideWhenUsed/>
    <w:rsid w:val="00263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rio.org/what-we-do/code-of-practice-for-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krio.org/what-we-do/code-of-practice-for-resear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62BAED911EF418DC97D03267516C1" ma:contentTypeVersion="15" ma:contentTypeDescription="Create a new document." ma:contentTypeScope="" ma:versionID="197e6c8e12dd43a86ad9983cca939030">
  <xsd:schema xmlns:xsd="http://www.w3.org/2001/XMLSchema" xmlns:xs="http://www.w3.org/2001/XMLSchema" xmlns:p="http://schemas.microsoft.com/office/2006/metadata/properties" xmlns:ns2="0895c6ba-a39b-4984-b4cc-cac8b2bc0814" xmlns:ns3="0063f72e-ace3-48fb-9c1f-5b513408b31f" xmlns:ns4="b413c3fd-5a3b-4239-b985-69032e371c04" xmlns:ns5="a8f60570-4bd3-4f2b-950b-a996de8ab151" xmlns:ns6="aaacb922-5235-4a66-b188-303b9b46fbd7" xmlns:ns7="622cd3cc-654a-46f3-be7c-f5ba0323bd07" targetNamespace="http://schemas.microsoft.com/office/2006/metadata/properties" ma:root="true" ma:fieldsID="d1ec7d56a8f99d599266ef4cfc55df55" ns2:_="" ns3:_="" ns4:_="" ns5:_="" ns6:_="" ns7:_="">
    <xsd:import namespace="0895c6ba-a39b-4984-b4cc-cac8b2bc0814"/>
    <xsd:import namespace="0063f72e-ace3-48fb-9c1f-5b513408b31f"/>
    <xsd:import namespace="b413c3fd-5a3b-4239-b985-69032e371c04"/>
    <xsd:import namespace="a8f60570-4bd3-4f2b-950b-a996de8ab151"/>
    <xsd:import namespace="aaacb922-5235-4a66-b188-303b9b46fbd7"/>
    <xsd:import namespace="622cd3cc-654a-46f3-be7c-f5ba0323bd07"/>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5c6ba-a39b-4984-b4cc-cac8b2bc08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Energy Innovation – Strategy|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4425982-cf7a-41c9-913d-c85b79c23f07}" ma:internalName="TaxCatchAll" ma:showField="CatchAllData" ma:web="0895c6ba-a39b-4984-b4cc-cac8b2bc081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4425982-cf7a-41c9-913d-c85b79c23f07}" ma:internalName="TaxCatchAllLabel" ma:readOnly="true" ma:showField="CatchAllDataLabel" ma:web="0895c6ba-a39b-4984-b4cc-cac8b2bc0814">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cd3cc-654a-46f3-be7c-f5ba0323bd0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2021-05-04T14:26:52+00:00</Date_x0020_Opened>
    <TaxCatchAll xmlns="0895c6ba-a39b-4984-b4cc-cac8b2bc0814">
      <Value>1</Value>
    </TaxCatchAll>
    <LegacyData xmlns="aaacb922-5235-4a66-b188-303b9b46fbd7" xsi:nil="true"/>
    <Descriptor xmlns="0063f72e-ace3-48fb-9c1f-5b513408b31f" xsi:nil="true"/>
    <m975189f4ba442ecbf67d4147307b177 xmlns="0895c6ba-a39b-4984-b4cc-cac8b2bc0814">
      <Terms xmlns="http://schemas.microsoft.com/office/infopath/2007/PartnerControls">
        <TermInfo xmlns="http://schemas.microsoft.com/office/infopath/2007/PartnerControls">
          <TermName xmlns="http://schemas.microsoft.com/office/infopath/2007/PartnerControls">BEIS:Energy, Transformation and Clean Growth:Science and Innovation for Climate and Energy:Energy Innovation – Strategy</TermName>
          <TermId xmlns="http://schemas.microsoft.com/office/infopath/2007/PartnerControls">77f3d2d5-c2f1-494e-b38e-5ba34d69a98b</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0895c6ba-a39b-4984-b4cc-cac8b2bc0814">E5MFUEKWK6NK-480920070-71812</_dlc_DocId>
    <_dlc_DocIdUrl xmlns="0895c6ba-a39b-4984-b4cc-cac8b2bc0814">
      <Url>https://beisgov.sharepoint.com/sites/NZIPEnergyStorage/_layouts/15/DocIdRedir.aspx?ID=E5MFUEKWK6NK-480920070-71812</Url>
      <Description>E5MFUEKWK6NK-480920070-71812</Description>
    </_dlc_DocIdUrl>
  </documentManagement>
</p:properties>
</file>

<file path=customXml/itemProps1.xml><?xml version="1.0" encoding="utf-8"?>
<ds:datastoreItem xmlns:ds="http://schemas.openxmlformats.org/officeDocument/2006/customXml" ds:itemID="{3D5FF552-6A9E-46B3-8F2B-1A4708740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5c6ba-a39b-4984-b4cc-cac8b2bc0814"/>
    <ds:schemaRef ds:uri="0063f72e-ace3-48fb-9c1f-5b513408b31f"/>
    <ds:schemaRef ds:uri="b413c3fd-5a3b-4239-b985-69032e371c04"/>
    <ds:schemaRef ds:uri="a8f60570-4bd3-4f2b-950b-a996de8ab151"/>
    <ds:schemaRef ds:uri="aaacb922-5235-4a66-b188-303b9b46fbd7"/>
    <ds:schemaRef ds:uri="622cd3cc-654a-46f3-be7c-f5ba0323b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A31C3-AAF0-4305-A942-83B0811638C9}">
  <ds:schemaRefs>
    <ds:schemaRef ds:uri="http://schemas.microsoft.com/sharepoint/events"/>
  </ds:schemaRefs>
</ds:datastoreItem>
</file>

<file path=customXml/itemProps3.xml><?xml version="1.0" encoding="utf-8"?>
<ds:datastoreItem xmlns:ds="http://schemas.openxmlformats.org/officeDocument/2006/customXml" ds:itemID="{E309ACE4-F3E6-4F88-97F9-881191909506}">
  <ds:schemaRefs>
    <ds:schemaRef ds:uri="http://schemas.microsoft.com/sharepoint/v3/contenttype/forms"/>
  </ds:schemaRefs>
</ds:datastoreItem>
</file>

<file path=customXml/itemProps4.xml><?xml version="1.0" encoding="utf-8"?>
<ds:datastoreItem xmlns:ds="http://schemas.openxmlformats.org/officeDocument/2006/customXml" ds:itemID="{788A854D-8BF3-4373-9094-76825B988BEF}">
  <ds:schemaRefs>
    <ds:schemaRef ds:uri="http://schemas.microsoft.com/office/2006/metadata/properties"/>
    <ds:schemaRef ds:uri="http://schemas.microsoft.com/office/infopath/2007/PartnerControls"/>
    <ds:schemaRef ds:uri="b413c3fd-5a3b-4239-b985-69032e371c04"/>
    <ds:schemaRef ds:uri="0895c6ba-a39b-4984-b4cc-cac8b2bc0814"/>
    <ds:schemaRef ds:uri="aaacb922-5235-4a66-b188-303b9b46fbd7"/>
    <ds:schemaRef ds:uri="0063f72e-ace3-48fb-9c1f-5b513408b31f"/>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1268</Words>
  <Characters>7233</Characters>
  <Application>Microsoft Office Word</Application>
  <DocSecurity>0</DocSecurity>
  <Lines>60</Lines>
  <Paragraphs>16</Paragraphs>
  <ScaleCrop>false</ScaleCrop>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Wilson2, Andy (SICE)</dc:creator>
  <cp:keywords/>
  <dc:description/>
  <cp:lastModifiedBy>Wilson2, Andy (SICE)</cp:lastModifiedBy>
  <cp:revision>2</cp:revision>
  <dcterms:created xsi:type="dcterms:W3CDTF">2021-05-04T14:23:00Z</dcterms:created>
  <dcterms:modified xsi:type="dcterms:W3CDTF">2021-05-04T14:27:00Z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2021-05-04T14:23:49Z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44742c05-1ca7-4602-b778-7a946401ace8</vt:lpwstr>
  </property>
  <property fmtid="{D5CDD505-2E9C-101B-9397-08002B2CF9AE}" pid="8" name="MSIP_Label_ba62f585-b40f-4ab9-bafe-39150f03d124_ContentBits">
    <vt:lpwstr>0</vt:lpwstr>
  </property>
  <property fmtid="{D5CDD505-2E9C-101B-9397-08002B2CF9AE}" pid="9" name="ContentTypeId">
    <vt:lpwstr>0x010100C5562BAED911EF418DC97D03267516C1</vt:lpwstr>
  </property>
  <property fmtid="{D5CDD505-2E9C-101B-9397-08002B2CF9AE}" pid="10" name="Business Unit">
    <vt:lpwstr>1;#BEIS:Energy, Transformation and Clean Growth:Science and Innovation for Climate and Energy:Energy Innovation – Strategy|77f3d2d5-c2f1-494e-b38e-5ba34d69a98b</vt:lpwstr>
  </property>
  <property fmtid="{D5CDD505-2E9C-101B-9397-08002B2CF9AE}" pid="11" name="_dlc_DocIdItemGuid">
    <vt:lpwstr>8ab9371f-696b-4fee-8fd3-7023dc5694a6</vt:lpwstr>
  </property>
</Properties>
</file>