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95444CD" w14:textId="77777777" w:rsidR="00270EB4" w:rsidRDefault="00FC0A24" w:rsidP="006268C8">
      <w:pPr>
        <w:pStyle w:val="BodyText"/>
        <w:kinsoku w:val="0"/>
        <w:overflowPunct w:val="0"/>
        <w:spacing w:before="2"/>
        <w:ind w:left="567" w:right="-53" w:firstLine="0"/>
        <w:jc w:val="center"/>
        <w:rPr>
          <w:b/>
          <w:bCs/>
          <w:sz w:val="36"/>
          <w:szCs w:val="36"/>
        </w:rPr>
      </w:pPr>
      <w:r w:rsidRPr="00CB31FB">
        <w:rPr>
          <w:b/>
          <w:bCs/>
          <w:sz w:val="36"/>
          <w:szCs w:val="36"/>
        </w:rPr>
        <w:t>Ref:</w:t>
      </w:r>
      <w:r w:rsidR="00CB31FB" w:rsidRPr="00CB31FB">
        <w:rPr>
          <w:b/>
          <w:bCs/>
          <w:sz w:val="36"/>
          <w:szCs w:val="36"/>
        </w:rPr>
        <w:t xml:space="preserve"> CLUP CAP7 016 </w:t>
      </w:r>
    </w:p>
    <w:p w14:paraId="07831667" w14:textId="77777777" w:rsidR="00270EB4" w:rsidRDefault="00270EB4" w:rsidP="006268C8">
      <w:pPr>
        <w:pStyle w:val="BodyText"/>
        <w:kinsoku w:val="0"/>
        <w:overflowPunct w:val="0"/>
        <w:spacing w:before="2"/>
        <w:ind w:left="567" w:right="-53" w:firstLine="0"/>
        <w:jc w:val="center"/>
        <w:rPr>
          <w:b/>
          <w:bCs/>
          <w:sz w:val="36"/>
          <w:szCs w:val="36"/>
        </w:rPr>
      </w:pPr>
    </w:p>
    <w:p w14:paraId="04157EBD" w14:textId="10E049FD" w:rsidR="000A3E97" w:rsidRPr="00CB31FB" w:rsidRDefault="00CB31FB" w:rsidP="006268C8">
      <w:pPr>
        <w:pStyle w:val="BodyText"/>
        <w:kinsoku w:val="0"/>
        <w:overflowPunct w:val="0"/>
        <w:spacing w:before="2"/>
        <w:ind w:left="567" w:right="-53" w:firstLine="0"/>
        <w:jc w:val="center"/>
        <w:rPr>
          <w:b/>
          <w:bCs/>
          <w:sz w:val="36"/>
          <w:szCs w:val="36"/>
        </w:rPr>
      </w:pPr>
      <w:r w:rsidRPr="00CB31FB">
        <w:rPr>
          <w:b/>
          <w:bCs/>
          <w:sz w:val="36"/>
          <w:szCs w:val="36"/>
        </w:rPr>
        <w:t>Resurfacing of ‘</w:t>
      </w:r>
      <w:r w:rsidRPr="00CB31FB">
        <w:rPr>
          <w:rStyle w:val="CLUPStyleChar"/>
          <w:b/>
          <w:bCs w:val="0"/>
          <w:color w:val="auto"/>
          <w:sz w:val="36"/>
          <w:szCs w:val="36"/>
        </w:rPr>
        <w:t xml:space="preserve">Ord </w:t>
      </w:r>
      <w:proofErr w:type="spellStart"/>
      <w:r w:rsidRPr="00CB31FB">
        <w:rPr>
          <w:rStyle w:val="CLUPStyleChar"/>
          <w:b/>
          <w:bCs w:val="0"/>
          <w:color w:val="auto"/>
          <w:sz w:val="36"/>
          <w:szCs w:val="36"/>
        </w:rPr>
        <w:t>Statter</w:t>
      </w:r>
      <w:proofErr w:type="spellEnd"/>
      <w:r w:rsidRPr="00CB31FB">
        <w:rPr>
          <w:rStyle w:val="CLUPStyleChar"/>
          <w:b/>
          <w:bCs w:val="0"/>
          <w:color w:val="auto"/>
          <w:sz w:val="36"/>
          <w:szCs w:val="36"/>
        </w:rPr>
        <w:t xml:space="preserve"> Car park</w:t>
      </w:r>
      <w:r w:rsidR="006A10DE">
        <w:rPr>
          <w:rStyle w:val="CLUPStyleChar"/>
          <w:b/>
          <w:bCs w:val="0"/>
          <w:color w:val="auto"/>
          <w:sz w:val="36"/>
          <w:szCs w:val="36"/>
        </w:rPr>
        <w:t>’</w:t>
      </w:r>
    </w:p>
    <w:p w14:paraId="140BD49B" w14:textId="77777777" w:rsidR="00C21622" w:rsidRPr="00CB31FB"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06ADBD42" w:rsidR="008B4124" w:rsidRPr="004A562D" w:rsidRDefault="008B4124" w:rsidP="0052035D">
      <w:pPr>
        <w:pStyle w:val="Heading1"/>
      </w:pPr>
      <w:r w:rsidRPr="004A562D">
        <w:lastRenderedPageBreak/>
        <w:t xml:space="preserve">1. </w:t>
      </w:r>
      <w:r w:rsidR="003D4F03">
        <w:tab/>
      </w:r>
      <w:r w:rsidR="000A3E97" w:rsidRPr="004A562D">
        <w:t xml:space="preserve">About </w:t>
      </w:r>
      <w:r w:rsidR="00CB31FB">
        <w:t>King George V Playing Field Mylor</w:t>
      </w:r>
    </w:p>
    <w:p w14:paraId="304A6DE1" w14:textId="77777777" w:rsidR="008B4124" w:rsidRPr="00036471" w:rsidRDefault="008B4124" w:rsidP="00F138F1">
      <w:pPr>
        <w:rPr>
          <w:rFonts w:ascii="Calibri" w:hAnsi="Calibri" w:cs="Calibri"/>
          <w:sz w:val="22"/>
          <w:szCs w:val="22"/>
        </w:rPr>
      </w:pPr>
    </w:p>
    <w:p w14:paraId="44713FE2" w14:textId="76EC85B1" w:rsidR="006A10DE" w:rsidRPr="00036471" w:rsidRDefault="006A10DE" w:rsidP="00036471">
      <w:pPr>
        <w:spacing w:line="276" w:lineRule="auto"/>
        <w:jc w:val="both"/>
        <w:rPr>
          <w:rStyle w:val="CLUPStyleChar"/>
          <w:rFonts w:ascii="Verdana" w:hAnsi="Verdana" w:cs="Calibri"/>
          <w:color w:val="auto"/>
          <w:sz w:val="22"/>
          <w:szCs w:val="22"/>
        </w:rPr>
      </w:pPr>
      <w:r w:rsidRPr="00036471">
        <w:rPr>
          <w:rStyle w:val="CLUPStyleChar"/>
          <w:rFonts w:ascii="Verdana" w:hAnsi="Verdana" w:cs="Calibri"/>
          <w:color w:val="auto"/>
          <w:sz w:val="22"/>
          <w:szCs w:val="22"/>
        </w:rPr>
        <w:t xml:space="preserve">The King George V Playing Field is a registered charity which manages the recreation space within the Parish of Mylor including children’s play </w:t>
      </w:r>
      <w:proofErr w:type="gramStart"/>
      <w:r w:rsidRPr="00036471">
        <w:rPr>
          <w:rStyle w:val="CLUPStyleChar"/>
          <w:rFonts w:ascii="Verdana" w:hAnsi="Verdana" w:cs="Calibri"/>
          <w:color w:val="auto"/>
          <w:sz w:val="22"/>
          <w:szCs w:val="22"/>
        </w:rPr>
        <w:t>area,  football</w:t>
      </w:r>
      <w:proofErr w:type="gramEnd"/>
      <w:r w:rsidRPr="00036471">
        <w:rPr>
          <w:rStyle w:val="CLUPStyleChar"/>
          <w:rFonts w:ascii="Verdana" w:hAnsi="Verdana" w:cs="Calibri"/>
          <w:color w:val="auto"/>
          <w:sz w:val="22"/>
          <w:szCs w:val="22"/>
        </w:rPr>
        <w:t xml:space="preserve"> and rugby facilities, tennis court, self-launch slipway and basketball/netball court.  Also on the site is the Scouts Hut and Ord </w:t>
      </w:r>
      <w:proofErr w:type="spellStart"/>
      <w:r w:rsidRPr="00036471">
        <w:rPr>
          <w:rStyle w:val="CLUPStyleChar"/>
          <w:rFonts w:ascii="Verdana" w:hAnsi="Verdana" w:cs="Calibri"/>
          <w:color w:val="auto"/>
          <w:sz w:val="22"/>
          <w:szCs w:val="22"/>
        </w:rPr>
        <w:t>Stattor</w:t>
      </w:r>
      <w:proofErr w:type="spellEnd"/>
      <w:r w:rsidRPr="00036471">
        <w:rPr>
          <w:rStyle w:val="CLUPStyleChar"/>
          <w:rFonts w:ascii="Verdana" w:hAnsi="Verdana" w:cs="Calibri"/>
          <w:color w:val="auto"/>
          <w:sz w:val="22"/>
          <w:szCs w:val="22"/>
        </w:rPr>
        <w:t xml:space="preserve"> </w:t>
      </w:r>
      <w:proofErr w:type="spellStart"/>
      <w:r w:rsidRPr="00036471">
        <w:rPr>
          <w:rStyle w:val="CLUPStyleChar"/>
          <w:rFonts w:ascii="Verdana" w:hAnsi="Verdana" w:cs="Calibri"/>
          <w:color w:val="auto"/>
          <w:sz w:val="22"/>
          <w:szCs w:val="22"/>
        </w:rPr>
        <w:t>Pavillion</w:t>
      </w:r>
      <w:proofErr w:type="spellEnd"/>
      <w:r w:rsidRPr="00036471">
        <w:rPr>
          <w:rStyle w:val="CLUPStyleChar"/>
          <w:rFonts w:ascii="Verdana" w:hAnsi="Verdana" w:cs="Calibri"/>
          <w:color w:val="auto"/>
          <w:sz w:val="22"/>
          <w:szCs w:val="22"/>
        </w:rPr>
        <w:t xml:space="preserve"> providing community centre activities.</w:t>
      </w:r>
    </w:p>
    <w:p w14:paraId="40E9A1F1" w14:textId="564205A3" w:rsidR="006A10DE" w:rsidRDefault="006A10DE" w:rsidP="00036471">
      <w:pPr>
        <w:spacing w:line="276" w:lineRule="auto"/>
        <w:jc w:val="both"/>
        <w:rPr>
          <w:rStyle w:val="CLUPStyleChar"/>
          <w:rFonts w:ascii="Verdana" w:hAnsi="Verdana" w:cs="Calibri"/>
          <w:color w:val="auto"/>
          <w:sz w:val="22"/>
          <w:szCs w:val="22"/>
        </w:rPr>
      </w:pPr>
    </w:p>
    <w:p w14:paraId="3DDF1DF9" w14:textId="77777777" w:rsidR="00036471" w:rsidRPr="00036471" w:rsidRDefault="00036471" w:rsidP="00036471">
      <w:pPr>
        <w:spacing w:line="276" w:lineRule="auto"/>
        <w:jc w:val="both"/>
        <w:rPr>
          <w:rStyle w:val="CLUPStyleChar"/>
          <w:rFonts w:ascii="Verdana" w:hAnsi="Verdana" w:cs="Calibri"/>
          <w:color w:val="auto"/>
          <w:sz w:val="22"/>
          <w:szCs w:val="22"/>
        </w:rPr>
      </w:pPr>
    </w:p>
    <w:p w14:paraId="6EBD3F4C" w14:textId="168B5410" w:rsidR="008D38AA" w:rsidRPr="00036471" w:rsidRDefault="008B4124" w:rsidP="0052035D">
      <w:pPr>
        <w:pStyle w:val="Heading1"/>
      </w:pPr>
      <w:r w:rsidRPr="00036471">
        <w:t xml:space="preserve">2. </w:t>
      </w:r>
      <w:r w:rsidR="003D4F03" w:rsidRPr="00036471">
        <w:tab/>
      </w:r>
      <w:r w:rsidR="000A3E97" w:rsidRPr="00036471">
        <w:t>Background and Context</w:t>
      </w:r>
    </w:p>
    <w:p w14:paraId="6D322A56" w14:textId="6C326257" w:rsidR="002C6BD0" w:rsidRPr="00036471" w:rsidRDefault="002C6BD0" w:rsidP="006268C8">
      <w:pPr>
        <w:rPr>
          <w:rFonts w:ascii="Verdana" w:hAnsi="Verdana"/>
          <w:sz w:val="22"/>
          <w:szCs w:val="22"/>
        </w:rPr>
      </w:pPr>
    </w:p>
    <w:p w14:paraId="5094699F" w14:textId="2E2DD683" w:rsidR="00036471" w:rsidRPr="00036471" w:rsidRDefault="00B44C71" w:rsidP="00036471">
      <w:pPr>
        <w:widowControl/>
        <w:autoSpaceDE/>
        <w:autoSpaceDN/>
        <w:adjustRightInd/>
        <w:spacing w:after="200" w:line="276" w:lineRule="auto"/>
        <w:rPr>
          <w:rFonts w:ascii="Verdana" w:hAnsi="Verdana"/>
          <w:sz w:val="22"/>
          <w:szCs w:val="22"/>
        </w:rPr>
      </w:pPr>
      <w:r w:rsidRPr="00036471">
        <w:rPr>
          <w:rFonts w:ascii="Verdana" w:hAnsi="Verdana"/>
          <w:sz w:val="22"/>
          <w:szCs w:val="22"/>
        </w:rPr>
        <w:t xml:space="preserve">The project involves the re-surfacing of the King George V Playing Field community car park in Mylor Bridge, known locally as Ord </w:t>
      </w:r>
      <w:proofErr w:type="spellStart"/>
      <w:r w:rsidRPr="00036471">
        <w:rPr>
          <w:rFonts w:ascii="Verdana" w:hAnsi="Verdana"/>
          <w:sz w:val="22"/>
          <w:szCs w:val="22"/>
        </w:rPr>
        <w:t>Stattor</w:t>
      </w:r>
      <w:proofErr w:type="spellEnd"/>
      <w:r w:rsidRPr="00036471">
        <w:rPr>
          <w:rFonts w:ascii="Verdana" w:hAnsi="Verdana"/>
          <w:sz w:val="22"/>
          <w:szCs w:val="22"/>
        </w:rPr>
        <w:t xml:space="preserve"> Car Park. </w:t>
      </w:r>
      <w:r w:rsidR="00036471" w:rsidRPr="00036471">
        <w:rPr>
          <w:rFonts w:ascii="Verdana" w:hAnsi="Verdana"/>
          <w:sz w:val="22"/>
          <w:szCs w:val="22"/>
        </w:rPr>
        <w:t xml:space="preserve">The Car Park also services the </w:t>
      </w:r>
      <w:proofErr w:type="spellStart"/>
      <w:r w:rsidR="00036471" w:rsidRPr="00036471">
        <w:rPr>
          <w:rFonts w:ascii="Verdana" w:hAnsi="Verdana"/>
          <w:sz w:val="22"/>
          <w:szCs w:val="22"/>
        </w:rPr>
        <w:t>the</w:t>
      </w:r>
      <w:proofErr w:type="spellEnd"/>
      <w:r w:rsidR="00036471" w:rsidRPr="00036471">
        <w:rPr>
          <w:rFonts w:ascii="Verdana" w:hAnsi="Verdana"/>
          <w:sz w:val="22"/>
          <w:szCs w:val="22"/>
        </w:rPr>
        <w:t xml:space="preserve"> Ord </w:t>
      </w:r>
      <w:proofErr w:type="spellStart"/>
      <w:r w:rsidR="00036471" w:rsidRPr="00036471">
        <w:rPr>
          <w:rFonts w:ascii="Verdana" w:hAnsi="Verdana"/>
          <w:sz w:val="22"/>
          <w:szCs w:val="22"/>
        </w:rPr>
        <w:t>Statter</w:t>
      </w:r>
      <w:proofErr w:type="spellEnd"/>
      <w:r w:rsidR="00036471" w:rsidRPr="00036471">
        <w:rPr>
          <w:rFonts w:ascii="Verdana" w:hAnsi="Verdana"/>
          <w:sz w:val="22"/>
          <w:szCs w:val="22"/>
        </w:rPr>
        <w:t xml:space="preserve"> Pavilion a community centre located adjacent to the car park alongside the Scout Hut and recreation spaces.  </w:t>
      </w:r>
      <w:proofErr w:type="spellStart"/>
      <w:r w:rsidR="00036471" w:rsidRPr="00036471">
        <w:rPr>
          <w:rFonts w:ascii="Verdana" w:hAnsi="Verdana"/>
          <w:sz w:val="22"/>
          <w:szCs w:val="22"/>
        </w:rPr>
        <w:t>Ther</w:t>
      </w:r>
      <w:proofErr w:type="spellEnd"/>
      <w:r w:rsidR="00036471" w:rsidRPr="00036471">
        <w:rPr>
          <w:rFonts w:ascii="Verdana" w:hAnsi="Verdana"/>
          <w:sz w:val="22"/>
          <w:szCs w:val="22"/>
        </w:rPr>
        <w:t xml:space="preserve"> </w:t>
      </w:r>
      <w:proofErr w:type="spellStart"/>
      <w:r w:rsidR="00036471" w:rsidRPr="00036471">
        <w:rPr>
          <w:rFonts w:ascii="Verdana" w:hAnsi="Verdana"/>
          <w:sz w:val="22"/>
          <w:szCs w:val="22"/>
        </w:rPr>
        <w:t>eis</w:t>
      </w:r>
      <w:proofErr w:type="spellEnd"/>
      <w:r w:rsidR="00036471" w:rsidRPr="00036471">
        <w:rPr>
          <w:rFonts w:ascii="Verdana" w:hAnsi="Verdana"/>
          <w:sz w:val="22"/>
          <w:szCs w:val="22"/>
        </w:rPr>
        <w:t xml:space="preserve"> also a right of way across the Car Park for the boatyard and associated traffic as indicated.</w:t>
      </w:r>
    </w:p>
    <w:p w14:paraId="1A997FBD" w14:textId="44D943F1" w:rsidR="00036471" w:rsidRPr="00036471" w:rsidRDefault="00036471" w:rsidP="002D4526">
      <w:pPr>
        <w:widowControl/>
        <w:autoSpaceDE/>
        <w:autoSpaceDN/>
        <w:adjustRightInd/>
        <w:spacing w:after="200" w:line="276" w:lineRule="auto"/>
        <w:rPr>
          <w:rFonts w:ascii="Verdana" w:hAnsi="Verdana"/>
          <w:sz w:val="22"/>
          <w:szCs w:val="22"/>
        </w:rPr>
      </w:pPr>
      <w:r w:rsidRPr="00036471">
        <w:rPr>
          <w:rFonts w:ascii="Verdana" w:hAnsi="Verdana"/>
          <w:sz w:val="22"/>
          <w:szCs w:val="22"/>
        </w:rPr>
        <w:t>The car park</w:t>
      </w:r>
      <w:r w:rsidR="00B44C71" w:rsidRPr="00036471">
        <w:rPr>
          <w:rFonts w:ascii="Verdana" w:hAnsi="Verdana"/>
          <w:sz w:val="22"/>
          <w:szCs w:val="22"/>
        </w:rPr>
        <w:t xml:space="preserve"> </w:t>
      </w:r>
      <w:r w:rsidRPr="00036471">
        <w:rPr>
          <w:rFonts w:ascii="Verdana" w:hAnsi="Verdana"/>
          <w:sz w:val="22"/>
          <w:szCs w:val="22"/>
        </w:rPr>
        <w:t>of 1,141m</w:t>
      </w:r>
      <w:r w:rsidRPr="0021585D">
        <w:rPr>
          <w:rFonts w:ascii="Verdana" w:hAnsi="Verdana"/>
          <w:sz w:val="22"/>
          <w:szCs w:val="22"/>
          <w:vertAlign w:val="superscript"/>
        </w:rPr>
        <w:t>2</w:t>
      </w:r>
      <w:r w:rsidRPr="00036471">
        <w:rPr>
          <w:rFonts w:ascii="Verdana" w:hAnsi="Verdana"/>
          <w:sz w:val="22"/>
          <w:szCs w:val="22"/>
        </w:rPr>
        <w:t xml:space="preserve"> </w:t>
      </w:r>
      <w:r w:rsidR="00B44C71" w:rsidRPr="00036471">
        <w:rPr>
          <w:rFonts w:ascii="Verdana" w:hAnsi="Verdana"/>
          <w:sz w:val="22"/>
          <w:szCs w:val="22"/>
        </w:rPr>
        <w:t xml:space="preserve">has considerably deteriorated, </w:t>
      </w:r>
      <w:r w:rsidRPr="00036471">
        <w:rPr>
          <w:rFonts w:ascii="Verdana" w:hAnsi="Verdana"/>
          <w:sz w:val="22"/>
          <w:szCs w:val="22"/>
        </w:rPr>
        <w:t>and there</w:t>
      </w:r>
      <w:r w:rsidR="00B44C71" w:rsidRPr="00036471">
        <w:rPr>
          <w:rFonts w:ascii="Verdana" w:hAnsi="Verdana"/>
          <w:sz w:val="22"/>
          <w:szCs w:val="22"/>
        </w:rPr>
        <w:t xml:space="preserve"> are now concerns surrounding the safety of users - both pedestrians and vehicles. </w:t>
      </w:r>
    </w:p>
    <w:p w14:paraId="75016FC5" w14:textId="338DB88B" w:rsidR="002D4526" w:rsidRDefault="002D4526" w:rsidP="002D4526">
      <w:pPr>
        <w:widowControl/>
        <w:autoSpaceDE/>
        <w:autoSpaceDN/>
        <w:adjustRightInd/>
        <w:spacing w:after="200" w:line="276" w:lineRule="auto"/>
        <w:rPr>
          <w:rFonts w:ascii="Verdana" w:eastAsia="Calibri" w:hAnsi="Verdana"/>
          <w:sz w:val="22"/>
          <w:szCs w:val="22"/>
          <w:lang w:eastAsia="en-US"/>
        </w:rPr>
      </w:pPr>
      <w:r w:rsidRPr="00036471">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036471">
        <w:rPr>
          <w:rFonts w:ascii="Verdana" w:eastAsia="Calibri" w:hAnsi="Verdana"/>
          <w:sz w:val="22"/>
          <w:szCs w:val="22"/>
          <w:lang w:eastAsia="en-US"/>
        </w:rPr>
        <w:t>lowest compliant</w:t>
      </w:r>
      <w:r w:rsidRPr="00036471">
        <w:rPr>
          <w:rFonts w:ascii="Verdana" w:eastAsia="Calibri" w:hAnsi="Verdana"/>
          <w:sz w:val="22"/>
          <w:szCs w:val="22"/>
          <w:lang w:eastAsia="en-US"/>
        </w:rPr>
        <w:t xml:space="preserve"> Tender.</w:t>
      </w:r>
    </w:p>
    <w:p w14:paraId="5EED733A" w14:textId="77777777" w:rsidR="00036471" w:rsidRPr="00036471" w:rsidRDefault="00036471" w:rsidP="002D4526">
      <w:pPr>
        <w:widowControl/>
        <w:autoSpaceDE/>
        <w:autoSpaceDN/>
        <w:adjustRightInd/>
        <w:spacing w:after="200" w:line="276" w:lineRule="auto"/>
        <w:rPr>
          <w:rFonts w:ascii="Verdana" w:eastAsia="Calibri" w:hAnsi="Verdana"/>
          <w:sz w:val="22"/>
          <w:szCs w:val="22"/>
          <w:lang w:eastAsia="en-US"/>
        </w:rPr>
      </w:pPr>
    </w:p>
    <w:p w14:paraId="515771A5" w14:textId="7A358A66" w:rsidR="000F0421" w:rsidRPr="004A562D" w:rsidRDefault="00C21622" w:rsidP="0052035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5AA6D2D5" w14:textId="77777777" w:rsidR="002D4526" w:rsidRDefault="002D4526" w:rsidP="006268C8">
      <w:pPr>
        <w:pStyle w:val="BodyText"/>
        <w:kinsoku w:val="0"/>
        <w:overflowPunct w:val="0"/>
        <w:ind w:left="0" w:firstLine="0"/>
        <w:rPr>
          <w:spacing w:val="-1"/>
        </w:rPr>
      </w:pPr>
    </w:p>
    <w:p w14:paraId="474A83BB" w14:textId="53D7CC99" w:rsidR="00B17D8B" w:rsidRPr="00036471" w:rsidRDefault="0023341B" w:rsidP="00036471">
      <w:pPr>
        <w:pStyle w:val="BodyText"/>
        <w:kinsoku w:val="0"/>
        <w:overflowPunct w:val="0"/>
        <w:spacing w:after="160"/>
        <w:ind w:left="0" w:firstLine="0"/>
        <w:rPr>
          <w:spacing w:val="-1"/>
        </w:rPr>
      </w:pPr>
      <w:r w:rsidRPr="00036471">
        <w:rPr>
          <w:spacing w:val="-1"/>
        </w:rPr>
        <w:t>The successful tender</w:t>
      </w:r>
      <w:r w:rsidR="00B71EB3" w:rsidRPr="00036471">
        <w:rPr>
          <w:spacing w:val="-1"/>
        </w:rPr>
        <w:t>er</w:t>
      </w:r>
      <w:r w:rsidRPr="00036471">
        <w:rPr>
          <w:spacing w:val="-1"/>
        </w:rPr>
        <w:t xml:space="preserve"> will be expected to undertake the following activities</w:t>
      </w:r>
      <w:r w:rsidR="00036471">
        <w:rPr>
          <w:spacing w:val="-1"/>
        </w:rPr>
        <w:t xml:space="preserve"> to the car park of approx. 1,141m</w:t>
      </w:r>
      <w:r w:rsidR="00036471" w:rsidRPr="0021585D">
        <w:rPr>
          <w:spacing w:val="-1"/>
          <w:vertAlign w:val="superscript"/>
        </w:rPr>
        <w:t>2</w:t>
      </w:r>
      <w:r w:rsidR="00F34AB8" w:rsidRPr="00036471">
        <w:rPr>
          <w:spacing w:val="-1"/>
        </w:rPr>
        <w:t>:</w:t>
      </w:r>
    </w:p>
    <w:p w14:paraId="18D53AE2" w14:textId="77683A3A" w:rsidR="00036471" w:rsidRPr="00036471" w:rsidRDefault="00036471" w:rsidP="0021585D">
      <w:pPr>
        <w:tabs>
          <w:tab w:val="left" w:pos="32"/>
          <w:tab w:val="left" w:pos="851"/>
        </w:tabs>
        <w:spacing w:after="160"/>
        <w:rPr>
          <w:rStyle w:val="CLUPStyleChar"/>
          <w:rFonts w:ascii="Verdana" w:hAnsi="Verdana"/>
          <w:color w:val="auto"/>
          <w:sz w:val="22"/>
          <w:szCs w:val="22"/>
        </w:rPr>
      </w:pPr>
      <w:r w:rsidRPr="00036471">
        <w:rPr>
          <w:rStyle w:val="CLUPStyleChar"/>
          <w:rFonts w:ascii="Verdana" w:hAnsi="Verdana"/>
          <w:color w:val="auto"/>
          <w:sz w:val="22"/>
          <w:szCs w:val="22"/>
        </w:rPr>
        <w:t xml:space="preserve">3.1 </w:t>
      </w:r>
      <w:r w:rsidR="0021585D">
        <w:rPr>
          <w:rStyle w:val="CLUPStyleChar"/>
          <w:rFonts w:ascii="Verdana" w:hAnsi="Verdana"/>
          <w:color w:val="auto"/>
          <w:sz w:val="22"/>
          <w:szCs w:val="22"/>
        </w:rPr>
        <w:tab/>
      </w:r>
      <w:r w:rsidRPr="00036471">
        <w:rPr>
          <w:rStyle w:val="CLUPStyleChar"/>
          <w:rFonts w:ascii="Verdana" w:hAnsi="Verdana"/>
          <w:color w:val="auto"/>
          <w:sz w:val="22"/>
          <w:szCs w:val="22"/>
        </w:rPr>
        <w:t xml:space="preserve">Establish and maintain suitable traffic management measures.    </w:t>
      </w:r>
    </w:p>
    <w:p w14:paraId="4740BFAD" w14:textId="7FB3BD54" w:rsidR="00036471" w:rsidRPr="00036471" w:rsidRDefault="00036471" w:rsidP="0021585D">
      <w:pPr>
        <w:tabs>
          <w:tab w:val="left" w:pos="32"/>
          <w:tab w:val="left" w:pos="567"/>
          <w:tab w:val="left" w:pos="851"/>
        </w:tabs>
        <w:spacing w:after="160"/>
        <w:rPr>
          <w:rStyle w:val="CLUPStyleChar"/>
          <w:rFonts w:ascii="Verdana" w:hAnsi="Verdana"/>
          <w:color w:val="auto"/>
          <w:sz w:val="22"/>
          <w:szCs w:val="22"/>
        </w:rPr>
      </w:pPr>
      <w:r w:rsidRPr="00036471">
        <w:rPr>
          <w:rStyle w:val="CLUPStyleChar"/>
          <w:rFonts w:ascii="Verdana" w:hAnsi="Verdana"/>
          <w:color w:val="auto"/>
          <w:sz w:val="22"/>
          <w:szCs w:val="22"/>
        </w:rPr>
        <w:t xml:space="preserve">3.2 </w:t>
      </w:r>
      <w:r w:rsidR="0021585D">
        <w:rPr>
          <w:rStyle w:val="CLUPStyleChar"/>
          <w:rFonts w:ascii="Verdana" w:hAnsi="Verdana"/>
          <w:color w:val="auto"/>
          <w:sz w:val="22"/>
          <w:szCs w:val="22"/>
        </w:rPr>
        <w:tab/>
      </w:r>
      <w:r w:rsidR="0021585D">
        <w:rPr>
          <w:rStyle w:val="CLUPStyleChar"/>
          <w:rFonts w:ascii="Verdana" w:hAnsi="Verdana"/>
          <w:color w:val="auto"/>
          <w:sz w:val="22"/>
          <w:szCs w:val="22"/>
        </w:rPr>
        <w:tab/>
      </w:r>
      <w:r w:rsidRPr="00036471">
        <w:rPr>
          <w:rStyle w:val="CLUPStyleChar"/>
          <w:rFonts w:ascii="Verdana" w:hAnsi="Verdana"/>
          <w:color w:val="auto"/>
          <w:sz w:val="22"/>
          <w:szCs w:val="22"/>
        </w:rPr>
        <w:t xml:space="preserve">To </w:t>
      </w:r>
      <w:r>
        <w:rPr>
          <w:rStyle w:val="CLUPStyleChar"/>
          <w:rFonts w:ascii="Verdana" w:hAnsi="Verdana"/>
          <w:color w:val="auto"/>
          <w:sz w:val="22"/>
          <w:szCs w:val="22"/>
        </w:rPr>
        <w:t>s</w:t>
      </w:r>
      <w:r w:rsidRPr="00036471">
        <w:rPr>
          <w:rStyle w:val="CLUPStyleChar"/>
          <w:rFonts w:ascii="Verdana" w:hAnsi="Verdana"/>
          <w:color w:val="auto"/>
          <w:sz w:val="22"/>
          <w:szCs w:val="22"/>
        </w:rPr>
        <w:t>upply and erect temporary information safety boards.</w:t>
      </w:r>
    </w:p>
    <w:p w14:paraId="1A0625F1" w14:textId="480EE014" w:rsidR="00036471" w:rsidRPr="00036471" w:rsidRDefault="00036471" w:rsidP="0021585D">
      <w:pPr>
        <w:spacing w:after="160"/>
        <w:ind w:left="851" w:hanging="851"/>
        <w:rPr>
          <w:rStyle w:val="CLUPStyleChar"/>
          <w:rFonts w:ascii="Verdana" w:hAnsi="Verdana"/>
          <w:color w:val="auto"/>
          <w:sz w:val="22"/>
          <w:szCs w:val="22"/>
        </w:rPr>
      </w:pPr>
      <w:r w:rsidRPr="00036471">
        <w:rPr>
          <w:rStyle w:val="CLUPStyleChar"/>
          <w:rFonts w:ascii="Verdana" w:hAnsi="Verdana"/>
          <w:color w:val="auto"/>
          <w:sz w:val="22"/>
          <w:szCs w:val="22"/>
        </w:rPr>
        <w:t xml:space="preserve">3.3 </w:t>
      </w:r>
      <w:r w:rsidR="0021585D">
        <w:rPr>
          <w:rStyle w:val="CLUPStyleChar"/>
          <w:rFonts w:ascii="Verdana" w:hAnsi="Verdana"/>
          <w:color w:val="auto"/>
          <w:sz w:val="22"/>
          <w:szCs w:val="22"/>
        </w:rPr>
        <w:tab/>
      </w:r>
      <w:r w:rsidRPr="00036471">
        <w:rPr>
          <w:rStyle w:val="CLUPStyleChar"/>
          <w:rFonts w:ascii="Verdana" w:hAnsi="Verdana"/>
          <w:color w:val="auto"/>
          <w:sz w:val="22"/>
          <w:szCs w:val="22"/>
        </w:rPr>
        <w:t>Excavation and disposal of unacceptable material Class U1A approx. 29m</w:t>
      </w:r>
      <w:r w:rsidRPr="0021585D">
        <w:rPr>
          <w:rStyle w:val="CLUPStyleChar"/>
          <w:rFonts w:ascii="Verdana" w:hAnsi="Verdana"/>
          <w:color w:val="auto"/>
          <w:sz w:val="22"/>
          <w:szCs w:val="22"/>
          <w:vertAlign w:val="superscript"/>
        </w:rPr>
        <w:t>3</w:t>
      </w:r>
    </w:p>
    <w:p w14:paraId="78EA5D13" w14:textId="7A6A4F27" w:rsidR="00036471" w:rsidRPr="00036471" w:rsidRDefault="00036471" w:rsidP="0021585D">
      <w:pPr>
        <w:spacing w:after="160"/>
        <w:ind w:left="851" w:hanging="851"/>
        <w:rPr>
          <w:rStyle w:val="CLUPStyleChar"/>
          <w:rFonts w:ascii="Verdana" w:hAnsi="Verdana"/>
          <w:color w:val="auto"/>
          <w:sz w:val="22"/>
          <w:szCs w:val="22"/>
        </w:rPr>
      </w:pPr>
      <w:r w:rsidRPr="00036471">
        <w:rPr>
          <w:rStyle w:val="CLUPStyleChar"/>
          <w:rFonts w:ascii="Verdana" w:hAnsi="Verdana"/>
          <w:color w:val="auto"/>
          <w:sz w:val="22"/>
          <w:szCs w:val="22"/>
        </w:rPr>
        <w:t xml:space="preserve">3.4 </w:t>
      </w:r>
      <w:r w:rsidR="0021585D">
        <w:rPr>
          <w:rStyle w:val="CLUPStyleChar"/>
          <w:rFonts w:ascii="Verdana" w:hAnsi="Verdana"/>
          <w:color w:val="auto"/>
          <w:sz w:val="22"/>
          <w:szCs w:val="22"/>
        </w:rPr>
        <w:tab/>
      </w:r>
      <w:r w:rsidRPr="00036471">
        <w:rPr>
          <w:rStyle w:val="CLUPStyleChar"/>
          <w:rFonts w:ascii="Verdana" w:hAnsi="Verdana"/>
          <w:color w:val="auto"/>
          <w:sz w:val="22"/>
          <w:szCs w:val="22"/>
        </w:rPr>
        <w:t xml:space="preserve">Supply and lay Stone Mastic Asphalt with 14mm aggregate surface course, 50mm </w:t>
      </w:r>
      <w:proofErr w:type="gramStart"/>
      <w:r w:rsidRPr="00036471">
        <w:rPr>
          <w:rStyle w:val="CLUPStyleChar"/>
          <w:rFonts w:ascii="Verdana" w:hAnsi="Verdana"/>
          <w:color w:val="auto"/>
          <w:sz w:val="22"/>
          <w:szCs w:val="22"/>
        </w:rPr>
        <w:t>thick</w:t>
      </w:r>
      <w:proofErr w:type="gramEnd"/>
    </w:p>
    <w:p w14:paraId="52018987" w14:textId="46C1974F" w:rsidR="00036471" w:rsidRPr="00036471" w:rsidRDefault="00036471" w:rsidP="0021585D">
      <w:pPr>
        <w:tabs>
          <w:tab w:val="left" w:pos="32"/>
          <w:tab w:val="left" w:pos="540"/>
          <w:tab w:val="left" w:pos="567"/>
          <w:tab w:val="left" w:pos="851"/>
        </w:tabs>
        <w:spacing w:after="160"/>
        <w:rPr>
          <w:rStyle w:val="CLUPStyleChar"/>
          <w:rFonts w:ascii="Verdana" w:hAnsi="Verdana"/>
          <w:color w:val="auto"/>
          <w:sz w:val="22"/>
          <w:szCs w:val="22"/>
        </w:rPr>
      </w:pPr>
      <w:r w:rsidRPr="00036471">
        <w:rPr>
          <w:rStyle w:val="CLUPStyleChar"/>
          <w:rFonts w:ascii="Verdana" w:hAnsi="Verdana"/>
          <w:color w:val="auto"/>
          <w:sz w:val="22"/>
          <w:szCs w:val="22"/>
        </w:rPr>
        <w:t xml:space="preserve">3.5 </w:t>
      </w:r>
      <w:r w:rsidR="0021585D">
        <w:rPr>
          <w:rStyle w:val="CLUPStyleChar"/>
          <w:rFonts w:ascii="Verdana" w:hAnsi="Verdana"/>
          <w:color w:val="auto"/>
          <w:sz w:val="22"/>
          <w:szCs w:val="22"/>
        </w:rPr>
        <w:tab/>
      </w:r>
      <w:r w:rsidR="0021585D">
        <w:rPr>
          <w:rStyle w:val="CLUPStyleChar"/>
          <w:rFonts w:ascii="Verdana" w:hAnsi="Verdana"/>
          <w:color w:val="auto"/>
          <w:sz w:val="22"/>
          <w:szCs w:val="22"/>
        </w:rPr>
        <w:tab/>
      </w:r>
      <w:r w:rsidR="0021585D">
        <w:rPr>
          <w:rStyle w:val="CLUPStyleChar"/>
          <w:rFonts w:ascii="Verdana" w:hAnsi="Verdana"/>
          <w:color w:val="auto"/>
          <w:sz w:val="22"/>
          <w:szCs w:val="22"/>
        </w:rPr>
        <w:tab/>
      </w:r>
      <w:r w:rsidRPr="00036471">
        <w:rPr>
          <w:rStyle w:val="CLUPStyleChar"/>
          <w:rFonts w:ascii="Verdana" w:hAnsi="Verdana"/>
          <w:color w:val="auto"/>
          <w:sz w:val="22"/>
          <w:szCs w:val="22"/>
        </w:rPr>
        <w:t>Supply and lay Tack Coat K-</w:t>
      </w:r>
      <w:proofErr w:type="gramStart"/>
      <w:r w:rsidRPr="00036471">
        <w:rPr>
          <w:rStyle w:val="CLUPStyleChar"/>
          <w:rFonts w:ascii="Verdana" w:hAnsi="Verdana"/>
          <w:color w:val="auto"/>
          <w:sz w:val="22"/>
          <w:szCs w:val="22"/>
        </w:rPr>
        <w:t>140  0.4l</w:t>
      </w:r>
      <w:proofErr w:type="gramEnd"/>
      <w:r w:rsidRPr="00036471">
        <w:rPr>
          <w:rStyle w:val="CLUPStyleChar"/>
          <w:rFonts w:ascii="Verdana" w:hAnsi="Verdana"/>
          <w:color w:val="auto"/>
          <w:sz w:val="22"/>
          <w:szCs w:val="22"/>
        </w:rPr>
        <w:t>/m</w:t>
      </w:r>
      <w:r w:rsidRPr="0021585D">
        <w:rPr>
          <w:rStyle w:val="CLUPStyleChar"/>
          <w:rFonts w:ascii="Verdana" w:hAnsi="Verdana"/>
          <w:color w:val="auto"/>
          <w:sz w:val="22"/>
          <w:szCs w:val="22"/>
          <w:vertAlign w:val="superscript"/>
        </w:rPr>
        <w:t>2</w:t>
      </w:r>
    </w:p>
    <w:p w14:paraId="64CB08DC" w14:textId="4735283E" w:rsidR="00036471" w:rsidRPr="00036471" w:rsidRDefault="00036471" w:rsidP="0021585D">
      <w:pPr>
        <w:tabs>
          <w:tab w:val="left" w:pos="32"/>
          <w:tab w:val="left" w:pos="540"/>
          <w:tab w:val="left" w:pos="567"/>
          <w:tab w:val="left" w:pos="851"/>
        </w:tabs>
        <w:spacing w:after="160"/>
        <w:rPr>
          <w:rStyle w:val="CLUPStyleChar"/>
          <w:rFonts w:ascii="Verdana" w:hAnsi="Verdana"/>
          <w:color w:val="auto"/>
          <w:sz w:val="22"/>
          <w:szCs w:val="22"/>
        </w:rPr>
      </w:pPr>
      <w:r w:rsidRPr="00036471">
        <w:rPr>
          <w:rStyle w:val="CLUPStyleChar"/>
          <w:rFonts w:ascii="Verdana" w:hAnsi="Verdana"/>
          <w:color w:val="auto"/>
          <w:sz w:val="22"/>
          <w:szCs w:val="22"/>
        </w:rPr>
        <w:t xml:space="preserve">3.6 </w:t>
      </w:r>
      <w:r w:rsidR="0021585D">
        <w:rPr>
          <w:rStyle w:val="CLUPStyleChar"/>
          <w:rFonts w:ascii="Verdana" w:hAnsi="Verdana"/>
          <w:color w:val="auto"/>
          <w:sz w:val="22"/>
          <w:szCs w:val="22"/>
        </w:rPr>
        <w:tab/>
      </w:r>
      <w:r w:rsidR="0021585D">
        <w:rPr>
          <w:rStyle w:val="CLUPStyleChar"/>
          <w:rFonts w:ascii="Verdana" w:hAnsi="Verdana"/>
          <w:color w:val="auto"/>
          <w:sz w:val="22"/>
          <w:szCs w:val="22"/>
        </w:rPr>
        <w:tab/>
      </w:r>
      <w:r w:rsidR="0021585D">
        <w:rPr>
          <w:rStyle w:val="CLUPStyleChar"/>
          <w:rFonts w:ascii="Verdana" w:hAnsi="Verdana"/>
          <w:color w:val="auto"/>
          <w:sz w:val="22"/>
          <w:szCs w:val="22"/>
        </w:rPr>
        <w:tab/>
      </w:r>
      <w:r w:rsidRPr="00036471">
        <w:rPr>
          <w:rStyle w:val="CLUPStyleChar"/>
          <w:rFonts w:ascii="Verdana" w:hAnsi="Verdana"/>
          <w:color w:val="auto"/>
          <w:sz w:val="22"/>
          <w:szCs w:val="22"/>
        </w:rPr>
        <w:t>Mark out</w:t>
      </w:r>
      <w:r w:rsidR="00270EB4">
        <w:rPr>
          <w:rStyle w:val="CLUPStyleChar"/>
          <w:rFonts w:ascii="Verdana" w:hAnsi="Verdana"/>
          <w:color w:val="auto"/>
          <w:sz w:val="22"/>
          <w:szCs w:val="22"/>
        </w:rPr>
        <w:t xml:space="preserve"> standard</w:t>
      </w:r>
      <w:r w:rsidRPr="00036471">
        <w:rPr>
          <w:rStyle w:val="CLUPStyleChar"/>
          <w:rFonts w:ascii="Verdana" w:hAnsi="Verdana"/>
          <w:color w:val="auto"/>
          <w:sz w:val="22"/>
          <w:szCs w:val="22"/>
        </w:rPr>
        <w:t xml:space="preserve"> parking spaces including for </w:t>
      </w:r>
      <w:r w:rsidR="00270EB4">
        <w:rPr>
          <w:rStyle w:val="CLUPStyleChar"/>
          <w:rFonts w:ascii="Verdana" w:hAnsi="Verdana"/>
          <w:color w:val="auto"/>
          <w:sz w:val="22"/>
          <w:szCs w:val="22"/>
        </w:rPr>
        <w:t xml:space="preserve">3 </w:t>
      </w:r>
      <w:r w:rsidRPr="00036471">
        <w:rPr>
          <w:rStyle w:val="CLUPStyleChar"/>
          <w:rFonts w:ascii="Verdana" w:hAnsi="Verdana"/>
          <w:color w:val="auto"/>
          <w:sz w:val="22"/>
          <w:szCs w:val="22"/>
        </w:rPr>
        <w:t xml:space="preserve">disabled </w:t>
      </w:r>
      <w:proofErr w:type="gramStart"/>
      <w:r w:rsidRPr="00036471">
        <w:rPr>
          <w:rStyle w:val="CLUPStyleChar"/>
          <w:rFonts w:ascii="Verdana" w:hAnsi="Verdana"/>
          <w:color w:val="auto"/>
          <w:sz w:val="22"/>
          <w:szCs w:val="22"/>
        </w:rPr>
        <w:t>use</w:t>
      </w:r>
      <w:proofErr w:type="gramEnd"/>
      <w:r w:rsidRPr="00036471">
        <w:rPr>
          <w:rStyle w:val="CLUPStyleChar"/>
          <w:rFonts w:ascii="Verdana" w:hAnsi="Verdana"/>
          <w:color w:val="auto"/>
          <w:sz w:val="22"/>
          <w:szCs w:val="22"/>
        </w:rPr>
        <w:t xml:space="preserve"> </w:t>
      </w:r>
    </w:p>
    <w:p w14:paraId="2005E1FA" w14:textId="5D667DB0" w:rsidR="00036471" w:rsidRPr="00036471" w:rsidRDefault="00036471" w:rsidP="00270EB4">
      <w:pPr>
        <w:spacing w:after="160"/>
        <w:ind w:left="851" w:hanging="851"/>
        <w:rPr>
          <w:rStyle w:val="CLUPStyleChar"/>
          <w:rFonts w:ascii="Verdana" w:hAnsi="Verdana"/>
          <w:color w:val="auto"/>
          <w:sz w:val="22"/>
          <w:szCs w:val="22"/>
        </w:rPr>
      </w:pPr>
      <w:r w:rsidRPr="00036471">
        <w:rPr>
          <w:rStyle w:val="CLUPStyleChar"/>
          <w:rFonts w:ascii="Verdana" w:hAnsi="Verdana"/>
          <w:color w:val="auto"/>
          <w:sz w:val="22"/>
          <w:szCs w:val="22"/>
        </w:rPr>
        <w:t xml:space="preserve">3.7 </w:t>
      </w:r>
      <w:r w:rsidR="0021585D">
        <w:rPr>
          <w:rStyle w:val="CLUPStyleChar"/>
          <w:rFonts w:ascii="Verdana" w:hAnsi="Verdana"/>
          <w:color w:val="auto"/>
          <w:sz w:val="22"/>
          <w:szCs w:val="22"/>
        </w:rPr>
        <w:tab/>
      </w:r>
      <w:r w:rsidR="00270EB4">
        <w:rPr>
          <w:rStyle w:val="CLUPStyleChar"/>
          <w:rFonts w:ascii="Verdana" w:hAnsi="Verdana"/>
          <w:color w:val="auto"/>
          <w:sz w:val="22"/>
          <w:szCs w:val="22"/>
        </w:rPr>
        <w:t xml:space="preserve">Provide and </w:t>
      </w:r>
      <w:proofErr w:type="gramStart"/>
      <w:r w:rsidR="00270EB4">
        <w:rPr>
          <w:rStyle w:val="CLUPStyleChar"/>
          <w:rFonts w:ascii="Verdana" w:hAnsi="Verdana"/>
          <w:color w:val="auto"/>
          <w:sz w:val="22"/>
          <w:szCs w:val="22"/>
        </w:rPr>
        <w:t>i</w:t>
      </w:r>
      <w:r w:rsidRPr="00036471">
        <w:rPr>
          <w:rStyle w:val="CLUPStyleChar"/>
          <w:rFonts w:ascii="Verdana" w:hAnsi="Verdana"/>
          <w:color w:val="auto"/>
          <w:sz w:val="22"/>
          <w:szCs w:val="22"/>
        </w:rPr>
        <w:t xml:space="preserve">nstall </w:t>
      </w:r>
      <w:r w:rsidR="00270EB4">
        <w:rPr>
          <w:rStyle w:val="CLUPStyleChar"/>
          <w:rFonts w:ascii="Verdana" w:hAnsi="Verdana"/>
          <w:color w:val="auto"/>
          <w:sz w:val="22"/>
          <w:szCs w:val="22"/>
        </w:rPr>
        <w:t xml:space="preserve"> a</w:t>
      </w:r>
      <w:proofErr w:type="gramEnd"/>
      <w:r w:rsidR="00270EB4">
        <w:rPr>
          <w:rStyle w:val="CLUPStyleChar"/>
          <w:rFonts w:ascii="Verdana" w:hAnsi="Verdana"/>
          <w:color w:val="auto"/>
          <w:sz w:val="22"/>
          <w:szCs w:val="22"/>
        </w:rPr>
        <w:t xml:space="preserve"> 5 cycle </w:t>
      </w:r>
      <w:r w:rsidRPr="00036471">
        <w:rPr>
          <w:rStyle w:val="CLUPStyleChar"/>
          <w:rFonts w:ascii="Verdana" w:hAnsi="Verdana"/>
          <w:color w:val="auto"/>
          <w:sz w:val="22"/>
          <w:szCs w:val="22"/>
        </w:rPr>
        <w:t>rack</w:t>
      </w:r>
      <w:r w:rsidR="00270EB4">
        <w:rPr>
          <w:rStyle w:val="CLUPStyleChar"/>
          <w:rFonts w:ascii="Verdana" w:hAnsi="Verdana"/>
          <w:color w:val="auto"/>
          <w:sz w:val="22"/>
          <w:szCs w:val="22"/>
        </w:rPr>
        <w:t>; position to be agreed with the applicant</w:t>
      </w:r>
    </w:p>
    <w:p w14:paraId="10AC8A55" w14:textId="27859BCC" w:rsidR="00B17D8B" w:rsidRPr="00036471" w:rsidRDefault="00036471" w:rsidP="0021585D">
      <w:pPr>
        <w:pStyle w:val="BodyText"/>
        <w:tabs>
          <w:tab w:val="left" w:pos="851"/>
        </w:tabs>
        <w:kinsoku w:val="0"/>
        <w:overflowPunct w:val="0"/>
        <w:spacing w:after="160"/>
        <w:ind w:left="0" w:firstLine="0"/>
        <w:rPr>
          <w:spacing w:val="-1"/>
        </w:rPr>
      </w:pPr>
      <w:r w:rsidRPr="00036471">
        <w:rPr>
          <w:rStyle w:val="CLUPStyleChar"/>
          <w:color w:val="auto"/>
          <w:sz w:val="22"/>
          <w:szCs w:val="22"/>
        </w:rPr>
        <w:t>3.8</w:t>
      </w:r>
      <w:r w:rsidR="0021585D">
        <w:rPr>
          <w:rStyle w:val="CLUPStyleChar"/>
          <w:color w:val="auto"/>
          <w:sz w:val="22"/>
          <w:szCs w:val="22"/>
        </w:rPr>
        <w:tab/>
      </w:r>
      <w:r w:rsidRPr="00036471">
        <w:rPr>
          <w:rStyle w:val="CLUPStyleChar"/>
          <w:color w:val="auto"/>
          <w:sz w:val="22"/>
          <w:szCs w:val="22"/>
        </w:rPr>
        <w:t>Leave site clean and tidy</w:t>
      </w:r>
    </w:p>
    <w:p w14:paraId="34839CB1" w14:textId="77777777" w:rsidR="006268C8" w:rsidRPr="00036471" w:rsidRDefault="006268C8" w:rsidP="0052035D">
      <w:pPr>
        <w:widowControl/>
        <w:tabs>
          <w:tab w:val="left" w:pos="851"/>
        </w:tabs>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52035D">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lastRenderedPageBreak/>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1129B26A" w:rsidR="000E0EE7"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6A10DE">
        <w:rPr>
          <w:rFonts w:ascii="Verdana" w:hAnsi="Verdana"/>
          <w:color w:val="auto"/>
          <w:sz w:val="22"/>
          <w:szCs w:val="22"/>
        </w:rPr>
        <w:t>£</w:t>
      </w:r>
      <w:r w:rsidR="00270EB4">
        <w:rPr>
          <w:rFonts w:ascii="Verdana" w:hAnsi="Verdana"/>
          <w:color w:val="auto"/>
          <w:sz w:val="22"/>
          <w:szCs w:val="22"/>
        </w:rPr>
        <w:t>35</w:t>
      </w:r>
      <w:r w:rsidR="006A10DE" w:rsidRPr="006A10DE">
        <w:rPr>
          <w:rFonts w:ascii="Verdana" w:hAnsi="Verdana"/>
          <w:color w:val="auto"/>
          <w:sz w:val="22"/>
          <w:szCs w:val="22"/>
        </w:rPr>
        <w:t>,000</w:t>
      </w:r>
      <w:r w:rsidR="00381600" w:rsidRPr="006A10DE">
        <w:rPr>
          <w:rFonts w:ascii="Verdana" w:hAnsi="Verdana"/>
          <w:color w:val="auto"/>
          <w:sz w:val="22"/>
          <w:szCs w:val="22"/>
        </w:rPr>
        <w:t xml:space="preserve"> (</w:t>
      </w:r>
      <w:proofErr w:type="spellStart"/>
      <w:r w:rsidR="00381600" w:rsidRPr="006A10DE">
        <w:rPr>
          <w:rFonts w:ascii="Verdana" w:hAnsi="Verdana"/>
          <w:color w:val="auto"/>
          <w:sz w:val="22"/>
          <w:szCs w:val="22"/>
        </w:rPr>
        <w:t>exc</w:t>
      </w:r>
      <w:proofErr w:type="spellEnd"/>
      <w:r w:rsidR="00381600" w:rsidRPr="006A10DE">
        <w:rPr>
          <w:rFonts w:ascii="Verdana" w:hAnsi="Verdana"/>
          <w:color w:val="auto"/>
          <w:sz w:val="22"/>
          <w:szCs w:val="22"/>
        </w:rPr>
        <w:t xml:space="preserve"> VAT) </w:t>
      </w:r>
      <w:r w:rsidR="00A80A75" w:rsidRPr="006A10DE">
        <w:rPr>
          <w:rFonts w:ascii="Verdana" w:hAnsi="Verdana"/>
          <w:color w:val="auto"/>
          <w:sz w:val="22"/>
          <w:szCs w:val="22"/>
        </w:rPr>
        <w:t xml:space="preserve">but </w:t>
      </w:r>
      <w:r w:rsidR="00381600" w:rsidRPr="006A10DE">
        <w:rPr>
          <w:rFonts w:ascii="Verdana" w:hAnsi="Verdana"/>
          <w:color w:val="auto"/>
          <w:sz w:val="22"/>
          <w:szCs w:val="22"/>
        </w:rPr>
        <w:t>inclusive of all expenses</w:t>
      </w:r>
      <w:r w:rsidR="002166ED" w:rsidRPr="006A10DE">
        <w:rPr>
          <w:rFonts w:ascii="Verdana" w:hAnsi="Verdana"/>
          <w:color w:val="auto"/>
          <w:sz w:val="22"/>
          <w:szCs w:val="22"/>
        </w:rPr>
        <w:t>.</w:t>
      </w:r>
      <w:r w:rsidR="00381600" w:rsidRPr="006A10DE">
        <w:rPr>
          <w:rFonts w:ascii="Verdana" w:hAnsi="Verdana"/>
          <w:color w:val="auto"/>
          <w:sz w:val="22"/>
          <w:szCs w:val="22"/>
        </w:rPr>
        <w:t xml:space="preserve"> </w:t>
      </w:r>
    </w:p>
    <w:p w14:paraId="07AE3F2A" w14:textId="42B9D9A4" w:rsidR="00270EB4" w:rsidRDefault="00270EB4" w:rsidP="00F138F1">
      <w:pPr>
        <w:pStyle w:val="Default"/>
        <w:rPr>
          <w:rFonts w:ascii="Verdana" w:hAnsi="Verdana"/>
          <w:color w:val="auto"/>
          <w:sz w:val="22"/>
          <w:szCs w:val="22"/>
        </w:rPr>
      </w:pPr>
    </w:p>
    <w:p w14:paraId="6EDF48EF" w14:textId="3C708799" w:rsidR="00270EB4" w:rsidRPr="00043839" w:rsidRDefault="00270EB4" w:rsidP="00F138F1">
      <w:pPr>
        <w:pStyle w:val="Default"/>
        <w:rPr>
          <w:rFonts w:ascii="Verdana" w:hAnsi="Verdana"/>
          <w:color w:val="auto"/>
          <w:sz w:val="22"/>
          <w:szCs w:val="22"/>
        </w:rPr>
      </w:pPr>
      <w:r>
        <w:rPr>
          <w:rFonts w:ascii="Verdana" w:hAnsi="Verdana"/>
          <w:color w:val="auto"/>
          <w:sz w:val="22"/>
          <w:szCs w:val="22"/>
        </w:rPr>
        <w:t xml:space="preserve">Please note that as this is subject to grant funding </w:t>
      </w:r>
      <w:r w:rsidRPr="00270EB4">
        <w:rPr>
          <w:rFonts w:ascii="Verdana" w:hAnsi="Verdana"/>
          <w:b/>
          <w:bCs/>
          <w:color w:val="auto"/>
          <w:sz w:val="22"/>
          <w:szCs w:val="22"/>
        </w:rPr>
        <w:t>PAYMENT TERMS WILL BE 30 DAYS FROM COMPLETION AND ACCEPTANCE OF THE WOR</w:t>
      </w:r>
      <w:r w:rsidR="000165EC">
        <w:rPr>
          <w:rFonts w:ascii="Verdana" w:hAnsi="Verdana"/>
          <w:b/>
          <w:bCs/>
          <w:color w:val="auto"/>
          <w:sz w:val="22"/>
          <w:szCs w:val="22"/>
        </w:rPr>
        <w:t>K</w:t>
      </w:r>
      <w:r w:rsidRPr="00270EB4">
        <w:rPr>
          <w:rFonts w:ascii="Verdana" w:hAnsi="Verdana"/>
          <w:b/>
          <w:bCs/>
          <w:color w:val="auto"/>
          <w:sz w:val="22"/>
          <w:szCs w:val="22"/>
        </w:rPr>
        <w:t>.</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4A870A47" w14:textId="77777777" w:rsidR="00036471" w:rsidRPr="00043839" w:rsidRDefault="00036471" w:rsidP="006268C8">
      <w:pPr>
        <w:pStyle w:val="Default"/>
        <w:spacing w:before="60" w:after="60"/>
        <w:rPr>
          <w:rFonts w:ascii="Verdana" w:hAnsi="Verdana"/>
          <w:color w:val="auto"/>
          <w:sz w:val="22"/>
          <w:szCs w:val="22"/>
        </w:rPr>
      </w:pPr>
    </w:p>
    <w:p w14:paraId="45C2D642" w14:textId="7DE3A98A" w:rsidR="00BB1F13" w:rsidRPr="00043839" w:rsidRDefault="00C21622" w:rsidP="0052035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5ABDD66E"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043839" w:rsidRPr="00043839">
        <w:rPr>
          <w:rFonts w:ascii="Verdana" w:hAnsi="Verdana"/>
          <w:color w:val="auto"/>
          <w:sz w:val="22"/>
          <w:szCs w:val="22"/>
        </w:rPr>
        <w:t xml:space="preserve">the </w:t>
      </w:r>
      <w:r w:rsidR="00B8610E" w:rsidRPr="00B8610E">
        <w:rPr>
          <w:rFonts w:ascii="Verdana" w:hAnsi="Verdana"/>
          <w:color w:val="auto"/>
          <w:sz w:val="22"/>
          <w:szCs w:val="22"/>
        </w:rPr>
        <w:t xml:space="preserve">acceptance by the </w:t>
      </w:r>
      <w:proofErr w:type="gramStart"/>
      <w:r w:rsidR="00B8610E" w:rsidRPr="00B8610E">
        <w:rPr>
          <w:rFonts w:ascii="Verdana" w:hAnsi="Verdana"/>
          <w:color w:val="auto"/>
          <w:sz w:val="22"/>
          <w:szCs w:val="22"/>
        </w:rPr>
        <w:t xml:space="preserve">client </w:t>
      </w:r>
      <w:r w:rsidRPr="00B8610E">
        <w:rPr>
          <w:rFonts w:ascii="Verdana" w:hAnsi="Verdana"/>
          <w:color w:val="auto"/>
          <w:sz w:val="22"/>
          <w:szCs w:val="22"/>
        </w:rPr>
        <w:t>.</w:t>
      </w:r>
      <w:proofErr w:type="gramEnd"/>
      <w:r w:rsidRPr="00B8610E">
        <w:rPr>
          <w:rFonts w:ascii="Verdana" w:hAnsi="Verdana"/>
          <w:color w:val="auto"/>
          <w:sz w:val="22"/>
          <w:szCs w:val="22"/>
        </w:rPr>
        <w:t xml:space="preserve">  </w:t>
      </w:r>
      <w:r w:rsidRPr="00043839">
        <w:rPr>
          <w:rFonts w:ascii="Verdana" w:hAnsi="Verdana"/>
          <w:color w:val="auto"/>
          <w:sz w:val="22"/>
          <w:szCs w:val="22"/>
        </w:rPr>
        <w:t xml:space="preserve">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proofErr w:type="gramStart"/>
      <w:r w:rsidRPr="00043839">
        <w:rPr>
          <w:rFonts w:ascii="Verdana" w:hAnsi="Verdana"/>
          <w:color w:val="auto"/>
          <w:sz w:val="22"/>
          <w:szCs w:val="22"/>
        </w:rPr>
        <w:t>are</w:t>
      </w:r>
      <w:proofErr w:type="gramEnd"/>
      <w:r w:rsidRPr="00043839">
        <w:rPr>
          <w:rFonts w:ascii="Verdana" w:hAnsi="Verdana"/>
          <w:color w:val="auto"/>
          <w:sz w:val="22"/>
          <w:szCs w:val="22"/>
        </w:rPr>
        <w:t xml:space="preserv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2A502AE6" w:rsidR="00710298" w:rsidRPr="006A10DE" w:rsidRDefault="0021585D" w:rsidP="00A100D5">
            <w:pPr>
              <w:pStyle w:val="TableParagraph"/>
              <w:kinsoku w:val="0"/>
              <w:overflowPunct w:val="0"/>
              <w:rPr>
                <w:rFonts w:ascii="Verdana" w:hAnsi="Verdana"/>
                <w:sz w:val="22"/>
                <w:szCs w:val="22"/>
              </w:rPr>
            </w:pPr>
            <w:r>
              <w:rPr>
                <w:rFonts w:ascii="Verdana" w:hAnsi="Verdana"/>
                <w:sz w:val="22"/>
                <w:szCs w:val="22"/>
              </w:rPr>
              <w:t>25 July 2024</w:t>
            </w:r>
          </w:p>
        </w:tc>
      </w:tr>
      <w:tr w:rsidR="00710298" w:rsidRPr="00043839" w14:paraId="6C13F099" w14:textId="77777777" w:rsidTr="00067C34">
        <w:trPr>
          <w:trHeight w:hRule="exact" w:val="429"/>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proofErr w:type="gramStart"/>
            <w:r w:rsidRPr="00710298">
              <w:rPr>
                <w:rFonts w:ascii="Verdana" w:hAnsi="Verdana"/>
                <w:sz w:val="22"/>
                <w:szCs w:val="22"/>
              </w:rPr>
              <w:t>Last  date</w:t>
            </w:r>
            <w:proofErr w:type="gramEnd"/>
            <w:r w:rsidRPr="00710298">
              <w:rPr>
                <w:rFonts w:ascii="Verdana" w:hAnsi="Verdana"/>
                <w:sz w:val="22"/>
                <w:szCs w:val="22"/>
              </w:rPr>
              <w:t xml:space="preserve"> for raising queries</w:t>
            </w:r>
          </w:p>
        </w:tc>
        <w:tc>
          <w:tcPr>
            <w:tcW w:w="2694" w:type="dxa"/>
            <w:shd w:val="clear" w:color="auto" w:fill="auto"/>
          </w:tcPr>
          <w:p w14:paraId="3AC9D598" w14:textId="71E10D08" w:rsidR="00710298" w:rsidRPr="006A10DE" w:rsidRDefault="00A100D5" w:rsidP="00A100D5">
            <w:pPr>
              <w:pStyle w:val="TableParagraph"/>
              <w:kinsoku w:val="0"/>
              <w:overflowPunct w:val="0"/>
              <w:rPr>
                <w:rFonts w:ascii="Verdana" w:hAnsi="Verdana"/>
                <w:sz w:val="22"/>
                <w:szCs w:val="22"/>
              </w:rPr>
            </w:pPr>
            <w:r>
              <w:rPr>
                <w:rFonts w:ascii="Verdana" w:hAnsi="Verdana"/>
                <w:sz w:val="22"/>
                <w:szCs w:val="22"/>
              </w:rPr>
              <w:t>1700: 5 August 2024</w:t>
            </w:r>
          </w:p>
        </w:tc>
      </w:tr>
      <w:tr w:rsidR="00710298" w:rsidRPr="00043839" w14:paraId="7A17DE84" w14:textId="77777777" w:rsidTr="00067C34">
        <w:trPr>
          <w:trHeight w:hRule="exact" w:val="421"/>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2794F6DD" w:rsidR="00710298" w:rsidRPr="006A10DE" w:rsidRDefault="00A100D5" w:rsidP="00A100D5">
            <w:pPr>
              <w:pStyle w:val="TableParagraph"/>
              <w:kinsoku w:val="0"/>
              <w:overflowPunct w:val="0"/>
              <w:rPr>
                <w:rFonts w:ascii="Verdana" w:hAnsi="Verdana"/>
                <w:sz w:val="22"/>
                <w:szCs w:val="22"/>
              </w:rPr>
            </w:pPr>
            <w:r>
              <w:rPr>
                <w:rFonts w:ascii="Verdana" w:hAnsi="Verdana"/>
                <w:sz w:val="22"/>
                <w:szCs w:val="22"/>
              </w:rPr>
              <w:t>1700</w:t>
            </w:r>
            <w:r w:rsidR="000165EC">
              <w:rPr>
                <w:rFonts w:ascii="Verdana" w:hAnsi="Verdana"/>
                <w:sz w:val="22"/>
                <w:szCs w:val="22"/>
              </w:rPr>
              <w:t xml:space="preserve">: </w:t>
            </w:r>
            <w:r>
              <w:rPr>
                <w:rFonts w:ascii="Verdana" w:hAnsi="Verdana"/>
                <w:sz w:val="22"/>
                <w:szCs w:val="22"/>
              </w:rPr>
              <w:t>6 August 2024</w:t>
            </w:r>
          </w:p>
        </w:tc>
      </w:tr>
      <w:tr w:rsidR="00710298" w:rsidRPr="00043839" w14:paraId="01FF3EF8" w14:textId="77777777" w:rsidTr="00067C34">
        <w:trPr>
          <w:trHeight w:hRule="exact" w:val="578"/>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457FBD39" w:rsidR="00710298" w:rsidRPr="006A10DE" w:rsidRDefault="00A100D5" w:rsidP="00A100D5">
            <w:pPr>
              <w:pStyle w:val="TableParagraph"/>
              <w:kinsoku w:val="0"/>
              <w:overflowPunct w:val="0"/>
              <w:rPr>
                <w:rFonts w:ascii="Verdana" w:hAnsi="Verdana"/>
                <w:b/>
                <w:sz w:val="22"/>
                <w:szCs w:val="22"/>
              </w:rPr>
            </w:pPr>
            <w:r>
              <w:rPr>
                <w:rFonts w:ascii="Verdana" w:hAnsi="Verdana"/>
                <w:sz w:val="22"/>
                <w:szCs w:val="22"/>
              </w:rPr>
              <w:t>1700: 15 August 2024</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1E9E28D6" w:rsidR="00710298" w:rsidRPr="006A10DE" w:rsidRDefault="00A100D5" w:rsidP="00A100D5">
            <w:pPr>
              <w:pStyle w:val="TableParagraph"/>
              <w:kinsoku w:val="0"/>
              <w:overflowPunct w:val="0"/>
              <w:rPr>
                <w:rFonts w:ascii="Verdana" w:hAnsi="Verdana"/>
                <w:sz w:val="22"/>
                <w:szCs w:val="22"/>
              </w:rPr>
            </w:pPr>
            <w:r>
              <w:rPr>
                <w:rFonts w:ascii="Verdana" w:hAnsi="Verdana"/>
                <w:sz w:val="22"/>
                <w:szCs w:val="22"/>
              </w:rPr>
              <w:t>16 August 2024</w:t>
            </w:r>
          </w:p>
        </w:tc>
      </w:tr>
      <w:tr w:rsidR="00710298" w:rsidRPr="00043839" w14:paraId="050A673F" w14:textId="77777777" w:rsidTr="0021585D">
        <w:trPr>
          <w:trHeight w:hRule="exact" w:val="387"/>
        </w:trPr>
        <w:tc>
          <w:tcPr>
            <w:tcW w:w="5811" w:type="dxa"/>
            <w:shd w:val="clear" w:color="auto" w:fill="auto"/>
          </w:tcPr>
          <w:p w14:paraId="53163DC9" w14:textId="63A161CD" w:rsidR="00710298" w:rsidRPr="00710298" w:rsidRDefault="00A100D5" w:rsidP="00710298">
            <w:pPr>
              <w:pStyle w:val="TableParagraph"/>
              <w:kinsoku w:val="0"/>
              <w:overflowPunct w:val="0"/>
              <w:ind w:left="102"/>
              <w:rPr>
                <w:rFonts w:ascii="Verdana" w:hAnsi="Verdana"/>
                <w:sz w:val="22"/>
                <w:szCs w:val="22"/>
              </w:rPr>
            </w:pPr>
            <w:r>
              <w:rPr>
                <w:rFonts w:ascii="Verdana" w:hAnsi="Verdana"/>
                <w:sz w:val="22"/>
                <w:szCs w:val="22"/>
              </w:rPr>
              <w:t>Preferred supplier informed</w:t>
            </w:r>
          </w:p>
        </w:tc>
        <w:tc>
          <w:tcPr>
            <w:tcW w:w="2694" w:type="dxa"/>
            <w:shd w:val="clear" w:color="auto" w:fill="auto"/>
          </w:tcPr>
          <w:p w14:paraId="174D217D" w14:textId="54B28854" w:rsidR="00710298" w:rsidRPr="00710298" w:rsidRDefault="00A100D5" w:rsidP="00A100D5">
            <w:pPr>
              <w:pStyle w:val="TableParagraph"/>
              <w:kinsoku w:val="0"/>
              <w:overflowPunct w:val="0"/>
              <w:rPr>
                <w:rFonts w:ascii="Verdana" w:hAnsi="Verdana"/>
                <w:sz w:val="22"/>
                <w:szCs w:val="22"/>
              </w:rPr>
            </w:pPr>
            <w:r>
              <w:rPr>
                <w:rFonts w:ascii="Verdana" w:hAnsi="Verdana"/>
                <w:sz w:val="22"/>
                <w:szCs w:val="22"/>
              </w:rPr>
              <w:t>19 August 2024</w:t>
            </w:r>
          </w:p>
        </w:tc>
      </w:tr>
    </w:tbl>
    <w:p w14:paraId="028E9661" w14:textId="77777777" w:rsidR="00621937" w:rsidRDefault="00621937" w:rsidP="0052035D">
      <w:pPr>
        <w:pStyle w:val="Heading1"/>
      </w:pPr>
    </w:p>
    <w:p w14:paraId="1E3F6944" w14:textId="77777777" w:rsidR="00E53C64" w:rsidRDefault="00E53C64" w:rsidP="0052035D">
      <w:pPr>
        <w:pStyle w:val="Heading1"/>
      </w:pPr>
    </w:p>
    <w:p w14:paraId="48D4BC89" w14:textId="7610CF0A" w:rsidR="00F241D3" w:rsidRPr="00043839" w:rsidRDefault="00C21622" w:rsidP="0052035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33D797AC" w14:textId="77777777" w:rsidR="00B539C2" w:rsidRDefault="00C21622" w:rsidP="00036471">
      <w:pPr>
        <w:pStyle w:val="BodyText"/>
        <w:tabs>
          <w:tab w:val="left" w:pos="851"/>
        </w:tabs>
        <w:kinsoku w:val="0"/>
        <w:overflowPunct w:val="0"/>
        <w:spacing w:before="7"/>
        <w:ind w:left="851" w:hanging="851"/>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278577E7" w:rsidR="00956E4E" w:rsidRDefault="00B539C2" w:rsidP="0052035D">
      <w:pPr>
        <w:pStyle w:val="BodyText"/>
        <w:tabs>
          <w:tab w:val="left" w:pos="851"/>
        </w:tabs>
        <w:kinsoku w:val="0"/>
        <w:overflowPunct w:val="0"/>
        <w:spacing w:before="7"/>
        <w:ind w:left="0" w:firstLine="0"/>
        <w:rPr>
          <w:spacing w:val="-1"/>
        </w:rPr>
      </w:pPr>
      <w:r>
        <w:rPr>
          <w:spacing w:val="-1"/>
        </w:rPr>
        <w:t xml:space="preserve">6.2 </w:t>
      </w:r>
      <w:r>
        <w:rPr>
          <w:spacing w:val="-1"/>
        </w:rPr>
        <w:tab/>
      </w:r>
      <w:r w:rsidR="0021585D">
        <w:rPr>
          <w:spacing w:val="-1"/>
        </w:rPr>
        <w:t>Conflict of Interest Statement as per section 8</w:t>
      </w:r>
    </w:p>
    <w:p w14:paraId="3697E639" w14:textId="6A203C7A" w:rsidR="002E24C0" w:rsidRPr="00043839" w:rsidRDefault="00956E4E" w:rsidP="0052035D">
      <w:pPr>
        <w:pStyle w:val="BodyText"/>
        <w:kinsoku w:val="0"/>
        <w:overflowPunct w:val="0"/>
        <w:ind w:left="851" w:hanging="851"/>
        <w:rPr>
          <w:spacing w:val="-1"/>
        </w:rPr>
      </w:pPr>
      <w:r>
        <w:rPr>
          <w:spacing w:val="-1"/>
        </w:rPr>
        <w:t>6.3</w:t>
      </w:r>
      <w:r>
        <w:rPr>
          <w:spacing w:val="-1"/>
        </w:rPr>
        <w:tab/>
      </w:r>
      <w:r w:rsidR="002E24C0" w:rsidRPr="00043839">
        <w:rPr>
          <w:spacing w:val="-1"/>
        </w:rPr>
        <w:t>Budget</w:t>
      </w:r>
    </w:p>
    <w:p w14:paraId="7C67EF3F" w14:textId="53727C89" w:rsidR="002E24C0" w:rsidRDefault="002E24C0" w:rsidP="006268C8">
      <w:pPr>
        <w:pStyle w:val="BodyText"/>
        <w:tabs>
          <w:tab w:val="left" w:pos="1276"/>
        </w:tabs>
        <w:kinsoku w:val="0"/>
        <w:overflowPunct w:val="0"/>
        <w:ind w:left="0" w:right="197" w:firstLine="0"/>
        <w:rPr>
          <w:spacing w:val="-1"/>
        </w:rPr>
      </w:pPr>
    </w:p>
    <w:p w14:paraId="6A206A3C" w14:textId="77777777" w:rsidR="00036471" w:rsidRPr="00043839" w:rsidRDefault="00036471"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2509814"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Ten</w:t>
      </w:r>
      <w:r w:rsidRPr="006A10DE">
        <w:rPr>
          <w:rFonts w:ascii="Verdana" w:eastAsia="Times New Roman" w:hAnsi="Verdana" w:cs="Arial Narrow"/>
          <w:sz w:val="22"/>
          <w:szCs w:val="22"/>
        </w:rPr>
        <w:t xml:space="preserve">derers should note that a </w:t>
      </w:r>
      <w:proofErr w:type="gramStart"/>
      <w:r w:rsidRPr="006A10DE">
        <w:rPr>
          <w:rFonts w:ascii="Verdana" w:eastAsia="Times New Roman" w:hAnsi="Verdana" w:cs="Arial Narrow"/>
          <w:sz w:val="22"/>
          <w:szCs w:val="22"/>
        </w:rPr>
        <w:t>consortia</w:t>
      </w:r>
      <w:proofErr w:type="gramEnd"/>
      <w:r w:rsidRPr="006A10DE">
        <w:rPr>
          <w:rFonts w:ascii="Verdana" w:eastAsia="Times New Roman" w:hAnsi="Verdana" w:cs="Arial Narrow"/>
          <w:sz w:val="22"/>
          <w:szCs w:val="22"/>
        </w:rPr>
        <w:t xml:space="preserve"> can submit a tender but the sub-contracting of aspects of this commission after appointment will only be allowed by prior agreement with </w:t>
      </w:r>
      <w:r w:rsidR="00CB31FB" w:rsidRPr="006A10DE">
        <w:rPr>
          <w:rFonts w:ascii="Verdana" w:eastAsia="Times New Roman" w:hAnsi="Verdana" w:cs="Arial Narrow"/>
          <w:sz w:val="22"/>
          <w:szCs w:val="22"/>
        </w:rPr>
        <w:t>King George V Playing Field Mylor</w:t>
      </w:r>
      <w:r w:rsidR="004B66F2" w:rsidRPr="006A10DE">
        <w:rPr>
          <w:rFonts w:ascii="Verdana" w:eastAsia="Times New Roman" w:hAnsi="Verdana" w:cs="Arial Narrow"/>
          <w:sz w:val="22"/>
          <w:szCs w:val="22"/>
        </w:rPr>
        <w:t>.</w:t>
      </w:r>
    </w:p>
    <w:p w14:paraId="005EB8D1" w14:textId="78987129" w:rsidR="009E5BAE" w:rsidRDefault="009E5BAE" w:rsidP="006268C8">
      <w:pPr>
        <w:kinsoku w:val="0"/>
        <w:overflowPunct w:val="0"/>
        <w:spacing w:before="3"/>
        <w:rPr>
          <w:rFonts w:ascii="Verdana" w:hAnsi="Verdana" w:cs="Verdana"/>
          <w:sz w:val="22"/>
          <w:szCs w:val="22"/>
        </w:rPr>
      </w:pPr>
    </w:p>
    <w:p w14:paraId="0B3A2B48" w14:textId="77777777" w:rsidR="00036471" w:rsidRPr="00043839" w:rsidRDefault="00036471" w:rsidP="006268C8">
      <w:pPr>
        <w:kinsoku w:val="0"/>
        <w:overflowPunct w:val="0"/>
        <w:spacing w:before="3"/>
        <w:rPr>
          <w:rFonts w:ascii="Verdana" w:hAnsi="Verdana" w:cs="Verdana"/>
          <w:sz w:val="22"/>
          <w:szCs w:val="22"/>
        </w:rPr>
      </w:pPr>
    </w:p>
    <w:p w14:paraId="09FFA39B" w14:textId="220CDF81" w:rsidR="009E5BAE" w:rsidRPr="00043839" w:rsidRDefault="00E878B2" w:rsidP="0052035D">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lastRenderedPageBreak/>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5698C72C" w:rsidR="009E5BAE" w:rsidRPr="00043839"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y</w:t>
      </w:r>
      <w:r w:rsidRPr="006A10DE">
        <w:rPr>
          <w:rFonts w:ascii="Verdana" w:hAnsi="Verdana" w:cs="Verdana"/>
          <w:spacing w:val="-1"/>
          <w:sz w:val="22"/>
          <w:szCs w:val="22"/>
        </w:rPr>
        <w:t>our</w:t>
      </w:r>
      <w:r w:rsidRPr="006A10DE">
        <w:rPr>
          <w:rFonts w:ascii="Verdana" w:hAnsi="Verdana" w:cs="Verdana"/>
          <w:spacing w:val="40"/>
          <w:sz w:val="22"/>
          <w:szCs w:val="22"/>
        </w:rPr>
        <w:t xml:space="preserve"> </w:t>
      </w:r>
      <w:r w:rsidRPr="006A10DE">
        <w:rPr>
          <w:rFonts w:ascii="Verdana" w:hAnsi="Verdana" w:cs="Verdana"/>
          <w:spacing w:val="-1"/>
          <w:sz w:val="22"/>
          <w:szCs w:val="22"/>
        </w:rPr>
        <w:t>knowledge,</w:t>
      </w:r>
      <w:r w:rsidRPr="006A10DE">
        <w:rPr>
          <w:rFonts w:ascii="Verdana" w:hAnsi="Verdana" w:cs="Verdana"/>
          <w:spacing w:val="-2"/>
          <w:sz w:val="22"/>
          <w:szCs w:val="22"/>
        </w:rPr>
        <w:t xml:space="preserve"> </w:t>
      </w:r>
      <w:r w:rsidRPr="006A10DE">
        <w:rPr>
          <w:rFonts w:ascii="Verdana" w:hAnsi="Verdana" w:cs="Verdana"/>
          <w:spacing w:val="-1"/>
          <w:sz w:val="22"/>
          <w:szCs w:val="22"/>
        </w:rPr>
        <w:t>there</w:t>
      </w:r>
      <w:r w:rsidRPr="006A10DE">
        <w:rPr>
          <w:rFonts w:ascii="Verdana" w:hAnsi="Verdana" w:cs="Verdana"/>
          <w:spacing w:val="2"/>
          <w:sz w:val="22"/>
          <w:szCs w:val="22"/>
        </w:rPr>
        <w:t xml:space="preserve"> </w:t>
      </w:r>
      <w:r w:rsidRPr="006A10DE">
        <w:rPr>
          <w:rFonts w:ascii="Verdana" w:hAnsi="Verdana" w:cs="Verdana"/>
          <w:spacing w:val="-2"/>
          <w:sz w:val="22"/>
          <w:szCs w:val="22"/>
        </w:rPr>
        <w:t>is</w:t>
      </w:r>
      <w:r w:rsidRPr="006A10DE">
        <w:rPr>
          <w:rFonts w:ascii="Verdana" w:hAnsi="Verdana" w:cs="Verdana"/>
          <w:spacing w:val="-1"/>
          <w:sz w:val="22"/>
          <w:szCs w:val="22"/>
        </w:rPr>
        <w:t xml:space="preserve"> </w:t>
      </w:r>
      <w:r w:rsidRPr="006A10DE">
        <w:rPr>
          <w:rFonts w:ascii="Verdana" w:hAnsi="Verdana" w:cs="Verdana"/>
          <w:sz w:val="22"/>
          <w:szCs w:val="22"/>
        </w:rPr>
        <w:t>any</w:t>
      </w:r>
      <w:r w:rsidRPr="006A10DE">
        <w:rPr>
          <w:rFonts w:ascii="Verdana" w:hAnsi="Verdana" w:cs="Verdana"/>
          <w:spacing w:val="-2"/>
          <w:sz w:val="22"/>
          <w:szCs w:val="22"/>
        </w:rPr>
        <w:t xml:space="preserve"> </w:t>
      </w:r>
      <w:r w:rsidRPr="006A10DE">
        <w:rPr>
          <w:rFonts w:ascii="Verdana" w:hAnsi="Verdana" w:cs="Verdana"/>
          <w:spacing w:val="-1"/>
          <w:sz w:val="22"/>
          <w:szCs w:val="22"/>
        </w:rPr>
        <w:t>conflict</w:t>
      </w:r>
      <w:r w:rsidRPr="006A10DE">
        <w:rPr>
          <w:rFonts w:ascii="Verdana" w:hAnsi="Verdana" w:cs="Verdana"/>
          <w:spacing w:val="1"/>
          <w:sz w:val="22"/>
          <w:szCs w:val="22"/>
        </w:rPr>
        <w:t xml:space="preserve"> </w:t>
      </w:r>
      <w:r w:rsidRPr="006A10DE">
        <w:rPr>
          <w:rFonts w:ascii="Verdana" w:hAnsi="Verdana" w:cs="Verdana"/>
          <w:sz w:val="22"/>
          <w:szCs w:val="22"/>
        </w:rPr>
        <w:t xml:space="preserve">of </w:t>
      </w:r>
      <w:r w:rsidRPr="006A10DE">
        <w:rPr>
          <w:rFonts w:ascii="Verdana" w:hAnsi="Verdana" w:cs="Verdana"/>
          <w:spacing w:val="-1"/>
          <w:sz w:val="22"/>
          <w:szCs w:val="22"/>
        </w:rPr>
        <w:t>interest</w:t>
      </w:r>
      <w:r w:rsidRPr="006A10DE">
        <w:rPr>
          <w:rFonts w:ascii="Verdana" w:hAnsi="Verdana" w:cs="Verdana"/>
          <w:spacing w:val="-2"/>
          <w:sz w:val="22"/>
          <w:szCs w:val="22"/>
        </w:rPr>
        <w:t xml:space="preserve"> </w:t>
      </w:r>
      <w:r w:rsidRPr="006A10DE">
        <w:rPr>
          <w:rFonts w:ascii="Verdana" w:hAnsi="Verdana" w:cs="Verdana"/>
          <w:spacing w:val="-1"/>
          <w:sz w:val="22"/>
          <w:szCs w:val="22"/>
        </w:rPr>
        <w:t>between</w:t>
      </w:r>
      <w:r w:rsidRPr="006A10DE">
        <w:rPr>
          <w:rFonts w:ascii="Verdana" w:hAnsi="Verdana" w:cs="Verdana"/>
          <w:spacing w:val="-2"/>
          <w:sz w:val="22"/>
          <w:szCs w:val="22"/>
        </w:rPr>
        <w:t xml:space="preserve"> </w:t>
      </w:r>
      <w:r w:rsidRPr="006A10DE">
        <w:rPr>
          <w:rFonts w:ascii="Verdana" w:hAnsi="Verdana" w:cs="Verdana"/>
          <w:spacing w:val="-1"/>
          <w:sz w:val="22"/>
          <w:szCs w:val="22"/>
        </w:rPr>
        <w:t>your</w:t>
      </w:r>
      <w:r w:rsidRPr="006A10DE">
        <w:rPr>
          <w:rFonts w:ascii="Verdana" w:hAnsi="Verdana" w:cs="Verdana"/>
          <w:spacing w:val="-2"/>
          <w:sz w:val="22"/>
          <w:szCs w:val="22"/>
        </w:rPr>
        <w:t xml:space="preserve"> </w:t>
      </w:r>
      <w:r w:rsidRPr="006A10DE">
        <w:rPr>
          <w:rFonts w:ascii="Verdana" w:hAnsi="Verdana" w:cs="Verdana"/>
          <w:spacing w:val="-1"/>
          <w:sz w:val="22"/>
          <w:szCs w:val="22"/>
        </w:rPr>
        <w:t>organisation</w:t>
      </w:r>
      <w:r w:rsidRPr="006A10DE">
        <w:rPr>
          <w:rFonts w:ascii="Verdana" w:hAnsi="Verdana" w:cs="Verdana"/>
          <w:spacing w:val="-2"/>
          <w:sz w:val="22"/>
          <w:szCs w:val="22"/>
        </w:rPr>
        <w:t xml:space="preserve"> </w:t>
      </w:r>
      <w:r w:rsidRPr="006A10DE">
        <w:rPr>
          <w:rFonts w:ascii="Verdana" w:hAnsi="Verdana" w:cs="Verdana"/>
          <w:spacing w:val="-1"/>
          <w:sz w:val="22"/>
          <w:szCs w:val="22"/>
        </w:rPr>
        <w:t>and</w:t>
      </w:r>
      <w:r w:rsidRPr="006A10DE">
        <w:rPr>
          <w:rFonts w:ascii="Verdana" w:hAnsi="Verdana" w:cs="Verdana"/>
          <w:spacing w:val="26"/>
          <w:sz w:val="22"/>
          <w:szCs w:val="22"/>
        </w:rPr>
        <w:t xml:space="preserve"> </w:t>
      </w:r>
      <w:r w:rsidR="00CB31FB" w:rsidRPr="006A10DE">
        <w:rPr>
          <w:rFonts w:ascii="Verdana" w:hAnsi="Verdana" w:cs="Verdana"/>
          <w:spacing w:val="-1"/>
          <w:sz w:val="22"/>
          <w:szCs w:val="22"/>
        </w:rPr>
        <w:t>King George V Playing Field Mylor</w:t>
      </w:r>
      <w:r w:rsidRPr="006A10DE">
        <w:rPr>
          <w:rFonts w:ascii="Verdana" w:hAnsi="Verdana" w:cs="Verdana"/>
          <w:spacing w:val="-2"/>
          <w:sz w:val="22"/>
          <w:szCs w:val="22"/>
        </w:rPr>
        <w:t xml:space="preserve"> </w:t>
      </w:r>
      <w:r w:rsidRPr="006A10DE">
        <w:rPr>
          <w:rFonts w:ascii="Verdana" w:hAnsi="Verdana" w:cs="Verdana"/>
          <w:sz w:val="22"/>
          <w:szCs w:val="22"/>
        </w:rPr>
        <w:t>or</w:t>
      </w:r>
      <w:r w:rsidRPr="006A10DE">
        <w:rPr>
          <w:rFonts w:ascii="Verdana" w:hAnsi="Verdana" w:cs="Verdana"/>
          <w:spacing w:val="-2"/>
          <w:sz w:val="22"/>
          <w:szCs w:val="22"/>
        </w:rPr>
        <w:t xml:space="preserve"> its</w:t>
      </w:r>
      <w:r w:rsidRPr="006A10DE">
        <w:rPr>
          <w:rFonts w:ascii="Verdana" w:hAnsi="Verdana" w:cs="Verdana"/>
          <w:spacing w:val="-1"/>
          <w:sz w:val="22"/>
          <w:szCs w:val="22"/>
        </w:rPr>
        <w:t xml:space="preserve"> </w:t>
      </w:r>
      <w:r w:rsidR="00F14C5E" w:rsidRPr="006A10DE">
        <w:rPr>
          <w:rFonts w:ascii="Verdana" w:hAnsi="Verdana" w:cs="Verdana"/>
          <w:spacing w:val="-1"/>
          <w:sz w:val="22"/>
          <w:szCs w:val="22"/>
        </w:rPr>
        <w:t>programme</w:t>
      </w:r>
      <w:r w:rsidR="00F138F1" w:rsidRPr="006A10DE">
        <w:rPr>
          <w:rFonts w:ascii="Verdana" w:hAnsi="Verdana" w:cs="Verdana"/>
          <w:spacing w:val="-1"/>
          <w:sz w:val="22"/>
          <w:szCs w:val="22"/>
        </w:rPr>
        <w:t xml:space="preserve"> </w:t>
      </w:r>
      <w:r w:rsidRPr="006A10DE">
        <w:rPr>
          <w:rFonts w:ascii="Verdana" w:hAnsi="Verdana" w:cs="Verdana"/>
          <w:spacing w:val="-1"/>
          <w:sz w:val="22"/>
          <w:szCs w:val="22"/>
        </w:rPr>
        <w:t>team</w:t>
      </w:r>
      <w:r w:rsidRPr="006A10DE">
        <w:rPr>
          <w:rFonts w:ascii="Verdana" w:hAnsi="Verdana" w:cs="Verdana"/>
          <w:spacing w:val="-2"/>
          <w:sz w:val="22"/>
          <w:szCs w:val="22"/>
        </w:rPr>
        <w:t xml:space="preserve"> </w:t>
      </w:r>
      <w:r w:rsidRPr="006A10DE">
        <w:rPr>
          <w:rFonts w:ascii="Verdana" w:hAnsi="Verdana" w:cs="Verdana"/>
          <w:spacing w:val="-1"/>
          <w:sz w:val="22"/>
          <w:szCs w:val="22"/>
        </w:rPr>
        <w:t>that</w:t>
      </w:r>
      <w:r w:rsidRPr="006A10DE">
        <w:rPr>
          <w:rFonts w:ascii="Verdana" w:hAnsi="Verdana" w:cs="Verdana"/>
          <w:spacing w:val="1"/>
          <w:sz w:val="22"/>
          <w:szCs w:val="22"/>
        </w:rPr>
        <w:t xml:space="preserve"> </w:t>
      </w:r>
      <w:r w:rsidRPr="006A10DE">
        <w:rPr>
          <w:rFonts w:ascii="Verdana" w:hAnsi="Verdana" w:cs="Verdana"/>
          <w:spacing w:val="-2"/>
          <w:sz w:val="22"/>
          <w:szCs w:val="22"/>
        </w:rPr>
        <w:t>is</w:t>
      </w:r>
      <w:r w:rsidRPr="006A10DE">
        <w:rPr>
          <w:rFonts w:ascii="Verdana" w:hAnsi="Verdana" w:cs="Verdana"/>
          <w:spacing w:val="1"/>
          <w:sz w:val="22"/>
          <w:szCs w:val="22"/>
        </w:rPr>
        <w:t xml:space="preserve"> </w:t>
      </w:r>
      <w:r w:rsidRPr="006A10DE">
        <w:rPr>
          <w:rFonts w:ascii="Verdana" w:hAnsi="Verdana" w:cs="Verdana"/>
          <w:spacing w:val="-1"/>
          <w:sz w:val="22"/>
          <w:szCs w:val="22"/>
        </w:rPr>
        <w:t>likely</w:t>
      </w:r>
      <w:r w:rsidRPr="006A10DE">
        <w:rPr>
          <w:rFonts w:ascii="Verdana" w:hAnsi="Verdana" w:cs="Verdana"/>
          <w:spacing w:val="-2"/>
          <w:sz w:val="22"/>
          <w:szCs w:val="22"/>
        </w:rPr>
        <w:t xml:space="preserve"> </w:t>
      </w:r>
      <w:r w:rsidRPr="006A10DE">
        <w:rPr>
          <w:rFonts w:ascii="Verdana" w:hAnsi="Verdana" w:cs="Verdana"/>
          <w:spacing w:val="-1"/>
          <w:sz w:val="22"/>
          <w:szCs w:val="22"/>
        </w:rPr>
        <w:t>to</w:t>
      </w:r>
      <w:r w:rsidRPr="006A10DE">
        <w:rPr>
          <w:rFonts w:ascii="Verdana" w:hAnsi="Verdana" w:cs="Verdana"/>
          <w:spacing w:val="2"/>
          <w:sz w:val="22"/>
          <w:szCs w:val="22"/>
        </w:rPr>
        <w:t xml:space="preserve"> </w:t>
      </w:r>
      <w:r w:rsidRPr="006A10DE">
        <w:rPr>
          <w:rFonts w:ascii="Verdana" w:hAnsi="Verdana" w:cs="Verdana"/>
          <w:spacing w:val="-1"/>
          <w:sz w:val="22"/>
          <w:szCs w:val="22"/>
        </w:rPr>
        <w:t xml:space="preserve">influence the outcome </w:t>
      </w:r>
      <w:r w:rsidRPr="006A10DE">
        <w:rPr>
          <w:rFonts w:ascii="Verdana" w:hAnsi="Verdana" w:cs="Verdana"/>
          <w:sz w:val="22"/>
          <w:szCs w:val="22"/>
        </w:rPr>
        <w:t>of</w:t>
      </w:r>
      <w:r w:rsidRPr="006A10DE">
        <w:rPr>
          <w:rFonts w:ascii="Verdana" w:hAnsi="Verdana" w:cs="Verdana"/>
          <w:spacing w:val="-4"/>
          <w:sz w:val="22"/>
          <w:szCs w:val="22"/>
        </w:rPr>
        <w:t xml:space="preserve"> </w:t>
      </w:r>
      <w:r w:rsidRPr="006A10DE">
        <w:rPr>
          <w:rFonts w:ascii="Verdana" w:hAnsi="Verdana" w:cs="Verdana"/>
          <w:spacing w:val="-1"/>
          <w:sz w:val="22"/>
          <w:szCs w:val="22"/>
        </w:rPr>
        <w:t>this</w:t>
      </w:r>
      <w:r w:rsidRPr="006A10DE">
        <w:rPr>
          <w:rFonts w:ascii="Verdana" w:hAnsi="Verdana" w:cs="Verdana"/>
          <w:spacing w:val="41"/>
          <w:sz w:val="22"/>
          <w:szCs w:val="22"/>
        </w:rPr>
        <w:t xml:space="preserve"> </w:t>
      </w:r>
      <w:r w:rsidRPr="006A10DE">
        <w:rPr>
          <w:rFonts w:ascii="Verdana" w:hAnsi="Verdana" w:cs="Verdana"/>
          <w:spacing w:val="-1"/>
          <w:sz w:val="22"/>
          <w:szCs w:val="22"/>
        </w:rPr>
        <w:t>procurement</w:t>
      </w:r>
      <w:r w:rsidRPr="006A10DE">
        <w:rPr>
          <w:rFonts w:ascii="Verdana" w:hAnsi="Verdana" w:cs="Verdana"/>
          <w:spacing w:val="-2"/>
          <w:sz w:val="22"/>
          <w:szCs w:val="22"/>
        </w:rPr>
        <w:t xml:space="preserve"> </w:t>
      </w:r>
      <w:r w:rsidRPr="006A10DE">
        <w:rPr>
          <w:rFonts w:ascii="Verdana" w:hAnsi="Verdana" w:cs="Verdana"/>
          <w:spacing w:val="-1"/>
          <w:sz w:val="22"/>
          <w:szCs w:val="22"/>
        </w:rPr>
        <w:t>either</w:t>
      </w:r>
      <w:r w:rsidRPr="006A10DE">
        <w:rPr>
          <w:rFonts w:ascii="Verdana" w:hAnsi="Verdana" w:cs="Verdana"/>
          <w:spacing w:val="-2"/>
          <w:sz w:val="22"/>
          <w:szCs w:val="22"/>
        </w:rPr>
        <w:t xml:space="preserve"> </w:t>
      </w:r>
      <w:r w:rsidRPr="006A10DE">
        <w:rPr>
          <w:rFonts w:ascii="Verdana" w:hAnsi="Verdana" w:cs="Verdana"/>
          <w:spacing w:val="-1"/>
          <w:sz w:val="22"/>
          <w:szCs w:val="22"/>
        </w:rPr>
        <w:t>directly</w:t>
      </w:r>
      <w:r w:rsidRPr="006A10DE">
        <w:rPr>
          <w:rFonts w:ascii="Verdana" w:hAnsi="Verdana" w:cs="Verdana"/>
          <w:spacing w:val="-2"/>
          <w:sz w:val="22"/>
          <w:szCs w:val="22"/>
        </w:rPr>
        <w:t xml:space="preserve"> </w:t>
      </w:r>
      <w:r w:rsidRPr="006A10DE">
        <w:rPr>
          <w:rFonts w:ascii="Verdana" w:hAnsi="Verdana" w:cs="Verdana"/>
          <w:sz w:val="22"/>
          <w:szCs w:val="22"/>
        </w:rPr>
        <w:t>or</w:t>
      </w:r>
      <w:r w:rsidRPr="006A10DE">
        <w:rPr>
          <w:rFonts w:ascii="Verdana" w:hAnsi="Verdana" w:cs="Verdana"/>
          <w:spacing w:val="1"/>
          <w:sz w:val="22"/>
          <w:szCs w:val="22"/>
        </w:rPr>
        <w:t xml:space="preserve"> </w:t>
      </w:r>
      <w:r w:rsidRPr="006A10DE">
        <w:rPr>
          <w:rFonts w:ascii="Verdana" w:hAnsi="Verdana" w:cs="Verdana"/>
          <w:spacing w:val="-1"/>
          <w:sz w:val="22"/>
          <w:szCs w:val="22"/>
        </w:rPr>
        <w:t>indirectly</w:t>
      </w:r>
      <w:r w:rsidRPr="006A10DE">
        <w:rPr>
          <w:rFonts w:ascii="Verdana" w:hAnsi="Verdana" w:cs="Verdana"/>
          <w:spacing w:val="-2"/>
          <w:sz w:val="22"/>
          <w:szCs w:val="22"/>
        </w:rPr>
        <w:t xml:space="preserve"> </w:t>
      </w:r>
      <w:r w:rsidRPr="006A10DE">
        <w:rPr>
          <w:rFonts w:ascii="Verdana" w:hAnsi="Verdana" w:cs="Verdana"/>
          <w:spacing w:val="-1"/>
          <w:sz w:val="22"/>
          <w:szCs w:val="22"/>
        </w:rPr>
        <w:t>through</w:t>
      </w:r>
      <w:r w:rsidRPr="006A10DE">
        <w:rPr>
          <w:rFonts w:ascii="Verdana" w:hAnsi="Verdana" w:cs="Verdana"/>
          <w:spacing w:val="-2"/>
          <w:sz w:val="22"/>
          <w:szCs w:val="22"/>
        </w:rPr>
        <w:t xml:space="preserve"> </w:t>
      </w:r>
      <w:r w:rsidRPr="006A10DE">
        <w:rPr>
          <w:rFonts w:ascii="Verdana" w:hAnsi="Verdana" w:cs="Verdana"/>
          <w:spacing w:val="-1"/>
          <w:sz w:val="22"/>
          <w:szCs w:val="22"/>
        </w:rPr>
        <w:t>financial,</w:t>
      </w:r>
      <w:r w:rsidRPr="006A10DE">
        <w:rPr>
          <w:rFonts w:ascii="Verdana" w:hAnsi="Verdana" w:cs="Verdana"/>
          <w:spacing w:val="-2"/>
          <w:sz w:val="22"/>
          <w:szCs w:val="22"/>
        </w:rPr>
        <w:t xml:space="preserve"> </w:t>
      </w:r>
      <w:r w:rsidRPr="006A10DE">
        <w:rPr>
          <w:rFonts w:ascii="Verdana" w:hAnsi="Verdana" w:cs="Verdana"/>
          <w:spacing w:val="-1"/>
          <w:sz w:val="22"/>
          <w:szCs w:val="22"/>
        </w:rPr>
        <w:t>econ</w:t>
      </w:r>
      <w:r w:rsidRPr="00043839">
        <w:rPr>
          <w:rFonts w:ascii="Verdana" w:hAnsi="Verdana" w:cs="Verdana"/>
          <w:spacing w:val="-1"/>
          <w:sz w:val="22"/>
          <w:szCs w:val="22"/>
        </w:rPr>
        <w:t xml:space="preserve">omic </w:t>
      </w:r>
      <w:r w:rsidRPr="00043839">
        <w:rPr>
          <w:rFonts w:ascii="Verdana" w:hAnsi="Verdana" w:cs="Verdana"/>
          <w:sz w:val="22"/>
          <w:szCs w:val="22"/>
        </w:rPr>
        <w:t>or</w:t>
      </w:r>
      <w:r w:rsidRPr="00043839">
        <w:rPr>
          <w:rFonts w:ascii="Verdana" w:hAnsi="Verdana" w:cs="Verdana"/>
          <w:spacing w:val="-2"/>
          <w:sz w:val="22"/>
          <w:szCs w:val="22"/>
        </w:rPr>
        <w:t xml:space="preserve"> </w:t>
      </w:r>
      <w:r w:rsidRPr="00043839">
        <w:rPr>
          <w:rFonts w:ascii="Verdana" w:hAnsi="Verdana" w:cs="Verdana"/>
          <w:spacing w:val="-1"/>
          <w:sz w:val="22"/>
          <w:szCs w:val="22"/>
        </w:rPr>
        <w:t>other</w:t>
      </w:r>
      <w:r w:rsidRPr="00043839">
        <w:rPr>
          <w:rFonts w:ascii="Verdana" w:hAnsi="Verdana" w:cs="Verdana"/>
          <w:spacing w:val="45"/>
          <w:sz w:val="22"/>
          <w:szCs w:val="22"/>
        </w:rPr>
        <w:t xml:space="preserve"> </w:t>
      </w:r>
      <w:r w:rsidRPr="00043839">
        <w:rPr>
          <w:rFonts w:ascii="Verdana" w:hAnsi="Verdana" w:cs="Verdana"/>
          <w:spacing w:val="-1"/>
          <w:sz w:val="22"/>
          <w:szCs w:val="22"/>
        </w:rPr>
        <w:t>personal</w:t>
      </w:r>
      <w:r w:rsidRPr="00043839">
        <w:rPr>
          <w:rFonts w:ascii="Verdana" w:hAnsi="Verdana" w:cs="Verdana"/>
          <w:spacing w:val="-2"/>
          <w:sz w:val="22"/>
          <w:szCs w:val="22"/>
        </w:rPr>
        <w:t xml:space="preserve"> </w:t>
      </w:r>
      <w:r w:rsidRPr="00043839">
        <w:rPr>
          <w:rFonts w:ascii="Verdana" w:hAnsi="Verdana" w:cs="Verdana"/>
          <w:spacing w:val="-1"/>
          <w:sz w:val="22"/>
          <w:szCs w:val="22"/>
        </w:rPr>
        <w:t>interest</w:t>
      </w:r>
      <w:r w:rsidRPr="00043839">
        <w:rPr>
          <w:rFonts w:ascii="Verdana" w:hAnsi="Verdana" w:cs="Verdana"/>
          <w:spacing w:val="-2"/>
          <w:sz w:val="22"/>
          <w:szCs w:val="22"/>
        </w:rPr>
        <w:t xml:space="preserve"> </w:t>
      </w:r>
      <w:r w:rsidRPr="00043839">
        <w:rPr>
          <w:rFonts w:ascii="Verdana" w:hAnsi="Verdana" w:cs="Verdana"/>
          <w:spacing w:val="-1"/>
          <w:sz w:val="22"/>
          <w:szCs w:val="22"/>
        </w:rPr>
        <w:t>which</w:t>
      </w:r>
      <w:r w:rsidRPr="00043839">
        <w:rPr>
          <w:rFonts w:ascii="Verdana" w:hAnsi="Verdana" w:cs="Verdana"/>
          <w:spacing w:val="-2"/>
          <w:sz w:val="22"/>
          <w:szCs w:val="22"/>
        </w:rPr>
        <w:t xml:space="preserve"> </w:t>
      </w:r>
      <w:r w:rsidRPr="00043839">
        <w:rPr>
          <w:rFonts w:ascii="Verdana" w:hAnsi="Verdana" w:cs="Verdana"/>
          <w:spacing w:val="-1"/>
          <w:sz w:val="22"/>
          <w:szCs w:val="22"/>
        </w:rPr>
        <w:t>might</w:t>
      </w:r>
      <w:r w:rsidRPr="00043839">
        <w:rPr>
          <w:rFonts w:ascii="Verdana" w:hAnsi="Verdana" w:cs="Verdana"/>
          <w:spacing w:val="-2"/>
          <w:sz w:val="22"/>
          <w:szCs w:val="22"/>
        </w:rPr>
        <w:t xml:space="preserve"> </w:t>
      </w:r>
      <w:r w:rsidRPr="00043839">
        <w:rPr>
          <w:rFonts w:ascii="Verdana" w:hAnsi="Verdana" w:cs="Verdana"/>
          <w:spacing w:val="-1"/>
          <w:sz w:val="22"/>
          <w:szCs w:val="22"/>
        </w:rPr>
        <w:t>be perceived</w:t>
      </w:r>
      <w:r w:rsidRPr="00043839">
        <w:rPr>
          <w:rFonts w:ascii="Verdana" w:hAnsi="Verdana" w:cs="Verdana"/>
          <w:spacing w:val="1"/>
          <w:sz w:val="22"/>
          <w:szCs w:val="22"/>
        </w:rPr>
        <w:t xml:space="preserve"> </w:t>
      </w:r>
      <w:r w:rsidRPr="00043839">
        <w:rPr>
          <w:rFonts w:ascii="Verdana" w:hAnsi="Verdana" w:cs="Verdana"/>
          <w:spacing w:val="-1"/>
          <w:sz w:val="22"/>
          <w:szCs w:val="22"/>
        </w:rPr>
        <w:t>to compromise the impartiality</w:t>
      </w:r>
      <w:r w:rsidRPr="00043839">
        <w:rPr>
          <w:rFonts w:ascii="Verdana" w:hAnsi="Verdana" w:cs="Verdana"/>
          <w:spacing w:val="38"/>
          <w:sz w:val="22"/>
          <w:szCs w:val="22"/>
        </w:rPr>
        <w:t xml:space="preserve"> </w:t>
      </w:r>
      <w:r w:rsidRPr="00043839">
        <w:rPr>
          <w:rFonts w:ascii="Verdana" w:hAnsi="Verdana" w:cs="Verdana"/>
          <w:spacing w:val="-1"/>
          <w:sz w:val="22"/>
          <w:szCs w:val="22"/>
        </w:rPr>
        <w:t>and</w:t>
      </w:r>
      <w:r w:rsidRPr="00043839">
        <w:rPr>
          <w:rFonts w:ascii="Verdana" w:hAnsi="Verdana" w:cs="Verdana"/>
          <w:spacing w:val="1"/>
          <w:sz w:val="22"/>
          <w:szCs w:val="22"/>
        </w:rPr>
        <w:t xml:space="preserve"> </w:t>
      </w:r>
      <w:r w:rsidRPr="00043839">
        <w:rPr>
          <w:rFonts w:ascii="Verdana" w:hAnsi="Verdana" w:cs="Verdana"/>
          <w:spacing w:val="-1"/>
          <w:sz w:val="22"/>
          <w:szCs w:val="22"/>
        </w:rPr>
        <w:t xml:space="preserve">independence </w:t>
      </w:r>
      <w:r w:rsidRPr="00043839">
        <w:rPr>
          <w:rFonts w:ascii="Verdana" w:hAnsi="Verdana" w:cs="Verdana"/>
          <w:sz w:val="22"/>
          <w:szCs w:val="22"/>
        </w:rPr>
        <w:t>of</w:t>
      </w:r>
      <w:r w:rsidRPr="00043839">
        <w:rPr>
          <w:rFonts w:ascii="Verdana" w:hAnsi="Verdana" w:cs="Verdana"/>
          <w:spacing w:val="-4"/>
          <w:sz w:val="22"/>
          <w:szCs w:val="22"/>
        </w:rPr>
        <w:t xml:space="preserve"> </w:t>
      </w:r>
      <w:r w:rsidRPr="00043839">
        <w:rPr>
          <w:rFonts w:ascii="Verdana" w:hAnsi="Verdana" w:cs="Verdana"/>
          <w:spacing w:val="-1"/>
          <w:sz w:val="22"/>
          <w:szCs w:val="22"/>
        </w:rPr>
        <w:t>any</w:t>
      </w:r>
      <w:r w:rsidRPr="00043839">
        <w:rPr>
          <w:rFonts w:ascii="Verdana" w:hAnsi="Verdana" w:cs="Verdana"/>
          <w:spacing w:val="-2"/>
          <w:sz w:val="22"/>
          <w:szCs w:val="22"/>
        </w:rPr>
        <w:t xml:space="preserve"> </w:t>
      </w:r>
      <w:r w:rsidRPr="00043839">
        <w:rPr>
          <w:rFonts w:ascii="Verdana" w:hAnsi="Verdana" w:cs="Verdana"/>
          <w:spacing w:val="-1"/>
          <w:sz w:val="22"/>
          <w:szCs w:val="22"/>
        </w:rPr>
        <w:t>party</w:t>
      </w:r>
      <w:r w:rsidRPr="00043839">
        <w:rPr>
          <w:rFonts w:ascii="Verdana" w:hAnsi="Verdana" w:cs="Verdana"/>
          <w:sz w:val="22"/>
          <w:szCs w:val="22"/>
        </w:rPr>
        <w:t xml:space="preserve"> </w:t>
      </w:r>
      <w:r w:rsidRPr="00043839">
        <w:rPr>
          <w:rFonts w:ascii="Verdana" w:hAnsi="Verdana" w:cs="Verdana"/>
          <w:spacing w:val="-1"/>
          <w:sz w:val="22"/>
          <w:szCs w:val="22"/>
        </w:rPr>
        <w:t>in</w:t>
      </w:r>
      <w:r w:rsidRPr="00043839">
        <w:rPr>
          <w:rFonts w:ascii="Verdana" w:hAnsi="Verdana" w:cs="Verdana"/>
          <w:spacing w:val="-2"/>
          <w:sz w:val="22"/>
          <w:szCs w:val="22"/>
        </w:rPr>
        <w:t xml:space="preserve"> </w:t>
      </w:r>
      <w:r w:rsidRPr="00043839">
        <w:rPr>
          <w:rFonts w:ascii="Verdana" w:hAnsi="Verdana" w:cs="Verdana"/>
          <w:spacing w:val="-1"/>
          <w:sz w:val="22"/>
          <w:szCs w:val="22"/>
        </w:rPr>
        <w:t>the context</w:t>
      </w:r>
      <w:r w:rsidRPr="00043839">
        <w:rPr>
          <w:rFonts w:ascii="Verdana" w:hAnsi="Verdana" w:cs="Verdana"/>
          <w:spacing w:val="-2"/>
          <w:sz w:val="22"/>
          <w:szCs w:val="22"/>
        </w:rPr>
        <w:t xml:space="preserve"> </w:t>
      </w:r>
      <w:r w:rsidRPr="00043839">
        <w:rPr>
          <w:rFonts w:ascii="Verdana" w:hAnsi="Verdana" w:cs="Verdana"/>
          <w:sz w:val="22"/>
          <w:szCs w:val="22"/>
        </w:rPr>
        <w:t>of</w:t>
      </w:r>
      <w:r w:rsidRPr="00043839">
        <w:rPr>
          <w:rFonts w:ascii="Verdana" w:hAnsi="Verdana" w:cs="Verdana"/>
          <w:spacing w:val="-2"/>
          <w:sz w:val="22"/>
          <w:szCs w:val="22"/>
        </w:rPr>
        <w:t xml:space="preserve"> </w:t>
      </w:r>
      <w:r w:rsidRPr="00043839">
        <w:rPr>
          <w:rFonts w:ascii="Verdana" w:hAnsi="Verdana" w:cs="Verdana"/>
          <w:spacing w:val="-1"/>
          <w:sz w:val="22"/>
          <w:szCs w:val="22"/>
        </w:rPr>
        <w:t>this procurement</w:t>
      </w:r>
      <w:r w:rsidRPr="00043839">
        <w:rPr>
          <w:rFonts w:ascii="Verdana" w:hAnsi="Verdana" w:cs="Verdana"/>
          <w:spacing w:val="-2"/>
          <w:sz w:val="22"/>
          <w:szCs w:val="22"/>
        </w:rPr>
        <w:t xml:space="preserve"> </w:t>
      </w:r>
      <w:r w:rsidRPr="00043839">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19B3105B" w:rsidR="009E5BAE" w:rsidRPr="00043839"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Receipt of this statement will p</w:t>
      </w:r>
      <w:r w:rsidRPr="006A10DE">
        <w:rPr>
          <w:rFonts w:ascii="Verdana" w:eastAsia="Times New Roman" w:hAnsi="Verdana" w:cs="Arial Narrow"/>
          <w:sz w:val="22"/>
          <w:szCs w:val="22"/>
        </w:rPr>
        <w:t xml:space="preserve">ermit </w:t>
      </w:r>
      <w:r w:rsidR="00CB31FB" w:rsidRPr="006A10DE">
        <w:rPr>
          <w:rFonts w:ascii="Verdana" w:eastAsia="Times New Roman" w:hAnsi="Verdana" w:cs="Arial Narrow"/>
          <w:sz w:val="22"/>
          <w:szCs w:val="22"/>
        </w:rPr>
        <w:t>King George V Playing Field Mylor</w:t>
      </w:r>
      <w:r w:rsidRPr="006A10DE">
        <w:rPr>
          <w:rFonts w:ascii="Verdana" w:eastAsia="Times New Roman" w:hAnsi="Verdana" w:cs="Arial Narrow"/>
          <w:sz w:val="22"/>
          <w:szCs w:val="22"/>
        </w:rPr>
        <w:t xml:space="preserve"> to ensure that, in the event of a conflict of interest being notified o</w:t>
      </w:r>
      <w:r w:rsidRPr="00043839">
        <w:rPr>
          <w:rFonts w:ascii="Verdana" w:eastAsia="Times New Roman" w:hAnsi="Verdana" w:cs="Arial Narrow"/>
          <w:sz w:val="22"/>
          <w:szCs w:val="22"/>
        </w:rPr>
        <w:t>r noticed, appropriate steps are taken to ensure that the evaluation of any submission will be undertaken by an independent and impartial panel.</w:t>
      </w:r>
    </w:p>
    <w:p w14:paraId="50315AC0" w14:textId="519B2686" w:rsidR="006D5657" w:rsidRDefault="006D5657" w:rsidP="006268C8">
      <w:pPr>
        <w:spacing w:before="60" w:after="60"/>
        <w:ind w:left="459"/>
        <w:rPr>
          <w:rFonts w:ascii="Verdana" w:eastAsia="Times New Roman" w:hAnsi="Verdana" w:cs="Arial Narrow"/>
          <w:sz w:val="22"/>
          <w:szCs w:val="22"/>
        </w:rPr>
      </w:pPr>
    </w:p>
    <w:p w14:paraId="4821B374" w14:textId="77777777" w:rsidR="00036471" w:rsidRPr="00043839" w:rsidRDefault="00036471"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52035D">
      <w:pPr>
        <w:pStyle w:val="Heading1"/>
      </w:pPr>
      <w:r>
        <w:t>9</w:t>
      </w:r>
      <w:r w:rsidR="00F131E4" w:rsidRPr="00043839">
        <w:t xml:space="preserve">. </w:t>
      </w:r>
      <w:r w:rsidR="003D4F03">
        <w:tab/>
      </w:r>
      <w:r w:rsidR="006D5657" w:rsidRPr="00043839">
        <w:t>Tender clarifications</w:t>
      </w:r>
    </w:p>
    <w:p w14:paraId="31FCCBD0" w14:textId="77777777" w:rsidR="006D5657" w:rsidRPr="006A10DE" w:rsidRDefault="006D5657" w:rsidP="006268C8">
      <w:pPr>
        <w:pStyle w:val="BodyText"/>
        <w:kinsoku w:val="0"/>
        <w:overflowPunct w:val="0"/>
        <w:spacing w:before="7"/>
        <w:ind w:left="0" w:firstLine="0"/>
        <w:rPr>
          <w:b/>
          <w:bCs/>
          <w:highlight w:val="yellow"/>
        </w:rPr>
      </w:pPr>
    </w:p>
    <w:p w14:paraId="4A23CBD2" w14:textId="77777777" w:rsidR="0035641B" w:rsidRPr="006A10DE" w:rsidRDefault="006D5657" w:rsidP="006268C8">
      <w:pPr>
        <w:pStyle w:val="Default"/>
        <w:spacing w:before="60" w:after="60"/>
        <w:rPr>
          <w:rFonts w:ascii="Verdana" w:hAnsi="Verdana"/>
          <w:color w:val="auto"/>
          <w:sz w:val="22"/>
          <w:szCs w:val="22"/>
        </w:rPr>
      </w:pPr>
      <w:r w:rsidRPr="006A10DE">
        <w:rPr>
          <w:rFonts w:ascii="Verdana" w:hAnsi="Verdana"/>
          <w:color w:val="auto"/>
          <w:sz w:val="22"/>
          <w:szCs w:val="22"/>
        </w:rPr>
        <w:t>Any clarification queries arising from this Invitation to Tender which may</w:t>
      </w:r>
      <w:r w:rsidR="004D55CF" w:rsidRPr="006A10DE">
        <w:rPr>
          <w:rFonts w:ascii="Verdana" w:hAnsi="Verdana"/>
          <w:color w:val="auto"/>
          <w:sz w:val="22"/>
          <w:szCs w:val="22"/>
        </w:rPr>
        <w:t xml:space="preserve"> </w:t>
      </w:r>
      <w:r w:rsidRPr="006A10DE">
        <w:rPr>
          <w:rFonts w:ascii="Verdana" w:hAnsi="Verdana"/>
          <w:color w:val="auto"/>
          <w:sz w:val="22"/>
          <w:szCs w:val="22"/>
        </w:rPr>
        <w:t>have a bearing on the offer should be raised by email to:</w:t>
      </w:r>
      <w:r w:rsidR="0035641B" w:rsidRPr="006A10DE">
        <w:rPr>
          <w:rFonts w:ascii="Verdana" w:hAnsi="Verdana"/>
          <w:color w:val="auto"/>
          <w:sz w:val="22"/>
          <w:szCs w:val="22"/>
        </w:rPr>
        <w:t xml:space="preserve"> </w:t>
      </w:r>
    </w:p>
    <w:p w14:paraId="5A4F0849" w14:textId="77777777" w:rsidR="0035641B" w:rsidRPr="006A10DE" w:rsidRDefault="0035641B" w:rsidP="006268C8">
      <w:pPr>
        <w:pStyle w:val="Default"/>
        <w:spacing w:before="60" w:after="60"/>
        <w:rPr>
          <w:rFonts w:ascii="Verdana" w:hAnsi="Verdana"/>
          <w:color w:val="auto"/>
          <w:sz w:val="22"/>
          <w:szCs w:val="22"/>
        </w:rPr>
      </w:pPr>
    </w:p>
    <w:p w14:paraId="48E84096" w14:textId="4AFF1654" w:rsidR="0021585D" w:rsidRDefault="00A34BFA" w:rsidP="006268C8">
      <w:pPr>
        <w:pStyle w:val="Default"/>
        <w:spacing w:before="60" w:after="60"/>
        <w:rPr>
          <w:rFonts w:ascii="Verdana" w:hAnsi="Verdana"/>
          <w:color w:val="auto"/>
          <w:spacing w:val="-1"/>
          <w:sz w:val="22"/>
          <w:szCs w:val="22"/>
        </w:rPr>
      </w:pPr>
      <w:hyperlink r:id="rId11" w:history="1">
        <w:r w:rsidR="006A10DE" w:rsidRPr="00785F72">
          <w:rPr>
            <w:rStyle w:val="Hyperlink"/>
            <w:rFonts w:ascii="Verdana" w:hAnsi="Verdana" w:cs="Arial Narrow"/>
            <w:spacing w:val="-1"/>
            <w:sz w:val="22"/>
            <w:szCs w:val="22"/>
          </w:rPr>
          <w:t>councillormwillmore@mylorparishcouncil.gov.uk</w:t>
        </w:r>
      </w:hyperlink>
      <w:r w:rsidR="006A10DE">
        <w:rPr>
          <w:rFonts w:ascii="Verdana" w:hAnsi="Verdana"/>
          <w:color w:val="auto"/>
          <w:spacing w:val="-1"/>
          <w:sz w:val="22"/>
          <w:szCs w:val="22"/>
        </w:rPr>
        <w:t xml:space="preserve"> </w:t>
      </w:r>
    </w:p>
    <w:p w14:paraId="37087519" w14:textId="77777777" w:rsidR="00270EB4" w:rsidRDefault="00270EB4" w:rsidP="006268C8">
      <w:pPr>
        <w:pStyle w:val="Default"/>
        <w:spacing w:before="60" w:after="60"/>
        <w:rPr>
          <w:rFonts w:ascii="Verdana" w:hAnsi="Verdana"/>
          <w:color w:val="auto"/>
          <w:spacing w:val="-1"/>
          <w:sz w:val="22"/>
          <w:szCs w:val="22"/>
        </w:rPr>
      </w:pPr>
    </w:p>
    <w:p w14:paraId="24FDBFEC" w14:textId="5B6B92B6" w:rsidR="006D5657" w:rsidRPr="006A10DE" w:rsidRDefault="00995791" w:rsidP="006268C8">
      <w:pPr>
        <w:pStyle w:val="Default"/>
        <w:spacing w:before="60" w:after="60"/>
        <w:rPr>
          <w:rFonts w:ascii="Verdana" w:hAnsi="Verdana"/>
          <w:b/>
          <w:color w:val="auto"/>
          <w:sz w:val="22"/>
          <w:szCs w:val="22"/>
        </w:rPr>
      </w:pPr>
      <w:r w:rsidRPr="006A10DE">
        <w:rPr>
          <w:rFonts w:ascii="Verdana" w:hAnsi="Verdana"/>
          <w:color w:val="auto"/>
          <w:sz w:val="22"/>
          <w:szCs w:val="22"/>
        </w:rPr>
        <w:t>in accordance with the Tender and</w:t>
      </w:r>
      <w:r w:rsidR="006D5657" w:rsidRPr="006A10DE">
        <w:rPr>
          <w:rFonts w:ascii="Verdana" w:hAnsi="Verdana"/>
          <w:color w:val="auto"/>
          <w:sz w:val="22"/>
          <w:szCs w:val="22"/>
        </w:rPr>
        <w:t xml:space="preserve"> Commission Timetable </w:t>
      </w:r>
      <w:r w:rsidR="00CB5CE6" w:rsidRPr="006A10DE">
        <w:rPr>
          <w:rFonts w:ascii="Verdana" w:hAnsi="Verdana"/>
          <w:color w:val="auto"/>
          <w:sz w:val="22"/>
          <w:szCs w:val="22"/>
        </w:rPr>
        <w:t xml:space="preserve">in section </w:t>
      </w:r>
      <w:r w:rsidR="00E878B2" w:rsidRPr="006A10DE">
        <w:rPr>
          <w:rFonts w:ascii="Verdana" w:hAnsi="Verdana"/>
          <w:color w:val="auto"/>
          <w:sz w:val="22"/>
          <w:szCs w:val="22"/>
        </w:rPr>
        <w:t>5</w:t>
      </w:r>
      <w:r w:rsidR="00CB5CE6" w:rsidRPr="006A10DE">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2F8A48AA" w:rsidR="006D5657" w:rsidRPr="006A10DE"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Responses to clarifications will be anonymised and upload</w:t>
      </w:r>
      <w:r w:rsidRPr="006A10DE">
        <w:rPr>
          <w:rFonts w:ascii="Verdana" w:hAnsi="Verdana"/>
          <w:color w:val="auto"/>
          <w:sz w:val="22"/>
          <w:szCs w:val="22"/>
        </w:rPr>
        <w:t xml:space="preserve">ed by </w:t>
      </w:r>
      <w:bookmarkStart w:id="0" w:name="_Hlk128568722"/>
      <w:r w:rsidR="00CB31FB" w:rsidRPr="006A10DE">
        <w:rPr>
          <w:rFonts w:ascii="Verdana" w:hAnsi="Verdana"/>
          <w:color w:val="auto"/>
          <w:sz w:val="22"/>
          <w:szCs w:val="22"/>
        </w:rPr>
        <w:t>King George V Playing Field Mylor</w:t>
      </w:r>
      <w:r w:rsidR="004B66F2" w:rsidRPr="006A10DE">
        <w:rPr>
          <w:rFonts w:ascii="Verdana" w:hAnsi="Verdana"/>
          <w:color w:val="auto"/>
          <w:sz w:val="22"/>
          <w:szCs w:val="22"/>
        </w:rPr>
        <w:t xml:space="preserve"> </w:t>
      </w:r>
      <w:bookmarkEnd w:id="0"/>
      <w:r w:rsidRPr="006A10DE">
        <w:rPr>
          <w:rFonts w:ascii="Verdana" w:hAnsi="Verdana"/>
          <w:color w:val="auto"/>
          <w:sz w:val="22"/>
          <w:szCs w:val="22"/>
        </w:rPr>
        <w:t>to Contracts Finder and will be viewable to all tenderers.</w:t>
      </w:r>
    </w:p>
    <w:p w14:paraId="69424C18" w14:textId="77777777" w:rsidR="006D5657" w:rsidRPr="006A10DE" w:rsidRDefault="006D5657" w:rsidP="006268C8">
      <w:pPr>
        <w:pStyle w:val="Default"/>
        <w:spacing w:before="60" w:after="60"/>
        <w:rPr>
          <w:rFonts w:ascii="Verdana" w:hAnsi="Verdana"/>
          <w:color w:val="auto"/>
          <w:sz w:val="22"/>
          <w:szCs w:val="22"/>
        </w:rPr>
      </w:pPr>
    </w:p>
    <w:p w14:paraId="2F6E3599" w14:textId="00FD6159" w:rsidR="006D5657" w:rsidRPr="006A10DE" w:rsidRDefault="006D5657" w:rsidP="006268C8">
      <w:pPr>
        <w:pStyle w:val="Default"/>
        <w:spacing w:before="60" w:after="60"/>
        <w:rPr>
          <w:rFonts w:ascii="Verdana" w:hAnsi="Verdana"/>
          <w:color w:val="auto"/>
          <w:sz w:val="22"/>
          <w:szCs w:val="22"/>
        </w:rPr>
      </w:pPr>
      <w:r w:rsidRPr="006A10DE">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6A10DE">
        <w:rPr>
          <w:rFonts w:ascii="Verdana" w:hAnsi="Verdana"/>
          <w:color w:val="auto"/>
          <w:spacing w:val="-1"/>
          <w:sz w:val="22"/>
          <w:szCs w:val="22"/>
        </w:rPr>
        <w:t xml:space="preserve"> proposed</w:t>
      </w:r>
      <w:r w:rsidRPr="006A10DE">
        <w:rPr>
          <w:rFonts w:ascii="Verdana" w:hAnsi="Verdana"/>
          <w:color w:val="auto"/>
          <w:spacing w:val="-2"/>
          <w:sz w:val="22"/>
          <w:szCs w:val="22"/>
        </w:rPr>
        <w:t xml:space="preserve"> </w:t>
      </w:r>
      <w:r w:rsidRPr="006A10DE">
        <w:rPr>
          <w:rFonts w:ascii="Verdana" w:hAnsi="Verdana"/>
          <w:color w:val="auto"/>
          <w:spacing w:val="-1"/>
          <w:sz w:val="22"/>
          <w:szCs w:val="22"/>
        </w:rPr>
        <w:t>contract</w:t>
      </w:r>
      <w:r w:rsidRPr="006A10DE">
        <w:rPr>
          <w:rFonts w:ascii="Verdana" w:hAnsi="Verdana"/>
          <w:color w:val="auto"/>
          <w:spacing w:val="-2"/>
          <w:sz w:val="22"/>
          <w:szCs w:val="22"/>
        </w:rPr>
        <w:t xml:space="preserve"> </w:t>
      </w:r>
      <w:r w:rsidRPr="006A10DE">
        <w:rPr>
          <w:rFonts w:ascii="Verdana" w:hAnsi="Verdana"/>
          <w:color w:val="auto"/>
          <w:spacing w:val="-1"/>
          <w:sz w:val="22"/>
          <w:szCs w:val="22"/>
        </w:rPr>
        <w:t>shall</w:t>
      </w:r>
      <w:r w:rsidRPr="006A10DE">
        <w:rPr>
          <w:rFonts w:ascii="Verdana" w:hAnsi="Verdana"/>
          <w:color w:val="auto"/>
          <w:spacing w:val="-2"/>
          <w:sz w:val="22"/>
          <w:szCs w:val="22"/>
        </w:rPr>
        <w:t xml:space="preserve"> </w:t>
      </w:r>
      <w:r w:rsidRPr="006A10DE">
        <w:rPr>
          <w:rFonts w:ascii="Verdana" w:hAnsi="Verdana"/>
          <w:color w:val="auto"/>
          <w:spacing w:val="-1"/>
          <w:sz w:val="22"/>
          <w:szCs w:val="22"/>
        </w:rPr>
        <w:t>bind</w:t>
      </w:r>
      <w:r w:rsidRPr="006A10DE">
        <w:rPr>
          <w:rFonts w:ascii="Verdana" w:hAnsi="Verdana"/>
          <w:color w:val="auto"/>
          <w:spacing w:val="-2"/>
          <w:sz w:val="22"/>
          <w:szCs w:val="22"/>
        </w:rPr>
        <w:t xml:space="preserve"> </w:t>
      </w:r>
      <w:r w:rsidR="00CB31FB" w:rsidRPr="006A10DE">
        <w:rPr>
          <w:rFonts w:ascii="Verdana" w:hAnsi="Verdana"/>
          <w:color w:val="auto"/>
          <w:spacing w:val="-1"/>
          <w:sz w:val="22"/>
          <w:szCs w:val="22"/>
        </w:rPr>
        <w:t>King George V Playing Field Mylor</w:t>
      </w:r>
      <w:r w:rsidRPr="006A10DE">
        <w:rPr>
          <w:rFonts w:ascii="Verdana" w:hAnsi="Verdana"/>
          <w:color w:val="auto"/>
          <w:spacing w:val="-2"/>
          <w:sz w:val="22"/>
          <w:szCs w:val="22"/>
        </w:rPr>
        <w:t xml:space="preserve"> </w:t>
      </w:r>
      <w:r w:rsidRPr="006A10DE">
        <w:rPr>
          <w:rFonts w:ascii="Verdana" w:hAnsi="Verdana"/>
          <w:color w:val="auto"/>
          <w:spacing w:val="-1"/>
          <w:sz w:val="22"/>
          <w:szCs w:val="22"/>
        </w:rPr>
        <w:t>unless such</w:t>
      </w:r>
      <w:r w:rsidRPr="006A10DE">
        <w:rPr>
          <w:rFonts w:ascii="Verdana" w:hAnsi="Verdana"/>
          <w:color w:val="auto"/>
          <w:spacing w:val="51"/>
          <w:sz w:val="22"/>
          <w:szCs w:val="22"/>
        </w:rPr>
        <w:t xml:space="preserve"> </w:t>
      </w:r>
      <w:r w:rsidRPr="006A10DE">
        <w:rPr>
          <w:rFonts w:ascii="Verdana" w:hAnsi="Verdana"/>
          <w:color w:val="auto"/>
          <w:spacing w:val="-1"/>
          <w:sz w:val="22"/>
          <w:szCs w:val="22"/>
        </w:rPr>
        <w:t>representation</w:t>
      </w:r>
      <w:r w:rsidRPr="006A10DE">
        <w:rPr>
          <w:rFonts w:ascii="Verdana" w:hAnsi="Verdana"/>
          <w:color w:val="auto"/>
          <w:spacing w:val="-2"/>
          <w:sz w:val="22"/>
          <w:szCs w:val="22"/>
        </w:rPr>
        <w:t xml:space="preserve"> is</w:t>
      </w:r>
      <w:r w:rsidRPr="006A10DE">
        <w:rPr>
          <w:rFonts w:ascii="Verdana" w:hAnsi="Verdana"/>
          <w:color w:val="auto"/>
          <w:spacing w:val="1"/>
          <w:sz w:val="22"/>
          <w:szCs w:val="22"/>
        </w:rPr>
        <w:t xml:space="preserve"> </w:t>
      </w:r>
      <w:r w:rsidRPr="006A10DE">
        <w:rPr>
          <w:rFonts w:ascii="Verdana" w:hAnsi="Verdana"/>
          <w:color w:val="auto"/>
          <w:spacing w:val="-1"/>
          <w:sz w:val="22"/>
          <w:szCs w:val="22"/>
        </w:rPr>
        <w:t>in</w:t>
      </w:r>
      <w:r w:rsidRPr="006A10DE">
        <w:rPr>
          <w:rFonts w:ascii="Verdana" w:hAnsi="Verdana"/>
          <w:color w:val="auto"/>
          <w:spacing w:val="-2"/>
          <w:sz w:val="22"/>
          <w:szCs w:val="22"/>
        </w:rPr>
        <w:t xml:space="preserve"> </w:t>
      </w:r>
      <w:r w:rsidRPr="006A10DE">
        <w:rPr>
          <w:rFonts w:ascii="Verdana" w:hAnsi="Verdana"/>
          <w:color w:val="auto"/>
          <w:spacing w:val="-1"/>
          <w:sz w:val="22"/>
          <w:szCs w:val="22"/>
        </w:rPr>
        <w:t>writing</w:t>
      </w:r>
      <w:r w:rsidRPr="006A10DE">
        <w:rPr>
          <w:rFonts w:ascii="Verdana" w:hAnsi="Verdana"/>
          <w:color w:val="auto"/>
          <w:spacing w:val="-2"/>
          <w:sz w:val="22"/>
          <w:szCs w:val="22"/>
        </w:rPr>
        <w:t xml:space="preserve"> </w:t>
      </w:r>
      <w:r w:rsidRPr="006A10DE">
        <w:rPr>
          <w:rFonts w:ascii="Verdana" w:hAnsi="Verdana"/>
          <w:color w:val="auto"/>
          <w:spacing w:val="-1"/>
          <w:sz w:val="22"/>
          <w:szCs w:val="22"/>
        </w:rPr>
        <w:t>and</w:t>
      </w:r>
      <w:r w:rsidRPr="006A10DE">
        <w:rPr>
          <w:rFonts w:ascii="Verdana" w:hAnsi="Verdana"/>
          <w:color w:val="auto"/>
          <w:spacing w:val="-2"/>
          <w:sz w:val="22"/>
          <w:szCs w:val="22"/>
        </w:rPr>
        <w:t xml:space="preserve"> </w:t>
      </w:r>
      <w:r w:rsidRPr="006A10DE">
        <w:rPr>
          <w:rFonts w:ascii="Verdana" w:hAnsi="Verdana"/>
          <w:color w:val="auto"/>
          <w:spacing w:val="-1"/>
          <w:sz w:val="22"/>
          <w:szCs w:val="22"/>
        </w:rPr>
        <w:t>duly</w:t>
      </w:r>
      <w:r w:rsidRPr="006A10DE">
        <w:rPr>
          <w:rFonts w:ascii="Verdana" w:hAnsi="Verdana"/>
          <w:color w:val="auto"/>
          <w:spacing w:val="-2"/>
          <w:sz w:val="22"/>
          <w:szCs w:val="22"/>
        </w:rPr>
        <w:t xml:space="preserve"> </w:t>
      </w:r>
      <w:r w:rsidRPr="006A10DE">
        <w:rPr>
          <w:rFonts w:ascii="Verdana" w:hAnsi="Verdana"/>
          <w:color w:val="auto"/>
          <w:spacing w:val="-1"/>
          <w:sz w:val="22"/>
          <w:szCs w:val="22"/>
        </w:rPr>
        <w:t>signed</w:t>
      </w:r>
      <w:r w:rsidRPr="006A10DE">
        <w:rPr>
          <w:rFonts w:ascii="Verdana" w:hAnsi="Verdana"/>
          <w:color w:val="auto"/>
          <w:spacing w:val="1"/>
          <w:sz w:val="22"/>
          <w:szCs w:val="22"/>
        </w:rPr>
        <w:t xml:space="preserve"> </w:t>
      </w:r>
      <w:r w:rsidRPr="006A10DE">
        <w:rPr>
          <w:rFonts w:ascii="Verdana" w:hAnsi="Verdana"/>
          <w:color w:val="auto"/>
          <w:spacing w:val="-1"/>
          <w:sz w:val="22"/>
          <w:szCs w:val="22"/>
        </w:rPr>
        <w:t>by</w:t>
      </w:r>
      <w:r w:rsidRPr="006A10DE">
        <w:rPr>
          <w:rFonts w:ascii="Verdana" w:hAnsi="Verdana"/>
          <w:color w:val="auto"/>
          <w:spacing w:val="-2"/>
          <w:sz w:val="22"/>
          <w:szCs w:val="22"/>
        </w:rPr>
        <w:t xml:space="preserve"> </w:t>
      </w:r>
      <w:r w:rsidRPr="006A10DE">
        <w:rPr>
          <w:rFonts w:ascii="Verdana" w:hAnsi="Verdana"/>
          <w:color w:val="auto"/>
          <w:sz w:val="22"/>
          <w:szCs w:val="22"/>
        </w:rPr>
        <w:t>a</w:t>
      </w:r>
      <w:r w:rsidRPr="006A10DE">
        <w:rPr>
          <w:rFonts w:ascii="Verdana" w:hAnsi="Verdana"/>
          <w:color w:val="auto"/>
          <w:spacing w:val="-2"/>
          <w:sz w:val="22"/>
          <w:szCs w:val="22"/>
        </w:rPr>
        <w:t xml:space="preserve"> </w:t>
      </w:r>
      <w:r w:rsidRPr="006A10DE">
        <w:rPr>
          <w:rFonts w:ascii="Verdana" w:hAnsi="Verdana"/>
          <w:color w:val="auto"/>
          <w:sz w:val="22"/>
          <w:szCs w:val="22"/>
        </w:rPr>
        <w:t>Director/Partner of the tenderer. All such correspondence shall be returned with the Tender Documents and shall form part of the contract.</w:t>
      </w:r>
    </w:p>
    <w:p w14:paraId="320AF23E" w14:textId="4FEE3BA3" w:rsidR="006D5657" w:rsidRDefault="006D5657" w:rsidP="006268C8">
      <w:pPr>
        <w:pStyle w:val="BodyText"/>
        <w:kinsoku w:val="0"/>
        <w:overflowPunct w:val="0"/>
        <w:spacing w:before="7"/>
        <w:ind w:left="0" w:firstLine="0"/>
        <w:rPr>
          <w:b/>
          <w:bCs/>
          <w:color w:val="FF0000"/>
        </w:rPr>
      </w:pPr>
    </w:p>
    <w:p w14:paraId="0172B589" w14:textId="77777777" w:rsidR="00036471" w:rsidRPr="00421CBC" w:rsidRDefault="00036471" w:rsidP="006268C8">
      <w:pPr>
        <w:pStyle w:val="BodyText"/>
        <w:kinsoku w:val="0"/>
        <w:overflowPunct w:val="0"/>
        <w:spacing w:before="7"/>
        <w:ind w:left="0" w:firstLine="0"/>
        <w:rPr>
          <w:b/>
          <w:bCs/>
          <w:color w:val="FF0000"/>
        </w:rPr>
      </w:pPr>
    </w:p>
    <w:p w14:paraId="68FC0F2F" w14:textId="339100FB" w:rsidR="00F241D3" w:rsidRPr="00043839" w:rsidRDefault="00F131E4" w:rsidP="0052035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28AAE9AA" w:rsidR="00AC3C13"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19D957EC" w:rsidR="009E5BAE" w:rsidRPr="00043839" w:rsidRDefault="00043839" w:rsidP="0052035D">
      <w:pPr>
        <w:widowControl/>
        <w:tabs>
          <w:tab w:val="left" w:pos="851"/>
        </w:tabs>
        <w:autoSpaceDE/>
        <w:autoSpaceDN/>
        <w:adjustRightInd/>
        <w:spacing w:after="200"/>
        <w:rPr>
          <w:rFonts w:ascii="Verdana" w:eastAsia="Calibri" w:hAnsi="Verdana"/>
          <w:b/>
          <w:sz w:val="22"/>
          <w:szCs w:val="22"/>
          <w:lang w:eastAsia="en-US"/>
        </w:rPr>
      </w:pPr>
      <w:r w:rsidRPr="008F7062">
        <w:rPr>
          <w:rStyle w:val="Heading1Char"/>
        </w:rPr>
        <w:t>1</w:t>
      </w:r>
      <w:r w:rsidR="0052035D">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618B777B" w:rsidR="009E5BAE"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3E73A4B7" w14:textId="77777777" w:rsidR="000B3661" w:rsidRPr="00043839" w:rsidRDefault="000B3661" w:rsidP="006268C8">
      <w:pPr>
        <w:widowControl/>
        <w:autoSpaceDE/>
        <w:autoSpaceDN/>
        <w:adjustRightInd/>
        <w:spacing w:after="200"/>
        <w:rPr>
          <w:rFonts w:ascii="Verdana" w:eastAsia="Calibri" w:hAnsi="Verdana"/>
          <w:sz w:val="22"/>
          <w:szCs w:val="22"/>
          <w:lang w:eastAsia="en-US"/>
        </w:rPr>
      </w:pPr>
    </w:p>
    <w:p w14:paraId="72CF66F3" w14:textId="471F8EBB" w:rsidR="00F241D3" w:rsidRPr="00043839" w:rsidRDefault="008048C0" w:rsidP="0052035D">
      <w:pPr>
        <w:pStyle w:val="Heading1"/>
      </w:pPr>
      <w:r w:rsidRPr="00043839">
        <w:t>1</w:t>
      </w:r>
      <w:r w:rsidR="0052035D">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52035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4808BB33" w14:textId="77777777" w:rsidR="00270EB4"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3E24D0A" w14:textId="77777777" w:rsidR="00270EB4" w:rsidRDefault="00270EB4" w:rsidP="00231011">
      <w:pPr>
        <w:pStyle w:val="BodyText"/>
        <w:kinsoku w:val="0"/>
        <w:overflowPunct w:val="0"/>
        <w:ind w:left="0" w:right="255" w:firstLine="0"/>
        <w:rPr>
          <w:spacing w:val="-1"/>
        </w:rPr>
      </w:pPr>
    </w:p>
    <w:p w14:paraId="26929B7C" w14:textId="6A068B1E" w:rsidR="00270EB4" w:rsidRDefault="00270EB4" w:rsidP="00231011">
      <w:pPr>
        <w:pStyle w:val="BodyText"/>
        <w:kinsoku w:val="0"/>
        <w:overflowPunct w:val="0"/>
        <w:ind w:left="0" w:right="255" w:firstLine="0"/>
        <w:rPr>
          <w:color w:val="FF0000"/>
          <w:spacing w:val="-1"/>
        </w:rPr>
      </w:pPr>
      <w:hyperlink r:id="rId12" w:history="1">
        <w:r w:rsidRPr="00304AED">
          <w:rPr>
            <w:rStyle w:val="Hyperlink"/>
            <w:rFonts w:cs="Verdana"/>
            <w:spacing w:val="-1"/>
          </w:rPr>
          <w:t>councillormwillmore@mylorparishcouncil.gov.uk</w:t>
        </w:r>
      </w:hyperlink>
      <w:r w:rsidR="006A10DE">
        <w:rPr>
          <w:color w:val="FF0000"/>
          <w:spacing w:val="-1"/>
        </w:rPr>
        <w:t xml:space="preserve"> </w:t>
      </w:r>
    </w:p>
    <w:p w14:paraId="1813EB26" w14:textId="77777777" w:rsidR="00270EB4" w:rsidRDefault="00270EB4" w:rsidP="00231011">
      <w:pPr>
        <w:pStyle w:val="BodyText"/>
        <w:kinsoku w:val="0"/>
        <w:overflowPunct w:val="0"/>
        <w:ind w:left="0" w:right="255" w:firstLine="0"/>
        <w:rPr>
          <w:color w:val="FF0000"/>
          <w:spacing w:val="-1"/>
        </w:rPr>
      </w:pPr>
    </w:p>
    <w:p w14:paraId="1BEF9AF4" w14:textId="77777777" w:rsidR="00270EB4" w:rsidRDefault="00231011" w:rsidP="00231011">
      <w:pPr>
        <w:pStyle w:val="BodyText"/>
        <w:kinsoku w:val="0"/>
        <w:overflowPunct w:val="0"/>
        <w:ind w:left="0" w:right="255" w:firstLine="0"/>
        <w:rPr>
          <w:spacing w:val="-1"/>
        </w:rPr>
      </w:pPr>
      <w:r w:rsidRPr="00231011">
        <w:rPr>
          <w:spacing w:val="-1"/>
        </w:rPr>
        <w:t>with the following message clearly noted in the Subject</w:t>
      </w:r>
      <w:r w:rsidRPr="006A10DE">
        <w:rPr>
          <w:spacing w:val="-1"/>
        </w:rPr>
        <w:t xml:space="preserve"> </w:t>
      </w:r>
      <w:proofErr w:type="gramStart"/>
      <w:r w:rsidRPr="006A10DE">
        <w:rPr>
          <w:spacing w:val="-1"/>
        </w:rPr>
        <w:t>box;</w:t>
      </w:r>
      <w:proofErr w:type="gramEnd"/>
    </w:p>
    <w:p w14:paraId="072E5F93" w14:textId="77777777" w:rsidR="00270EB4" w:rsidRDefault="00270EB4" w:rsidP="00231011">
      <w:pPr>
        <w:pStyle w:val="BodyText"/>
        <w:kinsoku w:val="0"/>
        <w:overflowPunct w:val="0"/>
        <w:ind w:left="0" w:right="255" w:firstLine="0"/>
        <w:rPr>
          <w:spacing w:val="-1"/>
        </w:rPr>
      </w:pPr>
    </w:p>
    <w:p w14:paraId="3D5E4FBD" w14:textId="52183ECF" w:rsidR="00231011" w:rsidRDefault="00231011" w:rsidP="00231011">
      <w:pPr>
        <w:pStyle w:val="BodyText"/>
        <w:kinsoku w:val="0"/>
        <w:overflowPunct w:val="0"/>
        <w:ind w:left="0" w:right="255" w:firstLine="0"/>
        <w:rPr>
          <w:spacing w:val="-1"/>
        </w:rPr>
      </w:pPr>
      <w:r w:rsidRPr="006A10DE">
        <w:rPr>
          <w:spacing w:val="-1"/>
        </w:rPr>
        <w:t xml:space="preserve"> ‘</w:t>
      </w:r>
      <w:r w:rsidR="006A10DE" w:rsidRPr="006A10DE">
        <w:t>CLUP CAP7 016 Resurfacing of ‘</w:t>
      </w:r>
      <w:r w:rsidR="006A10DE" w:rsidRPr="006A10DE">
        <w:rPr>
          <w:rStyle w:val="CLUPStyleChar"/>
          <w:color w:val="auto"/>
          <w:sz w:val="22"/>
          <w:szCs w:val="22"/>
        </w:rPr>
        <w:t xml:space="preserve">Ord </w:t>
      </w:r>
      <w:proofErr w:type="spellStart"/>
      <w:r w:rsidR="006A10DE" w:rsidRPr="006A10DE">
        <w:rPr>
          <w:rStyle w:val="CLUPStyleChar"/>
          <w:color w:val="auto"/>
          <w:sz w:val="22"/>
          <w:szCs w:val="22"/>
        </w:rPr>
        <w:t>Statter</w:t>
      </w:r>
      <w:proofErr w:type="spellEnd"/>
      <w:r w:rsidR="006A10DE" w:rsidRPr="006A10DE">
        <w:rPr>
          <w:rStyle w:val="CLUPStyleChar"/>
          <w:color w:val="auto"/>
          <w:sz w:val="22"/>
          <w:szCs w:val="22"/>
        </w:rPr>
        <w:t xml:space="preserve"> Car park’</w:t>
      </w:r>
      <w:r w:rsidR="00FC0A24" w:rsidRPr="006A10DE">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7582E40F" w:rsidR="009E5BAE" w:rsidRDefault="00231011" w:rsidP="00231011">
      <w:pPr>
        <w:pStyle w:val="BodyText"/>
        <w:kinsoku w:val="0"/>
        <w:overflowPunct w:val="0"/>
        <w:ind w:left="0" w:right="255" w:firstLine="0"/>
        <w:rPr>
          <w:b/>
          <w:bCs/>
          <w:spacing w:val="-1"/>
        </w:rPr>
      </w:pPr>
      <w:r w:rsidRPr="00FC0A24">
        <w:rPr>
          <w:b/>
          <w:bCs/>
          <w:spacing w:val="-1"/>
        </w:rPr>
        <w:t>Tenderers are advised to request an acknowledgement of receipt of their email.</w:t>
      </w:r>
    </w:p>
    <w:p w14:paraId="3973FCA6" w14:textId="77777777" w:rsidR="000B3661" w:rsidRDefault="000B3661" w:rsidP="00231011">
      <w:pPr>
        <w:pStyle w:val="BodyText"/>
        <w:kinsoku w:val="0"/>
        <w:overflowPunct w:val="0"/>
        <w:ind w:left="0" w:right="255" w:firstLine="0"/>
        <w:rPr>
          <w:spacing w:val="-1"/>
        </w:rPr>
      </w:pP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1EBFE9DB" w:rsidR="00F241D3" w:rsidRPr="006A10DE" w:rsidRDefault="003D4F03" w:rsidP="0052035D">
      <w:pPr>
        <w:widowControl/>
        <w:tabs>
          <w:tab w:val="left" w:pos="851"/>
        </w:tabs>
        <w:autoSpaceDE/>
        <w:autoSpaceDN/>
        <w:adjustRightInd/>
        <w:spacing w:after="200"/>
      </w:pPr>
      <w:r w:rsidRPr="00EF5734">
        <w:rPr>
          <w:rFonts w:ascii="Verdana" w:hAnsi="Verdana"/>
          <w:b/>
          <w:bCs/>
          <w:sz w:val="22"/>
          <w:szCs w:val="22"/>
        </w:rPr>
        <w:t>1</w:t>
      </w:r>
      <w:r w:rsidR="0052035D">
        <w:rPr>
          <w:rFonts w:ascii="Verdana" w:hAnsi="Verdana"/>
          <w:b/>
          <w:bCs/>
          <w:sz w:val="22"/>
          <w:szCs w:val="22"/>
        </w:rPr>
        <w:t>3</w:t>
      </w:r>
      <w:r w:rsidRPr="00EF5734">
        <w:rPr>
          <w:b/>
          <w:bCs/>
          <w:sz w:val="22"/>
          <w:szCs w:val="22"/>
        </w:rPr>
        <w:t>.</w:t>
      </w:r>
      <w:r w:rsidRPr="006A10DE">
        <w:tab/>
      </w:r>
      <w:r w:rsidR="00F241D3" w:rsidRPr="006A10DE">
        <w:rPr>
          <w:rFonts w:ascii="Verdana" w:hAnsi="Verdana"/>
          <w:b/>
          <w:bCs/>
          <w:sz w:val="22"/>
          <w:szCs w:val="22"/>
        </w:rPr>
        <w:t>Disclaimer</w:t>
      </w:r>
    </w:p>
    <w:p w14:paraId="7D0C5803" w14:textId="77777777" w:rsidR="00F241D3" w:rsidRPr="006A10DE" w:rsidRDefault="00F241D3" w:rsidP="006268C8">
      <w:pPr>
        <w:pStyle w:val="BodyText"/>
        <w:kinsoku w:val="0"/>
        <w:overflowPunct w:val="0"/>
        <w:spacing w:before="7"/>
        <w:ind w:left="0" w:firstLine="0"/>
        <w:rPr>
          <w:b/>
          <w:bCs/>
        </w:rPr>
      </w:pPr>
    </w:p>
    <w:p w14:paraId="5D995F3A" w14:textId="6C937D9B" w:rsidR="00F241D3" w:rsidRPr="006A10DE" w:rsidRDefault="00F241D3" w:rsidP="006268C8">
      <w:pPr>
        <w:pStyle w:val="Default"/>
        <w:spacing w:before="60" w:after="60"/>
        <w:rPr>
          <w:rFonts w:ascii="Verdana" w:hAnsi="Verdana"/>
          <w:color w:val="auto"/>
          <w:sz w:val="22"/>
          <w:szCs w:val="22"/>
        </w:rPr>
      </w:pPr>
      <w:r w:rsidRPr="006A10DE">
        <w:rPr>
          <w:rFonts w:ascii="Verdana" w:hAnsi="Verdana"/>
          <w:color w:val="auto"/>
          <w:sz w:val="22"/>
          <w:szCs w:val="22"/>
        </w:rPr>
        <w:t xml:space="preserve">The issue of this documentation does not commit </w:t>
      </w:r>
      <w:r w:rsidR="00CB31FB" w:rsidRPr="006A10DE">
        <w:rPr>
          <w:rFonts w:ascii="Verdana" w:hAnsi="Verdana"/>
          <w:color w:val="auto"/>
          <w:sz w:val="22"/>
          <w:szCs w:val="22"/>
        </w:rPr>
        <w:t>King George V Playing Field Mylor</w:t>
      </w:r>
      <w:r w:rsidR="00FC0A24" w:rsidRPr="006A10DE">
        <w:rPr>
          <w:rFonts w:ascii="Verdana" w:hAnsi="Verdana"/>
          <w:color w:val="auto"/>
          <w:sz w:val="22"/>
          <w:szCs w:val="22"/>
        </w:rPr>
        <w:t xml:space="preserve"> </w:t>
      </w:r>
      <w:r w:rsidRPr="006A10DE">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CB31FB" w:rsidRPr="006A10DE">
        <w:rPr>
          <w:rFonts w:ascii="Verdana" w:hAnsi="Verdana"/>
          <w:color w:val="auto"/>
          <w:sz w:val="22"/>
          <w:szCs w:val="22"/>
        </w:rPr>
        <w:t>King George V Playing Field Mylor</w:t>
      </w:r>
      <w:r w:rsidRPr="006A10DE">
        <w:rPr>
          <w:rFonts w:ascii="Verdana" w:hAnsi="Verdana"/>
          <w:color w:val="auto"/>
          <w:sz w:val="22"/>
          <w:szCs w:val="22"/>
        </w:rPr>
        <w:t xml:space="preserve"> or its agents and any other party, or any part thereof, shall be taken as constituting a contract, agreement or representation between </w:t>
      </w:r>
      <w:r w:rsidR="00CB31FB" w:rsidRPr="006A10DE">
        <w:rPr>
          <w:rFonts w:ascii="Verdana" w:hAnsi="Verdana"/>
          <w:color w:val="auto"/>
          <w:sz w:val="22"/>
          <w:szCs w:val="22"/>
        </w:rPr>
        <w:t>King George V Playing Field Mylor</w:t>
      </w:r>
      <w:r w:rsidRPr="006A10DE">
        <w:rPr>
          <w:rFonts w:ascii="Verdana" w:hAnsi="Verdana"/>
          <w:color w:val="auto"/>
          <w:sz w:val="22"/>
          <w:szCs w:val="22"/>
        </w:rPr>
        <w:t xml:space="preserve"> and any other party (save for a formal award of contract made in writing by </w:t>
      </w:r>
      <w:r w:rsidR="00CB31FB" w:rsidRPr="006A10DE">
        <w:rPr>
          <w:rFonts w:ascii="Verdana" w:hAnsi="Verdana"/>
          <w:color w:val="auto"/>
          <w:sz w:val="22"/>
          <w:szCs w:val="22"/>
        </w:rPr>
        <w:t>King George V Playing Field Mylor</w:t>
      </w:r>
      <w:r w:rsidR="00FC0A24" w:rsidRPr="006A10DE">
        <w:rPr>
          <w:rFonts w:ascii="Verdana" w:hAnsi="Verdana"/>
          <w:color w:val="auto"/>
          <w:sz w:val="22"/>
          <w:szCs w:val="22"/>
        </w:rPr>
        <w:t xml:space="preserve"> </w:t>
      </w:r>
      <w:r w:rsidRPr="006A10DE">
        <w:rPr>
          <w:rFonts w:ascii="Verdana" w:hAnsi="Verdana"/>
          <w:color w:val="auto"/>
          <w:sz w:val="22"/>
          <w:szCs w:val="22"/>
        </w:rPr>
        <w:t xml:space="preserve">or on behalf of </w:t>
      </w:r>
      <w:r w:rsidR="00CB31FB" w:rsidRPr="006A10DE">
        <w:rPr>
          <w:rFonts w:ascii="Verdana" w:hAnsi="Verdana"/>
          <w:color w:val="auto"/>
          <w:sz w:val="22"/>
          <w:szCs w:val="22"/>
        </w:rPr>
        <w:t>King George V Playing Field Mylor</w:t>
      </w:r>
      <w:r w:rsidRPr="006A10DE">
        <w:rPr>
          <w:rFonts w:ascii="Verdana" w:hAnsi="Verdana"/>
          <w:color w:val="auto"/>
          <w:sz w:val="22"/>
          <w:szCs w:val="22"/>
        </w:rPr>
        <w:t>).</w:t>
      </w:r>
    </w:p>
    <w:p w14:paraId="5FE722E3" w14:textId="77777777" w:rsidR="00F241D3" w:rsidRPr="006A10DE" w:rsidRDefault="00F241D3" w:rsidP="006268C8">
      <w:pPr>
        <w:pStyle w:val="Default"/>
        <w:spacing w:before="60" w:after="60"/>
        <w:ind w:left="459"/>
        <w:rPr>
          <w:rFonts w:ascii="Verdana" w:hAnsi="Verdana"/>
          <w:color w:val="auto"/>
          <w:sz w:val="22"/>
          <w:szCs w:val="22"/>
        </w:rPr>
      </w:pPr>
    </w:p>
    <w:p w14:paraId="4132511B" w14:textId="096CAB3C" w:rsidR="00F241D3" w:rsidRPr="006A10DE" w:rsidRDefault="00F241D3" w:rsidP="006268C8">
      <w:pPr>
        <w:pStyle w:val="Default"/>
        <w:spacing w:before="60" w:after="60"/>
        <w:rPr>
          <w:rFonts w:ascii="Verdana" w:hAnsi="Verdana"/>
          <w:color w:val="auto"/>
          <w:sz w:val="22"/>
          <w:szCs w:val="22"/>
        </w:rPr>
      </w:pPr>
      <w:r w:rsidRPr="006A10DE">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CB31FB" w:rsidRPr="006A10DE">
        <w:rPr>
          <w:rFonts w:ascii="Verdana" w:hAnsi="Verdana"/>
          <w:color w:val="auto"/>
          <w:sz w:val="22"/>
          <w:szCs w:val="22"/>
        </w:rPr>
        <w:t xml:space="preserve">King George V Playing Field </w:t>
      </w:r>
      <w:proofErr w:type="gramStart"/>
      <w:r w:rsidR="00CB31FB" w:rsidRPr="006A10DE">
        <w:rPr>
          <w:rFonts w:ascii="Verdana" w:hAnsi="Verdana"/>
          <w:color w:val="auto"/>
          <w:sz w:val="22"/>
          <w:szCs w:val="22"/>
        </w:rPr>
        <w:t>Mylor</w:t>
      </w:r>
      <w:proofErr w:type="gramEnd"/>
      <w:r w:rsidRPr="006A10DE">
        <w:rPr>
          <w:rFonts w:ascii="Verdana" w:hAnsi="Verdana"/>
          <w:color w:val="auto"/>
          <w:sz w:val="22"/>
          <w:szCs w:val="22"/>
        </w:rPr>
        <w:t xml:space="preserve"> or any information contained in </w:t>
      </w:r>
      <w:r w:rsidR="00CB31FB" w:rsidRPr="006A10DE">
        <w:rPr>
          <w:rFonts w:ascii="Verdana" w:hAnsi="Verdana"/>
          <w:color w:val="auto"/>
          <w:sz w:val="22"/>
          <w:szCs w:val="22"/>
        </w:rPr>
        <w:t xml:space="preserve">King George V Playing Field </w:t>
      </w:r>
      <w:proofErr w:type="spellStart"/>
      <w:r w:rsidR="00CB31FB" w:rsidRPr="006A10DE">
        <w:rPr>
          <w:rFonts w:ascii="Verdana" w:hAnsi="Verdana"/>
          <w:color w:val="auto"/>
          <w:sz w:val="22"/>
          <w:szCs w:val="22"/>
        </w:rPr>
        <w:t>Mylor</w:t>
      </w:r>
      <w:r w:rsidRPr="006A10DE">
        <w:rPr>
          <w:rFonts w:ascii="Verdana" w:hAnsi="Verdana"/>
          <w:color w:val="auto"/>
          <w:sz w:val="22"/>
          <w:szCs w:val="22"/>
        </w:rPr>
        <w:t>’s</w:t>
      </w:r>
      <w:proofErr w:type="spellEnd"/>
      <w:r w:rsidRPr="006A10DE">
        <w:rPr>
          <w:rFonts w:ascii="Verdana" w:hAnsi="Verdana"/>
          <w:color w:val="auto"/>
          <w:sz w:val="22"/>
          <w:szCs w:val="22"/>
        </w:rPr>
        <w:t xml:space="preserve"> publications is supplied only for general guidance in the preparation of the tender response. Tenderers must satisfy themselves by their own investigations as to the accuracy of any such information and no responsibility is accepted by </w:t>
      </w:r>
      <w:r w:rsidR="00CB31FB" w:rsidRPr="006A10DE">
        <w:rPr>
          <w:rFonts w:ascii="Verdana" w:hAnsi="Verdana"/>
          <w:color w:val="auto"/>
          <w:sz w:val="22"/>
          <w:szCs w:val="22"/>
        </w:rPr>
        <w:t>King George V Playing Field Mylor</w:t>
      </w:r>
      <w:r w:rsidRPr="006A10DE">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6A10DE" w:rsidRDefault="00F241D3" w:rsidP="006268C8">
      <w:pPr>
        <w:pStyle w:val="BodyText"/>
        <w:kinsoku w:val="0"/>
        <w:overflowPunct w:val="0"/>
        <w:spacing w:before="3"/>
        <w:ind w:left="0" w:firstLine="0"/>
      </w:pPr>
    </w:p>
    <w:p w14:paraId="371141ED" w14:textId="62A15EA4" w:rsidR="00F241D3" w:rsidRPr="006A10DE" w:rsidRDefault="00CB31FB" w:rsidP="006268C8">
      <w:pPr>
        <w:pStyle w:val="Default"/>
        <w:spacing w:before="60" w:after="60"/>
        <w:rPr>
          <w:rFonts w:ascii="Verdana" w:hAnsi="Verdana"/>
          <w:color w:val="auto"/>
          <w:sz w:val="22"/>
          <w:szCs w:val="22"/>
        </w:rPr>
      </w:pPr>
      <w:r w:rsidRPr="006A10DE">
        <w:rPr>
          <w:rFonts w:ascii="Verdana" w:hAnsi="Verdana"/>
          <w:color w:val="auto"/>
          <w:sz w:val="22"/>
          <w:szCs w:val="22"/>
        </w:rPr>
        <w:t>King George V Playing Field Mylor</w:t>
      </w:r>
      <w:r w:rsidR="00F241D3" w:rsidRPr="006A10DE">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6A10DE" w:rsidRDefault="00F241D3" w:rsidP="006268C8">
      <w:pPr>
        <w:pStyle w:val="BodyText"/>
        <w:kinsoku w:val="0"/>
        <w:overflowPunct w:val="0"/>
        <w:spacing w:before="6"/>
        <w:ind w:left="0" w:firstLine="0"/>
      </w:pPr>
    </w:p>
    <w:p w14:paraId="21B21F84" w14:textId="3B219FDD" w:rsidR="00F241D3" w:rsidRPr="006A10DE" w:rsidRDefault="00F241D3" w:rsidP="006268C8">
      <w:pPr>
        <w:pStyle w:val="Default"/>
        <w:spacing w:before="60" w:after="60"/>
        <w:rPr>
          <w:rFonts w:ascii="Verdana" w:hAnsi="Verdana"/>
          <w:color w:val="auto"/>
          <w:sz w:val="22"/>
          <w:szCs w:val="22"/>
        </w:rPr>
      </w:pPr>
      <w:r w:rsidRPr="006A10DE">
        <w:rPr>
          <w:rFonts w:ascii="Verdana" w:hAnsi="Verdana"/>
          <w:color w:val="auto"/>
          <w:sz w:val="22"/>
          <w:szCs w:val="22"/>
        </w:rPr>
        <w:t xml:space="preserve">Cancellation of the procurement process (at any time) under any circumstances </w:t>
      </w:r>
      <w:r w:rsidRPr="006A10DE">
        <w:rPr>
          <w:rFonts w:ascii="Verdana" w:hAnsi="Verdana"/>
          <w:color w:val="auto"/>
          <w:sz w:val="22"/>
          <w:szCs w:val="22"/>
        </w:rPr>
        <w:lastRenderedPageBreak/>
        <w:t xml:space="preserve">will not render </w:t>
      </w:r>
      <w:r w:rsidR="00CB31FB" w:rsidRPr="006A10DE">
        <w:rPr>
          <w:rFonts w:ascii="Verdana" w:hAnsi="Verdana"/>
          <w:color w:val="auto"/>
          <w:sz w:val="22"/>
          <w:szCs w:val="22"/>
        </w:rPr>
        <w:t>King George V Playing Field Mylor</w:t>
      </w:r>
      <w:r w:rsidRPr="006A10DE">
        <w:rPr>
          <w:rFonts w:ascii="Verdana" w:hAnsi="Verdana"/>
          <w:color w:val="auto"/>
          <w:sz w:val="22"/>
          <w:szCs w:val="22"/>
        </w:rPr>
        <w:t xml:space="preserve"> 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19152BC0" w:rsidR="00F241D3" w:rsidRPr="00043839" w:rsidRDefault="00F241D3" w:rsidP="0052035D">
      <w:pPr>
        <w:pStyle w:val="Heading1"/>
      </w:pPr>
    </w:p>
    <w:p w14:paraId="64B37359" w14:textId="77777777" w:rsidR="00F241D3" w:rsidRPr="00421CBC" w:rsidRDefault="00F241D3" w:rsidP="006268C8">
      <w:pPr>
        <w:ind w:left="480"/>
        <w:rPr>
          <w:rFonts w:ascii="Verdana" w:hAnsi="Verdana"/>
          <w:color w:val="FF0000"/>
          <w:sz w:val="22"/>
          <w:szCs w:val="22"/>
        </w:rPr>
      </w:pPr>
    </w:p>
    <w:p w14:paraId="3C09789E" w14:textId="187312A0" w:rsidR="008078F5" w:rsidRPr="00421CBC" w:rsidRDefault="008078F5" w:rsidP="0021585D">
      <w:pPr>
        <w:pStyle w:val="BodyText"/>
        <w:kinsoku w:val="0"/>
        <w:overflowPunct w:val="0"/>
        <w:spacing w:before="7" w:after="60"/>
        <w:ind w:right="237"/>
        <w:rPr>
          <w:rFonts w:cs="Arial"/>
          <w:color w:val="FF0000"/>
        </w:rPr>
      </w:pPr>
    </w:p>
    <w:sectPr w:rsidR="008078F5" w:rsidRPr="00421CBC"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5"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5"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6"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7"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825440197">
    <w:abstractNumId w:val="0"/>
  </w:num>
  <w:num w:numId="2" w16cid:durableId="1281493466">
    <w:abstractNumId w:val="4"/>
  </w:num>
  <w:num w:numId="3" w16cid:durableId="1023943588">
    <w:abstractNumId w:val="47"/>
  </w:num>
  <w:num w:numId="4" w16cid:durableId="580215281">
    <w:abstractNumId w:val="49"/>
  </w:num>
  <w:num w:numId="5" w16cid:durableId="640042944">
    <w:abstractNumId w:val="37"/>
  </w:num>
  <w:num w:numId="6" w16cid:durableId="423117106">
    <w:abstractNumId w:val="39"/>
  </w:num>
  <w:num w:numId="7" w16cid:durableId="484513323">
    <w:abstractNumId w:val="30"/>
  </w:num>
  <w:num w:numId="8" w16cid:durableId="710886818">
    <w:abstractNumId w:val="33"/>
  </w:num>
  <w:num w:numId="9" w16cid:durableId="507402785">
    <w:abstractNumId w:val="44"/>
  </w:num>
  <w:num w:numId="10" w16cid:durableId="137577247">
    <w:abstractNumId w:val="13"/>
  </w:num>
  <w:num w:numId="11" w16cid:durableId="1522469190">
    <w:abstractNumId w:val="1"/>
  </w:num>
  <w:num w:numId="12" w16cid:durableId="2091849091">
    <w:abstractNumId w:val="15"/>
  </w:num>
  <w:num w:numId="13" w16cid:durableId="1461455133">
    <w:abstractNumId w:val="19"/>
  </w:num>
  <w:num w:numId="14" w16cid:durableId="1912039770">
    <w:abstractNumId w:val="11"/>
  </w:num>
  <w:num w:numId="15" w16cid:durableId="814299021">
    <w:abstractNumId w:val="36"/>
  </w:num>
  <w:num w:numId="16" w16cid:durableId="968785014">
    <w:abstractNumId w:val="5"/>
  </w:num>
  <w:num w:numId="17" w16cid:durableId="648940354">
    <w:abstractNumId w:val="42"/>
  </w:num>
  <w:num w:numId="18" w16cid:durableId="290357156">
    <w:abstractNumId w:val="16"/>
  </w:num>
  <w:num w:numId="19" w16cid:durableId="732967442">
    <w:abstractNumId w:val="26"/>
  </w:num>
  <w:num w:numId="20" w16cid:durableId="1682973900">
    <w:abstractNumId w:val="18"/>
  </w:num>
  <w:num w:numId="21" w16cid:durableId="1206259706">
    <w:abstractNumId w:val="28"/>
  </w:num>
  <w:num w:numId="22" w16cid:durableId="1038432753">
    <w:abstractNumId w:val="24"/>
  </w:num>
  <w:num w:numId="23" w16cid:durableId="829640955">
    <w:abstractNumId w:val="38"/>
  </w:num>
  <w:num w:numId="24" w16cid:durableId="1187594014">
    <w:abstractNumId w:val="41"/>
  </w:num>
  <w:num w:numId="25" w16cid:durableId="1308314456">
    <w:abstractNumId w:val="3"/>
  </w:num>
  <w:num w:numId="26" w16cid:durableId="1566991694">
    <w:abstractNumId w:val="6"/>
  </w:num>
  <w:num w:numId="27" w16cid:durableId="507870661">
    <w:abstractNumId w:val="43"/>
  </w:num>
  <w:num w:numId="28" w16cid:durableId="1162042499">
    <w:abstractNumId w:val="32"/>
  </w:num>
  <w:num w:numId="29" w16cid:durableId="288586843">
    <w:abstractNumId w:val="8"/>
  </w:num>
  <w:num w:numId="30" w16cid:durableId="1988120260">
    <w:abstractNumId w:val="23"/>
  </w:num>
  <w:num w:numId="31" w16cid:durableId="809905566">
    <w:abstractNumId w:val="12"/>
  </w:num>
  <w:num w:numId="32" w16cid:durableId="137039413">
    <w:abstractNumId w:val="10"/>
  </w:num>
  <w:num w:numId="33" w16cid:durableId="1620988503">
    <w:abstractNumId w:val="45"/>
  </w:num>
  <w:num w:numId="34" w16cid:durableId="833642928">
    <w:abstractNumId w:val="46"/>
  </w:num>
  <w:num w:numId="35" w16cid:durableId="62878203">
    <w:abstractNumId w:val="21"/>
  </w:num>
  <w:num w:numId="36" w16cid:durableId="231698249">
    <w:abstractNumId w:val="2"/>
  </w:num>
  <w:num w:numId="37" w16cid:durableId="1284772199">
    <w:abstractNumId w:val="40"/>
  </w:num>
  <w:num w:numId="38" w16cid:durableId="179053966">
    <w:abstractNumId w:val="20"/>
  </w:num>
  <w:num w:numId="39" w16cid:durableId="1500387679">
    <w:abstractNumId w:val="9"/>
  </w:num>
  <w:num w:numId="40" w16cid:durableId="1638339620">
    <w:abstractNumId w:val="27"/>
  </w:num>
  <w:num w:numId="41" w16cid:durableId="1298682255">
    <w:abstractNumId w:val="7"/>
  </w:num>
  <w:num w:numId="42" w16cid:durableId="582182174">
    <w:abstractNumId w:val="31"/>
  </w:num>
  <w:num w:numId="43" w16cid:durableId="560096640">
    <w:abstractNumId w:val="48"/>
  </w:num>
  <w:num w:numId="44" w16cid:durableId="2138798232">
    <w:abstractNumId w:val="25"/>
  </w:num>
  <w:num w:numId="45" w16cid:durableId="1994017402">
    <w:abstractNumId w:val="17"/>
  </w:num>
  <w:num w:numId="46" w16cid:durableId="22290381">
    <w:abstractNumId w:val="35"/>
  </w:num>
  <w:num w:numId="47" w16cid:durableId="413817774">
    <w:abstractNumId w:val="34"/>
  </w:num>
  <w:num w:numId="48" w16cid:durableId="484665755">
    <w:abstractNumId w:val="29"/>
  </w:num>
  <w:num w:numId="49" w16cid:durableId="1747650394">
    <w:abstractNumId w:val="22"/>
  </w:num>
  <w:num w:numId="50" w16cid:durableId="1408963040">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65EC"/>
    <w:rsid w:val="00017DB4"/>
    <w:rsid w:val="0002259F"/>
    <w:rsid w:val="000229F1"/>
    <w:rsid w:val="00025BD1"/>
    <w:rsid w:val="00032F34"/>
    <w:rsid w:val="00036471"/>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3661"/>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585D"/>
    <w:rsid w:val="002166ED"/>
    <w:rsid w:val="00224C4C"/>
    <w:rsid w:val="002255AD"/>
    <w:rsid w:val="00231011"/>
    <w:rsid w:val="0023341B"/>
    <w:rsid w:val="00244A2B"/>
    <w:rsid w:val="00245E3C"/>
    <w:rsid w:val="00247672"/>
    <w:rsid w:val="00254332"/>
    <w:rsid w:val="00261713"/>
    <w:rsid w:val="00270EB4"/>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035D"/>
    <w:rsid w:val="0052395E"/>
    <w:rsid w:val="00527B57"/>
    <w:rsid w:val="0053109F"/>
    <w:rsid w:val="00534C07"/>
    <w:rsid w:val="00536BF5"/>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10DE"/>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17A8"/>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3F6"/>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0D5"/>
    <w:rsid w:val="00A102FE"/>
    <w:rsid w:val="00A17283"/>
    <w:rsid w:val="00A17FDA"/>
    <w:rsid w:val="00A30EA9"/>
    <w:rsid w:val="00A337C5"/>
    <w:rsid w:val="00A34BFA"/>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4C71"/>
    <w:rsid w:val="00B460B8"/>
    <w:rsid w:val="00B52E8E"/>
    <w:rsid w:val="00B539C2"/>
    <w:rsid w:val="00B60300"/>
    <w:rsid w:val="00B61A8C"/>
    <w:rsid w:val="00B6239F"/>
    <w:rsid w:val="00B634E3"/>
    <w:rsid w:val="00B65D52"/>
    <w:rsid w:val="00B6709A"/>
    <w:rsid w:val="00B71EB3"/>
    <w:rsid w:val="00B71F0E"/>
    <w:rsid w:val="00B766F6"/>
    <w:rsid w:val="00B80503"/>
    <w:rsid w:val="00B811C1"/>
    <w:rsid w:val="00B8610E"/>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31FB"/>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F0573E"/>
    <w:rsid w:val="00F1265B"/>
    <w:rsid w:val="00F131E4"/>
    <w:rsid w:val="00F138F1"/>
    <w:rsid w:val="00F14C5E"/>
    <w:rsid w:val="00F21877"/>
    <w:rsid w:val="00F22D9C"/>
    <w:rsid w:val="00F241D3"/>
    <w:rsid w:val="00F247D5"/>
    <w:rsid w:val="00F33591"/>
    <w:rsid w:val="00F34AB8"/>
    <w:rsid w:val="00F37BC0"/>
    <w:rsid w:val="00F436E9"/>
    <w:rsid w:val="00F44B5F"/>
    <w:rsid w:val="00F57284"/>
    <w:rsid w:val="00F57521"/>
    <w:rsid w:val="00F57C2F"/>
    <w:rsid w:val="00F67563"/>
    <w:rsid w:val="00F724BE"/>
    <w:rsid w:val="00F75D8B"/>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52035D"/>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52035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B634E3"/>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B634E3"/>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paragraph" w:customStyle="1" w:styleId="CLUPStyle">
    <w:name w:val="CLUP Style"/>
    <w:basedOn w:val="Normal"/>
    <w:link w:val="CLUPStyleChar"/>
    <w:qFormat/>
    <w:rsid w:val="00CB31FB"/>
    <w:pPr>
      <w:widowControl/>
      <w:autoSpaceDE/>
      <w:autoSpaceDN/>
      <w:adjustRightInd/>
      <w:ind w:firstLine="567"/>
    </w:pPr>
    <w:rPr>
      <w:rFonts w:asciiTheme="minorHAnsi" w:hAnsiTheme="minorHAnsi" w:cstheme="minorHAnsi"/>
      <w:bCs/>
      <w:color w:val="E36C0A" w:themeColor="accent6" w:themeShade="BF"/>
      <w:szCs w:val="26"/>
    </w:rPr>
  </w:style>
  <w:style w:type="character" w:customStyle="1" w:styleId="CLUPStyleChar">
    <w:name w:val="CLUP Style Char"/>
    <w:basedOn w:val="DefaultParagraphFont"/>
    <w:link w:val="CLUPStyle"/>
    <w:rsid w:val="00CB31FB"/>
    <w:rPr>
      <w:rFonts w:cstheme="minorHAnsi"/>
      <w:bCs/>
      <w:color w:val="E36C0A" w:themeColor="accent6"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uncillormwillmore@mylorparishcouncil.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uncillormwillmore@mylorparishcouncil.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customXml/itemProps2.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746B0-8303-4E02-9214-BDBE114A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1258</Words>
  <Characters>6802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9</cp:revision>
  <cp:lastPrinted>2018-03-09T12:39:00Z</cp:lastPrinted>
  <dcterms:created xsi:type="dcterms:W3CDTF">2024-07-19T14:30:00Z</dcterms:created>
  <dcterms:modified xsi:type="dcterms:W3CDTF">2024-07-23T12:54:00Z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2023-11-12T17:15:17Z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99d1b107-e12c-4748-a166-ad03ec4a3c36</vt:lpwstr>
  </property>
  <property fmtid="{D5CDD505-2E9C-101B-9397-08002B2CF9AE}" pid="9" name="MSIP_Label_bee4c20f-5817-432f-84ac-80a373257ed1_ContentBits">
    <vt:lpwstr>1</vt:lpwstr>
  </property>
</Properties>
</file>