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5FE9" w:rsidRDefault="00911EDE">
      <w:pPr>
        <w:spacing w:after="0"/>
        <w:ind w:right="10"/>
        <w:jc w:val="center"/>
      </w:pPr>
      <w:r>
        <w:rPr>
          <w:rFonts w:ascii="Arial" w:eastAsia="Arial" w:hAnsi="Arial" w:cs="Arial"/>
          <w:b/>
          <w:sz w:val="36"/>
        </w:rPr>
        <w:t>CCZN22A18 Order Form</w:t>
      </w:r>
      <w:r>
        <w:rPr>
          <w:rFonts w:ascii="Cambria" w:eastAsia="Cambria" w:hAnsi="Cambria" w:cs="Cambria"/>
          <w:sz w:val="36"/>
          <w:vertAlign w:val="subscript"/>
        </w:rPr>
        <w:t xml:space="preserve"> </w:t>
      </w:r>
    </w:p>
    <w:p w:rsidR="00795FE9" w:rsidRDefault="00911EDE">
      <w:pPr>
        <w:spacing w:after="110" w:line="249" w:lineRule="auto"/>
        <w:ind w:left="-5" w:hanging="10"/>
        <w:jc w:val="both"/>
      </w:pPr>
      <w:r>
        <w:rPr>
          <w:rFonts w:ascii="Arial" w:eastAsia="Arial" w:hAnsi="Arial" w:cs="Arial"/>
        </w:rPr>
        <w:t>This Order Form is issued in accordance with the provisions of the Technology Services 3 Framework Contract RM6100 dated 9th March 2023 between the Supplier (as defined below) and the Minister for the Cabinet Office (the "</w:t>
      </w:r>
      <w:r>
        <w:rPr>
          <w:rFonts w:ascii="Arial" w:eastAsia="Arial" w:hAnsi="Arial" w:cs="Arial"/>
          <w:b/>
        </w:rPr>
        <w:t>Framework Contract</w:t>
      </w:r>
      <w:r>
        <w:rPr>
          <w:rFonts w:ascii="Arial" w:eastAsia="Arial" w:hAnsi="Arial" w:cs="Arial"/>
        </w:rPr>
        <w:t>") and should be used by Buyers conducting a further competition under the Framework Contract.</w:t>
      </w:r>
      <w:r>
        <w:rPr>
          <w:rFonts w:ascii="Cambria" w:eastAsia="Cambria" w:hAnsi="Cambria" w:cs="Cambria"/>
          <w:sz w:val="24"/>
        </w:rPr>
        <w:t xml:space="preserve"> </w:t>
      </w:r>
    </w:p>
    <w:p w:rsidR="00795FE9" w:rsidRDefault="00911EDE">
      <w:pPr>
        <w:spacing w:after="110" w:line="249" w:lineRule="auto"/>
        <w:ind w:left="-5" w:hanging="10"/>
        <w:jc w:val="both"/>
      </w:pPr>
      <w:r>
        <w:rPr>
          <w:rFonts w:ascii="Arial" w:eastAsia="Arial" w:hAnsi="Arial" w:cs="Arial"/>
        </w:rPr>
        <w:t xml:space="preserve">The Contract, referred to throughout this Order Form, means the contract between the Supplier and the Buyer (as defined below) (entered into pursuant to the terms of the Framework Contract) consisting of this Order Form and the Call Off Terms.  </w:t>
      </w:r>
    </w:p>
    <w:p w:rsidR="00795FE9" w:rsidRDefault="00911EDE">
      <w:pPr>
        <w:spacing w:after="110" w:line="249" w:lineRule="auto"/>
        <w:ind w:left="-5" w:hanging="10"/>
        <w:jc w:val="both"/>
      </w:pPr>
      <w:r>
        <w:rPr>
          <w:rFonts w:ascii="Arial" w:eastAsia="Arial" w:hAnsi="Arial" w:cs="Arial"/>
        </w:rPr>
        <w:t xml:space="preserve">The Call Off Terms are substantially the terms set out in Annex 2 to Schedule 4 to the Framework Contract and copies of which are available from the Crown Commercial Service website.  </w:t>
      </w:r>
    </w:p>
    <w:p w:rsidR="00795FE9" w:rsidRDefault="00911EDE">
      <w:pPr>
        <w:spacing w:after="83" w:line="249" w:lineRule="auto"/>
        <w:ind w:left="-5" w:hanging="10"/>
        <w:jc w:val="both"/>
      </w:pPr>
      <w:r>
        <w:rPr>
          <w:rFonts w:ascii="Arial" w:eastAsia="Arial" w:hAnsi="Arial" w:cs="Arial"/>
        </w:rPr>
        <w:t>The agreed Call Off Terms for the Contract being set out as the Annex 1 to this Order Form.</w:t>
      </w:r>
      <w:r>
        <w:rPr>
          <w:rFonts w:ascii="Cambria" w:eastAsia="Cambria" w:hAnsi="Cambria" w:cs="Cambria"/>
          <w:sz w:val="24"/>
        </w:rPr>
        <w:t xml:space="preserve"> </w:t>
      </w:r>
    </w:p>
    <w:p w:rsidR="00795FE9" w:rsidRDefault="00911EDE">
      <w:pPr>
        <w:spacing w:after="110" w:line="249" w:lineRule="auto"/>
        <w:ind w:left="-5" w:hanging="10"/>
        <w:jc w:val="both"/>
      </w:pPr>
      <w:r>
        <w:rPr>
          <w:rFonts w:ascii="Arial" w:eastAsia="Arial" w:hAnsi="Arial" w:cs="Arial"/>
        </w:rPr>
        <w:t xml:space="preserve">The Supplier shall provide the Services and/or Goods specified in this Order Form (including any attachments to this Order Form) to the Buyer on and subject to the terms of the Contract for the duration of the Term. </w:t>
      </w:r>
    </w:p>
    <w:p w:rsidR="00795FE9" w:rsidRDefault="00911EDE">
      <w:pPr>
        <w:spacing w:after="110" w:line="249" w:lineRule="auto"/>
        <w:ind w:left="-5" w:hanging="10"/>
        <w:jc w:val="both"/>
      </w:pPr>
      <w:r>
        <w:rPr>
          <w:rFonts w:ascii="Arial" w:eastAsia="Arial" w:hAnsi="Arial" w:cs="Arial"/>
        </w:rPr>
        <w:t xml:space="preserve">In this Order Form, capitalised expressions shall have the meanings set out in Schedule 1 (Definitions) of the Call-Off Terms. </w:t>
      </w:r>
    </w:p>
    <w:p w:rsidR="00795FE9" w:rsidRDefault="00911EDE">
      <w:pPr>
        <w:spacing w:after="146" w:line="249" w:lineRule="auto"/>
        <w:ind w:left="-5" w:hanging="10"/>
        <w:jc w:val="both"/>
      </w:pPr>
      <w:r>
        <w:rPr>
          <w:rFonts w:ascii="Arial" w:eastAsia="Arial" w:hAnsi="Arial" w:cs="Arial"/>
        </w:rPr>
        <w:t xml:space="preserve">This Order Form shall comprise: </w:t>
      </w:r>
    </w:p>
    <w:p w:rsidR="00795FE9" w:rsidRDefault="00911EDE">
      <w:pPr>
        <w:numPr>
          <w:ilvl w:val="0"/>
          <w:numId w:val="1"/>
        </w:numPr>
        <w:spacing w:after="110" w:line="249" w:lineRule="auto"/>
        <w:ind w:hanging="360"/>
        <w:jc w:val="both"/>
      </w:pPr>
      <w:r>
        <w:rPr>
          <w:rFonts w:ascii="Arial" w:eastAsia="Arial" w:hAnsi="Arial" w:cs="Arial"/>
        </w:rPr>
        <w:t xml:space="preserve">This document headed “Order Form”;  </w:t>
      </w:r>
    </w:p>
    <w:p w:rsidR="00795FE9" w:rsidRDefault="00911EDE">
      <w:pPr>
        <w:numPr>
          <w:ilvl w:val="0"/>
          <w:numId w:val="1"/>
        </w:numPr>
        <w:spacing w:after="10" w:line="249" w:lineRule="auto"/>
        <w:ind w:hanging="360"/>
        <w:jc w:val="both"/>
      </w:pPr>
      <w:r>
        <w:rPr>
          <w:rFonts w:ascii="Arial" w:eastAsia="Arial" w:hAnsi="Arial" w:cs="Arial"/>
        </w:rPr>
        <w:t>The following Attachments with reference to the corresponding Schedule in the Call-Off Terms. Attachments to this Order Form either replaces (</w:t>
      </w:r>
      <w:proofErr w:type="spellStart"/>
      <w:r>
        <w:rPr>
          <w:rFonts w:ascii="Arial" w:eastAsia="Arial" w:hAnsi="Arial" w:cs="Arial"/>
        </w:rPr>
        <w:t>i</w:t>
      </w:r>
      <w:proofErr w:type="spellEnd"/>
      <w:r>
        <w:rPr>
          <w:rFonts w:ascii="Arial" w:eastAsia="Arial" w:hAnsi="Arial" w:cs="Arial"/>
        </w:rPr>
        <w:t xml:space="preserve">) an Annex to a Schedule in the </w:t>
      </w:r>
      <w:proofErr w:type="spellStart"/>
      <w:r>
        <w:rPr>
          <w:rFonts w:ascii="Arial" w:eastAsia="Arial" w:hAnsi="Arial" w:cs="Arial"/>
        </w:rPr>
        <w:t>CallOff</w:t>
      </w:r>
      <w:proofErr w:type="spellEnd"/>
      <w:r>
        <w:rPr>
          <w:rFonts w:ascii="Arial" w:eastAsia="Arial" w:hAnsi="Arial" w:cs="Arial"/>
        </w:rPr>
        <w:t xml:space="preserve"> Terms or (ii) a Schedule to the Call-Off Terms in its entirety (for example, Attachment 2.1 </w:t>
      </w:r>
    </w:p>
    <w:p w:rsidR="00795FE9" w:rsidRDefault="00911EDE">
      <w:pPr>
        <w:spacing w:after="10" w:line="249" w:lineRule="auto"/>
        <w:ind w:left="643" w:hanging="360"/>
        <w:jc w:val="both"/>
      </w:pPr>
      <w:r>
        <w:rPr>
          <w:rFonts w:ascii="Arial" w:eastAsia="Arial" w:hAnsi="Arial" w:cs="Arial"/>
        </w:rPr>
        <w:t xml:space="preserve">(Services Description)): </w:t>
      </w:r>
    </w:p>
    <w:tbl>
      <w:tblPr>
        <w:tblStyle w:val="TableGrid"/>
        <w:tblW w:w="10394" w:type="dxa"/>
        <w:tblInd w:w="-353" w:type="dxa"/>
        <w:tblCellMar>
          <w:top w:w="130" w:type="dxa"/>
          <w:left w:w="108" w:type="dxa"/>
          <w:right w:w="50" w:type="dxa"/>
        </w:tblCellMar>
        <w:tblLook w:val="04A0" w:firstRow="1" w:lastRow="0" w:firstColumn="1" w:lastColumn="0" w:noHBand="0" w:noVBand="1"/>
      </w:tblPr>
      <w:tblGrid>
        <w:gridCol w:w="5460"/>
        <w:gridCol w:w="4934"/>
      </w:tblGrid>
      <w:tr w:rsidR="00795FE9">
        <w:trPr>
          <w:trHeight w:val="1246"/>
        </w:trPr>
        <w:tc>
          <w:tcPr>
            <w:tcW w:w="5460" w:type="dxa"/>
            <w:tcBorders>
              <w:top w:val="single" w:sz="4" w:space="0" w:color="000000"/>
              <w:left w:val="single" w:sz="4" w:space="0" w:color="000000"/>
              <w:bottom w:val="single" w:sz="4" w:space="0" w:color="000000"/>
              <w:right w:val="single" w:sz="4" w:space="0" w:color="000000"/>
            </w:tcBorders>
            <w:shd w:val="clear" w:color="auto" w:fill="8DB3E2"/>
            <w:vAlign w:val="center"/>
          </w:tcPr>
          <w:p w:rsidR="00795FE9" w:rsidRDefault="00911EDE">
            <w:pPr>
              <w:spacing w:after="100"/>
              <w:ind w:left="3"/>
              <w:jc w:val="center"/>
            </w:pPr>
            <w:r>
              <w:rPr>
                <w:rFonts w:ascii="Arial" w:eastAsia="Arial" w:hAnsi="Arial" w:cs="Arial"/>
                <w:b/>
              </w:rPr>
              <w:t xml:space="preserve"> </w:t>
            </w:r>
          </w:p>
          <w:p w:rsidR="00795FE9" w:rsidRDefault="00911EDE">
            <w:pPr>
              <w:spacing w:after="98"/>
              <w:ind w:right="57"/>
              <w:jc w:val="center"/>
            </w:pPr>
            <w:r>
              <w:rPr>
                <w:rFonts w:ascii="Arial" w:eastAsia="Arial" w:hAnsi="Arial" w:cs="Arial"/>
                <w:b/>
              </w:rPr>
              <w:t xml:space="preserve">Attachment to the Order Form </w:t>
            </w:r>
          </w:p>
          <w:p w:rsidR="00795FE9" w:rsidRDefault="00911EDE">
            <w:pPr>
              <w:ind w:left="3"/>
              <w:jc w:val="center"/>
            </w:pPr>
            <w:r>
              <w:rPr>
                <w:rFonts w:ascii="Arial" w:eastAsia="Arial" w:hAnsi="Arial" w:cs="Arial"/>
                <w:b/>
              </w:rPr>
              <w:t xml:space="preserve"> </w:t>
            </w:r>
          </w:p>
        </w:tc>
        <w:tc>
          <w:tcPr>
            <w:tcW w:w="4934" w:type="dxa"/>
            <w:tcBorders>
              <w:top w:val="single" w:sz="4" w:space="0" w:color="000000"/>
              <w:left w:val="single" w:sz="4" w:space="0" w:color="000000"/>
              <w:bottom w:val="single" w:sz="4" w:space="0" w:color="000000"/>
              <w:right w:val="single" w:sz="4" w:space="0" w:color="000000"/>
            </w:tcBorders>
            <w:shd w:val="clear" w:color="auto" w:fill="8DB3E2"/>
          </w:tcPr>
          <w:p w:rsidR="00795FE9" w:rsidRDefault="00911EDE">
            <w:pPr>
              <w:spacing w:after="100"/>
              <w:ind w:left="7"/>
              <w:jc w:val="center"/>
            </w:pPr>
            <w:r>
              <w:rPr>
                <w:rFonts w:ascii="Arial" w:eastAsia="Arial" w:hAnsi="Arial" w:cs="Arial"/>
                <w:b/>
              </w:rPr>
              <w:t xml:space="preserve"> </w:t>
            </w:r>
          </w:p>
          <w:p w:rsidR="00795FE9" w:rsidRDefault="00911EDE">
            <w:pPr>
              <w:ind w:right="53"/>
              <w:jc w:val="center"/>
            </w:pPr>
            <w:r>
              <w:rPr>
                <w:rFonts w:ascii="Arial" w:eastAsia="Arial" w:hAnsi="Arial" w:cs="Arial"/>
                <w:b/>
              </w:rPr>
              <w:t xml:space="preserve">Schedule to the Call-Off Terms </w:t>
            </w:r>
          </w:p>
        </w:tc>
      </w:tr>
      <w:tr w:rsidR="00795FE9">
        <w:trPr>
          <w:trHeight w:val="505"/>
        </w:trPr>
        <w:tc>
          <w:tcPr>
            <w:tcW w:w="5460"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Attachment 2.1 (Services Description) </w:t>
            </w:r>
          </w:p>
        </w:tc>
        <w:tc>
          <w:tcPr>
            <w:tcW w:w="4934" w:type="dxa"/>
            <w:tcBorders>
              <w:top w:val="single" w:sz="4" w:space="0" w:color="000000"/>
              <w:left w:val="single" w:sz="4" w:space="0" w:color="000000"/>
              <w:bottom w:val="single" w:sz="4" w:space="0" w:color="000000"/>
              <w:right w:val="single" w:sz="4" w:space="0" w:color="000000"/>
            </w:tcBorders>
            <w:vAlign w:val="center"/>
          </w:tcPr>
          <w:p w:rsidR="00795FE9" w:rsidRDefault="00911EDE">
            <w:pPr>
              <w:ind w:left="1"/>
            </w:pPr>
            <w:r>
              <w:rPr>
                <w:rFonts w:ascii="Arial" w:eastAsia="Arial" w:hAnsi="Arial" w:cs="Arial"/>
              </w:rPr>
              <w:t xml:space="preserve">See Schedule 2.1 (Services Description) </w:t>
            </w:r>
          </w:p>
        </w:tc>
      </w:tr>
      <w:tr w:rsidR="00795FE9">
        <w:trPr>
          <w:trHeight w:val="757"/>
        </w:trPr>
        <w:tc>
          <w:tcPr>
            <w:tcW w:w="5460" w:type="dxa"/>
            <w:tcBorders>
              <w:top w:val="single" w:sz="4" w:space="0" w:color="000000"/>
              <w:left w:val="single" w:sz="4" w:space="0" w:color="000000"/>
              <w:bottom w:val="single" w:sz="4" w:space="0" w:color="000000"/>
              <w:right w:val="single" w:sz="4" w:space="0" w:color="000000"/>
            </w:tcBorders>
            <w:vAlign w:val="center"/>
          </w:tcPr>
          <w:p w:rsidR="00795FE9" w:rsidRDefault="00911EDE">
            <w:pPr>
              <w:jc w:val="both"/>
            </w:pPr>
            <w:r>
              <w:rPr>
                <w:rFonts w:ascii="Arial" w:eastAsia="Arial" w:hAnsi="Arial" w:cs="Arial"/>
              </w:rPr>
              <w:t xml:space="preserve">Attachment 2.2 (Key Performance Indicators and Subsidiary Performance Indicators Tables)  </w:t>
            </w:r>
          </w:p>
        </w:tc>
        <w:tc>
          <w:tcPr>
            <w:tcW w:w="4934" w:type="dxa"/>
            <w:tcBorders>
              <w:top w:val="single" w:sz="4" w:space="0" w:color="000000"/>
              <w:left w:val="single" w:sz="4" w:space="0" w:color="000000"/>
              <w:bottom w:val="single" w:sz="4" w:space="0" w:color="000000"/>
              <w:right w:val="single" w:sz="4" w:space="0" w:color="000000"/>
            </w:tcBorders>
          </w:tcPr>
          <w:p w:rsidR="00795FE9" w:rsidRDefault="00911EDE">
            <w:pPr>
              <w:ind w:left="1"/>
            </w:pPr>
            <w:r>
              <w:rPr>
                <w:rFonts w:ascii="Arial" w:eastAsia="Arial" w:hAnsi="Arial" w:cs="Arial"/>
              </w:rPr>
              <w:t xml:space="preserve">See Schedule 2.2 (Performance Levels) </w:t>
            </w:r>
          </w:p>
        </w:tc>
      </w:tr>
      <w:tr w:rsidR="00795FE9">
        <w:trPr>
          <w:trHeight w:val="502"/>
        </w:trPr>
        <w:tc>
          <w:tcPr>
            <w:tcW w:w="5460"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Attachment 2.3 (Environmental Requirements) </w:t>
            </w:r>
          </w:p>
        </w:tc>
        <w:tc>
          <w:tcPr>
            <w:tcW w:w="4934" w:type="dxa"/>
            <w:tcBorders>
              <w:top w:val="single" w:sz="4" w:space="0" w:color="000000"/>
              <w:left w:val="single" w:sz="4" w:space="0" w:color="000000"/>
              <w:bottom w:val="single" w:sz="4" w:space="0" w:color="000000"/>
              <w:right w:val="single" w:sz="4" w:space="0" w:color="000000"/>
            </w:tcBorders>
            <w:vAlign w:val="center"/>
          </w:tcPr>
          <w:p w:rsidR="00795FE9" w:rsidRDefault="00911EDE">
            <w:pPr>
              <w:ind w:left="1"/>
            </w:pPr>
            <w:r>
              <w:rPr>
                <w:rFonts w:ascii="Arial" w:eastAsia="Arial" w:hAnsi="Arial" w:cs="Arial"/>
              </w:rPr>
              <w:t xml:space="preserve">See Schedule 2.3 (Standards) </w:t>
            </w:r>
          </w:p>
        </w:tc>
      </w:tr>
      <w:tr w:rsidR="00795FE9">
        <w:trPr>
          <w:trHeight w:val="504"/>
        </w:trPr>
        <w:tc>
          <w:tcPr>
            <w:tcW w:w="5460"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Attachment 2.4 (Information Management System) </w:t>
            </w:r>
          </w:p>
        </w:tc>
        <w:tc>
          <w:tcPr>
            <w:tcW w:w="4934" w:type="dxa"/>
            <w:tcBorders>
              <w:top w:val="single" w:sz="4" w:space="0" w:color="000000"/>
              <w:left w:val="single" w:sz="4" w:space="0" w:color="000000"/>
              <w:bottom w:val="single" w:sz="4" w:space="0" w:color="000000"/>
              <w:right w:val="single" w:sz="4" w:space="0" w:color="000000"/>
            </w:tcBorders>
            <w:vAlign w:val="center"/>
          </w:tcPr>
          <w:p w:rsidR="00795FE9" w:rsidRDefault="00911EDE">
            <w:pPr>
              <w:ind w:left="1"/>
            </w:pPr>
            <w:r>
              <w:rPr>
                <w:rFonts w:ascii="Arial" w:eastAsia="Arial" w:hAnsi="Arial" w:cs="Arial"/>
              </w:rPr>
              <w:t xml:space="preserve">See Schedule 2.4 (Security Management) </w:t>
            </w:r>
          </w:p>
        </w:tc>
      </w:tr>
      <w:tr w:rsidR="00795FE9">
        <w:trPr>
          <w:trHeight w:val="504"/>
        </w:trPr>
        <w:tc>
          <w:tcPr>
            <w:tcW w:w="5460"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Attachment 3 (Buyer Responsibilities) </w:t>
            </w:r>
          </w:p>
        </w:tc>
        <w:tc>
          <w:tcPr>
            <w:tcW w:w="4934" w:type="dxa"/>
            <w:tcBorders>
              <w:top w:val="single" w:sz="4" w:space="0" w:color="000000"/>
              <w:left w:val="single" w:sz="4" w:space="0" w:color="000000"/>
              <w:bottom w:val="single" w:sz="4" w:space="0" w:color="000000"/>
              <w:right w:val="single" w:sz="4" w:space="0" w:color="000000"/>
            </w:tcBorders>
            <w:vAlign w:val="center"/>
          </w:tcPr>
          <w:p w:rsidR="00795FE9" w:rsidRDefault="00911EDE">
            <w:pPr>
              <w:ind w:left="1"/>
            </w:pPr>
            <w:r>
              <w:rPr>
                <w:rFonts w:ascii="Arial" w:eastAsia="Arial" w:hAnsi="Arial" w:cs="Arial"/>
              </w:rPr>
              <w:t xml:space="preserve">See Schedule 3 (Buyer Responsibilities) </w:t>
            </w:r>
          </w:p>
        </w:tc>
      </w:tr>
      <w:tr w:rsidR="00795FE9">
        <w:trPr>
          <w:trHeight w:val="502"/>
        </w:trPr>
        <w:tc>
          <w:tcPr>
            <w:tcW w:w="5460"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Attachment 4.1 (Supplier Solution) </w:t>
            </w:r>
          </w:p>
        </w:tc>
        <w:tc>
          <w:tcPr>
            <w:tcW w:w="4934" w:type="dxa"/>
            <w:tcBorders>
              <w:top w:val="single" w:sz="4" w:space="0" w:color="000000"/>
              <w:left w:val="single" w:sz="4" w:space="0" w:color="000000"/>
              <w:bottom w:val="single" w:sz="4" w:space="0" w:color="000000"/>
              <w:right w:val="single" w:sz="4" w:space="0" w:color="000000"/>
            </w:tcBorders>
            <w:vAlign w:val="center"/>
          </w:tcPr>
          <w:p w:rsidR="00795FE9" w:rsidRDefault="00911EDE">
            <w:pPr>
              <w:ind w:left="1"/>
            </w:pPr>
            <w:r>
              <w:rPr>
                <w:rFonts w:ascii="Arial" w:eastAsia="Arial" w:hAnsi="Arial" w:cs="Arial"/>
              </w:rPr>
              <w:t xml:space="preserve">See Schedule 4.1 (Supplier Solution) </w:t>
            </w:r>
          </w:p>
        </w:tc>
      </w:tr>
      <w:tr w:rsidR="00795FE9">
        <w:trPr>
          <w:trHeight w:val="756"/>
        </w:trPr>
        <w:tc>
          <w:tcPr>
            <w:tcW w:w="5460" w:type="dxa"/>
            <w:tcBorders>
              <w:top w:val="single" w:sz="4" w:space="0" w:color="000000"/>
              <w:left w:val="single" w:sz="4" w:space="0" w:color="000000"/>
              <w:bottom w:val="single" w:sz="4" w:space="0" w:color="000000"/>
              <w:right w:val="single" w:sz="4" w:space="0" w:color="000000"/>
            </w:tcBorders>
          </w:tcPr>
          <w:p w:rsidR="00795FE9" w:rsidRDefault="00911EDE">
            <w:r>
              <w:rPr>
                <w:rFonts w:ascii="Arial" w:eastAsia="Arial" w:hAnsi="Arial" w:cs="Arial"/>
              </w:rPr>
              <w:t xml:space="preserve">Attachment 4.2 (Commercially Sensitive Information) </w:t>
            </w:r>
          </w:p>
        </w:tc>
        <w:tc>
          <w:tcPr>
            <w:tcW w:w="4934" w:type="dxa"/>
            <w:tcBorders>
              <w:top w:val="single" w:sz="4" w:space="0" w:color="000000"/>
              <w:left w:val="single" w:sz="4" w:space="0" w:color="000000"/>
              <w:bottom w:val="single" w:sz="4" w:space="0" w:color="000000"/>
              <w:right w:val="single" w:sz="4" w:space="0" w:color="000000"/>
            </w:tcBorders>
            <w:vAlign w:val="center"/>
          </w:tcPr>
          <w:p w:rsidR="00795FE9" w:rsidRDefault="00911EDE">
            <w:pPr>
              <w:ind w:left="1"/>
            </w:pPr>
            <w:r>
              <w:rPr>
                <w:rFonts w:ascii="Arial" w:eastAsia="Arial" w:hAnsi="Arial" w:cs="Arial"/>
              </w:rPr>
              <w:t xml:space="preserve">See Schedule 4.2 (Commercially Sensitive Information) </w:t>
            </w:r>
          </w:p>
        </w:tc>
      </w:tr>
      <w:tr w:rsidR="00795FE9">
        <w:trPr>
          <w:trHeight w:val="504"/>
        </w:trPr>
        <w:tc>
          <w:tcPr>
            <w:tcW w:w="5460"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Attachment 4.3 (Key Sub-Contractors) </w:t>
            </w:r>
          </w:p>
        </w:tc>
        <w:tc>
          <w:tcPr>
            <w:tcW w:w="4934" w:type="dxa"/>
            <w:tcBorders>
              <w:top w:val="single" w:sz="4" w:space="0" w:color="000000"/>
              <w:left w:val="single" w:sz="4" w:space="0" w:color="000000"/>
              <w:bottom w:val="single" w:sz="4" w:space="0" w:color="000000"/>
              <w:right w:val="single" w:sz="4" w:space="0" w:color="000000"/>
            </w:tcBorders>
            <w:vAlign w:val="center"/>
          </w:tcPr>
          <w:p w:rsidR="00795FE9" w:rsidRDefault="00911EDE">
            <w:pPr>
              <w:ind w:left="1"/>
            </w:pPr>
            <w:r>
              <w:rPr>
                <w:rFonts w:ascii="Arial" w:eastAsia="Arial" w:hAnsi="Arial" w:cs="Arial"/>
              </w:rPr>
              <w:t xml:space="preserve">See Schedule 4.3 (Key Sub-Contractors) </w:t>
            </w:r>
          </w:p>
        </w:tc>
      </w:tr>
      <w:tr w:rsidR="00795FE9">
        <w:trPr>
          <w:trHeight w:val="502"/>
        </w:trPr>
        <w:tc>
          <w:tcPr>
            <w:tcW w:w="5460"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lastRenderedPageBreak/>
              <w:t xml:space="preserve">Attachment 4.4 (Third Party Contracts) </w:t>
            </w:r>
          </w:p>
        </w:tc>
        <w:tc>
          <w:tcPr>
            <w:tcW w:w="4934" w:type="dxa"/>
            <w:tcBorders>
              <w:top w:val="single" w:sz="4" w:space="0" w:color="000000"/>
              <w:left w:val="single" w:sz="4" w:space="0" w:color="000000"/>
              <w:bottom w:val="single" w:sz="4" w:space="0" w:color="000000"/>
              <w:right w:val="single" w:sz="4" w:space="0" w:color="000000"/>
            </w:tcBorders>
            <w:vAlign w:val="center"/>
          </w:tcPr>
          <w:p w:rsidR="00795FE9" w:rsidRDefault="00911EDE">
            <w:pPr>
              <w:ind w:left="1"/>
            </w:pPr>
            <w:r>
              <w:rPr>
                <w:rFonts w:ascii="Arial" w:eastAsia="Arial" w:hAnsi="Arial" w:cs="Arial"/>
              </w:rPr>
              <w:t xml:space="preserve">See Schedule 4.4 (Third Party Contracts) </w:t>
            </w:r>
          </w:p>
        </w:tc>
      </w:tr>
      <w:tr w:rsidR="00795FE9">
        <w:trPr>
          <w:trHeight w:val="504"/>
        </w:trPr>
        <w:tc>
          <w:tcPr>
            <w:tcW w:w="5460"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Attachment 5 (Software) </w:t>
            </w:r>
          </w:p>
        </w:tc>
        <w:tc>
          <w:tcPr>
            <w:tcW w:w="4934" w:type="dxa"/>
            <w:tcBorders>
              <w:top w:val="single" w:sz="4" w:space="0" w:color="000000"/>
              <w:left w:val="single" w:sz="4" w:space="0" w:color="000000"/>
              <w:bottom w:val="single" w:sz="4" w:space="0" w:color="000000"/>
              <w:right w:val="single" w:sz="4" w:space="0" w:color="000000"/>
            </w:tcBorders>
            <w:vAlign w:val="center"/>
          </w:tcPr>
          <w:p w:rsidR="00795FE9" w:rsidRDefault="00911EDE">
            <w:pPr>
              <w:ind w:left="1"/>
            </w:pPr>
            <w:r>
              <w:rPr>
                <w:rFonts w:ascii="Arial" w:eastAsia="Arial" w:hAnsi="Arial" w:cs="Arial"/>
              </w:rPr>
              <w:t xml:space="preserve">See Schedule 5 (Software) </w:t>
            </w:r>
          </w:p>
        </w:tc>
      </w:tr>
      <w:tr w:rsidR="00795FE9">
        <w:trPr>
          <w:trHeight w:val="504"/>
        </w:trPr>
        <w:tc>
          <w:tcPr>
            <w:tcW w:w="5460"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Attachment 6.1 (Outline Implementation Plan) </w:t>
            </w:r>
          </w:p>
        </w:tc>
        <w:tc>
          <w:tcPr>
            <w:tcW w:w="4934" w:type="dxa"/>
            <w:tcBorders>
              <w:top w:val="single" w:sz="4" w:space="0" w:color="000000"/>
              <w:left w:val="single" w:sz="4" w:space="0" w:color="000000"/>
              <w:bottom w:val="single" w:sz="4" w:space="0" w:color="000000"/>
              <w:right w:val="single" w:sz="4" w:space="0" w:color="000000"/>
            </w:tcBorders>
            <w:vAlign w:val="center"/>
          </w:tcPr>
          <w:p w:rsidR="00795FE9" w:rsidRDefault="00911EDE">
            <w:pPr>
              <w:ind w:left="1"/>
            </w:pPr>
            <w:r>
              <w:rPr>
                <w:rFonts w:ascii="Arial" w:eastAsia="Arial" w:hAnsi="Arial" w:cs="Arial"/>
              </w:rPr>
              <w:t xml:space="preserve">See Schedule 6.1 (Implementation Plan) </w:t>
            </w:r>
          </w:p>
        </w:tc>
      </w:tr>
      <w:tr w:rsidR="00795FE9">
        <w:trPr>
          <w:trHeight w:val="502"/>
        </w:trPr>
        <w:tc>
          <w:tcPr>
            <w:tcW w:w="5460"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Attachment 6.2 (Test Success Criteria) </w:t>
            </w:r>
          </w:p>
        </w:tc>
        <w:tc>
          <w:tcPr>
            <w:tcW w:w="4934"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See Schedule 6.2 (Testing Procedures) </w:t>
            </w:r>
          </w:p>
        </w:tc>
      </w:tr>
      <w:tr w:rsidR="00795FE9">
        <w:trPr>
          <w:trHeight w:val="504"/>
        </w:trPr>
        <w:tc>
          <w:tcPr>
            <w:tcW w:w="5460"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Attachment 7.1 (Charges) </w:t>
            </w:r>
          </w:p>
        </w:tc>
        <w:tc>
          <w:tcPr>
            <w:tcW w:w="4934"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See Schedule 7.1 (Charges and Invoicing) </w:t>
            </w:r>
          </w:p>
        </w:tc>
      </w:tr>
      <w:tr w:rsidR="00795FE9">
        <w:trPr>
          <w:trHeight w:val="504"/>
        </w:trPr>
        <w:tc>
          <w:tcPr>
            <w:tcW w:w="5460"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Attachment 7.2 (Maximum Payments on Termination) </w:t>
            </w:r>
          </w:p>
        </w:tc>
        <w:tc>
          <w:tcPr>
            <w:tcW w:w="4934"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See Schedule 7.2 (Payments on Termination) </w:t>
            </w:r>
          </w:p>
        </w:tc>
      </w:tr>
      <w:tr w:rsidR="00795FE9">
        <w:trPr>
          <w:trHeight w:val="502"/>
        </w:trPr>
        <w:tc>
          <w:tcPr>
            <w:tcW w:w="5460"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Attachment 7.3 (Approved </w:t>
            </w:r>
            <w:proofErr w:type="spellStart"/>
            <w:r>
              <w:rPr>
                <w:rFonts w:ascii="Arial" w:eastAsia="Arial" w:hAnsi="Arial" w:cs="Arial"/>
              </w:rPr>
              <w:t>Benchmarkers</w:t>
            </w:r>
            <w:proofErr w:type="spellEnd"/>
            <w:r>
              <w:rPr>
                <w:rFonts w:ascii="Arial" w:eastAsia="Arial" w:hAnsi="Arial" w:cs="Arial"/>
              </w:rPr>
              <w:t xml:space="preserve">) </w:t>
            </w:r>
          </w:p>
        </w:tc>
        <w:tc>
          <w:tcPr>
            <w:tcW w:w="4934"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See Schedule 7.3 (Benchmarking) </w:t>
            </w:r>
          </w:p>
        </w:tc>
      </w:tr>
      <w:tr w:rsidR="00795FE9">
        <w:trPr>
          <w:trHeight w:val="504"/>
        </w:trPr>
        <w:tc>
          <w:tcPr>
            <w:tcW w:w="5460"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Attachment 7.3 (Financial Distress) </w:t>
            </w:r>
          </w:p>
        </w:tc>
        <w:tc>
          <w:tcPr>
            <w:tcW w:w="4934"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See Schedule 7.4 (Financial Distress) </w:t>
            </w:r>
          </w:p>
        </w:tc>
      </w:tr>
      <w:tr w:rsidR="00795FE9">
        <w:trPr>
          <w:trHeight w:val="502"/>
        </w:trPr>
        <w:tc>
          <w:tcPr>
            <w:tcW w:w="5460"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Attachment 7.6 (Anticipated Savings) </w:t>
            </w:r>
          </w:p>
        </w:tc>
        <w:tc>
          <w:tcPr>
            <w:tcW w:w="4934"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See Schedule 7.6 (Anticipated Savings) </w:t>
            </w:r>
          </w:p>
        </w:tc>
      </w:tr>
      <w:tr w:rsidR="00795FE9">
        <w:trPr>
          <w:trHeight w:val="757"/>
        </w:trPr>
        <w:tc>
          <w:tcPr>
            <w:tcW w:w="5460"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Attachment 8.1 (Representation and Structure of Boards) </w:t>
            </w:r>
          </w:p>
        </w:tc>
        <w:tc>
          <w:tcPr>
            <w:tcW w:w="4934" w:type="dxa"/>
            <w:tcBorders>
              <w:top w:val="single" w:sz="4" w:space="0" w:color="000000"/>
              <w:left w:val="single" w:sz="4" w:space="0" w:color="000000"/>
              <w:bottom w:val="single" w:sz="4" w:space="0" w:color="000000"/>
              <w:right w:val="single" w:sz="4" w:space="0" w:color="000000"/>
            </w:tcBorders>
          </w:tcPr>
          <w:p w:rsidR="00795FE9" w:rsidRDefault="00911EDE">
            <w:r>
              <w:rPr>
                <w:rFonts w:ascii="Arial" w:eastAsia="Arial" w:hAnsi="Arial" w:cs="Arial"/>
              </w:rPr>
              <w:t xml:space="preserve">See Schedule 8.1 (Governance) </w:t>
            </w:r>
          </w:p>
        </w:tc>
      </w:tr>
      <w:tr w:rsidR="00795FE9">
        <w:trPr>
          <w:trHeight w:val="756"/>
        </w:trPr>
        <w:tc>
          <w:tcPr>
            <w:tcW w:w="5460"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Attachment 8.4 (Transparency Reports and Records to Upload to Virtual Library) </w:t>
            </w:r>
          </w:p>
        </w:tc>
        <w:tc>
          <w:tcPr>
            <w:tcW w:w="4934"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See Schedule 8.4 (Reports and Records Provision) </w:t>
            </w:r>
          </w:p>
        </w:tc>
      </w:tr>
      <w:tr w:rsidR="00795FE9">
        <w:trPr>
          <w:trHeight w:val="504"/>
        </w:trPr>
        <w:tc>
          <w:tcPr>
            <w:tcW w:w="5460"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Attachment 9.1 (Notified Sub-Contractors) </w:t>
            </w:r>
          </w:p>
        </w:tc>
        <w:tc>
          <w:tcPr>
            <w:tcW w:w="4934"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See Schedule 9.1 (Staff Transfer) </w:t>
            </w:r>
          </w:p>
        </w:tc>
      </w:tr>
      <w:tr w:rsidR="00795FE9">
        <w:trPr>
          <w:trHeight w:val="502"/>
        </w:trPr>
        <w:tc>
          <w:tcPr>
            <w:tcW w:w="5460"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Attachment 9.2 (Key Personnel) </w:t>
            </w:r>
          </w:p>
        </w:tc>
        <w:tc>
          <w:tcPr>
            <w:tcW w:w="4934"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See Schedule 9.2 (Key Personnel) </w:t>
            </w:r>
          </w:p>
        </w:tc>
      </w:tr>
      <w:tr w:rsidR="00795FE9">
        <w:trPr>
          <w:trHeight w:val="504"/>
        </w:trPr>
        <w:tc>
          <w:tcPr>
            <w:tcW w:w="5460"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Attachment 11 (Processing Personal Data) </w:t>
            </w:r>
          </w:p>
        </w:tc>
        <w:tc>
          <w:tcPr>
            <w:tcW w:w="4934"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rPr>
              <w:t xml:space="preserve">See Schedule 11 (Processing Personal Data) </w:t>
            </w:r>
          </w:p>
        </w:tc>
      </w:tr>
    </w:tbl>
    <w:p w:rsidR="00795FE9" w:rsidRDefault="00911EDE">
      <w:pPr>
        <w:numPr>
          <w:ilvl w:val="0"/>
          <w:numId w:val="1"/>
        </w:numPr>
        <w:spacing w:after="110" w:line="249" w:lineRule="auto"/>
        <w:ind w:hanging="360"/>
        <w:jc w:val="both"/>
      </w:pPr>
      <w:r>
        <w:rPr>
          <w:rFonts w:ascii="Arial" w:eastAsia="Arial" w:hAnsi="Arial" w:cs="Arial"/>
        </w:rPr>
        <w:t xml:space="preserve">Annex 1 – Call-Off Terms and Additional/Alternative Clauses.  </w:t>
      </w:r>
    </w:p>
    <w:p w:rsidR="00795FE9" w:rsidRDefault="00911EDE">
      <w:pPr>
        <w:spacing w:after="98"/>
      </w:pPr>
      <w:r>
        <w:rPr>
          <w:rFonts w:ascii="Arial" w:eastAsia="Arial" w:hAnsi="Arial" w:cs="Arial"/>
        </w:rPr>
        <w:t xml:space="preserve"> </w:t>
      </w:r>
    </w:p>
    <w:p w:rsidR="00795FE9" w:rsidRDefault="00911EDE">
      <w:pPr>
        <w:spacing w:after="110" w:line="249" w:lineRule="auto"/>
        <w:ind w:left="-5" w:hanging="10"/>
        <w:jc w:val="both"/>
      </w:pPr>
      <w:r>
        <w:rPr>
          <w:rFonts w:ascii="Arial" w:eastAsia="Arial" w:hAnsi="Arial" w:cs="Arial"/>
        </w:rPr>
        <w:t xml:space="preserve">The Order of Precedence shall be as set out in Clause 1.4 of the Call-Off Terms being: </w:t>
      </w:r>
    </w:p>
    <w:p w:rsidR="00795FE9" w:rsidRDefault="00911EDE">
      <w:pPr>
        <w:numPr>
          <w:ilvl w:val="0"/>
          <w:numId w:val="2"/>
        </w:numPr>
        <w:spacing w:after="110" w:line="249" w:lineRule="auto"/>
        <w:ind w:hanging="425"/>
        <w:jc w:val="both"/>
      </w:pPr>
      <w:r>
        <w:rPr>
          <w:rFonts w:ascii="Arial" w:eastAsia="Arial" w:hAnsi="Arial" w:cs="Arial"/>
        </w:rPr>
        <w:t xml:space="preserve">the Framework, except Framework Schedule 18 (Tender); </w:t>
      </w:r>
    </w:p>
    <w:p w:rsidR="00795FE9" w:rsidRDefault="00911EDE">
      <w:pPr>
        <w:numPr>
          <w:ilvl w:val="0"/>
          <w:numId w:val="2"/>
        </w:numPr>
        <w:spacing w:after="110" w:line="249" w:lineRule="auto"/>
        <w:ind w:hanging="425"/>
        <w:jc w:val="both"/>
      </w:pPr>
      <w:r>
        <w:rPr>
          <w:rFonts w:ascii="Arial" w:eastAsia="Arial" w:hAnsi="Arial" w:cs="Arial"/>
        </w:rPr>
        <w:t>the Order Form and its Attachments (other than Attachment 4.1 (Supplier Solution) and its Annexes) and Schedule 2.2 (Performance Levels) and its Annexes;</w:t>
      </w:r>
      <w:r>
        <w:rPr>
          <w:rFonts w:ascii="Arial" w:eastAsia="Arial" w:hAnsi="Arial" w:cs="Arial"/>
          <w:b/>
          <w:sz w:val="24"/>
        </w:rPr>
        <w:t xml:space="preserve"> </w:t>
      </w:r>
    </w:p>
    <w:p w:rsidR="00795FE9" w:rsidRDefault="00911EDE">
      <w:pPr>
        <w:numPr>
          <w:ilvl w:val="0"/>
          <w:numId w:val="2"/>
        </w:numPr>
        <w:spacing w:after="10" w:line="249" w:lineRule="auto"/>
        <w:ind w:hanging="425"/>
        <w:jc w:val="both"/>
      </w:pPr>
      <w:r>
        <w:rPr>
          <w:rFonts w:ascii="Arial" w:eastAsia="Arial" w:hAnsi="Arial" w:cs="Arial"/>
        </w:rPr>
        <w:t xml:space="preserve">the Call-Off Terms (including the Schedules and their Annexes) (other than Schedule 2.2 </w:t>
      </w:r>
    </w:p>
    <w:p w:rsidR="00795FE9" w:rsidRDefault="00911EDE">
      <w:pPr>
        <w:spacing w:after="36" w:line="343" w:lineRule="auto"/>
        <w:ind w:left="283" w:right="2009" w:firstLine="425"/>
      </w:pPr>
      <w:r>
        <w:rPr>
          <w:rFonts w:ascii="Arial" w:eastAsia="Arial" w:hAnsi="Arial" w:cs="Arial"/>
        </w:rPr>
        <w:t>(Performance Levels) and its Annexes which is dealt with above in (b)</w:t>
      </w:r>
      <w:proofErr w:type="gramStart"/>
      <w:r>
        <w:rPr>
          <w:rFonts w:ascii="Arial" w:eastAsia="Arial" w:hAnsi="Arial" w:cs="Arial"/>
        </w:rPr>
        <w:t xml:space="preserve">); </w:t>
      </w:r>
      <w:r>
        <w:rPr>
          <w:rFonts w:ascii="Arial" w:eastAsia="Arial" w:hAnsi="Arial" w:cs="Arial"/>
          <w:b/>
          <w:sz w:val="24"/>
        </w:rPr>
        <w:t xml:space="preserve"> </w:t>
      </w:r>
      <w:r>
        <w:rPr>
          <w:rFonts w:ascii="Arial" w:eastAsia="Arial" w:hAnsi="Arial" w:cs="Arial"/>
        </w:rPr>
        <w:t>(</w:t>
      </w:r>
      <w:proofErr w:type="gramEnd"/>
      <w:r>
        <w:rPr>
          <w:rFonts w:ascii="Arial" w:eastAsia="Arial" w:hAnsi="Arial" w:cs="Arial"/>
        </w:rPr>
        <w:t>d) Attachment 4.1 (</w:t>
      </w:r>
      <w:r>
        <w:rPr>
          <w:rFonts w:ascii="Arial" w:eastAsia="Arial" w:hAnsi="Arial" w:cs="Arial"/>
          <w:i/>
        </w:rPr>
        <w:t>Supplier Solution</w:t>
      </w:r>
      <w:r>
        <w:rPr>
          <w:rFonts w:ascii="Arial" w:eastAsia="Arial" w:hAnsi="Arial" w:cs="Arial"/>
        </w:rPr>
        <w:t>) and its Annexes (if any); and</w:t>
      </w:r>
      <w:r>
        <w:rPr>
          <w:rFonts w:ascii="Arial" w:eastAsia="Arial" w:hAnsi="Arial" w:cs="Arial"/>
          <w:b/>
          <w:sz w:val="24"/>
        </w:rPr>
        <w:t xml:space="preserve"> </w:t>
      </w:r>
      <w:r>
        <w:rPr>
          <w:rFonts w:ascii="Arial" w:eastAsia="Arial" w:hAnsi="Arial" w:cs="Arial"/>
        </w:rPr>
        <w:t>(e) Framework Schedule 18 (Tender).</w:t>
      </w:r>
      <w:r>
        <w:rPr>
          <w:rFonts w:ascii="Arial" w:eastAsia="Arial" w:hAnsi="Arial" w:cs="Arial"/>
          <w:b/>
          <w:sz w:val="24"/>
        </w:rPr>
        <w:t xml:space="preserve"> </w:t>
      </w:r>
    </w:p>
    <w:p w:rsidR="00795FE9" w:rsidRDefault="00911EDE">
      <w:pPr>
        <w:spacing w:after="0"/>
      </w:pPr>
      <w:r>
        <w:rPr>
          <w:rFonts w:ascii="Arial" w:eastAsia="Arial" w:hAnsi="Arial" w:cs="Arial"/>
          <w:sz w:val="28"/>
        </w:rPr>
        <w:t xml:space="preserve"> </w:t>
      </w:r>
    </w:p>
    <w:p w:rsidR="00795FE9" w:rsidRDefault="00911EDE">
      <w:pPr>
        <w:spacing w:after="0"/>
      </w:pPr>
      <w:r>
        <w:rPr>
          <w:rFonts w:ascii="Arial" w:eastAsia="Arial" w:hAnsi="Arial" w:cs="Arial"/>
          <w:b/>
          <w:sz w:val="28"/>
        </w:rPr>
        <w:t xml:space="preserve"> </w:t>
      </w:r>
    </w:p>
    <w:p w:rsidR="00795FE9" w:rsidRDefault="00911EDE">
      <w:pPr>
        <w:spacing w:after="0"/>
      </w:pPr>
      <w:r>
        <w:rPr>
          <w:rFonts w:ascii="Arial" w:eastAsia="Arial" w:hAnsi="Arial" w:cs="Arial"/>
          <w:b/>
          <w:sz w:val="28"/>
        </w:rPr>
        <w:t xml:space="preserve"> </w:t>
      </w:r>
    </w:p>
    <w:p w:rsidR="00795FE9" w:rsidRDefault="00911EDE">
      <w:pPr>
        <w:spacing w:after="0"/>
      </w:pPr>
      <w:r>
        <w:rPr>
          <w:rFonts w:ascii="Arial" w:eastAsia="Arial" w:hAnsi="Arial" w:cs="Arial"/>
          <w:b/>
          <w:sz w:val="28"/>
        </w:rPr>
        <w:t xml:space="preserve"> </w:t>
      </w:r>
    </w:p>
    <w:p w:rsidR="00795FE9" w:rsidRDefault="00911EDE">
      <w:pPr>
        <w:spacing w:after="0"/>
      </w:pPr>
      <w:r>
        <w:rPr>
          <w:rFonts w:ascii="Arial" w:eastAsia="Arial" w:hAnsi="Arial" w:cs="Arial"/>
          <w:b/>
          <w:sz w:val="28"/>
        </w:rPr>
        <w:lastRenderedPageBreak/>
        <w:t xml:space="preserve"> </w:t>
      </w:r>
    </w:p>
    <w:p w:rsidR="00795FE9" w:rsidRDefault="00911EDE">
      <w:pPr>
        <w:spacing w:after="0"/>
      </w:pPr>
      <w:r>
        <w:rPr>
          <w:rFonts w:ascii="Arial" w:eastAsia="Arial" w:hAnsi="Arial" w:cs="Arial"/>
          <w:b/>
          <w:sz w:val="28"/>
        </w:rPr>
        <w:t xml:space="preserve"> </w:t>
      </w:r>
    </w:p>
    <w:p w:rsidR="00795FE9" w:rsidRDefault="00911EDE">
      <w:pPr>
        <w:spacing w:after="0"/>
      </w:pPr>
      <w:r>
        <w:rPr>
          <w:rFonts w:ascii="Arial" w:eastAsia="Arial" w:hAnsi="Arial" w:cs="Arial"/>
          <w:b/>
          <w:sz w:val="28"/>
        </w:rPr>
        <w:t xml:space="preserve"> </w:t>
      </w:r>
    </w:p>
    <w:p w:rsidR="00795FE9" w:rsidRDefault="00911EDE">
      <w:pPr>
        <w:spacing w:after="0"/>
      </w:pPr>
      <w:r>
        <w:rPr>
          <w:rFonts w:ascii="Arial" w:eastAsia="Arial" w:hAnsi="Arial" w:cs="Arial"/>
          <w:b/>
          <w:sz w:val="28"/>
        </w:rPr>
        <w:t xml:space="preserve"> </w:t>
      </w:r>
    </w:p>
    <w:p w:rsidR="00795FE9" w:rsidRDefault="00911EDE">
      <w:pPr>
        <w:spacing w:after="0"/>
      </w:pPr>
      <w:r>
        <w:rPr>
          <w:rFonts w:ascii="Arial" w:eastAsia="Arial" w:hAnsi="Arial" w:cs="Arial"/>
          <w:b/>
          <w:sz w:val="28"/>
        </w:rPr>
        <w:t xml:space="preserve"> </w:t>
      </w:r>
    </w:p>
    <w:p w:rsidR="00795FE9" w:rsidRDefault="00911EDE">
      <w:pPr>
        <w:spacing w:after="0"/>
      </w:pPr>
      <w:r>
        <w:rPr>
          <w:rFonts w:ascii="Arial" w:eastAsia="Arial" w:hAnsi="Arial" w:cs="Arial"/>
          <w:b/>
          <w:sz w:val="28"/>
        </w:rPr>
        <w:t xml:space="preserve"> </w:t>
      </w:r>
    </w:p>
    <w:p w:rsidR="00795FE9" w:rsidRDefault="00911EDE">
      <w:pPr>
        <w:spacing w:after="0"/>
      </w:pPr>
      <w:r>
        <w:rPr>
          <w:rFonts w:ascii="Cambria" w:eastAsia="Cambria" w:hAnsi="Cambria" w:cs="Cambria"/>
          <w:sz w:val="24"/>
        </w:rPr>
        <w:t xml:space="preserve"> </w:t>
      </w:r>
      <w:r>
        <w:rPr>
          <w:rFonts w:ascii="Cambria" w:eastAsia="Cambria" w:hAnsi="Cambria" w:cs="Cambria"/>
          <w:sz w:val="24"/>
        </w:rPr>
        <w:tab/>
      </w:r>
      <w:r>
        <w:rPr>
          <w:rFonts w:ascii="Arial" w:eastAsia="Arial" w:hAnsi="Arial" w:cs="Arial"/>
          <w:b/>
          <w:sz w:val="28"/>
        </w:rPr>
        <w:t xml:space="preserve"> </w:t>
      </w:r>
    </w:p>
    <w:p w:rsidR="00795FE9" w:rsidRDefault="00911EDE">
      <w:pPr>
        <w:spacing w:after="0"/>
        <w:ind w:left="-5" w:hanging="10"/>
      </w:pPr>
      <w:r>
        <w:rPr>
          <w:rFonts w:ascii="Arial" w:eastAsia="Arial" w:hAnsi="Arial" w:cs="Arial"/>
          <w:b/>
          <w:sz w:val="28"/>
        </w:rPr>
        <w:t xml:space="preserve">Section A </w:t>
      </w:r>
    </w:p>
    <w:p w:rsidR="00795FE9" w:rsidRDefault="00911EDE">
      <w:pPr>
        <w:spacing w:after="0"/>
      </w:pPr>
      <w:r>
        <w:rPr>
          <w:rFonts w:ascii="Arial" w:eastAsia="Arial" w:hAnsi="Arial" w:cs="Arial"/>
          <w:b/>
          <w:sz w:val="28"/>
        </w:rPr>
        <w:t xml:space="preserve"> </w:t>
      </w:r>
    </w:p>
    <w:p w:rsidR="00795FE9" w:rsidRDefault="00911EDE">
      <w:pPr>
        <w:pStyle w:val="Heading1"/>
        <w:ind w:left="-5"/>
      </w:pPr>
      <w:r>
        <w:t xml:space="preserve">General Information </w:t>
      </w:r>
    </w:p>
    <w:tbl>
      <w:tblPr>
        <w:tblStyle w:val="TableGrid"/>
        <w:tblW w:w="9636" w:type="dxa"/>
        <w:tblInd w:w="0" w:type="dxa"/>
        <w:tblCellMar>
          <w:top w:w="58" w:type="dxa"/>
          <w:right w:w="47" w:type="dxa"/>
        </w:tblCellMar>
        <w:tblLook w:val="04A0" w:firstRow="1" w:lastRow="0" w:firstColumn="1" w:lastColumn="0" w:noHBand="0" w:noVBand="1"/>
      </w:tblPr>
      <w:tblGrid>
        <w:gridCol w:w="4818"/>
        <w:gridCol w:w="4818"/>
      </w:tblGrid>
      <w:tr w:rsidR="00795FE9">
        <w:trPr>
          <w:trHeight w:val="536"/>
        </w:trPr>
        <w:tc>
          <w:tcPr>
            <w:tcW w:w="4818" w:type="dxa"/>
            <w:tcBorders>
              <w:top w:val="nil"/>
              <w:left w:val="nil"/>
              <w:bottom w:val="single" w:sz="45" w:space="0" w:color="DBE5F1"/>
              <w:right w:val="nil"/>
            </w:tcBorders>
            <w:shd w:val="clear" w:color="auto" w:fill="B8CCE4"/>
            <w:vAlign w:val="center"/>
          </w:tcPr>
          <w:p w:rsidR="00795FE9" w:rsidRDefault="00911EDE">
            <w:pPr>
              <w:ind w:left="108"/>
            </w:pPr>
            <w:r>
              <w:rPr>
                <w:rFonts w:ascii="Arial" w:eastAsia="Arial" w:hAnsi="Arial" w:cs="Arial"/>
                <w:b/>
              </w:rPr>
              <w:t>Contract Details</w:t>
            </w:r>
            <w:r>
              <w:rPr>
                <w:rFonts w:ascii="Cambria" w:eastAsia="Cambria" w:hAnsi="Cambria" w:cs="Cambria"/>
                <w:sz w:val="24"/>
              </w:rPr>
              <w:t xml:space="preserve"> </w:t>
            </w:r>
          </w:p>
        </w:tc>
        <w:tc>
          <w:tcPr>
            <w:tcW w:w="4818" w:type="dxa"/>
            <w:tcBorders>
              <w:top w:val="nil"/>
              <w:left w:val="nil"/>
              <w:bottom w:val="single" w:sz="45" w:space="0" w:color="DBE5F1"/>
              <w:right w:val="nil"/>
            </w:tcBorders>
            <w:shd w:val="clear" w:color="auto" w:fill="B8CCE4"/>
          </w:tcPr>
          <w:p w:rsidR="00795FE9" w:rsidRDefault="00795FE9"/>
        </w:tc>
      </w:tr>
      <w:tr w:rsidR="00795FE9">
        <w:trPr>
          <w:trHeight w:val="365"/>
        </w:trPr>
        <w:tc>
          <w:tcPr>
            <w:tcW w:w="4818" w:type="dxa"/>
            <w:tcBorders>
              <w:top w:val="single" w:sz="45" w:space="0" w:color="DBE5F1"/>
              <w:left w:val="nil"/>
              <w:bottom w:val="single" w:sz="45" w:space="0" w:color="DBE5F1"/>
              <w:right w:val="nil"/>
            </w:tcBorders>
            <w:shd w:val="clear" w:color="auto" w:fill="DBE5F1"/>
          </w:tcPr>
          <w:p w:rsidR="00795FE9" w:rsidRDefault="00911EDE">
            <w:pPr>
              <w:ind w:left="108"/>
            </w:pPr>
            <w:r>
              <w:rPr>
                <w:rFonts w:ascii="Arial" w:eastAsia="Arial" w:hAnsi="Arial" w:cs="Arial"/>
                <w:b/>
              </w:rPr>
              <w:t xml:space="preserve">Contract Reference: </w:t>
            </w:r>
          </w:p>
        </w:tc>
        <w:tc>
          <w:tcPr>
            <w:tcW w:w="4818" w:type="dxa"/>
            <w:tcBorders>
              <w:top w:val="single" w:sz="45" w:space="0" w:color="DBE5F1"/>
              <w:left w:val="nil"/>
              <w:bottom w:val="single" w:sz="45" w:space="0" w:color="DBE5F1"/>
              <w:right w:val="nil"/>
            </w:tcBorders>
            <w:shd w:val="clear" w:color="auto" w:fill="DBE5F1"/>
          </w:tcPr>
          <w:p w:rsidR="00795FE9" w:rsidRDefault="00911EDE">
            <w:pPr>
              <w:ind w:left="108"/>
            </w:pPr>
            <w:r>
              <w:rPr>
                <w:rFonts w:ascii="Arial" w:eastAsia="Arial" w:hAnsi="Arial" w:cs="Arial"/>
              </w:rPr>
              <w:t>CCZN22A18</w:t>
            </w:r>
            <w:r>
              <w:rPr>
                <w:rFonts w:ascii="Cambria" w:eastAsia="Cambria" w:hAnsi="Cambria" w:cs="Cambria"/>
                <w:sz w:val="24"/>
              </w:rPr>
              <w:t xml:space="preserve"> </w:t>
            </w:r>
          </w:p>
        </w:tc>
      </w:tr>
      <w:tr w:rsidR="00795FE9">
        <w:trPr>
          <w:trHeight w:val="161"/>
        </w:trPr>
        <w:tc>
          <w:tcPr>
            <w:tcW w:w="4818" w:type="dxa"/>
            <w:tcBorders>
              <w:top w:val="single" w:sz="45" w:space="0" w:color="DBE5F1"/>
              <w:left w:val="nil"/>
              <w:bottom w:val="single" w:sz="45" w:space="0" w:color="DBE5F1"/>
              <w:right w:val="nil"/>
            </w:tcBorders>
          </w:tcPr>
          <w:p w:rsidR="00795FE9" w:rsidRDefault="00911EDE">
            <w:r>
              <w:rPr>
                <w:rFonts w:ascii="Arial" w:eastAsia="Arial" w:hAnsi="Arial" w:cs="Arial"/>
                <w:sz w:val="4"/>
              </w:rPr>
              <w:t xml:space="preserve"> </w:t>
            </w:r>
          </w:p>
        </w:tc>
        <w:tc>
          <w:tcPr>
            <w:tcW w:w="4818" w:type="dxa"/>
            <w:tcBorders>
              <w:top w:val="single" w:sz="45" w:space="0" w:color="DBE5F1"/>
              <w:left w:val="nil"/>
              <w:bottom w:val="single" w:sz="45" w:space="0" w:color="DBE5F1"/>
              <w:right w:val="nil"/>
            </w:tcBorders>
          </w:tcPr>
          <w:p w:rsidR="00795FE9" w:rsidRDefault="00795FE9"/>
        </w:tc>
      </w:tr>
      <w:tr w:rsidR="00795FE9">
        <w:trPr>
          <w:trHeight w:val="619"/>
        </w:trPr>
        <w:tc>
          <w:tcPr>
            <w:tcW w:w="4818" w:type="dxa"/>
            <w:tcBorders>
              <w:top w:val="single" w:sz="45" w:space="0" w:color="DBE5F1"/>
              <w:left w:val="nil"/>
              <w:bottom w:val="single" w:sz="45" w:space="0" w:color="DBE5F1"/>
              <w:right w:val="nil"/>
            </w:tcBorders>
            <w:shd w:val="clear" w:color="auto" w:fill="DBE5F1"/>
          </w:tcPr>
          <w:p w:rsidR="00795FE9" w:rsidRDefault="00911EDE">
            <w:pPr>
              <w:ind w:left="108"/>
            </w:pPr>
            <w:r>
              <w:rPr>
                <w:rFonts w:ascii="Arial" w:eastAsia="Arial" w:hAnsi="Arial" w:cs="Arial"/>
                <w:b/>
              </w:rPr>
              <w:t>Contract Title:</w:t>
            </w:r>
            <w:r>
              <w:rPr>
                <w:rFonts w:ascii="Cambria" w:eastAsia="Cambria" w:hAnsi="Cambria" w:cs="Cambria"/>
                <w:sz w:val="24"/>
              </w:rPr>
              <w:t xml:space="preserve"> </w:t>
            </w:r>
          </w:p>
        </w:tc>
        <w:tc>
          <w:tcPr>
            <w:tcW w:w="4818" w:type="dxa"/>
            <w:tcBorders>
              <w:top w:val="single" w:sz="45" w:space="0" w:color="DBE5F1"/>
              <w:left w:val="nil"/>
              <w:bottom w:val="single" w:sz="45" w:space="0" w:color="DBE5F1"/>
              <w:right w:val="nil"/>
            </w:tcBorders>
            <w:shd w:val="clear" w:color="auto" w:fill="DBE5F1"/>
          </w:tcPr>
          <w:p w:rsidR="00795FE9" w:rsidRDefault="00911EDE">
            <w:pPr>
              <w:ind w:left="108"/>
              <w:jc w:val="both"/>
            </w:pPr>
            <w:r>
              <w:rPr>
                <w:rFonts w:ascii="Arial" w:eastAsia="Arial" w:hAnsi="Arial" w:cs="Arial"/>
              </w:rPr>
              <w:t>The Provision of a Technical Delivery Partner for the Cabinet Office</w:t>
            </w:r>
            <w:r>
              <w:rPr>
                <w:rFonts w:ascii="Cambria" w:eastAsia="Cambria" w:hAnsi="Cambria" w:cs="Cambria"/>
                <w:sz w:val="24"/>
              </w:rPr>
              <w:t xml:space="preserve"> </w:t>
            </w:r>
          </w:p>
        </w:tc>
      </w:tr>
      <w:tr w:rsidR="00795FE9">
        <w:trPr>
          <w:trHeight w:val="159"/>
        </w:trPr>
        <w:tc>
          <w:tcPr>
            <w:tcW w:w="4818" w:type="dxa"/>
            <w:tcBorders>
              <w:top w:val="single" w:sz="45" w:space="0" w:color="DBE5F1"/>
              <w:left w:val="nil"/>
              <w:bottom w:val="single" w:sz="45" w:space="0" w:color="DBE5F1"/>
              <w:right w:val="nil"/>
            </w:tcBorders>
          </w:tcPr>
          <w:p w:rsidR="00795FE9" w:rsidRDefault="00911EDE">
            <w:r>
              <w:rPr>
                <w:rFonts w:ascii="Arial" w:eastAsia="Arial" w:hAnsi="Arial" w:cs="Arial"/>
                <w:sz w:val="4"/>
              </w:rPr>
              <w:t xml:space="preserve"> </w:t>
            </w:r>
          </w:p>
        </w:tc>
        <w:tc>
          <w:tcPr>
            <w:tcW w:w="4818" w:type="dxa"/>
            <w:tcBorders>
              <w:top w:val="single" w:sz="45" w:space="0" w:color="DBE5F1"/>
              <w:left w:val="nil"/>
              <w:bottom w:val="single" w:sz="45" w:space="0" w:color="DBE5F1"/>
              <w:right w:val="nil"/>
            </w:tcBorders>
          </w:tcPr>
          <w:p w:rsidR="00795FE9" w:rsidRDefault="00795FE9"/>
        </w:tc>
      </w:tr>
      <w:tr w:rsidR="00795FE9">
        <w:trPr>
          <w:trHeight w:val="620"/>
        </w:trPr>
        <w:tc>
          <w:tcPr>
            <w:tcW w:w="4818" w:type="dxa"/>
            <w:tcBorders>
              <w:top w:val="single" w:sz="45" w:space="0" w:color="DBE5F1"/>
              <w:left w:val="nil"/>
              <w:bottom w:val="single" w:sz="45" w:space="0" w:color="DBE5F1"/>
              <w:right w:val="nil"/>
            </w:tcBorders>
            <w:shd w:val="clear" w:color="auto" w:fill="DBE5F1"/>
          </w:tcPr>
          <w:p w:rsidR="00795FE9" w:rsidRDefault="00911EDE">
            <w:pPr>
              <w:ind w:left="108"/>
            </w:pPr>
            <w:r>
              <w:rPr>
                <w:rFonts w:ascii="Arial" w:eastAsia="Arial" w:hAnsi="Arial" w:cs="Arial"/>
                <w:b/>
              </w:rPr>
              <w:t>Contract Description:</w:t>
            </w:r>
            <w:r>
              <w:rPr>
                <w:rFonts w:ascii="Cambria" w:eastAsia="Cambria" w:hAnsi="Cambria" w:cs="Cambria"/>
                <w:sz w:val="24"/>
              </w:rPr>
              <w:t xml:space="preserve"> </w:t>
            </w:r>
          </w:p>
        </w:tc>
        <w:tc>
          <w:tcPr>
            <w:tcW w:w="4818" w:type="dxa"/>
            <w:tcBorders>
              <w:top w:val="single" w:sz="45" w:space="0" w:color="DBE5F1"/>
              <w:left w:val="nil"/>
              <w:bottom w:val="single" w:sz="45" w:space="0" w:color="DBE5F1"/>
              <w:right w:val="nil"/>
            </w:tcBorders>
            <w:shd w:val="clear" w:color="auto" w:fill="DBE5F1"/>
          </w:tcPr>
          <w:p w:rsidR="00795FE9" w:rsidRDefault="00911EDE">
            <w:pPr>
              <w:ind w:left="108"/>
            </w:pPr>
            <w:r>
              <w:rPr>
                <w:rFonts w:ascii="Arial" w:eastAsia="Arial" w:hAnsi="Arial" w:cs="Arial"/>
              </w:rPr>
              <w:t xml:space="preserve">Please refer to Attachment 2.1 – Services Description  </w:t>
            </w:r>
          </w:p>
        </w:tc>
      </w:tr>
    </w:tbl>
    <w:p w:rsidR="00795FE9" w:rsidRDefault="00911EDE">
      <w:pPr>
        <w:spacing w:after="4"/>
      </w:pPr>
      <w:r>
        <w:rPr>
          <w:rFonts w:ascii="Arial" w:eastAsia="Arial" w:hAnsi="Arial" w:cs="Arial"/>
          <w:sz w:val="4"/>
        </w:rPr>
        <w:t xml:space="preserve"> </w:t>
      </w:r>
    </w:p>
    <w:tbl>
      <w:tblPr>
        <w:tblStyle w:val="TableGrid"/>
        <w:tblW w:w="9636" w:type="dxa"/>
        <w:tblInd w:w="0" w:type="dxa"/>
        <w:tblCellMar>
          <w:top w:w="63" w:type="dxa"/>
          <w:left w:w="108" w:type="dxa"/>
          <w:right w:w="47" w:type="dxa"/>
        </w:tblCellMar>
        <w:tblLook w:val="04A0" w:firstRow="1" w:lastRow="0" w:firstColumn="1" w:lastColumn="0" w:noHBand="0" w:noVBand="1"/>
      </w:tblPr>
      <w:tblGrid>
        <w:gridCol w:w="4818"/>
        <w:gridCol w:w="4818"/>
      </w:tblGrid>
      <w:tr w:rsidR="00795FE9">
        <w:trPr>
          <w:trHeight w:val="2136"/>
        </w:trPr>
        <w:tc>
          <w:tcPr>
            <w:tcW w:w="4818" w:type="dxa"/>
            <w:tcBorders>
              <w:top w:val="single" w:sz="45" w:space="0" w:color="DBE5F1"/>
              <w:left w:val="nil"/>
              <w:bottom w:val="single" w:sz="45" w:space="0" w:color="DBE5F1"/>
              <w:right w:val="nil"/>
            </w:tcBorders>
            <w:shd w:val="clear" w:color="auto" w:fill="DBE5F1"/>
          </w:tcPr>
          <w:p w:rsidR="00795FE9" w:rsidRDefault="00911EDE">
            <w:r>
              <w:rPr>
                <w:rFonts w:ascii="Arial" w:eastAsia="Arial" w:hAnsi="Arial" w:cs="Arial"/>
                <w:b/>
              </w:rPr>
              <w:t>Contract Anticipated Potential Value:</w:t>
            </w:r>
            <w:r>
              <w:rPr>
                <w:rFonts w:ascii="Cambria" w:eastAsia="Cambria" w:hAnsi="Cambria" w:cs="Cambria"/>
                <w:sz w:val="24"/>
              </w:rPr>
              <w:t xml:space="preserve"> </w:t>
            </w:r>
          </w:p>
        </w:tc>
        <w:tc>
          <w:tcPr>
            <w:tcW w:w="4818" w:type="dxa"/>
            <w:tcBorders>
              <w:top w:val="single" w:sz="45" w:space="0" w:color="DBE5F1"/>
              <w:left w:val="nil"/>
              <w:bottom w:val="single" w:sz="45" w:space="0" w:color="DBE5F1"/>
              <w:right w:val="nil"/>
            </w:tcBorders>
            <w:shd w:val="clear" w:color="auto" w:fill="DBE5F1"/>
          </w:tcPr>
          <w:p w:rsidR="00795FE9" w:rsidRDefault="00911EDE">
            <w:r>
              <w:rPr>
                <w:rFonts w:ascii="Arial" w:eastAsia="Arial" w:hAnsi="Arial" w:cs="Arial"/>
              </w:rPr>
              <w:t xml:space="preserve">£13,500,000 (excluding VAT) </w:t>
            </w:r>
          </w:p>
          <w:p w:rsidR="00795FE9" w:rsidRDefault="00911EDE">
            <w:r>
              <w:rPr>
                <w:rFonts w:ascii="Arial" w:eastAsia="Arial" w:hAnsi="Arial" w:cs="Arial"/>
              </w:rPr>
              <w:t xml:space="preserve">Bid Price - £11,709,407.63 (excluding VAT).  </w:t>
            </w:r>
          </w:p>
          <w:p w:rsidR="00795FE9" w:rsidRDefault="00911EDE">
            <w:r>
              <w:rPr>
                <w:rFonts w:ascii="Arial" w:eastAsia="Arial" w:hAnsi="Arial" w:cs="Arial"/>
              </w:rPr>
              <w:t xml:space="preserve">All optional additional services - £1,790,592.37 </w:t>
            </w:r>
          </w:p>
          <w:p w:rsidR="00795FE9" w:rsidRDefault="00911EDE">
            <w:r>
              <w:rPr>
                <w:rFonts w:ascii="Arial" w:eastAsia="Arial" w:hAnsi="Arial" w:cs="Arial"/>
              </w:rPr>
              <w:t xml:space="preserve">(excluding VAT) </w:t>
            </w:r>
          </w:p>
          <w:p w:rsidR="00795FE9" w:rsidRDefault="00911EDE">
            <w:r>
              <w:rPr>
                <w:rFonts w:ascii="Arial" w:eastAsia="Arial" w:hAnsi="Arial" w:cs="Arial"/>
              </w:rPr>
              <w:t xml:space="preserve">This includes the option to extend. </w:t>
            </w:r>
          </w:p>
          <w:p w:rsidR="00795FE9" w:rsidRDefault="00911EDE">
            <w:pPr>
              <w:spacing w:after="2" w:line="238" w:lineRule="auto"/>
              <w:jc w:val="both"/>
            </w:pPr>
            <w:r>
              <w:rPr>
                <w:rFonts w:ascii="Arial" w:eastAsia="Arial" w:hAnsi="Arial" w:cs="Arial"/>
                <w:color w:val="202124"/>
              </w:rPr>
              <w:t xml:space="preserve">Please note that the initial Purchase Order (PO) will cover the Discovery and Pilot Stages only. </w:t>
            </w:r>
          </w:p>
          <w:p w:rsidR="00795FE9" w:rsidRDefault="00911EDE">
            <w:r>
              <w:rPr>
                <w:rFonts w:ascii="Arial" w:eastAsia="Arial" w:hAnsi="Arial" w:cs="Arial"/>
                <w:color w:val="202124"/>
              </w:rPr>
              <w:t xml:space="preserve">See details in Order Form attachments. </w:t>
            </w:r>
          </w:p>
        </w:tc>
      </w:tr>
    </w:tbl>
    <w:p w:rsidR="00795FE9" w:rsidRDefault="00911EDE">
      <w:pPr>
        <w:spacing w:after="0"/>
      </w:pPr>
      <w:r>
        <w:rPr>
          <w:rFonts w:ascii="Arial" w:eastAsia="Arial" w:hAnsi="Arial" w:cs="Arial"/>
        </w:rPr>
        <w:t xml:space="preserve"> </w:t>
      </w:r>
      <w:r>
        <w:rPr>
          <w:rFonts w:ascii="Arial" w:eastAsia="Arial" w:hAnsi="Arial" w:cs="Arial"/>
          <w:sz w:val="4"/>
        </w:rPr>
        <w:t xml:space="preserve"> </w:t>
      </w:r>
      <w:r>
        <w:rPr>
          <w:rFonts w:ascii="Arial" w:eastAsia="Arial" w:hAnsi="Arial" w:cs="Arial"/>
          <w:sz w:val="6"/>
          <w:vertAlign w:val="subscript"/>
        </w:rPr>
        <w:t xml:space="preserve"> </w:t>
      </w:r>
    </w:p>
    <w:p w:rsidR="00795FE9" w:rsidRDefault="00911EDE">
      <w:pPr>
        <w:spacing w:after="0"/>
      </w:pPr>
      <w:r>
        <w:rPr>
          <w:rFonts w:ascii="Arial" w:eastAsia="Arial" w:hAnsi="Arial" w:cs="Arial"/>
        </w:rPr>
        <w:t xml:space="preserve"> </w:t>
      </w:r>
    </w:p>
    <w:tbl>
      <w:tblPr>
        <w:tblStyle w:val="TableGrid"/>
        <w:tblW w:w="9640" w:type="dxa"/>
        <w:tblInd w:w="-5" w:type="dxa"/>
        <w:tblCellMar>
          <w:left w:w="108" w:type="dxa"/>
          <w:right w:w="115" w:type="dxa"/>
        </w:tblCellMar>
        <w:tblLook w:val="04A0" w:firstRow="1" w:lastRow="0" w:firstColumn="1" w:lastColumn="0" w:noHBand="0" w:noVBand="1"/>
      </w:tblPr>
      <w:tblGrid>
        <w:gridCol w:w="9640"/>
      </w:tblGrid>
      <w:tr w:rsidR="00795FE9">
        <w:trPr>
          <w:trHeight w:val="478"/>
        </w:trPr>
        <w:tc>
          <w:tcPr>
            <w:tcW w:w="9640" w:type="dxa"/>
            <w:tcBorders>
              <w:top w:val="nil"/>
              <w:left w:val="nil"/>
              <w:bottom w:val="nil"/>
              <w:right w:val="nil"/>
            </w:tcBorders>
            <w:shd w:val="clear" w:color="auto" w:fill="A6A6A6"/>
            <w:vAlign w:val="center"/>
          </w:tcPr>
          <w:p w:rsidR="00795FE9" w:rsidRDefault="00911EDE">
            <w:r>
              <w:rPr>
                <w:rFonts w:ascii="Arial" w:eastAsia="Arial" w:hAnsi="Arial" w:cs="Arial"/>
                <w:b/>
              </w:rPr>
              <w:t>Buyer details</w:t>
            </w:r>
            <w:r>
              <w:rPr>
                <w:rFonts w:ascii="Cambria" w:eastAsia="Cambria" w:hAnsi="Cambria" w:cs="Cambria"/>
                <w:sz w:val="24"/>
              </w:rPr>
              <w:t xml:space="preserve"> </w:t>
            </w:r>
          </w:p>
        </w:tc>
      </w:tr>
      <w:tr w:rsidR="00795FE9">
        <w:trPr>
          <w:trHeight w:val="732"/>
        </w:trPr>
        <w:tc>
          <w:tcPr>
            <w:tcW w:w="9640" w:type="dxa"/>
            <w:tcBorders>
              <w:top w:val="nil"/>
              <w:left w:val="nil"/>
              <w:bottom w:val="nil"/>
              <w:right w:val="nil"/>
            </w:tcBorders>
            <w:shd w:val="clear" w:color="auto" w:fill="D9D9D9"/>
            <w:vAlign w:val="center"/>
          </w:tcPr>
          <w:p w:rsidR="00795FE9" w:rsidRDefault="00911EDE">
            <w:pPr>
              <w:ind w:right="6344"/>
            </w:pPr>
            <w:r>
              <w:rPr>
                <w:rFonts w:ascii="Arial" w:eastAsia="Arial" w:hAnsi="Arial" w:cs="Arial"/>
                <w:b/>
              </w:rPr>
              <w:t>Buyer organisation name</w:t>
            </w:r>
            <w:r>
              <w:rPr>
                <w:rFonts w:ascii="Cambria" w:eastAsia="Cambria" w:hAnsi="Cambria" w:cs="Cambria"/>
                <w:sz w:val="24"/>
              </w:rPr>
              <w:t xml:space="preserve"> </w:t>
            </w:r>
            <w:r>
              <w:rPr>
                <w:rFonts w:ascii="Arial" w:eastAsia="Arial" w:hAnsi="Arial" w:cs="Arial"/>
              </w:rPr>
              <w:t>The Cabinet Office</w:t>
            </w:r>
            <w:r>
              <w:rPr>
                <w:rFonts w:ascii="Cambria" w:eastAsia="Cambria" w:hAnsi="Cambria" w:cs="Cambria"/>
                <w:sz w:val="24"/>
              </w:rPr>
              <w:t xml:space="preserve"> </w:t>
            </w:r>
          </w:p>
        </w:tc>
      </w:tr>
    </w:tbl>
    <w:p w:rsidR="00795FE9" w:rsidRDefault="00911EDE">
      <w:pPr>
        <w:spacing w:after="279"/>
      </w:pPr>
      <w:r>
        <w:rPr>
          <w:rFonts w:ascii="Arial" w:eastAsia="Arial" w:hAnsi="Arial" w:cs="Arial"/>
          <w:sz w:val="4"/>
        </w:rPr>
        <w:t xml:space="preserve"> </w:t>
      </w:r>
    </w:p>
    <w:p w:rsidR="00795FE9" w:rsidRDefault="00911EDE">
      <w:pPr>
        <w:pBdr>
          <w:top w:val="single" w:sz="45" w:space="0" w:color="D9D9D9"/>
        </w:pBdr>
        <w:shd w:val="clear" w:color="auto" w:fill="D9D9D9"/>
        <w:spacing w:after="0"/>
        <w:ind w:left="108"/>
      </w:pPr>
      <w:r>
        <w:rPr>
          <w:rFonts w:ascii="Arial" w:eastAsia="Arial" w:hAnsi="Arial" w:cs="Arial"/>
          <w:b/>
        </w:rPr>
        <w:t>Billing address</w:t>
      </w:r>
      <w:r>
        <w:rPr>
          <w:rFonts w:ascii="Cambria" w:eastAsia="Cambria" w:hAnsi="Cambria" w:cs="Cambria"/>
          <w:sz w:val="24"/>
        </w:rPr>
        <w:t xml:space="preserve"> </w:t>
      </w:r>
    </w:p>
    <w:p w:rsidR="00795FE9" w:rsidRDefault="00911EDE">
      <w:pPr>
        <w:pBdr>
          <w:top w:val="single" w:sz="45" w:space="0" w:color="D9D9D9"/>
        </w:pBdr>
        <w:shd w:val="clear" w:color="auto" w:fill="D9D9D9"/>
        <w:spacing w:after="5" w:line="249" w:lineRule="auto"/>
        <w:ind w:left="118" w:hanging="10"/>
      </w:pPr>
      <w:r>
        <w:rPr>
          <w:rFonts w:ascii="Arial" w:eastAsia="Arial" w:hAnsi="Arial" w:cs="Arial"/>
          <w:color w:val="202124"/>
        </w:rPr>
        <w:t xml:space="preserve">Please note that the initial Purchase Order (PO) will cover the Discovery and Pilot Stages only. See details in Order Form attachments. </w:t>
      </w:r>
    </w:p>
    <w:p w:rsidR="00795FE9" w:rsidRDefault="00911EDE">
      <w:pPr>
        <w:pBdr>
          <w:top w:val="single" w:sz="45" w:space="0" w:color="D9D9D9"/>
        </w:pBdr>
        <w:shd w:val="clear" w:color="auto" w:fill="D9D9D9"/>
        <w:spacing w:after="0"/>
        <w:ind w:left="108"/>
      </w:pPr>
      <w:r>
        <w:rPr>
          <w:rFonts w:ascii="Arial" w:eastAsia="Arial" w:hAnsi="Arial" w:cs="Arial"/>
          <w:color w:val="202124"/>
        </w:rPr>
        <w:t xml:space="preserve"> </w:t>
      </w:r>
    </w:p>
    <w:p w:rsidR="00795FE9" w:rsidRDefault="00911EDE">
      <w:pPr>
        <w:pBdr>
          <w:top w:val="single" w:sz="45" w:space="0" w:color="D9D9D9"/>
        </w:pBdr>
        <w:shd w:val="clear" w:color="auto" w:fill="D9D9D9"/>
        <w:spacing w:after="5" w:line="249" w:lineRule="auto"/>
        <w:ind w:left="118" w:hanging="10"/>
      </w:pPr>
      <w:r>
        <w:rPr>
          <w:rFonts w:ascii="Arial" w:eastAsia="Arial" w:hAnsi="Arial" w:cs="Arial"/>
          <w:color w:val="202124"/>
        </w:rPr>
        <w:t xml:space="preserve">Invoices should initially be sent to:  </w:t>
      </w:r>
    </w:p>
    <w:p w:rsidR="00795FE9" w:rsidRDefault="00911EDE">
      <w:pPr>
        <w:pBdr>
          <w:top w:val="single" w:sz="45" w:space="0" w:color="D9D9D9"/>
        </w:pBdr>
        <w:shd w:val="clear" w:color="auto" w:fill="D9D9D9"/>
        <w:spacing w:after="0"/>
        <w:ind w:left="108"/>
      </w:pPr>
      <w:r>
        <w:rPr>
          <w:rFonts w:ascii="Arial" w:eastAsia="Arial" w:hAnsi="Arial" w:cs="Arial"/>
          <w:color w:val="202124"/>
        </w:rPr>
        <w:t xml:space="preserve"> </w:t>
      </w:r>
    </w:p>
    <w:p w:rsidR="00795FE9" w:rsidRDefault="009C4056">
      <w:pPr>
        <w:pBdr>
          <w:top w:val="single" w:sz="45" w:space="0" w:color="D9D9D9"/>
        </w:pBdr>
        <w:shd w:val="clear" w:color="auto" w:fill="D9D9D9"/>
        <w:spacing w:after="0"/>
        <w:ind w:left="108"/>
      </w:pPr>
      <w:r>
        <w:rPr>
          <w:rFonts w:ascii="Arial" w:eastAsia="Arial" w:hAnsi="Arial" w:cs="Arial"/>
          <w:b/>
        </w:rPr>
        <w:t>Redacted under FOIA section 40, Personal Information</w:t>
      </w:r>
      <w:r w:rsidR="00911EDE">
        <w:rPr>
          <w:rFonts w:ascii="Arial" w:eastAsia="Arial" w:hAnsi="Arial" w:cs="Arial"/>
          <w:color w:val="202124"/>
        </w:rPr>
        <w:t xml:space="preserve"> </w:t>
      </w:r>
    </w:p>
    <w:p w:rsidR="00795FE9" w:rsidRDefault="00795FE9">
      <w:pPr>
        <w:spacing w:after="0"/>
      </w:pPr>
    </w:p>
    <w:tbl>
      <w:tblPr>
        <w:tblStyle w:val="TableGrid"/>
        <w:tblW w:w="9636" w:type="dxa"/>
        <w:tblInd w:w="0" w:type="dxa"/>
        <w:tblCellMar>
          <w:right w:w="56" w:type="dxa"/>
        </w:tblCellMar>
        <w:tblLook w:val="04A0" w:firstRow="1" w:lastRow="0" w:firstColumn="1" w:lastColumn="0" w:noHBand="0" w:noVBand="1"/>
      </w:tblPr>
      <w:tblGrid>
        <w:gridCol w:w="9636"/>
      </w:tblGrid>
      <w:tr w:rsidR="00795FE9">
        <w:trPr>
          <w:trHeight w:val="755"/>
        </w:trPr>
        <w:tc>
          <w:tcPr>
            <w:tcW w:w="9636" w:type="dxa"/>
            <w:tcBorders>
              <w:top w:val="nil"/>
              <w:left w:val="nil"/>
              <w:bottom w:val="nil"/>
              <w:right w:val="nil"/>
            </w:tcBorders>
            <w:shd w:val="clear" w:color="auto" w:fill="D9D9D9"/>
            <w:vAlign w:val="center"/>
          </w:tcPr>
          <w:p w:rsidR="00795FE9" w:rsidRDefault="00911EDE">
            <w:pPr>
              <w:ind w:left="108"/>
            </w:pPr>
            <w:r>
              <w:rPr>
                <w:rFonts w:ascii="Arial" w:eastAsia="Arial" w:hAnsi="Arial" w:cs="Arial"/>
                <w:b/>
              </w:rPr>
              <w:lastRenderedPageBreak/>
              <w:t>Buyer representative name</w:t>
            </w:r>
            <w:r>
              <w:rPr>
                <w:rFonts w:ascii="Cambria" w:eastAsia="Cambria" w:hAnsi="Cambria" w:cs="Cambria"/>
                <w:sz w:val="24"/>
              </w:rPr>
              <w:t xml:space="preserve"> </w:t>
            </w:r>
          </w:p>
          <w:p w:rsidR="00795FE9" w:rsidRDefault="00911EDE">
            <w:pPr>
              <w:ind w:left="108"/>
            </w:pPr>
            <w:r>
              <w:rPr>
                <w:rFonts w:ascii="Arial" w:eastAsia="Arial" w:hAnsi="Arial" w:cs="Arial"/>
              </w:rPr>
              <w:t>Cabinet Office Contract Manager</w:t>
            </w:r>
            <w:r>
              <w:rPr>
                <w:rFonts w:ascii="Cambria" w:eastAsia="Cambria" w:hAnsi="Cambria" w:cs="Cambria"/>
                <w:sz w:val="24"/>
              </w:rPr>
              <w:t xml:space="preserve"> </w:t>
            </w:r>
          </w:p>
        </w:tc>
      </w:tr>
      <w:tr w:rsidR="00795FE9">
        <w:trPr>
          <w:trHeight w:val="1032"/>
        </w:trPr>
        <w:tc>
          <w:tcPr>
            <w:tcW w:w="9636" w:type="dxa"/>
            <w:tcBorders>
              <w:top w:val="nil"/>
              <w:left w:val="nil"/>
              <w:bottom w:val="nil"/>
              <w:right w:val="nil"/>
            </w:tcBorders>
            <w:shd w:val="clear" w:color="auto" w:fill="D9D9D9"/>
          </w:tcPr>
          <w:p w:rsidR="00795FE9" w:rsidRDefault="00911EDE">
            <w:pPr>
              <w:spacing w:after="276"/>
            </w:pPr>
            <w:r>
              <w:rPr>
                <w:rFonts w:ascii="Arial" w:eastAsia="Arial" w:hAnsi="Arial" w:cs="Arial"/>
                <w:sz w:val="4"/>
              </w:rPr>
              <w:t xml:space="preserve"> </w:t>
            </w:r>
          </w:p>
          <w:p w:rsidR="00795FE9" w:rsidRDefault="00911EDE">
            <w:pPr>
              <w:ind w:left="108"/>
            </w:pPr>
            <w:r>
              <w:rPr>
                <w:rFonts w:ascii="Arial" w:eastAsia="Arial" w:hAnsi="Arial" w:cs="Arial"/>
                <w:b/>
              </w:rPr>
              <w:t xml:space="preserve">Buyer representative contact details </w:t>
            </w:r>
          </w:p>
          <w:p w:rsidR="00795FE9" w:rsidRDefault="009C4056">
            <w:pPr>
              <w:ind w:left="108"/>
              <w:jc w:val="both"/>
            </w:pPr>
            <w:r>
              <w:rPr>
                <w:rFonts w:ascii="Arial" w:eastAsia="Arial" w:hAnsi="Arial" w:cs="Arial"/>
                <w:b/>
              </w:rPr>
              <w:t>Redacted under FOIA section 40, Personal Information</w:t>
            </w:r>
          </w:p>
        </w:tc>
      </w:tr>
      <w:tr w:rsidR="00795FE9">
        <w:trPr>
          <w:trHeight w:val="755"/>
        </w:trPr>
        <w:tc>
          <w:tcPr>
            <w:tcW w:w="9636" w:type="dxa"/>
            <w:tcBorders>
              <w:top w:val="nil"/>
              <w:left w:val="nil"/>
              <w:bottom w:val="nil"/>
              <w:right w:val="nil"/>
            </w:tcBorders>
            <w:shd w:val="clear" w:color="auto" w:fill="D9D9D9"/>
          </w:tcPr>
          <w:p w:rsidR="00795FE9" w:rsidRDefault="00911EDE">
            <w:pPr>
              <w:spacing w:after="276"/>
            </w:pPr>
            <w:r>
              <w:rPr>
                <w:rFonts w:ascii="Arial" w:eastAsia="Arial" w:hAnsi="Arial" w:cs="Arial"/>
                <w:sz w:val="4"/>
              </w:rPr>
              <w:t xml:space="preserve"> </w:t>
            </w:r>
          </w:p>
          <w:p w:rsidR="00795FE9" w:rsidRDefault="00911EDE">
            <w:pPr>
              <w:ind w:left="108"/>
            </w:pPr>
            <w:r>
              <w:rPr>
                <w:rFonts w:ascii="Arial" w:eastAsia="Arial" w:hAnsi="Arial" w:cs="Arial"/>
                <w:b/>
              </w:rPr>
              <w:t>Buyer Project Reference</w:t>
            </w:r>
            <w:r>
              <w:rPr>
                <w:rFonts w:ascii="Cambria" w:eastAsia="Cambria" w:hAnsi="Cambria" w:cs="Cambria"/>
                <w:sz w:val="24"/>
              </w:rPr>
              <w:t xml:space="preserve"> </w:t>
            </w:r>
          </w:p>
          <w:p w:rsidR="00795FE9" w:rsidRDefault="00911EDE">
            <w:pPr>
              <w:ind w:left="108"/>
            </w:pPr>
            <w:r>
              <w:rPr>
                <w:rFonts w:ascii="Arial" w:eastAsia="Arial" w:hAnsi="Arial" w:cs="Arial"/>
              </w:rPr>
              <w:t xml:space="preserve">Project Falcon, CO Digital  </w:t>
            </w:r>
          </w:p>
        </w:tc>
      </w:tr>
    </w:tbl>
    <w:p w:rsidR="00795FE9" w:rsidRDefault="00911EDE">
      <w:pPr>
        <w:spacing w:after="0"/>
      </w:pPr>
      <w:r>
        <w:rPr>
          <w:rFonts w:ascii="Arial" w:eastAsia="Arial" w:hAnsi="Arial" w:cs="Arial"/>
        </w:rPr>
        <w:t xml:space="preserve"> </w:t>
      </w:r>
    </w:p>
    <w:tbl>
      <w:tblPr>
        <w:tblStyle w:val="TableGrid"/>
        <w:tblW w:w="9640" w:type="dxa"/>
        <w:tblInd w:w="-5" w:type="dxa"/>
        <w:tblCellMar>
          <w:left w:w="108" w:type="dxa"/>
          <w:right w:w="115" w:type="dxa"/>
        </w:tblCellMar>
        <w:tblLook w:val="04A0" w:firstRow="1" w:lastRow="0" w:firstColumn="1" w:lastColumn="0" w:noHBand="0" w:noVBand="1"/>
      </w:tblPr>
      <w:tblGrid>
        <w:gridCol w:w="9640"/>
      </w:tblGrid>
      <w:tr w:rsidR="00795FE9">
        <w:trPr>
          <w:trHeight w:val="480"/>
        </w:trPr>
        <w:tc>
          <w:tcPr>
            <w:tcW w:w="9640" w:type="dxa"/>
            <w:tcBorders>
              <w:top w:val="nil"/>
              <w:left w:val="nil"/>
              <w:bottom w:val="nil"/>
              <w:right w:val="nil"/>
            </w:tcBorders>
            <w:shd w:val="clear" w:color="auto" w:fill="A6A6A6"/>
            <w:vAlign w:val="center"/>
          </w:tcPr>
          <w:p w:rsidR="00795FE9" w:rsidRDefault="00911EDE">
            <w:r>
              <w:rPr>
                <w:rFonts w:ascii="Arial" w:eastAsia="Arial" w:hAnsi="Arial" w:cs="Arial"/>
                <w:b/>
              </w:rPr>
              <w:t>Supplier details</w:t>
            </w:r>
            <w:r>
              <w:rPr>
                <w:rFonts w:ascii="Cambria" w:eastAsia="Cambria" w:hAnsi="Cambria" w:cs="Cambria"/>
                <w:sz w:val="24"/>
              </w:rPr>
              <w:t xml:space="preserve"> </w:t>
            </w:r>
          </w:p>
        </w:tc>
      </w:tr>
      <w:tr w:rsidR="00795FE9">
        <w:trPr>
          <w:trHeight w:val="478"/>
        </w:trPr>
        <w:tc>
          <w:tcPr>
            <w:tcW w:w="9640" w:type="dxa"/>
            <w:tcBorders>
              <w:top w:val="nil"/>
              <w:left w:val="nil"/>
              <w:bottom w:val="nil"/>
              <w:right w:val="nil"/>
            </w:tcBorders>
            <w:shd w:val="clear" w:color="auto" w:fill="D9D9D9"/>
            <w:vAlign w:val="center"/>
          </w:tcPr>
          <w:p w:rsidR="00795FE9" w:rsidRDefault="00911EDE">
            <w:r>
              <w:rPr>
                <w:rFonts w:ascii="Arial" w:eastAsia="Arial" w:hAnsi="Arial" w:cs="Arial"/>
                <w:b/>
              </w:rPr>
              <w:t>Supplier name</w:t>
            </w:r>
            <w:r>
              <w:rPr>
                <w:rFonts w:ascii="Cambria" w:eastAsia="Cambria" w:hAnsi="Cambria" w:cs="Cambria"/>
                <w:sz w:val="24"/>
              </w:rPr>
              <w:t xml:space="preserve"> </w:t>
            </w:r>
          </w:p>
        </w:tc>
      </w:tr>
    </w:tbl>
    <w:p w:rsidR="00795FE9" w:rsidRDefault="00911EDE">
      <w:pPr>
        <w:shd w:val="clear" w:color="auto" w:fill="D9D9D9"/>
        <w:spacing w:after="5" w:line="249" w:lineRule="auto"/>
        <w:ind w:left="103" w:right="93" w:hanging="10"/>
        <w:jc w:val="both"/>
      </w:pPr>
      <w:r>
        <w:rPr>
          <w:rFonts w:ascii="Arial" w:eastAsia="Arial" w:hAnsi="Arial" w:cs="Arial"/>
        </w:rPr>
        <w:t>Capgemini UK Plc</w:t>
      </w:r>
      <w:r>
        <w:rPr>
          <w:rFonts w:ascii="Cambria" w:eastAsia="Cambria" w:hAnsi="Cambria" w:cs="Cambria"/>
          <w:sz w:val="24"/>
        </w:rPr>
        <w:t xml:space="preserve"> </w:t>
      </w:r>
    </w:p>
    <w:p w:rsidR="00795FE9" w:rsidRDefault="00911EDE">
      <w:pPr>
        <w:spacing w:after="279"/>
      </w:pPr>
      <w:r>
        <w:rPr>
          <w:rFonts w:ascii="Arial" w:eastAsia="Arial" w:hAnsi="Arial" w:cs="Arial"/>
          <w:sz w:val="4"/>
        </w:rPr>
        <w:t xml:space="preserve"> </w:t>
      </w:r>
    </w:p>
    <w:p w:rsidR="00795FE9" w:rsidRDefault="00911EDE">
      <w:pPr>
        <w:shd w:val="clear" w:color="auto" w:fill="D9D9D9"/>
        <w:spacing w:after="0"/>
        <w:ind w:left="103" w:hanging="10"/>
      </w:pPr>
      <w:r>
        <w:rPr>
          <w:rFonts w:ascii="Arial" w:eastAsia="Arial" w:hAnsi="Arial" w:cs="Arial"/>
          <w:b/>
        </w:rPr>
        <w:t>Supplier address</w:t>
      </w:r>
      <w:r>
        <w:rPr>
          <w:rFonts w:ascii="Cambria" w:eastAsia="Cambria" w:hAnsi="Cambria" w:cs="Cambria"/>
          <w:sz w:val="24"/>
        </w:rPr>
        <w:t xml:space="preserve"> </w:t>
      </w:r>
    </w:p>
    <w:p w:rsidR="00795FE9" w:rsidRDefault="00911EDE">
      <w:pPr>
        <w:shd w:val="clear" w:color="auto" w:fill="D9D9D9"/>
        <w:spacing w:after="5" w:line="249" w:lineRule="auto"/>
        <w:ind w:left="103" w:hanging="10"/>
        <w:jc w:val="both"/>
      </w:pPr>
      <w:r>
        <w:rPr>
          <w:rFonts w:ascii="Arial" w:eastAsia="Arial" w:hAnsi="Arial" w:cs="Arial"/>
        </w:rPr>
        <w:t>No.1 Forge End</w:t>
      </w:r>
      <w:r>
        <w:rPr>
          <w:rFonts w:ascii="Cambria" w:eastAsia="Cambria" w:hAnsi="Cambria" w:cs="Cambria"/>
          <w:sz w:val="24"/>
        </w:rPr>
        <w:t xml:space="preserve"> </w:t>
      </w:r>
    </w:p>
    <w:p w:rsidR="00795FE9" w:rsidRDefault="00911EDE">
      <w:pPr>
        <w:shd w:val="clear" w:color="auto" w:fill="D9D9D9"/>
        <w:spacing w:after="0"/>
        <w:ind w:left="103" w:hanging="10"/>
      </w:pPr>
      <w:r>
        <w:rPr>
          <w:rFonts w:ascii="Arial" w:eastAsia="Arial" w:hAnsi="Arial" w:cs="Arial"/>
          <w:sz w:val="24"/>
        </w:rPr>
        <w:t xml:space="preserve">Woking </w:t>
      </w:r>
    </w:p>
    <w:p w:rsidR="00795FE9" w:rsidRDefault="00911EDE">
      <w:pPr>
        <w:shd w:val="clear" w:color="auto" w:fill="D9D9D9"/>
        <w:spacing w:after="0"/>
        <w:ind w:left="103" w:hanging="10"/>
      </w:pPr>
      <w:r>
        <w:rPr>
          <w:rFonts w:ascii="Arial" w:eastAsia="Arial" w:hAnsi="Arial" w:cs="Arial"/>
          <w:sz w:val="24"/>
        </w:rPr>
        <w:t xml:space="preserve">Surrey  </w:t>
      </w:r>
    </w:p>
    <w:p w:rsidR="00795FE9" w:rsidRDefault="00911EDE">
      <w:pPr>
        <w:shd w:val="clear" w:color="auto" w:fill="D9D9D9"/>
        <w:spacing w:after="5" w:line="249" w:lineRule="auto"/>
        <w:ind w:left="103" w:hanging="10"/>
        <w:jc w:val="both"/>
      </w:pPr>
      <w:r>
        <w:rPr>
          <w:rFonts w:ascii="Arial" w:eastAsia="Arial" w:hAnsi="Arial" w:cs="Arial"/>
        </w:rPr>
        <w:t xml:space="preserve">GU21 6DB </w:t>
      </w:r>
    </w:p>
    <w:p w:rsidR="00795FE9" w:rsidRDefault="00911EDE">
      <w:pPr>
        <w:spacing w:after="0"/>
      </w:pPr>
      <w:r>
        <w:rPr>
          <w:rFonts w:ascii="Arial" w:eastAsia="Arial" w:hAnsi="Arial" w:cs="Arial"/>
          <w:sz w:val="4"/>
        </w:rPr>
        <w:t xml:space="preserve"> </w:t>
      </w:r>
    </w:p>
    <w:tbl>
      <w:tblPr>
        <w:tblStyle w:val="TableGrid"/>
        <w:tblW w:w="9636" w:type="dxa"/>
        <w:tblInd w:w="0" w:type="dxa"/>
        <w:tblCellMar>
          <w:right w:w="115" w:type="dxa"/>
        </w:tblCellMar>
        <w:tblLook w:val="04A0" w:firstRow="1" w:lastRow="0" w:firstColumn="1" w:lastColumn="0" w:noHBand="0" w:noVBand="1"/>
      </w:tblPr>
      <w:tblGrid>
        <w:gridCol w:w="9636"/>
      </w:tblGrid>
      <w:tr w:rsidR="00795FE9">
        <w:trPr>
          <w:trHeight w:val="755"/>
        </w:trPr>
        <w:tc>
          <w:tcPr>
            <w:tcW w:w="9636" w:type="dxa"/>
            <w:tcBorders>
              <w:top w:val="nil"/>
              <w:left w:val="nil"/>
              <w:bottom w:val="nil"/>
              <w:right w:val="nil"/>
            </w:tcBorders>
            <w:shd w:val="clear" w:color="auto" w:fill="D9D9D9"/>
            <w:vAlign w:val="center"/>
          </w:tcPr>
          <w:p w:rsidR="00795FE9" w:rsidRDefault="00911EDE">
            <w:pPr>
              <w:ind w:left="108"/>
            </w:pPr>
            <w:r>
              <w:rPr>
                <w:rFonts w:ascii="Arial" w:eastAsia="Arial" w:hAnsi="Arial" w:cs="Arial"/>
                <w:b/>
              </w:rPr>
              <w:t>Supplier representative name</w:t>
            </w:r>
            <w:r>
              <w:rPr>
                <w:rFonts w:ascii="Cambria" w:eastAsia="Cambria" w:hAnsi="Cambria" w:cs="Cambria"/>
                <w:sz w:val="24"/>
              </w:rPr>
              <w:t xml:space="preserve"> </w:t>
            </w:r>
          </w:p>
          <w:p w:rsidR="00795FE9" w:rsidRDefault="009C4056">
            <w:pPr>
              <w:ind w:left="108"/>
            </w:pPr>
            <w:r>
              <w:rPr>
                <w:rFonts w:ascii="Arial" w:eastAsia="Arial" w:hAnsi="Arial" w:cs="Arial"/>
                <w:b/>
              </w:rPr>
              <w:t>Redacted under FOIA section 40, Personal Information</w:t>
            </w:r>
          </w:p>
        </w:tc>
      </w:tr>
      <w:tr w:rsidR="00795FE9">
        <w:trPr>
          <w:trHeight w:val="922"/>
        </w:trPr>
        <w:tc>
          <w:tcPr>
            <w:tcW w:w="9636" w:type="dxa"/>
            <w:tcBorders>
              <w:top w:val="nil"/>
              <w:left w:val="nil"/>
              <w:bottom w:val="nil"/>
              <w:right w:val="nil"/>
            </w:tcBorders>
            <w:shd w:val="clear" w:color="auto" w:fill="D9D9D9"/>
          </w:tcPr>
          <w:p w:rsidR="00795FE9" w:rsidRDefault="00911EDE">
            <w:pPr>
              <w:spacing w:after="276"/>
            </w:pPr>
            <w:r>
              <w:rPr>
                <w:rFonts w:ascii="Arial" w:eastAsia="Arial" w:hAnsi="Arial" w:cs="Arial"/>
                <w:sz w:val="4"/>
              </w:rPr>
              <w:t xml:space="preserve"> </w:t>
            </w:r>
          </w:p>
          <w:p w:rsidR="00795FE9" w:rsidRDefault="00911EDE">
            <w:pPr>
              <w:ind w:left="108"/>
            </w:pPr>
            <w:r>
              <w:rPr>
                <w:rFonts w:ascii="Arial" w:eastAsia="Arial" w:hAnsi="Arial" w:cs="Arial"/>
                <w:b/>
              </w:rPr>
              <w:t xml:space="preserve">Supplier representative contact details </w:t>
            </w:r>
          </w:p>
          <w:p w:rsidR="00795FE9" w:rsidRDefault="009C4056">
            <w:pPr>
              <w:ind w:left="108"/>
            </w:pPr>
            <w:r>
              <w:rPr>
                <w:rFonts w:ascii="Arial" w:eastAsia="Arial" w:hAnsi="Arial" w:cs="Arial"/>
                <w:b/>
              </w:rPr>
              <w:t>Redacted under FOIA section 40, Personal Information</w:t>
            </w:r>
          </w:p>
        </w:tc>
      </w:tr>
      <w:tr w:rsidR="00795FE9">
        <w:trPr>
          <w:trHeight w:val="1007"/>
        </w:trPr>
        <w:tc>
          <w:tcPr>
            <w:tcW w:w="9636" w:type="dxa"/>
            <w:tcBorders>
              <w:top w:val="nil"/>
              <w:left w:val="nil"/>
              <w:bottom w:val="nil"/>
              <w:right w:val="nil"/>
            </w:tcBorders>
            <w:shd w:val="clear" w:color="auto" w:fill="D9D9D9"/>
          </w:tcPr>
          <w:p w:rsidR="00795FE9" w:rsidRDefault="00911EDE">
            <w:pPr>
              <w:spacing w:after="276"/>
            </w:pPr>
            <w:r>
              <w:rPr>
                <w:rFonts w:ascii="Arial" w:eastAsia="Arial" w:hAnsi="Arial" w:cs="Arial"/>
                <w:sz w:val="4"/>
              </w:rPr>
              <w:t xml:space="preserve"> </w:t>
            </w:r>
          </w:p>
          <w:p w:rsidR="00795FE9" w:rsidRDefault="00911EDE">
            <w:pPr>
              <w:ind w:left="108" w:right="5584"/>
            </w:pPr>
            <w:r>
              <w:rPr>
                <w:rFonts w:ascii="Arial" w:eastAsia="Arial" w:hAnsi="Arial" w:cs="Arial"/>
                <w:b/>
              </w:rPr>
              <w:t xml:space="preserve">Order reference number </w:t>
            </w:r>
            <w:r>
              <w:rPr>
                <w:rFonts w:ascii="Arial" w:eastAsia="Arial" w:hAnsi="Arial" w:cs="Arial"/>
              </w:rPr>
              <w:t xml:space="preserve">CCZN22A18  </w:t>
            </w:r>
          </w:p>
          <w:p w:rsidR="00795FE9" w:rsidRDefault="00911EDE">
            <w:pPr>
              <w:ind w:left="108"/>
            </w:pPr>
            <w:r>
              <w:rPr>
                <w:rFonts w:ascii="Arial" w:eastAsia="Arial" w:hAnsi="Arial" w:cs="Arial"/>
              </w:rPr>
              <w:t>Purchase Order number: TBC to follow for Discovery only.</w:t>
            </w:r>
            <w:r>
              <w:rPr>
                <w:rFonts w:ascii="Cambria" w:eastAsia="Cambria" w:hAnsi="Cambria" w:cs="Cambria"/>
                <w:sz w:val="24"/>
              </w:rPr>
              <w:t xml:space="preserve"> </w:t>
            </w:r>
          </w:p>
        </w:tc>
      </w:tr>
    </w:tbl>
    <w:p w:rsidR="00795FE9" w:rsidRDefault="00911EDE">
      <w:pPr>
        <w:spacing w:after="95"/>
      </w:pPr>
      <w:r>
        <w:rPr>
          <w:rFonts w:ascii="Arial" w:eastAsia="Arial" w:hAnsi="Arial" w:cs="Arial"/>
          <w:b/>
          <w:sz w:val="28"/>
        </w:rPr>
        <w:t xml:space="preserve"> </w:t>
      </w:r>
    </w:p>
    <w:p w:rsidR="00795FE9" w:rsidRDefault="00911EDE">
      <w:pPr>
        <w:pStyle w:val="Heading1"/>
        <w:ind w:left="-5"/>
      </w:pPr>
      <w:r>
        <w:t xml:space="preserve">Section B Part 1 – Framework Lots (for multi-Lots only) - Not applicable </w:t>
      </w:r>
    </w:p>
    <w:tbl>
      <w:tblPr>
        <w:tblStyle w:val="TableGrid"/>
        <w:tblW w:w="9642" w:type="dxa"/>
        <w:tblInd w:w="0" w:type="dxa"/>
        <w:tblCellMar>
          <w:top w:w="5" w:type="dxa"/>
          <w:left w:w="65" w:type="dxa"/>
        </w:tblCellMar>
        <w:tblLook w:val="04A0" w:firstRow="1" w:lastRow="0" w:firstColumn="1" w:lastColumn="0" w:noHBand="0" w:noVBand="1"/>
      </w:tblPr>
      <w:tblGrid>
        <w:gridCol w:w="4818"/>
        <w:gridCol w:w="4824"/>
      </w:tblGrid>
      <w:tr w:rsidR="00795FE9">
        <w:trPr>
          <w:trHeight w:val="309"/>
        </w:trPr>
        <w:tc>
          <w:tcPr>
            <w:tcW w:w="9642" w:type="dxa"/>
            <w:gridSpan w:val="2"/>
            <w:tcBorders>
              <w:top w:val="nil"/>
              <w:left w:val="nil"/>
              <w:bottom w:val="single" w:sz="45" w:space="0" w:color="DBE5F1"/>
              <w:right w:val="nil"/>
            </w:tcBorders>
            <w:shd w:val="clear" w:color="auto" w:fill="DBE5F1"/>
          </w:tcPr>
          <w:p w:rsidR="00795FE9" w:rsidRDefault="00911EDE">
            <w:pPr>
              <w:ind w:left="43"/>
            </w:pPr>
            <w:r>
              <w:rPr>
                <w:rFonts w:ascii="Arial" w:eastAsia="Arial" w:hAnsi="Arial" w:cs="Arial"/>
                <w:b/>
              </w:rPr>
              <w:t>Framework Lot under which this Order is being placed - Not applicable as not multi-lot</w:t>
            </w:r>
            <w:r>
              <w:rPr>
                <w:rFonts w:ascii="Arial" w:eastAsia="Arial" w:hAnsi="Arial" w:cs="Arial"/>
                <w:b/>
                <w:i/>
              </w:rPr>
              <w:t xml:space="preserve"> </w:t>
            </w:r>
          </w:p>
        </w:tc>
      </w:tr>
      <w:tr w:rsidR="00795FE9">
        <w:trPr>
          <w:trHeight w:val="292"/>
        </w:trPr>
        <w:tc>
          <w:tcPr>
            <w:tcW w:w="4818" w:type="dxa"/>
            <w:tcBorders>
              <w:top w:val="single" w:sz="45" w:space="0" w:color="DBE5F1"/>
              <w:left w:val="nil"/>
              <w:bottom w:val="nil"/>
              <w:right w:val="nil"/>
            </w:tcBorders>
            <w:shd w:val="clear" w:color="auto" w:fill="DBE5F1"/>
          </w:tcPr>
          <w:p w:rsidR="00795FE9" w:rsidRDefault="00911EDE">
            <w:pPr>
              <w:tabs>
                <w:tab w:val="center" w:pos="2435"/>
              </w:tabs>
            </w:pPr>
            <w:r>
              <w:rPr>
                <w:rFonts w:ascii="Arial" w:eastAsia="Arial" w:hAnsi="Arial" w:cs="Arial"/>
                <w:sz w:val="18"/>
              </w:rPr>
              <w:t xml:space="preserve">1. </w:t>
            </w:r>
            <w:r>
              <w:rPr>
                <w:rFonts w:ascii="Arial" w:eastAsia="Arial" w:hAnsi="Arial" w:cs="Arial"/>
                <w:sz w:val="18"/>
              </w:rPr>
              <w:tab/>
              <w:t xml:space="preserve">TECHNOLOGY STRATEGY &amp; SERVICES DESIGN </w:t>
            </w:r>
          </w:p>
        </w:tc>
        <w:tc>
          <w:tcPr>
            <w:tcW w:w="4824" w:type="dxa"/>
            <w:tcBorders>
              <w:top w:val="single" w:sz="45" w:space="0" w:color="DBE5F1"/>
              <w:left w:val="nil"/>
              <w:bottom w:val="nil"/>
              <w:right w:val="nil"/>
            </w:tcBorders>
            <w:shd w:val="clear" w:color="auto" w:fill="DBE5F1"/>
          </w:tcPr>
          <w:p w:rsidR="00795FE9" w:rsidRDefault="00911EDE">
            <w:pPr>
              <w:ind w:right="66"/>
              <w:jc w:val="center"/>
            </w:pPr>
            <w:r>
              <w:rPr>
                <w:rFonts w:ascii="MS Gothic" w:eastAsia="MS Gothic" w:hAnsi="MS Gothic" w:cs="MS Gothic"/>
                <w:sz w:val="18"/>
              </w:rPr>
              <w:t>☐</w:t>
            </w:r>
            <w:r>
              <w:rPr>
                <w:rFonts w:ascii="Cambria" w:eastAsia="Cambria" w:hAnsi="Cambria" w:cs="Cambria"/>
                <w:sz w:val="24"/>
              </w:rPr>
              <w:t xml:space="preserve"> </w:t>
            </w:r>
          </w:p>
        </w:tc>
      </w:tr>
      <w:tr w:rsidR="00795FE9">
        <w:trPr>
          <w:trHeight w:val="226"/>
        </w:trPr>
        <w:tc>
          <w:tcPr>
            <w:tcW w:w="4818" w:type="dxa"/>
            <w:tcBorders>
              <w:top w:val="nil"/>
              <w:left w:val="nil"/>
              <w:bottom w:val="nil"/>
              <w:right w:val="nil"/>
            </w:tcBorders>
            <w:shd w:val="clear" w:color="auto" w:fill="DBE5F1"/>
          </w:tcPr>
          <w:p w:rsidR="00795FE9" w:rsidRDefault="00795FE9"/>
        </w:tc>
        <w:tc>
          <w:tcPr>
            <w:tcW w:w="4824" w:type="dxa"/>
            <w:tcBorders>
              <w:top w:val="nil"/>
              <w:left w:val="nil"/>
              <w:bottom w:val="nil"/>
              <w:right w:val="nil"/>
            </w:tcBorders>
            <w:shd w:val="clear" w:color="auto" w:fill="DBE5F1"/>
          </w:tcPr>
          <w:p w:rsidR="00795FE9" w:rsidRDefault="00795FE9"/>
        </w:tc>
      </w:tr>
      <w:tr w:rsidR="00795FE9">
        <w:trPr>
          <w:trHeight w:val="233"/>
        </w:trPr>
        <w:tc>
          <w:tcPr>
            <w:tcW w:w="4818" w:type="dxa"/>
            <w:tcBorders>
              <w:top w:val="nil"/>
              <w:left w:val="nil"/>
              <w:bottom w:val="nil"/>
              <w:right w:val="nil"/>
            </w:tcBorders>
            <w:shd w:val="clear" w:color="auto" w:fill="DBE5F1"/>
          </w:tcPr>
          <w:p w:rsidR="00795FE9" w:rsidRDefault="00911EDE">
            <w:pPr>
              <w:tabs>
                <w:tab w:val="center" w:pos="1860"/>
              </w:tabs>
            </w:pPr>
            <w:r>
              <w:rPr>
                <w:rFonts w:ascii="Arial" w:eastAsia="Arial" w:hAnsi="Arial" w:cs="Arial"/>
                <w:sz w:val="18"/>
              </w:rPr>
              <w:t xml:space="preserve">2. </w:t>
            </w:r>
            <w:r>
              <w:rPr>
                <w:rFonts w:ascii="Arial" w:eastAsia="Arial" w:hAnsi="Arial" w:cs="Arial"/>
                <w:sz w:val="18"/>
              </w:rPr>
              <w:tab/>
              <w:t xml:space="preserve">TRANSITION &amp; TRANSFORMATION </w:t>
            </w:r>
          </w:p>
        </w:tc>
        <w:tc>
          <w:tcPr>
            <w:tcW w:w="4824" w:type="dxa"/>
            <w:tcBorders>
              <w:top w:val="nil"/>
              <w:left w:val="nil"/>
              <w:bottom w:val="nil"/>
              <w:right w:val="nil"/>
            </w:tcBorders>
            <w:shd w:val="clear" w:color="auto" w:fill="DBE5F1"/>
          </w:tcPr>
          <w:p w:rsidR="00795FE9" w:rsidRDefault="00911EDE">
            <w:pPr>
              <w:ind w:right="66"/>
              <w:jc w:val="center"/>
            </w:pPr>
            <w:r>
              <w:rPr>
                <w:rFonts w:ascii="MS Gothic" w:eastAsia="MS Gothic" w:hAnsi="MS Gothic" w:cs="MS Gothic"/>
                <w:sz w:val="18"/>
              </w:rPr>
              <w:t>☐</w:t>
            </w:r>
            <w:r>
              <w:rPr>
                <w:rFonts w:ascii="Cambria" w:eastAsia="Cambria" w:hAnsi="Cambria" w:cs="Cambria"/>
                <w:sz w:val="24"/>
              </w:rPr>
              <w:t xml:space="preserve"> </w:t>
            </w:r>
          </w:p>
        </w:tc>
      </w:tr>
      <w:tr w:rsidR="00795FE9">
        <w:trPr>
          <w:trHeight w:val="226"/>
        </w:trPr>
        <w:tc>
          <w:tcPr>
            <w:tcW w:w="4818" w:type="dxa"/>
            <w:tcBorders>
              <w:top w:val="nil"/>
              <w:left w:val="nil"/>
              <w:bottom w:val="nil"/>
              <w:right w:val="nil"/>
            </w:tcBorders>
            <w:shd w:val="clear" w:color="auto" w:fill="DBE5F1"/>
          </w:tcPr>
          <w:p w:rsidR="00795FE9" w:rsidRDefault="00795FE9"/>
        </w:tc>
        <w:tc>
          <w:tcPr>
            <w:tcW w:w="4824" w:type="dxa"/>
            <w:tcBorders>
              <w:top w:val="nil"/>
              <w:left w:val="nil"/>
              <w:bottom w:val="nil"/>
              <w:right w:val="nil"/>
            </w:tcBorders>
            <w:shd w:val="clear" w:color="auto" w:fill="DBE5F1"/>
          </w:tcPr>
          <w:p w:rsidR="00795FE9" w:rsidRDefault="00795FE9"/>
        </w:tc>
      </w:tr>
      <w:tr w:rsidR="00795FE9">
        <w:trPr>
          <w:trHeight w:val="312"/>
        </w:trPr>
        <w:tc>
          <w:tcPr>
            <w:tcW w:w="4818" w:type="dxa"/>
            <w:tcBorders>
              <w:top w:val="nil"/>
              <w:left w:val="nil"/>
              <w:bottom w:val="nil"/>
              <w:right w:val="nil"/>
            </w:tcBorders>
            <w:shd w:val="clear" w:color="auto" w:fill="DBE5F1"/>
          </w:tcPr>
          <w:p w:rsidR="00795FE9" w:rsidRDefault="00911EDE">
            <w:r>
              <w:rPr>
                <w:rFonts w:ascii="Cambria" w:eastAsia="Cambria" w:hAnsi="Cambria" w:cs="Cambria"/>
                <w:sz w:val="24"/>
              </w:rPr>
              <w:t>3.</w:t>
            </w:r>
            <w:r>
              <w:rPr>
                <w:rFonts w:ascii="Arial" w:eastAsia="Arial" w:hAnsi="Arial" w:cs="Arial"/>
                <w:sz w:val="24"/>
              </w:rPr>
              <w:t xml:space="preserve"> </w:t>
            </w:r>
            <w:r>
              <w:rPr>
                <w:rFonts w:ascii="Arial" w:eastAsia="Arial" w:hAnsi="Arial" w:cs="Arial"/>
                <w:sz w:val="18"/>
              </w:rPr>
              <w:t>OPERATIONAL SERVICES</w:t>
            </w:r>
            <w:r>
              <w:rPr>
                <w:rFonts w:ascii="Cambria" w:eastAsia="Cambria" w:hAnsi="Cambria" w:cs="Cambria"/>
                <w:sz w:val="24"/>
              </w:rPr>
              <w:t xml:space="preserve"> </w:t>
            </w:r>
          </w:p>
        </w:tc>
        <w:tc>
          <w:tcPr>
            <w:tcW w:w="4824" w:type="dxa"/>
            <w:tcBorders>
              <w:top w:val="nil"/>
              <w:left w:val="nil"/>
              <w:bottom w:val="nil"/>
              <w:right w:val="nil"/>
            </w:tcBorders>
            <w:shd w:val="clear" w:color="auto" w:fill="DBE5F1"/>
          </w:tcPr>
          <w:p w:rsidR="00795FE9" w:rsidRDefault="00911EDE">
            <w:pPr>
              <w:ind w:left="43"/>
            </w:pPr>
            <w:r>
              <w:rPr>
                <w:rFonts w:ascii="Arial" w:eastAsia="Arial" w:hAnsi="Arial" w:cs="Arial"/>
                <w:sz w:val="18"/>
              </w:rPr>
              <w:t xml:space="preserve"> </w:t>
            </w:r>
          </w:p>
        </w:tc>
      </w:tr>
      <w:tr w:rsidR="00795FE9">
        <w:trPr>
          <w:trHeight w:val="226"/>
        </w:trPr>
        <w:tc>
          <w:tcPr>
            <w:tcW w:w="4818" w:type="dxa"/>
            <w:tcBorders>
              <w:top w:val="nil"/>
              <w:left w:val="nil"/>
              <w:bottom w:val="nil"/>
              <w:right w:val="nil"/>
            </w:tcBorders>
            <w:shd w:val="clear" w:color="auto" w:fill="DBE5F1"/>
          </w:tcPr>
          <w:p w:rsidR="00795FE9" w:rsidRDefault="00795FE9"/>
        </w:tc>
        <w:tc>
          <w:tcPr>
            <w:tcW w:w="4824" w:type="dxa"/>
            <w:tcBorders>
              <w:top w:val="nil"/>
              <w:left w:val="nil"/>
              <w:bottom w:val="nil"/>
              <w:right w:val="nil"/>
            </w:tcBorders>
            <w:shd w:val="clear" w:color="auto" w:fill="DBE5F1"/>
          </w:tcPr>
          <w:p w:rsidR="00795FE9" w:rsidRDefault="00795FE9"/>
        </w:tc>
      </w:tr>
      <w:tr w:rsidR="00795FE9">
        <w:trPr>
          <w:trHeight w:val="235"/>
        </w:trPr>
        <w:tc>
          <w:tcPr>
            <w:tcW w:w="4818" w:type="dxa"/>
            <w:tcBorders>
              <w:top w:val="nil"/>
              <w:left w:val="nil"/>
              <w:bottom w:val="nil"/>
              <w:right w:val="nil"/>
            </w:tcBorders>
            <w:shd w:val="clear" w:color="auto" w:fill="DBE5F1"/>
          </w:tcPr>
          <w:p w:rsidR="00795FE9" w:rsidRDefault="00911EDE">
            <w:pPr>
              <w:ind w:left="360"/>
            </w:pPr>
            <w:r>
              <w:rPr>
                <w:rFonts w:ascii="Arial" w:eastAsia="Arial" w:hAnsi="Arial" w:cs="Arial"/>
                <w:sz w:val="18"/>
              </w:rPr>
              <w:t xml:space="preserve">a: End User Services </w:t>
            </w:r>
          </w:p>
        </w:tc>
        <w:tc>
          <w:tcPr>
            <w:tcW w:w="4824" w:type="dxa"/>
            <w:tcBorders>
              <w:top w:val="nil"/>
              <w:left w:val="nil"/>
              <w:bottom w:val="nil"/>
              <w:right w:val="nil"/>
            </w:tcBorders>
            <w:shd w:val="clear" w:color="auto" w:fill="DBE5F1"/>
          </w:tcPr>
          <w:p w:rsidR="00795FE9" w:rsidRDefault="00911EDE">
            <w:pPr>
              <w:ind w:right="66"/>
              <w:jc w:val="center"/>
            </w:pPr>
            <w:r>
              <w:rPr>
                <w:rFonts w:ascii="MS Gothic" w:eastAsia="MS Gothic" w:hAnsi="MS Gothic" w:cs="MS Gothic"/>
                <w:sz w:val="18"/>
              </w:rPr>
              <w:t>☐</w:t>
            </w:r>
            <w:r>
              <w:rPr>
                <w:rFonts w:ascii="Cambria" w:eastAsia="Cambria" w:hAnsi="Cambria" w:cs="Cambria"/>
                <w:sz w:val="24"/>
              </w:rPr>
              <w:t xml:space="preserve"> </w:t>
            </w:r>
          </w:p>
        </w:tc>
      </w:tr>
      <w:tr w:rsidR="00795FE9">
        <w:trPr>
          <w:trHeight w:val="226"/>
        </w:trPr>
        <w:tc>
          <w:tcPr>
            <w:tcW w:w="4818" w:type="dxa"/>
            <w:tcBorders>
              <w:top w:val="nil"/>
              <w:left w:val="nil"/>
              <w:bottom w:val="nil"/>
              <w:right w:val="nil"/>
            </w:tcBorders>
            <w:shd w:val="clear" w:color="auto" w:fill="DBE5F1"/>
          </w:tcPr>
          <w:p w:rsidR="00795FE9" w:rsidRDefault="00795FE9"/>
        </w:tc>
        <w:tc>
          <w:tcPr>
            <w:tcW w:w="4824" w:type="dxa"/>
            <w:tcBorders>
              <w:top w:val="nil"/>
              <w:left w:val="nil"/>
              <w:bottom w:val="nil"/>
              <w:right w:val="nil"/>
            </w:tcBorders>
            <w:shd w:val="clear" w:color="auto" w:fill="DBE5F1"/>
          </w:tcPr>
          <w:p w:rsidR="00795FE9" w:rsidRDefault="00795FE9"/>
        </w:tc>
      </w:tr>
      <w:tr w:rsidR="00795FE9">
        <w:trPr>
          <w:trHeight w:val="262"/>
        </w:trPr>
        <w:tc>
          <w:tcPr>
            <w:tcW w:w="4818" w:type="dxa"/>
            <w:tcBorders>
              <w:top w:val="nil"/>
              <w:left w:val="nil"/>
              <w:bottom w:val="nil"/>
              <w:right w:val="nil"/>
            </w:tcBorders>
            <w:shd w:val="clear" w:color="auto" w:fill="DBE5F1"/>
          </w:tcPr>
          <w:p w:rsidR="00795FE9" w:rsidRDefault="00911EDE">
            <w:pPr>
              <w:ind w:left="360"/>
            </w:pPr>
            <w:r>
              <w:rPr>
                <w:rFonts w:ascii="Arial" w:eastAsia="Arial" w:hAnsi="Arial" w:cs="Arial"/>
                <w:sz w:val="18"/>
              </w:rPr>
              <w:t xml:space="preserve">b: Operational Management </w:t>
            </w:r>
          </w:p>
        </w:tc>
        <w:tc>
          <w:tcPr>
            <w:tcW w:w="4824" w:type="dxa"/>
            <w:tcBorders>
              <w:top w:val="nil"/>
              <w:left w:val="nil"/>
              <w:bottom w:val="nil"/>
              <w:right w:val="nil"/>
            </w:tcBorders>
            <w:shd w:val="clear" w:color="auto" w:fill="DBE5F1"/>
          </w:tcPr>
          <w:p w:rsidR="00795FE9" w:rsidRDefault="00911EDE">
            <w:pPr>
              <w:ind w:right="66"/>
              <w:jc w:val="center"/>
            </w:pPr>
            <w:r>
              <w:rPr>
                <w:rFonts w:ascii="MS Gothic" w:eastAsia="MS Gothic" w:hAnsi="MS Gothic" w:cs="MS Gothic"/>
                <w:sz w:val="18"/>
              </w:rPr>
              <w:t>☐</w:t>
            </w:r>
            <w:r>
              <w:rPr>
                <w:rFonts w:ascii="Cambria" w:eastAsia="Cambria" w:hAnsi="Cambria" w:cs="Cambria"/>
                <w:sz w:val="24"/>
              </w:rPr>
              <w:t xml:space="preserve"> </w:t>
            </w:r>
          </w:p>
        </w:tc>
      </w:tr>
      <w:tr w:rsidR="00795FE9">
        <w:trPr>
          <w:trHeight w:val="226"/>
        </w:trPr>
        <w:tc>
          <w:tcPr>
            <w:tcW w:w="4818" w:type="dxa"/>
            <w:tcBorders>
              <w:top w:val="nil"/>
              <w:left w:val="nil"/>
              <w:bottom w:val="nil"/>
              <w:right w:val="nil"/>
            </w:tcBorders>
            <w:shd w:val="clear" w:color="auto" w:fill="DBE5F1"/>
          </w:tcPr>
          <w:p w:rsidR="00795FE9" w:rsidRDefault="00795FE9"/>
        </w:tc>
        <w:tc>
          <w:tcPr>
            <w:tcW w:w="4824" w:type="dxa"/>
            <w:tcBorders>
              <w:top w:val="nil"/>
              <w:left w:val="nil"/>
              <w:bottom w:val="nil"/>
              <w:right w:val="nil"/>
            </w:tcBorders>
            <w:shd w:val="clear" w:color="auto" w:fill="DBE5F1"/>
          </w:tcPr>
          <w:p w:rsidR="00795FE9" w:rsidRDefault="00795FE9"/>
        </w:tc>
      </w:tr>
      <w:tr w:rsidR="00795FE9">
        <w:trPr>
          <w:trHeight w:val="274"/>
        </w:trPr>
        <w:tc>
          <w:tcPr>
            <w:tcW w:w="4818" w:type="dxa"/>
            <w:tcBorders>
              <w:top w:val="nil"/>
              <w:left w:val="nil"/>
              <w:bottom w:val="nil"/>
              <w:right w:val="nil"/>
            </w:tcBorders>
            <w:shd w:val="clear" w:color="auto" w:fill="DBE5F1"/>
          </w:tcPr>
          <w:p w:rsidR="00795FE9" w:rsidRDefault="00911EDE">
            <w:pPr>
              <w:ind w:left="360"/>
            </w:pPr>
            <w:r>
              <w:rPr>
                <w:rFonts w:ascii="Arial" w:eastAsia="Arial" w:hAnsi="Arial" w:cs="Arial"/>
                <w:sz w:val="18"/>
              </w:rPr>
              <w:t xml:space="preserve">c: Technical Management </w:t>
            </w:r>
          </w:p>
        </w:tc>
        <w:tc>
          <w:tcPr>
            <w:tcW w:w="4824" w:type="dxa"/>
            <w:tcBorders>
              <w:top w:val="nil"/>
              <w:left w:val="nil"/>
              <w:bottom w:val="nil"/>
              <w:right w:val="nil"/>
            </w:tcBorders>
            <w:shd w:val="clear" w:color="auto" w:fill="DBE5F1"/>
          </w:tcPr>
          <w:p w:rsidR="00795FE9" w:rsidRDefault="00911EDE">
            <w:pPr>
              <w:ind w:right="66"/>
              <w:jc w:val="center"/>
            </w:pPr>
            <w:r>
              <w:rPr>
                <w:rFonts w:ascii="MS Gothic" w:eastAsia="MS Gothic" w:hAnsi="MS Gothic" w:cs="MS Gothic"/>
                <w:sz w:val="18"/>
              </w:rPr>
              <w:t>☐</w:t>
            </w:r>
            <w:r>
              <w:rPr>
                <w:rFonts w:ascii="Cambria" w:eastAsia="Cambria" w:hAnsi="Cambria" w:cs="Cambria"/>
                <w:sz w:val="24"/>
              </w:rPr>
              <w:t xml:space="preserve"> </w:t>
            </w:r>
          </w:p>
        </w:tc>
      </w:tr>
      <w:tr w:rsidR="00795FE9">
        <w:trPr>
          <w:trHeight w:val="226"/>
        </w:trPr>
        <w:tc>
          <w:tcPr>
            <w:tcW w:w="4818" w:type="dxa"/>
            <w:tcBorders>
              <w:top w:val="nil"/>
              <w:left w:val="nil"/>
              <w:bottom w:val="nil"/>
              <w:right w:val="nil"/>
            </w:tcBorders>
            <w:shd w:val="clear" w:color="auto" w:fill="DBE5F1"/>
          </w:tcPr>
          <w:p w:rsidR="00795FE9" w:rsidRDefault="00795FE9"/>
        </w:tc>
        <w:tc>
          <w:tcPr>
            <w:tcW w:w="4824" w:type="dxa"/>
            <w:tcBorders>
              <w:top w:val="nil"/>
              <w:left w:val="nil"/>
              <w:bottom w:val="nil"/>
              <w:right w:val="nil"/>
            </w:tcBorders>
            <w:shd w:val="clear" w:color="auto" w:fill="DBE5F1"/>
          </w:tcPr>
          <w:p w:rsidR="00795FE9" w:rsidRDefault="00795FE9"/>
        </w:tc>
      </w:tr>
      <w:tr w:rsidR="00795FE9">
        <w:trPr>
          <w:trHeight w:val="233"/>
        </w:trPr>
        <w:tc>
          <w:tcPr>
            <w:tcW w:w="4818" w:type="dxa"/>
            <w:tcBorders>
              <w:top w:val="nil"/>
              <w:left w:val="nil"/>
              <w:bottom w:val="nil"/>
              <w:right w:val="nil"/>
            </w:tcBorders>
            <w:shd w:val="clear" w:color="auto" w:fill="DBE5F1"/>
          </w:tcPr>
          <w:p w:rsidR="00795FE9" w:rsidRDefault="00911EDE">
            <w:pPr>
              <w:ind w:left="360"/>
            </w:pPr>
            <w:r>
              <w:rPr>
                <w:rFonts w:ascii="Arial" w:eastAsia="Arial" w:hAnsi="Arial" w:cs="Arial"/>
                <w:sz w:val="18"/>
              </w:rPr>
              <w:t xml:space="preserve">d: Application and Data Management </w:t>
            </w:r>
          </w:p>
        </w:tc>
        <w:tc>
          <w:tcPr>
            <w:tcW w:w="4824" w:type="dxa"/>
            <w:tcBorders>
              <w:top w:val="nil"/>
              <w:left w:val="nil"/>
              <w:bottom w:val="nil"/>
              <w:right w:val="nil"/>
            </w:tcBorders>
            <w:shd w:val="clear" w:color="auto" w:fill="DBE5F1"/>
          </w:tcPr>
          <w:p w:rsidR="00795FE9" w:rsidRDefault="00911EDE">
            <w:pPr>
              <w:ind w:right="66"/>
              <w:jc w:val="center"/>
            </w:pPr>
            <w:r>
              <w:rPr>
                <w:rFonts w:ascii="MS Gothic" w:eastAsia="MS Gothic" w:hAnsi="MS Gothic" w:cs="MS Gothic"/>
                <w:sz w:val="18"/>
              </w:rPr>
              <w:t>☐</w:t>
            </w:r>
            <w:r>
              <w:rPr>
                <w:rFonts w:ascii="Cambria" w:eastAsia="Cambria" w:hAnsi="Cambria" w:cs="Cambria"/>
                <w:sz w:val="24"/>
              </w:rPr>
              <w:t xml:space="preserve"> </w:t>
            </w:r>
          </w:p>
        </w:tc>
      </w:tr>
      <w:tr w:rsidR="00795FE9">
        <w:trPr>
          <w:trHeight w:val="114"/>
        </w:trPr>
        <w:tc>
          <w:tcPr>
            <w:tcW w:w="4818" w:type="dxa"/>
            <w:tcBorders>
              <w:top w:val="nil"/>
              <w:left w:val="nil"/>
              <w:bottom w:val="nil"/>
              <w:right w:val="nil"/>
            </w:tcBorders>
            <w:shd w:val="clear" w:color="auto" w:fill="DBE5F1"/>
          </w:tcPr>
          <w:p w:rsidR="00795FE9" w:rsidRDefault="00795FE9"/>
        </w:tc>
        <w:tc>
          <w:tcPr>
            <w:tcW w:w="4824" w:type="dxa"/>
            <w:vMerge w:val="restart"/>
            <w:tcBorders>
              <w:top w:val="nil"/>
              <w:left w:val="nil"/>
              <w:bottom w:val="nil"/>
              <w:right w:val="nil"/>
            </w:tcBorders>
            <w:shd w:val="clear" w:color="auto" w:fill="DBE5F1"/>
          </w:tcPr>
          <w:p w:rsidR="00795FE9" w:rsidRDefault="00795FE9"/>
        </w:tc>
      </w:tr>
      <w:tr w:rsidR="00795FE9">
        <w:trPr>
          <w:trHeight w:val="113"/>
        </w:trPr>
        <w:tc>
          <w:tcPr>
            <w:tcW w:w="4818" w:type="dxa"/>
            <w:tcBorders>
              <w:top w:val="nil"/>
              <w:left w:val="nil"/>
              <w:bottom w:val="nil"/>
              <w:right w:val="nil"/>
            </w:tcBorders>
            <w:shd w:val="clear" w:color="auto" w:fill="DBE5F1"/>
          </w:tcPr>
          <w:p w:rsidR="00795FE9" w:rsidRDefault="00795FE9"/>
        </w:tc>
        <w:tc>
          <w:tcPr>
            <w:tcW w:w="0" w:type="auto"/>
            <w:vMerge/>
            <w:tcBorders>
              <w:top w:val="nil"/>
              <w:left w:val="nil"/>
              <w:bottom w:val="nil"/>
              <w:right w:val="nil"/>
            </w:tcBorders>
          </w:tcPr>
          <w:p w:rsidR="00795FE9" w:rsidRDefault="00795FE9"/>
        </w:tc>
      </w:tr>
      <w:tr w:rsidR="00795FE9">
        <w:trPr>
          <w:trHeight w:val="414"/>
        </w:trPr>
        <w:tc>
          <w:tcPr>
            <w:tcW w:w="4818" w:type="dxa"/>
            <w:tcBorders>
              <w:top w:val="nil"/>
              <w:left w:val="nil"/>
              <w:bottom w:val="nil"/>
              <w:right w:val="nil"/>
            </w:tcBorders>
            <w:shd w:val="clear" w:color="auto" w:fill="DBE5F1"/>
          </w:tcPr>
          <w:p w:rsidR="00795FE9" w:rsidRDefault="00911EDE">
            <w:pPr>
              <w:ind w:left="360" w:hanging="360"/>
            </w:pPr>
            <w:r>
              <w:rPr>
                <w:rFonts w:ascii="Arial" w:eastAsia="Arial" w:hAnsi="Arial" w:cs="Arial"/>
                <w:sz w:val="18"/>
              </w:rPr>
              <w:t xml:space="preserve">4. </w:t>
            </w:r>
            <w:r>
              <w:rPr>
                <w:rFonts w:ascii="Arial" w:eastAsia="Arial" w:hAnsi="Arial" w:cs="Arial"/>
                <w:sz w:val="18"/>
              </w:rPr>
              <w:tab/>
              <w:t xml:space="preserve">MAJOR SERVICES TRANSFORMATION PROGRAMMES </w:t>
            </w:r>
          </w:p>
        </w:tc>
        <w:tc>
          <w:tcPr>
            <w:tcW w:w="4824" w:type="dxa"/>
            <w:tcBorders>
              <w:top w:val="nil"/>
              <w:left w:val="nil"/>
              <w:bottom w:val="nil"/>
              <w:right w:val="nil"/>
            </w:tcBorders>
            <w:shd w:val="clear" w:color="auto" w:fill="DBE5F1"/>
          </w:tcPr>
          <w:p w:rsidR="00795FE9" w:rsidRDefault="00911EDE">
            <w:pPr>
              <w:ind w:right="66"/>
              <w:jc w:val="center"/>
            </w:pPr>
            <w:r>
              <w:rPr>
                <w:rFonts w:ascii="MS Gothic" w:eastAsia="MS Gothic" w:hAnsi="MS Gothic" w:cs="MS Gothic"/>
                <w:sz w:val="18"/>
              </w:rPr>
              <w:t>☐</w:t>
            </w:r>
            <w:r>
              <w:rPr>
                <w:rFonts w:ascii="Cambria" w:eastAsia="Cambria" w:hAnsi="Cambria" w:cs="Cambria"/>
                <w:sz w:val="24"/>
              </w:rPr>
              <w:t xml:space="preserve"> </w:t>
            </w:r>
          </w:p>
        </w:tc>
      </w:tr>
      <w:tr w:rsidR="00795FE9">
        <w:trPr>
          <w:trHeight w:val="226"/>
        </w:trPr>
        <w:tc>
          <w:tcPr>
            <w:tcW w:w="4818" w:type="dxa"/>
            <w:tcBorders>
              <w:top w:val="nil"/>
              <w:left w:val="nil"/>
              <w:bottom w:val="nil"/>
              <w:right w:val="nil"/>
            </w:tcBorders>
            <w:shd w:val="clear" w:color="auto" w:fill="DBE5F1"/>
          </w:tcPr>
          <w:p w:rsidR="00795FE9" w:rsidRDefault="00795FE9"/>
        </w:tc>
        <w:tc>
          <w:tcPr>
            <w:tcW w:w="4824" w:type="dxa"/>
            <w:tcBorders>
              <w:top w:val="nil"/>
              <w:left w:val="nil"/>
              <w:bottom w:val="nil"/>
              <w:right w:val="nil"/>
            </w:tcBorders>
            <w:shd w:val="clear" w:color="auto" w:fill="DBE5F1"/>
          </w:tcPr>
          <w:p w:rsidR="00795FE9" w:rsidRDefault="00795FE9"/>
        </w:tc>
      </w:tr>
      <w:tr w:rsidR="00795FE9">
        <w:trPr>
          <w:trHeight w:val="306"/>
        </w:trPr>
        <w:tc>
          <w:tcPr>
            <w:tcW w:w="4818" w:type="dxa"/>
            <w:tcBorders>
              <w:top w:val="nil"/>
              <w:left w:val="nil"/>
              <w:bottom w:val="single" w:sz="45" w:space="0" w:color="DBE5F1"/>
              <w:right w:val="nil"/>
            </w:tcBorders>
            <w:shd w:val="clear" w:color="auto" w:fill="DBE5F1"/>
          </w:tcPr>
          <w:p w:rsidR="00795FE9" w:rsidRDefault="00911EDE">
            <w:pPr>
              <w:tabs>
                <w:tab w:val="center" w:pos="2281"/>
              </w:tabs>
            </w:pPr>
            <w:r>
              <w:rPr>
                <w:rFonts w:ascii="Arial" w:eastAsia="Arial" w:hAnsi="Arial" w:cs="Arial"/>
                <w:sz w:val="18"/>
              </w:rPr>
              <w:t xml:space="preserve">5. </w:t>
            </w:r>
            <w:r>
              <w:rPr>
                <w:rFonts w:ascii="Arial" w:eastAsia="Arial" w:hAnsi="Arial" w:cs="Arial"/>
                <w:sz w:val="18"/>
              </w:rPr>
              <w:tab/>
              <w:t xml:space="preserve">SERVICE INTEGRATION AND MANAGEMENT           </w:t>
            </w:r>
          </w:p>
        </w:tc>
        <w:tc>
          <w:tcPr>
            <w:tcW w:w="4824" w:type="dxa"/>
            <w:tcBorders>
              <w:top w:val="nil"/>
              <w:left w:val="nil"/>
              <w:bottom w:val="single" w:sz="45" w:space="0" w:color="DBE5F1"/>
              <w:right w:val="nil"/>
            </w:tcBorders>
            <w:shd w:val="clear" w:color="auto" w:fill="DBE5F1"/>
          </w:tcPr>
          <w:p w:rsidR="00795FE9" w:rsidRDefault="00911EDE">
            <w:pPr>
              <w:ind w:right="109"/>
              <w:jc w:val="center"/>
            </w:pPr>
            <w:r>
              <w:rPr>
                <w:rFonts w:ascii="MS Gothic" w:eastAsia="MS Gothic" w:hAnsi="MS Gothic" w:cs="MS Gothic"/>
                <w:sz w:val="18"/>
              </w:rPr>
              <w:t>☐</w:t>
            </w:r>
            <w:r>
              <w:rPr>
                <w:rFonts w:ascii="Cambria" w:eastAsia="Cambria" w:hAnsi="Cambria" w:cs="Cambria"/>
                <w:sz w:val="24"/>
              </w:rPr>
              <w:t xml:space="preserve"> </w:t>
            </w:r>
          </w:p>
        </w:tc>
      </w:tr>
    </w:tbl>
    <w:p w:rsidR="00795FE9" w:rsidRDefault="00911EDE">
      <w:pPr>
        <w:spacing w:after="0"/>
      </w:pPr>
      <w:r>
        <w:rPr>
          <w:rFonts w:ascii="Arial" w:eastAsia="Arial" w:hAnsi="Arial" w:cs="Arial"/>
          <w:b/>
          <w:sz w:val="28"/>
        </w:rPr>
        <w:t xml:space="preserve"> </w:t>
      </w:r>
    </w:p>
    <w:p w:rsidR="00795FE9" w:rsidRDefault="00911EDE">
      <w:pPr>
        <w:pStyle w:val="Heading1"/>
        <w:ind w:left="-5"/>
      </w:pPr>
      <w:r>
        <w:t>Part 2 – Contract Details</w:t>
      </w:r>
      <w:r>
        <w:rPr>
          <w:b w:val="0"/>
          <w:sz w:val="4"/>
        </w:rPr>
        <w:t xml:space="preserve"> </w:t>
      </w:r>
    </w:p>
    <w:p w:rsidR="00795FE9" w:rsidRDefault="00911EDE">
      <w:pPr>
        <w:spacing w:after="0"/>
      </w:pPr>
      <w:r>
        <w:rPr>
          <w:rFonts w:ascii="Arial" w:eastAsia="Arial" w:hAnsi="Arial" w:cs="Arial"/>
          <w:sz w:val="4"/>
        </w:rPr>
        <w:t xml:space="preserve"> </w:t>
      </w:r>
    </w:p>
    <w:p w:rsidR="00795FE9" w:rsidRDefault="00911EDE">
      <w:pPr>
        <w:spacing w:after="277"/>
      </w:pPr>
      <w:r>
        <w:rPr>
          <w:rFonts w:ascii="Arial" w:eastAsia="Arial" w:hAnsi="Arial" w:cs="Arial"/>
          <w:sz w:val="4"/>
        </w:rPr>
        <w:t xml:space="preserve"> </w:t>
      </w:r>
    </w:p>
    <w:p w:rsidR="00795FE9" w:rsidRDefault="00911EDE">
      <w:pPr>
        <w:shd w:val="clear" w:color="auto" w:fill="DBE5F1"/>
        <w:spacing w:after="0"/>
        <w:ind w:left="103" w:hanging="10"/>
      </w:pPr>
      <w:r>
        <w:rPr>
          <w:rFonts w:ascii="Arial" w:eastAsia="Arial" w:hAnsi="Arial" w:cs="Arial"/>
          <w:b/>
        </w:rPr>
        <w:t>Initial Term</w:t>
      </w:r>
      <w:r>
        <w:rPr>
          <w:rFonts w:ascii="Arial" w:eastAsia="Arial" w:hAnsi="Arial" w:cs="Arial"/>
          <w:i/>
          <w:sz w:val="18"/>
        </w:rPr>
        <w:t xml:space="preserve"> </w:t>
      </w:r>
    </w:p>
    <w:p w:rsidR="00795FE9" w:rsidRDefault="00911EDE">
      <w:pPr>
        <w:shd w:val="clear" w:color="auto" w:fill="DBE5F1"/>
        <w:spacing w:after="5" w:line="249" w:lineRule="auto"/>
        <w:ind w:left="103" w:hanging="10"/>
        <w:jc w:val="both"/>
      </w:pPr>
      <w:r>
        <w:rPr>
          <w:rFonts w:ascii="Arial" w:eastAsia="Arial" w:hAnsi="Arial" w:cs="Arial"/>
        </w:rPr>
        <w:t>Thirty-six (36) months – Three (3) years</w:t>
      </w:r>
      <w:r>
        <w:rPr>
          <w:rFonts w:ascii="Cambria" w:eastAsia="Cambria" w:hAnsi="Cambria" w:cs="Cambria"/>
          <w:sz w:val="24"/>
        </w:rPr>
        <w:t xml:space="preserve"> </w:t>
      </w:r>
    </w:p>
    <w:p w:rsidR="00795FE9" w:rsidRDefault="00911EDE">
      <w:pPr>
        <w:shd w:val="clear" w:color="auto" w:fill="DBE5F1"/>
        <w:spacing w:after="22"/>
        <w:ind w:left="93"/>
      </w:pPr>
      <w:r>
        <w:rPr>
          <w:rFonts w:ascii="Arial" w:eastAsia="Arial" w:hAnsi="Arial" w:cs="Arial"/>
          <w:sz w:val="18"/>
        </w:rPr>
        <w:t xml:space="preserve"> </w:t>
      </w:r>
    </w:p>
    <w:p w:rsidR="00795FE9" w:rsidRDefault="00911EDE">
      <w:pPr>
        <w:shd w:val="clear" w:color="auto" w:fill="DBE5F1"/>
        <w:spacing w:after="0"/>
        <w:ind w:left="103" w:hanging="10"/>
      </w:pPr>
      <w:r>
        <w:rPr>
          <w:rFonts w:ascii="Arial" w:eastAsia="Arial" w:hAnsi="Arial" w:cs="Arial"/>
          <w:b/>
        </w:rPr>
        <w:t>Extension Period</w:t>
      </w:r>
      <w:r>
        <w:rPr>
          <w:rFonts w:ascii="Arial" w:eastAsia="Arial" w:hAnsi="Arial" w:cs="Arial"/>
          <w:i/>
          <w:sz w:val="18"/>
        </w:rPr>
        <w:t xml:space="preserve"> </w:t>
      </w:r>
    </w:p>
    <w:p w:rsidR="00795FE9" w:rsidRDefault="00911EDE">
      <w:pPr>
        <w:shd w:val="clear" w:color="auto" w:fill="DBE5F1"/>
        <w:spacing w:after="5" w:line="249" w:lineRule="auto"/>
        <w:ind w:left="103" w:hanging="10"/>
        <w:jc w:val="both"/>
      </w:pPr>
      <w:r>
        <w:rPr>
          <w:rFonts w:ascii="Arial" w:eastAsia="Arial" w:hAnsi="Arial" w:cs="Arial"/>
        </w:rPr>
        <w:t>Twelve (12) months – one (1) year</w:t>
      </w:r>
      <w:r>
        <w:rPr>
          <w:rFonts w:ascii="Arial" w:eastAsia="Arial" w:hAnsi="Arial" w:cs="Arial"/>
          <w:sz w:val="18"/>
        </w:rPr>
        <w:t xml:space="preserve"> </w:t>
      </w:r>
    </w:p>
    <w:p w:rsidR="00795FE9" w:rsidRDefault="00911EDE">
      <w:pPr>
        <w:spacing w:after="0"/>
      </w:pPr>
      <w:r>
        <w:rPr>
          <w:rFonts w:ascii="Arial" w:eastAsia="Arial" w:hAnsi="Arial" w:cs="Arial"/>
          <w:sz w:val="4"/>
        </w:rPr>
        <w:t xml:space="preserve"> </w:t>
      </w:r>
    </w:p>
    <w:p w:rsidR="00795FE9" w:rsidRDefault="00911EDE">
      <w:pPr>
        <w:spacing w:after="278"/>
      </w:pPr>
      <w:r>
        <w:rPr>
          <w:rFonts w:ascii="Arial" w:eastAsia="Arial" w:hAnsi="Arial" w:cs="Arial"/>
          <w:sz w:val="4"/>
        </w:rPr>
        <w:t xml:space="preserve"> </w:t>
      </w:r>
    </w:p>
    <w:p w:rsidR="00795FE9" w:rsidRDefault="00911EDE">
      <w:pPr>
        <w:pBdr>
          <w:top w:val="single" w:sz="45" w:space="0" w:color="DBE5F1"/>
        </w:pBdr>
        <w:shd w:val="clear" w:color="auto" w:fill="DBE5F1"/>
        <w:spacing w:after="3"/>
        <w:ind w:left="110" w:hanging="10"/>
      </w:pPr>
      <w:r>
        <w:rPr>
          <w:rFonts w:ascii="Arial" w:eastAsia="Arial" w:hAnsi="Arial" w:cs="Arial"/>
          <w:b/>
        </w:rPr>
        <w:t xml:space="preserve">Sites for the provision of the Services </w:t>
      </w:r>
    </w:p>
    <w:p w:rsidR="00795FE9" w:rsidRDefault="00911EDE">
      <w:pPr>
        <w:pBdr>
          <w:top w:val="single" w:sz="45" w:space="0" w:color="DBE5F1"/>
        </w:pBdr>
        <w:shd w:val="clear" w:color="auto" w:fill="DBE5F1"/>
        <w:spacing w:after="0"/>
        <w:ind w:left="100"/>
      </w:pPr>
      <w:r>
        <w:rPr>
          <w:rFonts w:ascii="Arial" w:eastAsia="Arial" w:hAnsi="Arial" w:cs="Arial"/>
        </w:rPr>
        <w:t>The Supplier shall provide the Services from the following Sites</w:t>
      </w:r>
      <w:r>
        <w:rPr>
          <w:rFonts w:ascii="Arial" w:eastAsia="Arial" w:hAnsi="Arial" w:cs="Arial"/>
          <w:b/>
        </w:rPr>
        <w:t xml:space="preserve">: </w:t>
      </w:r>
      <w:r>
        <w:rPr>
          <w:rFonts w:ascii="Cambria" w:eastAsia="Cambria" w:hAnsi="Cambria" w:cs="Cambria"/>
          <w:sz w:val="24"/>
        </w:rPr>
        <w:t xml:space="preserve"> </w:t>
      </w:r>
    </w:p>
    <w:p w:rsidR="00795FE9" w:rsidRDefault="00911EDE">
      <w:pPr>
        <w:pBdr>
          <w:top w:val="single" w:sz="45" w:space="0" w:color="DBE5F1"/>
        </w:pBdr>
        <w:shd w:val="clear" w:color="auto" w:fill="DBE5F1"/>
        <w:spacing w:after="0"/>
        <w:ind w:left="100"/>
      </w:pPr>
      <w:r>
        <w:rPr>
          <w:rFonts w:ascii="Arial" w:eastAsia="Arial" w:hAnsi="Arial" w:cs="Arial"/>
          <w:b/>
        </w:rPr>
        <w:t xml:space="preserve"> </w:t>
      </w:r>
    </w:p>
    <w:p w:rsidR="00795FE9" w:rsidRDefault="00911EDE">
      <w:pPr>
        <w:pBdr>
          <w:top w:val="single" w:sz="45" w:space="0" w:color="DBE5F1"/>
        </w:pBdr>
        <w:shd w:val="clear" w:color="auto" w:fill="DBE5F1"/>
        <w:spacing w:after="3"/>
        <w:ind w:left="110" w:hanging="10"/>
      </w:pPr>
      <w:r>
        <w:rPr>
          <w:rFonts w:ascii="Arial" w:eastAsia="Arial" w:hAnsi="Arial" w:cs="Arial"/>
          <w:b/>
        </w:rPr>
        <w:t xml:space="preserve">Buyer Premises: </w:t>
      </w:r>
      <w:r>
        <w:rPr>
          <w:rFonts w:ascii="Arial" w:eastAsia="Arial" w:hAnsi="Arial" w:cs="Arial"/>
        </w:rPr>
        <w:t xml:space="preserve"> </w:t>
      </w:r>
    </w:p>
    <w:p w:rsidR="00795FE9" w:rsidRDefault="00911EDE">
      <w:pPr>
        <w:shd w:val="clear" w:color="auto" w:fill="DBE5F1"/>
        <w:spacing w:after="5" w:line="249" w:lineRule="auto"/>
        <w:ind w:left="103" w:right="93" w:hanging="10"/>
        <w:jc w:val="both"/>
      </w:pPr>
      <w:r>
        <w:rPr>
          <w:rFonts w:ascii="Arial" w:eastAsia="Arial" w:hAnsi="Arial" w:cs="Arial"/>
        </w:rPr>
        <w:t xml:space="preserve">Initially virtually then possibly on location at various Cabinet Office main Tech Hub sites across the United Kingdom stated below: 70 Whitehall (London) </w:t>
      </w:r>
    </w:p>
    <w:p w:rsidR="00795FE9" w:rsidRDefault="00911EDE">
      <w:pPr>
        <w:shd w:val="clear" w:color="auto" w:fill="DBE5F1"/>
        <w:spacing w:after="5" w:line="249" w:lineRule="auto"/>
        <w:ind w:left="103" w:right="93" w:hanging="10"/>
        <w:jc w:val="both"/>
      </w:pPr>
      <w:r>
        <w:rPr>
          <w:rFonts w:ascii="Arial" w:eastAsia="Arial" w:hAnsi="Arial" w:cs="Arial"/>
        </w:rPr>
        <w:t xml:space="preserve">1 Horse Guard Road (London) </w:t>
      </w:r>
    </w:p>
    <w:p w:rsidR="00795FE9" w:rsidRDefault="00911EDE">
      <w:pPr>
        <w:shd w:val="clear" w:color="auto" w:fill="DBE5F1"/>
        <w:spacing w:after="5" w:line="249" w:lineRule="auto"/>
        <w:ind w:left="103" w:right="93" w:hanging="10"/>
        <w:jc w:val="both"/>
      </w:pPr>
      <w:r>
        <w:rPr>
          <w:rFonts w:ascii="Arial" w:eastAsia="Arial" w:hAnsi="Arial" w:cs="Arial"/>
        </w:rPr>
        <w:t xml:space="preserve">Rosebery Court (Norwich) </w:t>
      </w:r>
    </w:p>
    <w:p w:rsidR="00795FE9" w:rsidRDefault="00911EDE">
      <w:pPr>
        <w:shd w:val="clear" w:color="auto" w:fill="DBE5F1"/>
        <w:spacing w:after="5" w:line="249" w:lineRule="auto"/>
        <w:ind w:left="103" w:right="93" w:hanging="10"/>
        <w:jc w:val="both"/>
      </w:pPr>
      <w:r>
        <w:rPr>
          <w:rFonts w:ascii="Arial" w:eastAsia="Arial" w:hAnsi="Arial" w:cs="Arial"/>
        </w:rPr>
        <w:t xml:space="preserve">Capital Building (Liverpool) </w:t>
      </w:r>
    </w:p>
    <w:p w:rsidR="00795FE9" w:rsidRDefault="00911EDE">
      <w:pPr>
        <w:shd w:val="clear" w:color="auto" w:fill="DBE5F1"/>
        <w:spacing w:after="5" w:line="249" w:lineRule="auto"/>
        <w:ind w:left="103" w:right="93" w:hanging="10"/>
        <w:jc w:val="both"/>
      </w:pPr>
      <w:r>
        <w:rPr>
          <w:rFonts w:ascii="Arial" w:eastAsia="Arial" w:hAnsi="Arial" w:cs="Arial"/>
        </w:rPr>
        <w:t xml:space="preserve">Benton Park View (Newcastle) </w:t>
      </w:r>
    </w:p>
    <w:p w:rsidR="00795FE9" w:rsidRDefault="00911EDE">
      <w:pPr>
        <w:shd w:val="clear" w:color="auto" w:fill="DBE5F1"/>
        <w:spacing w:after="5" w:line="249" w:lineRule="auto"/>
        <w:ind w:left="103" w:right="93" w:hanging="10"/>
        <w:jc w:val="both"/>
      </w:pPr>
      <w:r>
        <w:rPr>
          <w:rFonts w:ascii="Arial" w:eastAsia="Arial" w:hAnsi="Arial" w:cs="Arial"/>
        </w:rPr>
        <w:t xml:space="preserve">Manchester (TBC) </w:t>
      </w:r>
    </w:p>
    <w:p w:rsidR="00795FE9" w:rsidRDefault="00911EDE">
      <w:pPr>
        <w:shd w:val="clear" w:color="auto" w:fill="DBE5F1"/>
        <w:spacing w:after="5" w:line="249" w:lineRule="auto"/>
        <w:ind w:left="103" w:right="93" w:hanging="10"/>
        <w:jc w:val="both"/>
      </w:pPr>
      <w:r>
        <w:rPr>
          <w:rFonts w:ascii="Arial" w:eastAsia="Arial" w:hAnsi="Arial" w:cs="Arial"/>
        </w:rPr>
        <w:t xml:space="preserve">Glasgow (TBC) </w:t>
      </w:r>
    </w:p>
    <w:p w:rsidR="00795FE9" w:rsidRDefault="00911EDE">
      <w:pPr>
        <w:shd w:val="clear" w:color="auto" w:fill="DBE5F1"/>
        <w:spacing w:after="5" w:line="249" w:lineRule="auto"/>
        <w:ind w:left="103" w:right="93" w:hanging="10"/>
        <w:jc w:val="both"/>
      </w:pPr>
      <w:r>
        <w:rPr>
          <w:rFonts w:ascii="Arial" w:eastAsia="Arial" w:hAnsi="Arial" w:cs="Arial"/>
        </w:rPr>
        <w:t xml:space="preserve">York (TBC) </w:t>
      </w:r>
    </w:p>
    <w:p w:rsidR="00795FE9" w:rsidRDefault="00911EDE">
      <w:pPr>
        <w:shd w:val="clear" w:color="auto" w:fill="DBE5F1"/>
        <w:spacing w:after="5" w:line="249" w:lineRule="auto"/>
        <w:ind w:left="103" w:right="93" w:hanging="10"/>
        <w:jc w:val="both"/>
      </w:pPr>
      <w:r>
        <w:rPr>
          <w:rFonts w:ascii="Arial" w:eastAsia="Arial" w:hAnsi="Arial" w:cs="Arial"/>
        </w:rPr>
        <w:t xml:space="preserve">Bristol (TBC) </w:t>
      </w:r>
    </w:p>
    <w:p w:rsidR="00795FE9" w:rsidRDefault="00911EDE">
      <w:pPr>
        <w:shd w:val="clear" w:color="auto" w:fill="DBE5F1"/>
        <w:spacing w:after="0"/>
        <w:ind w:left="93" w:right="93"/>
      </w:pPr>
      <w:r>
        <w:rPr>
          <w:rFonts w:ascii="Arial" w:eastAsia="Arial" w:hAnsi="Arial" w:cs="Arial"/>
        </w:rPr>
        <w:t xml:space="preserve"> </w:t>
      </w:r>
    </w:p>
    <w:p w:rsidR="00795FE9" w:rsidRDefault="00911EDE">
      <w:pPr>
        <w:shd w:val="clear" w:color="auto" w:fill="DBE5F1"/>
        <w:spacing w:after="0"/>
        <w:ind w:left="103" w:right="93" w:hanging="10"/>
      </w:pPr>
      <w:r>
        <w:rPr>
          <w:rFonts w:ascii="Arial" w:eastAsia="Arial" w:hAnsi="Arial" w:cs="Arial"/>
          <w:b/>
        </w:rPr>
        <w:t xml:space="preserve">Supplier Premises: </w:t>
      </w:r>
    </w:p>
    <w:p w:rsidR="00795FE9" w:rsidRDefault="00911EDE">
      <w:pPr>
        <w:shd w:val="clear" w:color="auto" w:fill="DBE5F1"/>
        <w:spacing w:after="5" w:line="249" w:lineRule="auto"/>
        <w:ind w:left="103" w:right="93" w:hanging="10"/>
        <w:jc w:val="both"/>
      </w:pPr>
      <w:r>
        <w:rPr>
          <w:rFonts w:ascii="Arial" w:eastAsia="Arial" w:hAnsi="Arial" w:cs="Arial"/>
        </w:rPr>
        <w:t>Capgemini UK Plc</w:t>
      </w:r>
      <w:r>
        <w:rPr>
          <w:rFonts w:ascii="Cambria" w:eastAsia="Cambria" w:hAnsi="Cambria" w:cs="Cambria"/>
          <w:sz w:val="24"/>
        </w:rPr>
        <w:t xml:space="preserve"> </w:t>
      </w:r>
    </w:p>
    <w:p w:rsidR="00795FE9" w:rsidRDefault="00911EDE">
      <w:pPr>
        <w:shd w:val="clear" w:color="auto" w:fill="DBE5F1"/>
        <w:spacing w:after="5" w:line="249" w:lineRule="auto"/>
        <w:ind w:left="103" w:right="93" w:hanging="10"/>
        <w:jc w:val="both"/>
      </w:pPr>
      <w:r>
        <w:rPr>
          <w:rFonts w:ascii="Arial" w:eastAsia="Arial" w:hAnsi="Arial" w:cs="Arial"/>
        </w:rPr>
        <w:t>No.1 Forge End</w:t>
      </w:r>
      <w:r>
        <w:rPr>
          <w:rFonts w:ascii="Cambria" w:eastAsia="Cambria" w:hAnsi="Cambria" w:cs="Cambria"/>
          <w:sz w:val="24"/>
        </w:rPr>
        <w:t xml:space="preserve"> </w:t>
      </w:r>
    </w:p>
    <w:p w:rsidR="00795FE9" w:rsidRDefault="00911EDE">
      <w:pPr>
        <w:shd w:val="clear" w:color="auto" w:fill="DBE5F1"/>
        <w:spacing w:after="5" w:line="249" w:lineRule="auto"/>
        <w:ind w:left="103" w:right="93" w:hanging="10"/>
        <w:jc w:val="both"/>
      </w:pPr>
      <w:r>
        <w:rPr>
          <w:rFonts w:ascii="Arial" w:eastAsia="Arial" w:hAnsi="Arial" w:cs="Arial"/>
        </w:rPr>
        <w:t>Woking</w:t>
      </w:r>
      <w:r>
        <w:rPr>
          <w:rFonts w:ascii="Cambria" w:eastAsia="Cambria" w:hAnsi="Cambria" w:cs="Cambria"/>
          <w:sz w:val="24"/>
        </w:rPr>
        <w:t xml:space="preserve"> </w:t>
      </w:r>
    </w:p>
    <w:p w:rsidR="00795FE9" w:rsidRDefault="00911EDE">
      <w:pPr>
        <w:shd w:val="clear" w:color="auto" w:fill="DBE5F1"/>
        <w:spacing w:after="5" w:line="249" w:lineRule="auto"/>
        <w:ind w:left="103" w:right="93" w:hanging="10"/>
        <w:jc w:val="both"/>
      </w:pPr>
      <w:r>
        <w:rPr>
          <w:rFonts w:ascii="Arial" w:eastAsia="Arial" w:hAnsi="Arial" w:cs="Arial"/>
        </w:rPr>
        <w:t>Surrey</w:t>
      </w:r>
      <w:r>
        <w:rPr>
          <w:rFonts w:ascii="Cambria" w:eastAsia="Cambria" w:hAnsi="Cambria" w:cs="Cambria"/>
          <w:sz w:val="24"/>
        </w:rPr>
        <w:t xml:space="preserve"> </w:t>
      </w:r>
    </w:p>
    <w:p w:rsidR="00795FE9" w:rsidRDefault="00911EDE">
      <w:pPr>
        <w:shd w:val="clear" w:color="auto" w:fill="DBE5F1"/>
        <w:spacing w:after="5" w:line="249" w:lineRule="auto"/>
        <w:ind w:left="103" w:right="93" w:hanging="10"/>
        <w:jc w:val="both"/>
      </w:pPr>
      <w:r>
        <w:rPr>
          <w:rFonts w:ascii="Arial" w:eastAsia="Arial" w:hAnsi="Arial" w:cs="Arial"/>
        </w:rPr>
        <w:t>GU21 6DB</w:t>
      </w:r>
      <w:r>
        <w:rPr>
          <w:rFonts w:ascii="Cambria" w:eastAsia="Cambria" w:hAnsi="Cambria" w:cs="Cambria"/>
          <w:sz w:val="24"/>
        </w:rPr>
        <w:t xml:space="preserve"> </w:t>
      </w:r>
    </w:p>
    <w:p w:rsidR="00795FE9" w:rsidRDefault="00911EDE">
      <w:pPr>
        <w:shd w:val="clear" w:color="auto" w:fill="DBE5F1"/>
        <w:spacing w:after="0"/>
        <w:ind w:left="93" w:right="93"/>
      </w:pPr>
      <w:r>
        <w:rPr>
          <w:rFonts w:ascii="Arial" w:eastAsia="Arial" w:hAnsi="Arial" w:cs="Arial"/>
        </w:rPr>
        <w:t xml:space="preserve"> </w:t>
      </w:r>
    </w:p>
    <w:p w:rsidR="00795FE9" w:rsidRDefault="00911EDE">
      <w:pPr>
        <w:shd w:val="clear" w:color="auto" w:fill="DBE5F1"/>
        <w:spacing w:after="0"/>
        <w:ind w:left="103" w:right="93" w:hanging="10"/>
      </w:pPr>
      <w:r>
        <w:rPr>
          <w:rFonts w:ascii="Arial" w:eastAsia="Arial" w:hAnsi="Arial" w:cs="Arial"/>
          <w:b/>
        </w:rPr>
        <w:t xml:space="preserve">Third Party Premises:  </w:t>
      </w:r>
    </w:p>
    <w:p w:rsidR="00795FE9" w:rsidRDefault="00911EDE">
      <w:pPr>
        <w:shd w:val="clear" w:color="auto" w:fill="DBE5F1"/>
        <w:spacing w:after="5" w:line="249" w:lineRule="auto"/>
        <w:ind w:left="103" w:right="93" w:hanging="10"/>
        <w:jc w:val="both"/>
      </w:pPr>
      <w:r>
        <w:rPr>
          <w:rFonts w:ascii="Arial" w:eastAsia="Arial" w:hAnsi="Arial" w:cs="Arial"/>
        </w:rPr>
        <w:t>Corporate Project Solutions Ltd.</w:t>
      </w:r>
      <w:r>
        <w:rPr>
          <w:rFonts w:ascii="Cambria" w:eastAsia="Cambria" w:hAnsi="Cambria" w:cs="Cambria"/>
          <w:sz w:val="24"/>
        </w:rPr>
        <w:t xml:space="preserve"> </w:t>
      </w:r>
    </w:p>
    <w:p w:rsidR="00795FE9" w:rsidRDefault="00911EDE">
      <w:pPr>
        <w:shd w:val="clear" w:color="auto" w:fill="DBE5F1"/>
        <w:spacing w:after="5" w:line="249" w:lineRule="auto"/>
        <w:ind w:left="103" w:right="93" w:hanging="10"/>
        <w:jc w:val="both"/>
      </w:pPr>
      <w:r>
        <w:rPr>
          <w:rFonts w:ascii="Arial" w:eastAsia="Arial" w:hAnsi="Arial" w:cs="Arial"/>
        </w:rPr>
        <w:t>Jubilee House</w:t>
      </w:r>
      <w:r>
        <w:rPr>
          <w:rFonts w:ascii="Cambria" w:eastAsia="Cambria" w:hAnsi="Cambria" w:cs="Cambria"/>
          <w:sz w:val="24"/>
        </w:rPr>
        <w:t xml:space="preserve"> </w:t>
      </w:r>
    </w:p>
    <w:p w:rsidR="00795FE9" w:rsidRDefault="00911EDE">
      <w:pPr>
        <w:shd w:val="clear" w:color="auto" w:fill="DBE5F1"/>
        <w:spacing w:after="5" w:line="249" w:lineRule="auto"/>
        <w:ind w:left="103" w:right="93" w:hanging="10"/>
        <w:jc w:val="both"/>
      </w:pPr>
      <w:r>
        <w:rPr>
          <w:rFonts w:ascii="Arial" w:eastAsia="Arial" w:hAnsi="Arial" w:cs="Arial"/>
        </w:rPr>
        <w:t xml:space="preserve">Third Avenue </w:t>
      </w:r>
      <w:r>
        <w:rPr>
          <w:rFonts w:ascii="Cambria" w:eastAsia="Cambria" w:hAnsi="Cambria" w:cs="Cambria"/>
          <w:sz w:val="24"/>
        </w:rPr>
        <w:t xml:space="preserve"> </w:t>
      </w:r>
    </w:p>
    <w:p w:rsidR="00795FE9" w:rsidRDefault="00911EDE">
      <w:pPr>
        <w:shd w:val="clear" w:color="auto" w:fill="DBE5F1"/>
        <w:spacing w:after="5" w:line="249" w:lineRule="auto"/>
        <w:ind w:left="103" w:right="93" w:hanging="10"/>
        <w:jc w:val="both"/>
      </w:pPr>
      <w:r>
        <w:rPr>
          <w:rFonts w:ascii="Arial" w:eastAsia="Arial" w:hAnsi="Arial" w:cs="Arial"/>
        </w:rPr>
        <w:t>Marlow</w:t>
      </w:r>
      <w:r>
        <w:rPr>
          <w:rFonts w:ascii="Cambria" w:eastAsia="Cambria" w:hAnsi="Cambria" w:cs="Cambria"/>
          <w:sz w:val="24"/>
        </w:rPr>
        <w:t xml:space="preserve"> </w:t>
      </w:r>
    </w:p>
    <w:p w:rsidR="00795FE9" w:rsidRDefault="00911EDE">
      <w:pPr>
        <w:shd w:val="clear" w:color="auto" w:fill="DBE5F1"/>
        <w:spacing w:after="5" w:line="249" w:lineRule="auto"/>
        <w:ind w:left="103" w:right="93" w:hanging="10"/>
        <w:jc w:val="both"/>
      </w:pPr>
      <w:r>
        <w:rPr>
          <w:rFonts w:ascii="Arial" w:eastAsia="Arial" w:hAnsi="Arial" w:cs="Arial"/>
        </w:rPr>
        <w:t>Buckinghamshire</w:t>
      </w:r>
      <w:r>
        <w:rPr>
          <w:rFonts w:ascii="Cambria" w:eastAsia="Cambria" w:hAnsi="Cambria" w:cs="Cambria"/>
          <w:sz w:val="24"/>
        </w:rPr>
        <w:t xml:space="preserve"> </w:t>
      </w:r>
      <w:r>
        <w:rPr>
          <w:rFonts w:ascii="Arial" w:eastAsia="Arial" w:hAnsi="Arial" w:cs="Arial"/>
        </w:rPr>
        <w:t>SL7 1EY</w:t>
      </w:r>
      <w:r>
        <w:rPr>
          <w:rFonts w:ascii="Cambria" w:eastAsia="Cambria" w:hAnsi="Cambria" w:cs="Cambria"/>
          <w:sz w:val="24"/>
        </w:rPr>
        <w:t xml:space="preserve"> </w:t>
      </w:r>
    </w:p>
    <w:p w:rsidR="00795FE9" w:rsidRDefault="00911EDE">
      <w:pPr>
        <w:shd w:val="clear" w:color="auto" w:fill="DBE5F1"/>
        <w:spacing w:after="0"/>
        <w:ind w:left="93" w:right="93"/>
      </w:pPr>
      <w:r>
        <w:rPr>
          <w:rFonts w:ascii="Arial" w:eastAsia="Arial" w:hAnsi="Arial" w:cs="Arial"/>
          <w:b/>
          <w:sz w:val="28"/>
        </w:rPr>
        <w:t xml:space="preserve"> </w:t>
      </w:r>
    </w:p>
    <w:tbl>
      <w:tblPr>
        <w:tblStyle w:val="TableGrid"/>
        <w:tblW w:w="9636" w:type="dxa"/>
        <w:tblInd w:w="0" w:type="dxa"/>
        <w:tblCellMar>
          <w:top w:w="78" w:type="dxa"/>
          <w:left w:w="108" w:type="dxa"/>
          <w:right w:w="115" w:type="dxa"/>
        </w:tblCellMar>
        <w:tblLook w:val="04A0" w:firstRow="1" w:lastRow="0" w:firstColumn="1" w:lastColumn="0" w:noHBand="0" w:noVBand="1"/>
      </w:tblPr>
      <w:tblGrid>
        <w:gridCol w:w="9636"/>
      </w:tblGrid>
      <w:tr w:rsidR="00795FE9">
        <w:trPr>
          <w:trHeight w:val="1195"/>
        </w:trPr>
        <w:tc>
          <w:tcPr>
            <w:tcW w:w="9636" w:type="dxa"/>
            <w:tcBorders>
              <w:top w:val="single" w:sz="45" w:space="0" w:color="DBE5F1"/>
              <w:left w:val="nil"/>
              <w:bottom w:val="nil"/>
              <w:right w:val="nil"/>
            </w:tcBorders>
            <w:shd w:val="clear" w:color="auto" w:fill="DBE5F1"/>
          </w:tcPr>
          <w:p w:rsidR="00795FE9" w:rsidRDefault="00911EDE">
            <w:r>
              <w:rPr>
                <w:rFonts w:ascii="Arial" w:eastAsia="Arial" w:hAnsi="Arial" w:cs="Arial"/>
                <w:b/>
              </w:rPr>
              <w:lastRenderedPageBreak/>
              <w:t xml:space="preserve">Buyer Assets  </w:t>
            </w:r>
          </w:p>
          <w:p w:rsidR="00795FE9" w:rsidRDefault="00911EDE">
            <w:pPr>
              <w:numPr>
                <w:ilvl w:val="0"/>
                <w:numId w:val="3"/>
              </w:numPr>
              <w:ind w:hanging="360"/>
            </w:pPr>
            <w:r>
              <w:rPr>
                <w:rFonts w:ascii="Arial" w:eastAsia="Arial" w:hAnsi="Arial" w:cs="Arial"/>
              </w:rPr>
              <w:t xml:space="preserve">Cabinet Office laptops </w:t>
            </w:r>
          </w:p>
          <w:p w:rsidR="00795FE9" w:rsidRDefault="00911EDE">
            <w:pPr>
              <w:numPr>
                <w:ilvl w:val="0"/>
                <w:numId w:val="3"/>
              </w:numPr>
              <w:ind w:hanging="360"/>
            </w:pPr>
            <w:r>
              <w:rPr>
                <w:rFonts w:ascii="Arial" w:eastAsia="Arial" w:hAnsi="Arial" w:cs="Arial"/>
              </w:rPr>
              <w:t xml:space="preserve">Cabinet Office smartphones and tablets </w:t>
            </w:r>
          </w:p>
          <w:p w:rsidR="00795FE9" w:rsidRDefault="00911EDE">
            <w:pPr>
              <w:numPr>
                <w:ilvl w:val="0"/>
                <w:numId w:val="3"/>
              </w:numPr>
              <w:ind w:hanging="360"/>
            </w:pPr>
            <w:r>
              <w:rPr>
                <w:rFonts w:ascii="Arial" w:eastAsia="Arial" w:hAnsi="Arial" w:cs="Arial"/>
              </w:rPr>
              <w:t xml:space="preserve">Building pass ID cards </w:t>
            </w:r>
          </w:p>
        </w:tc>
      </w:tr>
    </w:tbl>
    <w:p w:rsidR="00795FE9" w:rsidRDefault="00911EDE">
      <w:pPr>
        <w:pBdr>
          <w:bottom w:val="single" w:sz="45" w:space="0" w:color="DBE5F1"/>
        </w:pBdr>
        <w:shd w:val="clear" w:color="auto" w:fill="DBE5F1"/>
        <w:spacing w:after="0"/>
        <w:ind w:left="93"/>
      </w:pPr>
      <w:r>
        <w:rPr>
          <w:rFonts w:ascii="Arial" w:eastAsia="Arial" w:hAnsi="Arial" w:cs="Arial"/>
          <w:b/>
        </w:rPr>
        <w:t>Insurance</w:t>
      </w:r>
      <w:r>
        <w:rPr>
          <w:rFonts w:ascii="Cambria" w:eastAsia="Cambria" w:hAnsi="Cambria" w:cs="Cambria"/>
          <w:sz w:val="24"/>
        </w:rPr>
        <w:t xml:space="preserve"> </w:t>
      </w:r>
    </w:p>
    <w:p w:rsidR="00795FE9" w:rsidRDefault="00911EDE">
      <w:pPr>
        <w:pBdr>
          <w:bottom w:val="single" w:sz="45" w:space="0" w:color="DBE5F1"/>
        </w:pBdr>
        <w:shd w:val="clear" w:color="auto" w:fill="DBE5F1"/>
        <w:spacing w:after="0"/>
        <w:ind w:left="103" w:hanging="10"/>
      </w:pPr>
      <w:r>
        <w:rPr>
          <w:rFonts w:ascii="Arial" w:eastAsia="Arial" w:hAnsi="Arial" w:cs="Arial"/>
        </w:rPr>
        <w:t xml:space="preserve">Third Party Public Liability Insurance (£) - £10m </w:t>
      </w:r>
    </w:p>
    <w:p w:rsidR="00795FE9" w:rsidRDefault="00911EDE">
      <w:pPr>
        <w:pBdr>
          <w:bottom w:val="single" w:sz="45" w:space="0" w:color="DBE5F1"/>
        </w:pBdr>
        <w:shd w:val="clear" w:color="auto" w:fill="DBE5F1"/>
        <w:spacing w:after="0"/>
        <w:ind w:left="103" w:hanging="10"/>
      </w:pPr>
      <w:r>
        <w:rPr>
          <w:rFonts w:ascii="Arial" w:eastAsia="Arial" w:hAnsi="Arial" w:cs="Arial"/>
        </w:rPr>
        <w:t>Professional Indemnity Insurance (£) - £10m</w:t>
      </w:r>
      <w:r>
        <w:rPr>
          <w:rFonts w:ascii="Cambria" w:eastAsia="Cambria" w:hAnsi="Cambria" w:cs="Cambria"/>
          <w:sz w:val="24"/>
        </w:rPr>
        <w:t xml:space="preserve"> </w:t>
      </w:r>
    </w:p>
    <w:p w:rsidR="00795FE9" w:rsidRDefault="00795FE9" w:rsidP="009C4056">
      <w:pPr>
        <w:spacing w:after="0"/>
      </w:pPr>
      <w:bookmarkStart w:id="0" w:name="_GoBack"/>
      <w:bookmarkEnd w:id="0"/>
    </w:p>
    <w:p w:rsidR="00795FE9" w:rsidRDefault="00911EDE">
      <w:pPr>
        <w:shd w:val="clear" w:color="auto" w:fill="DBE5F1"/>
        <w:spacing w:after="0"/>
        <w:ind w:left="103" w:right="46" w:hanging="10"/>
      </w:pPr>
      <w:r>
        <w:rPr>
          <w:rFonts w:ascii="Arial" w:eastAsia="Arial" w:hAnsi="Arial" w:cs="Arial"/>
          <w:b/>
        </w:rPr>
        <w:t xml:space="preserve">Goods </w:t>
      </w:r>
    </w:p>
    <w:p w:rsidR="00795FE9" w:rsidRDefault="00911EDE">
      <w:pPr>
        <w:shd w:val="clear" w:color="auto" w:fill="DBE5F1"/>
        <w:spacing w:after="5" w:line="249" w:lineRule="auto"/>
        <w:ind w:left="103" w:right="46" w:hanging="10"/>
        <w:jc w:val="both"/>
      </w:pPr>
      <w:r>
        <w:rPr>
          <w:rFonts w:ascii="Arial" w:eastAsia="Arial" w:hAnsi="Arial" w:cs="Arial"/>
        </w:rPr>
        <w:t xml:space="preserve">N/A – However, Cabinet Office laptops, mobiles, and security badges may need to be issued </w:t>
      </w:r>
    </w:p>
    <w:p w:rsidR="00795FE9" w:rsidRDefault="00911EDE">
      <w:pPr>
        <w:spacing w:after="0"/>
      </w:pPr>
      <w:r>
        <w:rPr>
          <w:rFonts w:ascii="Arial" w:eastAsia="Arial" w:hAnsi="Arial" w:cs="Arial"/>
          <w:sz w:val="4"/>
        </w:rPr>
        <w:t xml:space="preserve"> </w:t>
      </w:r>
    </w:p>
    <w:p w:rsidR="00795FE9" w:rsidRDefault="00911EDE">
      <w:pPr>
        <w:spacing w:after="0"/>
      </w:pPr>
      <w:r>
        <w:rPr>
          <w:rFonts w:ascii="Arial" w:eastAsia="Arial" w:hAnsi="Arial" w:cs="Arial"/>
          <w:sz w:val="4"/>
        </w:rPr>
        <w:t xml:space="preserve"> </w:t>
      </w:r>
    </w:p>
    <w:tbl>
      <w:tblPr>
        <w:tblStyle w:val="TableGrid"/>
        <w:tblW w:w="9636" w:type="dxa"/>
        <w:tblInd w:w="0" w:type="dxa"/>
        <w:tblCellMar>
          <w:top w:w="121" w:type="dxa"/>
          <w:left w:w="108" w:type="dxa"/>
          <w:right w:w="115" w:type="dxa"/>
        </w:tblCellMar>
        <w:tblLook w:val="04A0" w:firstRow="1" w:lastRow="0" w:firstColumn="1" w:lastColumn="0" w:noHBand="0" w:noVBand="1"/>
      </w:tblPr>
      <w:tblGrid>
        <w:gridCol w:w="9636"/>
      </w:tblGrid>
      <w:tr w:rsidR="00795FE9">
        <w:trPr>
          <w:trHeight w:val="2460"/>
        </w:trPr>
        <w:tc>
          <w:tcPr>
            <w:tcW w:w="9636" w:type="dxa"/>
            <w:tcBorders>
              <w:top w:val="nil"/>
              <w:left w:val="nil"/>
              <w:bottom w:val="nil"/>
              <w:right w:val="nil"/>
            </w:tcBorders>
            <w:shd w:val="clear" w:color="auto" w:fill="DBE5F1"/>
          </w:tcPr>
          <w:p w:rsidR="00795FE9" w:rsidRDefault="00911EDE">
            <w:r>
              <w:rPr>
                <w:rFonts w:ascii="Arial" w:eastAsia="Arial" w:hAnsi="Arial" w:cs="Arial"/>
                <w:b/>
              </w:rPr>
              <w:t>Security Management – Option Part A</w:t>
            </w:r>
            <w:r>
              <w:rPr>
                <w:rFonts w:ascii="Arial" w:eastAsia="Arial" w:hAnsi="Arial" w:cs="Arial"/>
                <w:i/>
                <w:sz w:val="18"/>
              </w:rPr>
              <w:t xml:space="preserve"> </w:t>
            </w:r>
          </w:p>
          <w:p w:rsidR="00795FE9" w:rsidRDefault="00911EDE">
            <w:r>
              <w:rPr>
                <w:rFonts w:ascii="Arial" w:eastAsia="Arial" w:hAnsi="Arial" w:cs="Arial"/>
                <w:i/>
                <w:sz w:val="18"/>
              </w:rPr>
              <w:t xml:space="preserve"> </w:t>
            </w:r>
          </w:p>
          <w:tbl>
            <w:tblPr>
              <w:tblStyle w:val="TableGrid"/>
              <w:tblW w:w="9241" w:type="dxa"/>
              <w:tblInd w:w="7" w:type="dxa"/>
              <w:tblCellMar>
                <w:left w:w="108" w:type="dxa"/>
                <w:right w:w="115" w:type="dxa"/>
              </w:tblCellMar>
              <w:tblLook w:val="04A0" w:firstRow="1" w:lastRow="0" w:firstColumn="1" w:lastColumn="0" w:noHBand="0" w:noVBand="1"/>
            </w:tblPr>
            <w:tblGrid>
              <w:gridCol w:w="6121"/>
              <w:gridCol w:w="3120"/>
            </w:tblGrid>
            <w:tr w:rsidR="00795FE9">
              <w:trPr>
                <w:trHeight w:val="259"/>
              </w:trPr>
              <w:tc>
                <w:tcPr>
                  <w:tcW w:w="6121" w:type="dxa"/>
                  <w:tcBorders>
                    <w:top w:val="single" w:sz="4" w:space="0" w:color="000000"/>
                    <w:left w:val="single" w:sz="4" w:space="0" w:color="000000"/>
                    <w:bottom w:val="single" w:sz="4" w:space="0" w:color="000000"/>
                    <w:right w:val="single" w:sz="4" w:space="0" w:color="000000"/>
                  </w:tcBorders>
                  <w:shd w:val="clear" w:color="auto" w:fill="95B3D7"/>
                </w:tcPr>
                <w:p w:rsidR="00795FE9" w:rsidRDefault="00911EDE">
                  <w:pPr>
                    <w:ind w:left="7"/>
                    <w:jc w:val="center"/>
                  </w:pPr>
                  <w:r>
                    <w:rPr>
                      <w:rFonts w:ascii="Arial" w:eastAsia="Arial" w:hAnsi="Arial" w:cs="Arial"/>
                      <w:b/>
                    </w:rPr>
                    <w:t xml:space="preserve">Security Management Schedule </w:t>
                  </w:r>
                </w:p>
              </w:tc>
              <w:tc>
                <w:tcPr>
                  <w:tcW w:w="3120" w:type="dxa"/>
                  <w:tcBorders>
                    <w:top w:val="single" w:sz="4" w:space="0" w:color="000000"/>
                    <w:left w:val="single" w:sz="4" w:space="0" w:color="000000"/>
                    <w:bottom w:val="single" w:sz="4" w:space="0" w:color="000000"/>
                    <w:right w:val="single" w:sz="4" w:space="0" w:color="000000"/>
                  </w:tcBorders>
                  <w:shd w:val="clear" w:color="auto" w:fill="95B3D7"/>
                </w:tcPr>
                <w:p w:rsidR="00795FE9" w:rsidRDefault="00911EDE">
                  <w:pPr>
                    <w:ind w:left="8"/>
                    <w:jc w:val="center"/>
                  </w:pPr>
                  <w:r>
                    <w:rPr>
                      <w:rFonts w:ascii="Arial" w:eastAsia="Arial" w:hAnsi="Arial" w:cs="Arial"/>
                      <w:b/>
                    </w:rPr>
                    <w:t xml:space="preserve">Tick as applicable </w:t>
                  </w:r>
                </w:p>
              </w:tc>
            </w:tr>
            <w:tr w:rsidR="00795FE9">
              <w:trPr>
                <w:trHeight w:val="265"/>
              </w:trPr>
              <w:tc>
                <w:tcPr>
                  <w:tcW w:w="6121" w:type="dxa"/>
                  <w:tcBorders>
                    <w:top w:val="single" w:sz="4" w:space="0" w:color="000000"/>
                    <w:left w:val="single" w:sz="4" w:space="0" w:color="000000"/>
                    <w:bottom w:val="single" w:sz="4" w:space="0" w:color="000000"/>
                    <w:right w:val="single" w:sz="4" w:space="0" w:color="000000"/>
                  </w:tcBorders>
                </w:tcPr>
                <w:p w:rsidR="00795FE9" w:rsidRDefault="00911EDE">
                  <w:r>
                    <w:rPr>
                      <w:rFonts w:ascii="Arial" w:eastAsia="Arial" w:hAnsi="Arial" w:cs="Arial"/>
                    </w:rPr>
                    <w:t xml:space="preserve">Part A – Security Assurance  </w:t>
                  </w:r>
                </w:p>
              </w:tc>
              <w:tc>
                <w:tcPr>
                  <w:tcW w:w="3120" w:type="dxa"/>
                  <w:tcBorders>
                    <w:top w:val="single" w:sz="4" w:space="0" w:color="000000"/>
                    <w:left w:val="single" w:sz="4" w:space="0" w:color="000000"/>
                    <w:bottom w:val="single" w:sz="4" w:space="0" w:color="000000"/>
                    <w:right w:val="single" w:sz="4" w:space="0" w:color="000000"/>
                  </w:tcBorders>
                </w:tcPr>
                <w:p w:rsidR="00795FE9" w:rsidRDefault="00911EDE">
                  <w:pPr>
                    <w:ind w:left="6"/>
                    <w:jc w:val="center"/>
                  </w:pPr>
                  <w:r>
                    <w:rPr>
                      <w:sz w:val="18"/>
                    </w:rPr>
                    <w:t>x</w:t>
                  </w:r>
                  <w:r>
                    <w:rPr>
                      <w:rFonts w:ascii="Cambria" w:eastAsia="Cambria" w:hAnsi="Cambria" w:cs="Cambria"/>
                      <w:sz w:val="24"/>
                    </w:rPr>
                    <w:t xml:space="preserve"> </w:t>
                  </w:r>
                </w:p>
              </w:tc>
            </w:tr>
            <w:tr w:rsidR="00795FE9">
              <w:trPr>
                <w:trHeight w:val="264"/>
              </w:trPr>
              <w:tc>
                <w:tcPr>
                  <w:tcW w:w="6121" w:type="dxa"/>
                  <w:tcBorders>
                    <w:top w:val="single" w:sz="4" w:space="0" w:color="000000"/>
                    <w:left w:val="single" w:sz="4" w:space="0" w:color="000000"/>
                    <w:bottom w:val="single" w:sz="4" w:space="0" w:color="000000"/>
                    <w:right w:val="single" w:sz="4" w:space="0" w:color="000000"/>
                  </w:tcBorders>
                </w:tcPr>
                <w:p w:rsidR="00795FE9" w:rsidRDefault="00911EDE">
                  <w:r>
                    <w:rPr>
                      <w:rFonts w:ascii="Arial" w:eastAsia="Arial" w:hAnsi="Arial" w:cs="Arial"/>
                    </w:rPr>
                    <w:t xml:space="preserve">Part B – Security Accreditation  </w:t>
                  </w:r>
                </w:p>
              </w:tc>
              <w:tc>
                <w:tcPr>
                  <w:tcW w:w="3120" w:type="dxa"/>
                  <w:tcBorders>
                    <w:top w:val="single" w:sz="4" w:space="0" w:color="000000"/>
                    <w:left w:val="single" w:sz="4" w:space="0" w:color="000000"/>
                    <w:bottom w:val="single" w:sz="4" w:space="0" w:color="000000"/>
                    <w:right w:val="single" w:sz="4" w:space="0" w:color="000000"/>
                  </w:tcBorders>
                </w:tcPr>
                <w:p w:rsidR="00795FE9" w:rsidRDefault="00911EDE">
                  <w:pPr>
                    <w:ind w:left="5"/>
                    <w:jc w:val="center"/>
                  </w:pPr>
                  <w:r>
                    <w:rPr>
                      <w:rFonts w:ascii="Segoe UI Symbol" w:eastAsia="Segoe UI Symbol" w:hAnsi="Segoe UI Symbol" w:cs="Segoe UI Symbol"/>
                      <w:sz w:val="18"/>
                    </w:rPr>
                    <w:t>☐</w:t>
                  </w:r>
                  <w:r>
                    <w:rPr>
                      <w:rFonts w:ascii="Cambria" w:eastAsia="Cambria" w:hAnsi="Cambria" w:cs="Cambria"/>
                      <w:sz w:val="24"/>
                    </w:rPr>
                    <w:t xml:space="preserve"> </w:t>
                  </w:r>
                </w:p>
              </w:tc>
            </w:tr>
          </w:tbl>
          <w:p w:rsidR="00795FE9" w:rsidRDefault="00911EDE">
            <w:pPr>
              <w:spacing w:after="21"/>
            </w:pPr>
            <w:r>
              <w:rPr>
                <w:rFonts w:ascii="Arial" w:eastAsia="Arial" w:hAnsi="Arial" w:cs="Arial"/>
                <w:i/>
                <w:sz w:val="18"/>
              </w:rPr>
              <w:t xml:space="preserve"> </w:t>
            </w:r>
          </w:p>
          <w:p w:rsidR="00795FE9" w:rsidRDefault="00911EDE">
            <w:r>
              <w:rPr>
                <w:rFonts w:ascii="Arial" w:eastAsia="Arial" w:hAnsi="Arial" w:cs="Arial"/>
              </w:rPr>
              <w:t xml:space="preserve">The Part selected above shall apply this Contract.  </w:t>
            </w:r>
          </w:p>
        </w:tc>
      </w:tr>
    </w:tbl>
    <w:p w:rsidR="00795FE9" w:rsidRDefault="00911EDE">
      <w:pPr>
        <w:spacing w:after="0"/>
      </w:pPr>
      <w:r>
        <w:rPr>
          <w:rFonts w:ascii="Arial" w:eastAsia="Arial" w:hAnsi="Arial" w:cs="Arial"/>
          <w:b/>
          <w:sz w:val="28"/>
        </w:rPr>
        <w:t xml:space="preserve"> </w:t>
      </w:r>
    </w:p>
    <w:p w:rsidR="00795FE9" w:rsidRDefault="00911EDE">
      <w:pPr>
        <w:spacing w:after="0"/>
      </w:pPr>
      <w:r>
        <w:rPr>
          <w:rFonts w:ascii="Cambria" w:eastAsia="Cambria" w:hAnsi="Cambria" w:cs="Cambria"/>
          <w:sz w:val="24"/>
        </w:rPr>
        <w:t xml:space="preserve"> </w:t>
      </w:r>
      <w:r>
        <w:rPr>
          <w:rFonts w:ascii="Cambria" w:eastAsia="Cambria" w:hAnsi="Cambria" w:cs="Cambria"/>
          <w:sz w:val="24"/>
        </w:rPr>
        <w:tab/>
      </w:r>
      <w:r>
        <w:rPr>
          <w:rFonts w:ascii="Arial" w:eastAsia="Arial" w:hAnsi="Arial" w:cs="Arial"/>
          <w:b/>
          <w:sz w:val="28"/>
        </w:rPr>
        <w:t xml:space="preserve"> </w:t>
      </w:r>
    </w:p>
    <w:p w:rsidR="00795FE9" w:rsidRDefault="00911EDE">
      <w:pPr>
        <w:spacing w:after="0"/>
        <w:ind w:left="-5" w:hanging="10"/>
      </w:pPr>
      <w:r>
        <w:rPr>
          <w:rFonts w:ascii="Arial" w:eastAsia="Arial" w:hAnsi="Arial" w:cs="Arial"/>
          <w:b/>
          <w:sz w:val="28"/>
        </w:rPr>
        <w:t xml:space="preserve">Section C  </w:t>
      </w:r>
    </w:p>
    <w:p w:rsidR="00795FE9" w:rsidRDefault="00911EDE">
      <w:pPr>
        <w:spacing w:after="0"/>
      </w:pPr>
      <w:r>
        <w:rPr>
          <w:rFonts w:ascii="Arial" w:eastAsia="Arial" w:hAnsi="Arial" w:cs="Arial"/>
          <w:b/>
          <w:sz w:val="28"/>
        </w:rPr>
        <w:t xml:space="preserve"> </w:t>
      </w:r>
    </w:p>
    <w:p w:rsidR="00795FE9" w:rsidRDefault="00911EDE">
      <w:pPr>
        <w:pStyle w:val="Heading1"/>
        <w:ind w:left="-5"/>
      </w:pPr>
      <w:r>
        <w:t xml:space="preserve">Part 1 – Additional and Alternative Buyer Terms  </w:t>
      </w:r>
    </w:p>
    <w:p w:rsidR="00795FE9" w:rsidRDefault="00911EDE">
      <w:pPr>
        <w:spacing w:after="0"/>
      </w:pPr>
      <w:r>
        <w:rPr>
          <w:rFonts w:ascii="Arial" w:eastAsia="Arial" w:hAnsi="Arial" w:cs="Arial"/>
          <w:b/>
          <w:sz w:val="28"/>
        </w:rPr>
        <w:t xml:space="preserve"> </w:t>
      </w:r>
    </w:p>
    <w:tbl>
      <w:tblPr>
        <w:tblStyle w:val="TableGrid"/>
        <w:tblW w:w="9636" w:type="dxa"/>
        <w:tblInd w:w="0" w:type="dxa"/>
        <w:tblCellMar>
          <w:top w:w="135" w:type="dxa"/>
          <w:left w:w="108" w:type="dxa"/>
          <w:right w:w="55" w:type="dxa"/>
        </w:tblCellMar>
        <w:tblLook w:val="04A0" w:firstRow="1" w:lastRow="0" w:firstColumn="1" w:lastColumn="0" w:noHBand="0" w:noVBand="1"/>
      </w:tblPr>
      <w:tblGrid>
        <w:gridCol w:w="9636"/>
      </w:tblGrid>
      <w:tr w:rsidR="00795FE9">
        <w:trPr>
          <w:trHeight w:val="5475"/>
        </w:trPr>
        <w:tc>
          <w:tcPr>
            <w:tcW w:w="9636" w:type="dxa"/>
            <w:tcBorders>
              <w:top w:val="nil"/>
              <w:left w:val="nil"/>
              <w:bottom w:val="nil"/>
              <w:right w:val="nil"/>
            </w:tcBorders>
            <w:shd w:val="clear" w:color="auto" w:fill="DBE5F1"/>
          </w:tcPr>
          <w:p w:rsidR="00795FE9" w:rsidRDefault="00911EDE">
            <w:r>
              <w:rPr>
                <w:rFonts w:ascii="Arial" w:eastAsia="Arial" w:hAnsi="Arial" w:cs="Arial"/>
                <w:b/>
              </w:rPr>
              <w:t>Alternative Clauses and Additional Clauses</w:t>
            </w:r>
            <w:r>
              <w:rPr>
                <w:rFonts w:ascii="Arial" w:eastAsia="Arial" w:hAnsi="Arial" w:cs="Arial"/>
                <w:i/>
                <w:sz w:val="18"/>
              </w:rPr>
              <w:t xml:space="preserve"> (see Annex 3 of Framework Schedule 4)</w:t>
            </w:r>
            <w:r>
              <w:rPr>
                <w:rFonts w:ascii="Cambria" w:eastAsia="Cambria" w:hAnsi="Cambria" w:cs="Cambria"/>
                <w:sz w:val="24"/>
              </w:rPr>
              <w:t xml:space="preserve"> </w:t>
            </w:r>
          </w:p>
          <w:p w:rsidR="00795FE9" w:rsidRDefault="00911EDE">
            <w:pPr>
              <w:spacing w:line="239" w:lineRule="auto"/>
              <w:jc w:val="both"/>
            </w:pPr>
            <w:r>
              <w:rPr>
                <w:rFonts w:ascii="Arial" w:eastAsia="Arial" w:hAnsi="Arial" w:cs="Arial"/>
                <w:i/>
                <w:sz w:val="18"/>
              </w:rPr>
              <w:t xml:space="preserve">This Annex can be found on the RM6100 CCS webpage. The document is titled RM6100 Alternative and Additional Terms and Conditions Lot 4 </w:t>
            </w:r>
          </w:p>
          <w:p w:rsidR="00795FE9" w:rsidRDefault="00911EDE">
            <w:pPr>
              <w:spacing w:after="25"/>
            </w:pPr>
            <w:r>
              <w:rPr>
                <w:rFonts w:ascii="Arial" w:eastAsia="Arial" w:hAnsi="Arial" w:cs="Arial"/>
                <w:i/>
                <w:sz w:val="18"/>
              </w:rPr>
              <w:t xml:space="preserve"> </w:t>
            </w:r>
          </w:p>
          <w:p w:rsidR="00795FE9" w:rsidRDefault="00911EDE">
            <w:r>
              <w:rPr>
                <w:rFonts w:ascii="Arial" w:eastAsia="Arial" w:hAnsi="Arial" w:cs="Arial"/>
                <w:b/>
              </w:rPr>
              <w:t xml:space="preserve">Part A – Additional Clauses  </w:t>
            </w:r>
          </w:p>
          <w:tbl>
            <w:tblPr>
              <w:tblStyle w:val="TableGrid"/>
              <w:tblW w:w="9098" w:type="dxa"/>
              <w:tblInd w:w="7" w:type="dxa"/>
              <w:tblCellMar>
                <w:left w:w="108" w:type="dxa"/>
                <w:right w:w="115" w:type="dxa"/>
              </w:tblCellMar>
              <w:tblLook w:val="04A0" w:firstRow="1" w:lastRow="0" w:firstColumn="1" w:lastColumn="0" w:noHBand="0" w:noVBand="1"/>
            </w:tblPr>
            <w:tblGrid>
              <w:gridCol w:w="5982"/>
              <w:gridCol w:w="3116"/>
            </w:tblGrid>
            <w:tr w:rsidR="00795FE9">
              <w:trPr>
                <w:trHeight w:val="262"/>
              </w:trPr>
              <w:tc>
                <w:tcPr>
                  <w:tcW w:w="5982" w:type="dxa"/>
                  <w:tcBorders>
                    <w:top w:val="single" w:sz="4" w:space="0" w:color="000000"/>
                    <w:left w:val="single" w:sz="4" w:space="0" w:color="000000"/>
                    <w:bottom w:val="single" w:sz="4" w:space="0" w:color="000000"/>
                    <w:right w:val="single" w:sz="4" w:space="0" w:color="000000"/>
                  </w:tcBorders>
                  <w:shd w:val="clear" w:color="auto" w:fill="95B3D7"/>
                </w:tcPr>
                <w:p w:rsidR="00795FE9" w:rsidRDefault="00911EDE">
                  <w:pPr>
                    <w:ind w:left="7"/>
                    <w:jc w:val="center"/>
                  </w:pPr>
                  <w:r>
                    <w:rPr>
                      <w:rFonts w:ascii="Arial" w:eastAsia="Arial" w:hAnsi="Arial" w:cs="Arial"/>
                      <w:b/>
                    </w:rPr>
                    <w:t xml:space="preserve">Additional Clauses </w:t>
                  </w:r>
                </w:p>
              </w:tc>
              <w:tc>
                <w:tcPr>
                  <w:tcW w:w="3116" w:type="dxa"/>
                  <w:tcBorders>
                    <w:top w:val="single" w:sz="4" w:space="0" w:color="000000"/>
                    <w:left w:val="single" w:sz="4" w:space="0" w:color="000000"/>
                    <w:bottom w:val="single" w:sz="4" w:space="0" w:color="000000"/>
                    <w:right w:val="single" w:sz="4" w:space="0" w:color="000000"/>
                  </w:tcBorders>
                  <w:shd w:val="clear" w:color="auto" w:fill="95B3D7"/>
                </w:tcPr>
                <w:p w:rsidR="00795FE9" w:rsidRDefault="00911EDE">
                  <w:pPr>
                    <w:ind w:left="12"/>
                    <w:jc w:val="center"/>
                  </w:pPr>
                  <w:r>
                    <w:rPr>
                      <w:rFonts w:ascii="Arial" w:eastAsia="Arial" w:hAnsi="Arial" w:cs="Arial"/>
                      <w:b/>
                    </w:rPr>
                    <w:t xml:space="preserve">Tick as applicable </w:t>
                  </w:r>
                </w:p>
              </w:tc>
            </w:tr>
            <w:tr w:rsidR="00795FE9">
              <w:trPr>
                <w:trHeight w:val="263"/>
              </w:trPr>
              <w:tc>
                <w:tcPr>
                  <w:tcW w:w="5982" w:type="dxa"/>
                  <w:tcBorders>
                    <w:top w:val="single" w:sz="4" w:space="0" w:color="000000"/>
                    <w:left w:val="single" w:sz="4" w:space="0" w:color="000000"/>
                    <w:bottom w:val="single" w:sz="4" w:space="0" w:color="000000"/>
                    <w:right w:val="single" w:sz="4" w:space="0" w:color="000000"/>
                  </w:tcBorders>
                </w:tcPr>
                <w:p w:rsidR="00795FE9" w:rsidRDefault="00911EDE">
                  <w:r>
                    <w:rPr>
                      <w:rFonts w:ascii="Arial" w:eastAsia="Arial" w:hAnsi="Arial" w:cs="Arial"/>
                    </w:rPr>
                    <w:t xml:space="preserve">C1: Collaboration Agreement </w:t>
                  </w:r>
                </w:p>
              </w:tc>
              <w:tc>
                <w:tcPr>
                  <w:tcW w:w="3116" w:type="dxa"/>
                  <w:tcBorders>
                    <w:top w:val="single" w:sz="4" w:space="0" w:color="000000"/>
                    <w:left w:val="single" w:sz="4" w:space="0" w:color="000000"/>
                    <w:bottom w:val="single" w:sz="4" w:space="0" w:color="000000"/>
                    <w:right w:val="single" w:sz="4" w:space="0" w:color="000000"/>
                  </w:tcBorders>
                </w:tcPr>
                <w:p w:rsidR="00795FE9" w:rsidRDefault="00911EDE">
                  <w:pPr>
                    <w:ind w:left="9"/>
                    <w:jc w:val="center"/>
                  </w:pPr>
                  <w:r>
                    <w:rPr>
                      <w:sz w:val="18"/>
                    </w:rPr>
                    <w:t>x</w:t>
                  </w:r>
                  <w:r>
                    <w:rPr>
                      <w:rFonts w:ascii="Cambria" w:eastAsia="Cambria" w:hAnsi="Cambria" w:cs="Cambria"/>
                      <w:sz w:val="24"/>
                    </w:rPr>
                    <w:t xml:space="preserve"> </w:t>
                  </w:r>
                </w:p>
              </w:tc>
            </w:tr>
            <w:tr w:rsidR="00795FE9">
              <w:trPr>
                <w:trHeight w:val="265"/>
              </w:trPr>
              <w:tc>
                <w:tcPr>
                  <w:tcW w:w="5982" w:type="dxa"/>
                  <w:tcBorders>
                    <w:top w:val="single" w:sz="4" w:space="0" w:color="000000"/>
                    <w:left w:val="single" w:sz="4" w:space="0" w:color="000000"/>
                    <w:bottom w:val="single" w:sz="4" w:space="0" w:color="000000"/>
                    <w:right w:val="single" w:sz="4" w:space="0" w:color="000000"/>
                  </w:tcBorders>
                </w:tcPr>
                <w:p w:rsidR="00795FE9" w:rsidRDefault="00911EDE">
                  <w:r>
                    <w:rPr>
                      <w:rFonts w:ascii="Arial" w:eastAsia="Arial" w:hAnsi="Arial" w:cs="Arial"/>
                    </w:rPr>
                    <w:t xml:space="preserve">C2: MOD Clauses </w:t>
                  </w:r>
                </w:p>
              </w:tc>
              <w:tc>
                <w:tcPr>
                  <w:tcW w:w="3116" w:type="dxa"/>
                  <w:tcBorders>
                    <w:top w:val="single" w:sz="4" w:space="0" w:color="000000"/>
                    <w:left w:val="single" w:sz="4" w:space="0" w:color="000000"/>
                    <w:bottom w:val="single" w:sz="4" w:space="0" w:color="000000"/>
                    <w:right w:val="single" w:sz="4" w:space="0" w:color="000000"/>
                  </w:tcBorders>
                </w:tcPr>
                <w:p w:rsidR="00795FE9" w:rsidRDefault="00911EDE">
                  <w:pPr>
                    <w:ind w:left="9"/>
                    <w:jc w:val="center"/>
                  </w:pPr>
                  <w:r>
                    <w:rPr>
                      <w:rFonts w:ascii="Segoe UI Symbol" w:eastAsia="Segoe UI Symbol" w:hAnsi="Segoe UI Symbol" w:cs="Segoe UI Symbol"/>
                      <w:sz w:val="18"/>
                    </w:rPr>
                    <w:t>☐</w:t>
                  </w:r>
                  <w:r>
                    <w:rPr>
                      <w:rFonts w:ascii="Cambria" w:eastAsia="Cambria" w:hAnsi="Cambria" w:cs="Cambria"/>
                      <w:sz w:val="24"/>
                    </w:rPr>
                    <w:t xml:space="preserve"> </w:t>
                  </w:r>
                </w:p>
              </w:tc>
            </w:tr>
          </w:tbl>
          <w:p w:rsidR="00795FE9" w:rsidRDefault="00911EDE">
            <w:pPr>
              <w:spacing w:after="21"/>
            </w:pPr>
            <w:r>
              <w:rPr>
                <w:rFonts w:ascii="Arial" w:eastAsia="Arial" w:hAnsi="Arial" w:cs="Arial"/>
                <w:i/>
                <w:sz w:val="18"/>
              </w:rPr>
              <w:t xml:space="preserve"> </w:t>
            </w:r>
          </w:p>
          <w:p w:rsidR="00795FE9" w:rsidRDefault="00911EDE">
            <w:pPr>
              <w:jc w:val="both"/>
            </w:pPr>
            <w:r>
              <w:rPr>
                <w:rFonts w:ascii="Arial" w:eastAsia="Arial" w:hAnsi="Arial" w:cs="Arial"/>
              </w:rPr>
              <w:t xml:space="preserve">Where selected above the Additional Schedules and/or Clauses set out in document RM6100 Alternative and Additional Terms and Conditions Lot 4 shall be incorporated into this Contract.  </w:t>
            </w:r>
          </w:p>
          <w:p w:rsidR="00795FE9" w:rsidRDefault="00911EDE">
            <w:r>
              <w:rPr>
                <w:rFonts w:ascii="Arial" w:eastAsia="Arial" w:hAnsi="Arial" w:cs="Arial"/>
              </w:rPr>
              <w:t xml:space="preserve"> </w:t>
            </w:r>
          </w:p>
          <w:p w:rsidR="00795FE9" w:rsidRDefault="00911EDE">
            <w:r>
              <w:rPr>
                <w:rFonts w:ascii="Arial" w:eastAsia="Arial" w:hAnsi="Arial" w:cs="Arial"/>
                <w:b/>
              </w:rPr>
              <w:t>Part B - Alternative Clauses</w:t>
            </w:r>
            <w:r>
              <w:rPr>
                <w:rFonts w:ascii="Arial" w:eastAsia="Arial" w:hAnsi="Arial" w:cs="Arial"/>
              </w:rPr>
              <w:t xml:space="preserve"> </w:t>
            </w:r>
          </w:p>
          <w:p w:rsidR="00795FE9" w:rsidRDefault="00911EDE">
            <w:r>
              <w:rPr>
                <w:rFonts w:ascii="Arial" w:eastAsia="Arial" w:hAnsi="Arial" w:cs="Arial"/>
              </w:rPr>
              <w:t>The following Alternative Clauses will apply:</w:t>
            </w:r>
            <w:r>
              <w:rPr>
                <w:rFonts w:ascii="Arial" w:eastAsia="Arial" w:hAnsi="Arial" w:cs="Arial"/>
                <w:i/>
              </w:rPr>
              <w:t xml:space="preserve"> </w:t>
            </w:r>
          </w:p>
          <w:tbl>
            <w:tblPr>
              <w:tblStyle w:val="TableGrid"/>
              <w:tblW w:w="9098" w:type="dxa"/>
              <w:tblInd w:w="7" w:type="dxa"/>
              <w:tblCellMar>
                <w:top w:w="10" w:type="dxa"/>
                <w:left w:w="108" w:type="dxa"/>
                <w:right w:w="115" w:type="dxa"/>
              </w:tblCellMar>
              <w:tblLook w:val="04A0" w:firstRow="1" w:lastRow="0" w:firstColumn="1" w:lastColumn="0" w:noHBand="0" w:noVBand="1"/>
            </w:tblPr>
            <w:tblGrid>
              <w:gridCol w:w="5982"/>
              <w:gridCol w:w="3116"/>
            </w:tblGrid>
            <w:tr w:rsidR="00795FE9">
              <w:trPr>
                <w:trHeight w:val="262"/>
              </w:trPr>
              <w:tc>
                <w:tcPr>
                  <w:tcW w:w="5982" w:type="dxa"/>
                  <w:tcBorders>
                    <w:top w:val="single" w:sz="4" w:space="0" w:color="000000"/>
                    <w:left w:val="single" w:sz="4" w:space="0" w:color="000000"/>
                    <w:bottom w:val="single" w:sz="4" w:space="0" w:color="000000"/>
                    <w:right w:val="single" w:sz="4" w:space="0" w:color="000000"/>
                  </w:tcBorders>
                  <w:shd w:val="clear" w:color="auto" w:fill="95B3D7"/>
                </w:tcPr>
                <w:p w:rsidR="00795FE9" w:rsidRDefault="00911EDE">
                  <w:pPr>
                    <w:ind w:left="7"/>
                    <w:jc w:val="center"/>
                  </w:pPr>
                  <w:r>
                    <w:rPr>
                      <w:rFonts w:ascii="Arial" w:eastAsia="Arial" w:hAnsi="Arial" w:cs="Arial"/>
                      <w:b/>
                    </w:rPr>
                    <w:t xml:space="preserve">Alternative Clauses </w:t>
                  </w:r>
                </w:p>
              </w:tc>
              <w:tc>
                <w:tcPr>
                  <w:tcW w:w="3116" w:type="dxa"/>
                  <w:tcBorders>
                    <w:top w:val="single" w:sz="4" w:space="0" w:color="000000"/>
                    <w:left w:val="single" w:sz="4" w:space="0" w:color="000000"/>
                    <w:bottom w:val="single" w:sz="4" w:space="0" w:color="000000"/>
                    <w:right w:val="single" w:sz="4" w:space="0" w:color="000000"/>
                  </w:tcBorders>
                  <w:shd w:val="clear" w:color="auto" w:fill="95B3D7"/>
                </w:tcPr>
                <w:p w:rsidR="00795FE9" w:rsidRDefault="00911EDE">
                  <w:pPr>
                    <w:ind w:left="12"/>
                    <w:jc w:val="center"/>
                  </w:pPr>
                  <w:r>
                    <w:rPr>
                      <w:rFonts w:ascii="Arial" w:eastAsia="Arial" w:hAnsi="Arial" w:cs="Arial"/>
                      <w:b/>
                    </w:rPr>
                    <w:t xml:space="preserve">Tick as applicable </w:t>
                  </w:r>
                </w:p>
              </w:tc>
            </w:tr>
            <w:tr w:rsidR="00795FE9">
              <w:trPr>
                <w:trHeight w:val="263"/>
              </w:trPr>
              <w:tc>
                <w:tcPr>
                  <w:tcW w:w="5982" w:type="dxa"/>
                  <w:tcBorders>
                    <w:top w:val="single" w:sz="4" w:space="0" w:color="000000"/>
                    <w:left w:val="single" w:sz="4" w:space="0" w:color="000000"/>
                    <w:bottom w:val="single" w:sz="4" w:space="0" w:color="000000"/>
                    <w:right w:val="single" w:sz="4" w:space="0" w:color="000000"/>
                  </w:tcBorders>
                </w:tcPr>
                <w:p w:rsidR="00795FE9" w:rsidRDefault="00911EDE">
                  <w:r>
                    <w:rPr>
                      <w:rFonts w:ascii="Arial" w:eastAsia="Arial" w:hAnsi="Arial" w:cs="Arial"/>
                    </w:rPr>
                    <w:t xml:space="preserve">Scots Law </w:t>
                  </w:r>
                </w:p>
              </w:tc>
              <w:tc>
                <w:tcPr>
                  <w:tcW w:w="3116" w:type="dxa"/>
                  <w:tcBorders>
                    <w:top w:val="single" w:sz="4" w:space="0" w:color="000000"/>
                    <w:left w:val="single" w:sz="4" w:space="0" w:color="000000"/>
                    <w:bottom w:val="single" w:sz="4" w:space="0" w:color="000000"/>
                    <w:right w:val="single" w:sz="4" w:space="0" w:color="000000"/>
                  </w:tcBorders>
                </w:tcPr>
                <w:p w:rsidR="00795FE9" w:rsidRDefault="00911EDE">
                  <w:pPr>
                    <w:ind w:left="9"/>
                    <w:jc w:val="center"/>
                  </w:pPr>
                  <w:r>
                    <w:rPr>
                      <w:rFonts w:ascii="Segoe UI Symbol" w:eastAsia="Segoe UI Symbol" w:hAnsi="Segoe UI Symbol" w:cs="Segoe UI Symbol"/>
                      <w:sz w:val="18"/>
                    </w:rPr>
                    <w:t>☐</w:t>
                  </w:r>
                  <w:r>
                    <w:rPr>
                      <w:rFonts w:ascii="Cambria" w:eastAsia="Cambria" w:hAnsi="Cambria" w:cs="Cambria"/>
                      <w:sz w:val="24"/>
                    </w:rPr>
                    <w:t xml:space="preserve"> </w:t>
                  </w:r>
                </w:p>
              </w:tc>
            </w:tr>
            <w:tr w:rsidR="00795FE9">
              <w:trPr>
                <w:trHeight w:val="264"/>
              </w:trPr>
              <w:tc>
                <w:tcPr>
                  <w:tcW w:w="5982" w:type="dxa"/>
                  <w:tcBorders>
                    <w:top w:val="single" w:sz="4" w:space="0" w:color="000000"/>
                    <w:left w:val="single" w:sz="4" w:space="0" w:color="000000"/>
                    <w:bottom w:val="single" w:sz="4" w:space="0" w:color="000000"/>
                    <w:right w:val="single" w:sz="4" w:space="0" w:color="000000"/>
                  </w:tcBorders>
                </w:tcPr>
                <w:p w:rsidR="00795FE9" w:rsidRDefault="00911EDE">
                  <w:r>
                    <w:rPr>
                      <w:rFonts w:ascii="Arial" w:eastAsia="Arial" w:hAnsi="Arial" w:cs="Arial"/>
                    </w:rPr>
                    <w:t xml:space="preserve">Northern Ireland Law </w:t>
                  </w:r>
                </w:p>
              </w:tc>
              <w:tc>
                <w:tcPr>
                  <w:tcW w:w="3116" w:type="dxa"/>
                  <w:tcBorders>
                    <w:top w:val="single" w:sz="4" w:space="0" w:color="000000"/>
                    <w:left w:val="single" w:sz="4" w:space="0" w:color="000000"/>
                    <w:bottom w:val="single" w:sz="4" w:space="0" w:color="000000"/>
                    <w:right w:val="single" w:sz="4" w:space="0" w:color="000000"/>
                  </w:tcBorders>
                </w:tcPr>
                <w:p w:rsidR="00795FE9" w:rsidRDefault="00911EDE">
                  <w:pPr>
                    <w:ind w:left="9"/>
                    <w:jc w:val="center"/>
                  </w:pPr>
                  <w:r>
                    <w:rPr>
                      <w:rFonts w:ascii="Segoe UI Symbol" w:eastAsia="Segoe UI Symbol" w:hAnsi="Segoe UI Symbol" w:cs="Segoe UI Symbol"/>
                      <w:sz w:val="18"/>
                    </w:rPr>
                    <w:t>☐</w:t>
                  </w:r>
                  <w:r>
                    <w:rPr>
                      <w:rFonts w:ascii="Cambria" w:eastAsia="Cambria" w:hAnsi="Cambria" w:cs="Cambria"/>
                      <w:sz w:val="24"/>
                    </w:rPr>
                    <w:t xml:space="preserve"> </w:t>
                  </w:r>
                </w:p>
              </w:tc>
            </w:tr>
          </w:tbl>
          <w:p w:rsidR="00795FE9" w:rsidRDefault="00911EDE">
            <w:r>
              <w:rPr>
                <w:sz w:val="24"/>
              </w:rPr>
              <w:t xml:space="preserve"> </w:t>
            </w:r>
          </w:p>
          <w:p w:rsidR="00795FE9" w:rsidRDefault="00911EDE">
            <w:pPr>
              <w:jc w:val="both"/>
            </w:pPr>
            <w:r>
              <w:rPr>
                <w:rFonts w:ascii="Arial" w:eastAsia="Arial" w:hAnsi="Arial" w:cs="Arial"/>
              </w:rPr>
              <w:t xml:space="preserve">Where selected above the Alternative Clauses set out in document RM6100 Alternative and Additional Terms and Conditions Lot 4 shall be incorporated into this Contract.  </w:t>
            </w:r>
          </w:p>
        </w:tc>
      </w:tr>
    </w:tbl>
    <w:p w:rsidR="00795FE9" w:rsidRDefault="00911EDE">
      <w:pPr>
        <w:spacing w:after="218"/>
      </w:pPr>
      <w:r>
        <w:rPr>
          <w:rFonts w:ascii="Arial" w:eastAsia="Arial" w:hAnsi="Arial" w:cs="Arial"/>
          <w:sz w:val="4"/>
        </w:rPr>
        <w:t xml:space="preserve"> </w:t>
      </w:r>
    </w:p>
    <w:p w:rsidR="00795FE9" w:rsidRDefault="00911EDE">
      <w:pPr>
        <w:spacing w:after="0"/>
      </w:pPr>
      <w:r>
        <w:rPr>
          <w:rFonts w:ascii="Arial" w:eastAsia="Arial" w:hAnsi="Arial" w:cs="Arial"/>
          <w:b/>
          <w:sz w:val="28"/>
        </w:rPr>
        <w:lastRenderedPageBreak/>
        <w:t xml:space="preserve"> </w:t>
      </w:r>
    </w:p>
    <w:p w:rsidR="00795FE9" w:rsidRDefault="00911EDE">
      <w:pPr>
        <w:spacing w:after="0"/>
      </w:pPr>
      <w:r>
        <w:rPr>
          <w:rFonts w:ascii="Arial" w:eastAsia="Arial" w:hAnsi="Arial" w:cs="Arial"/>
          <w:b/>
          <w:sz w:val="28"/>
        </w:rPr>
        <w:t xml:space="preserve"> </w:t>
      </w:r>
    </w:p>
    <w:p w:rsidR="00795FE9" w:rsidRDefault="00911EDE">
      <w:pPr>
        <w:spacing w:after="0"/>
      </w:pPr>
      <w:r>
        <w:rPr>
          <w:rFonts w:ascii="Arial" w:eastAsia="Arial" w:hAnsi="Arial" w:cs="Arial"/>
          <w:b/>
          <w:sz w:val="28"/>
        </w:rPr>
        <w:t xml:space="preserve"> </w:t>
      </w:r>
    </w:p>
    <w:p w:rsidR="00795FE9" w:rsidRDefault="00911EDE">
      <w:pPr>
        <w:pStyle w:val="Heading1"/>
        <w:spacing w:after="149"/>
        <w:ind w:left="-5"/>
      </w:pPr>
      <w:r>
        <w:t xml:space="preserve">Part 2 - Additional Information Required for Additional Clauses Selected in Part 1 </w:t>
      </w:r>
      <w:r>
        <w:tab/>
        <w:t xml:space="preserve"> </w:t>
      </w:r>
    </w:p>
    <w:p w:rsidR="00795FE9" w:rsidRDefault="00911EDE">
      <w:pPr>
        <w:shd w:val="clear" w:color="auto" w:fill="DBE5F1"/>
        <w:spacing w:after="0"/>
        <w:ind w:left="103" w:right="46" w:hanging="10"/>
      </w:pPr>
      <w:r>
        <w:rPr>
          <w:rFonts w:ascii="Arial" w:eastAsia="Arial" w:hAnsi="Arial" w:cs="Arial"/>
          <w:b/>
        </w:rPr>
        <w:t xml:space="preserve">Additional Clause C1 (Collaboration Agreement) </w:t>
      </w:r>
    </w:p>
    <w:p w:rsidR="00795FE9" w:rsidRDefault="00911EDE">
      <w:pPr>
        <w:shd w:val="clear" w:color="auto" w:fill="DBE5F1"/>
        <w:spacing w:after="5" w:line="249" w:lineRule="auto"/>
        <w:ind w:left="103" w:right="46" w:hanging="10"/>
        <w:jc w:val="both"/>
      </w:pPr>
      <w:r>
        <w:rPr>
          <w:rFonts w:ascii="Arial" w:eastAsia="Arial" w:hAnsi="Arial" w:cs="Arial"/>
        </w:rPr>
        <w:t xml:space="preserve">The Cabinet Office, Technical Delivery Partner and the Migration Partner </w:t>
      </w:r>
    </w:p>
    <w:p w:rsidR="00795FE9" w:rsidRDefault="00911EDE">
      <w:pPr>
        <w:shd w:val="clear" w:color="auto" w:fill="DBE5F1"/>
        <w:spacing w:after="0"/>
        <w:ind w:left="93" w:right="46"/>
      </w:pPr>
      <w:r>
        <w:rPr>
          <w:rFonts w:ascii="Arial" w:eastAsia="Arial" w:hAnsi="Arial" w:cs="Arial"/>
        </w:rPr>
        <w:t xml:space="preserve"> </w:t>
      </w:r>
    </w:p>
    <w:p w:rsidR="00795FE9" w:rsidRDefault="00911EDE">
      <w:pPr>
        <w:shd w:val="clear" w:color="auto" w:fill="DBE5F1"/>
        <w:spacing w:after="5" w:line="249" w:lineRule="auto"/>
        <w:ind w:left="103" w:right="46" w:hanging="10"/>
        <w:jc w:val="both"/>
      </w:pPr>
      <w:r>
        <w:rPr>
          <w:rFonts w:ascii="Arial" w:eastAsia="Arial" w:hAnsi="Arial" w:cs="Arial"/>
        </w:rPr>
        <w:t xml:space="preserve">An executed Collaboration Agreement shall be delivered from the Supplier to the Buyer within the stated number of Working Days from the Effective Date: </w:t>
      </w:r>
    </w:p>
    <w:p w:rsidR="00795FE9" w:rsidRDefault="00911EDE">
      <w:pPr>
        <w:shd w:val="clear" w:color="auto" w:fill="DBE5F1"/>
        <w:spacing w:after="0"/>
        <w:ind w:left="93" w:right="46"/>
      </w:pPr>
      <w:r>
        <w:rPr>
          <w:rFonts w:ascii="Arial" w:eastAsia="Arial" w:hAnsi="Arial" w:cs="Arial"/>
        </w:rPr>
        <w:t xml:space="preserve"> </w:t>
      </w:r>
    </w:p>
    <w:p w:rsidR="00795FE9" w:rsidRDefault="00911EDE">
      <w:pPr>
        <w:shd w:val="clear" w:color="auto" w:fill="DBE5F1"/>
        <w:spacing w:after="5" w:line="249" w:lineRule="auto"/>
        <w:ind w:left="103" w:right="46" w:hanging="10"/>
        <w:jc w:val="both"/>
      </w:pPr>
      <w:r>
        <w:rPr>
          <w:rFonts w:ascii="Arial" w:eastAsia="Arial" w:hAnsi="Arial" w:cs="Arial"/>
        </w:rPr>
        <w:t xml:space="preserve">Collaboration agreement to be signed by both parties within 1 month of contract start </w:t>
      </w:r>
    </w:p>
    <w:p w:rsidR="00795FE9" w:rsidRDefault="00911EDE">
      <w:pPr>
        <w:shd w:val="clear" w:color="auto" w:fill="DBE5F1"/>
        <w:spacing w:after="0"/>
        <w:ind w:left="93" w:right="46"/>
      </w:pPr>
      <w:r>
        <w:rPr>
          <w:rFonts w:ascii="Arial" w:eastAsia="Arial" w:hAnsi="Arial" w:cs="Arial"/>
        </w:rPr>
        <w:t xml:space="preserve"> </w:t>
      </w:r>
    </w:p>
    <w:p w:rsidR="00795FE9" w:rsidRDefault="00911EDE">
      <w:pPr>
        <w:shd w:val="clear" w:color="auto" w:fill="DBE5F1"/>
        <w:spacing w:after="157" w:line="249" w:lineRule="auto"/>
        <w:ind w:left="103" w:right="46" w:hanging="10"/>
        <w:jc w:val="both"/>
      </w:pPr>
      <w:r>
        <w:rPr>
          <w:rFonts w:ascii="Arial" w:eastAsia="Arial" w:hAnsi="Arial" w:cs="Arial"/>
        </w:rPr>
        <w:t xml:space="preserve">An executed Collaboration Agreement from the Supplier has been provided to the Buyer - N/A </w:t>
      </w:r>
    </w:p>
    <w:p w:rsidR="00795FE9" w:rsidRDefault="00911EDE">
      <w:pPr>
        <w:spacing w:after="0"/>
      </w:pPr>
      <w:r>
        <w:rPr>
          <w:rFonts w:ascii="Arial" w:eastAsia="Arial" w:hAnsi="Arial" w:cs="Arial"/>
          <w:b/>
          <w:sz w:val="28"/>
        </w:rPr>
        <w:t xml:space="preserve"> </w:t>
      </w:r>
    </w:p>
    <w:p w:rsidR="00795FE9" w:rsidRDefault="00911EDE">
      <w:pPr>
        <w:spacing w:after="0"/>
      </w:pPr>
      <w:r>
        <w:rPr>
          <w:rFonts w:ascii="Cambria" w:eastAsia="Cambria" w:hAnsi="Cambria" w:cs="Cambria"/>
          <w:sz w:val="24"/>
        </w:rPr>
        <w:t xml:space="preserve"> </w:t>
      </w:r>
      <w:r>
        <w:rPr>
          <w:rFonts w:ascii="Cambria" w:eastAsia="Cambria" w:hAnsi="Cambria" w:cs="Cambria"/>
          <w:sz w:val="24"/>
        </w:rPr>
        <w:tab/>
      </w:r>
      <w:r>
        <w:rPr>
          <w:rFonts w:ascii="Arial" w:eastAsia="Arial" w:hAnsi="Arial" w:cs="Arial"/>
          <w:b/>
          <w:sz w:val="28"/>
        </w:rPr>
        <w:t xml:space="preserve"> </w:t>
      </w:r>
    </w:p>
    <w:p w:rsidR="00795FE9" w:rsidRDefault="00911EDE">
      <w:pPr>
        <w:pStyle w:val="Heading1"/>
        <w:spacing w:after="158"/>
        <w:ind w:left="-5"/>
      </w:pPr>
      <w:r>
        <w:t>Section D Contract award</w:t>
      </w:r>
      <w:r>
        <w:rPr>
          <w:rFonts w:ascii="Cambria" w:eastAsia="Cambria" w:hAnsi="Cambria" w:cs="Cambria"/>
          <w:b w:val="0"/>
          <w:sz w:val="24"/>
        </w:rPr>
        <w:t xml:space="preserve"> </w:t>
      </w:r>
    </w:p>
    <w:p w:rsidR="00795FE9" w:rsidRDefault="00911EDE">
      <w:pPr>
        <w:spacing w:after="343" w:line="249" w:lineRule="auto"/>
        <w:ind w:left="-5" w:hanging="10"/>
        <w:jc w:val="both"/>
      </w:pPr>
      <w:r>
        <w:rPr>
          <w:rFonts w:ascii="Arial" w:eastAsia="Arial" w:hAnsi="Arial" w:cs="Arial"/>
        </w:rPr>
        <w:t xml:space="preserve">This Contract is awarded in accordance with the provisions of the Technology Services 3 Framework Contract RM6100. </w:t>
      </w:r>
    </w:p>
    <w:p w:rsidR="00795FE9" w:rsidRDefault="00911EDE">
      <w:pPr>
        <w:shd w:val="clear" w:color="auto" w:fill="DBE5F1"/>
        <w:spacing w:after="93"/>
        <w:ind w:left="103" w:hanging="10"/>
      </w:pPr>
      <w:r>
        <w:rPr>
          <w:rFonts w:ascii="Arial" w:eastAsia="Arial" w:hAnsi="Arial" w:cs="Arial"/>
          <w:b/>
        </w:rPr>
        <w:t xml:space="preserve">SIGNATURES </w:t>
      </w:r>
    </w:p>
    <w:p w:rsidR="00795FE9" w:rsidRDefault="00911EDE">
      <w:pPr>
        <w:spacing w:after="0"/>
      </w:pPr>
      <w:r>
        <w:rPr>
          <w:rFonts w:ascii="Arial" w:eastAsia="Arial" w:hAnsi="Arial" w:cs="Arial"/>
          <w:b/>
        </w:rPr>
        <w:t xml:space="preserve"> </w:t>
      </w:r>
    </w:p>
    <w:p w:rsidR="00795FE9" w:rsidRDefault="00911EDE">
      <w:pPr>
        <w:spacing w:after="0"/>
        <w:ind w:left="-5" w:hanging="10"/>
      </w:pPr>
      <w:r>
        <w:rPr>
          <w:rFonts w:ascii="Arial" w:eastAsia="Arial" w:hAnsi="Arial" w:cs="Arial"/>
          <w:b/>
        </w:rPr>
        <w:t xml:space="preserve">For and on behalf of the Supplier </w:t>
      </w:r>
    </w:p>
    <w:p w:rsidR="00795FE9" w:rsidRDefault="00911EDE">
      <w:pPr>
        <w:spacing w:after="0"/>
      </w:pPr>
      <w:r>
        <w:rPr>
          <w:rFonts w:ascii="Arial" w:eastAsia="Arial" w:hAnsi="Arial" w:cs="Arial"/>
          <w:b/>
        </w:rPr>
        <w:t xml:space="preserve"> </w:t>
      </w:r>
    </w:p>
    <w:tbl>
      <w:tblPr>
        <w:tblStyle w:val="TableGrid"/>
        <w:tblW w:w="9496" w:type="dxa"/>
        <w:tblInd w:w="5" w:type="dxa"/>
        <w:tblCellMar>
          <w:left w:w="109" w:type="dxa"/>
          <w:right w:w="115" w:type="dxa"/>
        </w:tblCellMar>
        <w:tblLook w:val="04A0" w:firstRow="1" w:lastRow="0" w:firstColumn="1" w:lastColumn="0" w:noHBand="0" w:noVBand="1"/>
      </w:tblPr>
      <w:tblGrid>
        <w:gridCol w:w="1553"/>
        <w:gridCol w:w="7943"/>
      </w:tblGrid>
      <w:tr w:rsidR="00795FE9">
        <w:trPr>
          <w:trHeight w:val="577"/>
        </w:trPr>
        <w:tc>
          <w:tcPr>
            <w:tcW w:w="1553" w:type="dxa"/>
            <w:tcBorders>
              <w:top w:val="single" w:sz="4" w:space="0" w:color="000000"/>
              <w:left w:val="single" w:sz="4" w:space="0" w:color="000000"/>
              <w:bottom w:val="single" w:sz="4" w:space="0" w:color="000000"/>
              <w:right w:val="single" w:sz="4" w:space="0" w:color="000000"/>
            </w:tcBorders>
            <w:vAlign w:val="center"/>
          </w:tcPr>
          <w:p w:rsidR="00795FE9" w:rsidRDefault="00911EDE">
            <w:pPr>
              <w:ind w:left="1"/>
            </w:pPr>
            <w:r>
              <w:rPr>
                <w:rFonts w:ascii="Arial" w:eastAsia="Arial" w:hAnsi="Arial" w:cs="Arial"/>
              </w:rPr>
              <w:t xml:space="preserve">Name </w:t>
            </w:r>
          </w:p>
        </w:tc>
        <w:tc>
          <w:tcPr>
            <w:tcW w:w="7944" w:type="dxa"/>
            <w:tcBorders>
              <w:top w:val="single" w:sz="4" w:space="0" w:color="000000"/>
              <w:left w:val="single" w:sz="4" w:space="0" w:color="000000"/>
              <w:bottom w:val="single" w:sz="4" w:space="0" w:color="000000"/>
              <w:right w:val="single" w:sz="4" w:space="0" w:color="000000"/>
            </w:tcBorders>
            <w:vAlign w:val="center"/>
          </w:tcPr>
          <w:p w:rsidR="00795FE9" w:rsidRDefault="009C4056">
            <w:pPr>
              <w:ind w:left="1"/>
            </w:pPr>
            <w:r>
              <w:rPr>
                <w:rFonts w:ascii="Arial" w:eastAsia="Arial" w:hAnsi="Arial" w:cs="Arial"/>
                <w:b/>
              </w:rPr>
              <w:t>Redacted under FOIA section 40, Personal Information</w:t>
            </w:r>
          </w:p>
        </w:tc>
      </w:tr>
      <w:tr w:rsidR="00795FE9">
        <w:trPr>
          <w:trHeight w:val="578"/>
        </w:trPr>
        <w:tc>
          <w:tcPr>
            <w:tcW w:w="1553" w:type="dxa"/>
            <w:tcBorders>
              <w:top w:val="single" w:sz="4" w:space="0" w:color="000000"/>
              <w:left w:val="single" w:sz="4" w:space="0" w:color="000000"/>
              <w:bottom w:val="single" w:sz="4" w:space="0" w:color="000000"/>
              <w:right w:val="single" w:sz="4" w:space="0" w:color="000000"/>
            </w:tcBorders>
            <w:vAlign w:val="center"/>
          </w:tcPr>
          <w:p w:rsidR="00795FE9" w:rsidRDefault="00911EDE">
            <w:pPr>
              <w:ind w:left="1"/>
            </w:pPr>
            <w:r>
              <w:rPr>
                <w:rFonts w:ascii="Arial" w:eastAsia="Arial" w:hAnsi="Arial" w:cs="Arial"/>
              </w:rPr>
              <w:t xml:space="preserve">Job role/title </w:t>
            </w:r>
          </w:p>
        </w:tc>
        <w:tc>
          <w:tcPr>
            <w:tcW w:w="7944" w:type="dxa"/>
            <w:tcBorders>
              <w:top w:val="single" w:sz="4" w:space="0" w:color="000000"/>
              <w:left w:val="single" w:sz="4" w:space="0" w:color="000000"/>
              <w:bottom w:val="single" w:sz="4" w:space="0" w:color="000000"/>
              <w:right w:val="single" w:sz="4" w:space="0" w:color="000000"/>
            </w:tcBorders>
            <w:vAlign w:val="center"/>
          </w:tcPr>
          <w:p w:rsidR="00795FE9" w:rsidRDefault="009C4056">
            <w:pPr>
              <w:ind w:left="1"/>
            </w:pPr>
            <w:r>
              <w:rPr>
                <w:rFonts w:ascii="Arial" w:eastAsia="Arial" w:hAnsi="Arial" w:cs="Arial"/>
                <w:b/>
              </w:rPr>
              <w:t>Redacted under FOIA section 40, Personal Information</w:t>
            </w:r>
          </w:p>
        </w:tc>
      </w:tr>
      <w:tr w:rsidR="00795FE9">
        <w:trPr>
          <w:trHeight w:val="576"/>
        </w:trPr>
        <w:tc>
          <w:tcPr>
            <w:tcW w:w="1553" w:type="dxa"/>
            <w:tcBorders>
              <w:top w:val="single" w:sz="4" w:space="0" w:color="000000"/>
              <w:left w:val="single" w:sz="4" w:space="0" w:color="000000"/>
              <w:bottom w:val="single" w:sz="4" w:space="0" w:color="000000"/>
              <w:right w:val="single" w:sz="4" w:space="0" w:color="000000"/>
            </w:tcBorders>
            <w:vAlign w:val="center"/>
          </w:tcPr>
          <w:p w:rsidR="00795FE9" w:rsidRDefault="00911EDE">
            <w:pPr>
              <w:ind w:left="1"/>
            </w:pPr>
            <w:r>
              <w:rPr>
                <w:rFonts w:ascii="Arial" w:eastAsia="Arial" w:hAnsi="Arial" w:cs="Arial"/>
              </w:rPr>
              <w:t xml:space="preserve">Signature </w:t>
            </w:r>
          </w:p>
        </w:tc>
        <w:tc>
          <w:tcPr>
            <w:tcW w:w="7944" w:type="dxa"/>
            <w:tcBorders>
              <w:top w:val="single" w:sz="4" w:space="0" w:color="000000"/>
              <w:left w:val="single" w:sz="4" w:space="0" w:color="000000"/>
              <w:bottom w:val="single" w:sz="4" w:space="0" w:color="000000"/>
              <w:right w:val="single" w:sz="4" w:space="0" w:color="000000"/>
            </w:tcBorders>
            <w:vAlign w:val="bottom"/>
          </w:tcPr>
          <w:p w:rsidR="00795FE9" w:rsidRDefault="009C4056">
            <w:r>
              <w:rPr>
                <w:rFonts w:ascii="Arial" w:eastAsia="Arial" w:hAnsi="Arial" w:cs="Arial"/>
                <w:b/>
              </w:rPr>
              <w:t>Redacted under FOIA section 40, Personal Information</w:t>
            </w:r>
            <w:r w:rsidR="00911EDE">
              <w:rPr>
                <w:rFonts w:ascii="Arial" w:eastAsia="Arial" w:hAnsi="Arial" w:cs="Arial"/>
                <w:b/>
              </w:rPr>
              <w:t xml:space="preserve"> </w:t>
            </w:r>
          </w:p>
        </w:tc>
      </w:tr>
      <w:tr w:rsidR="00795FE9">
        <w:trPr>
          <w:trHeight w:val="578"/>
        </w:trPr>
        <w:tc>
          <w:tcPr>
            <w:tcW w:w="1553" w:type="dxa"/>
            <w:tcBorders>
              <w:top w:val="single" w:sz="4" w:space="0" w:color="000000"/>
              <w:left w:val="single" w:sz="4" w:space="0" w:color="000000"/>
              <w:bottom w:val="single" w:sz="4" w:space="0" w:color="000000"/>
              <w:right w:val="single" w:sz="4" w:space="0" w:color="000000"/>
            </w:tcBorders>
            <w:vAlign w:val="center"/>
          </w:tcPr>
          <w:p w:rsidR="00795FE9" w:rsidRDefault="00911EDE">
            <w:pPr>
              <w:ind w:left="1"/>
            </w:pPr>
            <w:r>
              <w:rPr>
                <w:rFonts w:ascii="Arial" w:eastAsia="Arial" w:hAnsi="Arial" w:cs="Arial"/>
              </w:rPr>
              <w:t xml:space="preserve">Date </w:t>
            </w:r>
          </w:p>
        </w:tc>
        <w:tc>
          <w:tcPr>
            <w:tcW w:w="7944" w:type="dxa"/>
            <w:tcBorders>
              <w:top w:val="single" w:sz="4" w:space="0" w:color="000000"/>
              <w:left w:val="single" w:sz="4" w:space="0" w:color="000000"/>
              <w:bottom w:val="single" w:sz="4" w:space="0" w:color="000000"/>
              <w:right w:val="single" w:sz="4" w:space="0" w:color="000000"/>
            </w:tcBorders>
            <w:vAlign w:val="center"/>
          </w:tcPr>
          <w:p w:rsidR="00795FE9" w:rsidRDefault="00911EDE">
            <w:pPr>
              <w:ind w:left="1"/>
            </w:pPr>
            <w:r>
              <w:rPr>
                <w:rFonts w:ascii="Arial" w:eastAsia="Arial" w:hAnsi="Arial" w:cs="Arial"/>
                <w:b/>
              </w:rPr>
              <w:t xml:space="preserve">30/03/2023 </w:t>
            </w:r>
          </w:p>
        </w:tc>
      </w:tr>
    </w:tbl>
    <w:p w:rsidR="00795FE9" w:rsidRDefault="00911EDE">
      <w:pPr>
        <w:spacing w:after="0"/>
      </w:pPr>
      <w:r>
        <w:rPr>
          <w:rFonts w:ascii="Arial" w:eastAsia="Arial" w:hAnsi="Arial" w:cs="Arial"/>
          <w:b/>
        </w:rPr>
        <w:t xml:space="preserve"> </w:t>
      </w:r>
    </w:p>
    <w:p w:rsidR="00795FE9" w:rsidRDefault="00911EDE">
      <w:pPr>
        <w:spacing w:after="0"/>
      </w:pPr>
      <w:r>
        <w:rPr>
          <w:rFonts w:ascii="Arial" w:eastAsia="Arial" w:hAnsi="Arial" w:cs="Arial"/>
          <w:b/>
        </w:rPr>
        <w:t xml:space="preserve"> </w:t>
      </w:r>
    </w:p>
    <w:p w:rsidR="00795FE9" w:rsidRDefault="00911EDE">
      <w:pPr>
        <w:spacing w:after="0"/>
        <w:ind w:left="-5" w:hanging="10"/>
      </w:pPr>
      <w:r>
        <w:rPr>
          <w:rFonts w:ascii="Arial" w:eastAsia="Arial" w:hAnsi="Arial" w:cs="Arial"/>
          <w:b/>
        </w:rPr>
        <w:t xml:space="preserve">For and on behalf of the Buyer </w:t>
      </w:r>
    </w:p>
    <w:p w:rsidR="00795FE9" w:rsidRDefault="00911EDE">
      <w:pPr>
        <w:spacing w:after="0"/>
      </w:pPr>
      <w:r>
        <w:rPr>
          <w:rFonts w:ascii="Arial" w:eastAsia="Arial" w:hAnsi="Arial" w:cs="Arial"/>
          <w:b/>
        </w:rPr>
        <w:t xml:space="preserve"> </w:t>
      </w:r>
    </w:p>
    <w:tbl>
      <w:tblPr>
        <w:tblStyle w:val="TableGrid"/>
        <w:tblW w:w="9496" w:type="dxa"/>
        <w:tblInd w:w="5" w:type="dxa"/>
        <w:tblCellMar>
          <w:left w:w="108" w:type="dxa"/>
          <w:right w:w="115" w:type="dxa"/>
        </w:tblCellMar>
        <w:tblLook w:val="04A0" w:firstRow="1" w:lastRow="0" w:firstColumn="1" w:lastColumn="0" w:noHBand="0" w:noVBand="1"/>
      </w:tblPr>
      <w:tblGrid>
        <w:gridCol w:w="1555"/>
        <w:gridCol w:w="7941"/>
      </w:tblGrid>
      <w:tr w:rsidR="007B5911">
        <w:trPr>
          <w:trHeight w:val="579"/>
        </w:trPr>
        <w:tc>
          <w:tcPr>
            <w:tcW w:w="1555" w:type="dxa"/>
            <w:tcBorders>
              <w:top w:val="single" w:sz="4" w:space="0" w:color="000000"/>
              <w:left w:val="single" w:sz="4" w:space="0" w:color="000000"/>
              <w:bottom w:val="single" w:sz="4" w:space="0" w:color="000000"/>
              <w:right w:val="single" w:sz="4" w:space="0" w:color="000000"/>
            </w:tcBorders>
            <w:vAlign w:val="center"/>
          </w:tcPr>
          <w:p w:rsidR="00795FE9" w:rsidRDefault="00911EDE">
            <w:pPr>
              <w:ind w:left="2"/>
            </w:pPr>
            <w:r>
              <w:rPr>
                <w:rFonts w:ascii="Arial" w:eastAsia="Arial" w:hAnsi="Arial" w:cs="Arial"/>
              </w:rPr>
              <w:t xml:space="preserve">Name </w:t>
            </w:r>
          </w:p>
        </w:tc>
        <w:tc>
          <w:tcPr>
            <w:tcW w:w="7941"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b/>
              </w:rPr>
              <w:t xml:space="preserve"> </w:t>
            </w:r>
            <w:r w:rsidR="009C4056">
              <w:rPr>
                <w:rFonts w:ascii="Arial" w:eastAsia="Arial" w:hAnsi="Arial" w:cs="Arial"/>
                <w:b/>
              </w:rPr>
              <w:t>Redacted under FOIA section 40, Personal Information</w:t>
            </w:r>
          </w:p>
        </w:tc>
      </w:tr>
      <w:tr w:rsidR="007B5911">
        <w:trPr>
          <w:trHeight w:val="576"/>
        </w:trPr>
        <w:tc>
          <w:tcPr>
            <w:tcW w:w="1555" w:type="dxa"/>
            <w:tcBorders>
              <w:top w:val="single" w:sz="4" w:space="0" w:color="000000"/>
              <w:left w:val="single" w:sz="4" w:space="0" w:color="000000"/>
              <w:bottom w:val="single" w:sz="4" w:space="0" w:color="000000"/>
              <w:right w:val="single" w:sz="4" w:space="0" w:color="000000"/>
            </w:tcBorders>
            <w:vAlign w:val="center"/>
          </w:tcPr>
          <w:p w:rsidR="00795FE9" w:rsidRDefault="00911EDE">
            <w:pPr>
              <w:ind w:left="2"/>
            </w:pPr>
            <w:r>
              <w:rPr>
                <w:rFonts w:ascii="Arial" w:eastAsia="Arial" w:hAnsi="Arial" w:cs="Arial"/>
              </w:rPr>
              <w:t xml:space="preserve">Job role/title </w:t>
            </w:r>
          </w:p>
        </w:tc>
        <w:tc>
          <w:tcPr>
            <w:tcW w:w="7941"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b/>
              </w:rPr>
              <w:t xml:space="preserve"> </w:t>
            </w:r>
            <w:r w:rsidR="009C4056">
              <w:rPr>
                <w:rFonts w:ascii="Arial" w:eastAsia="Arial" w:hAnsi="Arial" w:cs="Arial"/>
                <w:b/>
              </w:rPr>
              <w:t>Redacted under FOIA section 40, Personal Information</w:t>
            </w:r>
          </w:p>
        </w:tc>
      </w:tr>
      <w:tr w:rsidR="007B5911">
        <w:trPr>
          <w:trHeight w:val="578"/>
        </w:trPr>
        <w:tc>
          <w:tcPr>
            <w:tcW w:w="1555" w:type="dxa"/>
            <w:tcBorders>
              <w:top w:val="single" w:sz="4" w:space="0" w:color="000000"/>
              <w:left w:val="single" w:sz="4" w:space="0" w:color="000000"/>
              <w:bottom w:val="single" w:sz="4" w:space="0" w:color="000000"/>
              <w:right w:val="single" w:sz="4" w:space="0" w:color="000000"/>
            </w:tcBorders>
            <w:vAlign w:val="center"/>
          </w:tcPr>
          <w:p w:rsidR="00795FE9" w:rsidRDefault="00911EDE">
            <w:pPr>
              <w:ind w:left="2"/>
            </w:pPr>
            <w:r>
              <w:rPr>
                <w:rFonts w:ascii="Arial" w:eastAsia="Arial" w:hAnsi="Arial" w:cs="Arial"/>
              </w:rPr>
              <w:t xml:space="preserve">Signature </w:t>
            </w:r>
          </w:p>
        </w:tc>
        <w:tc>
          <w:tcPr>
            <w:tcW w:w="7941"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b/>
              </w:rPr>
              <w:t xml:space="preserve"> </w:t>
            </w:r>
            <w:r w:rsidR="009C4056">
              <w:rPr>
                <w:rFonts w:ascii="Arial" w:eastAsia="Arial" w:hAnsi="Arial" w:cs="Arial"/>
                <w:b/>
              </w:rPr>
              <w:t>Redacted under FOIA section 40, Personal Information</w:t>
            </w:r>
          </w:p>
        </w:tc>
      </w:tr>
      <w:tr w:rsidR="007B5911">
        <w:trPr>
          <w:trHeight w:val="576"/>
        </w:trPr>
        <w:tc>
          <w:tcPr>
            <w:tcW w:w="1555" w:type="dxa"/>
            <w:tcBorders>
              <w:top w:val="single" w:sz="4" w:space="0" w:color="000000"/>
              <w:left w:val="single" w:sz="4" w:space="0" w:color="000000"/>
              <w:bottom w:val="single" w:sz="4" w:space="0" w:color="000000"/>
              <w:right w:val="single" w:sz="4" w:space="0" w:color="000000"/>
            </w:tcBorders>
            <w:vAlign w:val="center"/>
          </w:tcPr>
          <w:p w:rsidR="00795FE9" w:rsidRDefault="00911EDE">
            <w:pPr>
              <w:ind w:left="2"/>
            </w:pPr>
            <w:r>
              <w:rPr>
                <w:rFonts w:ascii="Arial" w:eastAsia="Arial" w:hAnsi="Arial" w:cs="Arial"/>
              </w:rPr>
              <w:t xml:space="preserve">Date </w:t>
            </w:r>
          </w:p>
        </w:tc>
        <w:tc>
          <w:tcPr>
            <w:tcW w:w="7941" w:type="dxa"/>
            <w:tcBorders>
              <w:top w:val="single" w:sz="4" w:space="0" w:color="000000"/>
              <w:left w:val="single" w:sz="4" w:space="0" w:color="000000"/>
              <w:bottom w:val="single" w:sz="4" w:space="0" w:color="000000"/>
              <w:right w:val="single" w:sz="4" w:space="0" w:color="000000"/>
            </w:tcBorders>
            <w:vAlign w:val="center"/>
          </w:tcPr>
          <w:p w:rsidR="00795FE9" w:rsidRDefault="00911EDE">
            <w:r>
              <w:rPr>
                <w:rFonts w:ascii="Arial" w:eastAsia="Arial" w:hAnsi="Arial" w:cs="Arial"/>
                <w:b/>
              </w:rPr>
              <w:t xml:space="preserve"> </w:t>
            </w:r>
            <w:r w:rsidR="007B5911">
              <w:rPr>
                <w:rFonts w:ascii="Arial" w:eastAsia="Arial" w:hAnsi="Arial" w:cs="Arial"/>
                <w:b/>
              </w:rPr>
              <w:t>30 March 2023</w:t>
            </w:r>
          </w:p>
        </w:tc>
      </w:tr>
    </w:tbl>
    <w:p w:rsidR="00795FE9" w:rsidRDefault="00911EDE">
      <w:pPr>
        <w:spacing w:after="0"/>
      </w:pPr>
      <w:r>
        <w:rPr>
          <w:rFonts w:ascii="Arial" w:eastAsia="Arial" w:hAnsi="Arial" w:cs="Arial"/>
          <w:b/>
        </w:rPr>
        <w:t xml:space="preserve"> </w:t>
      </w:r>
    </w:p>
    <w:p w:rsidR="00795FE9" w:rsidRDefault="00911EDE">
      <w:pPr>
        <w:spacing w:after="34"/>
        <w:ind w:left="54"/>
        <w:jc w:val="center"/>
      </w:pPr>
      <w:r>
        <w:rPr>
          <w:rFonts w:ascii="Arial" w:eastAsia="Arial" w:hAnsi="Arial" w:cs="Arial"/>
        </w:rPr>
        <w:t xml:space="preserve"> </w:t>
      </w:r>
    </w:p>
    <w:p w:rsidR="00795FE9" w:rsidRDefault="00911EDE">
      <w:pPr>
        <w:spacing w:after="0"/>
        <w:ind w:left="10" w:right="8" w:hanging="10"/>
        <w:jc w:val="center"/>
      </w:pPr>
      <w:r>
        <w:rPr>
          <w:rFonts w:ascii="Arial" w:eastAsia="Arial" w:hAnsi="Arial" w:cs="Arial"/>
          <w:b/>
          <w:sz w:val="28"/>
        </w:rPr>
        <w:t xml:space="preserve">Attachments to this Order Form </w:t>
      </w:r>
    </w:p>
    <w:p w:rsidR="00795FE9" w:rsidRDefault="00911EDE">
      <w:pPr>
        <w:spacing w:after="8"/>
        <w:ind w:left="10" w:right="6" w:hanging="10"/>
        <w:jc w:val="center"/>
      </w:pPr>
      <w:r>
        <w:rPr>
          <w:rFonts w:ascii="Arial" w:eastAsia="Arial" w:hAnsi="Arial" w:cs="Arial"/>
        </w:rPr>
        <w:lastRenderedPageBreak/>
        <w:t>Please refer to CCZN22A18 Order Form Attachments.</w:t>
      </w:r>
      <w:r>
        <w:rPr>
          <w:rFonts w:ascii="Cambria" w:eastAsia="Cambria" w:hAnsi="Cambria" w:cs="Cambria"/>
          <w:sz w:val="24"/>
        </w:rPr>
        <w:t xml:space="preserve"> </w:t>
      </w:r>
    </w:p>
    <w:p w:rsidR="00795FE9" w:rsidRDefault="00911EDE">
      <w:pPr>
        <w:spacing w:after="0"/>
      </w:pPr>
      <w:r>
        <w:rPr>
          <w:rFonts w:ascii="Arial" w:eastAsia="Arial" w:hAnsi="Arial" w:cs="Arial"/>
          <w:b/>
          <w:sz w:val="28"/>
        </w:rPr>
        <w:t xml:space="preserve"> </w:t>
      </w:r>
    </w:p>
    <w:p w:rsidR="00795FE9" w:rsidRDefault="00911EDE">
      <w:pPr>
        <w:pStyle w:val="Heading1"/>
        <w:ind w:right="10"/>
        <w:jc w:val="center"/>
      </w:pPr>
      <w:r>
        <w:t xml:space="preserve">Annex 1 – Call Off Terms and Additional/Alternative Clauses </w:t>
      </w:r>
    </w:p>
    <w:p w:rsidR="00795FE9" w:rsidRDefault="00911EDE">
      <w:pPr>
        <w:spacing w:after="8"/>
        <w:ind w:left="10" w:right="7" w:hanging="10"/>
        <w:jc w:val="center"/>
      </w:pPr>
      <w:r>
        <w:rPr>
          <w:rFonts w:ascii="Arial" w:eastAsia="Arial" w:hAnsi="Arial" w:cs="Arial"/>
        </w:rPr>
        <w:t xml:space="preserve">Additional Clause C1 (Collaboration Agreement) used for this requirement. </w:t>
      </w:r>
    </w:p>
    <w:sectPr w:rsidR="00795FE9">
      <w:footerReference w:type="even" r:id="rId7"/>
      <w:footerReference w:type="default" r:id="rId8"/>
      <w:footerReference w:type="first" r:id="rId9"/>
      <w:pgSz w:w="11899" w:h="16841"/>
      <w:pgMar w:top="1277" w:right="1128" w:bottom="1176" w:left="1133"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7A34" w:rsidRDefault="00EF7A34">
      <w:pPr>
        <w:spacing w:after="0" w:line="240" w:lineRule="auto"/>
      </w:pPr>
      <w:r>
        <w:separator/>
      </w:r>
    </w:p>
  </w:endnote>
  <w:endnote w:type="continuationSeparator" w:id="0">
    <w:p w:rsidR="00EF7A34" w:rsidRDefault="00EF7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FE9" w:rsidRDefault="00911EDE">
    <w:pPr>
      <w:spacing w:after="0"/>
      <w:ind w:right="4"/>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Cambria" w:eastAsia="Cambria" w:hAnsi="Cambria" w:cs="Cambria"/>
        <w:sz w:val="24"/>
      </w:rPr>
      <w:t xml:space="preserve"> </w:t>
    </w:r>
  </w:p>
  <w:p w:rsidR="00795FE9" w:rsidRDefault="00911EDE">
    <w:pPr>
      <w:spacing w:after="0"/>
    </w:pPr>
    <w:r>
      <w:rPr>
        <w:rFonts w:ascii="Arial" w:eastAsia="Arial" w:hAnsi="Arial" w:cs="Arial"/>
        <w:sz w:val="18"/>
      </w:rPr>
      <w:t xml:space="preserve">CCZN22A18 Order Form v1.0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FE9" w:rsidRDefault="00911EDE">
    <w:pPr>
      <w:spacing w:after="0"/>
      <w:ind w:right="4"/>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Cambria" w:eastAsia="Cambria" w:hAnsi="Cambria" w:cs="Cambria"/>
        <w:sz w:val="24"/>
      </w:rPr>
      <w:t xml:space="preserve"> </w:t>
    </w:r>
  </w:p>
  <w:p w:rsidR="00795FE9" w:rsidRDefault="00911EDE">
    <w:pPr>
      <w:spacing w:after="0"/>
    </w:pPr>
    <w:r>
      <w:rPr>
        <w:rFonts w:ascii="Arial" w:eastAsia="Arial" w:hAnsi="Arial" w:cs="Arial"/>
        <w:sz w:val="18"/>
      </w:rPr>
      <w:t xml:space="preserve">CCZN22A18 Order Form v1.0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5FE9" w:rsidRDefault="00911EDE">
    <w:pPr>
      <w:spacing w:after="0"/>
      <w:ind w:right="4"/>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Cambria" w:eastAsia="Cambria" w:hAnsi="Cambria" w:cs="Cambria"/>
        <w:sz w:val="24"/>
      </w:rPr>
      <w:t xml:space="preserve"> </w:t>
    </w:r>
  </w:p>
  <w:p w:rsidR="00795FE9" w:rsidRDefault="00911EDE">
    <w:pPr>
      <w:spacing w:after="0"/>
    </w:pPr>
    <w:r>
      <w:rPr>
        <w:rFonts w:ascii="Arial" w:eastAsia="Arial" w:hAnsi="Arial" w:cs="Arial"/>
        <w:sz w:val="18"/>
      </w:rPr>
      <w:t xml:space="preserve">CCZN22A18 Order Form v1.0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7A34" w:rsidRDefault="00EF7A34">
      <w:pPr>
        <w:spacing w:after="0" w:line="240" w:lineRule="auto"/>
      </w:pPr>
      <w:r>
        <w:separator/>
      </w:r>
    </w:p>
  </w:footnote>
  <w:footnote w:type="continuationSeparator" w:id="0">
    <w:p w:rsidR="00EF7A34" w:rsidRDefault="00EF7A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7015F"/>
    <w:multiLevelType w:val="hybridMultilevel"/>
    <w:tmpl w:val="725E080C"/>
    <w:lvl w:ilvl="0" w:tplc="F78657B2">
      <w:start w:val="1"/>
      <w:numFmt w:val="decimal"/>
      <w:lvlText w:val="%1."/>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AC8DFE">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3E828AE">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7ECD4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1686302">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71A1158">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364D2C">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B4AD64">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246838">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5A36E2F"/>
    <w:multiLevelType w:val="hybridMultilevel"/>
    <w:tmpl w:val="8ADC7BD2"/>
    <w:lvl w:ilvl="0" w:tplc="A6860EC2">
      <w:start w:val="1"/>
      <w:numFmt w:val="lowerLetter"/>
      <w:lvlText w:val="(%1)"/>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7E8C00">
      <w:start w:val="1"/>
      <w:numFmt w:val="lowerLetter"/>
      <w:lvlText w:val="%2"/>
      <w:lvlJc w:val="left"/>
      <w:pPr>
        <w:ind w:left="1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EE0C26">
      <w:start w:val="1"/>
      <w:numFmt w:val="lowerRoman"/>
      <w:lvlText w:val="%3"/>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DCBD98">
      <w:start w:val="1"/>
      <w:numFmt w:val="decimal"/>
      <w:lvlText w:val="%4"/>
      <w:lvlJc w:val="left"/>
      <w:pPr>
        <w:ind w:left="2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5C705C">
      <w:start w:val="1"/>
      <w:numFmt w:val="lowerLetter"/>
      <w:lvlText w:val="%5"/>
      <w:lvlJc w:val="left"/>
      <w:pPr>
        <w:ind w:left="3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7EFF86">
      <w:start w:val="1"/>
      <w:numFmt w:val="lowerRoman"/>
      <w:lvlText w:val="%6"/>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3C7604">
      <w:start w:val="1"/>
      <w:numFmt w:val="decimal"/>
      <w:lvlText w:val="%7"/>
      <w:lvlJc w:val="left"/>
      <w:pPr>
        <w:ind w:left="4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08B0DE">
      <w:start w:val="1"/>
      <w:numFmt w:val="lowerLetter"/>
      <w:lvlText w:val="%8"/>
      <w:lvlJc w:val="left"/>
      <w:pPr>
        <w:ind w:left="5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42A0CA">
      <w:start w:val="1"/>
      <w:numFmt w:val="lowerRoman"/>
      <w:lvlText w:val="%9"/>
      <w:lvlJc w:val="left"/>
      <w:pPr>
        <w:ind w:left="6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85F2D34"/>
    <w:multiLevelType w:val="hybridMultilevel"/>
    <w:tmpl w:val="D8388F18"/>
    <w:lvl w:ilvl="0" w:tplc="04F2FF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0CEC24">
      <w:start w:val="1"/>
      <w:numFmt w:val="bullet"/>
      <w:lvlText w:val="o"/>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E02E70">
      <w:start w:val="1"/>
      <w:numFmt w:val="bullet"/>
      <w:lvlText w:val="▪"/>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40A3AE">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745D12">
      <w:start w:val="1"/>
      <w:numFmt w:val="bullet"/>
      <w:lvlText w:val="o"/>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3EAA7E">
      <w:start w:val="1"/>
      <w:numFmt w:val="bullet"/>
      <w:lvlText w:val="▪"/>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9097B4">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288CF6">
      <w:start w:val="1"/>
      <w:numFmt w:val="bullet"/>
      <w:lvlText w:val="o"/>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F4C1B0">
      <w:start w:val="1"/>
      <w:numFmt w:val="bullet"/>
      <w:lvlText w:val="▪"/>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FE9"/>
    <w:rsid w:val="00721F91"/>
    <w:rsid w:val="00795FE9"/>
    <w:rsid w:val="007B5911"/>
    <w:rsid w:val="00911EDE"/>
    <w:rsid w:val="009C4056"/>
    <w:rsid w:val="00EF7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46A7"/>
  <w15:docId w15:val="{9CCEB64F-DFF0-4E2D-B268-711739A3C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cp:lastModifiedBy>Victoria James</cp:lastModifiedBy>
  <cp:revision>3</cp:revision>
  <dcterms:created xsi:type="dcterms:W3CDTF">2023-03-30T12:18:00Z</dcterms:created>
  <dcterms:modified xsi:type="dcterms:W3CDTF">2023-03-31T09:27:00Z</dcterms:modified>
</cp:coreProperties>
</file>