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5950D" w14:textId="77777777" w:rsidR="00761C26" w:rsidRDefault="00CB184B" w:rsidP="00677F73">
      <w:pPr>
        <w:pStyle w:val="Heading2"/>
        <w:spacing w:after="0" w:line="276" w:lineRule="auto"/>
        <w:jc w:val="both"/>
        <w:rPr>
          <w:color w:val="0E2C74" w:themeColor="text2" w:themeTint="E6"/>
          <w:sz w:val="26"/>
          <w:szCs w:val="26"/>
        </w:rPr>
      </w:pPr>
      <w:r w:rsidRPr="00D04D01">
        <w:rPr>
          <w:color w:val="0E2C74" w:themeColor="text2" w:themeTint="E6"/>
          <w:sz w:val="26"/>
          <w:szCs w:val="26"/>
        </w:rPr>
        <w:t>Term of Reference</w:t>
      </w:r>
    </w:p>
    <w:p w14:paraId="56A936C6" w14:textId="2E3FCED9" w:rsidR="00761C26" w:rsidRPr="00761C26" w:rsidRDefault="006D2DE1" w:rsidP="00677F73">
      <w:pPr>
        <w:pStyle w:val="Heading2"/>
        <w:spacing w:after="0" w:line="276" w:lineRule="auto"/>
        <w:jc w:val="both"/>
        <w:rPr>
          <w:color w:val="0E2C74" w:themeColor="text2" w:themeTint="E6"/>
          <w:sz w:val="26"/>
          <w:szCs w:val="26"/>
        </w:rPr>
      </w:pPr>
      <w:r>
        <w:rPr>
          <w:color w:val="auto"/>
          <w:sz w:val="26"/>
          <w:szCs w:val="26"/>
        </w:rPr>
        <w:t xml:space="preserve">Religious and </w:t>
      </w:r>
      <w:r w:rsidR="00761C26" w:rsidRPr="00761C26">
        <w:rPr>
          <w:color w:val="auto"/>
          <w:sz w:val="26"/>
          <w:szCs w:val="26"/>
        </w:rPr>
        <w:t xml:space="preserve">Interfaith </w:t>
      </w:r>
      <w:r w:rsidR="00761C26" w:rsidRPr="00761C26">
        <w:rPr>
          <w:rFonts w:cs="Arial"/>
          <w:color w:val="auto"/>
          <w:sz w:val="26"/>
          <w:szCs w:val="26"/>
        </w:rPr>
        <w:t xml:space="preserve">Solutions </w:t>
      </w:r>
    </w:p>
    <w:p w14:paraId="13446031" w14:textId="0C3E8CB8" w:rsidR="00CB184B" w:rsidRPr="00D04D01" w:rsidRDefault="00CB184B" w:rsidP="00677F73">
      <w:pPr>
        <w:pStyle w:val="Heading2"/>
        <w:spacing w:after="0" w:line="276" w:lineRule="auto"/>
        <w:jc w:val="both"/>
        <w:rPr>
          <w:color w:val="0E2C74" w:themeColor="text2" w:themeTint="E6"/>
          <w:sz w:val="26"/>
          <w:szCs w:val="26"/>
        </w:rPr>
      </w:pPr>
      <w:r w:rsidRPr="00D04D01">
        <w:rPr>
          <w:color w:val="0E2C74" w:themeColor="text2" w:themeTint="E6"/>
          <w:sz w:val="26"/>
          <w:szCs w:val="26"/>
        </w:rPr>
        <w:t>For Low Carbon Development Initiative Phase-2</w:t>
      </w:r>
      <w:r w:rsidR="00B008A5" w:rsidRPr="00D04D01">
        <w:rPr>
          <w:color w:val="0E2C74" w:themeColor="text2" w:themeTint="E6"/>
          <w:sz w:val="26"/>
          <w:szCs w:val="26"/>
        </w:rPr>
        <w:t xml:space="preserve"> (LCDI2)</w:t>
      </w:r>
    </w:p>
    <w:p w14:paraId="5D67E293" w14:textId="77777777" w:rsidR="008F14A1" w:rsidRDefault="008F14A1" w:rsidP="00677F73">
      <w:pPr>
        <w:spacing w:after="0" w:line="276" w:lineRule="auto"/>
        <w:jc w:val="both"/>
        <w:rPr>
          <w:color w:val="0E2C74" w:themeColor="text2" w:themeTint="E6"/>
        </w:rPr>
      </w:pPr>
    </w:p>
    <w:p w14:paraId="322E63A5" w14:textId="77777777" w:rsidR="00677F73" w:rsidRPr="00A43462" w:rsidRDefault="00677F73" w:rsidP="00677F73">
      <w:pPr>
        <w:spacing w:after="0" w:line="276" w:lineRule="auto"/>
        <w:jc w:val="both"/>
        <w:rPr>
          <w:color w:val="0E2C74" w:themeColor="text2" w:themeTint="E6"/>
        </w:rPr>
      </w:pPr>
    </w:p>
    <w:p w14:paraId="21C52FED" w14:textId="77777777" w:rsidR="002C4C3B" w:rsidRPr="00A43462" w:rsidRDefault="002C4C3B" w:rsidP="00677F73">
      <w:pPr>
        <w:pStyle w:val="Heading4"/>
        <w:spacing w:after="0" w:line="276" w:lineRule="auto"/>
        <w:jc w:val="both"/>
        <w:rPr>
          <w:b/>
          <w:bCs/>
          <w:color w:val="0E2C74" w:themeColor="text2" w:themeTint="E6"/>
        </w:rPr>
      </w:pPr>
      <w:r w:rsidRPr="00A43462">
        <w:rPr>
          <w:b/>
          <w:bCs/>
          <w:color w:val="0E2C74" w:themeColor="text2" w:themeTint="E6"/>
        </w:rPr>
        <w:t>Background</w:t>
      </w:r>
    </w:p>
    <w:p w14:paraId="5182DF74" w14:textId="11ECFDDB" w:rsidR="002C4C3B" w:rsidRDefault="002C4C3B" w:rsidP="00677F73">
      <w:pPr>
        <w:spacing w:after="0" w:line="276" w:lineRule="auto"/>
        <w:jc w:val="both"/>
        <w:rPr>
          <w:spacing w:val="-1"/>
        </w:rPr>
      </w:pPr>
      <w:r w:rsidRPr="009C5833">
        <w:t>The</w:t>
      </w:r>
      <w:r w:rsidRPr="009C5833">
        <w:rPr>
          <w:spacing w:val="7"/>
        </w:rPr>
        <w:t xml:space="preserve"> </w:t>
      </w:r>
      <w:r w:rsidRPr="009C5833">
        <w:t>Fore</w:t>
      </w:r>
      <w:r w:rsidRPr="009C5833">
        <w:rPr>
          <w:spacing w:val="-3"/>
        </w:rPr>
        <w:t>i</w:t>
      </w:r>
      <w:r w:rsidRPr="009C5833">
        <w:rPr>
          <w:spacing w:val="1"/>
        </w:rPr>
        <w:t>gn</w:t>
      </w:r>
      <w:r w:rsidRPr="009C5833">
        <w:t>,</w:t>
      </w:r>
      <w:r w:rsidRPr="009C5833">
        <w:rPr>
          <w:spacing w:val="3"/>
        </w:rPr>
        <w:t xml:space="preserve"> </w:t>
      </w:r>
      <w:r w:rsidRPr="009C5833">
        <w:t>Com</w:t>
      </w:r>
      <w:r w:rsidRPr="009C5833">
        <w:rPr>
          <w:spacing w:val="-1"/>
        </w:rPr>
        <w:t>m</w:t>
      </w:r>
      <w:r w:rsidRPr="009C5833">
        <w:rPr>
          <w:spacing w:val="1"/>
        </w:rPr>
        <w:t>o</w:t>
      </w:r>
      <w:r w:rsidRPr="009C5833">
        <w:rPr>
          <w:spacing w:val="-1"/>
        </w:rPr>
        <w:t>n</w:t>
      </w:r>
      <w:r w:rsidRPr="009C5833">
        <w:t>we</w:t>
      </w:r>
      <w:r w:rsidRPr="009C5833">
        <w:rPr>
          <w:spacing w:val="1"/>
        </w:rPr>
        <w:t>a</w:t>
      </w:r>
      <w:r w:rsidRPr="009C5833">
        <w:t>lth,</w:t>
      </w:r>
      <w:r w:rsidRPr="009C5833">
        <w:rPr>
          <w:spacing w:val="4"/>
        </w:rPr>
        <w:t xml:space="preserve"> </w:t>
      </w:r>
      <w:r w:rsidRPr="009C5833">
        <w:rPr>
          <w:spacing w:val="1"/>
        </w:rPr>
        <w:t>an</w:t>
      </w:r>
      <w:r w:rsidRPr="009C5833">
        <w:t>d</w:t>
      </w:r>
      <w:r w:rsidRPr="009C5833">
        <w:rPr>
          <w:spacing w:val="4"/>
        </w:rPr>
        <w:t xml:space="preserve"> </w:t>
      </w:r>
      <w:r w:rsidRPr="009C5833">
        <w:t>Dev</w:t>
      </w:r>
      <w:r w:rsidRPr="009C5833">
        <w:rPr>
          <w:spacing w:val="1"/>
        </w:rPr>
        <w:t>e</w:t>
      </w:r>
      <w:r w:rsidRPr="009C5833">
        <w:rPr>
          <w:spacing w:val="-3"/>
        </w:rPr>
        <w:t>l</w:t>
      </w:r>
      <w:r w:rsidRPr="009C5833">
        <w:rPr>
          <w:spacing w:val="1"/>
        </w:rPr>
        <w:t>o</w:t>
      </w:r>
      <w:r w:rsidRPr="009C5833">
        <w:rPr>
          <w:spacing w:val="-1"/>
        </w:rPr>
        <w:t>p</w:t>
      </w:r>
      <w:r w:rsidRPr="009C5833">
        <w:rPr>
          <w:spacing w:val="1"/>
        </w:rPr>
        <w:t>m</w:t>
      </w:r>
      <w:r w:rsidRPr="009C5833">
        <w:rPr>
          <w:spacing w:val="-1"/>
        </w:rPr>
        <w:t>e</w:t>
      </w:r>
      <w:r w:rsidRPr="009C5833">
        <w:rPr>
          <w:spacing w:val="1"/>
        </w:rPr>
        <w:t>n</w:t>
      </w:r>
      <w:r w:rsidRPr="009C5833">
        <w:t>t</w:t>
      </w:r>
      <w:r w:rsidRPr="009C5833">
        <w:rPr>
          <w:spacing w:val="6"/>
        </w:rPr>
        <w:t xml:space="preserve"> </w:t>
      </w:r>
      <w:r w:rsidRPr="009C5833">
        <w:t>O</w:t>
      </w:r>
      <w:r w:rsidRPr="009C5833">
        <w:rPr>
          <w:spacing w:val="-1"/>
        </w:rPr>
        <w:t>f</w:t>
      </w:r>
      <w:r w:rsidRPr="009C5833">
        <w:t>fice</w:t>
      </w:r>
      <w:r w:rsidRPr="009C5833">
        <w:rPr>
          <w:spacing w:val="6"/>
        </w:rPr>
        <w:t xml:space="preserve"> </w:t>
      </w:r>
      <w:r w:rsidRPr="009C5833">
        <w:t xml:space="preserve">of the UK Government (FCDO) in collaboration with the </w:t>
      </w:r>
      <w:r w:rsidRPr="009C5833">
        <w:rPr>
          <w:spacing w:val="-3"/>
        </w:rPr>
        <w:t>D</w:t>
      </w:r>
      <w:r w:rsidRPr="009C5833">
        <w:rPr>
          <w:spacing w:val="1"/>
        </w:rPr>
        <w:t>e</w:t>
      </w:r>
      <w:r w:rsidRPr="009C5833">
        <w:t>v</w:t>
      </w:r>
      <w:r w:rsidRPr="009C5833">
        <w:rPr>
          <w:spacing w:val="1"/>
        </w:rPr>
        <w:t>e</w:t>
      </w:r>
      <w:r w:rsidRPr="009C5833">
        <w:t>l</w:t>
      </w:r>
      <w:r w:rsidRPr="009C5833">
        <w:rPr>
          <w:spacing w:val="-2"/>
        </w:rPr>
        <w:t>o</w:t>
      </w:r>
      <w:r w:rsidRPr="009C5833">
        <w:rPr>
          <w:spacing w:val="-1"/>
        </w:rPr>
        <w:t>p</w:t>
      </w:r>
      <w:r w:rsidRPr="009C5833">
        <w:rPr>
          <w:spacing w:val="1"/>
        </w:rPr>
        <w:t>me</w:t>
      </w:r>
      <w:r w:rsidRPr="009C5833">
        <w:rPr>
          <w:spacing w:val="-1"/>
        </w:rPr>
        <w:t>n</w:t>
      </w:r>
      <w:r w:rsidRPr="009C5833">
        <w:t>t</w:t>
      </w:r>
      <w:r w:rsidRPr="009C5833">
        <w:rPr>
          <w:spacing w:val="2"/>
        </w:rPr>
        <w:t xml:space="preserve"> </w:t>
      </w:r>
      <w:r w:rsidRPr="009C5833">
        <w:rPr>
          <w:spacing w:val="-1"/>
        </w:rPr>
        <w:t>a</w:t>
      </w:r>
      <w:r w:rsidRPr="009C5833">
        <w:rPr>
          <w:spacing w:val="1"/>
        </w:rPr>
        <w:t>n</w:t>
      </w:r>
      <w:r w:rsidRPr="009C5833">
        <w:t>d</w:t>
      </w:r>
      <w:r w:rsidRPr="009C5833">
        <w:rPr>
          <w:spacing w:val="2"/>
        </w:rPr>
        <w:t xml:space="preserve"> </w:t>
      </w:r>
      <w:r w:rsidRPr="009C5833">
        <w:t>P</w:t>
      </w:r>
      <w:r w:rsidRPr="009C5833">
        <w:rPr>
          <w:spacing w:val="-3"/>
        </w:rPr>
        <w:t>l</w:t>
      </w:r>
      <w:r w:rsidRPr="009C5833">
        <w:rPr>
          <w:spacing w:val="1"/>
        </w:rPr>
        <w:t>ann</w:t>
      </w:r>
      <w:r w:rsidRPr="009C5833">
        <w:t>i</w:t>
      </w:r>
      <w:r w:rsidRPr="009C5833">
        <w:rPr>
          <w:spacing w:val="-2"/>
        </w:rPr>
        <w:t>n</w:t>
      </w:r>
      <w:r w:rsidRPr="009C5833">
        <w:t xml:space="preserve">g </w:t>
      </w:r>
      <w:r w:rsidRPr="009C5833">
        <w:rPr>
          <w:spacing w:val="-1"/>
        </w:rPr>
        <w:t>M</w:t>
      </w:r>
      <w:r w:rsidRPr="009C5833">
        <w:t>inistry</w:t>
      </w:r>
      <w:r w:rsidRPr="009C5833">
        <w:rPr>
          <w:spacing w:val="1"/>
        </w:rPr>
        <w:t xml:space="preserve"> </w:t>
      </w:r>
      <w:r w:rsidRPr="009C5833">
        <w:rPr>
          <w:spacing w:val="5"/>
        </w:rPr>
        <w:t>(</w:t>
      </w:r>
      <w:r w:rsidR="00E902D7" w:rsidRPr="009C5833">
        <w:t>Bappenas</w:t>
      </w:r>
      <w:r w:rsidRPr="009C5833">
        <w:rPr>
          <w:spacing w:val="-3"/>
        </w:rPr>
        <w:t>) and the Government of Indonesia</w:t>
      </w:r>
      <w:r w:rsidRPr="009C5833">
        <w:t>,</w:t>
      </w:r>
      <w:r w:rsidRPr="009C5833">
        <w:rPr>
          <w:spacing w:val="2"/>
        </w:rPr>
        <w:t xml:space="preserve"> have developed a partnership agreement in the Low Carbon Development Initiative (LCDI) since 2017. The first phase of LCDI was implemented in 2017-2021. Currently, the </w:t>
      </w:r>
      <w:r w:rsidR="00A6223E" w:rsidRPr="009C5833">
        <w:rPr>
          <w:spacing w:val="2"/>
        </w:rPr>
        <w:t>programme</w:t>
      </w:r>
      <w:r w:rsidRPr="009C5833">
        <w:rPr>
          <w:spacing w:val="2"/>
        </w:rPr>
        <w:t xml:space="preserve"> has entered LCDI Phase 2</w:t>
      </w:r>
      <w:r w:rsidR="005239D5" w:rsidRPr="009C5833">
        <w:rPr>
          <w:spacing w:val="2"/>
        </w:rPr>
        <w:t xml:space="preserve"> (LCDI2)</w:t>
      </w:r>
      <w:r w:rsidRPr="009C5833">
        <w:rPr>
          <w:spacing w:val="2"/>
        </w:rPr>
        <w:t xml:space="preserve"> for four years. The LCDI Phase 1 focused on the preparation</w:t>
      </w:r>
      <w:r w:rsidRPr="009C5833">
        <w:t xml:space="preserve"> </w:t>
      </w:r>
      <w:r w:rsidRPr="009C5833">
        <w:rPr>
          <w:spacing w:val="1"/>
        </w:rPr>
        <w:t>an</w:t>
      </w:r>
      <w:r w:rsidRPr="009C5833">
        <w:t>d</w:t>
      </w:r>
      <w:r w:rsidRPr="009C5833">
        <w:rPr>
          <w:spacing w:val="2"/>
        </w:rPr>
        <w:t xml:space="preserve"> </w:t>
      </w:r>
      <w:r w:rsidRPr="009C5833">
        <w:rPr>
          <w:spacing w:val="-3"/>
        </w:rPr>
        <w:t>i</w:t>
      </w:r>
      <w:r w:rsidRPr="009C5833">
        <w:rPr>
          <w:spacing w:val="1"/>
        </w:rPr>
        <w:t>mp</w:t>
      </w:r>
      <w:r w:rsidRPr="009C5833">
        <w:t>l</w:t>
      </w:r>
      <w:r w:rsidRPr="009C5833">
        <w:rPr>
          <w:spacing w:val="-2"/>
        </w:rPr>
        <w:t>e</w:t>
      </w:r>
      <w:r w:rsidRPr="009C5833">
        <w:rPr>
          <w:spacing w:val="1"/>
        </w:rPr>
        <w:t>m</w:t>
      </w:r>
      <w:r w:rsidRPr="009C5833">
        <w:rPr>
          <w:spacing w:val="-1"/>
        </w:rPr>
        <w:t>e</w:t>
      </w:r>
      <w:r w:rsidRPr="009C5833">
        <w:rPr>
          <w:spacing w:val="1"/>
        </w:rPr>
        <w:t>n</w:t>
      </w:r>
      <w:r w:rsidRPr="009C5833">
        <w:t>tation of</w:t>
      </w:r>
      <w:r w:rsidRPr="009C5833">
        <w:rPr>
          <w:spacing w:val="2"/>
        </w:rPr>
        <w:t xml:space="preserve"> </w:t>
      </w:r>
      <w:r w:rsidRPr="009C5833">
        <w:rPr>
          <w:spacing w:val="-2"/>
        </w:rPr>
        <w:t>t</w:t>
      </w:r>
      <w:r w:rsidRPr="009C5833">
        <w:rPr>
          <w:spacing w:val="1"/>
        </w:rPr>
        <w:t>h</w:t>
      </w:r>
      <w:r w:rsidRPr="009C5833">
        <w:t>e first</w:t>
      </w:r>
      <w:r w:rsidRPr="009C5833">
        <w:rPr>
          <w:spacing w:val="1"/>
        </w:rPr>
        <w:t xml:space="preserve"> na</w:t>
      </w:r>
      <w:r w:rsidRPr="009C5833">
        <w:t>t</w:t>
      </w:r>
      <w:r w:rsidRPr="009C5833">
        <w:rPr>
          <w:spacing w:val="-2"/>
        </w:rPr>
        <w:t>i</w:t>
      </w:r>
      <w:r w:rsidRPr="009C5833">
        <w:rPr>
          <w:spacing w:val="1"/>
        </w:rPr>
        <w:t>ona</w:t>
      </w:r>
      <w:r w:rsidRPr="009C5833">
        <w:t>l</w:t>
      </w:r>
      <w:r w:rsidRPr="009C5833">
        <w:rPr>
          <w:spacing w:val="6"/>
        </w:rPr>
        <w:t xml:space="preserve"> </w:t>
      </w:r>
      <w:r w:rsidRPr="009C5833">
        <w:t>low</w:t>
      </w:r>
      <w:r w:rsidRPr="009C5833">
        <w:rPr>
          <w:spacing w:val="1"/>
        </w:rPr>
        <w:t>-</w:t>
      </w:r>
      <w:r w:rsidRPr="009C5833">
        <w:rPr>
          <w:spacing w:val="-2"/>
        </w:rPr>
        <w:t>c</w:t>
      </w:r>
      <w:r w:rsidRPr="009C5833">
        <w:rPr>
          <w:spacing w:val="1"/>
        </w:rPr>
        <w:t>a</w:t>
      </w:r>
      <w:r w:rsidRPr="009C5833">
        <w:t>rb</w:t>
      </w:r>
      <w:r w:rsidRPr="009C5833">
        <w:rPr>
          <w:spacing w:val="-1"/>
        </w:rPr>
        <w:t>o</w:t>
      </w:r>
      <w:r w:rsidRPr="009C5833">
        <w:t xml:space="preserve">n </w:t>
      </w:r>
      <w:r w:rsidRPr="009C5833">
        <w:rPr>
          <w:spacing w:val="1"/>
        </w:rPr>
        <w:t>de</w:t>
      </w:r>
      <w:r w:rsidRPr="009C5833">
        <w:t>v</w:t>
      </w:r>
      <w:r w:rsidRPr="009C5833">
        <w:rPr>
          <w:spacing w:val="1"/>
        </w:rPr>
        <w:t>e</w:t>
      </w:r>
      <w:r w:rsidRPr="009C5833">
        <w:t>l</w:t>
      </w:r>
      <w:r w:rsidRPr="009C5833">
        <w:rPr>
          <w:spacing w:val="-2"/>
        </w:rPr>
        <w:t>o</w:t>
      </w:r>
      <w:r w:rsidRPr="009C5833">
        <w:rPr>
          <w:spacing w:val="1"/>
        </w:rPr>
        <w:t>p</w:t>
      </w:r>
      <w:r w:rsidRPr="009C5833">
        <w:rPr>
          <w:spacing w:val="-1"/>
        </w:rPr>
        <w:t>m</w:t>
      </w:r>
      <w:r w:rsidRPr="009C5833">
        <w:rPr>
          <w:spacing w:val="1"/>
        </w:rPr>
        <w:t>en</w:t>
      </w:r>
      <w:r w:rsidRPr="009C5833">
        <w:t xml:space="preserve">t </w:t>
      </w:r>
      <w:r w:rsidRPr="009C5833">
        <w:rPr>
          <w:spacing w:val="1"/>
        </w:rPr>
        <w:t>p</w:t>
      </w:r>
      <w:r w:rsidRPr="009C5833">
        <w:t>lan</w:t>
      </w:r>
      <w:r w:rsidRPr="009C5833">
        <w:rPr>
          <w:spacing w:val="1"/>
        </w:rPr>
        <w:t xml:space="preserve"> </w:t>
      </w:r>
      <w:r w:rsidRPr="009C5833">
        <w:t>f</w:t>
      </w:r>
      <w:r w:rsidRPr="009C5833">
        <w:rPr>
          <w:spacing w:val="1"/>
        </w:rPr>
        <w:t>o</w:t>
      </w:r>
      <w:r w:rsidRPr="009C5833">
        <w:t>r</w:t>
      </w:r>
      <w:r w:rsidRPr="009C5833">
        <w:rPr>
          <w:spacing w:val="1"/>
        </w:rPr>
        <w:t xml:space="preserve"> </w:t>
      </w:r>
      <w:r w:rsidRPr="009C5833">
        <w:rPr>
          <w:spacing w:val="-2"/>
        </w:rPr>
        <w:t>I</w:t>
      </w:r>
      <w:r w:rsidRPr="009C5833">
        <w:rPr>
          <w:spacing w:val="1"/>
        </w:rPr>
        <w:t>nd</w:t>
      </w:r>
      <w:r w:rsidRPr="009C5833">
        <w:rPr>
          <w:spacing w:val="-1"/>
        </w:rPr>
        <w:t>o</w:t>
      </w:r>
      <w:r w:rsidRPr="009C5833">
        <w:rPr>
          <w:spacing w:val="1"/>
        </w:rPr>
        <w:t>ne</w:t>
      </w:r>
      <w:r w:rsidRPr="009C5833">
        <w:t>sia.</w:t>
      </w:r>
      <w:r w:rsidRPr="009C5833">
        <w:rPr>
          <w:spacing w:val="6"/>
        </w:rPr>
        <w:t xml:space="preserve"> One of the major milestones in LCDI</w:t>
      </w:r>
      <w:r w:rsidR="006F67D5" w:rsidRPr="009C5833">
        <w:rPr>
          <w:spacing w:val="6"/>
        </w:rPr>
        <w:t xml:space="preserve"> Phase </w:t>
      </w:r>
      <w:r w:rsidRPr="009C5833">
        <w:rPr>
          <w:spacing w:val="6"/>
        </w:rPr>
        <w:t>1 is the</w:t>
      </w:r>
      <w:r w:rsidRPr="009C5833">
        <w:t xml:space="preserve"> G</w:t>
      </w:r>
      <w:r w:rsidRPr="009C5833">
        <w:rPr>
          <w:spacing w:val="1"/>
        </w:rPr>
        <w:t>o</w:t>
      </w:r>
      <w:r w:rsidRPr="009C5833">
        <w:rPr>
          <w:spacing w:val="-2"/>
        </w:rPr>
        <w:t>v</w:t>
      </w:r>
      <w:r w:rsidRPr="009C5833">
        <w:rPr>
          <w:spacing w:val="-1"/>
        </w:rPr>
        <w:t>e</w:t>
      </w:r>
      <w:r w:rsidRPr="009C5833">
        <w:t>rn</w:t>
      </w:r>
      <w:r w:rsidRPr="009C5833">
        <w:rPr>
          <w:spacing w:val="2"/>
        </w:rPr>
        <w:t>m</w:t>
      </w:r>
      <w:r w:rsidRPr="009C5833">
        <w:rPr>
          <w:spacing w:val="-1"/>
        </w:rPr>
        <w:t>e</w:t>
      </w:r>
      <w:r w:rsidRPr="009C5833">
        <w:rPr>
          <w:spacing w:val="1"/>
        </w:rPr>
        <w:t>n</w:t>
      </w:r>
      <w:r w:rsidRPr="009C5833">
        <w:t>t</w:t>
      </w:r>
      <w:r w:rsidRPr="009C5833">
        <w:rPr>
          <w:spacing w:val="2"/>
        </w:rPr>
        <w:t xml:space="preserve"> </w:t>
      </w:r>
      <w:r w:rsidRPr="009C5833">
        <w:rPr>
          <w:spacing w:val="-1"/>
        </w:rPr>
        <w:t>o</w:t>
      </w:r>
      <w:r w:rsidRPr="009C5833">
        <w:t>f</w:t>
      </w:r>
      <w:r w:rsidRPr="009C5833">
        <w:rPr>
          <w:spacing w:val="2"/>
        </w:rPr>
        <w:t xml:space="preserve"> </w:t>
      </w:r>
      <w:r w:rsidRPr="009C5833">
        <w:rPr>
          <w:spacing w:val="-2"/>
        </w:rPr>
        <w:t>I</w:t>
      </w:r>
      <w:r w:rsidRPr="009C5833">
        <w:rPr>
          <w:spacing w:val="1"/>
        </w:rPr>
        <w:t>nd</w:t>
      </w:r>
      <w:r w:rsidRPr="009C5833">
        <w:rPr>
          <w:spacing w:val="-1"/>
        </w:rPr>
        <w:t>o</w:t>
      </w:r>
      <w:r w:rsidRPr="009C5833">
        <w:rPr>
          <w:spacing w:val="1"/>
        </w:rPr>
        <w:t>ne</w:t>
      </w:r>
      <w:r w:rsidRPr="009C5833">
        <w:t>sia l</w:t>
      </w:r>
      <w:r w:rsidRPr="009C5833">
        <w:rPr>
          <w:spacing w:val="-2"/>
        </w:rPr>
        <w:t>a</w:t>
      </w:r>
      <w:r w:rsidRPr="009C5833">
        <w:rPr>
          <w:spacing w:val="1"/>
        </w:rPr>
        <w:t>un</w:t>
      </w:r>
      <w:r w:rsidRPr="009C5833">
        <w:t>c</w:t>
      </w:r>
      <w:r w:rsidRPr="009C5833">
        <w:rPr>
          <w:spacing w:val="-1"/>
        </w:rPr>
        <w:t>h</w:t>
      </w:r>
      <w:r w:rsidRPr="009C5833">
        <w:rPr>
          <w:spacing w:val="1"/>
        </w:rPr>
        <w:t>e</w:t>
      </w:r>
      <w:r w:rsidRPr="009C5833">
        <w:t>d a</w:t>
      </w:r>
      <w:r w:rsidRPr="009C5833">
        <w:rPr>
          <w:spacing w:val="9"/>
        </w:rPr>
        <w:t xml:space="preserve"> </w:t>
      </w:r>
      <w:r w:rsidRPr="009C5833">
        <w:t>U</w:t>
      </w:r>
      <w:r w:rsidRPr="009C5833">
        <w:rPr>
          <w:spacing w:val="1"/>
        </w:rPr>
        <w:t>K</w:t>
      </w:r>
      <w:r w:rsidRPr="009C5833">
        <w:rPr>
          <w:spacing w:val="-1"/>
        </w:rPr>
        <w:t>-</w:t>
      </w:r>
      <w:r w:rsidRPr="009C5833">
        <w:t>f</w:t>
      </w:r>
      <w:r w:rsidRPr="009C5833">
        <w:rPr>
          <w:spacing w:val="-1"/>
        </w:rPr>
        <w:t>u</w:t>
      </w:r>
      <w:r w:rsidRPr="009C5833">
        <w:rPr>
          <w:spacing w:val="1"/>
        </w:rPr>
        <w:t>nd</w:t>
      </w:r>
      <w:r w:rsidRPr="009C5833">
        <w:rPr>
          <w:spacing w:val="-1"/>
        </w:rPr>
        <w:t>e</w:t>
      </w:r>
      <w:r w:rsidRPr="009C5833">
        <w:t>d</w:t>
      </w:r>
      <w:r w:rsidRPr="009C5833">
        <w:rPr>
          <w:spacing w:val="4"/>
        </w:rPr>
        <w:t xml:space="preserve"> </w:t>
      </w:r>
      <w:r w:rsidRPr="009C5833">
        <w:rPr>
          <w:spacing w:val="-3"/>
        </w:rPr>
        <w:t>r</w:t>
      </w:r>
      <w:r w:rsidRPr="009C5833">
        <w:rPr>
          <w:spacing w:val="1"/>
        </w:rPr>
        <w:t>epo</w:t>
      </w:r>
      <w:r w:rsidRPr="009C5833">
        <w:t>rt</w:t>
      </w:r>
      <w:r w:rsidRPr="009C5833">
        <w:rPr>
          <w:spacing w:val="1"/>
        </w:rPr>
        <w:t xml:space="preserve"> </w:t>
      </w:r>
      <w:r w:rsidRPr="009C5833">
        <w:rPr>
          <w:spacing w:val="-2"/>
        </w:rPr>
        <w:t>c</w:t>
      </w:r>
      <w:r w:rsidRPr="009C5833">
        <w:rPr>
          <w:spacing w:val="1"/>
        </w:rPr>
        <w:t>a</w:t>
      </w:r>
      <w:r w:rsidRPr="009C5833">
        <w:t>l</w:t>
      </w:r>
      <w:r w:rsidRPr="009C5833">
        <w:rPr>
          <w:spacing w:val="-1"/>
        </w:rPr>
        <w:t>l</w:t>
      </w:r>
      <w:r w:rsidRPr="009C5833">
        <w:rPr>
          <w:spacing w:val="1"/>
        </w:rPr>
        <w:t>e</w:t>
      </w:r>
      <w:r w:rsidRPr="009C5833">
        <w:t xml:space="preserve">d </w:t>
      </w:r>
      <w:r w:rsidRPr="009C5833">
        <w:rPr>
          <w:spacing w:val="-1"/>
        </w:rPr>
        <w:t>“</w:t>
      </w:r>
      <w:r w:rsidRPr="009C5833">
        <w:rPr>
          <w:i/>
          <w:spacing w:val="1"/>
        </w:rPr>
        <w:t>Lo</w:t>
      </w:r>
      <w:r w:rsidRPr="009C5833">
        <w:rPr>
          <w:i/>
        </w:rPr>
        <w:t>w</w:t>
      </w:r>
      <w:r w:rsidRPr="009C5833">
        <w:rPr>
          <w:i/>
          <w:spacing w:val="2"/>
        </w:rPr>
        <w:t xml:space="preserve"> </w:t>
      </w:r>
      <w:r w:rsidRPr="009C5833">
        <w:rPr>
          <w:i/>
        </w:rPr>
        <w:t>Carb</w:t>
      </w:r>
      <w:r w:rsidRPr="009C5833">
        <w:rPr>
          <w:i/>
          <w:spacing w:val="-1"/>
        </w:rPr>
        <w:t>o</w:t>
      </w:r>
      <w:r w:rsidRPr="009C5833">
        <w:rPr>
          <w:i/>
        </w:rPr>
        <w:t>n</w:t>
      </w:r>
      <w:r w:rsidRPr="009C5833">
        <w:rPr>
          <w:i/>
          <w:spacing w:val="3"/>
        </w:rPr>
        <w:t xml:space="preserve"> </w:t>
      </w:r>
      <w:r w:rsidRPr="009C5833">
        <w:rPr>
          <w:i/>
        </w:rPr>
        <w:t>De</w:t>
      </w:r>
      <w:r w:rsidRPr="009C5833">
        <w:rPr>
          <w:i/>
          <w:spacing w:val="-2"/>
        </w:rPr>
        <w:t>v</w:t>
      </w:r>
      <w:r w:rsidRPr="009C5833">
        <w:rPr>
          <w:i/>
          <w:spacing w:val="1"/>
        </w:rPr>
        <w:t>e</w:t>
      </w:r>
      <w:r w:rsidRPr="009C5833">
        <w:rPr>
          <w:i/>
        </w:rPr>
        <w:t>lo</w:t>
      </w:r>
      <w:r w:rsidRPr="009C5833">
        <w:rPr>
          <w:i/>
          <w:spacing w:val="-1"/>
        </w:rPr>
        <w:t>pm</w:t>
      </w:r>
      <w:r w:rsidRPr="009C5833">
        <w:rPr>
          <w:i/>
          <w:spacing w:val="1"/>
        </w:rPr>
        <w:t>en</w:t>
      </w:r>
      <w:r w:rsidRPr="009C5833">
        <w:rPr>
          <w:i/>
        </w:rPr>
        <w:t>t:</w:t>
      </w:r>
      <w:r w:rsidRPr="009C5833">
        <w:rPr>
          <w:i/>
          <w:spacing w:val="1"/>
        </w:rPr>
        <w:t xml:space="preserve"> </w:t>
      </w:r>
      <w:r w:rsidRPr="009C5833">
        <w:rPr>
          <w:i/>
        </w:rPr>
        <w:t>A</w:t>
      </w:r>
      <w:r w:rsidRPr="009C5833">
        <w:rPr>
          <w:i/>
          <w:spacing w:val="3"/>
        </w:rPr>
        <w:t xml:space="preserve"> </w:t>
      </w:r>
      <w:r w:rsidRPr="009C5833">
        <w:rPr>
          <w:i/>
          <w:spacing w:val="-2"/>
        </w:rPr>
        <w:t>P</w:t>
      </w:r>
      <w:r w:rsidRPr="009C5833">
        <w:rPr>
          <w:i/>
          <w:spacing w:val="1"/>
        </w:rPr>
        <w:t>a</w:t>
      </w:r>
      <w:r w:rsidRPr="009C5833">
        <w:rPr>
          <w:i/>
        </w:rPr>
        <w:t>ra</w:t>
      </w:r>
      <w:r w:rsidRPr="009C5833">
        <w:rPr>
          <w:i/>
          <w:spacing w:val="1"/>
        </w:rPr>
        <w:t>d</w:t>
      </w:r>
      <w:r w:rsidRPr="009C5833">
        <w:rPr>
          <w:i/>
        </w:rPr>
        <w:t>igm S</w:t>
      </w:r>
      <w:r w:rsidRPr="009C5833">
        <w:rPr>
          <w:i/>
          <w:spacing w:val="-1"/>
        </w:rPr>
        <w:t>h</w:t>
      </w:r>
      <w:r w:rsidRPr="009C5833">
        <w:rPr>
          <w:i/>
        </w:rPr>
        <w:t>ift</w:t>
      </w:r>
      <w:r w:rsidRPr="009C5833">
        <w:rPr>
          <w:i/>
          <w:spacing w:val="3"/>
        </w:rPr>
        <w:t xml:space="preserve"> </w:t>
      </w:r>
      <w:r w:rsidRPr="009C5833">
        <w:rPr>
          <w:i/>
        </w:rPr>
        <w:t>Towards a</w:t>
      </w:r>
      <w:r w:rsidRPr="009C5833">
        <w:rPr>
          <w:i/>
          <w:spacing w:val="1"/>
        </w:rPr>
        <w:t xml:space="preserve"> </w:t>
      </w:r>
      <w:r w:rsidRPr="009C5833">
        <w:rPr>
          <w:i/>
        </w:rPr>
        <w:t>Gre</w:t>
      </w:r>
      <w:r w:rsidRPr="009C5833">
        <w:rPr>
          <w:i/>
          <w:spacing w:val="-1"/>
        </w:rPr>
        <w:t>e</w:t>
      </w:r>
      <w:r w:rsidRPr="009C5833">
        <w:rPr>
          <w:i/>
        </w:rPr>
        <w:t>n</w:t>
      </w:r>
      <w:r w:rsidRPr="009C5833">
        <w:rPr>
          <w:i/>
          <w:spacing w:val="1"/>
        </w:rPr>
        <w:t xml:space="preserve"> </w:t>
      </w:r>
      <w:r w:rsidRPr="009C5833">
        <w:rPr>
          <w:i/>
        </w:rPr>
        <w:t>Ec</w:t>
      </w:r>
      <w:r w:rsidRPr="009C5833">
        <w:rPr>
          <w:i/>
          <w:spacing w:val="1"/>
        </w:rPr>
        <w:t>ono</w:t>
      </w:r>
      <w:r w:rsidRPr="009C5833">
        <w:rPr>
          <w:i/>
          <w:spacing w:val="-1"/>
        </w:rPr>
        <w:t>m</w:t>
      </w:r>
      <w:r w:rsidRPr="009C5833">
        <w:rPr>
          <w:i/>
        </w:rPr>
        <w:t xml:space="preserve">y </w:t>
      </w:r>
      <w:r w:rsidRPr="009C5833">
        <w:rPr>
          <w:i/>
          <w:spacing w:val="-3"/>
        </w:rPr>
        <w:t>i</w:t>
      </w:r>
      <w:r w:rsidRPr="009C5833">
        <w:rPr>
          <w:i/>
        </w:rPr>
        <w:t>n I</w:t>
      </w:r>
      <w:r w:rsidRPr="009C5833">
        <w:rPr>
          <w:i/>
          <w:spacing w:val="1"/>
        </w:rPr>
        <w:t>nd</w:t>
      </w:r>
      <w:r w:rsidRPr="009C5833">
        <w:rPr>
          <w:i/>
          <w:spacing w:val="-1"/>
        </w:rPr>
        <w:t>o</w:t>
      </w:r>
      <w:r w:rsidRPr="009C5833">
        <w:rPr>
          <w:i/>
          <w:spacing w:val="1"/>
        </w:rPr>
        <w:t>ne</w:t>
      </w:r>
      <w:r w:rsidRPr="009C5833">
        <w:rPr>
          <w:i/>
        </w:rPr>
        <w:t>sia”</w:t>
      </w:r>
      <w:r w:rsidRPr="009C5833">
        <w:rPr>
          <w:i/>
          <w:spacing w:val="1"/>
        </w:rPr>
        <w:t xml:space="preserve"> </w:t>
      </w:r>
      <w:r w:rsidRPr="009C5833">
        <w:t>(t</w:t>
      </w:r>
      <w:r w:rsidRPr="009C5833">
        <w:rPr>
          <w:spacing w:val="-2"/>
        </w:rPr>
        <w:t>h</w:t>
      </w:r>
      <w:r w:rsidRPr="009C5833">
        <w:t>e</w:t>
      </w:r>
      <w:r w:rsidRPr="009C5833">
        <w:rPr>
          <w:spacing w:val="1"/>
        </w:rPr>
        <w:t xml:space="preserve"> L</w:t>
      </w:r>
      <w:r w:rsidRPr="009C5833">
        <w:t>C</w:t>
      </w:r>
      <w:r w:rsidRPr="009C5833">
        <w:rPr>
          <w:spacing w:val="-1"/>
        </w:rPr>
        <w:t>D</w:t>
      </w:r>
      <w:r w:rsidRPr="009C5833">
        <w:t>I</w:t>
      </w:r>
      <w:r w:rsidRPr="009C5833">
        <w:rPr>
          <w:spacing w:val="1"/>
        </w:rPr>
        <w:t xml:space="preserve"> </w:t>
      </w:r>
      <w:r w:rsidRPr="009C5833">
        <w:rPr>
          <w:spacing w:val="-3"/>
        </w:rPr>
        <w:t>R</w:t>
      </w:r>
      <w:r w:rsidRPr="009C5833">
        <w:rPr>
          <w:spacing w:val="1"/>
        </w:rPr>
        <w:t>epo</w:t>
      </w:r>
      <w:r w:rsidRPr="009C5833">
        <w:t>rt</w:t>
      </w:r>
      <w:r w:rsidRPr="009C5833">
        <w:rPr>
          <w:spacing w:val="-1"/>
        </w:rPr>
        <w:t>). This report has been successfully incorporated into the national Medium-Term Development (RPJMN) 2020-2024.</w:t>
      </w:r>
    </w:p>
    <w:p w14:paraId="087481D5" w14:textId="77777777" w:rsidR="005F0B67" w:rsidRPr="009C5833" w:rsidRDefault="005F0B67" w:rsidP="00677F73">
      <w:pPr>
        <w:spacing w:after="0" w:line="276" w:lineRule="auto"/>
        <w:jc w:val="both"/>
        <w:rPr>
          <w:spacing w:val="-1"/>
        </w:rPr>
      </w:pPr>
    </w:p>
    <w:p w14:paraId="7D3E0592" w14:textId="409F3500" w:rsidR="002643EE" w:rsidRPr="009C5833" w:rsidRDefault="004353CD" w:rsidP="00677F73">
      <w:pPr>
        <w:spacing w:after="0" w:line="276" w:lineRule="auto"/>
        <w:jc w:val="both"/>
      </w:pPr>
      <w:r w:rsidRPr="009C5833">
        <w:t xml:space="preserve">Oxford Policy Management Limited (OPML) has recently contracted </w:t>
      </w:r>
      <w:r w:rsidR="0068513C" w:rsidRPr="009C5833">
        <w:t>by FCDO</w:t>
      </w:r>
      <w:r w:rsidR="0078609C" w:rsidRPr="009C5833">
        <w:t xml:space="preserve">, </w:t>
      </w:r>
      <w:r w:rsidR="00E22D89" w:rsidRPr="009C5833">
        <w:t>with British Embassy Jakarta (BEJ) as its client service</w:t>
      </w:r>
      <w:r w:rsidR="0078609C" w:rsidRPr="009C5833">
        <w:t>,</w:t>
      </w:r>
      <w:r w:rsidR="00E22D89" w:rsidRPr="009C5833">
        <w:t xml:space="preserve"> </w:t>
      </w:r>
      <w:r w:rsidRPr="009C5833">
        <w:t xml:space="preserve">as the </w:t>
      </w:r>
      <w:r w:rsidR="00BC1E09" w:rsidRPr="009C5833">
        <w:t>S</w:t>
      </w:r>
      <w:r w:rsidRPr="009C5833">
        <w:t xml:space="preserve">upplier </w:t>
      </w:r>
      <w:r w:rsidR="0068513C" w:rsidRPr="009C5833">
        <w:t xml:space="preserve">to deliver and manage </w:t>
      </w:r>
      <w:r w:rsidR="00A6223E" w:rsidRPr="009C5833">
        <w:t>programme</w:t>
      </w:r>
      <w:r w:rsidR="0068513C" w:rsidRPr="009C5833">
        <w:t xml:space="preserve"> implementation of LCDI2 in collaboration with </w:t>
      </w:r>
      <w:r w:rsidR="00CC40AC" w:rsidRPr="009C5833">
        <w:t>the Government of Indonesia</w:t>
      </w:r>
      <w:r w:rsidR="001D487A" w:rsidRPr="009C5833">
        <w:t xml:space="preserve"> (G</w:t>
      </w:r>
      <w:r w:rsidR="006211AE" w:rsidRPr="009C5833">
        <w:t>oI</w:t>
      </w:r>
      <w:r w:rsidR="001D487A" w:rsidRPr="009C5833">
        <w:t>)</w:t>
      </w:r>
      <w:r w:rsidR="00CC40AC" w:rsidRPr="009C5833">
        <w:t xml:space="preserve">, primarily </w:t>
      </w:r>
      <w:r w:rsidR="0068513C" w:rsidRPr="009C5833">
        <w:t>Bappenas</w:t>
      </w:r>
      <w:r w:rsidR="0078609C" w:rsidRPr="009C5833">
        <w:t>, along</w:t>
      </w:r>
      <w:r w:rsidR="009C5833" w:rsidRPr="009C5833">
        <w:t xml:space="preserve"> </w:t>
      </w:r>
      <w:r w:rsidR="0078609C" w:rsidRPr="009C5833">
        <w:t xml:space="preserve">with relevant line ministries and the pilot provinces of the </w:t>
      </w:r>
      <w:r w:rsidR="00A6223E" w:rsidRPr="009C5833">
        <w:t>Programme</w:t>
      </w:r>
      <w:r w:rsidR="0068513C" w:rsidRPr="009C5833">
        <w:t xml:space="preserve">. </w:t>
      </w:r>
      <w:r w:rsidR="002643EE" w:rsidRPr="009C5833">
        <w:t xml:space="preserve">This </w:t>
      </w:r>
      <w:r w:rsidR="00A6223E" w:rsidRPr="009C5833">
        <w:t>programme</w:t>
      </w:r>
      <w:r w:rsidR="002643EE" w:rsidRPr="009C5833">
        <w:t xml:space="preserve"> will support implementation of the LCDI at both the national and subnational level to support the Government meet its emissions reductions targets in Indonesia’s medium term development plan. In specific, the </w:t>
      </w:r>
      <w:r w:rsidR="00A6223E" w:rsidRPr="009C5833">
        <w:t>programme</w:t>
      </w:r>
      <w:r w:rsidR="001D487A" w:rsidRPr="009C5833">
        <w:t xml:space="preserve"> covers: </w:t>
      </w:r>
    </w:p>
    <w:p w14:paraId="7402F5F2" w14:textId="5D687EA6" w:rsidR="002C4C3B" w:rsidRPr="009C5833" w:rsidRDefault="002C4C3B" w:rsidP="00677F73">
      <w:pPr>
        <w:pStyle w:val="BulletList"/>
        <w:spacing w:after="0" w:line="276" w:lineRule="auto"/>
        <w:jc w:val="both"/>
      </w:pPr>
      <w:r w:rsidRPr="009C5833">
        <w:t>B</w:t>
      </w:r>
      <w:r w:rsidRPr="009C5833">
        <w:rPr>
          <w:spacing w:val="1"/>
        </w:rPr>
        <w:t>u</w:t>
      </w:r>
      <w:r w:rsidRPr="009C5833">
        <w:t>i</w:t>
      </w:r>
      <w:r w:rsidRPr="009C5833">
        <w:rPr>
          <w:spacing w:val="-1"/>
        </w:rPr>
        <w:t>l</w:t>
      </w:r>
      <w:r w:rsidRPr="009C5833">
        <w:rPr>
          <w:spacing w:val="1"/>
        </w:rPr>
        <w:t>d</w:t>
      </w:r>
      <w:r w:rsidRPr="009C5833">
        <w:t>ing</w:t>
      </w:r>
      <w:r w:rsidRPr="009C5833">
        <w:rPr>
          <w:spacing w:val="-1"/>
        </w:rPr>
        <w:t xml:space="preserve"> </w:t>
      </w:r>
      <w:r w:rsidRPr="009C5833">
        <w:rPr>
          <w:spacing w:val="1"/>
        </w:rPr>
        <w:t>po</w:t>
      </w:r>
      <w:r w:rsidRPr="009C5833">
        <w:t>l</w:t>
      </w:r>
      <w:r w:rsidRPr="009C5833">
        <w:rPr>
          <w:spacing w:val="-1"/>
        </w:rPr>
        <w:t>i</w:t>
      </w:r>
      <w:r w:rsidRPr="009C5833">
        <w:t>tic</w:t>
      </w:r>
      <w:r w:rsidRPr="009C5833">
        <w:rPr>
          <w:spacing w:val="1"/>
        </w:rPr>
        <w:t>a</w:t>
      </w:r>
      <w:r w:rsidRPr="009C5833">
        <w:t>l</w:t>
      </w:r>
      <w:r w:rsidRPr="009C5833">
        <w:rPr>
          <w:spacing w:val="-3"/>
        </w:rPr>
        <w:t xml:space="preserve"> </w:t>
      </w:r>
      <w:r w:rsidRPr="009C5833">
        <w:t>s</w:t>
      </w:r>
      <w:r w:rsidRPr="009C5833">
        <w:rPr>
          <w:spacing w:val="1"/>
        </w:rPr>
        <w:t>u</w:t>
      </w:r>
      <w:r w:rsidRPr="009C5833">
        <w:rPr>
          <w:spacing w:val="-1"/>
        </w:rPr>
        <w:t>p</w:t>
      </w:r>
      <w:r w:rsidRPr="009C5833">
        <w:rPr>
          <w:spacing w:val="1"/>
        </w:rPr>
        <w:t>p</w:t>
      </w:r>
      <w:r w:rsidRPr="009C5833">
        <w:rPr>
          <w:spacing w:val="-1"/>
        </w:rPr>
        <w:t>o</w:t>
      </w:r>
      <w:r w:rsidRPr="009C5833">
        <w:t>rt f</w:t>
      </w:r>
      <w:r w:rsidRPr="009C5833">
        <w:rPr>
          <w:spacing w:val="1"/>
        </w:rPr>
        <w:t>o</w:t>
      </w:r>
      <w:r w:rsidRPr="009C5833">
        <w:t>r</w:t>
      </w:r>
      <w:r w:rsidRPr="009C5833">
        <w:rPr>
          <w:spacing w:val="3"/>
        </w:rPr>
        <w:t xml:space="preserve"> </w:t>
      </w:r>
      <w:r w:rsidRPr="009C5833">
        <w:t>low</w:t>
      </w:r>
      <w:r w:rsidRPr="009C5833">
        <w:rPr>
          <w:spacing w:val="-2"/>
        </w:rPr>
        <w:t>-</w:t>
      </w:r>
      <w:r w:rsidRPr="009C5833">
        <w:t>c</w:t>
      </w:r>
      <w:r w:rsidRPr="009C5833">
        <w:rPr>
          <w:spacing w:val="1"/>
        </w:rPr>
        <w:t>a</w:t>
      </w:r>
      <w:r w:rsidRPr="009C5833">
        <w:t>rb</w:t>
      </w:r>
      <w:r w:rsidRPr="009C5833">
        <w:rPr>
          <w:spacing w:val="-1"/>
        </w:rPr>
        <w:t>o</w:t>
      </w:r>
      <w:r w:rsidRPr="009C5833">
        <w:t>n</w:t>
      </w:r>
      <w:r w:rsidRPr="009C5833">
        <w:rPr>
          <w:spacing w:val="-1"/>
        </w:rPr>
        <w:t xml:space="preserve"> </w:t>
      </w:r>
      <w:r w:rsidRPr="009C5833">
        <w:rPr>
          <w:spacing w:val="1"/>
        </w:rPr>
        <w:t>de</w:t>
      </w:r>
      <w:r w:rsidRPr="009C5833">
        <w:t>v</w:t>
      </w:r>
      <w:r w:rsidRPr="009C5833">
        <w:rPr>
          <w:spacing w:val="1"/>
        </w:rPr>
        <w:t>e</w:t>
      </w:r>
      <w:r w:rsidRPr="009C5833">
        <w:rPr>
          <w:spacing w:val="-3"/>
        </w:rPr>
        <w:t>l</w:t>
      </w:r>
      <w:r w:rsidRPr="009C5833">
        <w:rPr>
          <w:spacing w:val="1"/>
        </w:rPr>
        <w:t>op</w:t>
      </w:r>
      <w:r w:rsidRPr="009C5833">
        <w:rPr>
          <w:spacing w:val="-1"/>
        </w:rPr>
        <w:t>m</w:t>
      </w:r>
      <w:r w:rsidRPr="009C5833">
        <w:rPr>
          <w:spacing w:val="1"/>
        </w:rPr>
        <w:t>en</w:t>
      </w:r>
      <w:r w:rsidRPr="009C5833">
        <w:t>t</w:t>
      </w:r>
      <w:r w:rsidRPr="009C5833">
        <w:rPr>
          <w:spacing w:val="1"/>
        </w:rPr>
        <w:t xml:space="preserve"> </w:t>
      </w:r>
      <w:r w:rsidRPr="009C5833">
        <w:t>w</w:t>
      </w:r>
      <w:r w:rsidRPr="009C5833">
        <w:rPr>
          <w:spacing w:val="-1"/>
        </w:rPr>
        <w:t>i</w:t>
      </w:r>
      <w:r w:rsidRPr="009C5833">
        <w:t>t</w:t>
      </w:r>
      <w:r w:rsidRPr="009C5833">
        <w:rPr>
          <w:spacing w:val="1"/>
        </w:rPr>
        <w:t>h</w:t>
      </w:r>
      <w:r w:rsidRPr="009C5833">
        <w:t>in</w:t>
      </w:r>
      <w:r w:rsidRPr="009C5833">
        <w:rPr>
          <w:spacing w:val="-2"/>
        </w:rPr>
        <w:t xml:space="preserve"> </w:t>
      </w:r>
      <w:r w:rsidRPr="009C5833">
        <w:rPr>
          <w:spacing w:val="1"/>
        </w:rPr>
        <w:t>a</w:t>
      </w:r>
      <w:r w:rsidRPr="009C5833">
        <w:rPr>
          <w:spacing w:val="-1"/>
        </w:rPr>
        <w:t>n</w:t>
      </w:r>
      <w:r w:rsidRPr="009C5833">
        <w:t>d</w:t>
      </w:r>
      <w:r w:rsidRPr="009C5833">
        <w:rPr>
          <w:spacing w:val="-1"/>
        </w:rPr>
        <w:t xml:space="preserve"> </w:t>
      </w:r>
      <w:r w:rsidRPr="009C5833">
        <w:rPr>
          <w:spacing w:val="1"/>
        </w:rPr>
        <w:t>ou</w:t>
      </w:r>
      <w:r w:rsidRPr="009C5833">
        <w:rPr>
          <w:spacing w:val="-2"/>
        </w:rPr>
        <w:t>t</w:t>
      </w:r>
      <w:r w:rsidRPr="009C5833">
        <w:t xml:space="preserve">side </w:t>
      </w:r>
      <w:r w:rsidRPr="009C5833">
        <w:rPr>
          <w:spacing w:val="1"/>
        </w:rPr>
        <w:t>o</w:t>
      </w:r>
      <w:r w:rsidRPr="009C5833">
        <w:t>f</w:t>
      </w:r>
      <w:r w:rsidRPr="009C5833">
        <w:rPr>
          <w:spacing w:val="1"/>
        </w:rPr>
        <w:t xml:space="preserve"> </w:t>
      </w:r>
      <w:r w:rsidRPr="009C5833">
        <w:rPr>
          <w:spacing w:val="-1"/>
        </w:rPr>
        <w:t>g</w:t>
      </w:r>
      <w:r w:rsidRPr="009C5833">
        <w:rPr>
          <w:spacing w:val="1"/>
        </w:rPr>
        <w:t>o</w:t>
      </w:r>
      <w:r w:rsidRPr="009C5833">
        <w:t>v</w:t>
      </w:r>
      <w:r w:rsidRPr="009C5833">
        <w:rPr>
          <w:spacing w:val="1"/>
        </w:rPr>
        <w:t>e</w:t>
      </w:r>
      <w:r w:rsidRPr="009C5833">
        <w:t>r</w:t>
      </w:r>
      <w:r w:rsidRPr="009C5833">
        <w:rPr>
          <w:spacing w:val="-2"/>
        </w:rPr>
        <w:t>n</w:t>
      </w:r>
      <w:r w:rsidRPr="009C5833">
        <w:rPr>
          <w:spacing w:val="1"/>
        </w:rPr>
        <w:t>me</w:t>
      </w:r>
      <w:r w:rsidRPr="009C5833">
        <w:rPr>
          <w:spacing w:val="-1"/>
        </w:rPr>
        <w:t>n</w:t>
      </w:r>
      <w:r w:rsidRPr="009C5833">
        <w:t>t</w:t>
      </w:r>
      <w:r w:rsidR="0002048E">
        <w:t>.</w:t>
      </w:r>
    </w:p>
    <w:p w14:paraId="30A22AD1" w14:textId="0CCF7F19" w:rsidR="002C4C3B" w:rsidRPr="009C5833" w:rsidRDefault="002C4C3B" w:rsidP="00677F73">
      <w:pPr>
        <w:pStyle w:val="BulletList"/>
        <w:spacing w:after="0" w:line="276" w:lineRule="auto"/>
        <w:jc w:val="both"/>
      </w:pPr>
      <w:r w:rsidRPr="009C5833">
        <w:t>B</w:t>
      </w:r>
      <w:r w:rsidRPr="009C5833">
        <w:rPr>
          <w:spacing w:val="1"/>
        </w:rPr>
        <w:t>u</w:t>
      </w:r>
      <w:r w:rsidRPr="009C5833">
        <w:t>i</w:t>
      </w:r>
      <w:r w:rsidRPr="009C5833">
        <w:rPr>
          <w:spacing w:val="-1"/>
        </w:rPr>
        <w:t>l</w:t>
      </w:r>
      <w:r w:rsidRPr="009C5833">
        <w:rPr>
          <w:spacing w:val="1"/>
        </w:rPr>
        <w:t>d</w:t>
      </w:r>
      <w:r w:rsidRPr="009C5833">
        <w:t>ing</w:t>
      </w:r>
      <w:r w:rsidRPr="009C5833">
        <w:rPr>
          <w:spacing w:val="40"/>
        </w:rPr>
        <w:t xml:space="preserve"> </w:t>
      </w:r>
      <w:r w:rsidRPr="009C5833">
        <w:t>k</w:t>
      </w:r>
      <w:r w:rsidRPr="009C5833">
        <w:rPr>
          <w:spacing w:val="-1"/>
        </w:rPr>
        <w:t>n</w:t>
      </w:r>
      <w:r w:rsidRPr="009C5833">
        <w:rPr>
          <w:spacing w:val="1"/>
        </w:rPr>
        <w:t>o</w:t>
      </w:r>
      <w:r w:rsidRPr="009C5833">
        <w:t>w</w:t>
      </w:r>
      <w:r w:rsidRPr="009C5833">
        <w:rPr>
          <w:spacing w:val="-1"/>
        </w:rPr>
        <w:t>l</w:t>
      </w:r>
      <w:r w:rsidRPr="009C5833">
        <w:rPr>
          <w:spacing w:val="1"/>
        </w:rPr>
        <w:t>ed</w:t>
      </w:r>
      <w:r w:rsidRPr="009C5833">
        <w:rPr>
          <w:spacing w:val="-1"/>
        </w:rPr>
        <w:t>g</w:t>
      </w:r>
      <w:r w:rsidRPr="009C5833">
        <w:t>e</w:t>
      </w:r>
      <w:r w:rsidRPr="009C5833">
        <w:rPr>
          <w:spacing w:val="39"/>
        </w:rPr>
        <w:t xml:space="preserve"> </w:t>
      </w:r>
      <w:r w:rsidRPr="009C5833">
        <w:rPr>
          <w:spacing w:val="-1"/>
        </w:rPr>
        <w:t>a</w:t>
      </w:r>
      <w:r w:rsidRPr="009C5833">
        <w:rPr>
          <w:spacing w:val="1"/>
        </w:rPr>
        <w:t>n</w:t>
      </w:r>
      <w:r w:rsidRPr="009C5833">
        <w:t>d</w:t>
      </w:r>
      <w:r w:rsidRPr="009C5833">
        <w:rPr>
          <w:spacing w:val="39"/>
        </w:rPr>
        <w:t xml:space="preserve"> </w:t>
      </w:r>
      <w:r w:rsidRPr="009C5833">
        <w:rPr>
          <w:spacing w:val="1"/>
        </w:rPr>
        <w:t>u</w:t>
      </w:r>
      <w:r w:rsidRPr="009C5833">
        <w:rPr>
          <w:spacing w:val="-1"/>
        </w:rPr>
        <w:t>n</w:t>
      </w:r>
      <w:r w:rsidRPr="009C5833">
        <w:rPr>
          <w:spacing w:val="1"/>
        </w:rPr>
        <w:t>de</w:t>
      </w:r>
      <w:r w:rsidRPr="009C5833">
        <w:t>rst</w:t>
      </w:r>
      <w:r w:rsidRPr="009C5833">
        <w:rPr>
          <w:spacing w:val="-2"/>
        </w:rPr>
        <w:t>a</w:t>
      </w:r>
      <w:r w:rsidRPr="009C5833">
        <w:rPr>
          <w:spacing w:val="1"/>
        </w:rPr>
        <w:t>nd</w:t>
      </w:r>
      <w:r w:rsidRPr="009C5833">
        <w:t>i</w:t>
      </w:r>
      <w:r w:rsidRPr="009C5833">
        <w:rPr>
          <w:spacing w:val="-2"/>
        </w:rPr>
        <w:t>n</w:t>
      </w:r>
      <w:r w:rsidRPr="009C5833">
        <w:t>g</w:t>
      </w:r>
      <w:r w:rsidRPr="009C5833">
        <w:rPr>
          <w:spacing w:val="39"/>
        </w:rPr>
        <w:t xml:space="preserve"> </w:t>
      </w:r>
      <w:r w:rsidRPr="009C5833">
        <w:rPr>
          <w:spacing w:val="1"/>
        </w:rPr>
        <w:t>o</w:t>
      </w:r>
      <w:r w:rsidRPr="009C5833">
        <w:t>f</w:t>
      </w:r>
      <w:r w:rsidRPr="009C5833">
        <w:rPr>
          <w:spacing w:val="39"/>
        </w:rPr>
        <w:t xml:space="preserve"> </w:t>
      </w:r>
      <w:r w:rsidRPr="009C5833">
        <w:rPr>
          <w:spacing w:val="-2"/>
        </w:rPr>
        <w:t>t</w:t>
      </w:r>
      <w:r w:rsidRPr="009C5833">
        <w:rPr>
          <w:spacing w:val="1"/>
        </w:rPr>
        <w:t>h</w:t>
      </w:r>
      <w:r w:rsidRPr="009C5833">
        <w:t>e</w:t>
      </w:r>
      <w:r w:rsidRPr="009C5833">
        <w:rPr>
          <w:spacing w:val="39"/>
        </w:rPr>
        <w:t xml:space="preserve"> </w:t>
      </w:r>
      <w:r w:rsidRPr="009C5833">
        <w:rPr>
          <w:spacing w:val="1"/>
        </w:rPr>
        <w:t>L</w:t>
      </w:r>
      <w:r w:rsidRPr="009C5833">
        <w:t>C</w:t>
      </w:r>
      <w:r w:rsidRPr="009C5833">
        <w:rPr>
          <w:spacing w:val="-1"/>
        </w:rPr>
        <w:t>D</w:t>
      </w:r>
      <w:r w:rsidRPr="009C5833">
        <w:t>I</w:t>
      </w:r>
      <w:r w:rsidRPr="009C5833">
        <w:rPr>
          <w:spacing w:val="39"/>
        </w:rPr>
        <w:t xml:space="preserve"> </w:t>
      </w:r>
      <w:r w:rsidRPr="009C5833">
        <w:rPr>
          <w:spacing w:val="1"/>
        </w:rPr>
        <w:t>a</w:t>
      </w:r>
      <w:r w:rsidRPr="009C5833">
        <w:rPr>
          <w:spacing w:val="-1"/>
        </w:rPr>
        <w:t>p</w:t>
      </w:r>
      <w:r w:rsidRPr="009C5833">
        <w:rPr>
          <w:spacing w:val="1"/>
        </w:rPr>
        <w:t>p</w:t>
      </w:r>
      <w:r w:rsidRPr="009C5833">
        <w:t>ro</w:t>
      </w:r>
      <w:r w:rsidRPr="009C5833">
        <w:rPr>
          <w:spacing w:val="1"/>
        </w:rPr>
        <w:t>a</w:t>
      </w:r>
      <w:r w:rsidRPr="009C5833">
        <w:rPr>
          <w:spacing w:val="-2"/>
        </w:rPr>
        <w:t>c</w:t>
      </w:r>
      <w:r w:rsidRPr="009C5833">
        <w:t>h</w:t>
      </w:r>
      <w:r w:rsidRPr="009C5833">
        <w:rPr>
          <w:spacing w:val="48"/>
        </w:rPr>
        <w:t xml:space="preserve"> </w:t>
      </w:r>
      <w:r w:rsidRPr="009C5833">
        <w:rPr>
          <w:spacing w:val="-1"/>
        </w:rPr>
        <w:t>a</w:t>
      </w:r>
      <w:r w:rsidRPr="009C5833">
        <w:rPr>
          <w:spacing w:val="1"/>
        </w:rPr>
        <w:t>mo</w:t>
      </w:r>
      <w:r w:rsidRPr="009C5833">
        <w:rPr>
          <w:spacing w:val="-1"/>
        </w:rPr>
        <w:t>n</w:t>
      </w:r>
      <w:r w:rsidRPr="009C5833">
        <w:t>g t</w:t>
      </w:r>
      <w:r w:rsidRPr="009C5833">
        <w:rPr>
          <w:spacing w:val="1"/>
        </w:rPr>
        <w:t>ho</w:t>
      </w:r>
      <w:r w:rsidRPr="009C5833">
        <w:t>se</w:t>
      </w:r>
      <w:r w:rsidRPr="009C5833">
        <w:rPr>
          <w:spacing w:val="-1"/>
        </w:rPr>
        <w:t xml:space="preserve"> </w:t>
      </w:r>
      <w:r w:rsidRPr="009C5833">
        <w:t>w</w:t>
      </w:r>
      <w:r w:rsidRPr="009C5833">
        <w:rPr>
          <w:spacing w:val="1"/>
        </w:rPr>
        <w:t>h</w:t>
      </w:r>
      <w:r w:rsidRPr="009C5833">
        <w:t>o</w:t>
      </w:r>
      <w:r w:rsidRPr="009C5833">
        <w:rPr>
          <w:spacing w:val="1"/>
        </w:rPr>
        <w:t xml:space="preserve"> </w:t>
      </w:r>
      <w:r w:rsidRPr="009C5833">
        <w:t>w</w:t>
      </w:r>
      <w:r w:rsidRPr="009C5833">
        <w:rPr>
          <w:spacing w:val="-1"/>
        </w:rPr>
        <w:t>o</w:t>
      </w:r>
      <w:r w:rsidRPr="009C5833">
        <w:rPr>
          <w:spacing w:val="1"/>
        </w:rPr>
        <w:t>u</w:t>
      </w:r>
      <w:r w:rsidRPr="009C5833">
        <w:t>ld</w:t>
      </w:r>
      <w:r w:rsidRPr="009C5833">
        <w:rPr>
          <w:spacing w:val="-1"/>
        </w:rPr>
        <w:t xml:space="preserve"> </w:t>
      </w:r>
      <w:r w:rsidRPr="009C5833">
        <w:rPr>
          <w:spacing w:val="1"/>
        </w:rPr>
        <w:t>b</w:t>
      </w:r>
      <w:r w:rsidRPr="009C5833">
        <w:t>e</w:t>
      </w:r>
      <w:r w:rsidRPr="009C5833">
        <w:rPr>
          <w:spacing w:val="1"/>
        </w:rPr>
        <w:t xml:space="preserve"> </w:t>
      </w:r>
      <w:r w:rsidRPr="009C5833">
        <w:t>r</w:t>
      </w:r>
      <w:r w:rsidRPr="009C5833">
        <w:rPr>
          <w:spacing w:val="-2"/>
        </w:rPr>
        <w:t>e</w:t>
      </w:r>
      <w:r w:rsidRPr="009C5833">
        <w:t>s</w:t>
      </w:r>
      <w:r w:rsidRPr="009C5833">
        <w:rPr>
          <w:spacing w:val="1"/>
        </w:rPr>
        <w:t>pon</w:t>
      </w:r>
      <w:r w:rsidRPr="009C5833">
        <w:t>sible</w:t>
      </w:r>
      <w:r w:rsidRPr="009C5833">
        <w:rPr>
          <w:spacing w:val="-1"/>
        </w:rPr>
        <w:t xml:space="preserve"> </w:t>
      </w:r>
      <w:r w:rsidRPr="009C5833">
        <w:rPr>
          <w:spacing w:val="1"/>
        </w:rPr>
        <w:t>fo</w:t>
      </w:r>
      <w:r w:rsidRPr="009C5833">
        <w:t xml:space="preserve">r </w:t>
      </w:r>
      <w:r w:rsidRPr="009C5833">
        <w:rPr>
          <w:spacing w:val="-3"/>
        </w:rPr>
        <w:t>i</w:t>
      </w:r>
      <w:r w:rsidRPr="009C5833">
        <w:rPr>
          <w:spacing w:val="1"/>
        </w:rPr>
        <w:t>mp</w:t>
      </w:r>
      <w:r w:rsidRPr="009C5833">
        <w:t>l</w:t>
      </w:r>
      <w:r w:rsidRPr="009C5833">
        <w:rPr>
          <w:spacing w:val="-2"/>
        </w:rPr>
        <w:t>e</w:t>
      </w:r>
      <w:r w:rsidRPr="009C5833">
        <w:rPr>
          <w:spacing w:val="1"/>
        </w:rPr>
        <w:t>m</w:t>
      </w:r>
      <w:r w:rsidRPr="009C5833">
        <w:rPr>
          <w:spacing w:val="-1"/>
        </w:rPr>
        <w:t>e</w:t>
      </w:r>
      <w:r w:rsidRPr="009C5833">
        <w:rPr>
          <w:spacing w:val="1"/>
        </w:rPr>
        <w:t>n</w:t>
      </w:r>
      <w:r w:rsidRPr="009C5833">
        <w:t>ti</w:t>
      </w:r>
      <w:r w:rsidRPr="009C5833">
        <w:rPr>
          <w:spacing w:val="1"/>
        </w:rPr>
        <w:t>n</w:t>
      </w:r>
      <w:r w:rsidRPr="009C5833">
        <w:t>g</w:t>
      </w:r>
      <w:r w:rsidRPr="009C5833">
        <w:rPr>
          <w:spacing w:val="1"/>
        </w:rPr>
        <w:t xml:space="preserve"> </w:t>
      </w:r>
      <w:r w:rsidRPr="009C5833">
        <w:t>it</w:t>
      </w:r>
      <w:r w:rsidRPr="009C5833">
        <w:rPr>
          <w:spacing w:val="-2"/>
        </w:rPr>
        <w:t xml:space="preserve"> </w:t>
      </w:r>
      <w:r w:rsidRPr="009C5833">
        <w:t>wit</w:t>
      </w:r>
      <w:r w:rsidRPr="009C5833">
        <w:rPr>
          <w:spacing w:val="1"/>
        </w:rPr>
        <w:t>h</w:t>
      </w:r>
      <w:r w:rsidRPr="009C5833">
        <w:t>in</w:t>
      </w:r>
      <w:r w:rsidRPr="009C5833">
        <w:rPr>
          <w:spacing w:val="1"/>
        </w:rPr>
        <w:t xml:space="preserve"> </w:t>
      </w:r>
      <w:r w:rsidRPr="009C5833">
        <w:rPr>
          <w:spacing w:val="-2"/>
        </w:rPr>
        <w:t>G</w:t>
      </w:r>
      <w:r w:rsidRPr="009C5833">
        <w:rPr>
          <w:spacing w:val="1"/>
        </w:rPr>
        <w:t>o</w:t>
      </w:r>
      <w:r w:rsidRPr="009C5833">
        <w:t>I</w:t>
      </w:r>
      <w:r w:rsidR="0002048E">
        <w:t>.</w:t>
      </w:r>
    </w:p>
    <w:p w14:paraId="58516EF6" w14:textId="0F4B9EED" w:rsidR="002C4C3B" w:rsidRPr="009C5833" w:rsidRDefault="002C4C3B" w:rsidP="00677F73">
      <w:pPr>
        <w:pStyle w:val="BulletList"/>
        <w:spacing w:after="0" w:line="276" w:lineRule="auto"/>
        <w:jc w:val="both"/>
      </w:pPr>
      <w:r w:rsidRPr="009C5833">
        <w:t>S</w:t>
      </w:r>
      <w:r w:rsidRPr="009C5833">
        <w:rPr>
          <w:spacing w:val="1"/>
        </w:rPr>
        <w:t>up</w:t>
      </w:r>
      <w:r w:rsidRPr="009C5833">
        <w:rPr>
          <w:spacing w:val="-1"/>
        </w:rPr>
        <w:t>p</w:t>
      </w:r>
      <w:r w:rsidRPr="009C5833">
        <w:rPr>
          <w:spacing w:val="1"/>
        </w:rPr>
        <w:t>o</w:t>
      </w:r>
      <w:r w:rsidRPr="009C5833">
        <w:t>rt</w:t>
      </w:r>
      <w:r w:rsidRPr="009C5833">
        <w:rPr>
          <w:spacing w:val="-1"/>
        </w:rPr>
        <w:t>i</w:t>
      </w:r>
      <w:r w:rsidRPr="009C5833">
        <w:rPr>
          <w:spacing w:val="1"/>
        </w:rPr>
        <w:t>n</w:t>
      </w:r>
      <w:r w:rsidRPr="009C5833">
        <w:t>g</w:t>
      </w:r>
      <w:r w:rsidRPr="009C5833">
        <w:rPr>
          <w:spacing w:val="44"/>
        </w:rPr>
        <w:t xml:space="preserve"> </w:t>
      </w:r>
      <w:r w:rsidRPr="009C5833">
        <w:t>i</w:t>
      </w:r>
      <w:r w:rsidRPr="009C5833">
        <w:rPr>
          <w:spacing w:val="-1"/>
        </w:rPr>
        <w:t>m</w:t>
      </w:r>
      <w:r w:rsidRPr="009C5833">
        <w:rPr>
          <w:spacing w:val="1"/>
        </w:rPr>
        <w:t>p</w:t>
      </w:r>
      <w:r w:rsidRPr="009C5833">
        <w:t>leme</w:t>
      </w:r>
      <w:r w:rsidRPr="009C5833">
        <w:rPr>
          <w:spacing w:val="1"/>
        </w:rPr>
        <w:t>n</w:t>
      </w:r>
      <w:r w:rsidRPr="009C5833">
        <w:rPr>
          <w:spacing w:val="-2"/>
        </w:rPr>
        <w:t>t</w:t>
      </w:r>
      <w:r w:rsidRPr="009C5833">
        <w:rPr>
          <w:spacing w:val="1"/>
        </w:rPr>
        <w:t>a</w:t>
      </w:r>
      <w:r w:rsidRPr="009C5833">
        <w:t>ti</w:t>
      </w:r>
      <w:r w:rsidRPr="009C5833">
        <w:rPr>
          <w:spacing w:val="1"/>
        </w:rPr>
        <w:t>o</w:t>
      </w:r>
      <w:r w:rsidRPr="009C5833">
        <w:t>n</w:t>
      </w:r>
      <w:r w:rsidRPr="009C5833">
        <w:rPr>
          <w:spacing w:val="44"/>
        </w:rPr>
        <w:t xml:space="preserve"> </w:t>
      </w:r>
      <w:r w:rsidRPr="009C5833">
        <w:rPr>
          <w:spacing w:val="1"/>
        </w:rPr>
        <w:t>o</w:t>
      </w:r>
      <w:r w:rsidRPr="009C5833">
        <w:t>f</w:t>
      </w:r>
      <w:r w:rsidRPr="009C5833">
        <w:rPr>
          <w:spacing w:val="44"/>
        </w:rPr>
        <w:t xml:space="preserve"> </w:t>
      </w:r>
      <w:r w:rsidRPr="009C5833">
        <w:t>t</w:t>
      </w:r>
      <w:r w:rsidRPr="009C5833">
        <w:rPr>
          <w:spacing w:val="-1"/>
        </w:rPr>
        <w:t>h</w:t>
      </w:r>
      <w:r w:rsidRPr="009C5833">
        <w:t>e</w:t>
      </w:r>
      <w:r w:rsidRPr="009C5833">
        <w:rPr>
          <w:spacing w:val="46"/>
        </w:rPr>
        <w:t xml:space="preserve"> </w:t>
      </w:r>
      <w:r w:rsidRPr="009C5833">
        <w:rPr>
          <w:spacing w:val="1"/>
        </w:rPr>
        <w:t>L</w:t>
      </w:r>
      <w:r w:rsidRPr="009C5833">
        <w:t>C</w:t>
      </w:r>
      <w:r w:rsidRPr="009C5833">
        <w:rPr>
          <w:spacing w:val="-1"/>
        </w:rPr>
        <w:t>D</w:t>
      </w:r>
      <w:r w:rsidRPr="009C5833">
        <w:t>I</w:t>
      </w:r>
      <w:r w:rsidRPr="009C5833">
        <w:rPr>
          <w:spacing w:val="44"/>
        </w:rPr>
        <w:t xml:space="preserve"> </w:t>
      </w:r>
      <w:r w:rsidRPr="009C5833">
        <w:rPr>
          <w:spacing w:val="1"/>
        </w:rPr>
        <w:t>a</w:t>
      </w:r>
      <w:r w:rsidRPr="009C5833">
        <w:rPr>
          <w:spacing w:val="-1"/>
        </w:rPr>
        <w:t>pp</w:t>
      </w:r>
      <w:r w:rsidRPr="009C5833">
        <w:t>ro</w:t>
      </w:r>
      <w:r w:rsidRPr="009C5833">
        <w:rPr>
          <w:spacing w:val="1"/>
        </w:rPr>
        <w:t>a</w:t>
      </w:r>
      <w:r w:rsidRPr="009C5833">
        <w:t>c</w:t>
      </w:r>
      <w:r w:rsidRPr="009C5833">
        <w:rPr>
          <w:spacing w:val="1"/>
        </w:rPr>
        <w:t>h</w:t>
      </w:r>
      <w:r w:rsidRPr="009C5833">
        <w:t>,</w:t>
      </w:r>
      <w:r w:rsidRPr="009C5833">
        <w:rPr>
          <w:spacing w:val="44"/>
        </w:rPr>
        <w:t xml:space="preserve"> </w:t>
      </w:r>
      <w:r w:rsidRPr="009C5833">
        <w:rPr>
          <w:spacing w:val="1"/>
        </w:rPr>
        <w:t>e</w:t>
      </w:r>
      <w:r w:rsidRPr="009C5833">
        <w:t>s</w:t>
      </w:r>
      <w:r w:rsidRPr="009C5833">
        <w:rPr>
          <w:spacing w:val="-1"/>
        </w:rPr>
        <w:t>p</w:t>
      </w:r>
      <w:r w:rsidRPr="009C5833">
        <w:rPr>
          <w:spacing w:val="1"/>
        </w:rPr>
        <w:t>e</w:t>
      </w:r>
      <w:r w:rsidRPr="009C5833">
        <w:t>cially</w:t>
      </w:r>
      <w:r w:rsidRPr="009C5833">
        <w:rPr>
          <w:spacing w:val="45"/>
        </w:rPr>
        <w:t xml:space="preserve"> </w:t>
      </w:r>
      <w:r w:rsidRPr="009C5833">
        <w:t>t</w:t>
      </w:r>
      <w:r w:rsidRPr="009C5833">
        <w:rPr>
          <w:spacing w:val="1"/>
        </w:rPr>
        <w:t>h</w:t>
      </w:r>
      <w:r w:rsidRPr="009C5833">
        <w:rPr>
          <w:spacing w:val="-3"/>
        </w:rPr>
        <w:t>r</w:t>
      </w:r>
      <w:r w:rsidRPr="009C5833">
        <w:rPr>
          <w:spacing w:val="-1"/>
        </w:rPr>
        <w:t>o</w:t>
      </w:r>
      <w:r w:rsidRPr="009C5833">
        <w:rPr>
          <w:spacing w:val="1"/>
        </w:rPr>
        <w:t>ug</w:t>
      </w:r>
      <w:r w:rsidRPr="009C5833">
        <w:t xml:space="preserve">h </w:t>
      </w:r>
      <w:r w:rsidRPr="009C5833">
        <w:rPr>
          <w:spacing w:val="1"/>
        </w:rPr>
        <w:t>p</w:t>
      </w:r>
      <w:r w:rsidRPr="009C5833">
        <w:t>rovincial</w:t>
      </w:r>
      <w:r w:rsidRPr="009C5833">
        <w:rPr>
          <w:spacing w:val="2"/>
        </w:rPr>
        <w:t xml:space="preserve"> </w:t>
      </w:r>
      <w:r w:rsidRPr="009C5833">
        <w:rPr>
          <w:spacing w:val="-1"/>
        </w:rPr>
        <w:t>a</w:t>
      </w:r>
      <w:r w:rsidRPr="009C5833">
        <w:rPr>
          <w:spacing w:val="1"/>
        </w:rPr>
        <w:t>n</w:t>
      </w:r>
      <w:r w:rsidRPr="009C5833">
        <w:t>d</w:t>
      </w:r>
      <w:r w:rsidRPr="009C5833">
        <w:rPr>
          <w:spacing w:val="-1"/>
        </w:rPr>
        <w:t xml:space="preserve"> </w:t>
      </w:r>
      <w:r w:rsidRPr="009C5833">
        <w:rPr>
          <w:spacing w:val="1"/>
        </w:rPr>
        <w:t>na</w:t>
      </w:r>
      <w:r w:rsidRPr="009C5833">
        <w:t>ti</w:t>
      </w:r>
      <w:r w:rsidRPr="009C5833">
        <w:rPr>
          <w:spacing w:val="-1"/>
        </w:rPr>
        <w:t>o</w:t>
      </w:r>
      <w:r w:rsidRPr="009C5833">
        <w:rPr>
          <w:spacing w:val="1"/>
        </w:rPr>
        <w:t>na</w:t>
      </w:r>
      <w:r w:rsidRPr="009C5833">
        <w:t>l</w:t>
      </w:r>
      <w:r w:rsidRPr="009C5833">
        <w:rPr>
          <w:spacing w:val="-1"/>
        </w:rPr>
        <w:t xml:space="preserve"> </w:t>
      </w:r>
      <w:r w:rsidRPr="009C5833">
        <w:rPr>
          <w:spacing w:val="1"/>
        </w:rPr>
        <w:t>de</w:t>
      </w:r>
      <w:r w:rsidRPr="009C5833">
        <w:t>v</w:t>
      </w:r>
      <w:r w:rsidRPr="009C5833">
        <w:rPr>
          <w:spacing w:val="1"/>
        </w:rPr>
        <w:t>e</w:t>
      </w:r>
      <w:r w:rsidRPr="009C5833">
        <w:t>l</w:t>
      </w:r>
      <w:r w:rsidRPr="009C5833">
        <w:rPr>
          <w:spacing w:val="-2"/>
        </w:rPr>
        <w:t>o</w:t>
      </w:r>
      <w:r w:rsidRPr="009C5833">
        <w:rPr>
          <w:spacing w:val="1"/>
        </w:rPr>
        <w:t>p</w:t>
      </w:r>
      <w:r w:rsidRPr="009C5833">
        <w:rPr>
          <w:spacing w:val="-1"/>
        </w:rPr>
        <w:t>m</w:t>
      </w:r>
      <w:r w:rsidRPr="009C5833">
        <w:rPr>
          <w:spacing w:val="1"/>
        </w:rPr>
        <w:t>en</w:t>
      </w:r>
      <w:r w:rsidRPr="009C5833">
        <w:t xml:space="preserve">t </w:t>
      </w:r>
      <w:r w:rsidRPr="009C5833">
        <w:rPr>
          <w:spacing w:val="1"/>
        </w:rPr>
        <w:t>p</w:t>
      </w:r>
      <w:r w:rsidRPr="009C5833">
        <w:t>la</w:t>
      </w:r>
      <w:r w:rsidRPr="009C5833">
        <w:rPr>
          <w:spacing w:val="1"/>
        </w:rPr>
        <w:t>n</w:t>
      </w:r>
      <w:r w:rsidRPr="009C5833">
        <w:t>s</w:t>
      </w:r>
      <w:r w:rsidR="0002048E">
        <w:t>.</w:t>
      </w:r>
    </w:p>
    <w:p w14:paraId="173E76A4" w14:textId="3C067F7A" w:rsidR="00B949DB" w:rsidRPr="005B29D8" w:rsidRDefault="002C4C3B" w:rsidP="00677F73">
      <w:pPr>
        <w:pStyle w:val="BulletList"/>
        <w:spacing w:after="0" w:line="276" w:lineRule="auto"/>
        <w:jc w:val="both"/>
      </w:pPr>
      <w:r w:rsidRPr="009C5833">
        <w:t>Raising</w:t>
      </w:r>
      <w:r w:rsidRPr="009C5833">
        <w:rPr>
          <w:spacing w:val="1"/>
        </w:rPr>
        <w:t xml:space="preserve"> </w:t>
      </w:r>
      <w:r w:rsidRPr="009C5833">
        <w:rPr>
          <w:spacing w:val="-1"/>
        </w:rPr>
        <w:t>a</w:t>
      </w:r>
      <w:r w:rsidRPr="009C5833">
        <w:rPr>
          <w:spacing w:val="1"/>
        </w:rPr>
        <w:t>mb</w:t>
      </w:r>
      <w:r w:rsidRPr="009C5833">
        <w:t>iti</w:t>
      </w:r>
      <w:r w:rsidRPr="009C5833">
        <w:rPr>
          <w:spacing w:val="-2"/>
        </w:rPr>
        <w:t>o</w:t>
      </w:r>
      <w:r w:rsidRPr="009C5833">
        <w:t>n</w:t>
      </w:r>
      <w:r w:rsidRPr="009C5833">
        <w:rPr>
          <w:spacing w:val="1"/>
        </w:rPr>
        <w:t xml:space="preserve"> t</w:t>
      </w:r>
      <w:r w:rsidRPr="009C5833">
        <w:t>o</w:t>
      </w:r>
      <w:r w:rsidRPr="009C5833">
        <w:rPr>
          <w:spacing w:val="-1"/>
        </w:rPr>
        <w:t xml:space="preserve"> </w:t>
      </w:r>
      <w:r w:rsidRPr="009C5833">
        <w:rPr>
          <w:spacing w:val="1"/>
        </w:rPr>
        <w:t>t</w:t>
      </w:r>
      <w:r w:rsidRPr="009C5833">
        <w:rPr>
          <w:spacing w:val="-1"/>
        </w:rPr>
        <w:t>h</w:t>
      </w:r>
      <w:r w:rsidRPr="009C5833">
        <w:t>e</w:t>
      </w:r>
      <w:r w:rsidRPr="009C5833">
        <w:rPr>
          <w:spacing w:val="-1"/>
        </w:rPr>
        <w:t xml:space="preserve"> </w:t>
      </w:r>
      <w:r w:rsidRPr="009C5833">
        <w:rPr>
          <w:spacing w:val="1"/>
        </w:rPr>
        <w:t>h</w:t>
      </w:r>
      <w:r w:rsidRPr="009C5833">
        <w:t>ig</w:t>
      </w:r>
      <w:r w:rsidRPr="009C5833">
        <w:rPr>
          <w:spacing w:val="-1"/>
        </w:rPr>
        <w:t>h</w:t>
      </w:r>
      <w:r w:rsidRPr="009C5833">
        <w:rPr>
          <w:spacing w:val="1"/>
        </w:rPr>
        <w:t>e</w:t>
      </w:r>
      <w:r w:rsidRPr="009C5833">
        <w:t>st</w:t>
      </w:r>
      <w:r w:rsidRPr="009C5833">
        <w:rPr>
          <w:spacing w:val="1"/>
        </w:rPr>
        <w:t xml:space="preserve"> </w:t>
      </w:r>
      <w:r w:rsidRPr="009C5833">
        <w:t>lev</w:t>
      </w:r>
      <w:r w:rsidRPr="009C5833">
        <w:rPr>
          <w:spacing w:val="1"/>
        </w:rPr>
        <w:t>e</w:t>
      </w:r>
      <w:r w:rsidRPr="009C5833">
        <w:t xml:space="preserve">ls </w:t>
      </w:r>
      <w:r w:rsidRPr="009C5833">
        <w:rPr>
          <w:spacing w:val="-2"/>
        </w:rPr>
        <w:t>s</w:t>
      </w:r>
      <w:r w:rsidRPr="009C5833">
        <w:rPr>
          <w:spacing w:val="1"/>
        </w:rPr>
        <w:t>e</w:t>
      </w:r>
      <w:r w:rsidRPr="009C5833">
        <w:t>t</w:t>
      </w:r>
      <w:r w:rsidRPr="009C5833">
        <w:rPr>
          <w:spacing w:val="-1"/>
        </w:rPr>
        <w:t xml:space="preserve"> </w:t>
      </w:r>
      <w:r w:rsidRPr="009C5833">
        <w:rPr>
          <w:spacing w:val="1"/>
        </w:rPr>
        <w:t>ou</w:t>
      </w:r>
      <w:r w:rsidRPr="009C5833">
        <w:t>t</w:t>
      </w:r>
      <w:r w:rsidRPr="009C5833">
        <w:rPr>
          <w:spacing w:val="1"/>
        </w:rPr>
        <w:t xml:space="preserve"> </w:t>
      </w:r>
      <w:r w:rsidRPr="009C5833">
        <w:rPr>
          <w:spacing w:val="-3"/>
        </w:rPr>
        <w:t>i</w:t>
      </w:r>
      <w:r w:rsidRPr="009C5833">
        <w:t>n</w:t>
      </w:r>
      <w:r w:rsidRPr="009C5833">
        <w:rPr>
          <w:spacing w:val="1"/>
        </w:rPr>
        <w:t xml:space="preserve"> t</w:t>
      </w:r>
      <w:r w:rsidRPr="009C5833">
        <w:rPr>
          <w:spacing w:val="-1"/>
        </w:rPr>
        <w:t>h</w:t>
      </w:r>
      <w:r w:rsidRPr="009C5833">
        <w:t>e</w:t>
      </w:r>
      <w:r w:rsidRPr="009C5833">
        <w:rPr>
          <w:spacing w:val="1"/>
        </w:rPr>
        <w:t xml:space="preserve"> L</w:t>
      </w:r>
      <w:r w:rsidRPr="009C5833">
        <w:t>C</w:t>
      </w:r>
      <w:r w:rsidRPr="009C5833">
        <w:rPr>
          <w:spacing w:val="-1"/>
        </w:rPr>
        <w:t>D</w:t>
      </w:r>
      <w:r w:rsidRPr="009C5833">
        <w:t>I</w:t>
      </w:r>
      <w:r w:rsidRPr="009C5833">
        <w:rPr>
          <w:spacing w:val="1"/>
        </w:rPr>
        <w:t xml:space="preserve"> </w:t>
      </w:r>
      <w:r w:rsidRPr="009C5833">
        <w:t>r</w:t>
      </w:r>
      <w:r w:rsidRPr="009C5833">
        <w:rPr>
          <w:spacing w:val="-2"/>
        </w:rPr>
        <w:t>e</w:t>
      </w:r>
      <w:r w:rsidRPr="009C5833">
        <w:rPr>
          <w:spacing w:val="1"/>
        </w:rPr>
        <w:t>po</w:t>
      </w:r>
      <w:r w:rsidRPr="009C5833">
        <w:t>rt</w:t>
      </w:r>
      <w:r w:rsidR="00A55267">
        <w:t>.</w:t>
      </w:r>
    </w:p>
    <w:p w14:paraId="09F5BC92" w14:textId="77777777" w:rsidR="00677F73" w:rsidRPr="00677F73" w:rsidRDefault="00677F73" w:rsidP="00677F73">
      <w:pPr>
        <w:spacing w:after="0" w:line="276" w:lineRule="auto"/>
      </w:pPr>
    </w:p>
    <w:p w14:paraId="2AE7C84C" w14:textId="37C0628E" w:rsidR="008C757E" w:rsidRDefault="006D2DE1" w:rsidP="00677F73">
      <w:pPr>
        <w:pStyle w:val="Heading4"/>
        <w:spacing w:after="0" w:line="276" w:lineRule="auto"/>
        <w:jc w:val="both"/>
        <w:rPr>
          <w:b/>
          <w:bCs/>
        </w:rPr>
      </w:pPr>
      <w:r>
        <w:rPr>
          <w:b/>
          <w:bCs/>
        </w:rPr>
        <w:t xml:space="preserve">Religious and </w:t>
      </w:r>
      <w:r w:rsidR="00281AF2" w:rsidRPr="00281AF2">
        <w:rPr>
          <w:b/>
          <w:bCs/>
        </w:rPr>
        <w:t>Interfaith Solutions for LCDI Phase 2: A Critical Component</w:t>
      </w:r>
    </w:p>
    <w:p w14:paraId="134BD830" w14:textId="07E669D3" w:rsidR="00281AF2" w:rsidRDefault="00281AF2" w:rsidP="00677F73">
      <w:pPr>
        <w:pStyle w:val="Heading4"/>
        <w:spacing w:after="0" w:line="276" w:lineRule="auto"/>
        <w:jc w:val="both"/>
        <w:rPr>
          <w:color w:val="auto"/>
          <w:sz w:val="22"/>
        </w:rPr>
      </w:pPr>
      <w:r w:rsidRPr="00281AF2">
        <w:rPr>
          <w:color w:val="auto"/>
          <w:sz w:val="22"/>
        </w:rPr>
        <w:t xml:space="preserve">The second phase of the Low Carbon Development Initiative (LCDI2) presents an important opportunity to engage </w:t>
      </w:r>
      <w:r w:rsidR="006D2DE1">
        <w:rPr>
          <w:color w:val="auto"/>
          <w:sz w:val="22"/>
        </w:rPr>
        <w:t>religious</w:t>
      </w:r>
      <w:r w:rsidRPr="00281AF2">
        <w:rPr>
          <w:color w:val="auto"/>
          <w:sz w:val="22"/>
        </w:rPr>
        <w:t xml:space="preserve"> and interfaith organizations in promoting sustainable environmental practices. Religious institutions in Indonesia hold significant social influence and often act as moral and community leaders, particularly at the grassroots level. Integrating</w:t>
      </w:r>
      <w:r w:rsidR="006D2DE1">
        <w:rPr>
          <w:color w:val="auto"/>
          <w:sz w:val="22"/>
        </w:rPr>
        <w:t xml:space="preserve"> religious and</w:t>
      </w:r>
      <w:r w:rsidRPr="00281AF2">
        <w:rPr>
          <w:color w:val="auto"/>
          <w:sz w:val="22"/>
        </w:rPr>
        <w:t xml:space="preserve"> interfaith solutions within the LCDI2 framework can help amplify environmental stewardship messages, mobilize communities for climate action, and provide platforms for effective collaboration across different sectors of society.</w:t>
      </w:r>
    </w:p>
    <w:p w14:paraId="5E06C2B1" w14:textId="77777777" w:rsidR="006D2DE1" w:rsidRDefault="006D2DE1" w:rsidP="00677F73">
      <w:pPr>
        <w:pStyle w:val="BulletList"/>
        <w:numPr>
          <w:ilvl w:val="0"/>
          <w:numId w:val="0"/>
        </w:numPr>
        <w:spacing w:after="0" w:line="276" w:lineRule="auto"/>
        <w:jc w:val="both"/>
      </w:pPr>
    </w:p>
    <w:p w14:paraId="0D40EC01" w14:textId="35BDE1BD" w:rsidR="00566947" w:rsidRDefault="006D2DE1" w:rsidP="00677F73">
      <w:pPr>
        <w:pStyle w:val="BulletList"/>
        <w:numPr>
          <w:ilvl w:val="0"/>
          <w:numId w:val="0"/>
        </w:numPr>
        <w:spacing w:after="0" w:line="276" w:lineRule="auto"/>
        <w:jc w:val="both"/>
      </w:pPr>
      <w:r>
        <w:t>Relig</w:t>
      </w:r>
      <w:r w:rsidR="00704C4A">
        <w:t>i</w:t>
      </w:r>
      <w:r>
        <w:t xml:space="preserve">ous and </w:t>
      </w:r>
      <w:r w:rsidR="00281AF2" w:rsidRPr="00281AF2">
        <w:t>Interfaith</w:t>
      </w:r>
      <w:r>
        <w:t xml:space="preserve"> </w:t>
      </w:r>
      <w:r w:rsidR="00281AF2" w:rsidRPr="00281AF2">
        <w:t xml:space="preserve">collaboration offers a unique avenue for building a shared vision for low-carbon development, rooted in values that transcend religious divides. These organizations can serve as powerful advocates for sustainability, driving policy dialogues and encouraging shifts in behavior </w:t>
      </w:r>
      <w:r w:rsidR="00281AF2" w:rsidRPr="00281AF2">
        <w:lastRenderedPageBreak/>
        <w:t xml:space="preserve">at both the individual and collective levels. By incorporating </w:t>
      </w:r>
      <w:r w:rsidR="00704C4A">
        <w:t xml:space="preserve">religious and </w:t>
      </w:r>
      <w:r w:rsidR="00281AF2" w:rsidRPr="00281AF2">
        <w:t>interfaith approaches into LCDI2, the initiative not only strengthens community-level engagement but also ensures that religious institutions are part of the national effort to achieve long-term climate goals. Their involvement is particularly important in areas where religious organizations have a strong presence, especially in mobilizing communities to adopt sustainable practices and advocating for responsible natural resource management.</w:t>
      </w:r>
    </w:p>
    <w:p w14:paraId="131B9DAE" w14:textId="77777777" w:rsidR="00613ABE" w:rsidRDefault="00613ABE" w:rsidP="00613ABE">
      <w:pPr>
        <w:pStyle w:val="BulletList"/>
        <w:numPr>
          <w:ilvl w:val="0"/>
          <w:numId w:val="0"/>
        </w:numPr>
        <w:spacing w:after="0" w:line="276" w:lineRule="auto"/>
        <w:jc w:val="both"/>
      </w:pPr>
    </w:p>
    <w:p w14:paraId="0BA9C664" w14:textId="77777777" w:rsidR="00613ABE" w:rsidRPr="00613ABE" w:rsidRDefault="00613ABE" w:rsidP="00613ABE">
      <w:pPr>
        <w:pStyle w:val="BulletList"/>
        <w:numPr>
          <w:ilvl w:val="0"/>
          <w:numId w:val="0"/>
        </w:numPr>
        <w:spacing w:after="0" w:line="276" w:lineRule="auto"/>
        <w:ind w:left="340" w:hanging="340"/>
        <w:jc w:val="both"/>
        <w:rPr>
          <w:b/>
          <w:bCs/>
        </w:rPr>
      </w:pPr>
      <w:r w:rsidRPr="00613ABE">
        <w:rPr>
          <w:b/>
          <w:bCs/>
        </w:rPr>
        <w:t>Broader Context and Policy Alignment</w:t>
      </w:r>
    </w:p>
    <w:p w14:paraId="0B2CA513" w14:textId="77777777" w:rsidR="00613ABE" w:rsidRPr="00613ABE" w:rsidRDefault="00613ABE" w:rsidP="00613ABE">
      <w:pPr>
        <w:pStyle w:val="BulletList"/>
        <w:spacing w:after="0" w:line="276" w:lineRule="auto"/>
      </w:pPr>
      <w:r w:rsidRPr="00613ABE">
        <w:t>The UK has actively supported interfaith dialogues at recent COP meetings, including COP26 in Glasgow, to emphasize the importance of including diverse voices, such as religious leaders, in global climate strategies.</w:t>
      </w:r>
    </w:p>
    <w:p w14:paraId="6209A44A" w14:textId="77777777" w:rsidR="00613ABE" w:rsidRPr="00613ABE" w:rsidRDefault="00613ABE" w:rsidP="00613ABE">
      <w:pPr>
        <w:pStyle w:val="BulletList"/>
        <w:spacing w:after="0" w:line="276" w:lineRule="auto"/>
      </w:pPr>
      <w:r w:rsidRPr="00613ABE">
        <w:t>Through frameworks like the Environment Bill and Climate Action Plans, the UK government recognizes the significant role of faith groups in climate action. These policies illustrate the UK's dedication to leveraging faith-based contributions to achieve climate objectives.</w:t>
      </w:r>
    </w:p>
    <w:p w14:paraId="26F0A0AC" w14:textId="77777777" w:rsidR="00613ABE" w:rsidRPr="00613ABE" w:rsidRDefault="00613ABE" w:rsidP="00613ABE">
      <w:pPr>
        <w:pStyle w:val="BulletList"/>
        <w:spacing w:after="0" w:line="276" w:lineRule="auto"/>
      </w:pPr>
      <w:r w:rsidRPr="00613ABE">
        <w:t>Academic institutions such as the Oxford Centre for Religion and Public Life and the London School of Economics (LSE) conduct research on the intersection of religion and climate policy. Their work supports the integration of religious perspectives into climate strategies.</w:t>
      </w:r>
    </w:p>
    <w:p w14:paraId="7850AEA3" w14:textId="77777777" w:rsidR="00613ABE" w:rsidRPr="00613ABE" w:rsidRDefault="00613ABE" w:rsidP="00613ABE">
      <w:pPr>
        <w:pStyle w:val="BulletList"/>
        <w:spacing w:after="0" w:line="276" w:lineRule="auto"/>
      </w:pPr>
      <w:r w:rsidRPr="00613ABE">
        <w:t>The UNDP’s Islamic Finance Initiatives promote financial mechanisms like Zakat and Waqf for sustainable development and climate resilience. The UK's support enhances these tools for community-based climate action.</w:t>
      </w:r>
    </w:p>
    <w:p w14:paraId="4A48A058" w14:textId="77777777" w:rsidR="00613ABE" w:rsidRPr="00613ABE" w:rsidRDefault="00613ABE" w:rsidP="00613ABE">
      <w:pPr>
        <w:pStyle w:val="BulletList"/>
        <w:spacing w:after="0" w:line="276" w:lineRule="auto"/>
      </w:pPr>
      <w:r w:rsidRPr="00613ABE">
        <w:t>In Indonesia, UNDP, with UK support, collaborates with Islamic finance institutions to implement projects that merge environmental sustainability with traditional financial practices. These initiatives utilize Islamic financial tools to bolster community-driven climate resilience.</w:t>
      </w:r>
    </w:p>
    <w:p w14:paraId="432982BA" w14:textId="77777777" w:rsidR="00613ABE" w:rsidRDefault="00613ABE" w:rsidP="00613ABE">
      <w:pPr>
        <w:pStyle w:val="BulletList"/>
        <w:numPr>
          <w:ilvl w:val="0"/>
          <w:numId w:val="0"/>
        </w:numPr>
        <w:spacing w:after="0" w:line="276" w:lineRule="auto"/>
        <w:jc w:val="both"/>
        <w:rPr>
          <w:b/>
          <w:bCs/>
        </w:rPr>
      </w:pPr>
    </w:p>
    <w:p w14:paraId="725869A8" w14:textId="0125F909" w:rsidR="005D38BF" w:rsidRPr="005D38BF" w:rsidRDefault="001E6D59" w:rsidP="005D38BF">
      <w:pPr>
        <w:pStyle w:val="BulletList"/>
        <w:numPr>
          <w:ilvl w:val="0"/>
          <w:numId w:val="0"/>
        </w:numPr>
        <w:spacing w:after="0" w:line="276" w:lineRule="auto"/>
        <w:rPr>
          <w:b/>
          <w:bCs/>
        </w:rPr>
      </w:pPr>
      <w:r>
        <w:rPr>
          <w:b/>
          <w:bCs/>
        </w:rPr>
        <w:t xml:space="preserve">Global, National, to Grassroot </w:t>
      </w:r>
      <w:r w:rsidR="00626F83">
        <w:rPr>
          <w:b/>
          <w:bCs/>
        </w:rPr>
        <w:t>Initiatives</w:t>
      </w:r>
    </w:p>
    <w:p w14:paraId="406E2914" w14:textId="77777777" w:rsidR="00B03C39" w:rsidRPr="00B03C39" w:rsidRDefault="00B03C39" w:rsidP="00B03C39">
      <w:pPr>
        <w:pStyle w:val="BulletList"/>
        <w:spacing w:after="0" w:line="276" w:lineRule="auto"/>
        <w:jc w:val="both"/>
      </w:pPr>
      <w:r w:rsidRPr="00B03C39">
        <w:t>In recent years, Indonesia's religious landscape has played an increasingly pivotal role in addressing climate change. Since the 2007 UN Climate Summit in Bali, religious leaders from various faiths issued an interfaith declaration emphasizing their responsibility to inspire environmental action through religious teachings. This movement has continued to grow, with initiatives such as "Green Mosques" and "Green Churches" that promote sustainable practices. Religious communities have also aligned with indigenous efforts to protect land from environmental exploitation, showing that faith-based activism can be a powerful force for environmental protection.</w:t>
      </w:r>
    </w:p>
    <w:p w14:paraId="5D2AAC6C" w14:textId="77777777" w:rsidR="00B03C39" w:rsidRPr="00B03C39" w:rsidRDefault="00B03C39" w:rsidP="00B03C39">
      <w:pPr>
        <w:pStyle w:val="BulletList"/>
        <w:spacing w:after="0" w:line="276" w:lineRule="auto"/>
        <w:jc w:val="both"/>
      </w:pPr>
      <w:r w:rsidRPr="00B03C39">
        <w:t xml:space="preserve">Globally, religious leaders have similarly united around the climate cause. The 2016 Interfaith Climate Statement, which called on world leaders to commit to climate agreements like the Paris Accord, demonstrates how religious activism can transcend borders. In Indonesia, fatwas from the Indonesian Ulama Council (MUI) on environmental conservation, along with Pope Francis’ 2015 encyclical </w:t>
      </w:r>
      <w:r w:rsidRPr="00B03C39">
        <w:rPr>
          <w:i/>
          <w:iCs/>
        </w:rPr>
        <w:t>Laudato Si’</w:t>
      </w:r>
      <w:r w:rsidRPr="00B03C39">
        <w:t>, highlight how religious values are increasingly blending with environmental advocacy. This combination underscores the potential for faith-based initiatives to influence both local and global climate policies, advocating for urgent, ethical responses to the climate crisis.</w:t>
      </w:r>
    </w:p>
    <w:p w14:paraId="118509B3" w14:textId="022E9A01" w:rsidR="00DB4CC1" w:rsidRDefault="00B03C39" w:rsidP="00A838F3">
      <w:pPr>
        <w:pStyle w:val="BulletList"/>
        <w:spacing w:after="0" w:line="276" w:lineRule="auto"/>
        <w:jc w:val="both"/>
      </w:pPr>
      <w:r w:rsidRPr="00B03C39">
        <w:t xml:space="preserve">Recent efforts in Indonesia further reinforce this trend. In 2022, the Ministry of Religious Affairs launched the Eco-Masjid initiative under the broader </w:t>
      </w:r>
      <w:r w:rsidRPr="00B03C39">
        <w:rPr>
          <w:i/>
          <w:iCs/>
        </w:rPr>
        <w:t>Peduli Bumi</w:t>
      </w:r>
      <w:r w:rsidRPr="00B03C39">
        <w:t xml:space="preserve"> (Care for Earth) campaign, promoting tree planting, solar energy use, and waste management in mosques. Meanwhile, </w:t>
      </w:r>
      <w:r w:rsidRPr="00B03C39">
        <w:lastRenderedPageBreak/>
        <w:t>Muhammadiyah’s launch of the Muhammadiyah Climate Center (MCC) in 2023 at the Global Forum for Climate Movement showcases the growing coordination of community-based climate initiatives. These efforts signal a promising collaboration between religious communities, policymakers, and scientists to address climate challenges through moral, ethical, and scientific lenses, setting a powerful example for global environmental action.</w:t>
      </w:r>
    </w:p>
    <w:p w14:paraId="5D1FD437" w14:textId="77777777" w:rsidR="00A838F3" w:rsidRDefault="00A838F3" w:rsidP="00A838F3">
      <w:pPr>
        <w:pStyle w:val="BulletList"/>
        <w:numPr>
          <w:ilvl w:val="0"/>
          <w:numId w:val="0"/>
        </w:numPr>
        <w:spacing w:after="0" w:line="276" w:lineRule="auto"/>
        <w:ind w:left="340"/>
        <w:jc w:val="both"/>
      </w:pPr>
    </w:p>
    <w:p w14:paraId="678B4016" w14:textId="77777777" w:rsidR="007912CD" w:rsidRPr="009D2A27" w:rsidRDefault="007912CD" w:rsidP="00A838F3">
      <w:pPr>
        <w:pStyle w:val="BulletList"/>
        <w:numPr>
          <w:ilvl w:val="0"/>
          <w:numId w:val="0"/>
        </w:numPr>
        <w:spacing w:after="0" w:line="276" w:lineRule="auto"/>
        <w:ind w:left="340"/>
        <w:jc w:val="both"/>
      </w:pPr>
    </w:p>
    <w:p w14:paraId="63C9F52E" w14:textId="38CE861C" w:rsidR="00A74AD9" w:rsidRPr="00CA178C" w:rsidRDefault="00A74AD9" w:rsidP="00677F73">
      <w:pPr>
        <w:pStyle w:val="BulletList"/>
        <w:numPr>
          <w:ilvl w:val="0"/>
          <w:numId w:val="0"/>
        </w:numPr>
        <w:spacing w:after="0" w:line="276" w:lineRule="auto"/>
        <w:jc w:val="both"/>
        <w:rPr>
          <w:b/>
          <w:bCs/>
          <w:color w:val="0E2C74" w:themeColor="text2" w:themeTint="E6"/>
          <w:sz w:val="24"/>
          <w:szCs w:val="24"/>
        </w:rPr>
      </w:pPr>
      <w:r w:rsidRPr="00CA178C">
        <w:rPr>
          <w:b/>
          <w:bCs/>
          <w:color w:val="0E2C74" w:themeColor="text2" w:themeTint="E6"/>
          <w:sz w:val="24"/>
          <w:szCs w:val="24"/>
        </w:rPr>
        <w:t xml:space="preserve">Goal </w:t>
      </w:r>
    </w:p>
    <w:p w14:paraId="73F5F2AB" w14:textId="71464915" w:rsidR="00A74AD9" w:rsidRPr="008C757E" w:rsidRDefault="00A74AD9" w:rsidP="00677F73">
      <w:pPr>
        <w:pStyle w:val="BulletList"/>
        <w:numPr>
          <w:ilvl w:val="0"/>
          <w:numId w:val="0"/>
        </w:numPr>
        <w:spacing w:after="0" w:line="276" w:lineRule="auto"/>
        <w:jc w:val="both"/>
        <w:rPr>
          <w:rFonts w:asciiTheme="minorHAnsi" w:eastAsia="Times New Roman" w:hAnsiTheme="minorHAnsi" w:cstheme="minorHAnsi"/>
          <w:color w:val="000000"/>
        </w:rPr>
      </w:pPr>
      <w:r w:rsidRPr="00A74AD9">
        <w:rPr>
          <w:rFonts w:asciiTheme="minorHAnsi" w:eastAsia="Times New Roman" w:hAnsiTheme="minorHAnsi" w:cstheme="minorHAnsi"/>
          <w:color w:val="000000"/>
        </w:rPr>
        <w:t xml:space="preserve">Harness the collective power of faith communities in Indonesia to address climate challenges through </w:t>
      </w:r>
      <w:r w:rsidR="00704C4A">
        <w:rPr>
          <w:rFonts w:asciiTheme="minorHAnsi" w:eastAsia="Times New Roman" w:hAnsiTheme="minorHAnsi" w:cstheme="minorHAnsi"/>
          <w:color w:val="000000"/>
        </w:rPr>
        <w:t xml:space="preserve">religious and </w:t>
      </w:r>
      <w:r w:rsidRPr="00A74AD9">
        <w:rPr>
          <w:rFonts w:asciiTheme="minorHAnsi" w:eastAsia="Times New Roman" w:hAnsiTheme="minorHAnsi" w:cstheme="minorHAnsi"/>
          <w:color w:val="000000"/>
        </w:rPr>
        <w:t>interfaith dialogue, knowledge sharing, and joint action, fostering</w:t>
      </w:r>
      <w:r w:rsidR="00704C4A">
        <w:rPr>
          <w:rFonts w:asciiTheme="minorHAnsi" w:eastAsia="Times New Roman" w:hAnsiTheme="minorHAnsi" w:cstheme="minorHAnsi"/>
          <w:color w:val="000000"/>
        </w:rPr>
        <w:t xml:space="preserve"> religious and</w:t>
      </w:r>
      <w:r w:rsidRPr="00A74AD9">
        <w:rPr>
          <w:rFonts w:asciiTheme="minorHAnsi" w:eastAsia="Times New Roman" w:hAnsiTheme="minorHAnsi" w:cstheme="minorHAnsi"/>
          <w:color w:val="000000"/>
        </w:rPr>
        <w:t xml:space="preserve"> interfaith collaboration in promoting sustainable environmental practices within the framework of the LCDI </w:t>
      </w:r>
      <w:r w:rsidR="00ED7546">
        <w:rPr>
          <w:rFonts w:asciiTheme="minorHAnsi" w:eastAsia="Times New Roman" w:hAnsiTheme="minorHAnsi" w:cstheme="minorHAnsi"/>
          <w:color w:val="000000"/>
        </w:rPr>
        <w:t>at the national level</w:t>
      </w:r>
      <w:r w:rsidRPr="00A74AD9">
        <w:rPr>
          <w:rFonts w:asciiTheme="minorHAnsi" w:eastAsia="Times New Roman" w:hAnsiTheme="minorHAnsi" w:cstheme="minorHAnsi"/>
          <w:color w:val="000000"/>
        </w:rPr>
        <w:t>.</w:t>
      </w:r>
    </w:p>
    <w:p w14:paraId="63D2048C" w14:textId="77777777" w:rsidR="00A74AD9" w:rsidRDefault="00A74AD9" w:rsidP="00677F73">
      <w:pPr>
        <w:pStyle w:val="BulletList"/>
        <w:numPr>
          <w:ilvl w:val="0"/>
          <w:numId w:val="0"/>
        </w:numPr>
        <w:spacing w:after="0" w:line="276" w:lineRule="auto"/>
        <w:jc w:val="both"/>
        <w:rPr>
          <w:rFonts w:asciiTheme="minorHAnsi" w:eastAsia="Times New Roman" w:hAnsiTheme="minorHAnsi" w:cstheme="minorHAnsi"/>
          <w:b/>
          <w:bCs/>
          <w:color w:val="000000"/>
        </w:rPr>
      </w:pPr>
    </w:p>
    <w:p w14:paraId="34C93841" w14:textId="77777777" w:rsidR="007912CD" w:rsidRDefault="007912CD" w:rsidP="00677F73">
      <w:pPr>
        <w:pStyle w:val="BulletList"/>
        <w:numPr>
          <w:ilvl w:val="0"/>
          <w:numId w:val="0"/>
        </w:numPr>
        <w:spacing w:after="0" w:line="276" w:lineRule="auto"/>
        <w:jc w:val="both"/>
        <w:rPr>
          <w:rFonts w:asciiTheme="minorHAnsi" w:eastAsia="Times New Roman" w:hAnsiTheme="minorHAnsi" w:cstheme="minorHAnsi"/>
          <w:b/>
          <w:bCs/>
          <w:color w:val="000000"/>
        </w:rPr>
      </w:pPr>
    </w:p>
    <w:p w14:paraId="4BB4510E" w14:textId="149F30AC" w:rsidR="008F4632" w:rsidRPr="00CA178C" w:rsidRDefault="008F4632" w:rsidP="008F4632">
      <w:pPr>
        <w:pStyle w:val="BulletList"/>
        <w:numPr>
          <w:ilvl w:val="0"/>
          <w:numId w:val="0"/>
        </w:numPr>
        <w:spacing w:after="0" w:line="276" w:lineRule="auto"/>
        <w:jc w:val="both"/>
        <w:rPr>
          <w:b/>
          <w:bCs/>
          <w:color w:val="0E2C74" w:themeColor="text2" w:themeTint="E6"/>
          <w:sz w:val="24"/>
          <w:szCs w:val="24"/>
        </w:rPr>
      </w:pPr>
      <w:r>
        <w:rPr>
          <w:b/>
          <w:bCs/>
          <w:color w:val="0E2C74" w:themeColor="text2" w:themeTint="E6"/>
          <w:sz w:val="24"/>
          <w:szCs w:val="24"/>
        </w:rPr>
        <w:t>Objective</w:t>
      </w:r>
    </w:p>
    <w:p w14:paraId="050DBFBD" w14:textId="3010CDE5" w:rsidR="00C03F1C" w:rsidRPr="00C03F1C" w:rsidRDefault="00C03F1C" w:rsidP="00C03F1C">
      <w:pPr>
        <w:pStyle w:val="BulletList"/>
        <w:numPr>
          <w:ilvl w:val="0"/>
          <w:numId w:val="44"/>
        </w:numPr>
        <w:spacing w:after="0" w:line="276" w:lineRule="auto"/>
        <w:rPr>
          <w:rFonts w:asciiTheme="minorHAnsi" w:hAnsiTheme="minorHAnsi" w:cstheme="minorHAnsi"/>
        </w:rPr>
      </w:pPr>
      <w:r w:rsidRPr="00C03F1C">
        <w:rPr>
          <w:rFonts w:asciiTheme="minorHAnsi" w:hAnsiTheme="minorHAnsi" w:cstheme="minorHAnsi"/>
          <w:b/>
          <w:bCs/>
        </w:rPr>
        <w:t>Establish a Strategic Framework for Religious and Interfaith Engagement in Climate Action</w:t>
      </w:r>
      <w:r>
        <w:rPr>
          <w:rFonts w:asciiTheme="minorHAnsi" w:hAnsiTheme="minorHAnsi" w:cstheme="minorHAnsi"/>
        </w:rPr>
        <w:t xml:space="preserve">: </w:t>
      </w:r>
      <w:r w:rsidRPr="00C03F1C">
        <w:rPr>
          <w:rFonts w:asciiTheme="minorHAnsi" w:hAnsiTheme="minorHAnsi" w:cstheme="minorHAnsi"/>
        </w:rPr>
        <w:t>Create a comprehensive understanding of religious and interfaith organizations, identifying their climate initiatives and potential alignment with LCDI objectives. This will form the basis for future engagement and collaboration in climate action and low-carbon development.</w:t>
      </w:r>
    </w:p>
    <w:p w14:paraId="7B816815" w14:textId="7B0AC9B7" w:rsidR="00C03F1C" w:rsidRPr="00C03F1C" w:rsidRDefault="00C03F1C" w:rsidP="00C03F1C">
      <w:pPr>
        <w:pStyle w:val="BulletList"/>
        <w:numPr>
          <w:ilvl w:val="0"/>
          <w:numId w:val="44"/>
        </w:numPr>
        <w:spacing w:after="0" w:line="276" w:lineRule="auto"/>
        <w:rPr>
          <w:rFonts w:asciiTheme="minorHAnsi" w:hAnsiTheme="minorHAnsi" w:cstheme="minorHAnsi"/>
        </w:rPr>
      </w:pPr>
      <w:r w:rsidRPr="00C03F1C">
        <w:rPr>
          <w:rFonts w:asciiTheme="minorHAnsi" w:hAnsiTheme="minorHAnsi" w:cstheme="minorHAnsi"/>
          <w:b/>
          <w:bCs/>
        </w:rPr>
        <w:t>Improve Climate Literacy and Capacity for Grassroots Advocacy</w:t>
      </w:r>
      <w:r>
        <w:rPr>
          <w:rFonts w:asciiTheme="minorHAnsi" w:hAnsiTheme="minorHAnsi" w:cstheme="minorHAnsi"/>
        </w:rPr>
        <w:t xml:space="preserve">: </w:t>
      </w:r>
      <w:r w:rsidRPr="00C03F1C">
        <w:rPr>
          <w:rFonts w:asciiTheme="minorHAnsi" w:hAnsiTheme="minorHAnsi" w:cstheme="minorHAnsi"/>
        </w:rPr>
        <w:t>Equip religious and interfaith leaders with the knowledge and skills to understand climate change, sustainable resource management, and low-carbon development, empowering them to lead grassroots actions and advocate for environmental sustainability.</w:t>
      </w:r>
    </w:p>
    <w:p w14:paraId="2E82F733" w14:textId="601499FE" w:rsidR="00C03F1C" w:rsidRPr="00C03F1C" w:rsidRDefault="00C03F1C" w:rsidP="00C03F1C">
      <w:pPr>
        <w:pStyle w:val="BulletList"/>
        <w:numPr>
          <w:ilvl w:val="0"/>
          <w:numId w:val="44"/>
        </w:numPr>
        <w:spacing w:after="0" w:line="276" w:lineRule="auto"/>
        <w:rPr>
          <w:rFonts w:asciiTheme="minorHAnsi" w:hAnsiTheme="minorHAnsi" w:cstheme="minorHAnsi"/>
        </w:rPr>
      </w:pPr>
      <w:r w:rsidRPr="00C03F1C">
        <w:rPr>
          <w:rFonts w:asciiTheme="minorHAnsi" w:hAnsiTheme="minorHAnsi" w:cstheme="minorHAnsi"/>
          <w:b/>
          <w:bCs/>
        </w:rPr>
        <w:t>Identify and Enhance the Capacity of Religious Organizations to Manage Environmental Risks</w:t>
      </w:r>
      <w:r>
        <w:rPr>
          <w:rFonts w:asciiTheme="minorHAnsi" w:hAnsiTheme="minorHAnsi" w:cstheme="minorHAnsi"/>
        </w:rPr>
        <w:t xml:space="preserve">: </w:t>
      </w:r>
      <w:r w:rsidRPr="00C03F1C">
        <w:rPr>
          <w:rFonts w:asciiTheme="minorHAnsi" w:hAnsiTheme="minorHAnsi" w:cstheme="minorHAnsi"/>
        </w:rPr>
        <w:t>Assess the capacity of religious organizations in managing programs with potential environmental risks, providing recommendations to improve their management practices and ensure alignment with environmental sustainability and LCDI goals.</w:t>
      </w:r>
    </w:p>
    <w:p w14:paraId="5A94D40F" w14:textId="77777777" w:rsidR="00677F73" w:rsidRDefault="00677F73" w:rsidP="005B29D8">
      <w:pPr>
        <w:pStyle w:val="BulletList"/>
        <w:numPr>
          <w:ilvl w:val="0"/>
          <w:numId w:val="0"/>
        </w:numPr>
        <w:spacing w:after="0" w:line="276" w:lineRule="auto"/>
        <w:jc w:val="both"/>
        <w:rPr>
          <w:rFonts w:asciiTheme="minorHAnsi" w:hAnsiTheme="minorHAnsi" w:cstheme="minorHAnsi"/>
        </w:rPr>
      </w:pPr>
    </w:p>
    <w:p w14:paraId="110CF51D" w14:textId="77777777" w:rsidR="007912CD" w:rsidRDefault="007912CD" w:rsidP="005B29D8">
      <w:pPr>
        <w:pStyle w:val="BulletList"/>
        <w:numPr>
          <w:ilvl w:val="0"/>
          <w:numId w:val="0"/>
        </w:numPr>
        <w:spacing w:after="0" w:line="276" w:lineRule="auto"/>
        <w:jc w:val="both"/>
        <w:rPr>
          <w:rFonts w:asciiTheme="minorHAnsi" w:hAnsiTheme="minorHAnsi" w:cstheme="minorHAnsi"/>
        </w:rPr>
      </w:pPr>
    </w:p>
    <w:p w14:paraId="76691B90" w14:textId="3A56FD83" w:rsidR="00B23496" w:rsidRDefault="008F4632" w:rsidP="00677F73">
      <w:pPr>
        <w:pStyle w:val="BulletList"/>
        <w:numPr>
          <w:ilvl w:val="0"/>
          <w:numId w:val="0"/>
        </w:numPr>
        <w:spacing w:after="0" w:line="276" w:lineRule="auto"/>
      </w:pPr>
      <w:r>
        <w:rPr>
          <w:rFonts w:asciiTheme="minorHAnsi" w:hAnsiTheme="minorHAnsi" w:cstheme="minorHAnsi"/>
          <w:b/>
          <w:bCs/>
          <w:color w:val="0E2C74" w:themeColor="text2" w:themeTint="E6"/>
          <w:sz w:val="24"/>
          <w:szCs w:val="24"/>
        </w:rPr>
        <w:t>Scope of Work</w:t>
      </w:r>
    </w:p>
    <w:p w14:paraId="2FDCDA2F" w14:textId="77777777" w:rsidR="007912CD" w:rsidRPr="007912CD" w:rsidRDefault="007912CD" w:rsidP="007912CD">
      <w:pPr>
        <w:pStyle w:val="BulletList"/>
        <w:numPr>
          <w:ilvl w:val="0"/>
          <w:numId w:val="0"/>
        </w:numPr>
        <w:spacing w:after="0" w:line="276" w:lineRule="auto"/>
        <w:ind w:left="340" w:hanging="340"/>
        <w:rPr>
          <w:b/>
          <w:bCs/>
        </w:rPr>
      </w:pPr>
      <w:r w:rsidRPr="007912CD">
        <w:rPr>
          <w:b/>
          <w:bCs/>
        </w:rPr>
        <w:t>Scope of Work with Deliverables, Duration, and Timeline</w:t>
      </w:r>
    </w:p>
    <w:tbl>
      <w:tblPr>
        <w:tblStyle w:val="TableGrid"/>
        <w:tblW w:w="0" w:type="auto"/>
        <w:tblLook w:val="04A0" w:firstRow="1" w:lastRow="0" w:firstColumn="1" w:lastColumn="0" w:noHBand="0" w:noVBand="1"/>
      </w:tblPr>
      <w:tblGrid>
        <w:gridCol w:w="1644"/>
        <w:gridCol w:w="1647"/>
        <w:gridCol w:w="2186"/>
        <w:gridCol w:w="2125"/>
        <w:gridCol w:w="956"/>
        <w:gridCol w:w="1172"/>
      </w:tblGrid>
      <w:tr w:rsidR="00822C77" w:rsidRPr="007912CD" w14:paraId="52652A32" w14:textId="77777777" w:rsidTr="007912CD">
        <w:tc>
          <w:tcPr>
            <w:tcW w:w="0" w:type="auto"/>
            <w:shd w:val="clear" w:color="auto" w:fill="DAE4EC" w:themeFill="background2"/>
            <w:vAlign w:val="center"/>
            <w:hideMark/>
          </w:tcPr>
          <w:p w14:paraId="46AB1963" w14:textId="77777777" w:rsidR="007912CD" w:rsidRPr="007912CD" w:rsidRDefault="007912CD" w:rsidP="007912CD">
            <w:pPr>
              <w:pStyle w:val="BulletList"/>
              <w:numPr>
                <w:ilvl w:val="0"/>
                <w:numId w:val="0"/>
              </w:numPr>
              <w:spacing w:after="0" w:line="240" w:lineRule="auto"/>
              <w:jc w:val="center"/>
              <w:rPr>
                <w:b/>
                <w:bCs/>
                <w:sz w:val="18"/>
                <w:szCs w:val="18"/>
              </w:rPr>
            </w:pPr>
            <w:r w:rsidRPr="007912CD">
              <w:rPr>
                <w:b/>
                <w:bCs/>
                <w:sz w:val="18"/>
                <w:szCs w:val="18"/>
              </w:rPr>
              <w:t>Objective</w:t>
            </w:r>
          </w:p>
        </w:tc>
        <w:tc>
          <w:tcPr>
            <w:tcW w:w="0" w:type="auto"/>
            <w:shd w:val="clear" w:color="auto" w:fill="DAE4EC" w:themeFill="background2"/>
            <w:vAlign w:val="center"/>
            <w:hideMark/>
          </w:tcPr>
          <w:p w14:paraId="2CF9BC6A" w14:textId="77777777" w:rsidR="007912CD" w:rsidRPr="007912CD" w:rsidRDefault="007912CD" w:rsidP="007912CD">
            <w:pPr>
              <w:pStyle w:val="BulletList"/>
              <w:numPr>
                <w:ilvl w:val="0"/>
                <w:numId w:val="0"/>
              </w:numPr>
              <w:spacing w:after="0" w:line="240" w:lineRule="auto"/>
              <w:jc w:val="center"/>
              <w:rPr>
                <w:b/>
                <w:bCs/>
                <w:sz w:val="18"/>
                <w:szCs w:val="18"/>
              </w:rPr>
            </w:pPr>
            <w:r w:rsidRPr="007912CD">
              <w:rPr>
                <w:b/>
                <w:bCs/>
                <w:sz w:val="18"/>
                <w:szCs w:val="18"/>
              </w:rPr>
              <w:t>Activity</w:t>
            </w:r>
          </w:p>
        </w:tc>
        <w:tc>
          <w:tcPr>
            <w:tcW w:w="0" w:type="auto"/>
            <w:shd w:val="clear" w:color="auto" w:fill="DAE4EC" w:themeFill="background2"/>
            <w:vAlign w:val="center"/>
            <w:hideMark/>
          </w:tcPr>
          <w:p w14:paraId="03BDF2FF" w14:textId="77777777" w:rsidR="007912CD" w:rsidRPr="007912CD" w:rsidRDefault="007912CD" w:rsidP="007912CD">
            <w:pPr>
              <w:pStyle w:val="BulletList"/>
              <w:numPr>
                <w:ilvl w:val="0"/>
                <w:numId w:val="0"/>
              </w:numPr>
              <w:spacing w:after="0" w:line="240" w:lineRule="auto"/>
              <w:jc w:val="center"/>
              <w:rPr>
                <w:b/>
                <w:bCs/>
                <w:sz w:val="18"/>
                <w:szCs w:val="18"/>
              </w:rPr>
            </w:pPr>
            <w:r w:rsidRPr="007912CD">
              <w:rPr>
                <w:b/>
                <w:bCs/>
                <w:sz w:val="18"/>
                <w:szCs w:val="18"/>
              </w:rPr>
              <w:t>Output</w:t>
            </w:r>
          </w:p>
        </w:tc>
        <w:tc>
          <w:tcPr>
            <w:tcW w:w="0" w:type="auto"/>
            <w:shd w:val="clear" w:color="auto" w:fill="DAE4EC" w:themeFill="background2"/>
            <w:vAlign w:val="center"/>
            <w:hideMark/>
          </w:tcPr>
          <w:p w14:paraId="291FD4DD" w14:textId="6FE84098" w:rsidR="007912CD" w:rsidRPr="007912CD" w:rsidRDefault="007912CD" w:rsidP="007912CD">
            <w:pPr>
              <w:pStyle w:val="BulletList"/>
              <w:numPr>
                <w:ilvl w:val="0"/>
                <w:numId w:val="0"/>
              </w:numPr>
              <w:spacing w:after="0" w:line="240" w:lineRule="auto"/>
              <w:jc w:val="center"/>
              <w:rPr>
                <w:b/>
                <w:bCs/>
                <w:sz w:val="18"/>
                <w:szCs w:val="18"/>
              </w:rPr>
            </w:pPr>
            <w:r w:rsidRPr="007912CD">
              <w:rPr>
                <w:b/>
                <w:bCs/>
                <w:sz w:val="18"/>
                <w:szCs w:val="18"/>
              </w:rPr>
              <w:t>Deliverable</w:t>
            </w:r>
            <w:r w:rsidR="00A1135C">
              <w:rPr>
                <w:b/>
                <w:bCs/>
                <w:sz w:val="18"/>
                <w:szCs w:val="18"/>
              </w:rPr>
              <w:t xml:space="preserve"> &amp; </w:t>
            </w:r>
            <w:r w:rsidR="00B43270">
              <w:rPr>
                <w:b/>
                <w:bCs/>
                <w:sz w:val="18"/>
                <w:szCs w:val="18"/>
              </w:rPr>
              <w:t>Potential Tangible</w:t>
            </w:r>
            <w:r w:rsidR="00A1135C">
              <w:rPr>
                <w:b/>
                <w:bCs/>
                <w:sz w:val="18"/>
                <w:szCs w:val="18"/>
              </w:rPr>
              <w:t xml:space="preserve"> Leverage</w:t>
            </w:r>
          </w:p>
        </w:tc>
        <w:tc>
          <w:tcPr>
            <w:tcW w:w="0" w:type="auto"/>
            <w:shd w:val="clear" w:color="auto" w:fill="DAE4EC" w:themeFill="background2"/>
            <w:vAlign w:val="center"/>
            <w:hideMark/>
          </w:tcPr>
          <w:p w14:paraId="4535ECEA" w14:textId="77777777" w:rsidR="007912CD" w:rsidRPr="007912CD" w:rsidRDefault="007912CD" w:rsidP="007912CD">
            <w:pPr>
              <w:pStyle w:val="BulletList"/>
              <w:numPr>
                <w:ilvl w:val="0"/>
                <w:numId w:val="0"/>
              </w:numPr>
              <w:spacing w:after="0" w:line="240" w:lineRule="auto"/>
              <w:jc w:val="center"/>
              <w:rPr>
                <w:b/>
                <w:bCs/>
                <w:sz w:val="18"/>
                <w:szCs w:val="18"/>
              </w:rPr>
            </w:pPr>
            <w:r w:rsidRPr="007912CD">
              <w:rPr>
                <w:b/>
                <w:bCs/>
                <w:sz w:val="18"/>
                <w:szCs w:val="18"/>
              </w:rPr>
              <w:t>Duration</w:t>
            </w:r>
          </w:p>
        </w:tc>
        <w:tc>
          <w:tcPr>
            <w:tcW w:w="0" w:type="auto"/>
            <w:shd w:val="clear" w:color="auto" w:fill="DAE4EC" w:themeFill="background2"/>
            <w:vAlign w:val="center"/>
            <w:hideMark/>
          </w:tcPr>
          <w:p w14:paraId="40CEA38D" w14:textId="77777777" w:rsidR="007912CD" w:rsidRPr="007912CD" w:rsidRDefault="007912CD" w:rsidP="007912CD">
            <w:pPr>
              <w:pStyle w:val="BulletList"/>
              <w:numPr>
                <w:ilvl w:val="0"/>
                <w:numId w:val="0"/>
              </w:numPr>
              <w:spacing w:after="0" w:line="240" w:lineRule="auto"/>
              <w:jc w:val="center"/>
              <w:rPr>
                <w:b/>
                <w:bCs/>
                <w:sz w:val="18"/>
                <w:szCs w:val="18"/>
              </w:rPr>
            </w:pPr>
            <w:r w:rsidRPr="007912CD">
              <w:rPr>
                <w:b/>
                <w:bCs/>
                <w:sz w:val="18"/>
                <w:szCs w:val="18"/>
              </w:rPr>
              <w:t>Timeline</w:t>
            </w:r>
          </w:p>
        </w:tc>
      </w:tr>
      <w:tr w:rsidR="00B43270" w:rsidRPr="007912CD" w14:paraId="25424BCB" w14:textId="77777777" w:rsidTr="007912CD">
        <w:tc>
          <w:tcPr>
            <w:tcW w:w="0" w:type="auto"/>
            <w:hideMark/>
          </w:tcPr>
          <w:p w14:paraId="0E108F11"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1. Establish a Strategic Framework for Religious and Interfaith Engagement in Climate Action</w:t>
            </w:r>
          </w:p>
        </w:tc>
        <w:tc>
          <w:tcPr>
            <w:tcW w:w="0" w:type="auto"/>
            <w:hideMark/>
          </w:tcPr>
          <w:p w14:paraId="2C4D3CEB"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Mapping and Identification of Religious and Interfaith Organizations</w:t>
            </w:r>
          </w:p>
        </w:tc>
        <w:tc>
          <w:tcPr>
            <w:tcW w:w="0" w:type="auto"/>
            <w:hideMark/>
          </w:tcPr>
          <w:p w14:paraId="2A26D0A0"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1. Stakeholder consultation with religious and interfaith organizations.</w:t>
            </w:r>
            <w:r w:rsidRPr="007912CD">
              <w:rPr>
                <w:sz w:val="18"/>
                <w:szCs w:val="18"/>
              </w:rPr>
              <w:br/>
              <w:t>2. Desk study (literature review)</w:t>
            </w:r>
          </w:p>
        </w:tc>
        <w:tc>
          <w:tcPr>
            <w:tcW w:w="0" w:type="auto"/>
            <w:hideMark/>
          </w:tcPr>
          <w:p w14:paraId="2E1E4804" w14:textId="0366B86F" w:rsidR="007912CD" w:rsidRPr="007912CD" w:rsidRDefault="007912CD" w:rsidP="007912CD">
            <w:pPr>
              <w:pStyle w:val="BulletList"/>
              <w:numPr>
                <w:ilvl w:val="0"/>
                <w:numId w:val="0"/>
              </w:numPr>
              <w:spacing w:line="276" w:lineRule="auto"/>
              <w:rPr>
                <w:sz w:val="18"/>
                <w:szCs w:val="18"/>
              </w:rPr>
            </w:pPr>
            <w:r w:rsidRPr="007912CD">
              <w:rPr>
                <w:sz w:val="18"/>
                <w:szCs w:val="18"/>
              </w:rPr>
              <w:t>1. Mapping report categorizing religious and interfaith organizations based on their climate initiatives and potential alignment with LCDI objectives</w:t>
            </w:r>
            <w:r w:rsidR="00822C77">
              <w:rPr>
                <w:sz w:val="18"/>
                <w:szCs w:val="18"/>
              </w:rPr>
              <w:t xml:space="preserve"> </w:t>
            </w:r>
            <w:r w:rsidR="00822C77" w:rsidRPr="00B43270">
              <w:rPr>
                <w:i/>
                <w:iCs/>
                <w:sz w:val="18"/>
                <w:szCs w:val="18"/>
              </w:rPr>
              <w:t>&gt;&gt; publication</w:t>
            </w:r>
            <w:r w:rsidRPr="007912CD">
              <w:rPr>
                <w:sz w:val="18"/>
                <w:szCs w:val="18"/>
              </w:rPr>
              <w:br/>
              <w:t>2. Insights on the potential engagement of these organizations for future climate actions</w:t>
            </w:r>
            <w:r w:rsidR="00B43270">
              <w:rPr>
                <w:sz w:val="18"/>
                <w:szCs w:val="18"/>
              </w:rPr>
              <w:t xml:space="preserve"> </w:t>
            </w:r>
            <w:r w:rsidR="00B43270" w:rsidRPr="00B43270">
              <w:rPr>
                <w:i/>
                <w:iCs/>
                <w:sz w:val="18"/>
                <w:szCs w:val="18"/>
              </w:rPr>
              <w:t xml:space="preserve">&gt;&gt; climate </w:t>
            </w:r>
            <w:r w:rsidR="00B43270" w:rsidRPr="00B43270">
              <w:rPr>
                <w:i/>
                <w:iCs/>
                <w:sz w:val="18"/>
                <w:szCs w:val="18"/>
              </w:rPr>
              <w:lastRenderedPageBreak/>
              <w:t>action contributions from non-state actors.</w:t>
            </w:r>
          </w:p>
        </w:tc>
        <w:tc>
          <w:tcPr>
            <w:tcW w:w="0" w:type="auto"/>
            <w:hideMark/>
          </w:tcPr>
          <w:p w14:paraId="5ABD9CA4"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lastRenderedPageBreak/>
              <w:t>2 months</w:t>
            </w:r>
          </w:p>
        </w:tc>
        <w:tc>
          <w:tcPr>
            <w:tcW w:w="0" w:type="auto"/>
            <w:hideMark/>
          </w:tcPr>
          <w:p w14:paraId="372F1B97"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September - October 2024</w:t>
            </w:r>
          </w:p>
        </w:tc>
      </w:tr>
      <w:tr w:rsidR="00B43270" w:rsidRPr="007912CD" w14:paraId="7475E838" w14:textId="77777777" w:rsidTr="007912CD">
        <w:tc>
          <w:tcPr>
            <w:tcW w:w="0" w:type="auto"/>
            <w:vMerge w:val="restart"/>
            <w:hideMark/>
          </w:tcPr>
          <w:p w14:paraId="7B627FB6"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2. Improve Climate Literacy and Capacity for Grassroots Advocacy</w:t>
            </w:r>
          </w:p>
        </w:tc>
        <w:tc>
          <w:tcPr>
            <w:tcW w:w="0" w:type="auto"/>
            <w:hideMark/>
          </w:tcPr>
          <w:p w14:paraId="0CCA6893"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a. Workshops for religious and interfaith leaders (national level)</w:t>
            </w:r>
          </w:p>
        </w:tc>
        <w:tc>
          <w:tcPr>
            <w:tcW w:w="0" w:type="auto"/>
            <w:hideMark/>
          </w:tcPr>
          <w:p w14:paraId="4C1A81D4"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Trained leaders equipped to promote climate action, sustainable governance, GESI principles, and the integration of religious teachings into climate advocacy.</w:t>
            </w:r>
          </w:p>
        </w:tc>
        <w:tc>
          <w:tcPr>
            <w:tcW w:w="0" w:type="auto"/>
            <w:hideMark/>
          </w:tcPr>
          <w:p w14:paraId="2FF38539" w14:textId="42FE5D76" w:rsidR="007912CD" w:rsidRPr="007912CD" w:rsidRDefault="007912CD" w:rsidP="007912CD">
            <w:pPr>
              <w:pStyle w:val="BulletList"/>
              <w:numPr>
                <w:ilvl w:val="0"/>
                <w:numId w:val="0"/>
              </w:numPr>
              <w:spacing w:line="276" w:lineRule="auto"/>
              <w:rPr>
                <w:sz w:val="18"/>
                <w:szCs w:val="18"/>
              </w:rPr>
            </w:pPr>
            <w:r w:rsidRPr="007912CD">
              <w:rPr>
                <w:sz w:val="18"/>
                <w:szCs w:val="18"/>
              </w:rPr>
              <w:t>1. Training materials and modules</w:t>
            </w:r>
            <w:r w:rsidR="00822C77">
              <w:rPr>
                <w:sz w:val="18"/>
                <w:szCs w:val="18"/>
              </w:rPr>
              <w:t xml:space="preserve"> </w:t>
            </w:r>
            <w:r w:rsidR="00822C77" w:rsidRPr="00B43270">
              <w:rPr>
                <w:i/>
                <w:iCs/>
                <w:sz w:val="18"/>
                <w:szCs w:val="18"/>
              </w:rPr>
              <w:t xml:space="preserve">&gt;&gt; publication and </w:t>
            </w:r>
            <w:r w:rsidR="008F78D5" w:rsidRPr="00B43270">
              <w:rPr>
                <w:i/>
                <w:iCs/>
                <w:sz w:val="18"/>
                <w:szCs w:val="18"/>
              </w:rPr>
              <w:t xml:space="preserve">toolkit </w:t>
            </w:r>
            <w:r w:rsidR="00822C77" w:rsidRPr="00B43270">
              <w:rPr>
                <w:i/>
                <w:iCs/>
                <w:sz w:val="18"/>
                <w:szCs w:val="18"/>
              </w:rPr>
              <w:t>for next capacity building activity</w:t>
            </w:r>
            <w:r w:rsidR="00822C77">
              <w:rPr>
                <w:sz w:val="18"/>
                <w:szCs w:val="18"/>
              </w:rPr>
              <w:t xml:space="preserve"> </w:t>
            </w:r>
            <w:r w:rsidRPr="007912CD">
              <w:rPr>
                <w:sz w:val="18"/>
                <w:szCs w:val="18"/>
              </w:rPr>
              <w:br/>
              <w:t>2. Participant list</w:t>
            </w:r>
            <w:r w:rsidRPr="007912CD">
              <w:rPr>
                <w:sz w:val="18"/>
                <w:szCs w:val="18"/>
              </w:rPr>
              <w:br/>
              <w:t>3. Post-workshop evaluation and training outcomes report.</w:t>
            </w:r>
          </w:p>
        </w:tc>
        <w:tc>
          <w:tcPr>
            <w:tcW w:w="0" w:type="auto"/>
            <w:hideMark/>
          </w:tcPr>
          <w:p w14:paraId="2C4AA211"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3 months</w:t>
            </w:r>
          </w:p>
        </w:tc>
        <w:tc>
          <w:tcPr>
            <w:tcW w:w="0" w:type="auto"/>
            <w:hideMark/>
          </w:tcPr>
          <w:p w14:paraId="46382F28"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November 2024 – February 2025</w:t>
            </w:r>
          </w:p>
        </w:tc>
      </w:tr>
      <w:tr w:rsidR="00B43270" w:rsidRPr="007912CD" w14:paraId="612C6E6E" w14:textId="77777777" w:rsidTr="007912CD">
        <w:tc>
          <w:tcPr>
            <w:tcW w:w="0" w:type="auto"/>
            <w:vMerge/>
            <w:hideMark/>
          </w:tcPr>
          <w:p w14:paraId="6A5AB29D" w14:textId="77777777" w:rsidR="007912CD" w:rsidRPr="007912CD" w:rsidRDefault="007912CD" w:rsidP="007912CD">
            <w:pPr>
              <w:pStyle w:val="BulletList"/>
              <w:numPr>
                <w:ilvl w:val="0"/>
                <w:numId w:val="0"/>
              </w:numPr>
              <w:spacing w:line="276" w:lineRule="auto"/>
              <w:rPr>
                <w:sz w:val="18"/>
                <w:szCs w:val="18"/>
              </w:rPr>
            </w:pPr>
          </w:p>
        </w:tc>
        <w:tc>
          <w:tcPr>
            <w:tcW w:w="0" w:type="auto"/>
            <w:hideMark/>
          </w:tcPr>
          <w:p w14:paraId="34831E0F"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b. Climate Educators Program to Train Community Organizers</w:t>
            </w:r>
          </w:p>
        </w:tc>
        <w:tc>
          <w:tcPr>
            <w:tcW w:w="0" w:type="auto"/>
            <w:hideMark/>
          </w:tcPr>
          <w:p w14:paraId="2524E3F1"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Network of trained climate educators capable of leading grassroots actions and advocating for policy changes at the community level.</w:t>
            </w:r>
          </w:p>
        </w:tc>
        <w:tc>
          <w:tcPr>
            <w:tcW w:w="0" w:type="auto"/>
            <w:hideMark/>
          </w:tcPr>
          <w:p w14:paraId="13495AC3" w14:textId="45F0CA98" w:rsidR="007912CD" w:rsidRPr="007912CD" w:rsidRDefault="007912CD" w:rsidP="007912CD">
            <w:pPr>
              <w:pStyle w:val="BulletList"/>
              <w:numPr>
                <w:ilvl w:val="0"/>
                <w:numId w:val="0"/>
              </w:numPr>
              <w:spacing w:line="276" w:lineRule="auto"/>
              <w:rPr>
                <w:sz w:val="18"/>
                <w:szCs w:val="18"/>
              </w:rPr>
            </w:pPr>
            <w:r w:rsidRPr="007912CD">
              <w:rPr>
                <w:sz w:val="18"/>
                <w:szCs w:val="18"/>
              </w:rPr>
              <w:t>1. Climate education toolkit</w:t>
            </w:r>
            <w:r w:rsidR="007E6AB2">
              <w:rPr>
                <w:sz w:val="18"/>
                <w:szCs w:val="18"/>
              </w:rPr>
              <w:t xml:space="preserve"> </w:t>
            </w:r>
            <w:r w:rsidR="007E6AB2" w:rsidRPr="00B43270">
              <w:rPr>
                <w:i/>
                <w:iCs/>
                <w:sz w:val="18"/>
                <w:szCs w:val="18"/>
              </w:rPr>
              <w:t xml:space="preserve">&gt;&gt; publication and </w:t>
            </w:r>
            <w:r w:rsidR="008F78D5" w:rsidRPr="00B43270">
              <w:rPr>
                <w:i/>
                <w:iCs/>
                <w:sz w:val="18"/>
                <w:szCs w:val="18"/>
              </w:rPr>
              <w:t>toolkit</w:t>
            </w:r>
            <w:r w:rsidR="007E6AB2" w:rsidRPr="00B43270">
              <w:rPr>
                <w:i/>
                <w:iCs/>
                <w:sz w:val="18"/>
                <w:szCs w:val="18"/>
              </w:rPr>
              <w:t xml:space="preserve"> for next capacity building activity</w:t>
            </w:r>
            <w:r w:rsidR="007E6AB2">
              <w:rPr>
                <w:sz w:val="18"/>
                <w:szCs w:val="18"/>
              </w:rPr>
              <w:t xml:space="preserve"> </w:t>
            </w:r>
            <w:r w:rsidRPr="007912CD">
              <w:rPr>
                <w:sz w:val="18"/>
                <w:szCs w:val="18"/>
              </w:rPr>
              <w:br/>
              <w:t>2. Campaign guide for community organizers</w:t>
            </w:r>
            <w:r w:rsidR="008F78D5">
              <w:rPr>
                <w:sz w:val="18"/>
                <w:szCs w:val="18"/>
              </w:rPr>
              <w:t xml:space="preserve"> </w:t>
            </w:r>
            <w:r w:rsidR="008F78D5" w:rsidRPr="00B43270">
              <w:rPr>
                <w:i/>
                <w:iCs/>
                <w:sz w:val="18"/>
                <w:szCs w:val="18"/>
              </w:rPr>
              <w:t>&gt;&gt; publication and guidebook for next capacity building activity</w:t>
            </w:r>
            <w:r w:rsidR="008F78D5">
              <w:rPr>
                <w:sz w:val="18"/>
                <w:szCs w:val="18"/>
              </w:rPr>
              <w:t xml:space="preserve"> </w:t>
            </w:r>
            <w:r w:rsidRPr="007912CD">
              <w:rPr>
                <w:sz w:val="18"/>
                <w:szCs w:val="18"/>
              </w:rPr>
              <w:br/>
              <w:t>3. List of trained climate educators</w:t>
            </w:r>
            <w:r w:rsidR="00FB2D80">
              <w:rPr>
                <w:sz w:val="18"/>
                <w:szCs w:val="18"/>
              </w:rPr>
              <w:t xml:space="preserve"> </w:t>
            </w:r>
            <w:r w:rsidR="00FB2D80" w:rsidRPr="00B43270">
              <w:rPr>
                <w:i/>
                <w:iCs/>
                <w:sz w:val="18"/>
                <w:szCs w:val="18"/>
              </w:rPr>
              <w:t>&gt;&gt; talent pool for climate trainers.</w:t>
            </w:r>
            <w:r w:rsidR="00FB2D80">
              <w:rPr>
                <w:sz w:val="18"/>
                <w:szCs w:val="18"/>
              </w:rPr>
              <w:t xml:space="preserve"> </w:t>
            </w:r>
          </w:p>
        </w:tc>
        <w:tc>
          <w:tcPr>
            <w:tcW w:w="0" w:type="auto"/>
            <w:hideMark/>
          </w:tcPr>
          <w:p w14:paraId="002BA5E3"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3 months</w:t>
            </w:r>
          </w:p>
        </w:tc>
        <w:tc>
          <w:tcPr>
            <w:tcW w:w="0" w:type="auto"/>
            <w:hideMark/>
          </w:tcPr>
          <w:p w14:paraId="2587AE0A"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November 2024 – February 2025</w:t>
            </w:r>
          </w:p>
        </w:tc>
      </w:tr>
      <w:tr w:rsidR="00B43270" w:rsidRPr="007912CD" w14:paraId="1F6B5D17" w14:textId="77777777" w:rsidTr="007912CD">
        <w:tc>
          <w:tcPr>
            <w:tcW w:w="0" w:type="auto"/>
            <w:vMerge w:val="restart"/>
            <w:hideMark/>
          </w:tcPr>
          <w:p w14:paraId="00954E0D"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3. Identify and Enhance the Capacity of Religious Organizations to Manage Environmental Risks</w:t>
            </w:r>
          </w:p>
        </w:tc>
        <w:tc>
          <w:tcPr>
            <w:tcW w:w="0" w:type="auto"/>
            <w:hideMark/>
          </w:tcPr>
          <w:p w14:paraId="7AE00543" w14:textId="34F61A5E" w:rsidR="007912CD" w:rsidRPr="007912CD" w:rsidRDefault="007912CD" w:rsidP="007912CD">
            <w:pPr>
              <w:pStyle w:val="BulletList"/>
              <w:numPr>
                <w:ilvl w:val="0"/>
                <w:numId w:val="0"/>
              </w:numPr>
              <w:spacing w:line="276" w:lineRule="auto"/>
              <w:rPr>
                <w:sz w:val="18"/>
                <w:szCs w:val="18"/>
              </w:rPr>
            </w:pPr>
            <w:r w:rsidRPr="007912CD">
              <w:rPr>
                <w:sz w:val="18"/>
                <w:szCs w:val="18"/>
              </w:rPr>
              <w:t>a. Religious and Interfaith</w:t>
            </w:r>
            <w:r w:rsidR="00526E97">
              <w:rPr>
                <w:sz w:val="18"/>
                <w:szCs w:val="18"/>
              </w:rPr>
              <w:t xml:space="preserve"> </w:t>
            </w:r>
            <w:r w:rsidRPr="007912CD">
              <w:rPr>
                <w:sz w:val="18"/>
                <w:szCs w:val="18"/>
              </w:rPr>
              <w:t xml:space="preserve">Dialogue </w:t>
            </w:r>
          </w:p>
        </w:tc>
        <w:tc>
          <w:tcPr>
            <w:tcW w:w="0" w:type="auto"/>
            <w:hideMark/>
          </w:tcPr>
          <w:p w14:paraId="7F36D28C"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Joint statements from religious and interfaith leaders in support of the LCDI goals, enhancing cooperation for environmental sustainability.</w:t>
            </w:r>
          </w:p>
        </w:tc>
        <w:tc>
          <w:tcPr>
            <w:tcW w:w="0" w:type="auto"/>
            <w:hideMark/>
          </w:tcPr>
          <w:p w14:paraId="7538504C" w14:textId="300F0725" w:rsidR="007912CD" w:rsidRPr="007912CD" w:rsidRDefault="007912CD" w:rsidP="007912CD">
            <w:pPr>
              <w:pStyle w:val="BulletList"/>
              <w:numPr>
                <w:ilvl w:val="0"/>
                <w:numId w:val="0"/>
              </w:numPr>
              <w:spacing w:line="276" w:lineRule="auto"/>
              <w:rPr>
                <w:sz w:val="18"/>
                <w:szCs w:val="18"/>
              </w:rPr>
            </w:pPr>
            <w:r w:rsidRPr="007912CD">
              <w:rPr>
                <w:sz w:val="18"/>
                <w:szCs w:val="18"/>
              </w:rPr>
              <w:t>1. List of engaged stakeholders</w:t>
            </w:r>
            <w:r w:rsidRPr="007912CD">
              <w:rPr>
                <w:sz w:val="18"/>
                <w:szCs w:val="18"/>
              </w:rPr>
              <w:br/>
              <w:t>2. Dialogue summaries</w:t>
            </w:r>
            <w:r w:rsidRPr="007912CD">
              <w:rPr>
                <w:sz w:val="18"/>
                <w:szCs w:val="18"/>
              </w:rPr>
              <w:br/>
              <w:t>3. Joint statements and policy recommendations</w:t>
            </w:r>
            <w:r w:rsidR="00FB2D80">
              <w:rPr>
                <w:sz w:val="18"/>
                <w:szCs w:val="18"/>
              </w:rPr>
              <w:t xml:space="preserve"> </w:t>
            </w:r>
            <w:r w:rsidR="00FB2D80" w:rsidRPr="00B43270">
              <w:rPr>
                <w:i/>
                <w:iCs/>
                <w:sz w:val="18"/>
                <w:szCs w:val="18"/>
              </w:rPr>
              <w:t>&gt;&gt; policy brief and publication.</w:t>
            </w:r>
            <w:r w:rsidR="00FB2D80">
              <w:rPr>
                <w:sz w:val="18"/>
                <w:szCs w:val="18"/>
              </w:rPr>
              <w:t xml:space="preserve"> </w:t>
            </w:r>
          </w:p>
        </w:tc>
        <w:tc>
          <w:tcPr>
            <w:tcW w:w="0" w:type="auto"/>
            <w:hideMark/>
          </w:tcPr>
          <w:p w14:paraId="0C6D752A"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3 months</w:t>
            </w:r>
          </w:p>
        </w:tc>
        <w:tc>
          <w:tcPr>
            <w:tcW w:w="0" w:type="auto"/>
            <w:hideMark/>
          </w:tcPr>
          <w:p w14:paraId="5E3481FB"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November 2024 – February 2025</w:t>
            </w:r>
          </w:p>
        </w:tc>
      </w:tr>
      <w:tr w:rsidR="00B43270" w:rsidRPr="007912CD" w14:paraId="0D565656" w14:textId="77777777" w:rsidTr="007912CD">
        <w:tc>
          <w:tcPr>
            <w:tcW w:w="0" w:type="auto"/>
            <w:vMerge/>
            <w:hideMark/>
          </w:tcPr>
          <w:p w14:paraId="74DF0C33" w14:textId="77777777" w:rsidR="007912CD" w:rsidRPr="007912CD" w:rsidRDefault="007912CD" w:rsidP="007912CD">
            <w:pPr>
              <w:pStyle w:val="BulletList"/>
              <w:numPr>
                <w:ilvl w:val="0"/>
                <w:numId w:val="0"/>
              </w:numPr>
              <w:spacing w:line="276" w:lineRule="auto"/>
              <w:rPr>
                <w:sz w:val="18"/>
                <w:szCs w:val="18"/>
              </w:rPr>
            </w:pPr>
          </w:p>
        </w:tc>
        <w:tc>
          <w:tcPr>
            <w:tcW w:w="0" w:type="auto"/>
            <w:hideMark/>
          </w:tcPr>
          <w:p w14:paraId="2BE4005B"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b. Study on the Capacity and Impact of Religious Organizations in Managing Environmental Risks</w:t>
            </w:r>
          </w:p>
        </w:tc>
        <w:tc>
          <w:tcPr>
            <w:tcW w:w="0" w:type="auto"/>
            <w:hideMark/>
          </w:tcPr>
          <w:p w14:paraId="64EE7866"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Recommendations for improving environmental management practices among religious and interfaith organizations.</w:t>
            </w:r>
          </w:p>
        </w:tc>
        <w:tc>
          <w:tcPr>
            <w:tcW w:w="0" w:type="auto"/>
            <w:hideMark/>
          </w:tcPr>
          <w:p w14:paraId="2B8DDCFD" w14:textId="74FDC70C" w:rsidR="007912CD" w:rsidRPr="007912CD" w:rsidRDefault="007912CD" w:rsidP="007912CD">
            <w:pPr>
              <w:pStyle w:val="BulletList"/>
              <w:numPr>
                <w:ilvl w:val="0"/>
                <w:numId w:val="0"/>
              </w:numPr>
              <w:spacing w:line="276" w:lineRule="auto"/>
              <w:rPr>
                <w:sz w:val="18"/>
                <w:szCs w:val="18"/>
              </w:rPr>
            </w:pPr>
            <w:r w:rsidRPr="007912CD">
              <w:rPr>
                <w:sz w:val="18"/>
                <w:szCs w:val="18"/>
              </w:rPr>
              <w:t>1. Published study with analysis and recommendations</w:t>
            </w:r>
            <w:r w:rsidR="00FB2D80">
              <w:rPr>
                <w:sz w:val="18"/>
                <w:szCs w:val="18"/>
              </w:rPr>
              <w:t xml:space="preserve"> </w:t>
            </w:r>
            <w:r w:rsidR="00FB2D80" w:rsidRPr="00B43270">
              <w:rPr>
                <w:i/>
                <w:iCs/>
                <w:sz w:val="18"/>
                <w:szCs w:val="18"/>
              </w:rPr>
              <w:t xml:space="preserve">&gt;&gt; </w:t>
            </w:r>
            <w:r w:rsidR="00B43270" w:rsidRPr="00B43270">
              <w:rPr>
                <w:i/>
                <w:iCs/>
                <w:sz w:val="18"/>
                <w:szCs w:val="18"/>
              </w:rPr>
              <w:t xml:space="preserve">policy brief and </w:t>
            </w:r>
            <w:r w:rsidR="00FB2D80" w:rsidRPr="00B43270">
              <w:rPr>
                <w:i/>
                <w:iCs/>
                <w:sz w:val="18"/>
                <w:szCs w:val="18"/>
              </w:rPr>
              <w:t>publication</w:t>
            </w:r>
            <w:r w:rsidRPr="007912CD">
              <w:rPr>
                <w:sz w:val="18"/>
                <w:szCs w:val="18"/>
              </w:rPr>
              <w:br/>
              <w:t>2. Presentation summary of findings and recommendations</w:t>
            </w:r>
            <w:r w:rsidR="00FB2D80">
              <w:rPr>
                <w:sz w:val="18"/>
                <w:szCs w:val="18"/>
              </w:rPr>
              <w:t xml:space="preserve"> </w:t>
            </w:r>
            <w:r w:rsidR="00FB2D80" w:rsidRPr="00FB2D80">
              <w:rPr>
                <w:i/>
                <w:iCs/>
                <w:sz w:val="18"/>
                <w:szCs w:val="18"/>
              </w:rPr>
              <w:t xml:space="preserve">&gt;&gt; policy brief </w:t>
            </w:r>
            <w:r w:rsidR="00B43270">
              <w:rPr>
                <w:i/>
                <w:iCs/>
                <w:sz w:val="18"/>
                <w:szCs w:val="18"/>
              </w:rPr>
              <w:t xml:space="preserve">supporting document. </w:t>
            </w:r>
          </w:p>
        </w:tc>
        <w:tc>
          <w:tcPr>
            <w:tcW w:w="0" w:type="auto"/>
            <w:hideMark/>
          </w:tcPr>
          <w:p w14:paraId="7C639A04"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3 months</w:t>
            </w:r>
          </w:p>
        </w:tc>
        <w:tc>
          <w:tcPr>
            <w:tcW w:w="0" w:type="auto"/>
            <w:hideMark/>
          </w:tcPr>
          <w:p w14:paraId="14188FEE" w14:textId="77777777" w:rsidR="007912CD" w:rsidRPr="007912CD" w:rsidRDefault="007912CD" w:rsidP="007912CD">
            <w:pPr>
              <w:pStyle w:val="BulletList"/>
              <w:numPr>
                <w:ilvl w:val="0"/>
                <w:numId w:val="0"/>
              </w:numPr>
              <w:spacing w:line="276" w:lineRule="auto"/>
              <w:rPr>
                <w:sz w:val="18"/>
                <w:szCs w:val="18"/>
              </w:rPr>
            </w:pPr>
            <w:r w:rsidRPr="007912CD">
              <w:rPr>
                <w:sz w:val="18"/>
                <w:szCs w:val="18"/>
              </w:rPr>
              <w:t>November 2024 – February 2025</w:t>
            </w:r>
          </w:p>
        </w:tc>
      </w:tr>
      <w:tr w:rsidR="001B7974" w:rsidRPr="007912CD" w14:paraId="212A4D48" w14:textId="77777777" w:rsidTr="00366B13">
        <w:tc>
          <w:tcPr>
            <w:tcW w:w="0" w:type="auto"/>
            <w:gridSpan w:val="4"/>
          </w:tcPr>
          <w:p w14:paraId="42CF6769" w14:textId="535762D5" w:rsidR="001B7974" w:rsidRPr="007912CD" w:rsidRDefault="001B7974" w:rsidP="001B7974">
            <w:pPr>
              <w:pStyle w:val="BulletList"/>
              <w:numPr>
                <w:ilvl w:val="0"/>
                <w:numId w:val="44"/>
              </w:numPr>
              <w:spacing w:line="276" w:lineRule="auto"/>
              <w:rPr>
                <w:sz w:val="18"/>
                <w:szCs w:val="18"/>
              </w:rPr>
            </w:pPr>
            <w:r>
              <w:rPr>
                <w:sz w:val="18"/>
                <w:szCs w:val="18"/>
              </w:rPr>
              <w:t xml:space="preserve">Reporting </w:t>
            </w:r>
          </w:p>
        </w:tc>
        <w:tc>
          <w:tcPr>
            <w:tcW w:w="0" w:type="auto"/>
          </w:tcPr>
          <w:p w14:paraId="29BF009C" w14:textId="04E60F8A" w:rsidR="001B7974" w:rsidRPr="007912CD" w:rsidRDefault="001B7974" w:rsidP="007912CD">
            <w:pPr>
              <w:pStyle w:val="BulletList"/>
              <w:numPr>
                <w:ilvl w:val="0"/>
                <w:numId w:val="0"/>
              </w:numPr>
              <w:spacing w:line="276" w:lineRule="auto"/>
              <w:rPr>
                <w:sz w:val="18"/>
                <w:szCs w:val="18"/>
              </w:rPr>
            </w:pPr>
            <w:r>
              <w:rPr>
                <w:sz w:val="18"/>
                <w:szCs w:val="18"/>
              </w:rPr>
              <w:t>1 month</w:t>
            </w:r>
          </w:p>
        </w:tc>
        <w:tc>
          <w:tcPr>
            <w:tcW w:w="0" w:type="auto"/>
          </w:tcPr>
          <w:p w14:paraId="1F8735DE" w14:textId="6F3AAB18" w:rsidR="001B7974" w:rsidRPr="007912CD" w:rsidRDefault="001B7974" w:rsidP="007912CD">
            <w:pPr>
              <w:pStyle w:val="BulletList"/>
              <w:numPr>
                <w:ilvl w:val="0"/>
                <w:numId w:val="0"/>
              </w:numPr>
              <w:spacing w:line="276" w:lineRule="auto"/>
              <w:rPr>
                <w:sz w:val="18"/>
                <w:szCs w:val="18"/>
              </w:rPr>
            </w:pPr>
            <w:r>
              <w:rPr>
                <w:sz w:val="18"/>
                <w:szCs w:val="18"/>
              </w:rPr>
              <w:t>February – March 2025</w:t>
            </w:r>
          </w:p>
        </w:tc>
      </w:tr>
    </w:tbl>
    <w:p w14:paraId="4B07F945" w14:textId="77777777" w:rsidR="009E413F" w:rsidRDefault="009E413F" w:rsidP="00677F73">
      <w:pPr>
        <w:pStyle w:val="BulletList"/>
        <w:numPr>
          <w:ilvl w:val="0"/>
          <w:numId w:val="0"/>
        </w:numPr>
        <w:spacing w:after="0" w:line="276" w:lineRule="auto"/>
      </w:pPr>
    </w:p>
    <w:p w14:paraId="579B84AD" w14:textId="77777777" w:rsidR="00640723" w:rsidRDefault="00640723" w:rsidP="00677F73">
      <w:pPr>
        <w:pStyle w:val="BulletList"/>
        <w:numPr>
          <w:ilvl w:val="0"/>
          <w:numId w:val="0"/>
        </w:numPr>
        <w:spacing w:after="0" w:line="276" w:lineRule="auto"/>
        <w:ind w:left="340" w:hanging="340"/>
        <w:rPr>
          <w:b/>
          <w:bCs/>
          <w:color w:val="0E2C74" w:themeColor="text2" w:themeTint="E6"/>
          <w:sz w:val="24"/>
          <w:szCs w:val="24"/>
        </w:rPr>
      </w:pPr>
    </w:p>
    <w:p w14:paraId="3376322E" w14:textId="77F38611" w:rsidR="00C42BF6" w:rsidRDefault="00677F73" w:rsidP="00677F73">
      <w:pPr>
        <w:pStyle w:val="BulletList"/>
        <w:numPr>
          <w:ilvl w:val="0"/>
          <w:numId w:val="0"/>
        </w:numPr>
        <w:spacing w:after="0" w:line="276" w:lineRule="auto"/>
        <w:ind w:left="340" w:hanging="340"/>
        <w:rPr>
          <w:b/>
          <w:bCs/>
          <w:color w:val="0E2C74" w:themeColor="text2" w:themeTint="E6"/>
          <w:sz w:val="24"/>
          <w:szCs w:val="24"/>
        </w:rPr>
      </w:pPr>
      <w:r>
        <w:rPr>
          <w:b/>
          <w:bCs/>
          <w:color w:val="0E2C74" w:themeColor="text2" w:themeTint="E6"/>
          <w:sz w:val="24"/>
          <w:szCs w:val="24"/>
        </w:rPr>
        <w:t>Gantt chart</w:t>
      </w:r>
    </w:p>
    <w:p w14:paraId="68992181" w14:textId="2D37D682" w:rsidR="00677F73" w:rsidRDefault="00970D1D" w:rsidP="00640723">
      <w:pPr>
        <w:pStyle w:val="BulletList"/>
        <w:numPr>
          <w:ilvl w:val="0"/>
          <w:numId w:val="0"/>
        </w:numPr>
        <w:tabs>
          <w:tab w:val="left" w:pos="1985"/>
        </w:tabs>
        <w:spacing w:after="0" w:line="276" w:lineRule="auto"/>
        <w:ind w:left="340" w:hanging="340"/>
        <w:rPr>
          <w:noProof/>
        </w:rPr>
      </w:pPr>
      <w:r>
        <w:rPr>
          <w:noProof/>
        </w:rPr>
        <w:drawing>
          <wp:inline distT="0" distB="0" distL="0" distR="0" wp14:anchorId="522D0D38" wp14:editId="576B17CB">
            <wp:extent cx="6184900" cy="3538855"/>
            <wp:effectExtent l="0" t="0" r="6350" b="4445"/>
            <wp:docPr id="173157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7236" name="Picture 1731572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0" cy="3538855"/>
                    </a:xfrm>
                    <a:prstGeom prst="rect">
                      <a:avLst/>
                    </a:prstGeom>
                  </pic:spPr>
                </pic:pic>
              </a:graphicData>
            </a:graphic>
          </wp:inline>
        </w:drawing>
      </w:r>
    </w:p>
    <w:p w14:paraId="5CF3F4E7" w14:textId="77777777" w:rsidR="001716B9" w:rsidRDefault="001716B9" w:rsidP="00677F73">
      <w:pPr>
        <w:pStyle w:val="BulletList"/>
        <w:numPr>
          <w:ilvl w:val="0"/>
          <w:numId w:val="0"/>
        </w:numPr>
        <w:spacing w:after="0" w:line="276" w:lineRule="auto"/>
      </w:pPr>
    </w:p>
    <w:p w14:paraId="300FDB86" w14:textId="77777777" w:rsidR="00677F73" w:rsidRPr="00C42BF6" w:rsidRDefault="00677F73" w:rsidP="00677F73">
      <w:pPr>
        <w:pStyle w:val="BulletList"/>
        <w:numPr>
          <w:ilvl w:val="0"/>
          <w:numId w:val="0"/>
        </w:numPr>
        <w:spacing w:after="0" w:line="276" w:lineRule="auto"/>
        <w:ind w:left="340" w:hanging="340"/>
        <w:rPr>
          <w:b/>
          <w:bCs/>
          <w:color w:val="0E2C74" w:themeColor="text2" w:themeTint="E6"/>
          <w:sz w:val="24"/>
          <w:szCs w:val="24"/>
        </w:rPr>
      </w:pPr>
      <w:r w:rsidRPr="00C42BF6">
        <w:rPr>
          <w:b/>
          <w:bCs/>
          <w:color w:val="0E2C74" w:themeColor="text2" w:themeTint="E6"/>
          <w:sz w:val="24"/>
          <w:szCs w:val="24"/>
        </w:rPr>
        <w:t>Governance and Reporting</w:t>
      </w:r>
    </w:p>
    <w:p w14:paraId="628A30D8" w14:textId="4D7D0256" w:rsidR="00752FFC" w:rsidRDefault="00677F73" w:rsidP="005B29D8">
      <w:pPr>
        <w:pStyle w:val="BulletList"/>
        <w:numPr>
          <w:ilvl w:val="0"/>
          <w:numId w:val="0"/>
        </w:numPr>
        <w:spacing w:after="0" w:line="276" w:lineRule="auto"/>
      </w:pPr>
      <w:r w:rsidRPr="00C42BF6">
        <w:t xml:space="preserve">The project will be governed and managed under the guidance of OPML, with regular reporting to FCDO, Bappenas, and key LCDI stakeholders. </w:t>
      </w:r>
      <w:r w:rsidRPr="00C42BF6">
        <w:rPr>
          <w:b/>
          <w:bCs/>
        </w:rPr>
        <w:t>Progress reports</w:t>
      </w:r>
      <w:r w:rsidRPr="00C42BF6">
        <w:t xml:space="preserve"> will be submitted on a monthly basis, with final outputs to be delivered by March 2025</w:t>
      </w:r>
      <w:r w:rsidR="005B29D8">
        <w:t>.</w:t>
      </w:r>
    </w:p>
    <w:p w14:paraId="1E222BE6" w14:textId="77777777" w:rsidR="00B91115" w:rsidRDefault="00B91115" w:rsidP="005B29D8">
      <w:pPr>
        <w:pStyle w:val="BulletList"/>
        <w:numPr>
          <w:ilvl w:val="0"/>
          <w:numId w:val="0"/>
        </w:numPr>
        <w:spacing w:after="0" w:line="276" w:lineRule="auto"/>
      </w:pPr>
    </w:p>
    <w:p w14:paraId="2AB93CDD" w14:textId="632D10A4" w:rsidR="00640723" w:rsidRPr="00640723" w:rsidRDefault="00640723" w:rsidP="00640723">
      <w:pPr>
        <w:pStyle w:val="BulletList"/>
        <w:numPr>
          <w:ilvl w:val="0"/>
          <w:numId w:val="0"/>
        </w:numPr>
        <w:spacing w:after="0" w:line="276" w:lineRule="auto"/>
        <w:jc w:val="center"/>
        <w:rPr>
          <w:b/>
          <w:bCs/>
        </w:rPr>
      </w:pPr>
      <w:r w:rsidRPr="00640723">
        <w:rPr>
          <w:b/>
          <w:bCs/>
        </w:rPr>
        <w:t>***</w:t>
      </w:r>
    </w:p>
    <w:sectPr w:rsidR="00640723" w:rsidRPr="00640723" w:rsidSect="00CA1DDD">
      <w:headerReference w:type="even" r:id="rId12"/>
      <w:headerReference w:type="default" r:id="rId13"/>
      <w:footerReference w:type="even" r:id="rId14"/>
      <w:footerReference w:type="default" r:id="rId15"/>
      <w:headerReference w:type="first" r:id="rId16"/>
      <w:footerReference w:type="first" r:id="rId17"/>
      <w:pgSz w:w="11900" w:h="16840" w:code="9"/>
      <w:pgMar w:top="2410" w:right="1080" w:bottom="1440" w:left="1080" w:header="720" w:footer="1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5BD6E" w14:textId="77777777" w:rsidR="00144AB0" w:rsidRDefault="00144AB0" w:rsidP="00F82776">
      <w:r>
        <w:separator/>
      </w:r>
    </w:p>
    <w:p w14:paraId="7D90F834" w14:textId="77777777" w:rsidR="00144AB0" w:rsidRDefault="00144AB0" w:rsidP="00F82776"/>
  </w:endnote>
  <w:endnote w:type="continuationSeparator" w:id="0">
    <w:p w14:paraId="2C888E9B" w14:textId="77777777" w:rsidR="00144AB0" w:rsidRDefault="00144AB0" w:rsidP="00F82776">
      <w:r>
        <w:continuationSeparator/>
      </w:r>
    </w:p>
    <w:p w14:paraId="0DD38B81" w14:textId="77777777" w:rsidR="00144AB0" w:rsidRDefault="00144AB0" w:rsidP="00F82776"/>
  </w:endnote>
  <w:endnote w:type="continuationNotice" w:id="1">
    <w:p w14:paraId="777E056D" w14:textId="77777777" w:rsidR="00144AB0" w:rsidRDefault="00144A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3601D" w14:textId="20EE6760" w:rsidR="00633E0B" w:rsidRDefault="00633E0B">
    <w:pPr>
      <w:pStyle w:val="Footer"/>
    </w:pPr>
    <w:r>
      <w:rPr>
        <w:noProof/>
      </w:rPr>
      <mc:AlternateContent>
        <mc:Choice Requires="wps">
          <w:drawing>
            <wp:anchor distT="0" distB="0" distL="0" distR="0" simplePos="0" relativeHeight="251658252" behindDoc="0" locked="0" layoutInCell="1" allowOverlap="1" wp14:anchorId="7500A144" wp14:editId="3382E35E">
              <wp:simplePos x="635" y="635"/>
              <wp:positionH relativeFrom="page">
                <wp:align>center</wp:align>
              </wp:positionH>
              <wp:positionV relativeFrom="page">
                <wp:align>bottom</wp:align>
              </wp:positionV>
              <wp:extent cx="459740" cy="353060"/>
              <wp:effectExtent l="0" t="0" r="16510" b="0"/>
              <wp:wrapNone/>
              <wp:docPr id="1688210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3060"/>
                      </a:xfrm>
                      <a:prstGeom prst="rect">
                        <a:avLst/>
                      </a:prstGeom>
                      <a:noFill/>
                      <a:ln>
                        <a:noFill/>
                      </a:ln>
                    </wps:spPr>
                    <wps:txbx>
                      <w:txbxContent>
                        <w:p w14:paraId="566988BC" w14:textId="29AF825E"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0A144" id="_x0000_t202" coordsize="21600,21600" o:spt="202" path="m,l,21600r21600,l21600,xe">
              <v:stroke joinstyle="miter"/>
              <v:path gradientshapeok="t" o:connecttype="rect"/>
            </v:shapetype>
            <v:shape id="Text Box 5" o:spid="_x0000_s1028" type="#_x0000_t202" alt="OFFICIAL" style="position:absolute;margin-left:0;margin-top:0;width:36.2pt;height:27.8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" filled="f" stroked="f">
              <v:textbox style="mso-fit-shape-to-text:t" inset="0,0,0,15pt">
                <w:txbxContent>
                  <w:p w14:paraId="566988BC" w14:textId="29AF825E"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DBCFF" w14:textId="6371EDD9" w:rsidR="006D0516" w:rsidRDefault="00633E0B">
    <w:pPr>
      <w:pStyle w:val="Footer"/>
      <w:jc w:val="right"/>
    </w:pPr>
    <w:r>
      <w:rPr>
        <w:noProof/>
      </w:rPr>
      <mc:AlternateContent>
        <mc:Choice Requires="wps">
          <w:drawing>
            <wp:anchor distT="0" distB="0" distL="0" distR="0" simplePos="0" relativeHeight="251658253" behindDoc="0" locked="0" layoutInCell="1" allowOverlap="1" wp14:anchorId="24BE8C21" wp14:editId="128E6B9E">
              <wp:simplePos x="685800" y="9988550"/>
              <wp:positionH relativeFrom="page">
                <wp:align>center</wp:align>
              </wp:positionH>
              <wp:positionV relativeFrom="page">
                <wp:align>bottom</wp:align>
              </wp:positionV>
              <wp:extent cx="459740" cy="353060"/>
              <wp:effectExtent l="0" t="0" r="16510" b="0"/>
              <wp:wrapNone/>
              <wp:docPr id="15525412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3060"/>
                      </a:xfrm>
                      <a:prstGeom prst="rect">
                        <a:avLst/>
                      </a:prstGeom>
                      <a:noFill/>
                      <a:ln>
                        <a:noFill/>
                      </a:ln>
                    </wps:spPr>
                    <wps:txbx>
                      <w:txbxContent>
                        <w:p w14:paraId="12897951" w14:textId="3EFFE1DB"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BE8C21" id="_x0000_t202" coordsize="21600,21600" o:spt="202" path="m,l,21600r21600,l21600,xe">
              <v:stroke joinstyle="miter"/>
              <v:path gradientshapeok="t" o:connecttype="rect"/>
            </v:shapetype>
            <v:shape id="Text Box 6" o:spid="_x0000_s1029" type="#_x0000_t202" alt="OFFICIAL" style="position:absolute;left:0;text-align:left;margin-left:0;margin-top:0;width:36.2pt;height:27.8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" filled="f" stroked="f">
              <v:textbox style="mso-fit-shape-to-text:t" inset="0,0,0,15pt">
                <w:txbxContent>
                  <w:p w14:paraId="12897951" w14:textId="3EFFE1DB"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v:textbox>
              <w10:wrap anchorx="page" anchory="page"/>
            </v:shape>
          </w:pict>
        </mc:Fallback>
      </mc:AlternateContent>
    </w:r>
    <w:sdt>
      <w:sdtPr>
        <w:id w:val="1358703551"/>
        <w:docPartObj>
          <w:docPartGallery w:val="Page Numbers (Bottom of Page)"/>
          <w:docPartUnique/>
        </w:docPartObj>
      </w:sdtPr>
      <w:sdtEndPr>
        <w:rPr>
          <w:noProof/>
        </w:rPr>
      </w:sdtEndPr>
      <w:sdtContent>
        <w:r w:rsidR="006D0516">
          <w:fldChar w:fldCharType="begin"/>
        </w:r>
        <w:r w:rsidR="006D0516">
          <w:instrText xml:space="preserve"> PAGE   \* MERGEFORMAT </w:instrText>
        </w:r>
        <w:r w:rsidR="006D0516">
          <w:fldChar w:fldCharType="separate"/>
        </w:r>
        <w:r w:rsidR="006D0516">
          <w:rPr>
            <w:noProof/>
          </w:rPr>
          <w:t>2</w:t>
        </w:r>
        <w:r w:rsidR="006D0516">
          <w:rPr>
            <w:noProof/>
          </w:rPr>
          <w:fldChar w:fldCharType="end"/>
        </w:r>
      </w:sdtContent>
    </w:sdt>
  </w:p>
  <w:p w14:paraId="75491231" w14:textId="1CA2EC3E" w:rsidR="00205009" w:rsidRDefault="00205009" w:rsidP="00F827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68405" w14:textId="6FD1EE33" w:rsidR="00633E0B" w:rsidRDefault="00633E0B">
    <w:pPr>
      <w:pStyle w:val="Footer"/>
    </w:pPr>
    <w:r>
      <w:rPr>
        <w:noProof/>
      </w:rPr>
      <mc:AlternateContent>
        <mc:Choice Requires="wps">
          <w:drawing>
            <wp:anchor distT="0" distB="0" distL="0" distR="0" simplePos="0" relativeHeight="251658251" behindDoc="0" locked="0" layoutInCell="1" allowOverlap="1" wp14:anchorId="63AC1A21" wp14:editId="187B675F">
              <wp:simplePos x="686435" y="10281920"/>
              <wp:positionH relativeFrom="page">
                <wp:align>center</wp:align>
              </wp:positionH>
              <wp:positionV relativeFrom="page">
                <wp:align>bottom</wp:align>
              </wp:positionV>
              <wp:extent cx="459740" cy="353060"/>
              <wp:effectExtent l="0" t="0" r="16510" b="0"/>
              <wp:wrapNone/>
              <wp:docPr id="83706784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3060"/>
                      </a:xfrm>
                      <a:prstGeom prst="rect">
                        <a:avLst/>
                      </a:prstGeom>
                      <a:noFill/>
                      <a:ln>
                        <a:noFill/>
                      </a:ln>
                    </wps:spPr>
                    <wps:txbx>
                      <w:txbxContent>
                        <w:p w14:paraId="5D70C185" w14:textId="49BCF39E"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C1A21" id="_x0000_t202" coordsize="21600,21600" o:spt="202" path="m,l,21600r21600,l21600,xe">
              <v:stroke joinstyle="miter"/>
              <v:path gradientshapeok="t" o:connecttype="rect"/>
            </v:shapetype>
            <v:shape id="Text Box 4" o:spid="_x0000_s1031" type="#_x0000_t202" alt="OFFICIAL" style="position:absolute;margin-left:0;margin-top:0;width:36.2pt;height:27.8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" filled="f" stroked="f">
              <v:textbox style="mso-fit-shape-to-text:t" inset="0,0,0,15pt">
                <w:txbxContent>
                  <w:p w14:paraId="5D70C185" w14:textId="49BCF39E"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5E1E0" w14:textId="77777777" w:rsidR="00144AB0" w:rsidRDefault="00144AB0" w:rsidP="00F82776">
      <w:r>
        <w:separator/>
      </w:r>
    </w:p>
  </w:footnote>
  <w:footnote w:type="continuationSeparator" w:id="0">
    <w:p w14:paraId="3E717DAD" w14:textId="77777777" w:rsidR="00144AB0" w:rsidRDefault="00144AB0" w:rsidP="00F82776">
      <w:pPr>
        <w:pStyle w:val="FootnoteText"/>
      </w:pPr>
    </w:p>
  </w:footnote>
  <w:footnote w:type="continuationNotice" w:id="1">
    <w:p w14:paraId="4A8CE110" w14:textId="77777777" w:rsidR="00144AB0" w:rsidRDefault="00144AB0" w:rsidP="00F827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1DEBC" w14:textId="7788BF89" w:rsidR="00633E0B" w:rsidRDefault="00633E0B">
    <w:pPr>
      <w:pStyle w:val="Header"/>
    </w:pPr>
    <w:r>
      <mc:AlternateContent>
        <mc:Choice Requires="wps">
          <w:drawing>
            <wp:anchor distT="0" distB="0" distL="0" distR="0" simplePos="0" relativeHeight="251658249" behindDoc="0" locked="0" layoutInCell="1" allowOverlap="1" wp14:anchorId="5428D757" wp14:editId="3BB45ADC">
              <wp:simplePos x="635" y="635"/>
              <wp:positionH relativeFrom="page">
                <wp:align>center</wp:align>
              </wp:positionH>
              <wp:positionV relativeFrom="page">
                <wp:align>top</wp:align>
              </wp:positionV>
              <wp:extent cx="459740" cy="353060"/>
              <wp:effectExtent l="0" t="0" r="16510" b="8890"/>
              <wp:wrapNone/>
              <wp:docPr id="13386218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3060"/>
                      </a:xfrm>
                      <a:prstGeom prst="rect">
                        <a:avLst/>
                      </a:prstGeom>
                      <a:noFill/>
                      <a:ln>
                        <a:noFill/>
                      </a:ln>
                    </wps:spPr>
                    <wps:txbx>
                      <w:txbxContent>
                        <w:p w14:paraId="57F3AF3A" w14:textId="3A963896"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28D757" id="_x0000_t202" coordsize="21600,21600" o:spt="202" path="m,l,21600r21600,l21600,xe">
              <v:stroke joinstyle="miter"/>
              <v:path gradientshapeok="t" o:connecttype="rect"/>
            </v:shapetype>
            <v:shape id="Text Box 2" o:spid="_x0000_s1026" type="#_x0000_t202" alt="OFFICIAL" style="position:absolute;margin-left:0;margin-top:0;width:36.2pt;height:27.8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" filled="f" stroked="f">
              <v:textbox style="mso-fit-shape-to-text:t" inset="0,15pt,0,0">
                <w:txbxContent>
                  <w:p w14:paraId="57F3AF3A" w14:textId="3A963896"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AAD03" w14:textId="712D0C30" w:rsidR="0005379D" w:rsidRDefault="00633E0B" w:rsidP="0005379D">
    <w:pPr>
      <w:pStyle w:val="Header"/>
    </w:pPr>
    <w:r>
      <w:rPr>
        <w:lang w:val="id-ID"/>
      </w:rPr>
      <mc:AlternateContent>
        <mc:Choice Requires="wps">
          <w:drawing>
            <wp:anchor distT="0" distB="0" distL="0" distR="0" simplePos="0" relativeHeight="251658250" behindDoc="0" locked="0" layoutInCell="1" allowOverlap="1" wp14:anchorId="6839780F" wp14:editId="7D5BB71E">
              <wp:simplePos x="685800" y="457200"/>
              <wp:positionH relativeFrom="page">
                <wp:align>center</wp:align>
              </wp:positionH>
              <wp:positionV relativeFrom="page">
                <wp:align>top</wp:align>
              </wp:positionV>
              <wp:extent cx="459740" cy="353060"/>
              <wp:effectExtent l="0" t="0" r="16510" b="8890"/>
              <wp:wrapNone/>
              <wp:docPr id="16279327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3060"/>
                      </a:xfrm>
                      <a:prstGeom prst="rect">
                        <a:avLst/>
                      </a:prstGeom>
                      <a:noFill/>
                      <a:ln>
                        <a:noFill/>
                      </a:ln>
                    </wps:spPr>
                    <wps:txbx>
                      <w:txbxContent>
                        <w:p w14:paraId="7C8D4F72" w14:textId="542DB356"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9780F" id="_x0000_t202" coordsize="21600,21600" o:spt="202" path="m,l,21600r21600,l21600,xe">
              <v:stroke joinstyle="miter"/>
              <v:path gradientshapeok="t" o:connecttype="rect"/>
            </v:shapetype>
            <v:shape id="Text Box 3" o:spid="_x0000_s1027" type="#_x0000_t202" alt="OFFICIAL" style="position:absolute;margin-left:0;margin-top:0;width:36.2pt;height:27.8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" filled="f" stroked="f">
              <v:textbox style="mso-fit-shape-to-text:t" inset="0,15pt,0,0">
                <w:txbxContent>
                  <w:p w14:paraId="7C8D4F72" w14:textId="542DB356"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v:textbox>
              <w10:wrap anchorx="page" anchory="page"/>
            </v:shape>
          </w:pict>
        </mc:Fallback>
      </mc:AlternateContent>
    </w:r>
    <w:r w:rsidR="0005379D" w:rsidRPr="004E16E6">
      <w:rPr>
        <w:lang w:val="id-ID"/>
      </w:rPr>
      <w:drawing>
        <wp:anchor distT="0" distB="0" distL="114300" distR="114300" simplePos="0" relativeHeight="251658246" behindDoc="0" locked="0" layoutInCell="1" allowOverlap="1" wp14:anchorId="37CC3823" wp14:editId="30926DDC">
          <wp:simplePos x="0" y="0"/>
          <wp:positionH relativeFrom="column">
            <wp:posOffset>4349750</wp:posOffset>
          </wp:positionH>
          <wp:positionV relativeFrom="paragraph">
            <wp:posOffset>76835</wp:posOffset>
          </wp:positionV>
          <wp:extent cx="1397635" cy="436245"/>
          <wp:effectExtent l="0" t="0" r="0" b="1905"/>
          <wp:wrapSquare wrapText="bothSides"/>
          <wp:docPr id="1049659628" name="Picture 104965962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79D" w:rsidRPr="004E16E6">
      <w:rPr>
        <w:b/>
        <w:sz w:val="20"/>
        <w:lang w:val="id-ID"/>
      </w:rPr>
      <w:drawing>
        <wp:anchor distT="0" distB="0" distL="114300" distR="114300" simplePos="0" relativeHeight="251658244" behindDoc="0" locked="0" layoutInCell="1" allowOverlap="1" wp14:anchorId="7C8D4DE9" wp14:editId="53F2DE4D">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581901759" name="Picture 58190175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0005379D" w:rsidRPr="004E16E6">
      <w:rPr>
        <w:lang w:val="id-ID"/>
      </w:rPr>
      <w:drawing>
        <wp:anchor distT="0" distB="0" distL="114300" distR="114300" simplePos="0" relativeHeight="251658245" behindDoc="0" locked="0" layoutInCell="1" allowOverlap="1" wp14:anchorId="27471727" wp14:editId="6D4FEB36">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2019236955" name="Picture 201923695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79D" w:rsidRPr="004E16E6">
      <w:rPr>
        <w:lang w:val="id-ID"/>
      </w:rPr>
      <w:drawing>
        <wp:anchor distT="0" distB="0" distL="114300" distR="114300" simplePos="0" relativeHeight="251658247" behindDoc="0" locked="0" layoutInCell="1" allowOverlap="1" wp14:anchorId="2DFF71BA" wp14:editId="3BBAB0D5">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786014844" name="Picture 178601484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458CD" w14:textId="77777777" w:rsidR="00CA1DDD" w:rsidRDefault="00CA1D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120C5" w14:textId="34058B69" w:rsidR="00640163" w:rsidRDefault="00633E0B" w:rsidP="00640163">
    <w:pPr>
      <w:pStyle w:val="Header"/>
    </w:pPr>
    <w:r>
      <w:rPr>
        <w:lang w:val="id-ID"/>
      </w:rPr>
      <mc:AlternateContent>
        <mc:Choice Requires="wps">
          <w:drawing>
            <wp:anchor distT="0" distB="0" distL="0" distR="0" simplePos="0" relativeHeight="251658248" behindDoc="0" locked="0" layoutInCell="1" allowOverlap="1" wp14:anchorId="53C203AD" wp14:editId="268889EF">
              <wp:simplePos x="686435" y="457835"/>
              <wp:positionH relativeFrom="page">
                <wp:align>center</wp:align>
              </wp:positionH>
              <wp:positionV relativeFrom="page">
                <wp:align>top</wp:align>
              </wp:positionV>
              <wp:extent cx="459740" cy="353060"/>
              <wp:effectExtent l="0" t="0" r="16510" b="8890"/>
              <wp:wrapNone/>
              <wp:docPr id="2453986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3060"/>
                      </a:xfrm>
                      <a:prstGeom prst="rect">
                        <a:avLst/>
                      </a:prstGeom>
                      <a:noFill/>
                      <a:ln>
                        <a:noFill/>
                      </a:ln>
                    </wps:spPr>
                    <wps:txbx>
                      <w:txbxContent>
                        <w:p w14:paraId="3B3425AF" w14:textId="5A967E45"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203AD" id="_x0000_t202" coordsize="21600,21600" o:spt="202" path="m,l,21600r21600,l21600,xe">
              <v:stroke joinstyle="miter"/>
              <v:path gradientshapeok="t" o:connecttype="rect"/>
            </v:shapetype>
            <v:shape id="Text Box 1" o:spid="_x0000_s1030" type="#_x0000_t202" alt="OFFICIAL" style="position:absolute;margin-left:0;margin-top:0;width:36.2pt;height:27.8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" filled="f" stroked="f">
              <v:textbox style="mso-fit-shape-to-text:t" inset="0,15pt,0,0">
                <w:txbxContent>
                  <w:p w14:paraId="3B3425AF" w14:textId="5A967E45" w:rsidR="00633E0B" w:rsidRPr="00633E0B" w:rsidRDefault="00633E0B" w:rsidP="00633E0B">
                    <w:pPr>
                      <w:spacing w:after="0"/>
                      <w:rPr>
                        <w:rFonts w:ascii="Calibri" w:eastAsia="Calibri" w:hAnsi="Calibri" w:cs="Calibri"/>
                        <w:noProof/>
                        <w:color w:val="000000"/>
                        <w:sz w:val="20"/>
                        <w:szCs w:val="20"/>
                      </w:rPr>
                    </w:pPr>
                    <w:r w:rsidRPr="00633E0B">
                      <w:rPr>
                        <w:rFonts w:ascii="Calibri" w:eastAsia="Calibri" w:hAnsi="Calibri" w:cs="Calibri"/>
                        <w:noProof/>
                        <w:color w:val="000000"/>
                        <w:sz w:val="20"/>
                        <w:szCs w:val="20"/>
                      </w:rPr>
                      <w:t>OFFICIAL</w:t>
                    </w:r>
                  </w:p>
                </w:txbxContent>
              </v:textbox>
              <w10:wrap anchorx="page" anchory="page"/>
            </v:shape>
          </w:pict>
        </mc:Fallback>
      </mc:AlternateContent>
    </w:r>
    <w:r w:rsidR="0051296A" w:rsidRPr="004E16E6">
      <w:rPr>
        <w:lang w:val="id-ID"/>
      </w:rPr>
      <w:drawing>
        <wp:anchor distT="0" distB="0" distL="114300" distR="114300" simplePos="0" relativeHeight="251658242" behindDoc="0" locked="0" layoutInCell="1" allowOverlap="1" wp14:anchorId="51C7299B" wp14:editId="65F1058C">
          <wp:simplePos x="0" y="0"/>
          <wp:positionH relativeFrom="column">
            <wp:posOffset>4349750</wp:posOffset>
          </wp:positionH>
          <wp:positionV relativeFrom="paragraph">
            <wp:posOffset>76835</wp:posOffset>
          </wp:positionV>
          <wp:extent cx="1397635" cy="436245"/>
          <wp:effectExtent l="0" t="0" r="0" b="1905"/>
          <wp:wrapSquare wrapText="bothSides"/>
          <wp:docPr id="2001814599" name="Picture 200181459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96A" w:rsidRPr="004E16E6">
      <w:rPr>
        <w:b/>
        <w:sz w:val="20"/>
        <w:lang w:val="id-ID"/>
      </w:rPr>
      <w:drawing>
        <wp:anchor distT="0" distB="0" distL="114300" distR="114300" simplePos="0" relativeHeight="251658240" behindDoc="0" locked="0" layoutInCell="1" allowOverlap="1" wp14:anchorId="26150C23" wp14:editId="6AAE4E30">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411484400" name="Picture 411484400"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0051296A" w:rsidRPr="004E16E6">
      <w:rPr>
        <w:lang w:val="id-ID"/>
      </w:rPr>
      <w:drawing>
        <wp:anchor distT="0" distB="0" distL="114300" distR="114300" simplePos="0" relativeHeight="251658241" behindDoc="0" locked="0" layoutInCell="1" allowOverlap="1" wp14:anchorId="00B92A87" wp14:editId="3FF99DAA">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1936551525" name="Picture 193655152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44C" w:rsidRPr="004E16E6">
      <w:rPr>
        <w:lang w:val="id-ID"/>
      </w:rPr>
      <w:drawing>
        <wp:anchor distT="0" distB="0" distL="114300" distR="114300" simplePos="0" relativeHeight="251658243" behindDoc="0" locked="0" layoutInCell="1" allowOverlap="1" wp14:anchorId="48C3F856" wp14:editId="4FA3F49B">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626908444" name="Picture 162690844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575D1" w14:textId="77777777" w:rsidR="00EC544C" w:rsidRDefault="00EC544C" w:rsidP="00F82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5BC4"/>
    <w:multiLevelType w:val="multilevel"/>
    <w:tmpl w:val="A0F6708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30357"/>
    <w:multiLevelType w:val="hybridMultilevel"/>
    <w:tmpl w:val="CE180C1A"/>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C739DB"/>
    <w:multiLevelType w:val="multilevel"/>
    <w:tmpl w:val="AA76E4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65EAE"/>
    <w:multiLevelType w:val="multilevel"/>
    <w:tmpl w:val="F9EC90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0A3"/>
    <w:multiLevelType w:val="hybridMultilevel"/>
    <w:tmpl w:val="3204482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892857"/>
    <w:multiLevelType w:val="multilevel"/>
    <w:tmpl w:val="7A9ACC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84FB3"/>
    <w:multiLevelType w:val="multilevel"/>
    <w:tmpl w:val="75B2C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D5738C"/>
    <w:multiLevelType w:val="multilevel"/>
    <w:tmpl w:val="464A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707B47"/>
    <w:multiLevelType w:val="multilevel"/>
    <w:tmpl w:val="456CB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70390"/>
    <w:multiLevelType w:val="multilevel"/>
    <w:tmpl w:val="A21EB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34ECA"/>
    <w:multiLevelType w:val="multilevel"/>
    <w:tmpl w:val="B4AA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274E9"/>
    <w:multiLevelType w:val="hybridMultilevel"/>
    <w:tmpl w:val="8C9CC1F4"/>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354E0B"/>
    <w:multiLevelType w:val="multilevel"/>
    <w:tmpl w:val="7CC6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54B82"/>
    <w:multiLevelType w:val="hybridMultilevel"/>
    <w:tmpl w:val="C69E39AA"/>
    <w:lvl w:ilvl="0" w:tplc="789ED94C">
      <w:start w:val="1"/>
      <w:numFmt w:val="bullet"/>
      <w:pStyle w:val="BulletLis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4" w15:restartNumberingAfterBreak="0">
    <w:nsid w:val="2C196EDB"/>
    <w:multiLevelType w:val="hybridMultilevel"/>
    <w:tmpl w:val="1546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276B7F"/>
    <w:multiLevelType w:val="multilevel"/>
    <w:tmpl w:val="84BA3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20679"/>
    <w:multiLevelType w:val="hybridMultilevel"/>
    <w:tmpl w:val="75FA7EF2"/>
    <w:lvl w:ilvl="0" w:tplc="08090019">
      <w:start w:val="2"/>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743413A"/>
    <w:multiLevelType w:val="multilevel"/>
    <w:tmpl w:val="B7A25B2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425472"/>
    <w:multiLevelType w:val="multilevel"/>
    <w:tmpl w:val="9DD0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577E67"/>
    <w:multiLevelType w:val="hybridMultilevel"/>
    <w:tmpl w:val="20CEFB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88156F"/>
    <w:multiLevelType w:val="multilevel"/>
    <w:tmpl w:val="0C2EC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CF22DE"/>
    <w:multiLevelType w:val="multilevel"/>
    <w:tmpl w:val="89DC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4E5A27"/>
    <w:multiLevelType w:val="multilevel"/>
    <w:tmpl w:val="C9C2C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91535"/>
    <w:multiLevelType w:val="hybridMultilevel"/>
    <w:tmpl w:val="8B221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3B2B14"/>
    <w:multiLevelType w:val="hybridMultilevel"/>
    <w:tmpl w:val="ADBC7640"/>
    <w:lvl w:ilvl="0" w:tplc="D5FE0F6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D4643D"/>
    <w:multiLevelType w:val="hybridMultilevel"/>
    <w:tmpl w:val="404E4C64"/>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514F87"/>
    <w:multiLevelType w:val="multilevel"/>
    <w:tmpl w:val="895E3C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CE00E7"/>
    <w:multiLevelType w:val="multilevel"/>
    <w:tmpl w:val="A02C66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8225AF"/>
    <w:multiLevelType w:val="multilevel"/>
    <w:tmpl w:val="6FE66B0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C6365C"/>
    <w:multiLevelType w:val="multilevel"/>
    <w:tmpl w:val="689E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CE6815"/>
    <w:multiLevelType w:val="multilevel"/>
    <w:tmpl w:val="7C541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9144D9"/>
    <w:multiLevelType w:val="hybridMultilevel"/>
    <w:tmpl w:val="11A65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1A4B52"/>
    <w:multiLevelType w:val="multilevel"/>
    <w:tmpl w:val="8B469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9B1903"/>
    <w:multiLevelType w:val="hybridMultilevel"/>
    <w:tmpl w:val="F7A063F6"/>
    <w:lvl w:ilvl="0" w:tplc="36D61C36">
      <w:start w:val="1"/>
      <w:numFmt w:val="decimal"/>
      <w:lvlText w:val="%1."/>
      <w:lvlJc w:val="left"/>
      <w:pPr>
        <w:ind w:left="720" w:hanging="360"/>
      </w:pPr>
      <w:rPr>
        <w:b w:val="0"/>
        <w:bCs w:val="0"/>
      </w:rPr>
    </w:lvl>
    <w:lvl w:ilvl="1" w:tplc="85A2269A">
      <w:start w:val="1"/>
      <w:numFmt w:val="lowerLetter"/>
      <w:lvlText w:val="%2."/>
      <w:lvlJc w:val="left"/>
      <w:pPr>
        <w:ind w:left="1440" w:hanging="360"/>
      </w:pPr>
      <w:rPr>
        <w:b w:val="0"/>
        <w:bCs w:val="0"/>
      </w:rPr>
    </w:lvl>
    <w:lvl w:ilvl="2" w:tplc="EEC46FB2">
      <w:start w:val="1"/>
      <w:numFmt w:val="lowerRoman"/>
      <w:lvlText w:val="%3."/>
      <w:lvlJc w:val="right"/>
      <w:pPr>
        <w:ind w:left="2160" w:hanging="180"/>
      </w:pPr>
      <w:rPr>
        <w:b w:val="0"/>
        <w:bCs w:val="0"/>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FA0AF3"/>
    <w:multiLevelType w:val="multilevel"/>
    <w:tmpl w:val="5BC4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C4AE5"/>
    <w:multiLevelType w:val="hybridMultilevel"/>
    <w:tmpl w:val="06F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4533B"/>
    <w:multiLevelType w:val="hybridMultilevel"/>
    <w:tmpl w:val="6BB8D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CD37DA"/>
    <w:multiLevelType w:val="multilevel"/>
    <w:tmpl w:val="B762C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0C7A45"/>
    <w:multiLevelType w:val="hybridMultilevel"/>
    <w:tmpl w:val="D68EA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15A99"/>
    <w:multiLevelType w:val="multilevel"/>
    <w:tmpl w:val="AF001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8A70C8"/>
    <w:multiLevelType w:val="hybridMultilevel"/>
    <w:tmpl w:val="99AA8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350385"/>
    <w:multiLevelType w:val="hybridMultilevel"/>
    <w:tmpl w:val="197AA56A"/>
    <w:lvl w:ilvl="0" w:tplc="689825E6">
      <w:start w:val="1"/>
      <w:numFmt w:val="decimal"/>
      <w:pStyle w:val="NumberList"/>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7E54238D"/>
    <w:multiLevelType w:val="hybridMultilevel"/>
    <w:tmpl w:val="1DB0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86578"/>
    <w:multiLevelType w:val="hybridMultilevel"/>
    <w:tmpl w:val="7FBCA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6612379">
    <w:abstractNumId w:val="13"/>
  </w:num>
  <w:num w:numId="2" w16cid:durableId="1257788588">
    <w:abstractNumId w:val="41"/>
  </w:num>
  <w:num w:numId="3" w16cid:durableId="15666477">
    <w:abstractNumId w:val="2"/>
  </w:num>
  <w:num w:numId="4" w16cid:durableId="1976181856">
    <w:abstractNumId w:val="19"/>
  </w:num>
  <w:num w:numId="5" w16cid:durableId="1246451498">
    <w:abstractNumId w:val="25"/>
  </w:num>
  <w:num w:numId="6" w16cid:durableId="1299650843">
    <w:abstractNumId w:val="11"/>
  </w:num>
  <w:num w:numId="7" w16cid:durableId="1313754156">
    <w:abstractNumId w:val="1"/>
  </w:num>
  <w:num w:numId="8" w16cid:durableId="240607788">
    <w:abstractNumId w:val="26"/>
  </w:num>
  <w:num w:numId="9" w16cid:durableId="1567258655">
    <w:abstractNumId w:val="6"/>
  </w:num>
  <w:num w:numId="10" w16cid:durableId="536937720">
    <w:abstractNumId w:val="17"/>
  </w:num>
  <w:num w:numId="11" w16cid:durableId="225265905">
    <w:abstractNumId w:val="3"/>
  </w:num>
  <w:num w:numId="12" w16cid:durableId="1871918281">
    <w:abstractNumId w:val="28"/>
  </w:num>
  <w:num w:numId="13" w16cid:durableId="1091127899">
    <w:abstractNumId w:val="30"/>
  </w:num>
  <w:num w:numId="14" w16cid:durableId="380323988">
    <w:abstractNumId w:val="32"/>
  </w:num>
  <w:num w:numId="15" w16cid:durableId="173303509">
    <w:abstractNumId w:val="34"/>
  </w:num>
  <w:num w:numId="16" w16cid:durableId="1701929357">
    <w:abstractNumId w:val="29"/>
  </w:num>
  <w:num w:numId="17" w16cid:durableId="1117604340">
    <w:abstractNumId w:val="0"/>
  </w:num>
  <w:num w:numId="18" w16cid:durableId="316689102">
    <w:abstractNumId w:val="24"/>
  </w:num>
  <w:num w:numId="19" w16cid:durableId="1612205056">
    <w:abstractNumId w:val="20"/>
  </w:num>
  <w:num w:numId="20" w16cid:durableId="1211065781">
    <w:abstractNumId w:val="27"/>
  </w:num>
  <w:num w:numId="21" w16cid:durableId="413674467">
    <w:abstractNumId w:val="7"/>
  </w:num>
  <w:num w:numId="22" w16cid:durableId="2039357578">
    <w:abstractNumId w:val="21"/>
  </w:num>
  <w:num w:numId="23" w16cid:durableId="58673072">
    <w:abstractNumId w:val="9"/>
  </w:num>
  <w:num w:numId="24" w16cid:durableId="1953244821">
    <w:abstractNumId w:val="39"/>
  </w:num>
  <w:num w:numId="25" w16cid:durableId="1867131022">
    <w:abstractNumId w:val="37"/>
  </w:num>
  <w:num w:numId="26" w16cid:durableId="353769254">
    <w:abstractNumId w:val="8"/>
  </w:num>
  <w:num w:numId="27" w16cid:durableId="1956908852">
    <w:abstractNumId w:val="22"/>
  </w:num>
  <w:num w:numId="28" w16cid:durableId="73671967">
    <w:abstractNumId w:val="33"/>
  </w:num>
  <w:num w:numId="29" w16cid:durableId="240606532">
    <w:abstractNumId w:val="36"/>
  </w:num>
  <w:num w:numId="30" w16cid:durableId="663750226">
    <w:abstractNumId w:val="16"/>
  </w:num>
  <w:num w:numId="31" w16cid:durableId="707219158">
    <w:abstractNumId w:val="18"/>
  </w:num>
  <w:num w:numId="32" w16cid:durableId="2039160260">
    <w:abstractNumId w:val="10"/>
  </w:num>
  <w:num w:numId="33" w16cid:durableId="65495212">
    <w:abstractNumId w:val="42"/>
  </w:num>
  <w:num w:numId="34" w16cid:durableId="1309936150">
    <w:abstractNumId w:val="14"/>
  </w:num>
  <w:num w:numId="35" w16cid:durableId="932475093">
    <w:abstractNumId w:val="35"/>
  </w:num>
  <w:num w:numId="36" w16cid:durableId="2058701923">
    <w:abstractNumId w:val="5"/>
  </w:num>
  <w:num w:numId="37" w16cid:durableId="1381977989">
    <w:abstractNumId w:val="15"/>
  </w:num>
  <w:num w:numId="38" w16cid:durableId="58333705">
    <w:abstractNumId w:val="12"/>
  </w:num>
  <w:num w:numId="39" w16cid:durableId="682516599">
    <w:abstractNumId w:val="38"/>
  </w:num>
  <w:num w:numId="40" w16cid:durableId="1724668785">
    <w:abstractNumId w:val="40"/>
  </w:num>
  <w:num w:numId="41" w16cid:durableId="1525559217">
    <w:abstractNumId w:val="23"/>
  </w:num>
  <w:num w:numId="42" w16cid:durableId="1277373253">
    <w:abstractNumId w:val="43"/>
  </w:num>
  <w:num w:numId="43" w16cid:durableId="654800796">
    <w:abstractNumId w:val="31"/>
  </w:num>
  <w:num w:numId="44" w16cid:durableId="177146517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4B"/>
    <w:rsid w:val="000103EB"/>
    <w:rsid w:val="00010CD4"/>
    <w:rsid w:val="000124A4"/>
    <w:rsid w:val="0001591D"/>
    <w:rsid w:val="0002048E"/>
    <w:rsid w:val="000224B9"/>
    <w:rsid w:val="000251D9"/>
    <w:rsid w:val="00027756"/>
    <w:rsid w:val="00031F93"/>
    <w:rsid w:val="00035D70"/>
    <w:rsid w:val="000512D3"/>
    <w:rsid w:val="0005379D"/>
    <w:rsid w:val="0005501D"/>
    <w:rsid w:val="00063A6C"/>
    <w:rsid w:val="0008048C"/>
    <w:rsid w:val="00090772"/>
    <w:rsid w:val="000944D2"/>
    <w:rsid w:val="00095B64"/>
    <w:rsid w:val="000A07F9"/>
    <w:rsid w:val="000A26DB"/>
    <w:rsid w:val="000B26D7"/>
    <w:rsid w:val="000B302B"/>
    <w:rsid w:val="000B33BF"/>
    <w:rsid w:val="000B5C70"/>
    <w:rsid w:val="000C0D55"/>
    <w:rsid w:val="000C274F"/>
    <w:rsid w:val="000C46CA"/>
    <w:rsid w:val="000C4FCD"/>
    <w:rsid w:val="000D33B3"/>
    <w:rsid w:val="000D7DD0"/>
    <w:rsid w:val="000E1429"/>
    <w:rsid w:val="000E1E29"/>
    <w:rsid w:val="000F2C7F"/>
    <w:rsid w:val="00111F69"/>
    <w:rsid w:val="00112EF1"/>
    <w:rsid w:val="001152AA"/>
    <w:rsid w:val="0011709A"/>
    <w:rsid w:val="00122024"/>
    <w:rsid w:val="00125456"/>
    <w:rsid w:val="00127BA6"/>
    <w:rsid w:val="00130D15"/>
    <w:rsid w:val="00135DE1"/>
    <w:rsid w:val="00141F39"/>
    <w:rsid w:val="001432DD"/>
    <w:rsid w:val="00144AB0"/>
    <w:rsid w:val="00150D14"/>
    <w:rsid w:val="0015261B"/>
    <w:rsid w:val="00157B2C"/>
    <w:rsid w:val="001716B9"/>
    <w:rsid w:val="00173D5F"/>
    <w:rsid w:val="0018265D"/>
    <w:rsid w:val="00185467"/>
    <w:rsid w:val="00187A20"/>
    <w:rsid w:val="00190547"/>
    <w:rsid w:val="00190798"/>
    <w:rsid w:val="001A3095"/>
    <w:rsid w:val="001A3CAB"/>
    <w:rsid w:val="001B366B"/>
    <w:rsid w:val="001B7974"/>
    <w:rsid w:val="001C14B0"/>
    <w:rsid w:val="001D487A"/>
    <w:rsid w:val="001D5345"/>
    <w:rsid w:val="001D64BB"/>
    <w:rsid w:val="001D6C3A"/>
    <w:rsid w:val="001E0870"/>
    <w:rsid w:val="001E46D8"/>
    <w:rsid w:val="001E6D59"/>
    <w:rsid w:val="001E73C6"/>
    <w:rsid w:val="001F11CA"/>
    <w:rsid w:val="001F1B0B"/>
    <w:rsid w:val="001F5205"/>
    <w:rsid w:val="001F5B05"/>
    <w:rsid w:val="001F712B"/>
    <w:rsid w:val="00200C1B"/>
    <w:rsid w:val="00202E1D"/>
    <w:rsid w:val="00204C05"/>
    <w:rsid w:val="00205009"/>
    <w:rsid w:val="002052E6"/>
    <w:rsid w:val="00206AD2"/>
    <w:rsid w:val="002147BF"/>
    <w:rsid w:val="0021554D"/>
    <w:rsid w:val="00225398"/>
    <w:rsid w:val="00226641"/>
    <w:rsid w:val="0023270E"/>
    <w:rsid w:val="00240654"/>
    <w:rsid w:val="00241287"/>
    <w:rsid w:val="00242879"/>
    <w:rsid w:val="00242BC5"/>
    <w:rsid w:val="0024313B"/>
    <w:rsid w:val="00253610"/>
    <w:rsid w:val="002556C0"/>
    <w:rsid w:val="002643EE"/>
    <w:rsid w:val="002655E1"/>
    <w:rsid w:val="00265EF4"/>
    <w:rsid w:val="00272358"/>
    <w:rsid w:val="002741B4"/>
    <w:rsid w:val="002743CE"/>
    <w:rsid w:val="00275B21"/>
    <w:rsid w:val="00281AF2"/>
    <w:rsid w:val="0028355E"/>
    <w:rsid w:val="0028395E"/>
    <w:rsid w:val="00285C01"/>
    <w:rsid w:val="00292F74"/>
    <w:rsid w:val="002C4C3B"/>
    <w:rsid w:val="002C7FE1"/>
    <w:rsid w:val="002D275B"/>
    <w:rsid w:val="002D497D"/>
    <w:rsid w:val="002F3ED0"/>
    <w:rsid w:val="002F744A"/>
    <w:rsid w:val="00302A48"/>
    <w:rsid w:val="003041B5"/>
    <w:rsid w:val="0030509F"/>
    <w:rsid w:val="00310962"/>
    <w:rsid w:val="0032550C"/>
    <w:rsid w:val="0032688E"/>
    <w:rsid w:val="0033150B"/>
    <w:rsid w:val="003348D6"/>
    <w:rsid w:val="00342384"/>
    <w:rsid w:val="00360286"/>
    <w:rsid w:val="00361FF6"/>
    <w:rsid w:val="00363375"/>
    <w:rsid w:val="0036444E"/>
    <w:rsid w:val="003741BF"/>
    <w:rsid w:val="00374AA2"/>
    <w:rsid w:val="00374ED4"/>
    <w:rsid w:val="00375C5D"/>
    <w:rsid w:val="003875E7"/>
    <w:rsid w:val="00387C84"/>
    <w:rsid w:val="00394C61"/>
    <w:rsid w:val="00394CA1"/>
    <w:rsid w:val="003A1666"/>
    <w:rsid w:val="003B06CE"/>
    <w:rsid w:val="003B08B0"/>
    <w:rsid w:val="003C561E"/>
    <w:rsid w:val="003C6858"/>
    <w:rsid w:val="003C6D01"/>
    <w:rsid w:val="003D4220"/>
    <w:rsid w:val="003E3F8C"/>
    <w:rsid w:val="003F0FC9"/>
    <w:rsid w:val="003F1C46"/>
    <w:rsid w:val="003F7691"/>
    <w:rsid w:val="0041098F"/>
    <w:rsid w:val="004109FD"/>
    <w:rsid w:val="00416B6E"/>
    <w:rsid w:val="00420635"/>
    <w:rsid w:val="004231C5"/>
    <w:rsid w:val="004353CD"/>
    <w:rsid w:val="00445EC1"/>
    <w:rsid w:val="0045226C"/>
    <w:rsid w:val="00465441"/>
    <w:rsid w:val="00466AD0"/>
    <w:rsid w:val="00467E97"/>
    <w:rsid w:val="00470106"/>
    <w:rsid w:val="00470F46"/>
    <w:rsid w:val="00475405"/>
    <w:rsid w:val="00481849"/>
    <w:rsid w:val="00482FB7"/>
    <w:rsid w:val="0048371B"/>
    <w:rsid w:val="00490AB9"/>
    <w:rsid w:val="004931A8"/>
    <w:rsid w:val="004A4852"/>
    <w:rsid w:val="004B04E8"/>
    <w:rsid w:val="004B2CA7"/>
    <w:rsid w:val="004B3835"/>
    <w:rsid w:val="004B5296"/>
    <w:rsid w:val="004D2760"/>
    <w:rsid w:val="004E16E6"/>
    <w:rsid w:val="004E1F75"/>
    <w:rsid w:val="004E25AA"/>
    <w:rsid w:val="004F08B7"/>
    <w:rsid w:val="004F0ABE"/>
    <w:rsid w:val="004F1027"/>
    <w:rsid w:val="004F2FD4"/>
    <w:rsid w:val="004F3003"/>
    <w:rsid w:val="004F5A51"/>
    <w:rsid w:val="00504876"/>
    <w:rsid w:val="0050719A"/>
    <w:rsid w:val="00511D78"/>
    <w:rsid w:val="0051296A"/>
    <w:rsid w:val="0051556C"/>
    <w:rsid w:val="0052304B"/>
    <w:rsid w:val="005239D5"/>
    <w:rsid w:val="00526C11"/>
    <w:rsid w:val="00526E97"/>
    <w:rsid w:val="00527809"/>
    <w:rsid w:val="00547668"/>
    <w:rsid w:val="00551EEC"/>
    <w:rsid w:val="005568BA"/>
    <w:rsid w:val="00566947"/>
    <w:rsid w:val="0058281C"/>
    <w:rsid w:val="0059371D"/>
    <w:rsid w:val="005A29ED"/>
    <w:rsid w:val="005A4334"/>
    <w:rsid w:val="005A4CF9"/>
    <w:rsid w:val="005B1D20"/>
    <w:rsid w:val="005B29D8"/>
    <w:rsid w:val="005B2FE3"/>
    <w:rsid w:val="005C7347"/>
    <w:rsid w:val="005D38BF"/>
    <w:rsid w:val="005D63F6"/>
    <w:rsid w:val="005E00E2"/>
    <w:rsid w:val="005E3305"/>
    <w:rsid w:val="005E48E4"/>
    <w:rsid w:val="005F0B67"/>
    <w:rsid w:val="005F2582"/>
    <w:rsid w:val="00607B9A"/>
    <w:rsid w:val="00613ABE"/>
    <w:rsid w:val="006150BD"/>
    <w:rsid w:val="006211AE"/>
    <w:rsid w:val="00621C71"/>
    <w:rsid w:val="00623F6A"/>
    <w:rsid w:val="0062523A"/>
    <w:rsid w:val="00626F83"/>
    <w:rsid w:val="00626F8A"/>
    <w:rsid w:val="00633E0B"/>
    <w:rsid w:val="0063498E"/>
    <w:rsid w:val="00640163"/>
    <w:rsid w:val="00640723"/>
    <w:rsid w:val="00642DBE"/>
    <w:rsid w:val="00642FB4"/>
    <w:rsid w:val="00644019"/>
    <w:rsid w:val="00647808"/>
    <w:rsid w:val="006507FC"/>
    <w:rsid w:val="006562E7"/>
    <w:rsid w:val="0065797E"/>
    <w:rsid w:val="00657A5F"/>
    <w:rsid w:val="00660187"/>
    <w:rsid w:val="0066372A"/>
    <w:rsid w:val="00670C72"/>
    <w:rsid w:val="00677F73"/>
    <w:rsid w:val="0068057D"/>
    <w:rsid w:val="00682BFD"/>
    <w:rsid w:val="00682DC0"/>
    <w:rsid w:val="0068453F"/>
    <w:rsid w:val="0068513C"/>
    <w:rsid w:val="00694FD2"/>
    <w:rsid w:val="00697217"/>
    <w:rsid w:val="006A545A"/>
    <w:rsid w:val="006A7CEC"/>
    <w:rsid w:val="006B2EAB"/>
    <w:rsid w:val="006B6BA4"/>
    <w:rsid w:val="006B7B23"/>
    <w:rsid w:val="006C11AE"/>
    <w:rsid w:val="006C730F"/>
    <w:rsid w:val="006D0516"/>
    <w:rsid w:val="006D2DE1"/>
    <w:rsid w:val="006D56C4"/>
    <w:rsid w:val="006D647E"/>
    <w:rsid w:val="006D67B1"/>
    <w:rsid w:val="006D687C"/>
    <w:rsid w:val="006D7AF5"/>
    <w:rsid w:val="006E3A16"/>
    <w:rsid w:val="006E525D"/>
    <w:rsid w:val="006E64FA"/>
    <w:rsid w:val="006F3E26"/>
    <w:rsid w:val="006F5733"/>
    <w:rsid w:val="006F67D5"/>
    <w:rsid w:val="00701888"/>
    <w:rsid w:val="00704C4A"/>
    <w:rsid w:val="007126C6"/>
    <w:rsid w:val="00723074"/>
    <w:rsid w:val="0072508C"/>
    <w:rsid w:val="007278B7"/>
    <w:rsid w:val="00730800"/>
    <w:rsid w:val="00731A5A"/>
    <w:rsid w:val="00733419"/>
    <w:rsid w:val="00734341"/>
    <w:rsid w:val="007368B2"/>
    <w:rsid w:val="007405F7"/>
    <w:rsid w:val="007409CC"/>
    <w:rsid w:val="0075157A"/>
    <w:rsid w:val="007527CA"/>
    <w:rsid w:val="00752FFC"/>
    <w:rsid w:val="00754D96"/>
    <w:rsid w:val="007565C4"/>
    <w:rsid w:val="007569E8"/>
    <w:rsid w:val="00761C26"/>
    <w:rsid w:val="007630C5"/>
    <w:rsid w:val="007650EE"/>
    <w:rsid w:val="00773C44"/>
    <w:rsid w:val="00773EE8"/>
    <w:rsid w:val="00783041"/>
    <w:rsid w:val="00783D11"/>
    <w:rsid w:val="0078609C"/>
    <w:rsid w:val="007865ED"/>
    <w:rsid w:val="007912CD"/>
    <w:rsid w:val="00794732"/>
    <w:rsid w:val="007A5E90"/>
    <w:rsid w:val="007B00DD"/>
    <w:rsid w:val="007B121D"/>
    <w:rsid w:val="007B257B"/>
    <w:rsid w:val="007C4C2F"/>
    <w:rsid w:val="007C7B5A"/>
    <w:rsid w:val="007D5A67"/>
    <w:rsid w:val="007E188E"/>
    <w:rsid w:val="007E4C0D"/>
    <w:rsid w:val="007E4CA6"/>
    <w:rsid w:val="007E6AB2"/>
    <w:rsid w:val="007E7BD7"/>
    <w:rsid w:val="007F1AEE"/>
    <w:rsid w:val="007F381A"/>
    <w:rsid w:val="007F51A9"/>
    <w:rsid w:val="00810595"/>
    <w:rsid w:val="00814948"/>
    <w:rsid w:val="00814CD8"/>
    <w:rsid w:val="00822C77"/>
    <w:rsid w:val="00822DE6"/>
    <w:rsid w:val="00825AC9"/>
    <w:rsid w:val="00825D43"/>
    <w:rsid w:val="0083692D"/>
    <w:rsid w:val="008438F0"/>
    <w:rsid w:val="00851282"/>
    <w:rsid w:val="008513FA"/>
    <w:rsid w:val="00851DD8"/>
    <w:rsid w:val="00855306"/>
    <w:rsid w:val="008751F8"/>
    <w:rsid w:val="00876881"/>
    <w:rsid w:val="0087777C"/>
    <w:rsid w:val="00880757"/>
    <w:rsid w:val="008828AC"/>
    <w:rsid w:val="00885CB8"/>
    <w:rsid w:val="00894DA4"/>
    <w:rsid w:val="0089620D"/>
    <w:rsid w:val="00897851"/>
    <w:rsid w:val="008A2F24"/>
    <w:rsid w:val="008A39C6"/>
    <w:rsid w:val="008A72F0"/>
    <w:rsid w:val="008B3190"/>
    <w:rsid w:val="008C0338"/>
    <w:rsid w:val="008C0E21"/>
    <w:rsid w:val="008C5A00"/>
    <w:rsid w:val="008C757E"/>
    <w:rsid w:val="008C7FC1"/>
    <w:rsid w:val="008D0E53"/>
    <w:rsid w:val="008D2DD9"/>
    <w:rsid w:val="008D7B0C"/>
    <w:rsid w:val="008E45C8"/>
    <w:rsid w:val="008E7282"/>
    <w:rsid w:val="008F08D5"/>
    <w:rsid w:val="008F14A1"/>
    <w:rsid w:val="008F4632"/>
    <w:rsid w:val="008F78D5"/>
    <w:rsid w:val="00900EEB"/>
    <w:rsid w:val="00910536"/>
    <w:rsid w:val="0091462D"/>
    <w:rsid w:val="009163FB"/>
    <w:rsid w:val="00921632"/>
    <w:rsid w:val="009222E4"/>
    <w:rsid w:val="0093279D"/>
    <w:rsid w:val="0093605F"/>
    <w:rsid w:val="009370E8"/>
    <w:rsid w:val="00941D0A"/>
    <w:rsid w:val="0094379E"/>
    <w:rsid w:val="0094597B"/>
    <w:rsid w:val="00954156"/>
    <w:rsid w:val="00961BF1"/>
    <w:rsid w:val="0096601F"/>
    <w:rsid w:val="0096666C"/>
    <w:rsid w:val="00967931"/>
    <w:rsid w:val="00970D1D"/>
    <w:rsid w:val="00974C21"/>
    <w:rsid w:val="009802DB"/>
    <w:rsid w:val="00991A6A"/>
    <w:rsid w:val="00995879"/>
    <w:rsid w:val="00997400"/>
    <w:rsid w:val="009A5A4C"/>
    <w:rsid w:val="009B0A55"/>
    <w:rsid w:val="009B2103"/>
    <w:rsid w:val="009B7436"/>
    <w:rsid w:val="009C56B2"/>
    <w:rsid w:val="009C5833"/>
    <w:rsid w:val="009D2A27"/>
    <w:rsid w:val="009E170E"/>
    <w:rsid w:val="009E287F"/>
    <w:rsid w:val="009E413F"/>
    <w:rsid w:val="009E7518"/>
    <w:rsid w:val="009F4828"/>
    <w:rsid w:val="00A01B67"/>
    <w:rsid w:val="00A03F51"/>
    <w:rsid w:val="00A06CAE"/>
    <w:rsid w:val="00A107B8"/>
    <w:rsid w:val="00A1135C"/>
    <w:rsid w:val="00A11720"/>
    <w:rsid w:val="00A2069B"/>
    <w:rsid w:val="00A22968"/>
    <w:rsid w:val="00A22CC2"/>
    <w:rsid w:val="00A322CF"/>
    <w:rsid w:val="00A3601E"/>
    <w:rsid w:val="00A409E7"/>
    <w:rsid w:val="00A41CD1"/>
    <w:rsid w:val="00A43432"/>
    <w:rsid w:val="00A43462"/>
    <w:rsid w:val="00A51459"/>
    <w:rsid w:val="00A5485E"/>
    <w:rsid w:val="00A55267"/>
    <w:rsid w:val="00A6223E"/>
    <w:rsid w:val="00A632A0"/>
    <w:rsid w:val="00A64F49"/>
    <w:rsid w:val="00A74AD9"/>
    <w:rsid w:val="00A7522A"/>
    <w:rsid w:val="00A838F3"/>
    <w:rsid w:val="00A87297"/>
    <w:rsid w:val="00A94001"/>
    <w:rsid w:val="00A965A8"/>
    <w:rsid w:val="00A96F6B"/>
    <w:rsid w:val="00AA60A1"/>
    <w:rsid w:val="00AA6A3E"/>
    <w:rsid w:val="00AB2A3A"/>
    <w:rsid w:val="00AC2A47"/>
    <w:rsid w:val="00AC4581"/>
    <w:rsid w:val="00AC588E"/>
    <w:rsid w:val="00AC5BA0"/>
    <w:rsid w:val="00AC629A"/>
    <w:rsid w:val="00AD1859"/>
    <w:rsid w:val="00AD2761"/>
    <w:rsid w:val="00AD613E"/>
    <w:rsid w:val="00AE12CE"/>
    <w:rsid w:val="00AE5537"/>
    <w:rsid w:val="00AF1DA4"/>
    <w:rsid w:val="00AF48E9"/>
    <w:rsid w:val="00AF6933"/>
    <w:rsid w:val="00B008A5"/>
    <w:rsid w:val="00B03C39"/>
    <w:rsid w:val="00B158ED"/>
    <w:rsid w:val="00B22247"/>
    <w:rsid w:val="00B23496"/>
    <w:rsid w:val="00B41F18"/>
    <w:rsid w:val="00B43270"/>
    <w:rsid w:val="00B53AFF"/>
    <w:rsid w:val="00B54D64"/>
    <w:rsid w:val="00B554B6"/>
    <w:rsid w:val="00B57A63"/>
    <w:rsid w:val="00B629E3"/>
    <w:rsid w:val="00B63876"/>
    <w:rsid w:val="00B63C57"/>
    <w:rsid w:val="00B65835"/>
    <w:rsid w:val="00B70856"/>
    <w:rsid w:val="00B70CFF"/>
    <w:rsid w:val="00B722B1"/>
    <w:rsid w:val="00B76F12"/>
    <w:rsid w:val="00B76F6E"/>
    <w:rsid w:val="00B84492"/>
    <w:rsid w:val="00B85400"/>
    <w:rsid w:val="00B90AC3"/>
    <w:rsid w:val="00B9108D"/>
    <w:rsid w:val="00B91115"/>
    <w:rsid w:val="00B91500"/>
    <w:rsid w:val="00B923C3"/>
    <w:rsid w:val="00B935BB"/>
    <w:rsid w:val="00B949DB"/>
    <w:rsid w:val="00B94ACE"/>
    <w:rsid w:val="00B95C73"/>
    <w:rsid w:val="00B97914"/>
    <w:rsid w:val="00BA04F2"/>
    <w:rsid w:val="00BA0622"/>
    <w:rsid w:val="00BA2391"/>
    <w:rsid w:val="00BC0A98"/>
    <w:rsid w:val="00BC1E09"/>
    <w:rsid w:val="00BC4F2E"/>
    <w:rsid w:val="00BC732D"/>
    <w:rsid w:val="00BE3CD9"/>
    <w:rsid w:val="00BE5983"/>
    <w:rsid w:val="00BF4F9E"/>
    <w:rsid w:val="00C001CB"/>
    <w:rsid w:val="00C00F97"/>
    <w:rsid w:val="00C03F1C"/>
    <w:rsid w:val="00C137F7"/>
    <w:rsid w:val="00C20B6A"/>
    <w:rsid w:val="00C224D6"/>
    <w:rsid w:val="00C24B4D"/>
    <w:rsid w:val="00C27CCE"/>
    <w:rsid w:val="00C30C55"/>
    <w:rsid w:val="00C4034D"/>
    <w:rsid w:val="00C405D5"/>
    <w:rsid w:val="00C42BF6"/>
    <w:rsid w:val="00C5189E"/>
    <w:rsid w:val="00C54715"/>
    <w:rsid w:val="00C55B6C"/>
    <w:rsid w:val="00C565C0"/>
    <w:rsid w:val="00C63042"/>
    <w:rsid w:val="00C67202"/>
    <w:rsid w:val="00C778D1"/>
    <w:rsid w:val="00C77A8C"/>
    <w:rsid w:val="00C91057"/>
    <w:rsid w:val="00C922BC"/>
    <w:rsid w:val="00C925FE"/>
    <w:rsid w:val="00C96858"/>
    <w:rsid w:val="00C97D80"/>
    <w:rsid w:val="00CA178C"/>
    <w:rsid w:val="00CA1DDD"/>
    <w:rsid w:val="00CB0CBD"/>
    <w:rsid w:val="00CB13B9"/>
    <w:rsid w:val="00CB1721"/>
    <w:rsid w:val="00CB184B"/>
    <w:rsid w:val="00CB5BCE"/>
    <w:rsid w:val="00CB6CEC"/>
    <w:rsid w:val="00CB7793"/>
    <w:rsid w:val="00CC3165"/>
    <w:rsid w:val="00CC40AC"/>
    <w:rsid w:val="00CC68BF"/>
    <w:rsid w:val="00CD1BB1"/>
    <w:rsid w:val="00CD35E0"/>
    <w:rsid w:val="00CE0D88"/>
    <w:rsid w:val="00CE4A25"/>
    <w:rsid w:val="00CF1BF2"/>
    <w:rsid w:val="00CF2B60"/>
    <w:rsid w:val="00D0482C"/>
    <w:rsid w:val="00D04D01"/>
    <w:rsid w:val="00D06D05"/>
    <w:rsid w:val="00D10A02"/>
    <w:rsid w:val="00D16C99"/>
    <w:rsid w:val="00D21D9A"/>
    <w:rsid w:val="00D30DD2"/>
    <w:rsid w:val="00D35CC8"/>
    <w:rsid w:val="00D36626"/>
    <w:rsid w:val="00D3759B"/>
    <w:rsid w:val="00D5447E"/>
    <w:rsid w:val="00D54FDB"/>
    <w:rsid w:val="00D55FCD"/>
    <w:rsid w:val="00D56A6A"/>
    <w:rsid w:val="00D62796"/>
    <w:rsid w:val="00D73354"/>
    <w:rsid w:val="00D858AC"/>
    <w:rsid w:val="00D87467"/>
    <w:rsid w:val="00D87DA0"/>
    <w:rsid w:val="00D9583C"/>
    <w:rsid w:val="00DA127D"/>
    <w:rsid w:val="00DA6822"/>
    <w:rsid w:val="00DB2CE5"/>
    <w:rsid w:val="00DB2EB5"/>
    <w:rsid w:val="00DB4CC1"/>
    <w:rsid w:val="00DC0BB3"/>
    <w:rsid w:val="00DD3400"/>
    <w:rsid w:val="00DE1928"/>
    <w:rsid w:val="00DE28D0"/>
    <w:rsid w:val="00DE4687"/>
    <w:rsid w:val="00DF78C3"/>
    <w:rsid w:val="00E01E65"/>
    <w:rsid w:val="00E0707F"/>
    <w:rsid w:val="00E0715B"/>
    <w:rsid w:val="00E10AD7"/>
    <w:rsid w:val="00E15112"/>
    <w:rsid w:val="00E15657"/>
    <w:rsid w:val="00E22D89"/>
    <w:rsid w:val="00E241F8"/>
    <w:rsid w:val="00E301FF"/>
    <w:rsid w:val="00E40585"/>
    <w:rsid w:val="00E41114"/>
    <w:rsid w:val="00E4775A"/>
    <w:rsid w:val="00E52865"/>
    <w:rsid w:val="00E577A1"/>
    <w:rsid w:val="00E66262"/>
    <w:rsid w:val="00E7031A"/>
    <w:rsid w:val="00E74F0B"/>
    <w:rsid w:val="00E760E0"/>
    <w:rsid w:val="00E85E24"/>
    <w:rsid w:val="00E902D7"/>
    <w:rsid w:val="00E93B2D"/>
    <w:rsid w:val="00E947E3"/>
    <w:rsid w:val="00EA1195"/>
    <w:rsid w:val="00EA2D65"/>
    <w:rsid w:val="00EA69CF"/>
    <w:rsid w:val="00EB11CE"/>
    <w:rsid w:val="00EB4706"/>
    <w:rsid w:val="00EB62B4"/>
    <w:rsid w:val="00EB6CD9"/>
    <w:rsid w:val="00EB7B90"/>
    <w:rsid w:val="00EC1D61"/>
    <w:rsid w:val="00EC1D95"/>
    <w:rsid w:val="00EC544C"/>
    <w:rsid w:val="00ED7546"/>
    <w:rsid w:val="00EE1B15"/>
    <w:rsid w:val="00EF649D"/>
    <w:rsid w:val="00F00200"/>
    <w:rsid w:val="00F06C1B"/>
    <w:rsid w:val="00F10C76"/>
    <w:rsid w:val="00F14D0C"/>
    <w:rsid w:val="00F17D6B"/>
    <w:rsid w:val="00F33F2B"/>
    <w:rsid w:val="00F34885"/>
    <w:rsid w:val="00F42B34"/>
    <w:rsid w:val="00F501DA"/>
    <w:rsid w:val="00F52498"/>
    <w:rsid w:val="00F53B99"/>
    <w:rsid w:val="00F54193"/>
    <w:rsid w:val="00F612EC"/>
    <w:rsid w:val="00F61C17"/>
    <w:rsid w:val="00F67DD6"/>
    <w:rsid w:val="00F73E5C"/>
    <w:rsid w:val="00F7521C"/>
    <w:rsid w:val="00F802D7"/>
    <w:rsid w:val="00F82776"/>
    <w:rsid w:val="00F85269"/>
    <w:rsid w:val="00FB2D80"/>
    <w:rsid w:val="00FC10F2"/>
    <w:rsid w:val="00FC54F9"/>
    <w:rsid w:val="00FC6B74"/>
    <w:rsid w:val="00FF0233"/>
    <w:rsid w:val="00FF381A"/>
    <w:rsid w:val="00FF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32C4"/>
  <w15:docId w15:val="{A3144C2A-D2DF-4216-A751-63FC4521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PM body text"/>
    <w:qFormat/>
    <w:rsid w:val="00AF1DA4"/>
    <w:pPr>
      <w:spacing w:after="240" w:line="252" w:lineRule="auto"/>
    </w:pPr>
    <w:rPr>
      <w:rFonts w:ascii="Arial" w:hAnsi="Arial" w:cs="Arial"/>
      <w:sz w:val="22"/>
      <w:szCs w:val="22"/>
      <w:lang w:val="en-GB" w:eastAsia="en-GB"/>
    </w:rPr>
  </w:style>
  <w:style w:type="paragraph" w:styleId="Heading1">
    <w:name w:val="heading 1"/>
    <w:basedOn w:val="Normal"/>
    <w:next w:val="Normal"/>
    <w:link w:val="Heading1Char"/>
    <w:uiPriority w:val="9"/>
    <w:qFormat/>
    <w:rsid w:val="00241287"/>
    <w:pPr>
      <w:keepNext/>
      <w:keepLines/>
      <w:outlineLvl w:val="0"/>
    </w:pPr>
    <w:rPr>
      <w:rFonts w:eastAsiaTheme="majorEastAsia"/>
      <w:b/>
      <w:color w:val="0B1F51"/>
      <w:sz w:val="46"/>
      <w:szCs w:val="46"/>
    </w:rPr>
  </w:style>
  <w:style w:type="paragraph" w:styleId="Heading2">
    <w:name w:val="heading 2"/>
    <w:basedOn w:val="Normal"/>
    <w:next w:val="Normal"/>
    <w:link w:val="Heading2Char"/>
    <w:uiPriority w:val="9"/>
    <w:unhideWhenUsed/>
    <w:qFormat/>
    <w:rsid w:val="00241287"/>
    <w:pPr>
      <w:spacing w:line="240" w:lineRule="auto"/>
      <w:outlineLvl w:val="1"/>
    </w:pPr>
    <w:rPr>
      <w:rFonts w:cs="Poppins"/>
      <w:b/>
      <w:color w:val="0B1F51"/>
      <w:sz w:val="32"/>
      <w:szCs w:val="24"/>
    </w:rPr>
  </w:style>
  <w:style w:type="paragraph" w:styleId="Heading3">
    <w:name w:val="heading 3"/>
    <w:basedOn w:val="Normal"/>
    <w:next w:val="Normal"/>
    <w:link w:val="Heading3Char"/>
    <w:uiPriority w:val="9"/>
    <w:unhideWhenUsed/>
    <w:qFormat/>
    <w:rsid w:val="00241287"/>
    <w:pPr>
      <w:keepNext/>
      <w:keepLines/>
      <w:spacing w:line="240" w:lineRule="auto"/>
      <w:outlineLvl w:val="2"/>
    </w:pPr>
    <w:rPr>
      <w:rFonts w:eastAsia="Helvetica"/>
      <w:b/>
      <w:color w:val="0B1F51"/>
      <w:sz w:val="28"/>
      <w:szCs w:val="20"/>
    </w:rPr>
  </w:style>
  <w:style w:type="paragraph" w:styleId="Heading4">
    <w:name w:val="heading 4"/>
    <w:basedOn w:val="Normal"/>
    <w:next w:val="Normal"/>
    <w:link w:val="Heading4Char"/>
    <w:uiPriority w:val="9"/>
    <w:unhideWhenUsed/>
    <w:qFormat/>
    <w:rsid w:val="00241287"/>
    <w:pPr>
      <w:keepNext/>
      <w:keepLines/>
      <w:spacing w:line="240" w:lineRule="auto"/>
      <w:outlineLvl w:val="3"/>
    </w:pPr>
    <w:rPr>
      <w:rFonts w:eastAsia="Helvetica"/>
      <w:iCs/>
      <w:color w:val="0B1F51"/>
      <w:sz w:val="24"/>
    </w:rPr>
  </w:style>
  <w:style w:type="paragraph" w:styleId="Heading5">
    <w:name w:val="heading 5"/>
    <w:basedOn w:val="Heading4"/>
    <w:next w:val="Normal"/>
    <w:link w:val="Heading5Char"/>
    <w:uiPriority w:val="9"/>
    <w:unhideWhenUsed/>
    <w:qFormat/>
    <w:rsid w:val="007865ED"/>
    <w:pPr>
      <w:outlineLvl w:val="4"/>
    </w:pPr>
  </w:style>
  <w:style w:type="paragraph" w:styleId="Heading6">
    <w:name w:val="heading 6"/>
    <w:basedOn w:val="Heading4"/>
    <w:next w:val="Normal"/>
    <w:link w:val="Heading6Char"/>
    <w:uiPriority w:val="9"/>
    <w:unhideWhenUsed/>
    <w:qFormat/>
    <w:rsid w:val="007865ED"/>
    <w:pPr>
      <w:outlineLvl w:val="5"/>
    </w:pPr>
  </w:style>
  <w:style w:type="paragraph" w:styleId="Heading7">
    <w:name w:val="heading 7"/>
    <w:basedOn w:val="Heading4"/>
    <w:next w:val="Normal"/>
    <w:link w:val="Heading7Char"/>
    <w:uiPriority w:val="9"/>
    <w:unhideWhenUsed/>
    <w:qFormat/>
    <w:rsid w:val="007865ED"/>
    <w:pPr>
      <w:outlineLvl w:val="6"/>
    </w:pPr>
  </w:style>
  <w:style w:type="paragraph" w:styleId="Heading8">
    <w:name w:val="heading 8"/>
    <w:basedOn w:val="Heading4"/>
    <w:next w:val="Normal"/>
    <w:link w:val="Heading8Char"/>
    <w:uiPriority w:val="9"/>
    <w:unhideWhenUsed/>
    <w:qFormat/>
    <w:rsid w:val="007865ED"/>
    <w:pPr>
      <w:outlineLvl w:val="7"/>
    </w:pPr>
  </w:style>
  <w:style w:type="paragraph" w:styleId="Heading9">
    <w:name w:val="heading 9"/>
    <w:basedOn w:val="Heading4"/>
    <w:next w:val="Normal"/>
    <w:link w:val="Heading9Char"/>
    <w:uiPriority w:val="9"/>
    <w:unhideWhenUsed/>
    <w:qFormat/>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405"/>
    <w:pPr>
      <w:tabs>
        <w:tab w:val="center" w:pos="4513"/>
        <w:tab w:val="right" w:pos="9026"/>
      </w:tabs>
      <w:spacing w:line="240" w:lineRule="auto"/>
    </w:pPr>
    <w:rPr>
      <w:noProof/>
      <w:sz w:val="18"/>
      <w:szCs w:val="18"/>
    </w:rPr>
  </w:style>
  <w:style w:type="table" w:customStyle="1" w:styleId="OPMTable">
    <w:name w:val="OPM Table"/>
    <w:basedOn w:val="TableNormal"/>
    <w:uiPriority w:val="99"/>
    <w:rsid w:val="00AF1DA4"/>
    <w:pPr>
      <w:spacing w:before="40" w:after="40"/>
    </w:pPr>
    <w:rPr>
      <w:rFonts w:ascii="Roboto" w:eastAsia="Times New Roman" w:hAnsi="Roboto"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customStyle="1" w:styleId="BulletList">
    <w:name w:val="Bullet List"/>
    <w:basedOn w:val="Normal"/>
    <w:qFormat/>
    <w:rsid w:val="007E188E"/>
    <w:pPr>
      <w:numPr>
        <w:numId w:val="1"/>
      </w:numPr>
      <w:ind w:left="340" w:hanging="340"/>
    </w:p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autoRedefine/>
    <w:uiPriority w:val="39"/>
    <w:unhideWhenUsed/>
    <w:rsid w:val="00475405"/>
    <w:pPr>
      <w:ind w:left="880"/>
    </w:pPr>
  </w:style>
  <w:style w:type="character" w:customStyle="1" w:styleId="Heading5Char">
    <w:name w:val="Heading 5 Char"/>
    <w:basedOn w:val="DefaultParagraphFont"/>
    <w:link w:val="Heading5"/>
    <w:uiPriority w:val="9"/>
    <w:rsid w:val="007865ED"/>
    <w:rPr>
      <w:rFonts w:ascii="Poppins" w:eastAsiaTheme="majorEastAsia" w:hAnsi="Poppins" w:cstheme="majorBidi"/>
      <w:iCs/>
      <w:color w:val="0A1F50" w:themeColor="text2"/>
      <w:sz w:val="20"/>
      <w:szCs w:val="18"/>
    </w:rPr>
  </w:style>
  <w:style w:type="character" w:customStyle="1" w:styleId="Heading3Char">
    <w:name w:val="Heading 3 Char"/>
    <w:basedOn w:val="DefaultParagraphFont"/>
    <w:link w:val="Heading3"/>
    <w:uiPriority w:val="9"/>
    <w:rsid w:val="00241287"/>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uiPriority w:val="9"/>
    <w:rsid w:val="00241287"/>
    <w:rPr>
      <w:rFonts w:ascii="Arial" w:eastAsiaTheme="majorEastAsia" w:hAnsi="Arial" w:cs="Arial"/>
      <w:b/>
      <w:color w:val="0B1F51"/>
      <w:sz w:val="46"/>
      <w:szCs w:val="46"/>
      <w:lang w:val="en-GB" w:eastAsia="en-GB"/>
    </w:rPr>
  </w:style>
  <w:style w:type="character" w:customStyle="1" w:styleId="Heading2Char">
    <w:name w:val="Heading 2 Char"/>
    <w:basedOn w:val="DefaultParagraphFont"/>
    <w:link w:val="Heading2"/>
    <w:uiPriority w:val="9"/>
    <w:rsid w:val="00241287"/>
    <w:rPr>
      <w:rFonts w:ascii="Arial" w:hAnsi="Arial" w:cs="Poppins"/>
      <w:b/>
      <w:color w:val="0B1F51"/>
      <w:sz w:val="32"/>
      <w:lang w:val="en-GB" w:eastAsia="en-GB"/>
    </w:rPr>
  </w:style>
  <w:style w:type="character" w:customStyle="1" w:styleId="Heading4Char">
    <w:name w:val="Heading 4 Char"/>
    <w:basedOn w:val="DefaultParagraphFont"/>
    <w:link w:val="Heading4"/>
    <w:uiPriority w:val="9"/>
    <w:rsid w:val="00241287"/>
    <w:rPr>
      <w:rFonts w:ascii="Arial" w:eastAsia="Helvetica" w:hAnsi="Arial" w:cs="Arial"/>
      <w:iCs/>
      <w:color w:val="0B1F51"/>
      <w:szCs w:val="22"/>
      <w:lang w:val="en-GB" w:eastAsia="en-GB"/>
    </w:rPr>
  </w:style>
  <w:style w:type="character" w:customStyle="1" w:styleId="Heading6Char">
    <w:name w:val="Heading 6 Char"/>
    <w:basedOn w:val="DefaultParagraphFont"/>
    <w:link w:val="Heading6"/>
    <w:uiPriority w:val="9"/>
    <w:rsid w:val="007865ED"/>
    <w:rPr>
      <w:rFonts w:ascii="Poppins" w:eastAsiaTheme="majorEastAsia" w:hAnsi="Poppins" w:cstheme="majorBidi"/>
      <w:iCs/>
      <w:color w:val="0A1F50" w:themeColor="text2"/>
      <w:sz w:val="20"/>
      <w:szCs w:val="18"/>
    </w:rPr>
  </w:style>
  <w:style w:type="character" w:customStyle="1" w:styleId="Heading7Char">
    <w:name w:val="Heading 7 Char"/>
    <w:basedOn w:val="DefaultParagraphFont"/>
    <w:link w:val="Heading7"/>
    <w:uiPriority w:val="9"/>
    <w:rsid w:val="007865ED"/>
    <w:rPr>
      <w:rFonts w:ascii="Poppins" w:eastAsiaTheme="majorEastAsia" w:hAnsi="Poppins" w:cstheme="majorBidi"/>
      <w:iCs/>
      <w:color w:val="0A1F50" w:themeColor="text2"/>
      <w:sz w:val="20"/>
      <w:szCs w:val="18"/>
    </w:rPr>
  </w:style>
  <w:style w:type="character" w:customStyle="1" w:styleId="Heading8Char">
    <w:name w:val="Heading 8 Char"/>
    <w:basedOn w:val="DefaultParagraphFont"/>
    <w:link w:val="Heading8"/>
    <w:uiPriority w:val="9"/>
    <w:rsid w:val="007865ED"/>
    <w:rPr>
      <w:rFonts w:ascii="Poppins" w:eastAsiaTheme="majorEastAsia" w:hAnsi="Poppins" w:cstheme="majorBidi"/>
      <w:iCs/>
      <w:color w:val="0A1F50" w:themeColor="text2"/>
      <w:sz w:val="20"/>
      <w:szCs w:val="18"/>
    </w:rPr>
  </w:style>
  <w:style w:type="character" w:customStyle="1" w:styleId="Heading9Char">
    <w:name w:val="Heading 9 Char"/>
    <w:basedOn w:val="DefaultParagraphFont"/>
    <w:link w:val="Heading9"/>
    <w:uiPriority w:val="9"/>
    <w:rsid w:val="007865ED"/>
    <w:rPr>
      <w:rFonts w:ascii="Poppins" w:eastAsiaTheme="majorEastAsia" w:hAnsi="Poppins" w:cstheme="majorBidi"/>
      <w:iCs/>
      <w:color w:val="0A1F50" w:themeColor="text2"/>
      <w:sz w:val="20"/>
      <w:szCs w:val="18"/>
    </w:rPr>
  </w:style>
  <w:style w:type="paragraph" w:styleId="TOC6">
    <w:name w:val="toc 6"/>
    <w:basedOn w:val="Normal"/>
    <w:next w:val="Normal"/>
    <w:autoRedefine/>
    <w:uiPriority w:val="39"/>
    <w:unhideWhenUsed/>
    <w:rsid w:val="00475405"/>
    <w:pPr>
      <w:ind w:left="1100"/>
    </w:pPr>
  </w:style>
  <w:style w:type="paragraph" w:customStyle="1" w:styleId="NumberList">
    <w:name w:val="Number List"/>
    <w:basedOn w:val="Normal"/>
    <w:qFormat/>
    <w:rsid w:val="00241287"/>
    <w:pPr>
      <w:numPr>
        <w:numId w:val="2"/>
      </w:numPr>
      <w:ind w:left="357" w:hanging="357"/>
    </w:pPr>
  </w:style>
  <w:style w:type="paragraph" w:styleId="TOC7">
    <w:name w:val="toc 7"/>
    <w:basedOn w:val="Normal"/>
    <w:next w:val="Normal"/>
    <w:autoRedefine/>
    <w:uiPriority w:val="39"/>
    <w:unhideWhenUsed/>
    <w:rsid w:val="00475405"/>
    <w:pPr>
      <w:ind w:left="1320"/>
    </w:pPr>
  </w:style>
  <w:style w:type="paragraph" w:styleId="TOC8">
    <w:name w:val="toc 8"/>
    <w:basedOn w:val="Normal"/>
    <w:next w:val="Normal"/>
    <w:autoRedefine/>
    <w:uiPriority w:val="39"/>
    <w:unhideWhenUsed/>
    <w:rsid w:val="00475405"/>
    <w:pPr>
      <w:ind w:left="1540"/>
    </w:pPr>
  </w:style>
  <w:style w:type="paragraph" w:styleId="FootnoteText">
    <w:name w:val="footnote text"/>
    <w:basedOn w:val="Normal"/>
    <w:link w:val="FootnoteTextChar"/>
    <w:unhideWhenUsed/>
    <w:qFormat/>
    <w:rsid w:val="00D0482C"/>
    <w:pPr>
      <w:adjustRightInd w:val="0"/>
      <w:spacing w:after="0" w:line="240" w:lineRule="auto"/>
    </w:pPr>
    <w:rPr>
      <w:sz w:val="18"/>
      <w:szCs w:val="18"/>
    </w:rPr>
  </w:style>
  <w:style w:type="character" w:customStyle="1" w:styleId="FootnoteTextChar">
    <w:name w:val="Footnote Text Char"/>
    <w:basedOn w:val="DefaultParagraphFont"/>
    <w:link w:val="FootnoteText"/>
    <w:rsid w:val="00D0482C"/>
    <w:rPr>
      <w:rFonts w:ascii="Arial" w:hAnsi="Arial" w:cs="Arial"/>
      <w:sz w:val="18"/>
      <w:szCs w:val="18"/>
      <w:lang w:val="en-GB" w:eastAsia="en-GB"/>
    </w:rPr>
  </w:style>
  <w:style w:type="character" w:styleId="FootnoteReference">
    <w:name w:val="footnote reference"/>
    <w:uiPriority w:val="99"/>
    <w:unhideWhenUsed/>
    <w:rsid w:val="007E188E"/>
  </w:style>
  <w:style w:type="paragraph" w:styleId="TOC9">
    <w:name w:val="toc 9"/>
    <w:basedOn w:val="Normal"/>
    <w:next w:val="Normal"/>
    <w:autoRedefine/>
    <w:uiPriority w:val="39"/>
    <w:unhideWhenUsed/>
    <w:rsid w:val="00475405"/>
    <w:pPr>
      <w:ind w:left="1760"/>
    </w:pPr>
  </w:style>
  <w:style w:type="paragraph" w:customStyle="1" w:styleId="FigureImageTablehead">
    <w:name w:val="Figure/Image/Table head"/>
    <w:basedOn w:val="Normal"/>
    <w:next w:val="Normal"/>
    <w:qFormat/>
    <w:rsid w:val="00B9108D"/>
    <w:pPr>
      <w:spacing w:before="260" w:after="260" w:line="240" w:lineRule="auto"/>
    </w:pPr>
    <w:rPr>
      <w:b/>
      <w:color w:val="0A1F50" w:themeColor="text2"/>
    </w:rPr>
  </w:style>
  <w:style w:type="paragraph" w:customStyle="1" w:styleId="Tablenote">
    <w:name w:val="Table note"/>
    <w:basedOn w:val="Normal"/>
    <w:next w:val="Normal"/>
    <w:qFormat/>
    <w:rsid w:val="00241287"/>
    <w:pPr>
      <w:spacing w:before="120"/>
    </w:pPr>
    <w:rPr>
      <w:sz w:val="18"/>
      <w:szCs w:val="18"/>
    </w:r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Aligned">
    <w:name w:val="Table Header Left Aligned"/>
    <w:basedOn w:val="Normal"/>
    <w:qFormat/>
    <w:rsid w:val="00A107B8"/>
    <w:pPr>
      <w:spacing w:after="0"/>
    </w:pPr>
    <w:rPr>
      <w:b/>
      <w:color w:val="0B1F51"/>
    </w:rPr>
  </w:style>
  <w:style w:type="paragraph" w:customStyle="1" w:styleId="TableHeaderRightAligned">
    <w:name w:val="Table Header Right Aligned"/>
    <w:basedOn w:val="Normal"/>
    <w:qFormat/>
    <w:rsid w:val="00A107B8"/>
    <w:pPr>
      <w:spacing w:after="0"/>
      <w:jc w:val="right"/>
    </w:pPr>
    <w:rPr>
      <w:b/>
      <w:color w:val="0B1F51"/>
    </w:rPr>
  </w:style>
  <w:style w:type="paragraph" w:customStyle="1" w:styleId="TableBodyRightAligned">
    <w:name w:val="Table Body Right Aligned"/>
    <w:basedOn w:val="Normal"/>
    <w:qFormat/>
    <w:rsid w:val="008B3190"/>
    <w:pPr>
      <w:spacing w:after="0"/>
      <w:jc w:val="right"/>
    </w:pPr>
    <w:rPr>
      <w:color w:val="000000" w:themeColor="text1"/>
    </w:rPr>
  </w:style>
  <w:style w:type="paragraph" w:customStyle="1" w:styleId="TableBodyLeftAligned">
    <w:name w:val="Table Body Left Aligned"/>
    <w:basedOn w:val="Normal"/>
    <w:qFormat/>
    <w:rsid w:val="008B3190"/>
    <w:pPr>
      <w:spacing w:after="0"/>
    </w:pPr>
    <w:rPr>
      <w:color w:val="000000" w:themeColor="text1"/>
    </w:rPr>
  </w:style>
  <w:style w:type="paragraph" w:styleId="Caption">
    <w:name w:val="caption"/>
    <w:basedOn w:val="Normal"/>
    <w:next w:val="Normal"/>
    <w:unhideWhenUsed/>
    <w:qFormat/>
    <w:rsid w:val="00D0482C"/>
    <w:pPr>
      <w:spacing w:line="240" w:lineRule="auto"/>
    </w:pPr>
    <w:rPr>
      <w:b/>
      <w:iCs/>
      <w:color w:val="0B1F51"/>
      <w:szCs w:val="18"/>
    </w:rPr>
  </w:style>
  <w:style w:type="paragraph" w:styleId="TOC1">
    <w:name w:val="toc 1"/>
    <w:basedOn w:val="Normal"/>
    <w:next w:val="Normal"/>
    <w:autoRedefine/>
    <w:uiPriority w:val="39"/>
    <w:unhideWhenUsed/>
    <w:qFormat/>
    <w:rsid w:val="00825AC9"/>
    <w:pPr>
      <w:tabs>
        <w:tab w:val="right" w:pos="8488"/>
      </w:tabs>
    </w:pPr>
    <w:rPr>
      <w:b/>
      <w:bCs/>
      <w:noProof/>
      <w:color w:val="0A1F50" w:themeColor="text2"/>
      <w:sz w:val="24"/>
      <w:szCs w:val="24"/>
    </w:rPr>
  </w:style>
  <w:style w:type="paragraph" w:styleId="TOC2">
    <w:name w:val="toc 2"/>
    <w:basedOn w:val="Normal"/>
    <w:next w:val="Normal"/>
    <w:autoRedefine/>
    <w:uiPriority w:val="39"/>
    <w:unhideWhenUsed/>
    <w:qFormat/>
    <w:rsid w:val="00A96F6B"/>
    <w:pPr>
      <w:ind w:left="260"/>
    </w:pPr>
    <w:rPr>
      <w:b/>
      <w:bCs/>
      <w:noProof/>
      <w:color w:val="0A1F50" w:themeColor="text2"/>
      <w:sz w:val="20"/>
      <w:szCs w:val="20"/>
    </w:rPr>
  </w:style>
  <w:style w:type="paragraph" w:styleId="TOC3">
    <w:name w:val="toc 3"/>
    <w:basedOn w:val="Normal"/>
    <w:next w:val="Normal"/>
    <w:autoRedefine/>
    <w:uiPriority w:val="39"/>
    <w:unhideWhenUsed/>
    <w:qFormat/>
    <w:rsid w:val="00825AC9"/>
    <w:pPr>
      <w:spacing w:after="0"/>
      <w:ind w:left="261"/>
    </w:pPr>
    <w:rPr>
      <w:noProof/>
      <w:color w:val="0A1F50" w:themeColor="text2"/>
      <w:sz w:val="20"/>
      <w:szCs w:val="20"/>
    </w:rPr>
  </w:style>
  <w:style w:type="paragraph" w:styleId="TOC4">
    <w:name w:val="toc 4"/>
    <w:basedOn w:val="Normal"/>
    <w:next w:val="Normal"/>
    <w:autoRedefine/>
    <w:uiPriority w:val="39"/>
    <w:unhideWhenUsed/>
    <w:qFormat/>
    <w:rsid w:val="007C4C2F"/>
    <w:pPr>
      <w:ind w:left="260"/>
    </w:pPr>
    <w:rPr>
      <w:rFonts w:cstheme="minorHAnsi"/>
      <w:color w:val="0A1F50" w:themeColor="text2"/>
      <w:szCs w:val="20"/>
    </w:rPr>
  </w:style>
  <w:style w:type="character" w:customStyle="1" w:styleId="HeaderChar">
    <w:name w:val="Header Char"/>
    <w:basedOn w:val="DefaultParagraphFont"/>
    <w:link w:val="Header"/>
    <w:uiPriority w:val="99"/>
    <w:rsid w:val="00475405"/>
    <w:rPr>
      <w:rFonts w:ascii="Arial" w:hAnsi="Arial" w:cs="Arial"/>
      <w:noProof/>
      <w:sz w:val="18"/>
      <w:szCs w:val="18"/>
      <w:lang w:val="en-GB" w:eastAsia="en-GB"/>
    </w:rPr>
  </w:style>
  <w:style w:type="paragraph" w:styleId="Footer">
    <w:name w:val="footer"/>
    <w:basedOn w:val="Normal"/>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475405"/>
    <w:rPr>
      <w:rFonts w:ascii="Arial" w:hAnsi="Arial" w:cs="Arial"/>
      <w:sz w:val="18"/>
      <w:szCs w:val="18"/>
      <w:lang w:val="en-GB" w:eastAsia="en-GB"/>
    </w:rPr>
  </w:style>
  <w:style w:type="paragraph" w:styleId="Title">
    <w:name w:val="Title"/>
    <w:basedOn w:val="Normal"/>
    <w:next w:val="Normal"/>
    <w:link w:val="TitleChar"/>
    <w:uiPriority w:val="10"/>
    <w:qFormat/>
    <w:rsid w:val="00241287"/>
    <w:pPr>
      <w:spacing w:before="600" w:after="600"/>
    </w:pPr>
    <w:rPr>
      <w:rFonts w:eastAsiaTheme="majorEastAsia"/>
      <w:b/>
      <w:color w:val="0B1F51"/>
      <w:spacing w:val="-10"/>
      <w:kern w:val="28"/>
      <w:sz w:val="64"/>
      <w:szCs w:val="64"/>
    </w:rPr>
  </w:style>
  <w:style w:type="character" w:customStyle="1" w:styleId="TitleChar">
    <w:name w:val="Title Char"/>
    <w:basedOn w:val="DefaultParagraphFont"/>
    <w:link w:val="Title"/>
    <w:uiPriority w:val="10"/>
    <w:rsid w:val="00241287"/>
    <w:rPr>
      <w:rFonts w:ascii="Arial" w:eastAsiaTheme="majorEastAsia" w:hAnsi="Arial" w:cs="Arial"/>
      <w:b/>
      <w:color w:val="0B1F51"/>
      <w:spacing w:val="-10"/>
      <w:kern w:val="28"/>
      <w:sz w:val="64"/>
      <w:szCs w:val="64"/>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character" w:styleId="Hyperlink">
    <w:name w:val="Hyperlink"/>
    <w:basedOn w:val="DefaultParagraphFont"/>
    <w:uiPriority w:val="99"/>
    <w:unhideWhenUsed/>
    <w:rsid w:val="00E74F0B"/>
    <w:rPr>
      <w:color w:val="45A7E1" w:themeColor="hyperlink"/>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Normal"/>
    <w:next w:val="Normal"/>
    <w:uiPriority w:val="99"/>
    <w:unhideWhenUsed/>
    <w:rsid w:val="000B26D7"/>
    <w:rPr>
      <w:b/>
      <w:color w:val="0A1F50" w:themeColor="text2"/>
      <w:sz w:val="20"/>
    </w:rPr>
  </w:style>
  <w:style w:type="paragraph" w:customStyle="1" w:styleId="Tablenotes">
    <w:name w:val="Table notes"/>
    <w:basedOn w:val="Normal"/>
    <w:next w:val="BodyText"/>
    <w:rsid w:val="00BC4F2E"/>
    <w:pPr>
      <w:spacing w:before="120" w:line="240" w:lineRule="auto"/>
    </w:pPr>
    <w:rPr>
      <w:rFonts w:eastAsia="Times New Roman" w:cs="Times New Roman"/>
      <w:sz w:val="18"/>
      <w:szCs w:val="20"/>
      <w:lang w:eastAsia="en-US"/>
    </w:rPr>
  </w:style>
  <w:style w:type="paragraph" w:customStyle="1" w:styleId="Tabletext">
    <w:name w:val="Table text"/>
    <w:basedOn w:val="BodyText"/>
    <w:rsid w:val="00241287"/>
    <w:pPr>
      <w:spacing w:before="40" w:after="40"/>
    </w:pPr>
    <w:rPr>
      <w:sz w:val="20"/>
      <w:lang w:eastAsia="en-US"/>
    </w:rPr>
  </w:style>
  <w:style w:type="paragraph" w:styleId="BodyText">
    <w:name w:val="Body Text"/>
    <w:basedOn w:val="Normal"/>
    <w:link w:val="BodyTextChar"/>
    <w:uiPriority w:val="99"/>
    <w:semiHidden/>
    <w:unhideWhenUsed/>
    <w:rsid w:val="00BC4F2E"/>
    <w:pPr>
      <w:spacing w:after="120"/>
    </w:pPr>
  </w:style>
  <w:style w:type="character" w:customStyle="1" w:styleId="BodyTextChar">
    <w:name w:val="Body Text Char"/>
    <w:basedOn w:val="DefaultParagraphFont"/>
    <w:link w:val="BodyText"/>
    <w:uiPriority w:val="99"/>
    <w:semiHidden/>
    <w:rsid w:val="00BC4F2E"/>
    <w:rPr>
      <w:rFonts w:ascii="Roboto" w:hAnsi="Roboto" w:cs="Arial"/>
      <w:sz w:val="22"/>
      <w:szCs w:val="22"/>
      <w:lang w:val="en-GB" w:eastAsia="en-GB"/>
    </w:rPr>
  </w:style>
  <w:style w:type="paragraph" w:styleId="ListParagraph">
    <w:name w:val="List Paragraph"/>
    <w:basedOn w:val="Normal"/>
    <w:uiPriority w:val="34"/>
    <w:qFormat/>
    <w:rsid w:val="002C4C3B"/>
    <w:pPr>
      <w:spacing w:after="160" w:line="259" w:lineRule="auto"/>
      <w:ind w:left="720"/>
      <w:contextualSpacing/>
    </w:pPr>
    <w:rPr>
      <w:rFonts w:asciiTheme="minorHAnsi" w:hAnsiTheme="minorHAnsi" w:cstheme="minorBidi"/>
      <w:lang w:val="id-ID" w:eastAsia="en-US"/>
    </w:rPr>
  </w:style>
  <w:style w:type="character" w:customStyle="1" w:styleId="UnresolvedMention1">
    <w:name w:val="Unresolved Mention1"/>
    <w:basedOn w:val="DefaultParagraphFont"/>
    <w:uiPriority w:val="99"/>
    <w:semiHidden/>
    <w:unhideWhenUsed/>
    <w:rsid w:val="009C56B2"/>
    <w:rPr>
      <w:color w:val="605E5C"/>
      <w:shd w:val="clear" w:color="auto" w:fill="E1DFDD"/>
    </w:rPr>
  </w:style>
  <w:style w:type="paragraph" w:styleId="Revision">
    <w:name w:val="Revision"/>
    <w:hidden/>
    <w:uiPriority w:val="99"/>
    <w:semiHidden/>
    <w:rsid w:val="006E525D"/>
    <w:rPr>
      <w:rFonts w:ascii="Arial" w:hAnsi="Arial" w:cs="Arial"/>
      <w:sz w:val="22"/>
      <w:szCs w:val="22"/>
      <w:lang w:val="en-GB" w:eastAsia="en-GB"/>
    </w:rPr>
  </w:style>
  <w:style w:type="character" w:styleId="UnresolvedMention">
    <w:name w:val="Unresolved Mention"/>
    <w:basedOn w:val="DefaultParagraphFont"/>
    <w:uiPriority w:val="99"/>
    <w:semiHidden/>
    <w:unhideWhenUsed/>
    <w:rsid w:val="007569E8"/>
    <w:rPr>
      <w:color w:val="605E5C"/>
      <w:shd w:val="clear" w:color="auto" w:fill="E1DFDD"/>
    </w:rPr>
  </w:style>
  <w:style w:type="table" w:styleId="TableGridLight">
    <w:name w:val="Grid Table Light"/>
    <w:basedOn w:val="TableNormal"/>
    <w:uiPriority w:val="40"/>
    <w:rsid w:val="008C03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470F46"/>
    <w:rPr>
      <w:sz w:val="16"/>
      <w:szCs w:val="16"/>
    </w:rPr>
  </w:style>
  <w:style w:type="paragraph" w:styleId="CommentText">
    <w:name w:val="annotation text"/>
    <w:basedOn w:val="Normal"/>
    <w:link w:val="CommentTextChar"/>
    <w:uiPriority w:val="99"/>
    <w:unhideWhenUsed/>
    <w:rsid w:val="00470F46"/>
    <w:pPr>
      <w:spacing w:line="240" w:lineRule="auto"/>
    </w:pPr>
    <w:rPr>
      <w:sz w:val="20"/>
      <w:szCs w:val="20"/>
    </w:rPr>
  </w:style>
  <w:style w:type="character" w:customStyle="1" w:styleId="CommentTextChar">
    <w:name w:val="Comment Text Char"/>
    <w:basedOn w:val="DefaultParagraphFont"/>
    <w:link w:val="CommentText"/>
    <w:uiPriority w:val="99"/>
    <w:rsid w:val="00470F46"/>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470F46"/>
    <w:rPr>
      <w:b/>
      <w:bCs/>
    </w:rPr>
  </w:style>
  <w:style w:type="character" w:customStyle="1" w:styleId="CommentSubjectChar">
    <w:name w:val="Comment Subject Char"/>
    <w:basedOn w:val="CommentTextChar"/>
    <w:link w:val="CommentSubject"/>
    <w:uiPriority w:val="99"/>
    <w:semiHidden/>
    <w:rsid w:val="00470F46"/>
    <w:rPr>
      <w:rFonts w:ascii="Arial" w:hAnsi="Arial" w:cs="Arial"/>
      <w:b/>
      <w:bCs/>
      <w:sz w:val="20"/>
      <w:szCs w:val="20"/>
      <w:lang w:val="en-GB" w:eastAsia="en-GB"/>
    </w:rPr>
  </w:style>
  <w:style w:type="paragraph" w:styleId="HTMLPreformatted">
    <w:name w:val="HTML Preformatted"/>
    <w:basedOn w:val="Normal"/>
    <w:link w:val="HTMLPreformattedChar"/>
    <w:uiPriority w:val="99"/>
    <w:semiHidden/>
    <w:unhideWhenUsed/>
    <w:rsid w:val="00A409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09E7"/>
    <w:rPr>
      <w:rFonts w:ascii="Consolas" w:hAnsi="Consolas" w:cs="Arial"/>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84230014">
      <w:bodyDiv w:val="1"/>
      <w:marLeft w:val="0"/>
      <w:marRight w:val="0"/>
      <w:marTop w:val="0"/>
      <w:marBottom w:val="0"/>
      <w:divBdr>
        <w:top w:val="none" w:sz="0" w:space="0" w:color="auto"/>
        <w:left w:val="none" w:sz="0" w:space="0" w:color="auto"/>
        <w:bottom w:val="none" w:sz="0" w:space="0" w:color="auto"/>
        <w:right w:val="none" w:sz="0" w:space="0" w:color="auto"/>
      </w:divBdr>
    </w:div>
    <w:div w:id="88087216">
      <w:bodyDiv w:val="1"/>
      <w:marLeft w:val="0"/>
      <w:marRight w:val="0"/>
      <w:marTop w:val="0"/>
      <w:marBottom w:val="0"/>
      <w:divBdr>
        <w:top w:val="none" w:sz="0" w:space="0" w:color="auto"/>
        <w:left w:val="none" w:sz="0" w:space="0" w:color="auto"/>
        <w:bottom w:val="none" w:sz="0" w:space="0" w:color="auto"/>
        <w:right w:val="none" w:sz="0" w:space="0" w:color="auto"/>
      </w:divBdr>
      <w:divsChild>
        <w:div w:id="1316183310">
          <w:marLeft w:val="0"/>
          <w:marRight w:val="0"/>
          <w:marTop w:val="0"/>
          <w:marBottom w:val="0"/>
          <w:divBdr>
            <w:top w:val="none" w:sz="0" w:space="0" w:color="auto"/>
            <w:left w:val="none" w:sz="0" w:space="0" w:color="auto"/>
            <w:bottom w:val="none" w:sz="0" w:space="0" w:color="auto"/>
            <w:right w:val="none" w:sz="0" w:space="0" w:color="auto"/>
          </w:divBdr>
          <w:divsChild>
            <w:div w:id="1372416897">
              <w:marLeft w:val="0"/>
              <w:marRight w:val="0"/>
              <w:marTop w:val="0"/>
              <w:marBottom w:val="0"/>
              <w:divBdr>
                <w:top w:val="none" w:sz="0" w:space="0" w:color="auto"/>
                <w:left w:val="none" w:sz="0" w:space="0" w:color="auto"/>
                <w:bottom w:val="none" w:sz="0" w:space="0" w:color="auto"/>
                <w:right w:val="none" w:sz="0" w:space="0" w:color="auto"/>
              </w:divBdr>
              <w:divsChild>
                <w:div w:id="488912525">
                  <w:marLeft w:val="0"/>
                  <w:marRight w:val="0"/>
                  <w:marTop w:val="0"/>
                  <w:marBottom w:val="0"/>
                  <w:divBdr>
                    <w:top w:val="none" w:sz="0" w:space="0" w:color="auto"/>
                    <w:left w:val="none" w:sz="0" w:space="0" w:color="auto"/>
                    <w:bottom w:val="none" w:sz="0" w:space="0" w:color="auto"/>
                    <w:right w:val="none" w:sz="0" w:space="0" w:color="auto"/>
                  </w:divBdr>
                  <w:divsChild>
                    <w:div w:id="651451659">
                      <w:marLeft w:val="0"/>
                      <w:marRight w:val="0"/>
                      <w:marTop w:val="0"/>
                      <w:marBottom w:val="0"/>
                      <w:divBdr>
                        <w:top w:val="none" w:sz="0" w:space="0" w:color="auto"/>
                        <w:left w:val="none" w:sz="0" w:space="0" w:color="auto"/>
                        <w:bottom w:val="none" w:sz="0" w:space="0" w:color="auto"/>
                        <w:right w:val="none" w:sz="0" w:space="0" w:color="auto"/>
                      </w:divBdr>
                      <w:divsChild>
                        <w:div w:id="881132805">
                          <w:marLeft w:val="0"/>
                          <w:marRight w:val="0"/>
                          <w:marTop w:val="0"/>
                          <w:marBottom w:val="0"/>
                          <w:divBdr>
                            <w:top w:val="none" w:sz="0" w:space="0" w:color="auto"/>
                            <w:left w:val="none" w:sz="0" w:space="0" w:color="auto"/>
                            <w:bottom w:val="none" w:sz="0" w:space="0" w:color="auto"/>
                            <w:right w:val="none" w:sz="0" w:space="0" w:color="auto"/>
                          </w:divBdr>
                          <w:divsChild>
                            <w:div w:id="1057970494">
                              <w:marLeft w:val="0"/>
                              <w:marRight w:val="0"/>
                              <w:marTop w:val="0"/>
                              <w:marBottom w:val="0"/>
                              <w:divBdr>
                                <w:top w:val="none" w:sz="0" w:space="0" w:color="auto"/>
                                <w:left w:val="none" w:sz="0" w:space="0" w:color="auto"/>
                                <w:bottom w:val="none" w:sz="0" w:space="0" w:color="auto"/>
                                <w:right w:val="none" w:sz="0" w:space="0" w:color="auto"/>
                              </w:divBdr>
                              <w:divsChild>
                                <w:div w:id="1916041506">
                                  <w:marLeft w:val="0"/>
                                  <w:marRight w:val="0"/>
                                  <w:marTop w:val="0"/>
                                  <w:marBottom w:val="0"/>
                                  <w:divBdr>
                                    <w:top w:val="none" w:sz="0" w:space="0" w:color="auto"/>
                                    <w:left w:val="none" w:sz="0" w:space="0" w:color="auto"/>
                                    <w:bottom w:val="none" w:sz="0" w:space="0" w:color="auto"/>
                                    <w:right w:val="none" w:sz="0" w:space="0" w:color="auto"/>
                                  </w:divBdr>
                                  <w:divsChild>
                                    <w:div w:id="10432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8506">
                          <w:marLeft w:val="0"/>
                          <w:marRight w:val="0"/>
                          <w:marTop w:val="0"/>
                          <w:marBottom w:val="0"/>
                          <w:divBdr>
                            <w:top w:val="none" w:sz="0" w:space="0" w:color="auto"/>
                            <w:left w:val="none" w:sz="0" w:space="0" w:color="auto"/>
                            <w:bottom w:val="none" w:sz="0" w:space="0" w:color="auto"/>
                            <w:right w:val="none" w:sz="0" w:space="0" w:color="auto"/>
                          </w:divBdr>
                          <w:divsChild>
                            <w:div w:id="1754889434">
                              <w:marLeft w:val="0"/>
                              <w:marRight w:val="0"/>
                              <w:marTop w:val="0"/>
                              <w:marBottom w:val="0"/>
                              <w:divBdr>
                                <w:top w:val="none" w:sz="0" w:space="0" w:color="auto"/>
                                <w:left w:val="none" w:sz="0" w:space="0" w:color="auto"/>
                                <w:bottom w:val="none" w:sz="0" w:space="0" w:color="auto"/>
                                <w:right w:val="none" w:sz="0" w:space="0" w:color="auto"/>
                              </w:divBdr>
                              <w:divsChild>
                                <w:div w:id="1556165405">
                                  <w:marLeft w:val="0"/>
                                  <w:marRight w:val="0"/>
                                  <w:marTop w:val="0"/>
                                  <w:marBottom w:val="0"/>
                                  <w:divBdr>
                                    <w:top w:val="none" w:sz="0" w:space="0" w:color="auto"/>
                                    <w:left w:val="none" w:sz="0" w:space="0" w:color="auto"/>
                                    <w:bottom w:val="none" w:sz="0" w:space="0" w:color="auto"/>
                                    <w:right w:val="none" w:sz="0" w:space="0" w:color="auto"/>
                                  </w:divBdr>
                                  <w:divsChild>
                                    <w:div w:id="2317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19275540">
      <w:bodyDiv w:val="1"/>
      <w:marLeft w:val="0"/>
      <w:marRight w:val="0"/>
      <w:marTop w:val="0"/>
      <w:marBottom w:val="0"/>
      <w:divBdr>
        <w:top w:val="none" w:sz="0" w:space="0" w:color="auto"/>
        <w:left w:val="none" w:sz="0" w:space="0" w:color="auto"/>
        <w:bottom w:val="none" w:sz="0" w:space="0" w:color="auto"/>
        <w:right w:val="none" w:sz="0" w:space="0" w:color="auto"/>
      </w:divBdr>
    </w:div>
    <w:div w:id="122966537">
      <w:bodyDiv w:val="1"/>
      <w:marLeft w:val="0"/>
      <w:marRight w:val="0"/>
      <w:marTop w:val="0"/>
      <w:marBottom w:val="0"/>
      <w:divBdr>
        <w:top w:val="none" w:sz="0" w:space="0" w:color="auto"/>
        <w:left w:val="none" w:sz="0" w:space="0" w:color="auto"/>
        <w:bottom w:val="none" w:sz="0" w:space="0" w:color="auto"/>
        <w:right w:val="none" w:sz="0" w:space="0" w:color="auto"/>
      </w:divBdr>
    </w:div>
    <w:div w:id="147288163">
      <w:bodyDiv w:val="1"/>
      <w:marLeft w:val="0"/>
      <w:marRight w:val="0"/>
      <w:marTop w:val="0"/>
      <w:marBottom w:val="0"/>
      <w:divBdr>
        <w:top w:val="none" w:sz="0" w:space="0" w:color="auto"/>
        <w:left w:val="none" w:sz="0" w:space="0" w:color="auto"/>
        <w:bottom w:val="none" w:sz="0" w:space="0" w:color="auto"/>
        <w:right w:val="none" w:sz="0" w:space="0" w:color="auto"/>
      </w:divBdr>
      <w:divsChild>
        <w:div w:id="350106635">
          <w:marLeft w:val="0"/>
          <w:marRight w:val="0"/>
          <w:marTop w:val="0"/>
          <w:marBottom w:val="0"/>
          <w:divBdr>
            <w:top w:val="none" w:sz="0" w:space="0" w:color="auto"/>
            <w:left w:val="none" w:sz="0" w:space="0" w:color="auto"/>
            <w:bottom w:val="none" w:sz="0" w:space="0" w:color="auto"/>
            <w:right w:val="none" w:sz="0" w:space="0" w:color="auto"/>
          </w:divBdr>
          <w:divsChild>
            <w:div w:id="955864297">
              <w:marLeft w:val="0"/>
              <w:marRight w:val="0"/>
              <w:marTop w:val="0"/>
              <w:marBottom w:val="0"/>
              <w:divBdr>
                <w:top w:val="none" w:sz="0" w:space="0" w:color="auto"/>
                <w:left w:val="none" w:sz="0" w:space="0" w:color="auto"/>
                <w:bottom w:val="none" w:sz="0" w:space="0" w:color="auto"/>
                <w:right w:val="none" w:sz="0" w:space="0" w:color="auto"/>
              </w:divBdr>
              <w:divsChild>
                <w:div w:id="141512174">
                  <w:marLeft w:val="0"/>
                  <w:marRight w:val="0"/>
                  <w:marTop w:val="0"/>
                  <w:marBottom w:val="0"/>
                  <w:divBdr>
                    <w:top w:val="none" w:sz="0" w:space="0" w:color="auto"/>
                    <w:left w:val="none" w:sz="0" w:space="0" w:color="auto"/>
                    <w:bottom w:val="none" w:sz="0" w:space="0" w:color="auto"/>
                    <w:right w:val="none" w:sz="0" w:space="0" w:color="auto"/>
                  </w:divBdr>
                  <w:divsChild>
                    <w:div w:id="58722158">
                      <w:marLeft w:val="0"/>
                      <w:marRight w:val="0"/>
                      <w:marTop w:val="0"/>
                      <w:marBottom w:val="0"/>
                      <w:divBdr>
                        <w:top w:val="none" w:sz="0" w:space="0" w:color="auto"/>
                        <w:left w:val="none" w:sz="0" w:space="0" w:color="auto"/>
                        <w:bottom w:val="none" w:sz="0" w:space="0" w:color="auto"/>
                        <w:right w:val="none" w:sz="0" w:space="0" w:color="auto"/>
                      </w:divBdr>
                      <w:divsChild>
                        <w:div w:id="1925725278">
                          <w:marLeft w:val="0"/>
                          <w:marRight w:val="0"/>
                          <w:marTop w:val="0"/>
                          <w:marBottom w:val="0"/>
                          <w:divBdr>
                            <w:top w:val="none" w:sz="0" w:space="0" w:color="auto"/>
                            <w:left w:val="none" w:sz="0" w:space="0" w:color="auto"/>
                            <w:bottom w:val="none" w:sz="0" w:space="0" w:color="auto"/>
                            <w:right w:val="none" w:sz="0" w:space="0" w:color="auto"/>
                          </w:divBdr>
                          <w:divsChild>
                            <w:div w:id="967663779">
                              <w:marLeft w:val="0"/>
                              <w:marRight w:val="0"/>
                              <w:marTop w:val="0"/>
                              <w:marBottom w:val="0"/>
                              <w:divBdr>
                                <w:top w:val="none" w:sz="0" w:space="0" w:color="auto"/>
                                <w:left w:val="none" w:sz="0" w:space="0" w:color="auto"/>
                                <w:bottom w:val="none" w:sz="0" w:space="0" w:color="auto"/>
                                <w:right w:val="none" w:sz="0" w:space="0" w:color="auto"/>
                              </w:divBdr>
                              <w:divsChild>
                                <w:div w:id="1258252717">
                                  <w:marLeft w:val="0"/>
                                  <w:marRight w:val="0"/>
                                  <w:marTop w:val="0"/>
                                  <w:marBottom w:val="0"/>
                                  <w:divBdr>
                                    <w:top w:val="none" w:sz="0" w:space="0" w:color="auto"/>
                                    <w:left w:val="none" w:sz="0" w:space="0" w:color="auto"/>
                                    <w:bottom w:val="none" w:sz="0" w:space="0" w:color="auto"/>
                                    <w:right w:val="none" w:sz="0" w:space="0" w:color="auto"/>
                                  </w:divBdr>
                                  <w:divsChild>
                                    <w:div w:id="1459639447">
                                      <w:marLeft w:val="0"/>
                                      <w:marRight w:val="0"/>
                                      <w:marTop w:val="0"/>
                                      <w:marBottom w:val="0"/>
                                      <w:divBdr>
                                        <w:top w:val="none" w:sz="0" w:space="0" w:color="auto"/>
                                        <w:left w:val="none" w:sz="0" w:space="0" w:color="auto"/>
                                        <w:bottom w:val="none" w:sz="0" w:space="0" w:color="auto"/>
                                        <w:right w:val="none" w:sz="0" w:space="0" w:color="auto"/>
                                      </w:divBdr>
                                      <w:divsChild>
                                        <w:div w:id="2106263942">
                                          <w:marLeft w:val="0"/>
                                          <w:marRight w:val="0"/>
                                          <w:marTop w:val="0"/>
                                          <w:marBottom w:val="0"/>
                                          <w:divBdr>
                                            <w:top w:val="none" w:sz="0" w:space="0" w:color="auto"/>
                                            <w:left w:val="none" w:sz="0" w:space="0" w:color="auto"/>
                                            <w:bottom w:val="none" w:sz="0" w:space="0" w:color="auto"/>
                                            <w:right w:val="none" w:sz="0" w:space="0" w:color="auto"/>
                                          </w:divBdr>
                                          <w:divsChild>
                                            <w:div w:id="1903447840">
                                              <w:marLeft w:val="0"/>
                                              <w:marRight w:val="0"/>
                                              <w:marTop w:val="0"/>
                                              <w:marBottom w:val="0"/>
                                              <w:divBdr>
                                                <w:top w:val="none" w:sz="0" w:space="0" w:color="auto"/>
                                                <w:left w:val="none" w:sz="0" w:space="0" w:color="auto"/>
                                                <w:bottom w:val="none" w:sz="0" w:space="0" w:color="auto"/>
                                                <w:right w:val="none" w:sz="0" w:space="0" w:color="auto"/>
                                              </w:divBdr>
                                              <w:divsChild>
                                                <w:div w:id="960500046">
                                                  <w:marLeft w:val="0"/>
                                                  <w:marRight w:val="0"/>
                                                  <w:marTop w:val="0"/>
                                                  <w:marBottom w:val="0"/>
                                                  <w:divBdr>
                                                    <w:top w:val="none" w:sz="0" w:space="0" w:color="auto"/>
                                                    <w:left w:val="none" w:sz="0" w:space="0" w:color="auto"/>
                                                    <w:bottom w:val="none" w:sz="0" w:space="0" w:color="auto"/>
                                                    <w:right w:val="none" w:sz="0" w:space="0" w:color="auto"/>
                                                  </w:divBdr>
                                                  <w:divsChild>
                                                    <w:div w:id="385379487">
                                                      <w:marLeft w:val="0"/>
                                                      <w:marRight w:val="0"/>
                                                      <w:marTop w:val="0"/>
                                                      <w:marBottom w:val="0"/>
                                                      <w:divBdr>
                                                        <w:top w:val="none" w:sz="0" w:space="0" w:color="auto"/>
                                                        <w:left w:val="none" w:sz="0" w:space="0" w:color="auto"/>
                                                        <w:bottom w:val="none" w:sz="0" w:space="0" w:color="auto"/>
                                                        <w:right w:val="none" w:sz="0" w:space="0" w:color="auto"/>
                                                      </w:divBdr>
                                                      <w:divsChild>
                                                        <w:div w:id="13559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32746">
                                              <w:marLeft w:val="0"/>
                                              <w:marRight w:val="0"/>
                                              <w:marTop w:val="0"/>
                                              <w:marBottom w:val="0"/>
                                              <w:divBdr>
                                                <w:top w:val="none" w:sz="0" w:space="0" w:color="auto"/>
                                                <w:left w:val="none" w:sz="0" w:space="0" w:color="auto"/>
                                                <w:bottom w:val="none" w:sz="0" w:space="0" w:color="auto"/>
                                                <w:right w:val="none" w:sz="0" w:space="0" w:color="auto"/>
                                              </w:divBdr>
                                              <w:divsChild>
                                                <w:div w:id="1846625050">
                                                  <w:marLeft w:val="0"/>
                                                  <w:marRight w:val="0"/>
                                                  <w:marTop w:val="0"/>
                                                  <w:marBottom w:val="0"/>
                                                  <w:divBdr>
                                                    <w:top w:val="none" w:sz="0" w:space="0" w:color="auto"/>
                                                    <w:left w:val="none" w:sz="0" w:space="0" w:color="auto"/>
                                                    <w:bottom w:val="none" w:sz="0" w:space="0" w:color="auto"/>
                                                    <w:right w:val="none" w:sz="0" w:space="0" w:color="auto"/>
                                                  </w:divBdr>
                                                  <w:divsChild>
                                                    <w:div w:id="2048066900">
                                                      <w:marLeft w:val="0"/>
                                                      <w:marRight w:val="0"/>
                                                      <w:marTop w:val="0"/>
                                                      <w:marBottom w:val="0"/>
                                                      <w:divBdr>
                                                        <w:top w:val="none" w:sz="0" w:space="0" w:color="auto"/>
                                                        <w:left w:val="none" w:sz="0" w:space="0" w:color="auto"/>
                                                        <w:bottom w:val="none" w:sz="0" w:space="0" w:color="auto"/>
                                                        <w:right w:val="none" w:sz="0" w:space="0" w:color="auto"/>
                                                      </w:divBdr>
                                                      <w:divsChild>
                                                        <w:div w:id="6097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8195809">
          <w:marLeft w:val="0"/>
          <w:marRight w:val="0"/>
          <w:marTop w:val="0"/>
          <w:marBottom w:val="0"/>
          <w:divBdr>
            <w:top w:val="none" w:sz="0" w:space="0" w:color="auto"/>
            <w:left w:val="none" w:sz="0" w:space="0" w:color="auto"/>
            <w:bottom w:val="none" w:sz="0" w:space="0" w:color="auto"/>
            <w:right w:val="none" w:sz="0" w:space="0" w:color="auto"/>
          </w:divBdr>
          <w:divsChild>
            <w:div w:id="607398668">
              <w:marLeft w:val="0"/>
              <w:marRight w:val="0"/>
              <w:marTop w:val="0"/>
              <w:marBottom w:val="0"/>
              <w:divBdr>
                <w:top w:val="none" w:sz="0" w:space="0" w:color="auto"/>
                <w:left w:val="none" w:sz="0" w:space="0" w:color="auto"/>
                <w:bottom w:val="none" w:sz="0" w:space="0" w:color="auto"/>
                <w:right w:val="none" w:sz="0" w:space="0" w:color="auto"/>
              </w:divBdr>
              <w:divsChild>
                <w:div w:id="1526169019">
                  <w:marLeft w:val="0"/>
                  <w:marRight w:val="0"/>
                  <w:marTop w:val="0"/>
                  <w:marBottom w:val="0"/>
                  <w:divBdr>
                    <w:top w:val="none" w:sz="0" w:space="0" w:color="auto"/>
                    <w:left w:val="none" w:sz="0" w:space="0" w:color="auto"/>
                    <w:bottom w:val="none" w:sz="0" w:space="0" w:color="auto"/>
                    <w:right w:val="none" w:sz="0" w:space="0" w:color="auto"/>
                  </w:divBdr>
                  <w:divsChild>
                    <w:div w:id="8023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91474">
      <w:bodyDiv w:val="1"/>
      <w:marLeft w:val="0"/>
      <w:marRight w:val="0"/>
      <w:marTop w:val="0"/>
      <w:marBottom w:val="0"/>
      <w:divBdr>
        <w:top w:val="none" w:sz="0" w:space="0" w:color="auto"/>
        <w:left w:val="none" w:sz="0" w:space="0" w:color="auto"/>
        <w:bottom w:val="none" w:sz="0" w:space="0" w:color="auto"/>
        <w:right w:val="none" w:sz="0" w:space="0" w:color="auto"/>
      </w:divBdr>
    </w:div>
    <w:div w:id="157691062">
      <w:bodyDiv w:val="1"/>
      <w:marLeft w:val="0"/>
      <w:marRight w:val="0"/>
      <w:marTop w:val="0"/>
      <w:marBottom w:val="0"/>
      <w:divBdr>
        <w:top w:val="none" w:sz="0" w:space="0" w:color="auto"/>
        <w:left w:val="none" w:sz="0" w:space="0" w:color="auto"/>
        <w:bottom w:val="none" w:sz="0" w:space="0" w:color="auto"/>
        <w:right w:val="none" w:sz="0" w:space="0" w:color="auto"/>
      </w:divBdr>
    </w:div>
    <w:div w:id="161896380">
      <w:bodyDiv w:val="1"/>
      <w:marLeft w:val="0"/>
      <w:marRight w:val="0"/>
      <w:marTop w:val="0"/>
      <w:marBottom w:val="0"/>
      <w:divBdr>
        <w:top w:val="none" w:sz="0" w:space="0" w:color="auto"/>
        <w:left w:val="none" w:sz="0" w:space="0" w:color="auto"/>
        <w:bottom w:val="none" w:sz="0" w:space="0" w:color="auto"/>
        <w:right w:val="none" w:sz="0" w:space="0" w:color="auto"/>
      </w:divBdr>
    </w:div>
    <w:div w:id="167864607">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76965716">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185218393">
      <w:bodyDiv w:val="1"/>
      <w:marLeft w:val="0"/>
      <w:marRight w:val="0"/>
      <w:marTop w:val="0"/>
      <w:marBottom w:val="0"/>
      <w:divBdr>
        <w:top w:val="none" w:sz="0" w:space="0" w:color="auto"/>
        <w:left w:val="none" w:sz="0" w:space="0" w:color="auto"/>
        <w:bottom w:val="none" w:sz="0" w:space="0" w:color="auto"/>
        <w:right w:val="none" w:sz="0" w:space="0" w:color="auto"/>
      </w:divBdr>
    </w:div>
    <w:div w:id="232199434">
      <w:bodyDiv w:val="1"/>
      <w:marLeft w:val="0"/>
      <w:marRight w:val="0"/>
      <w:marTop w:val="0"/>
      <w:marBottom w:val="0"/>
      <w:divBdr>
        <w:top w:val="none" w:sz="0" w:space="0" w:color="auto"/>
        <w:left w:val="none" w:sz="0" w:space="0" w:color="auto"/>
        <w:bottom w:val="none" w:sz="0" w:space="0" w:color="auto"/>
        <w:right w:val="none" w:sz="0" w:space="0" w:color="auto"/>
      </w:divBdr>
    </w:div>
    <w:div w:id="242421583">
      <w:bodyDiv w:val="1"/>
      <w:marLeft w:val="0"/>
      <w:marRight w:val="0"/>
      <w:marTop w:val="0"/>
      <w:marBottom w:val="0"/>
      <w:divBdr>
        <w:top w:val="none" w:sz="0" w:space="0" w:color="auto"/>
        <w:left w:val="none" w:sz="0" w:space="0" w:color="auto"/>
        <w:bottom w:val="none" w:sz="0" w:space="0" w:color="auto"/>
        <w:right w:val="none" w:sz="0" w:space="0" w:color="auto"/>
      </w:divBdr>
    </w:div>
    <w:div w:id="284625993">
      <w:bodyDiv w:val="1"/>
      <w:marLeft w:val="0"/>
      <w:marRight w:val="0"/>
      <w:marTop w:val="0"/>
      <w:marBottom w:val="0"/>
      <w:divBdr>
        <w:top w:val="none" w:sz="0" w:space="0" w:color="auto"/>
        <w:left w:val="none" w:sz="0" w:space="0" w:color="auto"/>
        <w:bottom w:val="none" w:sz="0" w:space="0" w:color="auto"/>
        <w:right w:val="none" w:sz="0" w:space="0" w:color="auto"/>
      </w:divBdr>
    </w:div>
    <w:div w:id="297759785">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20937554">
      <w:bodyDiv w:val="1"/>
      <w:marLeft w:val="0"/>
      <w:marRight w:val="0"/>
      <w:marTop w:val="0"/>
      <w:marBottom w:val="0"/>
      <w:divBdr>
        <w:top w:val="none" w:sz="0" w:space="0" w:color="auto"/>
        <w:left w:val="none" w:sz="0" w:space="0" w:color="auto"/>
        <w:bottom w:val="none" w:sz="0" w:space="0" w:color="auto"/>
        <w:right w:val="none" w:sz="0" w:space="0" w:color="auto"/>
      </w:divBdr>
    </w:div>
    <w:div w:id="340622093">
      <w:bodyDiv w:val="1"/>
      <w:marLeft w:val="0"/>
      <w:marRight w:val="0"/>
      <w:marTop w:val="0"/>
      <w:marBottom w:val="0"/>
      <w:divBdr>
        <w:top w:val="none" w:sz="0" w:space="0" w:color="auto"/>
        <w:left w:val="none" w:sz="0" w:space="0" w:color="auto"/>
        <w:bottom w:val="none" w:sz="0" w:space="0" w:color="auto"/>
        <w:right w:val="none" w:sz="0" w:space="0" w:color="auto"/>
      </w:divBdr>
    </w:div>
    <w:div w:id="364991632">
      <w:bodyDiv w:val="1"/>
      <w:marLeft w:val="0"/>
      <w:marRight w:val="0"/>
      <w:marTop w:val="0"/>
      <w:marBottom w:val="0"/>
      <w:divBdr>
        <w:top w:val="none" w:sz="0" w:space="0" w:color="auto"/>
        <w:left w:val="none" w:sz="0" w:space="0" w:color="auto"/>
        <w:bottom w:val="none" w:sz="0" w:space="0" w:color="auto"/>
        <w:right w:val="none" w:sz="0" w:space="0" w:color="auto"/>
      </w:divBdr>
    </w:div>
    <w:div w:id="408968407">
      <w:bodyDiv w:val="1"/>
      <w:marLeft w:val="0"/>
      <w:marRight w:val="0"/>
      <w:marTop w:val="0"/>
      <w:marBottom w:val="0"/>
      <w:divBdr>
        <w:top w:val="none" w:sz="0" w:space="0" w:color="auto"/>
        <w:left w:val="none" w:sz="0" w:space="0" w:color="auto"/>
        <w:bottom w:val="none" w:sz="0" w:space="0" w:color="auto"/>
        <w:right w:val="none" w:sz="0" w:space="0" w:color="auto"/>
      </w:divBdr>
    </w:div>
    <w:div w:id="442265787">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70558332">
      <w:bodyDiv w:val="1"/>
      <w:marLeft w:val="0"/>
      <w:marRight w:val="0"/>
      <w:marTop w:val="0"/>
      <w:marBottom w:val="0"/>
      <w:divBdr>
        <w:top w:val="none" w:sz="0" w:space="0" w:color="auto"/>
        <w:left w:val="none" w:sz="0" w:space="0" w:color="auto"/>
        <w:bottom w:val="none" w:sz="0" w:space="0" w:color="auto"/>
        <w:right w:val="none" w:sz="0" w:space="0" w:color="auto"/>
      </w:divBdr>
    </w:div>
    <w:div w:id="476924768">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33659933">
      <w:bodyDiv w:val="1"/>
      <w:marLeft w:val="0"/>
      <w:marRight w:val="0"/>
      <w:marTop w:val="0"/>
      <w:marBottom w:val="0"/>
      <w:divBdr>
        <w:top w:val="none" w:sz="0" w:space="0" w:color="auto"/>
        <w:left w:val="none" w:sz="0" w:space="0" w:color="auto"/>
        <w:bottom w:val="none" w:sz="0" w:space="0" w:color="auto"/>
        <w:right w:val="none" w:sz="0" w:space="0" w:color="auto"/>
      </w:divBdr>
    </w:div>
    <w:div w:id="542602413">
      <w:bodyDiv w:val="1"/>
      <w:marLeft w:val="0"/>
      <w:marRight w:val="0"/>
      <w:marTop w:val="0"/>
      <w:marBottom w:val="0"/>
      <w:divBdr>
        <w:top w:val="none" w:sz="0" w:space="0" w:color="auto"/>
        <w:left w:val="none" w:sz="0" w:space="0" w:color="auto"/>
        <w:bottom w:val="none" w:sz="0" w:space="0" w:color="auto"/>
        <w:right w:val="none" w:sz="0" w:space="0" w:color="auto"/>
      </w:divBdr>
    </w:div>
    <w:div w:id="54317777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707989532">
      <w:bodyDiv w:val="1"/>
      <w:marLeft w:val="0"/>
      <w:marRight w:val="0"/>
      <w:marTop w:val="0"/>
      <w:marBottom w:val="0"/>
      <w:divBdr>
        <w:top w:val="none" w:sz="0" w:space="0" w:color="auto"/>
        <w:left w:val="none" w:sz="0" w:space="0" w:color="auto"/>
        <w:bottom w:val="none" w:sz="0" w:space="0" w:color="auto"/>
        <w:right w:val="none" w:sz="0" w:space="0" w:color="auto"/>
      </w:divBdr>
    </w:div>
    <w:div w:id="745299176">
      <w:bodyDiv w:val="1"/>
      <w:marLeft w:val="0"/>
      <w:marRight w:val="0"/>
      <w:marTop w:val="0"/>
      <w:marBottom w:val="0"/>
      <w:divBdr>
        <w:top w:val="none" w:sz="0" w:space="0" w:color="auto"/>
        <w:left w:val="none" w:sz="0" w:space="0" w:color="auto"/>
        <w:bottom w:val="none" w:sz="0" w:space="0" w:color="auto"/>
        <w:right w:val="none" w:sz="0" w:space="0" w:color="auto"/>
      </w:divBdr>
    </w:div>
    <w:div w:id="762334076">
      <w:bodyDiv w:val="1"/>
      <w:marLeft w:val="0"/>
      <w:marRight w:val="0"/>
      <w:marTop w:val="0"/>
      <w:marBottom w:val="0"/>
      <w:divBdr>
        <w:top w:val="none" w:sz="0" w:space="0" w:color="auto"/>
        <w:left w:val="none" w:sz="0" w:space="0" w:color="auto"/>
        <w:bottom w:val="none" w:sz="0" w:space="0" w:color="auto"/>
        <w:right w:val="none" w:sz="0" w:space="0" w:color="auto"/>
      </w:divBdr>
    </w:div>
    <w:div w:id="818613277">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870652224">
      <w:bodyDiv w:val="1"/>
      <w:marLeft w:val="0"/>
      <w:marRight w:val="0"/>
      <w:marTop w:val="0"/>
      <w:marBottom w:val="0"/>
      <w:divBdr>
        <w:top w:val="none" w:sz="0" w:space="0" w:color="auto"/>
        <w:left w:val="none" w:sz="0" w:space="0" w:color="auto"/>
        <w:bottom w:val="none" w:sz="0" w:space="0" w:color="auto"/>
        <w:right w:val="none" w:sz="0" w:space="0" w:color="auto"/>
      </w:divBdr>
    </w:div>
    <w:div w:id="917860381">
      <w:bodyDiv w:val="1"/>
      <w:marLeft w:val="0"/>
      <w:marRight w:val="0"/>
      <w:marTop w:val="0"/>
      <w:marBottom w:val="0"/>
      <w:divBdr>
        <w:top w:val="none" w:sz="0" w:space="0" w:color="auto"/>
        <w:left w:val="none" w:sz="0" w:space="0" w:color="auto"/>
        <w:bottom w:val="none" w:sz="0" w:space="0" w:color="auto"/>
        <w:right w:val="none" w:sz="0" w:space="0" w:color="auto"/>
      </w:divBdr>
    </w:div>
    <w:div w:id="925920833">
      <w:bodyDiv w:val="1"/>
      <w:marLeft w:val="0"/>
      <w:marRight w:val="0"/>
      <w:marTop w:val="0"/>
      <w:marBottom w:val="0"/>
      <w:divBdr>
        <w:top w:val="none" w:sz="0" w:space="0" w:color="auto"/>
        <w:left w:val="none" w:sz="0" w:space="0" w:color="auto"/>
        <w:bottom w:val="none" w:sz="0" w:space="0" w:color="auto"/>
        <w:right w:val="none" w:sz="0" w:space="0" w:color="auto"/>
      </w:divBdr>
    </w:div>
    <w:div w:id="978530524">
      <w:bodyDiv w:val="1"/>
      <w:marLeft w:val="0"/>
      <w:marRight w:val="0"/>
      <w:marTop w:val="0"/>
      <w:marBottom w:val="0"/>
      <w:divBdr>
        <w:top w:val="none" w:sz="0" w:space="0" w:color="auto"/>
        <w:left w:val="none" w:sz="0" w:space="0" w:color="auto"/>
        <w:bottom w:val="none" w:sz="0" w:space="0" w:color="auto"/>
        <w:right w:val="none" w:sz="0" w:space="0" w:color="auto"/>
      </w:divBdr>
    </w:div>
    <w:div w:id="983194432">
      <w:bodyDiv w:val="1"/>
      <w:marLeft w:val="0"/>
      <w:marRight w:val="0"/>
      <w:marTop w:val="0"/>
      <w:marBottom w:val="0"/>
      <w:divBdr>
        <w:top w:val="none" w:sz="0" w:space="0" w:color="auto"/>
        <w:left w:val="none" w:sz="0" w:space="0" w:color="auto"/>
        <w:bottom w:val="none" w:sz="0" w:space="0" w:color="auto"/>
        <w:right w:val="none" w:sz="0" w:space="0" w:color="auto"/>
      </w:divBdr>
    </w:div>
    <w:div w:id="983856816">
      <w:bodyDiv w:val="1"/>
      <w:marLeft w:val="0"/>
      <w:marRight w:val="0"/>
      <w:marTop w:val="0"/>
      <w:marBottom w:val="0"/>
      <w:divBdr>
        <w:top w:val="none" w:sz="0" w:space="0" w:color="auto"/>
        <w:left w:val="none" w:sz="0" w:space="0" w:color="auto"/>
        <w:bottom w:val="none" w:sz="0" w:space="0" w:color="auto"/>
        <w:right w:val="none" w:sz="0" w:space="0" w:color="auto"/>
      </w:divBdr>
    </w:div>
    <w:div w:id="998652844">
      <w:bodyDiv w:val="1"/>
      <w:marLeft w:val="0"/>
      <w:marRight w:val="0"/>
      <w:marTop w:val="0"/>
      <w:marBottom w:val="0"/>
      <w:divBdr>
        <w:top w:val="none" w:sz="0" w:space="0" w:color="auto"/>
        <w:left w:val="none" w:sz="0" w:space="0" w:color="auto"/>
        <w:bottom w:val="none" w:sz="0" w:space="0" w:color="auto"/>
        <w:right w:val="none" w:sz="0" w:space="0" w:color="auto"/>
      </w:divBdr>
    </w:div>
    <w:div w:id="101017905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031957823">
      <w:bodyDiv w:val="1"/>
      <w:marLeft w:val="0"/>
      <w:marRight w:val="0"/>
      <w:marTop w:val="0"/>
      <w:marBottom w:val="0"/>
      <w:divBdr>
        <w:top w:val="none" w:sz="0" w:space="0" w:color="auto"/>
        <w:left w:val="none" w:sz="0" w:space="0" w:color="auto"/>
        <w:bottom w:val="none" w:sz="0" w:space="0" w:color="auto"/>
        <w:right w:val="none" w:sz="0" w:space="0" w:color="auto"/>
      </w:divBdr>
    </w:div>
    <w:div w:id="1036345514">
      <w:bodyDiv w:val="1"/>
      <w:marLeft w:val="0"/>
      <w:marRight w:val="0"/>
      <w:marTop w:val="0"/>
      <w:marBottom w:val="0"/>
      <w:divBdr>
        <w:top w:val="none" w:sz="0" w:space="0" w:color="auto"/>
        <w:left w:val="none" w:sz="0" w:space="0" w:color="auto"/>
        <w:bottom w:val="none" w:sz="0" w:space="0" w:color="auto"/>
        <w:right w:val="none" w:sz="0" w:space="0" w:color="auto"/>
      </w:divBdr>
    </w:div>
    <w:div w:id="1052194968">
      <w:bodyDiv w:val="1"/>
      <w:marLeft w:val="0"/>
      <w:marRight w:val="0"/>
      <w:marTop w:val="0"/>
      <w:marBottom w:val="0"/>
      <w:divBdr>
        <w:top w:val="none" w:sz="0" w:space="0" w:color="auto"/>
        <w:left w:val="none" w:sz="0" w:space="0" w:color="auto"/>
        <w:bottom w:val="none" w:sz="0" w:space="0" w:color="auto"/>
        <w:right w:val="none" w:sz="0" w:space="0" w:color="auto"/>
      </w:divBdr>
    </w:div>
    <w:div w:id="1075931786">
      <w:bodyDiv w:val="1"/>
      <w:marLeft w:val="0"/>
      <w:marRight w:val="0"/>
      <w:marTop w:val="0"/>
      <w:marBottom w:val="0"/>
      <w:divBdr>
        <w:top w:val="none" w:sz="0" w:space="0" w:color="auto"/>
        <w:left w:val="none" w:sz="0" w:space="0" w:color="auto"/>
        <w:bottom w:val="none" w:sz="0" w:space="0" w:color="auto"/>
        <w:right w:val="none" w:sz="0" w:space="0" w:color="auto"/>
      </w:divBdr>
    </w:div>
    <w:div w:id="1151023844">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01817014">
      <w:bodyDiv w:val="1"/>
      <w:marLeft w:val="0"/>
      <w:marRight w:val="0"/>
      <w:marTop w:val="0"/>
      <w:marBottom w:val="0"/>
      <w:divBdr>
        <w:top w:val="none" w:sz="0" w:space="0" w:color="auto"/>
        <w:left w:val="none" w:sz="0" w:space="0" w:color="auto"/>
        <w:bottom w:val="none" w:sz="0" w:space="0" w:color="auto"/>
        <w:right w:val="none" w:sz="0" w:space="0" w:color="auto"/>
      </w:divBdr>
    </w:div>
    <w:div w:id="1220359213">
      <w:bodyDiv w:val="1"/>
      <w:marLeft w:val="0"/>
      <w:marRight w:val="0"/>
      <w:marTop w:val="0"/>
      <w:marBottom w:val="0"/>
      <w:divBdr>
        <w:top w:val="none" w:sz="0" w:space="0" w:color="auto"/>
        <w:left w:val="none" w:sz="0" w:space="0" w:color="auto"/>
        <w:bottom w:val="none" w:sz="0" w:space="0" w:color="auto"/>
        <w:right w:val="none" w:sz="0" w:space="0" w:color="auto"/>
      </w:divBdr>
    </w:div>
    <w:div w:id="1222403813">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269773811">
      <w:bodyDiv w:val="1"/>
      <w:marLeft w:val="0"/>
      <w:marRight w:val="0"/>
      <w:marTop w:val="0"/>
      <w:marBottom w:val="0"/>
      <w:divBdr>
        <w:top w:val="none" w:sz="0" w:space="0" w:color="auto"/>
        <w:left w:val="none" w:sz="0" w:space="0" w:color="auto"/>
        <w:bottom w:val="none" w:sz="0" w:space="0" w:color="auto"/>
        <w:right w:val="none" w:sz="0" w:space="0" w:color="auto"/>
      </w:divBdr>
    </w:div>
    <w:div w:id="1328677155">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391920995">
      <w:bodyDiv w:val="1"/>
      <w:marLeft w:val="0"/>
      <w:marRight w:val="0"/>
      <w:marTop w:val="0"/>
      <w:marBottom w:val="0"/>
      <w:divBdr>
        <w:top w:val="none" w:sz="0" w:space="0" w:color="auto"/>
        <w:left w:val="none" w:sz="0" w:space="0" w:color="auto"/>
        <w:bottom w:val="none" w:sz="0" w:space="0" w:color="auto"/>
        <w:right w:val="none" w:sz="0" w:space="0" w:color="auto"/>
      </w:divBdr>
    </w:div>
    <w:div w:id="1422411292">
      <w:bodyDiv w:val="1"/>
      <w:marLeft w:val="0"/>
      <w:marRight w:val="0"/>
      <w:marTop w:val="0"/>
      <w:marBottom w:val="0"/>
      <w:divBdr>
        <w:top w:val="none" w:sz="0" w:space="0" w:color="auto"/>
        <w:left w:val="none" w:sz="0" w:space="0" w:color="auto"/>
        <w:bottom w:val="none" w:sz="0" w:space="0" w:color="auto"/>
        <w:right w:val="none" w:sz="0" w:space="0" w:color="auto"/>
      </w:divBdr>
    </w:div>
    <w:div w:id="1483699000">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564025688">
      <w:bodyDiv w:val="1"/>
      <w:marLeft w:val="0"/>
      <w:marRight w:val="0"/>
      <w:marTop w:val="0"/>
      <w:marBottom w:val="0"/>
      <w:divBdr>
        <w:top w:val="none" w:sz="0" w:space="0" w:color="auto"/>
        <w:left w:val="none" w:sz="0" w:space="0" w:color="auto"/>
        <w:bottom w:val="none" w:sz="0" w:space="0" w:color="auto"/>
        <w:right w:val="none" w:sz="0" w:space="0" w:color="auto"/>
      </w:divBdr>
    </w:div>
    <w:div w:id="1574781256">
      <w:bodyDiv w:val="1"/>
      <w:marLeft w:val="0"/>
      <w:marRight w:val="0"/>
      <w:marTop w:val="0"/>
      <w:marBottom w:val="0"/>
      <w:divBdr>
        <w:top w:val="none" w:sz="0" w:space="0" w:color="auto"/>
        <w:left w:val="none" w:sz="0" w:space="0" w:color="auto"/>
        <w:bottom w:val="none" w:sz="0" w:space="0" w:color="auto"/>
        <w:right w:val="none" w:sz="0" w:space="0" w:color="auto"/>
      </w:divBdr>
    </w:div>
    <w:div w:id="1589387798">
      <w:bodyDiv w:val="1"/>
      <w:marLeft w:val="0"/>
      <w:marRight w:val="0"/>
      <w:marTop w:val="0"/>
      <w:marBottom w:val="0"/>
      <w:divBdr>
        <w:top w:val="none" w:sz="0" w:space="0" w:color="auto"/>
        <w:left w:val="none" w:sz="0" w:space="0" w:color="auto"/>
        <w:bottom w:val="none" w:sz="0" w:space="0" w:color="auto"/>
        <w:right w:val="none" w:sz="0" w:space="0" w:color="auto"/>
      </w:divBdr>
    </w:div>
    <w:div w:id="1597252868">
      <w:bodyDiv w:val="1"/>
      <w:marLeft w:val="0"/>
      <w:marRight w:val="0"/>
      <w:marTop w:val="0"/>
      <w:marBottom w:val="0"/>
      <w:divBdr>
        <w:top w:val="none" w:sz="0" w:space="0" w:color="auto"/>
        <w:left w:val="none" w:sz="0" w:space="0" w:color="auto"/>
        <w:bottom w:val="none" w:sz="0" w:space="0" w:color="auto"/>
        <w:right w:val="none" w:sz="0" w:space="0" w:color="auto"/>
      </w:divBdr>
    </w:div>
    <w:div w:id="1620910498">
      <w:bodyDiv w:val="1"/>
      <w:marLeft w:val="0"/>
      <w:marRight w:val="0"/>
      <w:marTop w:val="0"/>
      <w:marBottom w:val="0"/>
      <w:divBdr>
        <w:top w:val="none" w:sz="0" w:space="0" w:color="auto"/>
        <w:left w:val="none" w:sz="0" w:space="0" w:color="auto"/>
        <w:bottom w:val="none" w:sz="0" w:space="0" w:color="auto"/>
        <w:right w:val="none" w:sz="0" w:space="0" w:color="auto"/>
      </w:divBdr>
    </w:div>
    <w:div w:id="1624575166">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61883179">
      <w:bodyDiv w:val="1"/>
      <w:marLeft w:val="0"/>
      <w:marRight w:val="0"/>
      <w:marTop w:val="0"/>
      <w:marBottom w:val="0"/>
      <w:divBdr>
        <w:top w:val="none" w:sz="0" w:space="0" w:color="auto"/>
        <w:left w:val="none" w:sz="0" w:space="0" w:color="auto"/>
        <w:bottom w:val="none" w:sz="0" w:space="0" w:color="auto"/>
        <w:right w:val="none" w:sz="0" w:space="0" w:color="auto"/>
      </w:divBdr>
    </w:div>
    <w:div w:id="1689719334">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894076918">
      <w:bodyDiv w:val="1"/>
      <w:marLeft w:val="0"/>
      <w:marRight w:val="0"/>
      <w:marTop w:val="0"/>
      <w:marBottom w:val="0"/>
      <w:divBdr>
        <w:top w:val="none" w:sz="0" w:space="0" w:color="auto"/>
        <w:left w:val="none" w:sz="0" w:space="0" w:color="auto"/>
        <w:bottom w:val="none" w:sz="0" w:space="0" w:color="auto"/>
        <w:right w:val="none" w:sz="0" w:space="0" w:color="auto"/>
      </w:divBdr>
    </w:div>
    <w:div w:id="1907376392">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42713947">
      <w:bodyDiv w:val="1"/>
      <w:marLeft w:val="0"/>
      <w:marRight w:val="0"/>
      <w:marTop w:val="0"/>
      <w:marBottom w:val="0"/>
      <w:divBdr>
        <w:top w:val="none" w:sz="0" w:space="0" w:color="auto"/>
        <w:left w:val="none" w:sz="0" w:space="0" w:color="auto"/>
        <w:bottom w:val="none" w:sz="0" w:space="0" w:color="auto"/>
        <w:right w:val="none" w:sz="0" w:space="0" w:color="auto"/>
      </w:divBdr>
    </w:div>
    <w:div w:id="1951811841">
      <w:bodyDiv w:val="1"/>
      <w:marLeft w:val="0"/>
      <w:marRight w:val="0"/>
      <w:marTop w:val="0"/>
      <w:marBottom w:val="0"/>
      <w:divBdr>
        <w:top w:val="none" w:sz="0" w:space="0" w:color="auto"/>
        <w:left w:val="none" w:sz="0" w:space="0" w:color="auto"/>
        <w:bottom w:val="none" w:sz="0" w:space="0" w:color="auto"/>
        <w:right w:val="none" w:sz="0" w:space="0" w:color="auto"/>
      </w:divBdr>
      <w:divsChild>
        <w:div w:id="473644273">
          <w:marLeft w:val="0"/>
          <w:marRight w:val="0"/>
          <w:marTop w:val="0"/>
          <w:marBottom w:val="0"/>
          <w:divBdr>
            <w:top w:val="none" w:sz="0" w:space="0" w:color="auto"/>
            <w:left w:val="none" w:sz="0" w:space="0" w:color="auto"/>
            <w:bottom w:val="none" w:sz="0" w:space="0" w:color="auto"/>
            <w:right w:val="none" w:sz="0" w:space="0" w:color="auto"/>
          </w:divBdr>
        </w:div>
      </w:divsChild>
    </w:div>
    <w:div w:id="1962492571">
      <w:bodyDiv w:val="1"/>
      <w:marLeft w:val="0"/>
      <w:marRight w:val="0"/>
      <w:marTop w:val="0"/>
      <w:marBottom w:val="0"/>
      <w:divBdr>
        <w:top w:val="none" w:sz="0" w:space="0" w:color="auto"/>
        <w:left w:val="none" w:sz="0" w:space="0" w:color="auto"/>
        <w:bottom w:val="none" w:sz="0" w:space="0" w:color="auto"/>
        <w:right w:val="none" w:sz="0" w:space="0" w:color="auto"/>
      </w:divBdr>
    </w:div>
    <w:div w:id="1970427532">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 w:id="2037147961">
      <w:bodyDiv w:val="1"/>
      <w:marLeft w:val="0"/>
      <w:marRight w:val="0"/>
      <w:marTop w:val="0"/>
      <w:marBottom w:val="0"/>
      <w:divBdr>
        <w:top w:val="none" w:sz="0" w:space="0" w:color="auto"/>
        <w:left w:val="none" w:sz="0" w:space="0" w:color="auto"/>
        <w:bottom w:val="none" w:sz="0" w:space="0" w:color="auto"/>
        <w:right w:val="none" w:sz="0" w:space="0" w:color="auto"/>
      </w:divBdr>
    </w:div>
    <w:div w:id="2042902138">
      <w:bodyDiv w:val="1"/>
      <w:marLeft w:val="0"/>
      <w:marRight w:val="0"/>
      <w:marTop w:val="0"/>
      <w:marBottom w:val="0"/>
      <w:divBdr>
        <w:top w:val="none" w:sz="0" w:space="0" w:color="auto"/>
        <w:left w:val="none" w:sz="0" w:space="0" w:color="auto"/>
        <w:bottom w:val="none" w:sz="0" w:space="0" w:color="auto"/>
        <w:right w:val="none" w:sz="0" w:space="0" w:color="auto"/>
      </w:divBdr>
      <w:divsChild>
        <w:div w:id="21172474">
          <w:marLeft w:val="0"/>
          <w:marRight w:val="0"/>
          <w:marTop w:val="0"/>
          <w:marBottom w:val="0"/>
          <w:divBdr>
            <w:top w:val="none" w:sz="0" w:space="0" w:color="auto"/>
            <w:left w:val="none" w:sz="0" w:space="0" w:color="auto"/>
            <w:bottom w:val="none" w:sz="0" w:space="0" w:color="auto"/>
            <w:right w:val="none" w:sz="0" w:space="0" w:color="auto"/>
          </w:divBdr>
          <w:divsChild>
            <w:div w:id="1224098584">
              <w:marLeft w:val="0"/>
              <w:marRight w:val="0"/>
              <w:marTop w:val="0"/>
              <w:marBottom w:val="0"/>
              <w:divBdr>
                <w:top w:val="none" w:sz="0" w:space="0" w:color="auto"/>
                <w:left w:val="none" w:sz="0" w:space="0" w:color="auto"/>
                <w:bottom w:val="none" w:sz="0" w:space="0" w:color="auto"/>
                <w:right w:val="none" w:sz="0" w:space="0" w:color="auto"/>
              </w:divBdr>
              <w:divsChild>
                <w:div w:id="1698659882">
                  <w:marLeft w:val="0"/>
                  <w:marRight w:val="0"/>
                  <w:marTop w:val="0"/>
                  <w:marBottom w:val="0"/>
                  <w:divBdr>
                    <w:top w:val="none" w:sz="0" w:space="0" w:color="auto"/>
                    <w:left w:val="none" w:sz="0" w:space="0" w:color="auto"/>
                    <w:bottom w:val="none" w:sz="0" w:space="0" w:color="auto"/>
                    <w:right w:val="none" w:sz="0" w:space="0" w:color="auto"/>
                  </w:divBdr>
                  <w:divsChild>
                    <w:div w:id="553152916">
                      <w:marLeft w:val="0"/>
                      <w:marRight w:val="0"/>
                      <w:marTop w:val="0"/>
                      <w:marBottom w:val="0"/>
                      <w:divBdr>
                        <w:top w:val="none" w:sz="0" w:space="0" w:color="auto"/>
                        <w:left w:val="none" w:sz="0" w:space="0" w:color="auto"/>
                        <w:bottom w:val="none" w:sz="0" w:space="0" w:color="auto"/>
                        <w:right w:val="none" w:sz="0" w:space="0" w:color="auto"/>
                      </w:divBdr>
                      <w:divsChild>
                        <w:div w:id="733361023">
                          <w:marLeft w:val="0"/>
                          <w:marRight w:val="0"/>
                          <w:marTop w:val="0"/>
                          <w:marBottom w:val="0"/>
                          <w:divBdr>
                            <w:top w:val="none" w:sz="0" w:space="0" w:color="auto"/>
                            <w:left w:val="none" w:sz="0" w:space="0" w:color="auto"/>
                            <w:bottom w:val="none" w:sz="0" w:space="0" w:color="auto"/>
                            <w:right w:val="none" w:sz="0" w:space="0" w:color="auto"/>
                          </w:divBdr>
                          <w:divsChild>
                            <w:div w:id="620040101">
                              <w:marLeft w:val="0"/>
                              <w:marRight w:val="0"/>
                              <w:marTop w:val="0"/>
                              <w:marBottom w:val="0"/>
                              <w:divBdr>
                                <w:top w:val="none" w:sz="0" w:space="0" w:color="auto"/>
                                <w:left w:val="none" w:sz="0" w:space="0" w:color="auto"/>
                                <w:bottom w:val="none" w:sz="0" w:space="0" w:color="auto"/>
                                <w:right w:val="none" w:sz="0" w:space="0" w:color="auto"/>
                              </w:divBdr>
                              <w:divsChild>
                                <w:div w:id="477646281">
                                  <w:marLeft w:val="0"/>
                                  <w:marRight w:val="0"/>
                                  <w:marTop w:val="0"/>
                                  <w:marBottom w:val="0"/>
                                  <w:divBdr>
                                    <w:top w:val="none" w:sz="0" w:space="0" w:color="auto"/>
                                    <w:left w:val="none" w:sz="0" w:space="0" w:color="auto"/>
                                    <w:bottom w:val="none" w:sz="0" w:space="0" w:color="auto"/>
                                    <w:right w:val="none" w:sz="0" w:space="0" w:color="auto"/>
                                  </w:divBdr>
                                  <w:divsChild>
                                    <w:div w:id="1971861115">
                                      <w:marLeft w:val="0"/>
                                      <w:marRight w:val="0"/>
                                      <w:marTop w:val="0"/>
                                      <w:marBottom w:val="0"/>
                                      <w:divBdr>
                                        <w:top w:val="none" w:sz="0" w:space="0" w:color="auto"/>
                                        <w:left w:val="none" w:sz="0" w:space="0" w:color="auto"/>
                                        <w:bottom w:val="none" w:sz="0" w:space="0" w:color="auto"/>
                                        <w:right w:val="none" w:sz="0" w:space="0" w:color="auto"/>
                                      </w:divBdr>
                                      <w:divsChild>
                                        <w:div w:id="1424762118">
                                          <w:marLeft w:val="0"/>
                                          <w:marRight w:val="0"/>
                                          <w:marTop w:val="0"/>
                                          <w:marBottom w:val="0"/>
                                          <w:divBdr>
                                            <w:top w:val="none" w:sz="0" w:space="0" w:color="auto"/>
                                            <w:left w:val="none" w:sz="0" w:space="0" w:color="auto"/>
                                            <w:bottom w:val="none" w:sz="0" w:space="0" w:color="auto"/>
                                            <w:right w:val="none" w:sz="0" w:space="0" w:color="auto"/>
                                          </w:divBdr>
                                          <w:divsChild>
                                            <w:div w:id="662514704">
                                              <w:marLeft w:val="0"/>
                                              <w:marRight w:val="0"/>
                                              <w:marTop w:val="0"/>
                                              <w:marBottom w:val="0"/>
                                              <w:divBdr>
                                                <w:top w:val="none" w:sz="0" w:space="0" w:color="auto"/>
                                                <w:left w:val="none" w:sz="0" w:space="0" w:color="auto"/>
                                                <w:bottom w:val="none" w:sz="0" w:space="0" w:color="auto"/>
                                                <w:right w:val="none" w:sz="0" w:space="0" w:color="auto"/>
                                              </w:divBdr>
                                              <w:divsChild>
                                                <w:div w:id="432944082">
                                                  <w:marLeft w:val="0"/>
                                                  <w:marRight w:val="0"/>
                                                  <w:marTop w:val="0"/>
                                                  <w:marBottom w:val="0"/>
                                                  <w:divBdr>
                                                    <w:top w:val="none" w:sz="0" w:space="0" w:color="auto"/>
                                                    <w:left w:val="none" w:sz="0" w:space="0" w:color="auto"/>
                                                    <w:bottom w:val="none" w:sz="0" w:space="0" w:color="auto"/>
                                                    <w:right w:val="none" w:sz="0" w:space="0" w:color="auto"/>
                                                  </w:divBdr>
                                                  <w:divsChild>
                                                    <w:div w:id="1426413134">
                                                      <w:marLeft w:val="0"/>
                                                      <w:marRight w:val="0"/>
                                                      <w:marTop w:val="0"/>
                                                      <w:marBottom w:val="0"/>
                                                      <w:divBdr>
                                                        <w:top w:val="none" w:sz="0" w:space="0" w:color="auto"/>
                                                        <w:left w:val="none" w:sz="0" w:space="0" w:color="auto"/>
                                                        <w:bottom w:val="none" w:sz="0" w:space="0" w:color="auto"/>
                                                        <w:right w:val="none" w:sz="0" w:space="0" w:color="auto"/>
                                                      </w:divBdr>
                                                      <w:divsChild>
                                                        <w:div w:id="11440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6398">
                                              <w:marLeft w:val="0"/>
                                              <w:marRight w:val="0"/>
                                              <w:marTop w:val="0"/>
                                              <w:marBottom w:val="0"/>
                                              <w:divBdr>
                                                <w:top w:val="none" w:sz="0" w:space="0" w:color="auto"/>
                                                <w:left w:val="none" w:sz="0" w:space="0" w:color="auto"/>
                                                <w:bottom w:val="none" w:sz="0" w:space="0" w:color="auto"/>
                                                <w:right w:val="none" w:sz="0" w:space="0" w:color="auto"/>
                                              </w:divBdr>
                                              <w:divsChild>
                                                <w:div w:id="725572409">
                                                  <w:marLeft w:val="0"/>
                                                  <w:marRight w:val="0"/>
                                                  <w:marTop w:val="0"/>
                                                  <w:marBottom w:val="0"/>
                                                  <w:divBdr>
                                                    <w:top w:val="none" w:sz="0" w:space="0" w:color="auto"/>
                                                    <w:left w:val="none" w:sz="0" w:space="0" w:color="auto"/>
                                                    <w:bottom w:val="none" w:sz="0" w:space="0" w:color="auto"/>
                                                    <w:right w:val="none" w:sz="0" w:space="0" w:color="auto"/>
                                                  </w:divBdr>
                                                  <w:divsChild>
                                                    <w:div w:id="48848927">
                                                      <w:marLeft w:val="0"/>
                                                      <w:marRight w:val="0"/>
                                                      <w:marTop w:val="0"/>
                                                      <w:marBottom w:val="0"/>
                                                      <w:divBdr>
                                                        <w:top w:val="none" w:sz="0" w:space="0" w:color="auto"/>
                                                        <w:left w:val="none" w:sz="0" w:space="0" w:color="auto"/>
                                                        <w:bottom w:val="none" w:sz="0" w:space="0" w:color="auto"/>
                                                        <w:right w:val="none" w:sz="0" w:space="0" w:color="auto"/>
                                                      </w:divBdr>
                                                      <w:divsChild>
                                                        <w:div w:id="17704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706777">
          <w:marLeft w:val="0"/>
          <w:marRight w:val="0"/>
          <w:marTop w:val="0"/>
          <w:marBottom w:val="0"/>
          <w:divBdr>
            <w:top w:val="none" w:sz="0" w:space="0" w:color="auto"/>
            <w:left w:val="none" w:sz="0" w:space="0" w:color="auto"/>
            <w:bottom w:val="none" w:sz="0" w:space="0" w:color="auto"/>
            <w:right w:val="none" w:sz="0" w:space="0" w:color="auto"/>
          </w:divBdr>
          <w:divsChild>
            <w:div w:id="1088816014">
              <w:marLeft w:val="0"/>
              <w:marRight w:val="0"/>
              <w:marTop w:val="0"/>
              <w:marBottom w:val="0"/>
              <w:divBdr>
                <w:top w:val="none" w:sz="0" w:space="0" w:color="auto"/>
                <w:left w:val="none" w:sz="0" w:space="0" w:color="auto"/>
                <w:bottom w:val="none" w:sz="0" w:space="0" w:color="auto"/>
                <w:right w:val="none" w:sz="0" w:space="0" w:color="auto"/>
              </w:divBdr>
              <w:divsChild>
                <w:div w:id="1626696706">
                  <w:marLeft w:val="0"/>
                  <w:marRight w:val="0"/>
                  <w:marTop w:val="0"/>
                  <w:marBottom w:val="0"/>
                  <w:divBdr>
                    <w:top w:val="none" w:sz="0" w:space="0" w:color="auto"/>
                    <w:left w:val="none" w:sz="0" w:space="0" w:color="auto"/>
                    <w:bottom w:val="none" w:sz="0" w:space="0" w:color="auto"/>
                    <w:right w:val="none" w:sz="0" w:space="0" w:color="auto"/>
                  </w:divBdr>
                  <w:divsChild>
                    <w:div w:id="14194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30058">
      <w:bodyDiv w:val="1"/>
      <w:marLeft w:val="0"/>
      <w:marRight w:val="0"/>
      <w:marTop w:val="0"/>
      <w:marBottom w:val="0"/>
      <w:divBdr>
        <w:top w:val="none" w:sz="0" w:space="0" w:color="auto"/>
        <w:left w:val="none" w:sz="0" w:space="0" w:color="auto"/>
        <w:bottom w:val="none" w:sz="0" w:space="0" w:color="auto"/>
        <w:right w:val="none" w:sz="0" w:space="0" w:color="auto"/>
      </w:divBdr>
      <w:divsChild>
        <w:div w:id="2123526432">
          <w:marLeft w:val="0"/>
          <w:marRight w:val="0"/>
          <w:marTop w:val="0"/>
          <w:marBottom w:val="0"/>
          <w:divBdr>
            <w:top w:val="none" w:sz="0" w:space="0" w:color="auto"/>
            <w:left w:val="none" w:sz="0" w:space="0" w:color="auto"/>
            <w:bottom w:val="none" w:sz="0" w:space="0" w:color="auto"/>
            <w:right w:val="none" w:sz="0" w:space="0" w:color="auto"/>
          </w:divBdr>
          <w:divsChild>
            <w:div w:id="1625381611">
              <w:marLeft w:val="0"/>
              <w:marRight w:val="0"/>
              <w:marTop w:val="0"/>
              <w:marBottom w:val="0"/>
              <w:divBdr>
                <w:top w:val="none" w:sz="0" w:space="0" w:color="auto"/>
                <w:left w:val="none" w:sz="0" w:space="0" w:color="auto"/>
                <w:bottom w:val="none" w:sz="0" w:space="0" w:color="auto"/>
                <w:right w:val="none" w:sz="0" w:space="0" w:color="auto"/>
              </w:divBdr>
              <w:divsChild>
                <w:div w:id="414546698">
                  <w:marLeft w:val="0"/>
                  <w:marRight w:val="0"/>
                  <w:marTop w:val="0"/>
                  <w:marBottom w:val="0"/>
                  <w:divBdr>
                    <w:top w:val="none" w:sz="0" w:space="0" w:color="auto"/>
                    <w:left w:val="none" w:sz="0" w:space="0" w:color="auto"/>
                    <w:bottom w:val="none" w:sz="0" w:space="0" w:color="auto"/>
                    <w:right w:val="none" w:sz="0" w:space="0" w:color="auto"/>
                  </w:divBdr>
                  <w:divsChild>
                    <w:div w:id="1589777363">
                      <w:marLeft w:val="0"/>
                      <w:marRight w:val="0"/>
                      <w:marTop w:val="0"/>
                      <w:marBottom w:val="0"/>
                      <w:divBdr>
                        <w:top w:val="none" w:sz="0" w:space="0" w:color="auto"/>
                        <w:left w:val="none" w:sz="0" w:space="0" w:color="auto"/>
                        <w:bottom w:val="none" w:sz="0" w:space="0" w:color="auto"/>
                        <w:right w:val="none" w:sz="0" w:space="0" w:color="auto"/>
                      </w:divBdr>
                      <w:divsChild>
                        <w:div w:id="313683562">
                          <w:marLeft w:val="0"/>
                          <w:marRight w:val="0"/>
                          <w:marTop w:val="0"/>
                          <w:marBottom w:val="0"/>
                          <w:divBdr>
                            <w:top w:val="none" w:sz="0" w:space="0" w:color="auto"/>
                            <w:left w:val="none" w:sz="0" w:space="0" w:color="auto"/>
                            <w:bottom w:val="none" w:sz="0" w:space="0" w:color="auto"/>
                            <w:right w:val="none" w:sz="0" w:space="0" w:color="auto"/>
                          </w:divBdr>
                          <w:divsChild>
                            <w:div w:id="1599875359">
                              <w:marLeft w:val="0"/>
                              <w:marRight w:val="0"/>
                              <w:marTop w:val="0"/>
                              <w:marBottom w:val="0"/>
                              <w:divBdr>
                                <w:top w:val="none" w:sz="0" w:space="0" w:color="auto"/>
                                <w:left w:val="none" w:sz="0" w:space="0" w:color="auto"/>
                                <w:bottom w:val="none" w:sz="0" w:space="0" w:color="auto"/>
                                <w:right w:val="none" w:sz="0" w:space="0" w:color="auto"/>
                              </w:divBdr>
                              <w:divsChild>
                                <w:div w:id="887299033">
                                  <w:marLeft w:val="0"/>
                                  <w:marRight w:val="0"/>
                                  <w:marTop w:val="0"/>
                                  <w:marBottom w:val="0"/>
                                  <w:divBdr>
                                    <w:top w:val="none" w:sz="0" w:space="0" w:color="auto"/>
                                    <w:left w:val="none" w:sz="0" w:space="0" w:color="auto"/>
                                    <w:bottom w:val="none" w:sz="0" w:space="0" w:color="auto"/>
                                    <w:right w:val="none" w:sz="0" w:space="0" w:color="auto"/>
                                  </w:divBdr>
                                  <w:divsChild>
                                    <w:div w:id="20742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6808">
                          <w:marLeft w:val="0"/>
                          <w:marRight w:val="0"/>
                          <w:marTop w:val="0"/>
                          <w:marBottom w:val="0"/>
                          <w:divBdr>
                            <w:top w:val="none" w:sz="0" w:space="0" w:color="auto"/>
                            <w:left w:val="none" w:sz="0" w:space="0" w:color="auto"/>
                            <w:bottom w:val="none" w:sz="0" w:space="0" w:color="auto"/>
                            <w:right w:val="none" w:sz="0" w:space="0" w:color="auto"/>
                          </w:divBdr>
                          <w:divsChild>
                            <w:div w:id="1519463386">
                              <w:marLeft w:val="0"/>
                              <w:marRight w:val="0"/>
                              <w:marTop w:val="0"/>
                              <w:marBottom w:val="0"/>
                              <w:divBdr>
                                <w:top w:val="none" w:sz="0" w:space="0" w:color="auto"/>
                                <w:left w:val="none" w:sz="0" w:space="0" w:color="auto"/>
                                <w:bottom w:val="none" w:sz="0" w:space="0" w:color="auto"/>
                                <w:right w:val="none" w:sz="0" w:space="0" w:color="auto"/>
                              </w:divBdr>
                              <w:divsChild>
                                <w:div w:id="1024867888">
                                  <w:marLeft w:val="0"/>
                                  <w:marRight w:val="0"/>
                                  <w:marTop w:val="0"/>
                                  <w:marBottom w:val="0"/>
                                  <w:divBdr>
                                    <w:top w:val="none" w:sz="0" w:space="0" w:color="auto"/>
                                    <w:left w:val="none" w:sz="0" w:space="0" w:color="auto"/>
                                    <w:bottom w:val="none" w:sz="0" w:space="0" w:color="auto"/>
                                    <w:right w:val="none" w:sz="0" w:space="0" w:color="auto"/>
                                  </w:divBdr>
                                  <w:divsChild>
                                    <w:div w:id="18842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572844">
      <w:bodyDiv w:val="1"/>
      <w:marLeft w:val="0"/>
      <w:marRight w:val="0"/>
      <w:marTop w:val="0"/>
      <w:marBottom w:val="0"/>
      <w:divBdr>
        <w:top w:val="none" w:sz="0" w:space="0" w:color="auto"/>
        <w:left w:val="none" w:sz="0" w:space="0" w:color="auto"/>
        <w:bottom w:val="none" w:sz="0" w:space="0" w:color="auto"/>
        <w:right w:val="none" w:sz="0" w:space="0" w:color="auto"/>
      </w:divBdr>
    </w:div>
    <w:div w:id="21446160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6EC08C1CB84097E5BE4A51F9B5B2" ma:contentTypeVersion="20" ma:contentTypeDescription="Create a new document." ma:contentTypeScope="" ma:versionID="bfd5f5c378dd79b14287864dce561f5b">
  <xsd:schema xmlns:xsd="http://www.w3.org/2001/XMLSchema" xmlns:xs="http://www.w3.org/2001/XMLSchema" xmlns:p="http://schemas.microsoft.com/office/2006/metadata/properties" xmlns:ns1="http://schemas.microsoft.com/sharepoint/v3" xmlns:ns2="32deee2f-dc98-44d0-8388-e8adaece0697" xmlns:ns3="036f8150-817f-44bc-883a-abf026c3f7fa" targetNamespace="http://schemas.microsoft.com/office/2006/metadata/properties" ma:root="true" ma:fieldsID="45029692aee354ef40ebf300a991d5af" ns1:_="" ns2:_="" ns3:_="">
    <xsd:import namespace="http://schemas.microsoft.com/sharepoint/v3"/>
    <xsd:import namespace="32deee2f-dc98-44d0-8388-e8adaece0697"/>
    <xsd:import namespace="036f8150-817f-44bc-883a-abf026c3f7fa"/>
    <xsd:element name="properties">
      <xsd:complexType>
        <xsd:sequence>
          <xsd:element name="documentManagement">
            <xsd:complexType>
              <xsd:all>
                <xsd:element ref="ns2:Project-Stage" minOccurs="0"/>
                <xsd:element ref="ns2:Project-Number" minOccurs="0"/>
                <xsd:element ref="ns2:Practice" minOccurs="0"/>
                <xsd:element ref="ns2:PM" minOccurs="0"/>
                <xsd:element ref="ns1:DocumentSetDescription" minOccurs="0"/>
                <xsd:element ref="ns2:PA"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ink" minOccurs="0"/>
                <xsd:element ref="ns3:MediaServiceSearchProperties" minOccurs="0"/>
                <xsd:element ref="ns3:MediaServiceObjectDetectorVersions" minOccurs="0"/>
                <xsd:element ref="ns3:_Flow_SignoffStatus" minOccurs="0"/>
                <xsd:element ref="ns3:SuccessfulBid_x003f_" minOccurs="0"/>
                <xsd:element ref="ns3: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eee2f-dc98-44d0-8388-e8adaece0697" elementFormDefault="qualified">
    <xsd:import namespace="http://schemas.microsoft.com/office/2006/documentManagement/types"/>
    <xsd:import namespace="http://schemas.microsoft.com/office/infopath/2007/PartnerControls"/>
    <xsd:element name="Project-Stage" ma:index="8" nillable="true" ma:displayName="Project-Stage" ma:default="" ma:format="RadioButtons" ma:internalName="Project_x002d_Stage">
      <xsd:simpleType>
        <xsd:restriction base="dms:Choice">
          <xsd:enumeration value="EOI"/>
          <xsd:enumeration value="Tender"/>
          <xsd:enumeration value="Implementation"/>
          <xsd:enumeration value="Closed"/>
          <xsd:enumeration value="TBC"/>
        </xsd:restriction>
      </xsd:simpleType>
    </xsd:element>
    <xsd:element name="Project-Number" ma:index="9" nillable="true" ma:displayName="Project-Number" ma:default="" ma:internalName="Project_x002d_Number">
      <xsd:simpleType>
        <xsd:restriction base="dms:Text">
          <xsd:maxLength value="255"/>
        </xsd:restriction>
      </xsd:simpleType>
    </xsd:element>
    <xsd:element name="Practice" ma:index="10" nillable="true" ma:displayName="Practice" ma:default="" ma:format="Dropdown" ma:internalName="Practice">
      <xsd:simpleType>
        <xsd:restriction base="dms:Choice">
          <xsd:enumeration value="Climate-Resilience"/>
          <xsd:enumeration value="Education"/>
          <xsd:enumeration value="Governance"/>
          <xsd:enumeration value="Health"/>
          <xsd:enumeration value="Poverty-Social-Protection"/>
          <xsd:enumeration value="Research-Evidence"/>
        </xsd:restriction>
      </xsd:simpleType>
    </xsd:element>
    <xsd:element name="PM" ma:index="11" nillable="true" ma:displayName="PM" ma:list="UserInfo" ma:internalName="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 ma:index="13" nillable="true" ma:displayName="PA" ma:list="UserInfo" ma:internalName="P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6db3011-7cd0-4697-aba7-27fa2fa3b5dd}" ma:internalName="TaxCatchAll" ma:showField="CatchAllData" ma:web="32deee2f-dc98-44d0-8388-e8adaece06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6f8150-817f-44bc-883a-abf026c3f7f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8245e64-faf6-4318-998e-7cfc72196ae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ink" ma:index="27" nillable="true" ma:displayName="Framework" ma:format="Dropdown" ma:internalName="Link">
      <xsd:simpleType>
        <xsd:restriction base="dms:Choice">
          <xsd:enumeration value="Framework"/>
          <xsd:enumeration value="Choice 2"/>
          <xsd:enumeration value="Choice 3"/>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_Flow_SignoffStatus" ma:index="30" nillable="true" ma:displayName="Sign-off status" ma:internalName="Sign_x002d_off_x0020_status">
      <xsd:simpleType>
        <xsd:restriction base="dms:Text"/>
      </xsd:simpleType>
    </xsd:element>
    <xsd:element name="SuccessfulBid_x003f_" ma:index="31" nillable="true" ma:displayName="Successful Bid?" ma:default="0" ma:description="Yes if successful, No if it was an unsuccessful bid. Blank if unknown" ma:format="Dropdown" ma:internalName="SuccessfulBid_x003f_">
      <xsd:simpleType>
        <xsd:restriction base="dms:Boolean"/>
      </xsd:simpleType>
    </xsd:element>
    <xsd:element name="Workstream" ma:index="32" nillable="true" ma:displayName="Workstream" ma:format="Dropdown" ma:internalName="Workstream">
      <xsd:simpleType>
        <xsd:restriction base="dms:Choice">
          <xsd:enumeration value="WS1"/>
          <xsd:enumeration value="WS2"/>
          <xsd:enumeration value="WS3"/>
          <xsd:enumeration value="Cross Cut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M xmlns="32deee2f-dc98-44d0-8388-e8adaece0697">
      <UserInfo>
        <DisplayName/>
        <AccountId xsi:nil="true"/>
        <AccountType/>
      </UserInfo>
    </PM>
    <SuccessfulBid_x003f_ xmlns="036f8150-817f-44bc-883a-abf026c3f7fa">false</SuccessfulBid_x003f_>
    <Workstream xmlns="036f8150-817f-44bc-883a-abf026c3f7fa" xsi:nil="true"/>
    <lcf76f155ced4ddcb4097134ff3c332f xmlns="036f8150-817f-44bc-883a-abf026c3f7fa">
      <Terms xmlns="http://schemas.microsoft.com/office/infopath/2007/PartnerControls"/>
    </lcf76f155ced4ddcb4097134ff3c332f>
    <DocumentSetDescription xmlns="http://schemas.microsoft.com/sharepoint/v3" xsi:nil="true"/>
    <_Flow_SignoffStatus xmlns="036f8150-817f-44bc-883a-abf026c3f7fa" xsi:nil="true"/>
    <TaxCatchAll xmlns="32deee2f-dc98-44d0-8388-e8adaece0697" xsi:nil="true"/>
    <Project-Number xmlns="32deee2f-dc98-44d0-8388-e8adaece0697">A5043</Project-Number>
    <Link xmlns="036f8150-817f-44bc-883a-abf026c3f7fa" xsi:nil="true"/>
    <Project-Stage xmlns="32deee2f-dc98-44d0-8388-e8adaece0697">Tender</Project-Stage>
    <PA xmlns="32deee2f-dc98-44d0-8388-e8adaece0697">
      <UserInfo>
        <DisplayName>Madiha Ali</DisplayName>
        <AccountId>109</AccountId>
        <AccountType/>
      </UserInfo>
    </PA>
    <Practice xmlns="32deee2f-dc98-44d0-8388-e8adaece0697">Climate-Resilience</Practice>
  </documentManagement>
</p:properties>
</file>

<file path=customXml/itemProps1.xml><?xml version="1.0" encoding="utf-8"?>
<ds:datastoreItem xmlns:ds="http://schemas.openxmlformats.org/officeDocument/2006/customXml" ds:itemID="{DC15E5CE-A5F4-4A56-B546-8BCF9AD3C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deee2f-dc98-44d0-8388-e8adaece0697"/>
    <ds:schemaRef ds:uri="036f8150-817f-44bc-883a-abf026c3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33C4EE-57CD-4149-938B-63C5B67AC040}">
  <ds:schemaRefs>
    <ds:schemaRef ds:uri="http://schemas.openxmlformats.org/officeDocument/2006/bibliography"/>
  </ds:schemaRefs>
</ds:datastoreItem>
</file>

<file path=customXml/itemProps3.xml><?xml version="1.0" encoding="utf-8"?>
<ds:datastoreItem xmlns:ds="http://schemas.openxmlformats.org/officeDocument/2006/customXml" ds:itemID="{B00B71AB-F48C-4246-9268-E3BCE9EF6201}">
  <ds:schemaRefs>
    <ds:schemaRef ds:uri="http://schemas.microsoft.com/sharepoint/v3/contenttype/forms"/>
  </ds:schemaRefs>
</ds:datastoreItem>
</file>

<file path=customXml/itemProps4.xml><?xml version="1.0" encoding="utf-8"?>
<ds:datastoreItem xmlns:ds="http://schemas.openxmlformats.org/officeDocument/2006/customXml" ds:itemID="{72C101DA-C138-419F-887A-FC04CC2713DB}">
  <ds:schemaRefs>
    <ds:schemaRef ds:uri="http://schemas.microsoft.com/office/2006/metadata/properties"/>
    <ds:schemaRef ds:uri="http://schemas.microsoft.com/office/infopath/2007/PartnerControls"/>
    <ds:schemaRef ds:uri="32deee2f-dc98-44d0-8388-e8adaece0697"/>
    <ds:schemaRef ds:uri="036f8150-817f-44bc-883a-abf026c3f7fa"/>
    <ds:schemaRef ds:uri="http://schemas.microsoft.com/sharepoint/v3"/>
  </ds:schemaRefs>
</ds:datastoreItem>
</file>

<file path=docMetadata/LabelInfo.xml><?xml version="1.0" encoding="utf-8"?>
<clbl:labelList xmlns:clbl="http://schemas.microsoft.com/office/2020/mipLabelMetadata">
  <clbl:label id="{9e9cc48d-6fba-4c12-9882-137473def580}" enabled="1" method="Privileged" siteId="{d3a2d0d3-7cc8-4f52-bbf9-85bd43d94279}"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Memo template (Word)</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 (Word)</dc:title>
  <dc:subject/>
  <dc:creator>Dwi Rahardiani</dc:creator>
  <cp:keywords/>
  <dc:description/>
  <cp:lastModifiedBy>Sonu Shrestha</cp:lastModifiedBy>
  <cp:revision>3</cp:revision>
  <dcterms:created xsi:type="dcterms:W3CDTF">2024-10-14T17:33:00Z</dcterms:created>
  <dcterms:modified xsi:type="dcterms:W3CDTF">2024-10-14T17:33:00Z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0x01010071FA6EC08C1CB84097E5BE4A51F9B5B2</vt:lpwstr>
  </property>
  <property fmtid="{D5CDD505-2E9C-101B-9397-08002B2CF9AE}" pid="3" name="WikiCategory">
    <vt:lpwstr/>
  </property>
  <property fmtid="{D5CDD505-2E9C-101B-9397-08002B2CF9AE}" pid="4" name="Templatepurpose">
    <vt:lpwstr>Main OPM-branded memo template (Word).</vt:lpwstr>
  </property>
  <property fmtid="{D5CDD505-2E9C-101B-9397-08002B2CF9AE}" pid="5" name="MediaServiceImageTags">
    <vt:lpwstr/>
  </property>
  <property fmtid="{D5CDD505-2E9C-101B-9397-08002B2CF9AE}" pid="6" name="_docset_NoMedatataSyncRequired">
    <vt:lpwstr>False</vt:lpwstr>
  </property>
  <property fmtid="{D5CDD505-2E9C-101B-9397-08002B2CF9AE}" pid="7" name="ClassificationContentMarkingHeaderShapeIds">
    <vt:lpwstr>ea07c50,4fc9bf87,6108482c</vt:lpwstr>
  </property>
  <property fmtid="{D5CDD505-2E9C-101B-9397-08002B2CF9AE}" pid="8" name="ClassificationContentMarkingHeaderFontProps">
    <vt:lpwstr>#000000,10,Calibri</vt:lpwstr>
  </property>
  <property fmtid="{D5CDD505-2E9C-101B-9397-08002B2CF9AE}" pid="9" name="ClassificationContentMarkingHeaderText">
    <vt:lpwstr>OFFICIAL</vt:lpwstr>
  </property>
  <property fmtid="{D5CDD505-2E9C-101B-9397-08002B2CF9AE}" pid="10" name="ClassificationContentMarkingFooterShapeIds">
    <vt:lpwstr>31e4a441,64a00d22,5c89e632</vt:lpwstr>
  </property>
  <property fmtid="{D5CDD505-2E9C-101B-9397-08002B2CF9AE}" pid="11" name="ClassificationContentMarkingFooterFontProps">
    <vt:lpwstr>#000000,10,Calibri</vt:lpwstr>
  </property>
  <property fmtid="{D5CDD505-2E9C-101B-9397-08002B2CF9AE}" pid="12" name="ClassificationContentMarkingFooterText">
    <vt:lpwstr>OFFICIAL</vt:lpwstr>
  </property>
</Properties>
</file>