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5582CE2C" w:rsidR="002C0C02" w:rsidRDefault="009A5112">
      <w:pPr>
        <w:rPr>
          <w:rFonts w:ascii="Arial" w:eastAsia="Arial" w:hAnsi="Arial" w:cs="Arial"/>
          <w:b/>
          <w:u w:val="single"/>
        </w:rPr>
      </w:pPr>
      <w:bookmarkStart w:id="0" w:name="_gjdgxs" w:colFirst="0" w:colLast="0"/>
      <w:bookmarkEnd w:id="0"/>
      <w:r>
        <w:rPr>
          <w:rFonts w:ascii="Arial" w:eastAsia="Arial" w:hAnsi="Arial" w:cs="Arial"/>
          <w:b/>
          <w:u w:val="single"/>
        </w:rPr>
        <w:t xml:space="preserve">Contract Notice Transparency Information for Crown Commercial Service </w:t>
      </w:r>
      <w:r>
        <w:rPr>
          <w:rFonts w:ascii="Arial" w:eastAsia="Arial" w:hAnsi="Arial" w:cs="Arial"/>
          <w:b/>
          <w:u w:val="single"/>
        </w:rPr>
        <w:t>Contract</w:t>
      </w:r>
    </w:p>
    <w:p w14:paraId="00000002" w14:textId="609D1455" w:rsidR="002C0C02" w:rsidRDefault="009A5112">
      <w:pPr>
        <w:spacing w:before="200"/>
        <w:rPr>
          <w:rFonts w:ascii="Arial" w:eastAsia="Arial" w:hAnsi="Arial" w:cs="Arial"/>
        </w:rPr>
      </w:pPr>
      <w:bookmarkStart w:id="1" w:name="_oz50bdbwpzjo" w:colFirst="0" w:colLast="0"/>
      <w:bookmarkEnd w:id="1"/>
      <w:r>
        <w:rPr>
          <w:rFonts w:ascii="Arial" w:eastAsia="Arial" w:hAnsi="Arial" w:cs="Arial"/>
        </w:rPr>
        <w:t xml:space="preserve">Bidders should note that, in accordance with the UK Government's policies on transparency, the Authority intends to publish the Invitation to Tender (ITT) documents and the text of any </w:t>
      </w:r>
      <w:r>
        <w:rPr>
          <w:rFonts w:ascii="Arial" w:eastAsia="Arial" w:hAnsi="Arial" w:cs="Arial"/>
        </w:rPr>
        <w:t>Contract awarded, subject to possible redactions at the discr</w:t>
      </w:r>
      <w:r>
        <w:rPr>
          <w:rFonts w:ascii="Arial" w:eastAsia="Arial" w:hAnsi="Arial" w:cs="Arial"/>
        </w:rPr>
        <w:t xml:space="preserve">etion of the Authority. The terms of the proposed </w:t>
      </w:r>
      <w:r>
        <w:rPr>
          <w:rFonts w:ascii="Arial" w:eastAsia="Arial" w:hAnsi="Arial" w:cs="Arial"/>
        </w:rPr>
        <w:t xml:space="preserve">Contract will also permit a Buyer, awarding a contract under this </w:t>
      </w:r>
      <w:r>
        <w:rPr>
          <w:rFonts w:ascii="Arial" w:eastAsia="Arial" w:hAnsi="Arial" w:cs="Arial"/>
        </w:rPr>
        <w:t>Contract, to publish the text of that contract, s</w:t>
      </w:r>
      <w:bookmarkStart w:id="2" w:name="_GoBack"/>
      <w:bookmarkEnd w:id="2"/>
      <w:r>
        <w:rPr>
          <w:rFonts w:ascii="Arial" w:eastAsia="Arial" w:hAnsi="Arial" w:cs="Arial"/>
        </w:rPr>
        <w:t>ubject to possible redactions at the discretion of the Buyer.</w:t>
      </w:r>
    </w:p>
    <w:p w14:paraId="00000003" w14:textId="77777777" w:rsidR="002C0C02" w:rsidRDefault="002C0C02">
      <w:pPr>
        <w:spacing w:before="200"/>
        <w:rPr>
          <w:rFonts w:ascii="Arial" w:eastAsia="Arial" w:hAnsi="Arial" w:cs="Arial"/>
        </w:rPr>
      </w:pPr>
      <w:bookmarkStart w:id="3" w:name="_xarfjco3y3h" w:colFirst="0" w:colLast="0"/>
      <w:bookmarkEnd w:id="3"/>
    </w:p>
    <w:p w14:paraId="00000004" w14:textId="77777777" w:rsidR="002C0C02" w:rsidRDefault="009A5112">
      <w:pPr>
        <w:rPr>
          <w:rFonts w:ascii="Arial" w:eastAsia="Arial" w:hAnsi="Arial" w:cs="Arial"/>
        </w:rPr>
      </w:pPr>
      <w:bookmarkStart w:id="4" w:name="_kmqybcv4d2vs" w:colFirst="0" w:colLast="0"/>
      <w:bookmarkEnd w:id="4"/>
      <w:r>
        <w:rPr>
          <w:rFonts w:ascii="Arial" w:eastAsia="Arial" w:hAnsi="Arial" w:cs="Arial"/>
        </w:rPr>
        <w:t>For furt</w:t>
      </w:r>
      <w:r>
        <w:rPr>
          <w:rFonts w:ascii="Arial" w:eastAsia="Arial" w:hAnsi="Arial" w:cs="Arial"/>
        </w:rPr>
        <w:t>her information on Procurement and contracting transparency requirements please visit:</w:t>
      </w:r>
    </w:p>
    <w:bookmarkStart w:id="5" w:name="_e5im4kl1j9ay" w:colFirst="0" w:colLast="0"/>
    <w:bookmarkEnd w:id="5"/>
    <w:p w14:paraId="00000005" w14:textId="77777777" w:rsidR="002C0C02" w:rsidRDefault="009A5112">
      <w:pPr>
        <w:rPr>
          <w:rFonts w:ascii="Arial" w:eastAsia="Arial" w:hAnsi="Arial" w:cs="Arial"/>
        </w:rPr>
      </w:pPr>
      <w:r>
        <w:fldChar w:fldCharType="begin"/>
      </w:r>
      <w:r>
        <w:instrText xml:space="preserve"> HYPERLINK "https://www.gov.uk/government/publications/procurement-and-contracting-transparency-requirements-guidance" \h </w:instrText>
      </w:r>
      <w:r>
        <w:fldChar w:fldCharType="separate"/>
      </w:r>
      <w:r>
        <w:rPr>
          <w:rFonts w:ascii="Arial" w:eastAsia="Arial" w:hAnsi="Arial" w:cs="Arial"/>
          <w:color w:val="1155CC"/>
          <w:u w:val="single"/>
        </w:rPr>
        <w:t>https://www.gov.uk/government/publications/p</w:t>
      </w:r>
      <w:r>
        <w:rPr>
          <w:rFonts w:ascii="Arial" w:eastAsia="Arial" w:hAnsi="Arial" w:cs="Arial"/>
          <w:color w:val="1155CC"/>
          <w:u w:val="single"/>
        </w:rPr>
        <w:t>rocurement-and-contracting-transparency-requirements-guidance</w:t>
      </w:r>
      <w:r>
        <w:rPr>
          <w:rFonts w:ascii="Arial" w:eastAsia="Arial" w:hAnsi="Arial" w:cs="Arial"/>
          <w:color w:val="1155CC"/>
          <w:u w:val="single"/>
        </w:rPr>
        <w:fldChar w:fldCharType="end"/>
      </w:r>
      <w:r>
        <w:rPr>
          <w:rFonts w:ascii="Arial" w:eastAsia="Arial" w:hAnsi="Arial" w:cs="Arial"/>
        </w:rPr>
        <w:t xml:space="preserve"> </w:t>
      </w:r>
    </w:p>
    <w:sectPr w:rsidR="002C0C02">
      <w:footerReference w:type="default" r:id="rId6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41C99B" w14:textId="77777777" w:rsidR="009A5112" w:rsidRDefault="009A5112">
      <w:pPr>
        <w:spacing w:after="0" w:line="240" w:lineRule="auto"/>
      </w:pPr>
      <w:r>
        <w:separator/>
      </w:r>
    </w:p>
  </w:endnote>
  <w:endnote w:type="continuationSeparator" w:id="0">
    <w:p w14:paraId="16B55000" w14:textId="77777777" w:rsidR="009A5112" w:rsidRDefault="009A51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06" w14:textId="76D1058A" w:rsidR="002C0C02" w:rsidRDefault="009A511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color w:val="000000"/>
      </w:rPr>
    </w:pPr>
    <w:r>
      <w:rPr>
        <w:color w:val="000000"/>
      </w:rPr>
      <w:t xml:space="preserve">Page </w:t>
    </w:r>
    <w:r>
      <w:rPr>
        <w:color w:val="000000"/>
      </w:rPr>
      <w:fldChar w:fldCharType="begin"/>
    </w:r>
    <w:r>
      <w:rPr>
        <w:color w:val="000000"/>
      </w:rPr>
      <w:instrText>PAGE</w:instrText>
    </w:r>
    <w:r w:rsidR="00E31137">
      <w:rPr>
        <w:color w:val="000000"/>
      </w:rPr>
      <w:fldChar w:fldCharType="separate"/>
    </w:r>
    <w:r w:rsidR="00E31137">
      <w:rPr>
        <w:noProof/>
        <w:color w:val="000000"/>
      </w:rPr>
      <w:t>1</w:t>
    </w:r>
    <w:r>
      <w:rPr>
        <w:color w:val="000000"/>
      </w:rPr>
      <w:fldChar w:fldCharType="end"/>
    </w:r>
    <w:r>
      <w:rPr>
        <w:color w:val="000000"/>
      </w:rPr>
      <w:t xml:space="preserve"> of 1</w:t>
    </w:r>
  </w:p>
  <w:p w14:paraId="00000007" w14:textId="77777777" w:rsidR="002C0C02" w:rsidRDefault="009A511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color w:val="000000"/>
      </w:rPr>
      <w:t>GWG T125 v1.0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B84682" w14:textId="77777777" w:rsidR="009A5112" w:rsidRDefault="009A5112">
      <w:pPr>
        <w:spacing w:after="0" w:line="240" w:lineRule="auto"/>
      </w:pPr>
      <w:r>
        <w:separator/>
      </w:r>
    </w:p>
  </w:footnote>
  <w:footnote w:type="continuationSeparator" w:id="0">
    <w:p w14:paraId="549AB489" w14:textId="77777777" w:rsidR="009A5112" w:rsidRDefault="009A51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C02"/>
    <w:rsid w:val="00251004"/>
    <w:rsid w:val="002C0C02"/>
    <w:rsid w:val="009A5112"/>
    <w:rsid w:val="00E31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CE748C"/>
  <w15:docId w15:val="{9DE5E6D4-B653-4782-B94F-4C8173162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2510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1004"/>
  </w:style>
  <w:style w:type="paragraph" w:styleId="Footer">
    <w:name w:val="footer"/>
    <w:basedOn w:val="Normal"/>
    <w:link w:val="FooterChar"/>
    <w:uiPriority w:val="99"/>
    <w:unhideWhenUsed/>
    <w:rsid w:val="002510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10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Paige Elliott</cp:lastModifiedBy>
  <cp:revision>4</cp:revision>
  <dcterms:created xsi:type="dcterms:W3CDTF">2024-11-11T15:16:00Z</dcterms:created>
  <dcterms:modified xsi:type="dcterms:W3CDTF">2024-11-11T15:17:00Z</dcterms:modified>
</cp:coreProperties>
</file>