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5D5" w:rsidRPr="000F6ABE" w:rsidRDefault="000F6ABE">
      <w:pPr>
        <w:rPr>
          <w:b/>
          <w:u w:val="single"/>
        </w:rPr>
      </w:pPr>
      <w:r w:rsidRPr="000F6ABE">
        <w:rPr>
          <w:b/>
          <w:u w:val="single"/>
        </w:rPr>
        <w:t>SIF 3 Developer Framework – Functional Services</w:t>
      </w:r>
    </w:p>
    <w:p w:rsidR="000F6ABE" w:rsidRDefault="000F6ABE">
      <w:r>
        <w:t>Further Questions and Answers:</w:t>
      </w:r>
    </w:p>
    <w:p w:rsidR="000F6ABE" w:rsidRDefault="000F6ABE">
      <w:r>
        <w:t xml:space="preserve">Q: Is there </w:t>
      </w:r>
      <w:r w:rsidR="00533FCB">
        <w:t xml:space="preserve">further information, or </w:t>
      </w:r>
      <w:r>
        <w:t>a tender document</w:t>
      </w:r>
      <w:r w:rsidR="00533FCB">
        <w:t>,</w:t>
      </w:r>
      <w:r>
        <w:t xml:space="preserve"> I can respond to?</w:t>
      </w:r>
    </w:p>
    <w:p w:rsidR="000F6ABE" w:rsidRDefault="000F6ABE">
      <w:r>
        <w:t xml:space="preserve">A: All of the information required to complete this </w:t>
      </w:r>
      <w:r w:rsidR="00533FCB">
        <w:t>contract</w:t>
      </w:r>
      <w:r>
        <w:t xml:space="preserve"> is </w:t>
      </w:r>
      <w:r w:rsidR="00533FCB">
        <w:t xml:space="preserve">available </w:t>
      </w:r>
      <w:r>
        <w:t xml:space="preserve">in: </w:t>
      </w:r>
    </w:p>
    <w:p w:rsidR="000F6ABE" w:rsidRDefault="000F6ABE" w:rsidP="00D26EA4">
      <w:pPr>
        <w:pStyle w:val="ListParagraph"/>
        <w:numPr>
          <w:ilvl w:val="0"/>
          <w:numId w:val="1"/>
        </w:numPr>
      </w:pPr>
      <w:r>
        <w:t xml:space="preserve">the </w:t>
      </w:r>
      <w:hyperlink r:id="rId5" w:history="1">
        <w:r w:rsidRPr="000F6ABE">
          <w:rPr>
            <w:rStyle w:val="Hyperlink"/>
          </w:rPr>
          <w:t>advert and additional information</w:t>
        </w:r>
      </w:hyperlink>
      <w:r>
        <w:t xml:space="preserve"> attachment on contract finder</w:t>
      </w:r>
    </w:p>
    <w:p w:rsidR="00533FCB" w:rsidRDefault="00533FCB" w:rsidP="000F6ABE">
      <w:pPr>
        <w:pStyle w:val="ListParagraph"/>
        <w:numPr>
          <w:ilvl w:val="0"/>
          <w:numId w:val="1"/>
        </w:numPr>
      </w:pPr>
      <w:r>
        <w:t xml:space="preserve">the </w:t>
      </w:r>
      <w:r w:rsidR="000F6ABE">
        <w:t xml:space="preserve">A4L SIF 3 website </w:t>
      </w:r>
      <w:r>
        <w:t xml:space="preserve">– this </w:t>
      </w:r>
      <w:r w:rsidR="000F6ABE">
        <w:t xml:space="preserve">has a </w:t>
      </w:r>
      <w:r>
        <w:t xml:space="preserve">vast amount </w:t>
      </w:r>
      <w:r w:rsidR="000F6ABE">
        <w:t>of material around the</w:t>
      </w:r>
      <w:r>
        <w:t>:</w:t>
      </w:r>
    </w:p>
    <w:p w:rsidR="00533FCB" w:rsidRDefault="00252849" w:rsidP="00533FCB">
      <w:pPr>
        <w:pStyle w:val="ListParagraph"/>
        <w:numPr>
          <w:ilvl w:val="1"/>
          <w:numId w:val="1"/>
        </w:numPr>
      </w:pPr>
      <w:hyperlink r:id="rId6" w:history="1">
        <w:r w:rsidR="000F6ABE" w:rsidRPr="00145159">
          <w:rPr>
            <w:rStyle w:val="Hyperlink"/>
          </w:rPr>
          <w:t>SIF 3 infrastructure</w:t>
        </w:r>
      </w:hyperlink>
    </w:p>
    <w:p w:rsidR="000F6ABE" w:rsidRDefault="00533FCB" w:rsidP="00533FCB">
      <w:pPr>
        <w:pStyle w:val="ListParagraph"/>
        <w:numPr>
          <w:ilvl w:val="1"/>
          <w:numId w:val="1"/>
        </w:numPr>
      </w:pPr>
      <w:r>
        <w:t xml:space="preserve">SIF developer framework (see </w:t>
      </w:r>
      <w:hyperlink r:id="rId7" w:history="1">
        <w:r w:rsidRPr="00533FCB">
          <w:rPr>
            <w:rStyle w:val="Hyperlink"/>
          </w:rPr>
          <w:t>online boot camp</w:t>
        </w:r>
      </w:hyperlink>
      <w:r>
        <w:t>)</w:t>
      </w:r>
    </w:p>
    <w:p w:rsidR="00EB2B3E" w:rsidRDefault="00EB2B3E" w:rsidP="00EB2B3E">
      <w:pPr>
        <w:pStyle w:val="ListParagraph"/>
        <w:numPr>
          <w:ilvl w:val="0"/>
          <w:numId w:val="1"/>
        </w:numPr>
      </w:pPr>
      <w:r>
        <w:t xml:space="preserve">The GitHub repository for </w:t>
      </w:r>
      <w:hyperlink r:id="rId8" w:history="1">
        <w:r w:rsidRPr="00EB2B3E">
          <w:rPr>
            <w:rStyle w:val="Hyperlink"/>
          </w:rPr>
          <w:t>SIF Association</w:t>
        </w:r>
      </w:hyperlink>
      <w:r>
        <w:t xml:space="preserve"> / A4L Community and </w:t>
      </w:r>
      <w:hyperlink r:id="rId9" w:history="1">
        <w:r w:rsidRPr="00EB2B3E">
          <w:rPr>
            <w:rStyle w:val="Hyperlink"/>
          </w:rPr>
          <w:t>NSIP</w:t>
        </w:r>
      </w:hyperlink>
      <w:r>
        <w:t xml:space="preserve"> (National Schools Interoperability Program), the government agency leading the SIF project work in Australia.</w:t>
      </w:r>
    </w:p>
    <w:p w:rsidR="0019503D" w:rsidRDefault="0019503D" w:rsidP="0019503D"/>
    <w:p w:rsidR="0019503D" w:rsidRDefault="0019503D" w:rsidP="0019503D">
      <w:r>
        <w:t xml:space="preserve">Q: </w:t>
      </w:r>
      <w:r>
        <w:t>Are there any additional verification steps for acceptance of the work product other than general testing as described in the Work/Task tables?</w:t>
      </w:r>
      <w:r>
        <w:t xml:space="preserve">  </w:t>
      </w:r>
      <w:r>
        <w:t>If there are additional verification steps that need to be fulfilled so the contract is deemed complete and these steps take longer than contract end date and potential longer than 30 days, when would the invoice need to be submitted? The contract required an invoice needs to be submitted within 30 days of the contract end date but after the ‘service’ has been completed.</w:t>
      </w:r>
    </w:p>
    <w:p w:rsidR="00952F08" w:rsidRDefault="0019503D" w:rsidP="0019503D">
      <w:r>
        <w:t xml:space="preserve">A: </w:t>
      </w:r>
      <w:r w:rsidR="00952F08">
        <w:t xml:space="preserve">The department welcomes ideas for good quality assurance over and above those already identified to ensure the product is fit for purpose.  The estimated contract end date </w:t>
      </w:r>
      <w:r w:rsidR="00425AC4">
        <w:t>should</w:t>
      </w:r>
      <w:r w:rsidR="00952F08">
        <w:t xml:space="preserve"> include implementing and delivering all agreed quality assurance activities.    When the invoice is raised, regardless of when it is raised, the department aims to pay the invoice within 30 days.   The 30 days is triggered by the receipt of the invoice, not the contract end date.</w:t>
      </w:r>
    </w:p>
    <w:p w:rsidR="00952F08" w:rsidRDefault="00952F08" w:rsidP="0019503D"/>
    <w:p w:rsidR="00952F08" w:rsidRDefault="00952F08" w:rsidP="00952F08">
      <w:r>
        <w:t xml:space="preserve">Q: </w:t>
      </w:r>
      <w:r>
        <w:t>In regards to conflict of interest, please could we have clarification that our involvement in the pathfinder project or our standing within the A4L community will not be deemed as conflict of interest for this tender?</w:t>
      </w:r>
      <w:r>
        <w:t xml:space="preserve">  </w:t>
      </w:r>
      <w:r>
        <w:t>If we are successful, we would excuse ourselves from any A4L process that pertained to this tender.</w:t>
      </w:r>
    </w:p>
    <w:p w:rsidR="00952F08" w:rsidRDefault="00952F08" w:rsidP="00952F08">
      <w:r>
        <w:t xml:space="preserve">A: Previous involvement in the DfE Data Exchange Pathfinder project or future involvement in the forthcoming DE prototyping / alpha stage of the project will not be deemed as a conflict of interest for this tender. </w:t>
      </w:r>
    </w:p>
    <w:p w:rsidR="00952F08" w:rsidRDefault="00952F08" w:rsidP="00952F08"/>
    <w:p w:rsidR="00952F08" w:rsidRDefault="00952F08" w:rsidP="00952F08">
      <w:r>
        <w:t xml:space="preserve">Q: </w:t>
      </w:r>
      <w:r>
        <w:t xml:space="preserve">In regards to cost, it currently asks for estimated day to complete the task. If the work takes longer than estimated can the invoice amount differ from the estimated amount? </w:t>
      </w:r>
      <w:r>
        <w:t xml:space="preserve"> </w:t>
      </w:r>
      <w:r>
        <w:t xml:space="preserve">Conversely, is a tenderer allowed to supply a fixed cost for the contract? </w:t>
      </w:r>
    </w:p>
    <w:p w:rsidR="00952F08" w:rsidRDefault="00952F08" w:rsidP="00952F08">
      <w:r>
        <w:t xml:space="preserve">A: The department would expect the tenderer to </w:t>
      </w:r>
      <w:r w:rsidR="00425AC4">
        <w:t xml:space="preserve">provide sufficient evidence to support their estimated number of days against the information provided in the ITT and advert.  On discussing the requirements and any risks to delivery, we would </w:t>
      </w:r>
      <w:r w:rsidR="00252849">
        <w:t xml:space="preserve">award the contract with the </w:t>
      </w:r>
      <w:r w:rsidR="00425AC4">
        <w:t>expect</w:t>
      </w:r>
      <w:r w:rsidR="00252849">
        <w:t>ation that</w:t>
      </w:r>
      <w:r w:rsidR="00425AC4">
        <w:t xml:space="preserve"> the tenderer </w:t>
      </w:r>
      <w:r w:rsidR="00252849">
        <w:t xml:space="preserve">would </w:t>
      </w:r>
      <w:r w:rsidR="00425AC4">
        <w:t xml:space="preserve">manage </w:t>
      </w:r>
      <w:r w:rsidR="00252849">
        <w:t>effective</w:t>
      </w:r>
      <w:r w:rsidR="00425AC4">
        <w:t xml:space="preserve"> </w:t>
      </w:r>
      <w:r w:rsidR="00252849">
        <w:t xml:space="preserve">delivery of the </w:t>
      </w:r>
      <w:r w:rsidR="00425AC4">
        <w:t xml:space="preserve">contract </w:t>
      </w:r>
      <w:r w:rsidR="00252849">
        <w:t xml:space="preserve">to time, cost and </w:t>
      </w:r>
      <w:r w:rsidR="00425AC4">
        <w:t>quality. The department will not accept any failure to perform but will work with the contractor to mitigate risks and be flexible in our requirements where it is necessary.  Conversely, the department welcomes fixed price contracts as this provides the department with more certainty around time, cost, quality.</w:t>
      </w:r>
    </w:p>
    <w:p w:rsidR="00425AC4" w:rsidRDefault="00425AC4" w:rsidP="00952F08">
      <w:bookmarkStart w:id="0" w:name="_GoBack"/>
      <w:bookmarkEnd w:id="0"/>
    </w:p>
    <w:p w:rsidR="00425AC4" w:rsidRDefault="00425AC4" w:rsidP="00952F08"/>
    <w:sectPr w:rsidR="00425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5B07"/>
    <w:multiLevelType w:val="hybridMultilevel"/>
    <w:tmpl w:val="D6528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574F01"/>
    <w:multiLevelType w:val="hybridMultilevel"/>
    <w:tmpl w:val="AD3676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ABE"/>
    <w:rsid w:val="000F6ABE"/>
    <w:rsid w:val="00145159"/>
    <w:rsid w:val="0019503D"/>
    <w:rsid w:val="00252849"/>
    <w:rsid w:val="00425AC4"/>
    <w:rsid w:val="00533FCB"/>
    <w:rsid w:val="007A757A"/>
    <w:rsid w:val="00952F08"/>
    <w:rsid w:val="00B215D5"/>
    <w:rsid w:val="00EB2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FC1B"/>
  <w15:docId w15:val="{005A0A6E-6BFD-4FCB-820D-657A8E78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ABE"/>
    <w:pPr>
      <w:ind w:left="720"/>
      <w:contextualSpacing/>
    </w:pPr>
  </w:style>
  <w:style w:type="character" w:styleId="Hyperlink">
    <w:name w:val="Hyperlink"/>
    <w:basedOn w:val="DefaultParagraphFont"/>
    <w:uiPriority w:val="99"/>
    <w:unhideWhenUsed/>
    <w:rsid w:val="000F6A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32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IFAssociation/" TargetMode="External"/><Relationship Id="rId3" Type="http://schemas.openxmlformats.org/officeDocument/2006/relationships/settings" Target="settings.xml"/><Relationship Id="rId7" Type="http://schemas.openxmlformats.org/officeDocument/2006/relationships/hyperlink" Target="https://www.sifassociation.org/Resources/Member-Resources/SIF-Support/Boot-Camp-Online/Pages/Boot%20Camp%20Online-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fassociation.org/Specification/Pages/Infrastructure_3_1.aspx" TargetMode="External"/><Relationship Id="rId11" Type="http://schemas.openxmlformats.org/officeDocument/2006/relationships/theme" Target="theme/theme1.xml"/><Relationship Id="rId5" Type="http://schemas.openxmlformats.org/officeDocument/2006/relationships/hyperlink" Target="https://www.contractsfinder.service.gov.uk/Notice/84ea8476-43f4-4935-a2cc-ee423778e76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thub.com/ns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8E29B7C1</Template>
  <TotalTime>24</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Gwen</dc:creator>
  <cp:lastModifiedBy>McGILL, Gwen</cp:lastModifiedBy>
  <cp:revision>3</cp:revision>
  <dcterms:created xsi:type="dcterms:W3CDTF">2016-02-17T08:59:00Z</dcterms:created>
  <dcterms:modified xsi:type="dcterms:W3CDTF">2016-02-17T15:51:00Z</dcterms:modified>
</cp:coreProperties>
</file>