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header5.xml" ContentType="application/vnd.openxmlformats-officedocument.wordprocessingml.header+xml"/>
  <Override PartName="/word/footer3.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B6D" w:rsidRPr="00F470D9" w:rsidRDefault="00264B6D" w:rsidP="00264B6D">
      <w:pPr>
        <w:jc w:val="center"/>
        <w:rPr>
          <w:rFonts w:ascii="Arial" w:hAnsi="Arial" w:cs="Arial"/>
        </w:rPr>
      </w:pPr>
    </w:p>
    <w:p w:rsidR="00264B6D" w:rsidRPr="00F470D9" w:rsidRDefault="00264B6D" w:rsidP="00264B6D">
      <w:pPr>
        <w:tabs>
          <w:tab w:val="left" w:pos="9360"/>
        </w:tabs>
        <w:ind w:right="-414"/>
        <w:jc w:val="center"/>
      </w:pPr>
    </w:p>
    <w:p w:rsidR="00264B6D" w:rsidRPr="00F470D9" w:rsidRDefault="00361AB5" w:rsidP="00264B6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40.25pt">
            <v:imagedata r:id="rId11" o:title=""/>
          </v:shape>
        </w:pict>
      </w:r>
      <w:bookmarkStart w:id="0" w:name="_GoBack"/>
      <w:bookmarkEnd w:id="0"/>
    </w:p>
    <w:p w:rsidR="00264B6D" w:rsidRPr="00F470D9" w:rsidRDefault="00264B6D" w:rsidP="00264B6D">
      <w:pPr>
        <w:jc w:val="center"/>
      </w:pPr>
    </w:p>
    <w:p w:rsidR="00264B6D" w:rsidRPr="00F470D9" w:rsidRDefault="00264B6D" w:rsidP="00264B6D">
      <w:pPr>
        <w:jc w:val="center"/>
      </w:pPr>
    </w:p>
    <w:p w:rsidR="00264B6D" w:rsidRPr="00F470D9" w:rsidRDefault="00264B6D" w:rsidP="00264B6D">
      <w:pPr>
        <w:jc w:val="center"/>
      </w:pPr>
    </w:p>
    <w:p w:rsidR="00264B6D" w:rsidRPr="00F470D9" w:rsidRDefault="00264B6D" w:rsidP="00264B6D">
      <w:pPr>
        <w:jc w:val="center"/>
      </w:pPr>
    </w:p>
    <w:p w:rsidR="00264B6D" w:rsidRPr="00F470D9" w:rsidRDefault="00264B6D" w:rsidP="00264B6D">
      <w:pPr>
        <w:jc w:val="center"/>
      </w:pPr>
    </w:p>
    <w:p w:rsidR="00264B6D" w:rsidRPr="00F470D9" w:rsidRDefault="00264B6D" w:rsidP="00264B6D">
      <w:pPr>
        <w:jc w:val="center"/>
      </w:pPr>
    </w:p>
    <w:p w:rsidR="00264B6D" w:rsidRPr="00F470D9" w:rsidRDefault="00264B6D" w:rsidP="00264B6D">
      <w:pPr>
        <w:jc w:val="center"/>
      </w:pPr>
    </w:p>
    <w:p w:rsidR="00264B6D" w:rsidRPr="00F470D9" w:rsidRDefault="00264B6D" w:rsidP="00264B6D">
      <w:pPr>
        <w:jc w:val="center"/>
        <w:rPr>
          <w:rFonts w:ascii="Arial" w:hAnsi="Arial" w:cs="Arial"/>
          <w:b/>
          <w:sz w:val="40"/>
          <w:szCs w:val="40"/>
          <w:u w:val="single"/>
        </w:rPr>
      </w:pPr>
      <w:r w:rsidRPr="00F470D9">
        <w:rPr>
          <w:rFonts w:ascii="Arial" w:hAnsi="Arial" w:cs="Arial"/>
          <w:b/>
          <w:sz w:val="40"/>
          <w:szCs w:val="40"/>
          <w:u w:val="single"/>
        </w:rPr>
        <w:t>DEFENCE FIRE &amp; RESCUE PROJECT (DFRP)</w:t>
      </w:r>
    </w:p>
    <w:p w:rsidR="00264B6D" w:rsidRPr="00F470D9" w:rsidRDefault="00264B6D" w:rsidP="00264B6D">
      <w:pPr>
        <w:jc w:val="center"/>
        <w:rPr>
          <w:rFonts w:ascii="Arial" w:hAnsi="Arial" w:cs="Arial"/>
          <w:b/>
          <w:sz w:val="40"/>
          <w:szCs w:val="40"/>
          <w:u w:val="single"/>
        </w:rPr>
      </w:pPr>
    </w:p>
    <w:p w:rsidR="00264B6D" w:rsidRPr="00F470D9" w:rsidRDefault="00264B6D" w:rsidP="00264B6D">
      <w:pPr>
        <w:jc w:val="center"/>
        <w:rPr>
          <w:rFonts w:ascii="Arial" w:hAnsi="Arial" w:cs="Arial"/>
          <w:b/>
          <w:sz w:val="40"/>
          <w:szCs w:val="40"/>
          <w:u w:val="single"/>
        </w:rPr>
      </w:pPr>
    </w:p>
    <w:p w:rsidR="00264B6D" w:rsidRPr="00F470D9" w:rsidRDefault="00264B6D" w:rsidP="00264B6D">
      <w:pPr>
        <w:jc w:val="center"/>
        <w:rPr>
          <w:rFonts w:ascii="Arial" w:hAnsi="Arial" w:cs="Arial"/>
          <w:b/>
          <w:noProof/>
          <w:sz w:val="40"/>
          <w:szCs w:val="40"/>
          <w:u w:val="single"/>
        </w:rPr>
      </w:pPr>
      <w:r w:rsidRPr="00F470D9">
        <w:rPr>
          <w:rFonts w:ascii="Arial" w:hAnsi="Arial" w:cs="Arial"/>
          <w:b/>
          <w:noProof/>
          <w:sz w:val="40"/>
          <w:szCs w:val="40"/>
          <w:u w:val="single"/>
        </w:rPr>
        <w:t>CONTRACT NUMBER ARMYHQ/DFRP003</w:t>
      </w:r>
    </w:p>
    <w:p w:rsidR="00264B6D" w:rsidRPr="00F470D9" w:rsidRDefault="00264B6D" w:rsidP="00264B6D">
      <w:pPr>
        <w:jc w:val="center"/>
        <w:rPr>
          <w:rFonts w:ascii="Arial" w:hAnsi="Arial" w:cs="Arial"/>
          <w:b/>
          <w:sz w:val="40"/>
          <w:szCs w:val="40"/>
          <w:u w:val="single"/>
        </w:rPr>
      </w:pPr>
    </w:p>
    <w:p w:rsidR="00264B6D" w:rsidRPr="00F470D9" w:rsidRDefault="00264B6D" w:rsidP="00264B6D">
      <w:pPr>
        <w:jc w:val="center"/>
        <w:rPr>
          <w:rFonts w:ascii="Arial" w:hAnsi="Arial" w:cs="Arial"/>
          <w:b/>
          <w:sz w:val="40"/>
          <w:szCs w:val="40"/>
          <w:u w:val="single"/>
        </w:rPr>
      </w:pPr>
    </w:p>
    <w:p w:rsidR="00264B6D" w:rsidRPr="00F470D9" w:rsidRDefault="00264B6D" w:rsidP="00264B6D">
      <w:pPr>
        <w:jc w:val="center"/>
        <w:rPr>
          <w:rFonts w:ascii="Arial" w:hAnsi="Arial" w:cs="Arial"/>
          <w:b/>
          <w:sz w:val="40"/>
          <w:szCs w:val="40"/>
          <w:u w:val="single"/>
        </w:rPr>
      </w:pPr>
      <w:r>
        <w:rPr>
          <w:rFonts w:ascii="Arial" w:hAnsi="Arial" w:cs="Arial"/>
          <w:b/>
          <w:sz w:val="40"/>
          <w:szCs w:val="40"/>
          <w:u w:val="single"/>
        </w:rPr>
        <w:t>SCHEDULE 23</w:t>
      </w:r>
    </w:p>
    <w:p w:rsidR="00B75430" w:rsidRDefault="00264B6D" w:rsidP="00264B6D">
      <w:pPr>
        <w:jc w:val="center"/>
        <w:rPr>
          <w:rFonts w:ascii="Arial" w:hAnsi="Arial" w:cs="Arial"/>
          <w:b/>
          <w:caps/>
          <w:sz w:val="40"/>
          <w:szCs w:val="40"/>
          <w:u w:val="single"/>
        </w:rPr>
      </w:pPr>
      <w:r w:rsidRPr="00063EA8">
        <w:rPr>
          <w:rFonts w:ascii="Arial" w:hAnsi="Arial" w:cs="Arial"/>
          <w:b/>
          <w:caps/>
          <w:sz w:val="40"/>
          <w:szCs w:val="40"/>
          <w:u w:val="single"/>
        </w:rPr>
        <w:t>Exit</w:t>
      </w:r>
      <w:r w:rsidR="00B75430">
        <w:rPr>
          <w:rFonts w:ascii="Arial" w:hAnsi="Arial" w:cs="Arial"/>
          <w:b/>
          <w:caps/>
          <w:sz w:val="40"/>
          <w:szCs w:val="40"/>
          <w:u w:val="single"/>
        </w:rPr>
        <w:t xml:space="preserve"> </w:t>
      </w:r>
    </w:p>
    <w:p w:rsidR="00264B6D" w:rsidRPr="00063EA8" w:rsidRDefault="00CC000C" w:rsidP="00264B6D">
      <w:pPr>
        <w:jc w:val="center"/>
        <w:rPr>
          <w:rFonts w:ascii="Arial" w:hAnsi="Arial" w:cs="Arial"/>
          <w:b/>
          <w:caps/>
          <w:sz w:val="40"/>
          <w:szCs w:val="40"/>
          <w:u w:val="single"/>
        </w:rPr>
      </w:pPr>
      <w:r>
        <w:rPr>
          <w:rFonts w:ascii="Arial" w:hAnsi="Arial" w:cs="Arial"/>
          <w:b/>
          <w:caps/>
          <w:sz w:val="40"/>
          <w:szCs w:val="40"/>
          <w:u w:val="single"/>
        </w:rPr>
        <w:t>{S</w:t>
      </w:r>
      <w:r w:rsidR="00B75430">
        <w:rPr>
          <w:rFonts w:ascii="Arial" w:hAnsi="Arial" w:cs="Arial"/>
          <w:b/>
          <w:caps/>
          <w:sz w:val="40"/>
          <w:szCs w:val="40"/>
          <w:u w:val="single"/>
        </w:rPr>
        <w:t>23}</w:t>
      </w:r>
    </w:p>
    <w:p w:rsidR="00264B6D" w:rsidRPr="00F470D9" w:rsidRDefault="00264B6D" w:rsidP="00264B6D">
      <w:pPr>
        <w:jc w:val="center"/>
        <w:rPr>
          <w:rFonts w:ascii="Arial" w:hAnsi="Arial" w:cs="Arial"/>
          <w:b/>
          <w:sz w:val="40"/>
          <w:szCs w:val="40"/>
          <w:u w:val="single"/>
        </w:rPr>
      </w:pPr>
    </w:p>
    <w:p w:rsidR="00264B6D" w:rsidRPr="00F470D9" w:rsidRDefault="00264B6D" w:rsidP="00264B6D">
      <w:pPr>
        <w:rPr>
          <w:rFonts w:ascii="Arial" w:eastAsia="Arial Unicode MS" w:hAnsi="Arial" w:cs="Arial"/>
          <w:color w:val="000000"/>
          <w:sz w:val="22"/>
          <w:szCs w:val="22"/>
          <w:u w:color="000000"/>
        </w:rPr>
      </w:pPr>
    </w:p>
    <w:p w:rsidR="00264B6D" w:rsidRPr="00F470D9" w:rsidRDefault="00264B6D" w:rsidP="00264B6D">
      <w:pPr>
        <w:rPr>
          <w:rFonts w:ascii="Arial" w:eastAsia="Arial Unicode MS" w:hAnsi="Arial" w:cs="Arial"/>
          <w:color w:val="000000"/>
          <w:sz w:val="22"/>
          <w:szCs w:val="22"/>
          <w:u w:color="000000"/>
        </w:rPr>
      </w:pPr>
    </w:p>
    <w:p w:rsidR="00264B6D" w:rsidRPr="00F470D9" w:rsidRDefault="00264B6D" w:rsidP="00264B6D">
      <w:pPr>
        <w:rPr>
          <w:rFonts w:ascii="Arial" w:eastAsia="Arial Unicode MS" w:hAnsi="Arial" w:cs="Arial"/>
          <w:color w:val="000000"/>
          <w:sz w:val="22"/>
          <w:szCs w:val="22"/>
          <w:u w:color="000000"/>
        </w:rPr>
      </w:pPr>
    </w:p>
    <w:p w:rsidR="00264B6D" w:rsidRPr="00F470D9" w:rsidRDefault="00264B6D" w:rsidP="00264B6D">
      <w:pPr>
        <w:rPr>
          <w:rFonts w:ascii="Arial" w:eastAsia="Arial Unicode MS" w:hAnsi="Arial" w:cs="Arial"/>
          <w:color w:val="000000"/>
          <w:sz w:val="22"/>
          <w:szCs w:val="22"/>
          <w:u w:color="000000"/>
        </w:rPr>
      </w:pPr>
    </w:p>
    <w:p w:rsidR="00264B6D" w:rsidRPr="00F470D9" w:rsidRDefault="00264B6D" w:rsidP="00264B6D">
      <w:pPr>
        <w:rPr>
          <w:rFonts w:ascii="Arial" w:eastAsia="Arial Unicode MS" w:hAnsi="Arial" w:cs="Arial"/>
          <w:color w:val="000000"/>
          <w:sz w:val="22"/>
          <w:szCs w:val="22"/>
          <w:u w:color="000000"/>
        </w:rPr>
      </w:pPr>
    </w:p>
    <w:p w:rsidR="00264B6D" w:rsidRPr="00F470D9" w:rsidRDefault="00264B6D" w:rsidP="00264B6D">
      <w:pPr>
        <w:rPr>
          <w:rFonts w:ascii="Arial" w:eastAsia="Arial Unicode MS" w:hAnsi="Arial" w:cs="Arial"/>
          <w:color w:val="000000"/>
          <w:sz w:val="22"/>
          <w:szCs w:val="22"/>
          <w:u w:color="000000"/>
        </w:rPr>
      </w:pPr>
    </w:p>
    <w:p w:rsidR="00264B6D" w:rsidRPr="00F470D9" w:rsidRDefault="00264B6D" w:rsidP="00264B6D">
      <w:pPr>
        <w:rPr>
          <w:rFonts w:ascii="Arial" w:eastAsia="Arial Unicode MS" w:hAnsi="Arial" w:cs="Arial"/>
          <w:color w:val="000000"/>
          <w:sz w:val="22"/>
          <w:szCs w:val="22"/>
          <w:u w:color="000000"/>
        </w:rPr>
      </w:pPr>
    </w:p>
    <w:p w:rsidR="00264B6D" w:rsidRPr="00F470D9" w:rsidRDefault="00264B6D" w:rsidP="00264B6D">
      <w:pPr>
        <w:rPr>
          <w:rFonts w:ascii="Arial" w:eastAsia="Arial Unicode MS" w:hAnsi="Arial" w:cs="Arial"/>
          <w:color w:val="000000"/>
          <w:sz w:val="22"/>
          <w:szCs w:val="22"/>
          <w:u w:color="000000"/>
        </w:rPr>
      </w:pPr>
    </w:p>
    <w:p w:rsidR="00264B6D" w:rsidRPr="00F470D9" w:rsidRDefault="00264B6D" w:rsidP="00264B6D">
      <w:pPr>
        <w:rPr>
          <w:rFonts w:ascii="Arial" w:eastAsia="Arial Unicode MS" w:hAnsi="Arial" w:cs="Arial"/>
          <w:color w:val="000000"/>
          <w:sz w:val="22"/>
          <w:szCs w:val="22"/>
          <w:u w:color="000000"/>
        </w:rPr>
      </w:pPr>
    </w:p>
    <w:p w:rsidR="00264B6D" w:rsidRPr="00F470D9" w:rsidRDefault="00264B6D" w:rsidP="00264B6D">
      <w:pPr>
        <w:rPr>
          <w:rFonts w:ascii="Arial" w:eastAsia="Arial Unicode MS" w:hAnsi="Arial" w:cs="Arial"/>
          <w:color w:val="000000"/>
          <w:sz w:val="22"/>
          <w:szCs w:val="22"/>
          <w:u w:color="000000"/>
        </w:rPr>
      </w:pPr>
    </w:p>
    <w:p w:rsidR="00264B6D" w:rsidRDefault="00264B6D" w:rsidP="00264B6D">
      <w:pPr>
        <w:rPr>
          <w:rFonts w:ascii="Arial" w:eastAsia="Arial Unicode MS" w:hAnsi="Arial" w:cs="Arial"/>
          <w:color w:val="000000"/>
          <w:sz w:val="22"/>
          <w:szCs w:val="22"/>
          <w:u w:color="000000"/>
        </w:rPr>
      </w:pPr>
    </w:p>
    <w:p w:rsidR="00264B6D" w:rsidRPr="00F470D9" w:rsidRDefault="00264B6D" w:rsidP="00264B6D">
      <w:pPr>
        <w:rPr>
          <w:rFonts w:ascii="Arial" w:eastAsia="Arial Unicode MS" w:hAnsi="Arial" w:cs="Arial"/>
          <w:color w:val="000000"/>
          <w:sz w:val="22"/>
          <w:szCs w:val="22"/>
          <w:u w:color="000000"/>
        </w:rPr>
      </w:pPr>
    </w:p>
    <w:p w:rsidR="00264B6D" w:rsidRPr="00F470D9" w:rsidRDefault="00264B6D" w:rsidP="00264B6D">
      <w:pPr>
        <w:rPr>
          <w:rFonts w:ascii="Arial" w:eastAsia="Arial Unicode MS" w:hAnsi="Arial" w:cs="Arial"/>
          <w:color w:val="000000"/>
          <w:sz w:val="22"/>
          <w:szCs w:val="22"/>
          <w:u w:color="000000"/>
        </w:rPr>
      </w:pPr>
    </w:p>
    <w:p w:rsidR="00264B6D" w:rsidRPr="00F470D9" w:rsidRDefault="00264B6D" w:rsidP="00264B6D">
      <w:pPr>
        <w:rPr>
          <w:rFonts w:ascii="Arial" w:eastAsia="Arial Unicode MS" w:hAnsi="Arial" w:cs="Arial"/>
          <w:color w:val="000000"/>
          <w:sz w:val="22"/>
          <w:szCs w:val="22"/>
          <w:u w:color="000000"/>
        </w:rPr>
      </w:pPr>
    </w:p>
    <w:p w:rsidR="00264B6D" w:rsidRPr="00DC60A0" w:rsidRDefault="00063EA8" w:rsidP="00264B6D">
      <w:pPr>
        <w:rPr>
          <w:rFonts w:ascii="Arial" w:eastAsia="Arial Unicode MS" w:hAnsi="Arial" w:cs="Arial"/>
          <w:color w:val="000000"/>
          <w:sz w:val="22"/>
          <w:szCs w:val="22"/>
          <w:u w:color="000000"/>
        </w:rPr>
      </w:pPr>
      <w:r>
        <w:rPr>
          <w:rFonts w:ascii="Arial" w:eastAsia="Arial Unicode MS" w:hAnsi="Arial" w:cs="Arial"/>
          <w:color w:val="000000"/>
          <w:sz w:val="22"/>
          <w:szCs w:val="22"/>
          <w:u w:color="000000"/>
        </w:rPr>
        <w:br w:type="page"/>
      </w:r>
      <w:r w:rsidR="00264B6D" w:rsidRPr="00DC60A0">
        <w:rPr>
          <w:rFonts w:ascii="Arial" w:eastAsia="Arial Unicode MS" w:hAnsi="Arial" w:cs="Arial"/>
          <w:color w:val="000000"/>
          <w:sz w:val="22"/>
          <w:szCs w:val="22"/>
          <w:u w:color="000000"/>
        </w:rPr>
        <w:lastRenderedPageBreak/>
        <w:t>Document Control</w:t>
      </w:r>
    </w:p>
    <w:p w:rsidR="00264B6D" w:rsidRPr="00DC60A0" w:rsidRDefault="00264B6D" w:rsidP="00264B6D">
      <w:pPr>
        <w:rPr>
          <w:rFonts w:ascii="Arial" w:hAnsi="Arial" w:cs="Arial"/>
          <w:sz w:val="22"/>
          <w:szCs w:val="22"/>
        </w:rPr>
      </w:pPr>
    </w:p>
    <w:p w:rsidR="000B0F7E" w:rsidRPr="00DC60A0" w:rsidRDefault="000B0F7E" w:rsidP="000B0F7E">
      <w:pPr>
        <w:rPr>
          <w:rFonts w:ascii="Arial" w:hAnsi="Arial" w:cs="Arial"/>
          <w:sz w:val="22"/>
          <w:szCs w:val="22"/>
        </w:rPr>
      </w:pPr>
    </w:p>
    <w:p w:rsidR="000B0F7E" w:rsidRPr="00DC60A0" w:rsidRDefault="000B0F7E" w:rsidP="000B0F7E">
      <w:pPr>
        <w:rPr>
          <w:rFonts w:ascii="Arial" w:hAnsi="Arial" w:cs="Arial"/>
          <w:sz w:val="22"/>
          <w:szCs w:val="22"/>
        </w:rPr>
      </w:pPr>
      <w:r w:rsidRPr="00DC60A0">
        <w:rPr>
          <w:rFonts w:ascii="Arial" w:hAnsi="Arial" w:cs="Arial"/>
          <w:sz w:val="22"/>
          <w:szCs w:val="22"/>
        </w:rPr>
        <w:t>Distribution</w:t>
      </w:r>
    </w:p>
    <w:p w:rsidR="000B0F7E" w:rsidRDefault="000B0F7E" w:rsidP="000B0F7E">
      <w:pPr>
        <w:rPr>
          <w:rFonts w:ascii="Arial" w:hAnsi="Arial" w:cs="Arial"/>
          <w:sz w:val="22"/>
          <w:szCs w:val="22"/>
        </w:rPr>
      </w:pPr>
    </w:p>
    <w:p w:rsidR="000B0F7E" w:rsidRDefault="000B0F7E" w:rsidP="000B0F7E">
      <w:pPr>
        <w:rPr>
          <w:rFonts w:ascii="Arial" w:hAnsi="Arial" w:cs="Arial"/>
          <w:sz w:val="22"/>
          <w:szCs w:val="22"/>
        </w:rPr>
      </w:pPr>
    </w:p>
    <w:tbl>
      <w:tblPr>
        <w:tblW w:w="9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4506"/>
      </w:tblGrid>
      <w:tr w:rsidR="000B0F7E" w:rsidRPr="00F25754" w:rsidTr="000B0F7E">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0B0F7E">
            <w:pPr>
              <w:rPr>
                <w:rFonts w:ascii="Arial" w:hAnsi="Arial" w:cs="Arial"/>
                <w:sz w:val="22"/>
                <w:szCs w:val="22"/>
              </w:rPr>
            </w:pPr>
            <w:r w:rsidRPr="00DC60A0">
              <w:rPr>
                <w:rFonts w:ascii="Arial" w:hAnsi="Arial" w:cs="Arial"/>
                <w:sz w:val="22"/>
                <w:szCs w:val="22"/>
              </w:rPr>
              <w:t>Document Number:</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0B0F7E">
            <w:pPr>
              <w:rPr>
                <w:rFonts w:ascii="Arial" w:hAnsi="Arial" w:cs="Arial"/>
                <w:sz w:val="22"/>
                <w:szCs w:val="22"/>
              </w:rPr>
            </w:pPr>
            <w:r w:rsidRPr="00DC60A0">
              <w:rPr>
                <w:rFonts w:ascii="Arial" w:hAnsi="Arial" w:cs="Arial"/>
                <w:sz w:val="22"/>
                <w:szCs w:val="22"/>
              </w:rPr>
              <w:t>DFRP-64.7</w:t>
            </w:r>
          </w:p>
        </w:tc>
      </w:tr>
      <w:tr w:rsidR="000B0F7E" w:rsidRPr="00F25754" w:rsidTr="000B0F7E">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0B0F7E">
            <w:pPr>
              <w:rPr>
                <w:rFonts w:ascii="Arial" w:hAnsi="Arial" w:cs="Arial"/>
                <w:sz w:val="22"/>
                <w:szCs w:val="22"/>
              </w:rPr>
            </w:pPr>
            <w:r w:rsidRPr="00DC60A0">
              <w:rPr>
                <w:rFonts w:ascii="Arial" w:hAnsi="Arial" w:cs="Arial"/>
                <w:sz w:val="22"/>
                <w:szCs w:val="22"/>
              </w:rPr>
              <w:t>Document Location:</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0B0F7E">
            <w:pPr>
              <w:rPr>
                <w:rFonts w:ascii="Arial" w:hAnsi="Arial" w:cs="Arial"/>
                <w:sz w:val="22"/>
                <w:szCs w:val="22"/>
              </w:rPr>
            </w:pPr>
            <w:r w:rsidRPr="00DC60A0">
              <w:rPr>
                <w:rFonts w:ascii="Arial" w:hAnsi="Arial" w:cs="Arial"/>
                <w:sz w:val="22"/>
                <w:szCs w:val="22"/>
              </w:rPr>
              <w:t>Sharepoint 7.16.2</w:t>
            </w:r>
          </w:p>
        </w:tc>
      </w:tr>
      <w:tr w:rsidR="000B0F7E" w:rsidRPr="00F25754" w:rsidTr="000B0F7E">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81783E">
            <w:pPr>
              <w:rPr>
                <w:rFonts w:ascii="Arial" w:hAnsi="Arial" w:cs="Arial"/>
                <w:sz w:val="22"/>
                <w:szCs w:val="22"/>
                <w:highlight w:val="black"/>
              </w:rPr>
            </w:pPr>
            <w:r>
              <w:rPr>
                <w:rFonts w:ascii="Arial" w:hAnsi="Arial" w:cs="Arial"/>
                <w:noProof/>
                <w:color w:val="000000"/>
                <w:sz w:val="22"/>
                <w:szCs w:val="22"/>
                <w:highlight w:val="black"/>
              </w:rPr>
              <w:t>''''''''''''''''''' ''''''''</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81783E">
            <w:pPr>
              <w:rPr>
                <w:rFonts w:ascii="Arial" w:hAnsi="Arial" w:cs="Arial"/>
                <w:sz w:val="22"/>
                <w:szCs w:val="22"/>
                <w:highlight w:val="black"/>
              </w:rPr>
            </w:pPr>
            <w:r>
              <w:rPr>
                <w:rFonts w:ascii="Arial" w:hAnsi="Arial" w:cs="Arial"/>
                <w:noProof/>
                <w:color w:val="000000"/>
                <w:sz w:val="22"/>
                <w:szCs w:val="22"/>
                <w:highlight w:val="black"/>
              </w:rPr>
              <w:t>''''''''</w:t>
            </w:r>
          </w:p>
        </w:tc>
      </w:tr>
      <w:tr w:rsidR="000B0F7E" w:rsidRPr="00F25754" w:rsidTr="000B0F7E">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81783E">
            <w:pPr>
              <w:rPr>
                <w:rFonts w:ascii="Arial" w:hAnsi="Arial" w:cs="Arial"/>
                <w:sz w:val="22"/>
                <w:szCs w:val="22"/>
                <w:highlight w:val="black"/>
              </w:rPr>
            </w:pPr>
            <w:r>
              <w:rPr>
                <w:rFonts w:ascii="Arial" w:hAnsi="Arial" w:cs="Arial"/>
                <w:noProof/>
                <w:color w:val="000000"/>
                <w:sz w:val="22"/>
                <w:szCs w:val="22"/>
                <w:highlight w:val="black"/>
              </w:rPr>
              <w:t>'''''''''''''''''''' '''''''''''''</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81783E">
            <w:pPr>
              <w:rPr>
                <w:rFonts w:ascii="Arial" w:hAnsi="Arial" w:cs="Arial"/>
                <w:sz w:val="22"/>
                <w:szCs w:val="22"/>
                <w:highlight w:val="black"/>
              </w:rPr>
            </w:pPr>
            <w:r>
              <w:rPr>
                <w:rFonts w:ascii="Arial" w:hAnsi="Arial" w:cs="Arial"/>
                <w:noProof/>
                <w:color w:val="000000"/>
                <w:sz w:val="22"/>
                <w:szCs w:val="22"/>
                <w:highlight w:val="black"/>
              </w:rPr>
              <w:t>''''''''' '''''''''''</w:t>
            </w:r>
          </w:p>
        </w:tc>
      </w:tr>
      <w:tr w:rsidR="000B0F7E" w:rsidRPr="00F25754" w:rsidTr="000B0F7E">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0B0F7E">
            <w:pPr>
              <w:rPr>
                <w:rFonts w:ascii="Arial" w:hAnsi="Arial" w:cs="Arial"/>
                <w:sz w:val="22"/>
                <w:szCs w:val="22"/>
              </w:rPr>
            </w:pPr>
            <w:r w:rsidRPr="00DC60A0">
              <w:rPr>
                <w:rFonts w:ascii="Arial" w:hAnsi="Arial" w:cs="Arial"/>
                <w:sz w:val="22"/>
                <w:szCs w:val="22"/>
              </w:rPr>
              <w:t>Owner:</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0B0F7E">
            <w:pPr>
              <w:rPr>
                <w:rFonts w:ascii="Arial" w:hAnsi="Arial" w:cs="Arial"/>
                <w:sz w:val="22"/>
                <w:szCs w:val="22"/>
              </w:rPr>
            </w:pPr>
            <w:r w:rsidRPr="00DC60A0">
              <w:rPr>
                <w:rFonts w:ascii="Arial" w:hAnsi="Arial" w:cs="Arial"/>
                <w:sz w:val="22"/>
                <w:szCs w:val="22"/>
              </w:rPr>
              <w:t>DFR HQ Commercial</w:t>
            </w:r>
          </w:p>
        </w:tc>
      </w:tr>
      <w:tr w:rsidR="000B0F7E" w:rsidRPr="00F25754" w:rsidTr="000B0F7E">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0B0F7E">
            <w:pPr>
              <w:rPr>
                <w:rFonts w:ascii="Arial" w:hAnsi="Arial" w:cs="Arial"/>
                <w:sz w:val="22"/>
                <w:szCs w:val="22"/>
              </w:rPr>
            </w:pPr>
            <w:r w:rsidRPr="00DC60A0">
              <w:rPr>
                <w:rFonts w:ascii="Arial" w:hAnsi="Arial" w:cs="Arial"/>
                <w:sz w:val="22"/>
                <w:szCs w:val="22"/>
              </w:rPr>
              <w:t xml:space="preserve">Reviewed By: </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0B0F7E">
            <w:pPr>
              <w:rPr>
                <w:rFonts w:ascii="Arial" w:hAnsi="Arial" w:cs="Arial"/>
                <w:sz w:val="22"/>
                <w:szCs w:val="22"/>
              </w:rPr>
            </w:pPr>
            <w:r w:rsidRPr="00DC60A0">
              <w:rPr>
                <w:rFonts w:ascii="Arial" w:hAnsi="Arial" w:cs="Arial"/>
                <w:sz w:val="22"/>
                <w:szCs w:val="22"/>
              </w:rPr>
              <w:t>DFR HQ Commercial / Capita</w:t>
            </w:r>
            <w:r w:rsidR="002B3D9D" w:rsidRPr="00DC60A0">
              <w:rPr>
                <w:rFonts w:ascii="Arial" w:hAnsi="Arial" w:cs="Arial"/>
                <w:sz w:val="22"/>
                <w:szCs w:val="22"/>
              </w:rPr>
              <w:t xml:space="preserve"> Business Services Ltd</w:t>
            </w:r>
          </w:p>
        </w:tc>
      </w:tr>
    </w:tbl>
    <w:p w:rsidR="000B0F7E" w:rsidRDefault="000B0F7E" w:rsidP="000B0F7E">
      <w:pPr>
        <w:rPr>
          <w:rFonts w:ascii="Arial" w:hAnsi="Arial" w:cs="Arial"/>
          <w:sz w:val="22"/>
          <w:szCs w:val="22"/>
        </w:rPr>
      </w:pPr>
    </w:p>
    <w:p w:rsidR="000B0F7E" w:rsidRDefault="000B0F7E" w:rsidP="000B0F7E">
      <w:pPr>
        <w:rPr>
          <w:rFonts w:ascii="Arial" w:hAnsi="Arial" w:cs="Arial"/>
          <w:sz w:val="22"/>
          <w:szCs w:val="22"/>
        </w:rPr>
      </w:pPr>
    </w:p>
    <w:p w:rsidR="000B0F7E" w:rsidRPr="0081783E" w:rsidRDefault="0081783E" w:rsidP="000B0F7E">
      <w:pPr>
        <w:rPr>
          <w:rFonts w:ascii="Arial" w:hAnsi="Arial" w:cs="Arial"/>
          <w:sz w:val="22"/>
          <w:szCs w:val="22"/>
          <w:highlight w:val="black"/>
        </w:rPr>
      </w:pPr>
      <w:r>
        <w:rPr>
          <w:rFonts w:ascii="Arial" w:hAnsi="Arial" w:cs="Arial"/>
          <w:noProof/>
          <w:color w:val="000000"/>
          <w:sz w:val="22"/>
          <w:szCs w:val="22"/>
          <w:highlight w:val="black"/>
        </w:rPr>
        <w:t>''''''''''''''''''' '''''''''''''''''</w:t>
      </w:r>
    </w:p>
    <w:p w:rsidR="000B0F7E" w:rsidRDefault="000B0F7E" w:rsidP="000B0F7E">
      <w:pPr>
        <w:rPr>
          <w:rFonts w:ascii="Arial" w:hAnsi="Arial" w:cs="Arial"/>
          <w:sz w:val="22"/>
          <w:szCs w:val="22"/>
        </w:rPr>
      </w:pPr>
    </w:p>
    <w:tbl>
      <w:tblPr>
        <w:tblW w:w="9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30"/>
        <w:gridCol w:w="1620"/>
        <w:gridCol w:w="2287"/>
        <w:gridCol w:w="3513"/>
      </w:tblGrid>
      <w:tr w:rsidR="000B0F7E" w:rsidRPr="00F25754" w:rsidTr="000B0F7E">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81783E">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81783E">
            <w:pPr>
              <w:rPr>
                <w:rFonts w:ascii="Arial" w:hAnsi="Arial" w:cs="Arial"/>
                <w:sz w:val="22"/>
                <w:szCs w:val="22"/>
                <w:highlight w:val="black"/>
                <w:lang w:val="fr-FR"/>
              </w:rPr>
            </w:pPr>
            <w:r>
              <w:rPr>
                <w:rFonts w:ascii="Arial" w:hAnsi="Arial" w:cs="Arial"/>
                <w:noProof/>
                <w:color w:val="000000"/>
                <w:sz w:val="22"/>
                <w:szCs w:val="22"/>
                <w:highlight w:val="black"/>
                <w:lang w:val="fr-FR"/>
              </w:rPr>
              <w:t xml:space="preserve">'''''''''''''''''''''' ''' '''''''''''''''''''''''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0B0F7E">
            <w:pPr>
              <w:rPr>
                <w:rFonts w:ascii="Arial" w:hAnsi="Arial" w:cs="Arial"/>
                <w:sz w:val="22"/>
                <w:szCs w:val="22"/>
                <w:lang w:val="fr-FR"/>
              </w:rPr>
            </w:pP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0B0F7E">
            <w:pPr>
              <w:rPr>
                <w:rFonts w:ascii="Arial" w:hAnsi="Arial" w:cs="Arial"/>
                <w:sz w:val="22"/>
                <w:szCs w:val="22"/>
                <w:lang w:val="fr-FR"/>
              </w:rPr>
            </w:pPr>
          </w:p>
        </w:tc>
      </w:tr>
      <w:tr w:rsidR="000B0F7E" w:rsidRPr="00F25754" w:rsidTr="000B0F7E">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81783E">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81783E">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81783E">
            <w:pPr>
              <w:jc w:val="both"/>
              <w:rPr>
                <w:rFonts w:ascii="Arial" w:hAnsi="Arial" w:cs="Arial"/>
                <w:sz w:val="22"/>
                <w:szCs w:val="22"/>
                <w:highlight w:val="black"/>
                <w:lang w:val="fr-FR"/>
              </w:rPr>
            </w:pPr>
            <w:r>
              <w:rPr>
                <w:rFonts w:ascii="Arial" w:hAnsi="Arial" w:cs="Arial"/>
                <w:noProof/>
                <w:color w:val="000000"/>
                <w:sz w:val="22"/>
                <w:szCs w:val="22"/>
                <w:highlight w:val="black"/>
                <w:lang w:val="fr-FR"/>
              </w:rPr>
              <w:t>'''''''''''''</w:t>
            </w: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81783E">
            <w:pPr>
              <w:rPr>
                <w:rFonts w:ascii="Arial" w:hAnsi="Arial" w:cs="Arial"/>
                <w:sz w:val="22"/>
                <w:szCs w:val="22"/>
                <w:highlight w:val="black"/>
              </w:rPr>
            </w:pPr>
            <w:r>
              <w:rPr>
                <w:rFonts w:ascii="Arial" w:hAnsi="Arial" w:cs="Arial"/>
                <w:noProof/>
                <w:color w:val="000000"/>
                <w:sz w:val="22"/>
                <w:szCs w:val="22"/>
                <w:highlight w:val="black"/>
              </w:rPr>
              <w:t>'''''''''''''''''' '''''''''''''''''''''' '' '''''''''''''''''''' '''''''''''''''''''''' ''''''''''''''''''''''' ''''''''''' ''''''''''''''''''''''' ''''' '''''''''''''' ''''''''''''''''''''''' '''''''''''''''''''''''' '''''''''''' '''''''' ''''''''''''' '''''''''''''''''''''' '''''''''''''''''''' ''''''''''''''''''''''''''' '''''''''''''''  '''''' ''''''''''' '''''''</w:t>
            </w:r>
          </w:p>
        </w:tc>
      </w:tr>
      <w:tr w:rsidR="000B0F7E" w:rsidRPr="00F25754" w:rsidTr="000B0F7E">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81783E">
            <w:pPr>
              <w:rPr>
                <w:rFonts w:ascii="Arial" w:hAnsi="Arial" w:cs="Arial"/>
                <w:sz w:val="22"/>
                <w:szCs w:val="22"/>
                <w:highlight w:val="black"/>
              </w:rPr>
            </w:pPr>
            <w:r>
              <w:rPr>
                <w:rFonts w:ascii="Arial" w:hAnsi="Arial" w:cs="Arial"/>
                <w:noProof/>
                <w:color w:val="000000"/>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81783E">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81783E">
            <w:pPr>
              <w:rPr>
                <w:rFonts w:ascii="Arial" w:hAnsi="Arial" w:cs="Arial"/>
                <w:sz w:val="22"/>
                <w:szCs w:val="22"/>
                <w:highlight w:val="black"/>
                <w:lang w:val="fr-FR"/>
              </w:rPr>
            </w:pPr>
            <w:r>
              <w:rPr>
                <w:rFonts w:ascii="Arial" w:hAnsi="Arial" w:cs="Arial"/>
                <w:noProof/>
                <w:color w:val="000000"/>
                <w:sz w:val="22"/>
                <w:szCs w:val="22"/>
                <w:highlight w:val="black"/>
                <w:lang w:val="fr-FR"/>
              </w:rPr>
              <w:t>''''''''''''''''''''''</w:t>
            </w: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81783E">
            <w:pPr>
              <w:rPr>
                <w:rFonts w:ascii="Arial" w:hAnsi="Arial" w:cs="Arial"/>
                <w:sz w:val="22"/>
                <w:szCs w:val="22"/>
                <w:highlight w:val="black"/>
              </w:rPr>
            </w:pPr>
            <w:r>
              <w:rPr>
                <w:rFonts w:ascii="Arial" w:hAnsi="Arial" w:cs="Arial"/>
                <w:noProof/>
                <w:color w:val="000000"/>
                <w:sz w:val="22"/>
                <w:szCs w:val="22"/>
                <w:highlight w:val="black"/>
              </w:rPr>
              <w:t>''''''''''''' '''''''''''''' '''' '''''''''''''''''''' ''''''''''''''''''' '''''''''''''''''''' ''''''''''''''''''''''''''''''''' '''''''''''''''''''''</w:t>
            </w:r>
          </w:p>
        </w:tc>
      </w:tr>
      <w:tr w:rsidR="000B0F7E" w:rsidRPr="00F25754" w:rsidTr="000B0F7E">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0B0F7E">
            <w:pPr>
              <w:rPr>
                <w:rFonts w:ascii="Arial" w:hAnsi="Arial" w:cs="Arial"/>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0B0F7E">
            <w:pPr>
              <w:rPr>
                <w:rFonts w:ascii="Arial" w:hAnsi="Arial" w:cs="Arial"/>
                <w:sz w:val="22"/>
                <w:szCs w:val="22"/>
                <w:lang w:val="fr-FR"/>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0B0F7E">
            <w:pPr>
              <w:rPr>
                <w:rFonts w:ascii="Arial" w:hAnsi="Arial" w:cs="Arial"/>
                <w:sz w:val="22"/>
                <w:szCs w:val="22"/>
                <w:lang w:val="fr-FR"/>
              </w:rPr>
            </w:pP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0B0F7E">
            <w:pPr>
              <w:rPr>
                <w:rFonts w:ascii="Arial" w:hAnsi="Arial" w:cs="Arial"/>
                <w:sz w:val="22"/>
                <w:szCs w:val="22"/>
              </w:rPr>
            </w:pPr>
          </w:p>
        </w:tc>
      </w:tr>
      <w:tr w:rsidR="000B0F7E" w:rsidRPr="00F25754" w:rsidTr="000B0F7E">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0B0F7E">
            <w:pPr>
              <w:rPr>
                <w:rFonts w:ascii="Arial" w:hAnsi="Arial" w:cs="Arial"/>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0B0F7E">
            <w:pPr>
              <w:rPr>
                <w:rFonts w:ascii="Arial" w:hAnsi="Arial" w:cs="Arial"/>
                <w:sz w:val="22"/>
                <w:szCs w:val="22"/>
                <w:lang w:val="fr-FR"/>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0B0F7E">
            <w:pPr>
              <w:rPr>
                <w:rFonts w:ascii="Arial" w:hAnsi="Arial" w:cs="Arial"/>
                <w:sz w:val="22"/>
                <w:szCs w:val="22"/>
                <w:lang w:val="fr-FR"/>
              </w:rPr>
            </w:pP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0B0F7E">
            <w:pPr>
              <w:rPr>
                <w:rFonts w:ascii="Arial" w:hAnsi="Arial" w:cs="Arial"/>
                <w:sz w:val="22"/>
                <w:szCs w:val="22"/>
              </w:rPr>
            </w:pPr>
          </w:p>
        </w:tc>
      </w:tr>
      <w:tr w:rsidR="000B0F7E" w:rsidRPr="00F25754" w:rsidTr="000B0F7E">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0B0F7E">
            <w:pPr>
              <w:rPr>
                <w:rFonts w:ascii="Arial" w:hAnsi="Arial" w:cs="Arial"/>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0B0F7E">
            <w:pPr>
              <w:rPr>
                <w:rFonts w:ascii="Arial" w:hAnsi="Arial" w:cs="Arial"/>
                <w:sz w:val="22"/>
                <w:szCs w:val="22"/>
                <w:lang w:val="fr-FR"/>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0B0F7E">
            <w:pPr>
              <w:rPr>
                <w:rFonts w:ascii="Arial" w:hAnsi="Arial" w:cs="Arial"/>
                <w:sz w:val="22"/>
                <w:szCs w:val="22"/>
                <w:lang w:val="fr-FR"/>
              </w:rPr>
            </w:pP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0B0F7E">
            <w:pPr>
              <w:rPr>
                <w:rFonts w:ascii="Arial" w:hAnsi="Arial" w:cs="Arial"/>
                <w:sz w:val="22"/>
                <w:szCs w:val="22"/>
              </w:rPr>
            </w:pPr>
          </w:p>
        </w:tc>
      </w:tr>
    </w:tbl>
    <w:p w:rsidR="000B0F7E" w:rsidRDefault="000B0F7E" w:rsidP="000B0F7E">
      <w:pPr>
        <w:rPr>
          <w:rFonts w:ascii="Arial" w:hAnsi="Arial" w:cs="Arial"/>
          <w:sz w:val="22"/>
          <w:szCs w:val="22"/>
        </w:rPr>
      </w:pPr>
    </w:p>
    <w:p w:rsidR="000B0F7E" w:rsidRDefault="000B0F7E" w:rsidP="000B0F7E">
      <w:pPr>
        <w:rPr>
          <w:rFonts w:ascii="Arial" w:hAnsi="Arial" w:cs="Arial"/>
          <w:sz w:val="22"/>
          <w:szCs w:val="22"/>
        </w:rPr>
      </w:pPr>
    </w:p>
    <w:p w:rsidR="000B0F7E" w:rsidRPr="0081783E" w:rsidRDefault="0081783E" w:rsidP="000B0F7E">
      <w:pPr>
        <w:rPr>
          <w:rFonts w:ascii="Arial" w:hAnsi="Arial" w:cs="Arial"/>
          <w:sz w:val="22"/>
          <w:szCs w:val="22"/>
          <w:highlight w:val="black"/>
        </w:rPr>
      </w:pPr>
      <w:r>
        <w:rPr>
          <w:rFonts w:ascii="Arial" w:hAnsi="Arial" w:cs="Arial"/>
          <w:noProof/>
          <w:color w:val="000000"/>
          <w:sz w:val="22"/>
          <w:szCs w:val="22"/>
          <w:highlight w:val="black"/>
        </w:rPr>
        <w:t>'''''''''''''''''''''</w:t>
      </w:r>
    </w:p>
    <w:p w:rsidR="000B0F7E" w:rsidRPr="0081783E" w:rsidRDefault="000B0F7E" w:rsidP="000B0F7E">
      <w:pPr>
        <w:rPr>
          <w:rFonts w:ascii="Arial" w:hAnsi="Arial" w:cs="Arial"/>
          <w:sz w:val="22"/>
          <w:szCs w:val="22"/>
        </w:rPr>
      </w:pPr>
    </w:p>
    <w:p w:rsidR="000B0F7E" w:rsidRPr="0081783E" w:rsidRDefault="000B0F7E" w:rsidP="000B0F7E">
      <w:pPr>
        <w:rPr>
          <w:rFonts w:ascii="Arial" w:hAnsi="Arial" w:cs="Arial"/>
          <w:sz w:val="22"/>
          <w:szCs w:val="22"/>
        </w:rPr>
      </w:pPr>
    </w:p>
    <w:p w:rsidR="000B0F7E" w:rsidRDefault="0081783E" w:rsidP="000B0F7E">
      <w:pPr>
        <w:rPr>
          <w:rFonts w:ascii="Arial" w:hAnsi="Arial" w:cs="Arial"/>
          <w:sz w:val="22"/>
          <w:szCs w:val="22"/>
        </w:rPr>
      </w:pPr>
      <w:r>
        <w:rPr>
          <w:rFonts w:ascii="Arial" w:hAnsi="Arial" w:cs="Arial"/>
          <w:noProof/>
          <w:color w:val="000000"/>
          <w:sz w:val="22"/>
          <w:szCs w:val="22"/>
          <w:highlight w:val="black"/>
        </w:rPr>
        <w:t>''''''''''' '''''''''''''''''''''''' '''''''''''''''''''' '''''''' ''''''''''''''''''' ''''''''''''''''''''''</w:t>
      </w:r>
      <w:r w:rsidR="000B0F7E">
        <w:rPr>
          <w:rFonts w:ascii="Arial" w:hAnsi="Arial" w:cs="Arial"/>
          <w:sz w:val="22"/>
          <w:szCs w:val="22"/>
        </w:rPr>
        <w:t xml:space="preserve">. </w:t>
      </w:r>
    </w:p>
    <w:p w:rsidR="000B0F7E" w:rsidRDefault="000B0F7E" w:rsidP="000B0F7E">
      <w:pPr>
        <w:rPr>
          <w:rFonts w:ascii="Arial" w:hAnsi="Arial" w:cs="Arial"/>
          <w:sz w:val="22"/>
          <w:szCs w:val="22"/>
        </w:rPr>
      </w:pPr>
    </w:p>
    <w:tbl>
      <w:tblPr>
        <w:tblW w:w="9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48"/>
        <w:gridCol w:w="3000"/>
        <w:gridCol w:w="1602"/>
      </w:tblGrid>
      <w:tr w:rsidR="000B0F7E" w:rsidRPr="00F25754" w:rsidTr="000B0F7E">
        <w:trPr>
          <w:trHeight w:val="243"/>
        </w:trPr>
        <w:tc>
          <w:tcPr>
            <w:tcW w:w="4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81783E">
            <w:pPr>
              <w:rPr>
                <w:rFonts w:ascii="Arial" w:hAnsi="Arial" w:cs="Arial"/>
                <w:sz w:val="22"/>
                <w:szCs w:val="22"/>
                <w:highlight w:val="black"/>
              </w:rPr>
            </w:pPr>
            <w:r>
              <w:rPr>
                <w:rFonts w:ascii="Arial" w:hAnsi="Arial" w:cs="Arial"/>
                <w:noProof/>
                <w:color w:val="000000"/>
                <w:sz w:val="22"/>
                <w:szCs w:val="22"/>
                <w:highlight w:val="black"/>
              </w:rPr>
              <w:t>''''''''''</w:t>
            </w:r>
          </w:p>
        </w:tc>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81783E">
            <w:pPr>
              <w:rPr>
                <w:rFonts w:ascii="Arial" w:hAnsi="Arial" w:cs="Arial"/>
                <w:sz w:val="22"/>
                <w:szCs w:val="22"/>
                <w:highlight w:val="black"/>
              </w:rPr>
            </w:pPr>
            <w:r>
              <w:rPr>
                <w:rFonts w:ascii="Arial" w:hAnsi="Arial" w:cs="Arial"/>
                <w:noProof/>
                <w:color w:val="000000"/>
                <w:sz w:val="22"/>
                <w:szCs w:val="22"/>
                <w:highlight w:val="black"/>
              </w:rPr>
              <w:t>''''''''''''''''''''''</w:t>
            </w:r>
          </w:p>
        </w:tc>
        <w:tc>
          <w:tcPr>
            <w:tcW w:w="1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81783E">
            <w:pPr>
              <w:rPr>
                <w:rFonts w:ascii="Arial" w:hAnsi="Arial" w:cs="Arial"/>
                <w:sz w:val="22"/>
                <w:szCs w:val="22"/>
                <w:highlight w:val="black"/>
              </w:rPr>
            </w:pPr>
            <w:r>
              <w:rPr>
                <w:rFonts w:ascii="Arial" w:hAnsi="Arial" w:cs="Arial"/>
                <w:noProof/>
                <w:color w:val="000000"/>
                <w:sz w:val="22"/>
                <w:szCs w:val="22"/>
                <w:highlight w:val="black"/>
              </w:rPr>
              <w:t>'''''''''''''</w:t>
            </w:r>
          </w:p>
        </w:tc>
      </w:tr>
      <w:tr w:rsidR="000B0F7E" w:rsidRPr="00F25754" w:rsidTr="000B0F7E">
        <w:trPr>
          <w:trHeight w:val="250"/>
        </w:trPr>
        <w:tc>
          <w:tcPr>
            <w:tcW w:w="4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81783E">
            <w:pPr>
              <w:rPr>
                <w:rFonts w:ascii="Arial" w:hAnsi="Arial" w:cs="Arial"/>
                <w:sz w:val="22"/>
                <w:szCs w:val="22"/>
                <w:highlight w:val="black"/>
              </w:rPr>
            </w:pPr>
            <w:r>
              <w:rPr>
                <w:rFonts w:ascii="Arial" w:hAnsi="Arial" w:cs="Arial"/>
                <w:noProof/>
                <w:color w:val="000000"/>
                <w:sz w:val="22"/>
                <w:szCs w:val="22"/>
                <w:highlight w:val="black"/>
              </w:rPr>
              <w:t>''''''''''' ''''''''' ''''''''''''''''''''''''''' '''''''''''''' '''''''''''</w:t>
            </w:r>
          </w:p>
        </w:tc>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0B0F7E" w:rsidRPr="0081783E" w:rsidRDefault="0081783E">
            <w:pPr>
              <w:rPr>
                <w:rFonts w:ascii="Arial" w:hAnsi="Arial" w:cs="Arial"/>
                <w:sz w:val="22"/>
                <w:szCs w:val="22"/>
                <w:highlight w:val="black"/>
              </w:rPr>
            </w:pPr>
            <w:r>
              <w:rPr>
                <w:rFonts w:ascii="Arial" w:hAnsi="Arial" w:cs="Arial"/>
                <w:noProof/>
                <w:color w:val="000000"/>
                <w:sz w:val="22"/>
                <w:szCs w:val="22"/>
                <w:highlight w:val="black"/>
              </w:rPr>
              <w:t>''''''''''''''' '''''''''''''''''''''''</w:t>
            </w:r>
          </w:p>
        </w:tc>
        <w:tc>
          <w:tcPr>
            <w:tcW w:w="1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B0F7E" w:rsidRPr="0081783E" w:rsidRDefault="000B0F7E">
            <w:pPr>
              <w:rPr>
                <w:rFonts w:ascii="Arial" w:hAnsi="Arial" w:cs="Arial"/>
                <w:sz w:val="22"/>
                <w:szCs w:val="22"/>
              </w:rPr>
            </w:pPr>
          </w:p>
        </w:tc>
      </w:tr>
    </w:tbl>
    <w:p w:rsidR="00264B6D" w:rsidRPr="00063EA8" w:rsidRDefault="00264B6D" w:rsidP="00264B6D">
      <w:pPr>
        <w:rPr>
          <w:rFonts w:ascii="Arial" w:hAnsi="Arial" w:cs="Arial"/>
          <w:sz w:val="22"/>
          <w:szCs w:val="22"/>
        </w:rPr>
      </w:pPr>
    </w:p>
    <w:p w:rsidR="00264B6D" w:rsidRPr="00063EA8" w:rsidRDefault="00264B6D" w:rsidP="00264B6D">
      <w:pPr>
        <w:rPr>
          <w:rFonts w:ascii="Arial" w:hAnsi="Arial" w:cs="Arial"/>
          <w:sz w:val="22"/>
          <w:szCs w:val="22"/>
        </w:rPr>
      </w:pPr>
    </w:p>
    <w:p w:rsidR="00264B6D" w:rsidRPr="00DC60A0" w:rsidRDefault="00264B6D" w:rsidP="00264B6D">
      <w:pPr>
        <w:rPr>
          <w:rFonts w:ascii="Arial" w:hAnsi="Arial" w:cs="Arial"/>
          <w:sz w:val="22"/>
          <w:szCs w:val="22"/>
        </w:rPr>
      </w:pPr>
      <w:r w:rsidRPr="00DC60A0">
        <w:rPr>
          <w:rFonts w:ascii="Arial" w:hAnsi="Arial" w:cs="Arial"/>
          <w:sz w:val="22"/>
          <w:szCs w:val="22"/>
        </w:rPr>
        <w:t>Related Documents</w:t>
      </w:r>
    </w:p>
    <w:p w:rsidR="00264B6D" w:rsidRPr="00063EA8" w:rsidRDefault="00264B6D" w:rsidP="00264B6D">
      <w:pPr>
        <w:rPr>
          <w:rFonts w:ascii="Arial" w:hAnsi="Arial" w:cs="Arial"/>
          <w:sz w:val="22"/>
          <w:szCs w:val="22"/>
        </w:rPr>
      </w:pPr>
    </w:p>
    <w:tbl>
      <w:tblPr>
        <w:tblW w:w="91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4508"/>
      </w:tblGrid>
      <w:tr w:rsidR="00264B6D" w:rsidRPr="00F25754" w:rsidTr="000B0F7E">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64B6D" w:rsidRPr="0081783E" w:rsidRDefault="00264B6D" w:rsidP="00264B6D">
            <w:pPr>
              <w:rPr>
                <w:rFonts w:ascii="Arial" w:hAnsi="Arial" w:cs="Arial"/>
                <w:sz w:val="22"/>
                <w:szCs w:val="22"/>
              </w:rPr>
            </w:pPr>
            <w:r w:rsidRPr="00DC60A0">
              <w:rPr>
                <w:rFonts w:ascii="Arial" w:hAnsi="Arial" w:cs="Arial"/>
                <w:sz w:val="22"/>
                <w:szCs w:val="22"/>
              </w:rPr>
              <w:t>Project Terms and Conditions</w:t>
            </w:r>
          </w:p>
        </w:tc>
        <w:tc>
          <w:tcPr>
            <w:tcW w:w="4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64B6D" w:rsidRPr="0081783E" w:rsidRDefault="00264B6D" w:rsidP="00264B6D">
            <w:pPr>
              <w:rPr>
                <w:rFonts w:ascii="Arial" w:hAnsi="Arial" w:cs="Arial"/>
                <w:sz w:val="22"/>
                <w:szCs w:val="22"/>
              </w:rPr>
            </w:pPr>
          </w:p>
        </w:tc>
      </w:tr>
      <w:tr w:rsidR="00264B6D" w:rsidRPr="00F25754" w:rsidTr="000B0F7E">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64B6D" w:rsidRPr="0081783E" w:rsidRDefault="00264B6D" w:rsidP="00264B6D">
            <w:pPr>
              <w:rPr>
                <w:rFonts w:ascii="Arial" w:hAnsi="Arial" w:cs="Arial"/>
                <w:sz w:val="22"/>
                <w:szCs w:val="22"/>
              </w:rPr>
            </w:pPr>
          </w:p>
        </w:tc>
        <w:tc>
          <w:tcPr>
            <w:tcW w:w="4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64B6D" w:rsidRPr="0081783E" w:rsidRDefault="00264B6D" w:rsidP="00264B6D">
            <w:pPr>
              <w:rPr>
                <w:rFonts w:ascii="Arial" w:hAnsi="Arial" w:cs="Arial"/>
                <w:sz w:val="22"/>
                <w:szCs w:val="22"/>
              </w:rPr>
            </w:pPr>
          </w:p>
        </w:tc>
      </w:tr>
    </w:tbl>
    <w:p w:rsidR="00264B6D" w:rsidRPr="00063EA8" w:rsidRDefault="00264B6D" w:rsidP="00264B6D">
      <w:pPr>
        <w:jc w:val="center"/>
        <w:rPr>
          <w:rFonts w:ascii="Arial" w:hAnsi="Arial" w:cs="Arial"/>
          <w:b/>
          <w:sz w:val="22"/>
          <w:szCs w:val="22"/>
          <w:u w:val="single"/>
        </w:rPr>
      </w:pPr>
    </w:p>
    <w:p w:rsidR="00264B6D" w:rsidRPr="00063EA8" w:rsidRDefault="00264B6D" w:rsidP="00264B6D">
      <w:pPr>
        <w:jc w:val="center"/>
        <w:rPr>
          <w:rFonts w:ascii="Arial" w:hAnsi="Arial" w:cs="Arial"/>
          <w:b/>
          <w:sz w:val="22"/>
          <w:szCs w:val="22"/>
          <w:u w:val="single"/>
        </w:rPr>
      </w:pPr>
    </w:p>
    <w:p w:rsidR="00264B6D" w:rsidRPr="00063EA8" w:rsidRDefault="00264B6D" w:rsidP="00264B6D">
      <w:pPr>
        <w:jc w:val="center"/>
        <w:rPr>
          <w:rFonts w:ascii="Arial" w:hAnsi="Arial" w:cs="Arial"/>
          <w:b/>
          <w:sz w:val="22"/>
          <w:szCs w:val="22"/>
          <w:u w:val="single"/>
        </w:rPr>
      </w:pPr>
    </w:p>
    <w:p w:rsidR="00264B6D" w:rsidRPr="00F470D9" w:rsidRDefault="00264B6D" w:rsidP="00264B6D">
      <w:pPr>
        <w:jc w:val="center"/>
        <w:rPr>
          <w:rFonts w:ascii="Arial" w:hAnsi="Arial" w:cs="Arial"/>
          <w:b/>
          <w:sz w:val="22"/>
          <w:szCs w:val="22"/>
          <w:u w:val="single"/>
        </w:rPr>
        <w:sectPr w:rsidR="00264B6D" w:rsidRPr="00F470D9" w:rsidSect="00264B6D">
          <w:headerReference w:type="even" r:id="rId12"/>
          <w:headerReference w:type="default" r:id="rId13"/>
          <w:footerReference w:type="default" r:id="rId14"/>
          <w:headerReference w:type="first" r:id="rId15"/>
          <w:footerReference w:type="first" r:id="rId16"/>
          <w:pgSz w:w="11907" w:h="16840" w:code="9"/>
          <w:pgMar w:top="828" w:right="1134" w:bottom="567" w:left="1134" w:header="539" w:footer="386" w:gutter="0"/>
          <w:pgNumType w:fmt="numberInDash" w:start="1"/>
          <w:cols w:space="708"/>
          <w:titlePg/>
          <w:docGrid w:linePitch="360"/>
        </w:sectPr>
      </w:pPr>
    </w:p>
    <w:p w:rsidR="00264B6D" w:rsidRPr="00F470D9" w:rsidRDefault="00264B6D" w:rsidP="00264B6D">
      <w:pPr>
        <w:jc w:val="center"/>
        <w:rPr>
          <w:rFonts w:ascii="Arial" w:hAnsi="Arial" w:cs="Arial"/>
          <w:b/>
          <w:sz w:val="22"/>
          <w:szCs w:val="22"/>
          <w:u w:val="single"/>
        </w:rPr>
      </w:pPr>
      <w:r w:rsidRPr="00F470D9">
        <w:rPr>
          <w:rFonts w:ascii="Arial" w:hAnsi="Arial" w:cs="Arial"/>
          <w:b/>
          <w:sz w:val="22"/>
          <w:szCs w:val="22"/>
          <w:u w:val="single"/>
        </w:rPr>
        <w:lastRenderedPageBreak/>
        <w:t>Content</w:t>
      </w:r>
    </w:p>
    <w:p w:rsidR="00264B6D" w:rsidRPr="00F470D9" w:rsidRDefault="00264B6D" w:rsidP="00264B6D">
      <w:pPr>
        <w:ind w:left="180"/>
        <w:jc w:val="center"/>
        <w:rPr>
          <w:rFonts w:ascii="Arial" w:hAnsi="Arial" w:cs="Arial"/>
          <w:b/>
          <w:sz w:val="22"/>
          <w:szCs w:val="22"/>
          <w:u w:val="single"/>
        </w:rPr>
      </w:pPr>
    </w:p>
    <w:p w:rsidR="00264B6D" w:rsidRPr="00F470D9" w:rsidRDefault="00264B6D" w:rsidP="00264B6D">
      <w:pPr>
        <w:ind w:left="180"/>
        <w:jc w:val="center"/>
        <w:rPr>
          <w:rFonts w:ascii="Arial" w:hAnsi="Arial" w:cs="Arial"/>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5535"/>
        <w:gridCol w:w="1214"/>
      </w:tblGrid>
      <w:tr w:rsidR="00264B6D" w:rsidRPr="00F470D9" w:rsidTr="00264B6D">
        <w:tc>
          <w:tcPr>
            <w:tcW w:w="1305" w:type="dxa"/>
            <w:tcBorders>
              <w:bottom w:val="single" w:sz="4" w:space="0" w:color="auto"/>
            </w:tcBorders>
            <w:shd w:val="clear" w:color="auto" w:fill="0000FF"/>
          </w:tcPr>
          <w:p w:rsidR="00264B6D" w:rsidRPr="00F470D9" w:rsidRDefault="00264B6D" w:rsidP="00264B6D">
            <w:pPr>
              <w:jc w:val="center"/>
              <w:rPr>
                <w:rFonts w:ascii="Arial" w:hAnsi="Arial" w:cs="Arial"/>
                <w:b/>
                <w:sz w:val="22"/>
                <w:szCs w:val="22"/>
              </w:rPr>
            </w:pPr>
            <w:r w:rsidRPr="00F470D9">
              <w:rPr>
                <w:rFonts w:ascii="Arial" w:hAnsi="Arial" w:cs="Arial"/>
                <w:b/>
                <w:sz w:val="22"/>
                <w:szCs w:val="22"/>
              </w:rPr>
              <w:t>Paragraph</w:t>
            </w:r>
          </w:p>
        </w:tc>
        <w:tc>
          <w:tcPr>
            <w:tcW w:w="5535" w:type="dxa"/>
            <w:tcBorders>
              <w:bottom w:val="single" w:sz="4" w:space="0" w:color="auto"/>
            </w:tcBorders>
            <w:shd w:val="clear" w:color="auto" w:fill="0000FF"/>
          </w:tcPr>
          <w:p w:rsidR="00264B6D" w:rsidRPr="00F470D9" w:rsidRDefault="00264B6D" w:rsidP="00264B6D">
            <w:pPr>
              <w:jc w:val="center"/>
              <w:rPr>
                <w:rFonts w:ascii="Arial" w:hAnsi="Arial" w:cs="Arial"/>
                <w:b/>
                <w:sz w:val="22"/>
                <w:szCs w:val="22"/>
              </w:rPr>
            </w:pPr>
            <w:r w:rsidRPr="00F470D9">
              <w:rPr>
                <w:rFonts w:ascii="Arial" w:hAnsi="Arial" w:cs="Arial"/>
                <w:b/>
                <w:sz w:val="22"/>
                <w:szCs w:val="22"/>
              </w:rPr>
              <w:t>Title</w:t>
            </w:r>
          </w:p>
        </w:tc>
        <w:tc>
          <w:tcPr>
            <w:tcW w:w="1214" w:type="dxa"/>
            <w:tcBorders>
              <w:bottom w:val="single" w:sz="4" w:space="0" w:color="auto"/>
            </w:tcBorders>
            <w:shd w:val="clear" w:color="auto" w:fill="0000FF"/>
          </w:tcPr>
          <w:p w:rsidR="00264B6D" w:rsidRPr="00F470D9" w:rsidRDefault="00264B6D" w:rsidP="00264B6D">
            <w:pPr>
              <w:jc w:val="center"/>
              <w:rPr>
                <w:rFonts w:ascii="Arial" w:hAnsi="Arial" w:cs="Arial"/>
                <w:b/>
                <w:sz w:val="22"/>
                <w:szCs w:val="22"/>
              </w:rPr>
            </w:pPr>
            <w:r w:rsidRPr="00F470D9">
              <w:rPr>
                <w:rFonts w:ascii="Arial" w:hAnsi="Arial" w:cs="Arial"/>
                <w:b/>
                <w:sz w:val="22"/>
                <w:szCs w:val="22"/>
              </w:rPr>
              <w:t>Page</w:t>
            </w:r>
          </w:p>
        </w:tc>
      </w:tr>
      <w:tr w:rsidR="00264B6D" w:rsidRPr="00F470D9" w:rsidTr="00264B6D">
        <w:tc>
          <w:tcPr>
            <w:tcW w:w="1305" w:type="dxa"/>
          </w:tcPr>
          <w:p w:rsidR="00264B6D" w:rsidRPr="00F470D9" w:rsidRDefault="00063EA8" w:rsidP="00264B6D">
            <w:pPr>
              <w:jc w:val="center"/>
              <w:rPr>
                <w:rFonts w:ascii="Arial" w:hAnsi="Arial" w:cs="Arial"/>
                <w:sz w:val="22"/>
                <w:szCs w:val="22"/>
              </w:rPr>
            </w:pPr>
            <w:r>
              <w:rPr>
                <w:rFonts w:ascii="Arial" w:hAnsi="Arial" w:cs="Arial"/>
                <w:sz w:val="22"/>
                <w:szCs w:val="22"/>
              </w:rPr>
              <w:t>1</w:t>
            </w:r>
          </w:p>
        </w:tc>
        <w:tc>
          <w:tcPr>
            <w:tcW w:w="5535" w:type="dxa"/>
          </w:tcPr>
          <w:p w:rsidR="00264B6D" w:rsidRPr="00F470D9" w:rsidRDefault="00063EA8" w:rsidP="00264B6D">
            <w:pPr>
              <w:rPr>
                <w:rFonts w:ascii="Arial" w:hAnsi="Arial" w:cs="Arial"/>
                <w:sz w:val="22"/>
                <w:szCs w:val="22"/>
              </w:rPr>
            </w:pPr>
            <w:r>
              <w:rPr>
                <w:rFonts w:ascii="Arial" w:hAnsi="Arial" w:cs="Arial"/>
                <w:sz w:val="22"/>
                <w:szCs w:val="22"/>
              </w:rPr>
              <w:t xml:space="preserve">Exit Management </w:t>
            </w:r>
          </w:p>
        </w:tc>
        <w:tc>
          <w:tcPr>
            <w:tcW w:w="1214" w:type="dxa"/>
          </w:tcPr>
          <w:p w:rsidR="00264B6D" w:rsidRPr="00F470D9" w:rsidRDefault="00F07A08" w:rsidP="00264B6D">
            <w:pPr>
              <w:jc w:val="center"/>
              <w:rPr>
                <w:rFonts w:ascii="Arial" w:hAnsi="Arial" w:cs="Arial"/>
                <w:sz w:val="22"/>
                <w:szCs w:val="22"/>
              </w:rPr>
            </w:pPr>
            <w:r>
              <w:rPr>
                <w:rFonts w:ascii="Arial" w:hAnsi="Arial" w:cs="Arial"/>
                <w:sz w:val="22"/>
                <w:szCs w:val="22"/>
              </w:rPr>
              <w:t>1</w:t>
            </w:r>
          </w:p>
        </w:tc>
      </w:tr>
      <w:tr w:rsidR="00264B6D" w:rsidRPr="00F470D9" w:rsidTr="00264B6D">
        <w:tc>
          <w:tcPr>
            <w:tcW w:w="1305" w:type="dxa"/>
          </w:tcPr>
          <w:p w:rsidR="00264B6D" w:rsidRPr="00F470D9" w:rsidRDefault="00063EA8" w:rsidP="00264B6D">
            <w:pPr>
              <w:jc w:val="center"/>
              <w:rPr>
                <w:rFonts w:ascii="Arial" w:hAnsi="Arial" w:cs="Arial"/>
                <w:sz w:val="22"/>
                <w:szCs w:val="22"/>
              </w:rPr>
            </w:pPr>
            <w:r>
              <w:rPr>
                <w:rFonts w:ascii="Arial" w:hAnsi="Arial" w:cs="Arial"/>
                <w:sz w:val="22"/>
                <w:szCs w:val="22"/>
              </w:rPr>
              <w:t>2</w:t>
            </w:r>
          </w:p>
        </w:tc>
        <w:tc>
          <w:tcPr>
            <w:tcW w:w="5535" w:type="dxa"/>
          </w:tcPr>
          <w:p w:rsidR="00264B6D" w:rsidRPr="00F470D9" w:rsidRDefault="00063EA8" w:rsidP="00264B6D">
            <w:pPr>
              <w:rPr>
                <w:rFonts w:ascii="Arial" w:hAnsi="Arial" w:cs="Arial"/>
                <w:sz w:val="22"/>
                <w:szCs w:val="22"/>
              </w:rPr>
            </w:pPr>
            <w:r>
              <w:rPr>
                <w:rFonts w:ascii="Arial" w:hAnsi="Arial" w:cs="Arial"/>
                <w:sz w:val="22"/>
                <w:szCs w:val="22"/>
              </w:rPr>
              <w:t>Exit Plan</w:t>
            </w:r>
          </w:p>
        </w:tc>
        <w:tc>
          <w:tcPr>
            <w:tcW w:w="1214" w:type="dxa"/>
          </w:tcPr>
          <w:p w:rsidR="00264B6D" w:rsidRPr="00F470D9" w:rsidRDefault="00F07A08" w:rsidP="00264B6D">
            <w:pPr>
              <w:jc w:val="center"/>
              <w:rPr>
                <w:rFonts w:ascii="Arial" w:hAnsi="Arial" w:cs="Arial"/>
                <w:sz w:val="22"/>
                <w:szCs w:val="22"/>
              </w:rPr>
            </w:pPr>
            <w:r>
              <w:rPr>
                <w:rFonts w:ascii="Arial" w:hAnsi="Arial" w:cs="Arial"/>
                <w:sz w:val="22"/>
                <w:szCs w:val="22"/>
              </w:rPr>
              <w:t>1</w:t>
            </w:r>
          </w:p>
        </w:tc>
      </w:tr>
      <w:tr w:rsidR="00264B6D" w:rsidRPr="00F470D9" w:rsidTr="00264B6D">
        <w:tc>
          <w:tcPr>
            <w:tcW w:w="1305" w:type="dxa"/>
          </w:tcPr>
          <w:p w:rsidR="00264B6D" w:rsidRPr="00F470D9" w:rsidRDefault="00063EA8" w:rsidP="00264B6D">
            <w:pPr>
              <w:jc w:val="center"/>
              <w:rPr>
                <w:rFonts w:ascii="Arial" w:hAnsi="Arial" w:cs="Arial"/>
                <w:sz w:val="22"/>
                <w:szCs w:val="22"/>
              </w:rPr>
            </w:pPr>
            <w:r>
              <w:rPr>
                <w:rFonts w:ascii="Arial" w:hAnsi="Arial" w:cs="Arial"/>
                <w:sz w:val="22"/>
                <w:szCs w:val="22"/>
              </w:rPr>
              <w:t>3</w:t>
            </w:r>
          </w:p>
        </w:tc>
        <w:tc>
          <w:tcPr>
            <w:tcW w:w="5535" w:type="dxa"/>
          </w:tcPr>
          <w:p w:rsidR="00264B6D" w:rsidRPr="00F470D9" w:rsidRDefault="00063EA8" w:rsidP="00264B6D">
            <w:pPr>
              <w:rPr>
                <w:rFonts w:ascii="Arial" w:hAnsi="Arial" w:cs="Arial"/>
                <w:sz w:val="22"/>
                <w:szCs w:val="22"/>
              </w:rPr>
            </w:pPr>
            <w:r>
              <w:rPr>
                <w:rFonts w:ascii="Arial" w:hAnsi="Arial" w:cs="Arial"/>
                <w:sz w:val="22"/>
                <w:szCs w:val="22"/>
              </w:rPr>
              <w:t>Subcontracts and Third Parties</w:t>
            </w:r>
          </w:p>
        </w:tc>
        <w:tc>
          <w:tcPr>
            <w:tcW w:w="1214" w:type="dxa"/>
          </w:tcPr>
          <w:p w:rsidR="00264B6D" w:rsidRPr="00F470D9" w:rsidRDefault="00F07A08" w:rsidP="00264B6D">
            <w:pPr>
              <w:jc w:val="center"/>
              <w:rPr>
                <w:rFonts w:ascii="Arial" w:hAnsi="Arial" w:cs="Arial"/>
                <w:sz w:val="22"/>
                <w:szCs w:val="22"/>
              </w:rPr>
            </w:pPr>
            <w:r>
              <w:rPr>
                <w:rFonts w:ascii="Arial" w:hAnsi="Arial" w:cs="Arial"/>
                <w:sz w:val="22"/>
                <w:szCs w:val="22"/>
              </w:rPr>
              <w:t>1</w:t>
            </w:r>
          </w:p>
        </w:tc>
      </w:tr>
      <w:tr w:rsidR="00264B6D" w:rsidRPr="00F470D9" w:rsidTr="00264B6D">
        <w:tc>
          <w:tcPr>
            <w:tcW w:w="1305" w:type="dxa"/>
          </w:tcPr>
          <w:p w:rsidR="00264B6D" w:rsidRPr="00F470D9" w:rsidRDefault="00063EA8" w:rsidP="00264B6D">
            <w:pPr>
              <w:jc w:val="center"/>
              <w:rPr>
                <w:rFonts w:ascii="Arial" w:hAnsi="Arial" w:cs="Arial"/>
                <w:sz w:val="22"/>
                <w:szCs w:val="22"/>
              </w:rPr>
            </w:pPr>
            <w:r>
              <w:rPr>
                <w:rFonts w:ascii="Arial" w:hAnsi="Arial" w:cs="Arial"/>
                <w:sz w:val="22"/>
                <w:szCs w:val="22"/>
              </w:rPr>
              <w:t>4</w:t>
            </w:r>
          </w:p>
        </w:tc>
        <w:tc>
          <w:tcPr>
            <w:tcW w:w="5535" w:type="dxa"/>
          </w:tcPr>
          <w:p w:rsidR="00264B6D" w:rsidRPr="00F470D9" w:rsidRDefault="00063EA8" w:rsidP="00264B6D">
            <w:pPr>
              <w:rPr>
                <w:rFonts w:ascii="Arial" w:hAnsi="Arial" w:cs="Arial"/>
                <w:sz w:val="22"/>
                <w:szCs w:val="22"/>
              </w:rPr>
            </w:pPr>
            <w:r>
              <w:rPr>
                <w:rFonts w:ascii="Arial" w:hAnsi="Arial" w:cs="Arial"/>
                <w:sz w:val="22"/>
                <w:szCs w:val="22"/>
              </w:rPr>
              <w:t>Exit Manager</w:t>
            </w:r>
          </w:p>
        </w:tc>
        <w:tc>
          <w:tcPr>
            <w:tcW w:w="1214" w:type="dxa"/>
          </w:tcPr>
          <w:p w:rsidR="00264B6D" w:rsidRPr="00F470D9" w:rsidRDefault="00F07A08" w:rsidP="00264B6D">
            <w:pPr>
              <w:jc w:val="center"/>
              <w:rPr>
                <w:rFonts w:ascii="Arial" w:hAnsi="Arial" w:cs="Arial"/>
                <w:sz w:val="22"/>
                <w:szCs w:val="22"/>
              </w:rPr>
            </w:pPr>
            <w:r>
              <w:rPr>
                <w:rFonts w:ascii="Arial" w:hAnsi="Arial" w:cs="Arial"/>
                <w:sz w:val="22"/>
                <w:szCs w:val="22"/>
              </w:rPr>
              <w:t>2</w:t>
            </w:r>
          </w:p>
        </w:tc>
      </w:tr>
      <w:tr w:rsidR="00264B6D" w:rsidRPr="00F470D9" w:rsidTr="00264B6D">
        <w:tc>
          <w:tcPr>
            <w:tcW w:w="1305" w:type="dxa"/>
          </w:tcPr>
          <w:p w:rsidR="00264B6D" w:rsidRPr="00F470D9" w:rsidRDefault="00063EA8" w:rsidP="00264B6D">
            <w:pPr>
              <w:jc w:val="center"/>
              <w:rPr>
                <w:rFonts w:ascii="Arial" w:hAnsi="Arial" w:cs="Arial"/>
                <w:sz w:val="22"/>
                <w:szCs w:val="22"/>
              </w:rPr>
            </w:pPr>
            <w:r>
              <w:rPr>
                <w:rFonts w:ascii="Arial" w:hAnsi="Arial" w:cs="Arial"/>
                <w:sz w:val="22"/>
                <w:szCs w:val="22"/>
              </w:rPr>
              <w:t>5</w:t>
            </w:r>
          </w:p>
        </w:tc>
        <w:tc>
          <w:tcPr>
            <w:tcW w:w="5535" w:type="dxa"/>
          </w:tcPr>
          <w:p w:rsidR="00264B6D" w:rsidRPr="00F470D9" w:rsidRDefault="00063EA8" w:rsidP="00264B6D">
            <w:pPr>
              <w:rPr>
                <w:rFonts w:ascii="Arial" w:hAnsi="Arial" w:cs="Arial"/>
                <w:sz w:val="22"/>
                <w:szCs w:val="22"/>
              </w:rPr>
            </w:pPr>
            <w:r>
              <w:rPr>
                <w:rFonts w:ascii="Arial" w:hAnsi="Arial" w:cs="Arial"/>
                <w:sz w:val="22"/>
                <w:szCs w:val="22"/>
              </w:rPr>
              <w:t>Termination Assistance</w:t>
            </w:r>
          </w:p>
        </w:tc>
        <w:tc>
          <w:tcPr>
            <w:tcW w:w="1214" w:type="dxa"/>
          </w:tcPr>
          <w:p w:rsidR="00264B6D" w:rsidRPr="00F470D9" w:rsidRDefault="00F07A08" w:rsidP="00264B6D">
            <w:pPr>
              <w:jc w:val="center"/>
              <w:rPr>
                <w:rFonts w:ascii="Arial" w:hAnsi="Arial" w:cs="Arial"/>
                <w:sz w:val="22"/>
                <w:szCs w:val="22"/>
              </w:rPr>
            </w:pPr>
            <w:r>
              <w:rPr>
                <w:rFonts w:ascii="Arial" w:hAnsi="Arial" w:cs="Arial"/>
                <w:sz w:val="22"/>
                <w:szCs w:val="22"/>
              </w:rPr>
              <w:t>2</w:t>
            </w:r>
          </w:p>
        </w:tc>
      </w:tr>
      <w:tr w:rsidR="00264B6D" w:rsidRPr="00F470D9" w:rsidTr="00264B6D">
        <w:tc>
          <w:tcPr>
            <w:tcW w:w="1305" w:type="dxa"/>
          </w:tcPr>
          <w:p w:rsidR="00264B6D" w:rsidRPr="00F470D9" w:rsidRDefault="00063EA8" w:rsidP="00264B6D">
            <w:pPr>
              <w:jc w:val="center"/>
              <w:rPr>
                <w:rFonts w:ascii="Arial" w:hAnsi="Arial" w:cs="Arial"/>
                <w:sz w:val="22"/>
                <w:szCs w:val="22"/>
              </w:rPr>
            </w:pPr>
            <w:r>
              <w:rPr>
                <w:rFonts w:ascii="Arial" w:hAnsi="Arial" w:cs="Arial"/>
                <w:sz w:val="22"/>
                <w:szCs w:val="22"/>
              </w:rPr>
              <w:t>6</w:t>
            </w:r>
          </w:p>
        </w:tc>
        <w:tc>
          <w:tcPr>
            <w:tcW w:w="5535" w:type="dxa"/>
          </w:tcPr>
          <w:p w:rsidR="00264B6D" w:rsidRPr="00063EA8" w:rsidRDefault="00063EA8" w:rsidP="00264B6D">
            <w:pPr>
              <w:rPr>
                <w:rFonts w:ascii="Arial" w:hAnsi="Arial" w:cs="Arial"/>
                <w:sz w:val="22"/>
                <w:szCs w:val="22"/>
              </w:rPr>
            </w:pPr>
            <w:r w:rsidRPr="00063EA8">
              <w:rPr>
                <w:rFonts w:ascii="Arial" w:hAnsi="Arial" w:cs="Arial"/>
                <w:bCs/>
                <w:sz w:val="22"/>
                <w:szCs w:val="22"/>
              </w:rPr>
              <w:t>Obligations to Assist on Re-Tendering of Services</w:t>
            </w:r>
          </w:p>
        </w:tc>
        <w:tc>
          <w:tcPr>
            <w:tcW w:w="1214" w:type="dxa"/>
          </w:tcPr>
          <w:p w:rsidR="00264B6D" w:rsidRPr="00F470D9" w:rsidRDefault="00F07A08" w:rsidP="00264B6D">
            <w:pPr>
              <w:jc w:val="center"/>
              <w:rPr>
                <w:rFonts w:ascii="Arial" w:hAnsi="Arial" w:cs="Arial"/>
                <w:sz w:val="22"/>
                <w:szCs w:val="22"/>
              </w:rPr>
            </w:pPr>
            <w:r>
              <w:rPr>
                <w:rFonts w:ascii="Arial" w:hAnsi="Arial" w:cs="Arial"/>
                <w:sz w:val="22"/>
                <w:szCs w:val="22"/>
              </w:rPr>
              <w:t>4</w:t>
            </w:r>
          </w:p>
        </w:tc>
      </w:tr>
      <w:tr w:rsidR="00063EA8" w:rsidRPr="00F470D9" w:rsidTr="00264B6D">
        <w:tc>
          <w:tcPr>
            <w:tcW w:w="1305" w:type="dxa"/>
          </w:tcPr>
          <w:p w:rsidR="00063EA8" w:rsidRPr="00F470D9" w:rsidRDefault="00063EA8" w:rsidP="00264B6D">
            <w:pPr>
              <w:jc w:val="center"/>
              <w:rPr>
                <w:rFonts w:ascii="Arial" w:hAnsi="Arial" w:cs="Arial"/>
                <w:sz w:val="22"/>
                <w:szCs w:val="22"/>
              </w:rPr>
            </w:pPr>
            <w:r>
              <w:rPr>
                <w:rFonts w:ascii="Arial" w:hAnsi="Arial" w:cs="Arial"/>
                <w:sz w:val="22"/>
                <w:szCs w:val="22"/>
              </w:rPr>
              <w:t>7</w:t>
            </w:r>
          </w:p>
        </w:tc>
        <w:tc>
          <w:tcPr>
            <w:tcW w:w="5535" w:type="dxa"/>
          </w:tcPr>
          <w:p w:rsidR="00063EA8" w:rsidRPr="00063EA8" w:rsidRDefault="00063EA8" w:rsidP="00264B6D">
            <w:pPr>
              <w:rPr>
                <w:rFonts w:ascii="Arial" w:hAnsi="Arial" w:cs="Arial"/>
                <w:sz w:val="22"/>
                <w:szCs w:val="22"/>
              </w:rPr>
            </w:pPr>
            <w:r w:rsidRPr="00063EA8">
              <w:rPr>
                <w:rFonts w:ascii="Arial" w:hAnsi="Arial" w:cs="Arial"/>
                <w:bCs/>
                <w:sz w:val="22"/>
                <w:szCs w:val="22"/>
              </w:rPr>
              <w:t>Authority Assets</w:t>
            </w:r>
          </w:p>
        </w:tc>
        <w:tc>
          <w:tcPr>
            <w:tcW w:w="1214" w:type="dxa"/>
          </w:tcPr>
          <w:p w:rsidR="00063EA8" w:rsidRPr="00F470D9" w:rsidRDefault="001A6841" w:rsidP="00264B6D">
            <w:pPr>
              <w:jc w:val="center"/>
              <w:rPr>
                <w:rFonts w:ascii="Arial" w:hAnsi="Arial" w:cs="Arial"/>
                <w:sz w:val="22"/>
                <w:szCs w:val="22"/>
              </w:rPr>
            </w:pPr>
            <w:r>
              <w:rPr>
                <w:rFonts w:ascii="Arial" w:hAnsi="Arial" w:cs="Arial"/>
                <w:sz w:val="22"/>
                <w:szCs w:val="22"/>
              </w:rPr>
              <w:t>5</w:t>
            </w:r>
          </w:p>
        </w:tc>
      </w:tr>
      <w:tr w:rsidR="00063EA8" w:rsidRPr="00F470D9" w:rsidTr="00264B6D">
        <w:tc>
          <w:tcPr>
            <w:tcW w:w="1305" w:type="dxa"/>
          </w:tcPr>
          <w:p w:rsidR="00063EA8" w:rsidRPr="00F470D9" w:rsidRDefault="00063EA8" w:rsidP="00264B6D">
            <w:pPr>
              <w:jc w:val="center"/>
              <w:rPr>
                <w:rFonts w:ascii="Arial" w:hAnsi="Arial" w:cs="Arial"/>
                <w:sz w:val="22"/>
                <w:szCs w:val="22"/>
              </w:rPr>
            </w:pPr>
            <w:r>
              <w:rPr>
                <w:rFonts w:ascii="Arial" w:hAnsi="Arial" w:cs="Arial"/>
                <w:sz w:val="22"/>
                <w:szCs w:val="22"/>
              </w:rPr>
              <w:t>8</w:t>
            </w:r>
          </w:p>
        </w:tc>
        <w:tc>
          <w:tcPr>
            <w:tcW w:w="5535" w:type="dxa"/>
          </w:tcPr>
          <w:p w:rsidR="00063EA8" w:rsidRPr="00063EA8" w:rsidRDefault="00063EA8" w:rsidP="00264B6D">
            <w:pPr>
              <w:rPr>
                <w:rFonts w:ascii="Arial" w:hAnsi="Arial" w:cs="Arial"/>
                <w:sz w:val="22"/>
                <w:szCs w:val="22"/>
              </w:rPr>
            </w:pPr>
            <w:r w:rsidRPr="00063EA8">
              <w:rPr>
                <w:rFonts w:ascii="Arial" w:hAnsi="Arial" w:cs="Arial"/>
                <w:bCs/>
                <w:sz w:val="22"/>
                <w:szCs w:val="22"/>
              </w:rPr>
              <w:t>Contractor Personnel on Exit</w:t>
            </w:r>
          </w:p>
        </w:tc>
        <w:tc>
          <w:tcPr>
            <w:tcW w:w="1214" w:type="dxa"/>
          </w:tcPr>
          <w:p w:rsidR="00063EA8" w:rsidRPr="00F470D9" w:rsidRDefault="001A6841" w:rsidP="00264B6D">
            <w:pPr>
              <w:jc w:val="center"/>
              <w:rPr>
                <w:rFonts w:ascii="Arial" w:hAnsi="Arial" w:cs="Arial"/>
                <w:sz w:val="22"/>
                <w:szCs w:val="22"/>
              </w:rPr>
            </w:pPr>
            <w:r>
              <w:rPr>
                <w:rFonts w:ascii="Arial" w:hAnsi="Arial" w:cs="Arial"/>
                <w:sz w:val="22"/>
                <w:szCs w:val="22"/>
              </w:rPr>
              <w:t>6</w:t>
            </w:r>
          </w:p>
        </w:tc>
      </w:tr>
      <w:tr w:rsidR="00063EA8" w:rsidRPr="00F470D9" w:rsidTr="00264B6D">
        <w:tc>
          <w:tcPr>
            <w:tcW w:w="1305" w:type="dxa"/>
          </w:tcPr>
          <w:p w:rsidR="00063EA8" w:rsidRPr="00F470D9" w:rsidRDefault="00063EA8" w:rsidP="00264B6D">
            <w:pPr>
              <w:jc w:val="center"/>
              <w:rPr>
                <w:rFonts w:ascii="Arial" w:hAnsi="Arial" w:cs="Arial"/>
                <w:sz w:val="22"/>
                <w:szCs w:val="22"/>
              </w:rPr>
            </w:pPr>
            <w:r>
              <w:rPr>
                <w:rFonts w:ascii="Arial" w:hAnsi="Arial" w:cs="Arial"/>
                <w:sz w:val="22"/>
                <w:szCs w:val="22"/>
              </w:rPr>
              <w:t>9</w:t>
            </w:r>
          </w:p>
        </w:tc>
        <w:tc>
          <w:tcPr>
            <w:tcW w:w="5535" w:type="dxa"/>
          </w:tcPr>
          <w:p w:rsidR="00063EA8" w:rsidRPr="00063EA8" w:rsidRDefault="00063EA8" w:rsidP="00264B6D">
            <w:pPr>
              <w:rPr>
                <w:rFonts w:ascii="Arial" w:hAnsi="Arial" w:cs="Arial"/>
                <w:sz w:val="22"/>
                <w:szCs w:val="22"/>
              </w:rPr>
            </w:pPr>
            <w:r w:rsidRPr="00063EA8">
              <w:rPr>
                <w:rFonts w:ascii="Arial" w:hAnsi="Arial" w:cs="Arial"/>
                <w:bCs/>
                <w:sz w:val="22"/>
                <w:szCs w:val="22"/>
              </w:rPr>
              <w:t>Charges and Apportionments</w:t>
            </w:r>
          </w:p>
        </w:tc>
        <w:tc>
          <w:tcPr>
            <w:tcW w:w="1214" w:type="dxa"/>
          </w:tcPr>
          <w:p w:rsidR="00063EA8" w:rsidRPr="00F470D9" w:rsidRDefault="001A6841" w:rsidP="00264B6D">
            <w:pPr>
              <w:jc w:val="center"/>
              <w:rPr>
                <w:rFonts w:ascii="Arial" w:hAnsi="Arial" w:cs="Arial"/>
                <w:sz w:val="22"/>
                <w:szCs w:val="22"/>
              </w:rPr>
            </w:pPr>
            <w:r>
              <w:rPr>
                <w:rFonts w:ascii="Arial" w:hAnsi="Arial" w:cs="Arial"/>
                <w:sz w:val="22"/>
                <w:szCs w:val="22"/>
              </w:rPr>
              <w:t>6</w:t>
            </w:r>
          </w:p>
        </w:tc>
      </w:tr>
      <w:tr w:rsidR="00F07A08" w:rsidRPr="00F470D9" w:rsidTr="00264B6D">
        <w:tc>
          <w:tcPr>
            <w:tcW w:w="1305" w:type="dxa"/>
          </w:tcPr>
          <w:p w:rsidR="00F07A08" w:rsidRDefault="00F07A08" w:rsidP="00264B6D">
            <w:pPr>
              <w:jc w:val="center"/>
              <w:rPr>
                <w:rFonts w:ascii="Arial" w:hAnsi="Arial" w:cs="Arial"/>
                <w:sz w:val="22"/>
                <w:szCs w:val="22"/>
              </w:rPr>
            </w:pPr>
            <w:r>
              <w:rPr>
                <w:rFonts w:ascii="Arial" w:hAnsi="Arial" w:cs="Arial"/>
                <w:sz w:val="22"/>
                <w:szCs w:val="22"/>
              </w:rPr>
              <w:t>10</w:t>
            </w:r>
          </w:p>
        </w:tc>
        <w:tc>
          <w:tcPr>
            <w:tcW w:w="5535" w:type="dxa"/>
          </w:tcPr>
          <w:p w:rsidR="00F07A08" w:rsidRPr="00063EA8" w:rsidRDefault="00F07A08" w:rsidP="00264B6D">
            <w:pPr>
              <w:rPr>
                <w:rFonts w:ascii="Arial" w:hAnsi="Arial" w:cs="Arial"/>
                <w:bCs/>
                <w:sz w:val="22"/>
                <w:szCs w:val="22"/>
              </w:rPr>
            </w:pPr>
            <w:r>
              <w:rPr>
                <w:rFonts w:ascii="Arial" w:hAnsi="Arial" w:cs="Arial"/>
                <w:bCs/>
                <w:sz w:val="22"/>
                <w:szCs w:val="22"/>
              </w:rPr>
              <w:t>Title to Residual Assets from MoD to Contractor</w:t>
            </w:r>
          </w:p>
        </w:tc>
        <w:tc>
          <w:tcPr>
            <w:tcW w:w="1214" w:type="dxa"/>
          </w:tcPr>
          <w:p w:rsidR="00F07A08" w:rsidRDefault="001A6841" w:rsidP="00264B6D">
            <w:pPr>
              <w:jc w:val="center"/>
              <w:rPr>
                <w:rFonts w:ascii="Arial" w:hAnsi="Arial" w:cs="Arial"/>
                <w:sz w:val="22"/>
                <w:szCs w:val="22"/>
              </w:rPr>
            </w:pPr>
            <w:r>
              <w:rPr>
                <w:rFonts w:ascii="Arial" w:hAnsi="Arial" w:cs="Arial"/>
                <w:sz w:val="22"/>
                <w:szCs w:val="22"/>
              </w:rPr>
              <w:t>7</w:t>
            </w:r>
          </w:p>
        </w:tc>
      </w:tr>
      <w:tr w:rsidR="00F07A08" w:rsidRPr="00F470D9" w:rsidTr="00264B6D">
        <w:tc>
          <w:tcPr>
            <w:tcW w:w="1305" w:type="dxa"/>
          </w:tcPr>
          <w:p w:rsidR="00F07A08" w:rsidRDefault="00F07A08" w:rsidP="00264B6D">
            <w:pPr>
              <w:jc w:val="center"/>
              <w:rPr>
                <w:rFonts w:ascii="Arial" w:hAnsi="Arial" w:cs="Arial"/>
                <w:sz w:val="22"/>
                <w:szCs w:val="22"/>
              </w:rPr>
            </w:pPr>
            <w:r>
              <w:rPr>
                <w:rFonts w:ascii="Arial" w:hAnsi="Arial" w:cs="Arial"/>
                <w:sz w:val="22"/>
                <w:szCs w:val="22"/>
              </w:rPr>
              <w:t>11</w:t>
            </w:r>
          </w:p>
        </w:tc>
        <w:tc>
          <w:tcPr>
            <w:tcW w:w="5535" w:type="dxa"/>
          </w:tcPr>
          <w:p w:rsidR="00F07A08" w:rsidRDefault="00F07A08" w:rsidP="00264B6D">
            <w:pPr>
              <w:rPr>
                <w:rFonts w:ascii="Arial" w:hAnsi="Arial" w:cs="Arial"/>
                <w:bCs/>
                <w:sz w:val="22"/>
                <w:szCs w:val="22"/>
              </w:rPr>
            </w:pPr>
            <w:r>
              <w:rPr>
                <w:rFonts w:ascii="Arial" w:hAnsi="Arial" w:cs="Arial"/>
                <w:bCs/>
                <w:sz w:val="22"/>
                <w:szCs w:val="22"/>
              </w:rPr>
              <w:t>Title to Residual Assets from Contractor to MoD</w:t>
            </w:r>
          </w:p>
        </w:tc>
        <w:tc>
          <w:tcPr>
            <w:tcW w:w="1214" w:type="dxa"/>
          </w:tcPr>
          <w:p w:rsidR="00F07A08" w:rsidRDefault="00F07A08" w:rsidP="00264B6D">
            <w:pPr>
              <w:jc w:val="center"/>
              <w:rPr>
                <w:rFonts w:ascii="Arial" w:hAnsi="Arial" w:cs="Arial"/>
                <w:sz w:val="22"/>
                <w:szCs w:val="22"/>
              </w:rPr>
            </w:pPr>
            <w:r>
              <w:rPr>
                <w:rFonts w:ascii="Arial" w:hAnsi="Arial" w:cs="Arial"/>
                <w:sz w:val="22"/>
                <w:szCs w:val="22"/>
              </w:rPr>
              <w:t>7</w:t>
            </w:r>
          </w:p>
        </w:tc>
      </w:tr>
    </w:tbl>
    <w:p w:rsidR="00264B6D" w:rsidRPr="00F470D9"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506D25" w:rsidRDefault="00506D25"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Default="00264B6D" w:rsidP="00264B6D">
      <w:pPr>
        <w:jc w:val="center"/>
        <w:rPr>
          <w:rFonts w:ascii="Arial" w:hAnsi="Arial" w:cs="Arial"/>
          <w:b/>
          <w:sz w:val="22"/>
          <w:szCs w:val="22"/>
          <w:u w:val="single"/>
        </w:rPr>
      </w:pPr>
    </w:p>
    <w:p w:rsidR="00264B6D" w:rsidRPr="00F470D9" w:rsidRDefault="00264B6D" w:rsidP="00264B6D">
      <w:pPr>
        <w:jc w:val="center"/>
        <w:rPr>
          <w:rFonts w:ascii="Arial" w:hAnsi="Arial" w:cs="Arial"/>
          <w:b/>
          <w:sz w:val="22"/>
          <w:szCs w:val="22"/>
          <w:u w:val="single"/>
        </w:rPr>
      </w:pPr>
    </w:p>
    <w:p w:rsidR="00F07A08" w:rsidRDefault="00F07A08" w:rsidP="00CC039F">
      <w:pPr>
        <w:autoSpaceDE w:val="0"/>
        <w:autoSpaceDN w:val="0"/>
        <w:adjustRightInd w:val="0"/>
        <w:spacing w:after="240"/>
        <w:jc w:val="both"/>
        <w:rPr>
          <w:rFonts w:ascii="Arial" w:hAnsi="Arial" w:cs="Arial"/>
          <w:b/>
          <w:bCs/>
          <w:sz w:val="22"/>
          <w:szCs w:val="22"/>
        </w:rPr>
        <w:sectPr w:rsidR="00F07A08" w:rsidSect="00F07A08">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pgNumType w:fmt="lowerRoman" w:start="1"/>
          <w:cols w:space="708"/>
          <w:docGrid w:linePitch="360"/>
        </w:sectPr>
      </w:pPr>
    </w:p>
    <w:p w:rsidR="00CC039F" w:rsidRPr="00CC039F" w:rsidRDefault="00CC039F" w:rsidP="00CC039F">
      <w:pPr>
        <w:autoSpaceDE w:val="0"/>
        <w:autoSpaceDN w:val="0"/>
        <w:adjustRightInd w:val="0"/>
        <w:spacing w:after="240"/>
        <w:jc w:val="both"/>
        <w:rPr>
          <w:rFonts w:ascii="Arial" w:hAnsi="Arial" w:cs="Arial"/>
          <w:b/>
          <w:bCs/>
          <w:sz w:val="22"/>
          <w:szCs w:val="22"/>
        </w:rPr>
      </w:pPr>
      <w:r w:rsidRPr="00CC039F">
        <w:rPr>
          <w:rFonts w:ascii="Arial" w:hAnsi="Arial" w:cs="Arial"/>
          <w:b/>
          <w:bCs/>
          <w:sz w:val="22"/>
          <w:szCs w:val="22"/>
        </w:rPr>
        <w:lastRenderedPageBreak/>
        <w:t xml:space="preserve">1 </w:t>
      </w:r>
      <w:r>
        <w:rPr>
          <w:rFonts w:ascii="Arial" w:hAnsi="Arial" w:cs="Arial"/>
          <w:b/>
          <w:bCs/>
          <w:sz w:val="22"/>
          <w:szCs w:val="22"/>
        </w:rPr>
        <w:tab/>
      </w:r>
      <w:r w:rsidRPr="00063EA8">
        <w:rPr>
          <w:rFonts w:ascii="Arial" w:hAnsi="Arial" w:cs="Arial"/>
          <w:b/>
          <w:bCs/>
          <w:sz w:val="22"/>
          <w:szCs w:val="22"/>
          <w:u w:val="single"/>
        </w:rPr>
        <w:t>Exit Management</w:t>
      </w:r>
      <w:r w:rsidR="00B75430">
        <w:rPr>
          <w:rFonts w:ascii="Arial" w:hAnsi="Arial" w:cs="Arial"/>
          <w:b/>
          <w:bCs/>
          <w:sz w:val="22"/>
          <w:szCs w:val="22"/>
          <w:u w:val="single"/>
        </w:rPr>
        <w:t xml:space="preserve"> </w:t>
      </w:r>
      <w:r w:rsidR="00CC000C">
        <w:rPr>
          <w:rFonts w:ascii="Arial" w:hAnsi="Arial" w:cs="Arial"/>
          <w:b/>
          <w:sz w:val="22"/>
          <w:szCs w:val="22"/>
          <w:u w:val="single"/>
        </w:rPr>
        <w:t>{S</w:t>
      </w:r>
      <w:r w:rsidR="00B75430">
        <w:rPr>
          <w:rFonts w:ascii="Arial" w:hAnsi="Arial" w:cs="Arial"/>
          <w:b/>
          <w:sz w:val="22"/>
          <w:szCs w:val="22"/>
          <w:u w:val="single"/>
        </w:rPr>
        <w:t>23.1}</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1.1 </w:t>
      </w:r>
      <w:r w:rsidR="00E549A0">
        <w:rPr>
          <w:rFonts w:ascii="Arial" w:hAnsi="Arial" w:cs="Arial"/>
          <w:sz w:val="22"/>
          <w:szCs w:val="22"/>
        </w:rPr>
        <w:tab/>
      </w:r>
      <w:r w:rsidR="007A16E7">
        <w:rPr>
          <w:rFonts w:ascii="Arial" w:hAnsi="Arial" w:cs="Arial"/>
          <w:sz w:val="22"/>
          <w:szCs w:val="22"/>
        </w:rPr>
        <w:t>U</w:t>
      </w:r>
      <w:r w:rsidR="00BE7203">
        <w:rPr>
          <w:rFonts w:ascii="Arial" w:hAnsi="Arial" w:cs="Arial"/>
          <w:sz w:val="22"/>
          <w:szCs w:val="22"/>
        </w:rPr>
        <w:t>pon expiry or i</w:t>
      </w:r>
      <w:r w:rsidRPr="00CC039F">
        <w:rPr>
          <w:rFonts w:ascii="Arial" w:hAnsi="Arial" w:cs="Arial"/>
          <w:sz w:val="22"/>
          <w:szCs w:val="22"/>
        </w:rPr>
        <w:t xml:space="preserve">n the event of termination (including partial termination) </w:t>
      </w:r>
      <w:r w:rsidR="00BE7203">
        <w:rPr>
          <w:rFonts w:ascii="Arial" w:hAnsi="Arial" w:cs="Arial"/>
          <w:sz w:val="22"/>
          <w:szCs w:val="22"/>
        </w:rPr>
        <w:t>t</w:t>
      </w:r>
      <w:r w:rsidRPr="00CC039F">
        <w:rPr>
          <w:rFonts w:ascii="Arial" w:hAnsi="Arial" w:cs="Arial"/>
          <w:sz w:val="22"/>
          <w:szCs w:val="22"/>
        </w:rPr>
        <w:t>he</w:t>
      </w:r>
      <w:r>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shall ensure the orderly transition of the Services from the </w:t>
      </w:r>
      <w:r w:rsidR="00805DBC">
        <w:rPr>
          <w:rFonts w:ascii="Arial" w:hAnsi="Arial" w:cs="Arial"/>
          <w:sz w:val="22"/>
          <w:szCs w:val="22"/>
        </w:rPr>
        <w:t>Contractor</w:t>
      </w:r>
      <w:r w:rsidRPr="00CC039F">
        <w:rPr>
          <w:rFonts w:ascii="Arial" w:hAnsi="Arial" w:cs="Arial"/>
          <w:sz w:val="22"/>
          <w:szCs w:val="22"/>
        </w:rPr>
        <w:t xml:space="preserve"> to the Authority and/or any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in accordance</w:t>
      </w:r>
      <w:r>
        <w:rPr>
          <w:rFonts w:ascii="Arial" w:hAnsi="Arial" w:cs="Arial"/>
          <w:sz w:val="22"/>
          <w:szCs w:val="22"/>
        </w:rPr>
        <w:t xml:space="preserve"> </w:t>
      </w:r>
      <w:r w:rsidRPr="00CC039F">
        <w:rPr>
          <w:rFonts w:ascii="Arial" w:hAnsi="Arial" w:cs="Arial"/>
          <w:sz w:val="22"/>
          <w:szCs w:val="22"/>
        </w:rPr>
        <w:t xml:space="preserve">with the Exit Plan. The </w:t>
      </w:r>
      <w:r w:rsidR="00805DBC">
        <w:rPr>
          <w:rFonts w:ascii="Arial" w:hAnsi="Arial" w:cs="Arial"/>
          <w:sz w:val="22"/>
          <w:szCs w:val="22"/>
        </w:rPr>
        <w:t>Contractor</w:t>
      </w:r>
      <w:r w:rsidRPr="00CC039F">
        <w:rPr>
          <w:rFonts w:ascii="Arial" w:hAnsi="Arial" w:cs="Arial"/>
          <w:sz w:val="22"/>
          <w:szCs w:val="22"/>
        </w:rPr>
        <w:t xml:space="preserve"> shall be responsible for the overall</w:t>
      </w:r>
      <w:r>
        <w:rPr>
          <w:rFonts w:ascii="Arial" w:hAnsi="Arial" w:cs="Arial"/>
          <w:sz w:val="22"/>
          <w:szCs w:val="22"/>
        </w:rPr>
        <w:t xml:space="preserve"> </w:t>
      </w:r>
      <w:r w:rsidRPr="00CC039F">
        <w:rPr>
          <w:rFonts w:ascii="Arial" w:hAnsi="Arial" w:cs="Arial"/>
          <w:sz w:val="22"/>
          <w:szCs w:val="22"/>
        </w:rPr>
        <w:t>management and implementation of the Exit Plan and for providing support and</w:t>
      </w:r>
      <w:r>
        <w:rPr>
          <w:rFonts w:ascii="Arial" w:hAnsi="Arial" w:cs="Arial"/>
          <w:sz w:val="22"/>
          <w:szCs w:val="22"/>
        </w:rPr>
        <w:t xml:space="preserve"> </w:t>
      </w:r>
      <w:r w:rsidRPr="00CC039F">
        <w:rPr>
          <w:rFonts w:ascii="Arial" w:hAnsi="Arial" w:cs="Arial"/>
          <w:sz w:val="22"/>
          <w:szCs w:val="22"/>
        </w:rPr>
        <w:t>assistance in accordance with this Schedule in relation to any service transfer</w:t>
      </w:r>
      <w:r>
        <w:rPr>
          <w:rFonts w:ascii="Arial" w:hAnsi="Arial" w:cs="Arial"/>
          <w:sz w:val="22"/>
          <w:szCs w:val="22"/>
        </w:rPr>
        <w:t xml:space="preserve"> </w:t>
      </w:r>
      <w:r w:rsidRPr="00CC039F">
        <w:rPr>
          <w:rFonts w:ascii="Arial" w:hAnsi="Arial" w:cs="Arial"/>
          <w:sz w:val="22"/>
          <w:szCs w:val="22"/>
        </w:rPr>
        <w:t>arrangements.</w:t>
      </w:r>
    </w:p>
    <w:p w:rsidR="00CC039F" w:rsidRPr="00CC039F" w:rsidRDefault="00CC039F" w:rsidP="00CC039F">
      <w:pPr>
        <w:autoSpaceDE w:val="0"/>
        <w:autoSpaceDN w:val="0"/>
        <w:adjustRightInd w:val="0"/>
        <w:spacing w:after="240"/>
        <w:jc w:val="both"/>
        <w:rPr>
          <w:rFonts w:ascii="Arial" w:hAnsi="Arial" w:cs="Arial"/>
          <w:b/>
          <w:bCs/>
          <w:sz w:val="22"/>
          <w:szCs w:val="22"/>
        </w:rPr>
      </w:pPr>
      <w:r w:rsidRPr="00CC039F">
        <w:rPr>
          <w:rFonts w:ascii="Arial" w:hAnsi="Arial" w:cs="Arial"/>
          <w:b/>
          <w:bCs/>
          <w:sz w:val="22"/>
          <w:szCs w:val="22"/>
        </w:rPr>
        <w:t xml:space="preserve">2 </w:t>
      </w:r>
      <w:r w:rsidR="00805DBC">
        <w:rPr>
          <w:rFonts w:ascii="Arial" w:hAnsi="Arial" w:cs="Arial"/>
          <w:b/>
          <w:bCs/>
          <w:sz w:val="22"/>
          <w:szCs w:val="22"/>
        </w:rPr>
        <w:tab/>
      </w:r>
      <w:r w:rsidRPr="00063EA8">
        <w:rPr>
          <w:rFonts w:ascii="Arial" w:hAnsi="Arial" w:cs="Arial"/>
          <w:b/>
          <w:bCs/>
          <w:sz w:val="22"/>
          <w:szCs w:val="22"/>
          <w:u w:val="single"/>
        </w:rPr>
        <w:t>Exit Plan</w:t>
      </w:r>
      <w:r w:rsidR="00B75430">
        <w:rPr>
          <w:rFonts w:ascii="Arial" w:hAnsi="Arial" w:cs="Arial"/>
          <w:b/>
          <w:bCs/>
          <w:sz w:val="22"/>
          <w:szCs w:val="22"/>
          <w:u w:val="single"/>
        </w:rPr>
        <w:t xml:space="preserve"> </w:t>
      </w:r>
      <w:r w:rsidR="00CC000C">
        <w:rPr>
          <w:rFonts w:ascii="Arial" w:hAnsi="Arial" w:cs="Arial"/>
          <w:b/>
          <w:sz w:val="22"/>
          <w:szCs w:val="22"/>
          <w:u w:val="single"/>
        </w:rPr>
        <w:t>{S</w:t>
      </w:r>
      <w:r w:rsidR="00B75430">
        <w:rPr>
          <w:rFonts w:ascii="Arial" w:hAnsi="Arial" w:cs="Arial"/>
          <w:b/>
          <w:sz w:val="22"/>
          <w:szCs w:val="22"/>
          <w:u w:val="single"/>
        </w:rPr>
        <w:t>23.2}</w:t>
      </w:r>
    </w:p>
    <w:p w:rsid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2.1 </w:t>
      </w:r>
      <w:r w:rsidR="00E549A0">
        <w:rPr>
          <w:rFonts w:ascii="Arial" w:hAnsi="Arial" w:cs="Arial"/>
          <w:sz w:val="22"/>
          <w:szCs w:val="22"/>
        </w:rPr>
        <w:tab/>
      </w:r>
      <w:r w:rsidRPr="00CC039F">
        <w:rPr>
          <w:rFonts w:ascii="Arial" w:hAnsi="Arial" w:cs="Arial"/>
          <w:sz w:val="22"/>
          <w:szCs w:val="22"/>
        </w:rPr>
        <w:t xml:space="preserve">The </w:t>
      </w:r>
      <w:r w:rsidR="00805DBC">
        <w:rPr>
          <w:rFonts w:ascii="Arial" w:hAnsi="Arial" w:cs="Arial"/>
          <w:sz w:val="22"/>
          <w:szCs w:val="22"/>
        </w:rPr>
        <w:t>Contractor</w:t>
      </w:r>
      <w:r w:rsidRPr="00CC039F">
        <w:rPr>
          <w:rFonts w:ascii="Arial" w:hAnsi="Arial" w:cs="Arial"/>
          <w:sz w:val="22"/>
          <w:szCs w:val="22"/>
        </w:rPr>
        <w:t xml:space="preserve"> shall review and (if appropriate) update the Exit Plan in the first</w:t>
      </w:r>
      <w:r>
        <w:rPr>
          <w:rFonts w:ascii="Arial" w:hAnsi="Arial" w:cs="Arial"/>
          <w:sz w:val="22"/>
          <w:szCs w:val="22"/>
        </w:rPr>
        <w:t xml:space="preserve"> </w:t>
      </w:r>
      <w:r w:rsidRPr="00CC039F">
        <w:rPr>
          <w:rFonts w:ascii="Arial" w:hAnsi="Arial" w:cs="Arial"/>
          <w:sz w:val="22"/>
          <w:szCs w:val="22"/>
        </w:rPr>
        <w:t>month of each Contract Year (commencing with the second Contract Year) to reflect</w:t>
      </w:r>
      <w:r>
        <w:rPr>
          <w:rFonts w:ascii="Arial" w:hAnsi="Arial" w:cs="Arial"/>
          <w:sz w:val="22"/>
          <w:szCs w:val="22"/>
        </w:rPr>
        <w:t xml:space="preserve"> </w:t>
      </w:r>
      <w:r w:rsidR="000C3C39">
        <w:rPr>
          <w:rFonts w:ascii="Arial" w:hAnsi="Arial" w:cs="Arial"/>
          <w:sz w:val="22"/>
          <w:szCs w:val="22"/>
        </w:rPr>
        <w:t>c</w:t>
      </w:r>
      <w:r w:rsidRPr="00CC039F">
        <w:rPr>
          <w:rFonts w:ascii="Arial" w:hAnsi="Arial" w:cs="Arial"/>
          <w:sz w:val="22"/>
          <w:szCs w:val="22"/>
        </w:rPr>
        <w:t>hanges in the Services</w:t>
      </w:r>
      <w:r w:rsidR="007A16E7">
        <w:rPr>
          <w:rFonts w:ascii="Arial" w:hAnsi="Arial" w:cs="Arial"/>
          <w:sz w:val="22"/>
          <w:szCs w:val="22"/>
        </w:rPr>
        <w:t xml:space="preserve"> or any other changes required to the Exit Plan</w:t>
      </w:r>
      <w:r w:rsidRPr="00CC039F">
        <w:rPr>
          <w:rFonts w:ascii="Arial" w:hAnsi="Arial" w:cs="Arial"/>
          <w:sz w:val="22"/>
          <w:szCs w:val="22"/>
        </w:rPr>
        <w:t xml:space="preserve">. Following such update the </w:t>
      </w:r>
      <w:r w:rsidR="00805DBC">
        <w:rPr>
          <w:rFonts w:ascii="Arial" w:hAnsi="Arial" w:cs="Arial"/>
          <w:sz w:val="22"/>
          <w:szCs w:val="22"/>
        </w:rPr>
        <w:t>Contractor</w:t>
      </w:r>
      <w:r w:rsidRPr="00CC039F">
        <w:rPr>
          <w:rFonts w:ascii="Arial" w:hAnsi="Arial" w:cs="Arial"/>
          <w:sz w:val="22"/>
          <w:szCs w:val="22"/>
        </w:rPr>
        <w:t xml:space="preserve"> shall submit</w:t>
      </w:r>
      <w:r>
        <w:rPr>
          <w:rFonts w:ascii="Arial" w:hAnsi="Arial" w:cs="Arial"/>
          <w:sz w:val="22"/>
          <w:szCs w:val="22"/>
        </w:rPr>
        <w:t xml:space="preserve"> </w:t>
      </w:r>
      <w:r w:rsidRPr="00CC039F">
        <w:rPr>
          <w:rFonts w:ascii="Arial" w:hAnsi="Arial" w:cs="Arial"/>
          <w:sz w:val="22"/>
          <w:szCs w:val="22"/>
        </w:rPr>
        <w:t xml:space="preserve">the revised Exit Plan to the Authority for review. Within </w:t>
      </w:r>
      <w:r w:rsidR="00BE7203">
        <w:rPr>
          <w:rFonts w:ascii="Arial" w:hAnsi="Arial" w:cs="Arial"/>
          <w:sz w:val="22"/>
          <w:szCs w:val="22"/>
        </w:rPr>
        <w:t>t</w:t>
      </w:r>
      <w:r w:rsidR="00D269E7">
        <w:rPr>
          <w:rFonts w:ascii="Arial" w:hAnsi="Arial" w:cs="Arial"/>
          <w:sz w:val="22"/>
          <w:szCs w:val="22"/>
        </w:rPr>
        <w:t>wenty (</w:t>
      </w:r>
      <w:r w:rsidRPr="00CC039F">
        <w:rPr>
          <w:rFonts w:ascii="Arial" w:hAnsi="Arial" w:cs="Arial"/>
          <w:sz w:val="22"/>
          <w:szCs w:val="22"/>
        </w:rPr>
        <w:t>20</w:t>
      </w:r>
      <w:r w:rsidR="00D269E7">
        <w:rPr>
          <w:rFonts w:ascii="Arial" w:hAnsi="Arial" w:cs="Arial"/>
          <w:sz w:val="22"/>
          <w:szCs w:val="22"/>
        </w:rPr>
        <w:t>)</w:t>
      </w:r>
      <w:r w:rsidRPr="00CC039F">
        <w:rPr>
          <w:rFonts w:ascii="Arial" w:hAnsi="Arial" w:cs="Arial"/>
          <w:sz w:val="22"/>
          <w:szCs w:val="22"/>
        </w:rPr>
        <w:t xml:space="preserve"> Business Days following</w:t>
      </w:r>
      <w:r>
        <w:rPr>
          <w:rFonts w:ascii="Arial" w:hAnsi="Arial" w:cs="Arial"/>
          <w:sz w:val="22"/>
          <w:szCs w:val="22"/>
        </w:rPr>
        <w:t xml:space="preserve"> </w:t>
      </w:r>
      <w:r w:rsidRPr="00CC039F">
        <w:rPr>
          <w:rFonts w:ascii="Arial" w:hAnsi="Arial" w:cs="Arial"/>
          <w:sz w:val="22"/>
          <w:szCs w:val="22"/>
        </w:rPr>
        <w:t>submission of the revised Exit Plan, the Parties shall meet and use reasonable</w:t>
      </w:r>
      <w:r>
        <w:rPr>
          <w:rFonts w:ascii="Arial" w:hAnsi="Arial" w:cs="Arial"/>
          <w:sz w:val="22"/>
          <w:szCs w:val="22"/>
        </w:rPr>
        <w:t xml:space="preserve"> </w:t>
      </w:r>
      <w:r w:rsidRPr="00CC039F">
        <w:rPr>
          <w:rFonts w:ascii="Arial" w:hAnsi="Arial" w:cs="Arial"/>
          <w:sz w:val="22"/>
          <w:szCs w:val="22"/>
        </w:rPr>
        <w:t>endeavours to agree the contents of the revised Exit Plan, based on the principles</w:t>
      </w:r>
      <w:r>
        <w:rPr>
          <w:rFonts w:ascii="Arial" w:hAnsi="Arial" w:cs="Arial"/>
          <w:sz w:val="22"/>
          <w:szCs w:val="22"/>
        </w:rPr>
        <w:t xml:space="preserve"> </w:t>
      </w:r>
      <w:r w:rsidRPr="00CC039F">
        <w:rPr>
          <w:rFonts w:ascii="Arial" w:hAnsi="Arial" w:cs="Arial"/>
          <w:sz w:val="22"/>
          <w:szCs w:val="22"/>
        </w:rPr>
        <w:t xml:space="preserve">set out in this Schedule and the </w:t>
      </w:r>
      <w:r w:rsidR="00AB4F68">
        <w:rPr>
          <w:rFonts w:ascii="Arial" w:hAnsi="Arial" w:cs="Arial"/>
          <w:sz w:val="22"/>
          <w:szCs w:val="22"/>
        </w:rPr>
        <w:t>C</w:t>
      </w:r>
      <w:r w:rsidRPr="00CC039F">
        <w:rPr>
          <w:rFonts w:ascii="Arial" w:hAnsi="Arial" w:cs="Arial"/>
          <w:sz w:val="22"/>
          <w:szCs w:val="22"/>
        </w:rPr>
        <w:t>hanges that have occurred in the Services since</w:t>
      </w:r>
      <w:r>
        <w:rPr>
          <w:rFonts w:ascii="Arial" w:hAnsi="Arial" w:cs="Arial"/>
          <w:sz w:val="22"/>
          <w:szCs w:val="22"/>
        </w:rPr>
        <w:t xml:space="preserve"> </w:t>
      </w:r>
      <w:r w:rsidRPr="00CC039F">
        <w:rPr>
          <w:rFonts w:ascii="Arial" w:hAnsi="Arial" w:cs="Arial"/>
          <w:sz w:val="22"/>
          <w:szCs w:val="22"/>
        </w:rPr>
        <w:t>the Exit Plan was last agreed. If the Parties are unable to agree the contents of the</w:t>
      </w:r>
      <w:r>
        <w:rPr>
          <w:rFonts w:ascii="Arial" w:hAnsi="Arial" w:cs="Arial"/>
          <w:sz w:val="22"/>
          <w:szCs w:val="22"/>
        </w:rPr>
        <w:t xml:space="preserve"> </w:t>
      </w:r>
      <w:r w:rsidRPr="00CC039F">
        <w:rPr>
          <w:rFonts w:ascii="Arial" w:hAnsi="Arial" w:cs="Arial"/>
          <w:sz w:val="22"/>
          <w:szCs w:val="22"/>
        </w:rPr>
        <w:t xml:space="preserve">revised Exit Plan such dispute shall be </w:t>
      </w:r>
      <w:r w:rsidR="00290AF7">
        <w:rPr>
          <w:rFonts w:ascii="Arial" w:hAnsi="Arial" w:cs="Arial"/>
          <w:sz w:val="22"/>
          <w:szCs w:val="22"/>
        </w:rPr>
        <w:t xml:space="preserve">escalated to the </w:t>
      </w:r>
      <w:r w:rsidR="002B3D9D">
        <w:rPr>
          <w:rFonts w:ascii="Arial" w:hAnsi="Arial" w:cs="Arial"/>
          <w:sz w:val="22"/>
          <w:szCs w:val="22"/>
        </w:rPr>
        <w:t>Operations</w:t>
      </w:r>
      <w:r w:rsidR="005F5696">
        <w:rPr>
          <w:rFonts w:ascii="Arial" w:hAnsi="Arial" w:cs="Arial"/>
          <w:sz w:val="22"/>
          <w:szCs w:val="22"/>
        </w:rPr>
        <w:t xml:space="preserve"> </w:t>
      </w:r>
      <w:r w:rsidR="00290AF7">
        <w:rPr>
          <w:rFonts w:ascii="Arial" w:hAnsi="Arial" w:cs="Arial"/>
          <w:sz w:val="22"/>
          <w:szCs w:val="22"/>
        </w:rPr>
        <w:t>Board for resolution, and if such dispute still remains unresolved</w:t>
      </w:r>
      <w:r w:rsidR="00247239">
        <w:rPr>
          <w:rFonts w:ascii="Arial" w:hAnsi="Arial" w:cs="Arial"/>
          <w:sz w:val="22"/>
          <w:szCs w:val="22"/>
        </w:rPr>
        <w:t>, the matter</w:t>
      </w:r>
      <w:r w:rsidR="00290AF7">
        <w:rPr>
          <w:rFonts w:ascii="Arial" w:hAnsi="Arial" w:cs="Arial"/>
          <w:sz w:val="22"/>
          <w:szCs w:val="22"/>
        </w:rPr>
        <w:t xml:space="preserve"> shall be </w:t>
      </w:r>
      <w:r w:rsidRPr="00CC039F">
        <w:rPr>
          <w:rFonts w:ascii="Arial" w:hAnsi="Arial" w:cs="Arial"/>
          <w:sz w:val="22"/>
          <w:szCs w:val="22"/>
        </w:rPr>
        <w:t>resolved</w:t>
      </w:r>
      <w:r>
        <w:rPr>
          <w:rFonts w:ascii="Arial" w:hAnsi="Arial" w:cs="Arial"/>
          <w:sz w:val="22"/>
          <w:szCs w:val="22"/>
        </w:rPr>
        <w:t xml:space="preserve"> </w:t>
      </w:r>
      <w:r w:rsidRPr="00CC039F">
        <w:rPr>
          <w:rFonts w:ascii="Arial" w:hAnsi="Arial" w:cs="Arial"/>
          <w:sz w:val="22"/>
          <w:szCs w:val="22"/>
        </w:rPr>
        <w:t>in accordance with the Dispute Resolution Procedure.</w:t>
      </w:r>
    </w:p>
    <w:p w:rsidR="008E04CD" w:rsidRPr="00180065" w:rsidRDefault="008E04CD" w:rsidP="00E549A0">
      <w:pPr>
        <w:autoSpaceDE w:val="0"/>
        <w:autoSpaceDN w:val="0"/>
        <w:adjustRightInd w:val="0"/>
        <w:spacing w:after="240"/>
        <w:ind w:left="720" w:hanging="720"/>
        <w:jc w:val="both"/>
        <w:rPr>
          <w:rFonts w:ascii="Arial" w:hAnsi="Arial" w:cs="Arial"/>
          <w:b/>
          <w:sz w:val="22"/>
          <w:szCs w:val="22"/>
          <w:u w:val="single"/>
        </w:rPr>
      </w:pPr>
      <w:r w:rsidRPr="00180065">
        <w:rPr>
          <w:rFonts w:ascii="Arial" w:hAnsi="Arial" w:cs="Arial"/>
          <w:b/>
          <w:sz w:val="22"/>
          <w:szCs w:val="22"/>
          <w:u w:val="single"/>
        </w:rPr>
        <w:t>Exit Plan following receipt of Termination Notice or prior to Expiry</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2.2 </w:t>
      </w:r>
      <w:r w:rsidR="00E549A0">
        <w:rPr>
          <w:rFonts w:ascii="Arial" w:hAnsi="Arial" w:cs="Arial"/>
          <w:sz w:val="22"/>
          <w:szCs w:val="22"/>
        </w:rPr>
        <w:tab/>
      </w:r>
      <w:r w:rsidR="00BE7203">
        <w:rPr>
          <w:rFonts w:ascii="Arial" w:hAnsi="Arial" w:cs="Arial"/>
          <w:sz w:val="22"/>
          <w:szCs w:val="22"/>
        </w:rPr>
        <w:t>N</w:t>
      </w:r>
      <w:r w:rsidR="00BE7203" w:rsidRPr="00CC039F">
        <w:rPr>
          <w:rFonts w:ascii="Arial" w:hAnsi="Arial" w:cs="Arial"/>
          <w:sz w:val="22"/>
          <w:szCs w:val="22"/>
        </w:rPr>
        <w:t>o</w:t>
      </w:r>
      <w:r w:rsidR="00BE7203">
        <w:rPr>
          <w:rFonts w:ascii="Arial" w:hAnsi="Arial" w:cs="Arial"/>
          <w:sz w:val="22"/>
          <w:szCs w:val="22"/>
        </w:rPr>
        <w:t xml:space="preserve"> </w:t>
      </w:r>
      <w:r w:rsidR="002F26C8">
        <w:rPr>
          <w:rFonts w:ascii="Arial" w:hAnsi="Arial" w:cs="Arial"/>
          <w:sz w:val="22"/>
          <w:szCs w:val="22"/>
        </w:rPr>
        <w:t xml:space="preserve">later </w:t>
      </w:r>
      <w:r w:rsidR="00BE7203" w:rsidRPr="00CC039F">
        <w:rPr>
          <w:rFonts w:ascii="Arial" w:hAnsi="Arial" w:cs="Arial"/>
          <w:sz w:val="22"/>
          <w:szCs w:val="22"/>
        </w:rPr>
        <w:t xml:space="preserve">than </w:t>
      </w:r>
      <w:r w:rsidR="003D3742">
        <w:rPr>
          <w:rFonts w:ascii="Arial" w:hAnsi="Arial" w:cs="Arial"/>
          <w:sz w:val="22"/>
          <w:szCs w:val="22"/>
        </w:rPr>
        <w:t>eighteen</w:t>
      </w:r>
      <w:r w:rsidR="00F277C8">
        <w:rPr>
          <w:rFonts w:ascii="Arial" w:hAnsi="Arial" w:cs="Arial"/>
          <w:sz w:val="22"/>
          <w:szCs w:val="22"/>
        </w:rPr>
        <w:t xml:space="preserve"> </w:t>
      </w:r>
      <w:r w:rsidR="00290AF7">
        <w:rPr>
          <w:rFonts w:ascii="Arial" w:hAnsi="Arial" w:cs="Arial"/>
          <w:sz w:val="22"/>
          <w:szCs w:val="22"/>
        </w:rPr>
        <w:t xml:space="preserve">(18) </w:t>
      </w:r>
      <w:r w:rsidR="00BE7203" w:rsidRPr="00CC039F">
        <w:rPr>
          <w:rFonts w:ascii="Arial" w:hAnsi="Arial" w:cs="Arial"/>
          <w:sz w:val="22"/>
          <w:szCs w:val="22"/>
        </w:rPr>
        <w:t xml:space="preserve">months prior to the expiry of this Contract </w:t>
      </w:r>
      <w:r w:rsidR="00BE7203">
        <w:rPr>
          <w:rFonts w:ascii="Arial" w:hAnsi="Arial" w:cs="Arial"/>
          <w:sz w:val="22"/>
          <w:szCs w:val="22"/>
        </w:rPr>
        <w:t>or w</w:t>
      </w:r>
      <w:r w:rsidRPr="00CC039F">
        <w:rPr>
          <w:rFonts w:ascii="Arial" w:hAnsi="Arial" w:cs="Arial"/>
          <w:sz w:val="22"/>
          <w:szCs w:val="22"/>
        </w:rPr>
        <w:t xml:space="preserve">ithin </w:t>
      </w:r>
      <w:r w:rsidR="00D269E7">
        <w:rPr>
          <w:rFonts w:ascii="Arial" w:hAnsi="Arial" w:cs="Arial"/>
          <w:sz w:val="22"/>
          <w:szCs w:val="22"/>
        </w:rPr>
        <w:t>twenty (</w:t>
      </w:r>
      <w:r w:rsidRPr="00CC039F">
        <w:rPr>
          <w:rFonts w:ascii="Arial" w:hAnsi="Arial" w:cs="Arial"/>
          <w:sz w:val="22"/>
          <w:szCs w:val="22"/>
        </w:rPr>
        <w:t>20</w:t>
      </w:r>
      <w:r w:rsidR="00D269E7">
        <w:rPr>
          <w:rFonts w:ascii="Arial" w:hAnsi="Arial" w:cs="Arial"/>
          <w:sz w:val="22"/>
          <w:szCs w:val="22"/>
        </w:rPr>
        <w:t>)</w:t>
      </w:r>
      <w:r w:rsidRPr="00CC039F">
        <w:rPr>
          <w:rFonts w:ascii="Arial" w:hAnsi="Arial" w:cs="Arial"/>
          <w:sz w:val="22"/>
          <w:szCs w:val="22"/>
        </w:rPr>
        <w:t xml:space="preserve"> Business Days after service of </w:t>
      </w:r>
      <w:r w:rsidR="008E04CD">
        <w:rPr>
          <w:rFonts w:ascii="Arial" w:hAnsi="Arial" w:cs="Arial"/>
          <w:sz w:val="22"/>
          <w:szCs w:val="22"/>
        </w:rPr>
        <w:t>a T</w:t>
      </w:r>
      <w:r w:rsidRPr="00CC039F">
        <w:rPr>
          <w:rFonts w:ascii="Arial" w:hAnsi="Arial" w:cs="Arial"/>
          <w:sz w:val="22"/>
          <w:szCs w:val="22"/>
        </w:rPr>
        <w:t xml:space="preserve">ermination </w:t>
      </w:r>
      <w:r w:rsidR="008E04CD">
        <w:rPr>
          <w:rFonts w:ascii="Arial" w:hAnsi="Arial" w:cs="Arial"/>
          <w:sz w:val="22"/>
          <w:szCs w:val="22"/>
        </w:rPr>
        <w:t xml:space="preserve">Notice </w:t>
      </w:r>
      <w:r w:rsidRPr="00CC039F">
        <w:rPr>
          <w:rFonts w:ascii="Arial" w:hAnsi="Arial" w:cs="Arial"/>
          <w:sz w:val="22"/>
          <w:szCs w:val="22"/>
        </w:rPr>
        <w:t>by</w:t>
      </w:r>
      <w:r w:rsidR="00BE7203">
        <w:rPr>
          <w:rFonts w:ascii="Arial" w:hAnsi="Arial" w:cs="Arial"/>
          <w:sz w:val="22"/>
          <w:szCs w:val="22"/>
        </w:rPr>
        <w:t xml:space="preserve"> the Authority </w:t>
      </w:r>
      <w:r w:rsidRPr="00CC039F">
        <w:rPr>
          <w:rFonts w:ascii="Arial" w:hAnsi="Arial" w:cs="Arial"/>
          <w:sz w:val="22"/>
          <w:szCs w:val="22"/>
        </w:rPr>
        <w:t xml:space="preserve">the </w:t>
      </w:r>
      <w:r w:rsidR="00805DBC">
        <w:rPr>
          <w:rFonts w:ascii="Arial" w:hAnsi="Arial" w:cs="Arial"/>
          <w:sz w:val="22"/>
          <w:szCs w:val="22"/>
        </w:rPr>
        <w:t>Contractor</w:t>
      </w:r>
      <w:r w:rsidRPr="00CC039F">
        <w:rPr>
          <w:rFonts w:ascii="Arial" w:hAnsi="Arial" w:cs="Arial"/>
          <w:sz w:val="22"/>
          <w:szCs w:val="22"/>
        </w:rPr>
        <w:t xml:space="preserve"> shall</w:t>
      </w:r>
      <w:r>
        <w:rPr>
          <w:rFonts w:ascii="Arial" w:hAnsi="Arial" w:cs="Arial"/>
          <w:sz w:val="22"/>
          <w:szCs w:val="22"/>
        </w:rPr>
        <w:t xml:space="preserve"> </w:t>
      </w:r>
      <w:r w:rsidRPr="00CC039F">
        <w:rPr>
          <w:rFonts w:ascii="Arial" w:hAnsi="Arial" w:cs="Arial"/>
          <w:sz w:val="22"/>
          <w:szCs w:val="22"/>
        </w:rPr>
        <w:t>submit for the Authority's approval the Exit Plan in a final form that could be</w:t>
      </w:r>
      <w:r>
        <w:rPr>
          <w:rFonts w:ascii="Arial" w:hAnsi="Arial" w:cs="Arial"/>
          <w:sz w:val="22"/>
          <w:szCs w:val="22"/>
        </w:rPr>
        <w:t xml:space="preserve"> </w:t>
      </w:r>
      <w:r w:rsidRPr="00CC039F">
        <w:rPr>
          <w:rFonts w:ascii="Arial" w:hAnsi="Arial" w:cs="Arial"/>
          <w:sz w:val="22"/>
          <w:szCs w:val="22"/>
        </w:rPr>
        <w:t>implemented.</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2.3 </w:t>
      </w:r>
      <w:r w:rsidR="00E549A0">
        <w:rPr>
          <w:rFonts w:ascii="Arial" w:hAnsi="Arial" w:cs="Arial"/>
          <w:sz w:val="22"/>
          <w:szCs w:val="22"/>
        </w:rPr>
        <w:tab/>
      </w:r>
      <w:r w:rsidRPr="00CC039F">
        <w:rPr>
          <w:rFonts w:ascii="Arial" w:hAnsi="Arial" w:cs="Arial"/>
          <w:sz w:val="22"/>
          <w:szCs w:val="22"/>
        </w:rPr>
        <w:t>The Parties shall meet and use their respective reasonable endeavours to agree the</w:t>
      </w:r>
      <w:r>
        <w:rPr>
          <w:rFonts w:ascii="Arial" w:hAnsi="Arial" w:cs="Arial"/>
          <w:sz w:val="22"/>
          <w:szCs w:val="22"/>
        </w:rPr>
        <w:t xml:space="preserve"> </w:t>
      </w:r>
      <w:r w:rsidRPr="00CC039F">
        <w:rPr>
          <w:rFonts w:ascii="Arial" w:hAnsi="Arial" w:cs="Arial"/>
          <w:sz w:val="22"/>
          <w:szCs w:val="22"/>
        </w:rPr>
        <w:t>contents of the final form Exit Plan</w:t>
      </w:r>
      <w:r w:rsidR="008E04CD">
        <w:rPr>
          <w:rFonts w:ascii="Arial" w:hAnsi="Arial" w:cs="Arial"/>
          <w:sz w:val="22"/>
          <w:szCs w:val="22"/>
        </w:rPr>
        <w:t xml:space="preserve"> pursuant to paragraph 2.2 above</w:t>
      </w:r>
      <w:r w:rsidRPr="00CC039F">
        <w:rPr>
          <w:rFonts w:ascii="Arial" w:hAnsi="Arial" w:cs="Arial"/>
          <w:sz w:val="22"/>
          <w:szCs w:val="22"/>
        </w:rPr>
        <w:t>. If the Parties are unable to agree the contents of</w:t>
      </w:r>
      <w:r>
        <w:rPr>
          <w:rFonts w:ascii="Arial" w:hAnsi="Arial" w:cs="Arial"/>
          <w:sz w:val="22"/>
          <w:szCs w:val="22"/>
        </w:rPr>
        <w:t xml:space="preserve"> </w:t>
      </w:r>
      <w:r w:rsidRPr="00CC039F">
        <w:rPr>
          <w:rFonts w:ascii="Arial" w:hAnsi="Arial" w:cs="Arial"/>
          <w:sz w:val="22"/>
          <w:szCs w:val="22"/>
        </w:rPr>
        <w:t xml:space="preserve">the Exit Plan within </w:t>
      </w:r>
      <w:r w:rsidR="00D269E7">
        <w:rPr>
          <w:rFonts w:ascii="Arial" w:hAnsi="Arial" w:cs="Arial"/>
          <w:sz w:val="22"/>
          <w:szCs w:val="22"/>
        </w:rPr>
        <w:t>twenty (</w:t>
      </w:r>
      <w:r w:rsidRPr="00CC039F">
        <w:rPr>
          <w:rFonts w:ascii="Arial" w:hAnsi="Arial" w:cs="Arial"/>
          <w:sz w:val="22"/>
          <w:szCs w:val="22"/>
        </w:rPr>
        <w:t>20</w:t>
      </w:r>
      <w:r w:rsidR="00D269E7">
        <w:rPr>
          <w:rFonts w:ascii="Arial" w:hAnsi="Arial" w:cs="Arial"/>
          <w:sz w:val="22"/>
          <w:szCs w:val="22"/>
        </w:rPr>
        <w:t>)</w:t>
      </w:r>
      <w:r w:rsidRPr="00CC039F">
        <w:rPr>
          <w:rFonts w:ascii="Arial" w:hAnsi="Arial" w:cs="Arial"/>
          <w:sz w:val="22"/>
          <w:szCs w:val="22"/>
        </w:rPr>
        <w:t xml:space="preserve"> Business Days following its delivery to the Authority</w:t>
      </w:r>
      <w:r w:rsidR="00BE7203">
        <w:rPr>
          <w:rFonts w:ascii="Arial" w:hAnsi="Arial" w:cs="Arial"/>
          <w:sz w:val="22"/>
          <w:szCs w:val="22"/>
        </w:rPr>
        <w:t>,</w:t>
      </w:r>
      <w:r w:rsidRPr="00CC039F">
        <w:rPr>
          <w:rFonts w:ascii="Arial" w:hAnsi="Arial" w:cs="Arial"/>
          <w:sz w:val="22"/>
          <w:szCs w:val="22"/>
        </w:rPr>
        <w:t xml:space="preserve"> then such</w:t>
      </w:r>
      <w:r>
        <w:rPr>
          <w:rFonts w:ascii="Arial" w:hAnsi="Arial" w:cs="Arial"/>
          <w:sz w:val="22"/>
          <w:szCs w:val="22"/>
        </w:rPr>
        <w:t xml:space="preserve"> </w:t>
      </w:r>
      <w:r w:rsidRPr="00CC039F">
        <w:rPr>
          <w:rFonts w:ascii="Arial" w:hAnsi="Arial" w:cs="Arial"/>
          <w:sz w:val="22"/>
          <w:szCs w:val="22"/>
        </w:rPr>
        <w:t xml:space="preserve">dispute shall be resolved in accordance with the </w:t>
      </w:r>
      <w:r w:rsidR="008E04CD">
        <w:rPr>
          <w:rFonts w:ascii="Arial" w:hAnsi="Arial" w:cs="Arial"/>
          <w:sz w:val="22"/>
          <w:szCs w:val="22"/>
        </w:rPr>
        <w:t xml:space="preserve">Expedited </w:t>
      </w:r>
      <w:r w:rsidRPr="00CC039F">
        <w:rPr>
          <w:rFonts w:ascii="Arial" w:hAnsi="Arial" w:cs="Arial"/>
          <w:sz w:val="22"/>
          <w:szCs w:val="22"/>
        </w:rPr>
        <w:t>Dispute Resolution Procedure. Until</w:t>
      </w:r>
      <w:r>
        <w:rPr>
          <w:rFonts w:ascii="Arial" w:hAnsi="Arial" w:cs="Arial"/>
          <w:sz w:val="22"/>
          <w:szCs w:val="22"/>
        </w:rPr>
        <w:t xml:space="preserve"> </w:t>
      </w:r>
      <w:r w:rsidRPr="00CC039F">
        <w:rPr>
          <w:rFonts w:ascii="Arial" w:hAnsi="Arial" w:cs="Arial"/>
          <w:sz w:val="22"/>
          <w:szCs w:val="22"/>
        </w:rPr>
        <w:t xml:space="preserve">the agreement of the final form Exit Plan, the </w:t>
      </w:r>
      <w:r w:rsidR="00805DBC">
        <w:rPr>
          <w:rFonts w:ascii="Arial" w:hAnsi="Arial" w:cs="Arial"/>
          <w:sz w:val="22"/>
          <w:szCs w:val="22"/>
        </w:rPr>
        <w:t>Contractor</w:t>
      </w:r>
      <w:r w:rsidRPr="00CC039F">
        <w:rPr>
          <w:rFonts w:ascii="Arial" w:hAnsi="Arial" w:cs="Arial"/>
          <w:sz w:val="22"/>
          <w:szCs w:val="22"/>
        </w:rPr>
        <w:t xml:space="preserve"> shall comply with the</w:t>
      </w:r>
      <w:r>
        <w:rPr>
          <w:rFonts w:ascii="Arial" w:hAnsi="Arial" w:cs="Arial"/>
          <w:sz w:val="22"/>
          <w:szCs w:val="22"/>
        </w:rPr>
        <w:t xml:space="preserve"> </w:t>
      </w:r>
      <w:r w:rsidRPr="00CC039F">
        <w:rPr>
          <w:rFonts w:ascii="Arial" w:hAnsi="Arial" w:cs="Arial"/>
          <w:sz w:val="22"/>
          <w:szCs w:val="22"/>
        </w:rPr>
        <w:t>principles set out in this Schedule and the last approved version of the Exit Plan</w:t>
      </w:r>
      <w:r>
        <w:rPr>
          <w:rFonts w:ascii="Arial" w:hAnsi="Arial" w:cs="Arial"/>
          <w:sz w:val="22"/>
          <w:szCs w:val="22"/>
        </w:rPr>
        <w:t xml:space="preserve"> </w:t>
      </w:r>
      <w:r w:rsidRPr="00CC039F">
        <w:rPr>
          <w:rFonts w:ascii="Arial" w:hAnsi="Arial" w:cs="Arial"/>
          <w:sz w:val="22"/>
          <w:szCs w:val="22"/>
        </w:rPr>
        <w:t>(insofar as this still applies).</w:t>
      </w:r>
    </w:p>
    <w:p w:rsidR="00CC039F" w:rsidRPr="00CC039F" w:rsidRDefault="00CC039F" w:rsidP="00CC039F">
      <w:pPr>
        <w:autoSpaceDE w:val="0"/>
        <w:autoSpaceDN w:val="0"/>
        <w:adjustRightInd w:val="0"/>
        <w:spacing w:after="240"/>
        <w:jc w:val="both"/>
        <w:rPr>
          <w:rFonts w:ascii="Arial" w:hAnsi="Arial" w:cs="Arial"/>
          <w:b/>
          <w:bCs/>
          <w:sz w:val="22"/>
          <w:szCs w:val="22"/>
        </w:rPr>
      </w:pPr>
      <w:r w:rsidRPr="00CC039F">
        <w:rPr>
          <w:rFonts w:ascii="Arial" w:hAnsi="Arial" w:cs="Arial"/>
          <w:b/>
          <w:bCs/>
          <w:sz w:val="22"/>
          <w:szCs w:val="22"/>
        </w:rPr>
        <w:t xml:space="preserve">3 </w:t>
      </w:r>
      <w:r w:rsidR="00805DBC">
        <w:rPr>
          <w:rFonts w:ascii="Arial" w:hAnsi="Arial" w:cs="Arial"/>
          <w:b/>
          <w:bCs/>
          <w:sz w:val="22"/>
          <w:szCs w:val="22"/>
        </w:rPr>
        <w:tab/>
      </w:r>
      <w:r w:rsidRPr="00063EA8">
        <w:rPr>
          <w:rFonts w:ascii="Arial" w:hAnsi="Arial" w:cs="Arial"/>
          <w:b/>
          <w:bCs/>
          <w:sz w:val="22"/>
          <w:szCs w:val="22"/>
          <w:u w:val="single"/>
        </w:rPr>
        <w:t>Subcontracts and Third Party Contracts</w:t>
      </w:r>
      <w:r w:rsidR="00B75430">
        <w:rPr>
          <w:rFonts w:ascii="Arial" w:hAnsi="Arial" w:cs="Arial"/>
          <w:b/>
          <w:bCs/>
          <w:sz w:val="22"/>
          <w:szCs w:val="22"/>
          <w:u w:val="single"/>
        </w:rPr>
        <w:t xml:space="preserve"> </w:t>
      </w:r>
      <w:r w:rsidR="00CC000C">
        <w:rPr>
          <w:rFonts w:ascii="Arial" w:hAnsi="Arial" w:cs="Arial"/>
          <w:b/>
          <w:sz w:val="22"/>
          <w:szCs w:val="22"/>
          <w:u w:val="single"/>
        </w:rPr>
        <w:t>{S</w:t>
      </w:r>
      <w:r w:rsidR="00B75430">
        <w:rPr>
          <w:rFonts w:ascii="Arial" w:hAnsi="Arial" w:cs="Arial"/>
          <w:b/>
          <w:sz w:val="22"/>
          <w:szCs w:val="22"/>
          <w:u w:val="single"/>
        </w:rPr>
        <w:t>23.3}</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3.1 </w:t>
      </w:r>
      <w:r w:rsidR="00E549A0">
        <w:rPr>
          <w:rFonts w:ascii="Arial" w:hAnsi="Arial" w:cs="Arial"/>
          <w:sz w:val="22"/>
          <w:szCs w:val="22"/>
        </w:rPr>
        <w:tab/>
      </w:r>
      <w:r w:rsidRPr="00CC039F">
        <w:rPr>
          <w:rFonts w:ascii="Arial" w:hAnsi="Arial" w:cs="Arial"/>
          <w:sz w:val="22"/>
          <w:szCs w:val="22"/>
        </w:rPr>
        <w:t xml:space="preserve">The </w:t>
      </w:r>
      <w:r w:rsidR="00805DBC">
        <w:rPr>
          <w:rFonts w:ascii="Arial" w:hAnsi="Arial" w:cs="Arial"/>
          <w:sz w:val="22"/>
          <w:szCs w:val="22"/>
        </w:rPr>
        <w:t>Contractor</w:t>
      </w:r>
      <w:r w:rsidRPr="00CC039F">
        <w:rPr>
          <w:rFonts w:ascii="Arial" w:hAnsi="Arial" w:cs="Arial"/>
          <w:sz w:val="22"/>
          <w:szCs w:val="22"/>
        </w:rPr>
        <w:t xml:space="preserve"> shall (unless otherwise agreed by the Authority in writing)</w:t>
      </w:r>
      <w:r>
        <w:rPr>
          <w:rFonts w:ascii="Arial" w:hAnsi="Arial" w:cs="Arial"/>
          <w:sz w:val="22"/>
          <w:szCs w:val="22"/>
        </w:rPr>
        <w:t xml:space="preserve"> </w:t>
      </w:r>
      <w:r w:rsidRPr="00CC039F">
        <w:rPr>
          <w:rFonts w:ascii="Arial" w:hAnsi="Arial" w:cs="Arial"/>
          <w:sz w:val="22"/>
          <w:szCs w:val="22"/>
        </w:rPr>
        <w:t>procure that all Subcontracts and other contracts with third parties, which are</w:t>
      </w:r>
      <w:r>
        <w:rPr>
          <w:rFonts w:ascii="Arial" w:hAnsi="Arial" w:cs="Arial"/>
          <w:sz w:val="22"/>
          <w:szCs w:val="22"/>
        </w:rPr>
        <w:t xml:space="preserve"> </w:t>
      </w:r>
      <w:r w:rsidRPr="00CC039F">
        <w:rPr>
          <w:rFonts w:ascii="Arial" w:hAnsi="Arial" w:cs="Arial"/>
          <w:sz w:val="22"/>
          <w:szCs w:val="22"/>
        </w:rPr>
        <w:t>necessary to perform the Services in accordance with this Contract, shall be</w:t>
      </w:r>
      <w:r>
        <w:rPr>
          <w:rFonts w:ascii="Arial" w:hAnsi="Arial" w:cs="Arial"/>
          <w:sz w:val="22"/>
          <w:szCs w:val="22"/>
        </w:rPr>
        <w:t xml:space="preserve"> </w:t>
      </w:r>
      <w:r w:rsidRPr="00CC039F">
        <w:rPr>
          <w:rFonts w:ascii="Arial" w:hAnsi="Arial" w:cs="Arial"/>
          <w:sz w:val="22"/>
          <w:szCs w:val="22"/>
        </w:rPr>
        <w:t>assignable and/or capable of novation at the request of the Authority to the Authority</w:t>
      </w:r>
      <w:r>
        <w:rPr>
          <w:rFonts w:ascii="Arial" w:hAnsi="Arial" w:cs="Arial"/>
          <w:sz w:val="22"/>
          <w:szCs w:val="22"/>
        </w:rPr>
        <w:t xml:space="preserve"> </w:t>
      </w:r>
      <w:r w:rsidRPr="00CC039F">
        <w:rPr>
          <w:rFonts w:ascii="Arial" w:hAnsi="Arial" w:cs="Arial"/>
          <w:sz w:val="22"/>
          <w:szCs w:val="22"/>
        </w:rPr>
        <w:t xml:space="preserve">(and/or its nominee) and/or any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upon the </w:t>
      </w:r>
      <w:r w:rsidR="00805DBC">
        <w:rPr>
          <w:rFonts w:ascii="Arial" w:hAnsi="Arial" w:cs="Arial"/>
          <w:sz w:val="22"/>
          <w:szCs w:val="22"/>
        </w:rPr>
        <w:t>Contractor</w:t>
      </w:r>
      <w:r w:rsidRPr="00CC039F">
        <w:rPr>
          <w:rFonts w:ascii="Arial" w:hAnsi="Arial" w:cs="Arial"/>
          <w:sz w:val="22"/>
          <w:szCs w:val="22"/>
        </w:rPr>
        <w:t xml:space="preserve"> ceasing to provide the Services (or part of them) without restriction</w:t>
      </w:r>
      <w:r>
        <w:rPr>
          <w:rFonts w:ascii="Arial" w:hAnsi="Arial" w:cs="Arial"/>
          <w:sz w:val="22"/>
          <w:szCs w:val="22"/>
        </w:rPr>
        <w:t xml:space="preserve"> </w:t>
      </w:r>
      <w:r w:rsidRPr="00CC039F">
        <w:rPr>
          <w:rFonts w:ascii="Arial" w:hAnsi="Arial" w:cs="Arial"/>
          <w:sz w:val="22"/>
          <w:szCs w:val="22"/>
        </w:rPr>
        <w:t xml:space="preserve">(including any need to obtain any consent or approval) </w:t>
      </w:r>
      <w:r w:rsidR="00AB4F68">
        <w:rPr>
          <w:rFonts w:ascii="Arial" w:hAnsi="Arial" w:cs="Arial"/>
          <w:sz w:val="22"/>
          <w:szCs w:val="22"/>
        </w:rPr>
        <w:t>and</w:t>
      </w:r>
      <w:r w:rsidRPr="00CC039F">
        <w:rPr>
          <w:rFonts w:ascii="Arial" w:hAnsi="Arial" w:cs="Arial"/>
          <w:sz w:val="22"/>
          <w:szCs w:val="22"/>
        </w:rPr>
        <w:t xml:space="preserve"> payment by the Authority.</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lastRenderedPageBreak/>
        <w:t xml:space="preserve">3.2 </w:t>
      </w:r>
      <w:r w:rsidR="00E549A0">
        <w:rPr>
          <w:rFonts w:ascii="Arial" w:hAnsi="Arial" w:cs="Arial"/>
          <w:sz w:val="22"/>
          <w:szCs w:val="22"/>
        </w:rPr>
        <w:tab/>
      </w:r>
      <w:r w:rsidRPr="00CC039F">
        <w:rPr>
          <w:rFonts w:ascii="Arial" w:hAnsi="Arial" w:cs="Arial"/>
          <w:sz w:val="22"/>
          <w:szCs w:val="22"/>
        </w:rPr>
        <w:t xml:space="preserve">If and when required, the </w:t>
      </w:r>
      <w:r w:rsidR="00805DBC">
        <w:rPr>
          <w:rFonts w:ascii="Arial" w:hAnsi="Arial" w:cs="Arial"/>
          <w:sz w:val="22"/>
          <w:szCs w:val="22"/>
        </w:rPr>
        <w:t>Contractor</w:t>
      </w:r>
      <w:r w:rsidRPr="00CC039F">
        <w:rPr>
          <w:rFonts w:ascii="Arial" w:hAnsi="Arial" w:cs="Arial"/>
          <w:sz w:val="22"/>
          <w:szCs w:val="22"/>
        </w:rPr>
        <w:t xml:space="preserve"> shall provide the Authority with, or give the</w:t>
      </w:r>
      <w:r>
        <w:rPr>
          <w:rFonts w:ascii="Arial" w:hAnsi="Arial" w:cs="Arial"/>
          <w:sz w:val="22"/>
          <w:szCs w:val="22"/>
        </w:rPr>
        <w:t xml:space="preserve"> </w:t>
      </w:r>
      <w:r w:rsidRPr="00CC039F">
        <w:rPr>
          <w:rFonts w:ascii="Arial" w:hAnsi="Arial" w:cs="Arial"/>
          <w:sz w:val="22"/>
          <w:szCs w:val="22"/>
        </w:rPr>
        <w:t>Authority access to, copies of the exit provisions within all Subcontracts and other</w:t>
      </w:r>
      <w:r>
        <w:rPr>
          <w:rFonts w:ascii="Arial" w:hAnsi="Arial" w:cs="Arial"/>
          <w:sz w:val="22"/>
          <w:szCs w:val="22"/>
        </w:rPr>
        <w:t xml:space="preserve"> </w:t>
      </w:r>
      <w:r w:rsidRPr="00CC039F">
        <w:rPr>
          <w:rFonts w:ascii="Arial" w:hAnsi="Arial" w:cs="Arial"/>
          <w:sz w:val="22"/>
          <w:szCs w:val="22"/>
        </w:rPr>
        <w:t>contracts with third parties.</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3.3 </w:t>
      </w:r>
      <w:r w:rsidR="00E549A0">
        <w:rPr>
          <w:rFonts w:ascii="Arial" w:hAnsi="Arial" w:cs="Arial"/>
          <w:sz w:val="22"/>
          <w:szCs w:val="22"/>
        </w:rPr>
        <w:tab/>
      </w:r>
      <w:r w:rsidRPr="00CC039F">
        <w:rPr>
          <w:rFonts w:ascii="Arial" w:hAnsi="Arial" w:cs="Arial"/>
          <w:sz w:val="22"/>
          <w:szCs w:val="22"/>
        </w:rPr>
        <w:t xml:space="preserve">Where the </w:t>
      </w:r>
      <w:r w:rsidR="00805DBC">
        <w:rPr>
          <w:rFonts w:ascii="Arial" w:hAnsi="Arial" w:cs="Arial"/>
          <w:sz w:val="22"/>
          <w:szCs w:val="22"/>
        </w:rPr>
        <w:t>Contractor</w:t>
      </w:r>
      <w:r w:rsidRPr="00CC039F">
        <w:rPr>
          <w:rFonts w:ascii="Arial" w:hAnsi="Arial" w:cs="Arial"/>
          <w:sz w:val="22"/>
          <w:szCs w:val="22"/>
        </w:rPr>
        <w:t xml:space="preserve"> is unable to procure that any Subcontract or other</w:t>
      </w:r>
      <w:r>
        <w:rPr>
          <w:rFonts w:ascii="Arial" w:hAnsi="Arial" w:cs="Arial"/>
          <w:sz w:val="22"/>
          <w:szCs w:val="22"/>
        </w:rPr>
        <w:t xml:space="preserve"> </w:t>
      </w:r>
      <w:r w:rsidRPr="00CC039F">
        <w:rPr>
          <w:rFonts w:ascii="Arial" w:hAnsi="Arial" w:cs="Arial"/>
          <w:sz w:val="22"/>
          <w:szCs w:val="22"/>
        </w:rPr>
        <w:t xml:space="preserve">agreement referred to in </w:t>
      </w:r>
      <w:r w:rsidR="007A16E7">
        <w:rPr>
          <w:rFonts w:ascii="Arial" w:hAnsi="Arial" w:cs="Arial"/>
          <w:sz w:val="22"/>
          <w:szCs w:val="22"/>
        </w:rPr>
        <w:t>p</w:t>
      </w:r>
      <w:r w:rsidRPr="00CC039F">
        <w:rPr>
          <w:rFonts w:ascii="Arial" w:hAnsi="Arial" w:cs="Arial"/>
          <w:sz w:val="22"/>
          <w:szCs w:val="22"/>
        </w:rPr>
        <w:t xml:space="preserve">aragraph 3.1 of this Schedule which the </w:t>
      </w:r>
      <w:r w:rsidR="00805DBC">
        <w:rPr>
          <w:rFonts w:ascii="Arial" w:hAnsi="Arial" w:cs="Arial"/>
          <w:sz w:val="22"/>
          <w:szCs w:val="22"/>
        </w:rPr>
        <w:t>Contractor</w:t>
      </w:r>
      <w:r>
        <w:rPr>
          <w:rFonts w:ascii="Arial" w:hAnsi="Arial" w:cs="Arial"/>
          <w:sz w:val="22"/>
          <w:szCs w:val="22"/>
        </w:rPr>
        <w:t xml:space="preserve"> </w:t>
      </w:r>
      <w:r w:rsidRPr="00CC039F">
        <w:rPr>
          <w:rFonts w:ascii="Arial" w:hAnsi="Arial" w:cs="Arial"/>
          <w:sz w:val="22"/>
          <w:szCs w:val="22"/>
        </w:rPr>
        <w:t>proposes to enter into after the date of this Contract is assignable and/or capable of</w:t>
      </w:r>
      <w:r>
        <w:rPr>
          <w:rFonts w:ascii="Arial" w:hAnsi="Arial" w:cs="Arial"/>
          <w:sz w:val="22"/>
          <w:szCs w:val="22"/>
        </w:rPr>
        <w:t xml:space="preserve"> </w:t>
      </w:r>
      <w:r w:rsidRPr="00CC039F">
        <w:rPr>
          <w:rFonts w:ascii="Arial" w:hAnsi="Arial" w:cs="Arial"/>
          <w:sz w:val="22"/>
          <w:szCs w:val="22"/>
        </w:rPr>
        <w:t xml:space="preserve">novation to the Authority (and/or its nominee) and/or any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without restriction or payment, the </w:t>
      </w:r>
      <w:r w:rsidR="00805DBC">
        <w:rPr>
          <w:rFonts w:ascii="Arial" w:hAnsi="Arial" w:cs="Arial"/>
          <w:sz w:val="22"/>
          <w:szCs w:val="22"/>
        </w:rPr>
        <w:t>Contractor</w:t>
      </w:r>
      <w:r w:rsidRPr="00CC039F">
        <w:rPr>
          <w:rFonts w:ascii="Arial" w:hAnsi="Arial" w:cs="Arial"/>
          <w:sz w:val="22"/>
          <w:szCs w:val="22"/>
        </w:rPr>
        <w:t xml:space="preserve"> shall promptly </w:t>
      </w:r>
      <w:r w:rsidR="007A16E7">
        <w:rPr>
          <w:rFonts w:ascii="Arial" w:hAnsi="Arial" w:cs="Arial"/>
          <w:sz w:val="22"/>
          <w:szCs w:val="22"/>
        </w:rPr>
        <w:t>N</w:t>
      </w:r>
      <w:r w:rsidRPr="00CC039F">
        <w:rPr>
          <w:rFonts w:ascii="Arial" w:hAnsi="Arial" w:cs="Arial"/>
          <w:sz w:val="22"/>
          <w:szCs w:val="22"/>
        </w:rPr>
        <w:t>otify the</w:t>
      </w:r>
      <w:r>
        <w:rPr>
          <w:rFonts w:ascii="Arial" w:hAnsi="Arial" w:cs="Arial"/>
          <w:sz w:val="22"/>
          <w:szCs w:val="22"/>
        </w:rPr>
        <w:t xml:space="preserve"> </w:t>
      </w:r>
      <w:r w:rsidRPr="00CC039F">
        <w:rPr>
          <w:rFonts w:ascii="Arial" w:hAnsi="Arial" w:cs="Arial"/>
          <w:sz w:val="22"/>
          <w:szCs w:val="22"/>
        </w:rPr>
        <w:t>Authority of this and the Parties shall (acting reasonably and without undue delay)</w:t>
      </w:r>
      <w:r>
        <w:rPr>
          <w:rFonts w:ascii="Arial" w:hAnsi="Arial" w:cs="Arial"/>
          <w:sz w:val="22"/>
          <w:szCs w:val="22"/>
        </w:rPr>
        <w:t xml:space="preserve"> </w:t>
      </w:r>
      <w:r w:rsidRPr="00CC039F">
        <w:rPr>
          <w:rFonts w:ascii="Arial" w:hAnsi="Arial" w:cs="Arial"/>
          <w:sz w:val="22"/>
          <w:szCs w:val="22"/>
        </w:rPr>
        <w:t>discuss the appropriate action to be taken which, where the Authority so directs, may</w:t>
      </w:r>
      <w:r>
        <w:rPr>
          <w:rFonts w:ascii="Arial" w:hAnsi="Arial" w:cs="Arial"/>
          <w:sz w:val="22"/>
          <w:szCs w:val="22"/>
        </w:rPr>
        <w:t xml:space="preserve"> </w:t>
      </w:r>
      <w:r w:rsidRPr="00CC039F">
        <w:rPr>
          <w:rFonts w:ascii="Arial" w:hAnsi="Arial" w:cs="Arial"/>
          <w:sz w:val="22"/>
          <w:szCs w:val="22"/>
        </w:rPr>
        <w:t xml:space="preserve">include the </w:t>
      </w:r>
      <w:r w:rsidR="00805DBC">
        <w:rPr>
          <w:rFonts w:ascii="Arial" w:hAnsi="Arial" w:cs="Arial"/>
          <w:sz w:val="22"/>
          <w:szCs w:val="22"/>
        </w:rPr>
        <w:t>Contractor</w:t>
      </w:r>
      <w:r w:rsidRPr="00CC039F">
        <w:rPr>
          <w:rFonts w:ascii="Arial" w:hAnsi="Arial" w:cs="Arial"/>
          <w:sz w:val="22"/>
          <w:szCs w:val="22"/>
        </w:rPr>
        <w:t xml:space="preserve"> seeking an alternative Subcontractor</w:t>
      </w:r>
      <w:r w:rsidR="00AB4F68">
        <w:rPr>
          <w:rFonts w:ascii="Arial" w:hAnsi="Arial" w:cs="Arial"/>
          <w:sz w:val="22"/>
          <w:szCs w:val="22"/>
        </w:rPr>
        <w:t xml:space="preserve"> whose Subcontract is assignable and</w:t>
      </w:r>
      <w:r w:rsidR="00CB16E2">
        <w:rPr>
          <w:rFonts w:ascii="Arial" w:hAnsi="Arial" w:cs="Arial"/>
          <w:sz w:val="22"/>
          <w:szCs w:val="22"/>
        </w:rPr>
        <w:t>/or capable of novation to the A</w:t>
      </w:r>
      <w:r w:rsidR="00AB4F68">
        <w:rPr>
          <w:rFonts w:ascii="Arial" w:hAnsi="Arial" w:cs="Arial"/>
          <w:sz w:val="22"/>
          <w:szCs w:val="22"/>
        </w:rPr>
        <w:t>uthority (and/or its nominee) and/or any Follow-on Contractor without restriction or payment</w:t>
      </w:r>
      <w:r w:rsidRPr="00CC039F">
        <w:rPr>
          <w:rFonts w:ascii="Arial" w:hAnsi="Arial" w:cs="Arial"/>
          <w:sz w:val="22"/>
          <w:szCs w:val="22"/>
        </w:rPr>
        <w:t>, to be agreed with</w:t>
      </w:r>
      <w:r>
        <w:rPr>
          <w:rFonts w:ascii="Arial" w:hAnsi="Arial" w:cs="Arial"/>
          <w:sz w:val="22"/>
          <w:szCs w:val="22"/>
        </w:rPr>
        <w:t xml:space="preserve"> </w:t>
      </w:r>
      <w:r w:rsidRPr="00CC039F">
        <w:rPr>
          <w:rFonts w:ascii="Arial" w:hAnsi="Arial" w:cs="Arial"/>
          <w:sz w:val="22"/>
          <w:szCs w:val="22"/>
        </w:rPr>
        <w:t>the Authority.</w:t>
      </w:r>
    </w:p>
    <w:p w:rsidR="00CC039F" w:rsidRPr="00CC039F" w:rsidRDefault="00CC039F" w:rsidP="00CC039F">
      <w:pPr>
        <w:autoSpaceDE w:val="0"/>
        <w:autoSpaceDN w:val="0"/>
        <w:adjustRightInd w:val="0"/>
        <w:spacing w:after="240"/>
        <w:jc w:val="both"/>
        <w:rPr>
          <w:rFonts w:ascii="Arial" w:hAnsi="Arial" w:cs="Arial"/>
          <w:b/>
          <w:bCs/>
          <w:sz w:val="22"/>
          <w:szCs w:val="22"/>
        </w:rPr>
      </w:pPr>
      <w:r w:rsidRPr="00CC039F">
        <w:rPr>
          <w:rFonts w:ascii="Arial" w:hAnsi="Arial" w:cs="Arial"/>
          <w:b/>
          <w:bCs/>
          <w:sz w:val="22"/>
          <w:szCs w:val="22"/>
        </w:rPr>
        <w:t xml:space="preserve">4 </w:t>
      </w:r>
      <w:r w:rsidR="00805DBC">
        <w:rPr>
          <w:rFonts w:ascii="Arial" w:hAnsi="Arial" w:cs="Arial"/>
          <w:b/>
          <w:bCs/>
          <w:sz w:val="22"/>
          <w:szCs w:val="22"/>
        </w:rPr>
        <w:tab/>
      </w:r>
      <w:r w:rsidRPr="00063EA8">
        <w:rPr>
          <w:rFonts w:ascii="Arial" w:hAnsi="Arial" w:cs="Arial"/>
          <w:b/>
          <w:bCs/>
          <w:sz w:val="22"/>
          <w:szCs w:val="22"/>
          <w:u w:val="single"/>
        </w:rPr>
        <w:t>Exit Manager</w:t>
      </w:r>
      <w:r w:rsidR="00B75430">
        <w:rPr>
          <w:rFonts w:ascii="Arial" w:hAnsi="Arial" w:cs="Arial"/>
          <w:b/>
          <w:bCs/>
          <w:sz w:val="22"/>
          <w:szCs w:val="22"/>
          <w:u w:val="single"/>
        </w:rPr>
        <w:t xml:space="preserve"> </w:t>
      </w:r>
      <w:r w:rsidR="00CC000C">
        <w:rPr>
          <w:rFonts w:ascii="Arial" w:hAnsi="Arial" w:cs="Arial"/>
          <w:b/>
          <w:sz w:val="22"/>
          <w:szCs w:val="22"/>
          <w:u w:val="single"/>
        </w:rPr>
        <w:t>{S</w:t>
      </w:r>
      <w:r w:rsidR="00B75430">
        <w:rPr>
          <w:rFonts w:ascii="Arial" w:hAnsi="Arial" w:cs="Arial"/>
          <w:b/>
          <w:sz w:val="22"/>
          <w:szCs w:val="22"/>
          <w:u w:val="single"/>
        </w:rPr>
        <w:t>23.4}</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4.1 </w:t>
      </w:r>
      <w:r w:rsidR="00E549A0">
        <w:rPr>
          <w:rFonts w:ascii="Arial" w:hAnsi="Arial" w:cs="Arial"/>
          <w:sz w:val="22"/>
          <w:szCs w:val="22"/>
        </w:rPr>
        <w:tab/>
      </w:r>
      <w:r w:rsidRPr="00CC039F">
        <w:rPr>
          <w:rFonts w:ascii="Arial" w:hAnsi="Arial" w:cs="Arial"/>
          <w:sz w:val="22"/>
          <w:szCs w:val="22"/>
        </w:rPr>
        <w:t xml:space="preserve">The </w:t>
      </w:r>
      <w:r w:rsidR="00805DBC">
        <w:rPr>
          <w:rFonts w:ascii="Arial" w:hAnsi="Arial" w:cs="Arial"/>
          <w:sz w:val="22"/>
          <w:szCs w:val="22"/>
        </w:rPr>
        <w:t>Contractor</w:t>
      </w:r>
      <w:r w:rsidRPr="00CC039F">
        <w:rPr>
          <w:rFonts w:ascii="Arial" w:hAnsi="Arial" w:cs="Arial"/>
          <w:sz w:val="22"/>
          <w:szCs w:val="22"/>
        </w:rPr>
        <w:t xml:space="preserve"> shall appoint an </w:t>
      </w:r>
      <w:r w:rsidR="00B24803">
        <w:rPr>
          <w:rFonts w:ascii="Arial" w:hAnsi="Arial" w:cs="Arial"/>
          <w:sz w:val="22"/>
          <w:szCs w:val="22"/>
        </w:rPr>
        <w:t>E</w:t>
      </w:r>
      <w:r w:rsidRPr="00CC039F">
        <w:rPr>
          <w:rFonts w:ascii="Arial" w:hAnsi="Arial" w:cs="Arial"/>
          <w:sz w:val="22"/>
          <w:szCs w:val="22"/>
        </w:rPr>
        <w:t xml:space="preserve">xit </w:t>
      </w:r>
      <w:r w:rsidR="00B24803">
        <w:rPr>
          <w:rFonts w:ascii="Arial" w:hAnsi="Arial" w:cs="Arial"/>
          <w:sz w:val="22"/>
          <w:szCs w:val="22"/>
        </w:rPr>
        <w:t>M</w:t>
      </w:r>
      <w:r w:rsidRPr="00CC039F">
        <w:rPr>
          <w:rFonts w:ascii="Arial" w:hAnsi="Arial" w:cs="Arial"/>
          <w:sz w:val="22"/>
          <w:szCs w:val="22"/>
        </w:rPr>
        <w:t xml:space="preserve">anager </w:t>
      </w:r>
      <w:r w:rsidR="00B24803">
        <w:rPr>
          <w:rFonts w:ascii="Arial" w:hAnsi="Arial" w:cs="Arial"/>
          <w:sz w:val="22"/>
          <w:szCs w:val="22"/>
        </w:rPr>
        <w:t xml:space="preserve">either </w:t>
      </w:r>
      <w:r w:rsidR="003D3742">
        <w:rPr>
          <w:rFonts w:ascii="Arial" w:hAnsi="Arial" w:cs="Arial"/>
          <w:sz w:val="22"/>
          <w:szCs w:val="22"/>
        </w:rPr>
        <w:t>eighteen</w:t>
      </w:r>
      <w:r w:rsidR="00B24803">
        <w:rPr>
          <w:rFonts w:ascii="Arial" w:hAnsi="Arial" w:cs="Arial"/>
          <w:sz w:val="22"/>
          <w:szCs w:val="22"/>
        </w:rPr>
        <w:t xml:space="preserve"> </w:t>
      </w:r>
      <w:r w:rsidR="008E04CD">
        <w:rPr>
          <w:rFonts w:ascii="Arial" w:hAnsi="Arial" w:cs="Arial"/>
          <w:sz w:val="22"/>
          <w:szCs w:val="22"/>
        </w:rPr>
        <w:t xml:space="preserve">(18) </w:t>
      </w:r>
      <w:r w:rsidR="00B24803">
        <w:rPr>
          <w:rFonts w:ascii="Arial" w:hAnsi="Arial" w:cs="Arial"/>
          <w:sz w:val="22"/>
          <w:szCs w:val="22"/>
        </w:rPr>
        <w:t xml:space="preserve">months before the expiry </w:t>
      </w:r>
      <w:r w:rsidRPr="00CC039F">
        <w:rPr>
          <w:rFonts w:ascii="Arial" w:hAnsi="Arial" w:cs="Arial"/>
          <w:sz w:val="22"/>
          <w:szCs w:val="22"/>
        </w:rPr>
        <w:t xml:space="preserve">of this Contract </w:t>
      </w:r>
      <w:r w:rsidR="00B24803">
        <w:rPr>
          <w:rFonts w:ascii="Arial" w:hAnsi="Arial" w:cs="Arial"/>
          <w:sz w:val="22"/>
          <w:szCs w:val="22"/>
        </w:rPr>
        <w:t xml:space="preserve">or within </w:t>
      </w:r>
      <w:r w:rsidR="00C154CC">
        <w:rPr>
          <w:rFonts w:ascii="Arial" w:hAnsi="Arial" w:cs="Arial"/>
          <w:sz w:val="22"/>
          <w:szCs w:val="22"/>
        </w:rPr>
        <w:t xml:space="preserve">ten </w:t>
      </w:r>
      <w:r w:rsidR="00374CF0">
        <w:rPr>
          <w:rFonts w:ascii="Arial" w:hAnsi="Arial" w:cs="Arial"/>
          <w:sz w:val="22"/>
          <w:szCs w:val="22"/>
        </w:rPr>
        <w:t>(</w:t>
      </w:r>
      <w:r w:rsidR="00C154CC">
        <w:rPr>
          <w:rFonts w:ascii="Arial" w:hAnsi="Arial" w:cs="Arial"/>
          <w:sz w:val="22"/>
          <w:szCs w:val="22"/>
        </w:rPr>
        <w:t>1</w:t>
      </w:r>
      <w:r w:rsidR="00374CF0">
        <w:rPr>
          <w:rFonts w:ascii="Arial" w:hAnsi="Arial" w:cs="Arial"/>
          <w:sz w:val="22"/>
          <w:szCs w:val="22"/>
        </w:rPr>
        <w:t>0) Business Days</w:t>
      </w:r>
      <w:r w:rsidR="00B24803">
        <w:rPr>
          <w:rFonts w:ascii="Arial" w:hAnsi="Arial" w:cs="Arial"/>
          <w:sz w:val="22"/>
          <w:szCs w:val="22"/>
        </w:rPr>
        <w:t xml:space="preserve"> of </w:t>
      </w:r>
      <w:r w:rsidR="003D3742">
        <w:rPr>
          <w:rFonts w:ascii="Arial" w:hAnsi="Arial" w:cs="Arial"/>
          <w:sz w:val="22"/>
          <w:szCs w:val="22"/>
        </w:rPr>
        <w:t xml:space="preserve">service  of </w:t>
      </w:r>
      <w:r w:rsidR="00573142">
        <w:rPr>
          <w:rFonts w:ascii="Arial" w:hAnsi="Arial" w:cs="Arial"/>
          <w:sz w:val="22"/>
          <w:szCs w:val="22"/>
        </w:rPr>
        <w:t xml:space="preserve">a </w:t>
      </w:r>
      <w:r w:rsidR="008E04CD">
        <w:rPr>
          <w:rFonts w:ascii="Arial" w:hAnsi="Arial" w:cs="Arial"/>
          <w:sz w:val="22"/>
          <w:szCs w:val="22"/>
        </w:rPr>
        <w:t>T</w:t>
      </w:r>
      <w:r w:rsidR="003D3742">
        <w:rPr>
          <w:rFonts w:ascii="Arial" w:hAnsi="Arial" w:cs="Arial"/>
          <w:sz w:val="22"/>
          <w:szCs w:val="22"/>
        </w:rPr>
        <w:t>ermination</w:t>
      </w:r>
      <w:r w:rsidR="00B24803">
        <w:rPr>
          <w:rFonts w:ascii="Arial" w:hAnsi="Arial" w:cs="Arial"/>
          <w:sz w:val="22"/>
          <w:szCs w:val="22"/>
        </w:rPr>
        <w:t xml:space="preserve"> </w:t>
      </w:r>
      <w:r w:rsidR="008E04CD">
        <w:rPr>
          <w:rFonts w:ascii="Arial" w:hAnsi="Arial" w:cs="Arial"/>
          <w:sz w:val="22"/>
          <w:szCs w:val="22"/>
        </w:rPr>
        <w:t xml:space="preserve">Notice </w:t>
      </w:r>
      <w:r w:rsidRPr="00CC039F">
        <w:rPr>
          <w:rFonts w:ascii="Arial" w:hAnsi="Arial" w:cs="Arial"/>
          <w:sz w:val="22"/>
          <w:szCs w:val="22"/>
        </w:rPr>
        <w:t xml:space="preserve">and provide written </w:t>
      </w:r>
      <w:r w:rsidR="007A16E7">
        <w:rPr>
          <w:rFonts w:ascii="Arial" w:hAnsi="Arial" w:cs="Arial"/>
          <w:sz w:val="22"/>
          <w:szCs w:val="22"/>
        </w:rPr>
        <w:t>N</w:t>
      </w:r>
      <w:r w:rsidRPr="00CC039F">
        <w:rPr>
          <w:rFonts w:ascii="Arial" w:hAnsi="Arial" w:cs="Arial"/>
          <w:sz w:val="22"/>
          <w:szCs w:val="22"/>
        </w:rPr>
        <w:t>otification of such appointment to the Authority.</w:t>
      </w:r>
      <w:r>
        <w:rPr>
          <w:rFonts w:ascii="Arial" w:hAnsi="Arial" w:cs="Arial"/>
          <w:sz w:val="22"/>
          <w:szCs w:val="22"/>
        </w:rPr>
        <w:t xml:space="preserve"> </w:t>
      </w:r>
      <w:r w:rsidRPr="00CC039F">
        <w:rPr>
          <w:rFonts w:ascii="Arial" w:hAnsi="Arial" w:cs="Arial"/>
          <w:sz w:val="22"/>
          <w:szCs w:val="22"/>
        </w:rPr>
        <w:t xml:space="preserve">The </w:t>
      </w:r>
      <w:r w:rsidR="00805DBC">
        <w:rPr>
          <w:rFonts w:ascii="Arial" w:hAnsi="Arial" w:cs="Arial"/>
          <w:sz w:val="22"/>
          <w:szCs w:val="22"/>
        </w:rPr>
        <w:t>Contractor</w:t>
      </w:r>
      <w:r w:rsidRPr="00CC039F">
        <w:rPr>
          <w:rFonts w:ascii="Arial" w:hAnsi="Arial" w:cs="Arial"/>
          <w:sz w:val="22"/>
          <w:szCs w:val="22"/>
        </w:rPr>
        <w:t xml:space="preserve"> shall ensure that the </w:t>
      </w:r>
      <w:r w:rsidR="00B24803">
        <w:rPr>
          <w:rFonts w:ascii="Arial" w:hAnsi="Arial" w:cs="Arial"/>
          <w:sz w:val="22"/>
          <w:szCs w:val="22"/>
        </w:rPr>
        <w:t>E</w:t>
      </w:r>
      <w:r w:rsidRPr="00CC039F">
        <w:rPr>
          <w:rFonts w:ascii="Arial" w:hAnsi="Arial" w:cs="Arial"/>
          <w:sz w:val="22"/>
          <w:szCs w:val="22"/>
        </w:rPr>
        <w:t>xit Manager:</w:t>
      </w:r>
    </w:p>
    <w:p w:rsidR="00CC039F" w:rsidRPr="00CC039F" w:rsidRDefault="00CC039F" w:rsidP="00E549A0">
      <w:pPr>
        <w:autoSpaceDE w:val="0"/>
        <w:autoSpaceDN w:val="0"/>
        <w:adjustRightInd w:val="0"/>
        <w:spacing w:after="240"/>
        <w:ind w:left="1800" w:hanging="1080"/>
        <w:jc w:val="both"/>
        <w:rPr>
          <w:rFonts w:ascii="Arial" w:hAnsi="Arial" w:cs="Arial"/>
          <w:sz w:val="22"/>
          <w:szCs w:val="22"/>
        </w:rPr>
      </w:pPr>
      <w:r w:rsidRPr="00CC039F">
        <w:rPr>
          <w:rFonts w:ascii="Arial" w:hAnsi="Arial" w:cs="Arial"/>
          <w:sz w:val="22"/>
          <w:szCs w:val="22"/>
        </w:rPr>
        <w:t xml:space="preserve">4.1.1 </w:t>
      </w:r>
      <w:r w:rsidR="00E549A0">
        <w:rPr>
          <w:rFonts w:ascii="Arial" w:hAnsi="Arial" w:cs="Arial"/>
          <w:sz w:val="22"/>
          <w:szCs w:val="22"/>
        </w:rPr>
        <w:tab/>
      </w:r>
      <w:r w:rsidRPr="00CC039F">
        <w:rPr>
          <w:rFonts w:ascii="Arial" w:hAnsi="Arial" w:cs="Arial"/>
          <w:sz w:val="22"/>
          <w:szCs w:val="22"/>
        </w:rPr>
        <w:t>has the requisite authority to arrange and procure any resources of the</w:t>
      </w:r>
      <w:r>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as are reasonably necessary to enable the </w:t>
      </w:r>
      <w:r w:rsidR="00805DBC">
        <w:rPr>
          <w:rFonts w:ascii="Arial" w:hAnsi="Arial" w:cs="Arial"/>
          <w:sz w:val="22"/>
          <w:szCs w:val="22"/>
        </w:rPr>
        <w:t>Contractor</w:t>
      </w:r>
      <w:r w:rsidRPr="00CC039F">
        <w:rPr>
          <w:rFonts w:ascii="Arial" w:hAnsi="Arial" w:cs="Arial"/>
          <w:sz w:val="22"/>
          <w:szCs w:val="22"/>
        </w:rPr>
        <w:t xml:space="preserve"> to comply with the requirements set out in this Schedule; and</w:t>
      </w:r>
    </w:p>
    <w:p w:rsidR="00CC039F" w:rsidRPr="00CC039F" w:rsidRDefault="00CC039F" w:rsidP="00E549A0">
      <w:pPr>
        <w:autoSpaceDE w:val="0"/>
        <w:autoSpaceDN w:val="0"/>
        <w:adjustRightInd w:val="0"/>
        <w:spacing w:after="240"/>
        <w:ind w:left="1800" w:hanging="1080"/>
        <w:jc w:val="both"/>
        <w:rPr>
          <w:rFonts w:ascii="Arial" w:hAnsi="Arial" w:cs="Arial"/>
          <w:sz w:val="22"/>
          <w:szCs w:val="22"/>
        </w:rPr>
      </w:pPr>
      <w:r w:rsidRPr="00CC039F">
        <w:rPr>
          <w:rFonts w:ascii="Arial" w:hAnsi="Arial" w:cs="Arial"/>
          <w:sz w:val="22"/>
          <w:szCs w:val="22"/>
        </w:rPr>
        <w:t xml:space="preserve">4.1.2 </w:t>
      </w:r>
      <w:r w:rsidR="00E549A0">
        <w:rPr>
          <w:rFonts w:ascii="Arial" w:hAnsi="Arial" w:cs="Arial"/>
          <w:sz w:val="22"/>
          <w:szCs w:val="22"/>
        </w:rPr>
        <w:tab/>
      </w:r>
      <w:r w:rsidRPr="00CC039F">
        <w:rPr>
          <w:rFonts w:ascii="Arial" w:hAnsi="Arial" w:cs="Arial"/>
          <w:sz w:val="22"/>
          <w:szCs w:val="22"/>
        </w:rPr>
        <w:t>liaises with the Authority in relation to all issues relevant to the expiry or</w:t>
      </w:r>
      <w:r>
        <w:rPr>
          <w:rFonts w:ascii="Arial" w:hAnsi="Arial" w:cs="Arial"/>
          <w:sz w:val="22"/>
          <w:szCs w:val="22"/>
        </w:rPr>
        <w:t xml:space="preserve"> </w:t>
      </w:r>
      <w:r w:rsidRPr="00CC039F">
        <w:rPr>
          <w:rFonts w:ascii="Arial" w:hAnsi="Arial" w:cs="Arial"/>
          <w:sz w:val="22"/>
          <w:szCs w:val="22"/>
        </w:rPr>
        <w:t>termination of this Contract and all matters connected with compliance</w:t>
      </w:r>
      <w:r>
        <w:rPr>
          <w:rFonts w:ascii="Arial" w:hAnsi="Arial" w:cs="Arial"/>
          <w:sz w:val="22"/>
          <w:szCs w:val="22"/>
        </w:rPr>
        <w:t xml:space="preserve"> </w:t>
      </w:r>
      <w:r w:rsidRPr="00CC039F">
        <w:rPr>
          <w:rFonts w:ascii="Arial" w:hAnsi="Arial" w:cs="Arial"/>
          <w:sz w:val="22"/>
          <w:szCs w:val="22"/>
        </w:rPr>
        <w:t>with this Schedule.</w:t>
      </w:r>
    </w:p>
    <w:p w:rsidR="00CC039F" w:rsidRPr="00CC039F" w:rsidRDefault="00CC039F" w:rsidP="00CC039F">
      <w:pPr>
        <w:autoSpaceDE w:val="0"/>
        <w:autoSpaceDN w:val="0"/>
        <w:adjustRightInd w:val="0"/>
        <w:spacing w:after="240"/>
        <w:jc w:val="both"/>
        <w:rPr>
          <w:rFonts w:ascii="Arial" w:hAnsi="Arial" w:cs="Arial"/>
          <w:b/>
          <w:bCs/>
          <w:sz w:val="22"/>
          <w:szCs w:val="22"/>
        </w:rPr>
      </w:pPr>
      <w:r w:rsidRPr="00CC039F">
        <w:rPr>
          <w:rFonts w:ascii="Arial" w:hAnsi="Arial" w:cs="Arial"/>
          <w:b/>
          <w:bCs/>
          <w:sz w:val="22"/>
          <w:szCs w:val="22"/>
        </w:rPr>
        <w:t xml:space="preserve">5 </w:t>
      </w:r>
      <w:r w:rsidR="00805DBC">
        <w:rPr>
          <w:rFonts w:ascii="Arial" w:hAnsi="Arial" w:cs="Arial"/>
          <w:b/>
          <w:bCs/>
          <w:sz w:val="22"/>
          <w:szCs w:val="22"/>
        </w:rPr>
        <w:tab/>
      </w:r>
      <w:r w:rsidRPr="00063EA8">
        <w:rPr>
          <w:rFonts w:ascii="Arial" w:hAnsi="Arial" w:cs="Arial"/>
          <w:b/>
          <w:bCs/>
          <w:sz w:val="22"/>
          <w:szCs w:val="22"/>
          <w:u w:val="single"/>
        </w:rPr>
        <w:t>Termination Assistance</w:t>
      </w:r>
      <w:r w:rsidR="00B75430">
        <w:rPr>
          <w:rFonts w:ascii="Arial" w:hAnsi="Arial" w:cs="Arial"/>
          <w:b/>
          <w:bCs/>
          <w:sz w:val="22"/>
          <w:szCs w:val="22"/>
          <w:u w:val="single"/>
        </w:rPr>
        <w:t xml:space="preserve"> </w:t>
      </w:r>
      <w:r w:rsidR="00CC000C">
        <w:rPr>
          <w:rFonts w:ascii="Arial" w:hAnsi="Arial" w:cs="Arial"/>
          <w:b/>
          <w:sz w:val="22"/>
          <w:szCs w:val="22"/>
          <w:u w:val="single"/>
        </w:rPr>
        <w:t>{S</w:t>
      </w:r>
      <w:r w:rsidR="00B75430">
        <w:rPr>
          <w:rFonts w:ascii="Arial" w:hAnsi="Arial" w:cs="Arial"/>
          <w:b/>
          <w:sz w:val="22"/>
          <w:szCs w:val="22"/>
          <w:u w:val="single"/>
        </w:rPr>
        <w:t>23.5}</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5.1 </w:t>
      </w:r>
      <w:r w:rsidR="00E549A0">
        <w:rPr>
          <w:rFonts w:ascii="Arial" w:hAnsi="Arial" w:cs="Arial"/>
          <w:sz w:val="22"/>
          <w:szCs w:val="22"/>
        </w:rPr>
        <w:tab/>
      </w:r>
      <w:r w:rsidRPr="00CC039F">
        <w:rPr>
          <w:rFonts w:ascii="Arial" w:hAnsi="Arial" w:cs="Arial"/>
          <w:sz w:val="22"/>
          <w:szCs w:val="22"/>
        </w:rPr>
        <w:t xml:space="preserve">During the </w:t>
      </w:r>
      <w:r w:rsidR="003D3742">
        <w:rPr>
          <w:rFonts w:ascii="Arial" w:hAnsi="Arial" w:cs="Arial"/>
          <w:sz w:val="22"/>
          <w:szCs w:val="22"/>
        </w:rPr>
        <w:t>eighteen</w:t>
      </w:r>
      <w:r w:rsidRPr="00CC039F">
        <w:rPr>
          <w:rFonts w:ascii="Arial" w:hAnsi="Arial" w:cs="Arial"/>
          <w:sz w:val="22"/>
          <w:szCs w:val="22"/>
        </w:rPr>
        <w:t xml:space="preserve"> </w:t>
      </w:r>
      <w:r w:rsidR="00290AF7">
        <w:rPr>
          <w:rFonts w:ascii="Arial" w:hAnsi="Arial" w:cs="Arial"/>
          <w:sz w:val="22"/>
          <w:szCs w:val="22"/>
        </w:rPr>
        <w:t xml:space="preserve">(18) </w:t>
      </w:r>
      <w:r w:rsidRPr="00CC039F">
        <w:rPr>
          <w:rFonts w:ascii="Arial" w:hAnsi="Arial" w:cs="Arial"/>
          <w:sz w:val="22"/>
          <w:szCs w:val="22"/>
        </w:rPr>
        <w:t>month period before the Expiry Date or during the period</w:t>
      </w:r>
      <w:r>
        <w:rPr>
          <w:rFonts w:ascii="Arial" w:hAnsi="Arial" w:cs="Arial"/>
          <w:sz w:val="22"/>
          <w:szCs w:val="22"/>
        </w:rPr>
        <w:t xml:space="preserve"> </w:t>
      </w:r>
      <w:r w:rsidRPr="00CC039F">
        <w:rPr>
          <w:rFonts w:ascii="Arial" w:hAnsi="Arial" w:cs="Arial"/>
          <w:sz w:val="22"/>
          <w:szCs w:val="22"/>
        </w:rPr>
        <w:t>that any Termination Notice is</w:t>
      </w:r>
      <w:r w:rsidR="00B24803">
        <w:rPr>
          <w:rFonts w:ascii="Arial" w:hAnsi="Arial" w:cs="Arial"/>
          <w:sz w:val="22"/>
          <w:szCs w:val="22"/>
        </w:rPr>
        <w:t xml:space="preserve"> subsisting, </w:t>
      </w:r>
      <w:r w:rsidRPr="00CC039F">
        <w:rPr>
          <w:rFonts w:ascii="Arial" w:hAnsi="Arial" w:cs="Arial"/>
          <w:sz w:val="22"/>
          <w:szCs w:val="22"/>
        </w:rPr>
        <w:t xml:space="preserve">the </w:t>
      </w:r>
      <w:r w:rsidR="00805DBC">
        <w:rPr>
          <w:rFonts w:ascii="Arial" w:hAnsi="Arial" w:cs="Arial"/>
          <w:sz w:val="22"/>
          <w:szCs w:val="22"/>
        </w:rPr>
        <w:t>Contractor</w:t>
      </w:r>
      <w:r w:rsidRPr="00CC039F">
        <w:rPr>
          <w:rFonts w:ascii="Arial" w:hAnsi="Arial" w:cs="Arial"/>
          <w:sz w:val="22"/>
          <w:szCs w:val="22"/>
        </w:rPr>
        <w:t xml:space="preserve"> shall co-operate as far</w:t>
      </w:r>
      <w:r>
        <w:rPr>
          <w:rFonts w:ascii="Arial" w:hAnsi="Arial" w:cs="Arial"/>
          <w:sz w:val="22"/>
          <w:szCs w:val="22"/>
        </w:rPr>
        <w:t xml:space="preserve"> </w:t>
      </w:r>
      <w:r w:rsidRPr="00CC039F">
        <w:rPr>
          <w:rFonts w:ascii="Arial" w:hAnsi="Arial" w:cs="Arial"/>
          <w:sz w:val="22"/>
          <w:szCs w:val="22"/>
        </w:rPr>
        <w:t>as is reasonably practicable with the transfer of responsibility for the provision of the</w:t>
      </w:r>
      <w:r>
        <w:rPr>
          <w:rFonts w:ascii="Arial" w:hAnsi="Arial" w:cs="Arial"/>
          <w:sz w:val="22"/>
          <w:szCs w:val="22"/>
        </w:rPr>
        <w:t xml:space="preserve"> </w:t>
      </w:r>
      <w:r w:rsidRPr="00CC039F">
        <w:rPr>
          <w:rFonts w:ascii="Arial" w:hAnsi="Arial" w:cs="Arial"/>
          <w:sz w:val="22"/>
          <w:szCs w:val="22"/>
        </w:rPr>
        <w:t xml:space="preserve">Services (or part of the Services) from the </w:t>
      </w:r>
      <w:r w:rsidR="00805DBC">
        <w:rPr>
          <w:rFonts w:ascii="Arial" w:hAnsi="Arial" w:cs="Arial"/>
          <w:sz w:val="22"/>
          <w:szCs w:val="22"/>
        </w:rPr>
        <w:t>Contractor</w:t>
      </w:r>
      <w:r w:rsidRPr="00CC039F">
        <w:rPr>
          <w:rFonts w:ascii="Arial" w:hAnsi="Arial" w:cs="Arial"/>
          <w:sz w:val="22"/>
          <w:szCs w:val="22"/>
        </w:rPr>
        <w:t xml:space="preserve"> to any </w:t>
      </w:r>
      <w:r w:rsidR="00BE7203">
        <w:rPr>
          <w:rFonts w:ascii="Arial" w:hAnsi="Arial" w:cs="Arial"/>
          <w:sz w:val="22"/>
          <w:szCs w:val="22"/>
        </w:rPr>
        <w:t>Follow-on</w:t>
      </w:r>
      <w:r>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or to the Authority as so directed by the Authority</w:t>
      </w:r>
      <w:r w:rsidR="005F0AB2">
        <w:rPr>
          <w:rFonts w:ascii="Arial" w:hAnsi="Arial" w:cs="Arial"/>
          <w:sz w:val="22"/>
          <w:szCs w:val="22"/>
        </w:rPr>
        <w:t xml:space="preserve"> in relation to the Exit Plan</w:t>
      </w:r>
      <w:r w:rsidRPr="00CC039F">
        <w:rPr>
          <w:rFonts w:ascii="Arial" w:hAnsi="Arial" w:cs="Arial"/>
          <w:sz w:val="22"/>
          <w:szCs w:val="22"/>
        </w:rPr>
        <w:t>, and for the</w:t>
      </w:r>
      <w:r>
        <w:rPr>
          <w:rFonts w:ascii="Arial" w:hAnsi="Arial" w:cs="Arial"/>
          <w:sz w:val="22"/>
          <w:szCs w:val="22"/>
        </w:rPr>
        <w:t xml:space="preserve"> </w:t>
      </w:r>
      <w:r w:rsidRPr="00CC039F">
        <w:rPr>
          <w:rFonts w:ascii="Arial" w:hAnsi="Arial" w:cs="Arial"/>
          <w:sz w:val="22"/>
          <w:szCs w:val="22"/>
        </w:rPr>
        <w:t>purposes of this Schedule the meaning of the term co-operate shall include:</w:t>
      </w:r>
    </w:p>
    <w:p w:rsidR="00CC039F" w:rsidRPr="00CC039F" w:rsidRDefault="00CC039F" w:rsidP="00E549A0">
      <w:pPr>
        <w:autoSpaceDE w:val="0"/>
        <w:autoSpaceDN w:val="0"/>
        <w:adjustRightInd w:val="0"/>
        <w:spacing w:after="240"/>
        <w:ind w:left="1800" w:hanging="1080"/>
        <w:jc w:val="both"/>
        <w:rPr>
          <w:rFonts w:ascii="Arial" w:hAnsi="Arial" w:cs="Arial"/>
          <w:sz w:val="22"/>
          <w:szCs w:val="22"/>
        </w:rPr>
      </w:pPr>
      <w:r w:rsidRPr="00CC039F">
        <w:rPr>
          <w:rFonts w:ascii="Arial" w:hAnsi="Arial" w:cs="Arial"/>
          <w:sz w:val="22"/>
          <w:szCs w:val="22"/>
        </w:rPr>
        <w:t xml:space="preserve">5.1.1 </w:t>
      </w:r>
      <w:r w:rsidR="00E549A0">
        <w:rPr>
          <w:rFonts w:ascii="Arial" w:hAnsi="Arial" w:cs="Arial"/>
          <w:sz w:val="22"/>
          <w:szCs w:val="22"/>
        </w:rPr>
        <w:tab/>
      </w:r>
      <w:r w:rsidRPr="00CC039F">
        <w:rPr>
          <w:rFonts w:ascii="Arial" w:hAnsi="Arial" w:cs="Arial"/>
          <w:sz w:val="22"/>
          <w:szCs w:val="22"/>
        </w:rPr>
        <w:t xml:space="preserve">liaising with the Authority and/or any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and</w:t>
      </w:r>
      <w:r>
        <w:rPr>
          <w:rFonts w:ascii="Arial" w:hAnsi="Arial" w:cs="Arial"/>
          <w:sz w:val="22"/>
          <w:szCs w:val="22"/>
        </w:rPr>
        <w:t xml:space="preserve"> </w:t>
      </w:r>
      <w:r w:rsidRPr="00CC039F">
        <w:rPr>
          <w:rFonts w:ascii="Arial" w:hAnsi="Arial" w:cs="Arial"/>
          <w:sz w:val="22"/>
          <w:szCs w:val="22"/>
        </w:rPr>
        <w:t>providing reasonable assistance and advice concerning the provision of</w:t>
      </w:r>
      <w:r>
        <w:rPr>
          <w:rFonts w:ascii="Arial" w:hAnsi="Arial" w:cs="Arial"/>
          <w:sz w:val="22"/>
          <w:szCs w:val="22"/>
        </w:rPr>
        <w:t xml:space="preserve"> </w:t>
      </w:r>
      <w:r w:rsidRPr="00CC039F">
        <w:rPr>
          <w:rFonts w:ascii="Arial" w:hAnsi="Arial" w:cs="Arial"/>
          <w:sz w:val="22"/>
          <w:szCs w:val="22"/>
        </w:rPr>
        <w:t xml:space="preserve">the Services and their transfer to the Authority or such </w:t>
      </w:r>
      <w:r w:rsidR="00BE7203">
        <w:rPr>
          <w:rFonts w:ascii="Arial" w:hAnsi="Arial" w:cs="Arial"/>
          <w:sz w:val="22"/>
          <w:szCs w:val="22"/>
        </w:rPr>
        <w:t>Follow-on</w:t>
      </w:r>
      <w:r>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w:t>
      </w:r>
    </w:p>
    <w:p w:rsidR="00CC039F" w:rsidRPr="00CC039F" w:rsidRDefault="00CC039F" w:rsidP="00E549A0">
      <w:pPr>
        <w:autoSpaceDE w:val="0"/>
        <w:autoSpaceDN w:val="0"/>
        <w:adjustRightInd w:val="0"/>
        <w:spacing w:after="240"/>
        <w:ind w:left="1800" w:hanging="1080"/>
        <w:jc w:val="both"/>
        <w:rPr>
          <w:rFonts w:ascii="Arial" w:hAnsi="Arial" w:cs="Arial"/>
          <w:sz w:val="22"/>
          <w:szCs w:val="22"/>
        </w:rPr>
      </w:pPr>
      <w:r w:rsidRPr="00CC039F">
        <w:rPr>
          <w:rFonts w:ascii="Arial" w:hAnsi="Arial" w:cs="Arial"/>
          <w:sz w:val="22"/>
          <w:szCs w:val="22"/>
        </w:rPr>
        <w:t xml:space="preserve">5.1.2 </w:t>
      </w:r>
      <w:r w:rsidR="00E549A0">
        <w:rPr>
          <w:rFonts w:ascii="Arial" w:hAnsi="Arial" w:cs="Arial"/>
          <w:sz w:val="22"/>
          <w:szCs w:val="22"/>
        </w:rPr>
        <w:tab/>
      </w:r>
      <w:r w:rsidRPr="00CC039F">
        <w:rPr>
          <w:rFonts w:ascii="Arial" w:hAnsi="Arial" w:cs="Arial"/>
          <w:sz w:val="22"/>
          <w:szCs w:val="22"/>
        </w:rPr>
        <w:t xml:space="preserve">allowing any such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access (at reasonable</w:t>
      </w:r>
      <w:r>
        <w:rPr>
          <w:rFonts w:ascii="Arial" w:hAnsi="Arial" w:cs="Arial"/>
          <w:sz w:val="22"/>
          <w:szCs w:val="22"/>
        </w:rPr>
        <w:t xml:space="preserve"> </w:t>
      </w:r>
      <w:r w:rsidRPr="00CC039F">
        <w:rPr>
          <w:rFonts w:ascii="Arial" w:hAnsi="Arial" w:cs="Arial"/>
          <w:sz w:val="22"/>
          <w:szCs w:val="22"/>
        </w:rPr>
        <w:t>times and on reasonable Notice) to any assets applicable to the</w:t>
      </w:r>
      <w:r>
        <w:rPr>
          <w:rFonts w:ascii="Arial" w:hAnsi="Arial" w:cs="Arial"/>
          <w:sz w:val="22"/>
          <w:szCs w:val="22"/>
        </w:rPr>
        <w:t xml:space="preserve"> </w:t>
      </w:r>
      <w:r w:rsidRPr="00CC039F">
        <w:rPr>
          <w:rFonts w:ascii="Arial" w:hAnsi="Arial" w:cs="Arial"/>
          <w:sz w:val="22"/>
          <w:szCs w:val="22"/>
        </w:rPr>
        <w:t>performance of this Contract, but not so as to interfere with or impede the</w:t>
      </w:r>
      <w:r>
        <w:rPr>
          <w:rFonts w:ascii="Arial" w:hAnsi="Arial" w:cs="Arial"/>
          <w:sz w:val="22"/>
          <w:szCs w:val="22"/>
        </w:rPr>
        <w:t xml:space="preserve"> </w:t>
      </w:r>
      <w:r w:rsidRPr="00CC039F">
        <w:rPr>
          <w:rFonts w:ascii="Arial" w:hAnsi="Arial" w:cs="Arial"/>
          <w:sz w:val="22"/>
          <w:szCs w:val="22"/>
        </w:rPr>
        <w:t>provision of the Services;</w:t>
      </w:r>
    </w:p>
    <w:p w:rsidR="002631F5" w:rsidRDefault="00CC039F" w:rsidP="00E549A0">
      <w:pPr>
        <w:autoSpaceDE w:val="0"/>
        <w:autoSpaceDN w:val="0"/>
        <w:adjustRightInd w:val="0"/>
        <w:spacing w:after="240"/>
        <w:ind w:left="1800" w:hanging="1080"/>
        <w:jc w:val="both"/>
        <w:rPr>
          <w:rFonts w:ascii="Arial" w:hAnsi="Arial" w:cs="Arial"/>
          <w:sz w:val="22"/>
          <w:szCs w:val="22"/>
        </w:rPr>
      </w:pPr>
      <w:r w:rsidRPr="00CC039F">
        <w:rPr>
          <w:rFonts w:ascii="Arial" w:hAnsi="Arial" w:cs="Arial"/>
          <w:sz w:val="22"/>
          <w:szCs w:val="22"/>
        </w:rPr>
        <w:t xml:space="preserve">5.1.3 </w:t>
      </w:r>
      <w:r w:rsidR="00E549A0">
        <w:rPr>
          <w:rFonts w:ascii="Arial" w:hAnsi="Arial" w:cs="Arial"/>
          <w:sz w:val="22"/>
          <w:szCs w:val="22"/>
        </w:rPr>
        <w:tab/>
      </w:r>
      <w:r w:rsidRPr="00CC039F">
        <w:rPr>
          <w:rFonts w:ascii="Arial" w:hAnsi="Arial" w:cs="Arial"/>
          <w:sz w:val="22"/>
          <w:szCs w:val="22"/>
        </w:rPr>
        <w:t xml:space="preserve">providing to the Authority and/or any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any</w:t>
      </w:r>
      <w:r>
        <w:rPr>
          <w:rFonts w:ascii="Arial" w:hAnsi="Arial" w:cs="Arial"/>
          <w:sz w:val="22"/>
          <w:szCs w:val="22"/>
        </w:rPr>
        <w:t xml:space="preserve"> </w:t>
      </w:r>
      <w:r w:rsidRPr="00CC039F">
        <w:rPr>
          <w:rFonts w:ascii="Arial" w:hAnsi="Arial" w:cs="Arial"/>
          <w:sz w:val="22"/>
          <w:szCs w:val="22"/>
        </w:rPr>
        <w:t xml:space="preserve">relevant information concerning the Authority Premises, the </w:t>
      </w:r>
      <w:r w:rsidR="00805DBC">
        <w:rPr>
          <w:rFonts w:ascii="Arial" w:hAnsi="Arial" w:cs="Arial"/>
          <w:sz w:val="22"/>
          <w:szCs w:val="22"/>
        </w:rPr>
        <w:t>Contractor</w:t>
      </w:r>
      <w:r w:rsidRPr="00CC039F">
        <w:rPr>
          <w:rFonts w:ascii="Arial" w:hAnsi="Arial" w:cs="Arial"/>
          <w:sz w:val="22"/>
          <w:szCs w:val="22"/>
        </w:rPr>
        <w:t xml:space="preserve"> Locations and the provision of the Services which is </w:t>
      </w:r>
      <w:r w:rsidRPr="00CC039F">
        <w:rPr>
          <w:rFonts w:ascii="Arial" w:hAnsi="Arial" w:cs="Arial"/>
          <w:sz w:val="22"/>
          <w:szCs w:val="22"/>
        </w:rPr>
        <w:lastRenderedPageBreak/>
        <w:t>reasonably</w:t>
      </w:r>
      <w:r>
        <w:rPr>
          <w:rFonts w:ascii="Arial" w:hAnsi="Arial" w:cs="Arial"/>
          <w:sz w:val="22"/>
          <w:szCs w:val="22"/>
        </w:rPr>
        <w:t xml:space="preserve"> </w:t>
      </w:r>
      <w:r w:rsidRPr="00CC039F">
        <w:rPr>
          <w:rFonts w:ascii="Arial" w:hAnsi="Arial" w:cs="Arial"/>
          <w:sz w:val="22"/>
          <w:szCs w:val="22"/>
        </w:rPr>
        <w:t>required for the efficient transfer of responsibility for the performance of</w:t>
      </w:r>
      <w:r>
        <w:rPr>
          <w:rFonts w:ascii="Arial" w:hAnsi="Arial" w:cs="Arial"/>
          <w:sz w:val="22"/>
          <w:szCs w:val="22"/>
        </w:rPr>
        <w:t xml:space="preserve"> </w:t>
      </w:r>
      <w:r w:rsidRPr="00CC039F">
        <w:rPr>
          <w:rFonts w:ascii="Arial" w:hAnsi="Arial" w:cs="Arial"/>
          <w:sz w:val="22"/>
          <w:szCs w:val="22"/>
        </w:rPr>
        <w:t xml:space="preserve">the </w:t>
      </w:r>
      <w:r w:rsidR="00805DBC">
        <w:rPr>
          <w:rFonts w:ascii="Arial" w:hAnsi="Arial" w:cs="Arial"/>
          <w:sz w:val="22"/>
          <w:szCs w:val="22"/>
        </w:rPr>
        <w:t>Contractor</w:t>
      </w:r>
      <w:r w:rsidRPr="00CC039F">
        <w:rPr>
          <w:rFonts w:ascii="Arial" w:hAnsi="Arial" w:cs="Arial"/>
          <w:sz w:val="22"/>
          <w:szCs w:val="22"/>
        </w:rPr>
        <w:t>'s obligations under this Contract</w:t>
      </w:r>
      <w:r w:rsidR="005F0AB2">
        <w:rPr>
          <w:rFonts w:ascii="Arial" w:hAnsi="Arial" w:cs="Arial"/>
          <w:sz w:val="22"/>
          <w:szCs w:val="22"/>
        </w:rPr>
        <w:t>;</w:t>
      </w:r>
    </w:p>
    <w:p w:rsidR="00CC039F" w:rsidRPr="00CC039F" w:rsidRDefault="002631F5" w:rsidP="002631F5">
      <w:pPr>
        <w:autoSpaceDE w:val="0"/>
        <w:autoSpaceDN w:val="0"/>
        <w:adjustRightInd w:val="0"/>
        <w:spacing w:after="240"/>
        <w:ind w:left="709" w:firstLine="11"/>
        <w:jc w:val="both"/>
        <w:rPr>
          <w:rFonts w:ascii="Arial" w:hAnsi="Arial" w:cs="Arial"/>
          <w:sz w:val="22"/>
          <w:szCs w:val="22"/>
        </w:rPr>
      </w:pPr>
      <w:r>
        <w:rPr>
          <w:rFonts w:ascii="Arial" w:hAnsi="Arial" w:cs="Arial"/>
          <w:sz w:val="22"/>
          <w:szCs w:val="22"/>
        </w:rPr>
        <w:t>provided that if</w:t>
      </w:r>
      <w:r w:rsidRPr="002631F5">
        <w:rPr>
          <w:rFonts w:ascii="Arial" w:hAnsi="Arial" w:cs="Arial"/>
          <w:sz w:val="22"/>
          <w:szCs w:val="22"/>
        </w:rPr>
        <w:t xml:space="preserve"> </w:t>
      </w:r>
      <w:r w:rsidR="00FC6CE6">
        <w:rPr>
          <w:rFonts w:ascii="Arial" w:hAnsi="Arial" w:cs="Arial"/>
          <w:sz w:val="22"/>
          <w:szCs w:val="22"/>
        </w:rPr>
        <w:t xml:space="preserve">the Contractor determines, acting reasonably, that </w:t>
      </w:r>
      <w:r w:rsidRPr="002631F5">
        <w:rPr>
          <w:rFonts w:ascii="Arial" w:hAnsi="Arial" w:cs="Arial"/>
          <w:sz w:val="22"/>
          <w:szCs w:val="22"/>
        </w:rPr>
        <w:t xml:space="preserve">the </w:t>
      </w:r>
      <w:r>
        <w:rPr>
          <w:rFonts w:ascii="Arial" w:hAnsi="Arial" w:cs="Arial"/>
          <w:sz w:val="22"/>
          <w:szCs w:val="22"/>
        </w:rPr>
        <w:t>co-operation required</w:t>
      </w:r>
      <w:r w:rsidRPr="002631F5">
        <w:rPr>
          <w:rFonts w:ascii="Arial" w:hAnsi="Arial" w:cs="Arial"/>
          <w:sz w:val="22"/>
          <w:szCs w:val="22"/>
        </w:rPr>
        <w:t xml:space="preserve"> </w:t>
      </w:r>
      <w:r w:rsidR="00F67377">
        <w:rPr>
          <w:rFonts w:ascii="Arial" w:hAnsi="Arial" w:cs="Arial"/>
          <w:sz w:val="22"/>
          <w:szCs w:val="22"/>
        </w:rPr>
        <w:t xml:space="preserve">from </w:t>
      </w:r>
      <w:r w:rsidR="00B83E6C">
        <w:rPr>
          <w:rFonts w:ascii="Arial" w:hAnsi="Arial" w:cs="Arial"/>
          <w:sz w:val="22"/>
          <w:szCs w:val="22"/>
        </w:rPr>
        <w:t xml:space="preserve">the </w:t>
      </w:r>
      <w:r w:rsidRPr="002631F5">
        <w:rPr>
          <w:rFonts w:ascii="Arial" w:hAnsi="Arial" w:cs="Arial"/>
          <w:sz w:val="22"/>
          <w:szCs w:val="22"/>
        </w:rPr>
        <w:t xml:space="preserve">Contractor </w:t>
      </w:r>
      <w:r w:rsidR="00FC6CE6">
        <w:rPr>
          <w:rFonts w:ascii="Arial" w:hAnsi="Arial" w:cs="Arial"/>
          <w:sz w:val="22"/>
          <w:szCs w:val="22"/>
        </w:rPr>
        <w:t xml:space="preserve">is likely to </w:t>
      </w:r>
      <w:r w:rsidRPr="002631F5">
        <w:rPr>
          <w:rFonts w:ascii="Arial" w:hAnsi="Arial" w:cs="Arial"/>
          <w:sz w:val="22"/>
          <w:szCs w:val="22"/>
        </w:rPr>
        <w:t>impact the Contractor</w:t>
      </w:r>
      <w:r w:rsidR="00FC6CE6">
        <w:rPr>
          <w:rFonts w:ascii="Arial" w:hAnsi="Arial" w:cs="Arial"/>
          <w:sz w:val="22"/>
          <w:szCs w:val="22"/>
        </w:rPr>
        <w:t>’</w:t>
      </w:r>
      <w:r w:rsidRPr="002631F5">
        <w:rPr>
          <w:rFonts w:ascii="Arial" w:hAnsi="Arial" w:cs="Arial"/>
          <w:sz w:val="22"/>
          <w:szCs w:val="22"/>
        </w:rPr>
        <w:t xml:space="preserve">s ability to deliver the Services, the Parties shall agree </w:t>
      </w:r>
      <w:r w:rsidR="00FC6CE6">
        <w:rPr>
          <w:rFonts w:ascii="Arial" w:hAnsi="Arial" w:cs="Arial"/>
          <w:sz w:val="22"/>
          <w:szCs w:val="22"/>
        </w:rPr>
        <w:t xml:space="preserve">how such co-operation shall be provided </w:t>
      </w:r>
      <w:r w:rsidRPr="002631F5">
        <w:rPr>
          <w:rFonts w:ascii="Arial" w:hAnsi="Arial" w:cs="Arial"/>
          <w:sz w:val="22"/>
          <w:szCs w:val="22"/>
        </w:rPr>
        <w:t xml:space="preserve">in accordance </w:t>
      </w:r>
      <w:r w:rsidR="00FC6CE6">
        <w:rPr>
          <w:rFonts w:ascii="Arial" w:hAnsi="Arial" w:cs="Arial"/>
          <w:sz w:val="22"/>
          <w:szCs w:val="22"/>
        </w:rPr>
        <w:t xml:space="preserve">with </w:t>
      </w:r>
      <w:r w:rsidRPr="002631F5">
        <w:rPr>
          <w:rFonts w:ascii="Arial" w:hAnsi="Arial" w:cs="Arial"/>
          <w:sz w:val="22"/>
          <w:szCs w:val="22"/>
        </w:rPr>
        <w:t xml:space="preserve">the Change </w:t>
      </w:r>
      <w:r w:rsidR="00FC6CE6">
        <w:rPr>
          <w:rFonts w:ascii="Arial" w:hAnsi="Arial" w:cs="Arial"/>
          <w:sz w:val="22"/>
          <w:szCs w:val="22"/>
        </w:rPr>
        <w:t xml:space="preserve">Procedure as a Change </w:t>
      </w:r>
      <w:r w:rsidRPr="002631F5">
        <w:rPr>
          <w:rFonts w:ascii="Arial" w:hAnsi="Arial" w:cs="Arial"/>
          <w:sz w:val="22"/>
          <w:szCs w:val="22"/>
        </w:rPr>
        <w:t>in Demand</w:t>
      </w:r>
      <w:r w:rsidR="00CC039F" w:rsidRPr="00CC039F">
        <w:rPr>
          <w:rFonts w:ascii="Arial" w:hAnsi="Arial" w:cs="Arial"/>
          <w:sz w:val="22"/>
          <w:szCs w:val="22"/>
        </w:rPr>
        <w:t>.</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5.2 </w:t>
      </w:r>
      <w:r w:rsidR="00E549A0">
        <w:rPr>
          <w:rFonts w:ascii="Arial" w:hAnsi="Arial" w:cs="Arial"/>
          <w:sz w:val="22"/>
          <w:szCs w:val="22"/>
        </w:rPr>
        <w:tab/>
      </w:r>
      <w:r w:rsidRPr="00CC039F">
        <w:rPr>
          <w:rFonts w:ascii="Arial" w:hAnsi="Arial" w:cs="Arial"/>
          <w:sz w:val="22"/>
          <w:szCs w:val="22"/>
        </w:rPr>
        <w:t xml:space="preserve">Without prejudice to </w:t>
      </w:r>
      <w:r w:rsidRPr="00203AEE">
        <w:rPr>
          <w:rFonts w:ascii="Arial" w:hAnsi="Arial" w:cs="Arial"/>
          <w:sz w:val="22"/>
          <w:szCs w:val="22"/>
        </w:rPr>
        <w:t xml:space="preserve">Clause </w:t>
      </w:r>
      <w:r w:rsidR="000457B2" w:rsidRPr="00203AEE">
        <w:rPr>
          <w:rFonts w:ascii="Arial" w:hAnsi="Arial" w:cs="Arial"/>
          <w:sz w:val="22"/>
          <w:szCs w:val="22"/>
        </w:rPr>
        <w:t>77</w:t>
      </w:r>
      <w:r w:rsidRPr="00CC039F">
        <w:rPr>
          <w:rFonts w:ascii="Arial" w:hAnsi="Arial" w:cs="Arial"/>
          <w:sz w:val="22"/>
          <w:szCs w:val="22"/>
        </w:rPr>
        <w:t xml:space="preserve"> (</w:t>
      </w:r>
      <w:r w:rsidRPr="00203AEE">
        <w:rPr>
          <w:rFonts w:ascii="Arial" w:hAnsi="Arial" w:cs="Arial"/>
          <w:i/>
          <w:sz w:val="22"/>
          <w:szCs w:val="22"/>
        </w:rPr>
        <w:t>Assets</w:t>
      </w:r>
      <w:r w:rsidRPr="00CC039F">
        <w:rPr>
          <w:rFonts w:ascii="Arial" w:hAnsi="Arial" w:cs="Arial"/>
          <w:sz w:val="22"/>
          <w:szCs w:val="22"/>
        </w:rPr>
        <w:t xml:space="preserve">) during the </w:t>
      </w:r>
      <w:r w:rsidR="003D3742">
        <w:rPr>
          <w:rFonts w:ascii="Arial" w:hAnsi="Arial" w:cs="Arial"/>
          <w:sz w:val="22"/>
          <w:szCs w:val="22"/>
        </w:rPr>
        <w:t>eighteen</w:t>
      </w:r>
      <w:r w:rsidRPr="00CC039F">
        <w:rPr>
          <w:rFonts w:ascii="Arial" w:hAnsi="Arial" w:cs="Arial"/>
          <w:sz w:val="22"/>
          <w:szCs w:val="22"/>
        </w:rPr>
        <w:t xml:space="preserve"> </w:t>
      </w:r>
      <w:r w:rsidR="00290AF7">
        <w:rPr>
          <w:rFonts w:ascii="Arial" w:hAnsi="Arial" w:cs="Arial"/>
          <w:sz w:val="22"/>
          <w:szCs w:val="22"/>
        </w:rPr>
        <w:t xml:space="preserve">(18) </w:t>
      </w:r>
      <w:r w:rsidRPr="00CC039F">
        <w:rPr>
          <w:rFonts w:ascii="Arial" w:hAnsi="Arial" w:cs="Arial"/>
          <w:sz w:val="22"/>
          <w:szCs w:val="22"/>
        </w:rPr>
        <w:t>months before the</w:t>
      </w:r>
      <w:r>
        <w:rPr>
          <w:rFonts w:ascii="Arial" w:hAnsi="Arial" w:cs="Arial"/>
          <w:sz w:val="22"/>
          <w:szCs w:val="22"/>
        </w:rPr>
        <w:t xml:space="preserve"> </w:t>
      </w:r>
      <w:r w:rsidRPr="00CC039F">
        <w:rPr>
          <w:rFonts w:ascii="Arial" w:hAnsi="Arial" w:cs="Arial"/>
          <w:sz w:val="22"/>
          <w:szCs w:val="22"/>
        </w:rPr>
        <w:t>Expiry Date or during the period that any Termination Notice is subsisting, the</w:t>
      </w:r>
      <w:r>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shall protect and preserve materi</w:t>
      </w:r>
      <w:r w:rsidR="00BA5276">
        <w:rPr>
          <w:rFonts w:ascii="Arial" w:hAnsi="Arial" w:cs="Arial"/>
          <w:sz w:val="22"/>
          <w:szCs w:val="22"/>
        </w:rPr>
        <w:t>a</w:t>
      </w:r>
      <w:r w:rsidRPr="00CC039F">
        <w:rPr>
          <w:rFonts w:ascii="Arial" w:hAnsi="Arial" w:cs="Arial"/>
          <w:sz w:val="22"/>
          <w:szCs w:val="22"/>
        </w:rPr>
        <w:t>l, articles and Authority Assets in</w:t>
      </w:r>
      <w:r>
        <w:rPr>
          <w:rFonts w:ascii="Arial" w:hAnsi="Arial" w:cs="Arial"/>
          <w:sz w:val="22"/>
          <w:szCs w:val="22"/>
        </w:rPr>
        <w:t xml:space="preserve"> </w:t>
      </w:r>
      <w:r w:rsidRPr="00CC039F">
        <w:rPr>
          <w:rFonts w:ascii="Arial" w:hAnsi="Arial" w:cs="Arial"/>
          <w:sz w:val="22"/>
          <w:szCs w:val="22"/>
        </w:rPr>
        <w:t xml:space="preserve">its possession, custody or control </w:t>
      </w:r>
      <w:r w:rsidR="00CF53F5">
        <w:rPr>
          <w:rFonts w:ascii="Arial" w:hAnsi="Arial" w:cs="Arial"/>
          <w:sz w:val="22"/>
          <w:szCs w:val="22"/>
        </w:rPr>
        <w:t>as listed in Annex B (</w:t>
      </w:r>
      <w:r w:rsidR="00CF53F5" w:rsidRPr="00CF53F5">
        <w:rPr>
          <w:rFonts w:ascii="Arial" w:hAnsi="Arial" w:cs="Arial"/>
          <w:i/>
          <w:sz w:val="22"/>
          <w:szCs w:val="22"/>
        </w:rPr>
        <w:t>List of GF</w:t>
      </w:r>
      <w:r w:rsidR="00C154CC">
        <w:rPr>
          <w:rFonts w:ascii="Arial" w:hAnsi="Arial" w:cs="Arial"/>
          <w:i/>
          <w:sz w:val="22"/>
          <w:szCs w:val="22"/>
        </w:rPr>
        <w:t>A</w:t>
      </w:r>
      <w:r w:rsidR="00CF53F5">
        <w:rPr>
          <w:rFonts w:ascii="Arial" w:hAnsi="Arial" w:cs="Arial"/>
          <w:sz w:val="22"/>
          <w:szCs w:val="22"/>
        </w:rPr>
        <w:t>) to Schedule 7 (</w:t>
      </w:r>
      <w:r w:rsidR="00CF53F5" w:rsidRPr="00CF53F5">
        <w:rPr>
          <w:rFonts w:ascii="Arial" w:hAnsi="Arial" w:cs="Arial"/>
          <w:i/>
          <w:sz w:val="22"/>
          <w:szCs w:val="22"/>
        </w:rPr>
        <w:t>Asset Management</w:t>
      </w:r>
      <w:r w:rsidR="00CF53F5">
        <w:rPr>
          <w:rFonts w:ascii="Arial" w:hAnsi="Arial" w:cs="Arial"/>
          <w:sz w:val="22"/>
          <w:szCs w:val="22"/>
        </w:rPr>
        <w:t>)</w:t>
      </w:r>
      <w:r w:rsidRPr="00CC039F">
        <w:rPr>
          <w:rFonts w:ascii="Arial" w:hAnsi="Arial" w:cs="Arial"/>
          <w:sz w:val="22"/>
          <w:szCs w:val="22"/>
        </w:rPr>
        <w:t>,</w:t>
      </w:r>
      <w:r>
        <w:rPr>
          <w:rFonts w:ascii="Arial" w:hAnsi="Arial" w:cs="Arial"/>
          <w:sz w:val="22"/>
          <w:szCs w:val="22"/>
        </w:rPr>
        <w:t xml:space="preserve"> </w:t>
      </w:r>
      <w:r w:rsidRPr="00CC039F">
        <w:rPr>
          <w:rFonts w:ascii="Arial" w:hAnsi="Arial" w:cs="Arial"/>
          <w:sz w:val="22"/>
          <w:szCs w:val="22"/>
        </w:rPr>
        <w:t xml:space="preserve">provided that the </w:t>
      </w:r>
      <w:r w:rsidR="00805DBC">
        <w:rPr>
          <w:rFonts w:ascii="Arial" w:hAnsi="Arial" w:cs="Arial"/>
          <w:sz w:val="22"/>
          <w:szCs w:val="22"/>
        </w:rPr>
        <w:t>Contractor</w:t>
      </w:r>
      <w:r w:rsidRPr="00CC039F">
        <w:rPr>
          <w:rFonts w:ascii="Arial" w:hAnsi="Arial" w:cs="Arial"/>
          <w:sz w:val="22"/>
          <w:szCs w:val="22"/>
        </w:rPr>
        <w:t xml:space="preserve"> shall be entitled to use such materi</w:t>
      </w:r>
      <w:r w:rsidR="00BA5276">
        <w:rPr>
          <w:rFonts w:ascii="Arial" w:hAnsi="Arial" w:cs="Arial"/>
          <w:sz w:val="22"/>
          <w:szCs w:val="22"/>
        </w:rPr>
        <w:t>a</w:t>
      </w:r>
      <w:r w:rsidRPr="00CC039F">
        <w:rPr>
          <w:rFonts w:ascii="Arial" w:hAnsi="Arial" w:cs="Arial"/>
          <w:sz w:val="22"/>
          <w:szCs w:val="22"/>
        </w:rPr>
        <w:t>l</w:t>
      </w:r>
      <w:r w:rsidR="00BA5276">
        <w:rPr>
          <w:rFonts w:ascii="Arial" w:hAnsi="Arial" w:cs="Arial"/>
          <w:sz w:val="22"/>
          <w:szCs w:val="22"/>
        </w:rPr>
        <w:t>,</w:t>
      </w:r>
      <w:r w:rsidRPr="00CC039F">
        <w:rPr>
          <w:rFonts w:ascii="Arial" w:hAnsi="Arial" w:cs="Arial"/>
          <w:sz w:val="22"/>
          <w:szCs w:val="22"/>
        </w:rPr>
        <w:t xml:space="preserve"> articles and</w:t>
      </w:r>
      <w:r>
        <w:rPr>
          <w:rFonts w:ascii="Arial" w:hAnsi="Arial" w:cs="Arial"/>
          <w:sz w:val="22"/>
          <w:szCs w:val="22"/>
        </w:rPr>
        <w:t xml:space="preserve"> </w:t>
      </w:r>
      <w:r w:rsidRPr="00CC039F">
        <w:rPr>
          <w:rFonts w:ascii="Arial" w:hAnsi="Arial" w:cs="Arial"/>
          <w:sz w:val="22"/>
          <w:szCs w:val="22"/>
        </w:rPr>
        <w:t>Authority Assets in accordance with the provisions of this Contract where it is agreed</w:t>
      </w:r>
      <w:r>
        <w:rPr>
          <w:rFonts w:ascii="Arial" w:hAnsi="Arial" w:cs="Arial"/>
          <w:sz w:val="22"/>
          <w:szCs w:val="22"/>
        </w:rPr>
        <w:t xml:space="preserve"> </w:t>
      </w:r>
      <w:r w:rsidRPr="00CC039F">
        <w:rPr>
          <w:rFonts w:ascii="Arial" w:hAnsi="Arial" w:cs="Arial"/>
          <w:sz w:val="22"/>
          <w:szCs w:val="22"/>
        </w:rPr>
        <w:t>that the provision of the Services requires the use of that materi</w:t>
      </w:r>
      <w:r w:rsidR="00CF6ECA">
        <w:rPr>
          <w:rFonts w:ascii="Arial" w:hAnsi="Arial" w:cs="Arial"/>
          <w:sz w:val="22"/>
          <w:szCs w:val="22"/>
        </w:rPr>
        <w:t>a</w:t>
      </w:r>
      <w:r w:rsidRPr="00CC039F">
        <w:rPr>
          <w:rFonts w:ascii="Arial" w:hAnsi="Arial" w:cs="Arial"/>
          <w:sz w:val="22"/>
          <w:szCs w:val="22"/>
        </w:rPr>
        <w:t>l and/or those</w:t>
      </w:r>
      <w:r>
        <w:rPr>
          <w:rFonts w:ascii="Arial" w:hAnsi="Arial" w:cs="Arial"/>
          <w:sz w:val="22"/>
          <w:szCs w:val="22"/>
        </w:rPr>
        <w:t xml:space="preserve"> </w:t>
      </w:r>
      <w:r w:rsidRPr="00CC039F">
        <w:rPr>
          <w:rFonts w:ascii="Arial" w:hAnsi="Arial" w:cs="Arial"/>
          <w:sz w:val="22"/>
          <w:szCs w:val="22"/>
        </w:rPr>
        <w:t xml:space="preserve">articles and/or Authority Assets in part or in its entirety. The </w:t>
      </w:r>
      <w:r w:rsidR="00805DBC">
        <w:rPr>
          <w:rFonts w:ascii="Arial" w:hAnsi="Arial" w:cs="Arial"/>
          <w:sz w:val="22"/>
          <w:szCs w:val="22"/>
        </w:rPr>
        <w:t>Contractor</w:t>
      </w:r>
      <w:r w:rsidRPr="00CC039F">
        <w:rPr>
          <w:rFonts w:ascii="Arial" w:hAnsi="Arial" w:cs="Arial"/>
          <w:sz w:val="22"/>
          <w:szCs w:val="22"/>
        </w:rPr>
        <w:t xml:space="preserve"> shall</w:t>
      </w:r>
      <w:r>
        <w:rPr>
          <w:rFonts w:ascii="Arial" w:hAnsi="Arial" w:cs="Arial"/>
          <w:sz w:val="22"/>
          <w:szCs w:val="22"/>
        </w:rPr>
        <w:t xml:space="preserve"> </w:t>
      </w:r>
      <w:r w:rsidRPr="00CC039F">
        <w:rPr>
          <w:rFonts w:ascii="Arial" w:hAnsi="Arial" w:cs="Arial"/>
          <w:sz w:val="22"/>
          <w:szCs w:val="22"/>
        </w:rPr>
        <w:t>conduct estate and equipment surveys for Services covered under this Contract</w:t>
      </w:r>
      <w:r w:rsidR="003D3742">
        <w:rPr>
          <w:rFonts w:ascii="Arial" w:hAnsi="Arial" w:cs="Arial"/>
          <w:sz w:val="22"/>
          <w:szCs w:val="22"/>
        </w:rPr>
        <w:t xml:space="preserve"> where appropriately agreed</w:t>
      </w:r>
      <w:r w:rsidR="005F0AB2">
        <w:rPr>
          <w:rFonts w:ascii="Arial" w:hAnsi="Arial" w:cs="Arial"/>
          <w:sz w:val="22"/>
          <w:szCs w:val="22"/>
        </w:rPr>
        <w:t xml:space="preserve"> between the Parties during the eighteen (18) months before the Expiry Date or during the period that any Termination Notice is subsisting</w:t>
      </w:r>
      <w:r w:rsidRPr="00CC039F">
        <w:rPr>
          <w:rFonts w:ascii="Arial" w:hAnsi="Arial" w:cs="Arial"/>
          <w:sz w:val="22"/>
          <w:szCs w:val="22"/>
        </w:rPr>
        <w:t>.</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5.3 </w:t>
      </w:r>
      <w:r w:rsidR="00E549A0">
        <w:rPr>
          <w:rFonts w:ascii="Arial" w:hAnsi="Arial" w:cs="Arial"/>
          <w:sz w:val="22"/>
          <w:szCs w:val="22"/>
        </w:rPr>
        <w:tab/>
      </w:r>
      <w:r w:rsidRPr="00CC039F">
        <w:rPr>
          <w:rFonts w:ascii="Arial" w:hAnsi="Arial" w:cs="Arial"/>
          <w:sz w:val="22"/>
          <w:szCs w:val="22"/>
        </w:rPr>
        <w:t xml:space="preserve">For a period of </w:t>
      </w:r>
      <w:r w:rsidR="000457B2">
        <w:rPr>
          <w:rFonts w:ascii="Arial" w:hAnsi="Arial" w:cs="Arial"/>
          <w:sz w:val="22"/>
          <w:szCs w:val="22"/>
        </w:rPr>
        <w:t>six</w:t>
      </w:r>
      <w:r w:rsidRPr="00CC039F">
        <w:rPr>
          <w:rFonts w:ascii="Arial" w:hAnsi="Arial" w:cs="Arial"/>
          <w:sz w:val="22"/>
          <w:szCs w:val="22"/>
        </w:rPr>
        <w:t xml:space="preserve"> </w:t>
      </w:r>
      <w:r w:rsidR="00823537">
        <w:rPr>
          <w:rFonts w:ascii="Arial" w:hAnsi="Arial" w:cs="Arial"/>
          <w:sz w:val="22"/>
          <w:szCs w:val="22"/>
        </w:rPr>
        <w:t xml:space="preserve">(6) </w:t>
      </w:r>
      <w:r w:rsidRPr="00CC039F">
        <w:rPr>
          <w:rFonts w:ascii="Arial" w:hAnsi="Arial" w:cs="Arial"/>
          <w:sz w:val="22"/>
          <w:szCs w:val="22"/>
        </w:rPr>
        <w:t>months after the Expiry Date or, if earlier, the Termination</w:t>
      </w:r>
      <w:r>
        <w:rPr>
          <w:rFonts w:ascii="Arial" w:hAnsi="Arial" w:cs="Arial"/>
          <w:sz w:val="22"/>
          <w:szCs w:val="22"/>
        </w:rPr>
        <w:t xml:space="preserve"> </w:t>
      </w:r>
      <w:r w:rsidRPr="00CC039F">
        <w:rPr>
          <w:rFonts w:ascii="Arial" w:hAnsi="Arial" w:cs="Arial"/>
          <w:sz w:val="22"/>
          <w:szCs w:val="22"/>
        </w:rPr>
        <w:t xml:space="preserve">Date, the </w:t>
      </w:r>
      <w:r w:rsidR="00805DBC">
        <w:rPr>
          <w:rFonts w:ascii="Arial" w:hAnsi="Arial" w:cs="Arial"/>
          <w:sz w:val="22"/>
          <w:szCs w:val="22"/>
        </w:rPr>
        <w:t>Contractor</w:t>
      </w:r>
      <w:r w:rsidRPr="00CC039F">
        <w:rPr>
          <w:rFonts w:ascii="Arial" w:hAnsi="Arial" w:cs="Arial"/>
          <w:sz w:val="22"/>
          <w:szCs w:val="22"/>
        </w:rPr>
        <w:t xml:space="preserve"> shall, if requested to do so in writing by the Authority,</w:t>
      </w:r>
      <w:r>
        <w:rPr>
          <w:rFonts w:ascii="Arial" w:hAnsi="Arial" w:cs="Arial"/>
          <w:sz w:val="22"/>
          <w:szCs w:val="22"/>
        </w:rPr>
        <w:t xml:space="preserve"> </w:t>
      </w:r>
      <w:r w:rsidRPr="00CC039F">
        <w:rPr>
          <w:rFonts w:ascii="Arial" w:hAnsi="Arial" w:cs="Arial"/>
          <w:sz w:val="22"/>
          <w:szCs w:val="22"/>
        </w:rPr>
        <w:t>provide all reasonable assistance, guidance and information to the Authority (and/or</w:t>
      </w:r>
      <w:r>
        <w:rPr>
          <w:rFonts w:ascii="Arial" w:hAnsi="Arial" w:cs="Arial"/>
          <w:sz w:val="22"/>
          <w:szCs w:val="22"/>
        </w:rPr>
        <w:t xml:space="preserve"> </w:t>
      </w:r>
      <w:r w:rsidRPr="00CC039F">
        <w:rPr>
          <w:rFonts w:ascii="Arial" w:hAnsi="Arial" w:cs="Arial"/>
          <w:sz w:val="22"/>
          <w:szCs w:val="22"/>
        </w:rPr>
        <w:t xml:space="preserve">its nominee) and/or any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(as the case may</w:t>
      </w:r>
      <w:r w:rsidR="00780BE9">
        <w:rPr>
          <w:rFonts w:ascii="Arial" w:hAnsi="Arial" w:cs="Arial"/>
          <w:sz w:val="22"/>
          <w:szCs w:val="22"/>
        </w:rPr>
        <w:t xml:space="preserve"> </w:t>
      </w:r>
      <w:r w:rsidRPr="00CC039F">
        <w:rPr>
          <w:rFonts w:ascii="Arial" w:hAnsi="Arial" w:cs="Arial"/>
          <w:sz w:val="22"/>
          <w:szCs w:val="22"/>
        </w:rPr>
        <w:t>be). The</w:t>
      </w:r>
      <w:r>
        <w:rPr>
          <w:rFonts w:ascii="Arial" w:hAnsi="Arial" w:cs="Arial"/>
          <w:sz w:val="22"/>
          <w:szCs w:val="22"/>
        </w:rPr>
        <w:t xml:space="preserve"> </w:t>
      </w:r>
      <w:r w:rsidRPr="00CC039F">
        <w:rPr>
          <w:rFonts w:ascii="Arial" w:hAnsi="Arial" w:cs="Arial"/>
          <w:sz w:val="22"/>
          <w:szCs w:val="22"/>
        </w:rPr>
        <w:t xml:space="preserve">Authority or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shall make payments monthly in arrears,</w:t>
      </w:r>
      <w:r>
        <w:rPr>
          <w:rFonts w:ascii="Arial" w:hAnsi="Arial" w:cs="Arial"/>
          <w:sz w:val="22"/>
          <w:szCs w:val="22"/>
        </w:rPr>
        <w:t xml:space="preserve"> </w:t>
      </w:r>
      <w:r w:rsidRPr="00CC039F">
        <w:rPr>
          <w:rFonts w:ascii="Arial" w:hAnsi="Arial" w:cs="Arial"/>
          <w:sz w:val="22"/>
          <w:szCs w:val="22"/>
        </w:rPr>
        <w:t xml:space="preserve">subject to the </w:t>
      </w:r>
      <w:r w:rsidR="00805DBC">
        <w:rPr>
          <w:rFonts w:ascii="Arial" w:hAnsi="Arial" w:cs="Arial"/>
          <w:sz w:val="22"/>
          <w:szCs w:val="22"/>
        </w:rPr>
        <w:t>Contractor</w:t>
      </w:r>
      <w:r w:rsidRPr="00CC039F">
        <w:rPr>
          <w:rFonts w:ascii="Arial" w:hAnsi="Arial" w:cs="Arial"/>
          <w:sz w:val="22"/>
          <w:szCs w:val="22"/>
        </w:rPr>
        <w:t xml:space="preserve"> providing a cost statement, for reasonable costs</w:t>
      </w:r>
      <w:r>
        <w:rPr>
          <w:rFonts w:ascii="Arial" w:hAnsi="Arial" w:cs="Arial"/>
          <w:sz w:val="22"/>
          <w:szCs w:val="22"/>
        </w:rPr>
        <w:t xml:space="preserve"> </w:t>
      </w:r>
      <w:r w:rsidRPr="00CC039F">
        <w:rPr>
          <w:rFonts w:ascii="Arial" w:hAnsi="Arial" w:cs="Arial"/>
          <w:sz w:val="22"/>
          <w:szCs w:val="22"/>
        </w:rPr>
        <w:t>actually incurred in providing such reasonable assistance to levels or rates agreed by</w:t>
      </w:r>
      <w:r>
        <w:rPr>
          <w:rFonts w:ascii="Arial" w:hAnsi="Arial" w:cs="Arial"/>
          <w:sz w:val="22"/>
          <w:szCs w:val="22"/>
        </w:rPr>
        <w:t xml:space="preserve"> </w:t>
      </w:r>
      <w:r w:rsidRPr="00CC039F">
        <w:rPr>
          <w:rFonts w:ascii="Arial" w:hAnsi="Arial" w:cs="Arial"/>
          <w:sz w:val="22"/>
          <w:szCs w:val="22"/>
        </w:rPr>
        <w:t>both parties in advance.</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5.4 </w:t>
      </w:r>
      <w:r w:rsidR="00E549A0">
        <w:rPr>
          <w:rFonts w:ascii="Arial" w:hAnsi="Arial" w:cs="Arial"/>
          <w:sz w:val="22"/>
          <w:szCs w:val="22"/>
        </w:rPr>
        <w:tab/>
      </w:r>
      <w:r w:rsidRPr="00CC039F">
        <w:rPr>
          <w:rFonts w:ascii="Arial" w:hAnsi="Arial" w:cs="Arial"/>
          <w:sz w:val="22"/>
          <w:szCs w:val="22"/>
        </w:rPr>
        <w:t xml:space="preserve">Without prejudice to the provisions of </w:t>
      </w:r>
      <w:r w:rsidR="007A16E7">
        <w:rPr>
          <w:rFonts w:ascii="Arial" w:hAnsi="Arial" w:cs="Arial"/>
          <w:sz w:val="22"/>
          <w:szCs w:val="22"/>
        </w:rPr>
        <w:t>p</w:t>
      </w:r>
      <w:r w:rsidRPr="00CC039F">
        <w:rPr>
          <w:rFonts w:ascii="Arial" w:hAnsi="Arial" w:cs="Arial"/>
          <w:sz w:val="22"/>
          <w:szCs w:val="22"/>
        </w:rPr>
        <w:t>aragraphs 5.1.2 to 5.1.3 of this Schedule, the</w:t>
      </w:r>
      <w:r>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shall use all reasonable endeavours to assist the Authority to</w:t>
      </w:r>
      <w:r>
        <w:rPr>
          <w:rFonts w:ascii="Arial" w:hAnsi="Arial" w:cs="Arial"/>
          <w:sz w:val="22"/>
          <w:szCs w:val="22"/>
        </w:rPr>
        <w:t xml:space="preserve"> </w:t>
      </w:r>
      <w:r w:rsidRPr="00CC039F">
        <w:rPr>
          <w:rFonts w:ascii="Arial" w:hAnsi="Arial" w:cs="Arial"/>
          <w:sz w:val="22"/>
          <w:szCs w:val="22"/>
        </w:rPr>
        <w:t>facilitate the smooth transfer of responsibility for the provision of the Services (or any</w:t>
      </w:r>
      <w:r>
        <w:rPr>
          <w:rFonts w:ascii="Arial" w:hAnsi="Arial" w:cs="Arial"/>
          <w:sz w:val="22"/>
          <w:szCs w:val="22"/>
        </w:rPr>
        <w:t xml:space="preserve"> </w:t>
      </w:r>
      <w:r w:rsidRPr="00CC039F">
        <w:rPr>
          <w:rFonts w:ascii="Arial" w:hAnsi="Arial" w:cs="Arial"/>
          <w:sz w:val="22"/>
          <w:szCs w:val="22"/>
        </w:rPr>
        <w:t xml:space="preserve">part of the Services) to the Authority or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as the case</w:t>
      </w:r>
      <w:r>
        <w:rPr>
          <w:rFonts w:ascii="Arial" w:hAnsi="Arial" w:cs="Arial"/>
          <w:sz w:val="22"/>
          <w:szCs w:val="22"/>
        </w:rPr>
        <w:t xml:space="preserve"> </w:t>
      </w:r>
      <w:r w:rsidRPr="00CC039F">
        <w:rPr>
          <w:rFonts w:ascii="Arial" w:hAnsi="Arial" w:cs="Arial"/>
          <w:sz w:val="22"/>
          <w:szCs w:val="22"/>
        </w:rPr>
        <w:t xml:space="preserve">may be, and the </w:t>
      </w:r>
      <w:r w:rsidR="00805DBC">
        <w:rPr>
          <w:rFonts w:ascii="Arial" w:hAnsi="Arial" w:cs="Arial"/>
          <w:sz w:val="22"/>
          <w:szCs w:val="22"/>
        </w:rPr>
        <w:t>Contractor</w:t>
      </w:r>
      <w:r w:rsidRPr="00CC039F">
        <w:rPr>
          <w:rFonts w:ascii="Arial" w:hAnsi="Arial" w:cs="Arial"/>
          <w:sz w:val="22"/>
          <w:szCs w:val="22"/>
        </w:rPr>
        <w:t xml:space="preserve"> shall take no action at any time during the period of</w:t>
      </w:r>
      <w:r>
        <w:rPr>
          <w:rFonts w:ascii="Arial" w:hAnsi="Arial" w:cs="Arial"/>
          <w:sz w:val="22"/>
          <w:szCs w:val="22"/>
        </w:rPr>
        <w:t xml:space="preserve"> </w:t>
      </w:r>
      <w:r w:rsidRPr="00CC039F">
        <w:rPr>
          <w:rFonts w:ascii="Arial" w:hAnsi="Arial" w:cs="Arial"/>
          <w:sz w:val="22"/>
          <w:szCs w:val="22"/>
        </w:rPr>
        <w:t>this Contract or thereafter which is calculated or intended to prejudice or frustrate or</w:t>
      </w:r>
      <w:r>
        <w:rPr>
          <w:rFonts w:ascii="Arial" w:hAnsi="Arial" w:cs="Arial"/>
          <w:sz w:val="22"/>
          <w:szCs w:val="22"/>
        </w:rPr>
        <w:t xml:space="preserve"> </w:t>
      </w:r>
      <w:r w:rsidRPr="00CC039F">
        <w:rPr>
          <w:rFonts w:ascii="Arial" w:hAnsi="Arial" w:cs="Arial"/>
          <w:sz w:val="22"/>
          <w:szCs w:val="22"/>
        </w:rPr>
        <w:t>make more difficult any such transfer.</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5.5 </w:t>
      </w:r>
      <w:r w:rsidR="00E549A0">
        <w:rPr>
          <w:rFonts w:ascii="Arial" w:hAnsi="Arial" w:cs="Arial"/>
          <w:sz w:val="22"/>
          <w:szCs w:val="22"/>
        </w:rPr>
        <w:tab/>
      </w:r>
      <w:r w:rsidRPr="00CC039F">
        <w:rPr>
          <w:rFonts w:ascii="Arial" w:hAnsi="Arial" w:cs="Arial"/>
          <w:sz w:val="22"/>
          <w:szCs w:val="22"/>
        </w:rPr>
        <w:t xml:space="preserve">Following the Expiry Date or, if earlier, the Termination Date, the </w:t>
      </w:r>
      <w:r w:rsidR="00805DBC">
        <w:rPr>
          <w:rFonts w:ascii="Arial" w:hAnsi="Arial" w:cs="Arial"/>
          <w:sz w:val="22"/>
          <w:szCs w:val="22"/>
        </w:rPr>
        <w:t>Contractor</w:t>
      </w:r>
      <w:r>
        <w:rPr>
          <w:rFonts w:ascii="Arial" w:hAnsi="Arial" w:cs="Arial"/>
          <w:sz w:val="22"/>
          <w:szCs w:val="22"/>
        </w:rPr>
        <w:t xml:space="preserve"> </w:t>
      </w:r>
      <w:r w:rsidRPr="00CC039F">
        <w:rPr>
          <w:rFonts w:ascii="Arial" w:hAnsi="Arial" w:cs="Arial"/>
          <w:sz w:val="22"/>
          <w:szCs w:val="22"/>
        </w:rPr>
        <w:t>shall, with the Authority's consent (not to be unreasonably withheld or delayed) be</w:t>
      </w:r>
      <w:r>
        <w:rPr>
          <w:rFonts w:ascii="Arial" w:hAnsi="Arial" w:cs="Arial"/>
          <w:sz w:val="22"/>
          <w:szCs w:val="22"/>
        </w:rPr>
        <w:t xml:space="preserve"> </w:t>
      </w:r>
      <w:r w:rsidRPr="00CC039F">
        <w:rPr>
          <w:rFonts w:ascii="Arial" w:hAnsi="Arial" w:cs="Arial"/>
          <w:sz w:val="22"/>
          <w:szCs w:val="22"/>
        </w:rPr>
        <w:t>allowed reasonable access to the Authority Premises by the Authority in order to</w:t>
      </w:r>
      <w:r>
        <w:rPr>
          <w:rFonts w:ascii="Arial" w:hAnsi="Arial" w:cs="Arial"/>
          <w:sz w:val="22"/>
          <w:szCs w:val="22"/>
        </w:rPr>
        <w:t xml:space="preserve"> </w:t>
      </w:r>
      <w:r w:rsidRPr="00CC039F">
        <w:rPr>
          <w:rFonts w:ascii="Arial" w:hAnsi="Arial" w:cs="Arial"/>
          <w:sz w:val="22"/>
          <w:szCs w:val="22"/>
        </w:rPr>
        <w:t>carry out winding-down activities, provided that in exercising such right of access, the</w:t>
      </w:r>
      <w:r w:rsidR="00805DBC">
        <w:rPr>
          <w:rFonts w:ascii="Arial" w:hAnsi="Arial" w:cs="Arial"/>
          <w:sz w:val="22"/>
          <w:szCs w:val="22"/>
        </w:rPr>
        <w:t xml:space="preserve"> Contractor</w:t>
      </w:r>
      <w:r w:rsidRPr="00CC039F">
        <w:rPr>
          <w:rFonts w:ascii="Arial" w:hAnsi="Arial" w:cs="Arial"/>
          <w:sz w:val="22"/>
          <w:szCs w:val="22"/>
        </w:rPr>
        <w:t xml:space="preserve"> shall not interfere with or impede </w:t>
      </w:r>
      <w:r w:rsidR="003D3742">
        <w:rPr>
          <w:rFonts w:ascii="Arial" w:hAnsi="Arial" w:cs="Arial"/>
          <w:sz w:val="22"/>
          <w:szCs w:val="22"/>
        </w:rPr>
        <w:t xml:space="preserve">both </w:t>
      </w:r>
      <w:r w:rsidRPr="00CC039F">
        <w:rPr>
          <w:rFonts w:ascii="Arial" w:hAnsi="Arial" w:cs="Arial"/>
          <w:sz w:val="22"/>
          <w:szCs w:val="22"/>
        </w:rPr>
        <w:t>the delivery of goods and/or</w:t>
      </w:r>
      <w:r w:rsidR="00805DBC">
        <w:rPr>
          <w:rFonts w:ascii="Arial" w:hAnsi="Arial" w:cs="Arial"/>
          <w:sz w:val="22"/>
          <w:szCs w:val="22"/>
        </w:rPr>
        <w:t xml:space="preserve"> </w:t>
      </w:r>
      <w:r w:rsidRPr="00CC039F">
        <w:rPr>
          <w:rFonts w:ascii="Arial" w:hAnsi="Arial" w:cs="Arial"/>
          <w:sz w:val="22"/>
          <w:szCs w:val="22"/>
        </w:rPr>
        <w:t>services equivalent to the Services</w:t>
      </w:r>
      <w:r w:rsidR="003D3742">
        <w:rPr>
          <w:rFonts w:ascii="Arial" w:hAnsi="Arial" w:cs="Arial"/>
          <w:sz w:val="22"/>
          <w:szCs w:val="22"/>
        </w:rPr>
        <w:t xml:space="preserve"> and any other activity on the Authority premises.</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5.6 </w:t>
      </w:r>
      <w:r w:rsidR="00E549A0">
        <w:rPr>
          <w:rFonts w:ascii="Arial" w:hAnsi="Arial" w:cs="Arial"/>
          <w:sz w:val="22"/>
          <w:szCs w:val="22"/>
        </w:rPr>
        <w:tab/>
      </w:r>
      <w:r w:rsidRPr="00CC039F">
        <w:rPr>
          <w:rFonts w:ascii="Arial" w:hAnsi="Arial" w:cs="Arial"/>
          <w:sz w:val="22"/>
          <w:szCs w:val="22"/>
        </w:rPr>
        <w:t xml:space="preserve">On expiry or earlier termination of this Contract, the </w:t>
      </w:r>
      <w:r w:rsidR="00805DBC">
        <w:rPr>
          <w:rFonts w:ascii="Arial" w:hAnsi="Arial" w:cs="Arial"/>
          <w:sz w:val="22"/>
          <w:szCs w:val="22"/>
        </w:rPr>
        <w:t>Contractor</w:t>
      </w:r>
      <w:r w:rsidRPr="00CC039F">
        <w:rPr>
          <w:rFonts w:ascii="Arial" w:hAnsi="Arial" w:cs="Arial"/>
          <w:sz w:val="22"/>
          <w:szCs w:val="22"/>
        </w:rPr>
        <w:t xml:space="preserve"> shall upon</w:t>
      </w:r>
      <w:r w:rsidR="00805DBC">
        <w:rPr>
          <w:rFonts w:ascii="Arial" w:hAnsi="Arial" w:cs="Arial"/>
          <w:sz w:val="22"/>
          <w:szCs w:val="22"/>
        </w:rPr>
        <w:t xml:space="preserve"> </w:t>
      </w:r>
      <w:r w:rsidRPr="00CC039F">
        <w:rPr>
          <w:rFonts w:ascii="Arial" w:hAnsi="Arial" w:cs="Arial"/>
          <w:sz w:val="22"/>
          <w:szCs w:val="22"/>
        </w:rPr>
        <w:t>request by the Authority:</w:t>
      </w:r>
    </w:p>
    <w:p w:rsidR="00CC039F" w:rsidRPr="00CC039F" w:rsidRDefault="00CC039F" w:rsidP="00E549A0">
      <w:pPr>
        <w:autoSpaceDE w:val="0"/>
        <w:autoSpaceDN w:val="0"/>
        <w:adjustRightInd w:val="0"/>
        <w:spacing w:after="240"/>
        <w:ind w:left="1800" w:hanging="1080"/>
        <w:jc w:val="both"/>
        <w:rPr>
          <w:rFonts w:ascii="Arial" w:hAnsi="Arial" w:cs="Arial"/>
          <w:sz w:val="22"/>
          <w:szCs w:val="22"/>
        </w:rPr>
      </w:pPr>
      <w:r w:rsidRPr="00CC039F">
        <w:rPr>
          <w:rFonts w:ascii="Arial" w:hAnsi="Arial" w:cs="Arial"/>
          <w:sz w:val="22"/>
          <w:szCs w:val="22"/>
        </w:rPr>
        <w:t xml:space="preserve">5.6.1 </w:t>
      </w:r>
      <w:r w:rsidR="00E549A0">
        <w:rPr>
          <w:rFonts w:ascii="Arial" w:hAnsi="Arial" w:cs="Arial"/>
          <w:sz w:val="22"/>
          <w:szCs w:val="22"/>
        </w:rPr>
        <w:tab/>
      </w:r>
      <w:r w:rsidRPr="00CC039F">
        <w:rPr>
          <w:rFonts w:ascii="Arial" w:hAnsi="Arial" w:cs="Arial"/>
          <w:sz w:val="22"/>
          <w:szCs w:val="22"/>
        </w:rPr>
        <w:t xml:space="preserve">make arrangements, to be agreed between the Authority and the </w:t>
      </w:r>
      <w:r w:rsidR="00805DBC">
        <w:rPr>
          <w:rFonts w:ascii="Arial" w:hAnsi="Arial" w:cs="Arial"/>
          <w:sz w:val="22"/>
          <w:szCs w:val="22"/>
        </w:rPr>
        <w:t>Contractor</w:t>
      </w:r>
      <w:r w:rsidRPr="00CC039F">
        <w:rPr>
          <w:rFonts w:ascii="Arial" w:hAnsi="Arial" w:cs="Arial"/>
          <w:sz w:val="22"/>
          <w:szCs w:val="22"/>
        </w:rPr>
        <w:t xml:space="preserve"> (acting reasonably and in good faith)</w:t>
      </w:r>
      <w:r w:rsidR="00E80B48" w:rsidRPr="00E80B48">
        <w:t xml:space="preserve"> </w:t>
      </w:r>
      <w:r w:rsidR="00E80B48" w:rsidRPr="00E80B48">
        <w:rPr>
          <w:rFonts w:ascii="Arial" w:hAnsi="Arial" w:cs="Arial"/>
          <w:sz w:val="22"/>
          <w:szCs w:val="22"/>
        </w:rPr>
        <w:t>in accordance with UK generally accepted accounting principles</w:t>
      </w:r>
      <w:r w:rsidR="00E80B48">
        <w:rPr>
          <w:rFonts w:ascii="Arial" w:hAnsi="Arial" w:cs="Arial"/>
          <w:sz w:val="22"/>
          <w:szCs w:val="22"/>
        </w:rPr>
        <w:t xml:space="preserve"> for valuation of </w:t>
      </w:r>
      <w:r w:rsidR="00E80B48">
        <w:rPr>
          <w:rFonts w:ascii="Arial" w:hAnsi="Arial" w:cs="Arial"/>
          <w:sz w:val="22"/>
          <w:szCs w:val="22"/>
        </w:rPr>
        <w:lastRenderedPageBreak/>
        <w:t>rights, title and interest in articles, data and/or materials</w:t>
      </w:r>
      <w:r w:rsidRPr="00CC039F">
        <w:rPr>
          <w:rFonts w:ascii="Arial" w:hAnsi="Arial" w:cs="Arial"/>
          <w:sz w:val="22"/>
          <w:szCs w:val="22"/>
        </w:rPr>
        <w:t>, for the Authority to take</w:t>
      </w:r>
      <w:r w:rsidR="00805DBC">
        <w:rPr>
          <w:rFonts w:ascii="Arial" w:hAnsi="Arial" w:cs="Arial"/>
          <w:sz w:val="22"/>
          <w:szCs w:val="22"/>
        </w:rPr>
        <w:t xml:space="preserve"> </w:t>
      </w:r>
      <w:r w:rsidRPr="00CC039F">
        <w:rPr>
          <w:rFonts w:ascii="Arial" w:hAnsi="Arial" w:cs="Arial"/>
          <w:sz w:val="22"/>
          <w:szCs w:val="22"/>
        </w:rPr>
        <w:t>over at fair and reasonable prices, where payment has not already been</w:t>
      </w:r>
      <w:r w:rsidR="00805DBC">
        <w:rPr>
          <w:rFonts w:ascii="Arial" w:hAnsi="Arial" w:cs="Arial"/>
          <w:sz w:val="22"/>
          <w:szCs w:val="22"/>
        </w:rPr>
        <w:t xml:space="preserve"> </w:t>
      </w:r>
      <w:r w:rsidRPr="00CC039F">
        <w:rPr>
          <w:rFonts w:ascii="Arial" w:hAnsi="Arial" w:cs="Arial"/>
          <w:sz w:val="22"/>
          <w:szCs w:val="22"/>
        </w:rPr>
        <w:t>made</w:t>
      </w:r>
      <w:r w:rsidR="00D93F86">
        <w:rPr>
          <w:rFonts w:ascii="Arial" w:hAnsi="Arial" w:cs="Arial"/>
          <w:sz w:val="22"/>
          <w:szCs w:val="22"/>
        </w:rPr>
        <w:t xml:space="preserve"> </w:t>
      </w:r>
      <w:r w:rsidRPr="00CC039F">
        <w:rPr>
          <w:rFonts w:ascii="Arial" w:hAnsi="Arial" w:cs="Arial"/>
          <w:sz w:val="22"/>
          <w:szCs w:val="22"/>
        </w:rPr>
        <w:t>the rights, title and interest in such articles, data and/or materi</w:t>
      </w:r>
      <w:r w:rsidR="00BA5276">
        <w:rPr>
          <w:rFonts w:ascii="Arial" w:hAnsi="Arial" w:cs="Arial"/>
          <w:sz w:val="22"/>
          <w:szCs w:val="22"/>
        </w:rPr>
        <w:t>a</w:t>
      </w:r>
      <w:r w:rsidRPr="00CC039F">
        <w:rPr>
          <w:rFonts w:ascii="Arial" w:hAnsi="Arial" w:cs="Arial"/>
          <w:sz w:val="22"/>
          <w:szCs w:val="22"/>
        </w:rPr>
        <w:t>l as</w:t>
      </w:r>
      <w:r w:rsidR="00805DBC">
        <w:rPr>
          <w:rFonts w:ascii="Arial" w:hAnsi="Arial" w:cs="Arial"/>
          <w:sz w:val="22"/>
          <w:szCs w:val="22"/>
        </w:rPr>
        <w:t xml:space="preserve"> </w:t>
      </w:r>
      <w:r w:rsidRPr="00CC039F">
        <w:rPr>
          <w:rFonts w:ascii="Arial" w:hAnsi="Arial" w:cs="Arial"/>
          <w:sz w:val="22"/>
          <w:szCs w:val="22"/>
        </w:rPr>
        <w:t xml:space="preserve">are held by the </w:t>
      </w:r>
      <w:r w:rsidR="00805DBC">
        <w:rPr>
          <w:rFonts w:ascii="Arial" w:hAnsi="Arial" w:cs="Arial"/>
          <w:sz w:val="22"/>
          <w:szCs w:val="22"/>
        </w:rPr>
        <w:t>Contractor</w:t>
      </w:r>
      <w:r w:rsidRPr="00CC039F">
        <w:rPr>
          <w:rFonts w:ascii="Arial" w:hAnsi="Arial" w:cs="Arial"/>
          <w:sz w:val="22"/>
          <w:szCs w:val="22"/>
        </w:rPr>
        <w:t xml:space="preserve">  which the</w:t>
      </w:r>
      <w:r w:rsidR="00805DBC">
        <w:rPr>
          <w:rFonts w:ascii="Arial" w:hAnsi="Arial" w:cs="Arial"/>
          <w:sz w:val="22"/>
          <w:szCs w:val="22"/>
        </w:rPr>
        <w:t xml:space="preserve"> </w:t>
      </w:r>
      <w:r w:rsidRPr="00CC039F">
        <w:rPr>
          <w:rFonts w:ascii="Arial" w:hAnsi="Arial" w:cs="Arial"/>
          <w:sz w:val="22"/>
          <w:szCs w:val="22"/>
        </w:rPr>
        <w:t>Authority requires to maintain continuity of the delivery of goods and</w:t>
      </w:r>
      <w:r w:rsidR="00805DBC">
        <w:rPr>
          <w:rFonts w:ascii="Arial" w:hAnsi="Arial" w:cs="Arial"/>
          <w:sz w:val="22"/>
          <w:szCs w:val="22"/>
        </w:rPr>
        <w:t xml:space="preserve"> </w:t>
      </w:r>
      <w:r w:rsidRPr="00CC039F">
        <w:rPr>
          <w:rFonts w:ascii="Arial" w:hAnsi="Arial" w:cs="Arial"/>
          <w:sz w:val="22"/>
          <w:szCs w:val="22"/>
        </w:rPr>
        <w:t>services equivalent to the Services</w:t>
      </w:r>
      <w:r w:rsidR="00CF6ECA">
        <w:rPr>
          <w:rFonts w:ascii="Arial" w:hAnsi="Arial" w:cs="Arial"/>
          <w:sz w:val="22"/>
          <w:szCs w:val="22"/>
        </w:rPr>
        <w:t xml:space="preserve"> </w:t>
      </w:r>
      <w:r w:rsidRPr="00CC039F">
        <w:rPr>
          <w:rFonts w:ascii="Arial" w:hAnsi="Arial" w:cs="Arial"/>
          <w:sz w:val="22"/>
          <w:szCs w:val="22"/>
        </w:rPr>
        <w:t>following the Expiry Date or, if earlier,</w:t>
      </w:r>
      <w:r w:rsidR="00805DBC">
        <w:rPr>
          <w:rFonts w:ascii="Arial" w:hAnsi="Arial" w:cs="Arial"/>
          <w:sz w:val="22"/>
          <w:szCs w:val="22"/>
        </w:rPr>
        <w:t xml:space="preserve"> </w:t>
      </w:r>
      <w:r w:rsidRPr="00CC039F">
        <w:rPr>
          <w:rFonts w:ascii="Arial" w:hAnsi="Arial" w:cs="Arial"/>
          <w:sz w:val="22"/>
          <w:szCs w:val="22"/>
        </w:rPr>
        <w:t>the Termination Date; and</w:t>
      </w:r>
    </w:p>
    <w:p w:rsidR="00CC039F" w:rsidRPr="00CC039F" w:rsidRDefault="00CC039F" w:rsidP="00E549A0">
      <w:pPr>
        <w:autoSpaceDE w:val="0"/>
        <w:autoSpaceDN w:val="0"/>
        <w:adjustRightInd w:val="0"/>
        <w:spacing w:after="240"/>
        <w:ind w:left="1800" w:hanging="1080"/>
        <w:jc w:val="both"/>
        <w:rPr>
          <w:rFonts w:ascii="Arial" w:hAnsi="Arial" w:cs="Arial"/>
          <w:sz w:val="22"/>
          <w:szCs w:val="22"/>
        </w:rPr>
      </w:pPr>
      <w:r w:rsidRPr="00CC039F">
        <w:rPr>
          <w:rFonts w:ascii="Arial" w:hAnsi="Arial" w:cs="Arial"/>
          <w:sz w:val="22"/>
          <w:szCs w:val="22"/>
        </w:rPr>
        <w:t xml:space="preserve">5.6.2 </w:t>
      </w:r>
      <w:r w:rsidR="00E549A0">
        <w:rPr>
          <w:rFonts w:ascii="Arial" w:hAnsi="Arial" w:cs="Arial"/>
          <w:sz w:val="22"/>
          <w:szCs w:val="22"/>
        </w:rPr>
        <w:tab/>
      </w:r>
      <w:r w:rsidRPr="00CC039F">
        <w:rPr>
          <w:rFonts w:ascii="Arial" w:hAnsi="Arial" w:cs="Arial"/>
          <w:sz w:val="22"/>
          <w:szCs w:val="22"/>
        </w:rPr>
        <w:t xml:space="preserve">allow the Authority and/or any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access to all</w:t>
      </w:r>
      <w:r w:rsidR="00805DBC">
        <w:rPr>
          <w:rFonts w:ascii="Arial" w:hAnsi="Arial" w:cs="Arial"/>
          <w:sz w:val="22"/>
          <w:szCs w:val="22"/>
        </w:rPr>
        <w:t xml:space="preserve"> </w:t>
      </w:r>
      <w:r w:rsidRPr="00CC039F">
        <w:rPr>
          <w:rFonts w:ascii="Arial" w:hAnsi="Arial" w:cs="Arial"/>
          <w:sz w:val="22"/>
          <w:szCs w:val="22"/>
        </w:rPr>
        <w:t>data and information, subject to the agreement of fair and reasonable</w:t>
      </w:r>
      <w:r w:rsidR="00805DBC">
        <w:rPr>
          <w:rFonts w:ascii="Arial" w:hAnsi="Arial" w:cs="Arial"/>
          <w:sz w:val="22"/>
          <w:szCs w:val="22"/>
        </w:rPr>
        <w:t xml:space="preserve"> </w:t>
      </w:r>
      <w:r w:rsidRPr="00CC039F">
        <w:rPr>
          <w:rFonts w:ascii="Arial" w:hAnsi="Arial" w:cs="Arial"/>
          <w:sz w:val="22"/>
          <w:szCs w:val="22"/>
        </w:rPr>
        <w:t>prices for the licensing of such data and information where applicable,</w:t>
      </w:r>
      <w:r w:rsidR="00805DBC">
        <w:rPr>
          <w:rFonts w:ascii="Arial" w:hAnsi="Arial" w:cs="Arial"/>
          <w:sz w:val="22"/>
          <w:szCs w:val="22"/>
        </w:rPr>
        <w:t xml:space="preserve"> </w:t>
      </w:r>
      <w:r w:rsidRPr="00CC039F">
        <w:rPr>
          <w:rFonts w:ascii="Arial" w:hAnsi="Arial" w:cs="Arial"/>
          <w:sz w:val="22"/>
          <w:szCs w:val="22"/>
        </w:rPr>
        <w:t>required by the Authority to maintain continuity of the delivery of goods</w:t>
      </w:r>
      <w:r w:rsidR="00805DBC">
        <w:rPr>
          <w:rFonts w:ascii="Arial" w:hAnsi="Arial" w:cs="Arial"/>
          <w:sz w:val="22"/>
          <w:szCs w:val="22"/>
        </w:rPr>
        <w:t xml:space="preserve"> </w:t>
      </w:r>
      <w:r w:rsidRPr="00CC039F">
        <w:rPr>
          <w:rFonts w:ascii="Arial" w:hAnsi="Arial" w:cs="Arial"/>
          <w:sz w:val="22"/>
          <w:szCs w:val="22"/>
        </w:rPr>
        <w:t>and services equivalent to the Services following the Expiry Date or, if</w:t>
      </w:r>
      <w:r w:rsidR="00805DBC">
        <w:rPr>
          <w:rFonts w:ascii="Arial" w:hAnsi="Arial" w:cs="Arial"/>
          <w:sz w:val="22"/>
          <w:szCs w:val="22"/>
        </w:rPr>
        <w:t xml:space="preserve"> </w:t>
      </w:r>
      <w:r w:rsidRPr="00CC039F">
        <w:rPr>
          <w:rFonts w:ascii="Arial" w:hAnsi="Arial" w:cs="Arial"/>
          <w:sz w:val="22"/>
          <w:szCs w:val="22"/>
        </w:rPr>
        <w:t xml:space="preserve">earlier, the Termination Date (and for the purposes of this </w:t>
      </w:r>
      <w:r w:rsidR="007A16E7">
        <w:rPr>
          <w:rFonts w:ascii="Arial" w:hAnsi="Arial" w:cs="Arial"/>
          <w:sz w:val="22"/>
          <w:szCs w:val="22"/>
        </w:rPr>
        <w:t>p</w:t>
      </w:r>
      <w:r w:rsidRPr="00CC039F">
        <w:rPr>
          <w:rFonts w:ascii="Arial" w:hAnsi="Arial" w:cs="Arial"/>
          <w:sz w:val="22"/>
          <w:szCs w:val="22"/>
        </w:rPr>
        <w:t>aragraph 5.6.2</w:t>
      </w:r>
      <w:r w:rsidR="00805DBC">
        <w:rPr>
          <w:rFonts w:ascii="Arial" w:hAnsi="Arial" w:cs="Arial"/>
          <w:sz w:val="22"/>
          <w:szCs w:val="22"/>
        </w:rPr>
        <w:t xml:space="preserve"> </w:t>
      </w:r>
      <w:r w:rsidRPr="00CC039F">
        <w:rPr>
          <w:rFonts w:ascii="Arial" w:hAnsi="Arial" w:cs="Arial"/>
          <w:sz w:val="22"/>
          <w:szCs w:val="22"/>
        </w:rPr>
        <w:t>of this Schedule "Data and Information" shall mean all relevant data and</w:t>
      </w:r>
      <w:r w:rsidR="00805DBC">
        <w:rPr>
          <w:rFonts w:ascii="Arial" w:hAnsi="Arial" w:cs="Arial"/>
          <w:sz w:val="22"/>
          <w:szCs w:val="22"/>
        </w:rPr>
        <w:t xml:space="preserve"> </w:t>
      </w:r>
      <w:r w:rsidRPr="00CC039F">
        <w:rPr>
          <w:rFonts w:ascii="Arial" w:hAnsi="Arial" w:cs="Arial"/>
          <w:sz w:val="22"/>
          <w:szCs w:val="22"/>
        </w:rPr>
        <w:t>information germane to the provision of the Services and other relevant</w:t>
      </w:r>
      <w:r w:rsidR="00E549A0">
        <w:rPr>
          <w:rFonts w:ascii="Arial" w:hAnsi="Arial" w:cs="Arial"/>
          <w:sz w:val="22"/>
          <w:szCs w:val="22"/>
        </w:rPr>
        <w:t xml:space="preserve"> </w:t>
      </w:r>
      <w:r w:rsidRPr="00CC039F">
        <w:rPr>
          <w:rFonts w:ascii="Arial" w:hAnsi="Arial" w:cs="Arial"/>
          <w:sz w:val="22"/>
          <w:szCs w:val="22"/>
        </w:rPr>
        <w:t>data and information reasonably required by the Authority which the</w:t>
      </w:r>
      <w:r w:rsidR="00805DBC">
        <w:rPr>
          <w:rFonts w:ascii="Arial" w:hAnsi="Arial" w:cs="Arial"/>
          <w:sz w:val="22"/>
          <w:szCs w:val="22"/>
        </w:rPr>
        <w:t xml:space="preserve"> Contractor</w:t>
      </w:r>
      <w:r w:rsidRPr="00CC039F">
        <w:rPr>
          <w:rFonts w:ascii="Arial" w:hAnsi="Arial" w:cs="Arial"/>
          <w:sz w:val="22"/>
          <w:szCs w:val="22"/>
        </w:rPr>
        <w:t xml:space="preserve"> is reasonably able to provide or procure in accordance</w:t>
      </w:r>
      <w:r w:rsidR="00805DBC">
        <w:rPr>
          <w:rFonts w:ascii="Arial" w:hAnsi="Arial" w:cs="Arial"/>
          <w:sz w:val="22"/>
          <w:szCs w:val="22"/>
        </w:rPr>
        <w:t xml:space="preserve"> </w:t>
      </w:r>
      <w:r w:rsidRPr="00CC039F">
        <w:rPr>
          <w:rFonts w:ascii="Arial" w:hAnsi="Arial" w:cs="Arial"/>
          <w:sz w:val="22"/>
          <w:szCs w:val="22"/>
        </w:rPr>
        <w:t>with existing Intellectual Property Rights agreements between the Parties</w:t>
      </w:r>
      <w:r w:rsidR="00805DBC">
        <w:rPr>
          <w:rFonts w:ascii="Arial" w:hAnsi="Arial" w:cs="Arial"/>
          <w:sz w:val="22"/>
          <w:szCs w:val="22"/>
        </w:rPr>
        <w:t xml:space="preserve"> </w:t>
      </w:r>
      <w:r w:rsidRPr="00CC039F">
        <w:rPr>
          <w:rFonts w:ascii="Arial" w:hAnsi="Arial" w:cs="Arial"/>
          <w:sz w:val="22"/>
          <w:szCs w:val="22"/>
        </w:rPr>
        <w:t xml:space="preserve">or between the </w:t>
      </w:r>
      <w:r w:rsidR="00805DBC">
        <w:rPr>
          <w:rFonts w:ascii="Arial" w:hAnsi="Arial" w:cs="Arial"/>
          <w:sz w:val="22"/>
          <w:szCs w:val="22"/>
        </w:rPr>
        <w:t>Contractor</w:t>
      </w:r>
      <w:r w:rsidRPr="00CC039F">
        <w:rPr>
          <w:rFonts w:ascii="Arial" w:hAnsi="Arial" w:cs="Arial"/>
          <w:sz w:val="22"/>
          <w:szCs w:val="22"/>
        </w:rPr>
        <w:t xml:space="preserve"> and any third party).</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5.7 </w:t>
      </w:r>
      <w:r w:rsidR="00E549A0">
        <w:rPr>
          <w:rFonts w:ascii="Arial" w:hAnsi="Arial" w:cs="Arial"/>
          <w:sz w:val="22"/>
          <w:szCs w:val="22"/>
        </w:rPr>
        <w:tab/>
      </w:r>
      <w:r w:rsidRPr="00CC039F">
        <w:rPr>
          <w:rFonts w:ascii="Arial" w:hAnsi="Arial" w:cs="Arial"/>
          <w:sz w:val="22"/>
          <w:szCs w:val="22"/>
        </w:rPr>
        <w:t xml:space="preserve">The </w:t>
      </w:r>
      <w:r w:rsidR="00805DBC">
        <w:rPr>
          <w:rFonts w:ascii="Arial" w:hAnsi="Arial" w:cs="Arial"/>
          <w:sz w:val="22"/>
          <w:szCs w:val="22"/>
        </w:rPr>
        <w:t>Contractor</w:t>
      </w:r>
      <w:r w:rsidRPr="00CC039F">
        <w:rPr>
          <w:rFonts w:ascii="Arial" w:hAnsi="Arial" w:cs="Arial"/>
          <w:sz w:val="22"/>
          <w:szCs w:val="22"/>
        </w:rPr>
        <w:t xml:space="preserve"> agrees that following the early termination</w:t>
      </w:r>
      <w:r w:rsidR="00D70613">
        <w:rPr>
          <w:rFonts w:ascii="Arial" w:hAnsi="Arial" w:cs="Arial"/>
          <w:sz w:val="22"/>
          <w:szCs w:val="22"/>
        </w:rPr>
        <w:t xml:space="preserve"> or expiry</w:t>
      </w:r>
      <w:r w:rsidRPr="00CC039F">
        <w:rPr>
          <w:rFonts w:ascii="Arial" w:hAnsi="Arial" w:cs="Arial"/>
          <w:sz w:val="22"/>
          <w:szCs w:val="22"/>
        </w:rPr>
        <w:t xml:space="preserve"> of this Contract, the</w:t>
      </w:r>
      <w:r w:rsidR="00805DBC">
        <w:rPr>
          <w:rFonts w:ascii="Arial" w:hAnsi="Arial" w:cs="Arial"/>
          <w:sz w:val="22"/>
          <w:szCs w:val="22"/>
        </w:rPr>
        <w:t xml:space="preserve"> </w:t>
      </w:r>
      <w:r w:rsidRPr="00CC039F">
        <w:rPr>
          <w:rFonts w:ascii="Arial" w:hAnsi="Arial" w:cs="Arial"/>
          <w:sz w:val="22"/>
          <w:szCs w:val="22"/>
        </w:rPr>
        <w:t xml:space="preserve">Authority shall be entitled to continue to purchase (and the </w:t>
      </w:r>
      <w:r w:rsidR="00805DBC">
        <w:rPr>
          <w:rFonts w:ascii="Arial" w:hAnsi="Arial" w:cs="Arial"/>
          <w:sz w:val="22"/>
          <w:szCs w:val="22"/>
        </w:rPr>
        <w:t>Contractor</w:t>
      </w:r>
      <w:r w:rsidRPr="00CC039F">
        <w:rPr>
          <w:rFonts w:ascii="Arial" w:hAnsi="Arial" w:cs="Arial"/>
          <w:sz w:val="22"/>
          <w:szCs w:val="22"/>
        </w:rPr>
        <w:t xml:space="preserve"> shall</w:t>
      </w:r>
      <w:r w:rsidR="00805DBC">
        <w:rPr>
          <w:rFonts w:ascii="Arial" w:hAnsi="Arial" w:cs="Arial"/>
          <w:sz w:val="22"/>
          <w:szCs w:val="22"/>
        </w:rPr>
        <w:t xml:space="preserve"> </w:t>
      </w:r>
      <w:r w:rsidRPr="00CC039F">
        <w:rPr>
          <w:rFonts w:ascii="Arial" w:hAnsi="Arial" w:cs="Arial"/>
          <w:sz w:val="22"/>
          <w:szCs w:val="22"/>
        </w:rPr>
        <w:t>continue to supply) on reasonable terms and conditions at fair and reasonable prices</w:t>
      </w:r>
      <w:r w:rsidR="00805DBC">
        <w:rPr>
          <w:rFonts w:ascii="Arial" w:hAnsi="Arial" w:cs="Arial"/>
          <w:sz w:val="22"/>
          <w:szCs w:val="22"/>
        </w:rPr>
        <w:t xml:space="preserve"> </w:t>
      </w:r>
      <w:r w:rsidRPr="00CC039F">
        <w:rPr>
          <w:rFonts w:ascii="Arial" w:hAnsi="Arial" w:cs="Arial"/>
          <w:sz w:val="22"/>
          <w:szCs w:val="22"/>
        </w:rPr>
        <w:t>goods and services (to be agreed by both Parties in advance) which are required by</w:t>
      </w:r>
      <w:r w:rsidR="00805DBC">
        <w:rPr>
          <w:rFonts w:ascii="Arial" w:hAnsi="Arial" w:cs="Arial"/>
          <w:sz w:val="22"/>
          <w:szCs w:val="22"/>
        </w:rPr>
        <w:t xml:space="preserve"> </w:t>
      </w:r>
      <w:r w:rsidRPr="00CC039F">
        <w:rPr>
          <w:rFonts w:ascii="Arial" w:hAnsi="Arial" w:cs="Arial"/>
          <w:sz w:val="22"/>
          <w:szCs w:val="22"/>
        </w:rPr>
        <w:t>the Authority to maintain continuity of the delivery of goods and services equivalent to</w:t>
      </w:r>
      <w:r w:rsidR="00805DBC">
        <w:rPr>
          <w:rFonts w:ascii="Arial" w:hAnsi="Arial" w:cs="Arial"/>
          <w:sz w:val="22"/>
          <w:szCs w:val="22"/>
        </w:rPr>
        <w:t xml:space="preserve"> </w:t>
      </w:r>
      <w:r w:rsidRPr="00CC039F">
        <w:rPr>
          <w:rFonts w:ascii="Arial" w:hAnsi="Arial" w:cs="Arial"/>
          <w:sz w:val="22"/>
          <w:szCs w:val="22"/>
        </w:rPr>
        <w:t>the Services following the Termination Date.</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5.8 </w:t>
      </w:r>
      <w:r w:rsidR="00E549A0">
        <w:rPr>
          <w:rFonts w:ascii="Arial" w:hAnsi="Arial" w:cs="Arial"/>
          <w:sz w:val="22"/>
          <w:szCs w:val="22"/>
        </w:rPr>
        <w:tab/>
      </w:r>
      <w:r w:rsidRPr="00CC039F">
        <w:rPr>
          <w:rFonts w:ascii="Arial" w:hAnsi="Arial" w:cs="Arial"/>
          <w:sz w:val="22"/>
          <w:szCs w:val="22"/>
        </w:rPr>
        <w:t>Upon the expiry or earlier termination of this Contract (in whole or in part), in relation</w:t>
      </w:r>
      <w:r w:rsidR="00805DBC">
        <w:rPr>
          <w:rFonts w:ascii="Arial" w:hAnsi="Arial" w:cs="Arial"/>
          <w:sz w:val="22"/>
          <w:szCs w:val="22"/>
        </w:rPr>
        <w:t xml:space="preserve"> </w:t>
      </w:r>
      <w:r w:rsidRPr="00CC039F">
        <w:rPr>
          <w:rFonts w:ascii="Arial" w:hAnsi="Arial" w:cs="Arial"/>
          <w:sz w:val="22"/>
          <w:szCs w:val="22"/>
        </w:rPr>
        <w:t xml:space="preserve">to the Exclusive </w:t>
      </w:r>
      <w:r w:rsidR="00805DBC">
        <w:rPr>
          <w:rFonts w:ascii="Arial" w:hAnsi="Arial" w:cs="Arial"/>
          <w:sz w:val="22"/>
          <w:szCs w:val="22"/>
        </w:rPr>
        <w:t>Contractor</w:t>
      </w:r>
      <w:r w:rsidRPr="00CC039F">
        <w:rPr>
          <w:rFonts w:ascii="Arial" w:hAnsi="Arial" w:cs="Arial"/>
          <w:sz w:val="22"/>
          <w:szCs w:val="22"/>
        </w:rPr>
        <w:t xml:space="preserve"> Equipment, the Authority shall be entitled to</w:t>
      </w:r>
      <w:r w:rsidR="00805DBC">
        <w:rPr>
          <w:rFonts w:ascii="Arial" w:hAnsi="Arial" w:cs="Arial"/>
          <w:sz w:val="22"/>
          <w:szCs w:val="22"/>
        </w:rPr>
        <w:t xml:space="preserve"> </w:t>
      </w:r>
      <w:r w:rsidRPr="00CC039F">
        <w:rPr>
          <w:rFonts w:ascii="Arial" w:hAnsi="Arial" w:cs="Arial"/>
          <w:sz w:val="22"/>
          <w:szCs w:val="22"/>
        </w:rPr>
        <w:t>exercise one or more of the options below:</w:t>
      </w:r>
    </w:p>
    <w:p w:rsidR="00CC039F" w:rsidRPr="0081783E" w:rsidRDefault="0081783E" w:rsidP="00E549A0">
      <w:pPr>
        <w:autoSpaceDE w:val="0"/>
        <w:autoSpaceDN w:val="0"/>
        <w:adjustRightInd w:val="0"/>
        <w:spacing w:after="240"/>
        <w:ind w:left="1800" w:hanging="1080"/>
        <w:jc w:val="both"/>
        <w:rPr>
          <w:rFonts w:ascii="Arial" w:hAnsi="Arial" w:cs="Arial"/>
          <w:sz w:val="22"/>
          <w:szCs w:val="22"/>
          <w:highlight w:val="black"/>
        </w:rPr>
      </w:pPr>
      <w:r>
        <w:rPr>
          <w:rFonts w:ascii="Arial" w:hAnsi="Arial" w:cs="Arial"/>
          <w:noProof/>
          <w:color w:val="000000"/>
          <w:sz w:val="22"/>
          <w:szCs w:val="22"/>
          <w:highlight w:val="black"/>
        </w:rPr>
        <w:t>''''''''''''' ''' '''''''' '''''''''''''''''' ''''''''''' ''''''' ''''' ''''''' ''''' ''''''' ''''''''''''''''''''''' ''''' '''''''''''''''''''''' '''''''''''''' ''''' ''''' ''''' ''''''' ''''''''''''''''''''' '''''''''''''''''''''''''' ''''''''''''''''''''''''''' ''''' ''''''' '''''''''' ''''''''''''' ''''''''''''''</w:t>
      </w:r>
    </w:p>
    <w:p w:rsidR="00CC039F" w:rsidRPr="0081783E" w:rsidRDefault="0081783E" w:rsidP="00E549A0">
      <w:pPr>
        <w:autoSpaceDE w:val="0"/>
        <w:autoSpaceDN w:val="0"/>
        <w:adjustRightInd w:val="0"/>
        <w:spacing w:after="240"/>
        <w:ind w:left="1800" w:hanging="108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w:t>
      </w:r>
    </w:p>
    <w:p w:rsidR="00E80B48" w:rsidRPr="0081783E" w:rsidRDefault="0081783E" w:rsidP="00E549A0">
      <w:pPr>
        <w:autoSpaceDE w:val="0"/>
        <w:autoSpaceDN w:val="0"/>
        <w:adjustRightInd w:val="0"/>
        <w:spacing w:after="240"/>
        <w:ind w:left="1800" w:hanging="1080"/>
        <w:jc w:val="both"/>
        <w:rPr>
          <w:rFonts w:ascii="Arial" w:hAnsi="Arial" w:cs="Arial"/>
          <w:sz w:val="22"/>
          <w:szCs w:val="22"/>
          <w:highlight w:val="black"/>
        </w:rPr>
      </w:pPr>
      <w:r>
        <w:rPr>
          <w:rFonts w:ascii="Arial" w:hAnsi="Arial" w:cs="Arial"/>
          <w:noProof/>
          <w:color w:val="000000"/>
          <w:sz w:val="22"/>
          <w:szCs w:val="22"/>
          <w:highlight w:val="black"/>
        </w:rPr>
        <w:t>'''''''''''' '''' ''''''' '''''''''''''''''''' ''''''''' ''''' ''''''' ''''''''''''''''''''''' '''''''''''''''''''''''''' ''''''''''''''''''''''''</w:t>
      </w:r>
    </w:p>
    <w:p w:rsidR="00CC039F" w:rsidRPr="00CC039F" w:rsidRDefault="00E80B48" w:rsidP="0075081F">
      <w:pPr>
        <w:autoSpaceDE w:val="0"/>
        <w:autoSpaceDN w:val="0"/>
        <w:adjustRightInd w:val="0"/>
        <w:spacing w:after="240"/>
        <w:ind w:left="709" w:firstLine="11"/>
        <w:jc w:val="both"/>
        <w:rPr>
          <w:rFonts w:ascii="Arial" w:hAnsi="Arial" w:cs="Arial"/>
          <w:sz w:val="22"/>
          <w:szCs w:val="22"/>
        </w:rPr>
      </w:pPr>
      <w:r w:rsidRPr="000522AB">
        <w:rPr>
          <w:rFonts w:ascii="Arial" w:hAnsi="Arial" w:cs="Arial"/>
          <w:sz w:val="22"/>
          <w:szCs w:val="22"/>
        </w:rPr>
        <w:t>I</w:t>
      </w:r>
      <w:r w:rsidRPr="001F1D87">
        <w:rPr>
          <w:rFonts w:ascii="Arial" w:hAnsi="Arial" w:cs="Arial"/>
          <w:sz w:val="22"/>
          <w:szCs w:val="22"/>
        </w:rPr>
        <w:t xml:space="preserve">n the event the Authority or the Follow-on Contractor or other Third Party </w:t>
      </w:r>
      <w:r w:rsidR="0075081F" w:rsidRPr="001F1D87">
        <w:rPr>
          <w:rFonts w:ascii="Arial" w:hAnsi="Arial" w:cs="Arial"/>
          <w:sz w:val="22"/>
          <w:szCs w:val="22"/>
        </w:rPr>
        <w:t>were to exercise its right to purchase the Exclusive Contractor Equipment, the title for the respective Exclusive Contractor Equipment procured shall be transferred to the procuring party and such Exclusive Contractor Equipment procured shall be made available for collection by the procuring party once transfer or title is confirmed by the Contractor</w:t>
      </w:r>
      <w:r w:rsidR="0075081F">
        <w:rPr>
          <w:rFonts w:ascii="Arial" w:hAnsi="Arial" w:cs="Arial"/>
          <w:sz w:val="22"/>
          <w:szCs w:val="22"/>
        </w:rPr>
        <w:t>.</w:t>
      </w:r>
    </w:p>
    <w:p w:rsidR="00CC039F" w:rsidRPr="00CC039F" w:rsidRDefault="00CC039F" w:rsidP="00CC039F">
      <w:pPr>
        <w:autoSpaceDE w:val="0"/>
        <w:autoSpaceDN w:val="0"/>
        <w:adjustRightInd w:val="0"/>
        <w:spacing w:after="240"/>
        <w:jc w:val="both"/>
        <w:rPr>
          <w:rFonts w:ascii="Arial" w:hAnsi="Arial" w:cs="Arial"/>
          <w:b/>
          <w:bCs/>
          <w:sz w:val="22"/>
          <w:szCs w:val="22"/>
        </w:rPr>
      </w:pPr>
      <w:r w:rsidRPr="00CC039F">
        <w:rPr>
          <w:rFonts w:ascii="Arial" w:hAnsi="Arial" w:cs="Arial"/>
          <w:b/>
          <w:bCs/>
          <w:sz w:val="22"/>
          <w:szCs w:val="22"/>
        </w:rPr>
        <w:t xml:space="preserve">6 </w:t>
      </w:r>
      <w:r w:rsidR="00805DBC">
        <w:rPr>
          <w:rFonts w:ascii="Arial" w:hAnsi="Arial" w:cs="Arial"/>
          <w:b/>
          <w:bCs/>
          <w:sz w:val="22"/>
          <w:szCs w:val="22"/>
        </w:rPr>
        <w:tab/>
      </w:r>
      <w:r w:rsidRPr="00063EA8">
        <w:rPr>
          <w:rFonts w:ascii="Arial" w:hAnsi="Arial" w:cs="Arial"/>
          <w:b/>
          <w:bCs/>
          <w:sz w:val="22"/>
          <w:szCs w:val="22"/>
          <w:u w:val="single"/>
        </w:rPr>
        <w:t>Obligations to Assist on Re-Tendering of Services</w:t>
      </w:r>
      <w:r w:rsidR="00B75430">
        <w:rPr>
          <w:rFonts w:ascii="Arial" w:hAnsi="Arial" w:cs="Arial"/>
          <w:b/>
          <w:bCs/>
          <w:sz w:val="22"/>
          <w:szCs w:val="22"/>
          <w:u w:val="single"/>
        </w:rPr>
        <w:t xml:space="preserve"> </w:t>
      </w:r>
      <w:r w:rsidR="00CC000C">
        <w:rPr>
          <w:rFonts w:ascii="Arial" w:hAnsi="Arial" w:cs="Arial"/>
          <w:b/>
          <w:sz w:val="22"/>
          <w:szCs w:val="22"/>
          <w:u w:val="single"/>
        </w:rPr>
        <w:t>{S</w:t>
      </w:r>
      <w:r w:rsidR="00B75430">
        <w:rPr>
          <w:rFonts w:ascii="Arial" w:hAnsi="Arial" w:cs="Arial"/>
          <w:b/>
          <w:sz w:val="22"/>
          <w:szCs w:val="22"/>
          <w:u w:val="single"/>
        </w:rPr>
        <w:t>23.6}</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6.1 </w:t>
      </w:r>
      <w:r w:rsidR="00E549A0">
        <w:rPr>
          <w:rFonts w:ascii="Arial" w:hAnsi="Arial" w:cs="Arial"/>
          <w:sz w:val="22"/>
          <w:szCs w:val="22"/>
        </w:rPr>
        <w:tab/>
      </w:r>
      <w:r w:rsidR="0075081F">
        <w:rPr>
          <w:rFonts w:ascii="Arial" w:hAnsi="Arial" w:cs="Arial"/>
          <w:sz w:val="22"/>
          <w:szCs w:val="22"/>
        </w:rPr>
        <w:t xml:space="preserve">In accordance to the notice periods as set out in the Exit Plan </w:t>
      </w:r>
      <w:r w:rsidRPr="00CC039F">
        <w:rPr>
          <w:rFonts w:ascii="Arial" w:hAnsi="Arial" w:cs="Arial"/>
          <w:sz w:val="22"/>
          <w:szCs w:val="22"/>
        </w:rPr>
        <w:t xml:space="preserve">the </w:t>
      </w:r>
      <w:r w:rsidR="00805DBC">
        <w:rPr>
          <w:rFonts w:ascii="Arial" w:hAnsi="Arial" w:cs="Arial"/>
          <w:sz w:val="22"/>
          <w:szCs w:val="22"/>
        </w:rPr>
        <w:t>Contractor</w:t>
      </w:r>
      <w:r w:rsidRPr="00CC039F">
        <w:rPr>
          <w:rFonts w:ascii="Arial" w:hAnsi="Arial" w:cs="Arial"/>
          <w:sz w:val="22"/>
          <w:szCs w:val="22"/>
        </w:rPr>
        <w:t xml:space="preserve"> </w:t>
      </w:r>
      <w:r w:rsidR="00F25754">
        <w:rPr>
          <w:rFonts w:ascii="Arial" w:hAnsi="Arial" w:cs="Arial"/>
          <w:sz w:val="22"/>
          <w:szCs w:val="22"/>
        </w:rPr>
        <w:t xml:space="preserve">          ,</w:t>
      </w:r>
      <w:r w:rsidRPr="00CC039F">
        <w:rPr>
          <w:rFonts w:ascii="Arial" w:hAnsi="Arial" w:cs="Arial"/>
          <w:sz w:val="22"/>
          <w:szCs w:val="22"/>
        </w:rPr>
        <w:t>shall provide to the Authority</w:t>
      </w:r>
      <w:r w:rsidR="00805DBC">
        <w:rPr>
          <w:rFonts w:ascii="Arial" w:hAnsi="Arial" w:cs="Arial"/>
          <w:sz w:val="22"/>
          <w:szCs w:val="22"/>
        </w:rPr>
        <w:t xml:space="preserve"> </w:t>
      </w:r>
      <w:r w:rsidRPr="00CC039F">
        <w:rPr>
          <w:rFonts w:ascii="Arial" w:hAnsi="Arial" w:cs="Arial"/>
          <w:sz w:val="22"/>
          <w:szCs w:val="22"/>
        </w:rPr>
        <w:t xml:space="preserve">and/or (subject to the potential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lastRenderedPageBreak/>
        <w:t>Contractor</w:t>
      </w:r>
      <w:r w:rsidRPr="00CC039F">
        <w:rPr>
          <w:rFonts w:ascii="Arial" w:hAnsi="Arial" w:cs="Arial"/>
          <w:sz w:val="22"/>
          <w:szCs w:val="22"/>
        </w:rPr>
        <w:t xml:space="preserve"> entering into</w:t>
      </w:r>
      <w:r w:rsidR="00805DBC">
        <w:rPr>
          <w:rFonts w:ascii="Arial" w:hAnsi="Arial" w:cs="Arial"/>
          <w:sz w:val="22"/>
          <w:szCs w:val="22"/>
        </w:rPr>
        <w:t xml:space="preserve"> </w:t>
      </w:r>
      <w:r w:rsidRPr="00CC039F">
        <w:rPr>
          <w:rFonts w:ascii="Arial" w:hAnsi="Arial" w:cs="Arial"/>
          <w:sz w:val="22"/>
          <w:szCs w:val="22"/>
        </w:rPr>
        <w:t xml:space="preserve">reasonable written confidentiality undertakings) to its potential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as a minimum the following material and information in order to facilitate</w:t>
      </w:r>
      <w:r w:rsidR="00805DBC">
        <w:rPr>
          <w:rFonts w:ascii="Arial" w:hAnsi="Arial" w:cs="Arial"/>
          <w:sz w:val="22"/>
          <w:szCs w:val="22"/>
        </w:rPr>
        <w:t xml:space="preserve"> </w:t>
      </w:r>
      <w:r w:rsidRPr="00CC039F">
        <w:rPr>
          <w:rFonts w:ascii="Arial" w:hAnsi="Arial" w:cs="Arial"/>
          <w:sz w:val="22"/>
          <w:szCs w:val="22"/>
        </w:rPr>
        <w:t>the preparation by the Authority of any invitation to tender and/or to facilitate any</w:t>
      </w:r>
      <w:r w:rsidR="00805DBC">
        <w:rPr>
          <w:rFonts w:ascii="Arial" w:hAnsi="Arial" w:cs="Arial"/>
          <w:sz w:val="22"/>
          <w:szCs w:val="22"/>
        </w:rPr>
        <w:t xml:space="preserve"> </w:t>
      </w:r>
      <w:r w:rsidRPr="00CC039F">
        <w:rPr>
          <w:rFonts w:ascii="Arial" w:hAnsi="Arial" w:cs="Arial"/>
          <w:sz w:val="22"/>
          <w:szCs w:val="22"/>
        </w:rPr>
        <w:t xml:space="preserve">potential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undertaking due diligence:</w:t>
      </w:r>
    </w:p>
    <w:p w:rsidR="00CC039F" w:rsidRPr="00CC039F" w:rsidRDefault="00CC039F" w:rsidP="00E549A0">
      <w:pPr>
        <w:autoSpaceDE w:val="0"/>
        <w:autoSpaceDN w:val="0"/>
        <w:adjustRightInd w:val="0"/>
        <w:spacing w:after="240"/>
        <w:ind w:left="1800" w:hanging="1080"/>
        <w:jc w:val="both"/>
        <w:rPr>
          <w:rFonts w:ascii="Arial" w:hAnsi="Arial" w:cs="Arial"/>
          <w:sz w:val="22"/>
          <w:szCs w:val="22"/>
        </w:rPr>
      </w:pPr>
      <w:r w:rsidRPr="00CC039F">
        <w:rPr>
          <w:rFonts w:ascii="Arial" w:hAnsi="Arial" w:cs="Arial"/>
          <w:sz w:val="22"/>
          <w:szCs w:val="22"/>
        </w:rPr>
        <w:t xml:space="preserve">6.1.1 </w:t>
      </w:r>
      <w:r w:rsidR="00E549A0">
        <w:rPr>
          <w:rFonts w:ascii="Arial" w:hAnsi="Arial" w:cs="Arial"/>
          <w:sz w:val="22"/>
          <w:szCs w:val="22"/>
        </w:rPr>
        <w:tab/>
      </w:r>
      <w:r w:rsidRPr="00CC039F">
        <w:rPr>
          <w:rFonts w:ascii="Arial" w:hAnsi="Arial" w:cs="Arial"/>
          <w:sz w:val="22"/>
          <w:szCs w:val="22"/>
        </w:rPr>
        <w:t>details of the Service(s);</w:t>
      </w:r>
    </w:p>
    <w:p w:rsidR="00CC039F" w:rsidRPr="00CC039F" w:rsidRDefault="00CC039F" w:rsidP="00E549A0">
      <w:pPr>
        <w:autoSpaceDE w:val="0"/>
        <w:autoSpaceDN w:val="0"/>
        <w:adjustRightInd w:val="0"/>
        <w:spacing w:after="240"/>
        <w:ind w:left="1800" w:hanging="1080"/>
        <w:jc w:val="both"/>
        <w:rPr>
          <w:rFonts w:ascii="Arial" w:hAnsi="Arial" w:cs="Arial"/>
          <w:sz w:val="22"/>
          <w:szCs w:val="22"/>
        </w:rPr>
      </w:pPr>
      <w:r w:rsidRPr="00CC039F">
        <w:rPr>
          <w:rFonts w:ascii="Arial" w:hAnsi="Arial" w:cs="Arial"/>
          <w:sz w:val="22"/>
          <w:szCs w:val="22"/>
        </w:rPr>
        <w:t xml:space="preserve">6.1.2 </w:t>
      </w:r>
      <w:r w:rsidR="00E549A0">
        <w:rPr>
          <w:rFonts w:ascii="Arial" w:hAnsi="Arial" w:cs="Arial"/>
          <w:sz w:val="22"/>
          <w:szCs w:val="22"/>
        </w:rPr>
        <w:tab/>
      </w:r>
      <w:r w:rsidRPr="00CC039F">
        <w:rPr>
          <w:rFonts w:ascii="Arial" w:hAnsi="Arial" w:cs="Arial"/>
          <w:sz w:val="22"/>
          <w:szCs w:val="22"/>
        </w:rPr>
        <w:t xml:space="preserve">details of the Authority Assets and Exclusive </w:t>
      </w:r>
      <w:r w:rsidR="00805DBC">
        <w:rPr>
          <w:rFonts w:ascii="Arial" w:hAnsi="Arial" w:cs="Arial"/>
          <w:sz w:val="22"/>
          <w:szCs w:val="22"/>
        </w:rPr>
        <w:t>Contractor</w:t>
      </w:r>
      <w:r w:rsidRPr="00CC039F">
        <w:rPr>
          <w:rFonts w:ascii="Arial" w:hAnsi="Arial" w:cs="Arial"/>
          <w:sz w:val="22"/>
          <w:szCs w:val="22"/>
        </w:rPr>
        <w:t xml:space="preserve"> Equipment</w:t>
      </w:r>
      <w:r w:rsidR="00805DBC">
        <w:rPr>
          <w:rFonts w:ascii="Arial" w:hAnsi="Arial" w:cs="Arial"/>
          <w:sz w:val="22"/>
          <w:szCs w:val="22"/>
        </w:rPr>
        <w:t xml:space="preserve"> </w:t>
      </w:r>
      <w:r w:rsidRPr="00CC039F">
        <w:rPr>
          <w:rFonts w:ascii="Arial" w:hAnsi="Arial" w:cs="Arial"/>
          <w:sz w:val="22"/>
          <w:szCs w:val="22"/>
        </w:rPr>
        <w:t>(including any applicable make, model and asset number) including</w:t>
      </w:r>
      <w:r w:rsidR="00805DBC">
        <w:rPr>
          <w:rFonts w:ascii="Arial" w:hAnsi="Arial" w:cs="Arial"/>
          <w:sz w:val="22"/>
          <w:szCs w:val="22"/>
        </w:rPr>
        <w:t xml:space="preserve"> </w:t>
      </w:r>
      <w:r w:rsidRPr="00CC039F">
        <w:rPr>
          <w:rFonts w:ascii="Arial" w:hAnsi="Arial" w:cs="Arial"/>
          <w:sz w:val="22"/>
          <w:szCs w:val="22"/>
        </w:rPr>
        <w:t>details of their condition and physical location;</w:t>
      </w:r>
    </w:p>
    <w:p w:rsidR="00CC039F" w:rsidRPr="00CC039F" w:rsidRDefault="00CC039F" w:rsidP="00E549A0">
      <w:pPr>
        <w:autoSpaceDE w:val="0"/>
        <w:autoSpaceDN w:val="0"/>
        <w:adjustRightInd w:val="0"/>
        <w:spacing w:after="240"/>
        <w:ind w:left="1800" w:hanging="1080"/>
        <w:jc w:val="both"/>
        <w:rPr>
          <w:rFonts w:ascii="Arial" w:hAnsi="Arial" w:cs="Arial"/>
          <w:sz w:val="22"/>
          <w:szCs w:val="22"/>
        </w:rPr>
      </w:pPr>
      <w:r w:rsidRPr="00CC039F">
        <w:rPr>
          <w:rFonts w:ascii="Arial" w:hAnsi="Arial" w:cs="Arial"/>
          <w:sz w:val="22"/>
          <w:szCs w:val="22"/>
        </w:rPr>
        <w:t xml:space="preserve">6.1.3 </w:t>
      </w:r>
      <w:r w:rsidR="00E549A0">
        <w:rPr>
          <w:rFonts w:ascii="Arial" w:hAnsi="Arial" w:cs="Arial"/>
          <w:sz w:val="22"/>
          <w:szCs w:val="22"/>
        </w:rPr>
        <w:tab/>
      </w:r>
      <w:r w:rsidRPr="00CC039F">
        <w:rPr>
          <w:rFonts w:ascii="Arial" w:hAnsi="Arial" w:cs="Arial"/>
          <w:sz w:val="22"/>
          <w:szCs w:val="22"/>
        </w:rPr>
        <w:t xml:space="preserve">details of and information relating to the use of the </w:t>
      </w:r>
      <w:r w:rsidR="003D3742">
        <w:rPr>
          <w:rFonts w:ascii="Arial" w:hAnsi="Arial" w:cs="Arial"/>
          <w:sz w:val="22"/>
          <w:szCs w:val="22"/>
        </w:rPr>
        <w:t>a</w:t>
      </w:r>
      <w:r w:rsidRPr="00CC039F">
        <w:rPr>
          <w:rFonts w:ascii="Arial" w:hAnsi="Arial" w:cs="Arial"/>
          <w:sz w:val="22"/>
          <w:szCs w:val="22"/>
        </w:rPr>
        <w:t>ssets (including</w:t>
      </w:r>
      <w:r w:rsidR="00805DBC">
        <w:rPr>
          <w:rFonts w:ascii="Arial" w:hAnsi="Arial" w:cs="Arial"/>
          <w:sz w:val="22"/>
          <w:szCs w:val="22"/>
        </w:rPr>
        <w:t xml:space="preserve"> </w:t>
      </w:r>
      <w:r w:rsidRPr="00CC039F">
        <w:rPr>
          <w:rFonts w:ascii="Arial" w:hAnsi="Arial" w:cs="Arial"/>
          <w:sz w:val="22"/>
          <w:szCs w:val="22"/>
        </w:rPr>
        <w:t>technical specifications);</w:t>
      </w:r>
    </w:p>
    <w:p w:rsidR="00CC039F" w:rsidRPr="00CC039F" w:rsidRDefault="00CC039F" w:rsidP="00E549A0">
      <w:pPr>
        <w:autoSpaceDE w:val="0"/>
        <w:autoSpaceDN w:val="0"/>
        <w:adjustRightInd w:val="0"/>
        <w:spacing w:after="240"/>
        <w:ind w:left="1800" w:hanging="1080"/>
        <w:jc w:val="both"/>
        <w:rPr>
          <w:rFonts w:ascii="Arial" w:hAnsi="Arial" w:cs="Arial"/>
          <w:sz w:val="22"/>
          <w:szCs w:val="22"/>
        </w:rPr>
      </w:pPr>
      <w:r w:rsidRPr="00CC039F">
        <w:rPr>
          <w:rFonts w:ascii="Arial" w:hAnsi="Arial" w:cs="Arial"/>
          <w:sz w:val="22"/>
          <w:szCs w:val="22"/>
        </w:rPr>
        <w:t xml:space="preserve">6.1.4 </w:t>
      </w:r>
      <w:r w:rsidR="00E549A0">
        <w:rPr>
          <w:rFonts w:ascii="Arial" w:hAnsi="Arial" w:cs="Arial"/>
          <w:sz w:val="22"/>
          <w:szCs w:val="22"/>
        </w:rPr>
        <w:tab/>
      </w:r>
      <w:r w:rsidRPr="00CC039F">
        <w:rPr>
          <w:rFonts w:ascii="Arial" w:hAnsi="Arial" w:cs="Arial"/>
          <w:sz w:val="22"/>
          <w:szCs w:val="22"/>
        </w:rPr>
        <w:t xml:space="preserve">an inventory of Authority Data in the </w:t>
      </w:r>
      <w:r w:rsidR="00805DBC">
        <w:rPr>
          <w:rFonts w:ascii="Arial" w:hAnsi="Arial" w:cs="Arial"/>
          <w:sz w:val="22"/>
          <w:szCs w:val="22"/>
        </w:rPr>
        <w:t>Contractor</w:t>
      </w:r>
      <w:r w:rsidRPr="00CC039F">
        <w:rPr>
          <w:rFonts w:ascii="Arial" w:hAnsi="Arial" w:cs="Arial"/>
          <w:sz w:val="22"/>
          <w:szCs w:val="22"/>
        </w:rPr>
        <w:t xml:space="preserve"> possession;</w:t>
      </w:r>
    </w:p>
    <w:p w:rsidR="00CC039F" w:rsidRDefault="00CC039F" w:rsidP="00E549A0">
      <w:pPr>
        <w:autoSpaceDE w:val="0"/>
        <w:autoSpaceDN w:val="0"/>
        <w:adjustRightInd w:val="0"/>
        <w:spacing w:after="240"/>
        <w:ind w:left="1800" w:hanging="1080"/>
        <w:jc w:val="both"/>
        <w:rPr>
          <w:rFonts w:ascii="Arial" w:hAnsi="Arial" w:cs="Arial"/>
          <w:sz w:val="22"/>
          <w:szCs w:val="22"/>
        </w:rPr>
      </w:pPr>
      <w:r w:rsidRPr="00CC039F">
        <w:rPr>
          <w:rFonts w:ascii="Arial" w:hAnsi="Arial" w:cs="Arial"/>
          <w:sz w:val="22"/>
          <w:szCs w:val="22"/>
        </w:rPr>
        <w:t xml:space="preserve">6.1.5 </w:t>
      </w:r>
      <w:r w:rsidR="00E549A0">
        <w:rPr>
          <w:rFonts w:ascii="Arial" w:hAnsi="Arial" w:cs="Arial"/>
          <w:sz w:val="22"/>
          <w:szCs w:val="22"/>
        </w:rPr>
        <w:tab/>
      </w:r>
      <w:r w:rsidRPr="00CC039F">
        <w:rPr>
          <w:rFonts w:ascii="Arial" w:hAnsi="Arial" w:cs="Arial"/>
          <w:sz w:val="22"/>
          <w:szCs w:val="22"/>
        </w:rPr>
        <w:t>all information relating to Transferring Employees required to be provided</w:t>
      </w:r>
      <w:r w:rsidR="00805DBC">
        <w:rPr>
          <w:rFonts w:ascii="Arial" w:hAnsi="Arial" w:cs="Arial"/>
          <w:sz w:val="22"/>
          <w:szCs w:val="22"/>
        </w:rPr>
        <w:t xml:space="preserve"> </w:t>
      </w:r>
      <w:r w:rsidRPr="00CC039F">
        <w:rPr>
          <w:rFonts w:ascii="Arial" w:hAnsi="Arial" w:cs="Arial"/>
          <w:sz w:val="22"/>
          <w:szCs w:val="22"/>
        </w:rPr>
        <w:t xml:space="preserve">by the </w:t>
      </w:r>
      <w:r w:rsidR="00805DBC">
        <w:rPr>
          <w:rFonts w:ascii="Arial" w:hAnsi="Arial" w:cs="Arial"/>
          <w:sz w:val="22"/>
          <w:szCs w:val="22"/>
        </w:rPr>
        <w:t>Contractor</w:t>
      </w:r>
      <w:r w:rsidRPr="00CC039F">
        <w:rPr>
          <w:rFonts w:ascii="Arial" w:hAnsi="Arial" w:cs="Arial"/>
          <w:sz w:val="22"/>
          <w:szCs w:val="22"/>
        </w:rPr>
        <w:t xml:space="preserve"> under this Contract</w:t>
      </w:r>
      <w:r w:rsidR="00080082">
        <w:rPr>
          <w:rFonts w:ascii="Arial" w:hAnsi="Arial" w:cs="Arial"/>
          <w:sz w:val="22"/>
          <w:szCs w:val="22"/>
        </w:rPr>
        <w:t xml:space="preserve"> as detailed in Schedule 16 </w:t>
      </w:r>
      <w:r w:rsidR="00203AEE">
        <w:rPr>
          <w:rFonts w:ascii="Arial" w:hAnsi="Arial" w:cs="Arial"/>
          <w:sz w:val="22"/>
          <w:szCs w:val="22"/>
        </w:rPr>
        <w:t>(</w:t>
      </w:r>
      <w:r w:rsidR="00080082" w:rsidRPr="00203AEE">
        <w:rPr>
          <w:rFonts w:ascii="Arial" w:hAnsi="Arial" w:cs="Arial"/>
          <w:i/>
          <w:sz w:val="22"/>
          <w:szCs w:val="22"/>
        </w:rPr>
        <w:t>TUPE and Pensions</w:t>
      </w:r>
      <w:r w:rsidR="00203AEE">
        <w:rPr>
          <w:rFonts w:ascii="Arial" w:hAnsi="Arial" w:cs="Arial"/>
          <w:sz w:val="22"/>
          <w:szCs w:val="22"/>
        </w:rPr>
        <w:t>)</w:t>
      </w:r>
      <w:r w:rsidR="00080082">
        <w:rPr>
          <w:rFonts w:ascii="Arial" w:hAnsi="Arial" w:cs="Arial"/>
          <w:sz w:val="22"/>
          <w:szCs w:val="22"/>
        </w:rPr>
        <w:t xml:space="preserve"> and </w:t>
      </w:r>
      <w:r w:rsidR="007A16E7">
        <w:rPr>
          <w:rFonts w:ascii="Arial" w:hAnsi="Arial" w:cs="Arial"/>
          <w:sz w:val="22"/>
          <w:szCs w:val="22"/>
        </w:rPr>
        <w:t>p</w:t>
      </w:r>
      <w:r w:rsidR="00080082">
        <w:rPr>
          <w:rFonts w:ascii="Arial" w:hAnsi="Arial" w:cs="Arial"/>
          <w:sz w:val="22"/>
          <w:szCs w:val="22"/>
        </w:rPr>
        <w:t>aragraph 8 of this Schedule 23</w:t>
      </w:r>
      <w:r w:rsidRPr="00CC039F">
        <w:rPr>
          <w:rFonts w:ascii="Arial" w:hAnsi="Arial" w:cs="Arial"/>
          <w:sz w:val="22"/>
          <w:szCs w:val="22"/>
        </w:rPr>
        <w:t>.</w:t>
      </w:r>
    </w:p>
    <w:p w:rsidR="00C154CC" w:rsidRDefault="00C154CC" w:rsidP="00C154CC">
      <w:pPr>
        <w:autoSpaceDE w:val="0"/>
        <w:autoSpaceDN w:val="0"/>
        <w:adjustRightInd w:val="0"/>
        <w:spacing w:after="240"/>
        <w:jc w:val="both"/>
        <w:rPr>
          <w:rFonts w:ascii="Arial" w:hAnsi="Arial" w:cs="Arial"/>
          <w:sz w:val="22"/>
          <w:szCs w:val="22"/>
        </w:rPr>
      </w:pPr>
      <w:r>
        <w:rPr>
          <w:rFonts w:ascii="Arial" w:hAnsi="Arial" w:cs="Arial"/>
          <w:sz w:val="22"/>
          <w:szCs w:val="22"/>
        </w:rPr>
        <w:t>6.2</w:t>
      </w:r>
      <w:r>
        <w:rPr>
          <w:rFonts w:ascii="Arial" w:hAnsi="Arial" w:cs="Arial"/>
          <w:sz w:val="22"/>
          <w:szCs w:val="22"/>
        </w:rPr>
        <w:tab/>
        <w:t xml:space="preserve">For the avoidance of doubt, the Contractor warrants that, at the </w:t>
      </w:r>
      <w:r w:rsidR="005F3B05">
        <w:rPr>
          <w:rFonts w:ascii="Arial" w:hAnsi="Arial" w:cs="Arial"/>
          <w:sz w:val="22"/>
          <w:szCs w:val="22"/>
        </w:rPr>
        <w:t>ter</w:t>
      </w:r>
      <w:r w:rsidR="00570A3B">
        <w:rPr>
          <w:rFonts w:ascii="Arial" w:hAnsi="Arial" w:cs="Arial"/>
          <w:sz w:val="22"/>
          <w:szCs w:val="22"/>
        </w:rPr>
        <w:t>m</w:t>
      </w:r>
      <w:r w:rsidR="005F3B05">
        <w:rPr>
          <w:rFonts w:ascii="Arial" w:hAnsi="Arial" w:cs="Arial"/>
          <w:sz w:val="22"/>
          <w:szCs w:val="22"/>
        </w:rPr>
        <w:t>i</w:t>
      </w:r>
      <w:r w:rsidR="00570A3B">
        <w:rPr>
          <w:rFonts w:ascii="Arial" w:hAnsi="Arial" w:cs="Arial"/>
          <w:sz w:val="22"/>
          <w:szCs w:val="22"/>
        </w:rPr>
        <w:t>n</w:t>
      </w:r>
      <w:r w:rsidR="005F3B05">
        <w:rPr>
          <w:rFonts w:ascii="Arial" w:hAnsi="Arial" w:cs="Arial"/>
          <w:sz w:val="22"/>
          <w:szCs w:val="22"/>
        </w:rPr>
        <w:t xml:space="preserve">ation or </w:t>
      </w:r>
      <w:r w:rsidR="005F3B05">
        <w:rPr>
          <w:rFonts w:ascii="Arial" w:hAnsi="Arial" w:cs="Arial"/>
          <w:sz w:val="22"/>
          <w:szCs w:val="22"/>
        </w:rPr>
        <w:tab/>
      </w:r>
      <w:r w:rsidR="0083282B">
        <w:rPr>
          <w:rFonts w:ascii="Arial" w:hAnsi="Arial" w:cs="Arial"/>
          <w:sz w:val="22"/>
          <w:szCs w:val="22"/>
        </w:rPr>
        <w:t>Expiry Date,</w:t>
      </w:r>
      <w:r>
        <w:rPr>
          <w:rFonts w:ascii="Arial" w:hAnsi="Arial" w:cs="Arial"/>
          <w:sz w:val="22"/>
          <w:szCs w:val="22"/>
        </w:rPr>
        <w:t xml:space="preserve"> in relation to the:</w:t>
      </w:r>
    </w:p>
    <w:p w:rsidR="00C154CC" w:rsidRDefault="00C154CC" w:rsidP="00C154CC">
      <w:pPr>
        <w:autoSpaceDE w:val="0"/>
        <w:autoSpaceDN w:val="0"/>
        <w:adjustRightInd w:val="0"/>
        <w:spacing w:after="240"/>
        <w:jc w:val="both"/>
        <w:rPr>
          <w:rFonts w:ascii="Arial" w:hAnsi="Arial" w:cs="Arial"/>
          <w:sz w:val="22"/>
          <w:szCs w:val="22"/>
        </w:rPr>
      </w:pPr>
      <w:r>
        <w:rPr>
          <w:rFonts w:ascii="Arial" w:hAnsi="Arial" w:cs="Arial"/>
          <w:sz w:val="22"/>
          <w:szCs w:val="22"/>
        </w:rPr>
        <w:tab/>
      </w:r>
      <w:r w:rsidRPr="0018244A">
        <w:rPr>
          <w:rFonts w:ascii="Arial" w:hAnsi="Arial" w:cs="Arial"/>
          <w:sz w:val="22"/>
          <w:szCs w:val="22"/>
        </w:rPr>
        <w:t>6.2.1</w:t>
      </w:r>
      <w:r w:rsidRPr="0018244A">
        <w:rPr>
          <w:rFonts w:ascii="Arial" w:hAnsi="Arial" w:cs="Arial"/>
          <w:sz w:val="22"/>
          <w:szCs w:val="22"/>
        </w:rPr>
        <w:tab/>
      </w:r>
      <w:r w:rsidR="0083282B" w:rsidRPr="0018244A">
        <w:rPr>
          <w:rFonts w:ascii="Arial" w:hAnsi="Arial" w:cs="Arial"/>
          <w:sz w:val="22"/>
          <w:szCs w:val="22"/>
        </w:rPr>
        <w:t xml:space="preserve">inventory of the </w:t>
      </w:r>
      <w:r w:rsidR="00570A3B" w:rsidRPr="0018244A">
        <w:rPr>
          <w:rFonts w:ascii="Arial" w:hAnsi="Arial" w:cs="Arial"/>
          <w:sz w:val="22"/>
          <w:szCs w:val="22"/>
        </w:rPr>
        <w:t xml:space="preserve">Exclusive Contractor Equipment (which will be </w:t>
      </w:r>
      <w:r w:rsidR="00570A3B" w:rsidRPr="0018244A">
        <w:rPr>
          <w:rFonts w:ascii="Arial" w:hAnsi="Arial" w:cs="Arial"/>
          <w:sz w:val="22"/>
          <w:szCs w:val="22"/>
        </w:rPr>
        <w:tab/>
        <w:t xml:space="preserve">required for the Authority or the Follow-On Contractor to continue to deliver </w:t>
      </w:r>
      <w:r w:rsidR="00570A3B" w:rsidRPr="0018244A">
        <w:rPr>
          <w:rFonts w:ascii="Arial" w:hAnsi="Arial" w:cs="Arial"/>
          <w:sz w:val="22"/>
          <w:szCs w:val="22"/>
        </w:rPr>
        <w:tab/>
        <w:t xml:space="preserve">the Services), </w:t>
      </w:r>
      <w:r w:rsidRPr="0018244A">
        <w:rPr>
          <w:rFonts w:ascii="Arial" w:hAnsi="Arial" w:cs="Arial"/>
          <w:sz w:val="22"/>
          <w:szCs w:val="22"/>
        </w:rPr>
        <w:t>Legacy Fleet and the New Fleet</w:t>
      </w:r>
      <w:r w:rsidR="00820839" w:rsidRPr="0018244A">
        <w:rPr>
          <w:rFonts w:ascii="Arial" w:hAnsi="Arial" w:cs="Arial"/>
          <w:sz w:val="22"/>
          <w:szCs w:val="22"/>
        </w:rPr>
        <w:t>;</w:t>
      </w:r>
      <w:r w:rsidR="005F3B05" w:rsidRPr="0018244A">
        <w:rPr>
          <w:rFonts w:ascii="Arial" w:hAnsi="Arial" w:cs="Arial"/>
          <w:sz w:val="22"/>
          <w:szCs w:val="22"/>
        </w:rPr>
        <w:t xml:space="preserve"> </w:t>
      </w:r>
      <w:r w:rsidR="0083282B" w:rsidRPr="0018244A">
        <w:rPr>
          <w:rFonts w:ascii="Arial" w:hAnsi="Arial" w:cs="Arial"/>
          <w:sz w:val="22"/>
          <w:szCs w:val="22"/>
        </w:rPr>
        <w:t>and</w:t>
      </w:r>
    </w:p>
    <w:p w:rsidR="0083282B" w:rsidRDefault="0083282B" w:rsidP="0083282B">
      <w:pPr>
        <w:autoSpaceDE w:val="0"/>
        <w:autoSpaceDN w:val="0"/>
        <w:adjustRightInd w:val="0"/>
        <w:spacing w:after="240"/>
        <w:ind w:left="720" w:hanging="720"/>
        <w:jc w:val="both"/>
        <w:rPr>
          <w:rFonts w:ascii="Arial" w:hAnsi="Arial" w:cs="Arial"/>
          <w:sz w:val="22"/>
          <w:szCs w:val="22"/>
        </w:rPr>
      </w:pPr>
      <w:r>
        <w:rPr>
          <w:rFonts w:ascii="Arial" w:hAnsi="Arial" w:cs="Arial"/>
          <w:sz w:val="22"/>
          <w:szCs w:val="22"/>
        </w:rPr>
        <w:tab/>
        <w:t>6.2.2</w:t>
      </w:r>
      <w:r>
        <w:rPr>
          <w:rFonts w:ascii="Arial" w:hAnsi="Arial" w:cs="Arial"/>
          <w:sz w:val="22"/>
          <w:szCs w:val="22"/>
        </w:rPr>
        <w:tab/>
        <w:t>the</w:t>
      </w:r>
      <w:r w:rsidRPr="00CC039F">
        <w:rPr>
          <w:rFonts w:ascii="Arial" w:hAnsi="Arial" w:cs="Arial"/>
          <w:sz w:val="22"/>
          <w:szCs w:val="22"/>
        </w:rPr>
        <w:t xml:space="preserve"> information relating to Transferring Employees required to be </w:t>
      </w:r>
      <w:r>
        <w:rPr>
          <w:rFonts w:ascii="Arial" w:hAnsi="Arial" w:cs="Arial"/>
          <w:sz w:val="22"/>
          <w:szCs w:val="22"/>
        </w:rPr>
        <w:tab/>
      </w:r>
      <w:r w:rsidRPr="00CC039F">
        <w:rPr>
          <w:rFonts w:ascii="Arial" w:hAnsi="Arial" w:cs="Arial"/>
          <w:sz w:val="22"/>
          <w:szCs w:val="22"/>
        </w:rPr>
        <w:t>provided</w:t>
      </w:r>
      <w:r>
        <w:rPr>
          <w:rFonts w:ascii="Arial" w:hAnsi="Arial" w:cs="Arial"/>
          <w:sz w:val="22"/>
          <w:szCs w:val="22"/>
        </w:rPr>
        <w:t xml:space="preserve"> </w:t>
      </w:r>
      <w:r w:rsidRPr="00CC039F">
        <w:rPr>
          <w:rFonts w:ascii="Arial" w:hAnsi="Arial" w:cs="Arial"/>
          <w:sz w:val="22"/>
          <w:szCs w:val="22"/>
        </w:rPr>
        <w:t xml:space="preserve">by the </w:t>
      </w:r>
      <w:r>
        <w:rPr>
          <w:rFonts w:ascii="Arial" w:hAnsi="Arial" w:cs="Arial"/>
          <w:sz w:val="22"/>
          <w:szCs w:val="22"/>
        </w:rPr>
        <w:t>Contractor</w:t>
      </w:r>
      <w:r w:rsidRPr="00CC039F">
        <w:rPr>
          <w:rFonts w:ascii="Arial" w:hAnsi="Arial" w:cs="Arial"/>
          <w:sz w:val="22"/>
          <w:szCs w:val="22"/>
        </w:rPr>
        <w:t xml:space="preserve"> </w:t>
      </w:r>
      <w:r>
        <w:rPr>
          <w:rFonts w:ascii="Arial" w:hAnsi="Arial" w:cs="Arial"/>
          <w:sz w:val="22"/>
          <w:szCs w:val="22"/>
        </w:rPr>
        <w:t xml:space="preserve">to the Authority </w:t>
      </w:r>
      <w:r w:rsidR="00CC570A">
        <w:rPr>
          <w:rFonts w:ascii="Arial" w:hAnsi="Arial" w:cs="Arial"/>
          <w:sz w:val="22"/>
          <w:szCs w:val="22"/>
        </w:rPr>
        <w:t xml:space="preserve">and/or the Follow-On </w:t>
      </w:r>
      <w:r w:rsidR="00CC570A">
        <w:rPr>
          <w:rFonts w:ascii="Arial" w:hAnsi="Arial" w:cs="Arial"/>
          <w:sz w:val="22"/>
          <w:szCs w:val="22"/>
        </w:rPr>
        <w:tab/>
        <w:t xml:space="preserve">Contractor </w:t>
      </w:r>
      <w:r w:rsidRPr="00CC039F">
        <w:rPr>
          <w:rFonts w:ascii="Arial" w:hAnsi="Arial" w:cs="Arial"/>
          <w:sz w:val="22"/>
          <w:szCs w:val="22"/>
        </w:rPr>
        <w:t>under this Contract</w:t>
      </w:r>
      <w:r>
        <w:rPr>
          <w:rFonts w:ascii="Arial" w:hAnsi="Arial" w:cs="Arial"/>
          <w:sz w:val="22"/>
          <w:szCs w:val="22"/>
        </w:rPr>
        <w:t xml:space="preserve"> as detailed in Schedule 16 (</w:t>
      </w:r>
      <w:r w:rsidRPr="00203AEE">
        <w:rPr>
          <w:rFonts w:ascii="Arial" w:hAnsi="Arial" w:cs="Arial"/>
          <w:i/>
          <w:sz w:val="22"/>
          <w:szCs w:val="22"/>
        </w:rPr>
        <w:t xml:space="preserve">TUPE and </w:t>
      </w:r>
      <w:r w:rsidR="00CC570A">
        <w:rPr>
          <w:rFonts w:ascii="Arial" w:hAnsi="Arial" w:cs="Arial"/>
          <w:i/>
          <w:sz w:val="22"/>
          <w:szCs w:val="22"/>
        </w:rPr>
        <w:tab/>
      </w:r>
      <w:r w:rsidRPr="00203AEE">
        <w:rPr>
          <w:rFonts w:ascii="Arial" w:hAnsi="Arial" w:cs="Arial"/>
          <w:i/>
          <w:sz w:val="22"/>
          <w:szCs w:val="22"/>
        </w:rPr>
        <w:t>Pensions</w:t>
      </w:r>
      <w:r>
        <w:rPr>
          <w:rFonts w:ascii="Arial" w:hAnsi="Arial" w:cs="Arial"/>
          <w:sz w:val="22"/>
          <w:szCs w:val="22"/>
        </w:rPr>
        <w:t>)</w:t>
      </w:r>
    </w:p>
    <w:p w:rsidR="00C154CC" w:rsidRDefault="005F3B05" w:rsidP="0083282B">
      <w:pPr>
        <w:autoSpaceDE w:val="0"/>
        <w:autoSpaceDN w:val="0"/>
        <w:adjustRightInd w:val="0"/>
        <w:spacing w:after="240"/>
        <w:ind w:left="720" w:hanging="720"/>
        <w:jc w:val="both"/>
        <w:rPr>
          <w:rFonts w:ascii="Arial" w:hAnsi="Arial" w:cs="Arial"/>
          <w:sz w:val="22"/>
          <w:szCs w:val="22"/>
        </w:rPr>
      </w:pPr>
      <w:r>
        <w:rPr>
          <w:rFonts w:ascii="Arial" w:hAnsi="Arial" w:cs="Arial"/>
          <w:sz w:val="22"/>
          <w:szCs w:val="22"/>
        </w:rPr>
        <w:tab/>
      </w:r>
      <w:r w:rsidR="0083282B">
        <w:rPr>
          <w:rFonts w:ascii="Arial" w:hAnsi="Arial" w:cs="Arial"/>
          <w:sz w:val="22"/>
          <w:szCs w:val="22"/>
        </w:rPr>
        <w:t>shall be complete and accurate in all material respects.</w:t>
      </w:r>
    </w:p>
    <w:p w:rsidR="00CC039F" w:rsidRPr="00CC039F" w:rsidRDefault="00CC039F" w:rsidP="00CC039F">
      <w:pPr>
        <w:autoSpaceDE w:val="0"/>
        <w:autoSpaceDN w:val="0"/>
        <w:adjustRightInd w:val="0"/>
        <w:spacing w:after="240"/>
        <w:jc w:val="both"/>
        <w:rPr>
          <w:rFonts w:ascii="Arial" w:hAnsi="Arial" w:cs="Arial"/>
          <w:b/>
          <w:bCs/>
          <w:sz w:val="22"/>
          <w:szCs w:val="22"/>
        </w:rPr>
      </w:pPr>
      <w:r w:rsidRPr="00CC039F">
        <w:rPr>
          <w:rFonts w:ascii="Arial" w:hAnsi="Arial" w:cs="Arial"/>
          <w:b/>
          <w:bCs/>
          <w:sz w:val="22"/>
          <w:szCs w:val="22"/>
        </w:rPr>
        <w:t xml:space="preserve">7 </w:t>
      </w:r>
      <w:r w:rsidR="00805DBC">
        <w:rPr>
          <w:rFonts w:ascii="Arial" w:hAnsi="Arial" w:cs="Arial"/>
          <w:b/>
          <w:bCs/>
          <w:sz w:val="22"/>
          <w:szCs w:val="22"/>
        </w:rPr>
        <w:tab/>
      </w:r>
      <w:r w:rsidRPr="00063EA8">
        <w:rPr>
          <w:rFonts w:ascii="Arial" w:hAnsi="Arial" w:cs="Arial"/>
          <w:b/>
          <w:bCs/>
          <w:sz w:val="22"/>
          <w:szCs w:val="22"/>
          <w:u w:val="single"/>
        </w:rPr>
        <w:t>Authority Assets</w:t>
      </w:r>
      <w:r w:rsidR="00B75430">
        <w:rPr>
          <w:rFonts w:ascii="Arial" w:hAnsi="Arial" w:cs="Arial"/>
          <w:b/>
          <w:bCs/>
          <w:sz w:val="22"/>
          <w:szCs w:val="22"/>
          <w:u w:val="single"/>
        </w:rPr>
        <w:t xml:space="preserve"> </w:t>
      </w:r>
      <w:r w:rsidR="00CC000C">
        <w:rPr>
          <w:rFonts w:ascii="Arial" w:hAnsi="Arial" w:cs="Arial"/>
          <w:b/>
          <w:sz w:val="22"/>
          <w:szCs w:val="22"/>
          <w:u w:val="single"/>
        </w:rPr>
        <w:t>{S</w:t>
      </w:r>
      <w:r w:rsidR="00B75430">
        <w:rPr>
          <w:rFonts w:ascii="Arial" w:hAnsi="Arial" w:cs="Arial"/>
          <w:b/>
          <w:sz w:val="22"/>
          <w:szCs w:val="22"/>
          <w:u w:val="single"/>
        </w:rPr>
        <w:t>23.8}</w:t>
      </w:r>
    </w:p>
    <w:p w:rsidR="00CC039F" w:rsidRPr="00CC039F" w:rsidRDefault="00CC039F" w:rsidP="001A6841">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7.1 </w:t>
      </w:r>
      <w:r w:rsidR="00E549A0">
        <w:rPr>
          <w:rFonts w:ascii="Arial" w:hAnsi="Arial" w:cs="Arial"/>
          <w:sz w:val="22"/>
          <w:szCs w:val="22"/>
        </w:rPr>
        <w:tab/>
      </w:r>
      <w:r w:rsidRPr="00CC039F">
        <w:rPr>
          <w:rFonts w:ascii="Arial" w:hAnsi="Arial" w:cs="Arial"/>
          <w:sz w:val="22"/>
          <w:szCs w:val="22"/>
        </w:rPr>
        <w:t xml:space="preserve">The Authority may conduct a 100% </w:t>
      </w:r>
      <w:r w:rsidR="00BE7203">
        <w:rPr>
          <w:rFonts w:ascii="Arial" w:hAnsi="Arial" w:cs="Arial"/>
          <w:sz w:val="22"/>
          <w:szCs w:val="22"/>
        </w:rPr>
        <w:t>audit</w:t>
      </w:r>
      <w:r w:rsidRPr="00CC039F">
        <w:rPr>
          <w:rFonts w:ascii="Arial" w:hAnsi="Arial" w:cs="Arial"/>
          <w:sz w:val="22"/>
          <w:szCs w:val="22"/>
        </w:rPr>
        <w:t xml:space="preserve"> of all Authority Assets held by the </w:t>
      </w:r>
      <w:r w:rsidR="00805DBC">
        <w:rPr>
          <w:rFonts w:ascii="Arial" w:hAnsi="Arial" w:cs="Arial"/>
          <w:sz w:val="22"/>
          <w:szCs w:val="22"/>
        </w:rPr>
        <w:t>Contractor</w:t>
      </w:r>
      <w:r w:rsidRPr="00CC039F">
        <w:rPr>
          <w:rFonts w:ascii="Arial" w:hAnsi="Arial" w:cs="Arial"/>
          <w:sz w:val="22"/>
          <w:szCs w:val="22"/>
        </w:rPr>
        <w:t xml:space="preserve"> </w:t>
      </w:r>
      <w:r w:rsidR="002114C6">
        <w:rPr>
          <w:rFonts w:ascii="Arial" w:hAnsi="Arial" w:cs="Arial"/>
          <w:sz w:val="22"/>
          <w:szCs w:val="22"/>
        </w:rPr>
        <w:t>at least four</w:t>
      </w:r>
      <w:r w:rsidR="002114C6" w:rsidRPr="00CC039F">
        <w:rPr>
          <w:rFonts w:ascii="Arial" w:hAnsi="Arial" w:cs="Arial"/>
          <w:sz w:val="22"/>
          <w:szCs w:val="22"/>
        </w:rPr>
        <w:t xml:space="preserve"> </w:t>
      </w:r>
      <w:r w:rsidRPr="00CC039F">
        <w:rPr>
          <w:rFonts w:ascii="Arial" w:hAnsi="Arial" w:cs="Arial"/>
          <w:sz w:val="22"/>
          <w:szCs w:val="22"/>
        </w:rPr>
        <w:t>week</w:t>
      </w:r>
      <w:r w:rsidR="002114C6">
        <w:rPr>
          <w:rFonts w:ascii="Arial" w:hAnsi="Arial" w:cs="Arial"/>
          <w:sz w:val="22"/>
          <w:szCs w:val="22"/>
        </w:rPr>
        <w:t>s</w:t>
      </w:r>
      <w:r w:rsidRPr="00CC039F">
        <w:rPr>
          <w:rFonts w:ascii="Arial" w:hAnsi="Arial" w:cs="Arial"/>
          <w:sz w:val="22"/>
          <w:szCs w:val="22"/>
        </w:rPr>
        <w:t xml:space="preserve"> prior to the Expiry Date or, if earlier, the Termination Date. The</w:t>
      </w:r>
      <w:r w:rsidR="00805DBC">
        <w:rPr>
          <w:rFonts w:ascii="Arial" w:hAnsi="Arial" w:cs="Arial"/>
          <w:sz w:val="22"/>
          <w:szCs w:val="22"/>
        </w:rPr>
        <w:t xml:space="preserve"> Contractor</w:t>
      </w:r>
      <w:r w:rsidRPr="00CC039F">
        <w:rPr>
          <w:rFonts w:ascii="Arial" w:hAnsi="Arial" w:cs="Arial"/>
          <w:sz w:val="22"/>
          <w:szCs w:val="22"/>
        </w:rPr>
        <w:t xml:space="preserve"> shall provide full cooperation and assistance in this process.</w:t>
      </w:r>
      <w:r w:rsidR="00805DBC">
        <w:rPr>
          <w:rFonts w:ascii="Arial" w:hAnsi="Arial" w:cs="Arial"/>
          <w:sz w:val="22"/>
          <w:szCs w:val="22"/>
        </w:rPr>
        <w:t xml:space="preserve"> </w:t>
      </w:r>
      <w:r w:rsidRPr="00CC039F">
        <w:rPr>
          <w:rFonts w:ascii="Arial" w:hAnsi="Arial" w:cs="Arial"/>
          <w:sz w:val="22"/>
          <w:szCs w:val="22"/>
        </w:rPr>
        <w:t>Following the audit, both Parties shall agree the finalised inventory which will record</w:t>
      </w:r>
      <w:r w:rsidR="00805DBC">
        <w:rPr>
          <w:rFonts w:ascii="Arial" w:hAnsi="Arial" w:cs="Arial"/>
          <w:sz w:val="22"/>
          <w:szCs w:val="22"/>
        </w:rPr>
        <w:t xml:space="preserve"> </w:t>
      </w:r>
      <w:r w:rsidRPr="00CC039F">
        <w:rPr>
          <w:rFonts w:ascii="Arial" w:hAnsi="Arial" w:cs="Arial"/>
          <w:sz w:val="22"/>
          <w:szCs w:val="22"/>
        </w:rPr>
        <w:t xml:space="preserve">any discrepancies or defects for which the </w:t>
      </w:r>
      <w:r w:rsidR="00805DBC">
        <w:rPr>
          <w:rFonts w:ascii="Arial" w:hAnsi="Arial" w:cs="Arial"/>
          <w:sz w:val="22"/>
          <w:szCs w:val="22"/>
        </w:rPr>
        <w:t>Contractor</w:t>
      </w:r>
      <w:r w:rsidRPr="00CC039F">
        <w:rPr>
          <w:rFonts w:ascii="Arial" w:hAnsi="Arial" w:cs="Arial"/>
          <w:sz w:val="22"/>
          <w:szCs w:val="22"/>
        </w:rPr>
        <w:t xml:space="preserve"> is responsible in</w:t>
      </w:r>
      <w:r w:rsidR="00805DBC">
        <w:rPr>
          <w:rFonts w:ascii="Arial" w:hAnsi="Arial" w:cs="Arial"/>
          <w:sz w:val="22"/>
          <w:szCs w:val="22"/>
        </w:rPr>
        <w:t xml:space="preserve"> </w:t>
      </w:r>
      <w:r w:rsidRPr="00CC039F">
        <w:rPr>
          <w:rFonts w:ascii="Arial" w:hAnsi="Arial" w:cs="Arial"/>
          <w:sz w:val="22"/>
          <w:szCs w:val="22"/>
        </w:rPr>
        <w:t>accordance with this Contract. The audit will be conducted in accordance with</w:t>
      </w:r>
      <w:r w:rsidR="00805DBC">
        <w:rPr>
          <w:rFonts w:ascii="Arial" w:hAnsi="Arial" w:cs="Arial"/>
          <w:sz w:val="22"/>
          <w:szCs w:val="22"/>
        </w:rPr>
        <w:t xml:space="preserve"> </w:t>
      </w:r>
      <w:r w:rsidRPr="00CC039F">
        <w:rPr>
          <w:rFonts w:ascii="Arial" w:hAnsi="Arial" w:cs="Arial"/>
          <w:sz w:val="22"/>
          <w:szCs w:val="22"/>
        </w:rPr>
        <w:t xml:space="preserve">appropriate Defence accounting regulations and </w:t>
      </w:r>
      <w:r w:rsidR="00CF6ECA">
        <w:rPr>
          <w:rFonts w:ascii="Arial" w:hAnsi="Arial" w:cs="Arial"/>
          <w:sz w:val="22"/>
          <w:szCs w:val="22"/>
        </w:rPr>
        <w:t>the relevant provisions of Schedule 3 (Codes, Standards, DEFCONs and Defence Policies)</w:t>
      </w:r>
      <w:r w:rsidRPr="00CC039F">
        <w:rPr>
          <w:rFonts w:ascii="Arial" w:hAnsi="Arial" w:cs="Arial"/>
          <w:sz w:val="22"/>
          <w:szCs w:val="22"/>
        </w:rPr>
        <w:t xml:space="preserve"> shall apply.</w:t>
      </w:r>
    </w:p>
    <w:p w:rsidR="00CC039F" w:rsidRDefault="00CC039F" w:rsidP="00BE7203">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7.2 </w:t>
      </w:r>
      <w:r w:rsidR="00E549A0">
        <w:rPr>
          <w:rFonts w:ascii="Arial" w:hAnsi="Arial" w:cs="Arial"/>
          <w:sz w:val="22"/>
          <w:szCs w:val="22"/>
        </w:rPr>
        <w:tab/>
      </w:r>
      <w:r w:rsidRPr="00CC039F">
        <w:rPr>
          <w:rFonts w:ascii="Arial" w:hAnsi="Arial" w:cs="Arial"/>
          <w:sz w:val="22"/>
          <w:szCs w:val="22"/>
        </w:rPr>
        <w:t xml:space="preserve">The </w:t>
      </w:r>
      <w:r w:rsidR="00805DBC">
        <w:rPr>
          <w:rFonts w:ascii="Arial" w:hAnsi="Arial" w:cs="Arial"/>
          <w:sz w:val="22"/>
          <w:szCs w:val="22"/>
        </w:rPr>
        <w:t>Contractor</w:t>
      </w:r>
      <w:r w:rsidRPr="00CC039F">
        <w:rPr>
          <w:rFonts w:ascii="Arial" w:hAnsi="Arial" w:cs="Arial"/>
          <w:sz w:val="22"/>
          <w:szCs w:val="22"/>
        </w:rPr>
        <w:t xml:space="preserve"> shall return all Authority Assets to the Authority </w:t>
      </w:r>
      <w:r w:rsidR="00CB16E2" w:rsidRPr="00CB16E2">
        <w:rPr>
          <w:rFonts w:ascii="Arial" w:hAnsi="Arial" w:cs="Arial"/>
          <w:sz w:val="22"/>
          <w:szCs w:val="22"/>
        </w:rPr>
        <w:t>or, at the direction of the Authority, the Follow-on Contractor</w:t>
      </w:r>
      <w:r w:rsidR="00CB16E2">
        <w:rPr>
          <w:rFonts w:ascii="Arial" w:hAnsi="Arial" w:cs="Arial"/>
          <w:sz w:val="22"/>
          <w:szCs w:val="22"/>
        </w:rPr>
        <w:t>,</w:t>
      </w:r>
      <w:r w:rsidR="0075081F">
        <w:rPr>
          <w:rFonts w:ascii="Arial" w:hAnsi="Arial" w:cs="Arial"/>
          <w:sz w:val="22"/>
          <w:szCs w:val="22"/>
        </w:rPr>
        <w:t xml:space="preserve"> </w:t>
      </w:r>
      <w:r w:rsidRPr="00CC039F">
        <w:rPr>
          <w:rFonts w:ascii="Arial" w:hAnsi="Arial" w:cs="Arial"/>
          <w:sz w:val="22"/>
          <w:szCs w:val="22"/>
        </w:rPr>
        <w:t>on the Expiry</w:t>
      </w:r>
      <w:r w:rsidR="00805DBC">
        <w:rPr>
          <w:rFonts w:ascii="Arial" w:hAnsi="Arial" w:cs="Arial"/>
          <w:sz w:val="22"/>
          <w:szCs w:val="22"/>
        </w:rPr>
        <w:t xml:space="preserve"> </w:t>
      </w:r>
      <w:r w:rsidRPr="00CC039F">
        <w:rPr>
          <w:rFonts w:ascii="Arial" w:hAnsi="Arial" w:cs="Arial"/>
          <w:sz w:val="22"/>
          <w:szCs w:val="22"/>
        </w:rPr>
        <w:t>Date or, if earlier, the Termination Date.</w:t>
      </w:r>
    </w:p>
    <w:p w:rsidR="00506D25" w:rsidRPr="00C126EE" w:rsidRDefault="00506D25" w:rsidP="00BE7203">
      <w:pPr>
        <w:autoSpaceDE w:val="0"/>
        <w:autoSpaceDN w:val="0"/>
        <w:adjustRightInd w:val="0"/>
        <w:spacing w:after="240"/>
        <w:ind w:left="720" w:hanging="720"/>
        <w:jc w:val="both"/>
        <w:rPr>
          <w:rFonts w:ascii="Arial" w:hAnsi="Arial" w:cs="Arial"/>
          <w:sz w:val="22"/>
          <w:szCs w:val="22"/>
        </w:rPr>
      </w:pPr>
      <w:r>
        <w:rPr>
          <w:rFonts w:ascii="Arial" w:hAnsi="Arial" w:cs="Arial"/>
          <w:sz w:val="22"/>
          <w:szCs w:val="22"/>
        </w:rPr>
        <w:t>7.3</w:t>
      </w:r>
      <w:r>
        <w:rPr>
          <w:rFonts w:ascii="Arial" w:hAnsi="Arial" w:cs="Arial"/>
          <w:sz w:val="22"/>
          <w:szCs w:val="22"/>
        </w:rPr>
        <w:tab/>
      </w:r>
      <w:r w:rsidR="00C126EE">
        <w:rPr>
          <w:rFonts w:ascii="Arial" w:hAnsi="Arial" w:cs="Arial"/>
          <w:sz w:val="22"/>
          <w:szCs w:val="22"/>
        </w:rPr>
        <w:t xml:space="preserve">To ensure continuity of service at the Expiry Date </w:t>
      </w:r>
      <w:r w:rsidR="0083282B">
        <w:rPr>
          <w:rFonts w:ascii="Arial" w:hAnsi="Arial" w:cs="Arial"/>
          <w:sz w:val="22"/>
          <w:szCs w:val="22"/>
        </w:rPr>
        <w:t xml:space="preserve">the </w:t>
      </w:r>
      <w:r w:rsidR="00C126EE">
        <w:rPr>
          <w:rFonts w:ascii="Arial" w:hAnsi="Arial" w:cs="Arial"/>
          <w:sz w:val="22"/>
          <w:szCs w:val="22"/>
        </w:rPr>
        <w:t>assets</w:t>
      </w:r>
      <w:r w:rsidR="00B77329">
        <w:rPr>
          <w:rFonts w:ascii="Arial" w:hAnsi="Arial" w:cs="Arial"/>
          <w:sz w:val="22"/>
          <w:szCs w:val="22"/>
        </w:rPr>
        <w:t xml:space="preserve"> set out in Annex B of Schedule 7 (Asset</w:t>
      </w:r>
      <w:r w:rsidR="00ED383F">
        <w:rPr>
          <w:rFonts w:ascii="Arial" w:hAnsi="Arial" w:cs="Arial"/>
          <w:sz w:val="22"/>
          <w:szCs w:val="22"/>
        </w:rPr>
        <w:t xml:space="preserve"> Management</w:t>
      </w:r>
      <w:r w:rsidR="00B77329">
        <w:rPr>
          <w:rFonts w:ascii="Arial" w:hAnsi="Arial" w:cs="Arial"/>
          <w:sz w:val="22"/>
          <w:szCs w:val="22"/>
        </w:rPr>
        <w:t xml:space="preserve">) which </w:t>
      </w:r>
      <w:r w:rsidR="00027D21">
        <w:rPr>
          <w:rFonts w:ascii="Arial" w:hAnsi="Arial" w:cs="Arial"/>
          <w:sz w:val="22"/>
          <w:szCs w:val="22"/>
        </w:rPr>
        <w:t xml:space="preserve">are the equipment the Contractor requires to deliver the fire and rescue service for each Location (but not any </w:t>
      </w:r>
      <w:r w:rsidR="00027D21">
        <w:rPr>
          <w:rFonts w:ascii="Arial" w:hAnsi="Arial" w:cs="Arial"/>
          <w:sz w:val="22"/>
          <w:szCs w:val="22"/>
        </w:rPr>
        <w:lastRenderedPageBreak/>
        <w:t xml:space="preserve">other legacy equipment), the New Fleet and any end user devices used by the Contractor in the provision of the Services, </w:t>
      </w:r>
      <w:r w:rsidR="00C126EE">
        <w:rPr>
          <w:rFonts w:ascii="Arial" w:hAnsi="Arial" w:cs="Arial"/>
          <w:sz w:val="22"/>
          <w:szCs w:val="22"/>
        </w:rPr>
        <w:t xml:space="preserve">shall have a </w:t>
      </w:r>
      <w:r w:rsidR="0083282B">
        <w:rPr>
          <w:rFonts w:ascii="Arial" w:hAnsi="Arial" w:cs="Arial"/>
          <w:sz w:val="22"/>
          <w:szCs w:val="22"/>
        </w:rPr>
        <w:t>r</w:t>
      </w:r>
      <w:r w:rsidR="00C126EE">
        <w:rPr>
          <w:rFonts w:ascii="Arial" w:hAnsi="Arial" w:cs="Arial"/>
          <w:sz w:val="22"/>
          <w:szCs w:val="22"/>
        </w:rPr>
        <w:t>esidual</w:t>
      </w:r>
      <w:r>
        <w:rPr>
          <w:rFonts w:ascii="Arial" w:hAnsi="Arial" w:cs="Arial"/>
          <w:sz w:val="22"/>
          <w:szCs w:val="22"/>
        </w:rPr>
        <w:t xml:space="preserve"> life of </w:t>
      </w:r>
      <w:r w:rsidR="00C126EE" w:rsidRPr="00C126EE">
        <w:rPr>
          <w:rFonts w:ascii="Arial" w:hAnsi="Arial" w:cs="Arial"/>
          <w:sz w:val="22"/>
          <w:szCs w:val="22"/>
        </w:rPr>
        <w:t>two years</w:t>
      </w:r>
      <w:r w:rsidR="003E2D0C">
        <w:rPr>
          <w:rFonts w:ascii="Arial" w:hAnsi="Arial" w:cs="Arial"/>
          <w:sz w:val="22"/>
          <w:szCs w:val="22"/>
        </w:rPr>
        <w:t xml:space="preserve"> which shall be supported by an independent auditors </w:t>
      </w:r>
      <w:r w:rsidR="002631F5">
        <w:rPr>
          <w:rFonts w:ascii="Arial" w:hAnsi="Arial" w:cs="Arial"/>
          <w:sz w:val="22"/>
          <w:szCs w:val="22"/>
        </w:rPr>
        <w:t xml:space="preserve">report </w:t>
      </w:r>
      <w:r w:rsidR="003E2D0C">
        <w:rPr>
          <w:rFonts w:ascii="Arial" w:hAnsi="Arial" w:cs="Arial"/>
          <w:sz w:val="22"/>
          <w:szCs w:val="22"/>
        </w:rPr>
        <w:t>verifying that this is the case</w:t>
      </w:r>
      <w:r w:rsidR="00C126EE">
        <w:rPr>
          <w:rFonts w:ascii="Arial" w:hAnsi="Arial" w:cs="Arial"/>
          <w:sz w:val="22"/>
          <w:szCs w:val="22"/>
        </w:rPr>
        <w:t>.</w:t>
      </w:r>
    </w:p>
    <w:p w:rsidR="00CC039F" w:rsidRPr="00CC039F" w:rsidRDefault="00CC039F" w:rsidP="00CC039F">
      <w:pPr>
        <w:autoSpaceDE w:val="0"/>
        <w:autoSpaceDN w:val="0"/>
        <w:adjustRightInd w:val="0"/>
        <w:spacing w:after="240"/>
        <w:jc w:val="both"/>
        <w:rPr>
          <w:rFonts w:ascii="Arial" w:hAnsi="Arial" w:cs="Arial"/>
          <w:b/>
          <w:bCs/>
          <w:sz w:val="22"/>
          <w:szCs w:val="22"/>
        </w:rPr>
      </w:pPr>
      <w:r w:rsidRPr="00CC039F">
        <w:rPr>
          <w:rFonts w:ascii="Arial" w:hAnsi="Arial" w:cs="Arial"/>
          <w:b/>
          <w:bCs/>
          <w:sz w:val="22"/>
          <w:szCs w:val="22"/>
        </w:rPr>
        <w:t xml:space="preserve">8 </w:t>
      </w:r>
      <w:r w:rsidR="00805DBC">
        <w:rPr>
          <w:rFonts w:ascii="Arial" w:hAnsi="Arial" w:cs="Arial"/>
          <w:b/>
          <w:bCs/>
          <w:sz w:val="22"/>
          <w:szCs w:val="22"/>
        </w:rPr>
        <w:tab/>
      </w:r>
      <w:r w:rsidR="00805DBC" w:rsidRPr="00063EA8">
        <w:rPr>
          <w:rFonts w:ascii="Arial" w:hAnsi="Arial" w:cs="Arial"/>
          <w:b/>
          <w:bCs/>
          <w:sz w:val="22"/>
          <w:szCs w:val="22"/>
          <w:u w:val="single"/>
        </w:rPr>
        <w:t>Contractor</w:t>
      </w:r>
      <w:r w:rsidRPr="00063EA8">
        <w:rPr>
          <w:rFonts w:ascii="Arial" w:hAnsi="Arial" w:cs="Arial"/>
          <w:b/>
          <w:bCs/>
          <w:sz w:val="22"/>
          <w:szCs w:val="22"/>
          <w:u w:val="single"/>
        </w:rPr>
        <w:t xml:space="preserve"> Personnel on Exit</w:t>
      </w:r>
      <w:r w:rsidR="00B75430">
        <w:rPr>
          <w:rFonts w:ascii="Arial" w:hAnsi="Arial" w:cs="Arial"/>
          <w:b/>
          <w:bCs/>
          <w:sz w:val="22"/>
          <w:szCs w:val="22"/>
          <w:u w:val="single"/>
        </w:rPr>
        <w:t xml:space="preserve"> </w:t>
      </w:r>
      <w:r w:rsidR="00CC000C">
        <w:rPr>
          <w:rFonts w:ascii="Arial" w:hAnsi="Arial" w:cs="Arial"/>
          <w:b/>
          <w:sz w:val="22"/>
          <w:szCs w:val="22"/>
          <w:u w:val="single"/>
        </w:rPr>
        <w:t>{S</w:t>
      </w:r>
      <w:r w:rsidR="00B75430">
        <w:rPr>
          <w:rFonts w:ascii="Arial" w:hAnsi="Arial" w:cs="Arial"/>
          <w:b/>
          <w:sz w:val="22"/>
          <w:szCs w:val="22"/>
          <w:u w:val="single"/>
        </w:rPr>
        <w:t>23.8}</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8.1 </w:t>
      </w:r>
      <w:r w:rsidR="00E549A0">
        <w:rPr>
          <w:rFonts w:ascii="Arial" w:hAnsi="Arial" w:cs="Arial"/>
          <w:sz w:val="22"/>
          <w:szCs w:val="22"/>
        </w:rPr>
        <w:tab/>
      </w:r>
      <w:r w:rsidRPr="00CC039F">
        <w:rPr>
          <w:rFonts w:ascii="Arial" w:hAnsi="Arial" w:cs="Arial"/>
          <w:sz w:val="22"/>
          <w:szCs w:val="22"/>
        </w:rPr>
        <w:t xml:space="preserve">The Authority and </w:t>
      </w:r>
      <w:r w:rsidR="00805DBC">
        <w:rPr>
          <w:rFonts w:ascii="Arial" w:hAnsi="Arial" w:cs="Arial"/>
          <w:sz w:val="22"/>
          <w:szCs w:val="22"/>
        </w:rPr>
        <w:t>Contractor</w:t>
      </w:r>
      <w:r w:rsidRPr="00CC039F">
        <w:rPr>
          <w:rFonts w:ascii="Arial" w:hAnsi="Arial" w:cs="Arial"/>
          <w:sz w:val="22"/>
          <w:szCs w:val="22"/>
        </w:rPr>
        <w:t xml:space="preserve"> agree and acknowledge that in the event of the</w:t>
      </w:r>
      <w:r w:rsidR="00805DBC">
        <w:rPr>
          <w:rFonts w:ascii="Arial" w:hAnsi="Arial" w:cs="Arial"/>
          <w:sz w:val="22"/>
          <w:szCs w:val="22"/>
        </w:rPr>
        <w:t xml:space="preserve"> Contractor</w:t>
      </w:r>
      <w:r w:rsidRPr="00CC039F">
        <w:rPr>
          <w:rFonts w:ascii="Arial" w:hAnsi="Arial" w:cs="Arial"/>
          <w:sz w:val="22"/>
          <w:szCs w:val="22"/>
        </w:rPr>
        <w:t xml:space="preserve"> ceasing to provide the Services or part of them for any reason,</w:t>
      </w:r>
      <w:r w:rsidR="00805DBC">
        <w:rPr>
          <w:rFonts w:ascii="Arial" w:hAnsi="Arial" w:cs="Arial"/>
          <w:sz w:val="22"/>
          <w:szCs w:val="22"/>
        </w:rPr>
        <w:t xml:space="preserve"> </w:t>
      </w:r>
      <w:r w:rsidRPr="00203AEE">
        <w:rPr>
          <w:rFonts w:ascii="Arial" w:hAnsi="Arial" w:cs="Arial"/>
          <w:sz w:val="22"/>
          <w:szCs w:val="22"/>
        </w:rPr>
        <w:t xml:space="preserve">Schedule </w:t>
      </w:r>
      <w:r w:rsidR="00506D25" w:rsidRPr="00203AEE">
        <w:rPr>
          <w:rFonts w:ascii="Arial" w:hAnsi="Arial" w:cs="Arial"/>
          <w:sz w:val="22"/>
          <w:szCs w:val="22"/>
        </w:rPr>
        <w:t>16</w:t>
      </w:r>
      <w:r w:rsidRPr="00CC039F">
        <w:rPr>
          <w:rFonts w:ascii="Arial" w:hAnsi="Arial" w:cs="Arial"/>
          <w:sz w:val="22"/>
          <w:szCs w:val="22"/>
        </w:rPr>
        <w:t xml:space="preserve"> (</w:t>
      </w:r>
      <w:r w:rsidRPr="00CC039F">
        <w:rPr>
          <w:rFonts w:ascii="Arial" w:hAnsi="Arial" w:cs="Arial"/>
          <w:i/>
          <w:iCs/>
          <w:sz w:val="22"/>
          <w:szCs w:val="22"/>
        </w:rPr>
        <w:t>TUPE and Pensions</w:t>
      </w:r>
      <w:r w:rsidRPr="00CC039F">
        <w:rPr>
          <w:rFonts w:ascii="Arial" w:hAnsi="Arial" w:cs="Arial"/>
          <w:sz w:val="22"/>
          <w:szCs w:val="22"/>
        </w:rPr>
        <w:t xml:space="preserve">) </w:t>
      </w:r>
      <w:r w:rsidR="00BA5A92">
        <w:rPr>
          <w:rFonts w:ascii="Arial" w:hAnsi="Arial" w:cs="Arial"/>
          <w:sz w:val="22"/>
          <w:szCs w:val="22"/>
        </w:rPr>
        <w:t>may</w:t>
      </w:r>
      <w:r w:rsidR="00BA5A92" w:rsidRPr="00CC039F">
        <w:rPr>
          <w:rFonts w:ascii="Arial" w:hAnsi="Arial" w:cs="Arial"/>
          <w:sz w:val="22"/>
          <w:szCs w:val="22"/>
        </w:rPr>
        <w:t xml:space="preserve"> </w:t>
      </w:r>
      <w:r w:rsidRPr="00CC039F">
        <w:rPr>
          <w:rFonts w:ascii="Arial" w:hAnsi="Arial" w:cs="Arial"/>
          <w:sz w:val="22"/>
          <w:szCs w:val="22"/>
        </w:rPr>
        <w:t>apply.</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8.2 </w:t>
      </w:r>
      <w:r w:rsidR="00E549A0">
        <w:rPr>
          <w:rFonts w:ascii="Arial" w:hAnsi="Arial" w:cs="Arial"/>
          <w:sz w:val="22"/>
          <w:szCs w:val="22"/>
        </w:rPr>
        <w:tab/>
      </w:r>
      <w:r w:rsidRPr="00CC039F">
        <w:rPr>
          <w:rFonts w:ascii="Arial" w:hAnsi="Arial" w:cs="Arial"/>
          <w:sz w:val="22"/>
          <w:szCs w:val="22"/>
        </w:rPr>
        <w:t xml:space="preserve">The </w:t>
      </w:r>
      <w:r w:rsidR="00805DBC">
        <w:rPr>
          <w:rFonts w:ascii="Arial" w:hAnsi="Arial" w:cs="Arial"/>
          <w:sz w:val="22"/>
          <w:szCs w:val="22"/>
        </w:rPr>
        <w:t>Contractor</w:t>
      </w:r>
      <w:r w:rsidRPr="00CC039F">
        <w:rPr>
          <w:rFonts w:ascii="Arial" w:hAnsi="Arial" w:cs="Arial"/>
          <w:sz w:val="22"/>
          <w:szCs w:val="22"/>
        </w:rPr>
        <w:t xml:space="preserve"> shall not take any step (expressly or implicitly and directly or</w:t>
      </w:r>
      <w:r w:rsidR="00805DBC">
        <w:rPr>
          <w:rFonts w:ascii="Arial" w:hAnsi="Arial" w:cs="Arial"/>
          <w:sz w:val="22"/>
          <w:szCs w:val="22"/>
        </w:rPr>
        <w:t xml:space="preserve"> </w:t>
      </w:r>
      <w:r w:rsidRPr="00CC039F">
        <w:rPr>
          <w:rFonts w:ascii="Arial" w:hAnsi="Arial" w:cs="Arial"/>
          <w:sz w:val="22"/>
          <w:szCs w:val="22"/>
        </w:rPr>
        <w:t>indirectly by itself or through any other person) to dissuade or discourage any</w:t>
      </w:r>
      <w:r w:rsidR="00805DBC">
        <w:rPr>
          <w:rFonts w:ascii="Arial" w:hAnsi="Arial" w:cs="Arial"/>
          <w:sz w:val="22"/>
          <w:szCs w:val="22"/>
        </w:rPr>
        <w:t xml:space="preserve"> </w:t>
      </w:r>
      <w:r w:rsidRPr="00CC039F">
        <w:rPr>
          <w:rFonts w:ascii="Arial" w:hAnsi="Arial" w:cs="Arial"/>
          <w:sz w:val="22"/>
          <w:szCs w:val="22"/>
        </w:rPr>
        <w:t>employees engaged in the provision of the Services from transferring their</w:t>
      </w:r>
      <w:r w:rsidR="00805DBC">
        <w:rPr>
          <w:rFonts w:ascii="Arial" w:hAnsi="Arial" w:cs="Arial"/>
          <w:sz w:val="22"/>
          <w:szCs w:val="22"/>
        </w:rPr>
        <w:t xml:space="preserve"> </w:t>
      </w:r>
      <w:r w:rsidRPr="00CC039F">
        <w:rPr>
          <w:rFonts w:ascii="Arial" w:hAnsi="Arial" w:cs="Arial"/>
          <w:sz w:val="22"/>
          <w:szCs w:val="22"/>
        </w:rPr>
        <w:t xml:space="preserve">employment to the Authority and/or its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8.3 </w:t>
      </w:r>
      <w:r w:rsidR="00E549A0">
        <w:rPr>
          <w:rFonts w:ascii="Arial" w:hAnsi="Arial" w:cs="Arial"/>
          <w:sz w:val="22"/>
          <w:szCs w:val="22"/>
        </w:rPr>
        <w:tab/>
      </w:r>
      <w:r w:rsidRPr="00CC039F">
        <w:rPr>
          <w:rFonts w:ascii="Arial" w:hAnsi="Arial" w:cs="Arial"/>
          <w:sz w:val="22"/>
          <w:szCs w:val="22"/>
        </w:rPr>
        <w:t xml:space="preserve">The </w:t>
      </w:r>
      <w:r w:rsidR="00805DBC">
        <w:rPr>
          <w:rFonts w:ascii="Arial" w:hAnsi="Arial" w:cs="Arial"/>
          <w:sz w:val="22"/>
          <w:szCs w:val="22"/>
        </w:rPr>
        <w:t>Contractor</w:t>
      </w:r>
      <w:r w:rsidRPr="00CC039F">
        <w:rPr>
          <w:rFonts w:ascii="Arial" w:hAnsi="Arial" w:cs="Arial"/>
          <w:sz w:val="22"/>
          <w:szCs w:val="22"/>
        </w:rPr>
        <w:t xml:space="preserve"> shall give the Authority and/or its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reasonable access to the </w:t>
      </w:r>
      <w:r w:rsidR="00805DBC">
        <w:rPr>
          <w:rFonts w:ascii="Arial" w:hAnsi="Arial" w:cs="Arial"/>
          <w:sz w:val="22"/>
          <w:szCs w:val="22"/>
        </w:rPr>
        <w:t>Contractor</w:t>
      </w:r>
      <w:r w:rsidRPr="00CC039F">
        <w:rPr>
          <w:rFonts w:ascii="Arial" w:hAnsi="Arial" w:cs="Arial"/>
          <w:sz w:val="22"/>
          <w:szCs w:val="22"/>
        </w:rPr>
        <w:t>'s personnel to present the case</w:t>
      </w:r>
      <w:r w:rsidR="00805DBC">
        <w:rPr>
          <w:rFonts w:ascii="Arial" w:hAnsi="Arial" w:cs="Arial"/>
          <w:sz w:val="22"/>
          <w:szCs w:val="22"/>
        </w:rPr>
        <w:t xml:space="preserve"> </w:t>
      </w:r>
      <w:r w:rsidRPr="00CC039F">
        <w:rPr>
          <w:rFonts w:ascii="Arial" w:hAnsi="Arial" w:cs="Arial"/>
          <w:sz w:val="22"/>
          <w:szCs w:val="22"/>
        </w:rPr>
        <w:t xml:space="preserve">for transferring their employment to the Authority and/or its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00CB16E2">
        <w:rPr>
          <w:rFonts w:ascii="Arial" w:hAnsi="Arial" w:cs="Arial"/>
          <w:sz w:val="22"/>
          <w:szCs w:val="22"/>
        </w:rPr>
        <w:t xml:space="preserve"> in accordance to the timelines as set out in the Exit Plan</w:t>
      </w:r>
      <w:r w:rsidRPr="00CC039F">
        <w:rPr>
          <w:rFonts w:ascii="Arial" w:hAnsi="Arial" w:cs="Arial"/>
          <w:sz w:val="22"/>
          <w:szCs w:val="22"/>
        </w:rPr>
        <w:t>.</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8.4 </w:t>
      </w:r>
      <w:r w:rsidR="00E549A0">
        <w:rPr>
          <w:rFonts w:ascii="Arial" w:hAnsi="Arial" w:cs="Arial"/>
          <w:sz w:val="22"/>
          <w:szCs w:val="22"/>
        </w:rPr>
        <w:tab/>
      </w:r>
      <w:r w:rsidRPr="00CC039F">
        <w:rPr>
          <w:rFonts w:ascii="Arial" w:hAnsi="Arial" w:cs="Arial"/>
          <w:sz w:val="22"/>
          <w:szCs w:val="22"/>
        </w:rPr>
        <w:t xml:space="preserve">The </w:t>
      </w:r>
      <w:r w:rsidR="00805DBC">
        <w:rPr>
          <w:rFonts w:ascii="Arial" w:hAnsi="Arial" w:cs="Arial"/>
          <w:sz w:val="22"/>
          <w:szCs w:val="22"/>
        </w:rPr>
        <w:t>Contractor</w:t>
      </w:r>
      <w:r w:rsidRPr="00CC039F">
        <w:rPr>
          <w:rFonts w:ascii="Arial" w:hAnsi="Arial" w:cs="Arial"/>
          <w:sz w:val="22"/>
          <w:szCs w:val="22"/>
        </w:rPr>
        <w:t xml:space="preserve"> shall </w:t>
      </w:r>
      <w:r w:rsidR="005325F4">
        <w:rPr>
          <w:rFonts w:ascii="Arial" w:hAnsi="Arial" w:cs="Arial"/>
          <w:sz w:val="22"/>
          <w:szCs w:val="22"/>
        </w:rPr>
        <w:t>N</w:t>
      </w:r>
      <w:r w:rsidRPr="00CC039F">
        <w:rPr>
          <w:rFonts w:ascii="Arial" w:hAnsi="Arial" w:cs="Arial"/>
          <w:sz w:val="22"/>
          <w:szCs w:val="22"/>
        </w:rPr>
        <w:t>otify the Authority or, at the direction of the</w:t>
      </w:r>
      <w:r w:rsidR="00805DBC">
        <w:rPr>
          <w:rFonts w:ascii="Arial" w:hAnsi="Arial" w:cs="Arial"/>
          <w:sz w:val="22"/>
          <w:szCs w:val="22"/>
        </w:rPr>
        <w:t xml:space="preserve"> </w:t>
      </w:r>
      <w:r w:rsidRPr="00CC039F">
        <w:rPr>
          <w:rFonts w:ascii="Arial" w:hAnsi="Arial" w:cs="Arial"/>
          <w:sz w:val="22"/>
          <w:szCs w:val="22"/>
        </w:rPr>
        <w:t xml:space="preserve">Authority, the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w:t>
      </w:r>
      <w:r w:rsidR="001C64BF">
        <w:rPr>
          <w:rFonts w:ascii="Arial" w:hAnsi="Arial" w:cs="Arial"/>
          <w:sz w:val="22"/>
          <w:szCs w:val="22"/>
        </w:rPr>
        <w:t xml:space="preserve">within two (2) Business Days the Contractor becoming aware </w:t>
      </w:r>
      <w:r w:rsidRPr="00CC039F">
        <w:rPr>
          <w:rFonts w:ascii="Arial" w:hAnsi="Arial" w:cs="Arial"/>
          <w:sz w:val="22"/>
          <w:szCs w:val="22"/>
        </w:rPr>
        <w:t xml:space="preserve">of any period of </w:t>
      </w:r>
      <w:r w:rsidR="005325F4">
        <w:rPr>
          <w:rFonts w:ascii="Arial" w:hAnsi="Arial" w:cs="Arial"/>
          <w:sz w:val="22"/>
          <w:szCs w:val="22"/>
        </w:rPr>
        <w:t>N</w:t>
      </w:r>
      <w:r w:rsidRPr="00CC039F">
        <w:rPr>
          <w:rFonts w:ascii="Arial" w:hAnsi="Arial" w:cs="Arial"/>
          <w:sz w:val="22"/>
          <w:szCs w:val="22"/>
        </w:rPr>
        <w:t>otice given by the</w:t>
      </w:r>
      <w:r w:rsidR="00805DBC">
        <w:rPr>
          <w:rFonts w:ascii="Arial" w:hAnsi="Arial" w:cs="Arial"/>
          <w:sz w:val="22"/>
          <w:szCs w:val="22"/>
        </w:rPr>
        <w:t xml:space="preserve"> Contractor</w:t>
      </w:r>
      <w:r w:rsidRPr="00CC039F">
        <w:rPr>
          <w:rFonts w:ascii="Arial" w:hAnsi="Arial" w:cs="Arial"/>
          <w:sz w:val="22"/>
          <w:szCs w:val="22"/>
        </w:rPr>
        <w:t xml:space="preserve"> or received from any person referred to in the Staffing Information,</w:t>
      </w:r>
      <w:r w:rsidR="00805DBC">
        <w:rPr>
          <w:rFonts w:ascii="Arial" w:hAnsi="Arial" w:cs="Arial"/>
          <w:sz w:val="22"/>
          <w:szCs w:val="22"/>
        </w:rPr>
        <w:t xml:space="preserve"> </w:t>
      </w:r>
      <w:r w:rsidRPr="00CC039F">
        <w:rPr>
          <w:rFonts w:ascii="Arial" w:hAnsi="Arial" w:cs="Arial"/>
          <w:sz w:val="22"/>
          <w:szCs w:val="22"/>
        </w:rPr>
        <w:t xml:space="preserve">regardless of when such </w:t>
      </w:r>
      <w:r w:rsidR="005F5696">
        <w:rPr>
          <w:rFonts w:ascii="Arial" w:hAnsi="Arial" w:cs="Arial"/>
          <w:sz w:val="22"/>
          <w:szCs w:val="22"/>
        </w:rPr>
        <w:t>N</w:t>
      </w:r>
      <w:r w:rsidRPr="00CC039F">
        <w:rPr>
          <w:rFonts w:ascii="Arial" w:hAnsi="Arial" w:cs="Arial"/>
          <w:sz w:val="22"/>
          <w:szCs w:val="22"/>
        </w:rPr>
        <w:t>otice takes effect.</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8.5 </w:t>
      </w:r>
      <w:r w:rsidR="00E549A0">
        <w:rPr>
          <w:rFonts w:ascii="Arial" w:hAnsi="Arial" w:cs="Arial"/>
          <w:sz w:val="22"/>
          <w:szCs w:val="22"/>
        </w:rPr>
        <w:tab/>
      </w:r>
      <w:r w:rsidRPr="00CC039F">
        <w:rPr>
          <w:rFonts w:ascii="Arial" w:hAnsi="Arial" w:cs="Arial"/>
          <w:sz w:val="22"/>
          <w:szCs w:val="22"/>
        </w:rPr>
        <w:t xml:space="preserve">The </w:t>
      </w:r>
      <w:r w:rsidR="00805DBC">
        <w:rPr>
          <w:rFonts w:ascii="Arial" w:hAnsi="Arial" w:cs="Arial"/>
          <w:sz w:val="22"/>
          <w:szCs w:val="22"/>
        </w:rPr>
        <w:t>Contractor</w:t>
      </w:r>
      <w:r w:rsidRPr="00CC039F">
        <w:rPr>
          <w:rFonts w:ascii="Arial" w:hAnsi="Arial" w:cs="Arial"/>
          <w:sz w:val="22"/>
          <w:szCs w:val="22"/>
        </w:rPr>
        <w:t xml:space="preserve"> shall not, for a period of </w:t>
      </w:r>
      <w:r w:rsidR="000457B2">
        <w:rPr>
          <w:rFonts w:ascii="Arial" w:hAnsi="Arial" w:cs="Arial"/>
          <w:sz w:val="22"/>
          <w:szCs w:val="22"/>
        </w:rPr>
        <w:t>twelve</w:t>
      </w:r>
      <w:r w:rsidR="00C25DCC">
        <w:rPr>
          <w:rFonts w:ascii="Arial" w:hAnsi="Arial" w:cs="Arial"/>
          <w:sz w:val="22"/>
          <w:szCs w:val="22"/>
        </w:rPr>
        <w:t xml:space="preserve"> (12)</w:t>
      </w:r>
      <w:r w:rsidRPr="00CC039F">
        <w:rPr>
          <w:rFonts w:ascii="Arial" w:hAnsi="Arial" w:cs="Arial"/>
          <w:sz w:val="22"/>
          <w:szCs w:val="22"/>
        </w:rPr>
        <w:t xml:space="preserve"> months from the date of transfer,</w:t>
      </w:r>
      <w:r w:rsidR="00805DBC">
        <w:rPr>
          <w:rFonts w:ascii="Arial" w:hAnsi="Arial" w:cs="Arial"/>
          <w:sz w:val="22"/>
          <w:szCs w:val="22"/>
        </w:rPr>
        <w:t xml:space="preserve"> </w:t>
      </w:r>
      <w:r w:rsidRPr="00CC039F">
        <w:rPr>
          <w:rFonts w:ascii="Arial" w:hAnsi="Arial" w:cs="Arial"/>
          <w:sz w:val="22"/>
          <w:szCs w:val="22"/>
        </w:rPr>
        <w:t>without the written consent of the Authority, re-employ or re-engage or entice</w:t>
      </w:r>
      <w:r w:rsidR="00805DBC">
        <w:rPr>
          <w:rFonts w:ascii="Arial" w:hAnsi="Arial" w:cs="Arial"/>
          <w:sz w:val="22"/>
          <w:szCs w:val="22"/>
        </w:rPr>
        <w:t xml:space="preserve"> </w:t>
      </w:r>
      <w:r w:rsidRPr="00CC039F">
        <w:rPr>
          <w:rFonts w:ascii="Arial" w:hAnsi="Arial" w:cs="Arial"/>
          <w:sz w:val="22"/>
          <w:szCs w:val="22"/>
        </w:rPr>
        <w:t xml:space="preserve">any employees of the </w:t>
      </w:r>
      <w:r w:rsidR="00805DBC">
        <w:rPr>
          <w:rFonts w:ascii="Arial" w:hAnsi="Arial" w:cs="Arial"/>
          <w:sz w:val="22"/>
          <w:szCs w:val="22"/>
        </w:rPr>
        <w:t>Contractor</w:t>
      </w:r>
      <w:r w:rsidRPr="00CC039F">
        <w:rPr>
          <w:rFonts w:ascii="Arial" w:hAnsi="Arial" w:cs="Arial"/>
          <w:sz w:val="22"/>
          <w:szCs w:val="22"/>
        </w:rPr>
        <w:t xml:space="preserve"> or its contractors or Subcontractors whose</w:t>
      </w:r>
      <w:r w:rsidR="00805DBC">
        <w:rPr>
          <w:rFonts w:ascii="Arial" w:hAnsi="Arial" w:cs="Arial"/>
          <w:sz w:val="22"/>
          <w:szCs w:val="22"/>
        </w:rPr>
        <w:t xml:space="preserve"> </w:t>
      </w:r>
      <w:r w:rsidRPr="00CC039F">
        <w:rPr>
          <w:rFonts w:ascii="Arial" w:hAnsi="Arial" w:cs="Arial"/>
          <w:sz w:val="22"/>
          <w:szCs w:val="22"/>
        </w:rPr>
        <w:t xml:space="preserve">employment or engagement is transferred to the Authority and/or its </w:t>
      </w:r>
      <w:r w:rsidR="00BE7203">
        <w:rPr>
          <w:rFonts w:ascii="Arial" w:hAnsi="Arial" w:cs="Arial"/>
          <w:sz w:val="22"/>
          <w:szCs w:val="22"/>
        </w:rPr>
        <w:t>Follow-on</w:t>
      </w:r>
      <w:r w:rsidR="00805DBC">
        <w:rPr>
          <w:rFonts w:ascii="Arial" w:hAnsi="Arial" w:cs="Arial"/>
          <w:sz w:val="22"/>
          <w:szCs w:val="22"/>
        </w:rPr>
        <w:t xml:space="preserve"> Contractor</w:t>
      </w:r>
      <w:r w:rsidRPr="00CC039F">
        <w:rPr>
          <w:rFonts w:ascii="Arial" w:hAnsi="Arial" w:cs="Arial"/>
          <w:sz w:val="22"/>
          <w:szCs w:val="22"/>
        </w:rPr>
        <w:t xml:space="preserve"> provided that the foregoing</w:t>
      </w:r>
      <w:r w:rsidR="00805DBC">
        <w:rPr>
          <w:rFonts w:ascii="Arial" w:hAnsi="Arial" w:cs="Arial"/>
          <w:sz w:val="22"/>
          <w:szCs w:val="22"/>
        </w:rPr>
        <w:t xml:space="preserve"> </w:t>
      </w:r>
      <w:r w:rsidRPr="00CC039F">
        <w:rPr>
          <w:rFonts w:ascii="Arial" w:hAnsi="Arial" w:cs="Arial"/>
          <w:sz w:val="22"/>
          <w:szCs w:val="22"/>
        </w:rPr>
        <w:t>shall not apply to any engagement or employment of a person arising from general</w:t>
      </w:r>
      <w:r w:rsidR="00805DBC">
        <w:rPr>
          <w:rFonts w:ascii="Arial" w:hAnsi="Arial" w:cs="Arial"/>
          <w:sz w:val="22"/>
          <w:szCs w:val="22"/>
        </w:rPr>
        <w:t xml:space="preserve"> </w:t>
      </w:r>
      <w:r w:rsidRPr="00CC039F">
        <w:rPr>
          <w:rFonts w:ascii="Arial" w:hAnsi="Arial" w:cs="Arial"/>
          <w:sz w:val="22"/>
          <w:szCs w:val="22"/>
        </w:rPr>
        <w:t>advertising through newspapers or other publications of general circulation,</w:t>
      </w:r>
      <w:r w:rsidR="00805DBC">
        <w:rPr>
          <w:rFonts w:ascii="Arial" w:hAnsi="Arial" w:cs="Arial"/>
          <w:sz w:val="22"/>
          <w:szCs w:val="22"/>
        </w:rPr>
        <w:t xml:space="preserve"> </w:t>
      </w:r>
      <w:r w:rsidRPr="00CC039F">
        <w:rPr>
          <w:rFonts w:ascii="Arial" w:hAnsi="Arial" w:cs="Arial"/>
          <w:sz w:val="22"/>
          <w:szCs w:val="22"/>
        </w:rPr>
        <w:t>placement agents or similar means.</w:t>
      </w:r>
    </w:p>
    <w:p w:rsidR="00CC039F" w:rsidRPr="00CC039F" w:rsidRDefault="00CC039F" w:rsidP="00CC039F">
      <w:pPr>
        <w:autoSpaceDE w:val="0"/>
        <w:autoSpaceDN w:val="0"/>
        <w:adjustRightInd w:val="0"/>
        <w:spacing w:after="240"/>
        <w:jc w:val="both"/>
        <w:rPr>
          <w:rFonts w:ascii="Arial" w:hAnsi="Arial" w:cs="Arial"/>
          <w:b/>
          <w:bCs/>
          <w:sz w:val="22"/>
          <w:szCs w:val="22"/>
        </w:rPr>
      </w:pPr>
      <w:r w:rsidRPr="00CC039F">
        <w:rPr>
          <w:rFonts w:ascii="Arial" w:hAnsi="Arial" w:cs="Arial"/>
          <w:b/>
          <w:bCs/>
          <w:sz w:val="22"/>
          <w:szCs w:val="22"/>
        </w:rPr>
        <w:t xml:space="preserve">9 </w:t>
      </w:r>
      <w:r w:rsidR="00805DBC">
        <w:rPr>
          <w:rFonts w:ascii="Arial" w:hAnsi="Arial" w:cs="Arial"/>
          <w:b/>
          <w:bCs/>
          <w:sz w:val="22"/>
          <w:szCs w:val="22"/>
        </w:rPr>
        <w:tab/>
      </w:r>
      <w:r w:rsidRPr="00063EA8">
        <w:rPr>
          <w:rFonts w:ascii="Arial" w:hAnsi="Arial" w:cs="Arial"/>
          <w:b/>
          <w:bCs/>
          <w:sz w:val="22"/>
          <w:szCs w:val="22"/>
          <w:u w:val="single"/>
        </w:rPr>
        <w:t>Charges and Apportionments</w:t>
      </w:r>
      <w:r w:rsidR="00B75430">
        <w:rPr>
          <w:rFonts w:ascii="Arial" w:hAnsi="Arial" w:cs="Arial"/>
          <w:b/>
          <w:bCs/>
          <w:sz w:val="22"/>
          <w:szCs w:val="22"/>
          <w:u w:val="single"/>
        </w:rPr>
        <w:t xml:space="preserve"> </w:t>
      </w:r>
      <w:r w:rsidR="00CC000C">
        <w:rPr>
          <w:rFonts w:ascii="Arial" w:hAnsi="Arial" w:cs="Arial"/>
          <w:b/>
          <w:sz w:val="22"/>
          <w:szCs w:val="22"/>
          <w:u w:val="single"/>
        </w:rPr>
        <w:t>{S</w:t>
      </w:r>
      <w:r w:rsidR="00B75430">
        <w:rPr>
          <w:rFonts w:ascii="Arial" w:hAnsi="Arial" w:cs="Arial"/>
          <w:b/>
          <w:sz w:val="22"/>
          <w:szCs w:val="22"/>
          <w:u w:val="single"/>
        </w:rPr>
        <w:t>23.9}</w:t>
      </w:r>
    </w:p>
    <w:p w:rsidR="00CC039F" w:rsidRPr="00CC039F" w:rsidRDefault="00CC039F" w:rsidP="00E549A0">
      <w:pPr>
        <w:autoSpaceDE w:val="0"/>
        <w:autoSpaceDN w:val="0"/>
        <w:adjustRightInd w:val="0"/>
        <w:spacing w:after="240"/>
        <w:ind w:left="720" w:hanging="720"/>
        <w:jc w:val="both"/>
        <w:rPr>
          <w:rFonts w:ascii="Arial" w:hAnsi="Arial" w:cs="Arial"/>
          <w:sz w:val="22"/>
          <w:szCs w:val="22"/>
        </w:rPr>
      </w:pPr>
      <w:r w:rsidRPr="00CC039F">
        <w:rPr>
          <w:rFonts w:ascii="Arial" w:hAnsi="Arial" w:cs="Arial"/>
          <w:sz w:val="22"/>
          <w:szCs w:val="22"/>
        </w:rPr>
        <w:t xml:space="preserve">9.1 </w:t>
      </w:r>
      <w:r w:rsidR="00E549A0">
        <w:rPr>
          <w:rFonts w:ascii="Arial" w:hAnsi="Arial" w:cs="Arial"/>
          <w:sz w:val="22"/>
          <w:szCs w:val="22"/>
        </w:rPr>
        <w:tab/>
      </w:r>
      <w:r w:rsidRPr="00CC039F">
        <w:rPr>
          <w:rFonts w:ascii="Arial" w:hAnsi="Arial" w:cs="Arial"/>
          <w:sz w:val="22"/>
          <w:szCs w:val="22"/>
        </w:rPr>
        <w:t>All outgoings and expenses (including any remuneration due), royalties</w:t>
      </w:r>
      <w:r w:rsidR="00805DBC">
        <w:rPr>
          <w:rFonts w:ascii="Arial" w:hAnsi="Arial" w:cs="Arial"/>
          <w:sz w:val="22"/>
          <w:szCs w:val="22"/>
        </w:rPr>
        <w:t xml:space="preserve"> </w:t>
      </w:r>
      <w:r w:rsidRPr="00CC039F">
        <w:rPr>
          <w:rFonts w:ascii="Arial" w:hAnsi="Arial" w:cs="Arial"/>
          <w:sz w:val="22"/>
          <w:szCs w:val="22"/>
        </w:rPr>
        <w:t>and other periodical payments receivable in respect of any assets and contracts</w:t>
      </w:r>
      <w:r w:rsidR="00805DBC">
        <w:rPr>
          <w:rFonts w:ascii="Arial" w:hAnsi="Arial" w:cs="Arial"/>
          <w:sz w:val="22"/>
          <w:szCs w:val="22"/>
        </w:rPr>
        <w:t xml:space="preserve"> </w:t>
      </w:r>
      <w:r w:rsidRPr="00CC039F">
        <w:rPr>
          <w:rFonts w:ascii="Arial" w:hAnsi="Arial" w:cs="Arial"/>
          <w:sz w:val="22"/>
          <w:szCs w:val="22"/>
        </w:rPr>
        <w:t xml:space="preserve">transferred to the Authority and/or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on expiry or</w:t>
      </w:r>
      <w:r w:rsidR="00805DBC">
        <w:rPr>
          <w:rFonts w:ascii="Arial" w:hAnsi="Arial" w:cs="Arial"/>
          <w:sz w:val="22"/>
          <w:szCs w:val="22"/>
        </w:rPr>
        <w:t xml:space="preserve"> </w:t>
      </w:r>
      <w:r w:rsidRPr="00CC039F">
        <w:rPr>
          <w:rFonts w:ascii="Arial" w:hAnsi="Arial" w:cs="Arial"/>
          <w:sz w:val="22"/>
          <w:szCs w:val="22"/>
        </w:rPr>
        <w:t>termination of this Contract shall be apportioned between the Authority and the</w:t>
      </w:r>
      <w:r w:rsidR="00805DBC">
        <w:rPr>
          <w:rFonts w:ascii="Arial" w:hAnsi="Arial" w:cs="Arial"/>
          <w:sz w:val="22"/>
          <w:szCs w:val="22"/>
        </w:rPr>
        <w:t xml:space="preserve"> Contractor</w:t>
      </w:r>
      <w:r w:rsidRPr="00CC039F">
        <w:rPr>
          <w:rFonts w:ascii="Arial" w:hAnsi="Arial" w:cs="Arial"/>
          <w:sz w:val="22"/>
          <w:szCs w:val="22"/>
        </w:rPr>
        <w:t xml:space="preserve"> and/or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as applicable.</w:t>
      </w:r>
    </w:p>
    <w:p w:rsidR="00CC039F" w:rsidRPr="00CC039F" w:rsidRDefault="00CC039F" w:rsidP="00CC039F">
      <w:pPr>
        <w:autoSpaceDE w:val="0"/>
        <w:autoSpaceDN w:val="0"/>
        <w:adjustRightInd w:val="0"/>
        <w:spacing w:after="240"/>
        <w:jc w:val="both"/>
        <w:rPr>
          <w:rFonts w:ascii="Arial" w:hAnsi="Arial" w:cs="Arial"/>
          <w:sz w:val="22"/>
          <w:szCs w:val="22"/>
        </w:rPr>
      </w:pPr>
      <w:r w:rsidRPr="00CC039F">
        <w:rPr>
          <w:rFonts w:ascii="Arial" w:hAnsi="Arial" w:cs="Arial"/>
          <w:sz w:val="22"/>
          <w:szCs w:val="22"/>
        </w:rPr>
        <w:t xml:space="preserve">9.2 </w:t>
      </w:r>
      <w:r w:rsidR="00E549A0">
        <w:rPr>
          <w:rFonts w:ascii="Arial" w:hAnsi="Arial" w:cs="Arial"/>
          <w:sz w:val="22"/>
          <w:szCs w:val="22"/>
        </w:rPr>
        <w:tab/>
      </w:r>
      <w:r w:rsidRPr="00CC039F">
        <w:rPr>
          <w:rFonts w:ascii="Arial" w:hAnsi="Arial" w:cs="Arial"/>
          <w:sz w:val="22"/>
          <w:szCs w:val="22"/>
        </w:rPr>
        <w:t>This apportionment will be carried out as follows:</w:t>
      </w:r>
    </w:p>
    <w:p w:rsidR="00CC039F" w:rsidRPr="00CC039F" w:rsidRDefault="00CC039F" w:rsidP="00E549A0">
      <w:pPr>
        <w:autoSpaceDE w:val="0"/>
        <w:autoSpaceDN w:val="0"/>
        <w:adjustRightInd w:val="0"/>
        <w:spacing w:after="240"/>
        <w:ind w:left="1800" w:hanging="1080"/>
        <w:jc w:val="both"/>
        <w:rPr>
          <w:rFonts w:ascii="Arial" w:hAnsi="Arial" w:cs="Arial"/>
          <w:sz w:val="22"/>
          <w:szCs w:val="22"/>
        </w:rPr>
      </w:pPr>
      <w:r w:rsidRPr="00CC039F">
        <w:rPr>
          <w:rFonts w:ascii="Arial" w:hAnsi="Arial" w:cs="Arial"/>
          <w:sz w:val="22"/>
          <w:szCs w:val="22"/>
        </w:rPr>
        <w:t xml:space="preserve">9.2.1 </w:t>
      </w:r>
      <w:r w:rsidR="00E549A0">
        <w:rPr>
          <w:rFonts w:ascii="Arial" w:hAnsi="Arial" w:cs="Arial"/>
          <w:sz w:val="22"/>
          <w:szCs w:val="22"/>
        </w:rPr>
        <w:tab/>
      </w:r>
      <w:r w:rsidRPr="00CC039F">
        <w:rPr>
          <w:rFonts w:ascii="Arial" w:hAnsi="Arial" w:cs="Arial"/>
          <w:sz w:val="22"/>
          <w:szCs w:val="22"/>
        </w:rPr>
        <w:t>the payments will be annualised and divided by 365 to reach a daily rate;</w:t>
      </w:r>
    </w:p>
    <w:p w:rsidR="00CC039F" w:rsidRPr="00CC039F" w:rsidRDefault="00CC039F" w:rsidP="00E549A0">
      <w:pPr>
        <w:autoSpaceDE w:val="0"/>
        <w:autoSpaceDN w:val="0"/>
        <w:adjustRightInd w:val="0"/>
        <w:spacing w:after="240"/>
        <w:ind w:left="1800" w:hanging="1080"/>
        <w:jc w:val="both"/>
        <w:rPr>
          <w:rFonts w:ascii="Arial" w:hAnsi="Arial" w:cs="Arial"/>
          <w:sz w:val="22"/>
          <w:szCs w:val="22"/>
        </w:rPr>
      </w:pPr>
      <w:r w:rsidRPr="00CC039F">
        <w:rPr>
          <w:rFonts w:ascii="Arial" w:hAnsi="Arial" w:cs="Arial"/>
          <w:sz w:val="22"/>
          <w:szCs w:val="22"/>
        </w:rPr>
        <w:t xml:space="preserve">9.2.2 </w:t>
      </w:r>
      <w:r w:rsidR="00E549A0">
        <w:rPr>
          <w:rFonts w:ascii="Arial" w:hAnsi="Arial" w:cs="Arial"/>
          <w:sz w:val="22"/>
          <w:szCs w:val="22"/>
        </w:rPr>
        <w:tab/>
      </w:r>
      <w:r w:rsidRPr="00CC039F">
        <w:rPr>
          <w:rFonts w:ascii="Arial" w:hAnsi="Arial" w:cs="Arial"/>
          <w:sz w:val="22"/>
          <w:szCs w:val="22"/>
        </w:rPr>
        <w:t>the Authority shall be responsible for and shall procure that the</w:t>
      </w:r>
      <w:r w:rsidR="00805DBC">
        <w:rPr>
          <w:rFonts w:ascii="Arial" w:hAnsi="Arial" w:cs="Arial"/>
          <w:sz w:val="22"/>
          <w:szCs w:val="22"/>
        </w:rPr>
        <w:t xml:space="preserve"> </w:t>
      </w:r>
      <w:r w:rsidR="00BE7203">
        <w:rPr>
          <w:rFonts w:ascii="Arial" w:hAnsi="Arial" w:cs="Arial"/>
          <w:sz w:val="22"/>
          <w:szCs w:val="22"/>
        </w:rPr>
        <w:t>Follow-on</w:t>
      </w:r>
      <w:r w:rsidRPr="00CC039F">
        <w:rPr>
          <w:rFonts w:ascii="Arial" w:hAnsi="Arial" w:cs="Arial"/>
          <w:sz w:val="22"/>
          <w:szCs w:val="22"/>
        </w:rPr>
        <w:t xml:space="preserve"> </w:t>
      </w:r>
      <w:r w:rsidR="00805DBC">
        <w:rPr>
          <w:rFonts w:ascii="Arial" w:hAnsi="Arial" w:cs="Arial"/>
          <w:sz w:val="22"/>
          <w:szCs w:val="22"/>
        </w:rPr>
        <w:t>Contractor</w:t>
      </w:r>
      <w:r w:rsidRPr="00CC039F">
        <w:rPr>
          <w:rFonts w:ascii="Arial" w:hAnsi="Arial" w:cs="Arial"/>
          <w:sz w:val="22"/>
          <w:szCs w:val="22"/>
        </w:rPr>
        <w:t xml:space="preserve"> shall be responsible for or entitled to (as</w:t>
      </w:r>
      <w:r w:rsidR="00805DBC">
        <w:rPr>
          <w:rFonts w:ascii="Arial" w:hAnsi="Arial" w:cs="Arial"/>
          <w:sz w:val="22"/>
          <w:szCs w:val="22"/>
        </w:rPr>
        <w:t xml:space="preserve"> </w:t>
      </w:r>
      <w:r w:rsidRPr="00CC039F">
        <w:rPr>
          <w:rFonts w:ascii="Arial" w:hAnsi="Arial" w:cs="Arial"/>
          <w:sz w:val="22"/>
          <w:szCs w:val="22"/>
        </w:rPr>
        <w:t>the case may be) that part of the value of the invoice pro rata to the</w:t>
      </w:r>
      <w:r w:rsidR="00805DBC">
        <w:rPr>
          <w:rFonts w:ascii="Arial" w:hAnsi="Arial" w:cs="Arial"/>
          <w:sz w:val="22"/>
          <w:szCs w:val="22"/>
        </w:rPr>
        <w:t xml:space="preserve"> </w:t>
      </w:r>
      <w:r w:rsidRPr="00CC039F">
        <w:rPr>
          <w:rFonts w:ascii="Arial" w:hAnsi="Arial" w:cs="Arial"/>
          <w:sz w:val="22"/>
          <w:szCs w:val="22"/>
        </w:rPr>
        <w:t>number of complete days following the transfer, multiplied by the daily</w:t>
      </w:r>
      <w:r w:rsidR="00805DBC">
        <w:rPr>
          <w:rFonts w:ascii="Arial" w:hAnsi="Arial" w:cs="Arial"/>
          <w:sz w:val="22"/>
          <w:szCs w:val="22"/>
        </w:rPr>
        <w:t xml:space="preserve"> </w:t>
      </w:r>
      <w:r w:rsidRPr="00CC039F">
        <w:rPr>
          <w:rFonts w:ascii="Arial" w:hAnsi="Arial" w:cs="Arial"/>
          <w:sz w:val="22"/>
          <w:szCs w:val="22"/>
        </w:rPr>
        <w:t>rate; and</w:t>
      </w:r>
    </w:p>
    <w:p w:rsidR="00805DBC" w:rsidRDefault="00CC039F" w:rsidP="00E549A0">
      <w:pPr>
        <w:autoSpaceDE w:val="0"/>
        <w:autoSpaceDN w:val="0"/>
        <w:adjustRightInd w:val="0"/>
        <w:spacing w:after="240"/>
        <w:ind w:left="1800" w:hanging="1080"/>
        <w:jc w:val="both"/>
        <w:rPr>
          <w:rFonts w:ascii="Arial" w:hAnsi="Arial" w:cs="Arial"/>
          <w:sz w:val="22"/>
          <w:szCs w:val="22"/>
        </w:rPr>
      </w:pPr>
      <w:r w:rsidRPr="00CC039F">
        <w:rPr>
          <w:rFonts w:ascii="Arial" w:hAnsi="Arial" w:cs="Arial"/>
          <w:sz w:val="22"/>
          <w:szCs w:val="22"/>
        </w:rPr>
        <w:lastRenderedPageBreak/>
        <w:t xml:space="preserve">9.2.3 </w:t>
      </w:r>
      <w:r w:rsidR="00E549A0">
        <w:rPr>
          <w:rFonts w:ascii="Arial" w:hAnsi="Arial" w:cs="Arial"/>
          <w:sz w:val="22"/>
          <w:szCs w:val="22"/>
        </w:rPr>
        <w:tab/>
      </w:r>
      <w:r w:rsidRPr="00CC039F">
        <w:rPr>
          <w:rFonts w:ascii="Arial" w:hAnsi="Arial" w:cs="Arial"/>
          <w:sz w:val="22"/>
          <w:szCs w:val="22"/>
        </w:rPr>
        <w:t xml:space="preserve">the </w:t>
      </w:r>
      <w:r w:rsidR="00805DBC">
        <w:rPr>
          <w:rFonts w:ascii="Arial" w:hAnsi="Arial" w:cs="Arial"/>
          <w:sz w:val="22"/>
          <w:szCs w:val="22"/>
        </w:rPr>
        <w:t>Contractor</w:t>
      </w:r>
      <w:r w:rsidRPr="00CC039F">
        <w:rPr>
          <w:rFonts w:ascii="Arial" w:hAnsi="Arial" w:cs="Arial"/>
          <w:sz w:val="22"/>
          <w:szCs w:val="22"/>
        </w:rPr>
        <w:t xml:space="preserve"> will be responsible for or entitled to (as the case may</w:t>
      </w:r>
      <w:r w:rsidR="00805DBC">
        <w:rPr>
          <w:rFonts w:ascii="Arial" w:hAnsi="Arial" w:cs="Arial"/>
          <w:sz w:val="22"/>
          <w:szCs w:val="22"/>
        </w:rPr>
        <w:t xml:space="preserve"> </w:t>
      </w:r>
      <w:r w:rsidRPr="00CC039F">
        <w:rPr>
          <w:rFonts w:ascii="Arial" w:hAnsi="Arial" w:cs="Arial"/>
          <w:sz w:val="22"/>
          <w:szCs w:val="22"/>
        </w:rPr>
        <w:t>be) the rest of the invoice.</w:t>
      </w:r>
    </w:p>
    <w:p w:rsidR="00DB43EF" w:rsidRDefault="00DB43EF" w:rsidP="00DB43EF">
      <w:pPr>
        <w:autoSpaceDE w:val="0"/>
        <w:autoSpaceDN w:val="0"/>
        <w:adjustRightInd w:val="0"/>
        <w:spacing w:after="240"/>
        <w:jc w:val="both"/>
        <w:rPr>
          <w:rFonts w:ascii="Arial" w:hAnsi="Arial" w:cs="Arial"/>
          <w:b/>
          <w:sz w:val="22"/>
          <w:szCs w:val="22"/>
        </w:rPr>
      </w:pPr>
      <w:r w:rsidRPr="008A388C">
        <w:rPr>
          <w:rFonts w:ascii="Arial" w:hAnsi="Arial" w:cs="Arial"/>
          <w:b/>
          <w:sz w:val="22"/>
          <w:szCs w:val="22"/>
        </w:rPr>
        <w:t>10</w:t>
      </w:r>
      <w:r w:rsidRPr="008A388C">
        <w:rPr>
          <w:rFonts w:ascii="Arial" w:hAnsi="Arial" w:cs="Arial"/>
          <w:b/>
          <w:sz w:val="22"/>
          <w:szCs w:val="22"/>
        </w:rPr>
        <w:tab/>
      </w:r>
      <w:r w:rsidRPr="00BE1DA0">
        <w:rPr>
          <w:rFonts w:ascii="Arial" w:hAnsi="Arial" w:cs="Arial"/>
          <w:b/>
          <w:sz w:val="22"/>
          <w:szCs w:val="22"/>
          <w:u w:val="single"/>
        </w:rPr>
        <w:t>Title to Residual Assets</w:t>
      </w:r>
      <w:r w:rsidR="005D507E" w:rsidRPr="00BE1DA0">
        <w:rPr>
          <w:rFonts w:ascii="Arial" w:hAnsi="Arial" w:cs="Arial"/>
          <w:b/>
          <w:sz w:val="22"/>
          <w:szCs w:val="22"/>
          <w:u w:val="single"/>
        </w:rPr>
        <w:t xml:space="preserve"> </w:t>
      </w:r>
      <w:r w:rsidR="00A342F2" w:rsidRPr="00BE1DA0">
        <w:rPr>
          <w:rFonts w:ascii="Arial" w:hAnsi="Arial" w:cs="Arial"/>
          <w:b/>
          <w:sz w:val="22"/>
          <w:szCs w:val="22"/>
          <w:u w:val="single"/>
        </w:rPr>
        <w:t>from</w:t>
      </w:r>
      <w:r w:rsidR="005D507E" w:rsidRPr="00BE1DA0">
        <w:rPr>
          <w:rFonts w:ascii="Arial" w:hAnsi="Arial" w:cs="Arial"/>
          <w:b/>
          <w:sz w:val="22"/>
          <w:szCs w:val="22"/>
          <w:u w:val="single"/>
        </w:rPr>
        <w:t xml:space="preserve"> MoD to </w:t>
      </w:r>
      <w:r w:rsidR="00A342F2" w:rsidRPr="00BE1DA0">
        <w:rPr>
          <w:rFonts w:ascii="Arial" w:hAnsi="Arial" w:cs="Arial"/>
          <w:b/>
          <w:sz w:val="22"/>
          <w:szCs w:val="22"/>
          <w:u w:val="single"/>
        </w:rPr>
        <w:t>Contractor</w:t>
      </w:r>
      <w:r w:rsidR="00B75430">
        <w:rPr>
          <w:rFonts w:ascii="Arial" w:hAnsi="Arial" w:cs="Arial"/>
          <w:b/>
          <w:sz w:val="22"/>
          <w:szCs w:val="22"/>
          <w:u w:val="single"/>
        </w:rPr>
        <w:t xml:space="preserve"> </w:t>
      </w:r>
      <w:r w:rsidR="00CC000C">
        <w:rPr>
          <w:rFonts w:ascii="Arial" w:hAnsi="Arial" w:cs="Arial"/>
          <w:b/>
          <w:sz w:val="22"/>
          <w:szCs w:val="22"/>
          <w:u w:val="single"/>
        </w:rPr>
        <w:t>{S</w:t>
      </w:r>
      <w:r w:rsidR="00B75430">
        <w:rPr>
          <w:rFonts w:ascii="Arial" w:hAnsi="Arial" w:cs="Arial"/>
          <w:b/>
          <w:sz w:val="22"/>
          <w:szCs w:val="22"/>
          <w:u w:val="single"/>
        </w:rPr>
        <w:t>23.10}</w:t>
      </w:r>
    </w:p>
    <w:p w:rsidR="00D95208" w:rsidRPr="008A388C" w:rsidRDefault="00DB43EF" w:rsidP="00D95208">
      <w:pPr>
        <w:ind w:left="720" w:hanging="720"/>
        <w:jc w:val="both"/>
        <w:rPr>
          <w:rFonts w:ascii="Arial" w:hAnsi="Arial" w:cs="Arial"/>
          <w:sz w:val="22"/>
          <w:szCs w:val="22"/>
        </w:rPr>
      </w:pPr>
      <w:r w:rsidRPr="008A388C">
        <w:rPr>
          <w:rFonts w:ascii="Arial" w:hAnsi="Arial" w:cs="Arial"/>
          <w:sz w:val="22"/>
          <w:szCs w:val="22"/>
        </w:rPr>
        <w:t>10.1</w:t>
      </w:r>
      <w:r w:rsidR="00D95208" w:rsidRPr="008A388C">
        <w:rPr>
          <w:rFonts w:ascii="Arial" w:hAnsi="Arial" w:cs="Arial"/>
          <w:sz w:val="22"/>
          <w:szCs w:val="22"/>
        </w:rPr>
        <w:tab/>
        <w:t xml:space="preserve">Property in the </w:t>
      </w:r>
      <w:r w:rsidR="003D3742">
        <w:rPr>
          <w:rFonts w:ascii="Arial" w:hAnsi="Arial" w:cs="Arial"/>
          <w:sz w:val="22"/>
          <w:szCs w:val="22"/>
        </w:rPr>
        <w:t>a</w:t>
      </w:r>
      <w:r w:rsidR="00D95208" w:rsidRPr="008A388C">
        <w:rPr>
          <w:rFonts w:ascii="Arial" w:hAnsi="Arial" w:cs="Arial"/>
          <w:sz w:val="22"/>
          <w:szCs w:val="22"/>
        </w:rPr>
        <w:t xml:space="preserve">sset/s as detailed </w:t>
      </w:r>
      <w:r w:rsidR="008A388C">
        <w:rPr>
          <w:rFonts w:ascii="Arial" w:hAnsi="Arial" w:cs="Arial"/>
          <w:sz w:val="22"/>
          <w:szCs w:val="22"/>
        </w:rPr>
        <w:t>under GF</w:t>
      </w:r>
      <w:r w:rsidR="00B00060">
        <w:rPr>
          <w:rFonts w:ascii="Arial" w:hAnsi="Arial" w:cs="Arial"/>
          <w:sz w:val="22"/>
          <w:szCs w:val="22"/>
        </w:rPr>
        <w:t>A</w:t>
      </w:r>
      <w:r w:rsidR="00D95208" w:rsidRPr="008A388C">
        <w:rPr>
          <w:rFonts w:ascii="Arial" w:hAnsi="Arial" w:cs="Arial"/>
          <w:sz w:val="22"/>
          <w:szCs w:val="22"/>
        </w:rPr>
        <w:t xml:space="preserve"> (or any part thereof) shall only pass from the Authority to the </w:t>
      </w:r>
      <w:r w:rsidR="00A342F2">
        <w:rPr>
          <w:rFonts w:ascii="Arial" w:hAnsi="Arial" w:cs="Arial"/>
          <w:sz w:val="22"/>
          <w:szCs w:val="22"/>
        </w:rPr>
        <w:t>Contractor</w:t>
      </w:r>
      <w:r w:rsidR="00D95208" w:rsidRPr="008A388C">
        <w:rPr>
          <w:rFonts w:ascii="Arial" w:hAnsi="Arial" w:cs="Arial"/>
          <w:sz w:val="22"/>
          <w:szCs w:val="22"/>
        </w:rPr>
        <w:t xml:space="preserve"> when the </w:t>
      </w:r>
      <w:r w:rsidR="00A342F2">
        <w:rPr>
          <w:rFonts w:ascii="Arial" w:hAnsi="Arial" w:cs="Arial"/>
          <w:sz w:val="22"/>
          <w:szCs w:val="22"/>
        </w:rPr>
        <w:t>Contractor</w:t>
      </w:r>
      <w:r w:rsidR="00D95208" w:rsidRPr="008A388C">
        <w:rPr>
          <w:rFonts w:ascii="Arial" w:hAnsi="Arial" w:cs="Arial"/>
          <w:sz w:val="22"/>
          <w:szCs w:val="22"/>
        </w:rPr>
        <w:t xml:space="preserve"> enters into a binding agreement to </w:t>
      </w:r>
      <w:r w:rsidR="008A388C">
        <w:rPr>
          <w:rFonts w:ascii="Arial" w:hAnsi="Arial" w:cs="Arial"/>
          <w:sz w:val="22"/>
          <w:szCs w:val="22"/>
        </w:rPr>
        <w:t>take on the responsibility in managing and maintaining</w:t>
      </w:r>
      <w:r w:rsidR="00D95208" w:rsidRPr="008A388C">
        <w:rPr>
          <w:rFonts w:ascii="Arial" w:hAnsi="Arial" w:cs="Arial"/>
          <w:sz w:val="22"/>
          <w:szCs w:val="22"/>
        </w:rPr>
        <w:t xml:space="preserve"> the asset/s (or any part of thereof)</w:t>
      </w:r>
      <w:r w:rsidR="008A388C">
        <w:rPr>
          <w:rFonts w:ascii="Arial" w:hAnsi="Arial" w:cs="Arial"/>
          <w:sz w:val="22"/>
          <w:szCs w:val="22"/>
        </w:rPr>
        <w:t xml:space="preserve"> to facilitate the </w:t>
      </w:r>
      <w:r w:rsidR="006C249A">
        <w:rPr>
          <w:rFonts w:ascii="Arial" w:hAnsi="Arial" w:cs="Arial"/>
          <w:sz w:val="22"/>
          <w:szCs w:val="22"/>
        </w:rPr>
        <w:t>services</w:t>
      </w:r>
      <w:r w:rsidR="008A388C">
        <w:rPr>
          <w:rFonts w:ascii="Arial" w:hAnsi="Arial" w:cs="Arial"/>
          <w:sz w:val="22"/>
          <w:szCs w:val="22"/>
        </w:rPr>
        <w:t xml:space="preserve"> of this Contract</w:t>
      </w:r>
      <w:r w:rsidR="00D95208" w:rsidRPr="008A388C">
        <w:rPr>
          <w:rFonts w:ascii="Arial" w:hAnsi="Arial" w:cs="Arial"/>
          <w:sz w:val="22"/>
          <w:szCs w:val="22"/>
        </w:rPr>
        <w:t xml:space="preserve">. Entry into </w:t>
      </w:r>
      <w:r w:rsidR="006C249A" w:rsidRPr="008A388C">
        <w:rPr>
          <w:rFonts w:ascii="Arial" w:hAnsi="Arial" w:cs="Arial"/>
          <w:sz w:val="22"/>
          <w:szCs w:val="22"/>
        </w:rPr>
        <w:t>such</w:t>
      </w:r>
      <w:r w:rsidR="006C249A">
        <w:rPr>
          <w:rFonts w:ascii="Arial" w:hAnsi="Arial" w:cs="Arial"/>
          <w:sz w:val="22"/>
          <w:szCs w:val="22"/>
        </w:rPr>
        <w:t xml:space="preserve"> an</w:t>
      </w:r>
      <w:r w:rsidR="00D95208" w:rsidRPr="008A388C">
        <w:rPr>
          <w:rFonts w:ascii="Arial" w:hAnsi="Arial" w:cs="Arial"/>
          <w:sz w:val="22"/>
          <w:szCs w:val="22"/>
        </w:rPr>
        <w:t xml:space="preserve"> agreement that is subject to the grant of an export licence (or any other legally required formality prior to export), but which </w:t>
      </w:r>
      <w:r w:rsidR="006856CB">
        <w:rPr>
          <w:rFonts w:ascii="Arial" w:hAnsi="Arial" w:cs="Arial"/>
          <w:sz w:val="22"/>
          <w:szCs w:val="22"/>
        </w:rPr>
        <w:t>will be</w:t>
      </w:r>
      <w:r w:rsidR="006856CB" w:rsidRPr="008A388C">
        <w:rPr>
          <w:rFonts w:ascii="Arial" w:hAnsi="Arial" w:cs="Arial"/>
          <w:sz w:val="22"/>
          <w:szCs w:val="22"/>
        </w:rPr>
        <w:t xml:space="preserve"> </w:t>
      </w:r>
      <w:r w:rsidR="00D95208" w:rsidRPr="008A388C">
        <w:rPr>
          <w:rFonts w:ascii="Arial" w:hAnsi="Arial" w:cs="Arial"/>
          <w:sz w:val="22"/>
          <w:szCs w:val="22"/>
        </w:rPr>
        <w:t xml:space="preserve">otherwise binding upon the </w:t>
      </w:r>
      <w:r w:rsidR="006C249A">
        <w:rPr>
          <w:rFonts w:ascii="Arial" w:hAnsi="Arial" w:cs="Arial"/>
          <w:sz w:val="22"/>
          <w:szCs w:val="22"/>
        </w:rPr>
        <w:t>parties</w:t>
      </w:r>
      <w:r w:rsidR="00D95208" w:rsidRPr="008A388C">
        <w:rPr>
          <w:rFonts w:ascii="Arial" w:hAnsi="Arial" w:cs="Arial"/>
          <w:sz w:val="22"/>
          <w:szCs w:val="22"/>
        </w:rPr>
        <w:t>, shall be considered a binding agreement</w:t>
      </w:r>
      <w:r w:rsidR="006856CB">
        <w:rPr>
          <w:rFonts w:ascii="Arial" w:hAnsi="Arial" w:cs="Arial"/>
          <w:sz w:val="22"/>
          <w:szCs w:val="22"/>
        </w:rPr>
        <w:t xml:space="preserve"> once entered into</w:t>
      </w:r>
      <w:r w:rsidR="00D95208" w:rsidRPr="008A388C">
        <w:rPr>
          <w:rFonts w:ascii="Arial" w:hAnsi="Arial" w:cs="Arial"/>
          <w:sz w:val="22"/>
          <w:szCs w:val="22"/>
        </w:rPr>
        <w:t>.</w:t>
      </w:r>
    </w:p>
    <w:p w:rsidR="00D95208" w:rsidRPr="008A388C" w:rsidRDefault="00D95208" w:rsidP="00D95208">
      <w:pPr>
        <w:jc w:val="both"/>
        <w:rPr>
          <w:rFonts w:ascii="Arial" w:hAnsi="Arial" w:cs="Arial"/>
          <w:sz w:val="22"/>
          <w:szCs w:val="22"/>
        </w:rPr>
      </w:pPr>
    </w:p>
    <w:p w:rsidR="00D95208" w:rsidRPr="008A388C" w:rsidRDefault="00D95208" w:rsidP="00D95208">
      <w:pPr>
        <w:ind w:left="720" w:hanging="720"/>
        <w:jc w:val="both"/>
        <w:rPr>
          <w:rFonts w:ascii="Arial" w:hAnsi="Arial" w:cs="Arial"/>
          <w:sz w:val="22"/>
          <w:szCs w:val="22"/>
        </w:rPr>
      </w:pPr>
      <w:r w:rsidRPr="008A388C">
        <w:rPr>
          <w:rFonts w:ascii="Arial" w:hAnsi="Arial" w:cs="Arial"/>
          <w:sz w:val="22"/>
          <w:szCs w:val="22"/>
        </w:rPr>
        <w:t>10.2</w:t>
      </w:r>
      <w:r w:rsidRPr="008A388C">
        <w:rPr>
          <w:rFonts w:ascii="Arial" w:hAnsi="Arial" w:cs="Arial"/>
          <w:sz w:val="22"/>
          <w:szCs w:val="22"/>
        </w:rPr>
        <w:tab/>
        <w:t xml:space="preserve">Until </w:t>
      </w:r>
      <w:r w:rsidR="00366EB9">
        <w:rPr>
          <w:rFonts w:ascii="Arial" w:hAnsi="Arial" w:cs="Arial"/>
          <w:sz w:val="22"/>
          <w:szCs w:val="22"/>
        </w:rPr>
        <w:t>the Parties enter into a binding agreement</w:t>
      </w:r>
      <w:r w:rsidRPr="008A388C">
        <w:rPr>
          <w:rFonts w:ascii="Arial" w:hAnsi="Arial" w:cs="Arial"/>
          <w:sz w:val="22"/>
          <w:szCs w:val="22"/>
        </w:rPr>
        <w:t xml:space="preserve">, the </w:t>
      </w:r>
      <w:r w:rsidR="00A342F2">
        <w:rPr>
          <w:rFonts w:ascii="Arial" w:hAnsi="Arial" w:cs="Arial"/>
          <w:sz w:val="22"/>
          <w:szCs w:val="22"/>
        </w:rPr>
        <w:t>Contractor</w:t>
      </w:r>
      <w:r w:rsidRPr="008A388C">
        <w:rPr>
          <w:rFonts w:ascii="Arial" w:hAnsi="Arial" w:cs="Arial"/>
          <w:sz w:val="22"/>
          <w:szCs w:val="22"/>
        </w:rPr>
        <w:t xml:space="preserve"> shall hold the </w:t>
      </w:r>
      <w:r w:rsidR="00BC6C53">
        <w:rPr>
          <w:rFonts w:ascii="Arial" w:hAnsi="Arial" w:cs="Arial"/>
          <w:sz w:val="22"/>
          <w:szCs w:val="22"/>
        </w:rPr>
        <w:t>I</w:t>
      </w:r>
      <w:r w:rsidRPr="008A388C">
        <w:rPr>
          <w:rFonts w:ascii="Arial" w:hAnsi="Arial" w:cs="Arial"/>
          <w:sz w:val="22"/>
          <w:szCs w:val="22"/>
        </w:rPr>
        <w:t xml:space="preserve">ssued </w:t>
      </w:r>
      <w:r w:rsidR="00BC6C53">
        <w:rPr>
          <w:rFonts w:ascii="Arial" w:hAnsi="Arial" w:cs="Arial"/>
          <w:sz w:val="22"/>
          <w:szCs w:val="22"/>
        </w:rPr>
        <w:t>P</w:t>
      </w:r>
      <w:r w:rsidRPr="008A388C">
        <w:rPr>
          <w:rFonts w:ascii="Arial" w:hAnsi="Arial" w:cs="Arial"/>
          <w:sz w:val="22"/>
          <w:szCs w:val="22"/>
        </w:rPr>
        <w:t xml:space="preserve">roperty on a fiduciary basis as bailee for the Authority. Notwithstanding that the </w:t>
      </w:r>
      <w:r w:rsidR="00BC6C53">
        <w:rPr>
          <w:rFonts w:ascii="Arial" w:hAnsi="Arial" w:cs="Arial"/>
          <w:sz w:val="22"/>
          <w:szCs w:val="22"/>
        </w:rPr>
        <w:t>I</w:t>
      </w:r>
      <w:r w:rsidRPr="008A388C">
        <w:rPr>
          <w:rFonts w:ascii="Arial" w:hAnsi="Arial" w:cs="Arial"/>
          <w:sz w:val="22"/>
          <w:szCs w:val="22"/>
        </w:rPr>
        <w:t xml:space="preserve">ssued </w:t>
      </w:r>
      <w:r w:rsidR="00BC6C53">
        <w:rPr>
          <w:rFonts w:ascii="Arial" w:hAnsi="Arial" w:cs="Arial"/>
          <w:sz w:val="22"/>
          <w:szCs w:val="22"/>
        </w:rPr>
        <w:t>P</w:t>
      </w:r>
      <w:r w:rsidRPr="008A388C">
        <w:rPr>
          <w:rFonts w:ascii="Arial" w:hAnsi="Arial" w:cs="Arial"/>
          <w:sz w:val="22"/>
          <w:szCs w:val="22"/>
        </w:rPr>
        <w:t xml:space="preserve">roperty (or any part of them) remain the property of the Authority, the </w:t>
      </w:r>
      <w:r w:rsidR="00A342F2">
        <w:rPr>
          <w:rFonts w:ascii="Arial" w:hAnsi="Arial" w:cs="Arial"/>
          <w:sz w:val="22"/>
          <w:szCs w:val="22"/>
        </w:rPr>
        <w:t>Contractor</w:t>
      </w:r>
      <w:r w:rsidR="006C249A">
        <w:rPr>
          <w:rFonts w:ascii="Arial" w:hAnsi="Arial" w:cs="Arial"/>
          <w:sz w:val="22"/>
          <w:szCs w:val="22"/>
        </w:rPr>
        <w:t xml:space="preserve"> shall</w:t>
      </w:r>
      <w:r w:rsidRPr="008A388C">
        <w:rPr>
          <w:rFonts w:ascii="Arial" w:hAnsi="Arial" w:cs="Arial"/>
          <w:sz w:val="22"/>
          <w:szCs w:val="22"/>
        </w:rPr>
        <w:t xml:space="preserve"> maintain the </w:t>
      </w:r>
      <w:r w:rsidR="00BC6C53">
        <w:rPr>
          <w:rFonts w:ascii="Arial" w:hAnsi="Arial" w:cs="Arial"/>
          <w:sz w:val="22"/>
          <w:szCs w:val="22"/>
        </w:rPr>
        <w:t>I</w:t>
      </w:r>
      <w:r w:rsidRPr="008A388C">
        <w:rPr>
          <w:rFonts w:ascii="Arial" w:hAnsi="Arial" w:cs="Arial"/>
          <w:sz w:val="22"/>
          <w:szCs w:val="22"/>
        </w:rPr>
        <w:t xml:space="preserve">ssued </w:t>
      </w:r>
      <w:r w:rsidR="00BC6C53">
        <w:rPr>
          <w:rFonts w:ascii="Arial" w:hAnsi="Arial" w:cs="Arial"/>
          <w:sz w:val="22"/>
          <w:szCs w:val="22"/>
        </w:rPr>
        <w:t>P</w:t>
      </w:r>
      <w:r w:rsidRPr="008A388C">
        <w:rPr>
          <w:rFonts w:ascii="Arial" w:hAnsi="Arial" w:cs="Arial"/>
          <w:sz w:val="22"/>
          <w:szCs w:val="22"/>
        </w:rPr>
        <w:t>roperty (or any part of thereof) in accordance with the provisions of the Contract.</w:t>
      </w:r>
    </w:p>
    <w:p w:rsidR="00D95208" w:rsidRPr="008A388C" w:rsidRDefault="00D95208" w:rsidP="00D95208">
      <w:pPr>
        <w:pStyle w:val="p4"/>
        <w:spacing w:line="240" w:lineRule="auto"/>
        <w:rPr>
          <w:rFonts w:ascii="Arial" w:hAnsi="Arial" w:cs="Arial"/>
          <w:sz w:val="22"/>
          <w:szCs w:val="22"/>
        </w:rPr>
      </w:pPr>
    </w:p>
    <w:p w:rsidR="00D95208" w:rsidRPr="008A388C" w:rsidRDefault="00D95208" w:rsidP="00D95208">
      <w:pPr>
        <w:ind w:left="720" w:hanging="720"/>
        <w:jc w:val="both"/>
        <w:rPr>
          <w:rFonts w:ascii="Arial" w:hAnsi="Arial" w:cs="Arial"/>
          <w:bCs/>
          <w:sz w:val="22"/>
          <w:szCs w:val="22"/>
        </w:rPr>
      </w:pPr>
      <w:r w:rsidRPr="008A388C">
        <w:rPr>
          <w:rFonts w:ascii="Arial" w:hAnsi="Arial" w:cs="Arial"/>
          <w:sz w:val="22"/>
          <w:szCs w:val="22"/>
        </w:rPr>
        <w:t>10.3.</w:t>
      </w:r>
      <w:r w:rsidRPr="008A388C">
        <w:rPr>
          <w:rFonts w:ascii="Arial" w:hAnsi="Arial" w:cs="Arial"/>
          <w:sz w:val="22"/>
          <w:szCs w:val="22"/>
        </w:rPr>
        <w:tab/>
        <w:t xml:space="preserve">Whenever the </w:t>
      </w:r>
      <w:r w:rsidR="00A342F2">
        <w:rPr>
          <w:rFonts w:ascii="Arial" w:hAnsi="Arial" w:cs="Arial"/>
          <w:sz w:val="22"/>
          <w:szCs w:val="22"/>
        </w:rPr>
        <w:t>Contractor</w:t>
      </w:r>
      <w:r w:rsidR="00483719">
        <w:rPr>
          <w:rFonts w:ascii="Arial" w:hAnsi="Arial" w:cs="Arial"/>
          <w:sz w:val="22"/>
          <w:szCs w:val="22"/>
        </w:rPr>
        <w:t xml:space="preserve"> disposes of an </w:t>
      </w:r>
      <w:r w:rsidR="003D3742">
        <w:rPr>
          <w:rFonts w:ascii="Arial" w:hAnsi="Arial" w:cs="Arial"/>
          <w:sz w:val="22"/>
          <w:szCs w:val="22"/>
        </w:rPr>
        <w:t>a</w:t>
      </w:r>
      <w:r w:rsidR="00483719">
        <w:rPr>
          <w:rFonts w:ascii="Arial" w:hAnsi="Arial" w:cs="Arial"/>
          <w:sz w:val="22"/>
          <w:szCs w:val="22"/>
        </w:rPr>
        <w:t>sset</w:t>
      </w:r>
      <w:r w:rsidRPr="008A388C">
        <w:rPr>
          <w:rFonts w:ascii="Arial" w:hAnsi="Arial" w:cs="Arial"/>
          <w:sz w:val="22"/>
          <w:szCs w:val="22"/>
        </w:rPr>
        <w:t xml:space="preserve">, it does so as principal and not as the Authority’s agent, and has no authority to commit the Authority to any liability or contract. </w:t>
      </w:r>
    </w:p>
    <w:p w:rsidR="00D95208" w:rsidRPr="008A388C" w:rsidRDefault="00D95208" w:rsidP="00D95208">
      <w:pPr>
        <w:rPr>
          <w:rFonts w:ascii="Arial" w:hAnsi="Arial" w:cs="Arial"/>
          <w:sz w:val="22"/>
          <w:szCs w:val="22"/>
        </w:rPr>
      </w:pPr>
    </w:p>
    <w:p w:rsidR="00D95208" w:rsidRPr="008A388C" w:rsidRDefault="00D95208" w:rsidP="00D95208">
      <w:pPr>
        <w:ind w:left="720" w:hanging="720"/>
        <w:jc w:val="both"/>
        <w:rPr>
          <w:rFonts w:ascii="Arial" w:hAnsi="Arial" w:cs="Arial"/>
          <w:sz w:val="22"/>
          <w:szCs w:val="22"/>
          <w:lang w:val="en-US"/>
        </w:rPr>
      </w:pPr>
      <w:r w:rsidRPr="008A388C">
        <w:rPr>
          <w:rFonts w:ascii="Arial" w:hAnsi="Arial" w:cs="Arial"/>
          <w:sz w:val="22"/>
          <w:szCs w:val="22"/>
          <w:lang w:val="en-US"/>
        </w:rPr>
        <w:t>10.4.</w:t>
      </w:r>
      <w:r w:rsidRPr="008A388C">
        <w:rPr>
          <w:rFonts w:ascii="Arial" w:hAnsi="Arial" w:cs="Arial"/>
          <w:sz w:val="22"/>
          <w:szCs w:val="22"/>
          <w:lang w:val="en-US"/>
        </w:rPr>
        <w:tab/>
        <w:t xml:space="preserve">Neither the </w:t>
      </w:r>
      <w:r w:rsidR="00A342F2">
        <w:rPr>
          <w:rFonts w:ascii="Arial" w:hAnsi="Arial" w:cs="Arial"/>
          <w:sz w:val="22"/>
          <w:szCs w:val="22"/>
          <w:lang w:val="en-US"/>
        </w:rPr>
        <w:t>Contractor</w:t>
      </w:r>
      <w:r w:rsidRPr="008A388C">
        <w:rPr>
          <w:rFonts w:ascii="Arial" w:hAnsi="Arial" w:cs="Arial"/>
          <w:sz w:val="22"/>
          <w:szCs w:val="22"/>
          <w:lang w:val="en-US"/>
        </w:rPr>
        <w:t>, nor any subcontractor, or any other person, shall have a lien on Issued Property</w:t>
      </w:r>
      <w:r w:rsidR="00483719">
        <w:rPr>
          <w:rFonts w:ascii="Arial" w:hAnsi="Arial" w:cs="Arial"/>
          <w:sz w:val="22"/>
          <w:szCs w:val="22"/>
          <w:lang w:val="en-US"/>
        </w:rPr>
        <w:t xml:space="preserve">. </w:t>
      </w:r>
      <w:r w:rsidRPr="008A388C">
        <w:rPr>
          <w:rFonts w:ascii="Arial" w:hAnsi="Arial" w:cs="Arial"/>
          <w:sz w:val="22"/>
          <w:szCs w:val="22"/>
          <w:lang w:val="en-US"/>
        </w:rPr>
        <w:t xml:space="preserve">The </w:t>
      </w:r>
      <w:r w:rsidR="00A342F2">
        <w:rPr>
          <w:rFonts w:ascii="Arial" w:hAnsi="Arial" w:cs="Arial"/>
          <w:sz w:val="22"/>
          <w:szCs w:val="22"/>
          <w:lang w:val="en-US"/>
        </w:rPr>
        <w:t>Contractor</w:t>
      </w:r>
      <w:r w:rsidRPr="008A388C">
        <w:rPr>
          <w:rFonts w:ascii="Arial" w:hAnsi="Arial" w:cs="Arial"/>
          <w:sz w:val="22"/>
          <w:szCs w:val="22"/>
          <w:lang w:val="en-US"/>
        </w:rPr>
        <w:t xml:space="preserve"> shall take all steps necessary to ensure that the title of the Authority is brought to the notice of all subcontractors and other persons dealing with any Issued Property.</w:t>
      </w:r>
    </w:p>
    <w:p w:rsidR="00D95208" w:rsidRPr="008A388C" w:rsidRDefault="00D95208" w:rsidP="006C249A">
      <w:pPr>
        <w:ind w:left="720" w:hanging="720"/>
        <w:jc w:val="both"/>
      </w:pPr>
    </w:p>
    <w:p w:rsidR="008A388C" w:rsidRDefault="00D95208" w:rsidP="001C64BF">
      <w:pPr>
        <w:pStyle w:val="BodyTextIndent2"/>
        <w:tabs>
          <w:tab w:val="left" w:pos="567"/>
        </w:tabs>
        <w:spacing w:after="0" w:line="240" w:lineRule="auto"/>
        <w:ind w:left="709" w:hanging="709"/>
        <w:jc w:val="both"/>
        <w:rPr>
          <w:rFonts w:cs="Arial"/>
          <w:szCs w:val="22"/>
        </w:rPr>
      </w:pPr>
      <w:r w:rsidRPr="008A388C">
        <w:rPr>
          <w:rFonts w:cs="Arial"/>
          <w:bCs/>
          <w:szCs w:val="22"/>
        </w:rPr>
        <w:t>10.</w:t>
      </w:r>
      <w:r w:rsidR="005D507E">
        <w:rPr>
          <w:rFonts w:cs="Arial"/>
          <w:bCs/>
          <w:szCs w:val="22"/>
        </w:rPr>
        <w:t>5</w:t>
      </w:r>
      <w:r w:rsidRPr="008A388C">
        <w:rPr>
          <w:rFonts w:cs="Arial"/>
          <w:bCs/>
          <w:szCs w:val="22"/>
        </w:rPr>
        <w:t xml:space="preserve">. </w:t>
      </w:r>
      <w:r w:rsidR="005D507E">
        <w:rPr>
          <w:rFonts w:cs="Arial"/>
          <w:bCs/>
          <w:szCs w:val="22"/>
        </w:rPr>
        <w:t xml:space="preserve"> </w:t>
      </w:r>
      <w:r w:rsidRPr="008A388C">
        <w:rPr>
          <w:rFonts w:cs="Arial"/>
          <w:bCs/>
          <w:szCs w:val="22"/>
        </w:rPr>
        <w:t xml:space="preserve"> </w:t>
      </w:r>
      <w:r w:rsidR="00BC6C53">
        <w:rPr>
          <w:rFonts w:cs="Arial"/>
          <w:bCs/>
          <w:szCs w:val="22"/>
        </w:rPr>
        <w:tab/>
      </w:r>
      <w:r w:rsidRPr="008A388C">
        <w:rPr>
          <w:rFonts w:cs="Arial"/>
          <w:szCs w:val="22"/>
        </w:rPr>
        <w:t xml:space="preserve">All requirements of legislation and regulation relating to health and safety, </w:t>
      </w:r>
      <w:r w:rsidR="008A388C" w:rsidRPr="008A388C">
        <w:rPr>
          <w:rFonts w:cs="Arial"/>
          <w:szCs w:val="22"/>
        </w:rPr>
        <w:t>product liability, the handling and storage of chemicals and</w:t>
      </w:r>
      <w:r w:rsidR="001C3753">
        <w:rPr>
          <w:rFonts w:cs="Arial"/>
          <w:szCs w:val="22"/>
        </w:rPr>
        <w:t xml:space="preserve"> </w:t>
      </w:r>
      <w:r w:rsidR="008A388C" w:rsidRPr="008A388C">
        <w:rPr>
          <w:rFonts w:cs="Arial"/>
          <w:szCs w:val="22"/>
        </w:rPr>
        <w:t xml:space="preserve">other dangerous goods and substances, the production, keeping, treatment or disposal of waste (of any relevant government or state) shall be met by the </w:t>
      </w:r>
      <w:r w:rsidR="00A342F2">
        <w:rPr>
          <w:rFonts w:cs="Arial"/>
          <w:szCs w:val="22"/>
        </w:rPr>
        <w:t>Contractor</w:t>
      </w:r>
      <w:r w:rsidR="00BC6C53" w:rsidRPr="008A388C">
        <w:rPr>
          <w:rFonts w:cs="Arial"/>
          <w:szCs w:val="22"/>
        </w:rPr>
        <w:t xml:space="preserve">. </w:t>
      </w:r>
      <w:r w:rsidR="008A388C" w:rsidRPr="008A388C">
        <w:rPr>
          <w:rFonts w:cs="Arial"/>
          <w:szCs w:val="22"/>
        </w:rPr>
        <w:t xml:space="preserve">All Residual Assets shall be safely and securely stored and handled while in the </w:t>
      </w:r>
      <w:r w:rsidR="00A342F2">
        <w:rPr>
          <w:rFonts w:cs="Arial"/>
          <w:szCs w:val="22"/>
        </w:rPr>
        <w:t>Contractor</w:t>
      </w:r>
      <w:r w:rsidR="006C249A">
        <w:rPr>
          <w:rFonts w:cs="Arial"/>
          <w:szCs w:val="22"/>
        </w:rPr>
        <w:t>s</w:t>
      </w:r>
      <w:r w:rsidR="008A388C" w:rsidRPr="008A388C">
        <w:rPr>
          <w:rFonts w:cs="Arial"/>
          <w:szCs w:val="22"/>
        </w:rPr>
        <w:t xml:space="preserve"> possession or control</w:t>
      </w:r>
      <w:r w:rsidR="00483719" w:rsidRPr="008A388C">
        <w:rPr>
          <w:rFonts w:cs="Arial"/>
          <w:szCs w:val="22"/>
        </w:rPr>
        <w:t xml:space="preserve">. </w:t>
      </w:r>
      <w:r w:rsidR="008A388C" w:rsidRPr="008A388C">
        <w:rPr>
          <w:rFonts w:cs="Arial"/>
          <w:szCs w:val="22"/>
        </w:rPr>
        <w:t xml:space="preserve">The </w:t>
      </w:r>
      <w:r w:rsidR="00A342F2">
        <w:rPr>
          <w:rFonts w:cs="Arial"/>
          <w:szCs w:val="22"/>
        </w:rPr>
        <w:t>Contractor</w:t>
      </w:r>
      <w:r w:rsidR="008A388C" w:rsidRPr="008A388C">
        <w:rPr>
          <w:rFonts w:cs="Arial"/>
          <w:szCs w:val="22"/>
        </w:rPr>
        <w:t xml:space="preserve"> shall observe all national storage requirements and any particular requirements imposed by </w:t>
      </w:r>
      <w:r w:rsidR="00366EB9">
        <w:rPr>
          <w:rFonts w:cs="Arial"/>
          <w:szCs w:val="22"/>
        </w:rPr>
        <w:t>the Authority</w:t>
      </w:r>
      <w:r w:rsidR="008A388C" w:rsidRPr="008A388C">
        <w:rPr>
          <w:rFonts w:cs="Arial"/>
          <w:szCs w:val="22"/>
        </w:rPr>
        <w:t xml:space="preserve"> </w:t>
      </w:r>
      <w:r w:rsidR="007A7DBD">
        <w:rPr>
          <w:rFonts w:cs="Arial"/>
          <w:szCs w:val="22"/>
        </w:rPr>
        <w:t>as set out in Schedule 3</w:t>
      </w:r>
      <w:r w:rsidR="00483719" w:rsidRPr="008A388C">
        <w:rPr>
          <w:rFonts w:cs="Arial"/>
          <w:szCs w:val="22"/>
        </w:rPr>
        <w:t xml:space="preserve">. </w:t>
      </w:r>
      <w:r w:rsidR="008A388C" w:rsidRPr="008A388C">
        <w:rPr>
          <w:rFonts w:cs="Arial"/>
          <w:szCs w:val="22"/>
        </w:rPr>
        <w:t xml:space="preserve">The </w:t>
      </w:r>
      <w:r w:rsidR="00A342F2">
        <w:rPr>
          <w:rFonts w:cs="Arial"/>
          <w:szCs w:val="22"/>
        </w:rPr>
        <w:t>Contractor</w:t>
      </w:r>
      <w:r w:rsidR="008A388C" w:rsidRPr="008A388C">
        <w:rPr>
          <w:rFonts w:cs="Arial"/>
          <w:szCs w:val="22"/>
        </w:rPr>
        <w:t xml:space="preserve"> warrants for itself</w:t>
      </w:r>
      <w:r w:rsidR="007A7DBD">
        <w:rPr>
          <w:rFonts w:cs="Arial"/>
          <w:szCs w:val="22"/>
        </w:rPr>
        <w:t xml:space="preserve">, and shall </w:t>
      </w:r>
      <w:r w:rsidR="00BA5276">
        <w:rPr>
          <w:rFonts w:cs="Arial"/>
          <w:szCs w:val="22"/>
        </w:rPr>
        <w:t>procure that</w:t>
      </w:r>
      <w:r w:rsidR="006F0954">
        <w:rPr>
          <w:rFonts w:cs="Arial"/>
          <w:szCs w:val="22"/>
        </w:rPr>
        <w:t xml:space="preserve"> </w:t>
      </w:r>
      <w:r w:rsidR="008A388C" w:rsidRPr="008A388C">
        <w:rPr>
          <w:rFonts w:cs="Arial"/>
          <w:szCs w:val="22"/>
        </w:rPr>
        <w:t xml:space="preserve">its subcontractors </w:t>
      </w:r>
      <w:r w:rsidR="007A7DBD">
        <w:rPr>
          <w:rFonts w:cs="Arial"/>
          <w:szCs w:val="22"/>
        </w:rPr>
        <w:t xml:space="preserve">warrants for </w:t>
      </w:r>
      <w:r w:rsidR="006702E6">
        <w:rPr>
          <w:rFonts w:cs="Arial"/>
          <w:szCs w:val="22"/>
        </w:rPr>
        <w:t>themselves</w:t>
      </w:r>
      <w:r w:rsidR="007A7DBD">
        <w:rPr>
          <w:rFonts w:cs="Arial"/>
          <w:szCs w:val="22"/>
        </w:rPr>
        <w:t xml:space="preserve">, </w:t>
      </w:r>
      <w:r w:rsidR="008A388C" w:rsidRPr="008A388C">
        <w:rPr>
          <w:rFonts w:cs="Arial"/>
          <w:szCs w:val="22"/>
        </w:rPr>
        <w:t>that they are fully competent to handle</w:t>
      </w:r>
      <w:r w:rsidR="007A7DBD">
        <w:rPr>
          <w:rFonts w:cs="Arial"/>
          <w:szCs w:val="22"/>
        </w:rPr>
        <w:t xml:space="preserve"> and</w:t>
      </w:r>
      <w:r w:rsidR="008A388C" w:rsidRPr="008A388C">
        <w:rPr>
          <w:rFonts w:cs="Arial"/>
          <w:szCs w:val="22"/>
        </w:rPr>
        <w:t xml:space="preserve"> store the Residual Assets and to deal with the keeping, testing and disposal of all waste produced by it or them in performing its obligations hereunder. Furthermore</w:t>
      </w:r>
      <w:r w:rsidR="001C3753">
        <w:rPr>
          <w:rFonts w:cs="Arial"/>
          <w:szCs w:val="22"/>
        </w:rPr>
        <w:t>,</w:t>
      </w:r>
      <w:r w:rsidR="008A388C" w:rsidRPr="008A388C">
        <w:rPr>
          <w:rFonts w:cs="Arial"/>
          <w:szCs w:val="22"/>
        </w:rPr>
        <w:t xml:space="preserve"> the </w:t>
      </w:r>
      <w:r w:rsidR="00A342F2">
        <w:rPr>
          <w:rFonts w:cs="Arial"/>
          <w:szCs w:val="22"/>
        </w:rPr>
        <w:t>Contractor</w:t>
      </w:r>
      <w:r w:rsidR="008A388C" w:rsidRPr="008A388C">
        <w:rPr>
          <w:rFonts w:cs="Arial"/>
          <w:szCs w:val="22"/>
        </w:rPr>
        <w:t xml:space="preserve"> shall indemnify and shall keep </w:t>
      </w:r>
      <w:r w:rsidR="00155741">
        <w:rPr>
          <w:rFonts w:cs="Arial"/>
          <w:szCs w:val="22"/>
        </w:rPr>
        <w:t xml:space="preserve">the </w:t>
      </w:r>
      <w:r w:rsidR="00366EB9">
        <w:rPr>
          <w:rFonts w:cs="Arial"/>
          <w:szCs w:val="22"/>
        </w:rPr>
        <w:t>Authority</w:t>
      </w:r>
      <w:r w:rsidR="00366EB9" w:rsidRPr="008A388C">
        <w:rPr>
          <w:rFonts w:cs="Arial"/>
          <w:szCs w:val="22"/>
        </w:rPr>
        <w:t xml:space="preserve"> </w:t>
      </w:r>
      <w:r w:rsidR="008A388C" w:rsidRPr="008A388C">
        <w:rPr>
          <w:rFonts w:cs="Arial"/>
          <w:szCs w:val="22"/>
        </w:rPr>
        <w:t>indemnified against any failure on its part to carry out its obligations</w:t>
      </w:r>
      <w:r w:rsidR="002631F5">
        <w:rPr>
          <w:rFonts w:cs="Arial"/>
          <w:szCs w:val="22"/>
        </w:rPr>
        <w:t xml:space="preserve"> </w:t>
      </w:r>
      <w:r w:rsidR="00F20849">
        <w:rPr>
          <w:rFonts w:cs="Arial"/>
          <w:szCs w:val="22"/>
        </w:rPr>
        <w:t>in relation to the Services</w:t>
      </w:r>
      <w:r w:rsidR="008A388C" w:rsidRPr="008A388C">
        <w:rPr>
          <w:rFonts w:cs="Arial"/>
          <w:szCs w:val="22"/>
        </w:rPr>
        <w:t xml:space="preserve">. As and when requested by </w:t>
      </w:r>
      <w:r w:rsidR="007A7DBD">
        <w:rPr>
          <w:rFonts w:cs="Arial"/>
          <w:szCs w:val="22"/>
        </w:rPr>
        <w:t>the Authority</w:t>
      </w:r>
      <w:r w:rsidR="008A388C" w:rsidRPr="008A388C">
        <w:rPr>
          <w:rFonts w:cs="Arial"/>
          <w:b/>
          <w:szCs w:val="22"/>
        </w:rPr>
        <w:t xml:space="preserve">, </w:t>
      </w:r>
      <w:r w:rsidR="008A388C" w:rsidRPr="008A388C">
        <w:rPr>
          <w:rFonts w:cs="Arial"/>
          <w:szCs w:val="22"/>
        </w:rPr>
        <w:t xml:space="preserve">the </w:t>
      </w:r>
      <w:r w:rsidR="00A342F2">
        <w:rPr>
          <w:rFonts w:cs="Arial"/>
          <w:szCs w:val="22"/>
        </w:rPr>
        <w:t>Contractor</w:t>
      </w:r>
      <w:r w:rsidR="008A388C" w:rsidRPr="008A388C">
        <w:rPr>
          <w:rFonts w:cs="Arial"/>
          <w:szCs w:val="22"/>
        </w:rPr>
        <w:t xml:space="preserve"> shall provide to </w:t>
      </w:r>
      <w:r w:rsidR="007A7DBD">
        <w:rPr>
          <w:rFonts w:cs="Arial"/>
          <w:szCs w:val="22"/>
        </w:rPr>
        <w:t>the Authority</w:t>
      </w:r>
      <w:r w:rsidR="008A388C" w:rsidRPr="008A388C">
        <w:rPr>
          <w:rFonts w:cs="Arial"/>
          <w:szCs w:val="22"/>
        </w:rPr>
        <w:t xml:space="preserve"> such information and documentation as</w:t>
      </w:r>
      <w:r w:rsidR="007A7DBD">
        <w:rPr>
          <w:rFonts w:cs="Arial"/>
          <w:szCs w:val="22"/>
        </w:rPr>
        <w:t xml:space="preserve"> the Authority </w:t>
      </w:r>
      <w:r w:rsidR="008A388C" w:rsidRPr="008A388C">
        <w:rPr>
          <w:rFonts w:cs="Arial"/>
          <w:szCs w:val="22"/>
        </w:rPr>
        <w:t xml:space="preserve">may reasonably require and permit </w:t>
      </w:r>
      <w:r w:rsidR="007A7DBD">
        <w:rPr>
          <w:rFonts w:cs="Arial"/>
          <w:szCs w:val="22"/>
        </w:rPr>
        <w:t xml:space="preserve">the Authority </w:t>
      </w:r>
      <w:r w:rsidR="008A388C" w:rsidRPr="008A388C">
        <w:rPr>
          <w:rFonts w:cs="Arial"/>
          <w:szCs w:val="22"/>
        </w:rPr>
        <w:t xml:space="preserve">to carry out such audits of the </w:t>
      </w:r>
      <w:r w:rsidR="00A342F2">
        <w:rPr>
          <w:rFonts w:cs="Arial"/>
          <w:szCs w:val="22"/>
        </w:rPr>
        <w:t>Contractor</w:t>
      </w:r>
      <w:r w:rsidR="008A388C" w:rsidRPr="008A388C">
        <w:rPr>
          <w:rFonts w:cs="Arial"/>
          <w:szCs w:val="22"/>
        </w:rPr>
        <w:t xml:space="preserve"> records as </w:t>
      </w:r>
      <w:r w:rsidR="007A7DBD">
        <w:rPr>
          <w:rFonts w:cs="Arial"/>
          <w:szCs w:val="22"/>
        </w:rPr>
        <w:t xml:space="preserve">the Authority </w:t>
      </w:r>
      <w:r w:rsidR="008A388C" w:rsidRPr="008A388C">
        <w:rPr>
          <w:rFonts w:cs="Arial"/>
          <w:szCs w:val="22"/>
        </w:rPr>
        <w:t xml:space="preserve">may reasonably require to satisfy itself that the </w:t>
      </w:r>
      <w:r w:rsidR="00A342F2">
        <w:rPr>
          <w:rFonts w:cs="Arial"/>
          <w:szCs w:val="22"/>
        </w:rPr>
        <w:t>Contractor</w:t>
      </w:r>
      <w:r w:rsidR="005D507E" w:rsidRPr="008A388C">
        <w:rPr>
          <w:rFonts w:cs="Arial"/>
          <w:szCs w:val="22"/>
        </w:rPr>
        <w:t xml:space="preserve"> </w:t>
      </w:r>
      <w:r w:rsidR="008A388C" w:rsidRPr="008A388C">
        <w:rPr>
          <w:rFonts w:cs="Arial"/>
          <w:szCs w:val="22"/>
        </w:rPr>
        <w:t xml:space="preserve">is fulfilling its obligations under this </w:t>
      </w:r>
      <w:r w:rsidR="005D507E">
        <w:rPr>
          <w:rFonts w:cs="Arial"/>
          <w:szCs w:val="22"/>
        </w:rPr>
        <w:t>Contract</w:t>
      </w:r>
      <w:r w:rsidR="008A388C" w:rsidRPr="008A388C">
        <w:rPr>
          <w:rFonts w:cs="Arial"/>
          <w:szCs w:val="22"/>
        </w:rPr>
        <w:t>, provided that neither the provision of such information or documentation nor the carrying out of any such audit shall in any way operate to exclude or limit the</w:t>
      </w:r>
      <w:r w:rsidR="005D507E">
        <w:rPr>
          <w:rFonts w:cs="Arial"/>
          <w:szCs w:val="22"/>
        </w:rPr>
        <w:t xml:space="preserve"> </w:t>
      </w:r>
      <w:r w:rsidR="00A342F2">
        <w:rPr>
          <w:rFonts w:cs="Arial"/>
          <w:szCs w:val="22"/>
        </w:rPr>
        <w:t>Contractor</w:t>
      </w:r>
      <w:r w:rsidR="005D507E">
        <w:rPr>
          <w:rFonts w:cs="Arial"/>
          <w:szCs w:val="22"/>
        </w:rPr>
        <w:t>s</w:t>
      </w:r>
      <w:r w:rsidR="008A388C" w:rsidRPr="008A388C">
        <w:rPr>
          <w:rFonts w:cs="Arial"/>
          <w:szCs w:val="22"/>
        </w:rPr>
        <w:t xml:space="preserve"> obligations under this </w:t>
      </w:r>
      <w:r w:rsidR="005D507E">
        <w:rPr>
          <w:rFonts w:cs="Arial"/>
          <w:szCs w:val="22"/>
        </w:rPr>
        <w:t>Contract</w:t>
      </w:r>
      <w:r w:rsidR="007A7DBD">
        <w:rPr>
          <w:rFonts w:cs="Arial"/>
          <w:szCs w:val="22"/>
        </w:rPr>
        <w:t xml:space="preserve"> or unreasonably interfere with the Contractor </w:t>
      </w:r>
      <w:r w:rsidR="005D049A">
        <w:rPr>
          <w:rFonts w:cs="Arial"/>
          <w:szCs w:val="22"/>
        </w:rPr>
        <w:t>delivering the Services</w:t>
      </w:r>
      <w:r w:rsidR="008A388C" w:rsidRPr="008A388C">
        <w:rPr>
          <w:rFonts w:cs="Arial"/>
          <w:szCs w:val="22"/>
        </w:rPr>
        <w:t>.</w:t>
      </w:r>
    </w:p>
    <w:p w:rsidR="001C3753" w:rsidRPr="008A388C" w:rsidRDefault="001C3753" w:rsidP="00843CAF">
      <w:pPr>
        <w:pStyle w:val="BodyTextIndent2"/>
        <w:tabs>
          <w:tab w:val="left" w:pos="567"/>
        </w:tabs>
        <w:spacing w:line="240" w:lineRule="auto"/>
        <w:ind w:left="0"/>
        <w:jc w:val="both"/>
        <w:rPr>
          <w:rFonts w:cs="Arial"/>
          <w:szCs w:val="22"/>
        </w:rPr>
      </w:pPr>
    </w:p>
    <w:p w:rsidR="005D507E" w:rsidRPr="005D507E" w:rsidRDefault="005D507E" w:rsidP="00063EA8">
      <w:pPr>
        <w:autoSpaceDE w:val="0"/>
        <w:autoSpaceDN w:val="0"/>
        <w:adjustRightInd w:val="0"/>
        <w:spacing w:after="240"/>
        <w:rPr>
          <w:rFonts w:ascii="Arial" w:hAnsi="Arial" w:cs="Arial"/>
          <w:b/>
          <w:sz w:val="22"/>
          <w:szCs w:val="22"/>
        </w:rPr>
      </w:pPr>
      <w:r>
        <w:rPr>
          <w:rFonts w:ascii="Arial" w:hAnsi="Arial" w:cs="Arial"/>
          <w:b/>
          <w:sz w:val="22"/>
          <w:szCs w:val="22"/>
        </w:rPr>
        <w:t>11</w:t>
      </w:r>
      <w:r>
        <w:rPr>
          <w:rFonts w:ascii="Arial" w:hAnsi="Arial" w:cs="Arial"/>
          <w:b/>
          <w:sz w:val="22"/>
          <w:szCs w:val="22"/>
        </w:rPr>
        <w:tab/>
      </w:r>
      <w:r w:rsidRPr="00203AEE">
        <w:rPr>
          <w:rFonts w:ascii="Arial" w:hAnsi="Arial" w:cs="Arial"/>
          <w:b/>
          <w:sz w:val="22"/>
          <w:szCs w:val="22"/>
          <w:u w:val="single"/>
        </w:rPr>
        <w:t xml:space="preserve">Title to Residual Assets from </w:t>
      </w:r>
      <w:r w:rsidR="00A342F2" w:rsidRPr="00203AEE">
        <w:rPr>
          <w:rFonts w:ascii="Arial" w:hAnsi="Arial" w:cs="Arial"/>
          <w:b/>
          <w:sz w:val="22"/>
          <w:szCs w:val="22"/>
          <w:u w:val="single"/>
        </w:rPr>
        <w:t>Contractor</w:t>
      </w:r>
      <w:r w:rsidRPr="00203AEE">
        <w:rPr>
          <w:rFonts w:ascii="Arial" w:hAnsi="Arial" w:cs="Arial"/>
          <w:b/>
          <w:sz w:val="22"/>
          <w:szCs w:val="22"/>
          <w:u w:val="single"/>
        </w:rPr>
        <w:t xml:space="preserve"> to MoD</w:t>
      </w:r>
      <w:r>
        <w:rPr>
          <w:rFonts w:ascii="Arial" w:hAnsi="Arial" w:cs="Arial"/>
          <w:b/>
          <w:sz w:val="22"/>
          <w:szCs w:val="22"/>
        </w:rPr>
        <w:t xml:space="preserve"> </w:t>
      </w:r>
      <w:r w:rsidR="00CC000C">
        <w:rPr>
          <w:rFonts w:ascii="Arial" w:hAnsi="Arial" w:cs="Arial"/>
          <w:b/>
          <w:sz w:val="22"/>
          <w:szCs w:val="22"/>
          <w:u w:val="single"/>
        </w:rPr>
        <w:t>{S</w:t>
      </w:r>
      <w:r w:rsidR="00B75430">
        <w:rPr>
          <w:rFonts w:ascii="Arial" w:hAnsi="Arial" w:cs="Arial"/>
          <w:b/>
          <w:sz w:val="22"/>
          <w:szCs w:val="22"/>
          <w:u w:val="single"/>
        </w:rPr>
        <w:t>23.11}</w:t>
      </w:r>
    </w:p>
    <w:p w:rsidR="002773F6" w:rsidRDefault="005D507E" w:rsidP="00483719">
      <w:pPr>
        <w:autoSpaceDE w:val="0"/>
        <w:autoSpaceDN w:val="0"/>
        <w:adjustRightInd w:val="0"/>
        <w:spacing w:after="240"/>
        <w:ind w:left="720" w:hanging="720"/>
        <w:rPr>
          <w:rFonts w:ascii="Arial" w:hAnsi="Arial" w:cs="Arial"/>
          <w:sz w:val="22"/>
          <w:szCs w:val="22"/>
        </w:rPr>
      </w:pPr>
      <w:r>
        <w:rPr>
          <w:rFonts w:ascii="Arial" w:hAnsi="Arial" w:cs="Arial"/>
          <w:sz w:val="22"/>
          <w:szCs w:val="22"/>
        </w:rPr>
        <w:lastRenderedPageBreak/>
        <w:t>11.1</w:t>
      </w:r>
      <w:r>
        <w:rPr>
          <w:rFonts w:ascii="Arial" w:hAnsi="Arial" w:cs="Arial"/>
          <w:sz w:val="22"/>
          <w:szCs w:val="22"/>
        </w:rPr>
        <w:tab/>
      </w:r>
      <w:r w:rsidR="00483719">
        <w:rPr>
          <w:rFonts w:ascii="Arial" w:hAnsi="Arial" w:cs="Arial"/>
          <w:sz w:val="22"/>
          <w:szCs w:val="22"/>
        </w:rPr>
        <w:t xml:space="preserve">The Authority </w:t>
      </w:r>
      <w:r w:rsidR="00A342F2">
        <w:rPr>
          <w:rFonts w:ascii="Arial" w:hAnsi="Arial" w:cs="Arial"/>
          <w:sz w:val="22"/>
          <w:szCs w:val="22"/>
        </w:rPr>
        <w:t>shall have</w:t>
      </w:r>
      <w:r w:rsidR="00483719">
        <w:rPr>
          <w:rFonts w:ascii="Arial" w:hAnsi="Arial" w:cs="Arial"/>
          <w:sz w:val="22"/>
          <w:szCs w:val="22"/>
        </w:rPr>
        <w:t xml:space="preserve"> the right </w:t>
      </w:r>
      <w:r w:rsidR="00A342F2">
        <w:rPr>
          <w:rFonts w:ascii="Arial" w:hAnsi="Arial" w:cs="Arial"/>
          <w:sz w:val="22"/>
          <w:szCs w:val="22"/>
        </w:rPr>
        <w:t xml:space="preserve">to purchase any or all of the equipment or </w:t>
      </w:r>
      <w:r w:rsidR="003D3742">
        <w:rPr>
          <w:rFonts w:ascii="Arial" w:hAnsi="Arial" w:cs="Arial"/>
          <w:sz w:val="22"/>
          <w:szCs w:val="22"/>
        </w:rPr>
        <w:t>a</w:t>
      </w:r>
      <w:r w:rsidR="00A342F2">
        <w:rPr>
          <w:rFonts w:ascii="Arial" w:hAnsi="Arial" w:cs="Arial"/>
          <w:sz w:val="22"/>
          <w:szCs w:val="22"/>
        </w:rPr>
        <w:t xml:space="preserve">ssets detailed in the asset register </w:t>
      </w:r>
      <w:r w:rsidR="00155741">
        <w:rPr>
          <w:rFonts w:ascii="Arial" w:hAnsi="Arial" w:cs="Arial"/>
          <w:sz w:val="22"/>
          <w:szCs w:val="22"/>
        </w:rPr>
        <w:t xml:space="preserve">(including the Exclusive Contractor Equipment) </w:t>
      </w:r>
      <w:r w:rsidR="00483719">
        <w:rPr>
          <w:rFonts w:ascii="Arial" w:hAnsi="Arial" w:cs="Arial"/>
          <w:sz w:val="22"/>
          <w:szCs w:val="22"/>
        </w:rPr>
        <w:t xml:space="preserve">at the </w:t>
      </w:r>
      <w:r w:rsidR="00B45CAC">
        <w:rPr>
          <w:rFonts w:ascii="Arial" w:hAnsi="Arial" w:cs="Arial"/>
          <w:sz w:val="22"/>
          <w:szCs w:val="22"/>
        </w:rPr>
        <w:t xml:space="preserve">termination or </w:t>
      </w:r>
      <w:r w:rsidR="00483719">
        <w:rPr>
          <w:rFonts w:ascii="Arial" w:hAnsi="Arial" w:cs="Arial"/>
          <w:sz w:val="22"/>
          <w:szCs w:val="22"/>
        </w:rPr>
        <w:t>expiry of Contract</w:t>
      </w:r>
      <w:r w:rsidR="00A342F2">
        <w:rPr>
          <w:rFonts w:ascii="Arial" w:hAnsi="Arial" w:cs="Arial"/>
          <w:sz w:val="22"/>
          <w:szCs w:val="22"/>
        </w:rPr>
        <w:t xml:space="preserve">, or alternatively elect to transfer this option to the </w:t>
      </w:r>
      <w:r w:rsidR="00155741">
        <w:rPr>
          <w:rFonts w:ascii="Arial" w:hAnsi="Arial" w:cs="Arial"/>
          <w:sz w:val="22"/>
          <w:szCs w:val="22"/>
        </w:rPr>
        <w:t>F</w:t>
      </w:r>
      <w:r w:rsidR="00A342F2">
        <w:rPr>
          <w:rFonts w:ascii="Arial" w:hAnsi="Arial" w:cs="Arial"/>
          <w:sz w:val="22"/>
          <w:szCs w:val="22"/>
        </w:rPr>
        <w:t>ollow</w:t>
      </w:r>
      <w:r w:rsidR="00BC6C53">
        <w:rPr>
          <w:rFonts w:ascii="Arial" w:hAnsi="Arial" w:cs="Arial"/>
          <w:sz w:val="22"/>
          <w:szCs w:val="22"/>
        </w:rPr>
        <w:t>-</w:t>
      </w:r>
      <w:r w:rsidR="00A342F2">
        <w:rPr>
          <w:rFonts w:ascii="Arial" w:hAnsi="Arial" w:cs="Arial"/>
          <w:sz w:val="22"/>
          <w:szCs w:val="22"/>
        </w:rPr>
        <w:t xml:space="preserve">on </w:t>
      </w:r>
      <w:r w:rsidR="00155741">
        <w:rPr>
          <w:rFonts w:ascii="Arial" w:hAnsi="Arial" w:cs="Arial"/>
          <w:sz w:val="22"/>
          <w:szCs w:val="22"/>
        </w:rPr>
        <w:t>C</w:t>
      </w:r>
      <w:r w:rsidR="00A342F2">
        <w:rPr>
          <w:rFonts w:ascii="Arial" w:hAnsi="Arial" w:cs="Arial"/>
          <w:sz w:val="22"/>
          <w:szCs w:val="22"/>
        </w:rPr>
        <w:t>ontractor.</w:t>
      </w:r>
    </w:p>
    <w:p w:rsidR="005D049A" w:rsidRPr="008C6533" w:rsidRDefault="005D049A" w:rsidP="00314B93">
      <w:pPr>
        <w:autoSpaceDE w:val="0"/>
        <w:autoSpaceDN w:val="0"/>
        <w:adjustRightInd w:val="0"/>
        <w:spacing w:after="240"/>
        <w:jc w:val="right"/>
        <w:rPr>
          <w:rFonts w:ascii="Arial" w:hAnsi="Arial" w:cs="Arial"/>
          <w:b/>
          <w:sz w:val="22"/>
          <w:szCs w:val="22"/>
        </w:rPr>
      </w:pPr>
    </w:p>
    <w:sectPr w:rsidR="005D049A" w:rsidRPr="008C6533" w:rsidSect="00F07A08">
      <w:headerReference w:type="even" r:id="rId23"/>
      <w:headerReference w:type="default" r:id="rId24"/>
      <w:footerReference w:type="default" r:id="rId25"/>
      <w:headerReference w:type="first" r:id="rId26"/>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AB5" w:rsidRDefault="00361AB5">
      <w:r>
        <w:separator/>
      </w:r>
    </w:p>
  </w:endnote>
  <w:endnote w:type="continuationSeparator" w:id="0">
    <w:p w:rsidR="00361AB5" w:rsidRDefault="0036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90" w:rsidRPr="00080082" w:rsidRDefault="00E97690" w:rsidP="00F07A08">
    <w:pPr>
      <w:pStyle w:val="Header"/>
      <w:jc w:val="center"/>
      <w:rPr>
        <w:rFonts w:ascii="Arial" w:hAnsi="Arial" w:cs="Arial"/>
        <w:sz w:val="22"/>
        <w:szCs w:val="22"/>
      </w:rPr>
    </w:pPr>
    <w:r w:rsidRPr="00080082">
      <w:rPr>
        <w:rFonts w:ascii="Arial" w:hAnsi="Arial" w:cs="Arial"/>
        <w:sz w:val="22"/>
        <w:szCs w:val="22"/>
      </w:rPr>
      <w:t xml:space="preserve">OFFICIAL </w:t>
    </w:r>
    <w:r>
      <w:rPr>
        <w:rFonts w:ascii="Arial" w:hAnsi="Arial" w:cs="Arial"/>
        <w:sz w:val="22"/>
        <w:szCs w:val="22"/>
      </w:rPr>
      <w:t xml:space="preserve">- </w:t>
    </w:r>
    <w:r w:rsidRPr="00080082">
      <w:rPr>
        <w:rFonts w:ascii="Arial" w:hAnsi="Arial" w:cs="Arial"/>
        <w:sz w:val="22"/>
        <w:szCs w:val="22"/>
      </w:rPr>
      <w:t>COMMERCIAL</w:t>
    </w:r>
  </w:p>
  <w:p w:rsidR="00E97690" w:rsidRPr="00B24803" w:rsidRDefault="00E97690" w:rsidP="00B24803">
    <w:pPr>
      <w:pStyle w:val="Footer"/>
      <w:jc w:val="right"/>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90" w:rsidRDefault="00E97690" w:rsidP="00F07A08">
    <w:pPr>
      <w:pStyle w:val="Header"/>
      <w:jc w:val="center"/>
      <w:rPr>
        <w:rFonts w:ascii="Arial" w:hAnsi="Arial" w:cs="Arial"/>
        <w:sz w:val="22"/>
        <w:szCs w:val="22"/>
      </w:rPr>
    </w:pPr>
  </w:p>
  <w:p w:rsidR="00E97690" w:rsidRDefault="00E97690" w:rsidP="00F07A08">
    <w:pPr>
      <w:pStyle w:val="Header"/>
      <w:jc w:val="center"/>
      <w:rPr>
        <w:rFonts w:ascii="Arial" w:hAnsi="Arial" w:cs="Arial"/>
        <w:sz w:val="22"/>
        <w:szCs w:val="22"/>
      </w:rPr>
    </w:pPr>
  </w:p>
  <w:p w:rsidR="00E97690" w:rsidRPr="00080082" w:rsidRDefault="00E97690" w:rsidP="00F07A08">
    <w:pPr>
      <w:pStyle w:val="Header"/>
      <w:jc w:val="center"/>
      <w:rPr>
        <w:rFonts w:ascii="Arial" w:hAnsi="Arial" w:cs="Arial"/>
        <w:sz w:val="22"/>
        <w:szCs w:val="22"/>
      </w:rPr>
    </w:pPr>
    <w:r w:rsidRPr="00080082">
      <w:rPr>
        <w:rFonts w:ascii="Arial" w:hAnsi="Arial" w:cs="Arial"/>
        <w:sz w:val="22"/>
        <w:szCs w:val="22"/>
      </w:rPr>
      <w:t xml:space="preserve">OFFICIAL </w:t>
    </w:r>
    <w:r>
      <w:rPr>
        <w:rFonts w:ascii="Arial" w:hAnsi="Arial" w:cs="Arial"/>
        <w:sz w:val="22"/>
        <w:szCs w:val="22"/>
      </w:rPr>
      <w:t xml:space="preserve">- </w:t>
    </w:r>
    <w:r w:rsidRPr="00080082">
      <w:rPr>
        <w:rFonts w:ascii="Arial" w:hAnsi="Arial" w:cs="Arial"/>
        <w:sz w:val="22"/>
        <w:szCs w:val="22"/>
      </w:rPr>
      <w:t>COMMERCIAL</w:t>
    </w:r>
  </w:p>
  <w:p w:rsidR="00E97690" w:rsidRPr="00F07A08" w:rsidRDefault="00E97690" w:rsidP="00F07A08">
    <w:pPr>
      <w:pStyle w:val="Footer"/>
      <w:rPr>
        <w:rStyle w:val="PageNumbe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90" w:rsidRDefault="00E97690" w:rsidP="00F07A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7690" w:rsidRDefault="00E976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90" w:rsidRDefault="00E97690" w:rsidP="00F07A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783E">
      <w:rPr>
        <w:rStyle w:val="PageNumber"/>
        <w:noProof/>
      </w:rPr>
      <w:t>i</w:t>
    </w:r>
    <w:r>
      <w:rPr>
        <w:rStyle w:val="PageNumber"/>
      </w:rPr>
      <w:fldChar w:fldCharType="end"/>
    </w:r>
  </w:p>
  <w:p w:rsidR="00E97690" w:rsidRDefault="00E97690" w:rsidP="00F07A08">
    <w:pPr>
      <w:pStyle w:val="Header"/>
      <w:jc w:val="center"/>
      <w:rPr>
        <w:rFonts w:ascii="Arial" w:hAnsi="Arial" w:cs="Arial"/>
        <w:sz w:val="22"/>
        <w:szCs w:val="22"/>
      </w:rPr>
    </w:pPr>
  </w:p>
  <w:p w:rsidR="00E97690" w:rsidRDefault="00E97690" w:rsidP="00F07A08">
    <w:pPr>
      <w:pStyle w:val="Header"/>
      <w:jc w:val="center"/>
      <w:rPr>
        <w:rFonts w:ascii="Arial" w:hAnsi="Arial" w:cs="Arial"/>
        <w:sz w:val="22"/>
        <w:szCs w:val="22"/>
      </w:rPr>
    </w:pPr>
  </w:p>
  <w:p w:rsidR="00E97690" w:rsidRPr="00F07A08" w:rsidRDefault="00E97690" w:rsidP="00F07A08">
    <w:pPr>
      <w:pStyle w:val="Header"/>
      <w:jc w:val="center"/>
      <w:rPr>
        <w:rFonts w:ascii="Arial" w:hAnsi="Arial" w:cs="Arial"/>
        <w:sz w:val="22"/>
        <w:szCs w:val="22"/>
      </w:rPr>
    </w:pPr>
    <w:r w:rsidRPr="00F07A08">
      <w:rPr>
        <w:rFonts w:ascii="Arial" w:hAnsi="Arial" w:cs="Arial"/>
        <w:sz w:val="22"/>
        <w:szCs w:val="22"/>
      </w:rPr>
      <w:t>OFFICIAL -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90" w:rsidRDefault="00E9769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58" w:rsidRDefault="00AD3458" w:rsidP="00AD3458">
    <w:pPr>
      <w:pStyle w:val="Footer"/>
      <w:framePr w:wrap="around" w:vAnchor="text" w:hAnchor="margin" w:xAlign="center" w:y="1"/>
      <w:rPr>
        <w:rStyle w:val="PageNumber"/>
        <w:sz w:val="22"/>
        <w:szCs w:val="22"/>
      </w:rPr>
    </w:pPr>
    <w:r>
      <w:rPr>
        <w:rStyle w:val="PageNumber"/>
      </w:rPr>
      <w:t xml:space="preserve">Schedule 23 - Page </w:t>
    </w:r>
    <w:r>
      <w:rPr>
        <w:rStyle w:val="PageNumber"/>
        <w:bCs/>
      </w:rPr>
      <w:fldChar w:fldCharType="begin"/>
    </w:r>
    <w:r>
      <w:rPr>
        <w:rStyle w:val="PageNumber"/>
        <w:bCs/>
      </w:rPr>
      <w:instrText xml:space="preserve"> PAGE  \* Arabic  \* MERGEFORMAT </w:instrText>
    </w:r>
    <w:r>
      <w:rPr>
        <w:rStyle w:val="PageNumber"/>
        <w:bCs/>
      </w:rPr>
      <w:fldChar w:fldCharType="separate"/>
    </w:r>
    <w:r w:rsidR="0081783E">
      <w:rPr>
        <w:rStyle w:val="PageNumber"/>
        <w:bCs/>
        <w:noProof/>
      </w:rPr>
      <w:t>5</w:t>
    </w:r>
    <w:r>
      <w:rPr>
        <w:rStyle w:val="PageNumber"/>
        <w:bCs/>
      </w:rPr>
      <w:fldChar w:fldCharType="end"/>
    </w:r>
    <w:r>
      <w:rPr>
        <w:rStyle w:val="PageNumber"/>
      </w:rPr>
      <w:t xml:space="preserve"> of</w:t>
    </w:r>
    <w:r w:rsidR="00D64A9F">
      <w:rPr>
        <w:rStyle w:val="PageNumber"/>
        <w:bCs/>
      </w:rPr>
      <w:t xml:space="preserve"> 8</w:t>
    </w:r>
  </w:p>
  <w:p w:rsidR="00E97690" w:rsidRDefault="00E97690" w:rsidP="00F07A08">
    <w:pPr>
      <w:pStyle w:val="Header"/>
      <w:jc w:val="center"/>
      <w:rPr>
        <w:rFonts w:ascii="Arial" w:hAnsi="Arial" w:cs="Arial"/>
        <w:sz w:val="22"/>
        <w:szCs w:val="22"/>
      </w:rPr>
    </w:pPr>
  </w:p>
  <w:p w:rsidR="00E97690" w:rsidRDefault="00E97690" w:rsidP="00F07A08">
    <w:pPr>
      <w:pStyle w:val="Header"/>
      <w:jc w:val="center"/>
      <w:rPr>
        <w:rFonts w:ascii="Arial" w:hAnsi="Arial" w:cs="Arial"/>
        <w:sz w:val="22"/>
        <w:szCs w:val="22"/>
      </w:rPr>
    </w:pPr>
  </w:p>
  <w:p w:rsidR="00E97690" w:rsidRPr="00F07A08" w:rsidRDefault="00E97690" w:rsidP="00F07A08">
    <w:pPr>
      <w:pStyle w:val="Header"/>
      <w:jc w:val="center"/>
      <w:rPr>
        <w:rFonts w:ascii="Arial" w:hAnsi="Arial" w:cs="Arial"/>
        <w:sz w:val="22"/>
        <w:szCs w:val="22"/>
      </w:rPr>
    </w:pPr>
    <w:r w:rsidRPr="00F07A08">
      <w:rPr>
        <w:rFonts w:ascii="Arial" w:hAnsi="Arial" w:cs="Arial"/>
        <w:sz w:val="22"/>
        <w:szCs w:val="22"/>
      </w:rPr>
      <w:t>OFFICIAL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AB5" w:rsidRDefault="00361AB5">
      <w:r>
        <w:separator/>
      </w:r>
    </w:p>
  </w:footnote>
  <w:footnote w:type="continuationSeparator" w:id="0">
    <w:p w:rsidR="00361AB5" w:rsidRDefault="00361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892" w:rsidRDefault="00C56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90" w:rsidRPr="00080082" w:rsidRDefault="00E97690" w:rsidP="00B24803">
    <w:pPr>
      <w:pStyle w:val="Header"/>
      <w:jc w:val="center"/>
      <w:rPr>
        <w:rFonts w:ascii="Arial" w:hAnsi="Arial" w:cs="Arial"/>
        <w:sz w:val="22"/>
        <w:szCs w:val="22"/>
      </w:rPr>
    </w:pPr>
    <w:r w:rsidRPr="00080082">
      <w:rPr>
        <w:rFonts w:ascii="Arial" w:hAnsi="Arial" w:cs="Arial"/>
        <w:sz w:val="22"/>
        <w:szCs w:val="22"/>
      </w:rPr>
      <w:t xml:space="preserve">OFFICIAL </w:t>
    </w:r>
    <w:r>
      <w:rPr>
        <w:rFonts w:ascii="Arial" w:hAnsi="Arial" w:cs="Arial"/>
        <w:sz w:val="22"/>
        <w:szCs w:val="22"/>
      </w:rPr>
      <w:t xml:space="preserve">- </w:t>
    </w:r>
    <w:r w:rsidRPr="00080082">
      <w:rPr>
        <w:rFonts w:ascii="Arial" w:hAnsi="Arial" w:cs="Arial"/>
        <w:sz w:val="22"/>
        <w:szCs w:val="22"/>
      </w:rPr>
      <w:t>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90" w:rsidRPr="00080082" w:rsidRDefault="00E97690" w:rsidP="00B24803">
    <w:pPr>
      <w:pStyle w:val="Header"/>
      <w:jc w:val="center"/>
      <w:rPr>
        <w:rFonts w:ascii="Arial" w:hAnsi="Arial" w:cs="Arial"/>
        <w:sz w:val="22"/>
        <w:szCs w:val="22"/>
      </w:rPr>
    </w:pPr>
    <w:r w:rsidRPr="00080082">
      <w:rPr>
        <w:rFonts w:ascii="Arial" w:hAnsi="Arial" w:cs="Arial"/>
        <w:sz w:val="22"/>
        <w:szCs w:val="22"/>
      </w:rPr>
      <w:t xml:space="preserve">OFFICIAL </w:t>
    </w:r>
    <w:r>
      <w:rPr>
        <w:rFonts w:ascii="Arial" w:hAnsi="Arial" w:cs="Arial"/>
        <w:sz w:val="22"/>
        <w:szCs w:val="22"/>
      </w:rPr>
      <w:t xml:space="preserve">- </w:t>
    </w:r>
    <w:r w:rsidRPr="00080082">
      <w:rPr>
        <w:rFonts w:ascii="Arial" w:hAnsi="Arial" w:cs="Arial"/>
        <w:sz w:val="22"/>
        <w:szCs w:val="22"/>
      </w:rPr>
      <w:t>COMMERCIAL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90" w:rsidRDefault="00E976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90" w:rsidRPr="00805DBC" w:rsidRDefault="00E97690" w:rsidP="00805DBC">
    <w:pPr>
      <w:pStyle w:val="Header"/>
      <w:jc w:val="center"/>
      <w:rPr>
        <w:rFonts w:ascii="Arial" w:hAnsi="Arial" w:cs="Arial"/>
        <w:sz w:val="22"/>
        <w:szCs w:val="22"/>
      </w:rPr>
    </w:pPr>
    <w:r w:rsidRPr="00805DBC">
      <w:rPr>
        <w:rFonts w:ascii="Arial" w:hAnsi="Arial" w:cs="Arial"/>
        <w:sz w:val="22"/>
        <w:szCs w:val="22"/>
      </w:rPr>
      <w:t>OFFICIAL - COMMERCIAL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90" w:rsidRDefault="00E976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892" w:rsidRDefault="00C568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892" w:rsidRDefault="00C5689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892" w:rsidRDefault="00C5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53CFC"/>
    <w:multiLevelType w:val="hybridMultilevel"/>
    <w:tmpl w:val="C61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39F"/>
    <w:rsid w:val="00020EF4"/>
    <w:rsid w:val="00027D21"/>
    <w:rsid w:val="000457B2"/>
    <w:rsid w:val="00050153"/>
    <w:rsid w:val="000522AB"/>
    <w:rsid w:val="00057668"/>
    <w:rsid w:val="00063EA8"/>
    <w:rsid w:val="00067F9F"/>
    <w:rsid w:val="00080082"/>
    <w:rsid w:val="00086519"/>
    <w:rsid w:val="00092258"/>
    <w:rsid w:val="000A0BC0"/>
    <w:rsid w:val="000A0E57"/>
    <w:rsid w:val="000B0F7E"/>
    <w:rsid w:val="000C3C39"/>
    <w:rsid w:val="000F753C"/>
    <w:rsid w:val="0010082A"/>
    <w:rsid w:val="0013495D"/>
    <w:rsid w:val="001438C0"/>
    <w:rsid w:val="00155741"/>
    <w:rsid w:val="00156E3A"/>
    <w:rsid w:val="00180065"/>
    <w:rsid w:val="0018244A"/>
    <w:rsid w:val="00183B26"/>
    <w:rsid w:val="001A6841"/>
    <w:rsid w:val="001C3753"/>
    <w:rsid w:val="001C64BF"/>
    <w:rsid w:val="001D7704"/>
    <w:rsid w:val="001F176E"/>
    <w:rsid w:val="001F1D87"/>
    <w:rsid w:val="001F408A"/>
    <w:rsid w:val="00203AEE"/>
    <w:rsid w:val="002114C6"/>
    <w:rsid w:val="00224259"/>
    <w:rsid w:val="00233956"/>
    <w:rsid w:val="00247239"/>
    <w:rsid w:val="00254361"/>
    <w:rsid w:val="00256DEA"/>
    <w:rsid w:val="002631F5"/>
    <w:rsid w:val="00264B6D"/>
    <w:rsid w:val="002773F6"/>
    <w:rsid w:val="00290AF7"/>
    <w:rsid w:val="002B3D9D"/>
    <w:rsid w:val="002C2F6E"/>
    <w:rsid w:val="002D5110"/>
    <w:rsid w:val="002E3B70"/>
    <w:rsid w:val="002F1AAF"/>
    <w:rsid w:val="002F26C8"/>
    <w:rsid w:val="002F72B8"/>
    <w:rsid w:val="0031471B"/>
    <w:rsid w:val="00314B93"/>
    <w:rsid w:val="00321EE5"/>
    <w:rsid w:val="00360BEC"/>
    <w:rsid w:val="00361AB5"/>
    <w:rsid w:val="00366EB9"/>
    <w:rsid w:val="00374CF0"/>
    <w:rsid w:val="003C1765"/>
    <w:rsid w:val="003D3742"/>
    <w:rsid w:val="003D3DCB"/>
    <w:rsid w:val="003E2D0C"/>
    <w:rsid w:val="003E5831"/>
    <w:rsid w:val="003F31B2"/>
    <w:rsid w:val="003F4A99"/>
    <w:rsid w:val="004004AE"/>
    <w:rsid w:val="0043619B"/>
    <w:rsid w:val="00483719"/>
    <w:rsid w:val="00484969"/>
    <w:rsid w:val="004A3061"/>
    <w:rsid w:val="004C13BA"/>
    <w:rsid w:val="004C5A70"/>
    <w:rsid w:val="00505E63"/>
    <w:rsid w:val="00506D25"/>
    <w:rsid w:val="00523211"/>
    <w:rsid w:val="005325F4"/>
    <w:rsid w:val="00550FDD"/>
    <w:rsid w:val="00570A3B"/>
    <w:rsid w:val="00572ECF"/>
    <w:rsid w:val="00573142"/>
    <w:rsid w:val="005A4089"/>
    <w:rsid w:val="005B30E8"/>
    <w:rsid w:val="005D049A"/>
    <w:rsid w:val="005D507E"/>
    <w:rsid w:val="005F0AB2"/>
    <w:rsid w:val="005F3901"/>
    <w:rsid w:val="005F3B05"/>
    <w:rsid w:val="005F5696"/>
    <w:rsid w:val="005F58FB"/>
    <w:rsid w:val="006245E0"/>
    <w:rsid w:val="0062776F"/>
    <w:rsid w:val="006347E7"/>
    <w:rsid w:val="00646DCE"/>
    <w:rsid w:val="006702E6"/>
    <w:rsid w:val="00675A9B"/>
    <w:rsid w:val="006801FD"/>
    <w:rsid w:val="006856CB"/>
    <w:rsid w:val="006A5EEB"/>
    <w:rsid w:val="006C1213"/>
    <w:rsid w:val="006C249A"/>
    <w:rsid w:val="006F0954"/>
    <w:rsid w:val="00737911"/>
    <w:rsid w:val="0075081F"/>
    <w:rsid w:val="00780BE9"/>
    <w:rsid w:val="00782C3D"/>
    <w:rsid w:val="0078429B"/>
    <w:rsid w:val="00784948"/>
    <w:rsid w:val="00787424"/>
    <w:rsid w:val="00795A09"/>
    <w:rsid w:val="00797C04"/>
    <w:rsid w:val="007A16E7"/>
    <w:rsid w:val="007A7DBD"/>
    <w:rsid w:val="007E3B6B"/>
    <w:rsid w:val="007F596A"/>
    <w:rsid w:val="007F5FAE"/>
    <w:rsid w:val="0080080D"/>
    <w:rsid w:val="00805DBC"/>
    <w:rsid w:val="0081783E"/>
    <w:rsid w:val="00820810"/>
    <w:rsid w:val="00820839"/>
    <w:rsid w:val="008211FF"/>
    <w:rsid w:val="00823537"/>
    <w:rsid w:val="008312E4"/>
    <w:rsid w:val="0083282B"/>
    <w:rsid w:val="00843CAF"/>
    <w:rsid w:val="00885FCD"/>
    <w:rsid w:val="008922C0"/>
    <w:rsid w:val="008A051A"/>
    <w:rsid w:val="008A388C"/>
    <w:rsid w:val="008B4F63"/>
    <w:rsid w:val="008C6533"/>
    <w:rsid w:val="008D45B9"/>
    <w:rsid w:val="008E04CD"/>
    <w:rsid w:val="009156D8"/>
    <w:rsid w:val="00927082"/>
    <w:rsid w:val="0093084A"/>
    <w:rsid w:val="00930F9A"/>
    <w:rsid w:val="00990613"/>
    <w:rsid w:val="009A3EB7"/>
    <w:rsid w:val="009B2600"/>
    <w:rsid w:val="009E36A2"/>
    <w:rsid w:val="00A342F2"/>
    <w:rsid w:val="00A37CAD"/>
    <w:rsid w:val="00A41E11"/>
    <w:rsid w:val="00A43E12"/>
    <w:rsid w:val="00AB4F68"/>
    <w:rsid w:val="00AB6A35"/>
    <w:rsid w:val="00AB7486"/>
    <w:rsid w:val="00AD19F6"/>
    <w:rsid w:val="00AD3458"/>
    <w:rsid w:val="00B00060"/>
    <w:rsid w:val="00B210FA"/>
    <w:rsid w:val="00B24803"/>
    <w:rsid w:val="00B45CAC"/>
    <w:rsid w:val="00B5791A"/>
    <w:rsid w:val="00B75430"/>
    <w:rsid w:val="00B75BB6"/>
    <w:rsid w:val="00B77329"/>
    <w:rsid w:val="00B83E6C"/>
    <w:rsid w:val="00BA4FD8"/>
    <w:rsid w:val="00BA5276"/>
    <w:rsid w:val="00BA5A92"/>
    <w:rsid w:val="00BB1B28"/>
    <w:rsid w:val="00BB446A"/>
    <w:rsid w:val="00BC05CC"/>
    <w:rsid w:val="00BC6C53"/>
    <w:rsid w:val="00BE1DA0"/>
    <w:rsid w:val="00BE7203"/>
    <w:rsid w:val="00C126EE"/>
    <w:rsid w:val="00C154CC"/>
    <w:rsid w:val="00C25DCC"/>
    <w:rsid w:val="00C46537"/>
    <w:rsid w:val="00C47192"/>
    <w:rsid w:val="00C56892"/>
    <w:rsid w:val="00C61E52"/>
    <w:rsid w:val="00C740E9"/>
    <w:rsid w:val="00C9594A"/>
    <w:rsid w:val="00CB16E2"/>
    <w:rsid w:val="00CC000C"/>
    <w:rsid w:val="00CC039F"/>
    <w:rsid w:val="00CC570A"/>
    <w:rsid w:val="00CF0166"/>
    <w:rsid w:val="00CF53F5"/>
    <w:rsid w:val="00CF6ECA"/>
    <w:rsid w:val="00D049AE"/>
    <w:rsid w:val="00D21FBA"/>
    <w:rsid w:val="00D23C91"/>
    <w:rsid w:val="00D269E7"/>
    <w:rsid w:val="00D342B7"/>
    <w:rsid w:val="00D44D8C"/>
    <w:rsid w:val="00D5672E"/>
    <w:rsid w:val="00D61094"/>
    <w:rsid w:val="00D6320C"/>
    <w:rsid w:val="00D64A9F"/>
    <w:rsid w:val="00D70613"/>
    <w:rsid w:val="00D83E9E"/>
    <w:rsid w:val="00D93F86"/>
    <w:rsid w:val="00D95208"/>
    <w:rsid w:val="00DA2319"/>
    <w:rsid w:val="00DB43EF"/>
    <w:rsid w:val="00DC60A0"/>
    <w:rsid w:val="00DF2ABB"/>
    <w:rsid w:val="00E21423"/>
    <w:rsid w:val="00E35843"/>
    <w:rsid w:val="00E425F0"/>
    <w:rsid w:val="00E549A0"/>
    <w:rsid w:val="00E5557E"/>
    <w:rsid w:val="00E80B48"/>
    <w:rsid w:val="00E82E88"/>
    <w:rsid w:val="00E87F0F"/>
    <w:rsid w:val="00E951E8"/>
    <w:rsid w:val="00E97690"/>
    <w:rsid w:val="00ED383F"/>
    <w:rsid w:val="00F07A08"/>
    <w:rsid w:val="00F20849"/>
    <w:rsid w:val="00F2433E"/>
    <w:rsid w:val="00F25754"/>
    <w:rsid w:val="00F277C8"/>
    <w:rsid w:val="00F6515D"/>
    <w:rsid w:val="00F67377"/>
    <w:rsid w:val="00FA49C2"/>
    <w:rsid w:val="00FA5D26"/>
    <w:rsid w:val="00FC6CE6"/>
    <w:rsid w:val="00FC7DB0"/>
    <w:rsid w:val="00FD1C14"/>
    <w:rsid w:val="00FD2D35"/>
    <w:rsid w:val="00FF7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DBC"/>
    <w:pPr>
      <w:tabs>
        <w:tab w:val="center" w:pos="4153"/>
        <w:tab w:val="right" w:pos="8306"/>
      </w:tabs>
    </w:pPr>
  </w:style>
  <w:style w:type="paragraph" w:styleId="Footer">
    <w:name w:val="footer"/>
    <w:basedOn w:val="Normal"/>
    <w:link w:val="FooterChar"/>
    <w:rsid w:val="00805DBC"/>
    <w:pPr>
      <w:tabs>
        <w:tab w:val="center" w:pos="4153"/>
        <w:tab w:val="right" w:pos="8306"/>
      </w:tabs>
    </w:pPr>
  </w:style>
  <w:style w:type="character" w:styleId="PageNumber">
    <w:name w:val="page number"/>
    <w:basedOn w:val="DefaultParagraphFont"/>
    <w:rsid w:val="00805DBC"/>
  </w:style>
  <w:style w:type="character" w:styleId="CommentReference">
    <w:name w:val="annotation reference"/>
    <w:semiHidden/>
    <w:rsid w:val="00AD19F6"/>
    <w:rPr>
      <w:sz w:val="16"/>
      <w:szCs w:val="16"/>
    </w:rPr>
  </w:style>
  <w:style w:type="paragraph" w:styleId="CommentText">
    <w:name w:val="annotation text"/>
    <w:basedOn w:val="Normal"/>
    <w:semiHidden/>
    <w:rsid w:val="00AD19F6"/>
    <w:rPr>
      <w:sz w:val="20"/>
      <w:szCs w:val="20"/>
    </w:rPr>
  </w:style>
  <w:style w:type="paragraph" w:styleId="CommentSubject">
    <w:name w:val="annotation subject"/>
    <w:basedOn w:val="CommentText"/>
    <w:next w:val="CommentText"/>
    <w:semiHidden/>
    <w:rsid w:val="00AD19F6"/>
    <w:rPr>
      <w:b/>
      <w:bCs/>
    </w:rPr>
  </w:style>
  <w:style w:type="paragraph" w:styleId="BalloonText">
    <w:name w:val="Balloon Text"/>
    <w:basedOn w:val="Normal"/>
    <w:semiHidden/>
    <w:rsid w:val="00AD19F6"/>
    <w:rPr>
      <w:rFonts w:ascii="Tahoma" w:hAnsi="Tahoma" w:cs="Tahoma"/>
      <w:sz w:val="16"/>
      <w:szCs w:val="16"/>
    </w:rPr>
  </w:style>
  <w:style w:type="paragraph" w:customStyle="1" w:styleId="p4">
    <w:name w:val="p4"/>
    <w:basedOn w:val="Normal"/>
    <w:link w:val="p4Char"/>
    <w:rsid w:val="00D95208"/>
    <w:pPr>
      <w:spacing w:line="480" w:lineRule="auto"/>
    </w:pPr>
    <w:rPr>
      <w:szCs w:val="20"/>
      <w:lang w:eastAsia="en-US"/>
    </w:rPr>
  </w:style>
  <w:style w:type="character" w:customStyle="1" w:styleId="p4Char">
    <w:name w:val="p4 Char"/>
    <w:link w:val="p4"/>
    <w:rsid w:val="00D95208"/>
    <w:rPr>
      <w:sz w:val="24"/>
      <w:lang w:val="en-GB" w:eastAsia="en-US" w:bidi="ar-SA"/>
    </w:rPr>
  </w:style>
  <w:style w:type="paragraph" w:styleId="BodyTextIndent2">
    <w:name w:val="Body Text Indent 2"/>
    <w:basedOn w:val="Normal"/>
    <w:rsid w:val="00D95208"/>
    <w:pPr>
      <w:overflowPunct w:val="0"/>
      <w:autoSpaceDE w:val="0"/>
      <w:autoSpaceDN w:val="0"/>
      <w:adjustRightInd w:val="0"/>
      <w:spacing w:after="120" w:line="480" w:lineRule="auto"/>
      <w:ind w:left="283"/>
      <w:textAlignment w:val="baseline"/>
    </w:pPr>
    <w:rPr>
      <w:rFonts w:ascii="Arial" w:hAnsi="Arial"/>
      <w:kern w:val="22"/>
      <w:sz w:val="22"/>
      <w:szCs w:val="20"/>
      <w:lang w:eastAsia="en-US"/>
    </w:rPr>
  </w:style>
  <w:style w:type="paragraph" w:styleId="FootnoteText">
    <w:name w:val="footnote text"/>
    <w:basedOn w:val="Normal"/>
    <w:link w:val="FootnoteTextChar"/>
    <w:rsid w:val="000F753C"/>
    <w:rPr>
      <w:sz w:val="20"/>
      <w:szCs w:val="20"/>
    </w:rPr>
  </w:style>
  <w:style w:type="character" w:customStyle="1" w:styleId="FootnoteTextChar">
    <w:name w:val="Footnote Text Char"/>
    <w:basedOn w:val="DefaultParagraphFont"/>
    <w:link w:val="FootnoteText"/>
    <w:rsid w:val="000F753C"/>
  </w:style>
  <w:style w:type="character" w:styleId="FootnoteReference">
    <w:name w:val="footnote reference"/>
    <w:rsid w:val="000F753C"/>
    <w:rPr>
      <w:vertAlign w:val="superscript"/>
    </w:rPr>
  </w:style>
  <w:style w:type="paragraph" w:customStyle="1" w:styleId="TableText-Left">
    <w:name w:val="Table Text - Left"/>
    <w:basedOn w:val="Normal"/>
    <w:link w:val="TableText-LeftChar"/>
    <w:qFormat/>
    <w:rsid w:val="00927082"/>
    <w:pPr>
      <w:spacing w:before="60" w:after="60"/>
    </w:pPr>
    <w:rPr>
      <w:rFonts w:ascii="Arial" w:hAnsi="Arial"/>
      <w:sz w:val="22"/>
      <w:lang w:eastAsia="en-US"/>
    </w:rPr>
  </w:style>
  <w:style w:type="character" w:customStyle="1" w:styleId="TableText-LeftChar">
    <w:name w:val="Table Text - Left Char"/>
    <w:link w:val="TableText-Left"/>
    <w:locked/>
    <w:rsid w:val="00927082"/>
    <w:rPr>
      <w:rFonts w:ascii="Arial" w:hAnsi="Arial"/>
      <w:sz w:val="22"/>
      <w:szCs w:val="24"/>
      <w:lang w:eastAsia="en-US"/>
    </w:rPr>
  </w:style>
  <w:style w:type="character" w:customStyle="1" w:styleId="FooterChar">
    <w:name w:val="Footer Char"/>
    <w:link w:val="Footer"/>
    <w:rsid w:val="00AD34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055657">
      <w:bodyDiv w:val="1"/>
      <w:marLeft w:val="0"/>
      <w:marRight w:val="0"/>
      <w:marTop w:val="0"/>
      <w:marBottom w:val="0"/>
      <w:divBdr>
        <w:top w:val="none" w:sz="0" w:space="0" w:color="auto"/>
        <w:left w:val="none" w:sz="0" w:space="0" w:color="auto"/>
        <w:bottom w:val="none" w:sz="0" w:space="0" w:color="auto"/>
        <w:right w:val="none" w:sz="0" w:space="0" w:color="auto"/>
      </w:divBdr>
    </w:div>
    <w:div w:id="164890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E6CD4-E505-4F50-96CF-B0EEAAE95E3A}">
  <ds:schemaRefs>
    <ds:schemaRef ds:uri="http://schemas.microsoft.com/sharepoint/v3/contenttype/forms"/>
  </ds:schemaRefs>
</ds:datastoreItem>
</file>

<file path=customXml/itemProps2.xml><?xml version="1.0" encoding="utf-8"?>
<ds:datastoreItem xmlns:ds="http://schemas.openxmlformats.org/officeDocument/2006/customXml" ds:itemID="{009205A0-0ECE-4447-938E-35F13DEC2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F3A47-389A-4102-B97E-0500BDF2A865}">
  <ds:schemaRefs>
    <ds:schemaRef ds:uri="http://schemas.microsoft.com/office/2006/metadata/longProperties"/>
  </ds:schemaRefs>
</ds:datastoreItem>
</file>

<file path=customXml/itemProps4.xml><?xml version="1.0" encoding="utf-8"?>
<ds:datastoreItem xmlns:ds="http://schemas.openxmlformats.org/officeDocument/2006/customXml" ds:itemID="{0EB05679-2B2C-4F13-9070-E9654BD27F7D}">
  <ds:schemaRefs>
    <ds:schemaRef ds:uri="http://schemas.openxmlformats.org/officeDocument/2006/bibliography"/>
  </ds:schemaRefs>
</ds:datastoreItem>
</file>

<file path=customXml/itemProps5.xml><?xml version="1.0" encoding="utf-8"?>
<ds:datastoreItem xmlns:ds="http://schemas.openxmlformats.org/officeDocument/2006/customXml" ds:itemID="{8E9250FF-3EF7-43D2-B25E-5D8A121B46D0}"/>
</file>

<file path=docProps/app.xml><?xml version="1.0" encoding="utf-8"?>
<Properties xmlns="http://schemas.openxmlformats.org/officeDocument/2006/extended-properties" xmlns:vt="http://schemas.openxmlformats.org/officeDocument/2006/docPropsVTypes">
  <Template>Normal</Template>
  <TotalTime>0</TotalTime>
  <Pages>11</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2015-02-17T10:40:00Z</cp:lastPrinted>
  <dcterms:created xsi:type="dcterms:W3CDTF">2019-08-07T10:45:00Z</dcterms:created>
  <dcterms:modified xsi:type="dcterms:W3CDTF">2019-08-07T10:47:00Z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NOT PROTECTIVELY MARKED</vt:lpwstr>
  </property>
  <property fmtid="{D5CDD505-2E9C-101B-9397-08002B2CF9AE}" pid="3" name="Filter">
    <vt:lpwstr>7.5.1.3 Schedules</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EIRException">
    <vt:lpwstr/>
  </property>
  <property fmtid="{D5CDD505-2E9C-101B-9397-08002B2CF9AE}" pid="11" name="Subject CategoryOOB">
    <vt:lpwstr>CONTRACT TERMS AND CONDITIONS</vt:lpwstr>
  </property>
  <property fmtid="{D5CDD505-2E9C-101B-9397-08002B2CF9AE}" pid="12" name="Subject KeywordsOOB">
    <vt:lpwstr>Army Headquarters</vt:lpwstr>
  </property>
  <property fmtid="{D5CDD505-2E9C-101B-9397-08002B2CF9AE}" pid="13" name="Local KeywordsOOB">
    <vt:lpwstr>Andover</vt:lpwstr>
  </property>
  <property fmtid="{D5CDD505-2E9C-101B-9397-08002B2CF9AE}" pid="14" name="DocumentVersion">
    <vt:lpwstr>0.3</vt:lpwstr>
  </property>
  <property fmtid="{D5CDD505-2E9C-101B-9397-08002B2CF9AE}" pid="15" name="CreatedOriginated">
    <vt:lpwstr>2014-10-29T00:00:00Z</vt:lpwstr>
  </property>
  <property fmtid="{D5CDD505-2E9C-101B-9397-08002B2CF9AE}" pid="16" name="SecurityDescriptors">
    <vt:lpwstr>None</vt:lpwstr>
  </property>
  <property fmtid="{D5CDD505-2E9C-101B-9397-08002B2CF9AE}" pid="17" name="Status">
    <vt:lpwstr>Final</vt:lpwstr>
  </property>
  <property fmtid="{D5CDD505-2E9C-101B-9397-08002B2CF9AE}" pid="18" name="AuthorOriginator">
    <vt:lpwstr>Juliet Wilson</vt:lpwstr>
  </property>
  <property fmtid="{D5CDD505-2E9C-101B-9397-08002B2CF9AE}" pid="19" name="Copyright">
    <vt:lpwstr/>
  </property>
  <property fmtid="{D5CDD505-2E9C-101B-9397-08002B2CF9AE}" pid="20" name="FOIExemption">
    <vt:lpwstr>No</vt:lpwstr>
  </property>
  <property fmtid="{D5CDD505-2E9C-101B-9397-08002B2CF9AE}" pid="21" name="Business OwnerOOB">
    <vt:lpwstr>Army Headquarters</vt:lpwstr>
  </property>
  <property fmtid="{D5CDD505-2E9C-101B-9397-08002B2CF9AE}" pid="22" name="fileplanIDOOB">
    <vt:lpwstr>04_Deliver</vt:lpwstr>
  </property>
  <property fmtid="{D5CDD505-2E9C-101B-9397-08002B2CF9AE}" pid="23" name="DPAExemption">
    <vt:lpwstr/>
  </property>
  <property fmtid="{D5CDD505-2E9C-101B-9397-08002B2CF9AE}" pid="24" name="EIRDisclosabilityIndicator">
    <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DateScanned">
    <vt:lpwstr/>
  </property>
  <property fmtid="{D5CDD505-2E9C-101B-9397-08002B2CF9AE}" pid="31" name="ScannerOperator">
    <vt:lpwstr/>
  </property>
  <property fmtid="{D5CDD505-2E9C-101B-9397-08002B2CF9AE}" pid="32" name="MODImageCleaning">
    <vt:lpwstr/>
  </property>
  <property fmtid="{D5CDD505-2E9C-101B-9397-08002B2CF9AE}" pid="33" name="MODNumberOfPagesScanned">
    <vt:lpwstr/>
  </property>
  <property fmtid="{D5CDD505-2E9C-101B-9397-08002B2CF9AE}" pid="34" name="MODScanStandard">
    <vt:lpwstr/>
  </property>
  <property fmtid="{D5CDD505-2E9C-101B-9397-08002B2CF9AE}" pid="35" name="MODScanVerified">
    <vt:lpwstr>Pending</vt:lpwstr>
  </property>
  <property fmtid="{D5CDD505-2E9C-101B-9397-08002B2CF9AE}" pid="36" name="URL">
    <vt:lpwstr>, </vt:lpwstr>
  </property>
  <property fmtid="{D5CDD505-2E9C-101B-9397-08002B2CF9AE}" pid="37" name="fileplanIDPTH">
    <vt:lpwstr>04_Deliver</vt:lpwstr>
  </property>
  <property fmtid="{D5CDD505-2E9C-101B-9397-08002B2CF9AE}" pid="38" name="ContentTypeId">
    <vt:lpwstr>0x010100FB2E84D5125AA0419CAF1C6048359737</vt:lpwstr>
  </property>
  <property fmtid="{D5CDD505-2E9C-101B-9397-08002B2CF9AE}" pid="39" name="TaxKeywordTaxHTField">
    <vt:lpwstr/>
  </property>
  <property fmtid="{D5CDD505-2E9C-101B-9397-08002B2CF9AE}" pid="40" name="TaxKeyword">
    <vt:lpwstr/>
  </property>
  <property fmtid="{D5CDD505-2E9C-101B-9397-08002B2CF9AE}" pid="41" name="Business Owner">
    <vt:lpwstr>19;#FdArmy|f287a2d2-3cc3-4de3-babf-5509aae7e4aa</vt:lpwstr>
  </property>
  <property fmtid="{D5CDD505-2E9C-101B-9397-08002B2CF9AE}" pid="42" name="TaxCatchAll">
    <vt:lpwstr>19;#FdArmy|f287a2d2-3cc3-4de3-babf-5509aae7e4aa</vt:lpwstr>
  </property>
  <property fmtid="{D5CDD505-2E9C-101B-9397-08002B2CF9AE}" pid="43" name="d67af1ddf1dc47979d20c0eae491b81b">
    <vt:lpwstr/>
  </property>
  <property fmtid="{D5CDD505-2E9C-101B-9397-08002B2CF9AE}" pid="44" name="_Status">
    <vt:lpwstr>Not Started</vt:lpwstr>
  </property>
  <property fmtid="{D5CDD505-2E9C-101B-9397-08002B2CF9AE}" pid="45" name="n1f450bd0d644ca798bdc94626fdef4f">
    <vt:lpwstr/>
  </property>
  <property fmtid="{D5CDD505-2E9C-101B-9397-08002B2CF9AE}" pid="46" name="m79e07ce3690491db9121a08429fad40">
    <vt:lpwstr>FdArmy|f287a2d2-3cc3-4de3-babf-5509aae7e4aa</vt:lpwstr>
  </property>
  <property fmtid="{D5CDD505-2E9C-101B-9397-08002B2CF9AE}" pid="47" name="CategoryDescription">
    <vt:lpwstr/>
  </property>
  <property fmtid="{D5CDD505-2E9C-101B-9397-08002B2CF9AE}" pid="48" name="RetentionCategory">
    <vt:lpwstr>None</vt:lpwstr>
  </property>
  <property fmtid="{D5CDD505-2E9C-101B-9397-08002B2CF9AE}" pid="49" name="i71a74d1f9984201b479cc08077b6323">
    <vt:lpwstr/>
  </property>
  <property fmtid="{D5CDD505-2E9C-101B-9397-08002B2CF9AE}" pid="50" name="FOIPublicationDate">
    <vt:lpwstr/>
  </property>
  <property fmtid="{D5CDD505-2E9C-101B-9397-08002B2CF9AE}" pid="51" name="wic_System_Copyright">
    <vt:lpwstr/>
  </property>
  <property fmtid="{D5CDD505-2E9C-101B-9397-08002B2CF9AE}" pid="52" name="Subject Category">
    <vt:lpwstr/>
  </property>
  <property fmtid="{D5CDD505-2E9C-101B-9397-08002B2CF9AE}" pid="53" name="fileplanid">
    <vt:lpwstr/>
  </property>
  <property fmtid="{D5CDD505-2E9C-101B-9397-08002B2CF9AE}" pid="54" name="Subject Keywords">
    <vt:lpwstr/>
  </property>
  <property fmtid="{D5CDD505-2E9C-101B-9397-08002B2CF9AE}" pid="55" name="xd_Signature">
    <vt:lpwstr/>
  </property>
  <property fmtid="{D5CDD505-2E9C-101B-9397-08002B2CF9AE}" pid="56" name="display_urn:schemas-microsoft-com:office:office#Editor">
    <vt:lpwstr>Ellison, Philip C2 (Army Comrcl-RPP SO2)</vt:lpwstr>
  </property>
  <property fmtid="{D5CDD505-2E9C-101B-9397-08002B2CF9AE}" pid="57" name="Order">
    <vt:lpwstr>11700.0000000000</vt:lpwstr>
  </property>
  <property fmtid="{D5CDD505-2E9C-101B-9397-08002B2CF9AE}" pid="58" name="xd_ProgID">
    <vt:lpwstr/>
  </property>
  <property fmtid="{D5CDD505-2E9C-101B-9397-08002B2CF9AE}" pid="59" name="display_urn:schemas-microsoft-com:office:office#Author">
    <vt:lpwstr>Ellison, Philip C2 (Army Comrcl-RPP SO2)</vt:lpwstr>
  </property>
  <property fmtid="{D5CDD505-2E9C-101B-9397-08002B2CF9AE}" pid="60" name="ComplianceAssetId">
    <vt:lpwstr/>
  </property>
  <property fmtid="{D5CDD505-2E9C-101B-9397-08002B2CF9AE}" pid="61" name="TemplateUrl">
    <vt:lpwstr/>
  </property>
</Properties>
</file>