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36" w:type="dxa"/>
        <w:tblInd w:w="-142" w:type="dxa"/>
        <w:tblLook w:val="04A0" w:firstRow="1" w:lastRow="0" w:firstColumn="1" w:lastColumn="0" w:noHBand="0" w:noVBand="1"/>
      </w:tblPr>
      <w:tblGrid>
        <w:gridCol w:w="4536"/>
      </w:tblGrid>
      <w:tr w:rsidR="00E6417D" w:rsidRPr="0087046B" w14:paraId="59223B49" w14:textId="77777777" w:rsidTr="00E6417D">
        <w:tc>
          <w:tcPr>
            <w:tcW w:w="4536" w:type="dxa"/>
          </w:tcPr>
          <w:p w14:paraId="36F213E7" w14:textId="77777777" w:rsidR="00E6417D" w:rsidRPr="008A2679" w:rsidRDefault="00E6417D" w:rsidP="008A2679">
            <w:r w:rsidRPr="0087046B">
              <w:t>Our ref:</w:t>
            </w:r>
            <w:r w:rsidRPr="0087046B">
              <w:tab/>
            </w:r>
            <w:r>
              <w:t>Project_</w:t>
            </w:r>
            <w:r w:rsidR="009A41C0">
              <w:t>24592</w:t>
            </w:r>
          </w:p>
          <w:p w14:paraId="7FF265A6" w14:textId="77777777" w:rsidR="00E6417D" w:rsidRPr="008A2679" w:rsidRDefault="00E6417D" w:rsidP="008A2679"/>
          <w:p w14:paraId="11327E41" w14:textId="77777777" w:rsidR="00E6417D" w:rsidRPr="008A2679" w:rsidRDefault="00E6417D" w:rsidP="009A41C0">
            <w:r w:rsidRPr="0087046B">
              <w:t>Date:</w:t>
            </w:r>
            <w:r w:rsidRPr="0087046B">
              <w:tab/>
            </w:r>
            <w:r w:rsidRPr="0087046B">
              <w:tab/>
            </w:r>
            <w:r w:rsidR="009A41C0">
              <w:t>14/09/18</w:t>
            </w:r>
          </w:p>
        </w:tc>
      </w:tr>
    </w:tbl>
    <w:p w14:paraId="114937CA" w14:textId="77777777" w:rsidR="00DC5671" w:rsidRDefault="00DC5671" w:rsidP="00DC5671"/>
    <w:p w14:paraId="40EDF2CF" w14:textId="77777777" w:rsidR="00E6417D" w:rsidRPr="00E6417D" w:rsidRDefault="009A41C0" w:rsidP="00DC5671">
      <w:pPr>
        <w:rPr>
          <w:rStyle w:val="boldword"/>
        </w:rPr>
      </w:pPr>
      <w:r>
        <w:rPr>
          <w:rStyle w:val="boldword"/>
        </w:rPr>
        <w:t>Project title: Science editors and writers Framework</w:t>
      </w:r>
    </w:p>
    <w:p w14:paraId="0388D269" w14:textId="77777777" w:rsidR="002F1CA2" w:rsidRPr="002F1CA2" w:rsidRDefault="002F1CA2" w:rsidP="002F1CA2"/>
    <w:p w14:paraId="32FCA624" w14:textId="77777777" w:rsidR="00E6417D" w:rsidRDefault="00E6417D" w:rsidP="00E6417D">
      <w:r w:rsidRPr="00E6417D">
        <w:t>The Environment Agency is an executive non-departmental public body responsible to the Secretary of State for Environment, Food and Rural Affairs. Our principal aims are to protect and improve the environment and to promote sustainable development.</w:t>
      </w:r>
    </w:p>
    <w:p w14:paraId="217E7C0F" w14:textId="77777777" w:rsidR="00900135" w:rsidRDefault="00900135" w:rsidP="00E6417D"/>
    <w:p w14:paraId="27777FF5" w14:textId="77777777" w:rsidR="00FD5861" w:rsidRPr="00FD5861" w:rsidRDefault="00FD5861" w:rsidP="00FD5861">
      <w:pPr>
        <w:rPr>
          <w:lang w:eastAsia="en-GB"/>
        </w:rPr>
      </w:pPr>
      <w:r w:rsidRPr="00FD5861">
        <w:rPr>
          <w:lang w:eastAsia="en-GB"/>
        </w:rPr>
        <w:t>Further information on our responsibilities and how we are structured can be found on our website.</w:t>
      </w:r>
    </w:p>
    <w:p w14:paraId="59920EAB" w14:textId="77777777" w:rsidR="00FD5861" w:rsidRDefault="00FD5861" w:rsidP="00E6417D"/>
    <w:p w14:paraId="1BE3DD06" w14:textId="77777777" w:rsidR="00FD5861" w:rsidRPr="00FD5861" w:rsidRDefault="00FD5861" w:rsidP="00FD5861">
      <w:pPr>
        <w:rPr>
          <w:lang w:eastAsia="en-GB"/>
        </w:rPr>
      </w:pPr>
      <w:hyperlink r:id="rId7" w:history="1">
        <w:r w:rsidRPr="00FD5861">
          <w:rPr>
            <w:lang w:eastAsia="en-GB"/>
          </w:rPr>
          <w:t>https://www.gov.uk/government/organisations/environment-agency</w:t>
        </w:r>
      </w:hyperlink>
    </w:p>
    <w:p w14:paraId="1F5C1692" w14:textId="77777777" w:rsidR="00900135" w:rsidRDefault="00900135" w:rsidP="00E6417D"/>
    <w:p w14:paraId="2E74B39F" w14:textId="5D6BD574" w:rsidR="00FD5861" w:rsidRDefault="00FD5861" w:rsidP="00E6417D">
      <w:r>
        <w:t xml:space="preserve">This </w:t>
      </w:r>
      <w:r w:rsidR="000F49DA">
        <w:t xml:space="preserve">is </w:t>
      </w:r>
      <w:r>
        <w:t xml:space="preserve">primarily an Environment Agency requirement but will be open to DEFRA and its other </w:t>
      </w:r>
      <w:r w:rsidRPr="00FD5861">
        <w:rPr>
          <w:lang w:val="en-US"/>
        </w:rPr>
        <w:t>non-departmental public bodies</w:t>
      </w:r>
      <w:r>
        <w:t>.</w:t>
      </w:r>
      <w:bookmarkStart w:id="0" w:name="_GoBack"/>
      <w:bookmarkEnd w:id="0"/>
    </w:p>
    <w:p w14:paraId="2ADA9D88" w14:textId="77777777" w:rsidR="009A41C0" w:rsidRPr="009A41C0" w:rsidRDefault="009A41C0" w:rsidP="009A41C0"/>
    <w:p w14:paraId="1FDA309E" w14:textId="612552E3" w:rsidR="009A41C0" w:rsidRPr="009A41C0" w:rsidRDefault="00900135" w:rsidP="009A41C0">
      <w:r>
        <w:t xml:space="preserve">The </w:t>
      </w:r>
      <w:r w:rsidRPr="008B7FFD">
        <w:t>Environment Agency</w:t>
      </w:r>
      <w:r>
        <w:t xml:space="preserve"> are seeking to identify a number of scientific editors and writers to support their writing needs. </w:t>
      </w:r>
      <w:r w:rsidR="009A41C0">
        <w:t>Most</w:t>
      </w:r>
      <w:r w:rsidR="009A41C0" w:rsidRPr="009A41C0">
        <w:t xml:space="preserve"> of the writing we do is to inform or to instruct, whether to businesses, internal audiences, other government departments or the general public. The information can be complex, technical or scientific, but it is vital that it is written in a way which our readers can understand and so helps us achieve our environmental outcomes.</w:t>
      </w:r>
    </w:p>
    <w:p w14:paraId="1087D872" w14:textId="77777777" w:rsidR="009A41C0" w:rsidRPr="009A41C0" w:rsidRDefault="009A41C0" w:rsidP="009A41C0"/>
    <w:p w14:paraId="468745FC" w14:textId="77777777" w:rsidR="009A41C0" w:rsidRPr="009A41C0" w:rsidRDefault="009A41C0" w:rsidP="009A41C0">
      <w:r w:rsidRPr="009A41C0">
        <w:t>We are looking for a small number of flexible technical editors who can work confidently across a range of environmental research subjects.  The editorial work includes producing in-depth scientific reports for the academic sector and other bodies which provide the evidence base for our decisions, as well as consultation and decision documents aimed at the public.</w:t>
      </w:r>
    </w:p>
    <w:p w14:paraId="4E94B3B5" w14:textId="77777777" w:rsidR="009A41C0" w:rsidRPr="009A41C0" w:rsidRDefault="009A41C0" w:rsidP="009A41C0"/>
    <w:p w14:paraId="39BEF475" w14:textId="77777777" w:rsidR="009A41C0" w:rsidRPr="009A41C0" w:rsidRDefault="009A41C0" w:rsidP="009A41C0">
      <w:r w:rsidRPr="009A41C0">
        <w:t xml:space="preserve">We require people with a strong track record in science editing, proofreading and copywriting, across a range of products, such as: </w:t>
      </w:r>
    </w:p>
    <w:p w14:paraId="6DB4EDD7" w14:textId="77777777" w:rsidR="009A41C0" w:rsidRPr="009A41C0" w:rsidRDefault="009A41C0" w:rsidP="009A41C0"/>
    <w:p w14:paraId="511539EE" w14:textId="77777777" w:rsidR="009A41C0" w:rsidRPr="009A41C0" w:rsidRDefault="009A41C0" w:rsidP="009A41C0">
      <w:pPr>
        <w:pStyle w:val="Bulletpoint"/>
      </w:pPr>
      <w:r w:rsidRPr="009A41C0">
        <w:t>research summaries</w:t>
      </w:r>
    </w:p>
    <w:p w14:paraId="365C3DCC" w14:textId="77777777" w:rsidR="009A41C0" w:rsidRPr="009A41C0" w:rsidRDefault="009A41C0" w:rsidP="009A41C0">
      <w:pPr>
        <w:pStyle w:val="Bulletpoint"/>
      </w:pPr>
      <w:r w:rsidRPr="009A41C0">
        <w:t>research reports</w:t>
      </w:r>
    </w:p>
    <w:p w14:paraId="0BBB88E3" w14:textId="77777777" w:rsidR="009A41C0" w:rsidRPr="009A41C0" w:rsidRDefault="009A41C0" w:rsidP="009A41C0">
      <w:pPr>
        <w:pStyle w:val="Bulletpoint"/>
      </w:pPr>
      <w:r w:rsidRPr="009A41C0">
        <w:t xml:space="preserve">technical and literature reviews </w:t>
      </w:r>
    </w:p>
    <w:p w14:paraId="347F34C6" w14:textId="77777777" w:rsidR="009A41C0" w:rsidRPr="009A41C0" w:rsidRDefault="009A41C0" w:rsidP="009A41C0">
      <w:pPr>
        <w:pStyle w:val="Bulletpoint"/>
      </w:pPr>
      <w:r w:rsidRPr="009A41C0">
        <w:t>consultation documents</w:t>
      </w:r>
    </w:p>
    <w:p w14:paraId="0F184E46" w14:textId="77777777" w:rsidR="009A41C0" w:rsidRPr="009A41C0" w:rsidRDefault="009A41C0" w:rsidP="009A41C0"/>
    <w:p w14:paraId="327F8BB4" w14:textId="77777777" w:rsidR="009A41C0" w:rsidRPr="009A41C0" w:rsidRDefault="009A41C0" w:rsidP="009A41C0"/>
    <w:p w14:paraId="621F3BAD" w14:textId="77777777" w:rsidR="009A41C0" w:rsidRPr="009A41C0" w:rsidRDefault="009A41C0" w:rsidP="009A41C0">
      <w:r w:rsidRPr="009A41C0">
        <w:lastRenderedPageBreak/>
        <w:t>At times, we also enlist the support of technical editors who use their expertise to help us communicate less technical outputs to more general audiences. This can include corporate documents, engagement materials or business plans.</w:t>
      </w:r>
    </w:p>
    <w:p w14:paraId="63413A08" w14:textId="77777777" w:rsidR="009A41C0" w:rsidRPr="009A41C0" w:rsidRDefault="009A41C0" w:rsidP="009A41C0"/>
    <w:p w14:paraId="585C2B1B" w14:textId="77777777" w:rsidR="009A41C0" w:rsidRPr="009A41C0" w:rsidRDefault="009A41C0" w:rsidP="009A41C0">
      <w:r w:rsidRPr="009A41C0">
        <w:t xml:space="preserve">Editors must be educated to degree level and/or possess a postgraduate degree (MSc or PhD), or have relevant postgraduate experience in chemistry, biology, geography, geology, hydrology, nuclear regulation or flood and coastal risk, or other related environmental subjects.  </w:t>
      </w:r>
    </w:p>
    <w:p w14:paraId="62EEA1B8" w14:textId="77777777" w:rsidR="009A41C0" w:rsidRDefault="009A41C0" w:rsidP="009A41C0"/>
    <w:p w14:paraId="77BEF3CC" w14:textId="77777777" w:rsidR="00E6417D" w:rsidRDefault="00E6417D" w:rsidP="00E6417D">
      <w:pPr>
        <w:pStyle w:val="Bulletpoint"/>
        <w:numPr>
          <w:ilvl w:val="0"/>
          <w:numId w:val="0"/>
        </w:numPr>
        <w:ind w:left="714" w:hanging="357"/>
      </w:pPr>
    </w:p>
    <w:p w14:paraId="739BBEC9" w14:textId="77777777" w:rsidR="00E6417D" w:rsidRDefault="00E6417D" w:rsidP="00E6417D"/>
    <w:p w14:paraId="38F31197" w14:textId="77777777" w:rsidR="00900135" w:rsidRDefault="00E6417D" w:rsidP="00E6417D">
      <w:r>
        <w:t>If you</w:t>
      </w:r>
      <w:r w:rsidR="009A41C0">
        <w:t xml:space="preserve"> are</w:t>
      </w:r>
      <w:r>
        <w:t xml:space="preserve"> interested in </w:t>
      </w:r>
      <w:r w:rsidR="00900135">
        <w:t xml:space="preserve">participating </w:t>
      </w:r>
      <w:r>
        <w:t xml:space="preserve">for this requirement, </w:t>
      </w:r>
      <w:r w:rsidR="00900135">
        <w:t xml:space="preserve">please register your interest by sending an email to: </w:t>
      </w:r>
    </w:p>
    <w:p w14:paraId="5FF6AF56" w14:textId="77777777" w:rsidR="00900135" w:rsidRDefault="00900135" w:rsidP="00E6417D"/>
    <w:p w14:paraId="15B15C26" w14:textId="77777777" w:rsidR="00E6417D" w:rsidRPr="00E6417D" w:rsidRDefault="00900135" w:rsidP="00E6417D">
      <w:hyperlink r:id="rId8" w:history="1">
        <w:r w:rsidRPr="00093AD2">
          <w:t>eira.coles@environment-agen</w:t>
        </w:r>
        <w:r w:rsidRPr="00093AD2">
          <w:t>c</w:t>
        </w:r>
        <w:r w:rsidRPr="00093AD2">
          <w:t>y.gov.uk</w:t>
        </w:r>
      </w:hyperlink>
      <w:r>
        <w:t xml:space="preserve"> by 10am on Monday</w:t>
      </w:r>
      <w:r w:rsidR="001E3A02">
        <w:t xml:space="preserve">, </w:t>
      </w:r>
      <w:r>
        <w:t>1st</w:t>
      </w:r>
      <w:r w:rsidR="009A41C0">
        <w:t xml:space="preserve"> </w:t>
      </w:r>
      <w:r>
        <w:t>October</w:t>
      </w:r>
      <w:r w:rsidR="009A41C0">
        <w:t xml:space="preserve"> </w:t>
      </w:r>
      <w:r w:rsidR="00E6417D">
        <w:t xml:space="preserve">2018. </w:t>
      </w:r>
    </w:p>
    <w:p w14:paraId="5028D27B" w14:textId="77777777" w:rsidR="00DC5671" w:rsidRDefault="00DC5671" w:rsidP="00DC5671"/>
    <w:p w14:paraId="491F86C2" w14:textId="77777777" w:rsidR="00DC5671" w:rsidRDefault="008310AE" w:rsidP="00DC5671">
      <w:r>
        <w:t xml:space="preserve">Yours faithfully, </w:t>
      </w:r>
    </w:p>
    <w:p w14:paraId="5981A4A8" w14:textId="77777777" w:rsidR="008310AE" w:rsidRDefault="008310AE" w:rsidP="00DC5671"/>
    <w:p w14:paraId="5D969540" w14:textId="77777777" w:rsidR="008310AE" w:rsidRDefault="008310AE" w:rsidP="00DC5671"/>
    <w:p w14:paraId="74E89861" w14:textId="77777777" w:rsidR="00ED1023" w:rsidRDefault="009A41C0" w:rsidP="00DC5671">
      <w:r>
        <w:t>Eira Coles</w:t>
      </w:r>
    </w:p>
    <w:p w14:paraId="1A2AC32B" w14:textId="77777777" w:rsidR="00DC5671" w:rsidRDefault="009A41C0" w:rsidP="00DC5671">
      <w:r>
        <w:t>Assistant</w:t>
      </w:r>
      <w:r w:rsidR="00E6417D">
        <w:t xml:space="preserve"> Commercial Officer</w:t>
      </w:r>
    </w:p>
    <w:p w14:paraId="758DFAE5" w14:textId="77777777" w:rsidR="00E6417D" w:rsidRDefault="00E6417D" w:rsidP="00DC5671">
      <w:r>
        <w:t>Defra Group Commercial - EA Team</w:t>
      </w:r>
    </w:p>
    <w:p w14:paraId="62DF1ED2" w14:textId="77777777" w:rsidR="003A3269" w:rsidRDefault="003A3269" w:rsidP="0087046B"/>
    <w:p w14:paraId="24AE5367" w14:textId="77777777" w:rsidR="00DC5671" w:rsidRDefault="00DC5671" w:rsidP="00DC5671"/>
    <w:p w14:paraId="4EC26C96" w14:textId="77777777" w:rsidR="00DC5671" w:rsidRPr="00DC5671" w:rsidRDefault="00DC5671" w:rsidP="00DC5671"/>
    <w:p w14:paraId="13CC8BFD" w14:textId="77777777" w:rsidR="00DC5671" w:rsidRPr="00DC5671" w:rsidRDefault="00DC5671" w:rsidP="00DC5671"/>
    <w:p w14:paraId="2923260E" w14:textId="77777777" w:rsidR="00DC5671" w:rsidRPr="00DC5671" w:rsidRDefault="00DC5671" w:rsidP="00DC5671"/>
    <w:p w14:paraId="4477A2F4" w14:textId="77777777" w:rsidR="00DC5671" w:rsidRPr="00DC5671" w:rsidRDefault="00DC5671" w:rsidP="00DC5671"/>
    <w:p w14:paraId="3CB34980" w14:textId="77777777" w:rsidR="00DC5671" w:rsidRPr="00DC5671" w:rsidRDefault="00DC5671" w:rsidP="00DC5671"/>
    <w:p w14:paraId="45178BB1" w14:textId="77777777" w:rsidR="00DC5671" w:rsidRPr="00DC5671" w:rsidRDefault="00DC5671" w:rsidP="00DC5671"/>
    <w:p w14:paraId="3356D720" w14:textId="77777777" w:rsidR="003459EF" w:rsidRPr="00DC5671" w:rsidRDefault="003459EF" w:rsidP="00DC5671"/>
    <w:sectPr w:rsidR="003459EF" w:rsidRPr="00DC5671" w:rsidSect="00EB181E">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C7803" w14:textId="77777777" w:rsidR="00135C58" w:rsidRPr="008A2679" w:rsidRDefault="00135C58" w:rsidP="008A2679">
      <w:r>
        <w:separator/>
      </w:r>
    </w:p>
  </w:endnote>
  <w:endnote w:type="continuationSeparator" w:id="0">
    <w:p w14:paraId="1FBAB069" w14:textId="77777777" w:rsidR="00135C58" w:rsidRPr="008A2679" w:rsidRDefault="00135C58" w:rsidP="008A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DB025" w14:textId="77777777" w:rsidR="00596B4D" w:rsidRDefault="00596B4D">
    <w:pP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4547A" w14:textId="77777777" w:rsidR="003459EF" w:rsidRPr="008A2679" w:rsidRDefault="003459EF" w:rsidP="008A2679">
    <w:r w:rsidRPr="008A2679">
      <w:tab/>
      <w:t>UNCLASSIFIED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2674"/>
      <w:gridCol w:w="2571"/>
      <w:gridCol w:w="2977"/>
    </w:tblGrid>
    <w:tr w:rsidR="00DC5671" w14:paraId="2ACC87D5" w14:textId="77777777" w:rsidTr="00DC5671">
      <w:tc>
        <w:tcPr>
          <w:tcW w:w="2674" w:type="dxa"/>
        </w:tcPr>
        <w:p w14:paraId="06AC538D" w14:textId="77777777" w:rsidR="00DC5671" w:rsidRDefault="00DC5671">
          <w:pPr>
            <w:spacing w:line="240" w:lineRule="auto"/>
          </w:pPr>
          <w:r>
            <w:t>OFFICIAL</w:t>
          </w:r>
        </w:p>
      </w:tc>
      <w:tc>
        <w:tcPr>
          <w:tcW w:w="2571" w:type="dxa"/>
        </w:tcPr>
        <w:p w14:paraId="1C0DEC57" w14:textId="77777777" w:rsidR="00DC5671" w:rsidRDefault="00DC5671">
          <w:pPr>
            <w:spacing w:line="240" w:lineRule="auto"/>
          </w:pPr>
        </w:p>
      </w:tc>
      <w:tc>
        <w:tcPr>
          <w:tcW w:w="2977" w:type="dxa"/>
        </w:tcPr>
        <w:p w14:paraId="5D308E36" w14:textId="77777777" w:rsidR="00DC5671" w:rsidRDefault="00DC5671">
          <w:pPr>
            <w:spacing w:line="240" w:lineRule="auto"/>
          </w:pPr>
        </w:p>
      </w:tc>
    </w:tr>
  </w:tbl>
  <w:p w14:paraId="0383C488" w14:textId="77777777" w:rsidR="00596B4D" w:rsidRDefault="00596B4D">
    <w:pPr>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432D6" w14:textId="77777777" w:rsidR="00135C58" w:rsidRPr="008A2679" w:rsidRDefault="00135C58" w:rsidP="008A2679">
      <w:r>
        <w:separator/>
      </w:r>
    </w:p>
  </w:footnote>
  <w:footnote w:type="continuationSeparator" w:id="0">
    <w:p w14:paraId="57616B96" w14:textId="77777777" w:rsidR="00135C58" w:rsidRPr="008A2679" w:rsidRDefault="00135C58" w:rsidP="008A2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1EF79" w14:textId="77777777" w:rsidR="00596B4D" w:rsidRDefault="00596B4D">
    <w:pP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EC8D8" w14:textId="77777777" w:rsidR="00596B4D" w:rsidRDefault="00596B4D">
    <w:pP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FE544" w14:textId="77777777" w:rsidR="004E1294" w:rsidRPr="008A2679" w:rsidRDefault="004717EB" w:rsidP="008A2679">
    <w:r>
      <w:rPr>
        <w:noProof/>
        <w:lang w:eastAsia="en-GB"/>
      </w:rPr>
      <mc:AlternateContent>
        <mc:Choice Requires="wps">
          <w:drawing>
            <wp:inline distT="0" distB="0" distL="0" distR="0" wp14:anchorId="1E132D24" wp14:editId="60B776B9">
              <wp:extent cx="1800225" cy="1800225"/>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FF4199" id="Rectangle 1" o:spid="_x0000_s1026" style="width:141.7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" filled="f" stroked="f">
              <w10:anchorlock/>
            </v:rect>
          </w:pict>
        </mc:Fallback>
      </mc:AlternateContent>
    </w:r>
    <w:r w:rsidR="00D855A2">
      <w:rPr>
        <w:noProof/>
        <w:lang w:eastAsia="en-GB"/>
      </w:rPr>
      <w:drawing>
        <wp:anchor distT="0" distB="0" distL="114300" distR="114300" simplePos="0" relativeHeight="251659264" behindDoc="1" locked="1" layoutInCell="1" allowOverlap="1" wp14:anchorId="79527D55" wp14:editId="6C9F15D2">
          <wp:simplePos x="0" y="0"/>
          <wp:positionH relativeFrom="page">
            <wp:posOffset>0</wp:posOffset>
          </wp:positionH>
          <wp:positionV relativeFrom="page">
            <wp:posOffset>0</wp:posOffset>
          </wp:positionV>
          <wp:extent cx="7568565" cy="10699750"/>
          <wp:effectExtent l="19050" t="0" r="0" b="6350"/>
          <wp:wrapNone/>
          <wp:docPr id="1" name="Picture 0" descr="EAhr_letterhead_2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Ahr_letterhead_200dpi.jpg"/>
                  <pic:cNvPicPr>
                    <a:picLocks noChangeAspect="1" noChangeArrowheads="1"/>
                  </pic:cNvPicPr>
                </pic:nvPicPr>
                <pic:blipFill>
                  <a:blip r:embed="rId1"/>
                  <a:srcRect/>
                  <a:stretch>
                    <a:fillRect/>
                  </a:stretch>
                </pic:blipFill>
                <pic:spPr bwMode="auto">
                  <a:xfrm>
                    <a:off x="0" y="0"/>
                    <a:ext cx="7568565" cy="106997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E60C2"/>
    <w:multiLevelType w:val="hybridMultilevel"/>
    <w:tmpl w:val="9738D7BC"/>
    <w:lvl w:ilvl="0" w:tplc="B45E05C8">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E0521"/>
    <w:multiLevelType w:val="hybridMultilevel"/>
    <w:tmpl w:val="25DAA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formatting="1" w:enforcement="1" w:cryptProviderType="rsaFull" w:cryptAlgorithmClass="hash" w:cryptAlgorithmType="typeAny" w:cryptAlgorithmSid="4" w:cryptSpinCount="100000" w:hash="dm90Zj26WyJYi4WnNE9yW/ZC2t4=" w:salt="fa2/WgMDddIew72+D+vK9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469"/>
    <w:rsid w:val="00081789"/>
    <w:rsid w:val="000D0CF2"/>
    <w:rsid w:val="000F2071"/>
    <w:rsid w:val="000F49DA"/>
    <w:rsid w:val="0011762D"/>
    <w:rsid w:val="00135C58"/>
    <w:rsid w:val="001825F4"/>
    <w:rsid w:val="001B0063"/>
    <w:rsid w:val="001E3A02"/>
    <w:rsid w:val="00262F40"/>
    <w:rsid w:val="002C2DD3"/>
    <w:rsid w:val="002F1CA2"/>
    <w:rsid w:val="00312469"/>
    <w:rsid w:val="00313842"/>
    <w:rsid w:val="00335C60"/>
    <w:rsid w:val="003459EF"/>
    <w:rsid w:val="003765D4"/>
    <w:rsid w:val="003A3269"/>
    <w:rsid w:val="00410E05"/>
    <w:rsid w:val="00434648"/>
    <w:rsid w:val="004717EB"/>
    <w:rsid w:val="004E1294"/>
    <w:rsid w:val="00554112"/>
    <w:rsid w:val="00596B4D"/>
    <w:rsid w:val="005A7198"/>
    <w:rsid w:val="00632BBE"/>
    <w:rsid w:val="006732ED"/>
    <w:rsid w:val="006C7A87"/>
    <w:rsid w:val="007203BE"/>
    <w:rsid w:val="007B5DD2"/>
    <w:rsid w:val="008310AE"/>
    <w:rsid w:val="008513CA"/>
    <w:rsid w:val="0087046B"/>
    <w:rsid w:val="00877FEA"/>
    <w:rsid w:val="008A2679"/>
    <w:rsid w:val="008B7FFD"/>
    <w:rsid w:val="008E1F68"/>
    <w:rsid w:val="008F1751"/>
    <w:rsid w:val="008F76B0"/>
    <w:rsid w:val="00900135"/>
    <w:rsid w:val="009A41C0"/>
    <w:rsid w:val="009E12AA"/>
    <w:rsid w:val="00A07F96"/>
    <w:rsid w:val="00A33BB0"/>
    <w:rsid w:val="00AA4D7A"/>
    <w:rsid w:val="00B30658"/>
    <w:rsid w:val="00BB077F"/>
    <w:rsid w:val="00C15571"/>
    <w:rsid w:val="00C34C89"/>
    <w:rsid w:val="00CF17DC"/>
    <w:rsid w:val="00D7617E"/>
    <w:rsid w:val="00D855A2"/>
    <w:rsid w:val="00DA6669"/>
    <w:rsid w:val="00DC5671"/>
    <w:rsid w:val="00E2140B"/>
    <w:rsid w:val="00E6417D"/>
    <w:rsid w:val="00EB181E"/>
    <w:rsid w:val="00ED1023"/>
    <w:rsid w:val="00FA5F65"/>
    <w:rsid w:val="00FD5861"/>
    <w:rsid w:val="00FD7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48DE82"/>
  <w15:docId w15:val="{17BDC004-8B8A-4FAB-B06B-F5019822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87046B"/>
    <w:pPr>
      <w:spacing w:after="0"/>
    </w:pPr>
  </w:style>
  <w:style w:type="paragraph" w:styleId="Heading3">
    <w:name w:val="heading 3"/>
    <w:basedOn w:val="Normal"/>
    <w:next w:val="Normal"/>
    <w:link w:val="Heading3Char"/>
    <w:uiPriority w:val="9"/>
    <w:semiHidden/>
    <w:unhideWhenUsed/>
    <w:qFormat/>
    <w:locked/>
    <w:rsid w:val="002F1CA2"/>
    <w:pPr>
      <w:keepNext/>
      <w:keepLines/>
      <w:spacing w:before="200"/>
      <w:outlineLvl w:val="2"/>
    </w:pPr>
    <w:rPr>
      <w:rFonts w:asciiTheme="majorHAnsi" w:eastAsiaTheme="majorEastAsia" w:hAnsiTheme="majorHAnsi" w:cstheme="majorBidi"/>
      <w:b/>
      <w:bCs/>
      <w:color w:val="6E942C"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locked/>
    <w:rsid w:val="004E129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4E1294"/>
  </w:style>
  <w:style w:type="paragraph" w:styleId="Footer">
    <w:name w:val="footer"/>
    <w:basedOn w:val="Normal"/>
    <w:link w:val="FooterChar"/>
    <w:uiPriority w:val="99"/>
    <w:semiHidden/>
    <w:unhideWhenUsed/>
    <w:locked/>
    <w:rsid w:val="004E1294"/>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4E1294"/>
  </w:style>
  <w:style w:type="paragraph" w:styleId="BalloonText">
    <w:name w:val="Balloon Text"/>
    <w:basedOn w:val="Normal"/>
    <w:link w:val="BalloonTextChar"/>
    <w:uiPriority w:val="99"/>
    <w:semiHidden/>
    <w:unhideWhenUsed/>
    <w:locked/>
    <w:rsid w:val="004E12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294"/>
    <w:rPr>
      <w:rFonts w:ascii="Tahoma" w:hAnsi="Tahoma" w:cs="Tahoma"/>
      <w:sz w:val="16"/>
      <w:szCs w:val="16"/>
    </w:rPr>
  </w:style>
  <w:style w:type="table" w:styleId="TableGrid">
    <w:name w:val="Table Grid"/>
    <w:basedOn w:val="TableNormal"/>
    <w:uiPriority w:val="59"/>
    <w:locked/>
    <w:rsid w:val="0087046B"/>
    <w:pPr>
      <w:spacing w:after="0"/>
    </w:pPr>
    <w:tblPr>
      <w:tblCellMar>
        <w:left w:w="0" w:type="dxa"/>
        <w:right w:w="0" w:type="dxa"/>
      </w:tblCellMar>
    </w:tblPr>
  </w:style>
  <w:style w:type="paragraph" w:styleId="NoSpacing">
    <w:name w:val="No Spacing"/>
    <w:uiPriority w:val="1"/>
    <w:qFormat/>
    <w:locked/>
    <w:rsid w:val="0087046B"/>
    <w:pPr>
      <w:spacing w:after="0" w:line="240" w:lineRule="auto"/>
    </w:pPr>
    <w:rPr>
      <w:sz w:val="24"/>
    </w:rPr>
  </w:style>
  <w:style w:type="paragraph" w:customStyle="1" w:styleId="Bulletpoint">
    <w:name w:val="Bullet point"/>
    <w:basedOn w:val="Normal"/>
    <w:qFormat/>
    <w:rsid w:val="008A2679"/>
    <w:pPr>
      <w:numPr>
        <w:numId w:val="1"/>
      </w:numPr>
      <w:spacing w:after="50"/>
      <w:ind w:left="714" w:hanging="357"/>
    </w:pPr>
  </w:style>
  <w:style w:type="character" w:customStyle="1" w:styleId="boldword">
    <w:name w:val="bold word"/>
    <w:basedOn w:val="DefaultParagraphFont"/>
    <w:uiPriority w:val="1"/>
    <w:qFormat/>
    <w:rsid w:val="00C34C89"/>
    <w:rPr>
      <w:rFonts w:asciiTheme="minorHAnsi" w:hAnsiTheme="minorHAnsi"/>
      <w:b/>
      <w:sz w:val="22"/>
    </w:rPr>
  </w:style>
  <w:style w:type="character" w:customStyle="1" w:styleId="Heading3Char">
    <w:name w:val="Heading 3 Char"/>
    <w:basedOn w:val="DefaultParagraphFont"/>
    <w:link w:val="Heading3"/>
    <w:uiPriority w:val="9"/>
    <w:semiHidden/>
    <w:rsid w:val="002F1CA2"/>
    <w:rPr>
      <w:rFonts w:asciiTheme="majorHAnsi" w:eastAsiaTheme="majorEastAsia" w:hAnsiTheme="majorHAnsi" w:cstheme="majorBidi"/>
      <w:b/>
      <w:bCs/>
      <w:color w:val="6E942C" w:themeColor="accent1"/>
    </w:rPr>
  </w:style>
  <w:style w:type="paragraph" w:styleId="BodyText">
    <w:name w:val="Body Text"/>
    <w:basedOn w:val="Normal"/>
    <w:link w:val="BodyTextChar"/>
    <w:uiPriority w:val="99"/>
    <w:semiHidden/>
    <w:unhideWhenUsed/>
    <w:locked/>
    <w:rsid w:val="002F1CA2"/>
    <w:pPr>
      <w:spacing w:after="120"/>
    </w:pPr>
  </w:style>
  <w:style w:type="character" w:customStyle="1" w:styleId="BodyTextChar">
    <w:name w:val="Body Text Char"/>
    <w:basedOn w:val="DefaultParagraphFont"/>
    <w:link w:val="BodyText"/>
    <w:uiPriority w:val="99"/>
    <w:semiHidden/>
    <w:rsid w:val="002F1CA2"/>
  </w:style>
  <w:style w:type="paragraph" w:styleId="ListParagraph">
    <w:name w:val="List Paragraph"/>
    <w:basedOn w:val="Normal"/>
    <w:uiPriority w:val="34"/>
    <w:qFormat/>
    <w:locked/>
    <w:rsid w:val="009A41C0"/>
    <w:pPr>
      <w:ind w:left="720"/>
      <w:contextualSpacing/>
    </w:pPr>
  </w:style>
  <w:style w:type="character" w:styleId="CommentReference">
    <w:name w:val="annotation reference"/>
    <w:basedOn w:val="DefaultParagraphFont"/>
    <w:uiPriority w:val="99"/>
    <w:semiHidden/>
    <w:unhideWhenUsed/>
    <w:locked/>
    <w:rsid w:val="008B7FFD"/>
    <w:rPr>
      <w:sz w:val="16"/>
      <w:szCs w:val="16"/>
    </w:rPr>
  </w:style>
  <w:style w:type="paragraph" w:styleId="CommentText">
    <w:name w:val="annotation text"/>
    <w:basedOn w:val="Normal"/>
    <w:link w:val="CommentTextChar"/>
    <w:uiPriority w:val="99"/>
    <w:semiHidden/>
    <w:unhideWhenUsed/>
    <w:locked/>
    <w:rsid w:val="008B7FFD"/>
    <w:pPr>
      <w:spacing w:line="240" w:lineRule="auto"/>
    </w:pPr>
    <w:rPr>
      <w:sz w:val="20"/>
      <w:szCs w:val="20"/>
    </w:rPr>
  </w:style>
  <w:style w:type="character" w:customStyle="1" w:styleId="CommentTextChar">
    <w:name w:val="Comment Text Char"/>
    <w:basedOn w:val="DefaultParagraphFont"/>
    <w:link w:val="CommentText"/>
    <w:uiPriority w:val="99"/>
    <w:semiHidden/>
    <w:rsid w:val="008B7FFD"/>
    <w:rPr>
      <w:sz w:val="20"/>
      <w:szCs w:val="20"/>
    </w:rPr>
  </w:style>
  <w:style w:type="paragraph" w:styleId="CommentSubject">
    <w:name w:val="annotation subject"/>
    <w:basedOn w:val="CommentText"/>
    <w:next w:val="CommentText"/>
    <w:link w:val="CommentSubjectChar"/>
    <w:uiPriority w:val="99"/>
    <w:semiHidden/>
    <w:unhideWhenUsed/>
    <w:locked/>
    <w:rsid w:val="008B7FFD"/>
    <w:rPr>
      <w:b/>
      <w:bCs/>
    </w:rPr>
  </w:style>
  <w:style w:type="character" w:customStyle="1" w:styleId="CommentSubjectChar">
    <w:name w:val="Comment Subject Char"/>
    <w:basedOn w:val="CommentTextChar"/>
    <w:link w:val="CommentSubject"/>
    <w:uiPriority w:val="99"/>
    <w:semiHidden/>
    <w:rsid w:val="008B7FFD"/>
    <w:rPr>
      <w:b/>
      <w:bCs/>
      <w:sz w:val="20"/>
      <w:szCs w:val="20"/>
    </w:rPr>
  </w:style>
  <w:style w:type="character" w:styleId="Hyperlink">
    <w:name w:val="Hyperlink"/>
    <w:basedOn w:val="DefaultParagraphFont"/>
    <w:uiPriority w:val="99"/>
    <w:semiHidden/>
    <w:unhideWhenUsed/>
    <w:locked/>
    <w:rsid w:val="00900135"/>
    <w:rPr>
      <w:color w:val="034B89" w:themeColor="hyperlink"/>
      <w:u w:val="single"/>
    </w:rPr>
  </w:style>
  <w:style w:type="character" w:styleId="Strong">
    <w:name w:val="Strong"/>
    <w:basedOn w:val="DefaultParagraphFont"/>
    <w:uiPriority w:val="22"/>
    <w:qFormat/>
    <w:locked/>
    <w:rsid w:val="00FD5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ira.coles@environment-agency.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government/organisations/environment-agenc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EA">
      <a:dk1>
        <a:srgbClr val="034B89"/>
      </a:dk1>
      <a:lt1>
        <a:srgbClr val="FFFFFF"/>
      </a:lt1>
      <a:dk2>
        <a:srgbClr val="000000"/>
      </a:dk2>
      <a:lt2>
        <a:srgbClr val="0177BA"/>
      </a:lt2>
      <a:accent1>
        <a:srgbClr val="6E942C"/>
      </a:accent1>
      <a:accent2>
        <a:srgbClr val="034B89"/>
      </a:accent2>
      <a:accent3>
        <a:srgbClr val="820053"/>
      </a:accent3>
      <a:accent4>
        <a:srgbClr val="D95F15"/>
      </a:accent4>
      <a:accent5>
        <a:srgbClr val="D21034"/>
      </a:accent5>
      <a:accent6>
        <a:srgbClr val="B2C326"/>
      </a:accent6>
      <a:hlink>
        <a:srgbClr val="034B89"/>
      </a:hlink>
      <a:folHlink>
        <a:srgbClr val="6E942C"/>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399_13_SD14 Document template: Environment Agency Letter - for use with non-headed paper</vt:lpstr>
    </vt:vector>
  </TitlesOfParts>
  <Company>Environment Agency</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399_13_SD14 Document template: Environment Agency Letter - for use with non-headed paper</dc:title>
  <dc:creator>FJOWETT</dc:creator>
  <cp:keywords>399_13_SD14</cp:keywords>
  <dc:description>399_13_SD14, Version 2, Issued 13/01/2015</dc:description>
  <cp:lastModifiedBy>Coles, Eira</cp:lastModifiedBy>
  <cp:revision>5</cp:revision>
  <dcterms:created xsi:type="dcterms:W3CDTF">2018-09-14T08:53:00Z</dcterms:created>
  <dcterms:modified xsi:type="dcterms:W3CDTF">2018-09-14T13:17:00Z</dcterms:modified>
</cp:coreProperties>
</file>