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7D3" w:rsidRDefault="008D37D3" w:rsidP="001D01AD">
      <w:pPr>
        <w:ind w:left="3402" w:hanging="3402"/>
        <w:jc w:val="center"/>
        <w:rPr>
          <w:b/>
          <w:sz w:val="22"/>
        </w:rPr>
      </w:pPr>
      <w:bookmarkStart w:id="0" w:name="_GoBack"/>
      <w:bookmarkEnd w:id="0"/>
    </w:p>
    <w:p w:rsidR="008D37D3" w:rsidRDefault="008D37D3" w:rsidP="001D01AD">
      <w:pPr>
        <w:ind w:left="3402" w:hanging="3402"/>
        <w:jc w:val="center"/>
        <w:rPr>
          <w:b/>
          <w:sz w:val="22"/>
        </w:rPr>
      </w:pPr>
    </w:p>
    <w:p w:rsidR="008D37D3" w:rsidRDefault="008D37D3" w:rsidP="001D01AD">
      <w:pPr>
        <w:ind w:left="3402" w:hanging="3402"/>
        <w:jc w:val="center"/>
        <w:rPr>
          <w:b/>
          <w:sz w:val="22"/>
        </w:rPr>
      </w:pPr>
    </w:p>
    <w:p w:rsidR="008D37D3" w:rsidRDefault="008D37D3" w:rsidP="001D01AD">
      <w:pPr>
        <w:ind w:left="3402" w:hanging="3402"/>
        <w:jc w:val="center"/>
        <w:rPr>
          <w:b/>
          <w:sz w:val="22"/>
        </w:rPr>
      </w:pPr>
    </w:p>
    <w:p w:rsidR="008D37D3" w:rsidRDefault="008D37D3" w:rsidP="001D01AD">
      <w:pPr>
        <w:ind w:left="3402" w:hanging="3402"/>
        <w:jc w:val="center"/>
        <w:rPr>
          <w:b/>
          <w:sz w:val="22"/>
        </w:rPr>
      </w:pPr>
    </w:p>
    <w:p w:rsidR="008D37D3" w:rsidRDefault="008D37D3" w:rsidP="001D01AD">
      <w:pPr>
        <w:ind w:left="3402" w:hanging="3402"/>
        <w:jc w:val="center"/>
        <w:rPr>
          <w:b/>
          <w:sz w:val="22"/>
        </w:rPr>
      </w:pPr>
    </w:p>
    <w:p w:rsidR="008D37D3" w:rsidRDefault="008D37D3" w:rsidP="001D01AD">
      <w:pPr>
        <w:ind w:left="3402" w:hanging="3402"/>
        <w:jc w:val="center"/>
        <w:rPr>
          <w:b/>
          <w:sz w:val="22"/>
        </w:rPr>
      </w:pPr>
    </w:p>
    <w:p w:rsidR="008D37D3" w:rsidRDefault="008D37D3" w:rsidP="001D01AD">
      <w:pPr>
        <w:ind w:left="3402" w:hanging="3402"/>
        <w:jc w:val="center"/>
        <w:rPr>
          <w:b/>
          <w:sz w:val="22"/>
        </w:rPr>
      </w:pPr>
    </w:p>
    <w:p w:rsidR="008D37D3" w:rsidRDefault="008D37D3" w:rsidP="001D01AD">
      <w:pPr>
        <w:ind w:left="3402" w:hanging="3402"/>
        <w:jc w:val="center"/>
        <w:rPr>
          <w:b/>
          <w:sz w:val="22"/>
        </w:rPr>
      </w:pPr>
    </w:p>
    <w:p w:rsidR="008D37D3" w:rsidRDefault="008D37D3" w:rsidP="001D01AD">
      <w:pPr>
        <w:ind w:left="3402" w:hanging="3402"/>
        <w:jc w:val="center"/>
        <w:rPr>
          <w:b/>
          <w:sz w:val="22"/>
        </w:rPr>
      </w:pPr>
    </w:p>
    <w:p w:rsidR="008D37D3" w:rsidRDefault="008D37D3" w:rsidP="001D01AD">
      <w:pPr>
        <w:ind w:left="3402" w:hanging="3402"/>
        <w:jc w:val="center"/>
        <w:rPr>
          <w:b/>
          <w:sz w:val="22"/>
        </w:rPr>
      </w:pPr>
    </w:p>
    <w:p w:rsidR="008D37D3" w:rsidRDefault="008D37D3" w:rsidP="001D01AD">
      <w:pPr>
        <w:ind w:left="3402" w:hanging="3402"/>
        <w:jc w:val="center"/>
        <w:rPr>
          <w:b/>
          <w:sz w:val="22"/>
        </w:rPr>
      </w:pPr>
    </w:p>
    <w:p w:rsidR="008D37D3" w:rsidRDefault="008D37D3" w:rsidP="001D01AD">
      <w:pPr>
        <w:ind w:left="3402" w:hanging="3402"/>
        <w:jc w:val="center"/>
        <w:rPr>
          <w:b/>
          <w:sz w:val="22"/>
        </w:rPr>
      </w:pPr>
    </w:p>
    <w:p w:rsidR="00756E36" w:rsidRPr="00756E36" w:rsidRDefault="001D01AD" w:rsidP="001D01AD">
      <w:pPr>
        <w:ind w:left="3402" w:hanging="3402"/>
        <w:jc w:val="center"/>
        <w:rPr>
          <w:b/>
          <w:sz w:val="22"/>
        </w:rPr>
      </w:pPr>
      <w:r w:rsidRPr="00756E36">
        <w:rPr>
          <w:b/>
          <w:sz w:val="22"/>
        </w:rPr>
        <w:t>SPECIFICAT</w:t>
      </w:r>
      <w:r w:rsidR="00756E36" w:rsidRPr="00756E36">
        <w:rPr>
          <w:b/>
          <w:sz w:val="22"/>
        </w:rPr>
        <w:t xml:space="preserve">ION </w:t>
      </w:r>
      <w:r w:rsidR="008D37D3">
        <w:rPr>
          <w:b/>
          <w:sz w:val="22"/>
        </w:rPr>
        <w:t xml:space="preserve">OF REQUIREMENTS </w:t>
      </w:r>
      <w:r w:rsidR="00FB5832">
        <w:rPr>
          <w:b/>
          <w:sz w:val="22"/>
        </w:rPr>
        <w:t>FOR THE</w:t>
      </w:r>
    </w:p>
    <w:p w:rsidR="001D01AD" w:rsidRDefault="00756E36" w:rsidP="001D01AD">
      <w:pPr>
        <w:ind w:left="3402" w:hanging="3402"/>
        <w:jc w:val="center"/>
        <w:rPr>
          <w:b/>
          <w:sz w:val="22"/>
        </w:rPr>
      </w:pPr>
      <w:r w:rsidRPr="00756E36">
        <w:rPr>
          <w:b/>
          <w:sz w:val="22"/>
        </w:rPr>
        <w:t>PROCUR</w:t>
      </w:r>
      <w:r w:rsidR="00AB709A">
        <w:rPr>
          <w:b/>
          <w:sz w:val="22"/>
        </w:rPr>
        <w:t>E</w:t>
      </w:r>
      <w:r w:rsidRPr="00756E36">
        <w:rPr>
          <w:b/>
          <w:sz w:val="22"/>
        </w:rPr>
        <w:t>MENT OF TWO</w:t>
      </w:r>
      <w:r w:rsidR="001D01AD" w:rsidRPr="00756E36">
        <w:rPr>
          <w:b/>
          <w:sz w:val="22"/>
        </w:rPr>
        <w:t xml:space="preserve"> PAYMENT MACHINE</w:t>
      </w:r>
      <w:r w:rsidR="008D37D3">
        <w:rPr>
          <w:b/>
          <w:sz w:val="22"/>
        </w:rPr>
        <w:t>S</w:t>
      </w:r>
    </w:p>
    <w:p w:rsidR="00203E93" w:rsidRPr="00F2073E" w:rsidRDefault="00203E93" w:rsidP="001D01AD">
      <w:pPr>
        <w:ind w:left="3402" w:hanging="3402"/>
        <w:jc w:val="center"/>
        <w:rPr>
          <w:b/>
          <w:sz w:val="22"/>
        </w:rPr>
      </w:pPr>
      <w:r>
        <w:rPr>
          <w:b/>
          <w:sz w:val="22"/>
        </w:rPr>
        <w:t>AT THE ROYAL BOROUGH OF KENSINGTON AND CHELSEA</w:t>
      </w:r>
    </w:p>
    <w:p w:rsidR="001D01AD" w:rsidRDefault="001D01AD" w:rsidP="001D01AD">
      <w:pPr>
        <w:ind w:left="3402" w:hanging="3402"/>
        <w:jc w:val="center"/>
        <w:rPr>
          <w:b/>
          <w:sz w:val="22"/>
        </w:rPr>
      </w:pPr>
    </w:p>
    <w:p w:rsidR="00CD4DB6" w:rsidRDefault="00CD4DB6" w:rsidP="001D01AD">
      <w:pPr>
        <w:ind w:left="3402" w:hanging="3402"/>
        <w:jc w:val="center"/>
        <w:rPr>
          <w:b/>
          <w:sz w:val="22"/>
        </w:rPr>
      </w:pPr>
      <w:r>
        <w:rPr>
          <w:b/>
          <w:sz w:val="22"/>
        </w:rPr>
        <w:t>JULY 2016</w:t>
      </w: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5437C7" w:rsidRDefault="005437C7" w:rsidP="001D01AD">
      <w:pPr>
        <w:ind w:left="3402" w:hanging="3402"/>
        <w:jc w:val="center"/>
        <w:rPr>
          <w:b/>
          <w:sz w:val="22"/>
        </w:rPr>
      </w:pPr>
    </w:p>
    <w:p w:rsidR="005437C7" w:rsidRDefault="005437C7" w:rsidP="001D01AD">
      <w:pPr>
        <w:ind w:left="3402" w:hanging="3402"/>
        <w:jc w:val="center"/>
        <w:rPr>
          <w:b/>
          <w:sz w:val="22"/>
        </w:rPr>
      </w:pPr>
    </w:p>
    <w:p w:rsidR="005437C7" w:rsidRDefault="005437C7" w:rsidP="001D01AD">
      <w:pPr>
        <w:ind w:left="3402" w:hanging="3402"/>
        <w:jc w:val="center"/>
        <w:rPr>
          <w:b/>
          <w:sz w:val="22"/>
        </w:rPr>
      </w:pPr>
    </w:p>
    <w:p w:rsidR="005437C7" w:rsidRDefault="005437C7" w:rsidP="001D01AD">
      <w:pPr>
        <w:ind w:left="3402" w:hanging="3402"/>
        <w:jc w:val="center"/>
        <w:rPr>
          <w:b/>
          <w:sz w:val="22"/>
        </w:rPr>
      </w:pPr>
    </w:p>
    <w:p w:rsidR="005437C7" w:rsidRDefault="005437C7" w:rsidP="001D01AD">
      <w:pPr>
        <w:ind w:left="3402" w:hanging="3402"/>
        <w:jc w:val="center"/>
        <w:rPr>
          <w:b/>
          <w:sz w:val="22"/>
        </w:rPr>
      </w:pPr>
    </w:p>
    <w:p w:rsidR="005437C7" w:rsidRDefault="005437C7" w:rsidP="001D01AD">
      <w:pPr>
        <w:ind w:left="3402" w:hanging="3402"/>
        <w:jc w:val="center"/>
        <w:rPr>
          <w:b/>
          <w:sz w:val="22"/>
        </w:rPr>
      </w:pPr>
    </w:p>
    <w:p w:rsidR="005437C7" w:rsidRDefault="005437C7" w:rsidP="001D01AD">
      <w:pPr>
        <w:ind w:left="3402" w:hanging="3402"/>
        <w:jc w:val="center"/>
        <w:rPr>
          <w:b/>
          <w:sz w:val="22"/>
        </w:rPr>
      </w:pPr>
    </w:p>
    <w:p w:rsidR="005437C7" w:rsidRDefault="005437C7" w:rsidP="001D01AD">
      <w:pPr>
        <w:ind w:left="3402" w:hanging="3402"/>
        <w:jc w:val="center"/>
        <w:rPr>
          <w:b/>
          <w:sz w:val="22"/>
        </w:rPr>
      </w:pPr>
    </w:p>
    <w:p w:rsidR="005437C7" w:rsidRDefault="005437C7" w:rsidP="001D01AD">
      <w:pPr>
        <w:ind w:left="3402" w:hanging="3402"/>
        <w:jc w:val="center"/>
        <w:rPr>
          <w:b/>
          <w:sz w:val="22"/>
        </w:rPr>
      </w:pPr>
    </w:p>
    <w:p w:rsidR="005437C7" w:rsidRDefault="005437C7" w:rsidP="001D01AD">
      <w:pPr>
        <w:ind w:left="3402" w:hanging="3402"/>
        <w:jc w:val="center"/>
        <w:rPr>
          <w:b/>
          <w:sz w:val="22"/>
        </w:rPr>
      </w:pPr>
    </w:p>
    <w:p w:rsidR="005437C7" w:rsidRDefault="005437C7" w:rsidP="001D01AD">
      <w:pPr>
        <w:ind w:left="3402" w:hanging="3402"/>
        <w:jc w:val="center"/>
        <w:rPr>
          <w:b/>
          <w:sz w:val="22"/>
        </w:rPr>
      </w:pPr>
    </w:p>
    <w:p w:rsidR="005437C7" w:rsidRDefault="005437C7" w:rsidP="001D01AD">
      <w:pPr>
        <w:ind w:left="3402" w:hanging="3402"/>
        <w:jc w:val="center"/>
        <w:rPr>
          <w:b/>
          <w:sz w:val="22"/>
        </w:rPr>
      </w:pPr>
    </w:p>
    <w:p w:rsidR="005437C7" w:rsidRDefault="005437C7" w:rsidP="001D01AD">
      <w:pPr>
        <w:ind w:left="3402" w:hanging="3402"/>
        <w:jc w:val="center"/>
        <w:rPr>
          <w:b/>
          <w:sz w:val="22"/>
        </w:rPr>
      </w:pPr>
    </w:p>
    <w:p w:rsidR="005437C7" w:rsidRDefault="005437C7" w:rsidP="001D01AD">
      <w:pPr>
        <w:ind w:left="3402" w:hanging="3402"/>
        <w:jc w:val="center"/>
        <w:rPr>
          <w:b/>
          <w:sz w:val="22"/>
        </w:rPr>
      </w:pPr>
    </w:p>
    <w:p w:rsidR="005437C7" w:rsidRDefault="005437C7" w:rsidP="005437C7">
      <w:pPr>
        <w:ind w:left="3402" w:hanging="3402"/>
        <w:rPr>
          <w:b/>
          <w:sz w:val="22"/>
        </w:rPr>
      </w:pPr>
      <w:r>
        <w:rPr>
          <w:b/>
          <w:sz w:val="22"/>
        </w:rPr>
        <w:t>Author: M.Hollingsworth/S.Gorsia</w:t>
      </w: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CD4DB6" w:rsidRDefault="00CD4DB6" w:rsidP="001D01AD">
      <w:pPr>
        <w:ind w:left="3402" w:hanging="3402"/>
        <w:jc w:val="center"/>
        <w:rPr>
          <w:b/>
          <w:sz w:val="22"/>
        </w:rPr>
      </w:pPr>
    </w:p>
    <w:p w:rsidR="008D37D3" w:rsidRDefault="00CD4DB6">
      <w:pPr>
        <w:rPr>
          <w:sz w:val="22"/>
        </w:rPr>
      </w:pPr>
      <w:r>
        <w:rPr>
          <w:sz w:val="22"/>
        </w:rPr>
        <w:tab/>
        <w:t xml:space="preserve">      </w:t>
      </w:r>
      <w:r>
        <w:rPr>
          <w:sz w:val="22"/>
        </w:rPr>
        <w:tab/>
      </w:r>
      <w:r w:rsidR="008D37D3">
        <w:rPr>
          <w:sz w:val="22"/>
        </w:rPr>
        <w:br w:type="page"/>
      </w:r>
    </w:p>
    <w:p w:rsidR="00D46D0F" w:rsidRPr="00A7183A" w:rsidRDefault="00D46D0F" w:rsidP="00203E93">
      <w:pPr>
        <w:rPr>
          <w:b/>
        </w:rPr>
      </w:pPr>
      <w:r w:rsidRPr="00A7183A">
        <w:rPr>
          <w:b/>
          <w:sz w:val="22"/>
        </w:rPr>
        <w:lastRenderedPageBreak/>
        <w:t>TABLE OF CONTENTS</w:t>
      </w:r>
    </w:p>
    <w:p w:rsidR="00D46D0F" w:rsidRPr="007A0FA2" w:rsidRDefault="00D46D0F" w:rsidP="00203E93"/>
    <w:tbl>
      <w:tblPr>
        <w:tblW w:w="893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934"/>
        <w:gridCol w:w="1276"/>
      </w:tblGrid>
      <w:tr w:rsidR="007A0FA2" w:rsidRPr="007A0FA2" w:rsidTr="00273E69">
        <w:trPr>
          <w:tblHeader/>
        </w:trPr>
        <w:tc>
          <w:tcPr>
            <w:tcW w:w="0" w:type="auto"/>
            <w:shd w:val="clear" w:color="auto" w:fill="auto"/>
          </w:tcPr>
          <w:p w:rsidR="00D46D0F" w:rsidRPr="007A0FA2" w:rsidRDefault="00D46D0F" w:rsidP="00203E93">
            <w:pPr>
              <w:pStyle w:val="Default"/>
              <w:tabs>
                <w:tab w:val="left" w:pos="851"/>
                <w:tab w:val="left" w:pos="1701"/>
                <w:tab w:val="left" w:pos="2552"/>
                <w:tab w:val="right" w:pos="9072"/>
              </w:tabs>
              <w:spacing w:after="60"/>
              <w:jc w:val="center"/>
              <w:rPr>
                <w:b/>
                <w:i/>
                <w:color w:val="auto"/>
                <w:sz w:val="22"/>
                <w:szCs w:val="22"/>
              </w:rPr>
            </w:pPr>
            <w:r w:rsidRPr="007A0FA2">
              <w:rPr>
                <w:b/>
                <w:i/>
                <w:color w:val="auto"/>
                <w:sz w:val="20"/>
                <w:szCs w:val="20"/>
              </w:rPr>
              <w:t>Section number</w:t>
            </w:r>
          </w:p>
        </w:tc>
        <w:tc>
          <w:tcPr>
            <w:tcW w:w="5934" w:type="dxa"/>
            <w:shd w:val="clear" w:color="auto" w:fill="auto"/>
          </w:tcPr>
          <w:p w:rsidR="00D46D0F" w:rsidRPr="007A0FA2" w:rsidRDefault="00D46D0F" w:rsidP="00203E93">
            <w:pPr>
              <w:pStyle w:val="Default"/>
              <w:tabs>
                <w:tab w:val="left" w:pos="851"/>
                <w:tab w:val="left" w:pos="1701"/>
                <w:tab w:val="left" w:pos="2552"/>
                <w:tab w:val="right" w:pos="9072"/>
              </w:tabs>
              <w:spacing w:after="60"/>
              <w:jc w:val="center"/>
              <w:rPr>
                <w:b/>
                <w:i/>
                <w:color w:val="auto"/>
                <w:sz w:val="20"/>
                <w:szCs w:val="20"/>
              </w:rPr>
            </w:pPr>
            <w:r w:rsidRPr="007A0FA2">
              <w:rPr>
                <w:b/>
                <w:i/>
                <w:color w:val="auto"/>
                <w:sz w:val="20"/>
                <w:szCs w:val="20"/>
              </w:rPr>
              <w:t>Section</w:t>
            </w:r>
          </w:p>
        </w:tc>
        <w:tc>
          <w:tcPr>
            <w:tcW w:w="1276" w:type="dxa"/>
            <w:shd w:val="clear" w:color="auto" w:fill="auto"/>
            <w:vAlign w:val="bottom"/>
          </w:tcPr>
          <w:p w:rsidR="00D46D0F" w:rsidRPr="007A0FA2" w:rsidRDefault="00203E93" w:rsidP="00203E93">
            <w:pPr>
              <w:pStyle w:val="Default"/>
              <w:tabs>
                <w:tab w:val="left" w:pos="851"/>
                <w:tab w:val="left" w:pos="1701"/>
                <w:tab w:val="left" w:pos="2552"/>
                <w:tab w:val="right" w:pos="9072"/>
              </w:tabs>
              <w:spacing w:after="180"/>
              <w:jc w:val="center"/>
              <w:rPr>
                <w:b/>
                <w:i/>
                <w:color w:val="auto"/>
                <w:sz w:val="20"/>
                <w:szCs w:val="20"/>
              </w:rPr>
            </w:pPr>
            <w:r>
              <w:rPr>
                <w:b/>
                <w:i/>
                <w:color w:val="auto"/>
                <w:sz w:val="20"/>
                <w:szCs w:val="20"/>
              </w:rPr>
              <w:t>Page</w:t>
            </w:r>
          </w:p>
        </w:tc>
      </w:tr>
      <w:tr w:rsidR="007A0FA2" w:rsidRPr="007A0FA2" w:rsidTr="00273E69">
        <w:tc>
          <w:tcPr>
            <w:tcW w:w="0" w:type="auto"/>
            <w:shd w:val="clear" w:color="auto" w:fill="auto"/>
            <w:vAlign w:val="center"/>
          </w:tcPr>
          <w:p w:rsidR="00D46D0F" w:rsidRPr="007A0FA2" w:rsidRDefault="003E06EA" w:rsidP="00203E93">
            <w:pPr>
              <w:pStyle w:val="Default"/>
              <w:tabs>
                <w:tab w:val="left" w:pos="851"/>
                <w:tab w:val="left" w:pos="1701"/>
                <w:tab w:val="left" w:pos="2552"/>
                <w:tab w:val="right" w:pos="9072"/>
              </w:tabs>
              <w:spacing w:after="60"/>
              <w:ind w:left="851" w:hanging="851"/>
              <w:jc w:val="center"/>
              <w:rPr>
                <w:color w:val="auto"/>
                <w:sz w:val="22"/>
                <w:szCs w:val="22"/>
              </w:rPr>
            </w:pPr>
            <w:r w:rsidRPr="007A0FA2">
              <w:rPr>
                <w:color w:val="auto"/>
                <w:sz w:val="22"/>
                <w:szCs w:val="22"/>
              </w:rPr>
              <w:t>1</w:t>
            </w:r>
          </w:p>
        </w:tc>
        <w:tc>
          <w:tcPr>
            <w:tcW w:w="5934" w:type="dxa"/>
            <w:shd w:val="clear" w:color="auto" w:fill="auto"/>
            <w:vAlign w:val="center"/>
          </w:tcPr>
          <w:p w:rsidR="00D46D0F" w:rsidRPr="007A0FA2" w:rsidRDefault="00D46D0F" w:rsidP="00203E93">
            <w:pPr>
              <w:pStyle w:val="Default"/>
              <w:tabs>
                <w:tab w:val="left" w:pos="851"/>
                <w:tab w:val="left" w:pos="1701"/>
                <w:tab w:val="left" w:pos="2552"/>
                <w:tab w:val="right" w:pos="9072"/>
              </w:tabs>
              <w:spacing w:after="60"/>
              <w:ind w:left="851" w:hanging="851"/>
              <w:rPr>
                <w:color w:val="auto"/>
                <w:sz w:val="22"/>
                <w:szCs w:val="22"/>
              </w:rPr>
            </w:pPr>
            <w:r w:rsidRPr="007A0FA2">
              <w:rPr>
                <w:color w:val="auto"/>
                <w:sz w:val="22"/>
                <w:szCs w:val="22"/>
              </w:rPr>
              <w:t>Introduction</w:t>
            </w:r>
          </w:p>
        </w:tc>
        <w:tc>
          <w:tcPr>
            <w:tcW w:w="1276" w:type="dxa"/>
            <w:shd w:val="clear" w:color="auto" w:fill="auto"/>
            <w:vAlign w:val="center"/>
          </w:tcPr>
          <w:p w:rsidR="00D46D0F" w:rsidRPr="007A0FA2" w:rsidRDefault="007A0FA2" w:rsidP="00203E93">
            <w:pPr>
              <w:pStyle w:val="Default"/>
              <w:tabs>
                <w:tab w:val="left" w:pos="851"/>
                <w:tab w:val="left" w:pos="1701"/>
                <w:tab w:val="left" w:pos="2552"/>
                <w:tab w:val="right" w:pos="9072"/>
              </w:tabs>
              <w:spacing w:after="180"/>
              <w:ind w:left="851" w:hanging="851"/>
              <w:jc w:val="center"/>
              <w:rPr>
                <w:color w:val="auto"/>
                <w:sz w:val="22"/>
                <w:szCs w:val="22"/>
              </w:rPr>
            </w:pPr>
            <w:r>
              <w:rPr>
                <w:color w:val="auto"/>
                <w:sz w:val="22"/>
                <w:szCs w:val="22"/>
              </w:rPr>
              <w:t>3</w:t>
            </w:r>
          </w:p>
        </w:tc>
      </w:tr>
      <w:tr w:rsidR="007A0FA2" w:rsidRPr="007A0FA2" w:rsidTr="00273E69">
        <w:tc>
          <w:tcPr>
            <w:tcW w:w="0" w:type="auto"/>
            <w:shd w:val="clear" w:color="auto" w:fill="auto"/>
            <w:vAlign w:val="center"/>
          </w:tcPr>
          <w:p w:rsidR="00D5251E" w:rsidRPr="007A0FA2" w:rsidRDefault="00D5251E" w:rsidP="00203E93">
            <w:pPr>
              <w:pStyle w:val="Default"/>
              <w:tabs>
                <w:tab w:val="left" w:pos="851"/>
                <w:tab w:val="left" w:pos="1701"/>
                <w:tab w:val="left" w:pos="2552"/>
                <w:tab w:val="right" w:pos="9072"/>
              </w:tabs>
              <w:spacing w:after="60"/>
              <w:ind w:left="851" w:hanging="851"/>
              <w:jc w:val="center"/>
              <w:rPr>
                <w:color w:val="auto"/>
                <w:sz w:val="22"/>
                <w:szCs w:val="22"/>
              </w:rPr>
            </w:pPr>
            <w:r w:rsidRPr="007A0FA2">
              <w:rPr>
                <w:color w:val="auto"/>
                <w:sz w:val="22"/>
                <w:szCs w:val="22"/>
              </w:rPr>
              <w:t>2</w:t>
            </w:r>
          </w:p>
        </w:tc>
        <w:tc>
          <w:tcPr>
            <w:tcW w:w="5934" w:type="dxa"/>
            <w:shd w:val="clear" w:color="auto" w:fill="auto"/>
            <w:vAlign w:val="center"/>
          </w:tcPr>
          <w:p w:rsidR="00D5251E" w:rsidRPr="007A0FA2" w:rsidRDefault="00D5251E" w:rsidP="00203E93">
            <w:pPr>
              <w:pStyle w:val="Default"/>
              <w:tabs>
                <w:tab w:val="left" w:pos="851"/>
                <w:tab w:val="left" w:pos="1701"/>
                <w:tab w:val="left" w:pos="2552"/>
                <w:tab w:val="right" w:pos="9072"/>
              </w:tabs>
              <w:spacing w:after="60"/>
              <w:ind w:left="851" w:hanging="851"/>
              <w:rPr>
                <w:color w:val="auto"/>
                <w:sz w:val="22"/>
                <w:szCs w:val="22"/>
              </w:rPr>
            </w:pPr>
            <w:r w:rsidRPr="007A0FA2">
              <w:rPr>
                <w:color w:val="auto"/>
                <w:sz w:val="22"/>
                <w:szCs w:val="22"/>
              </w:rPr>
              <w:t>Background</w:t>
            </w:r>
          </w:p>
        </w:tc>
        <w:tc>
          <w:tcPr>
            <w:tcW w:w="1276" w:type="dxa"/>
            <w:shd w:val="clear" w:color="auto" w:fill="auto"/>
            <w:vAlign w:val="center"/>
          </w:tcPr>
          <w:p w:rsidR="00D5251E" w:rsidRPr="007A0FA2" w:rsidRDefault="007A0FA2" w:rsidP="00203E93">
            <w:pPr>
              <w:pStyle w:val="Default"/>
              <w:tabs>
                <w:tab w:val="left" w:pos="851"/>
                <w:tab w:val="left" w:pos="1701"/>
                <w:tab w:val="left" w:pos="2552"/>
                <w:tab w:val="right" w:pos="9072"/>
              </w:tabs>
              <w:spacing w:after="180"/>
              <w:ind w:left="851" w:hanging="851"/>
              <w:jc w:val="center"/>
              <w:rPr>
                <w:color w:val="auto"/>
                <w:sz w:val="22"/>
                <w:szCs w:val="22"/>
              </w:rPr>
            </w:pPr>
            <w:r>
              <w:rPr>
                <w:color w:val="auto"/>
                <w:sz w:val="22"/>
                <w:szCs w:val="22"/>
              </w:rPr>
              <w:t>3</w:t>
            </w:r>
          </w:p>
        </w:tc>
      </w:tr>
      <w:tr w:rsidR="007A0FA2" w:rsidRPr="007A0FA2" w:rsidTr="00273E69">
        <w:tc>
          <w:tcPr>
            <w:tcW w:w="0" w:type="auto"/>
            <w:shd w:val="clear" w:color="auto" w:fill="auto"/>
            <w:vAlign w:val="center"/>
          </w:tcPr>
          <w:p w:rsidR="00D46D0F" w:rsidRPr="007A0FA2" w:rsidRDefault="0082162B" w:rsidP="00203E93">
            <w:pPr>
              <w:pStyle w:val="Default"/>
              <w:tabs>
                <w:tab w:val="left" w:pos="851"/>
                <w:tab w:val="left" w:pos="1701"/>
                <w:tab w:val="left" w:pos="2552"/>
                <w:tab w:val="right" w:pos="9072"/>
              </w:tabs>
              <w:spacing w:after="60"/>
              <w:ind w:left="851" w:hanging="851"/>
              <w:jc w:val="center"/>
              <w:rPr>
                <w:color w:val="auto"/>
                <w:sz w:val="22"/>
                <w:szCs w:val="22"/>
              </w:rPr>
            </w:pPr>
            <w:r w:rsidRPr="007A0FA2">
              <w:rPr>
                <w:color w:val="auto"/>
                <w:sz w:val="22"/>
                <w:szCs w:val="22"/>
              </w:rPr>
              <w:t>3</w:t>
            </w:r>
          </w:p>
        </w:tc>
        <w:tc>
          <w:tcPr>
            <w:tcW w:w="5934" w:type="dxa"/>
            <w:shd w:val="clear" w:color="auto" w:fill="auto"/>
            <w:vAlign w:val="center"/>
          </w:tcPr>
          <w:p w:rsidR="00D46D0F" w:rsidRPr="007A0FA2" w:rsidRDefault="00D46D0F" w:rsidP="00203E93">
            <w:pPr>
              <w:pStyle w:val="Default"/>
              <w:tabs>
                <w:tab w:val="left" w:pos="851"/>
                <w:tab w:val="left" w:pos="1701"/>
                <w:tab w:val="left" w:pos="2552"/>
                <w:tab w:val="right" w:pos="9072"/>
              </w:tabs>
              <w:spacing w:after="60"/>
              <w:ind w:left="851" w:hanging="851"/>
              <w:rPr>
                <w:color w:val="auto"/>
                <w:sz w:val="22"/>
                <w:szCs w:val="22"/>
              </w:rPr>
            </w:pPr>
            <w:r w:rsidRPr="007A0FA2">
              <w:rPr>
                <w:color w:val="auto"/>
                <w:sz w:val="22"/>
                <w:szCs w:val="22"/>
              </w:rPr>
              <w:t>Scope and Objectives</w:t>
            </w:r>
          </w:p>
        </w:tc>
        <w:tc>
          <w:tcPr>
            <w:tcW w:w="1276" w:type="dxa"/>
            <w:shd w:val="clear" w:color="auto" w:fill="auto"/>
            <w:vAlign w:val="center"/>
          </w:tcPr>
          <w:p w:rsidR="00D46D0F" w:rsidRPr="007A0FA2" w:rsidRDefault="00AC686F" w:rsidP="00203E93">
            <w:pPr>
              <w:pStyle w:val="Default"/>
              <w:tabs>
                <w:tab w:val="left" w:pos="851"/>
                <w:tab w:val="left" w:pos="1701"/>
                <w:tab w:val="left" w:pos="2552"/>
                <w:tab w:val="right" w:pos="9072"/>
              </w:tabs>
              <w:spacing w:after="180"/>
              <w:ind w:left="851" w:hanging="851"/>
              <w:jc w:val="center"/>
              <w:rPr>
                <w:color w:val="auto"/>
                <w:sz w:val="22"/>
                <w:szCs w:val="22"/>
              </w:rPr>
            </w:pPr>
            <w:r>
              <w:rPr>
                <w:color w:val="auto"/>
                <w:sz w:val="22"/>
                <w:szCs w:val="22"/>
              </w:rPr>
              <w:t>4</w:t>
            </w:r>
          </w:p>
        </w:tc>
      </w:tr>
      <w:tr w:rsidR="007A0FA2" w:rsidRPr="007A0FA2" w:rsidTr="00273E69">
        <w:tc>
          <w:tcPr>
            <w:tcW w:w="0" w:type="auto"/>
            <w:shd w:val="clear" w:color="auto" w:fill="auto"/>
            <w:vAlign w:val="center"/>
          </w:tcPr>
          <w:p w:rsidR="00D46D0F" w:rsidRPr="007A0FA2" w:rsidRDefault="0082162B" w:rsidP="00203E93">
            <w:pPr>
              <w:pStyle w:val="Default"/>
              <w:tabs>
                <w:tab w:val="left" w:pos="851"/>
                <w:tab w:val="left" w:pos="1701"/>
                <w:tab w:val="left" w:pos="2552"/>
                <w:tab w:val="right" w:pos="9072"/>
              </w:tabs>
              <w:spacing w:after="60"/>
              <w:ind w:left="851" w:hanging="851"/>
              <w:jc w:val="center"/>
              <w:rPr>
                <w:color w:val="auto"/>
                <w:sz w:val="22"/>
                <w:szCs w:val="22"/>
              </w:rPr>
            </w:pPr>
            <w:r w:rsidRPr="007A0FA2">
              <w:rPr>
                <w:color w:val="auto"/>
                <w:sz w:val="22"/>
                <w:szCs w:val="22"/>
              </w:rPr>
              <w:t>4</w:t>
            </w:r>
          </w:p>
        </w:tc>
        <w:tc>
          <w:tcPr>
            <w:tcW w:w="5934" w:type="dxa"/>
            <w:shd w:val="clear" w:color="auto" w:fill="auto"/>
            <w:vAlign w:val="center"/>
          </w:tcPr>
          <w:p w:rsidR="00D46D0F" w:rsidRPr="007A0FA2" w:rsidRDefault="007A0FA2" w:rsidP="00203E93">
            <w:pPr>
              <w:pStyle w:val="Default"/>
              <w:tabs>
                <w:tab w:val="left" w:pos="851"/>
                <w:tab w:val="left" w:pos="1134"/>
                <w:tab w:val="left" w:pos="1701"/>
                <w:tab w:val="left" w:pos="2268"/>
                <w:tab w:val="left" w:pos="2552"/>
                <w:tab w:val="left" w:pos="3402"/>
                <w:tab w:val="right" w:pos="9072"/>
              </w:tabs>
              <w:spacing w:after="40"/>
              <w:ind w:left="851" w:hanging="851"/>
              <w:rPr>
                <w:color w:val="auto"/>
                <w:sz w:val="22"/>
                <w:szCs w:val="22"/>
              </w:rPr>
            </w:pPr>
            <w:r>
              <w:rPr>
                <w:color w:val="auto"/>
                <w:sz w:val="22"/>
                <w:szCs w:val="22"/>
              </w:rPr>
              <w:t>Specification</w:t>
            </w:r>
          </w:p>
        </w:tc>
        <w:tc>
          <w:tcPr>
            <w:tcW w:w="1276" w:type="dxa"/>
            <w:shd w:val="clear" w:color="auto" w:fill="auto"/>
            <w:vAlign w:val="center"/>
          </w:tcPr>
          <w:p w:rsidR="00D46D0F" w:rsidRPr="007A0FA2" w:rsidRDefault="00AC686F" w:rsidP="00203E93">
            <w:pPr>
              <w:pStyle w:val="Default"/>
              <w:tabs>
                <w:tab w:val="left" w:pos="851"/>
                <w:tab w:val="left" w:pos="1701"/>
                <w:tab w:val="left" w:pos="2552"/>
                <w:tab w:val="right" w:pos="9072"/>
              </w:tabs>
              <w:spacing w:after="180"/>
              <w:ind w:left="851" w:hanging="851"/>
              <w:jc w:val="center"/>
              <w:rPr>
                <w:color w:val="auto"/>
                <w:sz w:val="22"/>
                <w:szCs w:val="22"/>
              </w:rPr>
            </w:pPr>
            <w:r>
              <w:rPr>
                <w:color w:val="auto"/>
                <w:sz w:val="22"/>
                <w:szCs w:val="22"/>
              </w:rPr>
              <w:t>5</w:t>
            </w:r>
          </w:p>
        </w:tc>
      </w:tr>
      <w:tr w:rsidR="007A0FA2" w:rsidRPr="007A0FA2" w:rsidTr="00273E69">
        <w:tc>
          <w:tcPr>
            <w:tcW w:w="0" w:type="auto"/>
            <w:shd w:val="clear" w:color="auto" w:fill="auto"/>
            <w:vAlign w:val="center"/>
          </w:tcPr>
          <w:p w:rsidR="00984912" w:rsidRPr="007A0FA2" w:rsidRDefault="00984912" w:rsidP="00203E93">
            <w:pPr>
              <w:pStyle w:val="Default"/>
              <w:tabs>
                <w:tab w:val="left" w:pos="851"/>
                <w:tab w:val="left" w:pos="1701"/>
                <w:tab w:val="left" w:pos="2552"/>
                <w:tab w:val="right" w:pos="9072"/>
              </w:tabs>
              <w:spacing w:after="60"/>
              <w:ind w:left="851" w:hanging="851"/>
              <w:jc w:val="center"/>
              <w:rPr>
                <w:color w:val="auto"/>
                <w:sz w:val="22"/>
                <w:szCs w:val="22"/>
              </w:rPr>
            </w:pPr>
            <w:r w:rsidRPr="007A0FA2">
              <w:rPr>
                <w:color w:val="auto"/>
                <w:sz w:val="22"/>
                <w:szCs w:val="22"/>
              </w:rPr>
              <w:t>5</w:t>
            </w:r>
          </w:p>
        </w:tc>
        <w:tc>
          <w:tcPr>
            <w:tcW w:w="5934" w:type="dxa"/>
            <w:shd w:val="clear" w:color="auto" w:fill="auto"/>
            <w:vAlign w:val="center"/>
          </w:tcPr>
          <w:p w:rsidR="00984912" w:rsidRPr="007A0FA2" w:rsidRDefault="00984912" w:rsidP="00203E93">
            <w:pPr>
              <w:pStyle w:val="Default"/>
              <w:tabs>
                <w:tab w:val="left" w:pos="851"/>
                <w:tab w:val="left" w:pos="1134"/>
                <w:tab w:val="left" w:pos="1701"/>
                <w:tab w:val="left" w:pos="2268"/>
                <w:tab w:val="left" w:pos="2552"/>
                <w:tab w:val="left" w:pos="3402"/>
                <w:tab w:val="right" w:pos="9072"/>
              </w:tabs>
              <w:spacing w:after="40"/>
              <w:ind w:left="851" w:hanging="851"/>
              <w:rPr>
                <w:color w:val="auto"/>
                <w:sz w:val="22"/>
                <w:szCs w:val="22"/>
              </w:rPr>
            </w:pPr>
            <w:r w:rsidRPr="007A0FA2">
              <w:rPr>
                <w:color w:val="auto"/>
                <w:sz w:val="22"/>
                <w:szCs w:val="22"/>
              </w:rPr>
              <w:t>Compliance Requirements</w:t>
            </w:r>
          </w:p>
        </w:tc>
        <w:tc>
          <w:tcPr>
            <w:tcW w:w="1276" w:type="dxa"/>
            <w:shd w:val="clear" w:color="auto" w:fill="auto"/>
            <w:vAlign w:val="center"/>
          </w:tcPr>
          <w:p w:rsidR="00984912" w:rsidRPr="007A0FA2" w:rsidRDefault="00567D08" w:rsidP="00A849D2">
            <w:pPr>
              <w:pStyle w:val="Default"/>
              <w:tabs>
                <w:tab w:val="left" w:pos="851"/>
                <w:tab w:val="left" w:pos="1701"/>
                <w:tab w:val="left" w:pos="2552"/>
                <w:tab w:val="right" w:pos="9072"/>
              </w:tabs>
              <w:spacing w:after="180"/>
              <w:ind w:left="851" w:hanging="851"/>
              <w:jc w:val="center"/>
              <w:rPr>
                <w:color w:val="auto"/>
                <w:sz w:val="22"/>
                <w:szCs w:val="22"/>
              </w:rPr>
            </w:pPr>
            <w:r>
              <w:rPr>
                <w:color w:val="auto"/>
                <w:sz w:val="22"/>
                <w:szCs w:val="22"/>
              </w:rPr>
              <w:t>1</w:t>
            </w:r>
            <w:r w:rsidR="00A849D2">
              <w:rPr>
                <w:color w:val="auto"/>
                <w:sz w:val="22"/>
                <w:szCs w:val="22"/>
              </w:rPr>
              <w:t>6</w:t>
            </w:r>
          </w:p>
        </w:tc>
      </w:tr>
      <w:tr w:rsidR="007A0FA2" w:rsidRPr="007A0FA2" w:rsidTr="00273E69">
        <w:tc>
          <w:tcPr>
            <w:tcW w:w="0" w:type="auto"/>
            <w:shd w:val="clear" w:color="auto" w:fill="auto"/>
            <w:vAlign w:val="center"/>
          </w:tcPr>
          <w:p w:rsidR="00D46D0F" w:rsidRPr="007A0FA2" w:rsidRDefault="00984912" w:rsidP="00203E93">
            <w:pPr>
              <w:pStyle w:val="Default"/>
              <w:tabs>
                <w:tab w:val="left" w:pos="851"/>
                <w:tab w:val="left" w:pos="1701"/>
                <w:tab w:val="left" w:pos="2552"/>
                <w:tab w:val="right" w:pos="9072"/>
              </w:tabs>
              <w:spacing w:after="60"/>
              <w:ind w:left="851" w:hanging="851"/>
              <w:jc w:val="center"/>
              <w:rPr>
                <w:color w:val="auto"/>
                <w:sz w:val="22"/>
                <w:szCs w:val="22"/>
              </w:rPr>
            </w:pPr>
            <w:r w:rsidRPr="007A0FA2">
              <w:rPr>
                <w:color w:val="auto"/>
                <w:sz w:val="22"/>
                <w:szCs w:val="22"/>
              </w:rPr>
              <w:t>6</w:t>
            </w:r>
          </w:p>
        </w:tc>
        <w:tc>
          <w:tcPr>
            <w:tcW w:w="5934" w:type="dxa"/>
            <w:shd w:val="clear" w:color="auto" w:fill="auto"/>
            <w:vAlign w:val="center"/>
          </w:tcPr>
          <w:p w:rsidR="00D46D0F" w:rsidRPr="007A0FA2" w:rsidRDefault="00D46D0F" w:rsidP="00203E93">
            <w:pPr>
              <w:pStyle w:val="Default"/>
              <w:tabs>
                <w:tab w:val="left" w:pos="851"/>
                <w:tab w:val="left" w:pos="1701"/>
                <w:tab w:val="left" w:pos="2552"/>
                <w:tab w:val="right" w:pos="9072"/>
              </w:tabs>
              <w:spacing w:after="60"/>
              <w:ind w:left="851" w:hanging="851"/>
              <w:rPr>
                <w:color w:val="auto"/>
                <w:sz w:val="22"/>
                <w:szCs w:val="22"/>
              </w:rPr>
            </w:pPr>
            <w:r w:rsidRPr="007A0FA2">
              <w:rPr>
                <w:color w:val="auto"/>
                <w:sz w:val="22"/>
                <w:szCs w:val="22"/>
              </w:rPr>
              <w:t>Management of the Contract</w:t>
            </w:r>
          </w:p>
        </w:tc>
        <w:tc>
          <w:tcPr>
            <w:tcW w:w="1276" w:type="dxa"/>
            <w:shd w:val="clear" w:color="auto" w:fill="auto"/>
            <w:vAlign w:val="center"/>
          </w:tcPr>
          <w:p w:rsidR="00D46D0F" w:rsidRPr="007A0FA2" w:rsidRDefault="00567D08" w:rsidP="00A849D2">
            <w:pPr>
              <w:tabs>
                <w:tab w:val="left" w:pos="851"/>
                <w:tab w:val="left" w:pos="1701"/>
                <w:tab w:val="left" w:pos="2552"/>
                <w:tab w:val="right" w:pos="9072"/>
              </w:tabs>
              <w:spacing w:after="180"/>
              <w:ind w:left="851" w:hanging="851"/>
              <w:jc w:val="center"/>
              <w:rPr>
                <w:rFonts w:cs="Arial"/>
                <w:sz w:val="22"/>
                <w:szCs w:val="22"/>
              </w:rPr>
            </w:pPr>
            <w:r>
              <w:rPr>
                <w:rFonts w:cs="Arial"/>
                <w:sz w:val="22"/>
                <w:szCs w:val="22"/>
              </w:rPr>
              <w:t>1</w:t>
            </w:r>
            <w:r w:rsidR="00A849D2">
              <w:rPr>
                <w:rFonts w:cs="Arial"/>
                <w:sz w:val="22"/>
                <w:szCs w:val="22"/>
              </w:rPr>
              <w:t>7</w:t>
            </w:r>
          </w:p>
        </w:tc>
      </w:tr>
      <w:tr w:rsidR="00203E93" w:rsidRPr="007A0FA2" w:rsidTr="00273E69">
        <w:tc>
          <w:tcPr>
            <w:tcW w:w="0" w:type="auto"/>
            <w:shd w:val="clear" w:color="auto" w:fill="auto"/>
            <w:vAlign w:val="center"/>
          </w:tcPr>
          <w:p w:rsidR="00203E93" w:rsidRPr="007A0FA2" w:rsidRDefault="00203E93" w:rsidP="00203E93">
            <w:pPr>
              <w:pStyle w:val="Default"/>
              <w:tabs>
                <w:tab w:val="left" w:pos="851"/>
                <w:tab w:val="left" w:pos="1701"/>
                <w:tab w:val="left" w:pos="2552"/>
                <w:tab w:val="right" w:pos="9072"/>
              </w:tabs>
              <w:spacing w:after="60"/>
              <w:ind w:left="851" w:hanging="851"/>
              <w:jc w:val="center"/>
              <w:rPr>
                <w:color w:val="auto"/>
                <w:sz w:val="22"/>
                <w:szCs w:val="22"/>
              </w:rPr>
            </w:pPr>
          </w:p>
        </w:tc>
        <w:tc>
          <w:tcPr>
            <w:tcW w:w="5934" w:type="dxa"/>
            <w:shd w:val="clear" w:color="auto" w:fill="auto"/>
            <w:vAlign w:val="center"/>
          </w:tcPr>
          <w:p w:rsidR="00203E93" w:rsidRDefault="00203E93" w:rsidP="00203E93">
            <w:pPr>
              <w:pStyle w:val="Default"/>
              <w:tabs>
                <w:tab w:val="left" w:pos="851"/>
                <w:tab w:val="left" w:pos="1701"/>
                <w:tab w:val="left" w:pos="2552"/>
                <w:tab w:val="right" w:pos="9072"/>
              </w:tabs>
              <w:spacing w:after="60"/>
              <w:ind w:left="851" w:hanging="851"/>
              <w:rPr>
                <w:color w:val="auto"/>
                <w:sz w:val="22"/>
                <w:szCs w:val="22"/>
              </w:rPr>
            </w:pPr>
            <w:r>
              <w:rPr>
                <w:color w:val="auto"/>
                <w:sz w:val="22"/>
                <w:szCs w:val="22"/>
              </w:rPr>
              <w:t>APPENDICES</w:t>
            </w:r>
          </w:p>
        </w:tc>
        <w:tc>
          <w:tcPr>
            <w:tcW w:w="1276" w:type="dxa"/>
            <w:shd w:val="clear" w:color="auto" w:fill="auto"/>
            <w:vAlign w:val="center"/>
          </w:tcPr>
          <w:p w:rsidR="00203E93" w:rsidRDefault="00567D08" w:rsidP="00A849D2">
            <w:pPr>
              <w:tabs>
                <w:tab w:val="left" w:pos="851"/>
                <w:tab w:val="left" w:pos="1701"/>
                <w:tab w:val="left" w:pos="2552"/>
                <w:tab w:val="right" w:pos="9072"/>
              </w:tabs>
              <w:spacing w:after="180"/>
              <w:ind w:left="851" w:hanging="851"/>
              <w:jc w:val="center"/>
              <w:rPr>
                <w:rFonts w:cs="Arial"/>
                <w:sz w:val="22"/>
                <w:szCs w:val="22"/>
              </w:rPr>
            </w:pPr>
            <w:r>
              <w:rPr>
                <w:rFonts w:cs="Arial"/>
                <w:sz w:val="22"/>
                <w:szCs w:val="22"/>
              </w:rPr>
              <w:t>1</w:t>
            </w:r>
            <w:r w:rsidR="00A849D2">
              <w:rPr>
                <w:rFonts w:cs="Arial"/>
                <w:sz w:val="22"/>
                <w:szCs w:val="22"/>
              </w:rPr>
              <w:t>8</w:t>
            </w:r>
          </w:p>
        </w:tc>
      </w:tr>
    </w:tbl>
    <w:p w:rsidR="001D01AD" w:rsidRPr="00C9000C" w:rsidRDefault="001D01AD" w:rsidP="00203E93">
      <w:pPr>
        <w:rPr>
          <w:color w:val="FF0000"/>
          <w:sz w:val="22"/>
        </w:rPr>
      </w:pPr>
    </w:p>
    <w:p w:rsidR="001D01AD" w:rsidRPr="00C9000C" w:rsidRDefault="001D01AD" w:rsidP="001D01AD">
      <w:pPr>
        <w:ind w:left="3402" w:hanging="3402"/>
        <w:rPr>
          <w:b/>
          <w:color w:val="FF0000"/>
          <w:sz w:val="22"/>
        </w:rPr>
      </w:pPr>
    </w:p>
    <w:p w:rsidR="00736548" w:rsidRPr="00C9000C" w:rsidRDefault="00736548">
      <w:pPr>
        <w:rPr>
          <w:b/>
          <w:color w:val="FF0000"/>
          <w:sz w:val="22"/>
        </w:rPr>
      </w:pPr>
      <w:r w:rsidRPr="00C9000C">
        <w:rPr>
          <w:b/>
          <w:color w:val="FF0000"/>
          <w:sz w:val="22"/>
        </w:rPr>
        <w:br w:type="page"/>
      </w:r>
    </w:p>
    <w:p w:rsidR="001D01AD" w:rsidRPr="00080170" w:rsidRDefault="00893861" w:rsidP="001D01AD">
      <w:pPr>
        <w:ind w:left="3402" w:hanging="3402"/>
        <w:rPr>
          <w:i/>
          <w:sz w:val="22"/>
        </w:rPr>
      </w:pPr>
      <w:r>
        <w:rPr>
          <w:b/>
          <w:sz w:val="22"/>
        </w:rPr>
        <w:lastRenderedPageBreak/>
        <w:t>1</w:t>
      </w:r>
      <w:r w:rsidR="00D46D0F">
        <w:rPr>
          <w:b/>
          <w:sz w:val="22"/>
        </w:rPr>
        <w:t xml:space="preserve">. </w:t>
      </w:r>
      <w:r w:rsidR="001D01AD" w:rsidRPr="00D729E8">
        <w:rPr>
          <w:b/>
          <w:sz w:val="22"/>
        </w:rPr>
        <w:t>INTRODUCTION</w:t>
      </w:r>
    </w:p>
    <w:p w:rsidR="001D01AD" w:rsidRDefault="001D01AD" w:rsidP="001D01AD">
      <w:pPr>
        <w:rPr>
          <w:rFonts w:cs="Arial"/>
          <w:sz w:val="22"/>
          <w:szCs w:val="22"/>
        </w:rPr>
      </w:pPr>
    </w:p>
    <w:p w:rsidR="001D01AD" w:rsidRDefault="001D01AD" w:rsidP="001D01AD">
      <w:pPr>
        <w:rPr>
          <w:rFonts w:cs="Arial"/>
          <w:sz w:val="22"/>
          <w:szCs w:val="22"/>
        </w:rPr>
      </w:pPr>
      <w:r>
        <w:rPr>
          <w:rFonts w:cs="Arial"/>
          <w:sz w:val="22"/>
          <w:szCs w:val="22"/>
        </w:rPr>
        <w:t xml:space="preserve">The </w:t>
      </w:r>
      <w:r w:rsidR="00CD4DB6">
        <w:rPr>
          <w:rFonts w:cs="Arial"/>
          <w:sz w:val="22"/>
          <w:szCs w:val="22"/>
        </w:rPr>
        <w:t xml:space="preserve">Customer Access Department at the </w:t>
      </w:r>
      <w:r>
        <w:rPr>
          <w:rFonts w:cs="Arial"/>
          <w:sz w:val="22"/>
          <w:szCs w:val="22"/>
        </w:rPr>
        <w:t>Royal Borough of Kensington and Ch</w:t>
      </w:r>
      <w:r w:rsidR="00AB709A">
        <w:rPr>
          <w:rFonts w:cs="Arial"/>
          <w:sz w:val="22"/>
          <w:szCs w:val="22"/>
        </w:rPr>
        <w:t xml:space="preserve">elsea (RBKC) </w:t>
      </w:r>
      <w:r>
        <w:rPr>
          <w:rFonts w:cs="Arial"/>
          <w:sz w:val="22"/>
          <w:szCs w:val="22"/>
        </w:rPr>
        <w:t>would like to provide its customer</w:t>
      </w:r>
      <w:r w:rsidR="00AB709A">
        <w:rPr>
          <w:rFonts w:cs="Arial"/>
          <w:sz w:val="22"/>
          <w:szCs w:val="22"/>
        </w:rPr>
        <w:t>s</w:t>
      </w:r>
      <w:r>
        <w:rPr>
          <w:rFonts w:cs="Arial"/>
          <w:sz w:val="22"/>
          <w:szCs w:val="22"/>
        </w:rPr>
        <w:t xml:space="preserve"> with a new platform to make payments for council services.  </w:t>
      </w:r>
      <w:r w:rsidR="00CD4DB6">
        <w:rPr>
          <w:rFonts w:cs="Arial"/>
          <w:sz w:val="22"/>
          <w:szCs w:val="22"/>
        </w:rPr>
        <w:t xml:space="preserve">Payment machines and kiosks are already widely used in local authorities for these purposes. </w:t>
      </w:r>
      <w:r>
        <w:rPr>
          <w:rFonts w:cs="Arial"/>
          <w:sz w:val="22"/>
          <w:szCs w:val="22"/>
        </w:rPr>
        <w:t>Currently there are no payment machines within the</w:t>
      </w:r>
      <w:r w:rsidR="00203E93">
        <w:rPr>
          <w:rFonts w:cs="Arial"/>
          <w:sz w:val="22"/>
          <w:szCs w:val="22"/>
        </w:rPr>
        <w:t xml:space="preserve"> Customer Service Centre (CSC) at Kensington Town Hall.</w:t>
      </w:r>
    </w:p>
    <w:p w:rsidR="001D01AD" w:rsidRDefault="001D01AD" w:rsidP="001D01AD">
      <w:pPr>
        <w:rPr>
          <w:rFonts w:cs="Arial"/>
          <w:sz w:val="22"/>
          <w:szCs w:val="22"/>
        </w:rPr>
      </w:pPr>
    </w:p>
    <w:p w:rsidR="001D01AD" w:rsidRDefault="001D01AD" w:rsidP="001D01AD">
      <w:pPr>
        <w:autoSpaceDE w:val="0"/>
        <w:autoSpaceDN w:val="0"/>
        <w:adjustRightInd w:val="0"/>
        <w:rPr>
          <w:rFonts w:cs="Arial"/>
          <w:sz w:val="22"/>
          <w:szCs w:val="22"/>
        </w:rPr>
      </w:pPr>
      <w:r>
        <w:rPr>
          <w:rFonts w:cs="Arial"/>
          <w:sz w:val="22"/>
          <w:szCs w:val="22"/>
        </w:rPr>
        <w:t>The</w:t>
      </w:r>
      <w:r w:rsidR="00CD4DB6">
        <w:rPr>
          <w:rFonts w:cs="Arial"/>
          <w:sz w:val="22"/>
          <w:szCs w:val="22"/>
        </w:rPr>
        <w:t>se</w:t>
      </w:r>
      <w:r>
        <w:rPr>
          <w:rFonts w:cs="Arial"/>
          <w:sz w:val="22"/>
          <w:szCs w:val="22"/>
        </w:rPr>
        <w:t xml:space="preserve"> machines will enable customers to make payments for key services without the need to visit the Cashier’s Office.  Customers will have the same payment options as they currently do at the Cashier</w:t>
      </w:r>
      <w:r w:rsidR="00EA3C0E">
        <w:rPr>
          <w:rFonts w:cs="Arial"/>
          <w:sz w:val="22"/>
          <w:szCs w:val="22"/>
        </w:rPr>
        <w:t>’</w:t>
      </w:r>
      <w:r>
        <w:rPr>
          <w:rFonts w:cs="Arial"/>
          <w:sz w:val="22"/>
          <w:szCs w:val="22"/>
        </w:rPr>
        <w:t xml:space="preserve">s Office, but will have the ability to self-serve.   </w:t>
      </w:r>
    </w:p>
    <w:p w:rsidR="001D01AD" w:rsidRDefault="001D01AD" w:rsidP="001D01AD">
      <w:pPr>
        <w:autoSpaceDE w:val="0"/>
        <w:autoSpaceDN w:val="0"/>
        <w:adjustRightInd w:val="0"/>
        <w:rPr>
          <w:rFonts w:cs="Arial"/>
          <w:sz w:val="22"/>
          <w:szCs w:val="22"/>
        </w:rPr>
      </w:pPr>
    </w:p>
    <w:p w:rsidR="001D01AD" w:rsidRDefault="001D01AD" w:rsidP="001D01AD">
      <w:pPr>
        <w:autoSpaceDE w:val="0"/>
        <w:autoSpaceDN w:val="0"/>
        <w:adjustRightInd w:val="0"/>
        <w:rPr>
          <w:rFonts w:cs="Arial"/>
          <w:sz w:val="22"/>
          <w:szCs w:val="22"/>
          <w:lang w:eastAsia="en-GB"/>
        </w:rPr>
      </w:pPr>
      <w:r>
        <w:rPr>
          <w:rFonts w:cs="Arial"/>
          <w:sz w:val="22"/>
          <w:szCs w:val="22"/>
          <w:lang w:eastAsia="en-GB"/>
        </w:rPr>
        <w:t xml:space="preserve">The two machines will be located </w:t>
      </w:r>
      <w:r w:rsidR="00EA3C0E">
        <w:rPr>
          <w:rFonts w:cs="Arial"/>
          <w:sz w:val="22"/>
          <w:szCs w:val="22"/>
          <w:lang w:eastAsia="en-GB"/>
        </w:rPr>
        <w:t>within</w:t>
      </w:r>
      <w:r>
        <w:rPr>
          <w:rFonts w:cs="Arial"/>
          <w:sz w:val="22"/>
          <w:szCs w:val="22"/>
          <w:lang w:eastAsia="en-GB"/>
        </w:rPr>
        <w:t xml:space="preserve"> the CSC</w:t>
      </w:r>
      <w:r w:rsidRPr="00DA7D45">
        <w:rPr>
          <w:rFonts w:cs="Arial"/>
          <w:sz w:val="22"/>
          <w:szCs w:val="22"/>
          <w:lang w:eastAsia="en-GB"/>
        </w:rPr>
        <w:t xml:space="preserve"> </w:t>
      </w:r>
      <w:r w:rsidR="00EA3C0E">
        <w:rPr>
          <w:rFonts w:cs="Arial"/>
          <w:sz w:val="22"/>
          <w:szCs w:val="22"/>
          <w:lang w:eastAsia="en-GB"/>
        </w:rPr>
        <w:t xml:space="preserve">in </w:t>
      </w:r>
      <w:r w:rsidRPr="00DA7D45">
        <w:rPr>
          <w:rFonts w:cs="Arial"/>
          <w:sz w:val="22"/>
          <w:szCs w:val="22"/>
          <w:lang w:eastAsia="en-GB"/>
        </w:rPr>
        <w:t>Kensington Town Hall, Hor</w:t>
      </w:r>
      <w:r>
        <w:rPr>
          <w:rFonts w:cs="Arial"/>
          <w:sz w:val="22"/>
          <w:szCs w:val="22"/>
          <w:lang w:eastAsia="en-GB"/>
        </w:rPr>
        <w:t>n</w:t>
      </w:r>
      <w:r w:rsidRPr="00DA7D45">
        <w:rPr>
          <w:rFonts w:cs="Arial"/>
          <w:sz w:val="22"/>
          <w:szCs w:val="22"/>
          <w:lang w:eastAsia="en-GB"/>
        </w:rPr>
        <w:t>ton Street, W8 7NX.</w:t>
      </w:r>
      <w:r>
        <w:rPr>
          <w:rFonts w:cs="Arial"/>
          <w:sz w:val="22"/>
          <w:szCs w:val="22"/>
          <w:lang w:eastAsia="en-GB"/>
        </w:rPr>
        <w:t xml:space="preserve">  The current opening hours of </w:t>
      </w:r>
      <w:r w:rsidR="00AB709A">
        <w:rPr>
          <w:rFonts w:cs="Arial"/>
          <w:sz w:val="22"/>
          <w:szCs w:val="22"/>
          <w:lang w:eastAsia="en-GB"/>
        </w:rPr>
        <w:t xml:space="preserve">the </w:t>
      </w:r>
      <w:r>
        <w:rPr>
          <w:rFonts w:cs="Arial"/>
          <w:sz w:val="22"/>
          <w:szCs w:val="22"/>
          <w:lang w:eastAsia="en-GB"/>
        </w:rPr>
        <w:t xml:space="preserve">CSC </w:t>
      </w:r>
      <w:r w:rsidR="00AB709A">
        <w:rPr>
          <w:rFonts w:cs="Arial"/>
          <w:sz w:val="22"/>
          <w:szCs w:val="22"/>
          <w:lang w:eastAsia="en-GB"/>
        </w:rPr>
        <w:t>are</w:t>
      </w:r>
      <w:r>
        <w:rPr>
          <w:rFonts w:cs="Arial"/>
          <w:sz w:val="22"/>
          <w:szCs w:val="22"/>
          <w:lang w:eastAsia="en-GB"/>
        </w:rPr>
        <w:t xml:space="preserve"> </w:t>
      </w:r>
      <w:r w:rsidR="00F7673A">
        <w:rPr>
          <w:rFonts w:cs="Arial"/>
          <w:sz w:val="22"/>
          <w:szCs w:val="22"/>
          <w:lang w:eastAsia="en-GB"/>
        </w:rPr>
        <w:t>0</w:t>
      </w:r>
      <w:r>
        <w:rPr>
          <w:rFonts w:cs="Arial"/>
          <w:sz w:val="22"/>
          <w:szCs w:val="22"/>
          <w:lang w:eastAsia="en-GB"/>
        </w:rPr>
        <w:t xml:space="preserve">8.30 to </w:t>
      </w:r>
      <w:r w:rsidR="00F7673A">
        <w:rPr>
          <w:rFonts w:cs="Arial"/>
          <w:sz w:val="22"/>
          <w:szCs w:val="22"/>
          <w:lang w:eastAsia="en-GB"/>
        </w:rPr>
        <w:t>17</w:t>
      </w:r>
      <w:r>
        <w:rPr>
          <w:rFonts w:cs="Arial"/>
          <w:sz w:val="22"/>
          <w:szCs w:val="22"/>
          <w:lang w:eastAsia="en-GB"/>
        </w:rPr>
        <w:t>.</w:t>
      </w:r>
      <w:r w:rsidR="00F7673A">
        <w:rPr>
          <w:rFonts w:cs="Arial"/>
          <w:sz w:val="22"/>
          <w:szCs w:val="22"/>
          <w:lang w:eastAsia="en-GB"/>
        </w:rPr>
        <w:t>00</w:t>
      </w:r>
      <w:r>
        <w:rPr>
          <w:rFonts w:cs="Arial"/>
          <w:sz w:val="22"/>
          <w:szCs w:val="22"/>
          <w:lang w:eastAsia="en-GB"/>
        </w:rPr>
        <w:t xml:space="preserve"> Monday to Friday and the payment machines will be accessible during these hours.  The CSC is staffed during these hours.   </w:t>
      </w:r>
    </w:p>
    <w:p w:rsidR="001D01AD" w:rsidRDefault="001D01AD" w:rsidP="001D01AD">
      <w:pPr>
        <w:autoSpaceDE w:val="0"/>
        <w:autoSpaceDN w:val="0"/>
        <w:adjustRightInd w:val="0"/>
        <w:rPr>
          <w:rFonts w:cs="Arial"/>
          <w:sz w:val="22"/>
          <w:szCs w:val="22"/>
          <w:lang w:eastAsia="en-GB"/>
        </w:rPr>
      </w:pPr>
    </w:p>
    <w:p w:rsidR="008D37D3" w:rsidRPr="008D37D3" w:rsidRDefault="008D37D3" w:rsidP="001D01AD">
      <w:pPr>
        <w:autoSpaceDE w:val="0"/>
        <w:autoSpaceDN w:val="0"/>
        <w:adjustRightInd w:val="0"/>
        <w:rPr>
          <w:rFonts w:cs="Arial"/>
          <w:b/>
          <w:sz w:val="22"/>
          <w:szCs w:val="22"/>
        </w:rPr>
      </w:pPr>
      <w:r w:rsidRPr="008D37D3">
        <w:rPr>
          <w:rFonts w:cs="Arial"/>
          <w:b/>
          <w:sz w:val="22"/>
          <w:szCs w:val="22"/>
        </w:rPr>
        <w:t>2. BACKGROUND</w:t>
      </w:r>
    </w:p>
    <w:p w:rsidR="001D01AD" w:rsidRDefault="001D01AD" w:rsidP="001D01AD">
      <w:pPr>
        <w:ind w:left="3402" w:hanging="3402"/>
        <w:rPr>
          <w:sz w:val="22"/>
        </w:rPr>
      </w:pPr>
    </w:p>
    <w:p w:rsidR="008D37D3" w:rsidRDefault="00D5251E" w:rsidP="008D37D3">
      <w:pPr>
        <w:autoSpaceDE w:val="0"/>
        <w:autoSpaceDN w:val="0"/>
        <w:adjustRightInd w:val="0"/>
        <w:rPr>
          <w:rFonts w:cs="Arial"/>
          <w:sz w:val="22"/>
          <w:szCs w:val="22"/>
        </w:rPr>
      </w:pPr>
      <w:r>
        <w:rPr>
          <w:rFonts w:cs="Arial"/>
          <w:sz w:val="22"/>
          <w:szCs w:val="22"/>
        </w:rPr>
        <w:t>Currently the Cashier</w:t>
      </w:r>
      <w:r w:rsidR="00AB709A">
        <w:rPr>
          <w:rFonts w:cs="Arial"/>
          <w:sz w:val="22"/>
          <w:szCs w:val="22"/>
        </w:rPr>
        <w:t>’s</w:t>
      </w:r>
      <w:r>
        <w:rPr>
          <w:rFonts w:cs="Arial"/>
          <w:sz w:val="22"/>
          <w:szCs w:val="22"/>
        </w:rPr>
        <w:t xml:space="preserve"> </w:t>
      </w:r>
      <w:r w:rsidRPr="006B0E85">
        <w:rPr>
          <w:rFonts w:cs="Arial"/>
          <w:sz w:val="22"/>
          <w:szCs w:val="22"/>
        </w:rPr>
        <w:t>Office takes cash, card (both credit and debit card)</w:t>
      </w:r>
      <w:r w:rsidR="00F7673A">
        <w:rPr>
          <w:rFonts w:cs="Arial"/>
          <w:sz w:val="22"/>
          <w:szCs w:val="22"/>
        </w:rPr>
        <w:t xml:space="preserve"> and</w:t>
      </w:r>
      <w:r w:rsidRPr="006B0E85">
        <w:rPr>
          <w:rFonts w:cs="Arial"/>
          <w:sz w:val="22"/>
          <w:szCs w:val="22"/>
        </w:rPr>
        <w:t xml:space="preserve"> cheques</w:t>
      </w:r>
      <w:r w:rsidR="008D37D3" w:rsidRPr="006B0E85">
        <w:rPr>
          <w:rFonts w:cs="Arial"/>
          <w:sz w:val="22"/>
          <w:szCs w:val="22"/>
        </w:rPr>
        <w:t xml:space="preserve">. </w:t>
      </w:r>
    </w:p>
    <w:p w:rsidR="00400A4F" w:rsidRDefault="00400A4F" w:rsidP="008D37D3">
      <w:pPr>
        <w:autoSpaceDE w:val="0"/>
        <w:autoSpaceDN w:val="0"/>
        <w:adjustRightInd w:val="0"/>
        <w:rPr>
          <w:rFonts w:cs="Arial"/>
          <w:sz w:val="22"/>
          <w:szCs w:val="22"/>
        </w:rPr>
      </w:pPr>
    </w:p>
    <w:p w:rsidR="00400A4F" w:rsidRPr="00400A4F" w:rsidRDefault="00400A4F" w:rsidP="00400A4F">
      <w:pPr>
        <w:rPr>
          <w:sz w:val="22"/>
          <w:szCs w:val="22"/>
        </w:rPr>
      </w:pPr>
      <w:r w:rsidRPr="00400A4F">
        <w:rPr>
          <w:sz w:val="22"/>
          <w:szCs w:val="22"/>
        </w:rPr>
        <w:t>The table</w:t>
      </w:r>
      <w:r>
        <w:rPr>
          <w:sz w:val="22"/>
          <w:szCs w:val="22"/>
        </w:rPr>
        <w:t xml:space="preserve">s below give </w:t>
      </w:r>
      <w:r w:rsidRPr="00400A4F">
        <w:rPr>
          <w:sz w:val="22"/>
          <w:szCs w:val="22"/>
        </w:rPr>
        <w:t>a breakdown of the over-the-counter payment method</w:t>
      </w:r>
      <w:r w:rsidR="0094227F">
        <w:rPr>
          <w:sz w:val="22"/>
          <w:szCs w:val="22"/>
        </w:rPr>
        <w:t>s by amounts taken</w:t>
      </w:r>
      <w:r w:rsidRPr="00400A4F">
        <w:rPr>
          <w:sz w:val="22"/>
          <w:szCs w:val="22"/>
        </w:rPr>
        <w:t xml:space="preserve"> and by transaction numbers.</w:t>
      </w:r>
      <w:r>
        <w:rPr>
          <w:sz w:val="22"/>
          <w:szCs w:val="22"/>
        </w:rPr>
        <w:t xml:space="preserve"> (</w:t>
      </w:r>
      <w:r w:rsidRPr="00400A4F">
        <w:rPr>
          <w:sz w:val="22"/>
          <w:szCs w:val="22"/>
        </w:rPr>
        <w:t xml:space="preserve">This is based on payments taken </w:t>
      </w:r>
      <w:r w:rsidR="00915953">
        <w:rPr>
          <w:sz w:val="22"/>
          <w:szCs w:val="22"/>
        </w:rPr>
        <w:t>in the financial year 2015/16)</w:t>
      </w:r>
    </w:p>
    <w:p w:rsidR="00400A4F" w:rsidRDefault="00400A4F" w:rsidP="008D37D3">
      <w:pPr>
        <w:autoSpaceDE w:val="0"/>
        <w:autoSpaceDN w:val="0"/>
        <w:adjustRightInd w:val="0"/>
        <w:rPr>
          <w:rFonts w:cs="Arial"/>
          <w:sz w:val="22"/>
          <w:szCs w:val="22"/>
        </w:rPr>
      </w:pPr>
    </w:p>
    <w:p w:rsidR="00124202" w:rsidRDefault="00124202" w:rsidP="008D37D3">
      <w:pPr>
        <w:autoSpaceDE w:val="0"/>
        <w:autoSpaceDN w:val="0"/>
        <w:adjustRightInd w:val="0"/>
        <w:rPr>
          <w:rFonts w:cs="Arial"/>
          <w:sz w:val="22"/>
          <w:szCs w:val="22"/>
        </w:rPr>
      </w:pPr>
    </w:p>
    <w:p w:rsidR="00E661E3" w:rsidRDefault="00ED4861" w:rsidP="008D37D3">
      <w:pPr>
        <w:autoSpaceDE w:val="0"/>
        <w:autoSpaceDN w:val="0"/>
        <w:adjustRightInd w:val="0"/>
        <w:rPr>
          <w:rFonts w:cs="Arial"/>
          <w:sz w:val="22"/>
          <w:szCs w:val="22"/>
        </w:rPr>
      </w:pPr>
      <w:r w:rsidRPr="00CD4DB6">
        <w:rPr>
          <w:rFonts w:cs="Arial"/>
          <w:i/>
          <w:sz w:val="22"/>
          <w:szCs w:val="22"/>
        </w:rPr>
        <w:t>Table 1</w:t>
      </w:r>
      <w:r>
        <w:rPr>
          <w:rFonts w:cs="Arial"/>
          <w:sz w:val="22"/>
          <w:szCs w:val="22"/>
        </w:rPr>
        <w:t>: Proportion of income taken by payment method</w:t>
      </w:r>
      <w:r w:rsidR="00BE1F9C">
        <w:rPr>
          <w:rFonts w:cs="Arial"/>
          <w:sz w:val="22"/>
          <w:szCs w:val="22"/>
        </w:rPr>
        <w:t xml:space="preserve"> </w:t>
      </w:r>
      <w:r w:rsidR="00E661E3">
        <w:rPr>
          <w:rFonts w:cs="Arial"/>
          <w:sz w:val="22"/>
          <w:szCs w:val="22"/>
        </w:rPr>
        <w:t>(Other includes mixed payments)</w:t>
      </w:r>
    </w:p>
    <w:p w:rsidR="003948E4" w:rsidRDefault="003948E4" w:rsidP="008D37D3">
      <w:pPr>
        <w:autoSpaceDE w:val="0"/>
        <w:autoSpaceDN w:val="0"/>
        <w:adjustRightInd w:val="0"/>
        <w:rPr>
          <w:rFonts w:cs="Arial"/>
          <w:sz w:val="22"/>
          <w:szCs w:val="22"/>
          <w:highlight w:val="yellow"/>
        </w:rPr>
      </w:pPr>
    </w:p>
    <w:tbl>
      <w:tblPr>
        <w:tblW w:w="6120" w:type="dxa"/>
        <w:tblInd w:w="1271" w:type="dxa"/>
        <w:tblLook w:val="04A0" w:firstRow="1" w:lastRow="0" w:firstColumn="1" w:lastColumn="0" w:noHBand="0" w:noVBand="1"/>
      </w:tblPr>
      <w:tblGrid>
        <w:gridCol w:w="1680"/>
        <w:gridCol w:w="2120"/>
        <w:gridCol w:w="2320"/>
      </w:tblGrid>
      <w:tr w:rsidR="00507462" w:rsidRPr="00507462" w:rsidTr="00460662">
        <w:trPr>
          <w:trHeight w:val="945"/>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07462" w:rsidRPr="00507462" w:rsidRDefault="00507462" w:rsidP="00507462">
            <w:pPr>
              <w:jc w:val="center"/>
              <w:rPr>
                <w:rFonts w:eastAsia="Times New Roman" w:cs="Arial"/>
                <w:b/>
                <w:bCs/>
                <w:color w:val="000000"/>
                <w:sz w:val="22"/>
                <w:szCs w:val="22"/>
                <w:lang w:val="en-US"/>
              </w:rPr>
            </w:pPr>
            <w:r w:rsidRPr="00507462">
              <w:rPr>
                <w:rFonts w:eastAsia="Times New Roman" w:cs="Arial"/>
                <w:b/>
                <w:bCs/>
                <w:color w:val="000000"/>
                <w:sz w:val="22"/>
                <w:szCs w:val="22"/>
                <w:lang w:val="en-US"/>
              </w:rPr>
              <w:t>Payment Method</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507462" w:rsidRPr="00507462" w:rsidRDefault="00507462" w:rsidP="00507462">
            <w:pPr>
              <w:jc w:val="center"/>
              <w:rPr>
                <w:rFonts w:eastAsia="Times New Roman" w:cs="Arial"/>
                <w:b/>
                <w:bCs/>
                <w:color w:val="000000"/>
                <w:sz w:val="22"/>
                <w:szCs w:val="22"/>
                <w:lang w:val="en-US"/>
              </w:rPr>
            </w:pPr>
            <w:r w:rsidRPr="00507462">
              <w:rPr>
                <w:rFonts w:eastAsia="Times New Roman" w:cs="Arial"/>
                <w:b/>
                <w:bCs/>
                <w:color w:val="000000"/>
                <w:sz w:val="22"/>
                <w:szCs w:val="22"/>
                <w:lang w:val="en-US"/>
              </w:rPr>
              <w:t>Income Amount</w:t>
            </w:r>
            <w:r w:rsidRPr="00507462">
              <w:rPr>
                <w:rFonts w:eastAsia="Times New Roman" w:cs="Arial"/>
                <w:b/>
                <w:bCs/>
                <w:color w:val="000000"/>
                <w:sz w:val="22"/>
                <w:szCs w:val="22"/>
                <w:lang w:val="en-US"/>
              </w:rPr>
              <w:br/>
              <w:t>(rounded to nearest £000)</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507462" w:rsidRPr="00507462" w:rsidRDefault="00507462" w:rsidP="00507462">
            <w:pPr>
              <w:jc w:val="center"/>
              <w:rPr>
                <w:rFonts w:eastAsia="Times New Roman" w:cs="Arial"/>
                <w:b/>
                <w:bCs/>
                <w:color w:val="000000"/>
                <w:sz w:val="22"/>
                <w:szCs w:val="22"/>
                <w:lang w:val="en-US"/>
              </w:rPr>
            </w:pPr>
            <w:r w:rsidRPr="00507462">
              <w:rPr>
                <w:rFonts w:eastAsia="Times New Roman" w:cs="Arial"/>
                <w:b/>
                <w:bCs/>
                <w:color w:val="000000"/>
                <w:sz w:val="22"/>
                <w:szCs w:val="22"/>
                <w:lang w:val="en-US"/>
              </w:rPr>
              <w:t>Percentage of income</w:t>
            </w:r>
          </w:p>
        </w:tc>
      </w:tr>
      <w:tr w:rsidR="00507462" w:rsidRPr="00507462" w:rsidTr="00460662">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Cash</w:t>
            </w:r>
          </w:p>
        </w:tc>
        <w:tc>
          <w:tcPr>
            <w:tcW w:w="2120" w:type="dxa"/>
            <w:tcBorders>
              <w:top w:val="nil"/>
              <w:left w:val="nil"/>
              <w:bottom w:val="single" w:sz="4" w:space="0" w:color="auto"/>
              <w:right w:val="single" w:sz="4" w:space="0" w:color="auto"/>
            </w:tcBorders>
            <w:shd w:val="clear" w:color="auto" w:fill="auto"/>
            <w:vAlign w:val="center"/>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£2,913,000</w:t>
            </w:r>
          </w:p>
        </w:tc>
        <w:tc>
          <w:tcPr>
            <w:tcW w:w="2320" w:type="dxa"/>
            <w:tcBorders>
              <w:top w:val="nil"/>
              <w:left w:val="nil"/>
              <w:bottom w:val="single" w:sz="4" w:space="0" w:color="auto"/>
              <w:right w:val="single" w:sz="4" w:space="0" w:color="auto"/>
            </w:tcBorders>
            <w:shd w:val="clear" w:color="auto" w:fill="auto"/>
            <w:vAlign w:val="center"/>
            <w:hideMark/>
          </w:tcPr>
          <w:p w:rsidR="00507462" w:rsidRPr="00507462" w:rsidRDefault="00507462" w:rsidP="00507462">
            <w:pPr>
              <w:jc w:val="center"/>
              <w:rPr>
                <w:rFonts w:eastAsia="Times New Roman" w:cs="Arial"/>
                <w:color w:val="000000"/>
                <w:sz w:val="22"/>
                <w:szCs w:val="22"/>
                <w:lang w:val="en-US"/>
              </w:rPr>
            </w:pPr>
            <w:r w:rsidRPr="00507462">
              <w:rPr>
                <w:rFonts w:eastAsia="Times New Roman" w:cs="Arial"/>
                <w:color w:val="000000"/>
                <w:sz w:val="22"/>
                <w:szCs w:val="22"/>
                <w:lang w:val="en-US"/>
              </w:rPr>
              <w:t>9%</w:t>
            </w:r>
          </w:p>
        </w:tc>
      </w:tr>
      <w:tr w:rsidR="00507462" w:rsidRPr="00507462" w:rsidTr="00460662">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Cheque</w:t>
            </w:r>
          </w:p>
        </w:tc>
        <w:tc>
          <w:tcPr>
            <w:tcW w:w="2120" w:type="dxa"/>
            <w:tcBorders>
              <w:top w:val="nil"/>
              <w:left w:val="nil"/>
              <w:bottom w:val="single" w:sz="4" w:space="0" w:color="auto"/>
              <w:right w:val="single" w:sz="4" w:space="0" w:color="auto"/>
            </w:tcBorders>
            <w:shd w:val="clear" w:color="auto" w:fill="auto"/>
            <w:vAlign w:val="center"/>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£24,030,000</w:t>
            </w:r>
          </w:p>
        </w:tc>
        <w:tc>
          <w:tcPr>
            <w:tcW w:w="2320" w:type="dxa"/>
            <w:tcBorders>
              <w:top w:val="nil"/>
              <w:left w:val="nil"/>
              <w:bottom w:val="single" w:sz="4" w:space="0" w:color="auto"/>
              <w:right w:val="single" w:sz="4" w:space="0" w:color="auto"/>
            </w:tcBorders>
            <w:shd w:val="clear" w:color="auto" w:fill="auto"/>
            <w:vAlign w:val="center"/>
            <w:hideMark/>
          </w:tcPr>
          <w:p w:rsidR="00507462" w:rsidRPr="00507462" w:rsidRDefault="00507462" w:rsidP="00507462">
            <w:pPr>
              <w:jc w:val="center"/>
              <w:rPr>
                <w:rFonts w:eastAsia="Times New Roman" w:cs="Arial"/>
                <w:color w:val="000000"/>
                <w:sz w:val="22"/>
                <w:szCs w:val="22"/>
                <w:lang w:val="en-US"/>
              </w:rPr>
            </w:pPr>
            <w:r w:rsidRPr="00507462">
              <w:rPr>
                <w:rFonts w:eastAsia="Times New Roman" w:cs="Arial"/>
                <w:color w:val="000000"/>
                <w:sz w:val="22"/>
                <w:szCs w:val="22"/>
                <w:lang w:val="en-US"/>
              </w:rPr>
              <w:t>76%</w:t>
            </w:r>
          </w:p>
        </w:tc>
      </w:tr>
      <w:tr w:rsidR="00507462" w:rsidRPr="00507462" w:rsidTr="00460662">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Debit Card</w:t>
            </w:r>
          </w:p>
        </w:tc>
        <w:tc>
          <w:tcPr>
            <w:tcW w:w="2120" w:type="dxa"/>
            <w:tcBorders>
              <w:top w:val="nil"/>
              <w:left w:val="nil"/>
              <w:bottom w:val="single" w:sz="4" w:space="0" w:color="auto"/>
              <w:right w:val="single" w:sz="4" w:space="0" w:color="auto"/>
            </w:tcBorders>
            <w:shd w:val="clear" w:color="auto" w:fill="auto"/>
            <w:vAlign w:val="center"/>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£1,210,000</w:t>
            </w:r>
          </w:p>
        </w:tc>
        <w:tc>
          <w:tcPr>
            <w:tcW w:w="2320" w:type="dxa"/>
            <w:tcBorders>
              <w:top w:val="nil"/>
              <w:left w:val="nil"/>
              <w:bottom w:val="single" w:sz="4" w:space="0" w:color="auto"/>
              <w:right w:val="single" w:sz="4" w:space="0" w:color="auto"/>
            </w:tcBorders>
            <w:shd w:val="clear" w:color="auto" w:fill="auto"/>
            <w:vAlign w:val="center"/>
            <w:hideMark/>
          </w:tcPr>
          <w:p w:rsidR="00507462" w:rsidRPr="00507462" w:rsidRDefault="00507462" w:rsidP="00507462">
            <w:pPr>
              <w:jc w:val="center"/>
              <w:rPr>
                <w:rFonts w:eastAsia="Times New Roman" w:cs="Arial"/>
                <w:color w:val="000000"/>
                <w:sz w:val="22"/>
                <w:szCs w:val="22"/>
                <w:lang w:val="en-US"/>
              </w:rPr>
            </w:pPr>
            <w:r w:rsidRPr="00507462">
              <w:rPr>
                <w:rFonts w:eastAsia="Times New Roman" w:cs="Arial"/>
                <w:color w:val="000000"/>
                <w:sz w:val="22"/>
                <w:szCs w:val="22"/>
                <w:lang w:val="en-US"/>
              </w:rPr>
              <w:t>4%</w:t>
            </w:r>
          </w:p>
        </w:tc>
      </w:tr>
      <w:tr w:rsidR="00507462" w:rsidRPr="00507462" w:rsidTr="00460662">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Credit Card</w:t>
            </w:r>
          </w:p>
        </w:tc>
        <w:tc>
          <w:tcPr>
            <w:tcW w:w="2120" w:type="dxa"/>
            <w:tcBorders>
              <w:top w:val="nil"/>
              <w:left w:val="nil"/>
              <w:bottom w:val="single" w:sz="4" w:space="0" w:color="auto"/>
              <w:right w:val="single" w:sz="4" w:space="0" w:color="auto"/>
            </w:tcBorders>
            <w:shd w:val="clear" w:color="auto" w:fill="auto"/>
            <w:vAlign w:val="center"/>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£98,000</w:t>
            </w:r>
          </w:p>
        </w:tc>
        <w:tc>
          <w:tcPr>
            <w:tcW w:w="2320" w:type="dxa"/>
            <w:tcBorders>
              <w:top w:val="nil"/>
              <w:left w:val="nil"/>
              <w:bottom w:val="single" w:sz="4" w:space="0" w:color="auto"/>
              <w:right w:val="single" w:sz="4" w:space="0" w:color="auto"/>
            </w:tcBorders>
            <w:shd w:val="clear" w:color="auto" w:fill="auto"/>
            <w:vAlign w:val="center"/>
            <w:hideMark/>
          </w:tcPr>
          <w:p w:rsidR="00507462" w:rsidRPr="00507462" w:rsidRDefault="00507462" w:rsidP="00507462">
            <w:pPr>
              <w:jc w:val="center"/>
              <w:rPr>
                <w:rFonts w:eastAsia="Times New Roman" w:cs="Arial"/>
                <w:color w:val="000000"/>
                <w:sz w:val="22"/>
                <w:szCs w:val="22"/>
                <w:lang w:val="en-US"/>
              </w:rPr>
            </w:pPr>
            <w:r w:rsidRPr="00507462">
              <w:rPr>
                <w:rFonts w:eastAsia="Times New Roman" w:cs="Arial"/>
                <w:color w:val="000000"/>
                <w:sz w:val="22"/>
                <w:szCs w:val="22"/>
                <w:lang w:val="en-US"/>
              </w:rPr>
              <w:t>0%</w:t>
            </w:r>
          </w:p>
        </w:tc>
      </w:tr>
      <w:tr w:rsidR="00507462" w:rsidRPr="00507462" w:rsidTr="00460662">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Other</w:t>
            </w:r>
          </w:p>
        </w:tc>
        <w:tc>
          <w:tcPr>
            <w:tcW w:w="2120" w:type="dxa"/>
            <w:tcBorders>
              <w:top w:val="nil"/>
              <w:left w:val="nil"/>
              <w:bottom w:val="single" w:sz="4" w:space="0" w:color="auto"/>
              <w:right w:val="single" w:sz="4" w:space="0" w:color="auto"/>
            </w:tcBorders>
            <w:shd w:val="clear" w:color="auto" w:fill="auto"/>
            <w:vAlign w:val="center"/>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£3,518,000</w:t>
            </w:r>
          </w:p>
        </w:tc>
        <w:tc>
          <w:tcPr>
            <w:tcW w:w="2320" w:type="dxa"/>
            <w:tcBorders>
              <w:top w:val="nil"/>
              <w:left w:val="nil"/>
              <w:bottom w:val="single" w:sz="4" w:space="0" w:color="auto"/>
              <w:right w:val="single" w:sz="4" w:space="0" w:color="auto"/>
            </w:tcBorders>
            <w:shd w:val="clear" w:color="auto" w:fill="auto"/>
            <w:vAlign w:val="center"/>
            <w:hideMark/>
          </w:tcPr>
          <w:p w:rsidR="00507462" w:rsidRPr="00507462" w:rsidRDefault="00507462" w:rsidP="00507462">
            <w:pPr>
              <w:jc w:val="center"/>
              <w:rPr>
                <w:rFonts w:eastAsia="Times New Roman" w:cs="Arial"/>
                <w:color w:val="000000"/>
                <w:sz w:val="22"/>
                <w:szCs w:val="22"/>
                <w:lang w:val="en-US"/>
              </w:rPr>
            </w:pPr>
            <w:r w:rsidRPr="00507462">
              <w:rPr>
                <w:rFonts w:eastAsia="Times New Roman" w:cs="Arial"/>
                <w:color w:val="000000"/>
                <w:sz w:val="22"/>
                <w:szCs w:val="22"/>
                <w:lang w:val="en-US"/>
              </w:rPr>
              <w:t>11%</w:t>
            </w:r>
          </w:p>
        </w:tc>
      </w:tr>
      <w:tr w:rsidR="00507462" w:rsidRPr="00507462" w:rsidTr="00460662">
        <w:trPr>
          <w:trHeight w:val="315"/>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507462" w:rsidRPr="00507462" w:rsidRDefault="00507462" w:rsidP="00507462">
            <w:pPr>
              <w:rPr>
                <w:rFonts w:eastAsia="Times New Roman" w:cs="Arial"/>
                <w:b/>
                <w:bCs/>
                <w:color w:val="000000"/>
                <w:sz w:val="22"/>
                <w:szCs w:val="22"/>
                <w:lang w:val="en-US"/>
              </w:rPr>
            </w:pPr>
            <w:r w:rsidRPr="00507462">
              <w:rPr>
                <w:rFonts w:eastAsia="Times New Roman" w:cs="Arial"/>
                <w:b/>
                <w:bCs/>
                <w:color w:val="000000"/>
                <w:sz w:val="22"/>
                <w:szCs w:val="22"/>
                <w:lang w:val="en-US"/>
              </w:rPr>
              <w:t>TOTAL</w:t>
            </w:r>
          </w:p>
        </w:tc>
        <w:tc>
          <w:tcPr>
            <w:tcW w:w="2120" w:type="dxa"/>
            <w:tcBorders>
              <w:top w:val="nil"/>
              <w:left w:val="nil"/>
              <w:bottom w:val="single" w:sz="4" w:space="0" w:color="auto"/>
              <w:right w:val="single" w:sz="4" w:space="0" w:color="auto"/>
            </w:tcBorders>
            <w:shd w:val="clear" w:color="auto" w:fill="auto"/>
            <w:vAlign w:val="center"/>
            <w:hideMark/>
          </w:tcPr>
          <w:p w:rsidR="00507462" w:rsidRPr="00507462" w:rsidRDefault="00507462" w:rsidP="00507462">
            <w:pPr>
              <w:jc w:val="right"/>
              <w:rPr>
                <w:rFonts w:eastAsia="Times New Roman" w:cs="Arial"/>
                <w:b/>
                <w:bCs/>
                <w:color w:val="000000"/>
                <w:sz w:val="22"/>
                <w:szCs w:val="22"/>
                <w:lang w:val="en-US"/>
              </w:rPr>
            </w:pPr>
            <w:r w:rsidRPr="00507462">
              <w:rPr>
                <w:rFonts w:eastAsia="Times New Roman" w:cs="Arial"/>
                <w:b/>
                <w:bCs/>
                <w:color w:val="000000"/>
                <w:sz w:val="22"/>
                <w:szCs w:val="22"/>
                <w:lang w:val="en-US"/>
              </w:rPr>
              <w:t>£31,769,000</w:t>
            </w:r>
          </w:p>
        </w:tc>
        <w:tc>
          <w:tcPr>
            <w:tcW w:w="2320" w:type="dxa"/>
            <w:tcBorders>
              <w:top w:val="nil"/>
              <w:left w:val="nil"/>
              <w:bottom w:val="single" w:sz="4" w:space="0" w:color="auto"/>
              <w:right w:val="single" w:sz="4" w:space="0" w:color="auto"/>
            </w:tcBorders>
            <w:shd w:val="clear" w:color="auto" w:fill="auto"/>
            <w:vAlign w:val="center"/>
            <w:hideMark/>
          </w:tcPr>
          <w:p w:rsidR="00507462" w:rsidRPr="00507462" w:rsidRDefault="00507462" w:rsidP="00507462">
            <w:pPr>
              <w:jc w:val="center"/>
              <w:rPr>
                <w:rFonts w:eastAsia="Times New Roman" w:cs="Arial"/>
                <w:b/>
                <w:bCs/>
                <w:color w:val="000000"/>
                <w:sz w:val="22"/>
                <w:szCs w:val="22"/>
                <w:lang w:val="en-US"/>
              </w:rPr>
            </w:pPr>
            <w:r w:rsidRPr="00507462">
              <w:rPr>
                <w:rFonts w:eastAsia="Times New Roman" w:cs="Arial"/>
                <w:b/>
                <w:bCs/>
                <w:color w:val="000000"/>
                <w:sz w:val="22"/>
                <w:szCs w:val="22"/>
                <w:lang w:val="en-US"/>
              </w:rPr>
              <w:t> </w:t>
            </w:r>
          </w:p>
        </w:tc>
      </w:tr>
    </w:tbl>
    <w:p w:rsidR="00507462" w:rsidRDefault="00507462" w:rsidP="008D37D3">
      <w:pPr>
        <w:autoSpaceDE w:val="0"/>
        <w:autoSpaceDN w:val="0"/>
        <w:adjustRightInd w:val="0"/>
        <w:rPr>
          <w:rFonts w:cs="Arial"/>
          <w:sz w:val="22"/>
          <w:szCs w:val="22"/>
          <w:highlight w:val="yellow"/>
        </w:rPr>
      </w:pPr>
    </w:p>
    <w:p w:rsidR="00E661E3" w:rsidRDefault="00ED4861" w:rsidP="00E661E3">
      <w:pPr>
        <w:autoSpaceDE w:val="0"/>
        <w:autoSpaceDN w:val="0"/>
        <w:adjustRightInd w:val="0"/>
        <w:rPr>
          <w:rFonts w:cs="Arial"/>
          <w:sz w:val="22"/>
          <w:szCs w:val="22"/>
          <w:highlight w:val="yellow"/>
        </w:rPr>
      </w:pPr>
      <w:r w:rsidRPr="00CD4DB6">
        <w:rPr>
          <w:rFonts w:cs="Arial"/>
          <w:i/>
          <w:sz w:val="22"/>
          <w:szCs w:val="22"/>
        </w:rPr>
        <w:t>Table 2</w:t>
      </w:r>
      <w:r>
        <w:rPr>
          <w:rFonts w:cs="Arial"/>
          <w:sz w:val="22"/>
          <w:szCs w:val="22"/>
        </w:rPr>
        <w:t>: P</w:t>
      </w:r>
      <w:r w:rsidRPr="00ED4861">
        <w:rPr>
          <w:rFonts w:cs="Arial"/>
          <w:sz w:val="22"/>
          <w:szCs w:val="22"/>
        </w:rPr>
        <w:t>roportion of transactions by payment method</w:t>
      </w:r>
      <w:r w:rsidR="00BE1F9C">
        <w:rPr>
          <w:rFonts w:cs="Arial"/>
          <w:sz w:val="22"/>
          <w:szCs w:val="22"/>
        </w:rPr>
        <w:t xml:space="preserve"> </w:t>
      </w:r>
      <w:r w:rsidR="00E661E3">
        <w:rPr>
          <w:rFonts w:cs="Arial"/>
          <w:sz w:val="22"/>
          <w:szCs w:val="22"/>
        </w:rPr>
        <w:t>(Other includes mixed payments)</w:t>
      </w:r>
    </w:p>
    <w:p w:rsidR="00E661E3" w:rsidRDefault="00E661E3" w:rsidP="008D37D3">
      <w:pPr>
        <w:autoSpaceDE w:val="0"/>
        <w:autoSpaceDN w:val="0"/>
        <w:adjustRightInd w:val="0"/>
        <w:rPr>
          <w:rFonts w:cs="Arial"/>
          <w:sz w:val="22"/>
          <w:szCs w:val="22"/>
          <w:highlight w:val="yellow"/>
        </w:rPr>
      </w:pPr>
    </w:p>
    <w:tbl>
      <w:tblPr>
        <w:tblW w:w="6120" w:type="dxa"/>
        <w:tblInd w:w="1271" w:type="dxa"/>
        <w:tblLook w:val="04A0" w:firstRow="1" w:lastRow="0" w:firstColumn="1" w:lastColumn="0" w:noHBand="0" w:noVBand="1"/>
      </w:tblPr>
      <w:tblGrid>
        <w:gridCol w:w="1680"/>
        <w:gridCol w:w="2120"/>
        <w:gridCol w:w="2320"/>
      </w:tblGrid>
      <w:tr w:rsidR="00460662" w:rsidRPr="00460662" w:rsidTr="00460662">
        <w:trPr>
          <w:trHeight w:val="630"/>
        </w:trPr>
        <w:tc>
          <w:tcPr>
            <w:tcW w:w="16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60662" w:rsidRPr="00460662" w:rsidRDefault="00460662" w:rsidP="00460662">
            <w:pPr>
              <w:jc w:val="center"/>
              <w:rPr>
                <w:rFonts w:eastAsia="Times New Roman" w:cs="Arial"/>
                <w:b/>
                <w:bCs/>
                <w:color w:val="000000"/>
                <w:sz w:val="22"/>
                <w:szCs w:val="22"/>
                <w:lang w:val="en-US"/>
              </w:rPr>
            </w:pPr>
            <w:r w:rsidRPr="00460662">
              <w:rPr>
                <w:rFonts w:eastAsia="Times New Roman" w:cs="Arial"/>
                <w:b/>
                <w:bCs/>
                <w:color w:val="000000"/>
                <w:sz w:val="22"/>
                <w:szCs w:val="22"/>
                <w:lang w:val="en-US"/>
              </w:rPr>
              <w:t>Payment Method</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rsidR="00460662" w:rsidRPr="00460662" w:rsidRDefault="00460662" w:rsidP="00460662">
            <w:pPr>
              <w:jc w:val="center"/>
              <w:rPr>
                <w:rFonts w:eastAsia="Times New Roman" w:cs="Arial"/>
                <w:b/>
                <w:bCs/>
                <w:color w:val="000000"/>
                <w:sz w:val="22"/>
                <w:szCs w:val="22"/>
                <w:lang w:val="en-US"/>
              </w:rPr>
            </w:pPr>
            <w:r w:rsidRPr="00460662">
              <w:rPr>
                <w:rFonts w:eastAsia="Times New Roman" w:cs="Arial"/>
                <w:b/>
                <w:bCs/>
                <w:color w:val="000000"/>
                <w:sz w:val="22"/>
                <w:szCs w:val="22"/>
                <w:lang w:val="en-US"/>
              </w:rPr>
              <w:t>Number of transactions</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rsidR="00460662" w:rsidRPr="00460662" w:rsidRDefault="00460662" w:rsidP="00460662">
            <w:pPr>
              <w:jc w:val="center"/>
              <w:rPr>
                <w:rFonts w:eastAsia="Times New Roman" w:cs="Arial"/>
                <w:b/>
                <w:bCs/>
                <w:color w:val="000000"/>
                <w:sz w:val="22"/>
                <w:szCs w:val="22"/>
                <w:lang w:val="en-US"/>
              </w:rPr>
            </w:pPr>
            <w:r w:rsidRPr="00460662">
              <w:rPr>
                <w:rFonts w:eastAsia="Times New Roman" w:cs="Arial"/>
                <w:b/>
                <w:bCs/>
                <w:color w:val="000000"/>
                <w:sz w:val="22"/>
                <w:szCs w:val="22"/>
                <w:lang w:val="en-US"/>
              </w:rPr>
              <w:t>Percentage of transactions</w:t>
            </w:r>
          </w:p>
        </w:tc>
      </w:tr>
      <w:tr w:rsidR="00460662" w:rsidRPr="00460662" w:rsidTr="00460662">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460662" w:rsidRPr="00460662" w:rsidRDefault="00460662" w:rsidP="00460662">
            <w:pPr>
              <w:rPr>
                <w:rFonts w:eastAsia="Times New Roman" w:cs="Arial"/>
                <w:color w:val="000000"/>
                <w:sz w:val="22"/>
                <w:szCs w:val="22"/>
                <w:lang w:val="en-US"/>
              </w:rPr>
            </w:pPr>
            <w:r w:rsidRPr="00460662">
              <w:rPr>
                <w:rFonts w:eastAsia="Times New Roman" w:cs="Arial"/>
                <w:color w:val="000000"/>
                <w:sz w:val="22"/>
                <w:szCs w:val="22"/>
                <w:lang w:val="en-US"/>
              </w:rPr>
              <w:t>Cash</w:t>
            </w:r>
          </w:p>
        </w:tc>
        <w:tc>
          <w:tcPr>
            <w:tcW w:w="2120" w:type="dxa"/>
            <w:tcBorders>
              <w:top w:val="nil"/>
              <w:left w:val="nil"/>
              <w:bottom w:val="single" w:sz="4" w:space="0" w:color="auto"/>
              <w:right w:val="single" w:sz="4" w:space="0" w:color="auto"/>
            </w:tcBorders>
            <w:shd w:val="clear" w:color="auto" w:fill="auto"/>
            <w:vAlign w:val="center"/>
            <w:hideMark/>
          </w:tcPr>
          <w:p w:rsidR="00460662" w:rsidRPr="00460662" w:rsidRDefault="00460662" w:rsidP="00460662">
            <w:pPr>
              <w:jc w:val="center"/>
              <w:rPr>
                <w:rFonts w:eastAsia="Times New Roman" w:cs="Arial"/>
                <w:color w:val="000000"/>
                <w:sz w:val="22"/>
                <w:szCs w:val="22"/>
                <w:lang w:val="en-US"/>
              </w:rPr>
            </w:pPr>
            <w:r w:rsidRPr="00460662">
              <w:rPr>
                <w:rFonts w:eastAsia="Times New Roman" w:cs="Arial"/>
                <w:color w:val="000000"/>
                <w:sz w:val="22"/>
                <w:szCs w:val="22"/>
                <w:lang w:val="en-US"/>
              </w:rPr>
              <w:t>24,747</w:t>
            </w:r>
          </w:p>
        </w:tc>
        <w:tc>
          <w:tcPr>
            <w:tcW w:w="2320" w:type="dxa"/>
            <w:tcBorders>
              <w:top w:val="nil"/>
              <w:left w:val="nil"/>
              <w:bottom w:val="single" w:sz="4" w:space="0" w:color="auto"/>
              <w:right w:val="single" w:sz="4" w:space="0" w:color="auto"/>
            </w:tcBorders>
            <w:shd w:val="clear" w:color="auto" w:fill="auto"/>
            <w:vAlign w:val="center"/>
            <w:hideMark/>
          </w:tcPr>
          <w:p w:rsidR="00460662" w:rsidRPr="00460662" w:rsidRDefault="00460662" w:rsidP="00460662">
            <w:pPr>
              <w:jc w:val="center"/>
              <w:rPr>
                <w:rFonts w:eastAsia="Times New Roman" w:cs="Arial"/>
                <w:color w:val="000000"/>
                <w:sz w:val="22"/>
                <w:szCs w:val="22"/>
                <w:lang w:val="en-US"/>
              </w:rPr>
            </w:pPr>
            <w:r w:rsidRPr="00460662">
              <w:rPr>
                <w:rFonts w:eastAsia="Times New Roman" w:cs="Arial"/>
                <w:color w:val="000000"/>
                <w:sz w:val="22"/>
                <w:szCs w:val="22"/>
                <w:lang w:val="en-US"/>
              </w:rPr>
              <w:t>41%</w:t>
            </w:r>
          </w:p>
        </w:tc>
      </w:tr>
      <w:tr w:rsidR="00460662" w:rsidRPr="00460662" w:rsidTr="00460662">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460662" w:rsidRPr="00460662" w:rsidRDefault="00460662" w:rsidP="00460662">
            <w:pPr>
              <w:rPr>
                <w:rFonts w:eastAsia="Times New Roman" w:cs="Arial"/>
                <w:color w:val="000000"/>
                <w:sz w:val="22"/>
                <w:szCs w:val="22"/>
                <w:lang w:val="en-US"/>
              </w:rPr>
            </w:pPr>
            <w:r w:rsidRPr="00460662">
              <w:rPr>
                <w:rFonts w:eastAsia="Times New Roman" w:cs="Arial"/>
                <w:color w:val="000000"/>
                <w:sz w:val="22"/>
                <w:szCs w:val="22"/>
                <w:lang w:val="en-US"/>
              </w:rPr>
              <w:t>Cheque</w:t>
            </w:r>
          </w:p>
        </w:tc>
        <w:tc>
          <w:tcPr>
            <w:tcW w:w="2120" w:type="dxa"/>
            <w:tcBorders>
              <w:top w:val="nil"/>
              <w:left w:val="nil"/>
              <w:bottom w:val="single" w:sz="4" w:space="0" w:color="auto"/>
              <w:right w:val="single" w:sz="4" w:space="0" w:color="auto"/>
            </w:tcBorders>
            <w:shd w:val="clear" w:color="auto" w:fill="auto"/>
            <w:vAlign w:val="center"/>
            <w:hideMark/>
          </w:tcPr>
          <w:p w:rsidR="00460662" w:rsidRPr="00460662" w:rsidRDefault="00460662" w:rsidP="00460662">
            <w:pPr>
              <w:jc w:val="center"/>
              <w:rPr>
                <w:rFonts w:eastAsia="Times New Roman" w:cs="Arial"/>
                <w:color w:val="000000"/>
                <w:sz w:val="22"/>
                <w:szCs w:val="22"/>
                <w:lang w:val="en-US"/>
              </w:rPr>
            </w:pPr>
            <w:r w:rsidRPr="00460662">
              <w:rPr>
                <w:rFonts w:eastAsia="Times New Roman" w:cs="Arial"/>
                <w:color w:val="000000"/>
                <w:sz w:val="22"/>
                <w:szCs w:val="22"/>
                <w:lang w:val="en-US"/>
              </w:rPr>
              <w:t>20,125</w:t>
            </w:r>
          </w:p>
        </w:tc>
        <w:tc>
          <w:tcPr>
            <w:tcW w:w="2320" w:type="dxa"/>
            <w:tcBorders>
              <w:top w:val="nil"/>
              <w:left w:val="nil"/>
              <w:bottom w:val="single" w:sz="4" w:space="0" w:color="auto"/>
              <w:right w:val="single" w:sz="4" w:space="0" w:color="auto"/>
            </w:tcBorders>
            <w:shd w:val="clear" w:color="auto" w:fill="auto"/>
            <w:vAlign w:val="center"/>
            <w:hideMark/>
          </w:tcPr>
          <w:p w:rsidR="00460662" w:rsidRPr="00460662" w:rsidRDefault="00460662" w:rsidP="00460662">
            <w:pPr>
              <w:jc w:val="center"/>
              <w:rPr>
                <w:rFonts w:eastAsia="Times New Roman" w:cs="Arial"/>
                <w:color w:val="000000"/>
                <w:sz w:val="22"/>
                <w:szCs w:val="22"/>
                <w:lang w:val="en-US"/>
              </w:rPr>
            </w:pPr>
            <w:r w:rsidRPr="00460662">
              <w:rPr>
                <w:rFonts w:eastAsia="Times New Roman" w:cs="Arial"/>
                <w:color w:val="000000"/>
                <w:sz w:val="22"/>
                <w:szCs w:val="22"/>
                <w:lang w:val="en-US"/>
              </w:rPr>
              <w:t>34%</w:t>
            </w:r>
          </w:p>
        </w:tc>
      </w:tr>
      <w:tr w:rsidR="00460662" w:rsidRPr="00460662" w:rsidTr="00460662">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460662" w:rsidRPr="00460662" w:rsidRDefault="00460662" w:rsidP="00460662">
            <w:pPr>
              <w:rPr>
                <w:rFonts w:eastAsia="Times New Roman" w:cs="Arial"/>
                <w:color w:val="000000"/>
                <w:sz w:val="22"/>
                <w:szCs w:val="22"/>
                <w:lang w:val="en-US"/>
              </w:rPr>
            </w:pPr>
            <w:r w:rsidRPr="00460662">
              <w:rPr>
                <w:rFonts w:eastAsia="Times New Roman" w:cs="Arial"/>
                <w:color w:val="000000"/>
                <w:sz w:val="22"/>
                <w:szCs w:val="22"/>
                <w:lang w:val="en-US"/>
              </w:rPr>
              <w:t>Debit Card</w:t>
            </w:r>
          </w:p>
        </w:tc>
        <w:tc>
          <w:tcPr>
            <w:tcW w:w="2120" w:type="dxa"/>
            <w:tcBorders>
              <w:top w:val="nil"/>
              <w:left w:val="nil"/>
              <w:bottom w:val="single" w:sz="4" w:space="0" w:color="auto"/>
              <w:right w:val="single" w:sz="4" w:space="0" w:color="auto"/>
            </w:tcBorders>
            <w:shd w:val="clear" w:color="auto" w:fill="auto"/>
            <w:vAlign w:val="center"/>
            <w:hideMark/>
          </w:tcPr>
          <w:p w:rsidR="00460662" w:rsidRPr="00460662" w:rsidRDefault="00460662" w:rsidP="00460662">
            <w:pPr>
              <w:jc w:val="center"/>
              <w:rPr>
                <w:rFonts w:eastAsia="Times New Roman" w:cs="Arial"/>
                <w:color w:val="000000"/>
                <w:sz w:val="22"/>
                <w:szCs w:val="22"/>
                <w:lang w:val="en-US"/>
              </w:rPr>
            </w:pPr>
            <w:r w:rsidRPr="00460662">
              <w:rPr>
                <w:rFonts w:eastAsia="Times New Roman" w:cs="Arial"/>
                <w:color w:val="000000"/>
                <w:sz w:val="22"/>
                <w:szCs w:val="22"/>
                <w:lang w:val="en-US"/>
              </w:rPr>
              <w:t>7,474</w:t>
            </w:r>
          </w:p>
        </w:tc>
        <w:tc>
          <w:tcPr>
            <w:tcW w:w="2320" w:type="dxa"/>
            <w:tcBorders>
              <w:top w:val="nil"/>
              <w:left w:val="nil"/>
              <w:bottom w:val="single" w:sz="4" w:space="0" w:color="auto"/>
              <w:right w:val="single" w:sz="4" w:space="0" w:color="auto"/>
            </w:tcBorders>
            <w:shd w:val="clear" w:color="auto" w:fill="auto"/>
            <w:vAlign w:val="center"/>
            <w:hideMark/>
          </w:tcPr>
          <w:p w:rsidR="00460662" w:rsidRPr="00460662" w:rsidRDefault="00460662" w:rsidP="00460662">
            <w:pPr>
              <w:jc w:val="center"/>
              <w:rPr>
                <w:rFonts w:eastAsia="Times New Roman" w:cs="Arial"/>
                <w:color w:val="000000"/>
                <w:sz w:val="22"/>
                <w:szCs w:val="22"/>
                <w:lang w:val="en-US"/>
              </w:rPr>
            </w:pPr>
            <w:r w:rsidRPr="00460662">
              <w:rPr>
                <w:rFonts w:eastAsia="Times New Roman" w:cs="Arial"/>
                <w:color w:val="000000"/>
                <w:sz w:val="22"/>
                <w:szCs w:val="22"/>
                <w:lang w:val="en-US"/>
              </w:rPr>
              <w:t>13%</w:t>
            </w:r>
          </w:p>
        </w:tc>
      </w:tr>
      <w:tr w:rsidR="00460662" w:rsidRPr="00460662" w:rsidTr="00460662">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460662" w:rsidRPr="00460662" w:rsidRDefault="00460662" w:rsidP="00460662">
            <w:pPr>
              <w:rPr>
                <w:rFonts w:eastAsia="Times New Roman" w:cs="Arial"/>
                <w:color w:val="000000"/>
                <w:sz w:val="22"/>
                <w:szCs w:val="22"/>
                <w:lang w:val="en-US"/>
              </w:rPr>
            </w:pPr>
            <w:r w:rsidRPr="00460662">
              <w:rPr>
                <w:rFonts w:eastAsia="Times New Roman" w:cs="Arial"/>
                <w:color w:val="000000"/>
                <w:sz w:val="22"/>
                <w:szCs w:val="22"/>
                <w:lang w:val="en-US"/>
              </w:rPr>
              <w:t>Credit Card</w:t>
            </w:r>
          </w:p>
        </w:tc>
        <w:tc>
          <w:tcPr>
            <w:tcW w:w="2120" w:type="dxa"/>
            <w:tcBorders>
              <w:top w:val="nil"/>
              <w:left w:val="nil"/>
              <w:bottom w:val="single" w:sz="4" w:space="0" w:color="auto"/>
              <w:right w:val="single" w:sz="4" w:space="0" w:color="auto"/>
            </w:tcBorders>
            <w:shd w:val="clear" w:color="auto" w:fill="auto"/>
            <w:vAlign w:val="center"/>
            <w:hideMark/>
          </w:tcPr>
          <w:p w:rsidR="00460662" w:rsidRPr="00460662" w:rsidRDefault="00460662" w:rsidP="00460662">
            <w:pPr>
              <w:jc w:val="center"/>
              <w:rPr>
                <w:rFonts w:eastAsia="Times New Roman" w:cs="Arial"/>
                <w:color w:val="000000"/>
                <w:sz w:val="22"/>
                <w:szCs w:val="22"/>
                <w:lang w:val="en-US"/>
              </w:rPr>
            </w:pPr>
            <w:r w:rsidRPr="00460662">
              <w:rPr>
                <w:rFonts w:eastAsia="Times New Roman" w:cs="Arial"/>
                <w:color w:val="000000"/>
                <w:sz w:val="22"/>
                <w:szCs w:val="22"/>
                <w:lang w:val="en-US"/>
              </w:rPr>
              <w:t>1,924</w:t>
            </w:r>
          </w:p>
        </w:tc>
        <w:tc>
          <w:tcPr>
            <w:tcW w:w="2320" w:type="dxa"/>
            <w:tcBorders>
              <w:top w:val="nil"/>
              <w:left w:val="nil"/>
              <w:bottom w:val="single" w:sz="4" w:space="0" w:color="auto"/>
              <w:right w:val="single" w:sz="4" w:space="0" w:color="auto"/>
            </w:tcBorders>
            <w:shd w:val="clear" w:color="auto" w:fill="auto"/>
            <w:vAlign w:val="center"/>
            <w:hideMark/>
          </w:tcPr>
          <w:p w:rsidR="00460662" w:rsidRPr="00460662" w:rsidRDefault="00460662" w:rsidP="00460662">
            <w:pPr>
              <w:jc w:val="center"/>
              <w:rPr>
                <w:rFonts w:eastAsia="Times New Roman" w:cs="Arial"/>
                <w:color w:val="000000"/>
                <w:sz w:val="22"/>
                <w:szCs w:val="22"/>
                <w:lang w:val="en-US"/>
              </w:rPr>
            </w:pPr>
            <w:r w:rsidRPr="00460662">
              <w:rPr>
                <w:rFonts w:eastAsia="Times New Roman" w:cs="Arial"/>
                <w:color w:val="000000"/>
                <w:sz w:val="22"/>
                <w:szCs w:val="22"/>
                <w:lang w:val="en-US"/>
              </w:rPr>
              <w:t>3%</w:t>
            </w:r>
          </w:p>
        </w:tc>
      </w:tr>
      <w:tr w:rsidR="00460662" w:rsidRPr="00460662" w:rsidTr="00460662">
        <w:trPr>
          <w:trHeight w:val="300"/>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460662" w:rsidRPr="00460662" w:rsidRDefault="00460662" w:rsidP="00460662">
            <w:pPr>
              <w:rPr>
                <w:rFonts w:eastAsia="Times New Roman" w:cs="Arial"/>
                <w:color w:val="000000"/>
                <w:sz w:val="22"/>
                <w:szCs w:val="22"/>
                <w:lang w:val="en-US"/>
              </w:rPr>
            </w:pPr>
            <w:r w:rsidRPr="00460662">
              <w:rPr>
                <w:rFonts w:eastAsia="Times New Roman" w:cs="Arial"/>
                <w:color w:val="000000"/>
                <w:sz w:val="22"/>
                <w:szCs w:val="22"/>
                <w:lang w:val="en-US"/>
              </w:rPr>
              <w:t>Other</w:t>
            </w:r>
          </w:p>
        </w:tc>
        <w:tc>
          <w:tcPr>
            <w:tcW w:w="2120" w:type="dxa"/>
            <w:tcBorders>
              <w:top w:val="nil"/>
              <w:left w:val="nil"/>
              <w:bottom w:val="single" w:sz="4" w:space="0" w:color="auto"/>
              <w:right w:val="single" w:sz="4" w:space="0" w:color="auto"/>
            </w:tcBorders>
            <w:shd w:val="clear" w:color="auto" w:fill="auto"/>
            <w:vAlign w:val="center"/>
            <w:hideMark/>
          </w:tcPr>
          <w:p w:rsidR="00460662" w:rsidRPr="00460662" w:rsidRDefault="00460662" w:rsidP="00460662">
            <w:pPr>
              <w:jc w:val="center"/>
              <w:rPr>
                <w:rFonts w:eastAsia="Times New Roman" w:cs="Arial"/>
                <w:color w:val="000000"/>
                <w:sz w:val="22"/>
                <w:szCs w:val="22"/>
                <w:lang w:val="en-US"/>
              </w:rPr>
            </w:pPr>
            <w:r w:rsidRPr="00460662">
              <w:rPr>
                <w:rFonts w:eastAsia="Times New Roman" w:cs="Arial"/>
                <w:color w:val="000000"/>
                <w:sz w:val="22"/>
                <w:szCs w:val="22"/>
                <w:lang w:val="en-US"/>
              </w:rPr>
              <w:t>5,404</w:t>
            </w:r>
          </w:p>
        </w:tc>
        <w:tc>
          <w:tcPr>
            <w:tcW w:w="2320" w:type="dxa"/>
            <w:tcBorders>
              <w:top w:val="nil"/>
              <w:left w:val="nil"/>
              <w:bottom w:val="single" w:sz="4" w:space="0" w:color="auto"/>
              <w:right w:val="single" w:sz="4" w:space="0" w:color="auto"/>
            </w:tcBorders>
            <w:shd w:val="clear" w:color="auto" w:fill="auto"/>
            <w:vAlign w:val="center"/>
            <w:hideMark/>
          </w:tcPr>
          <w:p w:rsidR="00460662" w:rsidRPr="00460662" w:rsidRDefault="00460662" w:rsidP="00460662">
            <w:pPr>
              <w:jc w:val="center"/>
              <w:rPr>
                <w:rFonts w:eastAsia="Times New Roman" w:cs="Arial"/>
                <w:color w:val="000000"/>
                <w:sz w:val="22"/>
                <w:szCs w:val="22"/>
                <w:lang w:val="en-US"/>
              </w:rPr>
            </w:pPr>
            <w:r w:rsidRPr="00460662">
              <w:rPr>
                <w:rFonts w:eastAsia="Times New Roman" w:cs="Arial"/>
                <w:color w:val="000000"/>
                <w:sz w:val="22"/>
                <w:szCs w:val="22"/>
                <w:lang w:val="en-US"/>
              </w:rPr>
              <w:t>9%</w:t>
            </w:r>
          </w:p>
        </w:tc>
      </w:tr>
      <w:tr w:rsidR="00460662" w:rsidRPr="00460662" w:rsidTr="00460662">
        <w:trPr>
          <w:trHeight w:val="315"/>
        </w:trPr>
        <w:tc>
          <w:tcPr>
            <w:tcW w:w="1680" w:type="dxa"/>
            <w:tcBorders>
              <w:top w:val="nil"/>
              <w:left w:val="single" w:sz="4" w:space="0" w:color="auto"/>
              <w:bottom w:val="single" w:sz="4" w:space="0" w:color="auto"/>
              <w:right w:val="single" w:sz="4" w:space="0" w:color="auto"/>
            </w:tcBorders>
            <w:shd w:val="clear" w:color="auto" w:fill="auto"/>
            <w:vAlign w:val="center"/>
            <w:hideMark/>
          </w:tcPr>
          <w:p w:rsidR="00460662" w:rsidRPr="00460662" w:rsidRDefault="00460662" w:rsidP="00460662">
            <w:pPr>
              <w:rPr>
                <w:rFonts w:eastAsia="Times New Roman" w:cs="Arial"/>
                <w:b/>
                <w:bCs/>
                <w:color w:val="000000"/>
                <w:sz w:val="22"/>
                <w:szCs w:val="22"/>
                <w:lang w:val="en-US"/>
              </w:rPr>
            </w:pPr>
            <w:r w:rsidRPr="00460662">
              <w:rPr>
                <w:rFonts w:eastAsia="Times New Roman" w:cs="Arial"/>
                <w:b/>
                <w:bCs/>
                <w:color w:val="000000"/>
                <w:sz w:val="22"/>
                <w:szCs w:val="22"/>
                <w:lang w:val="en-US"/>
              </w:rPr>
              <w:t>TOTAL</w:t>
            </w:r>
          </w:p>
        </w:tc>
        <w:tc>
          <w:tcPr>
            <w:tcW w:w="2120" w:type="dxa"/>
            <w:tcBorders>
              <w:top w:val="nil"/>
              <w:left w:val="nil"/>
              <w:bottom w:val="single" w:sz="4" w:space="0" w:color="auto"/>
              <w:right w:val="single" w:sz="4" w:space="0" w:color="auto"/>
            </w:tcBorders>
            <w:shd w:val="clear" w:color="auto" w:fill="auto"/>
            <w:vAlign w:val="center"/>
            <w:hideMark/>
          </w:tcPr>
          <w:p w:rsidR="00460662" w:rsidRPr="00460662" w:rsidRDefault="00460662" w:rsidP="00460662">
            <w:pPr>
              <w:jc w:val="center"/>
              <w:rPr>
                <w:rFonts w:eastAsia="Times New Roman" w:cs="Arial"/>
                <w:b/>
                <w:bCs/>
                <w:color w:val="000000"/>
                <w:sz w:val="22"/>
                <w:szCs w:val="22"/>
                <w:lang w:val="en-US"/>
              </w:rPr>
            </w:pPr>
            <w:r w:rsidRPr="00460662">
              <w:rPr>
                <w:rFonts w:eastAsia="Times New Roman" w:cs="Arial"/>
                <w:b/>
                <w:bCs/>
                <w:color w:val="000000"/>
                <w:sz w:val="22"/>
                <w:szCs w:val="22"/>
                <w:lang w:val="en-US"/>
              </w:rPr>
              <w:t>59,674</w:t>
            </w:r>
          </w:p>
        </w:tc>
        <w:tc>
          <w:tcPr>
            <w:tcW w:w="2320" w:type="dxa"/>
            <w:tcBorders>
              <w:top w:val="nil"/>
              <w:left w:val="nil"/>
              <w:bottom w:val="single" w:sz="4" w:space="0" w:color="auto"/>
              <w:right w:val="single" w:sz="4" w:space="0" w:color="auto"/>
            </w:tcBorders>
            <w:shd w:val="clear" w:color="auto" w:fill="auto"/>
            <w:vAlign w:val="center"/>
            <w:hideMark/>
          </w:tcPr>
          <w:p w:rsidR="00460662" w:rsidRPr="00460662" w:rsidRDefault="00460662" w:rsidP="00460662">
            <w:pPr>
              <w:jc w:val="center"/>
              <w:rPr>
                <w:rFonts w:eastAsia="Times New Roman" w:cs="Arial"/>
                <w:b/>
                <w:bCs/>
                <w:color w:val="000000"/>
                <w:sz w:val="22"/>
                <w:szCs w:val="22"/>
                <w:lang w:val="en-US"/>
              </w:rPr>
            </w:pPr>
            <w:r w:rsidRPr="00460662">
              <w:rPr>
                <w:rFonts w:eastAsia="Times New Roman" w:cs="Arial"/>
                <w:b/>
                <w:bCs/>
                <w:color w:val="000000"/>
                <w:sz w:val="22"/>
                <w:szCs w:val="22"/>
                <w:lang w:val="en-US"/>
              </w:rPr>
              <w:t> </w:t>
            </w:r>
          </w:p>
        </w:tc>
      </w:tr>
    </w:tbl>
    <w:p w:rsidR="00460662" w:rsidRDefault="00460662" w:rsidP="008D37D3">
      <w:pPr>
        <w:autoSpaceDE w:val="0"/>
        <w:autoSpaceDN w:val="0"/>
        <w:adjustRightInd w:val="0"/>
        <w:rPr>
          <w:rFonts w:cs="Arial"/>
          <w:sz w:val="22"/>
          <w:szCs w:val="22"/>
          <w:highlight w:val="yellow"/>
        </w:rPr>
      </w:pPr>
    </w:p>
    <w:p w:rsidR="00460662" w:rsidRDefault="00460662" w:rsidP="008D37D3">
      <w:pPr>
        <w:autoSpaceDE w:val="0"/>
        <w:autoSpaceDN w:val="0"/>
        <w:adjustRightInd w:val="0"/>
        <w:rPr>
          <w:rFonts w:cs="Arial"/>
          <w:sz w:val="22"/>
          <w:szCs w:val="22"/>
          <w:highlight w:val="yellow"/>
        </w:rPr>
      </w:pPr>
    </w:p>
    <w:p w:rsidR="00ED4861" w:rsidRDefault="00ED4861" w:rsidP="00ED4861">
      <w:pPr>
        <w:rPr>
          <w:sz w:val="22"/>
          <w:szCs w:val="22"/>
        </w:rPr>
      </w:pPr>
      <w:r w:rsidRPr="00CD4DB6">
        <w:rPr>
          <w:i/>
          <w:sz w:val="22"/>
          <w:szCs w:val="22"/>
        </w:rPr>
        <w:lastRenderedPageBreak/>
        <w:t>Table 3</w:t>
      </w:r>
      <w:r w:rsidRPr="00124202">
        <w:rPr>
          <w:sz w:val="22"/>
          <w:szCs w:val="22"/>
        </w:rPr>
        <w:t xml:space="preserve">:  Income taken by the Cashier’s Office in </w:t>
      </w:r>
      <w:r w:rsidR="00AE5DA7" w:rsidRPr="00124202">
        <w:rPr>
          <w:sz w:val="22"/>
          <w:szCs w:val="22"/>
        </w:rPr>
        <w:t xml:space="preserve">the financial year </w:t>
      </w:r>
      <w:r w:rsidR="00BE1F9C">
        <w:rPr>
          <w:sz w:val="22"/>
          <w:szCs w:val="22"/>
        </w:rPr>
        <w:t>2015/16 by fund type (rounded to nearest £000)</w:t>
      </w:r>
      <w:r w:rsidRPr="00124202">
        <w:rPr>
          <w:sz w:val="22"/>
          <w:szCs w:val="22"/>
        </w:rPr>
        <w:t xml:space="preserve">  </w:t>
      </w:r>
    </w:p>
    <w:p w:rsidR="00C21266" w:rsidRDefault="00C21266" w:rsidP="00ED4861">
      <w:pPr>
        <w:rPr>
          <w:sz w:val="22"/>
          <w:szCs w:val="22"/>
        </w:rPr>
      </w:pPr>
    </w:p>
    <w:tbl>
      <w:tblPr>
        <w:tblW w:w="6620" w:type="dxa"/>
        <w:tblInd w:w="846" w:type="dxa"/>
        <w:tblLook w:val="04A0" w:firstRow="1" w:lastRow="0" w:firstColumn="1" w:lastColumn="0" w:noHBand="0" w:noVBand="1"/>
      </w:tblPr>
      <w:tblGrid>
        <w:gridCol w:w="3120"/>
        <w:gridCol w:w="1660"/>
        <w:gridCol w:w="1840"/>
      </w:tblGrid>
      <w:tr w:rsidR="00507462" w:rsidRPr="00507462" w:rsidTr="00507462">
        <w:trPr>
          <w:trHeight w:val="300"/>
        </w:trPr>
        <w:tc>
          <w:tcPr>
            <w:tcW w:w="3120" w:type="dxa"/>
            <w:tcBorders>
              <w:top w:val="single" w:sz="4" w:space="0" w:color="auto"/>
              <w:left w:val="single" w:sz="4" w:space="0" w:color="auto"/>
              <w:bottom w:val="single" w:sz="4" w:space="0" w:color="auto"/>
              <w:right w:val="nil"/>
            </w:tcBorders>
            <w:shd w:val="clear" w:color="auto" w:fill="auto"/>
            <w:noWrap/>
            <w:vAlign w:val="center"/>
            <w:hideMark/>
          </w:tcPr>
          <w:p w:rsidR="00507462" w:rsidRPr="00507462" w:rsidRDefault="00507462" w:rsidP="00507462">
            <w:pPr>
              <w:rPr>
                <w:rFonts w:eastAsia="Times New Roman" w:cs="Arial"/>
                <w:b/>
                <w:bCs/>
                <w:color w:val="000000"/>
                <w:sz w:val="22"/>
                <w:szCs w:val="22"/>
                <w:lang w:val="en-US"/>
              </w:rPr>
            </w:pPr>
            <w:r w:rsidRPr="00507462">
              <w:rPr>
                <w:rFonts w:eastAsia="Times New Roman" w:cs="Arial"/>
                <w:b/>
                <w:bCs/>
                <w:color w:val="000000"/>
                <w:sz w:val="22"/>
                <w:szCs w:val="22"/>
                <w:lang w:val="en-US"/>
              </w:rPr>
              <w:t>Fund</w:t>
            </w:r>
          </w:p>
        </w:tc>
        <w:tc>
          <w:tcPr>
            <w:tcW w:w="1660" w:type="dxa"/>
            <w:tcBorders>
              <w:top w:val="single" w:sz="4" w:space="0" w:color="auto"/>
              <w:left w:val="nil"/>
              <w:bottom w:val="single" w:sz="4" w:space="0" w:color="auto"/>
              <w:right w:val="nil"/>
            </w:tcBorders>
            <w:shd w:val="clear" w:color="auto" w:fill="auto"/>
            <w:noWrap/>
            <w:vAlign w:val="center"/>
            <w:hideMark/>
          </w:tcPr>
          <w:p w:rsidR="00507462" w:rsidRPr="00507462" w:rsidRDefault="00507462" w:rsidP="00507462">
            <w:pPr>
              <w:jc w:val="right"/>
              <w:rPr>
                <w:rFonts w:eastAsia="Times New Roman" w:cs="Arial"/>
                <w:b/>
                <w:bCs/>
                <w:color w:val="000000"/>
                <w:sz w:val="22"/>
                <w:szCs w:val="22"/>
                <w:lang w:val="en-US"/>
              </w:rPr>
            </w:pPr>
            <w:r w:rsidRPr="00507462">
              <w:rPr>
                <w:rFonts w:eastAsia="Times New Roman" w:cs="Arial"/>
                <w:b/>
                <w:bCs/>
                <w:color w:val="000000"/>
                <w:sz w:val="22"/>
                <w:szCs w:val="22"/>
                <w:lang w:val="en-US"/>
              </w:rPr>
              <w:t>Items</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507462" w:rsidRPr="00507462" w:rsidRDefault="00507462" w:rsidP="00507462">
            <w:pPr>
              <w:jc w:val="right"/>
              <w:rPr>
                <w:rFonts w:eastAsia="Times New Roman" w:cs="Arial"/>
                <w:b/>
                <w:bCs/>
                <w:color w:val="000000"/>
                <w:sz w:val="22"/>
                <w:szCs w:val="22"/>
                <w:lang w:val="en-US"/>
              </w:rPr>
            </w:pPr>
            <w:r w:rsidRPr="00507462">
              <w:rPr>
                <w:rFonts w:eastAsia="Times New Roman" w:cs="Arial"/>
                <w:b/>
                <w:bCs/>
                <w:color w:val="000000"/>
                <w:sz w:val="22"/>
                <w:szCs w:val="22"/>
                <w:lang w:val="en-US"/>
              </w:rPr>
              <w:t>Amount</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IBS Accounts Receivable</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515</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£134,000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Home Care</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164</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£83,000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Hall Lettings</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165</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£161,000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National Non Domestic Rate</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2,726</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£10,999,000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Housing Needs</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1,264</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£165,000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Commercial Waste</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3,112</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£737,000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460662" w:rsidP="00507462">
            <w:pPr>
              <w:rPr>
                <w:rFonts w:eastAsia="Times New Roman" w:cs="Arial"/>
                <w:color w:val="000000"/>
                <w:sz w:val="22"/>
                <w:szCs w:val="22"/>
                <w:lang w:val="en-US"/>
              </w:rPr>
            </w:pPr>
            <w:r>
              <w:rPr>
                <w:rFonts w:eastAsia="Times New Roman" w:cs="Arial"/>
                <w:color w:val="000000"/>
                <w:sz w:val="22"/>
                <w:szCs w:val="22"/>
                <w:lang w:val="en-US"/>
              </w:rPr>
              <w:t>Miscellaneous</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15,738</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£7,850,000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Loans</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56</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£3,000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Council Tax</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23,152</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£6,456,000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Sundry Debtors</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227</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£2,842,000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Housing Rents</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8,514</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£1,807,000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Housing Debtors</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Housing Services</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1,213</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£499,000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Res Permits</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630</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-£27,000</w:t>
            </w:r>
          </w:p>
        </w:tc>
      </w:tr>
      <w:tr w:rsidR="00507462" w:rsidRPr="00507462" w:rsidTr="00507462">
        <w:trPr>
          <w:trHeight w:val="300"/>
        </w:trPr>
        <w:tc>
          <w:tcPr>
            <w:tcW w:w="3120" w:type="dxa"/>
            <w:tcBorders>
              <w:top w:val="nil"/>
              <w:left w:val="single" w:sz="4" w:space="0" w:color="auto"/>
              <w:bottom w:val="nil"/>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Parking Suspensions</w:t>
            </w:r>
          </w:p>
        </w:tc>
        <w:tc>
          <w:tcPr>
            <w:tcW w:w="1660" w:type="dxa"/>
            <w:tcBorders>
              <w:top w:val="nil"/>
              <w:left w:val="nil"/>
              <w:bottom w:val="nil"/>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933</w:t>
            </w:r>
          </w:p>
        </w:tc>
        <w:tc>
          <w:tcPr>
            <w:tcW w:w="1840" w:type="dxa"/>
            <w:tcBorders>
              <w:top w:val="nil"/>
              <w:left w:val="nil"/>
              <w:bottom w:val="nil"/>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£14,000</w:t>
            </w:r>
          </w:p>
        </w:tc>
      </w:tr>
      <w:tr w:rsidR="00507462" w:rsidRPr="00507462" w:rsidTr="00507462">
        <w:trPr>
          <w:trHeight w:val="300"/>
        </w:trPr>
        <w:tc>
          <w:tcPr>
            <w:tcW w:w="3120" w:type="dxa"/>
            <w:tcBorders>
              <w:top w:val="nil"/>
              <w:left w:val="single" w:sz="4" w:space="0" w:color="auto"/>
              <w:bottom w:val="single" w:sz="4" w:space="0" w:color="auto"/>
              <w:right w:val="nil"/>
            </w:tcBorders>
            <w:shd w:val="clear" w:color="auto" w:fill="auto"/>
            <w:noWrap/>
            <w:vAlign w:val="bottom"/>
            <w:hideMark/>
          </w:tcPr>
          <w:p w:rsidR="00507462" w:rsidRPr="00507462" w:rsidRDefault="00507462" w:rsidP="00507462">
            <w:pPr>
              <w:rPr>
                <w:rFonts w:eastAsia="Times New Roman" w:cs="Arial"/>
                <w:color w:val="000000"/>
                <w:sz w:val="22"/>
                <w:szCs w:val="22"/>
                <w:lang w:val="en-US"/>
              </w:rPr>
            </w:pPr>
            <w:r w:rsidRPr="00507462">
              <w:rPr>
                <w:rFonts w:eastAsia="Times New Roman" w:cs="Arial"/>
                <w:color w:val="000000"/>
                <w:sz w:val="22"/>
                <w:szCs w:val="22"/>
                <w:lang w:val="en-US"/>
              </w:rPr>
              <w:t>Penalty Charge (KE)</w:t>
            </w:r>
          </w:p>
        </w:tc>
        <w:tc>
          <w:tcPr>
            <w:tcW w:w="1660" w:type="dxa"/>
            <w:tcBorders>
              <w:top w:val="nil"/>
              <w:left w:val="nil"/>
              <w:bottom w:val="single" w:sz="4" w:space="0" w:color="auto"/>
              <w:right w:val="nil"/>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1,152</w:t>
            </w:r>
          </w:p>
        </w:tc>
        <w:tc>
          <w:tcPr>
            <w:tcW w:w="1840" w:type="dxa"/>
            <w:tcBorders>
              <w:top w:val="nil"/>
              <w:left w:val="nil"/>
              <w:bottom w:val="single" w:sz="4" w:space="0" w:color="auto"/>
              <w:right w:val="single" w:sz="4" w:space="0" w:color="auto"/>
            </w:tcBorders>
            <w:shd w:val="clear" w:color="auto" w:fill="auto"/>
            <w:noWrap/>
            <w:vAlign w:val="bottom"/>
            <w:hideMark/>
          </w:tcPr>
          <w:p w:rsidR="00507462" w:rsidRPr="00507462" w:rsidRDefault="00507462" w:rsidP="00507462">
            <w:pPr>
              <w:jc w:val="right"/>
              <w:rPr>
                <w:rFonts w:eastAsia="Times New Roman" w:cs="Arial"/>
                <w:color w:val="000000"/>
                <w:sz w:val="22"/>
                <w:szCs w:val="22"/>
                <w:lang w:val="en-US"/>
              </w:rPr>
            </w:pPr>
            <w:r w:rsidRPr="00507462">
              <w:rPr>
                <w:rFonts w:eastAsia="Times New Roman" w:cs="Arial"/>
                <w:color w:val="000000"/>
                <w:sz w:val="22"/>
                <w:szCs w:val="22"/>
                <w:lang w:val="en-US"/>
              </w:rPr>
              <w:t>£44,000</w:t>
            </w:r>
          </w:p>
        </w:tc>
      </w:tr>
      <w:tr w:rsidR="00507462" w:rsidRPr="00507462" w:rsidTr="00507462">
        <w:trPr>
          <w:trHeight w:val="300"/>
        </w:trPr>
        <w:tc>
          <w:tcPr>
            <w:tcW w:w="3120" w:type="dxa"/>
            <w:tcBorders>
              <w:top w:val="nil"/>
              <w:left w:val="single" w:sz="4" w:space="0" w:color="auto"/>
              <w:bottom w:val="single" w:sz="4" w:space="0" w:color="auto"/>
              <w:right w:val="nil"/>
            </w:tcBorders>
            <w:shd w:val="clear" w:color="auto" w:fill="auto"/>
            <w:noWrap/>
            <w:vAlign w:val="bottom"/>
            <w:hideMark/>
          </w:tcPr>
          <w:p w:rsidR="00507462" w:rsidRPr="00507462" w:rsidRDefault="00507462" w:rsidP="00507462">
            <w:pPr>
              <w:jc w:val="right"/>
              <w:rPr>
                <w:rFonts w:eastAsia="Times New Roman" w:cs="Arial"/>
                <w:b/>
                <w:bCs/>
                <w:color w:val="000000"/>
                <w:sz w:val="22"/>
                <w:szCs w:val="22"/>
                <w:lang w:val="en-US"/>
              </w:rPr>
            </w:pPr>
            <w:r w:rsidRPr="00507462">
              <w:rPr>
                <w:rFonts w:eastAsia="Times New Roman" w:cs="Arial"/>
                <w:b/>
                <w:bCs/>
                <w:color w:val="000000"/>
                <w:sz w:val="22"/>
                <w:szCs w:val="22"/>
                <w:lang w:val="en-US"/>
              </w:rPr>
              <w:t>Total</w:t>
            </w:r>
          </w:p>
        </w:tc>
        <w:tc>
          <w:tcPr>
            <w:tcW w:w="1660" w:type="dxa"/>
            <w:tcBorders>
              <w:top w:val="nil"/>
              <w:left w:val="nil"/>
              <w:bottom w:val="single" w:sz="4" w:space="0" w:color="auto"/>
              <w:right w:val="nil"/>
            </w:tcBorders>
            <w:shd w:val="clear" w:color="auto" w:fill="auto"/>
            <w:noWrap/>
            <w:vAlign w:val="bottom"/>
            <w:hideMark/>
          </w:tcPr>
          <w:p w:rsidR="00507462" w:rsidRPr="00507462" w:rsidRDefault="00507462" w:rsidP="00507462">
            <w:pPr>
              <w:jc w:val="right"/>
              <w:rPr>
                <w:rFonts w:eastAsia="Times New Roman" w:cs="Arial"/>
                <w:b/>
                <w:bCs/>
                <w:color w:val="000000"/>
                <w:sz w:val="22"/>
                <w:szCs w:val="22"/>
                <w:lang w:val="en-US"/>
              </w:rPr>
            </w:pPr>
            <w:r w:rsidRPr="00507462">
              <w:rPr>
                <w:rFonts w:eastAsia="Times New Roman" w:cs="Arial"/>
                <w:b/>
                <w:bCs/>
                <w:color w:val="000000"/>
                <w:sz w:val="22"/>
                <w:szCs w:val="22"/>
                <w:lang w:val="en-US"/>
              </w:rPr>
              <w:t>59,562</w:t>
            </w:r>
          </w:p>
        </w:tc>
        <w:tc>
          <w:tcPr>
            <w:tcW w:w="1840" w:type="dxa"/>
            <w:tcBorders>
              <w:top w:val="nil"/>
              <w:left w:val="nil"/>
              <w:bottom w:val="single" w:sz="4" w:space="0" w:color="auto"/>
              <w:right w:val="single" w:sz="4" w:space="0" w:color="auto"/>
            </w:tcBorders>
            <w:shd w:val="clear" w:color="auto" w:fill="auto"/>
            <w:noWrap/>
            <w:vAlign w:val="bottom"/>
            <w:hideMark/>
          </w:tcPr>
          <w:p w:rsidR="00507462" w:rsidRPr="00507462" w:rsidRDefault="00507462" w:rsidP="00507462">
            <w:pPr>
              <w:jc w:val="right"/>
              <w:rPr>
                <w:rFonts w:eastAsia="Times New Roman" w:cs="Arial"/>
                <w:b/>
                <w:bCs/>
                <w:color w:val="000000"/>
                <w:sz w:val="22"/>
                <w:szCs w:val="22"/>
                <w:lang w:val="en-US"/>
              </w:rPr>
            </w:pPr>
            <w:r w:rsidRPr="00507462">
              <w:rPr>
                <w:rFonts w:eastAsia="Times New Roman" w:cs="Arial"/>
                <w:b/>
                <w:bCs/>
                <w:color w:val="000000"/>
                <w:sz w:val="22"/>
                <w:szCs w:val="22"/>
                <w:lang w:val="en-US"/>
              </w:rPr>
              <w:t>£31,768,000</w:t>
            </w:r>
          </w:p>
        </w:tc>
      </w:tr>
    </w:tbl>
    <w:p w:rsidR="00C21266" w:rsidRDefault="00C21266" w:rsidP="00ED4861">
      <w:pPr>
        <w:rPr>
          <w:sz w:val="22"/>
          <w:szCs w:val="22"/>
        </w:rPr>
      </w:pPr>
    </w:p>
    <w:p w:rsidR="003948E4" w:rsidRPr="00E77BC9" w:rsidRDefault="003948E4" w:rsidP="00ED4861">
      <w:pPr>
        <w:rPr>
          <w:sz w:val="18"/>
          <w:szCs w:val="18"/>
        </w:rPr>
      </w:pPr>
    </w:p>
    <w:p w:rsidR="001D01AD" w:rsidRDefault="00D5251E" w:rsidP="001D01AD">
      <w:pPr>
        <w:ind w:left="3402" w:hanging="3402"/>
        <w:rPr>
          <w:b/>
          <w:sz w:val="22"/>
        </w:rPr>
      </w:pPr>
      <w:r>
        <w:rPr>
          <w:b/>
          <w:sz w:val="22"/>
        </w:rPr>
        <w:t>3</w:t>
      </w:r>
      <w:r w:rsidR="00D46D0F">
        <w:rPr>
          <w:b/>
          <w:sz w:val="22"/>
        </w:rPr>
        <w:t xml:space="preserve">. </w:t>
      </w:r>
      <w:r w:rsidR="001D01AD" w:rsidRPr="00D729E8">
        <w:rPr>
          <w:b/>
          <w:sz w:val="22"/>
        </w:rPr>
        <w:t>SCOPE AND OBJECTIVES</w:t>
      </w:r>
    </w:p>
    <w:p w:rsidR="001D01AD" w:rsidRPr="00E77BC9" w:rsidRDefault="001D01AD" w:rsidP="001D01AD">
      <w:pPr>
        <w:ind w:left="3402" w:hanging="3402"/>
        <w:rPr>
          <w:b/>
          <w:sz w:val="18"/>
          <w:szCs w:val="18"/>
        </w:rPr>
      </w:pPr>
    </w:p>
    <w:p w:rsidR="00DD2626" w:rsidRDefault="00B82EBE" w:rsidP="00B82EBE">
      <w:pPr>
        <w:autoSpaceDE w:val="0"/>
        <w:autoSpaceDN w:val="0"/>
        <w:adjustRightInd w:val="0"/>
        <w:rPr>
          <w:rFonts w:cs="Arial"/>
          <w:sz w:val="22"/>
          <w:szCs w:val="22"/>
        </w:rPr>
      </w:pPr>
      <w:r w:rsidRPr="00DA7D45">
        <w:rPr>
          <w:rFonts w:cs="Arial"/>
          <w:sz w:val="22"/>
          <w:szCs w:val="22"/>
          <w:lang w:eastAsia="en-GB"/>
        </w:rPr>
        <w:t>The Royal Borough of Kensington and Chelsea is inviting tenders from suitably qualified orga</w:t>
      </w:r>
      <w:r>
        <w:rPr>
          <w:rFonts w:cs="Arial"/>
          <w:sz w:val="22"/>
          <w:szCs w:val="22"/>
          <w:lang w:eastAsia="en-GB"/>
        </w:rPr>
        <w:t>nisations to supply two wall-mounted payment m</w:t>
      </w:r>
      <w:r w:rsidRPr="00DA7D45">
        <w:rPr>
          <w:rFonts w:cs="Arial"/>
          <w:sz w:val="22"/>
          <w:szCs w:val="22"/>
          <w:lang w:eastAsia="en-GB"/>
        </w:rPr>
        <w:t>achine</w:t>
      </w:r>
      <w:r>
        <w:rPr>
          <w:rFonts w:cs="Arial"/>
          <w:sz w:val="22"/>
          <w:szCs w:val="22"/>
          <w:lang w:eastAsia="en-GB"/>
        </w:rPr>
        <w:t xml:space="preserve">s to be installed and operational by October 2016. </w:t>
      </w:r>
      <w:r w:rsidRPr="00DA7D45">
        <w:rPr>
          <w:rFonts w:cs="Arial"/>
          <w:sz w:val="22"/>
          <w:szCs w:val="22"/>
        </w:rPr>
        <w:t>The payment machine</w:t>
      </w:r>
      <w:r>
        <w:rPr>
          <w:rFonts w:cs="Arial"/>
          <w:sz w:val="22"/>
          <w:szCs w:val="22"/>
        </w:rPr>
        <w:t>s will be supplied</w:t>
      </w:r>
      <w:r w:rsidR="00DD2626">
        <w:rPr>
          <w:rFonts w:cs="Arial"/>
          <w:sz w:val="22"/>
          <w:szCs w:val="22"/>
        </w:rPr>
        <w:t xml:space="preserve"> in one of the following ways</w:t>
      </w:r>
      <w:r w:rsidR="00E77BC9">
        <w:rPr>
          <w:rFonts w:cs="Arial"/>
          <w:sz w:val="22"/>
          <w:szCs w:val="22"/>
        </w:rPr>
        <w:t>:</w:t>
      </w:r>
    </w:p>
    <w:p w:rsidR="00E77BC9" w:rsidRDefault="00E77BC9" w:rsidP="00B82EBE">
      <w:pPr>
        <w:autoSpaceDE w:val="0"/>
        <w:autoSpaceDN w:val="0"/>
        <w:adjustRightInd w:val="0"/>
        <w:rPr>
          <w:rFonts w:cs="Arial"/>
          <w:sz w:val="22"/>
          <w:szCs w:val="22"/>
        </w:rPr>
      </w:pPr>
    </w:p>
    <w:p w:rsidR="00DD2626" w:rsidRPr="00177806" w:rsidRDefault="00B82EBE" w:rsidP="002310B5">
      <w:pPr>
        <w:pStyle w:val="ListParagraph"/>
        <w:numPr>
          <w:ilvl w:val="0"/>
          <w:numId w:val="36"/>
        </w:numPr>
        <w:autoSpaceDE w:val="0"/>
        <w:autoSpaceDN w:val="0"/>
        <w:adjustRightInd w:val="0"/>
        <w:rPr>
          <w:rFonts w:cs="Arial"/>
          <w:sz w:val="22"/>
          <w:szCs w:val="22"/>
        </w:rPr>
      </w:pPr>
      <w:r w:rsidRPr="00177806">
        <w:rPr>
          <w:rFonts w:cs="Arial"/>
          <w:sz w:val="22"/>
          <w:szCs w:val="22"/>
        </w:rPr>
        <w:t xml:space="preserve">lease-based option for </w:t>
      </w:r>
      <w:r w:rsidR="00177806" w:rsidRPr="00177806">
        <w:rPr>
          <w:rFonts w:cs="Arial"/>
          <w:sz w:val="22"/>
          <w:szCs w:val="22"/>
        </w:rPr>
        <w:t>3</w:t>
      </w:r>
      <w:r w:rsidRPr="00177806">
        <w:rPr>
          <w:rFonts w:cs="Arial"/>
          <w:sz w:val="22"/>
          <w:szCs w:val="22"/>
        </w:rPr>
        <w:t xml:space="preserve"> years</w:t>
      </w:r>
    </w:p>
    <w:p w:rsidR="00177806" w:rsidRPr="00177806" w:rsidRDefault="00DD2626" w:rsidP="002310B5">
      <w:pPr>
        <w:pStyle w:val="ListParagraph"/>
        <w:numPr>
          <w:ilvl w:val="0"/>
          <w:numId w:val="36"/>
        </w:numPr>
        <w:autoSpaceDE w:val="0"/>
        <w:autoSpaceDN w:val="0"/>
        <w:adjustRightInd w:val="0"/>
        <w:rPr>
          <w:rFonts w:cs="Arial"/>
          <w:sz w:val="22"/>
          <w:szCs w:val="22"/>
        </w:rPr>
      </w:pPr>
      <w:r w:rsidRPr="00177806">
        <w:rPr>
          <w:rFonts w:cs="Arial"/>
          <w:sz w:val="22"/>
          <w:szCs w:val="22"/>
        </w:rPr>
        <w:t>lease</w:t>
      </w:r>
      <w:r w:rsidR="00177806" w:rsidRPr="00177806">
        <w:rPr>
          <w:rFonts w:cs="Arial"/>
          <w:sz w:val="22"/>
          <w:szCs w:val="22"/>
        </w:rPr>
        <w:t>-based option for 5 years</w:t>
      </w:r>
    </w:p>
    <w:p w:rsidR="00B82EBE" w:rsidRPr="00177806" w:rsidRDefault="000F55D5" w:rsidP="002310B5">
      <w:pPr>
        <w:pStyle w:val="ListParagraph"/>
        <w:numPr>
          <w:ilvl w:val="0"/>
          <w:numId w:val="36"/>
        </w:numPr>
        <w:autoSpaceDE w:val="0"/>
        <w:autoSpaceDN w:val="0"/>
        <w:adjustRightInd w:val="0"/>
        <w:rPr>
          <w:rFonts w:cs="Arial"/>
          <w:sz w:val="22"/>
          <w:szCs w:val="22"/>
        </w:rPr>
      </w:pPr>
      <w:r w:rsidRPr="00177806">
        <w:rPr>
          <w:rFonts w:cs="Arial"/>
          <w:sz w:val="22"/>
          <w:szCs w:val="22"/>
        </w:rPr>
        <w:t>proc</w:t>
      </w:r>
      <w:r w:rsidR="00177806" w:rsidRPr="00177806">
        <w:rPr>
          <w:rFonts w:cs="Arial"/>
          <w:sz w:val="22"/>
          <w:szCs w:val="22"/>
        </w:rPr>
        <w:t>urement outright by the Council</w:t>
      </w:r>
    </w:p>
    <w:p w:rsidR="00B82EBE" w:rsidRDefault="00B82EBE" w:rsidP="001D01AD">
      <w:pPr>
        <w:autoSpaceDE w:val="0"/>
        <w:autoSpaceDN w:val="0"/>
        <w:adjustRightInd w:val="0"/>
        <w:rPr>
          <w:rFonts w:cs="Arial"/>
          <w:sz w:val="22"/>
          <w:szCs w:val="22"/>
        </w:rPr>
      </w:pPr>
    </w:p>
    <w:p w:rsidR="001D01AD" w:rsidRDefault="001D01AD" w:rsidP="001D01AD">
      <w:pPr>
        <w:autoSpaceDE w:val="0"/>
        <w:autoSpaceDN w:val="0"/>
        <w:adjustRightInd w:val="0"/>
        <w:rPr>
          <w:rFonts w:cs="Arial"/>
          <w:sz w:val="22"/>
          <w:szCs w:val="22"/>
        </w:rPr>
      </w:pPr>
      <w:r>
        <w:rPr>
          <w:rFonts w:cs="Arial"/>
          <w:sz w:val="22"/>
          <w:szCs w:val="22"/>
        </w:rPr>
        <w:t>The payment machine</w:t>
      </w:r>
      <w:r w:rsidR="00AB709A">
        <w:rPr>
          <w:rFonts w:cs="Arial"/>
          <w:sz w:val="22"/>
          <w:szCs w:val="22"/>
        </w:rPr>
        <w:t>s</w:t>
      </w:r>
      <w:r>
        <w:rPr>
          <w:rFonts w:cs="Arial"/>
          <w:sz w:val="22"/>
          <w:szCs w:val="22"/>
        </w:rPr>
        <w:t xml:space="preserve"> will be </w:t>
      </w:r>
      <w:r w:rsidR="00F7673A">
        <w:rPr>
          <w:rFonts w:cs="Arial"/>
          <w:sz w:val="22"/>
          <w:szCs w:val="22"/>
        </w:rPr>
        <w:t xml:space="preserve">the main transactional method of </w:t>
      </w:r>
      <w:r>
        <w:rPr>
          <w:rFonts w:cs="Arial"/>
          <w:sz w:val="22"/>
          <w:szCs w:val="22"/>
        </w:rPr>
        <w:t>payment</w:t>
      </w:r>
      <w:r w:rsidR="00133412">
        <w:rPr>
          <w:rFonts w:cs="Arial"/>
          <w:sz w:val="22"/>
          <w:szCs w:val="22"/>
        </w:rPr>
        <w:t>.</w:t>
      </w:r>
    </w:p>
    <w:p w:rsidR="001D01AD" w:rsidRDefault="001D01AD" w:rsidP="001D01AD">
      <w:pPr>
        <w:autoSpaceDE w:val="0"/>
        <w:autoSpaceDN w:val="0"/>
        <w:adjustRightInd w:val="0"/>
        <w:rPr>
          <w:rFonts w:cs="Arial"/>
          <w:sz w:val="22"/>
          <w:szCs w:val="22"/>
        </w:rPr>
      </w:pPr>
    </w:p>
    <w:p w:rsidR="00C9000C" w:rsidRPr="00DA7D45" w:rsidRDefault="00C9000C" w:rsidP="00C9000C">
      <w:pPr>
        <w:autoSpaceDE w:val="0"/>
        <w:autoSpaceDN w:val="0"/>
        <w:adjustRightInd w:val="0"/>
        <w:rPr>
          <w:rFonts w:cs="Arial"/>
          <w:sz w:val="22"/>
          <w:szCs w:val="22"/>
        </w:rPr>
      </w:pPr>
      <w:r>
        <w:rPr>
          <w:rFonts w:cs="Arial"/>
          <w:sz w:val="22"/>
          <w:szCs w:val="22"/>
        </w:rPr>
        <w:t xml:space="preserve">The contract being awarded is </w:t>
      </w:r>
      <w:r w:rsidR="00B364BD">
        <w:rPr>
          <w:rFonts w:cs="Arial"/>
          <w:sz w:val="22"/>
          <w:szCs w:val="22"/>
        </w:rPr>
        <w:t>for the</w:t>
      </w:r>
      <w:r w:rsidR="00F7673A">
        <w:rPr>
          <w:rFonts w:cs="Arial"/>
          <w:sz w:val="22"/>
          <w:szCs w:val="22"/>
        </w:rPr>
        <w:t xml:space="preserve"> </w:t>
      </w:r>
      <w:r>
        <w:rPr>
          <w:rFonts w:cs="Arial"/>
          <w:sz w:val="22"/>
          <w:szCs w:val="22"/>
        </w:rPr>
        <w:t>supply</w:t>
      </w:r>
      <w:r w:rsidR="00B364BD">
        <w:rPr>
          <w:rFonts w:cs="Arial"/>
          <w:sz w:val="22"/>
          <w:szCs w:val="22"/>
        </w:rPr>
        <w:t>,</w:t>
      </w:r>
      <w:r w:rsidR="00F7673A">
        <w:rPr>
          <w:rFonts w:cs="Arial"/>
          <w:sz w:val="22"/>
          <w:szCs w:val="22"/>
        </w:rPr>
        <w:t xml:space="preserve"> </w:t>
      </w:r>
      <w:r>
        <w:rPr>
          <w:rFonts w:cs="Arial"/>
          <w:sz w:val="22"/>
          <w:szCs w:val="22"/>
        </w:rPr>
        <w:t>installation and maintena</w:t>
      </w:r>
      <w:r w:rsidR="00F7673A">
        <w:rPr>
          <w:rFonts w:cs="Arial"/>
          <w:sz w:val="22"/>
          <w:szCs w:val="22"/>
        </w:rPr>
        <w:t>nce of the two payment machines</w:t>
      </w:r>
      <w:r w:rsidR="00B364BD">
        <w:rPr>
          <w:rFonts w:cs="Arial"/>
          <w:sz w:val="22"/>
          <w:szCs w:val="22"/>
        </w:rPr>
        <w:t xml:space="preserve"> and provision of</w:t>
      </w:r>
      <w:r w:rsidR="001D57E4">
        <w:rPr>
          <w:rFonts w:cs="Arial"/>
          <w:sz w:val="22"/>
          <w:szCs w:val="22"/>
        </w:rPr>
        <w:t xml:space="preserve"> a fully managed solution which will include banking and stocking the machines with change and </w:t>
      </w:r>
      <w:r w:rsidR="000F55D5">
        <w:rPr>
          <w:rFonts w:cs="Arial"/>
          <w:sz w:val="22"/>
          <w:szCs w:val="22"/>
        </w:rPr>
        <w:t>relevant consumables</w:t>
      </w:r>
      <w:r w:rsidR="001D57E4">
        <w:rPr>
          <w:rFonts w:cs="Arial"/>
          <w:sz w:val="22"/>
          <w:szCs w:val="22"/>
        </w:rPr>
        <w:t xml:space="preserve"> when appropriate.</w:t>
      </w:r>
    </w:p>
    <w:p w:rsidR="00480E57" w:rsidRDefault="00480E57" w:rsidP="001D01AD">
      <w:pPr>
        <w:autoSpaceDE w:val="0"/>
        <w:autoSpaceDN w:val="0"/>
        <w:adjustRightInd w:val="0"/>
        <w:rPr>
          <w:rFonts w:cs="Arial"/>
          <w:sz w:val="22"/>
          <w:szCs w:val="22"/>
        </w:rPr>
      </w:pPr>
    </w:p>
    <w:p w:rsidR="00C9000C" w:rsidRDefault="00C9000C" w:rsidP="00C9000C">
      <w:pPr>
        <w:autoSpaceDE w:val="0"/>
        <w:autoSpaceDN w:val="0"/>
        <w:adjustRightInd w:val="0"/>
        <w:rPr>
          <w:rFonts w:cs="Arial"/>
          <w:sz w:val="22"/>
          <w:szCs w:val="22"/>
        </w:rPr>
      </w:pPr>
      <w:r>
        <w:rPr>
          <w:rFonts w:cs="Arial"/>
          <w:sz w:val="22"/>
          <w:szCs w:val="22"/>
        </w:rPr>
        <w:t xml:space="preserve">The functional specification provides detailed requirements for </w:t>
      </w:r>
      <w:r w:rsidR="00EA3C0E">
        <w:rPr>
          <w:rFonts w:cs="Arial"/>
          <w:sz w:val="22"/>
          <w:szCs w:val="22"/>
        </w:rPr>
        <w:t xml:space="preserve">the </w:t>
      </w:r>
      <w:r>
        <w:rPr>
          <w:rFonts w:cs="Arial"/>
          <w:sz w:val="22"/>
          <w:szCs w:val="22"/>
        </w:rPr>
        <w:t xml:space="preserve">software, hardware, the implementation, and the support services to be supplied.  </w:t>
      </w:r>
    </w:p>
    <w:p w:rsidR="008B01BB" w:rsidRDefault="008B01BB" w:rsidP="00C9000C">
      <w:pPr>
        <w:autoSpaceDE w:val="0"/>
        <w:autoSpaceDN w:val="0"/>
        <w:adjustRightInd w:val="0"/>
        <w:rPr>
          <w:rFonts w:cs="Arial"/>
          <w:sz w:val="22"/>
          <w:szCs w:val="22"/>
        </w:rPr>
      </w:pPr>
    </w:p>
    <w:p w:rsidR="008B01BB" w:rsidRDefault="008B01BB" w:rsidP="00C9000C">
      <w:pPr>
        <w:autoSpaceDE w:val="0"/>
        <w:autoSpaceDN w:val="0"/>
        <w:adjustRightInd w:val="0"/>
        <w:rPr>
          <w:rFonts w:cs="Arial"/>
          <w:sz w:val="22"/>
          <w:szCs w:val="22"/>
        </w:rPr>
      </w:pPr>
      <w:r>
        <w:rPr>
          <w:rFonts w:cs="Arial"/>
          <w:sz w:val="22"/>
          <w:szCs w:val="22"/>
        </w:rPr>
        <w:t>Suppliers are requested t</w:t>
      </w:r>
      <w:r w:rsidRPr="008B01BB">
        <w:rPr>
          <w:rFonts w:cs="Arial"/>
          <w:sz w:val="22"/>
          <w:szCs w:val="22"/>
        </w:rPr>
        <w:t xml:space="preserve">o detail, with reference to the specification, how they will implement the </w:t>
      </w:r>
      <w:r>
        <w:rPr>
          <w:rFonts w:cs="Arial"/>
          <w:sz w:val="22"/>
          <w:szCs w:val="22"/>
        </w:rPr>
        <w:t xml:space="preserve">payment </w:t>
      </w:r>
      <w:r w:rsidRPr="008B01BB">
        <w:rPr>
          <w:rFonts w:cs="Arial"/>
          <w:sz w:val="22"/>
          <w:szCs w:val="22"/>
        </w:rPr>
        <w:t xml:space="preserve">machines </w:t>
      </w:r>
      <w:r>
        <w:rPr>
          <w:rFonts w:cs="Arial"/>
          <w:sz w:val="22"/>
          <w:szCs w:val="22"/>
        </w:rPr>
        <w:t xml:space="preserve">and </w:t>
      </w:r>
      <w:r w:rsidRPr="008B01BB">
        <w:rPr>
          <w:rFonts w:cs="Arial"/>
          <w:sz w:val="22"/>
          <w:szCs w:val="22"/>
        </w:rPr>
        <w:t>service</w:t>
      </w:r>
      <w:r>
        <w:rPr>
          <w:rFonts w:cs="Arial"/>
          <w:sz w:val="22"/>
          <w:szCs w:val="22"/>
        </w:rPr>
        <w:t>s</w:t>
      </w:r>
      <w:r w:rsidRPr="008B01BB">
        <w:rPr>
          <w:rFonts w:cs="Arial"/>
          <w:sz w:val="22"/>
          <w:szCs w:val="22"/>
        </w:rPr>
        <w:t xml:space="preserve"> require</w:t>
      </w:r>
      <w:r>
        <w:rPr>
          <w:rFonts w:cs="Arial"/>
          <w:sz w:val="22"/>
          <w:szCs w:val="22"/>
        </w:rPr>
        <w:t>d</w:t>
      </w:r>
      <w:r w:rsidRPr="008B01BB">
        <w:rPr>
          <w:rFonts w:cs="Arial"/>
          <w:sz w:val="22"/>
          <w:szCs w:val="22"/>
        </w:rPr>
        <w:t xml:space="preserve"> by the date </w:t>
      </w:r>
      <w:r>
        <w:rPr>
          <w:rFonts w:cs="Arial"/>
          <w:sz w:val="22"/>
          <w:szCs w:val="22"/>
        </w:rPr>
        <w:t>specified, together with</w:t>
      </w:r>
      <w:r w:rsidRPr="008B01BB">
        <w:rPr>
          <w:rFonts w:cs="Arial"/>
          <w:sz w:val="22"/>
          <w:szCs w:val="22"/>
        </w:rPr>
        <w:t xml:space="preserve"> a timeline for each stage of implementation. </w:t>
      </w:r>
    </w:p>
    <w:p w:rsidR="008B01BB" w:rsidRDefault="008B01BB" w:rsidP="00C9000C">
      <w:pPr>
        <w:autoSpaceDE w:val="0"/>
        <w:autoSpaceDN w:val="0"/>
        <w:adjustRightInd w:val="0"/>
        <w:rPr>
          <w:rFonts w:cs="Arial"/>
          <w:sz w:val="22"/>
          <w:szCs w:val="22"/>
        </w:rPr>
      </w:pPr>
    </w:p>
    <w:p w:rsidR="008B01BB" w:rsidRDefault="008B01BB" w:rsidP="00C9000C">
      <w:pPr>
        <w:autoSpaceDE w:val="0"/>
        <w:autoSpaceDN w:val="0"/>
        <w:adjustRightInd w:val="0"/>
        <w:rPr>
          <w:rFonts w:cs="Arial"/>
          <w:sz w:val="22"/>
          <w:szCs w:val="22"/>
        </w:rPr>
      </w:pPr>
      <w:r>
        <w:rPr>
          <w:rFonts w:cs="Arial"/>
          <w:sz w:val="22"/>
          <w:szCs w:val="22"/>
        </w:rPr>
        <w:t xml:space="preserve">Full and clear notice should also be provided of </w:t>
      </w:r>
      <w:r w:rsidRPr="008B01BB">
        <w:rPr>
          <w:rFonts w:cs="Arial"/>
          <w:sz w:val="22"/>
          <w:szCs w:val="22"/>
        </w:rPr>
        <w:t xml:space="preserve">what assistance and resources the tenderer requires from the Council in order to have </w:t>
      </w:r>
      <w:r>
        <w:rPr>
          <w:rFonts w:cs="Arial"/>
          <w:sz w:val="22"/>
          <w:szCs w:val="22"/>
        </w:rPr>
        <w:t>the service up and running by October 2016.</w:t>
      </w:r>
    </w:p>
    <w:p w:rsidR="004408D1" w:rsidRDefault="004408D1" w:rsidP="00C9000C">
      <w:pPr>
        <w:autoSpaceDE w:val="0"/>
        <w:autoSpaceDN w:val="0"/>
        <w:adjustRightInd w:val="0"/>
        <w:rPr>
          <w:rFonts w:cs="Arial"/>
          <w:sz w:val="22"/>
          <w:szCs w:val="22"/>
        </w:rPr>
      </w:pPr>
    </w:p>
    <w:p w:rsidR="004408D1" w:rsidRDefault="004408D1" w:rsidP="00C9000C">
      <w:pPr>
        <w:autoSpaceDE w:val="0"/>
        <w:autoSpaceDN w:val="0"/>
        <w:adjustRightInd w:val="0"/>
        <w:rPr>
          <w:rFonts w:cs="Arial"/>
          <w:sz w:val="22"/>
          <w:szCs w:val="22"/>
        </w:rPr>
      </w:pPr>
    </w:p>
    <w:p w:rsidR="00C9000C" w:rsidRDefault="00C9000C" w:rsidP="00C9000C">
      <w:pPr>
        <w:autoSpaceDE w:val="0"/>
        <w:autoSpaceDN w:val="0"/>
        <w:adjustRightInd w:val="0"/>
        <w:rPr>
          <w:rFonts w:cs="Arial"/>
          <w:sz w:val="22"/>
          <w:szCs w:val="22"/>
        </w:rPr>
      </w:pPr>
    </w:p>
    <w:p w:rsidR="00C9000C" w:rsidRDefault="00C9000C" w:rsidP="001D01AD">
      <w:pPr>
        <w:autoSpaceDE w:val="0"/>
        <w:autoSpaceDN w:val="0"/>
        <w:adjustRightInd w:val="0"/>
        <w:rPr>
          <w:rFonts w:cs="Arial"/>
          <w:sz w:val="22"/>
          <w:szCs w:val="22"/>
        </w:rPr>
        <w:sectPr w:rsidR="00C9000C" w:rsidSect="003219F5">
          <w:footerReference w:type="default" r:id="rId11"/>
          <w:pgSz w:w="11906" w:h="16838"/>
          <w:pgMar w:top="1440" w:right="1440" w:bottom="1440" w:left="1440" w:header="708" w:footer="708" w:gutter="0"/>
          <w:cols w:space="708"/>
          <w:docGrid w:linePitch="360"/>
        </w:sectPr>
      </w:pPr>
    </w:p>
    <w:p w:rsidR="00480E57" w:rsidRPr="007A0FA2" w:rsidRDefault="007A0FA2" w:rsidP="001D01AD">
      <w:pPr>
        <w:autoSpaceDE w:val="0"/>
        <w:autoSpaceDN w:val="0"/>
        <w:adjustRightInd w:val="0"/>
        <w:rPr>
          <w:rFonts w:cs="Arial"/>
          <w:b/>
          <w:sz w:val="22"/>
          <w:szCs w:val="22"/>
        </w:rPr>
      </w:pPr>
      <w:r w:rsidRPr="007A0FA2">
        <w:rPr>
          <w:rFonts w:cs="Arial"/>
          <w:b/>
          <w:sz w:val="22"/>
          <w:szCs w:val="22"/>
        </w:rPr>
        <w:lastRenderedPageBreak/>
        <w:t xml:space="preserve">4. </w:t>
      </w:r>
      <w:r w:rsidR="00480E57" w:rsidRPr="007A0FA2">
        <w:rPr>
          <w:rFonts w:cs="Arial"/>
          <w:b/>
          <w:sz w:val="22"/>
          <w:szCs w:val="22"/>
        </w:rPr>
        <w:t>System Specification</w:t>
      </w:r>
    </w:p>
    <w:p w:rsidR="00480E57" w:rsidRPr="00957A00" w:rsidRDefault="00480E57" w:rsidP="001D01AD">
      <w:pPr>
        <w:autoSpaceDE w:val="0"/>
        <w:autoSpaceDN w:val="0"/>
        <w:adjustRightInd w:val="0"/>
        <w:rPr>
          <w:rFonts w:cs="Arial"/>
          <w:sz w:val="22"/>
          <w:szCs w:val="22"/>
        </w:rPr>
      </w:pPr>
    </w:p>
    <w:p w:rsidR="00C50310" w:rsidRDefault="00C50310" w:rsidP="002C5C9C">
      <w:pPr>
        <w:autoSpaceDE w:val="0"/>
        <w:autoSpaceDN w:val="0"/>
        <w:adjustRightInd w:val="0"/>
        <w:spacing w:before="60" w:after="60"/>
        <w:ind w:right="-108"/>
        <w:rPr>
          <w:sz w:val="22"/>
          <w:szCs w:val="22"/>
        </w:rPr>
      </w:pPr>
    </w:p>
    <w:p w:rsidR="00C50310" w:rsidRPr="009E10E9" w:rsidRDefault="00C50310" w:rsidP="002C5C9C">
      <w:pPr>
        <w:autoSpaceDE w:val="0"/>
        <w:autoSpaceDN w:val="0"/>
        <w:adjustRightInd w:val="0"/>
        <w:spacing w:before="60" w:after="60"/>
        <w:ind w:right="-108"/>
        <w:rPr>
          <w:sz w:val="22"/>
          <w:szCs w:val="22"/>
        </w:rPr>
      </w:pPr>
    </w:p>
    <w:p w:rsidR="002C5C9C" w:rsidRDefault="002C5C9C" w:rsidP="002C5C9C">
      <w:pPr>
        <w:autoSpaceDE w:val="0"/>
        <w:autoSpaceDN w:val="0"/>
        <w:adjustRightInd w:val="0"/>
        <w:spacing w:before="60" w:after="60"/>
        <w:ind w:right="-108"/>
        <w:rPr>
          <w:sz w:val="22"/>
          <w:szCs w:val="22"/>
        </w:rPr>
      </w:pPr>
      <w:r w:rsidRPr="009E10E9">
        <w:rPr>
          <w:sz w:val="22"/>
          <w:szCs w:val="22"/>
        </w:rPr>
        <w:t>Key to abbreviations in the table:</w:t>
      </w:r>
    </w:p>
    <w:p w:rsidR="00C50310" w:rsidRPr="009E10E9" w:rsidRDefault="00C50310" w:rsidP="002C5C9C">
      <w:pPr>
        <w:autoSpaceDE w:val="0"/>
        <w:autoSpaceDN w:val="0"/>
        <w:adjustRightInd w:val="0"/>
        <w:spacing w:before="60" w:after="60"/>
        <w:ind w:right="-108"/>
        <w:rPr>
          <w:sz w:val="22"/>
          <w:szCs w:val="22"/>
        </w:rPr>
      </w:pPr>
    </w:p>
    <w:tbl>
      <w:tblPr>
        <w:tblW w:w="0" w:type="auto"/>
        <w:tblInd w:w="-106" w:type="dxa"/>
        <w:tblLook w:val="01E0" w:firstRow="1" w:lastRow="1" w:firstColumn="1" w:lastColumn="1" w:noHBand="0" w:noVBand="0"/>
      </w:tblPr>
      <w:tblGrid>
        <w:gridCol w:w="375"/>
        <w:gridCol w:w="1796"/>
        <w:gridCol w:w="1796"/>
        <w:gridCol w:w="414"/>
        <w:gridCol w:w="3593"/>
      </w:tblGrid>
      <w:tr w:rsidR="009E10E9" w:rsidRPr="009E10E9" w:rsidTr="0084412E">
        <w:tc>
          <w:tcPr>
            <w:tcW w:w="2171" w:type="dxa"/>
            <w:gridSpan w:val="2"/>
            <w:hideMark/>
          </w:tcPr>
          <w:p w:rsidR="002C5C9C" w:rsidRPr="009E10E9" w:rsidRDefault="002C5C9C">
            <w:pPr>
              <w:autoSpaceDE w:val="0"/>
              <w:autoSpaceDN w:val="0"/>
              <w:adjustRightInd w:val="0"/>
              <w:spacing w:before="60" w:after="60"/>
              <w:ind w:right="-108"/>
              <w:rPr>
                <w:sz w:val="22"/>
                <w:szCs w:val="22"/>
                <w:u w:val="single"/>
              </w:rPr>
            </w:pPr>
            <w:r w:rsidRPr="009E10E9">
              <w:rPr>
                <w:sz w:val="22"/>
                <w:szCs w:val="22"/>
                <w:u w:val="single"/>
              </w:rPr>
              <w:t>Priorities</w:t>
            </w:r>
          </w:p>
        </w:tc>
        <w:tc>
          <w:tcPr>
            <w:tcW w:w="1796" w:type="dxa"/>
          </w:tcPr>
          <w:p w:rsidR="002C5C9C" w:rsidRPr="009E10E9" w:rsidRDefault="002C5C9C">
            <w:pPr>
              <w:autoSpaceDE w:val="0"/>
              <w:autoSpaceDN w:val="0"/>
              <w:adjustRightInd w:val="0"/>
              <w:spacing w:before="60" w:after="60"/>
              <w:ind w:right="-108"/>
              <w:rPr>
                <w:sz w:val="22"/>
                <w:szCs w:val="22"/>
              </w:rPr>
            </w:pPr>
          </w:p>
        </w:tc>
        <w:tc>
          <w:tcPr>
            <w:tcW w:w="4007" w:type="dxa"/>
            <w:gridSpan w:val="2"/>
          </w:tcPr>
          <w:p w:rsidR="002C5C9C" w:rsidRPr="009E10E9" w:rsidRDefault="002C5C9C">
            <w:pPr>
              <w:autoSpaceDE w:val="0"/>
              <w:autoSpaceDN w:val="0"/>
              <w:adjustRightInd w:val="0"/>
              <w:spacing w:before="60" w:after="60"/>
              <w:ind w:right="-108"/>
              <w:rPr>
                <w:sz w:val="22"/>
                <w:szCs w:val="22"/>
                <w:u w:val="single"/>
              </w:rPr>
            </w:pPr>
          </w:p>
        </w:tc>
      </w:tr>
      <w:tr w:rsidR="009E10E9" w:rsidRPr="009E10E9" w:rsidTr="0084412E">
        <w:tc>
          <w:tcPr>
            <w:tcW w:w="375" w:type="dxa"/>
            <w:hideMark/>
          </w:tcPr>
          <w:p w:rsidR="002C5C9C" w:rsidRPr="009E10E9" w:rsidRDefault="00957A00">
            <w:pPr>
              <w:autoSpaceDE w:val="0"/>
              <w:autoSpaceDN w:val="0"/>
              <w:adjustRightInd w:val="0"/>
              <w:spacing w:before="60" w:after="60"/>
              <w:ind w:right="-108"/>
              <w:rPr>
                <w:sz w:val="22"/>
                <w:szCs w:val="22"/>
              </w:rPr>
            </w:pPr>
            <w:r w:rsidRPr="009E10E9">
              <w:rPr>
                <w:sz w:val="22"/>
                <w:szCs w:val="22"/>
              </w:rPr>
              <w:t>E</w:t>
            </w:r>
          </w:p>
        </w:tc>
        <w:tc>
          <w:tcPr>
            <w:tcW w:w="1796" w:type="dxa"/>
            <w:hideMark/>
          </w:tcPr>
          <w:p w:rsidR="002C5C9C" w:rsidRPr="009E10E9" w:rsidRDefault="002C5C9C">
            <w:pPr>
              <w:autoSpaceDE w:val="0"/>
              <w:autoSpaceDN w:val="0"/>
              <w:adjustRightInd w:val="0"/>
              <w:spacing w:before="60" w:after="60"/>
              <w:ind w:right="-108"/>
              <w:rPr>
                <w:sz w:val="22"/>
                <w:szCs w:val="22"/>
              </w:rPr>
            </w:pPr>
            <w:r w:rsidRPr="009E10E9">
              <w:rPr>
                <w:sz w:val="22"/>
                <w:szCs w:val="22"/>
              </w:rPr>
              <w:t>Essential</w:t>
            </w:r>
          </w:p>
        </w:tc>
        <w:tc>
          <w:tcPr>
            <w:tcW w:w="1796" w:type="dxa"/>
          </w:tcPr>
          <w:p w:rsidR="002C5C9C" w:rsidRPr="009E10E9" w:rsidRDefault="002C5C9C">
            <w:pPr>
              <w:autoSpaceDE w:val="0"/>
              <w:autoSpaceDN w:val="0"/>
              <w:adjustRightInd w:val="0"/>
              <w:spacing w:before="60" w:after="60"/>
              <w:ind w:right="-108"/>
              <w:rPr>
                <w:sz w:val="22"/>
                <w:szCs w:val="22"/>
              </w:rPr>
            </w:pPr>
          </w:p>
        </w:tc>
        <w:tc>
          <w:tcPr>
            <w:tcW w:w="414" w:type="dxa"/>
          </w:tcPr>
          <w:p w:rsidR="002C5C9C" w:rsidRPr="009E10E9" w:rsidRDefault="002C5C9C">
            <w:pPr>
              <w:autoSpaceDE w:val="0"/>
              <w:autoSpaceDN w:val="0"/>
              <w:adjustRightInd w:val="0"/>
              <w:spacing w:before="60" w:after="60"/>
              <w:ind w:right="-108"/>
              <w:rPr>
                <w:sz w:val="22"/>
                <w:szCs w:val="22"/>
              </w:rPr>
            </w:pPr>
          </w:p>
        </w:tc>
        <w:tc>
          <w:tcPr>
            <w:tcW w:w="3593" w:type="dxa"/>
          </w:tcPr>
          <w:p w:rsidR="002C5C9C" w:rsidRPr="009E10E9" w:rsidRDefault="002C5C9C">
            <w:pPr>
              <w:autoSpaceDE w:val="0"/>
              <w:autoSpaceDN w:val="0"/>
              <w:adjustRightInd w:val="0"/>
              <w:spacing w:before="60" w:after="60"/>
              <w:ind w:right="-108"/>
              <w:rPr>
                <w:sz w:val="22"/>
                <w:szCs w:val="22"/>
              </w:rPr>
            </w:pPr>
          </w:p>
        </w:tc>
      </w:tr>
      <w:tr w:rsidR="009E10E9" w:rsidRPr="009E10E9" w:rsidTr="0084412E">
        <w:tc>
          <w:tcPr>
            <w:tcW w:w="375" w:type="dxa"/>
            <w:hideMark/>
          </w:tcPr>
          <w:p w:rsidR="002C5C9C" w:rsidRPr="009E10E9" w:rsidRDefault="00957A00">
            <w:pPr>
              <w:autoSpaceDE w:val="0"/>
              <w:autoSpaceDN w:val="0"/>
              <w:adjustRightInd w:val="0"/>
              <w:spacing w:before="60" w:after="60"/>
              <w:ind w:right="-108"/>
              <w:rPr>
                <w:sz w:val="22"/>
                <w:szCs w:val="22"/>
              </w:rPr>
            </w:pPr>
            <w:r w:rsidRPr="009E10E9">
              <w:rPr>
                <w:sz w:val="22"/>
                <w:szCs w:val="22"/>
              </w:rPr>
              <w:t>D</w:t>
            </w:r>
          </w:p>
        </w:tc>
        <w:tc>
          <w:tcPr>
            <w:tcW w:w="1796" w:type="dxa"/>
            <w:hideMark/>
          </w:tcPr>
          <w:p w:rsidR="002C5C9C" w:rsidRPr="009E10E9" w:rsidRDefault="00957A00">
            <w:pPr>
              <w:autoSpaceDE w:val="0"/>
              <w:autoSpaceDN w:val="0"/>
              <w:adjustRightInd w:val="0"/>
              <w:spacing w:before="60" w:after="60"/>
              <w:ind w:right="-108"/>
              <w:rPr>
                <w:sz w:val="22"/>
                <w:szCs w:val="22"/>
              </w:rPr>
            </w:pPr>
            <w:r w:rsidRPr="009E10E9">
              <w:rPr>
                <w:sz w:val="22"/>
                <w:szCs w:val="22"/>
              </w:rPr>
              <w:t>Desirable</w:t>
            </w:r>
          </w:p>
        </w:tc>
        <w:tc>
          <w:tcPr>
            <w:tcW w:w="1796" w:type="dxa"/>
          </w:tcPr>
          <w:p w:rsidR="002C5C9C" w:rsidRPr="009E10E9" w:rsidRDefault="002C5C9C">
            <w:pPr>
              <w:autoSpaceDE w:val="0"/>
              <w:autoSpaceDN w:val="0"/>
              <w:adjustRightInd w:val="0"/>
              <w:spacing w:before="60" w:after="60"/>
              <w:ind w:right="-108"/>
              <w:rPr>
                <w:sz w:val="22"/>
                <w:szCs w:val="22"/>
              </w:rPr>
            </w:pPr>
          </w:p>
        </w:tc>
        <w:tc>
          <w:tcPr>
            <w:tcW w:w="414" w:type="dxa"/>
          </w:tcPr>
          <w:p w:rsidR="002C5C9C" w:rsidRPr="009E10E9" w:rsidRDefault="002C5C9C">
            <w:pPr>
              <w:autoSpaceDE w:val="0"/>
              <w:autoSpaceDN w:val="0"/>
              <w:adjustRightInd w:val="0"/>
              <w:spacing w:before="60" w:after="60"/>
              <w:ind w:right="-108"/>
              <w:rPr>
                <w:sz w:val="22"/>
                <w:szCs w:val="22"/>
              </w:rPr>
            </w:pPr>
          </w:p>
        </w:tc>
        <w:tc>
          <w:tcPr>
            <w:tcW w:w="3593" w:type="dxa"/>
          </w:tcPr>
          <w:p w:rsidR="002C5C9C" w:rsidRPr="009E10E9" w:rsidRDefault="002C5C9C">
            <w:pPr>
              <w:autoSpaceDE w:val="0"/>
              <w:autoSpaceDN w:val="0"/>
              <w:adjustRightInd w:val="0"/>
              <w:spacing w:before="60" w:after="60"/>
              <w:ind w:right="-108"/>
              <w:rPr>
                <w:sz w:val="22"/>
                <w:szCs w:val="22"/>
              </w:rPr>
            </w:pPr>
          </w:p>
        </w:tc>
      </w:tr>
      <w:tr w:rsidR="009E10E9" w:rsidRPr="009E10E9" w:rsidTr="0084412E">
        <w:tc>
          <w:tcPr>
            <w:tcW w:w="375" w:type="dxa"/>
          </w:tcPr>
          <w:p w:rsidR="002C5C9C" w:rsidRPr="009E10E9" w:rsidRDefault="002C5C9C">
            <w:pPr>
              <w:autoSpaceDE w:val="0"/>
              <w:autoSpaceDN w:val="0"/>
              <w:adjustRightInd w:val="0"/>
              <w:spacing w:before="60" w:after="60"/>
              <w:ind w:right="-108"/>
              <w:rPr>
                <w:sz w:val="22"/>
                <w:szCs w:val="22"/>
              </w:rPr>
            </w:pPr>
          </w:p>
        </w:tc>
        <w:tc>
          <w:tcPr>
            <w:tcW w:w="1796" w:type="dxa"/>
          </w:tcPr>
          <w:p w:rsidR="002C5C9C" w:rsidRPr="009E10E9" w:rsidRDefault="002C5C9C">
            <w:pPr>
              <w:autoSpaceDE w:val="0"/>
              <w:autoSpaceDN w:val="0"/>
              <w:adjustRightInd w:val="0"/>
              <w:spacing w:before="60" w:after="60"/>
              <w:ind w:right="-108"/>
              <w:rPr>
                <w:sz w:val="22"/>
                <w:szCs w:val="22"/>
              </w:rPr>
            </w:pPr>
          </w:p>
        </w:tc>
        <w:tc>
          <w:tcPr>
            <w:tcW w:w="1796" w:type="dxa"/>
          </w:tcPr>
          <w:p w:rsidR="002C5C9C" w:rsidRPr="009E10E9" w:rsidRDefault="002C5C9C">
            <w:pPr>
              <w:autoSpaceDE w:val="0"/>
              <w:autoSpaceDN w:val="0"/>
              <w:adjustRightInd w:val="0"/>
              <w:spacing w:before="60" w:after="60"/>
              <w:ind w:right="-108"/>
              <w:rPr>
                <w:sz w:val="22"/>
                <w:szCs w:val="22"/>
              </w:rPr>
            </w:pPr>
          </w:p>
        </w:tc>
        <w:tc>
          <w:tcPr>
            <w:tcW w:w="414" w:type="dxa"/>
          </w:tcPr>
          <w:p w:rsidR="002C5C9C" w:rsidRPr="009E10E9" w:rsidRDefault="002C5C9C">
            <w:pPr>
              <w:autoSpaceDE w:val="0"/>
              <w:autoSpaceDN w:val="0"/>
              <w:adjustRightInd w:val="0"/>
              <w:spacing w:before="60" w:after="60"/>
              <w:ind w:right="-108"/>
              <w:rPr>
                <w:sz w:val="22"/>
                <w:szCs w:val="22"/>
              </w:rPr>
            </w:pPr>
          </w:p>
        </w:tc>
        <w:tc>
          <w:tcPr>
            <w:tcW w:w="3593" w:type="dxa"/>
          </w:tcPr>
          <w:p w:rsidR="002C5C9C" w:rsidRPr="009E10E9" w:rsidRDefault="002C5C9C">
            <w:pPr>
              <w:autoSpaceDE w:val="0"/>
              <w:autoSpaceDN w:val="0"/>
              <w:adjustRightInd w:val="0"/>
              <w:spacing w:before="60" w:after="60"/>
              <w:ind w:right="-108"/>
              <w:rPr>
                <w:sz w:val="22"/>
                <w:szCs w:val="22"/>
              </w:rPr>
            </w:pPr>
          </w:p>
        </w:tc>
      </w:tr>
    </w:tbl>
    <w:p w:rsidR="002C5C9C" w:rsidRDefault="002C5C9C" w:rsidP="001D01AD">
      <w:pPr>
        <w:autoSpaceDE w:val="0"/>
        <w:autoSpaceDN w:val="0"/>
        <w:adjustRightInd w:val="0"/>
        <w:rPr>
          <w:rFonts w:cs="Arial"/>
          <w:sz w:val="22"/>
          <w:szCs w:val="22"/>
        </w:rPr>
      </w:pPr>
    </w:p>
    <w:p w:rsidR="007D4DB4" w:rsidRDefault="007D4DB4" w:rsidP="007D4DB4">
      <w:pPr>
        <w:autoSpaceDE w:val="0"/>
        <w:autoSpaceDN w:val="0"/>
        <w:adjustRightInd w:val="0"/>
        <w:spacing w:before="60" w:after="60"/>
        <w:ind w:right="-108"/>
        <w:rPr>
          <w:sz w:val="22"/>
          <w:szCs w:val="22"/>
        </w:rPr>
      </w:pPr>
      <w:r>
        <w:rPr>
          <w:sz w:val="22"/>
          <w:szCs w:val="22"/>
        </w:rPr>
        <w:t>Tenderers' ability to meet the requirements listed below will be the subject of the award criteria. Tenderers’ responses to the award criteria will be marked according to the marking scheme that will be set out in the Instructions to Tenderers. In the case of the essential requirements we would want them to affirm that they can fully meet them and to provide evidence to support that claim.</w:t>
      </w:r>
      <w:r w:rsidR="00CC57DC">
        <w:rPr>
          <w:sz w:val="22"/>
          <w:szCs w:val="22"/>
        </w:rPr>
        <w:t xml:space="preserve"> The desirable requirements will be the awardable elements to be scored and will be included in the technical envelope.</w:t>
      </w:r>
    </w:p>
    <w:p w:rsidR="007101A1" w:rsidRDefault="007101A1" w:rsidP="007D4DB4">
      <w:pPr>
        <w:autoSpaceDE w:val="0"/>
        <w:autoSpaceDN w:val="0"/>
        <w:adjustRightInd w:val="0"/>
        <w:spacing w:before="60" w:after="60"/>
        <w:ind w:right="-108"/>
        <w:rPr>
          <w:sz w:val="22"/>
          <w:szCs w:val="22"/>
        </w:rPr>
      </w:pPr>
    </w:p>
    <w:p w:rsidR="00C50310" w:rsidRDefault="00C50310" w:rsidP="001D01AD">
      <w:pPr>
        <w:autoSpaceDE w:val="0"/>
        <w:autoSpaceDN w:val="0"/>
        <w:adjustRightInd w:val="0"/>
        <w:rPr>
          <w:rFonts w:cs="Arial"/>
          <w:sz w:val="22"/>
          <w:szCs w:val="22"/>
        </w:rPr>
      </w:pPr>
    </w:p>
    <w:p w:rsidR="00480E57" w:rsidRDefault="00480E57" w:rsidP="001D01AD">
      <w:pPr>
        <w:autoSpaceDE w:val="0"/>
        <w:autoSpaceDN w:val="0"/>
        <w:adjustRightInd w:val="0"/>
        <w:rPr>
          <w:rFonts w:cs="Arial"/>
          <w:sz w:val="22"/>
          <w:szCs w:val="22"/>
        </w:rPr>
      </w:pPr>
      <w:r>
        <w:rPr>
          <w:rFonts w:cs="Arial"/>
          <w:sz w:val="22"/>
          <w:szCs w:val="22"/>
        </w:rPr>
        <w:t xml:space="preserve">Please read the specification </w:t>
      </w:r>
      <w:r w:rsidR="00CD4DB6">
        <w:rPr>
          <w:rFonts w:cs="Arial"/>
          <w:sz w:val="22"/>
          <w:szCs w:val="22"/>
        </w:rPr>
        <w:t xml:space="preserve">below </w:t>
      </w:r>
      <w:r>
        <w:rPr>
          <w:rFonts w:cs="Arial"/>
          <w:sz w:val="22"/>
          <w:szCs w:val="22"/>
        </w:rPr>
        <w:t>and explain if and how you would meet the</w:t>
      </w:r>
      <w:r w:rsidR="00EA3C0E">
        <w:rPr>
          <w:rFonts w:cs="Arial"/>
          <w:sz w:val="22"/>
          <w:szCs w:val="22"/>
        </w:rPr>
        <w:t xml:space="preserve"> requirements</w:t>
      </w:r>
      <w:r w:rsidR="00CD4DB6">
        <w:rPr>
          <w:rFonts w:cs="Arial"/>
          <w:sz w:val="22"/>
          <w:szCs w:val="22"/>
        </w:rPr>
        <w:t>.</w:t>
      </w:r>
    </w:p>
    <w:p w:rsidR="006662F0" w:rsidRDefault="006662F0">
      <w:pPr>
        <w:rPr>
          <w:rFonts w:cs="Arial"/>
          <w:sz w:val="22"/>
          <w:szCs w:val="22"/>
        </w:rPr>
      </w:pPr>
      <w:r>
        <w:rPr>
          <w:rFonts w:cs="Arial"/>
          <w:sz w:val="22"/>
          <w:szCs w:val="22"/>
        </w:rPr>
        <w:br w:type="page"/>
      </w:r>
    </w:p>
    <w:p w:rsidR="001D01AD" w:rsidRPr="001B19E3" w:rsidRDefault="00273930" w:rsidP="001D01AD">
      <w:pPr>
        <w:autoSpaceDE w:val="0"/>
        <w:autoSpaceDN w:val="0"/>
        <w:adjustRightInd w:val="0"/>
        <w:rPr>
          <w:rFonts w:cs="Arial"/>
          <w:b/>
          <w:sz w:val="22"/>
          <w:szCs w:val="22"/>
        </w:rPr>
      </w:pPr>
      <w:r>
        <w:rPr>
          <w:rFonts w:cs="Arial"/>
          <w:b/>
          <w:sz w:val="22"/>
          <w:szCs w:val="22"/>
        </w:rPr>
        <w:lastRenderedPageBreak/>
        <w:t xml:space="preserve">4.1 </w:t>
      </w:r>
      <w:r w:rsidR="00480E57" w:rsidRPr="001B19E3">
        <w:rPr>
          <w:rFonts w:cs="Arial"/>
          <w:b/>
          <w:sz w:val="22"/>
          <w:szCs w:val="22"/>
        </w:rPr>
        <w:t>Core Functionality</w:t>
      </w:r>
    </w:p>
    <w:p w:rsidR="00480E57" w:rsidRDefault="00480E57" w:rsidP="001D01AD">
      <w:pPr>
        <w:autoSpaceDE w:val="0"/>
        <w:autoSpaceDN w:val="0"/>
        <w:adjustRightInd w:val="0"/>
        <w:rPr>
          <w:rFonts w:cs="Arial"/>
          <w:sz w:val="22"/>
          <w:szCs w:val="22"/>
        </w:rPr>
      </w:pPr>
    </w:p>
    <w:tbl>
      <w:tblPr>
        <w:tblStyle w:val="TableGrid"/>
        <w:tblW w:w="0" w:type="auto"/>
        <w:tblLook w:val="04A0" w:firstRow="1" w:lastRow="0" w:firstColumn="1" w:lastColumn="0" w:noHBand="0" w:noVBand="1"/>
      </w:tblPr>
      <w:tblGrid>
        <w:gridCol w:w="706"/>
        <w:gridCol w:w="8471"/>
        <w:gridCol w:w="901"/>
        <w:gridCol w:w="3667"/>
      </w:tblGrid>
      <w:tr w:rsidR="00883EC2" w:rsidTr="00883EC2">
        <w:tc>
          <w:tcPr>
            <w:tcW w:w="706" w:type="dxa"/>
          </w:tcPr>
          <w:p w:rsidR="00883EC2" w:rsidRDefault="00883EC2" w:rsidP="001D01AD">
            <w:pPr>
              <w:autoSpaceDE w:val="0"/>
              <w:autoSpaceDN w:val="0"/>
              <w:adjustRightInd w:val="0"/>
              <w:rPr>
                <w:rFonts w:cs="Arial"/>
                <w:sz w:val="22"/>
                <w:szCs w:val="22"/>
              </w:rPr>
            </w:pPr>
            <w:r>
              <w:rPr>
                <w:rFonts w:cs="Arial"/>
                <w:sz w:val="22"/>
                <w:szCs w:val="22"/>
              </w:rPr>
              <w:t>ID</w:t>
            </w:r>
          </w:p>
        </w:tc>
        <w:tc>
          <w:tcPr>
            <w:tcW w:w="8471" w:type="dxa"/>
          </w:tcPr>
          <w:p w:rsidR="00883EC2" w:rsidRDefault="00883EC2" w:rsidP="001D01AD">
            <w:pPr>
              <w:autoSpaceDE w:val="0"/>
              <w:autoSpaceDN w:val="0"/>
              <w:adjustRightInd w:val="0"/>
              <w:rPr>
                <w:rFonts w:cs="Arial"/>
                <w:sz w:val="22"/>
                <w:szCs w:val="22"/>
              </w:rPr>
            </w:pPr>
            <w:r>
              <w:rPr>
                <w:rFonts w:cs="Arial"/>
                <w:sz w:val="22"/>
                <w:szCs w:val="22"/>
              </w:rPr>
              <w:t>Requirement</w:t>
            </w:r>
          </w:p>
        </w:tc>
        <w:tc>
          <w:tcPr>
            <w:tcW w:w="901" w:type="dxa"/>
          </w:tcPr>
          <w:p w:rsidR="00883EC2" w:rsidRDefault="00883EC2" w:rsidP="00BD64F8">
            <w:pPr>
              <w:autoSpaceDE w:val="0"/>
              <w:autoSpaceDN w:val="0"/>
              <w:adjustRightInd w:val="0"/>
              <w:jc w:val="center"/>
              <w:rPr>
                <w:rFonts w:cs="Arial"/>
                <w:sz w:val="22"/>
                <w:szCs w:val="22"/>
              </w:rPr>
            </w:pPr>
            <w:r>
              <w:rPr>
                <w:rFonts w:cs="Arial"/>
                <w:sz w:val="22"/>
                <w:szCs w:val="22"/>
              </w:rPr>
              <w:t>Priority</w:t>
            </w:r>
          </w:p>
        </w:tc>
        <w:tc>
          <w:tcPr>
            <w:tcW w:w="3667" w:type="dxa"/>
          </w:tcPr>
          <w:p w:rsidR="00883EC2" w:rsidRDefault="00883EC2" w:rsidP="001D01AD">
            <w:pPr>
              <w:autoSpaceDE w:val="0"/>
              <w:autoSpaceDN w:val="0"/>
              <w:adjustRightInd w:val="0"/>
              <w:rPr>
                <w:rFonts w:cs="Arial"/>
                <w:sz w:val="22"/>
                <w:szCs w:val="22"/>
              </w:rPr>
            </w:pPr>
            <w:r>
              <w:rPr>
                <w:rFonts w:cs="Arial"/>
                <w:sz w:val="22"/>
                <w:szCs w:val="22"/>
              </w:rPr>
              <w:t>Supplier Comments, assumptions, limitations</w:t>
            </w:r>
          </w:p>
        </w:tc>
      </w:tr>
      <w:tr w:rsidR="00883EC2" w:rsidTr="00883EC2">
        <w:tc>
          <w:tcPr>
            <w:tcW w:w="706" w:type="dxa"/>
            <w:vMerge w:val="restart"/>
            <w:shd w:val="clear" w:color="auto" w:fill="auto"/>
          </w:tcPr>
          <w:p w:rsidR="00883EC2" w:rsidRDefault="00883EC2" w:rsidP="001D01AD">
            <w:pPr>
              <w:autoSpaceDE w:val="0"/>
              <w:autoSpaceDN w:val="0"/>
              <w:adjustRightInd w:val="0"/>
              <w:rPr>
                <w:rFonts w:cs="Arial"/>
                <w:sz w:val="22"/>
                <w:szCs w:val="22"/>
              </w:rPr>
            </w:pPr>
            <w:r>
              <w:rPr>
                <w:rFonts w:cs="Arial"/>
                <w:sz w:val="22"/>
                <w:szCs w:val="22"/>
              </w:rPr>
              <w:t>4.1.1</w:t>
            </w:r>
          </w:p>
        </w:tc>
        <w:tc>
          <w:tcPr>
            <w:tcW w:w="8471" w:type="dxa"/>
          </w:tcPr>
          <w:p w:rsidR="00883EC2" w:rsidRPr="006662F0" w:rsidRDefault="00883EC2" w:rsidP="00EA3C0E">
            <w:pPr>
              <w:autoSpaceDE w:val="0"/>
              <w:autoSpaceDN w:val="0"/>
              <w:adjustRightInd w:val="0"/>
              <w:rPr>
                <w:rFonts w:cs="Arial"/>
                <w:b/>
                <w:sz w:val="22"/>
                <w:szCs w:val="22"/>
              </w:rPr>
            </w:pPr>
            <w:r w:rsidRPr="006662F0">
              <w:rPr>
                <w:rFonts w:cs="Arial"/>
                <w:b/>
                <w:sz w:val="22"/>
                <w:szCs w:val="22"/>
              </w:rPr>
              <w:t>Transactions taking in</w:t>
            </w:r>
          </w:p>
        </w:tc>
        <w:tc>
          <w:tcPr>
            <w:tcW w:w="901" w:type="dxa"/>
            <w:shd w:val="clear" w:color="auto" w:fill="D9D9D9" w:themeFill="background1" w:themeFillShade="D9"/>
          </w:tcPr>
          <w:p w:rsidR="00883EC2" w:rsidRDefault="00883EC2" w:rsidP="00BD64F8">
            <w:pPr>
              <w:autoSpaceDE w:val="0"/>
              <w:autoSpaceDN w:val="0"/>
              <w:adjustRightInd w:val="0"/>
              <w:jc w:val="center"/>
              <w:rPr>
                <w:rFonts w:cs="Arial"/>
                <w:sz w:val="22"/>
                <w:szCs w:val="22"/>
              </w:rPr>
            </w:pPr>
          </w:p>
        </w:tc>
        <w:tc>
          <w:tcPr>
            <w:tcW w:w="3667" w:type="dxa"/>
            <w:shd w:val="clear" w:color="auto" w:fill="D9D9D9" w:themeFill="background1" w:themeFillShade="D9"/>
          </w:tcPr>
          <w:p w:rsidR="00883EC2" w:rsidRDefault="00883EC2" w:rsidP="001D01AD">
            <w:pPr>
              <w:autoSpaceDE w:val="0"/>
              <w:autoSpaceDN w:val="0"/>
              <w:adjustRightInd w:val="0"/>
              <w:rPr>
                <w:rFonts w:cs="Arial"/>
                <w:sz w:val="22"/>
                <w:szCs w:val="22"/>
              </w:rPr>
            </w:pPr>
          </w:p>
        </w:tc>
      </w:tr>
      <w:tr w:rsidR="00883EC2" w:rsidTr="00883EC2">
        <w:trPr>
          <w:trHeight w:val="4234"/>
        </w:trPr>
        <w:tc>
          <w:tcPr>
            <w:tcW w:w="706" w:type="dxa"/>
            <w:vMerge/>
            <w:shd w:val="clear" w:color="auto" w:fill="auto"/>
          </w:tcPr>
          <w:p w:rsidR="00883EC2" w:rsidRDefault="00883EC2" w:rsidP="001D01AD">
            <w:pPr>
              <w:autoSpaceDE w:val="0"/>
              <w:autoSpaceDN w:val="0"/>
              <w:adjustRightInd w:val="0"/>
              <w:rPr>
                <w:rFonts w:cs="Arial"/>
                <w:sz w:val="22"/>
                <w:szCs w:val="22"/>
              </w:rPr>
            </w:pPr>
          </w:p>
        </w:tc>
        <w:tc>
          <w:tcPr>
            <w:tcW w:w="8471" w:type="dxa"/>
          </w:tcPr>
          <w:p w:rsidR="00883EC2" w:rsidRDefault="00883EC2" w:rsidP="006662F0">
            <w:pPr>
              <w:autoSpaceDE w:val="0"/>
              <w:autoSpaceDN w:val="0"/>
              <w:adjustRightInd w:val="0"/>
              <w:rPr>
                <w:rFonts w:cs="Arial"/>
                <w:bCs/>
                <w:sz w:val="22"/>
                <w:szCs w:val="22"/>
              </w:rPr>
            </w:pPr>
            <w:r>
              <w:rPr>
                <w:rFonts w:cs="Arial"/>
                <w:bCs/>
                <w:sz w:val="22"/>
                <w:szCs w:val="22"/>
              </w:rPr>
              <w:t>The payment machines must:</w:t>
            </w:r>
          </w:p>
          <w:p w:rsidR="00883EC2" w:rsidRPr="006662F0" w:rsidRDefault="00883EC2" w:rsidP="006662F0">
            <w:pPr>
              <w:autoSpaceDE w:val="0"/>
              <w:autoSpaceDN w:val="0"/>
              <w:adjustRightInd w:val="0"/>
              <w:rPr>
                <w:rFonts w:cs="Arial"/>
                <w:bCs/>
                <w:sz w:val="22"/>
                <w:szCs w:val="22"/>
              </w:rPr>
            </w:pPr>
          </w:p>
          <w:p w:rsidR="00883EC2" w:rsidRDefault="00883EC2" w:rsidP="00A470DB">
            <w:pPr>
              <w:pStyle w:val="ListParagraph"/>
              <w:numPr>
                <w:ilvl w:val="0"/>
                <w:numId w:val="3"/>
              </w:numPr>
              <w:autoSpaceDE w:val="0"/>
              <w:autoSpaceDN w:val="0"/>
              <w:adjustRightInd w:val="0"/>
              <w:rPr>
                <w:rFonts w:cs="Arial"/>
                <w:bCs/>
                <w:sz w:val="22"/>
                <w:szCs w:val="22"/>
              </w:rPr>
            </w:pPr>
            <w:r w:rsidRPr="006662F0">
              <w:rPr>
                <w:rFonts w:cs="Arial"/>
                <w:bCs/>
                <w:sz w:val="22"/>
                <w:szCs w:val="22"/>
              </w:rPr>
              <w:t xml:space="preserve">Be able to recognise the service for which payment is being made and validate a reference number entered by the customer against what is held on the system </w:t>
            </w:r>
          </w:p>
          <w:p w:rsidR="00883EC2" w:rsidRDefault="00883EC2" w:rsidP="00A470DB">
            <w:pPr>
              <w:pStyle w:val="ListParagraph"/>
              <w:numPr>
                <w:ilvl w:val="0"/>
                <w:numId w:val="3"/>
              </w:numPr>
              <w:autoSpaceDE w:val="0"/>
              <w:autoSpaceDN w:val="0"/>
              <w:adjustRightInd w:val="0"/>
              <w:rPr>
                <w:rFonts w:cs="Arial"/>
                <w:bCs/>
                <w:sz w:val="22"/>
                <w:szCs w:val="22"/>
              </w:rPr>
            </w:pPr>
            <w:r>
              <w:rPr>
                <w:rFonts w:cs="Arial"/>
                <w:bCs/>
                <w:sz w:val="22"/>
                <w:szCs w:val="22"/>
              </w:rPr>
              <w:t>Read barcodes</w:t>
            </w:r>
          </w:p>
          <w:p w:rsidR="00883EC2" w:rsidRDefault="00883EC2" w:rsidP="00A470DB">
            <w:pPr>
              <w:pStyle w:val="ListParagraph"/>
              <w:numPr>
                <w:ilvl w:val="0"/>
                <w:numId w:val="3"/>
              </w:numPr>
              <w:autoSpaceDE w:val="0"/>
              <w:autoSpaceDN w:val="0"/>
              <w:adjustRightInd w:val="0"/>
              <w:rPr>
                <w:rFonts w:cs="Arial"/>
                <w:sz w:val="22"/>
                <w:szCs w:val="22"/>
              </w:rPr>
            </w:pPr>
            <w:r w:rsidRPr="006662F0">
              <w:rPr>
                <w:rFonts w:cs="Arial"/>
                <w:sz w:val="22"/>
                <w:szCs w:val="22"/>
              </w:rPr>
              <w:t>Take payment in UK coins and notes (up to and including £50 notes)</w:t>
            </w:r>
          </w:p>
          <w:p w:rsidR="00883EC2" w:rsidRPr="006662F0" w:rsidRDefault="00883EC2" w:rsidP="00A470DB">
            <w:pPr>
              <w:pStyle w:val="ListParagraph"/>
              <w:numPr>
                <w:ilvl w:val="0"/>
                <w:numId w:val="3"/>
              </w:numPr>
              <w:autoSpaceDE w:val="0"/>
              <w:autoSpaceDN w:val="0"/>
              <w:adjustRightInd w:val="0"/>
              <w:rPr>
                <w:rFonts w:cs="Arial"/>
                <w:sz w:val="22"/>
                <w:szCs w:val="22"/>
              </w:rPr>
            </w:pPr>
            <w:r w:rsidRPr="006662F0">
              <w:rPr>
                <w:rFonts w:cs="Arial"/>
                <w:sz w:val="22"/>
                <w:szCs w:val="22"/>
              </w:rPr>
              <w:t>Be fitted with a chip &amp; PIN card reader to allow payment to be made using credit/debit cards. Please list the card types and providers that are accepted.</w:t>
            </w:r>
          </w:p>
          <w:p w:rsidR="00883EC2" w:rsidRPr="006662F0" w:rsidRDefault="00883EC2" w:rsidP="00A470DB">
            <w:pPr>
              <w:pStyle w:val="ListParagraph"/>
              <w:numPr>
                <w:ilvl w:val="0"/>
                <w:numId w:val="3"/>
              </w:numPr>
              <w:autoSpaceDE w:val="0"/>
              <w:autoSpaceDN w:val="0"/>
              <w:adjustRightInd w:val="0"/>
              <w:rPr>
                <w:rFonts w:cs="Arial"/>
                <w:sz w:val="22"/>
                <w:szCs w:val="22"/>
              </w:rPr>
            </w:pPr>
            <w:r w:rsidRPr="006662F0">
              <w:rPr>
                <w:rFonts w:cs="Arial"/>
                <w:sz w:val="22"/>
                <w:szCs w:val="22"/>
              </w:rPr>
              <w:t>Take payment via cheques</w:t>
            </w:r>
            <w:r>
              <w:rPr>
                <w:rFonts w:cs="Arial"/>
                <w:sz w:val="22"/>
                <w:szCs w:val="22"/>
              </w:rPr>
              <w:t>: please outline the process by which cheques are handled, accounted and receipted</w:t>
            </w:r>
          </w:p>
          <w:p w:rsidR="00883EC2" w:rsidRDefault="00883EC2" w:rsidP="00A470DB">
            <w:pPr>
              <w:pStyle w:val="ListParagraph"/>
              <w:numPr>
                <w:ilvl w:val="0"/>
                <w:numId w:val="3"/>
              </w:numPr>
              <w:autoSpaceDE w:val="0"/>
              <w:autoSpaceDN w:val="0"/>
              <w:adjustRightInd w:val="0"/>
              <w:rPr>
                <w:rFonts w:cs="Arial"/>
                <w:sz w:val="22"/>
                <w:szCs w:val="22"/>
              </w:rPr>
            </w:pPr>
            <w:r w:rsidRPr="006662F0">
              <w:rPr>
                <w:rFonts w:cs="Arial"/>
                <w:sz w:val="22"/>
                <w:szCs w:val="22"/>
              </w:rPr>
              <w:t xml:space="preserve">Take payment via </w:t>
            </w:r>
            <w:r>
              <w:rPr>
                <w:rFonts w:cs="Arial"/>
                <w:sz w:val="22"/>
                <w:szCs w:val="22"/>
              </w:rPr>
              <w:t>NFC/</w:t>
            </w:r>
            <w:r w:rsidRPr="006662F0">
              <w:rPr>
                <w:rFonts w:cs="Arial"/>
                <w:sz w:val="22"/>
                <w:szCs w:val="22"/>
              </w:rPr>
              <w:t xml:space="preserve">contactless means </w:t>
            </w:r>
            <w:r>
              <w:rPr>
                <w:rFonts w:cs="Arial"/>
                <w:sz w:val="22"/>
                <w:szCs w:val="22"/>
              </w:rPr>
              <w:t xml:space="preserve">(including Apple Pay) </w:t>
            </w:r>
            <w:r w:rsidRPr="006662F0">
              <w:rPr>
                <w:rFonts w:cs="Arial"/>
                <w:sz w:val="22"/>
                <w:szCs w:val="22"/>
              </w:rPr>
              <w:t>up to the current capping limit, wi</w:t>
            </w:r>
            <w:r>
              <w:rPr>
                <w:rFonts w:cs="Arial"/>
                <w:sz w:val="22"/>
                <w:szCs w:val="22"/>
              </w:rPr>
              <w:t>th scope to increase according to national changes in limits</w:t>
            </w:r>
          </w:p>
          <w:p w:rsidR="00883EC2" w:rsidRDefault="00883EC2" w:rsidP="00A470DB">
            <w:pPr>
              <w:pStyle w:val="ListParagraph"/>
              <w:numPr>
                <w:ilvl w:val="0"/>
                <w:numId w:val="3"/>
              </w:numPr>
              <w:autoSpaceDE w:val="0"/>
              <w:autoSpaceDN w:val="0"/>
              <w:adjustRightInd w:val="0"/>
              <w:rPr>
                <w:rFonts w:cs="Arial"/>
                <w:sz w:val="22"/>
                <w:szCs w:val="22"/>
              </w:rPr>
            </w:pPr>
            <w:r>
              <w:rPr>
                <w:rFonts w:cs="Arial"/>
                <w:sz w:val="22"/>
                <w:szCs w:val="22"/>
              </w:rPr>
              <w:t>En</w:t>
            </w:r>
            <w:r w:rsidRPr="00AE75E2">
              <w:rPr>
                <w:rFonts w:cs="Arial"/>
                <w:sz w:val="22"/>
                <w:szCs w:val="22"/>
              </w:rPr>
              <w:t xml:space="preserve">able </w:t>
            </w:r>
            <w:r>
              <w:rPr>
                <w:rFonts w:cs="Arial"/>
                <w:sz w:val="22"/>
                <w:szCs w:val="22"/>
              </w:rPr>
              <w:t>the Council to apply</w:t>
            </w:r>
            <w:r w:rsidRPr="00AE75E2">
              <w:rPr>
                <w:rFonts w:cs="Arial"/>
                <w:sz w:val="22"/>
                <w:szCs w:val="22"/>
              </w:rPr>
              <w:t xml:space="preserve"> a surcharge based on the payment method (e</w:t>
            </w:r>
            <w:r>
              <w:rPr>
                <w:rFonts w:cs="Arial"/>
                <w:sz w:val="22"/>
                <w:szCs w:val="22"/>
              </w:rPr>
              <w:t>.</w:t>
            </w:r>
            <w:r w:rsidRPr="00AE75E2">
              <w:rPr>
                <w:rFonts w:cs="Arial"/>
                <w:sz w:val="22"/>
                <w:szCs w:val="22"/>
              </w:rPr>
              <w:t>g</w:t>
            </w:r>
            <w:r>
              <w:rPr>
                <w:rFonts w:cs="Arial"/>
                <w:sz w:val="22"/>
                <w:szCs w:val="22"/>
              </w:rPr>
              <w:t>.</w:t>
            </w:r>
            <w:r w:rsidRPr="00AE75E2">
              <w:rPr>
                <w:rFonts w:cs="Arial"/>
                <w:sz w:val="22"/>
                <w:szCs w:val="22"/>
              </w:rPr>
              <w:t xml:space="preserve"> add 1.5% if a credit card is used)</w:t>
            </w:r>
          </w:p>
          <w:p w:rsidR="00883EC2" w:rsidRPr="00A6625C" w:rsidRDefault="00883EC2" w:rsidP="00A6625C">
            <w:pPr>
              <w:autoSpaceDE w:val="0"/>
              <w:autoSpaceDN w:val="0"/>
              <w:adjustRightInd w:val="0"/>
              <w:rPr>
                <w:rFonts w:cs="Arial"/>
                <w:sz w:val="22"/>
                <w:szCs w:val="22"/>
              </w:rPr>
            </w:pPr>
          </w:p>
        </w:tc>
        <w:tc>
          <w:tcPr>
            <w:tcW w:w="901" w:type="dxa"/>
            <w:shd w:val="clear" w:color="auto" w:fill="auto"/>
            <w:vAlign w:val="center"/>
          </w:tcPr>
          <w:p w:rsidR="00883EC2" w:rsidRDefault="00883EC2" w:rsidP="00BD64F8">
            <w:pPr>
              <w:autoSpaceDE w:val="0"/>
              <w:autoSpaceDN w:val="0"/>
              <w:adjustRightInd w:val="0"/>
              <w:jc w:val="center"/>
              <w:rPr>
                <w:rFonts w:cs="Arial"/>
                <w:sz w:val="22"/>
                <w:szCs w:val="22"/>
              </w:rPr>
            </w:pPr>
            <w:r>
              <w:rPr>
                <w:rFonts w:cs="Arial"/>
                <w:sz w:val="22"/>
                <w:szCs w:val="22"/>
              </w:rPr>
              <w:t>E</w:t>
            </w:r>
          </w:p>
        </w:tc>
        <w:tc>
          <w:tcPr>
            <w:tcW w:w="3667" w:type="dxa"/>
            <w:shd w:val="clear" w:color="auto" w:fill="auto"/>
          </w:tcPr>
          <w:p w:rsidR="00883EC2" w:rsidRDefault="00883EC2" w:rsidP="001D01AD">
            <w:pPr>
              <w:autoSpaceDE w:val="0"/>
              <w:autoSpaceDN w:val="0"/>
              <w:adjustRightInd w:val="0"/>
              <w:rPr>
                <w:rFonts w:cs="Arial"/>
                <w:sz w:val="22"/>
                <w:szCs w:val="22"/>
              </w:rPr>
            </w:pPr>
          </w:p>
        </w:tc>
      </w:tr>
    </w:tbl>
    <w:p w:rsidR="00A108AD" w:rsidRDefault="00A108AD" w:rsidP="00066E96">
      <w:pPr>
        <w:rPr>
          <w:sz w:val="22"/>
        </w:rPr>
      </w:pPr>
    </w:p>
    <w:tbl>
      <w:tblPr>
        <w:tblStyle w:val="TableGrid"/>
        <w:tblW w:w="0" w:type="auto"/>
        <w:tblLook w:val="04A0" w:firstRow="1" w:lastRow="0" w:firstColumn="1" w:lastColumn="0" w:noHBand="0" w:noVBand="1"/>
      </w:tblPr>
      <w:tblGrid>
        <w:gridCol w:w="706"/>
        <w:gridCol w:w="8471"/>
        <w:gridCol w:w="901"/>
        <w:gridCol w:w="3667"/>
      </w:tblGrid>
      <w:tr w:rsidR="00883EC2" w:rsidRPr="001112DD" w:rsidTr="00883EC2">
        <w:trPr>
          <w:trHeight w:val="1081"/>
        </w:trPr>
        <w:tc>
          <w:tcPr>
            <w:tcW w:w="706" w:type="dxa"/>
            <w:shd w:val="clear" w:color="auto" w:fill="auto"/>
          </w:tcPr>
          <w:p w:rsidR="00883EC2" w:rsidRPr="001112DD" w:rsidRDefault="00883EC2" w:rsidP="00FB5832">
            <w:pPr>
              <w:autoSpaceDE w:val="0"/>
              <w:autoSpaceDN w:val="0"/>
              <w:adjustRightInd w:val="0"/>
              <w:rPr>
                <w:rFonts w:cs="Arial"/>
                <w:sz w:val="22"/>
                <w:szCs w:val="22"/>
              </w:rPr>
            </w:pPr>
          </w:p>
        </w:tc>
        <w:tc>
          <w:tcPr>
            <w:tcW w:w="8471" w:type="dxa"/>
          </w:tcPr>
          <w:p w:rsidR="00883EC2" w:rsidRPr="001112DD" w:rsidRDefault="00883EC2" w:rsidP="00FB5832">
            <w:pPr>
              <w:autoSpaceDE w:val="0"/>
              <w:autoSpaceDN w:val="0"/>
              <w:adjustRightInd w:val="0"/>
              <w:rPr>
                <w:rFonts w:cs="Arial"/>
                <w:bCs/>
                <w:sz w:val="22"/>
                <w:szCs w:val="22"/>
              </w:rPr>
            </w:pPr>
          </w:p>
          <w:p w:rsidR="00883EC2" w:rsidRPr="001112DD" w:rsidRDefault="00883EC2" w:rsidP="00564DA7">
            <w:pPr>
              <w:numPr>
                <w:ilvl w:val="0"/>
                <w:numId w:val="3"/>
              </w:numPr>
              <w:autoSpaceDE w:val="0"/>
              <w:autoSpaceDN w:val="0"/>
              <w:adjustRightInd w:val="0"/>
              <w:contextualSpacing/>
              <w:rPr>
                <w:rFonts w:cs="Arial"/>
                <w:bCs/>
                <w:sz w:val="22"/>
                <w:szCs w:val="22"/>
              </w:rPr>
            </w:pPr>
            <w:r w:rsidRPr="001112DD">
              <w:rPr>
                <w:rFonts w:cs="Arial"/>
                <w:bCs/>
                <w:sz w:val="22"/>
                <w:szCs w:val="22"/>
              </w:rPr>
              <w:t>Read QR codes</w:t>
            </w:r>
          </w:p>
          <w:p w:rsidR="00883EC2" w:rsidRPr="001112DD" w:rsidRDefault="00883EC2" w:rsidP="00564DA7">
            <w:pPr>
              <w:numPr>
                <w:ilvl w:val="0"/>
                <w:numId w:val="3"/>
              </w:numPr>
              <w:autoSpaceDE w:val="0"/>
              <w:autoSpaceDN w:val="0"/>
              <w:adjustRightInd w:val="0"/>
              <w:contextualSpacing/>
              <w:rPr>
                <w:rFonts w:cs="Arial"/>
                <w:bCs/>
                <w:sz w:val="22"/>
                <w:szCs w:val="22"/>
              </w:rPr>
            </w:pPr>
            <w:r w:rsidRPr="001112DD">
              <w:rPr>
                <w:rFonts w:cs="Arial"/>
                <w:bCs/>
                <w:sz w:val="22"/>
                <w:szCs w:val="22"/>
              </w:rPr>
              <w:t>Read magnetic strips on cards</w:t>
            </w:r>
          </w:p>
        </w:tc>
        <w:tc>
          <w:tcPr>
            <w:tcW w:w="901" w:type="dxa"/>
            <w:shd w:val="clear" w:color="auto" w:fill="auto"/>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D</w:t>
            </w:r>
          </w:p>
        </w:tc>
        <w:tc>
          <w:tcPr>
            <w:tcW w:w="3667" w:type="dxa"/>
            <w:shd w:val="clear" w:color="auto" w:fill="auto"/>
          </w:tcPr>
          <w:p w:rsidR="00883EC2" w:rsidRPr="001112DD" w:rsidRDefault="00883EC2" w:rsidP="00FB5832">
            <w:pPr>
              <w:autoSpaceDE w:val="0"/>
              <w:autoSpaceDN w:val="0"/>
              <w:adjustRightInd w:val="0"/>
              <w:rPr>
                <w:rFonts w:cs="Arial"/>
                <w:sz w:val="22"/>
                <w:szCs w:val="22"/>
              </w:rPr>
            </w:pPr>
          </w:p>
        </w:tc>
      </w:tr>
    </w:tbl>
    <w:p w:rsidR="00A108AD" w:rsidRDefault="00A108AD" w:rsidP="00A108AD">
      <w:pPr>
        <w:rPr>
          <w:sz w:val="22"/>
        </w:rPr>
      </w:pPr>
    </w:p>
    <w:p w:rsidR="00A108AD" w:rsidRDefault="00A108AD" w:rsidP="00A108AD">
      <w:pPr>
        <w:rPr>
          <w:sz w:val="22"/>
        </w:rPr>
      </w:pPr>
    </w:p>
    <w:p w:rsidR="00564DA7" w:rsidRDefault="00564DA7" w:rsidP="00A108AD">
      <w:pPr>
        <w:rPr>
          <w:sz w:val="22"/>
        </w:rPr>
      </w:pPr>
    </w:p>
    <w:p w:rsidR="00564DA7" w:rsidRDefault="00564DA7" w:rsidP="00A108AD">
      <w:pPr>
        <w:rPr>
          <w:sz w:val="22"/>
        </w:rPr>
      </w:pPr>
    </w:p>
    <w:p w:rsidR="00564DA7" w:rsidRDefault="00564DA7" w:rsidP="00A108AD">
      <w:pPr>
        <w:rPr>
          <w:sz w:val="22"/>
        </w:rPr>
      </w:pPr>
    </w:p>
    <w:p w:rsidR="00167FA6" w:rsidRDefault="00167FA6" w:rsidP="00A108AD">
      <w:pPr>
        <w:rPr>
          <w:sz w:val="22"/>
        </w:rPr>
      </w:pPr>
    </w:p>
    <w:p w:rsidR="00167FA6" w:rsidRDefault="00167FA6" w:rsidP="00A108AD">
      <w:pPr>
        <w:rPr>
          <w:sz w:val="22"/>
        </w:rPr>
      </w:pPr>
    </w:p>
    <w:p w:rsidR="00167FA6" w:rsidRDefault="00167FA6" w:rsidP="00A108AD">
      <w:pPr>
        <w:rPr>
          <w:sz w:val="22"/>
        </w:rPr>
      </w:pPr>
    </w:p>
    <w:p w:rsidR="00167FA6" w:rsidRDefault="00167FA6" w:rsidP="00A108AD">
      <w:pPr>
        <w:rPr>
          <w:sz w:val="22"/>
        </w:rPr>
      </w:pPr>
    </w:p>
    <w:p w:rsidR="00167FA6" w:rsidRDefault="00167FA6" w:rsidP="00A108AD">
      <w:pPr>
        <w:rPr>
          <w:sz w:val="22"/>
        </w:rPr>
      </w:pPr>
    </w:p>
    <w:p w:rsidR="00564DA7" w:rsidRDefault="00564DA7" w:rsidP="00A108AD">
      <w:pPr>
        <w:rPr>
          <w:sz w:val="22"/>
        </w:rPr>
      </w:pPr>
    </w:p>
    <w:tbl>
      <w:tblPr>
        <w:tblStyle w:val="TableGrid"/>
        <w:tblW w:w="0" w:type="auto"/>
        <w:tblLook w:val="04A0" w:firstRow="1" w:lastRow="0" w:firstColumn="1" w:lastColumn="0" w:noHBand="0" w:noVBand="1"/>
      </w:tblPr>
      <w:tblGrid>
        <w:gridCol w:w="706"/>
        <w:gridCol w:w="8503"/>
        <w:gridCol w:w="851"/>
        <w:gridCol w:w="3685"/>
      </w:tblGrid>
      <w:tr w:rsidR="00883EC2" w:rsidRPr="001112DD" w:rsidTr="00883EC2">
        <w:tc>
          <w:tcPr>
            <w:tcW w:w="706" w:type="dxa"/>
            <w:vMerge w:val="restart"/>
            <w:shd w:val="clear" w:color="auto" w:fill="auto"/>
          </w:tcPr>
          <w:p w:rsidR="00883EC2" w:rsidRPr="001112DD" w:rsidRDefault="00883EC2" w:rsidP="00FB5832">
            <w:pPr>
              <w:autoSpaceDE w:val="0"/>
              <w:autoSpaceDN w:val="0"/>
              <w:adjustRightInd w:val="0"/>
              <w:rPr>
                <w:rFonts w:cs="Arial"/>
                <w:sz w:val="22"/>
                <w:szCs w:val="22"/>
              </w:rPr>
            </w:pPr>
            <w:r w:rsidRPr="001112DD">
              <w:rPr>
                <w:rFonts w:cs="Arial"/>
                <w:sz w:val="22"/>
                <w:szCs w:val="22"/>
              </w:rPr>
              <w:lastRenderedPageBreak/>
              <w:t>4.1.2</w:t>
            </w:r>
          </w:p>
        </w:tc>
        <w:tc>
          <w:tcPr>
            <w:tcW w:w="8503" w:type="dxa"/>
          </w:tcPr>
          <w:p w:rsidR="00883EC2" w:rsidRPr="001112DD" w:rsidRDefault="00883EC2" w:rsidP="00FB5832">
            <w:pPr>
              <w:autoSpaceDE w:val="0"/>
              <w:autoSpaceDN w:val="0"/>
              <w:adjustRightInd w:val="0"/>
              <w:rPr>
                <w:rFonts w:cs="Arial"/>
                <w:b/>
                <w:sz w:val="22"/>
                <w:szCs w:val="22"/>
              </w:rPr>
            </w:pPr>
            <w:r w:rsidRPr="001112DD">
              <w:rPr>
                <w:rFonts w:cs="Arial"/>
                <w:b/>
                <w:sz w:val="22"/>
                <w:szCs w:val="22"/>
              </w:rPr>
              <w:t>Transactions issuing out</w:t>
            </w:r>
          </w:p>
        </w:tc>
        <w:tc>
          <w:tcPr>
            <w:tcW w:w="85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685"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rPr>
          <w:trHeight w:val="5680"/>
        </w:trPr>
        <w:tc>
          <w:tcPr>
            <w:tcW w:w="706" w:type="dxa"/>
            <w:vMerge/>
            <w:shd w:val="clear" w:color="auto" w:fill="auto"/>
          </w:tcPr>
          <w:p w:rsidR="00883EC2" w:rsidRPr="001112DD" w:rsidRDefault="00883EC2" w:rsidP="00FB5832">
            <w:pPr>
              <w:autoSpaceDE w:val="0"/>
              <w:autoSpaceDN w:val="0"/>
              <w:adjustRightInd w:val="0"/>
              <w:rPr>
                <w:rFonts w:cs="Arial"/>
                <w:sz w:val="22"/>
                <w:szCs w:val="22"/>
              </w:rPr>
            </w:pPr>
          </w:p>
        </w:tc>
        <w:tc>
          <w:tcPr>
            <w:tcW w:w="8503" w:type="dxa"/>
          </w:tcPr>
          <w:p w:rsidR="00883EC2" w:rsidRPr="001112DD" w:rsidRDefault="00883EC2" w:rsidP="00FB5832">
            <w:pPr>
              <w:autoSpaceDE w:val="0"/>
              <w:autoSpaceDN w:val="0"/>
              <w:adjustRightInd w:val="0"/>
              <w:rPr>
                <w:rFonts w:cs="Arial"/>
                <w:sz w:val="22"/>
                <w:szCs w:val="22"/>
              </w:rPr>
            </w:pPr>
            <w:r w:rsidRPr="001112DD">
              <w:rPr>
                <w:rFonts w:cs="Arial"/>
                <w:sz w:val="22"/>
                <w:szCs w:val="22"/>
              </w:rPr>
              <w:t>The payment machines must:</w:t>
            </w:r>
          </w:p>
          <w:p w:rsidR="00883EC2" w:rsidRPr="001112DD" w:rsidRDefault="00883EC2" w:rsidP="00FB5832">
            <w:pPr>
              <w:autoSpaceDE w:val="0"/>
              <w:autoSpaceDN w:val="0"/>
              <w:adjustRightInd w:val="0"/>
              <w:rPr>
                <w:rFonts w:cs="Arial"/>
                <w:sz w:val="22"/>
                <w:szCs w:val="22"/>
              </w:rPr>
            </w:pPr>
          </w:p>
          <w:p w:rsidR="00883EC2" w:rsidRPr="001112DD" w:rsidRDefault="00883EC2" w:rsidP="00564DA7">
            <w:pPr>
              <w:numPr>
                <w:ilvl w:val="0"/>
                <w:numId w:val="4"/>
              </w:numPr>
              <w:autoSpaceDE w:val="0"/>
              <w:autoSpaceDN w:val="0"/>
              <w:adjustRightInd w:val="0"/>
              <w:contextualSpacing/>
              <w:rPr>
                <w:rFonts w:cs="Arial"/>
                <w:sz w:val="22"/>
                <w:szCs w:val="22"/>
              </w:rPr>
            </w:pPr>
            <w:r w:rsidRPr="001112DD">
              <w:rPr>
                <w:rFonts w:cs="Arial"/>
                <w:sz w:val="22"/>
                <w:szCs w:val="22"/>
              </w:rPr>
              <w:t>Dispense change in coins</w:t>
            </w:r>
            <w:r w:rsidR="003664DF">
              <w:rPr>
                <w:rFonts w:cs="Arial"/>
                <w:sz w:val="22"/>
                <w:szCs w:val="22"/>
              </w:rPr>
              <w:t xml:space="preserve"> (£2 coins through to 1p coins)</w:t>
            </w:r>
          </w:p>
          <w:p w:rsidR="00883EC2" w:rsidRPr="001112DD" w:rsidRDefault="00883EC2" w:rsidP="00564DA7">
            <w:pPr>
              <w:numPr>
                <w:ilvl w:val="0"/>
                <w:numId w:val="4"/>
              </w:numPr>
              <w:autoSpaceDE w:val="0"/>
              <w:autoSpaceDN w:val="0"/>
              <w:adjustRightInd w:val="0"/>
              <w:contextualSpacing/>
              <w:rPr>
                <w:rFonts w:cs="Arial"/>
                <w:sz w:val="22"/>
                <w:szCs w:val="22"/>
              </w:rPr>
            </w:pPr>
            <w:r w:rsidRPr="001112DD">
              <w:rPr>
                <w:rFonts w:cs="Arial"/>
                <w:sz w:val="22"/>
                <w:szCs w:val="22"/>
              </w:rPr>
              <w:t>Issue receipts for each transaction showing:</w:t>
            </w:r>
          </w:p>
          <w:p w:rsidR="00883EC2" w:rsidRPr="001112DD" w:rsidRDefault="00883EC2" w:rsidP="00564DA7">
            <w:pPr>
              <w:numPr>
                <w:ilvl w:val="1"/>
                <w:numId w:val="5"/>
              </w:numPr>
              <w:autoSpaceDE w:val="0"/>
              <w:autoSpaceDN w:val="0"/>
              <w:adjustRightInd w:val="0"/>
              <w:contextualSpacing/>
              <w:rPr>
                <w:rFonts w:cs="Arial"/>
                <w:sz w:val="22"/>
                <w:szCs w:val="22"/>
              </w:rPr>
            </w:pPr>
            <w:r w:rsidRPr="001112DD">
              <w:rPr>
                <w:rFonts w:cs="Arial"/>
                <w:sz w:val="22"/>
                <w:szCs w:val="22"/>
              </w:rPr>
              <w:t>The date and time the payment was made</w:t>
            </w:r>
          </w:p>
          <w:p w:rsidR="00883EC2" w:rsidRPr="001112DD" w:rsidRDefault="00883EC2" w:rsidP="00564DA7">
            <w:pPr>
              <w:numPr>
                <w:ilvl w:val="1"/>
                <w:numId w:val="5"/>
              </w:numPr>
              <w:autoSpaceDE w:val="0"/>
              <w:autoSpaceDN w:val="0"/>
              <w:adjustRightInd w:val="0"/>
              <w:contextualSpacing/>
              <w:rPr>
                <w:rFonts w:cs="Arial"/>
                <w:sz w:val="22"/>
                <w:szCs w:val="22"/>
              </w:rPr>
            </w:pPr>
            <w:r w:rsidRPr="001112DD">
              <w:rPr>
                <w:rFonts w:cs="Arial"/>
                <w:sz w:val="22"/>
                <w:szCs w:val="22"/>
              </w:rPr>
              <w:t>The method of payment used</w:t>
            </w:r>
          </w:p>
          <w:p w:rsidR="00883EC2" w:rsidRPr="001112DD" w:rsidRDefault="00883EC2" w:rsidP="00564DA7">
            <w:pPr>
              <w:numPr>
                <w:ilvl w:val="1"/>
                <w:numId w:val="5"/>
              </w:numPr>
              <w:autoSpaceDE w:val="0"/>
              <w:autoSpaceDN w:val="0"/>
              <w:adjustRightInd w:val="0"/>
              <w:contextualSpacing/>
              <w:rPr>
                <w:rFonts w:cs="Arial"/>
                <w:sz w:val="22"/>
                <w:szCs w:val="22"/>
              </w:rPr>
            </w:pPr>
            <w:r w:rsidRPr="001112DD">
              <w:rPr>
                <w:rFonts w:cs="Arial"/>
                <w:sz w:val="22"/>
                <w:szCs w:val="22"/>
              </w:rPr>
              <w:t>The Council VAT number</w:t>
            </w:r>
          </w:p>
          <w:p w:rsidR="00883EC2" w:rsidRPr="001112DD" w:rsidRDefault="00883EC2" w:rsidP="00564DA7">
            <w:pPr>
              <w:numPr>
                <w:ilvl w:val="1"/>
                <w:numId w:val="5"/>
              </w:numPr>
              <w:autoSpaceDE w:val="0"/>
              <w:autoSpaceDN w:val="0"/>
              <w:adjustRightInd w:val="0"/>
              <w:contextualSpacing/>
              <w:rPr>
                <w:rFonts w:cs="Arial"/>
                <w:sz w:val="22"/>
                <w:szCs w:val="22"/>
              </w:rPr>
            </w:pPr>
            <w:r w:rsidRPr="001112DD">
              <w:rPr>
                <w:rFonts w:cs="Arial"/>
                <w:sz w:val="22"/>
                <w:szCs w:val="22"/>
              </w:rPr>
              <w:t>The amount paid and the value of any change given</w:t>
            </w:r>
          </w:p>
          <w:p w:rsidR="00883EC2" w:rsidRPr="001112DD" w:rsidRDefault="00883EC2" w:rsidP="00564DA7">
            <w:pPr>
              <w:numPr>
                <w:ilvl w:val="1"/>
                <w:numId w:val="5"/>
              </w:numPr>
              <w:autoSpaceDE w:val="0"/>
              <w:autoSpaceDN w:val="0"/>
              <w:adjustRightInd w:val="0"/>
              <w:contextualSpacing/>
              <w:rPr>
                <w:rFonts w:cs="Arial"/>
                <w:sz w:val="22"/>
                <w:szCs w:val="22"/>
              </w:rPr>
            </w:pPr>
            <w:r w:rsidRPr="001112DD">
              <w:rPr>
                <w:rFonts w:cs="Arial"/>
                <w:sz w:val="22"/>
                <w:szCs w:val="22"/>
              </w:rPr>
              <w:t>Any reference number associated with payment, e.g. Council Tax account number, invoice number</w:t>
            </w:r>
          </w:p>
          <w:p w:rsidR="00883EC2" w:rsidRPr="001112DD" w:rsidRDefault="00883EC2" w:rsidP="00564DA7">
            <w:pPr>
              <w:numPr>
                <w:ilvl w:val="1"/>
                <w:numId w:val="5"/>
              </w:numPr>
              <w:autoSpaceDE w:val="0"/>
              <w:autoSpaceDN w:val="0"/>
              <w:adjustRightInd w:val="0"/>
              <w:contextualSpacing/>
              <w:rPr>
                <w:rFonts w:cs="Arial"/>
                <w:sz w:val="22"/>
                <w:szCs w:val="22"/>
              </w:rPr>
            </w:pPr>
            <w:r w:rsidRPr="001112DD">
              <w:rPr>
                <w:rFonts w:cs="Arial"/>
                <w:sz w:val="22"/>
                <w:szCs w:val="22"/>
              </w:rPr>
              <w:t>The payment reference number</w:t>
            </w:r>
          </w:p>
          <w:p w:rsidR="00883EC2" w:rsidRDefault="00883EC2" w:rsidP="00564DA7">
            <w:pPr>
              <w:numPr>
                <w:ilvl w:val="1"/>
                <w:numId w:val="5"/>
              </w:numPr>
              <w:autoSpaceDE w:val="0"/>
              <w:autoSpaceDN w:val="0"/>
              <w:adjustRightInd w:val="0"/>
              <w:contextualSpacing/>
              <w:rPr>
                <w:rFonts w:cs="Arial"/>
                <w:sz w:val="22"/>
                <w:szCs w:val="22"/>
              </w:rPr>
            </w:pPr>
            <w:r w:rsidRPr="001112DD">
              <w:rPr>
                <w:rFonts w:cs="Arial"/>
                <w:sz w:val="22"/>
                <w:szCs w:val="22"/>
              </w:rPr>
              <w:t>The Council logo/crest and contact details</w:t>
            </w:r>
          </w:p>
          <w:p w:rsidR="00364C05" w:rsidRPr="001112DD" w:rsidRDefault="00364C05" w:rsidP="00364C05">
            <w:pPr>
              <w:autoSpaceDE w:val="0"/>
              <w:autoSpaceDN w:val="0"/>
              <w:adjustRightInd w:val="0"/>
              <w:ind w:left="1440"/>
              <w:contextualSpacing/>
              <w:rPr>
                <w:rFonts w:cs="Arial"/>
                <w:sz w:val="22"/>
                <w:szCs w:val="22"/>
              </w:rPr>
            </w:pPr>
          </w:p>
          <w:p w:rsidR="00883EC2" w:rsidRDefault="00883EC2" w:rsidP="00564DA7">
            <w:pPr>
              <w:numPr>
                <w:ilvl w:val="0"/>
                <w:numId w:val="4"/>
              </w:numPr>
              <w:autoSpaceDE w:val="0"/>
              <w:autoSpaceDN w:val="0"/>
              <w:adjustRightInd w:val="0"/>
              <w:contextualSpacing/>
              <w:rPr>
                <w:rFonts w:cs="Arial"/>
                <w:sz w:val="22"/>
                <w:szCs w:val="22"/>
              </w:rPr>
            </w:pPr>
            <w:r w:rsidRPr="001112DD">
              <w:rPr>
                <w:rFonts w:cs="Arial"/>
                <w:sz w:val="22"/>
                <w:szCs w:val="22"/>
              </w:rPr>
              <w:t>Regarding printing, the payment machines must also:</w:t>
            </w:r>
          </w:p>
          <w:p w:rsidR="00364C05" w:rsidRPr="001112DD" w:rsidRDefault="00364C05" w:rsidP="00364C05">
            <w:pPr>
              <w:autoSpaceDE w:val="0"/>
              <w:autoSpaceDN w:val="0"/>
              <w:adjustRightInd w:val="0"/>
              <w:ind w:left="720"/>
              <w:contextualSpacing/>
              <w:rPr>
                <w:rFonts w:cs="Arial"/>
                <w:sz w:val="22"/>
                <w:szCs w:val="22"/>
              </w:rPr>
            </w:pPr>
          </w:p>
          <w:p w:rsidR="00883EC2" w:rsidRPr="001112DD" w:rsidRDefault="00883EC2" w:rsidP="00564DA7">
            <w:pPr>
              <w:numPr>
                <w:ilvl w:val="1"/>
                <w:numId w:val="6"/>
              </w:numPr>
              <w:autoSpaceDE w:val="0"/>
              <w:autoSpaceDN w:val="0"/>
              <w:adjustRightInd w:val="0"/>
              <w:contextualSpacing/>
              <w:rPr>
                <w:rFonts w:cs="Arial"/>
                <w:sz w:val="22"/>
                <w:szCs w:val="22"/>
              </w:rPr>
            </w:pPr>
            <w:r w:rsidRPr="001112DD">
              <w:rPr>
                <w:rFonts w:cs="Arial"/>
                <w:sz w:val="22"/>
                <w:szCs w:val="22"/>
              </w:rPr>
              <w:t>Have a reliable and maintenance-free auto cutter to cut the receipt after printing</w:t>
            </w:r>
          </w:p>
          <w:p w:rsidR="00883EC2" w:rsidRPr="001112DD" w:rsidRDefault="00883EC2" w:rsidP="00564DA7">
            <w:pPr>
              <w:numPr>
                <w:ilvl w:val="1"/>
                <w:numId w:val="6"/>
              </w:numPr>
              <w:autoSpaceDE w:val="0"/>
              <w:autoSpaceDN w:val="0"/>
              <w:adjustRightInd w:val="0"/>
              <w:contextualSpacing/>
              <w:rPr>
                <w:rFonts w:cs="Arial"/>
                <w:sz w:val="22"/>
                <w:szCs w:val="22"/>
              </w:rPr>
            </w:pPr>
            <w:r w:rsidRPr="001112DD">
              <w:rPr>
                <w:rFonts w:cs="Arial"/>
                <w:sz w:val="22"/>
                <w:szCs w:val="22"/>
              </w:rPr>
              <w:t>Use paper that is non-fading and ink (if appropriate) that does not rub off when handled. Please advise if the ink is heat sensitive</w:t>
            </w:r>
          </w:p>
          <w:p w:rsidR="00883EC2" w:rsidRPr="001112DD" w:rsidRDefault="00883EC2" w:rsidP="00564DA7">
            <w:pPr>
              <w:numPr>
                <w:ilvl w:val="1"/>
                <w:numId w:val="6"/>
              </w:numPr>
              <w:autoSpaceDE w:val="0"/>
              <w:autoSpaceDN w:val="0"/>
              <w:adjustRightInd w:val="0"/>
              <w:contextualSpacing/>
              <w:rPr>
                <w:rFonts w:cs="Arial"/>
                <w:sz w:val="22"/>
                <w:szCs w:val="22"/>
              </w:rPr>
            </w:pPr>
            <w:r w:rsidRPr="001112DD">
              <w:rPr>
                <w:rFonts w:cs="Arial"/>
                <w:sz w:val="22"/>
                <w:szCs w:val="22"/>
              </w:rPr>
              <w:t>Ensure that all payments have a unique transaction reference retained on a transaction log or audit trail that identifies a unique customer account number or invoice number</w:t>
            </w:r>
          </w:p>
          <w:p w:rsidR="00883EC2" w:rsidRPr="001112DD" w:rsidRDefault="00883EC2" w:rsidP="00564DA7">
            <w:pPr>
              <w:numPr>
                <w:ilvl w:val="1"/>
                <w:numId w:val="6"/>
              </w:numPr>
              <w:autoSpaceDE w:val="0"/>
              <w:autoSpaceDN w:val="0"/>
              <w:adjustRightInd w:val="0"/>
              <w:contextualSpacing/>
              <w:rPr>
                <w:rFonts w:cs="Arial"/>
                <w:sz w:val="22"/>
                <w:szCs w:val="22"/>
              </w:rPr>
            </w:pPr>
            <w:r w:rsidRPr="001112DD">
              <w:rPr>
                <w:rFonts w:cs="Arial"/>
                <w:sz w:val="22"/>
                <w:szCs w:val="22"/>
              </w:rPr>
              <w:t>Enable staff to easily reprint receipts if required, with the word “COPY” marked on it.</w:t>
            </w: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685" w:type="dxa"/>
          </w:tcPr>
          <w:p w:rsidR="00883EC2" w:rsidRPr="001112DD" w:rsidRDefault="00883EC2" w:rsidP="00FB5832">
            <w:pPr>
              <w:autoSpaceDE w:val="0"/>
              <w:autoSpaceDN w:val="0"/>
              <w:adjustRightInd w:val="0"/>
              <w:rPr>
                <w:rFonts w:cs="Arial"/>
                <w:sz w:val="22"/>
                <w:szCs w:val="22"/>
              </w:rPr>
            </w:pPr>
          </w:p>
        </w:tc>
      </w:tr>
    </w:tbl>
    <w:p w:rsidR="00564DA7" w:rsidRDefault="00564DA7" w:rsidP="00A108AD">
      <w:pPr>
        <w:rPr>
          <w:sz w:val="22"/>
        </w:rPr>
      </w:pPr>
    </w:p>
    <w:tbl>
      <w:tblPr>
        <w:tblStyle w:val="TableGrid"/>
        <w:tblW w:w="0" w:type="auto"/>
        <w:tblLook w:val="04A0" w:firstRow="1" w:lastRow="0" w:firstColumn="1" w:lastColumn="0" w:noHBand="0" w:noVBand="1"/>
      </w:tblPr>
      <w:tblGrid>
        <w:gridCol w:w="706"/>
        <w:gridCol w:w="8503"/>
        <w:gridCol w:w="851"/>
        <w:gridCol w:w="3685"/>
      </w:tblGrid>
      <w:tr w:rsidR="00883EC2" w:rsidRPr="001112DD" w:rsidTr="00883EC2">
        <w:trPr>
          <w:trHeight w:val="2686"/>
        </w:trPr>
        <w:tc>
          <w:tcPr>
            <w:tcW w:w="706" w:type="dxa"/>
            <w:shd w:val="clear" w:color="auto" w:fill="auto"/>
          </w:tcPr>
          <w:p w:rsidR="00883EC2" w:rsidRPr="001112DD" w:rsidRDefault="00883EC2" w:rsidP="00FB5832">
            <w:pPr>
              <w:autoSpaceDE w:val="0"/>
              <w:autoSpaceDN w:val="0"/>
              <w:adjustRightInd w:val="0"/>
              <w:rPr>
                <w:rFonts w:cs="Arial"/>
                <w:sz w:val="22"/>
                <w:szCs w:val="22"/>
              </w:rPr>
            </w:pPr>
          </w:p>
        </w:tc>
        <w:tc>
          <w:tcPr>
            <w:tcW w:w="8503" w:type="dxa"/>
          </w:tcPr>
          <w:p w:rsidR="00883EC2" w:rsidRPr="001112DD" w:rsidRDefault="00883EC2" w:rsidP="00564DA7">
            <w:pPr>
              <w:numPr>
                <w:ilvl w:val="0"/>
                <w:numId w:val="4"/>
              </w:numPr>
              <w:autoSpaceDE w:val="0"/>
              <w:autoSpaceDN w:val="0"/>
              <w:adjustRightInd w:val="0"/>
              <w:contextualSpacing/>
              <w:rPr>
                <w:rFonts w:cs="Arial"/>
                <w:sz w:val="22"/>
                <w:szCs w:val="22"/>
              </w:rPr>
            </w:pPr>
            <w:r w:rsidRPr="001112DD">
              <w:rPr>
                <w:rFonts w:cs="Arial"/>
                <w:sz w:val="22"/>
                <w:szCs w:val="22"/>
              </w:rPr>
              <w:t>Dispense change in notes and coins</w:t>
            </w:r>
          </w:p>
          <w:p w:rsidR="00883EC2" w:rsidRDefault="00883EC2" w:rsidP="00564DA7">
            <w:pPr>
              <w:numPr>
                <w:ilvl w:val="0"/>
                <w:numId w:val="4"/>
              </w:numPr>
              <w:autoSpaceDE w:val="0"/>
              <w:autoSpaceDN w:val="0"/>
              <w:adjustRightInd w:val="0"/>
              <w:contextualSpacing/>
              <w:rPr>
                <w:rFonts w:cs="Arial"/>
                <w:sz w:val="22"/>
                <w:szCs w:val="22"/>
              </w:rPr>
            </w:pPr>
            <w:r w:rsidRPr="001112DD">
              <w:rPr>
                <w:rFonts w:cs="Arial"/>
                <w:sz w:val="22"/>
                <w:szCs w:val="22"/>
              </w:rPr>
              <w:t>Regarding printing, the payment machines must also:</w:t>
            </w:r>
          </w:p>
          <w:p w:rsidR="00364C05" w:rsidRPr="001112DD" w:rsidRDefault="00364C05" w:rsidP="00364C05">
            <w:pPr>
              <w:autoSpaceDE w:val="0"/>
              <w:autoSpaceDN w:val="0"/>
              <w:adjustRightInd w:val="0"/>
              <w:ind w:left="720"/>
              <w:contextualSpacing/>
              <w:rPr>
                <w:rFonts w:cs="Arial"/>
                <w:sz w:val="22"/>
                <w:szCs w:val="22"/>
              </w:rPr>
            </w:pPr>
          </w:p>
          <w:p w:rsidR="00883EC2" w:rsidRPr="001112DD" w:rsidRDefault="00883EC2" w:rsidP="002310B5">
            <w:pPr>
              <w:numPr>
                <w:ilvl w:val="0"/>
                <w:numId w:val="29"/>
              </w:numPr>
              <w:autoSpaceDE w:val="0"/>
              <w:autoSpaceDN w:val="0"/>
              <w:adjustRightInd w:val="0"/>
              <w:contextualSpacing/>
              <w:rPr>
                <w:rFonts w:cs="Arial"/>
                <w:sz w:val="22"/>
                <w:szCs w:val="22"/>
              </w:rPr>
            </w:pPr>
            <w:r w:rsidRPr="001112DD">
              <w:rPr>
                <w:rFonts w:cs="Arial"/>
                <w:sz w:val="22"/>
                <w:szCs w:val="22"/>
              </w:rPr>
              <w:t>Incorporate thermal printers</w:t>
            </w:r>
          </w:p>
          <w:p w:rsidR="00883EC2" w:rsidRPr="001112DD" w:rsidRDefault="00883EC2" w:rsidP="002310B5">
            <w:pPr>
              <w:numPr>
                <w:ilvl w:val="0"/>
                <w:numId w:val="29"/>
              </w:numPr>
              <w:autoSpaceDE w:val="0"/>
              <w:autoSpaceDN w:val="0"/>
              <w:adjustRightInd w:val="0"/>
              <w:contextualSpacing/>
              <w:rPr>
                <w:rFonts w:cs="Arial"/>
                <w:sz w:val="22"/>
                <w:szCs w:val="22"/>
              </w:rPr>
            </w:pPr>
            <w:r w:rsidRPr="001112DD">
              <w:rPr>
                <w:rFonts w:cs="Arial"/>
                <w:sz w:val="22"/>
                <w:szCs w:val="22"/>
              </w:rPr>
              <w:t>Limit the amount of paper used per receipt while using a font size large enough to be clearly visible</w:t>
            </w:r>
          </w:p>
          <w:p w:rsidR="00883EC2" w:rsidRPr="001112DD" w:rsidRDefault="00883EC2" w:rsidP="002310B5">
            <w:pPr>
              <w:numPr>
                <w:ilvl w:val="0"/>
                <w:numId w:val="29"/>
              </w:numPr>
              <w:autoSpaceDE w:val="0"/>
              <w:autoSpaceDN w:val="0"/>
              <w:adjustRightInd w:val="0"/>
              <w:contextualSpacing/>
              <w:rPr>
                <w:rFonts w:cs="Arial"/>
                <w:sz w:val="22"/>
                <w:szCs w:val="22"/>
              </w:rPr>
            </w:pPr>
            <w:r w:rsidRPr="001112DD">
              <w:rPr>
                <w:rFonts w:cs="Arial"/>
                <w:sz w:val="22"/>
                <w:szCs w:val="22"/>
              </w:rPr>
              <w:t>Have a large capacity receipt roll to minimise re-stocking</w:t>
            </w:r>
          </w:p>
          <w:p w:rsidR="00883EC2" w:rsidRPr="001112DD" w:rsidRDefault="00883EC2" w:rsidP="002310B5">
            <w:pPr>
              <w:numPr>
                <w:ilvl w:val="0"/>
                <w:numId w:val="29"/>
              </w:numPr>
              <w:autoSpaceDE w:val="0"/>
              <w:autoSpaceDN w:val="0"/>
              <w:adjustRightInd w:val="0"/>
              <w:contextualSpacing/>
              <w:rPr>
                <w:rFonts w:cs="Arial"/>
                <w:sz w:val="22"/>
                <w:szCs w:val="22"/>
              </w:rPr>
            </w:pPr>
            <w:r w:rsidRPr="001112DD">
              <w:rPr>
                <w:rFonts w:cs="Arial"/>
                <w:sz w:val="22"/>
                <w:szCs w:val="22"/>
              </w:rPr>
              <w:t>Support stationery and consumables such as receipt rolls, envelopes, printing ink, which are widely available for purchase</w:t>
            </w:r>
          </w:p>
          <w:p w:rsidR="00883EC2" w:rsidRPr="001112DD" w:rsidRDefault="00883EC2" w:rsidP="002310B5">
            <w:pPr>
              <w:numPr>
                <w:ilvl w:val="0"/>
                <w:numId w:val="29"/>
              </w:numPr>
              <w:autoSpaceDE w:val="0"/>
              <w:autoSpaceDN w:val="0"/>
              <w:adjustRightInd w:val="0"/>
              <w:contextualSpacing/>
              <w:rPr>
                <w:rFonts w:cs="Arial"/>
                <w:sz w:val="22"/>
                <w:szCs w:val="22"/>
              </w:rPr>
            </w:pPr>
            <w:r w:rsidRPr="001112DD">
              <w:rPr>
                <w:rFonts w:cs="Arial"/>
                <w:sz w:val="22"/>
                <w:szCs w:val="22"/>
              </w:rPr>
              <w:t>Enable the printing of bespoke messages onto the receipts dependent on the type of account into which money is being paid</w:t>
            </w:r>
          </w:p>
          <w:p w:rsidR="00883EC2" w:rsidRPr="001112DD" w:rsidRDefault="00883EC2" w:rsidP="00FB5832">
            <w:pPr>
              <w:autoSpaceDE w:val="0"/>
              <w:autoSpaceDN w:val="0"/>
              <w:adjustRightInd w:val="0"/>
              <w:rPr>
                <w:rFonts w:cs="Arial"/>
                <w:sz w:val="22"/>
                <w:szCs w:val="22"/>
              </w:rPr>
            </w:pP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D</w:t>
            </w:r>
          </w:p>
        </w:tc>
        <w:tc>
          <w:tcPr>
            <w:tcW w:w="3685" w:type="dxa"/>
          </w:tcPr>
          <w:p w:rsidR="00883EC2" w:rsidRPr="001112DD" w:rsidRDefault="00883EC2" w:rsidP="00FB5832">
            <w:pPr>
              <w:autoSpaceDE w:val="0"/>
              <w:autoSpaceDN w:val="0"/>
              <w:adjustRightInd w:val="0"/>
              <w:rPr>
                <w:rFonts w:cs="Arial"/>
                <w:sz w:val="22"/>
                <w:szCs w:val="22"/>
              </w:rPr>
            </w:pPr>
          </w:p>
        </w:tc>
      </w:tr>
    </w:tbl>
    <w:p w:rsidR="00564DA7" w:rsidRDefault="00564DA7" w:rsidP="00564DA7">
      <w:pPr>
        <w:ind w:firstLine="720"/>
        <w:rPr>
          <w:sz w:val="22"/>
        </w:rPr>
      </w:pPr>
    </w:p>
    <w:p w:rsidR="00564DA7" w:rsidRDefault="00564DA7" w:rsidP="00564DA7">
      <w:pPr>
        <w:rPr>
          <w:sz w:val="22"/>
        </w:rPr>
      </w:pPr>
    </w:p>
    <w:p w:rsidR="00131035" w:rsidRDefault="00131035" w:rsidP="00564DA7">
      <w:pPr>
        <w:rPr>
          <w:sz w:val="22"/>
        </w:rPr>
      </w:pPr>
    </w:p>
    <w:p w:rsidR="00564DA7" w:rsidRDefault="00564DA7" w:rsidP="00564DA7">
      <w:pPr>
        <w:rPr>
          <w:sz w:val="22"/>
        </w:rPr>
      </w:pPr>
    </w:p>
    <w:tbl>
      <w:tblPr>
        <w:tblStyle w:val="TableGrid"/>
        <w:tblW w:w="0" w:type="auto"/>
        <w:tblLook w:val="04A0" w:firstRow="1" w:lastRow="0" w:firstColumn="1" w:lastColumn="0" w:noHBand="0" w:noVBand="1"/>
      </w:tblPr>
      <w:tblGrid>
        <w:gridCol w:w="706"/>
        <w:gridCol w:w="8503"/>
        <w:gridCol w:w="851"/>
        <w:gridCol w:w="3685"/>
      </w:tblGrid>
      <w:tr w:rsidR="00883EC2" w:rsidRPr="001112DD" w:rsidTr="00883EC2">
        <w:tc>
          <w:tcPr>
            <w:tcW w:w="706" w:type="dxa"/>
            <w:vMerge w:val="restart"/>
            <w:shd w:val="clear" w:color="auto" w:fill="auto"/>
          </w:tcPr>
          <w:p w:rsidR="00883EC2" w:rsidRPr="001112DD" w:rsidRDefault="00883EC2" w:rsidP="00FB5832">
            <w:pPr>
              <w:autoSpaceDE w:val="0"/>
              <w:autoSpaceDN w:val="0"/>
              <w:adjustRightInd w:val="0"/>
              <w:rPr>
                <w:rFonts w:cs="Arial"/>
                <w:sz w:val="22"/>
                <w:szCs w:val="22"/>
              </w:rPr>
            </w:pPr>
            <w:r w:rsidRPr="001112DD">
              <w:rPr>
                <w:rFonts w:cs="Arial"/>
                <w:sz w:val="22"/>
                <w:szCs w:val="22"/>
              </w:rPr>
              <w:t>4.1.3</w:t>
            </w:r>
          </w:p>
        </w:tc>
        <w:tc>
          <w:tcPr>
            <w:tcW w:w="8503" w:type="dxa"/>
          </w:tcPr>
          <w:p w:rsidR="00883EC2" w:rsidRPr="001112DD" w:rsidRDefault="00883EC2" w:rsidP="00FB5832">
            <w:pPr>
              <w:autoSpaceDE w:val="0"/>
              <w:autoSpaceDN w:val="0"/>
              <w:adjustRightInd w:val="0"/>
              <w:rPr>
                <w:rFonts w:cs="Arial"/>
                <w:b/>
                <w:sz w:val="22"/>
                <w:szCs w:val="22"/>
              </w:rPr>
            </w:pPr>
            <w:r w:rsidRPr="001112DD">
              <w:rPr>
                <w:rFonts w:cs="Arial"/>
                <w:b/>
                <w:sz w:val="22"/>
                <w:szCs w:val="22"/>
              </w:rPr>
              <w:t>Screens</w:t>
            </w:r>
          </w:p>
        </w:tc>
        <w:tc>
          <w:tcPr>
            <w:tcW w:w="85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685"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rPr>
          <w:trHeight w:val="1871"/>
        </w:trPr>
        <w:tc>
          <w:tcPr>
            <w:tcW w:w="706" w:type="dxa"/>
            <w:vMerge/>
            <w:shd w:val="clear" w:color="auto" w:fill="auto"/>
          </w:tcPr>
          <w:p w:rsidR="00883EC2" w:rsidRPr="001112DD" w:rsidRDefault="00883EC2" w:rsidP="00FB5832">
            <w:pPr>
              <w:autoSpaceDE w:val="0"/>
              <w:autoSpaceDN w:val="0"/>
              <w:adjustRightInd w:val="0"/>
              <w:rPr>
                <w:rFonts w:cs="Arial"/>
                <w:sz w:val="22"/>
                <w:szCs w:val="22"/>
              </w:rPr>
            </w:pPr>
          </w:p>
        </w:tc>
        <w:tc>
          <w:tcPr>
            <w:tcW w:w="8503" w:type="dxa"/>
          </w:tcPr>
          <w:p w:rsidR="00883EC2" w:rsidRPr="001112DD" w:rsidRDefault="00883EC2" w:rsidP="00FB5832">
            <w:pPr>
              <w:autoSpaceDE w:val="0"/>
              <w:autoSpaceDN w:val="0"/>
              <w:adjustRightInd w:val="0"/>
              <w:rPr>
                <w:rFonts w:cs="Arial"/>
                <w:sz w:val="22"/>
                <w:szCs w:val="22"/>
              </w:rPr>
            </w:pPr>
            <w:r w:rsidRPr="001112DD">
              <w:rPr>
                <w:rFonts w:cs="Arial"/>
                <w:sz w:val="22"/>
                <w:szCs w:val="22"/>
              </w:rPr>
              <w:t>The payment machines must:</w:t>
            </w:r>
          </w:p>
          <w:p w:rsidR="00883EC2" w:rsidRPr="001112DD" w:rsidRDefault="00883EC2" w:rsidP="00FB5832">
            <w:pPr>
              <w:autoSpaceDE w:val="0"/>
              <w:autoSpaceDN w:val="0"/>
              <w:adjustRightInd w:val="0"/>
              <w:rPr>
                <w:rFonts w:cs="Arial"/>
                <w:sz w:val="22"/>
                <w:szCs w:val="22"/>
              </w:rPr>
            </w:pPr>
          </w:p>
          <w:p w:rsidR="00883EC2" w:rsidRPr="001112DD" w:rsidRDefault="00883EC2" w:rsidP="00564DA7">
            <w:pPr>
              <w:numPr>
                <w:ilvl w:val="0"/>
                <w:numId w:val="7"/>
              </w:numPr>
              <w:autoSpaceDE w:val="0"/>
              <w:autoSpaceDN w:val="0"/>
              <w:adjustRightInd w:val="0"/>
              <w:contextualSpacing/>
              <w:rPr>
                <w:rFonts w:cs="Arial"/>
                <w:sz w:val="22"/>
                <w:szCs w:val="22"/>
              </w:rPr>
            </w:pPr>
            <w:r w:rsidRPr="001112DD">
              <w:rPr>
                <w:rFonts w:cs="Arial"/>
                <w:sz w:val="22"/>
                <w:szCs w:val="22"/>
              </w:rPr>
              <w:t>Have simple</w:t>
            </w:r>
            <w:r w:rsidR="00364C05">
              <w:rPr>
                <w:rFonts w:cs="Arial"/>
                <w:sz w:val="22"/>
                <w:szCs w:val="22"/>
              </w:rPr>
              <w:t>,</w:t>
            </w:r>
            <w:r w:rsidRPr="001112DD">
              <w:rPr>
                <w:rFonts w:cs="Arial"/>
                <w:sz w:val="22"/>
                <w:szCs w:val="22"/>
              </w:rPr>
              <w:t xml:space="preserve"> touch-screen menus</w:t>
            </w:r>
          </w:p>
          <w:p w:rsidR="00883EC2" w:rsidRPr="001112DD" w:rsidRDefault="00883EC2" w:rsidP="00564DA7">
            <w:pPr>
              <w:numPr>
                <w:ilvl w:val="0"/>
                <w:numId w:val="7"/>
              </w:numPr>
              <w:autoSpaceDE w:val="0"/>
              <w:autoSpaceDN w:val="0"/>
              <w:adjustRightInd w:val="0"/>
              <w:contextualSpacing/>
              <w:rPr>
                <w:rFonts w:cs="Arial"/>
                <w:sz w:val="22"/>
                <w:szCs w:val="22"/>
              </w:rPr>
            </w:pPr>
            <w:r w:rsidRPr="001112DD">
              <w:rPr>
                <w:rFonts w:cs="Arial"/>
                <w:sz w:val="22"/>
                <w:szCs w:val="22"/>
              </w:rPr>
              <w:t>Have easily understood, step by step, on-screen instructions</w:t>
            </w:r>
          </w:p>
          <w:p w:rsidR="00883EC2" w:rsidRPr="001112DD" w:rsidRDefault="00883EC2" w:rsidP="00564DA7">
            <w:pPr>
              <w:numPr>
                <w:ilvl w:val="0"/>
                <w:numId w:val="7"/>
              </w:numPr>
              <w:autoSpaceDE w:val="0"/>
              <w:autoSpaceDN w:val="0"/>
              <w:adjustRightInd w:val="0"/>
              <w:contextualSpacing/>
              <w:rPr>
                <w:rFonts w:cs="Arial"/>
                <w:sz w:val="22"/>
                <w:szCs w:val="22"/>
              </w:rPr>
            </w:pPr>
            <w:r w:rsidRPr="001112DD">
              <w:rPr>
                <w:rFonts w:cs="Arial"/>
                <w:sz w:val="22"/>
                <w:szCs w:val="22"/>
              </w:rPr>
              <w:t>Have large (at least 15”) colour LCD, touch-screen displays for ease of use</w:t>
            </w:r>
          </w:p>
          <w:p w:rsidR="00883EC2" w:rsidRPr="001112DD" w:rsidRDefault="00883EC2" w:rsidP="00564DA7">
            <w:pPr>
              <w:numPr>
                <w:ilvl w:val="0"/>
                <w:numId w:val="7"/>
              </w:numPr>
              <w:autoSpaceDE w:val="0"/>
              <w:autoSpaceDN w:val="0"/>
              <w:adjustRightInd w:val="0"/>
              <w:contextualSpacing/>
              <w:rPr>
                <w:rFonts w:cs="Arial"/>
                <w:sz w:val="22"/>
                <w:szCs w:val="22"/>
              </w:rPr>
            </w:pPr>
            <w:r w:rsidRPr="001112DD">
              <w:rPr>
                <w:rFonts w:cs="Arial"/>
                <w:bCs/>
                <w:sz w:val="22"/>
                <w:szCs w:val="22"/>
              </w:rPr>
              <w:t>Have touch-screen glass that is robust, hard-wearing, resistant to marking and easy to clean.</w:t>
            </w:r>
          </w:p>
          <w:p w:rsidR="00883EC2" w:rsidRPr="001112DD" w:rsidRDefault="00883EC2" w:rsidP="00FB5832">
            <w:pPr>
              <w:autoSpaceDE w:val="0"/>
              <w:autoSpaceDN w:val="0"/>
              <w:adjustRightInd w:val="0"/>
              <w:rPr>
                <w:rFonts w:cs="Arial"/>
                <w:sz w:val="22"/>
                <w:szCs w:val="22"/>
              </w:rPr>
            </w:pP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685" w:type="dxa"/>
          </w:tcPr>
          <w:p w:rsidR="00883EC2" w:rsidRPr="001112DD" w:rsidRDefault="00883EC2" w:rsidP="00FB5832">
            <w:pPr>
              <w:autoSpaceDE w:val="0"/>
              <w:autoSpaceDN w:val="0"/>
              <w:adjustRightInd w:val="0"/>
              <w:rPr>
                <w:rFonts w:cs="Arial"/>
                <w:sz w:val="22"/>
                <w:szCs w:val="22"/>
              </w:rPr>
            </w:pPr>
          </w:p>
        </w:tc>
      </w:tr>
    </w:tbl>
    <w:p w:rsidR="00E00CCE" w:rsidRDefault="00E00CCE" w:rsidP="00564DA7">
      <w:pPr>
        <w:rPr>
          <w:sz w:val="22"/>
        </w:rPr>
      </w:pPr>
    </w:p>
    <w:p w:rsidR="00E00CCE" w:rsidRDefault="00E00CCE" w:rsidP="00564DA7">
      <w:pPr>
        <w:rPr>
          <w:sz w:val="22"/>
        </w:rPr>
      </w:pPr>
    </w:p>
    <w:tbl>
      <w:tblPr>
        <w:tblStyle w:val="TableGrid"/>
        <w:tblW w:w="0" w:type="auto"/>
        <w:tblLook w:val="04A0" w:firstRow="1" w:lastRow="0" w:firstColumn="1" w:lastColumn="0" w:noHBand="0" w:noVBand="1"/>
      </w:tblPr>
      <w:tblGrid>
        <w:gridCol w:w="706"/>
        <w:gridCol w:w="8503"/>
        <w:gridCol w:w="851"/>
        <w:gridCol w:w="3685"/>
      </w:tblGrid>
      <w:tr w:rsidR="00883EC2" w:rsidRPr="001112DD" w:rsidTr="00883EC2">
        <w:tc>
          <w:tcPr>
            <w:tcW w:w="706" w:type="dxa"/>
            <w:shd w:val="clear" w:color="auto" w:fill="auto"/>
          </w:tcPr>
          <w:p w:rsidR="00883EC2" w:rsidRPr="001112DD" w:rsidRDefault="00883EC2" w:rsidP="00FB5832">
            <w:pPr>
              <w:autoSpaceDE w:val="0"/>
              <w:autoSpaceDN w:val="0"/>
              <w:adjustRightInd w:val="0"/>
              <w:rPr>
                <w:rFonts w:cs="Arial"/>
                <w:sz w:val="22"/>
                <w:szCs w:val="22"/>
              </w:rPr>
            </w:pPr>
            <w:r w:rsidRPr="001112DD">
              <w:rPr>
                <w:rFonts w:cs="Arial"/>
                <w:sz w:val="22"/>
                <w:szCs w:val="22"/>
              </w:rPr>
              <w:t>4.1.4</w:t>
            </w:r>
          </w:p>
        </w:tc>
        <w:tc>
          <w:tcPr>
            <w:tcW w:w="8503" w:type="dxa"/>
          </w:tcPr>
          <w:p w:rsidR="00883EC2" w:rsidRPr="001112DD" w:rsidRDefault="00883EC2" w:rsidP="00FB5832">
            <w:pPr>
              <w:autoSpaceDE w:val="0"/>
              <w:autoSpaceDN w:val="0"/>
              <w:adjustRightInd w:val="0"/>
              <w:rPr>
                <w:rFonts w:cs="Arial"/>
                <w:b/>
                <w:sz w:val="22"/>
                <w:szCs w:val="22"/>
              </w:rPr>
            </w:pPr>
            <w:r w:rsidRPr="001112DD">
              <w:rPr>
                <w:rFonts w:cs="Arial"/>
                <w:b/>
                <w:sz w:val="22"/>
                <w:szCs w:val="22"/>
              </w:rPr>
              <w:t>Configuration</w:t>
            </w:r>
          </w:p>
        </w:tc>
        <w:tc>
          <w:tcPr>
            <w:tcW w:w="85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685"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rPr>
          <w:trHeight w:val="3579"/>
        </w:trPr>
        <w:tc>
          <w:tcPr>
            <w:tcW w:w="706" w:type="dxa"/>
          </w:tcPr>
          <w:p w:rsidR="00883EC2" w:rsidRPr="001112DD" w:rsidRDefault="00883EC2" w:rsidP="00FB5832">
            <w:pPr>
              <w:autoSpaceDE w:val="0"/>
              <w:autoSpaceDN w:val="0"/>
              <w:adjustRightInd w:val="0"/>
              <w:rPr>
                <w:rFonts w:cs="Arial"/>
                <w:sz w:val="22"/>
                <w:szCs w:val="22"/>
              </w:rPr>
            </w:pPr>
          </w:p>
        </w:tc>
        <w:tc>
          <w:tcPr>
            <w:tcW w:w="8503" w:type="dxa"/>
          </w:tcPr>
          <w:p w:rsidR="00883EC2" w:rsidRPr="001112DD" w:rsidRDefault="00883EC2" w:rsidP="00FB5832">
            <w:pPr>
              <w:rPr>
                <w:rFonts w:cs="Arial"/>
                <w:bCs/>
                <w:sz w:val="22"/>
                <w:szCs w:val="22"/>
              </w:rPr>
            </w:pPr>
            <w:r w:rsidRPr="001112DD">
              <w:rPr>
                <w:rFonts w:cs="Arial"/>
                <w:bCs/>
                <w:sz w:val="22"/>
                <w:szCs w:val="22"/>
              </w:rPr>
              <w:t>The payment machines must:</w:t>
            </w:r>
          </w:p>
          <w:p w:rsidR="00883EC2" w:rsidRPr="001112DD" w:rsidRDefault="00883EC2" w:rsidP="00FB5832">
            <w:pPr>
              <w:rPr>
                <w:rFonts w:cs="Arial"/>
                <w:bCs/>
                <w:color w:val="0070C0"/>
                <w:sz w:val="22"/>
                <w:szCs w:val="22"/>
              </w:rPr>
            </w:pPr>
          </w:p>
          <w:p w:rsidR="00883EC2" w:rsidRPr="001112DD" w:rsidRDefault="00883EC2" w:rsidP="00E00CCE">
            <w:pPr>
              <w:numPr>
                <w:ilvl w:val="0"/>
                <w:numId w:val="8"/>
              </w:numPr>
              <w:contextualSpacing/>
              <w:rPr>
                <w:rFonts w:cs="Arial"/>
                <w:bCs/>
                <w:sz w:val="22"/>
                <w:szCs w:val="22"/>
              </w:rPr>
            </w:pPr>
            <w:r w:rsidRPr="001112DD">
              <w:rPr>
                <w:rFonts w:cs="Arial"/>
                <w:sz w:val="22"/>
                <w:szCs w:val="22"/>
              </w:rPr>
              <w:t xml:space="preserve">Have a screen output design which adheres to the Council’s current communications standards. </w:t>
            </w:r>
            <w:r w:rsidR="00364C05">
              <w:rPr>
                <w:rFonts w:cs="Arial"/>
                <w:bCs/>
                <w:sz w:val="22"/>
                <w:szCs w:val="22"/>
              </w:rPr>
              <w:t>Attached as Appendix A</w:t>
            </w:r>
          </w:p>
          <w:p w:rsidR="00883EC2" w:rsidRPr="001112DD" w:rsidRDefault="00883EC2" w:rsidP="00E00CCE">
            <w:pPr>
              <w:numPr>
                <w:ilvl w:val="0"/>
                <w:numId w:val="8"/>
              </w:numPr>
              <w:autoSpaceDE w:val="0"/>
              <w:autoSpaceDN w:val="0"/>
              <w:adjustRightInd w:val="0"/>
              <w:contextualSpacing/>
              <w:rPr>
                <w:rFonts w:cs="Arial"/>
                <w:sz w:val="22"/>
                <w:szCs w:val="22"/>
              </w:rPr>
            </w:pPr>
            <w:r w:rsidRPr="001112DD">
              <w:rPr>
                <w:rFonts w:cs="Arial"/>
                <w:bCs/>
                <w:sz w:val="22"/>
                <w:szCs w:val="22"/>
              </w:rPr>
              <w:t>Provide navigation to each of the fund or payment types via a tiered structure for each of the services for which payments can be taken. (Where possible there should be no more than three tiers)</w:t>
            </w:r>
          </w:p>
          <w:p w:rsidR="00883EC2" w:rsidRPr="001112DD" w:rsidRDefault="00883EC2" w:rsidP="00E00CCE">
            <w:pPr>
              <w:numPr>
                <w:ilvl w:val="0"/>
                <w:numId w:val="8"/>
              </w:numPr>
              <w:autoSpaceDE w:val="0"/>
              <w:autoSpaceDN w:val="0"/>
              <w:adjustRightInd w:val="0"/>
              <w:contextualSpacing/>
              <w:rPr>
                <w:rFonts w:cs="Arial"/>
                <w:sz w:val="22"/>
                <w:szCs w:val="22"/>
              </w:rPr>
            </w:pPr>
            <w:r w:rsidRPr="001112DD">
              <w:rPr>
                <w:rFonts w:cs="Arial"/>
                <w:bCs/>
                <w:sz w:val="22"/>
                <w:szCs w:val="22"/>
              </w:rPr>
              <w:t>Allow the Council to choose and configure display options</w:t>
            </w:r>
          </w:p>
          <w:p w:rsidR="00883EC2" w:rsidRPr="001112DD" w:rsidRDefault="00883EC2" w:rsidP="00E00CCE">
            <w:pPr>
              <w:numPr>
                <w:ilvl w:val="0"/>
                <w:numId w:val="8"/>
              </w:numPr>
              <w:autoSpaceDE w:val="0"/>
              <w:autoSpaceDN w:val="0"/>
              <w:adjustRightInd w:val="0"/>
              <w:contextualSpacing/>
              <w:rPr>
                <w:rFonts w:cs="Arial"/>
                <w:sz w:val="22"/>
                <w:szCs w:val="22"/>
              </w:rPr>
            </w:pPr>
            <w:r w:rsidRPr="001112DD">
              <w:rPr>
                <w:rFonts w:cs="Arial"/>
                <w:bCs/>
                <w:sz w:val="22"/>
                <w:szCs w:val="22"/>
              </w:rPr>
              <w:t>Allow for the Council to request display options to be added, removed or changed during the duration of the contract</w:t>
            </w:r>
          </w:p>
          <w:p w:rsidR="00883EC2" w:rsidRPr="001112DD" w:rsidRDefault="00883EC2" w:rsidP="00E00CCE">
            <w:pPr>
              <w:numPr>
                <w:ilvl w:val="0"/>
                <w:numId w:val="8"/>
              </w:numPr>
              <w:autoSpaceDE w:val="0"/>
              <w:autoSpaceDN w:val="0"/>
              <w:adjustRightInd w:val="0"/>
              <w:contextualSpacing/>
              <w:rPr>
                <w:rFonts w:cs="Arial"/>
                <w:sz w:val="22"/>
                <w:szCs w:val="22"/>
              </w:rPr>
            </w:pPr>
            <w:r w:rsidRPr="001112DD">
              <w:rPr>
                <w:rFonts w:cs="Arial"/>
                <w:bCs/>
                <w:sz w:val="22"/>
                <w:szCs w:val="22"/>
              </w:rPr>
              <w:t xml:space="preserve">Refresh to the front/home screen after a period of 30 seconds of inactivity or after completion of a transaction.  </w:t>
            </w:r>
          </w:p>
          <w:p w:rsidR="00883EC2" w:rsidRPr="001112DD" w:rsidRDefault="00883EC2" w:rsidP="00E00CCE">
            <w:pPr>
              <w:numPr>
                <w:ilvl w:val="0"/>
                <w:numId w:val="8"/>
              </w:numPr>
              <w:autoSpaceDE w:val="0"/>
              <w:autoSpaceDN w:val="0"/>
              <w:adjustRightInd w:val="0"/>
              <w:contextualSpacing/>
              <w:rPr>
                <w:rFonts w:cs="Arial"/>
                <w:sz w:val="22"/>
                <w:szCs w:val="22"/>
              </w:rPr>
            </w:pPr>
            <w:r w:rsidRPr="001112DD">
              <w:rPr>
                <w:rFonts w:cs="Arial"/>
                <w:bCs/>
                <w:sz w:val="22"/>
                <w:szCs w:val="22"/>
              </w:rPr>
              <w:t>Prompt the customer to remove their payment card when the transaction is complete.</w:t>
            </w:r>
          </w:p>
          <w:p w:rsidR="00883EC2" w:rsidRPr="001112DD" w:rsidRDefault="00883EC2" w:rsidP="00FB5832">
            <w:pPr>
              <w:autoSpaceDE w:val="0"/>
              <w:autoSpaceDN w:val="0"/>
              <w:adjustRightInd w:val="0"/>
              <w:rPr>
                <w:rFonts w:cs="Arial"/>
                <w:sz w:val="22"/>
                <w:szCs w:val="22"/>
              </w:rPr>
            </w:pPr>
          </w:p>
        </w:tc>
        <w:tc>
          <w:tcPr>
            <w:tcW w:w="851" w:type="dxa"/>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685" w:type="dxa"/>
          </w:tcPr>
          <w:p w:rsidR="00883EC2" w:rsidRPr="001112DD" w:rsidRDefault="00883EC2" w:rsidP="00FB5832">
            <w:pPr>
              <w:autoSpaceDE w:val="0"/>
              <w:autoSpaceDN w:val="0"/>
              <w:adjustRightInd w:val="0"/>
              <w:rPr>
                <w:rFonts w:cs="Arial"/>
                <w:sz w:val="22"/>
                <w:szCs w:val="22"/>
              </w:rPr>
            </w:pPr>
          </w:p>
        </w:tc>
      </w:tr>
    </w:tbl>
    <w:p w:rsidR="00E00CCE" w:rsidRDefault="00E00CCE" w:rsidP="00E00CCE">
      <w:pPr>
        <w:rPr>
          <w:sz w:val="22"/>
        </w:rPr>
      </w:pPr>
    </w:p>
    <w:p w:rsidR="00E00CCE" w:rsidRDefault="00E00CCE" w:rsidP="00E00CCE">
      <w:pPr>
        <w:rPr>
          <w:sz w:val="22"/>
        </w:rPr>
      </w:pPr>
    </w:p>
    <w:p w:rsidR="00E00CCE" w:rsidRDefault="00E00CCE" w:rsidP="00E00CCE">
      <w:pPr>
        <w:rPr>
          <w:sz w:val="22"/>
        </w:rPr>
      </w:pPr>
    </w:p>
    <w:p w:rsidR="00E00CCE" w:rsidRDefault="00E00CCE" w:rsidP="00E00CCE">
      <w:pPr>
        <w:tabs>
          <w:tab w:val="left" w:pos="910"/>
        </w:tabs>
        <w:rPr>
          <w:sz w:val="22"/>
        </w:rPr>
      </w:pPr>
      <w:r>
        <w:rPr>
          <w:sz w:val="22"/>
        </w:rPr>
        <w:tab/>
      </w:r>
    </w:p>
    <w:p w:rsidR="00E00CCE" w:rsidRDefault="00E00CCE" w:rsidP="00E00CCE">
      <w:pPr>
        <w:tabs>
          <w:tab w:val="left" w:pos="910"/>
        </w:tabs>
        <w:rPr>
          <w:sz w:val="22"/>
        </w:rPr>
      </w:pPr>
    </w:p>
    <w:p w:rsidR="00E00CCE" w:rsidRDefault="00E00CCE" w:rsidP="00E00CCE">
      <w:pPr>
        <w:tabs>
          <w:tab w:val="left" w:pos="910"/>
        </w:tabs>
        <w:rPr>
          <w:sz w:val="22"/>
        </w:rPr>
      </w:pPr>
    </w:p>
    <w:p w:rsidR="00E00CCE" w:rsidRDefault="00E00CCE" w:rsidP="00E00CCE">
      <w:pPr>
        <w:tabs>
          <w:tab w:val="left" w:pos="910"/>
        </w:tabs>
        <w:rPr>
          <w:sz w:val="22"/>
        </w:rPr>
      </w:pPr>
    </w:p>
    <w:p w:rsidR="00E00CCE" w:rsidRDefault="00E00CCE" w:rsidP="00E00CCE">
      <w:pPr>
        <w:tabs>
          <w:tab w:val="left" w:pos="910"/>
        </w:tabs>
        <w:rPr>
          <w:sz w:val="22"/>
        </w:rPr>
      </w:pPr>
    </w:p>
    <w:tbl>
      <w:tblPr>
        <w:tblStyle w:val="TableGrid"/>
        <w:tblW w:w="0" w:type="auto"/>
        <w:tblLook w:val="04A0" w:firstRow="1" w:lastRow="0" w:firstColumn="1" w:lastColumn="0" w:noHBand="0" w:noVBand="1"/>
      </w:tblPr>
      <w:tblGrid>
        <w:gridCol w:w="706"/>
        <w:gridCol w:w="8503"/>
        <w:gridCol w:w="851"/>
        <w:gridCol w:w="3685"/>
      </w:tblGrid>
      <w:tr w:rsidR="00883EC2" w:rsidRPr="001112DD" w:rsidTr="00883EC2">
        <w:tc>
          <w:tcPr>
            <w:tcW w:w="706" w:type="dxa"/>
            <w:vMerge w:val="restart"/>
          </w:tcPr>
          <w:p w:rsidR="00883EC2" w:rsidRPr="001112DD" w:rsidRDefault="00883EC2" w:rsidP="00FB5832">
            <w:pPr>
              <w:autoSpaceDE w:val="0"/>
              <w:autoSpaceDN w:val="0"/>
              <w:adjustRightInd w:val="0"/>
              <w:rPr>
                <w:rFonts w:cs="Arial"/>
                <w:sz w:val="22"/>
                <w:szCs w:val="22"/>
              </w:rPr>
            </w:pPr>
            <w:r w:rsidRPr="001112DD">
              <w:rPr>
                <w:rFonts w:cs="Arial"/>
                <w:sz w:val="22"/>
                <w:szCs w:val="22"/>
              </w:rPr>
              <w:t>4.1.5</w:t>
            </w:r>
          </w:p>
        </w:tc>
        <w:tc>
          <w:tcPr>
            <w:tcW w:w="8503" w:type="dxa"/>
          </w:tcPr>
          <w:p w:rsidR="00883EC2" w:rsidRPr="001112DD" w:rsidRDefault="00883EC2" w:rsidP="00FB5832">
            <w:pPr>
              <w:autoSpaceDE w:val="0"/>
              <w:autoSpaceDN w:val="0"/>
              <w:adjustRightInd w:val="0"/>
              <w:rPr>
                <w:rFonts w:cs="Arial"/>
                <w:b/>
                <w:sz w:val="22"/>
                <w:szCs w:val="22"/>
              </w:rPr>
            </w:pPr>
            <w:r w:rsidRPr="001112DD">
              <w:rPr>
                <w:rFonts w:cs="Arial"/>
                <w:b/>
                <w:sz w:val="22"/>
                <w:szCs w:val="22"/>
              </w:rPr>
              <w:t>Verification and Accessibility</w:t>
            </w:r>
          </w:p>
        </w:tc>
        <w:tc>
          <w:tcPr>
            <w:tcW w:w="85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685"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rPr>
          <w:trHeight w:val="4252"/>
        </w:trPr>
        <w:tc>
          <w:tcPr>
            <w:tcW w:w="706" w:type="dxa"/>
            <w:vMerge/>
          </w:tcPr>
          <w:p w:rsidR="00883EC2" w:rsidRPr="001112DD" w:rsidRDefault="00883EC2" w:rsidP="00FB5832">
            <w:pPr>
              <w:autoSpaceDE w:val="0"/>
              <w:autoSpaceDN w:val="0"/>
              <w:adjustRightInd w:val="0"/>
              <w:rPr>
                <w:rFonts w:cs="Arial"/>
                <w:sz w:val="22"/>
                <w:szCs w:val="22"/>
              </w:rPr>
            </w:pPr>
          </w:p>
        </w:tc>
        <w:tc>
          <w:tcPr>
            <w:tcW w:w="8503" w:type="dxa"/>
          </w:tcPr>
          <w:p w:rsidR="00883EC2" w:rsidRPr="001112DD" w:rsidRDefault="00883EC2" w:rsidP="00FB5832">
            <w:pPr>
              <w:autoSpaceDE w:val="0"/>
              <w:autoSpaceDN w:val="0"/>
              <w:adjustRightInd w:val="0"/>
              <w:rPr>
                <w:rFonts w:cs="Arial"/>
                <w:sz w:val="22"/>
                <w:szCs w:val="22"/>
              </w:rPr>
            </w:pPr>
            <w:r w:rsidRPr="001112DD">
              <w:rPr>
                <w:rFonts w:cs="Arial"/>
                <w:sz w:val="22"/>
                <w:szCs w:val="22"/>
              </w:rPr>
              <w:t>The payment machines must:</w:t>
            </w:r>
          </w:p>
          <w:p w:rsidR="00883EC2" w:rsidRPr="001112DD" w:rsidRDefault="00883EC2" w:rsidP="00FB5832">
            <w:pPr>
              <w:autoSpaceDE w:val="0"/>
              <w:autoSpaceDN w:val="0"/>
              <w:adjustRightInd w:val="0"/>
              <w:rPr>
                <w:rFonts w:cs="Arial"/>
                <w:sz w:val="22"/>
                <w:szCs w:val="22"/>
              </w:rPr>
            </w:pPr>
          </w:p>
          <w:p w:rsidR="00883EC2" w:rsidRPr="001112DD" w:rsidRDefault="00883EC2" w:rsidP="00E00CCE">
            <w:pPr>
              <w:numPr>
                <w:ilvl w:val="0"/>
                <w:numId w:val="9"/>
              </w:numPr>
              <w:autoSpaceDE w:val="0"/>
              <w:autoSpaceDN w:val="0"/>
              <w:adjustRightInd w:val="0"/>
              <w:contextualSpacing/>
              <w:rPr>
                <w:rFonts w:cs="Arial"/>
                <w:sz w:val="22"/>
                <w:szCs w:val="22"/>
              </w:rPr>
            </w:pPr>
            <w:r w:rsidRPr="001112DD">
              <w:rPr>
                <w:rFonts w:cs="Arial"/>
                <w:sz w:val="22"/>
                <w:szCs w:val="22"/>
              </w:rPr>
              <w:t>Be an in-wall/wall-mounted configuration and fit for this purpose</w:t>
            </w:r>
          </w:p>
          <w:p w:rsidR="00883EC2" w:rsidRPr="001112DD" w:rsidRDefault="00883EC2" w:rsidP="00E00CCE">
            <w:pPr>
              <w:numPr>
                <w:ilvl w:val="0"/>
                <w:numId w:val="9"/>
              </w:numPr>
              <w:autoSpaceDE w:val="0"/>
              <w:autoSpaceDN w:val="0"/>
              <w:adjustRightInd w:val="0"/>
              <w:contextualSpacing/>
              <w:rPr>
                <w:rFonts w:cs="Arial"/>
                <w:sz w:val="22"/>
                <w:szCs w:val="22"/>
              </w:rPr>
            </w:pPr>
            <w:r w:rsidRPr="001112DD">
              <w:rPr>
                <w:rFonts w:cs="Arial"/>
                <w:bCs/>
                <w:sz w:val="22"/>
                <w:szCs w:val="22"/>
              </w:rPr>
              <w:t>Enable sole, authorised access to the unit for money collection, maintenance etc., from behind the wall in which the unit is mounted.</w:t>
            </w:r>
          </w:p>
          <w:p w:rsidR="00883EC2" w:rsidRPr="001112DD" w:rsidRDefault="00883EC2" w:rsidP="00E00CCE">
            <w:pPr>
              <w:numPr>
                <w:ilvl w:val="0"/>
                <w:numId w:val="9"/>
              </w:numPr>
              <w:autoSpaceDE w:val="0"/>
              <w:autoSpaceDN w:val="0"/>
              <w:adjustRightInd w:val="0"/>
              <w:contextualSpacing/>
              <w:rPr>
                <w:rFonts w:cs="Arial"/>
                <w:sz w:val="22"/>
                <w:szCs w:val="22"/>
              </w:rPr>
            </w:pPr>
            <w:r w:rsidRPr="001112DD">
              <w:rPr>
                <w:rFonts w:cs="Arial"/>
                <w:sz w:val="22"/>
                <w:szCs w:val="22"/>
              </w:rPr>
              <w:t>Be replaced with updated models should hardware requirements change in accordance with note/coin changes</w:t>
            </w:r>
          </w:p>
          <w:p w:rsidR="00883EC2" w:rsidRPr="001112DD" w:rsidRDefault="00883EC2" w:rsidP="00E00CCE">
            <w:pPr>
              <w:numPr>
                <w:ilvl w:val="0"/>
                <w:numId w:val="9"/>
              </w:numPr>
              <w:autoSpaceDE w:val="0"/>
              <w:autoSpaceDN w:val="0"/>
              <w:adjustRightInd w:val="0"/>
              <w:contextualSpacing/>
              <w:rPr>
                <w:rFonts w:cs="Arial"/>
                <w:sz w:val="22"/>
                <w:szCs w:val="22"/>
              </w:rPr>
            </w:pPr>
            <w:r w:rsidRPr="001112DD">
              <w:rPr>
                <w:rFonts w:cs="Arial"/>
                <w:sz w:val="22"/>
                <w:szCs w:val="22"/>
              </w:rPr>
              <w:t>Reliably and securely validate both notes and coins using standard procedures such as identifying size, weight, presence of microdots and watermarks.</w:t>
            </w:r>
          </w:p>
          <w:p w:rsidR="00883EC2" w:rsidRPr="001112DD" w:rsidRDefault="00883EC2" w:rsidP="00E00CCE">
            <w:pPr>
              <w:numPr>
                <w:ilvl w:val="0"/>
                <w:numId w:val="9"/>
              </w:numPr>
              <w:autoSpaceDE w:val="0"/>
              <w:autoSpaceDN w:val="0"/>
              <w:adjustRightInd w:val="0"/>
              <w:contextualSpacing/>
              <w:rPr>
                <w:rFonts w:cs="Arial"/>
                <w:sz w:val="22"/>
                <w:szCs w:val="22"/>
              </w:rPr>
            </w:pPr>
            <w:r w:rsidRPr="001112DD">
              <w:rPr>
                <w:rFonts w:cs="Arial"/>
                <w:sz w:val="22"/>
                <w:szCs w:val="22"/>
              </w:rPr>
              <w:t xml:space="preserve">Be able to identify and count deposited coins and reject forged, damaged or counterfeit notes and coins and foreign currencies. </w:t>
            </w:r>
            <w:r w:rsidRPr="001112DD">
              <w:rPr>
                <w:rFonts w:cs="Arial"/>
                <w:bCs/>
                <w:sz w:val="22"/>
                <w:szCs w:val="22"/>
              </w:rPr>
              <w:t>The machines must make necessary checks to ensure that notes and coins are of legal British tender, e.g. check for water marks</w:t>
            </w:r>
          </w:p>
          <w:p w:rsidR="00883EC2" w:rsidRPr="001112DD" w:rsidRDefault="00883EC2" w:rsidP="00E00CCE">
            <w:pPr>
              <w:numPr>
                <w:ilvl w:val="0"/>
                <w:numId w:val="9"/>
              </w:numPr>
              <w:autoSpaceDE w:val="0"/>
              <w:autoSpaceDN w:val="0"/>
              <w:adjustRightInd w:val="0"/>
              <w:contextualSpacing/>
              <w:rPr>
                <w:rFonts w:cs="Arial"/>
                <w:sz w:val="22"/>
                <w:szCs w:val="22"/>
              </w:rPr>
            </w:pPr>
            <w:r w:rsidRPr="001112DD">
              <w:rPr>
                <w:rFonts w:cs="Arial"/>
                <w:bCs/>
                <w:sz w:val="22"/>
                <w:szCs w:val="22"/>
              </w:rPr>
              <w:t xml:space="preserve">Be DDA compliant. Please provide clear evidence of this. </w:t>
            </w:r>
          </w:p>
          <w:p w:rsidR="00883EC2" w:rsidRPr="001112DD" w:rsidRDefault="00883EC2" w:rsidP="00FB5832">
            <w:pPr>
              <w:autoSpaceDE w:val="0"/>
              <w:autoSpaceDN w:val="0"/>
              <w:adjustRightInd w:val="0"/>
              <w:rPr>
                <w:rFonts w:cs="Arial"/>
                <w:sz w:val="22"/>
                <w:szCs w:val="22"/>
              </w:rPr>
            </w:pP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685" w:type="dxa"/>
          </w:tcPr>
          <w:p w:rsidR="00883EC2" w:rsidRPr="001112DD" w:rsidRDefault="00883EC2" w:rsidP="00FB5832">
            <w:pPr>
              <w:autoSpaceDE w:val="0"/>
              <w:autoSpaceDN w:val="0"/>
              <w:adjustRightInd w:val="0"/>
              <w:rPr>
                <w:rFonts w:cs="Arial"/>
                <w:sz w:val="22"/>
                <w:szCs w:val="22"/>
              </w:rPr>
            </w:pPr>
          </w:p>
        </w:tc>
      </w:tr>
    </w:tbl>
    <w:p w:rsidR="00E00CCE" w:rsidRDefault="00E00CCE" w:rsidP="00E00CCE">
      <w:pPr>
        <w:tabs>
          <w:tab w:val="left" w:pos="910"/>
        </w:tabs>
        <w:rPr>
          <w:sz w:val="22"/>
        </w:rPr>
      </w:pPr>
    </w:p>
    <w:p w:rsidR="00E00CCE" w:rsidRDefault="00E00CCE" w:rsidP="00E00CCE">
      <w:pPr>
        <w:tabs>
          <w:tab w:val="left" w:pos="910"/>
        </w:tabs>
        <w:rPr>
          <w:sz w:val="22"/>
        </w:rPr>
      </w:pPr>
    </w:p>
    <w:tbl>
      <w:tblPr>
        <w:tblStyle w:val="TableGrid"/>
        <w:tblW w:w="0" w:type="auto"/>
        <w:tblLook w:val="04A0" w:firstRow="1" w:lastRow="0" w:firstColumn="1" w:lastColumn="0" w:noHBand="0" w:noVBand="1"/>
      </w:tblPr>
      <w:tblGrid>
        <w:gridCol w:w="706"/>
        <w:gridCol w:w="8503"/>
        <w:gridCol w:w="851"/>
        <w:gridCol w:w="3685"/>
      </w:tblGrid>
      <w:tr w:rsidR="00883EC2" w:rsidRPr="001112DD" w:rsidTr="00883EC2">
        <w:tc>
          <w:tcPr>
            <w:tcW w:w="706" w:type="dxa"/>
            <w:vMerge w:val="restart"/>
          </w:tcPr>
          <w:p w:rsidR="00883EC2" w:rsidRPr="001112DD" w:rsidRDefault="00883EC2" w:rsidP="00FB5832">
            <w:pPr>
              <w:autoSpaceDE w:val="0"/>
              <w:autoSpaceDN w:val="0"/>
              <w:adjustRightInd w:val="0"/>
              <w:rPr>
                <w:rFonts w:cs="Arial"/>
                <w:sz w:val="22"/>
                <w:szCs w:val="22"/>
              </w:rPr>
            </w:pPr>
            <w:r w:rsidRPr="001112DD">
              <w:rPr>
                <w:rFonts w:cs="Arial"/>
                <w:sz w:val="22"/>
                <w:szCs w:val="22"/>
              </w:rPr>
              <w:t>4.1.6</w:t>
            </w:r>
          </w:p>
        </w:tc>
        <w:tc>
          <w:tcPr>
            <w:tcW w:w="8503" w:type="dxa"/>
          </w:tcPr>
          <w:p w:rsidR="00883EC2" w:rsidRPr="001112DD" w:rsidRDefault="00883EC2" w:rsidP="00FB5832">
            <w:pPr>
              <w:autoSpaceDE w:val="0"/>
              <w:autoSpaceDN w:val="0"/>
              <w:adjustRightInd w:val="0"/>
              <w:rPr>
                <w:rFonts w:cs="Arial"/>
                <w:sz w:val="22"/>
                <w:szCs w:val="22"/>
              </w:rPr>
            </w:pPr>
            <w:r w:rsidRPr="001112DD">
              <w:rPr>
                <w:rFonts w:cs="Arial"/>
                <w:b/>
                <w:sz w:val="22"/>
                <w:szCs w:val="22"/>
              </w:rPr>
              <w:t>Infrastructure and sustainability</w:t>
            </w:r>
          </w:p>
        </w:tc>
        <w:tc>
          <w:tcPr>
            <w:tcW w:w="85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685"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6" w:type="dxa"/>
            <w:vMerge/>
          </w:tcPr>
          <w:p w:rsidR="00883EC2" w:rsidRPr="001112DD" w:rsidRDefault="00883EC2" w:rsidP="00FB5832">
            <w:pPr>
              <w:autoSpaceDE w:val="0"/>
              <w:autoSpaceDN w:val="0"/>
              <w:adjustRightInd w:val="0"/>
              <w:rPr>
                <w:rFonts w:cs="Arial"/>
                <w:sz w:val="22"/>
                <w:szCs w:val="22"/>
              </w:rPr>
            </w:pPr>
          </w:p>
        </w:tc>
        <w:tc>
          <w:tcPr>
            <w:tcW w:w="8503" w:type="dxa"/>
          </w:tcPr>
          <w:p w:rsidR="00883EC2" w:rsidRPr="001112DD" w:rsidRDefault="00883EC2" w:rsidP="00FB5832">
            <w:pPr>
              <w:autoSpaceDE w:val="0"/>
              <w:autoSpaceDN w:val="0"/>
              <w:adjustRightInd w:val="0"/>
              <w:rPr>
                <w:rFonts w:cs="Arial"/>
                <w:sz w:val="22"/>
                <w:szCs w:val="22"/>
              </w:rPr>
            </w:pPr>
            <w:r w:rsidRPr="001112DD">
              <w:rPr>
                <w:rFonts w:cs="Arial"/>
                <w:sz w:val="22"/>
                <w:szCs w:val="22"/>
              </w:rPr>
              <w:t>The payment machines must:</w:t>
            </w:r>
          </w:p>
          <w:p w:rsidR="00883EC2" w:rsidRPr="001112DD" w:rsidRDefault="00883EC2" w:rsidP="00FB5832">
            <w:pPr>
              <w:autoSpaceDE w:val="0"/>
              <w:autoSpaceDN w:val="0"/>
              <w:adjustRightInd w:val="0"/>
              <w:rPr>
                <w:rFonts w:cs="Arial"/>
                <w:sz w:val="22"/>
                <w:szCs w:val="22"/>
              </w:rPr>
            </w:pPr>
          </w:p>
          <w:p w:rsidR="00883EC2" w:rsidRPr="001112DD" w:rsidRDefault="00883EC2" w:rsidP="00E00CCE">
            <w:pPr>
              <w:numPr>
                <w:ilvl w:val="0"/>
                <w:numId w:val="10"/>
              </w:numPr>
              <w:autoSpaceDE w:val="0"/>
              <w:autoSpaceDN w:val="0"/>
              <w:adjustRightInd w:val="0"/>
              <w:contextualSpacing/>
              <w:rPr>
                <w:rFonts w:cs="Arial"/>
                <w:sz w:val="22"/>
                <w:szCs w:val="22"/>
              </w:rPr>
            </w:pPr>
            <w:r w:rsidRPr="001112DD">
              <w:rPr>
                <w:rFonts w:cs="Arial"/>
                <w:sz w:val="22"/>
                <w:szCs w:val="22"/>
              </w:rPr>
              <w:t>Be able to “recycle” coinage during the operational course of the day</w:t>
            </w:r>
          </w:p>
          <w:p w:rsidR="00883EC2" w:rsidRPr="001112DD" w:rsidRDefault="00883EC2" w:rsidP="00E00CCE">
            <w:pPr>
              <w:numPr>
                <w:ilvl w:val="0"/>
                <w:numId w:val="10"/>
              </w:numPr>
              <w:autoSpaceDE w:val="0"/>
              <w:autoSpaceDN w:val="0"/>
              <w:adjustRightInd w:val="0"/>
              <w:contextualSpacing/>
              <w:rPr>
                <w:rFonts w:cs="Arial"/>
                <w:sz w:val="22"/>
                <w:szCs w:val="22"/>
              </w:rPr>
            </w:pPr>
            <w:r w:rsidRPr="001112DD">
              <w:rPr>
                <w:rFonts w:cs="Arial"/>
                <w:sz w:val="22"/>
                <w:szCs w:val="22"/>
              </w:rPr>
              <w:t>Have capacity to hold</w:t>
            </w:r>
          </w:p>
          <w:p w:rsidR="00883EC2" w:rsidRPr="001112DD" w:rsidRDefault="00883EC2" w:rsidP="00E00CCE">
            <w:pPr>
              <w:numPr>
                <w:ilvl w:val="1"/>
                <w:numId w:val="10"/>
              </w:numPr>
              <w:autoSpaceDE w:val="0"/>
              <w:autoSpaceDN w:val="0"/>
              <w:adjustRightInd w:val="0"/>
              <w:contextualSpacing/>
              <w:rPr>
                <w:rFonts w:cs="Arial"/>
                <w:sz w:val="22"/>
                <w:szCs w:val="22"/>
              </w:rPr>
            </w:pPr>
            <w:r w:rsidRPr="001112DD">
              <w:rPr>
                <w:rFonts w:cs="Arial"/>
                <w:sz w:val="22"/>
                <w:szCs w:val="22"/>
              </w:rPr>
              <w:t>approximately 500 notes in one cassette</w:t>
            </w:r>
          </w:p>
          <w:p w:rsidR="00883EC2" w:rsidRPr="001112DD" w:rsidRDefault="00883EC2" w:rsidP="00E00CCE">
            <w:pPr>
              <w:numPr>
                <w:ilvl w:val="1"/>
                <w:numId w:val="10"/>
              </w:numPr>
              <w:autoSpaceDE w:val="0"/>
              <w:autoSpaceDN w:val="0"/>
              <w:adjustRightInd w:val="0"/>
              <w:contextualSpacing/>
              <w:rPr>
                <w:rFonts w:cs="Arial"/>
                <w:sz w:val="22"/>
                <w:szCs w:val="22"/>
              </w:rPr>
            </w:pPr>
            <w:r w:rsidRPr="001112DD">
              <w:rPr>
                <w:rFonts w:cs="Arial"/>
                <w:sz w:val="22"/>
                <w:szCs w:val="22"/>
              </w:rPr>
              <w:t>3x individual hoppers each with capacity for approximately 300 coins</w:t>
            </w:r>
          </w:p>
          <w:p w:rsidR="00883EC2" w:rsidRPr="001112DD" w:rsidRDefault="00883EC2" w:rsidP="00E00CCE">
            <w:pPr>
              <w:numPr>
                <w:ilvl w:val="1"/>
                <w:numId w:val="10"/>
              </w:numPr>
              <w:autoSpaceDE w:val="0"/>
              <w:autoSpaceDN w:val="0"/>
              <w:adjustRightInd w:val="0"/>
              <w:contextualSpacing/>
              <w:rPr>
                <w:rFonts w:cs="Arial"/>
                <w:sz w:val="22"/>
                <w:szCs w:val="22"/>
              </w:rPr>
            </w:pPr>
            <w:r w:rsidRPr="001112DD">
              <w:rPr>
                <w:rFonts w:cs="Arial"/>
                <w:sz w:val="22"/>
                <w:szCs w:val="22"/>
              </w:rPr>
              <w:t>1x coin box with a capacity for approximately 900 coin</w:t>
            </w:r>
            <w:r w:rsidR="00364C05">
              <w:rPr>
                <w:rFonts w:cs="Arial"/>
                <w:sz w:val="22"/>
                <w:szCs w:val="22"/>
              </w:rPr>
              <w:t>s</w:t>
            </w:r>
            <w:r w:rsidRPr="001112DD">
              <w:rPr>
                <w:rFonts w:cs="Arial"/>
                <w:sz w:val="22"/>
                <w:szCs w:val="22"/>
              </w:rPr>
              <w:t>.</w:t>
            </w:r>
          </w:p>
          <w:p w:rsidR="00883EC2" w:rsidRPr="001112DD" w:rsidRDefault="00883EC2" w:rsidP="00E00CCE">
            <w:pPr>
              <w:numPr>
                <w:ilvl w:val="0"/>
                <w:numId w:val="10"/>
              </w:numPr>
              <w:autoSpaceDE w:val="0"/>
              <w:autoSpaceDN w:val="0"/>
              <w:adjustRightInd w:val="0"/>
              <w:contextualSpacing/>
              <w:rPr>
                <w:rFonts w:cs="Arial"/>
                <w:sz w:val="22"/>
                <w:szCs w:val="22"/>
              </w:rPr>
            </w:pPr>
            <w:r w:rsidRPr="001112DD">
              <w:rPr>
                <w:rFonts w:cs="Arial"/>
                <w:sz w:val="22"/>
                <w:szCs w:val="22"/>
              </w:rPr>
              <w:t>Be configurable to account for future changes to coin and note currency; take payment in the new bank notes printed on thin, flexible plastic/polymer which will be introduced with the new £5 note in September 2016, and will be followed by the £10 and £20 notes.</w:t>
            </w:r>
          </w:p>
          <w:p w:rsidR="00883EC2" w:rsidRPr="001112DD" w:rsidRDefault="00883EC2" w:rsidP="00FB5832">
            <w:pPr>
              <w:autoSpaceDE w:val="0"/>
              <w:autoSpaceDN w:val="0"/>
              <w:adjustRightInd w:val="0"/>
              <w:ind w:left="720"/>
              <w:contextualSpacing/>
              <w:rPr>
                <w:rFonts w:cs="Arial"/>
                <w:sz w:val="22"/>
                <w:szCs w:val="22"/>
              </w:rPr>
            </w:pP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685" w:type="dxa"/>
          </w:tcPr>
          <w:p w:rsidR="00883EC2" w:rsidRPr="001112DD" w:rsidRDefault="00883EC2" w:rsidP="00FB5832">
            <w:pPr>
              <w:autoSpaceDE w:val="0"/>
              <w:autoSpaceDN w:val="0"/>
              <w:adjustRightInd w:val="0"/>
              <w:rPr>
                <w:rFonts w:cs="Arial"/>
                <w:sz w:val="22"/>
                <w:szCs w:val="22"/>
              </w:rPr>
            </w:pPr>
          </w:p>
        </w:tc>
      </w:tr>
    </w:tbl>
    <w:p w:rsidR="00E00CCE" w:rsidRDefault="00E00CCE" w:rsidP="00E00CCE">
      <w:pPr>
        <w:tabs>
          <w:tab w:val="left" w:pos="910"/>
        </w:tabs>
        <w:rPr>
          <w:sz w:val="22"/>
        </w:rPr>
      </w:pPr>
    </w:p>
    <w:p w:rsidR="00E00CCE" w:rsidRDefault="00E00CCE" w:rsidP="00E00CCE">
      <w:pPr>
        <w:tabs>
          <w:tab w:val="left" w:pos="910"/>
        </w:tabs>
        <w:rPr>
          <w:sz w:val="22"/>
        </w:rPr>
      </w:pPr>
    </w:p>
    <w:p w:rsidR="00E00CCE" w:rsidRDefault="00E00CCE" w:rsidP="00E00CCE">
      <w:pPr>
        <w:tabs>
          <w:tab w:val="left" w:pos="910"/>
        </w:tabs>
        <w:rPr>
          <w:sz w:val="22"/>
        </w:rPr>
      </w:pPr>
    </w:p>
    <w:p w:rsidR="00E00CCE" w:rsidRDefault="00E00CCE" w:rsidP="00E00CCE">
      <w:pPr>
        <w:tabs>
          <w:tab w:val="left" w:pos="910"/>
        </w:tabs>
        <w:rPr>
          <w:sz w:val="22"/>
        </w:rPr>
      </w:pPr>
    </w:p>
    <w:p w:rsidR="00E00CCE" w:rsidRDefault="00E00CCE" w:rsidP="00E00CCE">
      <w:pPr>
        <w:tabs>
          <w:tab w:val="left" w:pos="910"/>
        </w:tabs>
        <w:rPr>
          <w:sz w:val="22"/>
        </w:rPr>
      </w:pPr>
    </w:p>
    <w:tbl>
      <w:tblPr>
        <w:tblStyle w:val="TableGrid"/>
        <w:tblW w:w="0" w:type="auto"/>
        <w:tblLook w:val="04A0" w:firstRow="1" w:lastRow="0" w:firstColumn="1" w:lastColumn="0" w:noHBand="0" w:noVBand="1"/>
      </w:tblPr>
      <w:tblGrid>
        <w:gridCol w:w="706"/>
        <w:gridCol w:w="8503"/>
        <w:gridCol w:w="851"/>
        <w:gridCol w:w="3685"/>
      </w:tblGrid>
      <w:tr w:rsidR="00883EC2" w:rsidRPr="001112DD" w:rsidTr="00883EC2">
        <w:tc>
          <w:tcPr>
            <w:tcW w:w="706" w:type="dxa"/>
            <w:vMerge w:val="restart"/>
          </w:tcPr>
          <w:p w:rsidR="00883EC2" w:rsidRPr="001112DD" w:rsidRDefault="00883EC2" w:rsidP="00FB5832">
            <w:pPr>
              <w:autoSpaceDE w:val="0"/>
              <w:autoSpaceDN w:val="0"/>
              <w:adjustRightInd w:val="0"/>
              <w:rPr>
                <w:rFonts w:cs="Arial"/>
                <w:sz w:val="22"/>
                <w:szCs w:val="22"/>
              </w:rPr>
            </w:pPr>
            <w:r w:rsidRPr="001112DD">
              <w:rPr>
                <w:rFonts w:cs="Arial"/>
                <w:sz w:val="22"/>
                <w:szCs w:val="22"/>
              </w:rPr>
              <w:t>4.1.7</w:t>
            </w:r>
          </w:p>
        </w:tc>
        <w:tc>
          <w:tcPr>
            <w:tcW w:w="8503" w:type="dxa"/>
          </w:tcPr>
          <w:p w:rsidR="00883EC2" w:rsidRPr="001112DD" w:rsidRDefault="00883EC2" w:rsidP="00FB5832">
            <w:pPr>
              <w:autoSpaceDE w:val="0"/>
              <w:autoSpaceDN w:val="0"/>
              <w:adjustRightInd w:val="0"/>
              <w:rPr>
                <w:rFonts w:cs="Arial"/>
                <w:b/>
                <w:sz w:val="22"/>
                <w:szCs w:val="22"/>
              </w:rPr>
            </w:pPr>
            <w:r w:rsidRPr="001112DD">
              <w:rPr>
                <w:rFonts w:cs="Arial"/>
                <w:b/>
                <w:sz w:val="22"/>
                <w:szCs w:val="22"/>
              </w:rPr>
              <w:t>Business continuity and alerts</w:t>
            </w:r>
          </w:p>
        </w:tc>
        <w:tc>
          <w:tcPr>
            <w:tcW w:w="85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685"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6" w:type="dxa"/>
            <w:vMerge/>
          </w:tcPr>
          <w:p w:rsidR="00883EC2" w:rsidRPr="001112DD" w:rsidRDefault="00883EC2" w:rsidP="00FB5832">
            <w:pPr>
              <w:autoSpaceDE w:val="0"/>
              <w:autoSpaceDN w:val="0"/>
              <w:adjustRightInd w:val="0"/>
              <w:rPr>
                <w:rFonts w:cs="Arial"/>
                <w:sz w:val="22"/>
                <w:szCs w:val="22"/>
              </w:rPr>
            </w:pPr>
          </w:p>
        </w:tc>
        <w:tc>
          <w:tcPr>
            <w:tcW w:w="8503" w:type="dxa"/>
          </w:tcPr>
          <w:p w:rsidR="00883EC2" w:rsidRPr="001112DD" w:rsidRDefault="00883EC2" w:rsidP="00FB5832">
            <w:pPr>
              <w:autoSpaceDE w:val="0"/>
              <w:autoSpaceDN w:val="0"/>
              <w:adjustRightInd w:val="0"/>
              <w:rPr>
                <w:rFonts w:cs="Arial"/>
                <w:sz w:val="22"/>
                <w:szCs w:val="22"/>
              </w:rPr>
            </w:pPr>
            <w:r w:rsidRPr="001112DD">
              <w:rPr>
                <w:rFonts w:cs="Arial"/>
                <w:sz w:val="22"/>
                <w:szCs w:val="22"/>
              </w:rPr>
              <w:t>The payment machines must:</w:t>
            </w:r>
          </w:p>
          <w:p w:rsidR="00883EC2" w:rsidRPr="001112DD" w:rsidRDefault="00883EC2" w:rsidP="00FB5832">
            <w:pPr>
              <w:autoSpaceDE w:val="0"/>
              <w:autoSpaceDN w:val="0"/>
              <w:adjustRightInd w:val="0"/>
              <w:rPr>
                <w:rFonts w:cs="Arial"/>
                <w:sz w:val="22"/>
                <w:szCs w:val="22"/>
              </w:rPr>
            </w:pPr>
          </w:p>
          <w:p w:rsidR="00883EC2" w:rsidRPr="001112DD" w:rsidRDefault="00883EC2" w:rsidP="002310B5">
            <w:pPr>
              <w:numPr>
                <w:ilvl w:val="0"/>
                <w:numId w:val="11"/>
              </w:numPr>
              <w:autoSpaceDE w:val="0"/>
              <w:autoSpaceDN w:val="0"/>
              <w:adjustRightInd w:val="0"/>
              <w:contextualSpacing/>
              <w:rPr>
                <w:rFonts w:cs="Arial"/>
                <w:sz w:val="22"/>
                <w:szCs w:val="22"/>
              </w:rPr>
            </w:pPr>
            <w:r w:rsidRPr="001112DD">
              <w:rPr>
                <w:rFonts w:cs="Arial"/>
                <w:sz w:val="22"/>
                <w:szCs w:val="22"/>
              </w:rPr>
              <w:t>Be able to store all transaction data in the event of a power failure and complete a safe shut down.</w:t>
            </w:r>
          </w:p>
          <w:p w:rsidR="00883EC2" w:rsidRPr="001112DD" w:rsidRDefault="00883EC2" w:rsidP="002310B5">
            <w:pPr>
              <w:numPr>
                <w:ilvl w:val="0"/>
                <w:numId w:val="11"/>
              </w:numPr>
              <w:autoSpaceDE w:val="0"/>
              <w:autoSpaceDN w:val="0"/>
              <w:adjustRightInd w:val="0"/>
              <w:contextualSpacing/>
              <w:rPr>
                <w:rFonts w:cs="Arial"/>
                <w:sz w:val="22"/>
                <w:szCs w:val="22"/>
              </w:rPr>
            </w:pPr>
            <w:r w:rsidRPr="001112DD">
              <w:rPr>
                <w:rFonts w:cs="Arial"/>
                <w:bCs/>
                <w:sz w:val="22"/>
                <w:szCs w:val="22"/>
              </w:rPr>
              <w:t>If the network connection is down, please outline the offline functions that will be available.</w:t>
            </w:r>
          </w:p>
          <w:p w:rsidR="00883EC2" w:rsidRPr="001112DD" w:rsidRDefault="00883EC2" w:rsidP="002310B5">
            <w:pPr>
              <w:numPr>
                <w:ilvl w:val="0"/>
                <w:numId w:val="11"/>
              </w:numPr>
              <w:contextualSpacing/>
              <w:rPr>
                <w:rFonts w:cs="Arial"/>
                <w:bCs/>
                <w:sz w:val="22"/>
                <w:szCs w:val="22"/>
              </w:rPr>
            </w:pPr>
            <w:r w:rsidRPr="001112DD">
              <w:rPr>
                <w:rFonts w:cs="Arial"/>
                <w:bCs/>
                <w:sz w:val="22"/>
                <w:szCs w:val="22"/>
              </w:rPr>
              <w:t>Enable alerts to be sent remotely when the machine is:</w:t>
            </w:r>
          </w:p>
          <w:p w:rsidR="00883EC2" w:rsidRPr="001112DD" w:rsidRDefault="00883EC2" w:rsidP="002310B5">
            <w:pPr>
              <w:numPr>
                <w:ilvl w:val="1"/>
                <w:numId w:val="12"/>
              </w:numPr>
              <w:rPr>
                <w:rFonts w:cs="Arial"/>
                <w:bCs/>
                <w:sz w:val="22"/>
                <w:szCs w:val="22"/>
              </w:rPr>
            </w:pPr>
            <w:r w:rsidRPr="001112DD">
              <w:rPr>
                <w:rFonts w:cs="Arial"/>
                <w:bCs/>
                <w:sz w:val="22"/>
                <w:szCs w:val="22"/>
              </w:rPr>
              <w:t>Low on change</w:t>
            </w:r>
          </w:p>
          <w:p w:rsidR="00883EC2" w:rsidRPr="001112DD" w:rsidRDefault="00883EC2" w:rsidP="002310B5">
            <w:pPr>
              <w:numPr>
                <w:ilvl w:val="1"/>
                <w:numId w:val="12"/>
              </w:numPr>
              <w:rPr>
                <w:rFonts w:cs="Arial"/>
                <w:bCs/>
                <w:sz w:val="22"/>
                <w:szCs w:val="22"/>
              </w:rPr>
            </w:pPr>
            <w:r w:rsidRPr="001112DD">
              <w:rPr>
                <w:rFonts w:cs="Arial"/>
                <w:bCs/>
                <w:sz w:val="22"/>
                <w:szCs w:val="22"/>
              </w:rPr>
              <w:t>Low on receipts rolls or other stationery</w:t>
            </w:r>
          </w:p>
          <w:p w:rsidR="00883EC2" w:rsidRPr="001112DD" w:rsidRDefault="00883EC2" w:rsidP="002310B5">
            <w:pPr>
              <w:numPr>
                <w:ilvl w:val="1"/>
                <w:numId w:val="12"/>
              </w:numPr>
              <w:autoSpaceDE w:val="0"/>
              <w:autoSpaceDN w:val="0"/>
              <w:adjustRightInd w:val="0"/>
              <w:contextualSpacing/>
              <w:rPr>
                <w:rFonts w:cs="Arial"/>
                <w:sz w:val="22"/>
                <w:szCs w:val="22"/>
              </w:rPr>
            </w:pPr>
            <w:r w:rsidRPr="001112DD">
              <w:rPr>
                <w:rFonts w:cs="Arial"/>
                <w:bCs/>
                <w:sz w:val="22"/>
                <w:szCs w:val="22"/>
              </w:rPr>
              <w:t>Faulty</w:t>
            </w:r>
          </w:p>
          <w:p w:rsidR="00883EC2" w:rsidRPr="001112DD" w:rsidRDefault="00883EC2" w:rsidP="00FB5832">
            <w:pPr>
              <w:autoSpaceDE w:val="0"/>
              <w:autoSpaceDN w:val="0"/>
              <w:adjustRightInd w:val="0"/>
              <w:rPr>
                <w:rFonts w:cs="Arial"/>
                <w:sz w:val="22"/>
                <w:szCs w:val="22"/>
              </w:rPr>
            </w:pP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685" w:type="dxa"/>
          </w:tcPr>
          <w:p w:rsidR="00883EC2" w:rsidRPr="001112DD" w:rsidRDefault="00883EC2" w:rsidP="00FB5832">
            <w:pPr>
              <w:autoSpaceDE w:val="0"/>
              <w:autoSpaceDN w:val="0"/>
              <w:adjustRightInd w:val="0"/>
              <w:rPr>
                <w:rFonts w:cs="Arial"/>
                <w:sz w:val="22"/>
                <w:szCs w:val="22"/>
              </w:rPr>
            </w:pPr>
          </w:p>
        </w:tc>
      </w:tr>
    </w:tbl>
    <w:p w:rsidR="00E00CCE" w:rsidRDefault="00E00CCE" w:rsidP="00E00CCE">
      <w:pPr>
        <w:tabs>
          <w:tab w:val="left" w:pos="910"/>
        </w:tabs>
        <w:rPr>
          <w:sz w:val="22"/>
        </w:rPr>
      </w:pPr>
    </w:p>
    <w:p w:rsidR="00E00CCE" w:rsidRDefault="00E00CCE" w:rsidP="00E00CCE">
      <w:pPr>
        <w:tabs>
          <w:tab w:val="left" w:pos="910"/>
        </w:tabs>
        <w:rPr>
          <w:sz w:val="22"/>
        </w:rPr>
      </w:pPr>
    </w:p>
    <w:tbl>
      <w:tblPr>
        <w:tblStyle w:val="TableGrid"/>
        <w:tblW w:w="0" w:type="auto"/>
        <w:tblLook w:val="04A0" w:firstRow="1" w:lastRow="0" w:firstColumn="1" w:lastColumn="0" w:noHBand="0" w:noVBand="1"/>
      </w:tblPr>
      <w:tblGrid>
        <w:gridCol w:w="706"/>
        <w:gridCol w:w="8503"/>
        <w:gridCol w:w="851"/>
        <w:gridCol w:w="3685"/>
      </w:tblGrid>
      <w:tr w:rsidR="00883EC2" w:rsidRPr="001112DD" w:rsidTr="00883EC2">
        <w:tc>
          <w:tcPr>
            <w:tcW w:w="706" w:type="dxa"/>
          </w:tcPr>
          <w:p w:rsidR="00883EC2" w:rsidRPr="001112DD" w:rsidRDefault="00883EC2" w:rsidP="00FB5832">
            <w:pPr>
              <w:autoSpaceDE w:val="0"/>
              <w:autoSpaceDN w:val="0"/>
              <w:adjustRightInd w:val="0"/>
              <w:rPr>
                <w:rFonts w:cs="Arial"/>
                <w:sz w:val="22"/>
                <w:szCs w:val="22"/>
              </w:rPr>
            </w:pPr>
            <w:r w:rsidRPr="001112DD">
              <w:rPr>
                <w:rFonts w:cs="Arial"/>
                <w:sz w:val="22"/>
                <w:szCs w:val="22"/>
              </w:rPr>
              <w:t>4.1.8</w:t>
            </w:r>
          </w:p>
        </w:tc>
        <w:tc>
          <w:tcPr>
            <w:tcW w:w="8503" w:type="dxa"/>
          </w:tcPr>
          <w:p w:rsidR="00883EC2" w:rsidRPr="001112DD" w:rsidRDefault="00883EC2" w:rsidP="00FB5832">
            <w:pPr>
              <w:autoSpaceDE w:val="0"/>
              <w:autoSpaceDN w:val="0"/>
              <w:adjustRightInd w:val="0"/>
              <w:rPr>
                <w:rFonts w:cs="Arial"/>
                <w:b/>
                <w:sz w:val="22"/>
                <w:szCs w:val="22"/>
              </w:rPr>
            </w:pPr>
            <w:r w:rsidRPr="001112DD">
              <w:rPr>
                <w:rFonts w:cs="Arial"/>
                <w:b/>
                <w:sz w:val="22"/>
                <w:szCs w:val="22"/>
              </w:rPr>
              <w:t>Business administration</w:t>
            </w:r>
          </w:p>
        </w:tc>
        <w:tc>
          <w:tcPr>
            <w:tcW w:w="85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685"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6" w:type="dxa"/>
          </w:tcPr>
          <w:p w:rsidR="00883EC2" w:rsidRPr="001112DD" w:rsidRDefault="00883EC2" w:rsidP="00FB5832">
            <w:pPr>
              <w:autoSpaceDE w:val="0"/>
              <w:autoSpaceDN w:val="0"/>
              <w:adjustRightInd w:val="0"/>
              <w:rPr>
                <w:rFonts w:cs="Arial"/>
                <w:sz w:val="22"/>
                <w:szCs w:val="22"/>
              </w:rPr>
            </w:pPr>
          </w:p>
        </w:tc>
        <w:tc>
          <w:tcPr>
            <w:tcW w:w="8503" w:type="dxa"/>
          </w:tcPr>
          <w:p w:rsidR="00883EC2" w:rsidRPr="001112DD" w:rsidRDefault="00883EC2" w:rsidP="00FB5832">
            <w:pPr>
              <w:autoSpaceDE w:val="0"/>
              <w:autoSpaceDN w:val="0"/>
              <w:adjustRightInd w:val="0"/>
              <w:rPr>
                <w:rFonts w:cs="Arial"/>
                <w:sz w:val="22"/>
                <w:szCs w:val="22"/>
              </w:rPr>
            </w:pPr>
            <w:r w:rsidRPr="001112DD">
              <w:rPr>
                <w:rFonts w:cs="Arial"/>
                <w:sz w:val="22"/>
                <w:szCs w:val="22"/>
              </w:rPr>
              <w:t>The payment machines must:</w:t>
            </w:r>
          </w:p>
          <w:p w:rsidR="00883EC2" w:rsidRPr="001112DD" w:rsidRDefault="00883EC2" w:rsidP="00FB5832">
            <w:pPr>
              <w:autoSpaceDE w:val="0"/>
              <w:autoSpaceDN w:val="0"/>
              <w:adjustRightInd w:val="0"/>
              <w:rPr>
                <w:rFonts w:cs="Arial"/>
                <w:sz w:val="22"/>
                <w:szCs w:val="22"/>
              </w:rPr>
            </w:pPr>
          </w:p>
          <w:p w:rsidR="00883EC2" w:rsidRPr="001112DD" w:rsidRDefault="00883EC2" w:rsidP="002310B5">
            <w:pPr>
              <w:numPr>
                <w:ilvl w:val="0"/>
                <w:numId w:val="13"/>
              </w:numPr>
              <w:autoSpaceDE w:val="0"/>
              <w:autoSpaceDN w:val="0"/>
              <w:adjustRightInd w:val="0"/>
              <w:contextualSpacing/>
              <w:rPr>
                <w:rFonts w:cs="Arial"/>
                <w:sz w:val="22"/>
                <w:szCs w:val="22"/>
              </w:rPr>
            </w:pPr>
            <w:r w:rsidRPr="001112DD">
              <w:rPr>
                <w:rFonts w:cs="Arial"/>
                <w:bCs/>
                <w:sz w:val="22"/>
                <w:szCs w:val="22"/>
              </w:rPr>
              <w:t>Enable staff to easily view recent transactions to confirm they have been processed.</w:t>
            </w:r>
          </w:p>
          <w:p w:rsidR="00883EC2" w:rsidRPr="001112DD" w:rsidRDefault="00883EC2" w:rsidP="002310B5">
            <w:pPr>
              <w:numPr>
                <w:ilvl w:val="0"/>
                <w:numId w:val="13"/>
              </w:numPr>
              <w:autoSpaceDE w:val="0"/>
              <w:autoSpaceDN w:val="0"/>
              <w:adjustRightInd w:val="0"/>
              <w:contextualSpacing/>
              <w:rPr>
                <w:rFonts w:cs="Arial"/>
                <w:sz w:val="22"/>
                <w:szCs w:val="22"/>
              </w:rPr>
            </w:pPr>
            <w:r w:rsidRPr="001112DD">
              <w:rPr>
                <w:rFonts w:cs="Arial"/>
                <w:sz w:val="22"/>
                <w:szCs w:val="22"/>
              </w:rPr>
              <w:t xml:space="preserve">Be able to accept payments using modulus logarithm checking processes. </w:t>
            </w:r>
          </w:p>
          <w:p w:rsidR="00883EC2" w:rsidRPr="001112DD" w:rsidRDefault="00883EC2" w:rsidP="002310B5">
            <w:pPr>
              <w:numPr>
                <w:ilvl w:val="0"/>
                <w:numId w:val="13"/>
              </w:numPr>
              <w:autoSpaceDE w:val="0"/>
              <w:autoSpaceDN w:val="0"/>
              <w:adjustRightInd w:val="0"/>
              <w:contextualSpacing/>
              <w:rPr>
                <w:rFonts w:cs="Arial"/>
                <w:sz w:val="22"/>
                <w:szCs w:val="22"/>
              </w:rPr>
            </w:pPr>
            <w:r w:rsidRPr="001112DD">
              <w:rPr>
                <w:rFonts w:cs="Arial"/>
                <w:sz w:val="22"/>
                <w:szCs w:val="22"/>
              </w:rPr>
              <w:t>Be able to display an appropriate message in the event the customer presents a non-Council reference</w:t>
            </w:r>
          </w:p>
          <w:p w:rsidR="00883EC2" w:rsidRPr="001112DD" w:rsidRDefault="00883EC2" w:rsidP="002310B5">
            <w:pPr>
              <w:numPr>
                <w:ilvl w:val="0"/>
                <w:numId w:val="13"/>
              </w:numPr>
              <w:autoSpaceDE w:val="0"/>
              <w:autoSpaceDN w:val="0"/>
              <w:adjustRightInd w:val="0"/>
              <w:contextualSpacing/>
              <w:rPr>
                <w:rFonts w:cs="Arial"/>
                <w:sz w:val="22"/>
                <w:szCs w:val="22"/>
              </w:rPr>
            </w:pPr>
            <w:r w:rsidRPr="001112DD">
              <w:rPr>
                <w:rFonts w:cs="Arial"/>
                <w:bCs/>
                <w:sz w:val="22"/>
                <w:szCs w:val="22"/>
              </w:rPr>
              <w:t>Be able to update stored account and customer details on a regular basis.</w:t>
            </w:r>
          </w:p>
          <w:p w:rsidR="000839FE" w:rsidRPr="000839FE" w:rsidRDefault="00883EC2" w:rsidP="002310B5">
            <w:pPr>
              <w:numPr>
                <w:ilvl w:val="0"/>
                <w:numId w:val="13"/>
              </w:numPr>
              <w:autoSpaceDE w:val="0"/>
              <w:autoSpaceDN w:val="0"/>
              <w:adjustRightInd w:val="0"/>
              <w:contextualSpacing/>
              <w:rPr>
                <w:rFonts w:cs="Arial"/>
                <w:sz w:val="22"/>
                <w:szCs w:val="22"/>
              </w:rPr>
            </w:pPr>
            <w:r w:rsidRPr="000839FE">
              <w:rPr>
                <w:rFonts w:cs="Arial"/>
                <w:bCs/>
                <w:sz w:val="22"/>
                <w:szCs w:val="22"/>
              </w:rPr>
              <w:t xml:space="preserve">Be able to </w:t>
            </w:r>
            <w:r w:rsidR="000839FE" w:rsidRPr="000839FE">
              <w:rPr>
                <w:rFonts w:cs="Arial"/>
                <w:bCs/>
                <w:sz w:val="22"/>
                <w:szCs w:val="22"/>
              </w:rPr>
              <w:t xml:space="preserve">integrate </w:t>
            </w:r>
            <w:r w:rsidRPr="000839FE">
              <w:rPr>
                <w:rFonts w:cs="Arial"/>
                <w:bCs/>
                <w:sz w:val="22"/>
                <w:szCs w:val="22"/>
              </w:rPr>
              <w:t>into the Council’s Income Management system, Agresso</w:t>
            </w:r>
            <w:r w:rsidR="000839FE" w:rsidRPr="000839FE">
              <w:rPr>
                <w:rFonts w:cs="Arial"/>
                <w:bCs/>
                <w:sz w:val="22"/>
                <w:szCs w:val="22"/>
              </w:rPr>
              <w:t xml:space="preserve">/Unit 4, </w:t>
            </w:r>
            <w:r w:rsidR="001471F1">
              <w:rPr>
                <w:rFonts w:cs="Arial"/>
                <w:bCs/>
                <w:sz w:val="22"/>
                <w:szCs w:val="22"/>
              </w:rPr>
              <w:t xml:space="preserve">as outlined in Appendix B, the Council’s Financial Integration Requirements. </w:t>
            </w:r>
          </w:p>
          <w:p w:rsidR="00883EC2" w:rsidRPr="001112DD" w:rsidRDefault="00883EC2" w:rsidP="002310B5">
            <w:pPr>
              <w:numPr>
                <w:ilvl w:val="0"/>
                <w:numId w:val="13"/>
              </w:numPr>
              <w:autoSpaceDE w:val="0"/>
              <w:autoSpaceDN w:val="0"/>
              <w:adjustRightInd w:val="0"/>
              <w:contextualSpacing/>
              <w:rPr>
                <w:rFonts w:cs="Arial"/>
                <w:sz w:val="22"/>
                <w:szCs w:val="22"/>
              </w:rPr>
            </w:pPr>
            <w:r w:rsidRPr="001112DD">
              <w:rPr>
                <w:rFonts w:cs="Arial"/>
                <w:bCs/>
                <w:sz w:val="22"/>
                <w:szCs w:val="22"/>
              </w:rPr>
              <w:t>Be able to store/cache account and customer details, including balance information for a range of services, which it will validate against when accepting payments</w:t>
            </w:r>
          </w:p>
          <w:p w:rsidR="00883EC2" w:rsidRPr="001112DD" w:rsidRDefault="00883EC2" w:rsidP="00FB5832">
            <w:pPr>
              <w:autoSpaceDE w:val="0"/>
              <w:autoSpaceDN w:val="0"/>
              <w:adjustRightInd w:val="0"/>
              <w:ind w:left="720"/>
              <w:contextualSpacing/>
              <w:rPr>
                <w:rFonts w:cs="Arial"/>
                <w:sz w:val="22"/>
                <w:szCs w:val="22"/>
              </w:rPr>
            </w:pP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685" w:type="dxa"/>
          </w:tcPr>
          <w:p w:rsidR="00883EC2" w:rsidRPr="001112DD" w:rsidRDefault="00883EC2" w:rsidP="00FB5832">
            <w:pPr>
              <w:autoSpaceDE w:val="0"/>
              <w:autoSpaceDN w:val="0"/>
              <w:adjustRightInd w:val="0"/>
              <w:rPr>
                <w:rFonts w:cs="Arial"/>
                <w:sz w:val="22"/>
                <w:szCs w:val="22"/>
              </w:rPr>
            </w:pPr>
          </w:p>
        </w:tc>
      </w:tr>
    </w:tbl>
    <w:p w:rsidR="00E00CCE" w:rsidRDefault="00E00CCE" w:rsidP="00E00CCE">
      <w:pPr>
        <w:tabs>
          <w:tab w:val="left" w:pos="910"/>
        </w:tabs>
        <w:rPr>
          <w:sz w:val="22"/>
        </w:rPr>
      </w:pPr>
    </w:p>
    <w:tbl>
      <w:tblPr>
        <w:tblStyle w:val="TableGrid"/>
        <w:tblW w:w="0" w:type="auto"/>
        <w:tblLook w:val="04A0" w:firstRow="1" w:lastRow="0" w:firstColumn="1" w:lastColumn="0" w:noHBand="0" w:noVBand="1"/>
      </w:tblPr>
      <w:tblGrid>
        <w:gridCol w:w="706"/>
        <w:gridCol w:w="8503"/>
        <w:gridCol w:w="851"/>
        <w:gridCol w:w="3685"/>
      </w:tblGrid>
      <w:tr w:rsidR="00883EC2" w:rsidRPr="001112DD" w:rsidTr="00883EC2">
        <w:tc>
          <w:tcPr>
            <w:tcW w:w="706" w:type="dxa"/>
          </w:tcPr>
          <w:p w:rsidR="00883EC2" w:rsidRPr="001112DD" w:rsidRDefault="00883EC2" w:rsidP="00FB5832">
            <w:pPr>
              <w:autoSpaceDE w:val="0"/>
              <w:autoSpaceDN w:val="0"/>
              <w:adjustRightInd w:val="0"/>
              <w:rPr>
                <w:rFonts w:cs="Arial"/>
                <w:sz w:val="22"/>
                <w:szCs w:val="22"/>
              </w:rPr>
            </w:pPr>
          </w:p>
        </w:tc>
        <w:tc>
          <w:tcPr>
            <w:tcW w:w="8503" w:type="dxa"/>
          </w:tcPr>
          <w:p w:rsidR="00883EC2" w:rsidRPr="001112DD" w:rsidRDefault="00883EC2" w:rsidP="002310B5">
            <w:pPr>
              <w:numPr>
                <w:ilvl w:val="0"/>
                <w:numId w:val="13"/>
              </w:numPr>
              <w:autoSpaceDE w:val="0"/>
              <w:autoSpaceDN w:val="0"/>
              <w:adjustRightInd w:val="0"/>
              <w:contextualSpacing/>
              <w:rPr>
                <w:rFonts w:cs="Arial"/>
                <w:sz w:val="22"/>
                <w:szCs w:val="22"/>
              </w:rPr>
            </w:pPr>
            <w:r w:rsidRPr="001112DD">
              <w:rPr>
                <w:rFonts w:cs="Arial"/>
                <w:sz w:val="22"/>
                <w:szCs w:val="22"/>
              </w:rPr>
              <w:t xml:space="preserve">Be able to provide on-screen balance reporting where appropriate including payment machine transaction enquiries. </w:t>
            </w:r>
            <w:r>
              <w:rPr>
                <w:rFonts w:cs="Arial"/>
                <w:sz w:val="22"/>
                <w:szCs w:val="22"/>
              </w:rPr>
              <w:t>Please p</w:t>
            </w:r>
            <w:r w:rsidRPr="001112DD">
              <w:rPr>
                <w:rFonts w:cs="Arial"/>
                <w:sz w:val="22"/>
                <w:szCs w:val="22"/>
              </w:rPr>
              <w:t>rovide detail on how this is achieved</w:t>
            </w: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D</w:t>
            </w:r>
          </w:p>
        </w:tc>
        <w:tc>
          <w:tcPr>
            <w:tcW w:w="3685" w:type="dxa"/>
          </w:tcPr>
          <w:p w:rsidR="00883EC2" w:rsidRPr="001112DD" w:rsidRDefault="00883EC2" w:rsidP="00FB5832">
            <w:pPr>
              <w:autoSpaceDE w:val="0"/>
              <w:autoSpaceDN w:val="0"/>
              <w:adjustRightInd w:val="0"/>
              <w:rPr>
                <w:rFonts w:cs="Arial"/>
                <w:sz w:val="22"/>
                <w:szCs w:val="22"/>
              </w:rPr>
            </w:pPr>
          </w:p>
        </w:tc>
      </w:tr>
    </w:tbl>
    <w:p w:rsidR="00821D1A" w:rsidRDefault="00821D1A" w:rsidP="00E00CCE">
      <w:pPr>
        <w:autoSpaceDE w:val="0"/>
        <w:autoSpaceDN w:val="0"/>
        <w:adjustRightInd w:val="0"/>
        <w:rPr>
          <w:rFonts w:cs="Arial"/>
          <w:b/>
          <w:sz w:val="22"/>
          <w:szCs w:val="22"/>
        </w:rPr>
      </w:pPr>
    </w:p>
    <w:p w:rsidR="00167FA6" w:rsidRDefault="00167FA6" w:rsidP="00E00CCE">
      <w:pPr>
        <w:autoSpaceDE w:val="0"/>
        <w:autoSpaceDN w:val="0"/>
        <w:adjustRightInd w:val="0"/>
        <w:rPr>
          <w:rFonts w:cs="Arial"/>
          <w:b/>
          <w:sz w:val="22"/>
          <w:szCs w:val="22"/>
        </w:rPr>
      </w:pPr>
    </w:p>
    <w:p w:rsidR="001471F1" w:rsidRDefault="001471F1" w:rsidP="00E00CCE">
      <w:pPr>
        <w:autoSpaceDE w:val="0"/>
        <w:autoSpaceDN w:val="0"/>
        <w:adjustRightInd w:val="0"/>
        <w:rPr>
          <w:rFonts w:cs="Arial"/>
          <w:b/>
          <w:sz w:val="22"/>
          <w:szCs w:val="22"/>
        </w:rPr>
      </w:pPr>
    </w:p>
    <w:p w:rsidR="00E00CCE" w:rsidRPr="001112DD" w:rsidRDefault="00E00CCE" w:rsidP="00E00CCE">
      <w:pPr>
        <w:autoSpaceDE w:val="0"/>
        <w:autoSpaceDN w:val="0"/>
        <w:adjustRightInd w:val="0"/>
        <w:rPr>
          <w:rFonts w:cs="Arial"/>
          <w:b/>
          <w:sz w:val="22"/>
          <w:szCs w:val="22"/>
        </w:rPr>
      </w:pPr>
      <w:r w:rsidRPr="001112DD">
        <w:rPr>
          <w:rFonts w:cs="Arial"/>
          <w:b/>
          <w:sz w:val="22"/>
          <w:szCs w:val="22"/>
        </w:rPr>
        <w:lastRenderedPageBreak/>
        <w:t>4.2 Banking services</w:t>
      </w:r>
    </w:p>
    <w:p w:rsidR="00E00CCE" w:rsidRPr="00E00CCE" w:rsidRDefault="00E00CCE" w:rsidP="00E00CCE">
      <w:pPr>
        <w:tabs>
          <w:tab w:val="left" w:pos="910"/>
        </w:tabs>
        <w:rPr>
          <w:sz w:val="22"/>
        </w:rPr>
      </w:pPr>
      <w:r>
        <w:rPr>
          <w:sz w:val="22"/>
        </w:rPr>
        <w:tab/>
      </w:r>
    </w:p>
    <w:tbl>
      <w:tblPr>
        <w:tblStyle w:val="TableGrid"/>
        <w:tblW w:w="0" w:type="auto"/>
        <w:tblLook w:val="04A0" w:firstRow="1" w:lastRow="0" w:firstColumn="1" w:lastColumn="0" w:noHBand="0" w:noVBand="1"/>
      </w:tblPr>
      <w:tblGrid>
        <w:gridCol w:w="706"/>
        <w:gridCol w:w="8377"/>
        <w:gridCol w:w="912"/>
        <w:gridCol w:w="3750"/>
      </w:tblGrid>
      <w:tr w:rsidR="00883EC2" w:rsidRPr="001112DD" w:rsidTr="00883EC2">
        <w:tc>
          <w:tcPr>
            <w:tcW w:w="706" w:type="dxa"/>
            <w:vMerge w:val="restart"/>
          </w:tcPr>
          <w:p w:rsidR="00883EC2" w:rsidRPr="001112DD" w:rsidRDefault="00883EC2" w:rsidP="00FB5832">
            <w:pPr>
              <w:autoSpaceDE w:val="0"/>
              <w:autoSpaceDN w:val="0"/>
              <w:adjustRightInd w:val="0"/>
              <w:rPr>
                <w:rFonts w:cs="Arial"/>
                <w:sz w:val="22"/>
                <w:szCs w:val="22"/>
              </w:rPr>
            </w:pPr>
            <w:r w:rsidRPr="001112DD">
              <w:rPr>
                <w:rFonts w:cs="Arial"/>
                <w:sz w:val="22"/>
                <w:szCs w:val="22"/>
              </w:rPr>
              <w:t>4.2.1</w:t>
            </w:r>
          </w:p>
        </w:tc>
        <w:tc>
          <w:tcPr>
            <w:tcW w:w="8377" w:type="dxa"/>
          </w:tcPr>
          <w:p w:rsidR="00883EC2" w:rsidRPr="001112DD" w:rsidRDefault="00883EC2" w:rsidP="00FB5832">
            <w:pPr>
              <w:autoSpaceDE w:val="0"/>
              <w:autoSpaceDN w:val="0"/>
              <w:adjustRightInd w:val="0"/>
              <w:rPr>
                <w:b/>
                <w:sz w:val="22"/>
                <w:szCs w:val="22"/>
              </w:rPr>
            </w:pPr>
            <w:r w:rsidRPr="001112DD">
              <w:rPr>
                <w:b/>
                <w:sz w:val="22"/>
                <w:szCs w:val="22"/>
              </w:rPr>
              <w:t>Banking services</w:t>
            </w:r>
          </w:p>
        </w:tc>
        <w:tc>
          <w:tcPr>
            <w:tcW w:w="912"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750"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rPr>
          <w:trHeight w:val="1213"/>
        </w:trPr>
        <w:tc>
          <w:tcPr>
            <w:tcW w:w="706" w:type="dxa"/>
            <w:vMerge/>
          </w:tcPr>
          <w:p w:rsidR="00883EC2" w:rsidRPr="001112DD" w:rsidRDefault="00883EC2" w:rsidP="00FB5832">
            <w:pPr>
              <w:autoSpaceDE w:val="0"/>
              <w:autoSpaceDN w:val="0"/>
              <w:adjustRightInd w:val="0"/>
              <w:rPr>
                <w:rFonts w:cs="Arial"/>
                <w:sz w:val="22"/>
                <w:szCs w:val="22"/>
              </w:rPr>
            </w:pPr>
          </w:p>
        </w:tc>
        <w:tc>
          <w:tcPr>
            <w:tcW w:w="8377" w:type="dxa"/>
          </w:tcPr>
          <w:p w:rsidR="00883EC2" w:rsidRPr="001112DD" w:rsidRDefault="00883EC2" w:rsidP="002310B5">
            <w:pPr>
              <w:numPr>
                <w:ilvl w:val="0"/>
                <w:numId w:val="14"/>
              </w:numPr>
              <w:contextualSpacing/>
              <w:rPr>
                <w:rFonts w:cs="Arial"/>
                <w:bCs/>
                <w:sz w:val="22"/>
                <w:szCs w:val="22"/>
              </w:rPr>
            </w:pPr>
            <w:r w:rsidRPr="001112DD">
              <w:rPr>
                <w:rFonts w:cs="Arial"/>
                <w:bCs/>
                <w:sz w:val="22"/>
                <w:szCs w:val="22"/>
              </w:rPr>
              <w:t>Banking services should be provided on behalf of the Council. This should include:</w:t>
            </w:r>
          </w:p>
          <w:p w:rsidR="00883EC2" w:rsidRPr="001112DD" w:rsidRDefault="00883EC2" w:rsidP="002310B5">
            <w:pPr>
              <w:numPr>
                <w:ilvl w:val="1"/>
                <w:numId w:val="15"/>
              </w:numPr>
              <w:contextualSpacing/>
              <w:rPr>
                <w:rFonts w:cs="Arial"/>
                <w:bCs/>
                <w:sz w:val="22"/>
                <w:szCs w:val="22"/>
              </w:rPr>
            </w:pPr>
            <w:r w:rsidRPr="001112DD">
              <w:rPr>
                <w:rFonts w:cs="Arial"/>
                <w:bCs/>
                <w:sz w:val="22"/>
                <w:szCs w:val="22"/>
              </w:rPr>
              <w:t>collection of money when machines are full</w:t>
            </w:r>
          </w:p>
          <w:p w:rsidR="00883EC2" w:rsidRPr="001112DD" w:rsidRDefault="00883EC2" w:rsidP="002310B5">
            <w:pPr>
              <w:numPr>
                <w:ilvl w:val="1"/>
                <w:numId w:val="15"/>
              </w:numPr>
              <w:contextualSpacing/>
              <w:rPr>
                <w:rFonts w:cs="Arial"/>
                <w:bCs/>
                <w:sz w:val="22"/>
                <w:szCs w:val="22"/>
              </w:rPr>
            </w:pPr>
            <w:r w:rsidRPr="001112DD">
              <w:rPr>
                <w:rFonts w:cs="Arial"/>
                <w:bCs/>
                <w:sz w:val="22"/>
                <w:szCs w:val="22"/>
              </w:rPr>
              <w:t>replenishing of coinage</w:t>
            </w:r>
          </w:p>
          <w:p w:rsidR="00883EC2" w:rsidRPr="001112DD" w:rsidRDefault="00883EC2" w:rsidP="002310B5">
            <w:pPr>
              <w:numPr>
                <w:ilvl w:val="1"/>
                <w:numId w:val="15"/>
              </w:numPr>
              <w:contextualSpacing/>
              <w:rPr>
                <w:rFonts w:cs="Arial"/>
                <w:bCs/>
                <w:sz w:val="22"/>
                <w:szCs w:val="22"/>
              </w:rPr>
            </w:pPr>
            <w:r w:rsidRPr="001112DD">
              <w:rPr>
                <w:rFonts w:cs="Arial"/>
                <w:bCs/>
                <w:sz w:val="22"/>
                <w:szCs w:val="22"/>
              </w:rPr>
              <w:t>replacement of any relevant consumables such as ink cartridges</w:t>
            </w:r>
          </w:p>
          <w:p w:rsidR="00883EC2" w:rsidRPr="001112DD" w:rsidRDefault="00883EC2" w:rsidP="002310B5">
            <w:pPr>
              <w:numPr>
                <w:ilvl w:val="0"/>
                <w:numId w:val="14"/>
              </w:numPr>
              <w:contextualSpacing/>
              <w:rPr>
                <w:rFonts w:cs="Arial"/>
                <w:bCs/>
                <w:sz w:val="22"/>
                <w:szCs w:val="22"/>
              </w:rPr>
            </w:pPr>
            <w:r w:rsidRPr="001112DD">
              <w:rPr>
                <w:rFonts w:cs="Arial"/>
                <w:bCs/>
                <w:sz w:val="22"/>
                <w:szCs w:val="22"/>
              </w:rPr>
              <w:t>These actions should all be prompted automatically by system alerts sent to the supplier.</w:t>
            </w:r>
          </w:p>
          <w:p w:rsidR="00883EC2" w:rsidRPr="001112DD" w:rsidRDefault="00883EC2" w:rsidP="002310B5">
            <w:pPr>
              <w:numPr>
                <w:ilvl w:val="0"/>
                <w:numId w:val="14"/>
              </w:numPr>
              <w:contextualSpacing/>
              <w:rPr>
                <w:rFonts w:cs="Arial"/>
                <w:bCs/>
                <w:sz w:val="22"/>
                <w:szCs w:val="22"/>
              </w:rPr>
            </w:pPr>
            <w:r w:rsidRPr="001112DD">
              <w:rPr>
                <w:rFonts w:cs="Arial"/>
                <w:bCs/>
                <w:sz w:val="22"/>
                <w:szCs w:val="22"/>
              </w:rPr>
              <w:t>Banking of income should be carried out at regular periods.</w:t>
            </w:r>
          </w:p>
          <w:p w:rsidR="00883EC2" w:rsidRPr="001112DD" w:rsidRDefault="00883EC2" w:rsidP="002310B5">
            <w:pPr>
              <w:numPr>
                <w:ilvl w:val="0"/>
                <w:numId w:val="14"/>
              </w:numPr>
              <w:contextualSpacing/>
              <w:rPr>
                <w:rFonts w:cs="Arial"/>
                <w:bCs/>
                <w:sz w:val="22"/>
                <w:szCs w:val="22"/>
              </w:rPr>
            </w:pPr>
            <w:r w:rsidRPr="001112DD">
              <w:rPr>
                <w:rFonts w:cs="Arial"/>
                <w:sz w:val="22"/>
                <w:szCs w:val="22"/>
              </w:rPr>
              <w:t>An automatic receipt must be issued each time the machine is opened for purposes of cash collection or maintenance</w:t>
            </w:r>
          </w:p>
          <w:p w:rsidR="00883EC2" w:rsidRPr="001112DD" w:rsidRDefault="00883EC2" w:rsidP="002310B5">
            <w:pPr>
              <w:numPr>
                <w:ilvl w:val="0"/>
                <w:numId w:val="14"/>
              </w:numPr>
              <w:contextualSpacing/>
              <w:rPr>
                <w:rFonts w:cs="Arial"/>
                <w:bCs/>
                <w:sz w:val="22"/>
                <w:szCs w:val="22"/>
              </w:rPr>
            </w:pPr>
            <w:r w:rsidRPr="001112DD">
              <w:rPr>
                <w:rFonts w:cs="Arial"/>
                <w:bCs/>
                <w:sz w:val="22"/>
                <w:szCs w:val="22"/>
              </w:rPr>
              <w:t>Money taken via credit/debit cards should:</w:t>
            </w:r>
          </w:p>
          <w:p w:rsidR="00883EC2" w:rsidRPr="001112DD" w:rsidRDefault="00883EC2" w:rsidP="002310B5">
            <w:pPr>
              <w:numPr>
                <w:ilvl w:val="1"/>
                <w:numId w:val="28"/>
              </w:numPr>
              <w:contextualSpacing/>
              <w:rPr>
                <w:rFonts w:cs="Arial"/>
                <w:bCs/>
                <w:sz w:val="22"/>
                <w:szCs w:val="22"/>
              </w:rPr>
            </w:pPr>
            <w:r w:rsidRPr="001112DD">
              <w:rPr>
                <w:rFonts w:cs="Arial"/>
                <w:bCs/>
                <w:sz w:val="22"/>
                <w:szCs w:val="22"/>
              </w:rPr>
              <w:t>be transferred into a Council account on a daily basis</w:t>
            </w:r>
          </w:p>
          <w:p w:rsidR="00883EC2" w:rsidRPr="001112DD" w:rsidRDefault="00883EC2" w:rsidP="002310B5">
            <w:pPr>
              <w:numPr>
                <w:ilvl w:val="0"/>
                <w:numId w:val="14"/>
              </w:numPr>
              <w:autoSpaceDE w:val="0"/>
              <w:autoSpaceDN w:val="0"/>
              <w:adjustRightInd w:val="0"/>
              <w:contextualSpacing/>
              <w:rPr>
                <w:sz w:val="22"/>
                <w:szCs w:val="22"/>
              </w:rPr>
            </w:pPr>
            <w:r w:rsidRPr="001112DD">
              <w:rPr>
                <w:rFonts w:cs="Arial"/>
                <w:bCs/>
                <w:sz w:val="22"/>
                <w:szCs w:val="22"/>
              </w:rPr>
              <w:t>Please provide details of the banking process (including any charges for collection/emptying visits) and security assurances</w:t>
            </w:r>
          </w:p>
        </w:tc>
        <w:tc>
          <w:tcPr>
            <w:tcW w:w="912" w:type="dxa"/>
            <w:shd w:val="clear" w:color="auto" w:fill="auto"/>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750" w:type="dxa"/>
          </w:tcPr>
          <w:p w:rsidR="00883EC2" w:rsidRPr="001112DD" w:rsidRDefault="00883EC2" w:rsidP="00FB5832">
            <w:pPr>
              <w:autoSpaceDE w:val="0"/>
              <w:autoSpaceDN w:val="0"/>
              <w:adjustRightInd w:val="0"/>
              <w:rPr>
                <w:rFonts w:cs="Arial"/>
                <w:sz w:val="22"/>
                <w:szCs w:val="22"/>
              </w:rPr>
            </w:pPr>
          </w:p>
        </w:tc>
      </w:tr>
    </w:tbl>
    <w:p w:rsidR="00E00CCE" w:rsidRDefault="00E00CCE" w:rsidP="00E00CCE">
      <w:pPr>
        <w:tabs>
          <w:tab w:val="left" w:pos="910"/>
        </w:tabs>
        <w:rPr>
          <w:sz w:val="22"/>
        </w:rPr>
      </w:pPr>
    </w:p>
    <w:tbl>
      <w:tblPr>
        <w:tblStyle w:val="TableGrid"/>
        <w:tblW w:w="0" w:type="auto"/>
        <w:tblLook w:val="04A0" w:firstRow="1" w:lastRow="0" w:firstColumn="1" w:lastColumn="0" w:noHBand="0" w:noVBand="1"/>
      </w:tblPr>
      <w:tblGrid>
        <w:gridCol w:w="706"/>
        <w:gridCol w:w="8361"/>
        <w:gridCol w:w="993"/>
        <w:gridCol w:w="3685"/>
      </w:tblGrid>
      <w:tr w:rsidR="00883EC2" w:rsidRPr="001112DD" w:rsidTr="00883EC2">
        <w:trPr>
          <w:trHeight w:val="1213"/>
        </w:trPr>
        <w:tc>
          <w:tcPr>
            <w:tcW w:w="706" w:type="dxa"/>
          </w:tcPr>
          <w:p w:rsidR="00883EC2" w:rsidRPr="001112DD" w:rsidRDefault="00883EC2" w:rsidP="00FB5832">
            <w:pPr>
              <w:autoSpaceDE w:val="0"/>
              <w:autoSpaceDN w:val="0"/>
              <w:adjustRightInd w:val="0"/>
              <w:rPr>
                <w:rFonts w:cs="Arial"/>
                <w:sz w:val="22"/>
                <w:szCs w:val="22"/>
              </w:rPr>
            </w:pPr>
          </w:p>
        </w:tc>
        <w:tc>
          <w:tcPr>
            <w:tcW w:w="8361" w:type="dxa"/>
          </w:tcPr>
          <w:p w:rsidR="00883EC2" w:rsidRPr="001112DD" w:rsidRDefault="00883EC2" w:rsidP="002310B5">
            <w:pPr>
              <w:numPr>
                <w:ilvl w:val="0"/>
                <w:numId w:val="14"/>
              </w:numPr>
              <w:contextualSpacing/>
              <w:rPr>
                <w:rFonts w:cs="Arial"/>
                <w:bCs/>
                <w:sz w:val="22"/>
                <w:szCs w:val="22"/>
              </w:rPr>
            </w:pPr>
            <w:r w:rsidRPr="001112DD">
              <w:rPr>
                <w:rFonts w:cs="Arial"/>
                <w:bCs/>
                <w:sz w:val="22"/>
                <w:szCs w:val="22"/>
              </w:rPr>
              <w:t xml:space="preserve">Money taken via credit/debit cards should feed into a merchant ID linked directly to a Council account </w:t>
            </w:r>
          </w:p>
          <w:p w:rsidR="00883EC2" w:rsidRPr="001112DD" w:rsidRDefault="00883EC2" w:rsidP="002310B5">
            <w:pPr>
              <w:numPr>
                <w:ilvl w:val="0"/>
                <w:numId w:val="14"/>
              </w:numPr>
              <w:contextualSpacing/>
              <w:rPr>
                <w:rFonts w:cs="Arial"/>
                <w:bCs/>
                <w:sz w:val="22"/>
                <w:szCs w:val="22"/>
              </w:rPr>
            </w:pPr>
            <w:r w:rsidRPr="001112DD">
              <w:rPr>
                <w:rFonts w:cs="Arial"/>
                <w:bCs/>
                <w:sz w:val="22"/>
                <w:szCs w:val="22"/>
              </w:rPr>
              <w:t>A daily electronic “polling” message should be sent to provide resilience in the accounting process</w:t>
            </w:r>
          </w:p>
        </w:tc>
        <w:tc>
          <w:tcPr>
            <w:tcW w:w="993" w:type="dxa"/>
            <w:shd w:val="clear" w:color="auto" w:fill="auto"/>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D</w:t>
            </w:r>
          </w:p>
        </w:tc>
        <w:tc>
          <w:tcPr>
            <w:tcW w:w="3685" w:type="dxa"/>
          </w:tcPr>
          <w:p w:rsidR="00883EC2" w:rsidRPr="001112DD" w:rsidRDefault="00883EC2" w:rsidP="00FB5832">
            <w:pPr>
              <w:autoSpaceDE w:val="0"/>
              <w:autoSpaceDN w:val="0"/>
              <w:adjustRightInd w:val="0"/>
              <w:rPr>
                <w:rFonts w:cs="Arial"/>
                <w:sz w:val="22"/>
                <w:szCs w:val="22"/>
              </w:rPr>
            </w:pPr>
          </w:p>
        </w:tc>
      </w:tr>
    </w:tbl>
    <w:p w:rsidR="00E00CCE" w:rsidRDefault="00E00CCE" w:rsidP="00E00CCE">
      <w:pPr>
        <w:tabs>
          <w:tab w:val="left" w:pos="1225"/>
        </w:tabs>
        <w:rPr>
          <w:sz w:val="22"/>
        </w:rPr>
      </w:pPr>
    </w:p>
    <w:p w:rsidR="00E00CCE" w:rsidRPr="001112DD" w:rsidRDefault="00E00CCE" w:rsidP="00E00CCE">
      <w:pPr>
        <w:autoSpaceDE w:val="0"/>
        <w:autoSpaceDN w:val="0"/>
        <w:adjustRightInd w:val="0"/>
        <w:rPr>
          <w:rFonts w:cs="Arial"/>
          <w:b/>
          <w:sz w:val="22"/>
          <w:szCs w:val="22"/>
        </w:rPr>
      </w:pPr>
      <w:r w:rsidRPr="001112DD">
        <w:rPr>
          <w:rFonts w:cs="Arial"/>
          <w:b/>
          <w:sz w:val="22"/>
          <w:szCs w:val="22"/>
        </w:rPr>
        <w:t>4.3 Fund types</w:t>
      </w:r>
    </w:p>
    <w:p w:rsidR="00E00CCE" w:rsidRPr="00E00CCE" w:rsidRDefault="00E00CCE" w:rsidP="00E00CCE">
      <w:pPr>
        <w:rPr>
          <w:sz w:val="22"/>
        </w:rPr>
      </w:pPr>
    </w:p>
    <w:tbl>
      <w:tblPr>
        <w:tblStyle w:val="TableGrid"/>
        <w:tblW w:w="0" w:type="auto"/>
        <w:tblLook w:val="04A0" w:firstRow="1" w:lastRow="0" w:firstColumn="1" w:lastColumn="0" w:noHBand="0" w:noVBand="1"/>
      </w:tblPr>
      <w:tblGrid>
        <w:gridCol w:w="706"/>
        <w:gridCol w:w="8342"/>
        <w:gridCol w:w="901"/>
        <w:gridCol w:w="3796"/>
      </w:tblGrid>
      <w:tr w:rsidR="00883EC2" w:rsidRPr="001112DD" w:rsidTr="00883EC2">
        <w:tc>
          <w:tcPr>
            <w:tcW w:w="706" w:type="dxa"/>
            <w:vMerge w:val="restart"/>
          </w:tcPr>
          <w:p w:rsidR="00883EC2" w:rsidRPr="001112DD" w:rsidRDefault="00883EC2" w:rsidP="00FB5832">
            <w:pPr>
              <w:autoSpaceDE w:val="0"/>
              <w:autoSpaceDN w:val="0"/>
              <w:adjustRightInd w:val="0"/>
              <w:rPr>
                <w:rFonts w:cs="Arial"/>
                <w:sz w:val="22"/>
                <w:szCs w:val="22"/>
              </w:rPr>
            </w:pPr>
            <w:r w:rsidRPr="001112DD">
              <w:rPr>
                <w:rFonts w:cs="Arial"/>
                <w:sz w:val="22"/>
                <w:szCs w:val="22"/>
              </w:rPr>
              <w:t>4.3.1</w:t>
            </w:r>
          </w:p>
        </w:tc>
        <w:tc>
          <w:tcPr>
            <w:tcW w:w="8342" w:type="dxa"/>
          </w:tcPr>
          <w:p w:rsidR="00883EC2" w:rsidRPr="001112DD" w:rsidRDefault="00883EC2" w:rsidP="00FB5832">
            <w:pPr>
              <w:autoSpaceDE w:val="0"/>
              <w:autoSpaceDN w:val="0"/>
              <w:adjustRightInd w:val="0"/>
              <w:rPr>
                <w:b/>
                <w:sz w:val="22"/>
                <w:szCs w:val="22"/>
              </w:rPr>
            </w:pPr>
            <w:r w:rsidRPr="001112DD">
              <w:rPr>
                <w:b/>
                <w:sz w:val="22"/>
                <w:szCs w:val="22"/>
              </w:rPr>
              <w:t>Fund types</w:t>
            </w:r>
          </w:p>
        </w:tc>
        <w:tc>
          <w:tcPr>
            <w:tcW w:w="90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796"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6" w:type="dxa"/>
            <w:vMerge/>
          </w:tcPr>
          <w:p w:rsidR="00883EC2" w:rsidRPr="001112DD" w:rsidRDefault="00883EC2" w:rsidP="00FB5832">
            <w:pPr>
              <w:autoSpaceDE w:val="0"/>
              <w:autoSpaceDN w:val="0"/>
              <w:adjustRightInd w:val="0"/>
              <w:rPr>
                <w:rFonts w:cs="Arial"/>
                <w:sz w:val="22"/>
                <w:szCs w:val="22"/>
              </w:rPr>
            </w:pPr>
          </w:p>
        </w:tc>
        <w:tc>
          <w:tcPr>
            <w:tcW w:w="8342" w:type="dxa"/>
          </w:tcPr>
          <w:p w:rsidR="00883EC2" w:rsidRDefault="00883EC2" w:rsidP="002310B5">
            <w:pPr>
              <w:numPr>
                <w:ilvl w:val="0"/>
                <w:numId w:val="16"/>
              </w:numPr>
              <w:autoSpaceDE w:val="0"/>
              <w:autoSpaceDN w:val="0"/>
              <w:adjustRightInd w:val="0"/>
              <w:contextualSpacing/>
              <w:rPr>
                <w:sz w:val="22"/>
                <w:szCs w:val="22"/>
              </w:rPr>
            </w:pPr>
            <w:r w:rsidRPr="001112DD">
              <w:rPr>
                <w:sz w:val="22"/>
                <w:szCs w:val="22"/>
              </w:rPr>
              <w:t>The payment machines should have the functionality to take payments for a range of fund types such as, but not limited to, Council Tax, Parking charges, etc.</w:t>
            </w:r>
          </w:p>
          <w:p w:rsidR="00883EC2" w:rsidRPr="001112DD" w:rsidRDefault="00883EC2" w:rsidP="00167FA6">
            <w:pPr>
              <w:autoSpaceDE w:val="0"/>
              <w:autoSpaceDN w:val="0"/>
              <w:adjustRightInd w:val="0"/>
              <w:ind w:left="720"/>
              <w:contextualSpacing/>
              <w:rPr>
                <w:sz w:val="22"/>
                <w:szCs w:val="22"/>
              </w:rPr>
            </w:pPr>
          </w:p>
        </w:tc>
        <w:tc>
          <w:tcPr>
            <w:tcW w:w="90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796" w:type="dxa"/>
          </w:tcPr>
          <w:p w:rsidR="00883EC2" w:rsidRPr="001112DD" w:rsidRDefault="00883EC2" w:rsidP="00FB5832">
            <w:pPr>
              <w:autoSpaceDE w:val="0"/>
              <w:autoSpaceDN w:val="0"/>
              <w:adjustRightInd w:val="0"/>
              <w:rPr>
                <w:rFonts w:cs="Arial"/>
                <w:sz w:val="22"/>
                <w:szCs w:val="22"/>
              </w:rPr>
            </w:pPr>
          </w:p>
        </w:tc>
      </w:tr>
    </w:tbl>
    <w:p w:rsidR="00E00CCE" w:rsidRDefault="00E00CCE" w:rsidP="00E00CCE">
      <w:pPr>
        <w:rPr>
          <w:sz w:val="22"/>
        </w:rPr>
      </w:pPr>
    </w:p>
    <w:p w:rsidR="0006293E" w:rsidRDefault="0006293E" w:rsidP="00AF3304">
      <w:pPr>
        <w:autoSpaceDE w:val="0"/>
        <w:autoSpaceDN w:val="0"/>
        <w:adjustRightInd w:val="0"/>
        <w:rPr>
          <w:rFonts w:cs="Arial"/>
          <w:b/>
          <w:sz w:val="22"/>
          <w:szCs w:val="22"/>
        </w:rPr>
      </w:pPr>
    </w:p>
    <w:p w:rsidR="0006293E" w:rsidRDefault="0006293E" w:rsidP="00AF3304">
      <w:pPr>
        <w:autoSpaceDE w:val="0"/>
        <w:autoSpaceDN w:val="0"/>
        <w:adjustRightInd w:val="0"/>
        <w:rPr>
          <w:rFonts w:cs="Arial"/>
          <w:b/>
          <w:sz w:val="22"/>
          <w:szCs w:val="22"/>
        </w:rPr>
      </w:pPr>
    </w:p>
    <w:p w:rsidR="0006293E" w:rsidRDefault="0006293E" w:rsidP="00AF3304">
      <w:pPr>
        <w:autoSpaceDE w:val="0"/>
        <w:autoSpaceDN w:val="0"/>
        <w:adjustRightInd w:val="0"/>
        <w:rPr>
          <w:rFonts w:cs="Arial"/>
          <w:b/>
          <w:sz w:val="22"/>
          <w:szCs w:val="22"/>
        </w:rPr>
      </w:pPr>
    </w:p>
    <w:p w:rsidR="0006293E" w:rsidRDefault="0006293E" w:rsidP="00AF3304">
      <w:pPr>
        <w:autoSpaceDE w:val="0"/>
        <w:autoSpaceDN w:val="0"/>
        <w:adjustRightInd w:val="0"/>
        <w:rPr>
          <w:rFonts w:cs="Arial"/>
          <w:b/>
          <w:sz w:val="22"/>
          <w:szCs w:val="22"/>
        </w:rPr>
      </w:pPr>
    </w:p>
    <w:p w:rsidR="0006293E" w:rsidRDefault="0006293E" w:rsidP="00AF3304">
      <w:pPr>
        <w:autoSpaceDE w:val="0"/>
        <w:autoSpaceDN w:val="0"/>
        <w:adjustRightInd w:val="0"/>
        <w:rPr>
          <w:rFonts w:cs="Arial"/>
          <w:b/>
          <w:sz w:val="22"/>
          <w:szCs w:val="22"/>
        </w:rPr>
      </w:pPr>
    </w:p>
    <w:p w:rsidR="0006293E" w:rsidRDefault="0006293E" w:rsidP="00AF3304">
      <w:pPr>
        <w:autoSpaceDE w:val="0"/>
        <w:autoSpaceDN w:val="0"/>
        <w:adjustRightInd w:val="0"/>
        <w:rPr>
          <w:rFonts w:cs="Arial"/>
          <w:b/>
          <w:sz w:val="22"/>
          <w:szCs w:val="22"/>
        </w:rPr>
      </w:pPr>
    </w:p>
    <w:p w:rsidR="00AF3304" w:rsidRPr="001112DD" w:rsidRDefault="00AF3304" w:rsidP="00AF3304">
      <w:pPr>
        <w:autoSpaceDE w:val="0"/>
        <w:autoSpaceDN w:val="0"/>
        <w:adjustRightInd w:val="0"/>
        <w:rPr>
          <w:rFonts w:cs="Arial"/>
          <w:b/>
          <w:sz w:val="22"/>
          <w:szCs w:val="22"/>
        </w:rPr>
      </w:pPr>
      <w:r w:rsidRPr="001112DD">
        <w:rPr>
          <w:rFonts w:cs="Arial"/>
          <w:b/>
          <w:sz w:val="22"/>
          <w:szCs w:val="22"/>
        </w:rPr>
        <w:lastRenderedPageBreak/>
        <w:t>4.4 Reporting</w:t>
      </w:r>
    </w:p>
    <w:p w:rsidR="00AF3304" w:rsidRDefault="00AF3304" w:rsidP="00AF3304">
      <w:pPr>
        <w:rPr>
          <w:sz w:val="22"/>
        </w:rPr>
      </w:pPr>
    </w:p>
    <w:tbl>
      <w:tblPr>
        <w:tblStyle w:val="TableGrid"/>
        <w:tblW w:w="0" w:type="auto"/>
        <w:tblLook w:val="04A0" w:firstRow="1" w:lastRow="0" w:firstColumn="1" w:lastColumn="0" w:noHBand="0" w:noVBand="1"/>
      </w:tblPr>
      <w:tblGrid>
        <w:gridCol w:w="706"/>
        <w:gridCol w:w="8348"/>
        <w:gridCol w:w="901"/>
        <w:gridCol w:w="3790"/>
      </w:tblGrid>
      <w:tr w:rsidR="00883EC2" w:rsidRPr="001112DD" w:rsidTr="00883EC2">
        <w:tc>
          <w:tcPr>
            <w:tcW w:w="706" w:type="dxa"/>
            <w:vMerge w:val="restart"/>
          </w:tcPr>
          <w:p w:rsidR="00883EC2" w:rsidRPr="001112DD" w:rsidRDefault="00883EC2" w:rsidP="00FB5832">
            <w:pPr>
              <w:autoSpaceDE w:val="0"/>
              <w:autoSpaceDN w:val="0"/>
              <w:adjustRightInd w:val="0"/>
              <w:rPr>
                <w:rFonts w:cs="Arial"/>
                <w:sz w:val="22"/>
                <w:szCs w:val="22"/>
              </w:rPr>
            </w:pPr>
            <w:r w:rsidRPr="001112DD">
              <w:rPr>
                <w:rFonts w:cs="Arial"/>
                <w:sz w:val="22"/>
                <w:szCs w:val="22"/>
              </w:rPr>
              <w:t>4.4.1</w:t>
            </w:r>
          </w:p>
        </w:tc>
        <w:tc>
          <w:tcPr>
            <w:tcW w:w="8348" w:type="dxa"/>
          </w:tcPr>
          <w:p w:rsidR="00883EC2" w:rsidRPr="001112DD" w:rsidRDefault="00883EC2" w:rsidP="00FB5832">
            <w:pPr>
              <w:autoSpaceDE w:val="0"/>
              <w:autoSpaceDN w:val="0"/>
              <w:adjustRightInd w:val="0"/>
              <w:rPr>
                <w:b/>
                <w:sz w:val="22"/>
                <w:szCs w:val="22"/>
              </w:rPr>
            </w:pPr>
            <w:r w:rsidRPr="001112DD">
              <w:rPr>
                <w:b/>
                <w:sz w:val="22"/>
                <w:szCs w:val="22"/>
              </w:rPr>
              <w:t>Reporting</w:t>
            </w:r>
          </w:p>
        </w:tc>
        <w:tc>
          <w:tcPr>
            <w:tcW w:w="90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790"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6" w:type="dxa"/>
            <w:vMerge/>
          </w:tcPr>
          <w:p w:rsidR="00883EC2" w:rsidRPr="001112DD" w:rsidRDefault="00883EC2" w:rsidP="00FB5832">
            <w:pPr>
              <w:autoSpaceDE w:val="0"/>
              <w:autoSpaceDN w:val="0"/>
              <w:adjustRightInd w:val="0"/>
              <w:rPr>
                <w:rFonts w:cs="Arial"/>
                <w:sz w:val="22"/>
                <w:szCs w:val="22"/>
              </w:rPr>
            </w:pPr>
          </w:p>
        </w:tc>
        <w:tc>
          <w:tcPr>
            <w:tcW w:w="8348" w:type="dxa"/>
          </w:tcPr>
          <w:p w:rsidR="00883EC2" w:rsidRPr="001112DD" w:rsidRDefault="00883EC2" w:rsidP="002310B5">
            <w:pPr>
              <w:numPr>
                <w:ilvl w:val="0"/>
                <w:numId w:val="17"/>
              </w:numPr>
              <w:autoSpaceDE w:val="0"/>
              <w:autoSpaceDN w:val="0"/>
              <w:adjustRightInd w:val="0"/>
              <w:contextualSpacing/>
              <w:rPr>
                <w:sz w:val="22"/>
                <w:szCs w:val="22"/>
              </w:rPr>
            </w:pPr>
            <w:r w:rsidRPr="001112DD">
              <w:rPr>
                <w:sz w:val="22"/>
                <w:szCs w:val="22"/>
              </w:rPr>
              <w:t>The payment machines must be able to generate an end of day management information report that, at a minimum, should include:</w:t>
            </w:r>
          </w:p>
          <w:p w:rsidR="00883EC2" w:rsidRPr="001112DD" w:rsidRDefault="00883EC2" w:rsidP="002310B5">
            <w:pPr>
              <w:numPr>
                <w:ilvl w:val="1"/>
                <w:numId w:val="18"/>
              </w:numPr>
              <w:autoSpaceDE w:val="0"/>
              <w:autoSpaceDN w:val="0"/>
              <w:adjustRightInd w:val="0"/>
              <w:contextualSpacing/>
              <w:rPr>
                <w:sz w:val="22"/>
                <w:szCs w:val="22"/>
              </w:rPr>
            </w:pPr>
            <w:r w:rsidRPr="001112DD">
              <w:rPr>
                <w:sz w:val="22"/>
                <w:szCs w:val="22"/>
              </w:rPr>
              <w:t>Total for each fund type</w:t>
            </w:r>
          </w:p>
          <w:p w:rsidR="00883EC2" w:rsidRPr="001112DD" w:rsidRDefault="00883EC2" w:rsidP="002310B5">
            <w:pPr>
              <w:numPr>
                <w:ilvl w:val="1"/>
                <w:numId w:val="18"/>
              </w:numPr>
              <w:autoSpaceDE w:val="0"/>
              <w:autoSpaceDN w:val="0"/>
              <w:adjustRightInd w:val="0"/>
              <w:contextualSpacing/>
              <w:rPr>
                <w:sz w:val="22"/>
                <w:szCs w:val="22"/>
              </w:rPr>
            </w:pPr>
            <w:r w:rsidRPr="001112DD">
              <w:rPr>
                <w:sz w:val="22"/>
                <w:szCs w:val="22"/>
              </w:rPr>
              <w:t>Total for each payment method</w:t>
            </w:r>
          </w:p>
          <w:p w:rsidR="00883EC2" w:rsidRPr="001112DD" w:rsidRDefault="00883EC2" w:rsidP="002310B5">
            <w:pPr>
              <w:numPr>
                <w:ilvl w:val="1"/>
                <w:numId w:val="18"/>
              </w:numPr>
              <w:autoSpaceDE w:val="0"/>
              <w:autoSpaceDN w:val="0"/>
              <w:adjustRightInd w:val="0"/>
              <w:contextualSpacing/>
              <w:rPr>
                <w:sz w:val="22"/>
                <w:szCs w:val="22"/>
              </w:rPr>
            </w:pPr>
            <w:r w:rsidRPr="001112DD">
              <w:rPr>
                <w:sz w:val="22"/>
                <w:szCs w:val="22"/>
              </w:rPr>
              <w:t>Transaction list</w:t>
            </w:r>
          </w:p>
          <w:p w:rsidR="00883EC2" w:rsidRPr="001112DD" w:rsidRDefault="00883EC2" w:rsidP="002310B5">
            <w:pPr>
              <w:numPr>
                <w:ilvl w:val="1"/>
                <w:numId w:val="18"/>
              </w:numPr>
              <w:autoSpaceDE w:val="0"/>
              <w:autoSpaceDN w:val="0"/>
              <w:adjustRightInd w:val="0"/>
              <w:contextualSpacing/>
              <w:rPr>
                <w:rFonts w:cs="Arial"/>
                <w:sz w:val="22"/>
                <w:szCs w:val="22"/>
              </w:rPr>
            </w:pPr>
            <w:r w:rsidRPr="001112DD">
              <w:rPr>
                <w:sz w:val="22"/>
                <w:szCs w:val="22"/>
              </w:rPr>
              <w:t>Cash taken/change issued</w:t>
            </w:r>
          </w:p>
          <w:p w:rsidR="00883EC2" w:rsidRPr="001112DD" w:rsidRDefault="00883EC2" w:rsidP="00FB5832">
            <w:pPr>
              <w:autoSpaceDE w:val="0"/>
              <w:autoSpaceDN w:val="0"/>
              <w:adjustRightInd w:val="0"/>
              <w:ind w:left="1440"/>
              <w:contextualSpacing/>
              <w:rPr>
                <w:rFonts w:cs="Arial"/>
                <w:sz w:val="22"/>
                <w:szCs w:val="22"/>
              </w:rPr>
            </w:pPr>
          </w:p>
        </w:tc>
        <w:tc>
          <w:tcPr>
            <w:tcW w:w="90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790" w:type="dxa"/>
          </w:tcPr>
          <w:p w:rsidR="00883EC2" w:rsidRPr="001112DD" w:rsidRDefault="00883EC2" w:rsidP="00FB5832">
            <w:pPr>
              <w:autoSpaceDE w:val="0"/>
              <w:autoSpaceDN w:val="0"/>
              <w:adjustRightInd w:val="0"/>
              <w:rPr>
                <w:rFonts w:cs="Arial"/>
                <w:sz w:val="22"/>
                <w:szCs w:val="22"/>
              </w:rPr>
            </w:pPr>
          </w:p>
        </w:tc>
      </w:tr>
    </w:tbl>
    <w:p w:rsidR="00AF3304" w:rsidRDefault="00AF3304" w:rsidP="00AF3304">
      <w:pPr>
        <w:rPr>
          <w:sz w:val="22"/>
        </w:rPr>
      </w:pPr>
    </w:p>
    <w:tbl>
      <w:tblPr>
        <w:tblStyle w:val="TableGrid"/>
        <w:tblW w:w="13745" w:type="dxa"/>
        <w:tblLook w:val="04A0" w:firstRow="1" w:lastRow="0" w:firstColumn="1" w:lastColumn="0" w:noHBand="0" w:noVBand="1"/>
      </w:tblPr>
      <w:tblGrid>
        <w:gridCol w:w="706"/>
        <w:gridCol w:w="8361"/>
        <w:gridCol w:w="851"/>
        <w:gridCol w:w="3827"/>
      </w:tblGrid>
      <w:tr w:rsidR="00883EC2" w:rsidRPr="001112DD" w:rsidTr="00883EC2">
        <w:tc>
          <w:tcPr>
            <w:tcW w:w="706" w:type="dxa"/>
          </w:tcPr>
          <w:p w:rsidR="00883EC2" w:rsidRPr="001112DD" w:rsidRDefault="00883EC2" w:rsidP="00FB5832">
            <w:pPr>
              <w:rPr>
                <w:rFonts w:cs="Arial"/>
                <w:sz w:val="22"/>
                <w:szCs w:val="22"/>
              </w:rPr>
            </w:pPr>
          </w:p>
        </w:tc>
        <w:tc>
          <w:tcPr>
            <w:tcW w:w="8361" w:type="dxa"/>
          </w:tcPr>
          <w:p w:rsidR="00883EC2" w:rsidRPr="001112DD" w:rsidRDefault="00883EC2" w:rsidP="002310B5">
            <w:pPr>
              <w:numPr>
                <w:ilvl w:val="0"/>
                <w:numId w:val="17"/>
              </w:numPr>
              <w:autoSpaceDE w:val="0"/>
              <w:autoSpaceDN w:val="0"/>
              <w:adjustRightInd w:val="0"/>
              <w:contextualSpacing/>
              <w:rPr>
                <w:sz w:val="22"/>
                <w:szCs w:val="22"/>
              </w:rPr>
            </w:pPr>
            <w:r w:rsidRPr="001112DD">
              <w:rPr>
                <w:sz w:val="22"/>
                <w:szCs w:val="22"/>
              </w:rPr>
              <w:t>Please detail the full range of management information reports available and any applications/software required to deliver reporting functionality</w:t>
            </w: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D</w:t>
            </w:r>
          </w:p>
        </w:tc>
        <w:tc>
          <w:tcPr>
            <w:tcW w:w="3827" w:type="dxa"/>
          </w:tcPr>
          <w:p w:rsidR="00883EC2" w:rsidRPr="001112DD" w:rsidRDefault="00883EC2" w:rsidP="00FB5832">
            <w:pPr>
              <w:autoSpaceDE w:val="0"/>
              <w:autoSpaceDN w:val="0"/>
              <w:adjustRightInd w:val="0"/>
              <w:rPr>
                <w:rFonts w:cs="Arial"/>
                <w:sz w:val="22"/>
                <w:szCs w:val="22"/>
              </w:rPr>
            </w:pPr>
          </w:p>
        </w:tc>
      </w:tr>
    </w:tbl>
    <w:p w:rsidR="00AF3304" w:rsidRDefault="00AF3304" w:rsidP="00AF3304">
      <w:pPr>
        <w:rPr>
          <w:sz w:val="22"/>
        </w:rPr>
      </w:pPr>
    </w:p>
    <w:p w:rsidR="00AF3304" w:rsidRPr="001112DD" w:rsidRDefault="00AF3304" w:rsidP="00AF3304">
      <w:pPr>
        <w:rPr>
          <w:sz w:val="22"/>
          <w:szCs w:val="22"/>
        </w:rPr>
      </w:pPr>
      <w:r w:rsidRPr="001112DD">
        <w:rPr>
          <w:rFonts w:cs="Arial"/>
          <w:b/>
          <w:sz w:val="22"/>
          <w:szCs w:val="22"/>
        </w:rPr>
        <w:t>4.5 Connectivity/Power Requirements</w:t>
      </w:r>
    </w:p>
    <w:p w:rsidR="00AF3304" w:rsidRPr="001112DD" w:rsidRDefault="00AF3304" w:rsidP="00AF3304">
      <w:pPr>
        <w:autoSpaceDE w:val="0"/>
        <w:autoSpaceDN w:val="0"/>
        <w:adjustRightInd w:val="0"/>
        <w:rPr>
          <w:rFonts w:cs="Arial"/>
          <w:sz w:val="22"/>
          <w:szCs w:val="22"/>
        </w:rPr>
      </w:pPr>
    </w:p>
    <w:p w:rsidR="00AF3304" w:rsidRPr="001112DD" w:rsidRDefault="00AF3304" w:rsidP="00AF3304">
      <w:pPr>
        <w:autoSpaceDE w:val="0"/>
        <w:autoSpaceDN w:val="0"/>
        <w:adjustRightInd w:val="0"/>
        <w:rPr>
          <w:rFonts w:cs="Arial"/>
          <w:sz w:val="22"/>
          <w:szCs w:val="22"/>
        </w:rPr>
      </w:pPr>
      <w:r w:rsidRPr="001112DD">
        <w:rPr>
          <w:rFonts w:cs="Arial"/>
          <w:sz w:val="22"/>
          <w:szCs w:val="22"/>
        </w:rPr>
        <w:t>To enable suppliers to suitably respond to the following section it is understood that the Council will provide required connectivity and power.</w:t>
      </w:r>
    </w:p>
    <w:tbl>
      <w:tblPr>
        <w:tblStyle w:val="TableGrid"/>
        <w:tblW w:w="13745" w:type="dxa"/>
        <w:tblLook w:val="04A0" w:firstRow="1" w:lastRow="0" w:firstColumn="1" w:lastColumn="0" w:noHBand="0" w:noVBand="1"/>
      </w:tblPr>
      <w:tblGrid>
        <w:gridCol w:w="707"/>
        <w:gridCol w:w="8360"/>
        <w:gridCol w:w="851"/>
        <w:gridCol w:w="3827"/>
      </w:tblGrid>
      <w:tr w:rsidR="00883EC2" w:rsidRPr="001112DD" w:rsidTr="00883EC2">
        <w:tc>
          <w:tcPr>
            <w:tcW w:w="707" w:type="dxa"/>
            <w:vMerge w:val="restart"/>
          </w:tcPr>
          <w:p w:rsidR="00883EC2" w:rsidRPr="001112DD" w:rsidRDefault="00883EC2" w:rsidP="00FB5832">
            <w:pPr>
              <w:autoSpaceDE w:val="0"/>
              <w:autoSpaceDN w:val="0"/>
              <w:adjustRightInd w:val="0"/>
              <w:rPr>
                <w:rFonts w:cs="Arial"/>
                <w:sz w:val="22"/>
                <w:szCs w:val="22"/>
              </w:rPr>
            </w:pPr>
            <w:r w:rsidRPr="001112DD">
              <w:rPr>
                <w:rFonts w:cs="Arial"/>
                <w:sz w:val="22"/>
                <w:szCs w:val="22"/>
              </w:rPr>
              <w:t>4.5.1</w:t>
            </w:r>
          </w:p>
        </w:tc>
        <w:tc>
          <w:tcPr>
            <w:tcW w:w="8360" w:type="dxa"/>
          </w:tcPr>
          <w:p w:rsidR="00883EC2" w:rsidRPr="001112DD" w:rsidRDefault="00883EC2" w:rsidP="00FB5832">
            <w:pPr>
              <w:autoSpaceDE w:val="0"/>
              <w:autoSpaceDN w:val="0"/>
              <w:adjustRightInd w:val="0"/>
              <w:rPr>
                <w:b/>
                <w:sz w:val="22"/>
                <w:szCs w:val="22"/>
              </w:rPr>
            </w:pPr>
            <w:r w:rsidRPr="001112DD">
              <w:rPr>
                <w:b/>
                <w:sz w:val="22"/>
                <w:szCs w:val="22"/>
              </w:rPr>
              <w:t>Connectivity</w:t>
            </w:r>
          </w:p>
        </w:tc>
        <w:tc>
          <w:tcPr>
            <w:tcW w:w="85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827"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7" w:type="dxa"/>
            <w:vMerge/>
          </w:tcPr>
          <w:p w:rsidR="00883EC2" w:rsidRPr="001112DD" w:rsidRDefault="00883EC2" w:rsidP="00FB5832">
            <w:pPr>
              <w:autoSpaceDE w:val="0"/>
              <w:autoSpaceDN w:val="0"/>
              <w:adjustRightInd w:val="0"/>
              <w:rPr>
                <w:rFonts w:cs="Arial"/>
                <w:sz w:val="22"/>
                <w:szCs w:val="22"/>
              </w:rPr>
            </w:pPr>
          </w:p>
        </w:tc>
        <w:tc>
          <w:tcPr>
            <w:tcW w:w="8360" w:type="dxa"/>
          </w:tcPr>
          <w:p w:rsidR="00883EC2" w:rsidRPr="001112DD" w:rsidRDefault="00883EC2" w:rsidP="002310B5">
            <w:pPr>
              <w:numPr>
                <w:ilvl w:val="0"/>
                <w:numId w:val="19"/>
              </w:numPr>
              <w:autoSpaceDE w:val="0"/>
              <w:autoSpaceDN w:val="0"/>
              <w:adjustRightInd w:val="0"/>
              <w:contextualSpacing/>
              <w:rPr>
                <w:sz w:val="22"/>
                <w:szCs w:val="22"/>
              </w:rPr>
            </w:pPr>
            <w:r w:rsidRPr="001112DD">
              <w:rPr>
                <w:sz w:val="22"/>
                <w:szCs w:val="22"/>
              </w:rPr>
              <w:t xml:space="preserve">Existing network and server security must not be compromised by the </w:t>
            </w:r>
            <w:r w:rsidR="00B93B21">
              <w:rPr>
                <w:sz w:val="22"/>
                <w:szCs w:val="22"/>
              </w:rPr>
              <w:t>addition of any equipment. The c</w:t>
            </w:r>
            <w:r w:rsidRPr="001112DD">
              <w:rPr>
                <w:sz w:val="22"/>
                <w:szCs w:val="22"/>
              </w:rPr>
              <w:t>ontractor should specify what measures are in place to ensure this.</w:t>
            </w:r>
          </w:p>
          <w:p w:rsidR="00883EC2" w:rsidRPr="001112DD" w:rsidRDefault="00883EC2" w:rsidP="002310B5">
            <w:pPr>
              <w:numPr>
                <w:ilvl w:val="0"/>
                <w:numId w:val="19"/>
              </w:numPr>
              <w:autoSpaceDE w:val="0"/>
              <w:autoSpaceDN w:val="0"/>
              <w:adjustRightInd w:val="0"/>
              <w:contextualSpacing/>
              <w:rPr>
                <w:sz w:val="22"/>
                <w:szCs w:val="22"/>
              </w:rPr>
            </w:pPr>
            <w:r w:rsidRPr="001112DD">
              <w:rPr>
                <w:sz w:val="22"/>
                <w:szCs w:val="22"/>
              </w:rPr>
              <w:t>Please specify if the system requires the Council to provide a separate server or servers in support of any aspect of the solution proposed (e.g. for offline running). If it does, please state the specifications recommended, your access requirements and management responsibilities.</w:t>
            </w:r>
          </w:p>
          <w:p w:rsidR="00883EC2" w:rsidRPr="001112DD" w:rsidRDefault="00883EC2" w:rsidP="002310B5">
            <w:pPr>
              <w:numPr>
                <w:ilvl w:val="0"/>
                <w:numId w:val="19"/>
              </w:numPr>
              <w:autoSpaceDE w:val="0"/>
              <w:autoSpaceDN w:val="0"/>
              <w:adjustRightInd w:val="0"/>
              <w:contextualSpacing/>
              <w:rPr>
                <w:sz w:val="22"/>
                <w:szCs w:val="22"/>
              </w:rPr>
            </w:pPr>
            <w:r w:rsidRPr="001112DD">
              <w:rPr>
                <w:sz w:val="22"/>
                <w:szCs w:val="22"/>
              </w:rPr>
              <w:t xml:space="preserve">Please state known network </w:t>
            </w:r>
            <w:r w:rsidR="00B93B21">
              <w:rPr>
                <w:sz w:val="22"/>
                <w:szCs w:val="22"/>
              </w:rPr>
              <w:t>and</w:t>
            </w:r>
            <w:r w:rsidRPr="001112DD">
              <w:rPr>
                <w:sz w:val="22"/>
                <w:szCs w:val="22"/>
              </w:rPr>
              <w:t xml:space="preserve"> bandwidth requirements of the proposed system (including IP addressing requirements).  Detail any recommended application prioritisation to maximise transaction speed </w:t>
            </w:r>
            <w:r w:rsidR="00B93B21">
              <w:rPr>
                <w:sz w:val="22"/>
                <w:szCs w:val="22"/>
              </w:rPr>
              <w:t>and</w:t>
            </w:r>
            <w:r w:rsidRPr="001112DD">
              <w:rPr>
                <w:sz w:val="22"/>
                <w:szCs w:val="22"/>
              </w:rPr>
              <w:t xml:space="preserve"> reliability at self-service points.</w:t>
            </w:r>
          </w:p>
          <w:p w:rsidR="00883EC2" w:rsidRPr="001112DD" w:rsidRDefault="00883EC2" w:rsidP="00FB5832">
            <w:pPr>
              <w:autoSpaceDE w:val="0"/>
              <w:autoSpaceDN w:val="0"/>
              <w:adjustRightInd w:val="0"/>
              <w:ind w:left="720"/>
              <w:contextualSpacing/>
              <w:rPr>
                <w:rFonts w:cs="Arial"/>
                <w:sz w:val="22"/>
                <w:szCs w:val="22"/>
              </w:rPr>
            </w:pP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827" w:type="dxa"/>
          </w:tcPr>
          <w:p w:rsidR="00883EC2" w:rsidRPr="001112DD" w:rsidRDefault="00883EC2" w:rsidP="00FB5832">
            <w:pPr>
              <w:autoSpaceDE w:val="0"/>
              <w:autoSpaceDN w:val="0"/>
              <w:adjustRightInd w:val="0"/>
              <w:rPr>
                <w:rFonts w:cs="Arial"/>
                <w:sz w:val="22"/>
                <w:szCs w:val="22"/>
              </w:rPr>
            </w:pPr>
          </w:p>
        </w:tc>
      </w:tr>
    </w:tbl>
    <w:p w:rsidR="00AF3304" w:rsidRDefault="00AF3304" w:rsidP="00AF3304">
      <w:pPr>
        <w:rPr>
          <w:sz w:val="22"/>
        </w:rPr>
      </w:pPr>
    </w:p>
    <w:p w:rsidR="00167FA6" w:rsidRDefault="00167FA6" w:rsidP="00AF3304">
      <w:pPr>
        <w:rPr>
          <w:sz w:val="22"/>
        </w:rPr>
      </w:pPr>
    </w:p>
    <w:tbl>
      <w:tblPr>
        <w:tblStyle w:val="TableGrid"/>
        <w:tblW w:w="13745" w:type="dxa"/>
        <w:tblLook w:val="04A0" w:firstRow="1" w:lastRow="0" w:firstColumn="1" w:lastColumn="0" w:noHBand="0" w:noVBand="1"/>
      </w:tblPr>
      <w:tblGrid>
        <w:gridCol w:w="707"/>
        <w:gridCol w:w="8360"/>
        <w:gridCol w:w="851"/>
        <w:gridCol w:w="3827"/>
      </w:tblGrid>
      <w:tr w:rsidR="00883EC2" w:rsidRPr="001112DD" w:rsidTr="00883EC2">
        <w:tc>
          <w:tcPr>
            <w:tcW w:w="707" w:type="dxa"/>
            <w:vMerge w:val="restart"/>
          </w:tcPr>
          <w:p w:rsidR="00883EC2" w:rsidRPr="001112DD" w:rsidRDefault="00883EC2" w:rsidP="00FB5832">
            <w:pPr>
              <w:autoSpaceDE w:val="0"/>
              <w:autoSpaceDN w:val="0"/>
              <w:adjustRightInd w:val="0"/>
              <w:rPr>
                <w:rFonts w:cs="Arial"/>
                <w:sz w:val="22"/>
                <w:szCs w:val="22"/>
              </w:rPr>
            </w:pPr>
            <w:r w:rsidRPr="001112DD">
              <w:rPr>
                <w:rFonts w:cs="Arial"/>
                <w:sz w:val="22"/>
                <w:szCs w:val="22"/>
              </w:rPr>
              <w:t>4.5.2</w:t>
            </w:r>
          </w:p>
        </w:tc>
        <w:tc>
          <w:tcPr>
            <w:tcW w:w="8360" w:type="dxa"/>
          </w:tcPr>
          <w:p w:rsidR="00883EC2" w:rsidRPr="001112DD" w:rsidRDefault="00883EC2" w:rsidP="00FB5832">
            <w:pPr>
              <w:autoSpaceDE w:val="0"/>
              <w:autoSpaceDN w:val="0"/>
              <w:adjustRightInd w:val="0"/>
              <w:rPr>
                <w:b/>
                <w:sz w:val="22"/>
                <w:szCs w:val="22"/>
              </w:rPr>
            </w:pPr>
            <w:r w:rsidRPr="001112DD">
              <w:rPr>
                <w:b/>
                <w:sz w:val="22"/>
                <w:szCs w:val="22"/>
              </w:rPr>
              <w:t>Power</w:t>
            </w:r>
          </w:p>
        </w:tc>
        <w:tc>
          <w:tcPr>
            <w:tcW w:w="85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827"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7" w:type="dxa"/>
            <w:vMerge/>
          </w:tcPr>
          <w:p w:rsidR="00883EC2" w:rsidRPr="001112DD" w:rsidRDefault="00883EC2" w:rsidP="00FB5832">
            <w:pPr>
              <w:autoSpaceDE w:val="0"/>
              <w:autoSpaceDN w:val="0"/>
              <w:adjustRightInd w:val="0"/>
              <w:rPr>
                <w:rFonts w:cs="Arial"/>
                <w:sz w:val="22"/>
                <w:szCs w:val="22"/>
              </w:rPr>
            </w:pPr>
          </w:p>
        </w:tc>
        <w:tc>
          <w:tcPr>
            <w:tcW w:w="8360" w:type="dxa"/>
          </w:tcPr>
          <w:p w:rsidR="00883EC2" w:rsidRPr="001112DD" w:rsidRDefault="00883EC2" w:rsidP="002310B5">
            <w:pPr>
              <w:numPr>
                <w:ilvl w:val="0"/>
                <w:numId w:val="20"/>
              </w:numPr>
              <w:autoSpaceDE w:val="0"/>
              <w:autoSpaceDN w:val="0"/>
              <w:adjustRightInd w:val="0"/>
              <w:contextualSpacing/>
              <w:rPr>
                <w:sz w:val="22"/>
                <w:szCs w:val="22"/>
              </w:rPr>
            </w:pPr>
            <w:r w:rsidRPr="001112DD">
              <w:rPr>
                <w:sz w:val="22"/>
                <w:szCs w:val="22"/>
              </w:rPr>
              <w:t xml:space="preserve">All supplied devices must run on standard power. Please specify electrical supply requirements </w:t>
            </w:r>
            <w:r w:rsidR="00B93B21">
              <w:rPr>
                <w:sz w:val="22"/>
                <w:szCs w:val="22"/>
              </w:rPr>
              <w:t>and</w:t>
            </w:r>
            <w:r w:rsidRPr="001112DD">
              <w:rPr>
                <w:sz w:val="22"/>
                <w:szCs w:val="22"/>
              </w:rPr>
              <w:t xml:space="preserve"> output, and network connection requirements for each device to be supplied.</w:t>
            </w: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827" w:type="dxa"/>
          </w:tcPr>
          <w:p w:rsidR="00883EC2" w:rsidRPr="001112DD" w:rsidRDefault="00883EC2" w:rsidP="00FB5832">
            <w:pPr>
              <w:autoSpaceDE w:val="0"/>
              <w:autoSpaceDN w:val="0"/>
              <w:adjustRightInd w:val="0"/>
              <w:rPr>
                <w:rFonts w:cs="Arial"/>
                <w:sz w:val="22"/>
                <w:szCs w:val="22"/>
              </w:rPr>
            </w:pPr>
          </w:p>
        </w:tc>
      </w:tr>
    </w:tbl>
    <w:p w:rsidR="00AF3304" w:rsidRDefault="00AF3304" w:rsidP="00AF3304">
      <w:pPr>
        <w:rPr>
          <w:sz w:val="22"/>
        </w:rPr>
      </w:pPr>
    </w:p>
    <w:p w:rsidR="00A849D2" w:rsidRDefault="00A849D2" w:rsidP="00AF3304">
      <w:pPr>
        <w:autoSpaceDE w:val="0"/>
        <w:autoSpaceDN w:val="0"/>
        <w:adjustRightInd w:val="0"/>
        <w:rPr>
          <w:rFonts w:cs="Arial"/>
          <w:b/>
          <w:sz w:val="22"/>
          <w:szCs w:val="22"/>
        </w:rPr>
      </w:pPr>
    </w:p>
    <w:p w:rsidR="00AF3304" w:rsidRPr="001112DD" w:rsidRDefault="00AF3304" w:rsidP="00AF3304">
      <w:pPr>
        <w:autoSpaceDE w:val="0"/>
        <w:autoSpaceDN w:val="0"/>
        <w:adjustRightInd w:val="0"/>
        <w:rPr>
          <w:rFonts w:cs="Arial"/>
          <w:b/>
          <w:sz w:val="22"/>
          <w:szCs w:val="22"/>
        </w:rPr>
      </w:pPr>
      <w:r w:rsidRPr="001112DD">
        <w:rPr>
          <w:rFonts w:cs="Arial"/>
          <w:b/>
          <w:sz w:val="22"/>
          <w:szCs w:val="22"/>
        </w:rPr>
        <w:lastRenderedPageBreak/>
        <w:t>4.6 Support and Maintenance</w:t>
      </w:r>
    </w:p>
    <w:p w:rsidR="00AF3304" w:rsidRDefault="00AF3304" w:rsidP="00AF3304">
      <w:pPr>
        <w:rPr>
          <w:sz w:val="22"/>
        </w:rPr>
      </w:pPr>
    </w:p>
    <w:tbl>
      <w:tblPr>
        <w:tblStyle w:val="TableGrid"/>
        <w:tblW w:w="13745" w:type="dxa"/>
        <w:tblLook w:val="04A0" w:firstRow="1" w:lastRow="0" w:firstColumn="1" w:lastColumn="0" w:noHBand="0" w:noVBand="1"/>
      </w:tblPr>
      <w:tblGrid>
        <w:gridCol w:w="706"/>
        <w:gridCol w:w="8361"/>
        <w:gridCol w:w="851"/>
        <w:gridCol w:w="3827"/>
      </w:tblGrid>
      <w:tr w:rsidR="00883EC2" w:rsidRPr="001112DD" w:rsidTr="00883EC2">
        <w:tc>
          <w:tcPr>
            <w:tcW w:w="706" w:type="dxa"/>
            <w:vMerge w:val="restart"/>
          </w:tcPr>
          <w:p w:rsidR="00883EC2" w:rsidRPr="001112DD" w:rsidRDefault="00883EC2" w:rsidP="00FB5832">
            <w:pPr>
              <w:autoSpaceDE w:val="0"/>
              <w:autoSpaceDN w:val="0"/>
              <w:adjustRightInd w:val="0"/>
              <w:rPr>
                <w:rFonts w:cs="Arial"/>
                <w:sz w:val="22"/>
                <w:szCs w:val="22"/>
              </w:rPr>
            </w:pPr>
            <w:r w:rsidRPr="001112DD">
              <w:rPr>
                <w:rFonts w:cs="Arial"/>
                <w:sz w:val="22"/>
                <w:szCs w:val="22"/>
              </w:rPr>
              <w:t>4.6.1</w:t>
            </w:r>
          </w:p>
        </w:tc>
        <w:tc>
          <w:tcPr>
            <w:tcW w:w="8361" w:type="dxa"/>
          </w:tcPr>
          <w:p w:rsidR="00883EC2" w:rsidRPr="001112DD" w:rsidRDefault="00883EC2" w:rsidP="00FB5832">
            <w:pPr>
              <w:autoSpaceDE w:val="0"/>
              <w:autoSpaceDN w:val="0"/>
              <w:adjustRightInd w:val="0"/>
              <w:rPr>
                <w:b/>
                <w:sz w:val="22"/>
                <w:szCs w:val="22"/>
              </w:rPr>
            </w:pPr>
            <w:r w:rsidRPr="001112DD">
              <w:rPr>
                <w:b/>
                <w:sz w:val="22"/>
                <w:szCs w:val="22"/>
              </w:rPr>
              <w:t xml:space="preserve">Support and Maintenance </w:t>
            </w:r>
          </w:p>
        </w:tc>
        <w:tc>
          <w:tcPr>
            <w:tcW w:w="85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827"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6" w:type="dxa"/>
            <w:vMerge/>
          </w:tcPr>
          <w:p w:rsidR="00883EC2" w:rsidRPr="001112DD" w:rsidRDefault="00883EC2" w:rsidP="00FB5832">
            <w:pPr>
              <w:autoSpaceDE w:val="0"/>
              <w:autoSpaceDN w:val="0"/>
              <w:adjustRightInd w:val="0"/>
              <w:rPr>
                <w:rFonts w:cs="Arial"/>
                <w:sz w:val="22"/>
                <w:szCs w:val="22"/>
              </w:rPr>
            </w:pPr>
          </w:p>
        </w:tc>
        <w:tc>
          <w:tcPr>
            <w:tcW w:w="8361" w:type="dxa"/>
          </w:tcPr>
          <w:p w:rsidR="00883EC2" w:rsidRPr="001112DD" w:rsidRDefault="00883EC2" w:rsidP="002310B5">
            <w:pPr>
              <w:numPr>
                <w:ilvl w:val="0"/>
                <w:numId w:val="21"/>
              </w:numPr>
              <w:autoSpaceDE w:val="0"/>
              <w:autoSpaceDN w:val="0"/>
              <w:adjustRightInd w:val="0"/>
              <w:contextualSpacing/>
              <w:rPr>
                <w:sz w:val="22"/>
                <w:szCs w:val="22"/>
              </w:rPr>
            </w:pPr>
            <w:r w:rsidRPr="001112DD">
              <w:rPr>
                <w:sz w:val="22"/>
                <w:szCs w:val="22"/>
              </w:rPr>
              <w:t xml:space="preserve">The contractor must provide on-going support and maintenance of the payment machine (to include parts and labour), with faults being fixed within 8 working hours (excluding weekends and bank holidays) of them being reported. </w:t>
            </w:r>
          </w:p>
          <w:p w:rsidR="00883EC2" w:rsidRPr="001112DD" w:rsidRDefault="00883EC2" w:rsidP="002310B5">
            <w:pPr>
              <w:numPr>
                <w:ilvl w:val="0"/>
                <w:numId w:val="21"/>
              </w:numPr>
              <w:autoSpaceDE w:val="0"/>
              <w:autoSpaceDN w:val="0"/>
              <w:adjustRightInd w:val="0"/>
              <w:contextualSpacing/>
              <w:rPr>
                <w:sz w:val="22"/>
                <w:szCs w:val="22"/>
              </w:rPr>
            </w:pPr>
            <w:r w:rsidRPr="001112DD">
              <w:rPr>
                <w:sz w:val="22"/>
                <w:szCs w:val="22"/>
              </w:rPr>
              <w:t>One annual preventative maintenance visit for the duration of the contract</w:t>
            </w:r>
          </w:p>
          <w:p w:rsidR="00883EC2" w:rsidRPr="001112DD" w:rsidRDefault="00883EC2" w:rsidP="002310B5">
            <w:pPr>
              <w:numPr>
                <w:ilvl w:val="0"/>
                <w:numId w:val="21"/>
              </w:numPr>
              <w:autoSpaceDE w:val="0"/>
              <w:autoSpaceDN w:val="0"/>
              <w:adjustRightInd w:val="0"/>
              <w:contextualSpacing/>
              <w:rPr>
                <w:sz w:val="22"/>
                <w:szCs w:val="22"/>
              </w:rPr>
            </w:pPr>
            <w:r w:rsidRPr="001112DD">
              <w:rPr>
                <w:sz w:val="22"/>
                <w:szCs w:val="22"/>
              </w:rPr>
              <w:t>The contractor must provide a staffed helpdesk to support Council officers at a minimum between the following hours, Monday to Friday, with the exclusion of public holidays:</w:t>
            </w:r>
          </w:p>
          <w:p w:rsidR="00883EC2" w:rsidRPr="001112DD" w:rsidRDefault="00883EC2" w:rsidP="002310B5">
            <w:pPr>
              <w:numPr>
                <w:ilvl w:val="1"/>
                <w:numId w:val="22"/>
              </w:numPr>
              <w:autoSpaceDE w:val="0"/>
              <w:autoSpaceDN w:val="0"/>
              <w:adjustRightInd w:val="0"/>
              <w:contextualSpacing/>
              <w:rPr>
                <w:sz w:val="22"/>
                <w:szCs w:val="22"/>
              </w:rPr>
            </w:pPr>
            <w:r w:rsidRPr="001112DD">
              <w:rPr>
                <w:sz w:val="22"/>
                <w:szCs w:val="22"/>
              </w:rPr>
              <w:t>Essential service: 09.00 to 17.00</w:t>
            </w:r>
          </w:p>
          <w:p w:rsidR="00883EC2" w:rsidRPr="001112DD" w:rsidRDefault="00883EC2" w:rsidP="002310B5">
            <w:pPr>
              <w:numPr>
                <w:ilvl w:val="0"/>
                <w:numId w:val="21"/>
              </w:numPr>
              <w:autoSpaceDE w:val="0"/>
              <w:autoSpaceDN w:val="0"/>
              <w:adjustRightInd w:val="0"/>
              <w:contextualSpacing/>
              <w:rPr>
                <w:sz w:val="22"/>
                <w:szCs w:val="22"/>
              </w:rPr>
            </w:pPr>
            <w:r w:rsidRPr="001112DD">
              <w:rPr>
                <w:sz w:val="22"/>
                <w:szCs w:val="22"/>
              </w:rPr>
              <w:t>Software and hardware support agreement should include critical updates, telephone support, remote support, transaction queries and log file analysis, between the following hours, Monday to Friday, with the exclusion of public holidays:</w:t>
            </w:r>
          </w:p>
          <w:p w:rsidR="00883EC2" w:rsidRPr="001112DD" w:rsidRDefault="00883EC2" w:rsidP="002310B5">
            <w:pPr>
              <w:numPr>
                <w:ilvl w:val="1"/>
                <w:numId w:val="23"/>
              </w:numPr>
              <w:autoSpaceDE w:val="0"/>
              <w:autoSpaceDN w:val="0"/>
              <w:adjustRightInd w:val="0"/>
              <w:contextualSpacing/>
              <w:rPr>
                <w:sz w:val="22"/>
                <w:szCs w:val="22"/>
              </w:rPr>
            </w:pPr>
            <w:r w:rsidRPr="001112DD">
              <w:rPr>
                <w:sz w:val="22"/>
                <w:szCs w:val="22"/>
              </w:rPr>
              <w:t>Essential service: 09.00 to 17.00</w:t>
            </w:r>
          </w:p>
          <w:p w:rsidR="00883EC2" w:rsidRPr="001112DD" w:rsidRDefault="00883EC2" w:rsidP="002310B5">
            <w:pPr>
              <w:numPr>
                <w:ilvl w:val="0"/>
                <w:numId w:val="24"/>
              </w:numPr>
              <w:autoSpaceDE w:val="0"/>
              <w:autoSpaceDN w:val="0"/>
              <w:adjustRightInd w:val="0"/>
              <w:contextualSpacing/>
              <w:rPr>
                <w:sz w:val="22"/>
                <w:szCs w:val="22"/>
              </w:rPr>
            </w:pPr>
            <w:r w:rsidRPr="001112DD">
              <w:rPr>
                <w:sz w:val="22"/>
                <w:szCs w:val="22"/>
              </w:rPr>
              <w:t>The contractor must undertake all software and hardware upgrades. Any upgrades should occur outside the Council’s operating hours and where this is unavoidable, with minimal disruption to the services.</w:t>
            </w:r>
          </w:p>
          <w:p w:rsidR="00883EC2" w:rsidRPr="001112DD" w:rsidRDefault="00883EC2" w:rsidP="002310B5">
            <w:pPr>
              <w:numPr>
                <w:ilvl w:val="0"/>
                <w:numId w:val="24"/>
              </w:numPr>
              <w:autoSpaceDE w:val="0"/>
              <w:autoSpaceDN w:val="0"/>
              <w:adjustRightInd w:val="0"/>
              <w:contextualSpacing/>
              <w:rPr>
                <w:sz w:val="22"/>
                <w:szCs w:val="22"/>
              </w:rPr>
            </w:pPr>
            <w:r w:rsidRPr="001112DD">
              <w:rPr>
                <w:sz w:val="22"/>
              </w:rPr>
              <w:t xml:space="preserve">Should a new model with additional functions become available during the contract period the Council would like to benefit from the choice of receiving the upgrade without any extra fees or charges.  </w:t>
            </w:r>
          </w:p>
          <w:p w:rsidR="00883EC2" w:rsidRPr="007F7A2D" w:rsidRDefault="00883EC2" w:rsidP="002310B5">
            <w:pPr>
              <w:numPr>
                <w:ilvl w:val="0"/>
                <w:numId w:val="24"/>
              </w:numPr>
              <w:autoSpaceDE w:val="0"/>
              <w:autoSpaceDN w:val="0"/>
              <w:adjustRightInd w:val="0"/>
              <w:contextualSpacing/>
              <w:rPr>
                <w:sz w:val="22"/>
                <w:szCs w:val="22"/>
              </w:rPr>
            </w:pPr>
            <w:r w:rsidRPr="001112DD">
              <w:rPr>
                <w:sz w:val="22"/>
                <w:szCs w:val="22"/>
              </w:rPr>
              <w:t>The contractor must offer a comprehensive and competitive Service Level Agreement offering with full details of warranties provided. Please attach SLA.</w:t>
            </w: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827" w:type="dxa"/>
          </w:tcPr>
          <w:p w:rsidR="00883EC2" w:rsidRPr="001112DD" w:rsidRDefault="00883EC2" w:rsidP="00FB5832">
            <w:pPr>
              <w:autoSpaceDE w:val="0"/>
              <w:autoSpaceDN w:val="0"/>
              <w:adjustRightInd w:val="0"/>
              <w:rPr>
                <w:rFonts w:cs="Arial"/>
                <w:sz w:val="22"/>
                <w:szCs w:val="22"/>
              </w:rPr>
            </w:pPr>
          </w:p>
        </w:tc>
      </w:tr>
    </w:tbl>
    <w:p w:rsidR="00AF3304" w:rsidRDefault="00AF3304" w:rsidP="00AF3304">
      <w:pPr>
        <w:tabs>
          <w:tab w:val="left" w:pos="960"/>
        </w:tabs>
        <w:rPr>
          <w:sz w:val="22"/>
        </w:rPr>
      </w:pPr>
      <w:r>
        <w:rPr>
          <w:sz w:val="22"/>
        </w:rPr>
        <w:tab/>
      </w:r>
    </w:p>
    <w:tbl>
      <w:tblPr>
        <w:tblStyle w:val="TableGrid"/>
        <w:tblW w:w="13745" w:type="dxa"/>
        <w:tblLook w:val="04A0" w:firstRow="1" w:lastRow="0" w:firstColumn="1" w:lastColumn="0" w:noHBand="0" w:noVBand="1"/>
      </w:tblPr>
      <w:tblGrid>
        <w:gridCol w:w="706"/>
        <w:gridCol w:w="8361"/>
        <w:gridCol w:w="851"/>
        <w:gridCol w:w="3827"/>
      </w:tblGrid>
      <w:tr w:rsidR="00883EC2" w:rsidRPr="001112DD" w:rsidTr="00883EC2">
        <w:tc>
          <w:tcPr>
            <w:tcW w:w="706" w:type="dxa"/>
          </w:tcPr>
          <w:p w:rsidR="00883EC2" w:rsidRPr="001112DD" w:rsidRDefault="00883EC2" w:rsidP="00FB5832">
            <w:pPr>
              <w:autoSpaceDE w:val="0"/>
              <w:autoSpaceDN w:val="0"/>
              <w:adjustRightInd w:val="0"/>
              <w:rPr>
                <w:rFonts w:cs="Arial"/>
                <w:sz w:val="22"/>
                <w:szCs w:val="22"/>
              </w:rPr>
            </w:pPr>
          </w:p>
        </w:tc>
        <w:tc>
          <w:tcPr>
            <w:tcW w:w="8361" w:type="dxa"/>
          </w:tcPr>
          <w:p w:rsidR="00883EC2" w:rsidRPr="001112DD" w:rsidRDefault="00883EC2" w:rsidP="002310B5">
            <w:pPr>
              <w:numPr>
                <w:ilvl w:val="0"/>
                <w:numId w:val="30"/>
              </w:numPr>
              <w:autoSpaceDE w:val="0"/>
              <w:autoSpaceDN w:val="0"/>
              <w:adjustRightInd w:val="0"/>
              <w:contextualSpacing/>
              <w:rPr>
                <w:sz w:val="22"/>
                <w:szCs w:val="22"/>
              </w:rPr>
            </w:pPr>
            <w:r w:rsidRPr="001112DD">
              <w:rPr>
                <w:sz w:val="22"/>
                <w:szCs w:val="22"/>
              </w:rPr>
              <w:t>The contractor must provide a staffed helpdesk to support Council officers at a minimum between the following hours, Monday to Friday, with the exclusion of public holidays:</w:t>
            </w:r>
          </w:p>
          <w:p w:rsidR="00883EC2" w:rsidRPr="001112DD" w:rsidRDefault="00883EC2" w:rsidP="002310B5">
            <w:pPr>
              <w:numPr>
                <w:ilvl w:val="0"/>
                <w:numId w:val="32"/>
              </w:numPr>
              <w:autoSpaceDE w:val="0"/>
              <w:autoSpaceDN w:val="0"/>
              <w:adjustRightInd w:val="0"/>
              <w:contextualSpacing/>
              <w:rPr>
                <w:sz w:val="22"/>
                <w:szCs w:val="22"/>
              </w:rPr>
            </w:pPr>
            <w:r w:rsidRPr="001112DD">
              <w:rPr>
                <w:sz w:val="22"/>
                <w:szCs w:val="22"/>
              </w:rPr>
              <w:t>Desirable service: 08.30 to 18.00</w:t>
            </w:r>
          </w:p>
          <w:p w:rsidR="00883EC2" w:rsidRPr="001112DD" w:rsidRDefault="00883EC2" w:rsidP="002310B5">
            <w:pPr>
              <w:numPr>
                <w:ilvl w:val="0"/>
                <w:numId w:val="31"/>
              </w:numPr>
              <w:autoSpaceDE w:val="0"/>
              <w:autoSpaceDN w:val="0"/>
              <w:adjustRightInd w:val="0"/>
              <w:contextualSpacing/>
              <w:rPr>
                <w:sz w:val="22"/>
                <w:szCs w:val="22"/>
              </w:rPr>
            </w:pPr>
            <w:r w:rsidRPr="001112DD">
              <w:rPr>
                <w:sz w:val="22"/>
                <w:szCs w:val="22"/>
              </w:rPr>
              <w:t>Software and hardware support agreement should include critical updates, telephone support, remote support, transaction queries and log file analysis, between the following hours, Monday to Friday, with the exclusion of public holidays:</w:t>
            </w:r>
          </w:p>
          <w:p w:rsidR="00883EC2" w:rsidRDefault="00883EC2" w:rsidP="002310B5">
            <w:pPr>
              <w:numPr>
                <w:ilvl w:val="0"/>
                <w:numId w:val="33"/>
              </w:numPr>
              <w:autoSpaceDE w:val="0"/>
              <w:autoSpaceDN w:val="0"/>
              <w:adjustRightInd w:val="0"/>
              <w:contextualSpacing/>
              <w:rPr>
                <w:sz w:val="22"/>
                <w:szCs w:val="22"/>
              </w:rPr>
            </w:pPr>
            <w:r w:rsidRPr="001112DD">
              <w:rPr>
                <w:sz w:val="22"/>
                <w:szCs w:val="22"/>
              </w:rPr>
              <w:t>Desirable service: 08.30 to 18.00</w:t>
            </w:r>
          </w:p>
          <w:p w:rsidR="002310B5" w:rsidRPr="002310B5" w:rsidRDefault="002310B5" w:rsidP="002310B5">
            <w:pPr>
              <w:pStyle w:val="ListParagraph"/>
              <w:numPr>
                <w:ilvl w:val="0"/>
                <w:numId w:val="37"/>
              </w:numPr>
              <w:autoSpaceDE w:val="0"/>
              <w:autoSpaceDN w:val="0"/>
              <w:adjustRightInd w:val="0"/>
              <w:rPr>
                <w:sz w:val="22"/>
                <w:szCs w:val="22"/>
              </w:rPr>
            </w:pPr>
            <w:r w:rsidRPr="002310B5">
              <w:rPr>
                <w:sz w:val="22"/>
                <w:szCs w:val="22"/>
              </w:rPr>
              <w:t>Please state what warranty period will apply to the machines and what will be covered by the warranty and over what period of time.</w:t>
            </w: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D</w:t>
            </w:r>
          </w:p>
        </w:tc>
        <w:tc>
          <w:tcPr>
            <w:tcW w:w="3827" w:type="dxa"/>
          </w:tcPr>
          <w:p w:rsidR="00883EC2" w:rsidRPr="001112DD" w:rsidRDefault="00883EC2" w:rsidP="00FB5832">
            <w:pPr>
              <w:autoSpaceDE w:val="0"/>
              <w:autoSpaceDN w:val="0"/>
              <w:adjustRightInd w:val="0"/>
              <w:rPr>
                <w:rFonts w:cs="Arial"/>
                <w:sz w:val="22"/>
                <w:szCs w:val="22"/>
              </w:rPr>
            </w:pPr>
          </w:p>
        </w:tc>
      </w:tr>
    </w:tbl>
    <w:p w:rsidR="00AF3304" w:rsidRDefault="00AF3304" w:rsidP="00AF3304">
      <w:pPr>
        <w:tabs>
          <w:tab w:val="left" w:pos="960"/>
        </w:tabs>
        <w:rPr>
          <w:sz w:val="22"/>
        </w:rPr>
      </w:pPr>
    </w:p>
    <w:tbl>
      <w:tblPr>
        <w:tblStyle w:val="TableGrid"/>
        <w:tblW w:w="13745" w:type="dxa"/>
        <w:tblLook w:val="04A0" w:firstRow="1" w:lastRow="0" w:firstColumn="1" w:lastColumn="0" w:noHBand="0" w:noVBand="1"/>
      </w:tblPr>
      <w:tblGrid>
        <w:gridCol w:w="706"/>
        <w:gridCol w:w="8361"/>
        <w:gridCol w:w="851"/>
        <w:gridCol w:w="3827"/>
      </w:tblGrid>
      <w:tr w:rsidR="00883EC2" w:rsidRPr="001112DD" w:rsidTr="00883EC2">
        <w:tc>
          <w:tcPr>
            <w:tcW w:w="706" w:type="dxa"/>
            <w:vMerge w:val="restart"/>
          </w:tcPr>
          <w:p w:rsidR="00883EC2" w:rsidRPr="001112DD" w:rsidRDefault="00883EC2" w:rsidP="00FB5832">
            <w:pPr>
              <w:autoSpaceDE w:val="0"/>
              <w:autoSpaceDN w:val="0"/>
              <w:adjustRightInd w:val="0"/>
              <w:rPr>
                <w:rFonts w:cs="Arial"/>
                <w:sz w:val="22"/>
                <w:szCs w:val="22"/>
              </w:rPr>
            </w:pPr>
            <w:r>
              <w:rPr>
                <w:rFonts w:cs="Arial"/>
                <w:sz w:val="22"/>
                <w:szCs w:val="22"/>
              </w:rPr>
              <w:t>4.6.2</w:t>
            </w:r>
          </w:p>
        </w:tc>
        <w:tc>
          <w:tcPr>
            <w:tcW w:w="8361" w:type="dxa"/>
          </w:tcPr>
          <w:p w:rsidR="00883EC2" w:rsidRPr="001112DD" w:rsidRDefault="00883EC2" w:rsidP="00167FA6">
            <w:pPr>
              <w:autoSpaceDE w:val="0"/>
              <w:autoSpaceDN w:val="0"/>
              <w:adjustRightInd w:val="0"/>
              <w:rPr>
                <w:b/>
                <w:sz w:val="22"/>
                <w:szCs w:val="22"/>
              </w:rPr>
            </w:pPr>
            <w:r>
              <w:rPr>
                <w:b/>
                <w:sz w:val="22"/>
                <w:szCs w:val="22"/>
              </w:rPr>
              <w:t>Training</w:t>
            </w:r>
          </w:p>
        </w:tc>
        <w:tc>
          <w:tcPr>
            <w:tcW w:w="851" w:type="dxa"/>
            <w:shd w:val="clear" w:color="auto" w:fill="D9D9D9"/>
            <w:vAlign w:val="center"/>
          </w:tcPr>
          <w:p w:rsidR="00883EC2" w:rsidRPr="001112DD" w:rsidRDefault="00883EC2" w:rsidP="00FB5832">
            <w:pPr>
              <w:autoSpaceDE w:val="0"/>
              <w:autoSpaceDN w:val="0"/>
              <w:adjustRightInd w:val="0"/>
              <w:jc w:val="center"/>
              <w:rPr>
                <w:rFonts w:cs="Arial"/>
                <w:sz w:val="22"/>
                <w:szCs w:val="22"/>
              </w:rPr>
            </w:pPr>
          </w:p>
        </w:tc>
        <w:tc>
          <w:tcPr>
            <w:tcW w:w="3827"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6" w:type="dxa"/>
            <w:vMerge/>
          </w:tcPr>
          <w:p w:rsidR="00883EC2" w:rsidRPr="001112DD" w:rsidRDefault="00883EC2" w:rsidP="00FB5832">
            <w:pPr>
              <w:autoSpaceDE w:val="0"/>
              <w:autoSpaceDN w:val="0"/>
              <w:adjustRightInd w:val="0"/>
              <w:rPr>
                <w:rFonts w:cs="Arial"/>
                <w:sz w:val="22"/>
                <w:szCs w:val="22"/>
              </w:rPr>
            </w:pPr>
          </w:p>
        </w:tc>
        <w:tc>
          <w:tcPr>
            <w:tcW w:w="8361" w:type="dxa"/>
          </w:tcPr>
          <w:p w:rsidR="00883EC2" w:rsidRPr="001112DD" w:rsidRDefault="00883EC2" w:rsidP="002310B5">
            <w:pPr>
              <w:numPr>
                <w:ilvl w:val="0"/>
                <w:numId w:val="34"/>
              </w:numPr>
              <w:autoSpaceDE w:val="0"/>
              <w:autoSpaceDN w:val="0"/>
              <w:adjustRightInd w:val="0"/>
              <w:contextualSpacing/>
              <w:rPr>
                <w:sz w:val="22"/>
                <w:szCs w:val="22"/>
              </w:rPr>
            </w:pPr>
            <w:r w:rsidRPr="001112DD">
              <w:rPr>
                <w:sz w:val="22"/>
                <w:szCs w:val="22"/>
              </w:rPr>
              <w:t>The contractor must specify the nature, duration and timing of any user training available, acceptable numbers of personnel to be trained in one session and any additional costs for further training. Details should include:</w:t>
            </w:r>
          </w:p>
          <w:p w:rsidR="00883EC2" w:rsidRPr="001112DD" w:rsidRDefault="00883EC2" w:rsidP="002310B5">
            <w:pPr>
              <w:numPr>
                <w:ilvl w:val="1"/>
                <w:numId w:val="25"/>
              </w:numPr>
              <w:contextualSpacing/>
              <w:rPr>
                <w:sz w:val="22"/>
              </w:rPr>
            </w:pPr>
            <w:r w:rsidRPr="001112DD">
              <w:rPr>
                <w:sz w:val="22"/>
              </w:rPr>
              <w:t>training levels required for different personnel (users/admin) to use the system proficiently</w:t>
            </w:r>
          </w:p>
          <w:p w:rsidR="00883EC2" w:rsidRPr="001112DD" w:rsidRDefault="00883EC2" w:rsidP="002310B5">
            <w:pPr>
              <w:numPr>
                <w:ilvl w:val="1"/>
                <w:numId w:val="25"/>
              </w:numPr>
              <w:contextualSpacing/>
              <w:rPr>
                <w:sz w:val="22"/>
              </w:rPr>
            </w:pPr>
            <w:r w:rsidRPr="001112DD">
              <w:rPr>
                <w:sz w:val="22"/>
              </w:rPr>
              <w:t>minimum days/hours of training required per level</w:t>
            </w:r>
          </w:p>
          <w:p w:rsidR="00883EC2" w:rsidRPr="001112DD" w:rsidRDefault="00883EC2" w:rsidP="002310B5">
            <w:pPr>
              <w:numPr>
                <w:ilvl w:val="1"/>
                <w:numId w:val="25"/>
              </w:numPr>
              <w:autoSpaceDE w:val="0"/>
              <w:autoSpaceDN w:val="0"/>
              <w:adjustRightInd w:val="0"/>
              <w:contextualSpacing/>
              <w:rPr>
                <w:sz w:val="22"/>
                <w:szCs w:val="22"/>
              </w:rPr>
            </w:pPr>
            <w:r w:rsidRPr="001112DD">
              <w:rPr>
                <w:sz w:val="22"/>
              </w:rPr>
              <w:t>details on training structure, approach, delivery and methodology, including an indicative timetable/schedule</w:t>
            </w:r>
          </w:p>
          <w:p w:rsidR="00883EC2" w:rsidRPr="001112DD" w:rsidRDefault="00883EC2" w:rsidP="00FB5832">
            <w:pPr>
              <w:autoSpaceDE w:val="0"/>
              <w:autoSpaceDN w:val="0"/>
              <w:adjustRightInd w:val="0"/>
              <w:rPr>
                <w:sz w:val="22"/>
                <w:szCs w:val="22"/>
              </w:rPr>
            </w:pPr>
          </w:p>
        </w:tc>
        <w:tc>
          <w:tcPr>
            <w:tcW w:w="851" w:type="dxa"/>
            <w:vAlign w:val="center"/>
          </w:tcPr>
          <w:p w:rsidR="00883EC2" w:rsidRPr="001112DD" w:rsidRDefault="00883EC2" w:rsidP="00FB5832">
            <w:pPr>
              <w:autoSpaceDE w:val="0"/>
              <w:autoSpaceDN w:val="0"/>
              <w:adjustRightInd w:val="0"/>
              <w:jc w:val="center"/>
              <w:rPr>
                <w:rFonts w:cs="Arial"/>
                <w:sz w:val="22"/>
                <w:szCs w:val="22"/>
              </w:rPr>
            </w:pPr>
            <w:r>
              <w:rPr>
                <w:rFonts w:cs="Arial"/>
                <w:sz w:val="22"/>
                <w:szCs w:val="22"/>
              </w:rPr>
              <w:t>E</w:t>
            </w:r>
          </w:p>
        </w:tc>
        <w:tc>
          <w:tcPr>
            <w:tcW w:w="3827" w:type="dxa"/>
          </w:tcPr>
          <w:p w:rsidR="00883EC2" w:rsidRPr="001112DD" w:rsidRDefault="00883EC2" w:rsidP="00FB5832">
            <w:pPr>
              <w:autoSpaceDE w:val="0"/>
              <w:autoSpaceDN w:val="0"/>
              <w:adjustRightInd w:val="0"/>
              <w:rPr>
                <w:rFonts w:cs="Arial"/>
                <w:sz w:val="22"/>
                <w:szCs w:val="22"/>
              </w:rPr>
            </w:pPr>
          </w:p>
        </w:tc>
      </w:tr>
    </w:tbl>
    <w:p w:rsidR="00167FA6" w:rsidRDefault="00167FA6" w:rsidP="00AF3304">
      <w:pPr>
        <w:tabs>
          <w:tab w:val="left" w:pos="960"/>
        </w:tabs>
        <w:rPr>
          <w:sz w:val="22"/>
        </w:rPr>
      </w:pPr>
    </w:p>
    <w:p w:rsidR="0091668E" w:rsidRDefault="0091668E" w:rsidP="00AF3304">
      <w:pPr>
        <w:tabs>
          <w:tab w:val="left" w:pos="960"/>
        </w:tabs>
        <w:rPr>
          <w:sz w:val="22"/>
        </w:rPr>
      </w:pPr>
    </w:p>
    <w:tbl>
      <w:tblPr>
        <w:tblStyle w:val="TableGrid"/>
        <w:tblW w:w="13745" w:type="dxa"/>
        <w:tblLook w:val="04A0" w:firstRow="1" w:lastRow="0" w:firstColumn="1" w:lastColumn="0" w:noHBand="0" w:noVBand="1"/>
      </w:tblPr>
      <w:tblGrid>
        <w:gridCol w:w="706"/>
        <w:gridCol w:w="8361"/>
        <w:gridCol w:w="851"/>
        <w:gridCol w:w="3827"/>
      </w:tblGrid>
      <w:tr w:rsidR="00883EC2" w:rsidRPr="001112DD" w:rsidTr="00883EC2">
        <w:tc>
          <w:tcPr>
            <w:tcW w:w="706" w:type="dxa"/>
            <w:vMerge w:val="restart"/>
          </w:tcPr>
          <w:p w:rsidR="00883EC2" w:rsidRPr="001112DD" w:rsidRDefault="00883EC2" w:rsidP="00FB5832">
            <w:pPr>
              <w:autoSpaceDE w:val="0"/>
              <w:autoSpaceDN w:val="0"/>
              <w:adjustRightInd w:val="0"/>
              <w:rPr>
                <w:rFonts w:cs="Arial"/>
                <w:sz w:val="22"/>
                <w:szCs w:val="22"/>
              </w:rPr>
            </w:pPr>
            <w:r w:rsidRPr="001112DD">
              <w:rPr>
                <w:rFonts w:cs="Arial"/>
                <w:sz w:val="22"/>
                <w:szCs w:val="22"/>
              </w:rPr>
              <w:t>4.6.3</w:t>
            </w:r>
          </w:p>
        </w:tc>
        <w:tc>
          <w:tcPr>
            <w:tcW w:w="8361" w:type="dxa"/>
          </w:tcPr>
          <w:p w:rsidR="00883EC2" w:rsidRPr="001112DD" w:rsidRDefault="00883EC2" w:rsidP="00FB5832">
            <w:pPr>
              <w:autoSpaceDE w:val="0"/>
              <w:autoSpaceDN w:val="0"/>
              <w:adjustRightInd w:val="0"/>
              <w:rPr>
                <w:b/>
                <w:sz w:val="22"/>
                <w:szCs w:val="22"/>
              </w:rPr>
            </w:pPr>
            <w:r w:rsidRPr="001112DD">
              <w:rPr>
                <w:b/>
                <w:sz w:val="22"/>
                <w:szCs w:val="22"/>
              </w:rPr>
              <w:t>User Guidance</w:t>
            </w:r>
          </w:p>
        </w:tc>
        <w:tc>
          <w:tcPr>
            <w:tcW w:w="851" w:type="dxa"/>
            <w:shd w:val="clear" w:color="auto" w:fill="D9D9D9"/>
            <w:vAlign w:val="center"/>
          </w:tcPr>
          <w:p w:rsidR="00883EC2" w:rsidRPr="001112DD" w:rsidRDefault="00883EC2" w:rsidP="00FB5832">
            <w:pPr>
              <w:autoSpaceDE w:val="0"/>
              <w:autoSpaceDN w:val="0"/>
              <w:adjustRightInd w:val="0"/>
              <w:jc w:val="center"/>
              <w:rPr>
                <w:rFonts w:cs="Arial"/>
                <w:sz w:val="22"/>
                <w:szCs w:val="22"/>
              </w:rPr>
            </w:pPr>
          </w:p>
        </w:tc>
        <w:tc>
          <w:tcPr>
            <w:tcW w:w="3827"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6" w:type="dxa"/>
            <w:vMerge/>
          </w:tcPr>
          <w:p w:rsidR="00883EC2" w:rsidRPr="001112DD" w:rsidRDefault="00883EC2" w:rsidP="00FB5832">
            <w:pPr>
              <w:autoSpaceDE w:val="0"/>
              <w:autoSpaceDN w:val="0"/>
              <w:adjustRightInd w:val="0"/>
              <w:rPr>
                <w:rFonts w:cs="Arial"/>
                <w:sz w:val="22"/>
                <w:szCs w:val="22"/>
              </w:rPr>
            </w:pPr>
          </w:p>
        </w:tc>
        <w:tc>
          <w:tcPr>
            <w:tcW w:w="8361" w:type="dxa"/>
          </w:tcPr>
          <w:p w:rsidR="00883EC2" w:rsidRPr="001112DD" w:rsidRDefault="00883EC2" w:rsidP="00FB5832">
            <w:pPr>
              <w:autoSpaceDE w:val="0"/>
              <w:autoSpaceDN w:val="0"/>
              <w:adjustRightInd w:val="0"/>
              <w:rPr>
                <w:rFonts w:cs="Arial"/>
                <w:bCs/>
                <w:sz w:val="22"/>
                <w:szCs w:val="22"/>
              </w:rPr>
            </w:pPr>
            <w:r w:rsidRPr="001112DD">
              <w:rPr>
                <w:rFonts w:cs="Arial"/>
                <w:bCs/>
                <w:sz w:val="22"/>
                <w:szCs w:val="22"/>
              </w:rPr>
              <w:t>User guidance should be provided for basic trouble-shooting and maintenance, such as the replacement of receipt rolls, machine jams and change replenishment.</w:t>
            </w:r>
            <w:r w:rsidR="00666867">
              <w:rPr>
                <w:rFonts w:cs="Arial"/>
                <w:bCs/>
                <w:sz w:val="22"/>
                <w:szCs w:val="22"/>
              </w:rPr>
              <w:t xml:space="preserve"> </w:t>
            </w:r>
          </w:p>
          <w:p w:rsidR="00883EC2" w:rsidRPr="001112DD" w:rsidRDefault="00883EC2" w:rsidP="00FB5832">
            <w:pPr>
              <w:autoSpaceDE w:val="0"/>
              <w:autoSpaceDN w:val="0"/>
              <w:adjustRightInd w:val="0"/>
              <w:rPr>
                <w:sz w:val="22"/>
                <w:szCs w:val="22"/>
              </w:rPr>
            </w:pP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D</w:t>
            </w:r>
          </w:p>
        </w:tc>
        <w:tc>
          <w:tcPr>
            <w:tcW w:w="3827" w:type="dxa"/>
          </w:tcPr>
          <w:p w:rsidR="00883EC2" w:rsidRPr="001112DD" w:rsidRDefault="00883EC2" w:rsidP="00FB5832">
            <w:pPr>
              <w:autoSpaceDE w:val="0"/>
              <w:autoSpaceDN w:val="0"/>
              <w:adjustRightInd w:val="0"/>
              <w:rPr>
                <w:rFonts w:cs="Arial"/>
                <w:sz w:val="22"/>
                <w:szCs w:val="22"/>
              </w:rPr>
            </w:pPr>
          </w:p>
        </w:tc>
      </w:tr>
    </w:tbl>
    <w:p w:rsidR="0091668E" w:rsidRDefault="0091668E" w:rsidP="00AF3304">
      <w:pPr>
        <w:tabs>
          <w:tab w:val="left" w:pos="960"/>
        </w:tabs>
        <w:rPr>
          <w:sz w:val="22"/>
        </w:rPr>
      </w:pPr>
    </w:p>
    <w:p w:rsidR="0091668E" w:rsidRDefault="0091668E" w:rsidP="0091668E">
      <w:pPr>
        <w:ind w:firstLine="720"/>
        <w:rPr>
          <w:sz w:val="22"/>
        </w:rPr>
      </w:pPr>
    </w:p>
    <w:tbl>
      <w:tblPr>
        <w:tblStyle w:val="TableGrid"/>
        <w:tblW w:w="13745" w:type="dxa"/>
        <w:tblLook w:val="04A0" w:firstRow="1" w:lastRow="0" w:firstColumn="1" w:lastColumn="0" w:noHBand="0" w:noVBand="1"/>
      </w:tblPr>
      <w:tblGrid>
        <w:gridCol w:w="706"/>
        <w:gridCol w:w="8361"/>
        <w:gridCol w:w="851"/>
        <w:gridCol w:w="3827"/>
      </w:tblGrid>
      <w:tr w:rsidR="00883EC2" w:rsidRPr="001112DD" w:rsidTr="00883EC2">
        <w:tc>
          <w:tcPr>
            <w:tcW w:w="706" w:type="dxa"/>
          </w:tcPr>
          <w:p w:rsidR="00883EC2" w:rsidRPr="001112DD" w:rsidRDefault="00883EC2" w:rsidP="00FB5832">
            <w:pPr>
              <w:autoSpaceDE w:val="0"/>
              <w:autoSpaceDN w:val="0"/>
              <w:adjustRightInd w:val="0"/>
              <w:rPr>
                <w:rFonts w:cs="Arial"/>
                <w:sz w:val="22"/>
                <w:szCs w:val="22"/>
              </w:rPr>
            </w:pPr>
            <w:r w:rsidRPr="001112DD">
              <w:rPr>
                <w:rFonts w:cs="Arial"/>
                <w:sz w:val="22"/>
                <w:szCs w:val="22"/>
              </w:rPr>
              <w:t>4.6.4</w:t>
            </w:r>
          </w:p>
        </w:tc>
        <w:tc>
          <w:tcPr>
            <w:tcW w:w="8361" w:type="dxa"/>
          </w:tcPr>
          <w:p w:rsidR="00883EC2" w:rsidRPr="001112DD" w:rsidRDefault="00883EC2" w:rsidP="00FB5832">
            <w:pPr>
              <w:autoSpaceDE w:val="0"/>
              <w:autoSpaceDN w:val="0"/>
              <w:adjustRightInd w:val="0"/>
              <w:rPr>
                <w:rFonts w:cs="Arial"/>
                <w:b/>
                <w:bCs/>
                <w:sz w:val="22"/>
                <w:szCs w:val="22"/>
              </w:rPr>
            </w:pPr>
            <w:r w:rsidRPr="001112DD">
              <w:rPr>
                <w:rFonts w:cs="Arial"/>
                <w:b/>
                <w:bCs/>
                <w:sz w:val="22"/>
                <w:szCs w:val="22"/>
              </w:rPr>
              <w:t>Supplier Contract Management</w:t>
            </w:r>
          </w:p>
        </w:tc>
        <w:tc>
          <w:tcPr>
            <w:tcW w:w="851" w:type="dxa"/>
            <w:shd w:val="clear" w:color="auto" w:fill="D9D9D9"/>
            <w:vAlign w:val="center"/>
          </w:tcPr>
          <w:p w:rsidR="00883EC2" w:rsidRPr="001112DD" w:rsidRDefault="00883EC2" w:rsidP="00FB5832">
            <w:pPr>
              <w:autoSpaceDE w:val="0"/>
              <w:autoSpaceDN w:val="0"/>
              <w:adjustRightInd w:val="0"/>
              <w:jc w:val="center"/>
              <w:rPr>
                <w:rFonts w:cs="Arial"/>
                <w:sz w:val="22"/>
                <w:szCs w:val="22"/>
              </w:rPr>
            </w:pPr>
          </w:p>
        </w:tc>
        <w:tc>
          <w:tcPr>
            <w:tcW w:w="3827"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6" w:type="dxa"/>
          </w:tcPr>
          <w:p w:rsidR="00883EC2" w:rsidRPr="001112DD" w:rsidRDefault="00883EC2" w:rsidP="00FB5832">
            <w:pPr>
              <w:autoSpaceDE w:val="0"/>
              <w:autoSpaceDN w:val="0"/>
              <w:adjustRightInd w:val="0"/>
              <w:rPr>
                <w:rFonts w:cs="Arial"/>
                <w:sz w:val="22"/>
                <w:szCs w:val="22"/>
              </w:rPr>
            </w:pPr>
          </w:p>
        </w:tc>
        <w:tc>
          <w:tcPr>
            <w:tcW w:w="8361" w:type="dxa"/>
          </w:tcPr>
          <w:p w:rsidR="00883EC2" w:rsidRPr="001112DD" w:rsidRDefault="00883EC2" w:rsidP="00FB5832">
            <w:pPr>
              <w:autoSpaceDE w:val="0"/>
              <w:autoSpaceDN w:val="0"/>
              <w:adjustRightInd w:val="0"/>
              <w:jc w:val="both"/>
              <w:rPr>
                <w:rFonts w:eastAsia="Times New Roman" w:cs="Arial"/>
                <w:sz w:val="22"/>
                <w:szCs w:val="22"/>
                <w:lang w:eastAsia="en-GB"/>
              </w:rPr>
            </w:pPr>
            <w:r w:rsidRPr="001112DD">
              <w:rPr>
                <w:rFonts w:eastAsia="Times New Roman" w:cs="Arial"/>
                <w:sz w:val="22"/>
                <w:szCs w:val="22"/>
                <w:lang w:eastAsia="en-GB"/>
              </w:rPr>
              <w:t>The contractor must:</w:t>
            </w:r>
          </w:p>
          <w:p w:rsidR="00883EC2" w:rsidRPr="001112DD" w:rsidRDefault="00883EC2" w:rsidP="002310B5">
            <w:pPr>
              <w:numPr>
                <w:ilvl w:val="0"/>
                <w:numId w:val="26"/>
              </w:numPr>
              <w:autoSpaceDE w:val="0"/>
              <w:autoSpaceDN w:val="0"/>
              <w:adjustRightInd w:val="0"/>
              <w:jc w:val="both"/>
              <w:rPr>
                <w:rFonts w:eastAsia="Times New Roman" w:cs="Arial"/>
                <w:sz w:val="22"/>
                <w:szCs w:val="22"/>
                <w:lang w:eastAsia="en-GB"/>
              </w:rPr>
            </w:pPr>
            <w:r w:rsidRPr="001112DD">
              <w:rPr>
                <w:rFonts w:eastAsia="Times New Roman" w:cs="Arial"/>
                <w:sz w:val="22"/>
                <w:szCs w:val="22"/>
                <w:lang w:eastAsia="en-GB"/>
              </w:rPr>
              <w:t>provide details of how they will ensure that a high quality service is maintained and that all requirements set out in the specification will be met.</w:t>
            </w:r>
          </w:p>
          <w:p w:rsidR="00883EC2" w:rsidRPr="001112DD" w:rsidRDefault="00883EC2" w:rsidP="002310B5">
            <w:pPr>
              <w:numPr>
                <w:ilvl w:val="0"/>
                <w:numId w:val="26"/>
              </w:numPr>
              <w:autoSpaceDE w:val="0"/>
              <w:autoSpaceDN w:val="0"/>
              <w:adjustRightInd w:val="0"/>
              <w:jc w:val="both"/>
              <w:rPr>
                <w:rFonts w:eastAsia="Times New Roman" w:cs="Arial"/>
                <w:sz w:val="22"/>
                <w:szCs w:val="22"/>
                <w:lang w:eastAsia="en-GB"/>
              </w:rPr>
            </w:pPr>
            <w:r w:rsidRPr="001112DD">
              <w:rPr>
                <w:rFonts w:eastAsia="Times New Roman" w:cs="Arial"/>
                <w:sz w:val="22"/>
                <w:szCs w:val="22"/>
                <w:lang w:eastAsia="en-GB"/>
              </w:rPr>
              <w:t>set out their proposals for monitoring and reporting on the quality of the services delivered, including the performance checks they will perform, their frequency and scope, and who will perform them.</w:t>
            </w:r>
          </w:p>
          <w:p w:rsidR="00883EC2" w:rsidRPr="001112DD" w:rsidRDefault="00883EC2" w:rsidP="002310B5">
            <w:pPr>
              <w:numPr>
                <w:ilvl w:val="0"/>
                <w:numId w:val="26"/>
              </w:numPr>
              <w:autoSpaceDE w:val="0"/>
              <w:autoSpaceDN w:val="0"/>
              <w:adjustRightInd w:val="0"/>
              <w:jc w:val="both"/>
              <w:rPr>
                <w:rFonts w:eastAsia="Times New Roman" w:cs="Arial"/>
                <w:sz w:val="22"/>
                <w:szCs w:val="22"/>
                <w:lang w:eastAsia="en-GB"/>
              </w:rPr>
            </w:pPr>
            <w:r w:rsidRPr="001112DD">
              <w:rPr>
                <w:rFonts w:eastAsia="Times New Roman" w:cs="Arial"/>
                <w:sz w:val="22"/>
                <w:szCs w:val="22"/>
                <w:lang w:eastAsia="en-GB"/>
              </w:rPr>
              <w:t>set out their proposed contract management and supervisory systems.</w:t>
            </w:r>
          </w:p>
          <w:p w:rsidR="00883EC2" w:rsidRPr="001112DD" w:rsidRDefault="00883EC2" w:rsidP="002310B5">
            <w:pPr>
              <w:numPr>
                <w:ilvl w:val="0"/>
                <w:numId w:val="26"/>
              </w:numPr>
              <w:autoSpaceDE w:val="0"/>
              <w:autoSpaceDN w:val="0"/>
              <w:adjustRightInd w:val="0"/>
              <w:jc w:val="both"/>
              <w:rPr>
                <w:rFonts w:eastAsia="Times New Roman" w:cs="Arial"/>
                <w:sz w:val="22"/>
                <w:szCs w:val="22"/>
                <w:lang w:eastAsia="en-GB"/>
              </w:rPr>
            </w:pPr>
            <w:r w:rsidRPr="001112DD">
              <w:rPr>
                <w:rFonts w:eastAsia="Times New Roman" w:cs="Arial"/>
                <w:sz w:val="22"/>
                <w:szCs w:val="22"/>
                <w:lang w:eastAsia="en-GB"/>
              </w:rPr>
              <w:t>indicate any international or British quality standards achieved or being sought.</w:t>
            </w:r>
          </w:p>
          <w:p w:rsidR="00883EC2" w:rsidRPr="001112DD" w:rsidRDefault="00883EC2" w:rsidP="002310B5">
            <w:pPr>
              <w:numPr>
                <w:ilvl w:val="0"/>
                <w:numId w:val="26"/>
              </w:numPr>
              <w:autoSpaceDE w:val="0"/>
              <w:autoSpaceDN w:val="0"/>
              <w:adjustRightInd w:val="0"/>
              <w:jc w:val="both"/>
              <w:rPr>
                <w:rFonts w:eastAsia="Times New Roman" w:cs="Arial"/>
                <w:sz w:val="22"/>
                <w:lang w:eastAsia="en-GB"/>
              </w:rPr>
            </w:pPr>
            <w:r w:rsidRPr="001112DD">
              <w:rPr>
                <w:rFonts w:eastAsia="Times New Roman" w:cs="Arial"/>
                <w:sz w:val="22"/>
                <w:szCs w:val="22"/>
                <w:lang w:eastAsia="en-GB"/>
              </w:rPr>
              <w:t>set out their customer liaison arrangements, including procedures for dealing with complaints and problems and customer support arrangements.</w:t>
            </w:r>
          </w:p>
          <w:p w:rsidR="00883EC2" w:rsidRPr="001112DD" w:rsidRDefault="00883EC2" w:rsidP="00FB5832">
            <w:pPr>
              <w:autoSpaceDE w:val="0"/>
              <w:autoSpaceDN w:val="0"/>
              <w:adjustRightInd w:val="0"/>
              <w:rPr>
                <w:rFonts w:cs="Arial"/>
                <w:bCs/>
                <w:sz w:val="22"/>
                <w:szCs w:val="22"/>
              </w:rPr>
            </w:pP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D</w:t>
            </w:r>
          </w:p>
        </w:tc>
        <w:tc>
          <w:tcPr>
            <w:tcW w:w="3827" w:type="dxa"/>
          </w:tcPr>
          <w:p w:rsidR="00883EC2" w:rsidRPr="001112DD" w:rsidRDefault="00883EC2" w:rsidP="00FB5832">
            <w:pPr>
              <w:autoSpaceDE w:val="0"/>
              <w:autoSpaceDN w:val="0"/>
              <w:adjustRightInd w:val="0"/>
              <w:rPr>
                <w:rFonts w:cs="Arial"/>
                <w:sz w:val="22"/>
                <w:szCs w:val="22"/>
              </w:rPr>
            </w:pPr>
          </w:p>
        </w:tc>
      </w:tr>
    </w:tbl>
    <w:p w:rsidR="0091668E" w:rsidRDefault="0091668E" w:rsidP="0091668E">
      <w:pPr>
        <w:ind w:firstLine="720"/>
        <w:rPr>
          <w:sz w:val="22"/>
        </w:rPr>
      </w:pPr>
    </w:p>
    <w:p w:rsidR="00A849D2" w:rsidRDefault="00A849D2" w:rsidP="0091668E">
      <w:pPr>
        <w:tabs>
          <w:tab w:val="left" w:pos="794"/>
        </w:tabs>
        <w:rPr>
          <w:sz w:val="22"/>
        </w:rPr>
      </w:pPr>
    </w:p>
    <w:p w:rsidR="00A849D2" w:rsidRDefault="00A849D2" w:rsidP="0091668E">
      <w:pPr>
        <w:tabs>
          <w:tab w:val="left" w:pos="794"/>
        </w:tabs>
        <w:rPr>
          <w:sz w:val="22"/>
        </w:rPr>
      </w:pPr>
    </w:p>
    <w:p w:rsidR="00A849D2" w:rsidRDefault="00A849D2" w:rsidP="0091668E">
      <w:pPr>
        <w:tabs>
          <w:tab w:val="left" w:pos="794"/>
        </w:tabs>
        <w:rPr>
          <w:sz w:val="22"/>
        </w:rPr>
      </w:pPr>
    </w:p>
    <w:p w:rsidR="00A849D2" w:rsidRDefault="00A849D2" w:rsidP="0091668E">
      <w:pPr>
        <w:tabs>
          <w:tab w:val="left" w:pos="794"/>
        </w:tabs>
        <w:rPr>
          <w:sz w:val="22"/>
        </w:rPr>
      </w:pPr>
    </w:p>
    <w:p w:rsidR="00A849D2" w:rsidRDefault="00A849D2" w:rsidP="0091668E">
      <w:pPr>
        <w:tabs>
          <w:tab w:val="left" w:pos="794"/>
        </w:tabs>
        <w:rPr>
          <w:sz w:val="22"/>
        </w:rPr>
      </w:pPr>
    </w:p>
    <w:p w:rsidR="00A849D2" w:rsidRDefault="00A849D2" w:rsidP="0091668E">
      <w:pPr>
        <w:tabs>
          <w:tab w:val="left" w:pos="794"/>
        </w:tabs>
        <w:rPr>
          <w:sz w:val="22"/>
        </w:rPr>
      </w:pPr>
    </w:p>
    <w:p w:rsidR="0091668E" w:rsidRPr="001112DD" w:rsidRDefault="0091668E" w:rsidP="0091668E">
      <w:pPr>
        <w:autoSpaceDE w:val="0"/>
        <w:autoSpaceDN w:val="0"/>
        <w:adjustRightInd w:val="0"/>
        <w:rPr>
          <w:rFonts w:cs="Arial"/>
          <w:b/>
          <w:sz w:val="22"/>
          <w:szCs w:val="22"/>
        </w:rPr>
      </w:pPr>
      <w:r w:rsidRPr="001112DD">
        <w:rPr>
          <w:rFonts w:cs="Arial"/>
          <w:b/>
          <w:sz w:val="22"/>
          <w:szCs w:val="22"/>
        </w:rPr>
        <w:t>4.7 Implementation Phasing</w:t>
      </w:r>
    </w:p>
    <w:p w:rsidR="0091668E" w:rsidRDefault="0091668E" w:rsidP="0091668E">
      <w:pPr>
        <w:tabs>
          <w:tab w:val="left" w:pos="794"/>
        </w:tabs>
        <w:rPr>
          <w:sz w:val="22"/>
        </w:rPr>
      </w:pPr>
    </w:p>
    <w:tbl>
      <w:tblPr>
        <w:tblStyle w:val="TableGrid"/>
        <w:tblW w:w="13745" w:type="dxa"/>
        <w:tblLook w:val="04A0" w:firstRow="1" w:lastRow="0" w:firstColumn="1" w:lastColumn="0" w:noHBand="0" w:noVBand="1"/>
      </w:tblPr>
      <w:tblGrid>
        <w:gridCol w:w="706"/>
        <w:gridCol w:w="8361"/>
        <w:gridCol w:w="851"/>
        <w:gridCol w:w="3827"/>
      </w:tblGrid>
      <w:tr w:rsidR="00883EC2" w:rsidRPr="001112DD" w:rsidTr="00883EC2">
        <w:tc>
          <w:tcPr>
            <w:tcW w:w="706" w:type="dxa"/>
            <w:vMerge w:val="restart"/>
          </w:tcPr>
          <w:p w:rsidR="00883EC2" w:rsidRPr="001112DD" w:rsidRDefault="00883EC2" w:rsidP="00FB5832">
            <w:pPr>
              <w:autoSpaceDE w:val="0"/>
              <w:autoSpaceDN w:val="0"/>
              <w:adjustRightInd w:val="0"/>
              <w:rPr>
                <w:rFonts w:cs="Arial"/>
                <w:sz w:val="22"/>
                <w:szCs w:val="22"/>
              </w:rPr>
            </w:pPr>
            <w:r w:rsidRPr="001112DD">
              <w:rPr>
                <w:rFonts w:cs="Arial"/>
                <w:sz w:val="22"/>
                <w:szCs w:val="22"/>
              </w:rPr>
              <w:t>4.7.1</w:t>
            </w:r>
          </w:p>
        </w:tc>
        <w:tc>
          <w:tcPr>
            <w:tcW w:w="8361" w:type="dxa"/>
          </w:tcPr>
          <w:p w:rsidR="00883EC2" w:rsidRPr="001112DD" w:rsidRDefault="00883EC2" w:rsidP="00FB5832">
            <w:pPr>
              <w:autoSpaceDE w:val="0"/>
              <w:autoSpaceDN w:val="0"/>
              <w:adjustRightInd w:val="0"/>
              <w:rPr>
                <w:rFonts w:cs="Arial"/>
                <w:b/>
                <w:sz w:val="22"/>
                <w:szCs w:val="22"/>
              </w:rPr>
            </w:pPr>
            <w:r w:rsidRPr="001112DD">
              <w:rPr>
                <w:rFonts w:cs="Arial"/>
                <w:b/>
                <w:sz w:val="22"/>
                <w:szCs w:val="22"/>
              </w:rPr>
              <w:t>Implementation</w:t>
            </w:r>
          </w:p>
        </w:tc>
        <w:tc>
          <w:tcPr>
            <w:tcW w:w="85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827"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6" w:type="dxa"/>
            <w:vMerge/>
          </w:tcPr>
          <w:p w:rsidR="00883EC2" w:rsidRPr="001112DD" w:rsidRDefault="00883EC2" w:rsidP="00FB5832">
            <w:pPr>
              <w:autoSpaceDE w:val="0"/>
              <w:autoSpaceDN w:val="0"/>
              <w:adjustRightInd w:val="0"/>
              <w:rPr>
                <w:rFonts w:cs="Arial"/>
                <w:sz w:val="22"/>
                <w:szCs w:val="22"/>
              </w:rPr>
            </w:pPr>
          </w:p>
        </w:tc>
        <w:tc>
          <w:tcPr>
            <w:tcW w:w="8361" w:type="dxa"/>
          </w:tcPr>
          <w:p w:rsidR="00883EC2" w:rsidRPr="001112DD" w:rsidRDefault="00883EC2" w:rsidP="00FB5832">
            <w:pPr>
              <w:autoSpaceDE w:val="0"/>
              <w:autoSpaceDN w:val="0"/>
              <w:adjustRightInd w:val="0"/>
              <w:rPr>
                <w:sz w:val="22"/>
                <w:szCs w:val="22"/>
              </w:rPr>
            </w:pPr>
            <w:r w:rsidRPr="001112DD">
              <w:rPr>
                <w:sz w:val="22"/>
                <w:szCs w:val="22"/>
              </w:rPr>
              <w:t>The Council requires the payment machines solution to be installed and operational by October 2016. Please indicate if you can meet this deadline.</w:t>
            </w:r>
          </w:p>
          <w:p w:rsidR="00883EC2" w:rsidRPr="001112DD" w:rsidRDefault="00883EC2" w:rsidP="00FB5832">
            <w:pPr>
              <w:autoSpaceDE w:val="0"/>
              <w:autoSpaceDN w:val="0"/>
              <w:adjustRightInd w:val="0"/>
              <w:rPr>
                <w:sz w:val="22"/>
                <w:szCs w:val="22"/>
              </w:rPr>
            </w:pP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827" w:type="dxa"/>
          </w:tcPr>
          <w:p w:rsidR="00883EC2" w:rsidRPr="001112DD" w:rsidRDefault="00883EC2" w:rsidP="00FB5832">
            <w:pPr>
              <w:autoSpaceDE w:val="0"/>
              <w:autoSpaceDN w:val="0"/>
              <w:adjustRightInd w:val="0"/>
              <w:rPr>
                <w:rFonts w:cs="Arial"/>
                <w:sz w:val="22"/>
                <w:szCs w:val="22"/>
              </w:rPr>
            </w:pPr>
          </w:p>
        </w:tc>
      </w:tr>
    </w:tbl>
    <w:p w:rsidR="0091668E" w:rsidRDefault="0091668E" w:rsidP="0091668E">
      <w:pPr>
        <w:tabs>
          <w:tab w:val="left" w:pos="794"/>
        </w:tabs>
        <w:rPr>
          <w:sz w:val="22"/>
        </w:rPr>
      </w:pPr>
    </w:p>
    <w:tbl>
      <w:tblPr>
        <w:tblStyle w:val="TableGrid"/>
        <w:tblW w:w="13745" w:type="dxa"/>
        <w:tblLook w:val="04A0" w:firstRow="1" w:lastRow="0" w:firstColumn="1" w:lastColumn="0" w:noHBand="0" w:noVBand="1"/>
      </w:tblPr>
      <w:tblGrid>
        <w:gridCol w:w="706"/>
        <w:gridCol w:w="8361"/>
        <w:gridCol w:w="851"/>
        <w:gridCol w:w="3827"/>
      </w:tblGrid>
      <w:tr w:rsidR="00883EC2" w:rsidRPr="001112DD" w:rsidTr="00883EC2">
        <w:tc>
          <w:tcPr>
            <w:tcW w:w="706" w:type="dxa"/>
          </w:tcPr>
          <w:p w:rsidR="00883EC2" w:rsidRPr="001112DD" w:rsidRDefault="00883EC2" w:rsidP="00FB5832">
            <w:pPr>
              <w:autoSpaceDE w:val="0"/>
              <w:autoSpaceDN w:val="0"/>
              <w:adjustRightInd w:val="0"/>
              <w:rPr>
                <w:rFonts w:cs="Arial"/>
                <w:sz w:val="22"/>
                <w:szCs w:val="22"/>
              </w:rPr>
            </w:pPr>
          </w:p>
        </w:tc>
        <w:tc>
          <w:tcPr>
            <w:tcW w:w="8361" w:type="dxa"/>
          </w:tcPr>
          <w:p w:rsidR="00883EC2" w:rsidRPr="001112DD" w:rsidRDefault="00883EC2" w:rsidP="00FB5832">
            <w:pPr>
              <w:autoSpaceDE w:val="0"/>
              <w:autoSpaceDN w:val="0"/>
              <w:adjustRightInd w:val="0"/>
              <w:rPr>
                <w:sz w:val="22"/>
                <w:szCs w:val="22"/>
              </w:rPr>
            </w:pPr>
            <w:r w:rsidRPr="001112DD">
              <w:rPr>
                <w:sz w:val="22"/>
                <w:szCs w:val="22"/>
              </w:rPr>
              <w:t>Please provide an implementation plan which demonstrates your ability to realistically meet the deadline in a thorough and credible fashion</w:t>
            </w: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D</w:t>
            </w:r>
          </w:p>
        </w:tc>
        <w:tc>
          <w:tcPr>
            <w:tcW w:w="3827" w:type="dxa"/>
          </w:tcPr>
          <w:p w:rsidR="00883EC2" w:rsidRPr="001112DD" w:rsidRDefault="00883EC2" w:rsidP="00FB5832">
            <w:pPr>
              <w:autoSpaceDE w:val="0"/>
              <w:autoSpaceDN w:val="0"/>
              <w:adjustRightInd w:val="0"/>
              <w:rPr>
                <w:rFonts w:cs="Arial"/>
                <w:sz w:val="22"/>
                <w:szCs w:val="22"/>
              </w:rPr>
            </w:pPr>
          </w:p>
        </w:tc>
      </w:tr>
    </w:tbl>
    <w:p w:rsidR="0006293E" w:rsidRDefault="0006293E" w:rsidP="0091668E">
      <w:pPr>
        <w:autoSpaceDE w:val="0"/>
        <w:autoSpaceDN w:val="0"/>
        <w:adjustRightInd w:val="0"/>
        <w:rPr>
          <w:rFonts w:cs="Arial"/>
          <w:b/>
          <w:sz w:val="22"/>
          <w:szCs w:val="22"/>
        </w:rPr>
      </w:pPr>
    </w:p>
    <w:p w:rsidR="0091668E" w:rsidRPr="001112DD" w:rsidRDefault="0091668E" w:rsidP="0091668E">
      <w:pPr>
        <w:autoSpaceDE w:val="0"/>
        <w:autoSpaceDN w:val="0"/>
        <w:adjustRightInd w:val="0"/>
        <w:rPr>
          <w:rFonts w:cs="Arial"/>
          <w:b/>
          <w:sz w:val="22"/>
          <w:szCs w:val="22"/>
        </w:rPr>
      </w:pPr>
      <w:r w:rsidRPr="001112DD">
        <w:rPr>
          <w:rFonts w:cs="Arial"/>
          <w:b/>
          <w:sz w:val="22"/>
          <w:szCs w:val="22"/>
        </w:rPr>
        <w:t>4.8 Security and additional software/hardware requirements</w:t>
      </w:r>
    </w:p>
    <w:p w:rsidR="0091668E" w:rsidRDefault="0091668E" w:rsidP="0091668E">
      <w:pPr>
        <w:rPr>
          <w:sz w:val="22"/>
        </w:rPr>
      </w:pPr>
    </w:p>
    <w:tbl>
      <w:tblPr>
        <w:tblStyle w:val="TableGrid"/>
        <w:tblW w:w="13745" w:type="dxa"/>
        <w:tblLook w:val="04A0" w:firstRow="1" w:lastRow="0" w:firstColumn="1" w:lastColumn="0" w:noHBand="0" w:noVBand="1"/>
      </w:tblPr>
      <w:tblGrid>
        <w:gridCol w:w="706"/>
        <w:gridCol w:w="8361"/>
        <w:gridCol w:w="851"/>
        <w:gridCol w:w="3827"/>
      </w:tblGrid>
      <w:tr w:rsidR="00883EC2" w:rsidRPr="001112DD" w:rsidTr="00883EC2">
        <w:tc>
          <w:tcPr>
            <w:tcW w:w="706" w:type="dxa"/>
            <w:vMerge w:val="restart"/>
          </w:tcPr>
          <w:p w:rsidR="00883EC2" w:rsidRPr="001112DD" w:rsidRDefault="00883EC2" w:rsidP="00FB5832">
            <w:pPr>
              <w:autoSpaceDE w:val="0"/>
              <w:autoSpaceDN w:val="0"/>
              <w:adjustRightInd w:val="0"/>
              <w:rPr>
                <w:rFonts w:cs="Arial"/>
                <w:sz w:val="22"/>
                <w:szCs w:val="22"/>
              </w:rPr>
            </w:pPr>
            <w:r w:rsidRPr="001112DD">
              <w:rPr>
                <w:rFonts w:cs="Arial"/>
                <w:sz w:val="22"/>
                <w:szCs w:val="22"/>
              </w:rPr>
              <w:t>4.8.1</w:t>
            </w:r>
          </w:p>
        </w:tc>
        <w:tc>
          <w:tcPr>
            <w:tcW w:w="8361" w:type="dxa"/>
          </w:tcPr>
          <w:p w:rsidR="00883EC2" w:rsidRPr="001112DD" w:rsidRDefault="00883EC2" w:rsidP="00FB5832">
            <w:pPr>
              <w:autoSpaceDE w:val="0"/>
              <w:autoSpaceDN w:val="0"/>
              <w:adjustRightInd w:val="0"/>
              <w:rPr>
                <w:b/>
                <w:sz w:val="22"/>
                <w:szCs w:val="22"/>
              </w:rPr>
            </w:pPr>
            <w:r w:rsidRPr="001112DD">
              <w:rPr>
                <w:b/>
                <w:sz w:val="22"/>
                <w:szCs w:val="22"/>
              </w:rPr>
              <w:t>Security</w:t>
            </w:r>
          </w:p>
        </w:tc>
        <w:tc>
          <w:tcPr>
            <w:tcW w:w="85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827"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6" w:type="dxa"/>
            <w:vMerge/>
          </w:tcPr>
          <w:p w:rsidR="00883EC2" w:rsidRPr="001112DD" w:rsidRDefault="00883EC2" w:rsidP="00FB5832">
            <w:pPr>
              <w:autoSpaceDE w:val="0"/>
              <w:autoSpaceDN w:val="0"/>
              <w:adjustRightInd w:val="0"/>
              <w:rPr>
                <w:rFonts w:cs="Arial"/>
                <w:sz w:val="22"/>
                <w:szCs w:val="22"/>
              </w:rPr>
            </w:pPr>
          </w:p>
        </w:tc>
        <w:tc>
          <w:tcPr>
            <w:tcW w:w="8361" w:type="dxa"/>
          </w:tcPr>
          <w:p w:rsidR="00883EC2" w:rsidRPr="001112DD" w:rsidRDefault="00883EC2" w:rsidP="002310B5">
            <w:pPr>
              <w:numPr>
                <w:ilvl w:val="0"/>
                <w:numId w:val="27"/>
              </w:numPr>
              <w:autoSpaceDE w:val="0"/>
              <w:autoSpaceDN w:val="0"/>
              <w:adjustRightInd w:val="0"/>
              <w:contextualSpacing/>
              <w:rPr>
                <w:sz w:val="22"/>
                <w:szCs w:val="22"/>
              </w:rPr>
            </w:pPr>
            <w:r w:rsidRPr="001112DD">
              <w:rPr>
                <w:sz w:val="22"/>
                <w:szCs w:val="22"/>
              </w:rPr>
              <w:t>The supplier must provide and implement a fully compliant PA-DSS and PCI-DSS certified solution</w:t>
            </w:r>
          </w:p>
          <w:p w:rsidR="00883EC2" w:rsidRPr="001112DD" w:rsidRDefault="00883EC2" w:rsidP="002310B5">
            <w:pPr>
              <w:numPr>
                <w:ilvl w:val="0"/>
                <w:numId w:val="27"/>
              </w:numPr>
              <w:autoSpaceDE w:val="0"/>
              <w:autoSpaceDN w:val="0"/>
              <w:adjustRightInd w:val="0"/>
              <w:contextualSpacing/>
              <w:rPr>
                <w:sz w:val="22"/>
                <w:szCs w:val="22"/>
              </w:rPr>
            </w:pPr>
            <w:r w:rsidRPr="001112DD">
              <w:rPr>
                <w:sz w:val="22"/>
                <w:szCs w:val="22"/>
              </w:rPr>
              <w:t xml:space="preserve">All hardware and software provided must conform to relevant national and international legislative requirements including Disability Discrimination Act, 1995, Data Protection Act 1998, Health &amp; Safety at Work Act 1974, Copyright, Designs &amp; Patents Act 1988, Computer Misuse Act 1990 etc.  </w:t>
            </w:r>
          </w:p>
          <w:p w:rsidR="00883EC2" w:rsidRPr="001112DD" w:rsidRDefault="00883EC2" w:rsidP="002310B5">
            <w:pPr>
              <w:numPr>
                <w:ilvl w:val="0"/>
                <w:numId w:val="27"/>
              </w:numPr>
              <w:autoSpaceDE w:val="0"/>
              <w:autoSpaceDN w:val="0"/>
              <w:adjustRightInd w:val="0"/>
              <w:contextualSpacing/>
              <w:rPr>
                <w:sz w:val="22"/>
                <w:szCs w:val="22"/>
              </w:rPr>
            </w:pPr>
            <w:r w:rsidRPr="001112DD">
              <w:rPr>
                <w:sz w:val="22"/>
                <w:szCs w:val="22"/>
              </w:rPr>
              <w:t>Payment machines implementation must not affect the Council’s existing PCI compliance.</w:t>
            </w:r>
          </w:p>
          <w:p w:rsidR="00883EC2" w:rsidRPr="001112DD" w:rsidRDefault="00883EC2" w:rsidP="002310B5">
            <w:pPr>
              <w:numPr>
                <w:ilvl w:val="0"/>
                <w:numId w:val="27"/>
              </w:numPr>
              <w:autoSpaceDE w:val="0"/>
              <w:autoSpaceDN w:val="0"/>
              <w:adjustRightInd w:val="0"/>
              <w:contextualSpacing/>
              <w:rPr>
                <w:sz w:val="22"/>
                <w:szCs w:val="22"/>
              </w:rPr>
            </w:pPr>
            <w:r w:rsidRPr="001112DD">
              <w:rPr>
                <w:sz w:val="22"/>
                <w:szCs w:val="22"/>
              </w:rPr>
              <w:t>Card payments will be securely channelled through a dedicated connection to the payment authorisation provider.</w:t>
            </w:r>
          </w:p>
          <w:p w:rsidR="00883EC2" w:rsidRPr="001112DD" w:rsidRDefault="00883EC2" w:rsidP="002310B5">
            <w:pPr>
              <w:numPr>
                <w:ilvl w:val="0"/>
                <w:numId w:val="27"/>
              </w:numPr>
              <w:autoSpaceDE w:val="0"/>
              <w:autoSpaceDN w:val="0"/>
              <w:adjustRightInd w:val="0"/>
              <w:contextualSpacing/>
              <w:rPr>
                <w:sz w:val="22"/>
                <w:szCs w:val="22"/>
              </w:rPr>
            </w:pPr>
            <w:r w:rsidRPr="001112DD">
              <w:rPr>
                <w:sz w:val="22"/>
                <w:szCs w:val="22"/>
              </w:rPr>
              <w:t>Payment machines must have Chip &amp; Pin Validation that is PCI compliant</w:t>
            </w:r>
          </w:p>
          <w:p w:rsidR="00883EC2" w:rsidRPr="001112DD" w:rsidRDefault="00883EC2" w:rsidP="002310B5">
            <w:pPr>
              <w:numPr>
                <w:ilvl w:val="0"/>
                <w:numId w:val="27"/>
              </w:numPr>
              <w:autoSpaceDE w:val="0"/>
              <w:autoSpaceDN w:val="0"/>
              <w:adjustRightInd w:val="0"/>
              <w:contextualSpacing/>
              <w:rPr>
                <w:sz w:val="22"/>
                <w:szCs w:val="22"/>
              </w:rPr>
            </w:pPr>
            <w:r w:rsidRPr="001112DD">
              <w:rPr>
                <w:sz w:val="22"/>
                <w:szCs w:val="22"/>
              </w:rPr>
              <w:t>Payment machines must integrate fully with the Council’s financial management system</w:t>
            </w:r>
          </w:p>
          <w:p w:rsidR="00883EC2" w:rsidRPr="001112DD" w:rsidRDefault="00883EC2" w:rsidP="00FB5832">
            <w:pPr>
              <w:autoSpaceDE w:val="0"/>
              <w:autoSpaceDN w:val="0"/>
              <w:adjustRightInd w:val="0"/>
              <w:rPr>
                <w:rFonts w:cs="Arial"/>
                <w:sz w:val="22"/>
                <w:szCs w:val="22"/>
              </w:rPr>
            </w:pP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827" w:type="dxa"/>
          </w:tcPr>
          <w:p w:rsidR="00883EC2" w:rsidRPr="001112DD" w:rsidRDefault="00883EC2" w:rsidP="00FB5832">
            <w:pPr>
              <w:autoSpaceDE w:val="0"/>
              <w:autoSpaceDN w:val="0"/>
              <w:adjustRightInd w:val="0"/>
              <w:rPr>
                <w:rFonts w:cs="Arial"/>
                <w:sz w:val="22"/>
                <w:szCs w:val="22"/>
              </w:rPr>
            </w:pPr>
          </w:p>
        </w:tc>
      </w:tr>
    </w:tbl>
    <w:p w:rsidR="0091668E" w:rsidRDefault="0091668E" w:rsidP="0091668E">
      <w:pPr>
        <w:rPr>
          <w:sz w:val="22"/>
        </w:rPr>
      </w:pPr>
    </w:p>
    <w:tbl>
      <w:tblPr>
        <w:tblStyle w:val="TableGrid"/>
        <w:tblW w:w="13745" w:type="dxa"/>
        <w:tblLook w:val="04A0" w:firstRow="1" w:lastRow="0" w:firstColumn="1" w:lastColumn="0" w:noHBand="0" w:noVBand="1"/>
      </w:tblPr>
      <w:tblGrid>
        <w:gridCol w:w="706"/>
        <w:gridCol w:w="8361"/>
        <w:gridCol w:w="851"/>
        <w:gridCol w:w="3827"/>
      </w:tblGrid>
      <w:tr w:rsidR="00FF43ED" w:rsidRPr="001112DD" w:rsidTr="001471F1">
        <w:tc>
          <w:tcPr>
            <w:tcW w:w="706" w:type="dxa"/>
            <w:vMerge w:val="restart"/>
          </w:tcPr>
          <w:p w:rsidR="00FF43ED" w:rsidRPr="001112DD" w:rsidRDefault="00FF43ED" w:rsidP="001471F1">
            <w:pPr>
              <w:autoSpaceDE w:val="0"/>
              <w:autoSpaceDN w:val="0"/>
              <w:adjustRightInd w:val="0"/>
              <w:rPr>
                <w:rFonts w:cs="Arial"/>
                <w:sz w:val="22"/>
                <w:szCs w:val="22"/>
              </w:rPr>
            </w:pPr>
          </w:p>
        </w:tc>
        <w:tc>
          <w:tcPr>
            <w:tcW w:w="8361" w:type="dxa"/>
          </w:tcPr>
          <w:p w:rsidR="00FF43ED" w:rsidRPr="001112DD" w:rsidRDefault="00FF43ED" w:rsidP="001471F1">
            <w:pPr>
              <w:autoSpaceDE w:val="0"/>
              <w:autoSpaceDN w:val="0"/>
              <w:adjustRightInd w:val="0"/>
              <w:rPr>
                <w:b/>
                <w:sz w:val="22"/>
                <w:szCs w:val="22"/>
              </w:rPr>
            </w:pPr>
          </w:p>
        </w:tc>
        <w:tc>
          <w:tcPr>
            <w:tcW w:w="851" w:type="dxa"/>
            <w:shd w:val="clear" w:color="auto" w:fill="D9D9D9"/>
          </w:tcPr>
          <w:p w:rsidR="00FF43ED" w:rsidRPr="001112DD" w:rsidRDefault="00FF43ED" w:rsidP="001471F1">
            <w:pPr>
              <w:autoSpaceDE w:val="0"/>
              <w:autoSpaceDN w:val="0"/>
              <w:adjustRightInd w:val="0"/>
              <w:jc w:val="center"/>
              <w:rPr>
                <w:rFonts w:cs="Arial"/>
                <w:sz w:val="22"/>
                <w:szCs w:val="22"/>
              </w:rPr>
            </w:pPr>
          </w:p>
        </w:tc>
        <w:tc>
          <w:tcPr>
            <w:tcW w:w="3827" w:type="dxa"/>
            <w:shd w:val="clear" w:color="auto" w:fill="D9D9D9"/>
          </w:tcPr>
          <w:p w:rsidR="00FF43ED" w:rsidRPr="001112DD" w:rsidRDefault="00FF43ED" w:rsidP="001471F1">
            <w:pPr>
              <w:autoSpaceDE w:val="0"/>
              <w:autoSpaceDN w:val="0"/>
              <w:adjustRightInd w:val="0"/>
              <w:rPr>
                <w:rFonts w:cs="Arial"/>
                <w:sz w:val="22"/>
                <w:szCs w:val="22"/>
              </w:rPr>
            </w:pPr>
          </w:p>
        </w:tc>
      </w:tr>
      <w:tr w:rsidR="00FF43ED" w:rsidRPr="001112DD" w:rsidTr="001471F1">
        <w:tc>
          <w:tcPr>
            <w:tcW w:w="706" w:type="dxa"/>
            <w:vMerge/>
          </w:tcPr>
          <w:p w:rsidR="00FF43ED" w:rsidRPr="001112DD" w:rsidRDefault="00FF43ED" w:rsidP="001471F1">
            <w:pPr>
              <w:autoSpaceDE w:val="0"/>
              <w:autoSpaceDN w:val="0"/>
              <w:adjustRightInd w:val="0"/>
              <w:rPr>
                <w:rFonts w:cs="Arial"/>
                <w:sz w:val="22"/>
                <w:szCs w:val="22"/>
              </w:rPr>
            </w:pPr>
          </w:p>
        </w:tc>
        <w:tc>
          <w:tcPr>
            <w:tcW w:w="8361" w:type="dxa"/>
          </w:tcPr>
          <w:p w:rsidR="00FF43ED" w:rsidRPr="00FF43ED" w:rsidRDefault="00FF43ED" w:rsidP="002310B5">
            <w:pPr>
              <w:pStyle w:val="ListParagraph"/>
              <w:numPr>
                <w:ilvl w:val="0"/>
                <w:numId w:val="27"/>
              </w:numPr>
              <w:autoSpaceDE w:val="0"/>
              <w:autoSpaceDN w:val="0"/>
              <w:adjustRightInd w:val="0"/>
              <w:rPr>
                <w:sz w:val="22"/>
                <w:szCs w:val="22"/>
              </w:rPr>
            </w:pPr>
            <w:r>
              <w:rPr>
                <w:sz w:val="22"/>
                <w:szCs w:val="22"/>
              </w:rPr>
              <w:t>Please provide evidence of any industry standards used in the installation of payment machines into the fabric of a building</w:t>
            </w:r>
          </w:p>
        </w:tc>
        <w:tc>
          <w:tcPr>
            <w:tcW w:w="851" w:type="dxa"/>
            <w:vAlign w:val="center"/>
          </w:tcPr>
          <w:p w:rsidR="00FF43ED" w:rsidRPr="001112DD" w:rsidRDefault="00FF43ED" w:rsidP="001471F1">
            <w:pPr>
              <w:autoSpaceDE w:val="0"/>
              <w:autoSpaceDN w:val="0"/>
              <w:adjustRightInd w:val="0"/>
              <w:jc w:val="center"/>
              <w:rPr>
                <w:rFonts w:cs="Arial"/>
                <w:sz w:val="22"/>
                <w:szCs w:val="22"/>
              </w:rPr>
            </w:pPr>
            <w:r>
              <w:rPr>
                <w:rFonts w:cs="Arial"/>
                <w:sz w:val="22"/>
                <w:szCs w:val="22"/>
              </w:rPr>
              <w:t>D</w:t>
            </w:r>
          </w:p>
        </w:tc>
        <w:tc>
          <w:tcPr>
            <w:tcW w:w="3827" w:type="dxa"/>
          </w:tcPr>
          <w:p w:rsidR="00FF43ED" w:rsidRPr="001112DD" w:rsidRDefault="00FF43ED" w:rsidP="001471F1">
            <w:pPr>
              <w:autoSpaceDE w:val="0"/>
              <w:autoSpaceDN w:val="0"/>
              <w:adjustRightInd w:val="0"/>
              <w:rPr>
                <w:rFonts w:cs="Arial"/>
                <w:sz w:val="22"/>
                <w:szCs w:val="22"/>
              </w:rPr>
            </w:pPr>
          </w:p>
        </w:tc>
      </w:tr>
    </w:tbl>
    <w:p w:rsidR="00FF43ED" w:rsidRDefault="00FF43ED" w:rsidP="0091668E">
      <w:pPr>
        <w:rPr>
          <w:sz w:val="22"/>
        </w:rPr>
      </w:pPr>
    </w:p>
    <w:p w:rsidR="0091668E" w:rsidRDefault="0091668E" w:rsidP="0091668E">
      <w:pPr>
        <w:rPr>
          <w:sz w:val="22"/>
        </w:rPr>
      </w:pPr>
    </w:p>
    <w:tbl>
      <w:tblPr>
        <w:tblStyle w:val="TableGrid"/>
        <w:tblW w:w="13745" w:type="dxa"/>
        <w:tblLook w:val="04A0" w:firstRow="1" w:lastRow="0" w:firstColumn="1" w:lastColumn="0" w:noHBand="0" w:noVBand="1"/>
      </w:tblPr>
      <w:tblGrid>
        <w:gridCol w:w="706"/>
        <w:gridCol w:w="8361"/>
        <w:gridCol w:w="851"/>
        <w:gridCol w:w="3827"/>
      </w:tblGrid>
      <w:tr w:rsidR="00883EC2" w:rsidRPr="001112DD" w:rsidTr="00883EC2">
        <w:tc>
          <w:tcPr>
            <w:tcW w:w="706" w:type="dxa"/>
            <w:vMerge w:val="restart"/>
          </w:tcPr>
          <w:p w:rsidR="00883EC2" w:rsidRPr="001112DD" w:rsidRDefault="00883EC2" w:rsidP="00FB5832">
            <w:pPr>
              <w:autoSpaceDE w:val="0"/>
              <w:autoSpaceDN w:val="0"/>
              <w:adjustRightInd w:val="0"/>
              <w:rPr>
                <w:rFonts w:cs="Arial"/>
                <w:sz w:val="22"/>
                <w:szCs w:val="22"/>
              </w:rPr>
            </w:pPr>
            <w:r w:rsidRPr="001112DD">
              <w:rPr>
                <w:rFonts w:cs="Arial"/>
                <w:sz w:val="22"/>
                <w:szCs w:val="22"/>
              </w:rPr>
              <w:t>4.8.2</w:t>
            </w:r>
          </w:p>
        </w:tc>
        <w:tc>
          <w:tcPr>
            <w:tcW w:w="8361" w:type="dxa"/>
          </w:tcPr>
          <w:p w:rsidR="00883EC2" w:rsidRPr="001112DD" w:rsidRDefault="00883EC2" w:rsidP="00FB5832">
            <w:pPr>
              <w:autoSpaceDE w:val="0"/>
              <w:autoSpaceDN w:val="0"/>
              <w:adjustRightInd w:val="0"/>
              <w:rPr>
                <w:b/>
                <w:sz w:val="22"/>
                <w:szCs w:val="22"/>
              </w:rPr>
            </w:pPr>
            <w:r w:rsidRPr="001112DD">
              <w:rPr>
                <w:b/>
                <w:sz w:val="22"/>
                <w:szCs w:val="22"/>
              </w:rPr>
              <w:t>Additional software/hardware</w:t>
            </w:r>
          </w:p>
        </w:tc>
        <w:tc>
          <w:tcPr>
            <w:tcW w:w="851" w:type="dxa"/>
            <w:shd w:val="clear" w:color="auto" w:fill="D9D9D9"/>
          </w:tcPr>
          <w:p w:rsidR="00883EC2" w:rsidRPr="001112DD" w:rsidRDefault="00883EC2" w:rsidP="00FB5832">
            <w:pPr>
              <w:autoSpaceDE w:val="0"/>
              <w:autoSpaceDN w:val="0"/>
              <w:adjustRightInd w:val="0"/>
              <w:jc w:val="center"/>
              <w:rPr>
                <w:rFonts w:cs="Arial"/>
                <w:sz w:val="22"/>
                <w:szCs w:val="22"/>
              </w:rPr>
            </w:pPr>
          </w:p>
        </w:tc>
        <w:tc>
          <w:tcPr>
            <w:tcW w:w="3827" w:type="dxa"/>
            <w:shd w:val="clear" w:color="auto" w:fill="D9D9D9"/>
          </w:tcPr>
          <w:p w:rsidR="00883EC2" w:rsidRPr="001112DD" w:rsidRDefault="00883EC2" w:rsidP="00FB5832">
            <w:pPr>
              <w:autoSpaceDE w:val="0"/>
              <w:autoSpaceDN w:val="0"/>
              <w:adjustRightInd w:val="0"/>
              <w:rPr>
                <w:rFonts w:cs="Arial"/>
                <w:sz w:val="22"/>
                <w:szCs w:val="22"/>
              </w:rPr>
            </w:pPr>
          </w:p>
        </w:tc>
      </w:tr>
      <w:tr w:rsidR="00883EC2" w:rsidRPr="001112DD" w:rsidTr="00883EC2">
        <w:tc>
          <w:tcPr>
            <w:tcW w:w="706" w:type="dxa"/>
            <w:vMerge/>
          </w:tcPr>
          <w:p w:rsidR="00883EC2" w:rsidRPr="001112DD" w:rsidRDefault="00883EC2" w:rsidP="00FB5832">
            <w:pPr>
              <w:autoSpaceDE w:val="0"/>
              <w:autoSpaceDN w:val="0"/>
              <w:adjustRightInd w:val="0"/>
              <w:rPr>
                <w:rFonts w:cs="Arial"/>
                <w:sz w:val="22"/>
                <w:szCs w:val="22"/>
              </w:rPr>
            </w:pPr>
          </w:p>
        </w:tc>
        <w:tc>
          <w:tcPr>
            <w:tcW w:w="8361" w:type="dxa"/>
          </w:tcPr>
          <w:p w:rsidR="00883EC2" w:rsidRPr="001112DD" w:rsidRDefault="00883EC2" w:rsidP="00FB5832">
            <w:pPr>
              <w:autoSpaceDE w:val="0"/>
              <w:autoSpaceDN w:val="0"/>
              <w:adjustRightInd w:val="0"/>
              <w:rPr>
                <w:sz w:val="22"/>
                <w:szCs w:val="22"/>
              </w:rPr>
            </w:pPr>
            <w:r w:rsidRPr="001112DD">
              <w:rPr>
                <w:sz w:val="22"/>
                <w:szCs w:val="22"/>
              </w:rPr>
              <w:t>Please state what additional software and hardware the Council will be required to provide (if any). Such hardware and software will be purchased under existing contracts where possible.</w:t>
            </w:r>
          </w:p>
        </w:tc>
        <w:tc>
          <w:tcPr>
            <w:tcW w:w="851" w:type="dxa"/>
            <w:vAlign w:val="center"/>
          </w:tcPr>
          <w:p w:rsidR="00883EC2" w:rsidRPr="001112DD" w:rsidRDefault="00883EC2" w:rsidP="00FB5832">
            <w:pPr>
              <w:autoSpaceDE w:val="0"/>
              <w:autoSpaceDN w:val="0"/>
              <w:adjustRightInd w:val="0"/>
              <w:jc w:val="center"/>
              <w:rPr>
                <w:rFonts w:cs="Arial"/>
                <w:sz w:val="22"/>
                <w:szCs w:val="22"/>
              </w:rPr>
            </w:pPr>
            <w:r w:rsidRPr="001112DD">
              <w:rPr>
                <w:rFonts w:cs="Arial"/>
                <w:sz w:val="22"/>
                <w:szCs w:val="22"/>
              </w:rPr>
              <w:t>E</w:t>
            </w:r>
          </w:p>
        </w:tc>
        <w:tc>
          <w:tcPr>
            <w:tcW w:w="3827" w:type="dxa"/>
          </w:tcPr>
          <w:p w:rsidR="00883EC2" w:rsidRPr="001112DD" w:rsidRDefault="00883EC2" w:rsidP="00FB5832">
            <w:pPr>
              <w:autoSpaceDE w:val="0"/>
              <w:autoSpaceDN w:val="0"/>
              <w:adjustRightInd w:val="0"/>
              <w:rPr>
                <w:rFonts w:cs="Arial"/>
                <w:sz w:val="22"/>
                <w:szCs w:val="22"/>
              </w:rPr>
            </w:pPr>
          </w:p>
        </w:tc>
      </w:tr>
    </w:tbl>
    <w:p w:rsidR="0091668E" w:rsidRPr="0091668E" w:rsidRDefault="0091668E" w:rsidP="0091668E">
      <w:pPr>
        <w:rPr>
          <w:sz w:val="22"/>
        </w:rPr>
        <w:sectPr w:rsidR="0091668E" w:rsidRPr="0091668E" w:rsidSect="00564DA7">
          <w:pgSz w:w="16838" w:h="11906" w:orient="landscape"/>
          <w:pgMar w:top="851" w:right="1440" w:bottom="1134" w:left="1440" w:header="708" w:footer="708" w:gutter="0"/>
          <w:cols w:space="708"/>
          <w:docGrid w:linePitch="360"/>
        </w:sectPr>
      </w:pPr>
    </w:p>
    <w:p w:rsidR="00164003" w:rsidRDefault="00984912" w:rsidP="00164003">
      <w:pPr>
        <w:pStyle w:val="Default"/>
        <w:spacing w:after="240"/>
        <w:ind w:left="709" w:hanging="709"/>
        <w:rPr>
          <w:b/>
          <w:bCs/>
          <w:color w:val="auto"/>
          <w:sz w:val="22"/>
          <w:szCs w:val="22"/>
        </w:rPr>
      </w:pPr>
      <w:r>
        <w:rPr>
          <w:b/>
          <w:bCs/>
          <w:color w:val="auto"/>
          <w:sz w:val="22"/>
          <w:szCs w:val="22"/>
        </w:rPr>
        <w:lastRenderedPageBreak/>
        <w:t xml:space="preserve">5. </w:t>
      </w:r>
      <w:r w:rsidR="003E7D47">
        <w:rPr>
          <w:b/>
          <w:bCs/>
          <w:color w:val="auto"/>
          <w:sz w:val="22"/>
          <w:szCs w:val="22"/>
        </w:rPr>
        <w:t>COMPLIANCE REQUIREMENTS</w:t>
      </w:r>
      <w:r w:rsidR="0082162B">
        <w:rPr>
          <w:b/>
          <w:bCs/>
          <w:color w:val="auto"/>
          <w:sz w:val="22"/>
          <w:szCs w:val="22"/>
        </w:rPr>
        <w:t xml:space="preserve"> </w:t>
      </w:r>
    </w:p>
    <w:p w:rsidR="00424E44" w:rsidRDefault="00424E44" w:rsidP="003E7D47">
      <w:pPr>
        <w:tabs>
          <w:tab w:val="left" w:pos="900"/>
        </w:tabs>
        <w:spacing w:after="120"/>
        <w:rPr>
          <w:rFonts w:cs="Arial"/>
          <w:bCs/>
          <w:sz w:val="22"/>
          <w:szCs w:val="22"/>
        </w:rPr>
      </w:pPr>
      <w:r>
        <w:rPr>
          <w:rFonts w:cs="Arial"/>
          <w:bCs/>
          <w:sz w:val="22"/>
          <w:szCs w:val="22"/>
        </w:rPr>
        <w:t>Providers should provide a solution which is fully compatible with the following Council requirements.</w:t>
      </w:r>
    </w:p>
    <w:p w:rsidR="003E7D47" w:rsidRPr="0082162B" w:rsidRDefault="003E7D47" w:rsidP="003E7D47">
      <w:pPr>
        <w:tabs>
          <w:tab w:val="left" w:pos="900"/>
        </w:tabs>
        <w:spacing w:after="120"/>
        <w:rPr>
          <w:rFonts w:cs="Arial"/>
          <w:bCs/>
          <w:sz w:val="22"/>
          <w:szCs w:val="22"/>
        </w:rPr>
      </w:pPr>
      <w:r w:rsidRPr="0082162B">
        <w:rPr>
          <w:rFonts w:cs="Arial"/>
          <w:bCs/>
          <w:sz w:val="22"/>
          <w:szCs w:val="22"/>
        </w:rPr>
        <w:t xml:space="preserve">Windows </w:t>
      </w:r>
      <w:r w:rsidR="00B324DC">
        <w:rPr>
          <w:rFonts w:cs="Arial"/>
          <w:bCs/>
          <w:sz w:val="22"/>
          <w:szCs w:val="22"/>
        </w:rPr>
        <w:t>7</w:t>
      </w:r>
      <w:r w:rsidRPr="0082162B">
        <w:rPr>
          <w:rFonts w:cs="Arial"/>
          <w:bCs/>
          <w:sz w:val="22"/>
          <w:szCs w:val="22"/>
        </w:rPr>
        <w:t xml:space="preserve"> Professional systems are currently used across the </w:t>
      </w:r>
      <w:r w:rsidR="00B324DC">
        <w:rPr>
          <w:rFonts w:cs="Arial"/>
          <w:bCs/>
          <w:sz w:val="22"/>
          <w:szCs w:val="22"/>
        </w:rPr>
        <w:t>Council.  Any PC-</w:t>
      </w:r>
      <w:r w:rsidRPr="0082162B">
        <w:rPr>
          <w:rFonts w:cs="Arial"/>
          <w:bCs/>
          <w:sz w:val="22"/>
          <w:szCs w:val="22"/>
        </w:rPr>
        <w:t xml:space="preserve">based hardware supplied as part of the tender is expected to comprise standard components.  Any computer provided that is to be connected to a network should be capable of running anti -virus software of the </w:t>
      </w:r>
      <w:r w:rsidR="003A374D">
        <w:rPr>
          <w:rFonts w:cs="Arial"/>
          <w:bCs/>
          <w:sz w:val="22"/>
          <w:szCs w:val="22"/>
        </w:rPr>
        <w:t>Council’s</w:t>
      </w:r>
      <w:r w:rsidRPr="0082162B">
        <w:rPr>
          <w:rFonts w:cs="Arial"/>
          <w:bCs/>
          <w:sz w:val="22"/>
          <w:szCs w:val="22"/>
        </w:rPr>
        <w:t xml:space="preserve"> choice.</w:t>
      </w:r>
    </w:p>
    <w:p w:rsidR="003E7D47" w:rsidRPr="0082162B" w:rsidRDefault="003E7D47" w:rsidP="003E7D47">
      <w:pPr>
        <w:tabs>
          <w:tab w:val="left" w:pos="900"/>
        </w:tabs>
        <w:spacing w:after="120"/>
        <w:rPr>
          <w:rFonts w:cs="Arial"/>
          <w:bCs/>
          <w:sz w:val="22"/>
          <w:szCs w:val="22"/>
        </w:rPr>
      </w:pPr>
      <w:r w:rsidRPr="0082162B">
        <w:rPr>
          <w:rFonts w:cs="Arial"/>
          <w:bCs/>
          <w:sz w:val="22"/>
          <w:szCs w:val="22"/>
        </w:rPr>
        <w:t>The system provided should be e-GIF (V4) compliant. Where appropriate the British Standards BS7666 2.0 and BS8766 2.0 (or any European or International equivalent) must be adhered to:</w:t>
      </w:r>
    </w:p>
    <w:p w:rsidR="003E7D47" w:rsidRPr="0082162B" w:rsidRDefault="003E7D47" w:rsidP="003E7D47">
      <w:pPr>
        <w:tabs>
          <w:tab w:val="left" w:pos="900"/>
          <w:tab w:val="num" w:pos="1800"/>
        </w:tabs>
        <w:spacing w:after="120"/>
        <w:rPr>
          <w:rFonts w:cs="Arial"/>
          <w:bCs/>
          <w:sz w:val="22"/>
          <w:szCs w:val="22"/>
        </w:rPr>
      </w:pPr>
      <w:r w:rsidRPr="0082162B">
        <w:rPr>
          <w:rFonts w:cs="Arial"/>
          <w:bCs/>
          <w:sz w:val="22"/>
          <w:szCs w:val="22"/>
        </w:rPr>
        <w:t>Adherence to e-GIF standards and policies is mandatory in all new systems, and all systems that interface with UKOnline, the Government Gateway, Government Secure Internet (GSI) and the Knowledge Network.  Compliance with e-GIF is recommended in all public sector procurements and major upgrades to legacy systems.</w:t>
      </w:r>
    </w:p>
    <w:p w:rsidR="003E7D47" w:rsidRDefault="003E7D47" w:rsidP="003E7D47">
      <w:pPr>
        <w:tabs>
          <w:tab w:val="left" w:pos="900"/>
          <w:tab w:val="num" w:pos="1800"/>
        </w:tabs>
        <w:spacing w:after="120"/>
        <w:rPr>
          <w:rFonts w:cs="Arial"/>
          <w:bCs/>
          <w:sz w:val="22"/>
          <w:szCs w:val="22"/>
        </w:rPr>
      </w:pPr>
      <w:r w:rsidRPr="0082162B">
        <w:rPr>
          <w:rFonts w:cs="Arial"/>
          <w:bCs/>
          <w:sz w:val="22"/>
          <w:szCs w:val="22"/>
        </w:rPr>
        <w:t>BS7666 is the UK standard for defining the location of property and places. BS8766 is a draft UK standard for defining the names of people.  XML is the accepted international open standard for data exchange and is incorporated into e-GIF schemas.</w:t>
      </w:r>
    </w:p>
    <w:p w:rsidR="008B01BB" w:rsidRPr="008B01BB" w:rsidRDefault="003A374D" w:rsidP="00423D5E">
      <w:pPr>
        <w:pStyle w:val="Heading1"/>
        <w:rPr>
          <w:rFonts w:ascii="Arial" w:eastAsia="Arial" w:hAnsi="Arial" w:cs="Arial"/>
          <w:bCs w:val="0"/>
          <w:color w:val="auto"/>
          <w:sz w:val="22"/>
          <w:szCs w:val="22"/>
        </w:rPr>
      </w:pPr>
      <w:r w:rsidRPr="006F4DD6">
        <w:rPr>
          <w:rFonts w:ascii="Arial" w:eastAsiaTheme="minorHAnsi" w:hAnsi="Arial" w:cs="Arial"/>
          <w:color w:val="auto"/>
          <w:sz w:val="24"/>
          <w:szCs w:val="24"/>
        </w:rPr>
        <w:t xml:space="preserve">RBKC </w:t>
      </w:r>
      <w:r>
        <w:rPr>
          <w:rFonts w:ascii="Arial" w:eastAsiaTheme="minorHAnsi" w:hAnsi="Arial" w:cs="Arial"/>
          <w:color w:val="auto"/>
          <w:sz w:val="24"/>
          <w:szCs w:val="24"/>
        </w:rPr>
        <w:t xml:space="preserve">ICT </w:t>
      </w:r>
      <w:r w:rsidRPr="006F4DD6">
        <w:rPr>
          <w:rFonts w:ascii="Arial" w:eastAsiaTheme="minorHAnsi" w:hAnsi="Arial" w:cs="Arial"/>
          <w:color w:val="auto"/>
          <w:sz w:val="24"/>
          <w:szCs w:val="24"/>
        </w:rPr>
        <w:t>Infrastructure Overview</w:t>
      </w:r>
      <w:r>
        <w:rPr>
          <w:rFonts w:ascii="Arial" w:eastAsiaTheme="minorHAnsi" w:hAnsi="Arial" w:cs="Arial"/>
          <w:color w:val="auto"/>
          <w:sz w:val="24"/>
          <w:szCs w:val="24"/>
        </w:rPr>
        <w:t>:</w:t>
      </w:r>
      <w:r w:rsidR="00423D5E">
        <w:rPr>
          <w:rFonts w:ascii="Arial" w:eastAsiaTheme="minorHAnsi" w:hAnsi="Arial" w:cs="Arial"/>
          <w:color w:val="auto"/>
          <w:sz w:val="24"/>
          <w:szCs w:val="24"/>
        </w:rPr>
        <w:t xml:space="preserve"> (</w:t>
      </w:r>
      <w:r w:rsidR="008B01BB" w:rsidRPr="008B01BB">
        <w:rPr>
          <w:rFonts w:ascii="Arial" w:eastAsia="Arial" w:hAnsi="Arial" w:cs="Arial"/>
          <w:bCs w:val="0"/>
          <w:color w:val="auto"/>
          <w:sz w:val="22"/>
          <w:szCs w:val="22"/>
        </w:rPr>
        <w:t>Date: June 2016</w:t>
      </w:r>
      <w:r w:rsidR="00423D5E">
        <w:rPr>
          <w:rFonts w:ascii="Arial" w:eastAsia="Arial" w:hAnsi="Arial" w:cs="Arial"/>
          <w:bCs w:val="0"/>
          <w:color w:val="auto"/>
          <w:sz w:val="22"/>
          <w:szCs w:val="22"/>
        </w:rPr>
        <w:t>)</w:t>
      </w:r>
    </w:p>
    <w:p w:rsidR="008B01BB" w:rsidRPr="008B01BB" w:rsidRDefault="008B01BB" w:rsidP="008B01BB">
      <w:pPr>
        <w:rPr>
          <w:rFonts w:cs="Arial"/>
          <w:bCs/>
          <w:sz w:val="22"/>
          <w:szCs w:val="22"/>
        </w:rPr>
      </w:pPr>
    </w:p>
    <w:p w:rsidR="00573E62" w:rsidRPr="00573E62" w:rsidRDefault="00573E62" w:rsidP="00573E62">
      <w:pPr>
        <w:keepNext/>
        <w:keepLines/>
        <w:spacing w:before="200"/>
        <w:outlineLvl w:val="2"/>
        <w:rPr>
          <w:rFonts w:cs="Arial"/>
          <w:bCs/>
          <w:sz w:val="22"/>
          <w:szCs w:val="22"/>
        </w:rPr>
      </w:pPr>
      <w:r w:rsidRPr="00573E62">
        <w:rPr>
          <w:rFonts w:cs="Arial"/>
          <w:bCs/>
          <w:sz w:val="22"/>
          <w:szCs w:val="22"/>
        </w:rPr>
        <w:t>Authentication</w:t>
      </w:r>
      <w:r>
        <w:rPr>
          <w:rFonts w:cs="Arial"/>
          <w:bCs/>
          <w:sz w:val="22"/>
          <w:szCs w:val="22"/>
        </w:rPr>
        <w:t>:</w:t>
      </w:r>
    </w:p>
    <w:p w:rsidR="00573E62" w:rsidRPr="00573E62" w:rsidRDefault="00573E62" w:rsidP="00573E62">
      <w:pPr>
        <w:rPr>
          <w:rFonts w:cs="Arial"/>
          <w:bCs/>
          <w:sz w:val="22"/>
          <w:szCs w:val="22"/>
        </w:rPr>
      </w:pPr>
      <w:r w:rsidRPr="00573E62">
        <w:rPr>
          <w:rFonts w:cs="Arial"/>
          <w:bCs/>
          <w:sz w:val="22"/>
          <w:szCs w:val="22"/>
        </w:rPr>
        <w:t>Kerberos over a Windows 2008 R2 Domain.</w:t>
      </w:r>
    </w:p>
    <w:p w:rsidR="00573E62" w:rsidRPr="00573E62" w:rsidRDefault="00573E62" w:rsidP="00573E62">
      <w:pPr>
        <w:keepNext/>
        <w:keepLines/>
        <w:spacing w:before="200"/>
        <w:outlineLvl w:val="2"/>
        <w:rPr>
          <w:rFonts w:cs="Arial"/>
          <w:bCs/>
          <w:sz w:val="22"/>
          <w:szCs w:val="22"/>
        </w:rPr>
      </w:pPr>
      <w:r w:rsidRPr="00573E62">
        <w:rPr>
          <w:rFonts w:cs="Arial"/>
          <w:bCs/>
          <w:sz w:val="22"/>
          <w:szCs w:val="22"/>
        </w:rPr>
        <w:t>Servers</w:t>
      </w:r>
      <w:r>
        <w:rPr>
          <w:rFonts w:cs="Arial"/>
          <w:bCs/>
          <w:sz w:val="22"/>
          <w:szCs w:val="22"/>
        </w:rPr>
        <w:t>:</w:t>
      </w:r>
    </w:p>
    <w:p w:rsidR="00573E62" w:rsidRPr="00573E62" w:rsidRDefault="00573E62" w:rsidP="00573E62">
      <w:pPr>
        <w:rPr>
          <w:rFonts w:cs="Arial"/>
          <w:bCs/>
          <w:sz w:val="22"/>
          <w:szCs w:val="22"/>
        </w:rPr>
      </w:pPr>
      <w:r w:rsidRPr="00573E62">
        <w:rPr>
          <w:rFonts w:cs="Arial"/>
          <w:bCs/>
          <w:sz w:val="22"/>
          <w:szCs w:val="22"/>
        </w:rPr>
        <w:t>Preferably: Windows Server 2012 R2</w:t>
      </w:r>
    </w:p>
    <w:p w:rsidR="00573E62" w:rsidRPr="00573E62" w:rsidRDefault="00573E62" w:rsidP="00573E62">
      <w:pPr>
        <w:rPr>
          <w:rFonts w:cs="Arial"/>
          <w:bCs/>
          <w:sz w:val="22"/>
          <w:szCs w:val="22"/>
        </w:rPr>
      </w:pPr>
      <w:r w:rsidRPr="00573E62">
        <w:rPr>
          <w:rFonts w:cs="Arial"/>
          <w:bCs/>
          <w:sz w:val="22"/>
          <w:szCs w:val="22"/>
        </w:rPr>
        <w:t>Alternatively: Windows Server 2008 R2</w:t>
      </w:r>
    </w:p>
    <w:p w:rsidR="00573E62" w:rsidRPr="00573E62" w:rsidRDefault="00573E62" w:rsidP="00573E62">
      <w:pPr>
        <w:rPr>
          <w:rFonts w:cs="Arial"/>
          <w:bCs/>
          <w:sz w:val="22"/>
          <w:szCs w:val="22"/>
        </w:rPr>
      </w:pPr>
      <w:r w:rsidRPr="00573E62">
        <w:rPr>
          <w:rFonts w:cs="Arial"/>
          <w:bCs/>
          <w:sz w:val="22"/>
          <w:szCs w:val="22"/>
        </w:rPr>
        <w:t>Servers will be virtual guests under VMware vSphere v5.1. We expect to upgrade to vSphere v6 late 2016 or early 2017.</w:t>
      </w:r>
    </w:p>
    <w:p w:rsidR="00573E62" w:rsidRPr="00573E62" w:rsidRDefault="00573E62" w:rsidP="00573E62">
      <w:pPr>
        <w:rPr>
          <w:rFonts w:cs="Arial"/>
          <w:bCs/>
          <w:sz w:val="22"/>
          <w:szCs w:val="22"/>
        </w:rPr>
      </w:pPr>
    </w:p>
    <w:p w:rsidR="00573E62" w:rsidRPr="00573E62" w:rsidRDefault="00573E62" w:rsidP="00573E62">
      <w:pPr>
        <w:rPr>
          <w:rFonts w:cs="Arial"/>
          <w:bCs/>
          <w:sz w:val="22"/>
          <w:szCs w:val="22"/>
        </w:rPr>
      </w:pPr>
      <w:r w:rsidRPr="00573E62">
        <w:rPr>
          <w:rFonts w:cs="Arial"/>
          <w:bCs/>
          <w:sz w:val="22"/>
          <w:szCs w:val="22"/>
        </w:rPr>
        <w:t>All applications must be capable of supporting, or running under, the environments described above.</w:t>
      </w:r>
    </w:p>
    <w:p w:rsidR="00573E62" w:rsidRPr="00573E62" w:rsidRDefault="00573E62" w:rsidP="00573E62">
      <w:pPr>
        <w:keepNext/>
        <w:keepLines/>
        <w:spacing w:before="200"/>
        <w:outlineLvl w:val="2"/>
        <w:rPr>
          <w:rFonts w:cs="Arial"/>
          <w:bCs/>
          <w:sz w:val="22"/>
          <w:szCs w:val="22"/>
        </w:rPr>
      </w:pPr>
      <w:r w:rsidRPr="00573E62">
        <w:rPr>
          <w:rFonts w:cs="Arial"/>
          <w:bCs/>
          <w:sz w:val="22"/>
          <w:szCs w:val="22"/>
        </w:rPr>
        <w:t>PCs</w:t>
      </w:r>
      <w:r>
        <w:rPr>
          <w:rFonts w:cs="Arial"/>
          <w:bCs/>
          <w:sz w:val="22"/>
          <w:szCs w:val="22"/>
        </w:rPr>
        <w:t xml:space="preserve"> b</w:t>
      </w:r>
      <w:r w:rsidRPr="00573E62">
        <w:rPr>
          <w:rFonts w:cs="Arial"/>
          <w:bCs/>
          <w:sz w:val="22"/>
          <w:szCs w:val="22"/>
        </w:rPr>
        <w:t>oth desktop and laptop:</w:t>
      </w:r>
    </w:p>
    <w:p w:rsidR="00573E62" w:rsidRPr="00573E62" w:rsidRDefault="00573E62" w:rsidP="00A470DB">
      <w:pPr>
        <w:numPr>
          <w:ilvl w:val="0"/>
          <w:numId w:val="1"/>
        </w:numPr>
        <w:contextualSpacing/>
        <w:rPr>
          <w:rFonts w:cs="Arial"/>
          <w:bCs/>
          <w:sz w:val="22"/>
          <w:szCs w:val="22"/>
        </w:rPr>
      </w:pPr>
      <w:r w:rsidRPr="00573E62">
        <w:rPr>
          <w:rFonts w:cs="Arial"/>
          <w:bCs/>
          <w:sz w:val="22"/>
          <w:szCs w:val="22"/>
        </w:rPr>
        <w:t>Windows 7 Enterprise 32-bit</w:t>
      </w:r>
    </w:p>
    <w:p w:rsidR="00573E62" w:rsidRPr="00573E62" w:rsidRDefault="00573E62" w:rsidP="00A470DB">
      <w:pPr>
        <w:numPr>
          <w:ilvl w:val="0"/>
          <w:numId w:val="1"/>
        </w:numPr>
        <w:contextualSpacing/>
        <w:rPr>
          <w:rFonts w:cs="Arial"/>
          <w:bCs/>
          <w:sz w:val="22"/>
          <w:szCs w:val="22"/>
        </w:rPr>
      </w:pPr>
      <w:r w:rsidRPr="00573E62">
        <w:rPr>
          <w:rFonts w:cs="Arial"/>
          <w:bCs/>
          <w:sz w:val="22"/>
          <w:szCs w:val="22"/>
        </w:rPr>
        <w:t>Internet Explorer v11</w:t>
      </w:r>
    </w:p>
    <w:p w:rsidR="00573E62" w:rsidRPr="00573E62" w:rsidRDefault="00573E62" w:rsidP="00A470DB">
      <w:pPr>
        <w:numPr>
          <w:ilvl w:val="0"/>
          <w:numId w:val="1"/>
        </w:numPr>
        <w:contextualSpacing/>
        <w:rPr>
          <w:rFonts w:cs="Arial"/>
          <w:bCs/>
          <w:sz w:val="22"/>
          <w:szCs w:val="22"/>
        </w:rPr>
      </w:pPr>
      <w:r w:rsidRPr="00573E62">
        <w:rPr>
          <w:rFonts w:cs="Arial"/>
          <w:bCs/>
          <w:sz w:val="22"/>
          <w:szCs w:val="22"/>
        </w:rPr>
        <w:t>Office Professional Plus 2016</w:t>
      </w:r>
    </w:p>
    <w:p w:rsidR="00573E62" w:rsidRPr="00573E62" w:rsidRDefault="00573E62" w:rsidP="00A470DB">
      <w:pPr>
        <w:numPr>
          <w:ilvl w:val="0"/>
          <w:numId w:val="1"/>
        </w:numPr>
        <w:contextualSpacing/>
        <w:rPr>
          <w:rFonts w:cs="Arial"/>
          <w:bCs/>
          <w:sz w:val="22"/>
          <w:szCs w:val="22"/>
        </w:rPr>
      </w:pPr>
      <w:r w:rsidRPr="00573E62">
        <w:rPr>
          <w:rFonts w:cs="Arial"/>
          <w:bCs/>
          <w:sz w:val="22"/>
          <w:szCs w:val="22"/>
        </w:rPr>
        <w:t>Adobe Reader XI</w:t>
      </w:r>
    </w:p>
    <w:p w:rsidR="00573E62" w:rsidRPr="00573E62" w:rsidRDefault="00573E62" w:rsidP="00573E62">
      <w:pPr>
        <w:rPr>
          <w:rFonts w:cs="Arial"/>
          <w:bCs/>
          <w:sz w:val="22"/>
          <w:szCs w:val="22"/>
        </w:rPr>
      </w:pPr>
    </w:p>
    <w:p w:rsidR="00573E62" w:rsidRPr="00573E62" w:rsidRDefault="00573E62" w:rsidP="00573E62">
      <w:pPr>
        <w:rPr>
          <w:rFonts w:cs="Arial"/>
          <w:bCs/>
          <w:sz w:val="22"/>
          <w:szCs w:val="22"/>
        </w:rPr>
      </w:pPr>
      <w:r w:rsidRPr="00573E62">
        <w:rPr>
          <w:rFonts w:cs="Arial"/>
          <w:bCs/>
          <w:sz w:val="22"/>
          <w:szCs w:val="22"/>
        </w:rPr>
        <w:t>All applications must support all the PC-based software listed above.</w:t>
      </w:r>
    </w:p>
    <w:p w:rsidR="00573E62" w:rsidRPr="00573E62" w:rsidRDefault="00573E62" w:rsidP="00573E62">
      <w:pPr>
        <w:keepNext/>
        <w:keepLines/>
        <w:spacing w:before="200"/>
        <w:outlineLvl w:val="2"/>
        <w:rPr>
          <w:rFonts w:cs="Arial"/>
          <w:bCs/>
          <w:sz w:val="22"/>
          <w:szCs w:val="22"/>
        </w:rPr>
      </w:pPr>
      <w:r w:rsidRPr="00573E62">
        <w:rPr>
          <w:rFonts w:cs="Arial"/>
          <w:bCs/>
          <w:sz w:val="22"/>
          <w:szCs w:val="22"/>
        </w:rPr>
        <w:t>Tablets</w:t>
      </w:r>
      <w:r>
        <w:rPr>
          <w:rFonts w:cs="Arial"/>
          <w:bCs/>
          <w:sz w:val="22"/>
          <w:szCs w:val="22"/>
        </w:rPr>
        <w:t>:</w:t>
      </w:r>
    </w:p>
    <w:p w:rsidR="00573E62" w:rsidRPr="00573E62" w:rsidRDefault="00573E62" w:rsidP="00573E62">
      <w:pPr>
        <w:rPr>
          <w:rFonts w:cs="Arial"/>
          <w:bCs/>
          <w:sz w:val="22"/>
          <w:szCs w:val="22"/>
        </w:rPr>
      </w:pPr>
      <w:r w:rsidRPr="00573E62">
        <w:rPr>
          <w:rFonts w:cs="Arial"/>
          <w:bCs/>
          <w:sz w:val="22"/>
          <w:szCs w:val="22"/>
        </w:rPr>
        <w:t>Typically</w:t>
      </w:r>
      <w:r w:rsidR="00203E93">
        <w:rPr>
          <w:rFonts w:cs="Arial"/>
          <w:bCs/>
          <w:sz w:val="22"/>
          <w:szCs w:val="22"/>
        </w:rPr>
        <w:t>,</w:t>
      </w:r>
      <w:r w:rsidRPr="00573E62">
        <w:rPr>
          <w:rFonts w:cs="Arial"/>
          <w:bCs/>
          <w:sz w:val="22"/>
          <w:szCs w:val="22"/>
        </w:rPr>
        <w:t xml:space="preserve"> these will be Apple iPads, but we do have some Windows tablets which run:</w:t>
      </w:r>
    </w:p>
    <w:p w:rsidR="00573E62" w:rsidRPr="00573E62" w:rsidRDefault="00573E62" w:rsidP="00A470DB">
      <w:pPr>
        <w:numPr>
          <w:ilvl w:val="0"/>
          <w:numId w:val="1"/>
        </w:numPr>
        <w:contextualSpacing/>
        <w:rPr>
          <w:rFonts w:cs="Arial"/>
          <w:bCs/>
          <w:sz w:val="22"/>
          <w:szCs w:val="22"/>
        </w:rPr>
      </w:pPr>
      <w:r w:rsidRPr="00573E62">
        <w:rPr>
          <w:rFonts w:cs="Arial"/>
          <w:bCs/>
          <w:sz w:val="22"/>
          <w:szCs w:val="22"/>
        </w:rPr>
        <w:t>Windows Enterprise 8.1 64-bit</w:t>
      </w:r>
    </w:p>
    <w:p w:rsidR="00573E62" w:rsidRPr="00573E62" w:rsidRDefault="00573E62" w:rsidP="00A470DB">
      <w:pPr>
        <w:numPr>
          <w:ilvl w:val="0"/>
          <w:numId w:val="1"/>
        </w:numPr>
        <w:contextualSpacing/>
        <w:rPr>
          <w:rFonts w:cs="Arial"/>
          <w:bCs/>
          <w:sz w:val="22"/>
          <w:szCs w:val="22"/>
        </w:rPr>
      </w:pPr>
      <w:r w:rsidRPr="00573E62">
        <w:rPr>
          <w:rFonts w:cs="Arial"/>
          <w:bCs/>
          <w:sz w:val="22"/>
          <w:szCs w:val="22"/>
        </w:rPr>
        <w:t>Internet Explorer v11</w:t>
      </w:r>
    </w:p>
    <w:p w:rsidR="00573E62" w:rsidRPr="00573E62" w:rsidRDefault="00573E62" w:rsidP="00A470DB">
      <w:pPr>
        <w:numPr>
          <w:ilvl w:val="0"/>
          <w:numId w:val="1"/>
        </w:numPr>
        <w:contextualSpacing/>
        <w:rPr>
          <w:rFonts w:cs="Arial"/>
          <w:bCs/>
          <w:sz w:val="22"/>
          <w:szCs w:val="22"/>
        </w:rPr>
      </w:pPr>
      <w:r w:rsidRPr="00573E62">
        <w:rPr>
          <w:rFonts w:cs="Arial"/>
          <w:bCs/>
          <w:sz w:val="22"/>
          <w:szCs w:val="22"/>
        </w:rPr>
        <w:t>Office Professional Plus 2016</w:t>
      </w:r>
    </w:p>
    <w:p w:rsidR="00573E62" w:rsidRPr="00573E62" w:rsidRDefault="00573E62" w:rsidP="00A470DB">
      <w:pPr>
        <w:numPr>
          <w:ilvl w:val="0"/>
          <w:numId w:val="1"/>
        </w:numPr>
        <w:contextualSpacing/>
        <w:rPr>
          <w:rFonts w:cs="Arial"/>
          <w:bCs/>
          <w:sz w:val="22"/>
          <w:szCs w:val="22"/>
        </w:rPr>
      </w:pPr>
      <w:r w:rsidRPr="00573E62">
        <w:rPr>
          <w:rFonts w:cs="Arial"/>
          <w:bCs/>
          <w:sz w:val="22"/>
          <w:szCs w:val="22"/>
        </w:rPr>
        <w:t>Adobe Reader XI</w:t>
      </w:r>
    </w:p>
    <w:p w:rsidR="00573E62" w:rsidRPr="00573E62" w:rsidRDefault="00573E62" w:rsidP="00573E62">
      <w:pPr>
        <w:keepNext/>
        <w:keepLines/>
        <w:spacing w:before="200"/>
        <w:outlineLvl w:val="2"/>
        <w:rPr>
          <w:rFonts w:cs="Arial"/>
          <w:bCs/>
          <w:sz w:val="22"/>
          <w:szCs w:val="22"/>
        </w:rPr>
      </w:pPr>
      <w:r w:rsidRPr="00573E62">
        <w:rPr>
          <w:rFonts w:cs="Arial"/>
          <w:bCs/>
          <w:sz w:val="22"/>
          <w:szCs w:val="22"/>
        </w:rPr>
        <w:lastRenderedPageBreak/>
        <w:t>Office 365</w:t>
      </w:r>
      <w:r>
        <w:rPr>
          <w:rFonts w:cs="Arial"/>
          <w:bCs/>
          <w:sz w:val="22"/>
          <w:szCs w:val="22"/>
        </w:rPr>
        <w:t>:</w:t>
      </w:r>
    </w:p>
    <w:p w:rsidR="00573E62" w:rsidRPr="00573E62" w:rsidRDefault="00573E62" w:rsidP="00573E62">
      <w:pPr>
        <w:rPr>
          <w:rFonts w:cs="Arial"/>
          <w:bCs/>
          <w:sz w:val="22"/>
          <w:szCs w:val="22"/>
        </w:rPr>
      </w:pPr>
      <w:r w:rsidRPr="00573E62">
        <w:rPr>
          <w:rFonts w:cs="Arial"/>
          <w:bCs/>
          <w:sz w:val="22"/>
          <w:szCs w:val="22"/>
        </w:rPr>
        <w:t>We are making increasing use of Microsoft’s Office 365 cloud platform. Our intranet is hosted on this and we plan to migrate all staff mailboxes to Exchange Online by December 2016. Access to the environment is by Active Directory Federation Services (ADFS).</w:t>
      </w:r>
    </w:p>
    <w:p w:rsidR="00573E62" w:rsidRPr="00573E62" w:rsidRDefault="00573E62" w:rsidP="00573E62">
      <w:pPr>
        <w:keepNext/>
        <w:keepLines/>
        <w:spacing w:before="200"/>
        <w:outlineLvl w:val="2"/>
        <w:rPr>
          <w:rFonts w:cs="Arial"/>
          <w:bCs/>
          <w:sz w:val="22"/>
          <w:szCs w:val="22"/>
        </w:rPr>
      </w:pPr>
      <w:r w:rsidRPr="00573E62">
        <w:rPr>
          <w:rFonts w:cs="Arial"/>
          <w:bCs/>
          <w:sz w:val="22"/>
          <w:szCs w:val="22"/>
        </w:rPr>
        <w:t>Database</w:t>
      </w:r>
      <w:r w:rsidR="00DB19F6">
        <w:rPr>
          <w:rFonts w:cs="Arial"/>
          <w:bCs/>
          <w:sz w:val="22"/>
          <w:szCs w:val="22"/>
        </w:rPr>
        <w:t>:</w:t>
      </w:r>
    </w:p>
    <w:p w:rsidR="00573E62" w:rsidRPr="00573E62" w:rsidRDefault="00573E62" w:rsidP="00573E62">
      <w:pPr>
        <w:rPr>
          <w:rFonts w:cs="Arial"/>
          <w:bCs/>
          <w:sz w:val="22"/>
          <w:szCs w:val="22"/>
        </w:rPr>
      </w:pPr>
      <w:r w:rsidRPr="00573E62">
        <w:rPr>
          <w:rFonts w:cs="Arial"/>
          <w:bCs/>
          <w:sz w:val="22"/>
          <w:szCs w:val="22"/>
        </w:rPr>
        <w:t>We strongly prefer applications to use our Corporate SQL Servers (which include clusters), our current preferred version is SQL Server 2008, and we are moving to SQL Server 2012.  Though if applications require system roles (such as sysadmin) or use Ole Automation Procedures (which give enhanced access to the operating system), then special arrangements will need to be made.</w:t>
      </w:r>
    </w:p>
    <w:p w:rsidR="00573E62" w:rsidRPr="00573E62" w:rsidRDefault="00573E62" w:rsidP="00573E62">
      <w:pPr>
        <w:rPr>
          <w:rFonts w:cs="Arial"/>
          <w:bCs/>
          <w:sz w:val="22"/>
          <w:szCs w:val="22"/>
        </w:rPr>
      </w:pPr>
    </w:p>
    <w:p w:rsidR="00573E62" w:rsidRPr="00573E62" w:rsidRDefault="00573E62" w:rsidP="00573E62">
      <w:pPr>
        <w:rPr>
          <w:rFonts w:cs="Arial"/>
          <w:bCs/>
          <w:sz w:val="22"/>
          <w:szCs w:val="22"/>
        </w:rPr>
      </w:pPr>
      <w:r w:rsidRPr="00573E62">
        <w:rPr>
          <w:rFonts w:cs="Arial"/>
          <w:bCs/>
          <w:sz w:val="22"/>
          <w:szCs w:val="22"/>
        </w:rPr>
        <w:t>We also have corporate SQL Server Reporting Services and SQL Server Analyses Services if required.</w:t>
      </w:r>
    </w:p>
    <w:p w:rsidR="00573E62" w:rsidRPr="00573E62" w:rsidRDefault="00573E62" w:rsidP="00573E62">
      <w:pPr>
        <w:keepNext/>
        <w:keepLines/>
        <w:spacing w:before="200"/>
        <w:outlineLvl w:val="2"/>
        <w:rPr>
          <w:rFonts w:cs="Arial"/>
          <w:bCs/>
          <w:sz w:val="22"/>
          <w:szCs w:val="22"/>
        </w:rPr>
      </w:pPr>
      <w:r w:rsidRPr="00573E62">
        <w:rPr>
          <w:rFonts w:cs="Arial"/>
          <w:bCs/>
          <w:sz w:val="22"/>
          <w:szCs w:val="22"/>
        </w:rPr>
        <w:t>Application Installation/Distribution</w:t>
      </w:r>
    </w:p>
    <w:p w:rsidR="00573E62" w:rsidRPr="00573E62" w:rsidRDefault="00573E62" w:rsidP="00573E62">
      <w:pPr>
        <w:rPr>
          <w:rFonts w:cs="Arial"/>
          <w:bCs/>
          <w:sz w:val="22"/>
          <w:szCs w:val="22"/>
        </w:rPr>
      </w:pPr>
      <w:r w:rsidRPr="00573E62">
        <w:rPr>
          <w:rFonts w:cs="Arial"/>
          <w:bCs/>
          <w:sz w:val="22"/>
          <w:szCs w:val="22"/>
        </w:rPr>
        <w:t>Applications should be provided as Microsoft Installer (MSI) packages to enable easy installation and distribution.</w:t>
      </w:r>
    </w:p>
    <w:p w:rsidR="00573E62" w:rsidRPr="00573E62" w:rsidRDefault="00573E62" w:rsidP="00573E62">
      <w:pPr>
        <w:keepNext/>
        <w:keepLines/>
        <w:spacing w:before="200"/>
        <w:outlineLvl w:val="2"/>
        <w:rPr>
          <w:rFonts w:cs="Arial"/>
          <w:bCs/>
          <w:sz w:val="22"/>
          <w:szCs w:val="22"/>
        </w:rPr>
      </w:pPr>
      <w:r w:rsidRPr="00573E62">
        <w:rPr>
          <w:rFonts w:cs="Arial"/>
          <w:bCs/>
          <w:sz w:val="22"/>
          <w:szCs w:val="22"/>
        </w:rPr>
        <w:t>Network Connectivity</w:t>
      </w:r>
    </w:p>
    <w:p w:rsidR="00573E62" w:rsidRPr="00573E62" w:rsidRDefault="00573E62" w:rsidP="00573E62">
      <w:pPr>
        <w:rPr>
          <w:rFonts w:cs="Arial"/>
          <w:bCs/>
          <w:sz w:val="22"/>
          <w:szCs w:val="22"/>
        </w:rPr>
      </w:pPr>
      <w:r w:rsidRPr="00573E62">
        <w:rPr>
          <w:rFonts w:cs="Arial"/>
          <w:bCs/>
          <w:sz w:val="22"/>
          <w:szCs w:val="22"/>
        </w:rPr>
        <w:t>All computers that are attached to our network must be maintained according to the manufacturers’ recommendations. Typically, this means that security patches must be applied as they are released and anti-virus software must be installed and kept up to date.</w:t>
      </w:r>
    </w:p>
    <w:p w:rsidR="00573E62" w:rsidRPr="00573E62" w:rsidRDefault="00573E62" w:rsidP="00573E62">
      <w:pPr>
        <w:rPr>
          <w:rFonts w:cs="Arial"/>
          <w:bCs/>
          <w:sz w:val="22"/>
          <w:szCs w:val="22"/>
        </w:rPr>
      </w:pPr>
    </w:p>
    <w:p w:rsidR="00573E62" w:rsidRPr="00573E62" w:rsidRDefault="00573E62" w:rsidP="00573E62">
      <w:pPr>
        <w:rPr>
          <w:rFonts w:cs="Arial"/>
          <w:bCs/>
          <w:sz w:val="22"/>
          <w:szCs w:val="22"/>
        </w:rPr>
      </w:pPr>
      <w:r w:rsidRPr="00573E62">
        <w:rPr>
          <w:rFonts w:cs="Arial"/>
          <w:bCs/>
          <w:sz w:val="22"/>
          <w:szCs w:val="22"/>
        </w:rPr>
        <w:t>All computers running Windows must be joined to our domain and maintained by the RBKC ICT team. They will carry out the tasks listed in the preceding paragraph. Bespoke processes will need to be established for computers which run other operating systems. These will still need to be managed and maintained to the same standard. Unmanaged devices will not be allowed to connect to the Council’s network.</w:t>
      </w:r>
    </w:p>
    <w:p w:rsidR="008B01BB" w:rsidRDefault="008B01BB" w:rsidP="008B01BB">
      <w:pPr>
        <w:rPr>
          <w:rFonts w:cs="Arial"/>
          <w:bCs/>
          <w:sz w:val="22"/>
          <w:szCs w:val="22"/>
        </w:rPr>
      </w:pPr>
    </w:p>
    <w:p w:rsidR="000304BB" w:rsidRPr="008B01BB" w:rsidRDefault="000304BB" w:rsidP="008B01BB">
      <w:pPr>
        <w:rPr>
          <w:rFonts w:cs="Arial"/>
          <w:bCs/>
          <w:sz w:val="22"/>
          <w:szCs w:val="22"/>
        </w:rPr>
      </w:pPr>
    </w:p>
    <w:p w:rsidR="003C36BF" w:rsidRPr="006E0A08" w:rsidRDefault="00984912" w:rsidP="006E0A08">
      <w:pPr>
        <w:pStyle w:val="Default"/>
        <w:spacing w:after="240"/>
        <w:ind w:left="709" w:hanging="709"/>
        <w:rPr>
          <w:b/>
          <w:color w:val="auto"/>
          <w:sz w:val="22"/>
          <w:szCs w:val="22"/>
        </w:rPr>
      </w:pPr>
      <w:r>
        <w:rPr>
          <w:b/>
          <w:color w:val="auto"/>
          <w:sz w:val="22"/>
          <w:szCs w:val="22"/>
        </w:rPr>
        <w:t>6</w:t>
      </w:r>
      <w:r w:rsidR="003C36BF" w:rsidRPr="003C36BF">
        <w:rPr>
          <w:b/>
          <w:color w:val="auto"/>
          <w:sz w:val="22"/>
          <w:szCs w:val="22"/>
        </w:rPr>
        <w:t>. MANAGEMENT OF THE CONTRACT</w:t>
      </w:r>
    </w:p>
    <w:p w:rsidR="003C36BF" w:rsidRDefault="003C36BF" w:rsidP="00966BD2">
      <w:pPr>
        <w:pStyle w:val="Default"/>
        <w:ind w:left="709" w:hanging="709"/>
        <w:rPr>
          <w:color w:val="auto"/>
          <w:sz w:val="22"/>
          <w:szCs w:val="22"/>
        </w:rPr>
      </w:pPr>
      <w:r>
        <w:rPr>
          <w:color w:val="auto"/>
          <w:sz w:val="22"/>
          <w:szCs w:val="22"/>
        </w:rPr>
        <w:t>To</w:t>
      </w:r>
      <w:r w:rsidRPr="009E346F">
        <w:rPr>
          <w:color w:val="auto"/>
          <w:sz w:val="22"/>
          <w:szCs w:val="22"/>
        </w:rPr>
        <w:t xml:space="preserve"> achiev</w:t>
      </w:r>
      <w:r>
        <w:rPr>
          <w:color w:val="auto"/>
          <w:sz w:val="22"/>
          <w:szCs w:val="22"/>
        </w:rPr>
        <w:t>e</w:t>
      </w:r>
      <w:r w:rsidRPr="009E346F">
        <w:rPr>
          <w:color w:val="auto"/>
          <w:sz w:val="22"/>
          <w:szCs w:val="22"/>
        </w:rPr>
        <w:t xml:space="preserve"> </w:t>
      </w:r>
      <w:r>
        <w:rPr>
          <w:color w:val="auto"/>
          <w:sz w:val="22"/>
          <w:szCs w:val="22"/>
        </w:rPr>
        <w:t>the contract</w:t>
      </w:r>
      <w:r w:rsidRPr="009E346F">
        <w:rPr>
          <w:color w:val="auto"/>
          <w:sz w:val="22"/>
          <w:szCs w:val="22"/>
        </w:rPr>
        <w:t xml:space="preserve">’s objectives, </w:t>
      </w:r>
      <w:r>
        <w:rPr>
          <w:color w:val="auto"/>
          <w:sz w:val="22"/>
          <w:szCs w:val="22"/>
        </w:rPr>
        <w:t xml:space="preserve">the Council will appoint a </w:t>
      </w:r>
      <w:r w:rsidR="003A374D">
        <w:rPr>
          <w:color w:val="auto"/>
          <w:sz w:val="22"/>
          <w:szCs w:val="22"/>
        </w:rPr>
        <w:t>Project</w:t>
      </w:r>
      <w:r>
        <w:rPr>
          <w:color w:val="auto"/>
          <w:sz w:val="22"/>
          <w:szCs w:val="22"/>
        </w:rPr>
        <w:t xml:space="preserve"> Manager to oversee</w:t>
      </w:r>
    </w:p>
    <w:p w:rsidR="003C36BF" w:rsidRDefault="003C36BF" w:rsidP="00966BD2">
      <w:pPr>
        <w:pStyle w:val="Default"/>
        <w:ind w:left="709" w:hanging="709"/>
        <w:rPr>
          <w:color w:val="auto"/>
          <w:sz w:val="22"/>
          <w:szCs w:val="22"/>
        </w:rPr>
      </w:pPr>
      <w:r>
        <w:rPr>
          <w:color w:val="auto"/>
          <w:sz w:val="22"/>
          <w:szCs w:val="22"/>
        </w:rPr>
        <w:t xml:space="preserve">the delivery and implementation of this contract.  The </w:t>
      </w:r>
      <w:r w:rsidR="003A374D">
        <w:rPr>
          <w:color w:val="auto"/>
          <w:sz w:val="22"/>
          <w:szCs w:val="22"/>
        </w:rPr>
        <w:t>Project</w:t>
      </w:r>
      <w:r>
        <w:rPr>
          <w:color w:val="auto"/>
          <w:sz w:val="22"/>
          <w:szCs w:val="22"/>
        </w:rPr>
        <w:t xml:space="preserve"> Manager will be the point of </w:t>
      </w:r>
    </w:p>
    <w:p w:rsidR="003C36BF" w:rsidRDefault="003C36BF" w:rsidP="00966BD2">
      <w:pPr>
        <w:pStyle w:val="Default"/>
        <w:rPr>
          <w:color w:val="auto"/>
          <w:sz w:val="22"/>
          <w:szCs w:val="22"/>
        </w:rPr>
      </w:pPr>
      <w:r>
        <w:rPr>
          <w:color w:val="auto"/>
          <w:sz w:val="22"/>
          <w:szCs w:val="22"/>
        </w:rPr>
        <w:t xml:space="preserve">contact for ensuring that this contract is delivered to the </w:t>
      </w:r>
      <w:r w:rsidR="00966BD2">
        <w:rPr>
          <w:color w:val="auto"/>
          <w:sz w:val="22"/>
          <w:szCs w:val="22"/>
        </w:rPr>
        <w:t xml:space="preserve">specified </w:t>
      </w:r>
      <w:r>
        <w:rPr>
          <w:color w:val="auto"/>
          <w:sz w:val="22"/>
          <w:szCs w:val="22"/>
        </w:rPr>
        <w:t xml:space="preserve">requirements and </w:t>
      </w:r>
      <w:r w:rsidR="00966BD2">
        <w:rPr>
          <w:color w:val="auto"/>
          <w:sz w:val="22"/>
          <w:szCs w:val="22"/>
        </w:rPr>
        <w:t xml:space="preserve">within </w:t>
      </w:r>
      <w:r>
        <w:rPr>
          <w:color w:val="auto"/>
          <w:sz w:val="22"/>
          <w:szCs w:val="22"/>
        </w:rPr>
        <w:t xml:space="preserve">timeframes agreed.  </w:t>
      </w:r>
    </w:p>
    <w:p w:rsidR="003C36BF" w:rsidRDefault="003C36BF" w:rsidP="003C36BF">
      <w:pPr>
        <w:pStyle w:val="Default"/>
        <w:ind w:left="709" w:hanging="709"/>
        <w:jc w:val="both"/>
        <w:rPr>
          <w:color w:val="auto"/>
          <w:sz w:val="22"/>
          <w:szCs w:val="22"/>
        </w:rPr>
      </w:pPr>
    </w:p>
    <w:p w:rsidR="0064007E" w:rsidRDefault="003C36BF" w:rsidP="00966BD2">
      <w:pPr>
        <w:pStyle w:val="Default"/>
        <w:ind w:left="709" w:hanging="709"/>
        <w:rPr>
          <w:sz w:val="22"/>
        </w:rPr>
      </w:pPr>
      <w:r>
        <w:rPr>
          <w:color w:val="auto"/>
          <w:sz w:val="22"/>
          <w:szCs w:val="22"/>
        </w:rPr>
        <w:t xml:space="preserve">As part of the contract monitoring process the </w:t>
      </w:r>
      <w:r w:rsidR="0064007E">
        <w:rPr>
          <w:color w:val="auto"/>
          <w:sz w:val="22"/>
          <w:szCs w:val="22"/>
        </w:rPr>
        <w:t xml:space="preserve">Council will have dealings </w:t>
      </w:r>
      <w:r w:rsidR="0064007E" w:rsidRPr="00BB3C69">
        <w:rPr>
          <w:sz w:val="22"/>
        </w:rPr>
        <w:t xml:space="preserve">with the successful </w:t>
      </w:r>
      <w:r w:rsidR="0064007E">
        <w:rPr>
          <w:sz w:val="22"/>
        </w:rPr>
        <w:t xml:space="preserve"> </w:t>
      </w:r>
    </w:p>
    <w:p w:rsidR="0064007E" w:rsidRDefault="003A374D" w:rsidP="00966BD2">
      <w:pPr>
        <w:pStyle w:val="Default"/>
        <w:ind w:left="709" w:hanging="709"/>
        <w:rPr>
          <w:sz w:val="22"/>
        </w:rPr>
      </w:pPr>
      <w:r>
        <w:rPr>
          <w:sz w:val="22"/>
        </w:rPr>
        <w:t>c</w:t>
      </w:r>
      <w:r w:rsidR="0064007E" w:rsidRPr="00BB3C69">
        <w:rPr>
          <w:sz w:val="22"/>
        </w:rPr>
        <w:t>ontractor</w:t>
      </w:r>
      <w:r w:rsidR="0064007E">
        <w:rPr>
          <w:sz w:val="22"/>
        </w:rPr>
        <w:t xml:space="preserve"> throughout the lease period to ensure that Service Level Agreements have been </w:t>
      </w:r>
    </w:p>
    <w:p w:rsidR="003C36BF" w:rsidRDefault="0064007E" w:rsidP="00966BD2">
      <w:pPr>
        <w:pStyle w:val="Default"/>
        <w:ind w:left="709" w:hanging="709"/>
        <w:rPr>
          <w:sz w:val="22"/>
        </w:rPr>
      </w:pPr>
      <w:r>
        <w:rPr>
          <w:sz w:val="22"/>
        </w:rPr>
        <w:t xml:space="preserve">met.  </w:t>
      </w:r>
    </w:p>
    <w:p w:rsidR="000304BB" w:rsidRDefault="000304BB" w:rsidP="00B01212">
      <w:pPr>
        <w:pStyle w:val="Default"/>
        <w:ind w:left="709" w:hanging="709"/>
        <w:jc w:val="both"/>
        <w:rPr>
          <w:color w:val="auto"/>
          <w:sz w:val="22"/>
          <w:szCs w:val="22"/>
        </w:rPr>
      </w:pPr>
    </w:p>
    <w:p w:rsidR="00591300" w:rsidRDefault="00591300">
      <w:pPr>
        <w:rPr>
          <w:b/>
        </w:rPr>
      </w:pPr>
      <w:r>
        <w:rPr>
          <w:b/>
        </w:rPr>
        <w:br w:type="page"/>
      </w:r>
    </w:p>
    <w:p w:rsidR="00DB19F6" w:rsidRPr="00AC686F" w:rsidRDefault="00AC686F" w:rsidP="00C50310">
      <w:pPr>
        <w:rPr>
          <w:b/>
        </w:rPr>
      </w:pPr>
      <w:r w:rsidRPr="00AC686F">
        <w:rPr>
          <w:b/>
        </w:rPr>
        <w:lastRenderedPageBreak/>
        <w:t>APPENDIX A</w:t>
      </w:r>
      <w:r w:rsidR="00883EC2">
        <w:rPr>
          <w:b/>
        </w:rPr>
        <w:t>: RBKC Communications Standards</w:t>
      </w:r>
    </w:p>
    <w:p w:rsidR="00AC686F" w:rsidRDefault="00AC686F" w:rsidP="00C50310"/>
    <w:p w:rsidR="00E42412" w:rsidRDefault="00F6417C" w:rsidP="00C50310">
      <w:pPr>
        <w:rPr>
          <w:sz w:val="22"/>
          <w:szCs w:val="22"/>
        </w:rPr>
      </w:pPr>
      <w:r w:rsidRPr="00966BD2">
        <w:rPr>
          <w:sz w:val="22"/>
          <w:szCs w:val="22"/>
        </w:rPr>
        <w:t>Tenderers will be asked if their solution complies with the Council’s communications standards; this is an essential requirement and failure to comply will entail disqualification.</w:t>
      </w:r>
    </w:p>
    <w:p w:rsidR="00101956" w:rsidRDefault="00101956" w:rsidP="00C50310">
      <w:pPr>
        <w:rPr>
          <w:sz w:val="22"/>
          <w:szCs w:val="22"/>
        </w:rPr>
      </w:pPr>
    </w:p>
    <w:p w:rsidR="00101956" w:rsidRDefault="00101956" w:rsidP="00C50310">
      <w:pPr>
        <w:rPr>
          <w:sz w:val="22"/>
          <w:szCs w:val="22"/>
        </w:rPr>
      </w:pPr>
    </w:p>
    <w:p w:rsidR="00101956" w:rsidRPr="00966BD2" w:rsidRDefault="00101956" w:rsidP="00C50310">
      <w:pPr>
        <w:rPr>
          <w:sz w:val="22"/>
          <w:szCs w:val="22"/>
        </w:rPr>
      </w:pPr>
    </w:p>
    <w:p w:rsidR="00A63769" w:rsidRPr="00A63769" w:rsidRDefault="00D05487" w:rsidP="00C50310">
      <w:pPr>
        <w:rPr>
          <w:b/>
        </w:rPr>
      </w:pPr>
      <w: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2" o:title=""/>
          </v:shape>
          <o:OLEObject Type="Embed" ProgID="AcroExch.Document.11" ShapeID="_x0000_i1025" DrawAspect="Icon" ObjectID="_1531026491" r:id="rId13"/>
        </w:object>
      </w:r>
      <w:r w:rsidR="00DB19F6">
        <w:br w:type="page"/>
      </w:r>
      <w:r w:rsidR="00AC686F">
        <w:rPr>
          <w:rFonts w:eastAsiaTheme="minorHAnsi" w:cs="Arial"/>
          <w:sz w:val="22"/>
          <w:szCs w:val="22"/>
        </w:rPr>
        <w:lastRenderedPageBreak/>
        <w:t xml:space="preserve"> </w:t>
      </w:r>
      <w:r w:rsidR="00AC686F">
        <w:rPr>
          <w:b/>
        </w:rPr>
        <w:t>APPENDIX B</w:t>
      </w:r>
      <w:r w:rsidR="00883EC2">
        <w:rPr>
          <w:b/>
        </w:rPr>
        <w:t>: Financial Integration Requirements</w:t>
      </w:r>
    </w:p>
    <w:p w:rsidR="00A63769" w:rsidRDefault="00A63769" w:rsidP="00C50310"/>
    <w:p w:rsidR="00F6417C" w:rsidRPr="00966BD2" w:rsidRDefault="00F6417C" w:rsidP="00F6417C">
      <w:pPr>
        <w:rPr>
          <w:sz w:val="22"/>
          <w:szCs w:val="22"/>
        </w:rPr>
      </w:pPr>
      <w:r w:rsidRPr="00966BD2">
        <w:rPr>
          <w:sz w:val="22"/>
          <w:szCs w:val="22"/>
        </w:rPr>
        <w:t>Tenderers will be asked if their solution complies with the Council’s financial integration requirements outlined here; this is an essential requirement and failure to comply will entail disqualification.</w:t>
      </w:r>
    </w:p>
    <w:p w:rsidR="00E42412" w:rsidRDefault="00E42412" w:rsidP="00C50310"/>
    <w:p w:rsidR="001471F1" w:rsidRDefault="0063042C" w:rsidP="0063042C">
      <w:pPr>
        <w:rPr>
          <w:sz w:val="22"/>
          <w:szCs w:val="22"/>
        </w:rPr>
      </w:pPr>
      <w:r w:rsidRPr="0063042C">
        <w:rPr>
          <w:sz w:val="22"/>
          <w:szCs w:val="22"/>
        </w:rPr>
        <w:t>As noted in section 4.1.8 of this document, the payment machines must b</w:t>
      </w:r>
      <w:r w:rsidR="001471F1" w:rsidRPr="0063042C">
        <w:rPr>
          <w:sz w:val="22"/>
          <w:szCs w:val="22"/>
        </w:rPr>
        <w:t>e able to integrate into the Council’s Income Management system, Agresso/Unit 4, via an input file containing a minimum of the following fields:</w:t>
      </w:r>
    </w:p>
    <w:p w:rsidR="0063042C" w:rsidRPr="0063042C" w:rsidRDefault="0063042C" w:rsidP="0063042C">
      <w:pPr>
        <w:rPr>
          <w:sz w:val="22"/>
          <w:szCs w:val="22"/>
        </w:rPr>
      </w:pPr>
    </w:p>
    <w:p w:rsidR="001471F1" w:rsidRDefault="001471F1" w:rsidP="002310B5">
      <w:pPr>
        <w:numPr>
          <w:ilvl w:val="1"/>
          <w:numId w:val="35"/>
        </w:numPr>
        <w:autoSpaceDE w:val="0"/>
        <w:autoSpaceDN w:val="0"/>
        <w:adjustRightInd w:val="0"/>
        <w:contextualSpacing/>
        <w:rPr>
          <w:rFonts w:cs="Arial"/>
          <w:sz w:val="22"/>
          <w:szCs w:val="22"/>
        </w:rPr>
      </w:pPr>
      <w:r>
        <w:rPr>
          <w:rFonts w:cs="Arial"/>
          <w:sz w:val="22"/>
          <w:szCs w:val="22"/>
        </w:rPr>
        <w:t>Pay Reference (CTax, NNDR, Rent, PCN, InvoiceNo etc)</w:t>
      </w:r>
    </w:p>
    <w:p w:rsidR="001471F1" w:rsidRDefault="001471F1" w:rsidP="002310B5">
      <w:pPr>
        <w:numPr>
          <w:ilvl w:val="1"/>
          <w:numId w:val="35"/>
        </w:numPr>
        <w:autoSpaceDE w:val="0"/>
        <w:autoSpaceDN w:val="0"/>
        <w:adjustRightInd w:val="0"/>
        <w:contextualSpacing/>
        <w:rPr>
          <w:rFonts w:cs="Arial"/>
          <w:sz w:val="22"/>
          <w:szCs w:val="22"/>
        </w:rPr>
      </w:pPr>
      <w:r>
        <w:rPr>
          <w:rFonts w:cs="Arial"/>
          <w:sz w:val="22"/>
          <w:szCs w:val="22"/>
        </w:rPr>
        <w:t>Date of Payment</w:t>
      </w:r>
    </w:p>
    <w:p w:rsidR="001471F1" w:rsidRDefault="001471F1" w:rsidP="002310B5">
      <w:pPr>
        <w:numPr>
          <w:ilvl w:val="1"/>
          <w:numId w:val="35"/>
        </w:numPr>
        <w:autoSpaceDE w:val="0"/>
        <w:autoSpaceDN w:val="0"/>
        <w:adjustRightInd w:val="0"/>
        <w:contextualSpacing/>
        <w:rPr>
          <w:rFonts w:cs="Arial"/>
          <w:sz w:val="22"/>
          <w:szCs w:val="22"/>
        </w:rPr>
      </w:pPr>
      <w:r>
        <w:rPr>
          <w:rFonts w:cs="Arial"/>
          <w:sz w:val="22"/>
          <w:szCs w:val="22"/>
        </w:rPr>
        <w:t>Line Amount</w:t>
      </w:r>
    </w:p>
    <w:p w:rsidR="001471F1" w:rsidRDefault="001471F1" w:rsidP="002310B5">
      <w:pPr>
        <w:numPr>
          <w:ilvl w:val="1"/>
          <w:numId w:val="35"/>
        </w:numPr>
        <w:autoSpaceDE w:val="0"/>
        <w:autoSpaceDN w:val="0"/>
        <w:adjustRightInd w:val="0"/>
        <w:contextualSpacing/>
        <w:rPr>
          <w:rFonts w:cs="Arial"/>
          <w:sz w:val="22"/>
          <w:szCs w:val="22"/>
        </w:rPr>
      </w:pPr>
      <w:r>
        <w:rPr>
          <w:rFonts w:cs="Arial"/>
          <w:sz w:val="22"/>
          <w:szCs w:val="22"/>
        </w:rPr>
        <w:t>Receipt Amount</w:t>
      </w:r>
    </w:p>
    <w:p w:rsidR="001471F1" w:rsidRDefault="001471F1" w:rsidP="002310B5">
      <w:pPr>
        <w:numPr>
          <w:ilvl w:val="1"/>
          <w:numId w:val="35"/>
        </w:numPr>
        <w:autoSpaceDE w:val="0"/>
        <w:autoSpaceDN w:val="0"/>
        <w:adjustRightInd w:val="0"/>
        <w:contextualSpacing/>
        <w:rPr>
          <w:rFonts w:cs="Arial"/>
          <w:sz w:val="22"/>
          <w:szCs w:val="22"/>
        </w:rPr>
      </w:pPr>
      <w:r>
        <w:rPr>
          <w:rFonts w:cs="Arial"/>
          <w:sz w:val="22"/>
          <w:szCs w:val="22"/>
        </w:rPr>
        <w:t>Methods of Payment (Cash, Cheque, Card)</w:t>
      </w:r>
    </w:p>
    <w:p w:rsidR="001471F1" w:rsidRDefault="001471F1" w:rsidP="002310B5">
      <w:pPr>
        <w:numPr>
          <w:ilvl w:val="1"/>
          <w:numId w:val="35"/>
        </w:numPr>
        <w:autoSpaceDE w:val="0"/>
        <w:autoSpaceDN w:val="0"/>
        <w:adjustRightInd w:val="0"/>
        <w:contextualSpacing/>
        <w:rPr>
          <w:rFonts w:cs="Arial"/>
          <w:sz w:val="22"/>
          <w:szCs w:val="22"/>
        </w:rPr>
      </w:pPr>
      <w:r>
        <w:rPr>
          <w:rFonts w:cs="Arial"/>
          <w:sz w:val="22"/>
          <w:szCs w:val="22"/>
        </w:rPr>
        <w:t>Paypoint</w:t>
      </w:r>
    </w:p>
    <w:p w:rsidR="001471F1" w:rsidRDefault="001471F1" w:rsidP="002310B5">
      <w:pPr>
        <w:numPr>
          <w:ilvl w:val="1"/>
          <w:numId w:val="35"/>
        </w:numPr>
        <w:autoSpaceDE w:val="0"/>
        <w:autoSpaceDN w:val="0"/>
        <w:adjustRightInd w:val="0"/>
        <w:contextualSpacing/>
        <w:rPr>
          <w:rFonts w:cs="Arial"/>
          <w:sz w:val="22"/>
          <w:szCs w:val="22"/>
        </w:rPr>
      </w:pPr>
      <w:r>
        <w:rPr>
          <w:rFonts w:cs="Arial"/>
          <w:sz w:val="22"/>
          <w:szCs w:val="22"/>
        </w:rPr>
        <w:t>Unique receipt number of the payment machine</w:t>
      </w:r>
    </w:p>
    <w:p w:rsidR="001471F1" w:rsidRDefault="001471F1" w:rsidP="002310B5">
      <w:pPr>
        <w:numPr>
          <w:ilvl w:val="1"/>
          <w:numId w:val="35"/>
        </w:numPr>
        <w:autoSpaceDE w:val="0"/>
        <w:autoSpaceDN w:val="0"/>
        <w:adjustRightInd w:val="0"/>
        <w:contextualSpacing/>
        <w:rPr>
          <w:rFonts w:cs="Arial"/>
          <w:sz w:val="22"/>
          <w:szCs w:val="22"/>
        </w:rPr>
      </w:pPr>
      <w:r>
        <w:rPr>
          <w:rFonts w:cs="Arial"/>
          <w:sz w:val="22"/>
          <w:szCs w:val="22"/>
        </w:rPr>
        <w:t>Receipt line number (single receipts would have one line number, but multi receipts would have more than one)</w:t>
      </w:r>
    </w:p>
    <w:p w:rsidR="00DD2626" w:rsidRDefault="00DD2626" w:rsidP="002310B5">
      <w:pPr>
        <w:numPr>
          <w:ilvl w:val="1"/>
          <w:numId w:val="35"/>
        </w:numPr>
        <w:autoSpaceDE w:val="0"/>
        <w:autoSpaceDN w:val="0"/>
        <w:adjustRightInd w:val="0"/>
        <w:contextualSpacing/>
        <w:rPr>
          <w:rFonts w:cs="Arial"/>
          <w:sz w:val="22"/>
          <w:szCs w:val="22"/>
        </w:rPr>
      </w:pPr>
      <w:r>
        <w:rPr>
          <w:rFonts w:cs="Arial"/>
          <w:sz w:val="22"/>
          <w:szCs w:val="22"/>
        </w:rPr>
        <w:t>Revenue Code</w:t>
      </w:r>
    </w:p>
    <w:p w:rsidR="0063042C" w:rsidRDefault="0063042C" w:rsidP="0063042C">
      <w:pPr>
        <w:autoSpaceDE w:val="0"/>
        <w:autoSpaceDN w:val="0"/>
        <w:adjustRightInd w:val="0"/>
        <w:contextualSpacing/>
        <w:rPr>
          <w:rFonts w:cs="Arial"/>
          <w:sz w:val="22"/>
          <w:szCs w:val="22"/>
        </w:rPr>
      </w:pPr>
    </w:p>
    <w:p w:rsidR="001471F1" w:rsidRDefault="001471F1" w:rsidP="0063042C">
      <w:pPr>
        <w:autoSpaceDE w:val="0"/>
        <w:autoSpaceDN w:val="0"/>
        <w:adjustRightInd w:val="0"/>
        <w:contextualSpacing/>
        <w:rPr>
          <w:rFonts w:cs="Arial"/>
          <w:sz w:val="22"/>
          <w:szCs w:val="22"/>
        </w:rPr>
      </w:pPr>
      <w:r>
        <w:rPr>
          <w:rFonts w:cs="Arial"/>
          <w:sz w:val="22"/>
          <w:szCs w:val="22"/>
        </w:rPr>
        <w:t xml:space="preserve">Pay Reference would be the unique reference that the customer uses to make a payment. E.g. Council Tax Number, Rent Number, PCN Number etc. If payments are being processed for non line of business systems such as Bulky Waste Collection, </w:t>
      </w:r>
      <w:r w:rsidR="0063042C">
        <w:rPr>
          <w:rFonts w:cs="Arial"/>
          <w:sz w:val="22"/>
          <w:szCs w:val="22"/>
        </w:rPr>
        <w:t>the Council</w:t>
      </w:r>
      <w:r>
        <w:rPr>
          <w:rFonts w:cs="Arial"/>
          <w:sz w:val="22"/>
          <w:szCs w:val="22"/>
        </w:rPr>
        <w:t xml:space="preserve"> would require a pay reference reflecting the service being paid for</w:t>
      </w:r>
      <w:r w:rsidR="00FA6218">
        <w:rPr>
          <w:rFonts w:cs="Arial"/>
          <w:sz w:val="22"/>
          <w:szCs w:val="22"/>
        </w:rPr>
        <w:t xml:space="preserve"> and</w:t>
      </w:r>
      <w:r>
        <w:rPr>
          <w:rFonts w:cs="Arial"/>
          <w:sz w:val="22"/>
          <w:szCs w:val="22"/>
        </w:rPr>
        <w:t xml:space="preserve"> an Income Manager Revenue Code.</w:t>
      </w:r>
    </w:p>
    <w:p w:rsidR="00DD2626" w:rsidRDefault="00DD2626" w:rsidP="0063042C">
      <w:pPr>
        <w:autoSpaceDE w:val="0"/>
        <w:autoSpaceDN w:val="0"/>
        <w:adjustRightInd w:val="0"/>
        <w:contextualSpacing/>
        <w:rPr>
          <w:rFonts w:cs="Arial"/>
          <w:sz w:val="22"/>
          <w:szCs w:val="22"/>
        </w:rPr>
      </w:pPr>
    </w:p>
    <w:p w:rsidR="00DD2626" w:rsidRDefault="00DD2626" w:rsidP="0063042C">
      <w:pPr>
        <w:autoSpaceDE w:val="0"/>
        <w:autoSpaceDN w:val="0"/>
        <w:adjustRightInd w:val="0"/>
        <w:contextualSpacing/>
        <w:rPr>
          <w:rFonts w:cs="Arial"/>
          <w:sz w:val="22"/>
          <w:szCs w:val="22"/>
        </w:rPr>
      </w:pPr>
      <w:r>
        <w:rPr>
          <w:rFonts w:cs="Arial"/>
          <w:sz w:val="22"/>
          <w:szCs w:val="22"/>
        </w:rPr>
        <w:t>Revenue Code would be a field that is populated by the payment machine software in association with the service for which the customer is paying.</w:t>
      </w:r>
    </w:p>
    <w:p w:rsidR="001471F1" w:rsidRDefault="00FA6218" w:rsidP="0063042C">
      <w:pPr>
        <w:autoSpaceDE w:val="0"/>
        <w:autoSpaceDN w:val="0"/>
        <w:adjustRightInd w:val="0"/>
        <w:contextualSpacing/>
        <w:rPr>
          <w:rFonts w:cs="Arial"/>
          <w:sz w:val="22"/>
          <w:szCs w:val="22"/>
        </w:rPr>
      </w:pPr>
      <w:r>
        <w:rPr>
          <w:rFonts w:cs="Arial"/>
          <w:sz w:val="22"/>
          <w:szCs w:val="22"/>
        </w:rPr>
        <w:t xml:space="preserve"> And </w:t>
      </w:r>
    </w:p>
    <w:p w:rsidR="001471F1" w:rsidRDefault="001471F1" w:rsidP="0063042C">
      <w:pPr>
        <w:autoSpaceDE w:val="0"/>
        <w:autoSpaceDN w:val="0"/>
        <w:adjustRightInd w:val="0"/>
        <w:contextualSpacing/>
        <w:rPr>
          <w:rFonts w:cs="Arial"/>
          <w:sz w:val="22"/>
          <w:szCs w:val="22"/>
        </w:rPr>
      </w:pPr>
      <w:r>
        <w:rPr>
          <w:rFonts w:cs="Arial"/>
          <w:sz w:val="22"/>
          <w:szCs w:val="22"/>
        </w:rPr>
        <w:t xml:space="preserve">The format of the output file should be a Windows standard CSV file. The system must be able to provide a copy of this file on a daily basis and upload it to a network location specified by </w:t>
      </w:r>
      <w:r w:rsidR="0063042C">
        <w:rPr>
          <w:rFonts w:cs="Arial"/>
          <w:sz w:val="22"/>
          <w:szCs w:val="22"/>
        </w:rPr>
        <w:t>the Council</w:t>
      </w:r>
      <w:r>
        <w:rPr>
          <w:rFonts w:cs="Arial"/>
          <w:sz w:val="22"/>
          <w:szCs w:val="22"/>
        </w:rPr>
        <w:t>.</w:t>
      </w:r>
    </w:p>
    <w:p w:rsidR="001471F1" w:rsidRDefault="001471F1" w:rsidP="0063042C">
      <w:pPr>
        <w:autoSpaceDE w:val="0"/>
        <w:autoSpaceDN w:val="0"/>
        <w:adjustRightInd w:val="0"/>
        <w:contextualSpacing/>
        <w:rPr>
          <w:rFonts w:cs="Arial"/>
          <w:sz w:val="22"/>
          <w:szCs w:val="22"/>
        </w:rPr>
      </w:pPr>
    </w:p>
    <w:p w:rsidR="001471F1" w:rsidRPr="000839FE" w:rsidRDefault="001471F1" w:rsidP="0063042C">
      <w:pPr>
        <w:autoSpaceDE w:val="0"/>
        <w:autoSpaceDN w:val="0"/>
        <w:adjustRightInd w:val="0"/>
        <w:contextualSpacing/>
        <w:rPr>
          <w:rFonts w:cs="Arial"/>
          <w:sz w:val="22"/>
          <w:szCs w:val="22"/>
        </w:rPr>
      </w:pPr>
      <w:r>
        <w:rPr>
          <w:rFonts w:cs="Arial"/>
          <w:sz w:val="22"/>
          <w:szCs w:val="22"/>
        </w:rPr>
        <w:t>To validate the pay references Income Manager will ou</w:t>
      </w:r>
      <w:r w:rsidR="0063042C">
        <w:rPr>
          <w:rFonts w:cs="Arial"/>
          <w:sz w:val="22"/>
          <w:szCs w:val="22"/>
        </w:rPr>
        <w:t>t</w:t>
      </w:r>
      <w:r>
        <w:rPr>
          <w:rFonts w:cs="Arial"/>
          <w:sz w:val="22"/>
          <w:szCs w:val="22"/>
        </w:rPr>
        <w:t>put a daily file of references, names, addresses and balances where applicable. This data is provided in a Windows standard CSV file.</w:t>
      </w:r>
    </w:p>
    <w:p w:rsidR="009279C8" w:rsidRDefault="009279C8" w:rsidP="00C50310"/>
    <w:p w:rsidR="00DD2626" w:rsidRDefault="00DD2626" w:rsidP="00C50310"/>
    <w:sectPr w:rsidR="00DD2626" w:rsidSect="001310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3CC" w:rsidRDefault="00AB53CC" w:rsidP="00066E96">
      <w:r>
        <w:separator/>
      </w:r>
    </w:p>
  </w:endnote>
  <w:endnote w:type="continuationSeparator" w:id="0">
    <w:p w:rsidR="00AB53CC" w:rsidRDefault="00AB53CC" w:rsidP="00066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BC9" w:rsidRDefault="00E77BC9">
    <w:pPr>
      <w:pStyle w:val="Footer"/>
      <w:jc w:val="center"/>
      <w:rPr>
        <w:caps/>
        <w:noProof/>
        <w:color w:val="00209F" w:themeColor="accent1"/>
      </w:rPr>
    </w:pPr>
    <w:r>
      <w:rPr>
        <w:caps/>
        <w:color w:val="00209F" w:themeColor="accent1"/>
      </w:rPr>
      <w:fldChar w:fldCharType="begin"/>
    </w:r>
    <w:r>
      <w:rPr>
        <w:caps/>
        <w:color w:val="00209F" w:themeColor="accent1"/>
      </w:rPr>
      <w:instrText xml:space="preserve"> PAGE   \* MERGEFORMAT </w:instrText>
    </w:r>
    <w:r>
      <w:rPr>
        <w:caps/>
        <w:color w:val="00209F" w:themeColor="accent1"/>
      </w:rPr>
      <w:fldChar w:fldCharType="separate"/>
    </w:r>
    <w:r w:rsidR="009325DF">
      <w:rPr>
        <w:caps/>
        <w:noProof/>
        <w:color w:val="00209F" w:themeColor="accent1"/>
      </w:rPr>
      <w:t>1</w:t>
    </w:r>
    <w:r>
      <w:rPr>
        <w:caps/>
        <w:noProof/>
        <w:color w:val="00209F" w:themeColor="accent1"/>
      </w:rPr>
      <w:fldChar w:fldCharType="end"/>
    </w:r>
  </w:p>
  <w:p w:rsidR="00E77BC9" w:rsidRDefault="00E77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3CC" w:rsidRDefault="00AB53CC" w:rsidP="00066E96">
      <w:r>
        <w:separator/>
      </w:r>
    </w:p>
  </w:footnote>
  <w:footnote w:type="continuationSeparator" w:id="0">
    <w:p w:rsidR="00AB53CC" w:rsidRDefault="00AB53CC" w:rsidP="00066E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0D09"/>
    <w:multiLevelType w:val="hybridMultilevel"/>
    <w:tmpl w:val="8F38E0E4"/>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85510"/>
    <w:multiLevelType w:val="hybridMultilevel"/>
    <w:tmpl w:val="3CD04E88"/>
    <w:lvl w:ilvl="0" w:tplc="2F4E155E">
      <w:start w:val="9"/>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141F4"/>
    <w:multiLevelType w:val="hybridMultilevel"/>
    <w:tmpl w:val="6AFCBB9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71098"/>
    <w:multiLevelType w:val="hybridMultilevel"/>
    <w:tmpl w:val="7906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3609F"/>
    <w:multiLevelType w:val="hybridMultilevel"/>
    <w:tmpl w:val="E0166858"/>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057C8"/>
    <w:multiLevelType w:val="hybridMultilevel"/>
    <w:tmpl w:val="B23C2F0E"/>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D2D77"/>
    <w:multiLevelType w:val="hybridMultilevel"/>
    <w:tmpl w:val="895647DC"/>
    <w:lvl w:ilvl="0" w:tplc="362CA982">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1F4AA4"/>
    <w:multiLevelType w:val="hybridMultilevel"/>
    <w:tmpl w:val="8954FCD8"/>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1F3203"/>
    <w:multiLevelType w:val="hybridMultilevel"/>
    <w:tmpl w:val="CCC89ACC"/>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384B52"/>
    <w:multiLevelType w:val="hybridMultilevel"/>
    <w:tmpl w:val="780E501C"/>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82D20"/>
    <w:multiLevelType w:val="hybridMultilevel"/>
    <w:tmpl w:val="5290D8B8"/>
    <w:lvl w:ilvl="0" w:tplc="5E30A9F0">
      <w:start w:val="1"/>
      <w:numFmt w:val="lowerLetter"/>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465EA"/>
    <w:multiLevelType w:val="hybridMultilevel"/>
    <w:tmpl w:val="1360B1FE"/>
    <w:lvl w:ilvl="0" w:tplc="0409001B">
      <w:start w:val="1"/>
      <w:numFmt w:val="low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D351BE"/>
    <w:multiLevelType w:val="hybridMultilevel"/>
    <w:tmpl w:val="7858252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8429B"/>
    <w:multiLevelType w:val="hybridMultilevel"/>
    <w:tmpl w:val="82E644C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9312B0"/>
    <w:multiLevelType w:val="hybridMultilevel"/>
    <w:tmpl w:val="B4BAE196"/>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697631"/>
    <w:multiLevelType w:val="hybridMultilevel"/>
    <w:tmpl w:val="109C86E2"/>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10066"/>
    <w:multiLevelType w:val="multilevel"/>
    <w:tmpl w:val="328A5AD6"/>
    <w:lvl w:ilvl="0">
      <w:start w:val="1"/>
      <w:numFmt w:val="decimal"/>
      <w:pStyle w:val="MainParagraphNumbered"/>
      <w:lvlText w:val="%1."/>
      <w:lvlJc w:val="left"/>
      <w:pPr>
        <w:tabs>
          <w:tab w:val="num" w:pos="360"/>
        </w:tabs>
        <w:ind w:left="360" w:hanging="360"/>
      </w:pPr>
      <w:rPr>
        <w:rFonts w:ascii="Arial" w:hAnsi="Arial" w:hint="default"/>
        <w:b/>
        <w:sz w:val="22"/>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5F701E5"/>
    <w:multiLevelType w:val="hybridMultilevel"/>
    <w:tmpl w:val="A58097B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2462B0"/>
    <w:multiLevelType w:val="hybridMultilevel"/>
    <w:tmpl w:val="B12EE790"/>
    <w:lvl w:ilvl="0" w:tplc="417EFCFE">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F403B"/>
    <w:multiLevelType w:val="hybridMultilevel"/>
    <w:tmpl w:val="AB04373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4103CA"/>
    <w:multiLevelType w:val="hybridMultilevel"/>
    <w:tmpl w:val="2198161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AE5B2C"/>
    <w:multiLevelType w:val="hybridMultilevel"/>
    <w:tmpl w:val="0D888ACA"/>
    <w:lvl w:ilvl="0" w:tplc="10B447BC">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793B79"/>
    <w:multiLevelType w:val="hybridMultilevel"/>
    <w:tmpl w:val="C60AF474"/>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EC595F"/>
    <w:multiLevelType w:val="hybridMultilevel"/>
    <w:tmpl w:val="A7E81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E204D2"/>
    <w:multiLevelType w:val="hybridMultilevel"/>
    <w:tmpl w:val="AE06CC2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C0881"/>
    <w:multiLevelType w:val="hybridMultilevel"/>
    <w:tmpl w:val="C38A25D6"/>
    <w:lvl w:ilvl="0" w:tplc="0409001B">
      <w:start w:val="1"/>
      <w:numFmt w:val="lowerRoman"/>
      <w:lvlText w:val="%1."/>
      <w:lvlJc w:val="righ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720549"/>
    <w:multiLevelType w:val="hybridMultilevel"/>
    <w:tmpl w:val="82E644CC"/>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124F68"/>
    <w:multiLevelType w:val="hybridMultilevel"/>
    <w:tmpl w:val="058ADDD8"/>
    <w:lvl w:ilvl="0" w:tplc="08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4B7087"/>
    <w:multiLevelType w:val="hybridMultilevel"/>
    <w:tmpl w:val="A7645646"/>
    <w:lvl w:ilvl="0" w:tplc="5E30A9F0">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D1A65"/>
    <w:multiLevelType w:val="hybridMultilevel"/>
    <w:tmpl w:val="777A141E"/>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6C0270"/>
    <w:multiLevelType w:val="hybridMultilevel"/>
    <w:tmpl w:val="65A2853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160D86"/>
    <w:multiLevelType w:val="hybridMultilevel"/>
    <w:tmpl w:val="548E5FE2"/>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4141A2"/>
    <w:multiLevelType w:val="hybridMultilevel"/>
    <w:tmpl w:val="3A10FF84"/>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5429F3"/>
    <w:multiLevelType w:val="hybridMultilevel"/>
    <w:tmpl w:val="0428D758"/>
    <w:lvl w:ilvl="0" w:tplc="93AE0504">
      <w:start w:val="10"/>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453650"/>
    <w:multiLevelType w:val="hybridMultilevel"/>
    <w:tmpl w:val="93FA51E6"/>
    <w:lvl w:ilvl="0" w:tplc="A578591C">
      <w:start w:val="8"/>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6D2A8F"/>
    <w:multiLevelType w:val="hybridMultilevel"/>
    <w:tmpl w:val="D912063C"/>
    <w:lvl w:ilvl="0" w:tplc="E5DE3386">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2F3C37"/>
    <w:multiLevelType w:val="hybridMultilevel"/>
    <w:tmpl w:val="5C34B54A"/>
    <w:lvl w:ilvl="0" w:tplc="C316BDE0">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lvlOverride w:ilvl="0">
      <w:lvl w:ilvl="0">
        <w:start w:val="1"/>
        <w:numFmt w:val="decimal"/>
        <w:pStyle w:val="MainParagraphNumbered"/>
        <w:lvlText w:val="%1."/>
        <w:lvlJc w:val="left"/>
        <w:pPr>
          <w:tabs>
            <w:tab w:val="num" w:pos="360"/>
          </w:tabs>
          <w:ind w:left="360" w:hanging="360"/>
        </w:pPr>
        <w:rPr>
          <w:rFonts w:ascii="Arial" w:hAnsi="Arial" w:hint="default"/>
          <w:b/>
          <w:sz w:val="22"/>
        </w:rPr>
      </w:lvl>
    </w:lvlOverride>
  </w:num>
  <w:num w:numId="3">
    <w:abstractNumId w:val="30"/>
  </w:num>
  <w:num w:numId="4">
    <w:abstractNumId w:val="21"/>
  </w:num>
  <w:num w:numId="5">
    <w:abstractNumId w:val="8"/>
  </w:num>
  <w:num w:numId="6">
    <w:abstractNumId w:val="9"/>
  </w:num>
  <w:num w:numId="7">
    <w:abstractNumId w:val="12"/>
  </w:num>
  <w:num w:numId="8">
    <w:abstractNumId w:val="14"/>
  </w:num>
  <w:num w:numId="9">
    <w:abstractNumId w:val="22"/>
  </w:num>
  <w:num w:numId="10">
    <w:abstractNumId w:val="6"/>
  </w:num>
  <w:num w:numId="11">
    <w:abstractNumId w:val="0"/>
  </w:num>
  <w:num w:numId="12">
    <w:abstractNumId w:val="29"/>
  </w:num>
  <w:num w:numId="13">
    <w:abstractNumId w:val="13"/>
  </w:num>
  <w:num w:numId="14">
    <w:abstractNumId w:val="28"/>
  </w:num>
  <w:num w:numId="15">
    <w:abstractNumId w:val="15"/>
  </w:num>
  <w:num w:numId="16">
    <w:abstractNumId w:val="2"/>
  </w:num>
  <w:num w:numId="17">
    <w:abstractNumId w:val="18"/>
  </w:num>
  <w:num w:numId="18">
    <w:abstractNumId w:val="5"/>
  </w:num>
  <w:num w:numId="19">
    <w:abstractNumId w:val="19"/>
  </w:num>
  <w:num w:numId="20">
    <w:abstractNumId w:val="24"/>
  </w:num>
  <w:num w:numId="21">
    <w:abstractNumId w:val="36"/>
  </w:num>
  <w:num w:numId="22">
    <w:abstractNumId w:val="32"/>
  </w:num>
  <w:num w:numId="23">
    <w:abstractNumId w:val="4"/>
  </w:num>
  <w:num w:numId="24">
    <w:abstractNumId w:val="35"/>
  </w:num>
  <w:num w:numId="25">
    <w:abstractNumId w:val="27"/>
  </w:num>
  <w:num w:numId="26">
    <w:abstractNumId w:val="20"/>
  </w:num>
  <w:num w:numId="27">
    <w:abstractNumId w:val="17"/>
  </w:num>
  <w:num w:numId="28">
    <w:abstractNumId w:val="10"/>
  </w:num>
  <w:num w:numId="29">
    <w:abstractNumId w:val="11"/>
  </w:num>
  <w:num w:numId="30">
    <w:abstractNumId w:val="34"/>
  </w:num>
  <w:num w:numId="31">
    <w:abstractNumId w:val="1"/>
  </w:num>
  <w:num w:numId="32">
    <w:abstractNumId w:val="7"/>
  </w:num>
  <w:num w:numId="33">
    <w:abstractNumId w:val="25"/>
  </w:num>
  <w:num w:numId="34">
    <w:abstractNumId w:val="31"/>
  </w:num>
  <w:num w:numId="35">
    <w:abstractNumId w:val="26"/>
  </w:num>
  <w:num w:numId="36">
    <w:abstractNumId w:val="23"/>
  </w:num>
  <w:num w:numId="3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1AD"/>
    <w:rsid w:val="00001EE6"/>
    <w:rsid w:val="0000426D"/>
    <w:rsid w:val="000252CA"/>
    <w:rsid w:val="00030081"/>
    <w:rsid w:val="000304BB"/>
    <w:rsid w:val="00043929"/>
    <w:rsid w:val="00050D72"/>
    <w:rsid w:val="0006293E"/>
    <w:rsid w:val="000645D8"/>
    <w:rsid w:val="00066E96"/>
    <w:rsid w:val="000839FE"/>
    <w:rsid w:val="00083BF5"/>
    <w:rsid w:val="00090CA2"/>
    <w:rsid w:val="000A34A2"/>
    <w:rsid w:val="000B3657"/>
    <w:rsid w:val="000C1C62"/>
    <w:rsid w:val="000C46C4"/>
    <w:rsid w:val="000D00AA"/>
    <w:rsid w:val="000E3DDF"/>
    <w:rsid w:val="000F55D5"/>
    <w:rsid w:val="00101956"/>
    <w:rsid w:val="00112FBA"/>
    <w:rsid w:val="00115B70"/>
    <w:rsid w:val="00116BEA"/>
    <w:rsid w:val="00124202"/>
    <w:rsid w:val="00131035"/>
    <w:rsid w:val="00132ABD"/>
    <w:rsid w:val="00132B41"/>
    <w:rsid w:val="00133412"/>
    <w:rsid w:val="00137B05"/>
    <w:rsid w:val="001471F1"/>
    <w:rsid w:val="00164003"/>
    <w:rsid w:val="00167FA6"/>
    <w:rsid w:val="0017394A"/>
    <w:rsid w:val="00175C72"/>
    <w:rsid w:val="001772E2"/>
    <w:rsid w:val="00177806"/>
    <w:rsid w:val="00190A86"/>
    <w:rsid w:val="001953E8"/>
    <w:rsid w:val="00196339"/>
    <w:rsid w:val="00196A4D"/>
    <w:rsid w:val="001B19E3"/>
    <w:rsid w:val="001C7033"/>
    <w:rsid w:val="001C7A3F"/>
    <w:rsid w:val="001D01AD"/>
    <w:rsid w:val="001D57E4"/>
    <w:rsid w:val="001F0088"/>
    <w:rsid w:val="001F394E"/>
    <w:rsid w:val="00203E93"/>
    <w:rsid w:val="002310B5"/>
    <w:rsid w:val="00242064"/>
    <w:rsid w:val="00247269"/>
    <w:rsid w:val="00253E78"/>
    <w:rsid w:val="00256F44"/>
    <w:rsid w:val="0026068B"/>
    <w:rsid w:val="00262819"/>
    <w:rsid w:val="00262EAE"/>
    <w:rsid w:val="00273907"/>
    <w:rsid w:val="00273930"/>
    <w:rsid w:val="00273E69"/>
    <w:rsid w:val="00291726"/>
    <w:rsid w:val="0029226D"/>
    <w:rsid w:val="002C5C9C"/>
    <w:rsid w:val="002D5827"/>
    <w:rsid w:val="002F0B52"/>
    <w:rsid w:val="002F5327"/>
    <w:rsid w:val="002F78C8"/>
    <w:rsid w:val="003204FA"/>
    <w:rsid w:val="003219F5"/>
    <w:rsid w:val="00357C86"/>
    <w:rsid w:val="00357D14"/>
    <w:rsid w:val="00361868"/>
    <w:rsid w:val="00364C05"/>
    <w:rsid w:val="003664DF"/>
    <w:rsid w:val="0039099E"/>
    <w:rsid w:val="00394471"/>
    <w:rsid w:val="003948E4"/>
    <w:rsid w:val="003A0516"/>
    <w:rsid w:val="003A374D"/>
    <w:rsid w:val="003A4510"/>
    <w:rsid w:val="003B0809"/>
    <w:rsid w:val="003B1DD1"/>
    <w:rsid w:val="003C1189"/>
    <w:rsid w:val="003C2D83"/>
    <w:rsid w:val="003C36BF"/>
    <w:rsid w:val="003C44AE"/>
    <w:rsid w:val="003D0130"/>
    <w:rsid w:val="003D1EA4"/>
    <w:rsid w:val="003D487C"/>
    <w:rsid w:val="003D5FC6"/>
    <w:rsid w:val="003E06EA"/>
    <w:rsid w:val="003E0767"/>
    <w:rsid w:val="003E7D47"/>
    <w:rsid w:val="0040010A"/>
    <w:rsid w:val="00400A4F"/>
    <w:rsid w:val="004108C8"/>
    <w:rsid w:val="004112C5"/>
    <w:rsid w:val="00423D5E"/>
    <w:rsid w:val="00424E44"/>
    <w:rsid w:val="004408D1"/>
    <w:rsid w:val="00442AA3"/>
    <w:rsid w:val="00444D20"/>
    <w:rsid w:val="00446890"/>
    <w:rsid w:val="00460662"/>
    <w:rsid w:val="00475F82"/>
    <w:rsid w:val="00480E57"/>
    <w:rsid w:val="00485930"/>
    <w:rsid w:val="00492289"/>
    <w:rsid w:val="004A25D1"/>
    <w:rsid w:val="004A7ACB"/>
    <w:rsid w:val="004D70FD"/>
    <w:rsid w:val="004E26D2"/>
    <w:rsid w:val="00507462"/>
    <w:rsid w:val="00512864"/>
    <w:rsid w:val="00521841"/>
    <w:rsid w:val="005242C8"/>
    <w:rsid w:val="00534244"/>
    <w:rsid w:val="00540B2B"/>
    <w:rsid w:val="00542B20"/>
    <w:rsid w:val="005437C7"/>
    <w:rsid w:val="00544CFF"/>
    <w:rsid w:val="00564DA7"/>
    <w:rsid w:val="00567D08"/>
    <w:rsid w:val="00573E62"/>
    <w:rsid w:val="0057614E"/>
    <w:rsid w:val="00591300"/>
    <w:rsid w:val="00591686"/>
    <w:rsid w:val="00596D3D"/>
    <w:rsid w:val="005A18DE"/>
    <w:rsid w:val="005B7179"/>
    <w:rsid w:val="005C35EB"/>
    <w:rsid w:val="005D0F6E"/>
    <w:rsid w:val="005D7568"/>
    <w:rsid w:val="005E3A9D"/>
    <w:rsid w:val="005E7783"/>
    <w:rsid w:val="00611048"/>
    <w:rsid w:val="0063042C"/>
    <w:rsid w:val="00630C4B"/>
    <w:rsid w:val="00636160"/>
    <w:rsid w:val="0064007E"/>
    <w:rsid w:val="00650869"/>
    <w:rsid w:val="006662F0"/>
    <w:rsid w:val="00666867"/>
    <w:rsid w:val="00667D18"/>
    <w:rsid w:val="00673D14"/>
    <w:rsid w:val="00684D01"/>
    <w:rsid w:val="00692A41"/>
    <w:rsid w:val="006A22EE"/>
    <w:rsid w:val="006B0E85"/>
    <w:rsid w:val="006C29E8"/>
    <w:rsid w:val="006C589A"/>
    <w:rsid w:val="006D1149"/>
    <w:rsid w:val="006D1D7B"/>
    <w:rsid w:val="006E0A08"/>
    <w:rsid w:val="00700F21"/>
    <w:rsid w:val="007022D4"/>
    <w:rsid w:val="007101A1"/>
    <w:rsid w:val="00716605"/>
    <w:rsid w:val="00716A0C"/>
    <w:rsid w:val="007257C5"/>
    <w:rsid w:val="007259C3"/>
    <w:rsid w:val="00733EAF"/>
    <w:rsid w:val="00734547"/>
    <w:rsid w:val="00736548"/>
    <w:rsid w:val="007413B5"/>
    <w:rsid w:val="007529A4"/>
    <w:rsid w:val="007533BD"/>
    <w:rsid w:val="00756E36"/>
    <w:rsid w:val="00780332"/>
    <w:rsid w:val="00781694"/>
    <w:rsid w:val="00792E07"/>
    <w:rsid w:val="007A0FA2"/>
    <w:rsid w:val="007B28BF"/>
    <w:rsid w:val="007D4DB4"/>
    <w:rsid w:val="007E4357"/>
    <w:rsid w:val="007F4C00"/>
    <w:rsid w:val="007F7A2D"/>
    <w:rsid w:val="0081113D"/>
    <w:rsid w:val="008149A6"/>
    <w:rsid w:val="008157E5"/>
    <w:rsid w:val="00815ABE"/>
    <w:rsid w:val="0082162B"/>
    <w:rsid w:val="00821D1A"/>
    <w:rsid w:val="00822A28"/>
    <w:rsid w:val="008240D8"/>
    <w:rsid w:val="00832C78"/>
    <w:rsid w:val="0084412E"/>
    <w:rsid w:val="00844AB3"/>
    <w:rsid w:val="00854687"/>
    <w:rsid w:val="00867513"/>
    <w:rsid w:val="00876014"/>
    <w:rsid w:val="00883EC2"/>
    <w:rsid w:val="00893861"/>
    <w:rsid w:val="00896013"/>
    <w:rsid w:val="008A49C5"/>
    <w:rsid w:val="008B01BB"/>
    <w:rsid w:val="008B1C8A"/>
    <w:rsid w:val="008C7400"/>
    <w:rsid w:val="008C7DCA"/>
    <w:rsid w:val="008D37D3"/>
    <w:rsid w:val="008E32F8"/>
    <w:rsid w:val="008F73C0"/>
    <w:rsid w:val="00915953"/>
    <w:rsid w:val="0091668E"/>
    <w:rsid w:val="00921A56"/>
    <w:rsid w:val="009279C8"/>
    <w:rsid w:val="009325DF"/>
    <w:rsid w:val="0093669E"/>
    <w:rsid w:val="0094227F"/>
    <w:rsid w:val="00957A00"/>
    <w:rsid w:val="0096200E"/>
    <w:rsid w:val="0096392C"/>
    <w:rsid w:val="00966BD2"/>
    <w:rsid w:val="00971FCF"/>
    <w:rsid w:val="00975D7B"/>
    <w:rsid w:val="00984912"/>
    <w:rsid w:val="00991B7F"/>
    <w:rsid w:val="009936A6"/>
    <w:rsid w:val="009B0324"/>
    <w:rsid w:val="009C50EC"/>
    <w:rsid w:val="009D0108"/>
    <w:rsid w:val="009D74E4"/>
    <w:rsid w:val="009E10E9"/>
    <w:rsid w:val="009E19E3"/>
    <w:rsid w:val="009E460C"/>
    <w:rsid w:val="009E4C87"/>
    <w:rsid w:val="009E732E"/>
    <w:rsid w:val="009F3A9A"/>
    <w:rsid w:val="00A07C41"/>
    <w:rsid w:val="00A108AD"/>
    <w:rsid w:val="00A10D93"/>
    <w:rsid w:val="00A1243E"/>
    <w:rsid w:val="00A1244A"/>
    <w:rsid w:val="00A470DB"/>
    <w:rsid w:val="00A512F1"/>
    <w:rsid w:val="00A56419"/>
    <w:rsid w:val="00A63769"/>
    <w:rsid w:val="00A6625C"/>
    <w:rsid w:val="00A675CB"/>
    <w:rsid w:val="00A7183A"/>
    <w:rsid w:val="00A7715C"/>
    <w:rsid w:val="00A820E1"/>
    <w:rsid w:val="00A849D2"/>
    <w:rsid w:val="00A84EBC"/>
    <w:rsid w:val="00A93576"/>
    <w:rsid w:val="00A93DC3"/>
    <w:rsid w:val="00AA0737"/>
    <w:rsid w:val="00AA2D1B"/>
    <w:rsid w:val="00AB53CC"/>
    <w:rsid w:val="00AB709A"/>
    <w:rsid w:val="00AC686F"/>
    <w:rsid w:val="00AD5B96"/>
    <w:rsid w:val="00AE3A62"/>
    <w:rsid w:val="00AE5DA7"/>
    <w:rsid w:val="00AE75E2"/>
    <w:rsid w:val="00AF3304"/>
    <w:rsid w:val="00B01212"/>
    <w:rsid w:val="00B12A22"/>
    <w:rsid w:val="00B22500"/>
    <w:rsid w:val="00B324DC"/>
    <w:rsid w:val="00B33725"/>
    <w:rsid w:val="00B364BD"/>
    <w:rsid w:val="00B43044"/>
    <w:rsid w:val="00B44F9E"/>
    <w:rsid w:val="00B4723A"/>
    <w:rsid w:val="00B62A44"/>
    <w:rsid w:val="00B63382"/>
    <w:rsid w:val="00B64AB4"/>
    <w:rsid w:val="00B730F1"/>
    <w:rsid w:val="00B74D21"/>
    <w:rsid w:val="00B82EBE"/>
    <w:rsid w:val="00B93B21"/>
    <w:rsid w:val="00B96B8F"/>
    <w:rsid w:val="00BA2F6C"/>
    <w:rsid w:val="00BA4545"/>
    <w:rsid w:val="00BB4C8F"/>
    <w:rsid w:val="00BD0A04"/>
    <w:rsid w:val="00BD54C3"/>
    <w:rsid w:val="00BD5E9A"/>
    <w:rsid w:val="00BD64F8"/>
    <w:rsid w:val="00BE1F9C"/>
    <w:rsid w:val="00BF1E4B"/>
    <w:rsid w:val="00C05808"/>
    <w:rsid w:val="00C162DF"/>
    <w:rsid w:val="00C206D9"/>
    <w:rsid w:val="00C21266"/>
    <w:rsid w:val="00C25EEB"/>
    <w:rsid w:val="00C370EF"/>
    <w:rsid w:val="00C43441"/>
    <w:rsid w:val="00C50310"/>
    <w:rsid w:val="00C543BF"/>
    <w:rsid w:val="00C60CC2"/>
    <w:rsid w:val="00C60DA9"/>
    <w:rsid w:val="00C72AA7"/>
    <w:rsid w:val="00C83FA8"/>
    <w:rsid w:val="00C9000C"/>
    <w:rsid w:val="00C909F5"/>
    <w:rsid w:val="00CC57DC"/>
    <w:rsid w:val="00CC7040"/>
    <w:rsid w:val="00CD3145"/>
    <w:rsid w:val="00CD4DB6"/>
    <w:rsid w:val="00CE7E8A"/>
    <w:rsid w:val="00CF1BE8"/>
    <w:rsid w:val="00D05487"/>
    <w:rsid w:val="00D12844"/>
    <w:rsid w:val="00D429C6"/>
    <w:rsid w:val="00D44BB8"/>
    <w:rsid w:val="00D46D0F"/>
    <w:rsid w:val="00D5251E"/>
    <w:rsid w:val="00D5438A"/>
    <w:rsid w:val="00D651FE"/>
    <w:rsid w:val="00D65C85"/>
    <w:rsid w:val="00D91583"/>
    <w:rsid w:val="00DA1CFC"/>
    <w:rsid w:val="00DB19F6"/>
    <w:rsid w:val="00DD1D5F"/>
    <w:rsid w:val="00DD2626"/>
    <w:rsid w:val="00DF0065"/>
    <w:rsid w:val="00E00CCE"/>
    <w:rsid w:val="00E077C2"/>
    <w:rsid w:val="00E13132"/>
    <w:rsid w:val="00E14210"/>
    <w:rsid w:val="00E223FE"/>
    <w:rsid w:val="00E269B1"/>
    <w:rsid w:val="00E335DF"/>
    <w:rsid w:val="00E41D08"/>
    <w:rsid w:val="00E42412"/>
    <w:rsid w:val="00E44A4B"/>
    <w:rsid w:val="00E46BC7"/>
    <w:rsid w:val="00E5150C"/>
    <w:rsid w:val="00E661E3"/>
    <w:rsid w:val="00E71E94"/>
    <w:rsid w:val="00E77BC9"/>
    <w:rsid w:val="00E80074"/>
    <w:rsid w:val="00E970FF"/>
    <w:rsid w:val="00E976C3"/>
    <w:rsid w:val="00EA1547"/>
    <w:rsid w:val="00EA3C0E"/>
    <w:rsid w:val="00ED4861"/>
    <w:rsid w:val="00ED7CED"/>
    <w:rsid w:val="00EE3551"/>
    <w:rsid w:val="00EF3994"/>
    <w:rsid w:val="00EF579E"/>
    <w:rsid w:val="00F14F6E"/>
    <w:rsid w:val="00F164F9"/>
    <w:rsid w:val="00F3760E"/>
    <w:rsid w:val="00F44035"/>
    <w:rsid w:val="00F564A9"/>
    <w:rsid w:val="00F568BB"/>
    <w:rsid w:val="00F60083"/>
    <w:rsid w:val="00F6417C"/>
    <w:rsid w:val="00F6506E"/>
    <w:rsid w:val="00F66CF9"/>
    <w:rsid w:val="00F7673A"/>
    <w:rsid w:val="00F80C46"/>
    <w:rsid w:val="00F946A8"/>
    <w:rsid w:val="00FA6218"/>
    <w:rsid w:val="00FB5832"/>
    <w:rsid w:val="00FC33A5"/>
    <w:rsid w:val="00FC3FF3"/>
    <w:rsid w:val="00FE4616"/>
    <w:rsid w:val="00FF4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F7377C8-B3DA-450D-80A8-62B91390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locked="1"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1AD"/>
    <w:rPr>
      <w:rFonts w:ascii="Arial" w:eastAsia="Arial" w:hAnsi="Arial" w:cs="Times New Roman"/>
    </w:rPr>
  </w:style>
  <w:style w:type="paragraph" w:styleId="Heading1">
    <w:name w:val="heading 1"/>
    <w:basedOn w:val="Normal"/>
    <w:next w:val="Normal"/>
    <w:link w:val="Heading1Char"/>
    <w:uiPriority w:val="9"/>
    <w:qFormat/>
    <w:rsid w:val="008C7400"/>
    <w:pPr>
      <w:keepNext/>
      <w:keepLines/>
      <w:spacing w:before="480"/>
      <w:outlineLvl w:val="0"/>
    </w:pPr>
    <w:rPr>
      <w:rFonts w:asciiTheme="majorHAnsi" w:eastAsiaTheme="majorEastAsia" w:hAnsiTheme="majorHAnsi" w:cstheme="majorBidi"/>
      <w:b/>
      <w:bCs/>
      <w:color w:val="001777" w:themeColor="accent1" w:themeShade="BF"/>
      <w:sz w:val="28"/>
      <w:szCs w:val="28"/>
    </w:rPr>
  </w:style>
  <w:style w:type="paragraph" w:styleId="Heading2">
    <w:name w:val="heading 2"/>
    <w:basedOn w:val="Normal"/>
    <w:next w:val="Normal"/>
    <w:link w:val="Heading2Char"/>
    <w:uiPriority w:val="9"/>
    <w:qFormat/>
    <w:rsid w:val="008B01BB"/>
    <w:pPr>
      <w:keepNext/>
      <w:keepLines/>
      <w:spacing w:before="40"/>
      <w:outlineLvl w:val="1"/>
    </w:pPr>
    <w:rPr>
      <w:rFonts w:asciiTheme="majorHAnsi" w:eastAsiaTheme="majorEastAsia" w:hAnsiTheme="majorHAnsi" w:cstheme="majorBidi"/>
      <w:color w:val="001777" w:themeColor="accent1" w:themeShade="BF"/>
      <w:sz w:val="26"/>
      <w:szCs w:val="26"/>
    </w:rPr>
  </w:style>
  <w:style w:type="paragraph" w:styleId="Heading3">
    <w:name w:val="heading 3"/>
    <w:basedOn w:val="Normal"/>
    <w:next w:val="Normal"/>
    <w:link w:val="Heading3Char"/>
    <w:uiPriority w:val="9"/>
    <w:unhideWhenUsed/>
    <w:qFormat/>
    <w:rsid w:val="003A374D"/>
    <w:pPr>
      <w:keepNext/>
      <w:keepLines/>
      <w:spacing w:before="40" w:line="259" w:lineRule="auto"/>
      <w:outlineLvl w:val="2"/>
    </w:pPr>
    <w:rPr>
      <w:rFonts w:asciiTheme="majorHAnsi" w:eastAsiaTheme="majorEastAsia" w:hAnsiTheme="majorHAnsi" w:cstheme="majorBidi"/>
      <w:color w:val="000F4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400"/>
    <w:rPr>
      <w:rFonts w:asciiTheme="majorHAnsi" w:eastAsiaTheme="majorEastAsia" w:hAnsiTheme="majorHAnsi" w:cstheme="majorBidi"/>
      <w:b/>
      <w:bCs/>
      <w:color w:val="001777" w:themeColor="accent1" w:themeShade="BF"/>
      <w:sz w:val="28"/>
      <w:szCs w:val="28"/>
    </w:rPr>
  </w:style>
  <w:style w:type="paragraph" w:customStyle="1" w:styleId="Default">
    <w:name w:val="Default"/>
    <w:rsid w:val="00D46D0F"/>
    <w:pPr>
      <w:autoSpaceDE w:val="0"/>
      <w:autoSpaceDN w:val="0"/>
      <w:adjustRightInd w:val="0"/>
    </w:pPr>
    <w:rPr>
      <w:rFonts w:ascii="Arial" w:eastAsia="Times New Roman" w:hAnsi="Arial" w:cs="Arial"/>
      <w:color w:val="000000"/>
      <w:lang w:eastAsia="en-GB"/>
    </w:rPr>
  </w:style>
  <w:style w:type="paragraph" w:styleId="FootnoteText">
    <w:name w:val="footnote text"/>
    <w:basedOn w:val="Normal"/>
    <w:link w:val="FootnoteTextChar"/>
    <w:uiPriority w:val="99"/>
    <w:semiHidden/>
    <w:unhideWhenUsed/>
    <w:rsid w:val="00066E96"/>
    <w:rPr>
      <w:sz w:val="20"/>
      <w:szCs w:val="20"/>
    </w:rPr>
  </w:style>
  <w:style w:type="character" w:customStyle="1" w:styleId="FootnoteTextChar">
    <w:name w:val="Footnote Text Char"/>
    <w:basedOn w:val="DefaultParagraphFont"/>
    <w:link w:val="FootnoteText"/>
    <w:uiPriority w:val="99"/>
    <w:semiHidden/>
    <w:rsid w:val="00066E96"/>
    <w:rPr>
      <w:rFonts w:ascii="Arial" w:eastAsia="Arial" w:hAnsi="Arial" w:cs="Times New Roman"/>
      <w:sz w:val="20"/>
      <w:szCs w:val="20"/>
    </w:rPr>
  </w:style>
  <w:style w:type="character" w:styleId="FootnoteReference">
    <w:name w:val="footnote reference"/>
    <w:basedOn w:val="DefaultParagraphFont"/>
    <w:uiPriority w:val="99"/>
    <w:semiHidden/>
    <w:unhideWhenUsed/>
    <w:rsid w:val="00066E96"/>
    <w:rPr>
      <w:vertAlign w:val="superscript"/>
    </w:rPr>
  </w:style>
  <w:style w:type="paragraph" w:styleId="ListParagraph">
    <w:name w:val="List Paragraph"/>
    <w:basedOn w:val="Normal"/>
    <w:uiPriority w:val="34"/>
    <w:qFormat/>
    <w:rsid w:val="00066E96"/>
    <w:pPr>
      <w:ind w:left="720"/>
      <w:contextualSpacing/>
    </w:pPr>
  </w:style>
  <w:style w:type="paragraph" w:styleId="BalloonText">
    <w:name w:val="Balloon Text"/>
    <w:basedOn w:val="Normal"/>
    <w:link w:val="BalloonTextChar"/>
    <w:uiPriority w:val="99"/>
    <w:semiHidden/>
    <w:unhideWhenUsed/>
    <w:rsid w:val="00C162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2DF"/>
    <w:rPr>
      <w:rFonts w:ascii="Segoe UI" w:eastAsia="Arial" w:hAnsi="Segoe UI" w:cs="Segoe UI"/>
      <w:sz w:val="18"/>
      <w:szCs w:val="18"/>
    </w:rPr>
  </w:style>
  <w:style w:type="paragraph" w:styleId="Header">
    <w:name w:val="header"/>
    <w:basedOn w:val="Normal"/>
    <w:link w:val="HeaderChar"/>
    <w:uiPriority w:val="99"/>
    <w:unhideWhenUsed/>
    <w:rsid w:val="003E7D47"/>
    <w:pPr>
      <w:tabs>
        <w:tab w:val="center" w:pos="4513"/>
        <w:tab w:val="right" w:pos="9026"/>
      </w:tabs>
    </w:pPr>
  </w:style>
  <w:style w:type="character" w:customStyle="1" w:styleId="HeaderChar">
    <w:name w:val="Header Char"/>
    <w:basedOn w:val="DefaultParagraphFont"/>
    <w:link w:val="Header"/>
    <w:uiPriority w:val="99"/>
    <w:rsid w:val="003E7D47"/>
    <w:rPr>
      <w:rFonts w:ascii="Arial" w:eastAsia="Arial" w:hAnsi="Arial" w:cs="Times New Roman"/>
    </w:rPr>
  </w:style>
  <w:style w:type="paragraph" w:styleId="Footer">
    <w:name w:val="footer"/>
    <w:basedOn w:val="Normal"/>
    <w:link w:val="FooterChar"/>
    <w:uiPriority w:val="99"/>
    <w:unhideWhenUsed/>
    <w:rsid w:val="003E7D47"/>
    <w:pPr>
      <w:tabs>
        <w:tab w:val="center" w:pos="4513"/>
        <w:tab w:val="right" w:pos="9026"/>
      </w:tabs>
    </w:pPr>
  </w:style>
  <w:style w:type="character" w:customStyle="1" w:styleId="FooterChar">
    <w:name w:val="Footer Char"/>
    <w:basedOn w:val="DefaultParagraphFont"/>
    <w:link w:val="Footer"/>
    <w:uiPriority w:val="99"/>
    <w:rsid w:val="003E7D47"/>
    <w:rPr>
      <w:rFonts w:ascii="Arial" w:eastAsia="Arial" w:hAnsi="Arial" w:cs="Times New Roman"/>
    </w:rPr>
  </w:style>
  <w:style w:type="character" w:customStyle="1" w:styleId="Heading3Char">
    <w:name w:val="Heading 3 Char"/>
    <w:basedOn w:val="DefaultParagraphFont"/>
    <w:link w:val="Heading3"/>
    <w:uiPriority w:val="9"/>
    <w:rsid w:val="003A374D"/>
    <w:rPr>
      <w:rFonts w:asciiTheme="majorHAnsi" w:eastAsiaTheme="majorEastAsia" w:hAnsiTheme="majorHAnsi" w:cstheme="majorBidi"/>
      <w:color w:val="000F4F" w:themeColor="accent1" w:themeShade="7F"/>
    </w:rPr>
  </w:style>
  <w:style w:type="paragraph" w:styleId="NoSpacing">
    <w:name w:val="No Spacing"/>
    <w:uiPriority w:val="1"/>
    <w:qFormat/>
    <w:rsid w:val="003A374D"/>
    <w:rPr>
      <w:sz w:val="22"/>
      <w:szCs w:val="22"/>
    </w:rPr>
  </w:style>
  <w:style w:type="character" w:customStyle="1" w:styleId="inglossary">
    <w:name w:val="inglossary"/>
    <w:basedOn w:val="DefaultParagraphFont"/>
    <w:rsid w:val="00F164F9"/>
  </w:style>
  <w:style w:type="table" w:styleId="TableGrid">
    <w:name w:val="Table Grid"/>
    <w:basedOn w:val="TableNormal"/>
    <w:uiPriority w:val="59"/>
    <w:rsid w:val="0085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ParagraphNumbered">
    <w:name w:val="Main Paragraph Numbered"/>
    <w:basedOn w:val="Normal"/>
    <w:rsid w:val="00357C86"/>
    <w:pPr>
      <w:widowControl w:val="0"/>
      <w:numPr>
        <w:numId w:val="2"/>
      </w:numPr>
      <w:tabs>
        <w:tab w:val="left" w:pos="0"/>
      </w:tabs>
      <w:overflowPunct w:val="0"/>
      <w:autoSpaceDE w:val="0"/>
      <w:autoSpaceDN w:val="0"/>
      <w:adjustRightInd w:val="0"/>
      <w:spacing w:before="120" w:after="120"/>
      <w:textAlignment w:val="baseline"/>
    </w:pPr>
    <w:rPr>
      <w:rFonts w:eastAsia="Times New Roman" w:cs="Arial"/>
      <w:b/>
      <w:kern w:val="28"/>
      <w:sz w:val="22"/>
      <w:szCs w:val="20"/>
    </w:rPr>
  </w:style>
  <w:style w:type="character" w:customStyle="1" w:styleId="Heading2Char">
    <w:name w:val="Heading 2 Char"/>
    <w:basedOn w:val="DefaultParagraphFont"/>
    <w:link w:val="Heading2"/>
    <w:uiPriority w:val="9"/>
    <w:rsid w:val="008B01BB"/>
    <w:rPr>
      <w:rFonts w:asciiTheme="majorHAnsi" w:eastAsiaTheme="majorEastAsia" w:hAnsiTheme="majorHAnsi" w:cstheme="majorBidi"/>
      <w:color w:val="001777" w:themeColor="accent1" w:themeShade="BF"/>
      <w:sz w:val="26"/>
      <w:szCs w:val="26"/>
    </w:rPr>
  </w:style>
  <w:style w:type="paragraph" w:styleId="CommentText">
    <w:name w:val="annotation text"/>
    <w:basedOn w:val="Normal"/>
    <w:link w:val="CommentTextChar"/>
    <w:uiPriority w:val="99"/>
    <w:semiHidden/>
    <w:unhideWhenUsed/>
    <w:rsid w:val="00F3760E"/>
    <w:rPr>
      <w:sz w:val="20"/>
      <w:szCs w:val="20"/>
    </w:rPr>
  </w:style>
  <w:style w:type="character" w:customStyle="1" w:styleId="CommentTextChar">
    <w:name w:val="Comment Text Char"/>
    <w:basedOn w:val="DefaultParagraphFont"/>
    <w:link w:val="CommentText"/>
    <w:uiPriority w:val="99"/>
    <w:semiHidden/>
    <w:rsid w:val="00F3760E"/>
    <w:rPr>
      <w:rFonts w:ascii="Arial" w:eastAsia="Arial"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9167">
      <w:bodyDiv w:val="1"/>
      <w:marLeft w:val="0"/>
      <w:marRight w:val="0"/>
      <w:marTop w:val="0"/>
      <w:marBottom w:val="0"/>
      <w:divBdr>
        <w:top w:val="none" w:sz="0" w:space="0" w:color="auto"/>
        <w:left w:val="none" w:sz="0" w:space="0" w:color="auto"/>
        <w:bottom w:val="none" w:sz="0" w:space="0" w:color="auto"/>
        <w:right w:val="none" w:sz="0" w:space="0" w:color="auto"/>
      </w:divBdr>
    </w:div>
    <w:div w:id="117914894">
      <w:bodyDiv w:val="1"/>
      <w:marLeft w:val="0"/>
      <w:marRight w:val="0"/>
      <w:marTop w:val="0"/>
      <w:marBottom w:val="0"/>
      <w:divBdr>
        <w:top w:val="none" w:sz="0" w:space="0" w:color="auto"/>
        <w:left w:val="none" w:sz="0" w:space="0" w:color="auto"/>
        <w:bottom w:val="none" w:sz="0" w:space="0" w:color="auto"/>
        <w:right w:val="none" w:sz="0" w:space="0" w:color="auto"/>
      </w:divBdr>
    </w:div>
    <w:div w:id="248273715">
      <w:bodyDiv w:val="1"/>
      <w:marLeft w:val="0"/>
      <w:marRight w:val="0"/>
      <w:marTop w:val="0"/>
      <w:marBottom w:val="0"/>
      <w:divBdr>
        <w:top w:val="none" w:sz="0" w:space="0" w:color="auto"/>
        <w:left w:val="none" w:sz="0" w:space="0" w:color="auto"/>
        <w:bottom w:val="none" w:sz="0" w:space="0" w:color="auto"/>
        <w:right w:val="none" w:sz="0" w:space="0" w:color="auto"/>
      </w:divBdr>
    </w:div>
    <w:div w:id="412704345">
      <w:bodyDiv w:val="1"/>
      <w:marLeft w:val="0"/>
      <w:marRight w:val="0"/>
      <w:marTop w:val="0"/>
      <w:marBottom w:val="0"/>
      <w:divBdr>
        <w:top w:val="none" w:sz="0" w:space="0" w:color="auto"/>
        <w:left w:val="none" w:sz="0" w:space="0" w:color="auto"/>
        <w:bottom w:val="none" w:sz="0" w:space="0" w:color="auto"/>
        <w:right w:val="none" w:sz="0" w:space="0" w:color="auto"/>
      </w:divBdr>
    </w:div>
    <w:div w:id="435829039">
      <w:bodyDiv w:val="1"/>
      <w:marLeft w:val="0"/>
      <w:marRight w:val="0"/>
      <w:marTop w:val="0"/>
      <w:marBottom w:val="0"/>
      <w:divBdr>
        <w:top w:val="none" w:sz="0" w:space="0" w:color="auto"/>
        <w:left w:val="none" w:sz="0" w:space="0" w:color="auto"/>
        <w:bottom w:val="none" w:sz="0" w:space="0" w:color="auto"/>
        <w:right w:val="none" w:sz="0" w:space="0" w:color="auto"/>
      </w:divBdr>
    </w:div>
    <w:div w:id="685248051">
      <w:bodyDiv w:val="1"/>
      <w:marLeft w:val="0"/>
      <w:marRight w:val="0"/>
      <w:marTop w:val="0"/>
      <w:marBottom w:val="0"/>
      <w:divBdr>
        <w:top w:val="none" w:sz="0" w:space="0" w:color="auto"/>
        <w:left w:val="none" w:sz="0" w:space="0" w:color="auto"/>
        <w:bottom w:val="none" w:sz="0" w:space="0" w:color="auto"/>
        <w:right w:val="none" w:sz="0" w:space="0" w:color="auto"/>
      </w:divBdr>
    </w:div>
    <w:div w:id="869992777">
      <w:bodyDiv w:val="1"/>
      <w:marLeft w:val="0"/>
      <w:marRight w:val="0"/>
      <w:marTop w:val="0"/>
      <w:marBottom w:val="0"/>
      <w:divBdr>
        <w:top w:val="none" w:sz="0" w:space="0" w:color="auto"/>
        <w:left w:val="none" w:sz="0" w:space="0" w:color="auto"/>
        <w:bottom w:val="none" w:sz="0" w:space="0" w:color="auto"/>
        <w:right w:val="none" w:sz="0" w:space="0" w:color="auto"/>
      </w:divBdr>
    </w:div>
    <w:div w:id="916596243">
      <w:bodyDiv w:val="1"/>
      <w:marLeft w:val="0"/>
      <w:marRight w:val="0"/>
      <w:marTop w:val="0"/>
      <w:marBottom w:val="0"/>
      <w:divBdr>
        <w:top w:val="none" w:sz="0" w:space="0" w:color="auto"/>
        <w:left w:val="none" w:sz="0" w:space="0" w:color="auto"/>
        <w:bottom w:val="none" w:sz="0" w:space="0" w:color="auto"/>
        <w:right w:val="none" w:sz="0" w:space="0" w:color="auto"/>
      </w:divBdr>
    </w:div>
    <w:div w:id="930119375">
      <w:bodyDiv w:val="1"/>
      <w:marLeft w:val="0"/>
      <w:marRight w:val="0"/>
      <w:marTop w:val="0"/>
      <w:marBottom w:val="0"/>
      <w:divBdr>
        <w:top w:val="none" w:sz="0" w:space="0" w:color="auto"/>
        <w:left w:val="none" w:sz="0" w:space="0" w:color="auto"/>
        <w:bottom w:val="none" w:sz="0" w:space="0" w:color="auto"/>
        <w:right w:val="none" w:sz="0" w:space="0" w:color="auto"/>
      </w:divBdr>
    </w:div>
    <w:div w:id="1279070899">
      <w:bodyDiv w:val="1"/>
      <w:marLeft w:val="0"/>
      <w:marRight w:val="0"/>
      <w:marTop w:val="0"/>
      <w:marBottom w:val="0"/>
      <w:divBdr>
        <w:top w:val="none" w:sz="0" w:space="0" w:color="auto"/>
        <w:left w:val="none" w:sz="0" w:space="0" w:color="auto"/>
        <w:bottom w:val="none" w:sz="0" w:space="0" w:color="auto"/>
        <w:right w:val="none" w:sz="0" w:space="0" w:color="auto"/>
      </w:divBdr>
    </w:div>
    <w:div w:id="1302611396">
      <w:bodyDiv w:val="1"/>
      <w:marLeft w:val="0"/>
      <w:marRight w:val="0"/>
      <w:marTop w:val="0"/>
      <w:marBottom w:val="0"/>
      <w:divBdr>
        <w:top w:val="none" w:sz="0" w:space="0" w:color="auto"/>
        <w:left w:val="none" w:sz="0" w:space="0" w:color="auto"/>
        <w:bottom w:val="none" w:sz="0" w:space="0" w:color="auto"/>
        <w:right w:val="none" w:sz="0" w:space="0" w:color="auto"/>
      </w:divBdr>
    </w:div>
    <w:div w:id="1378816759">
      <w:bodyDiv w:val="1"/>
      <w:marLeft w:val="0"/>
      <w:marRight w:val="0"/>
      <w:marTop w:val="0"/>
      <w:marBottom w:val="0"/>
      <w:divBdr>
        <w:top w:val="none" w:sz="0" w:space="0" w:color="auto"/>
        <w:left w:val="none" w:sz="0" w:space="0" w:color="auto"/>
        <w:bottom w:val="none" w:sz="0" w:space="0" w:color="auto"/>
        <w:right w:val="none" w:sz="0" w:space="0" w:color="auto"/>
      </w:divBdr>
    </w:div>
    <w:div w:id="1522813940">
      <w:bodyDiv w:val="1"/>
      <w:marLeft w:val="0"/>
      <w:marRight w:val="0"/>
      <w:marTop w:val="0"/>
      <w:marBottom w:val="0"/>
      <w:divBdr>
        <w:top w:val="none" w:sz="0" w:space="0" w:color="auto"/>
        <w:left w:val="none" w:sz="0" w:space="0" w:color="auto"/>
        <w:bottom w:val="none" w:sz="0" w:space="0" w:color="auto"/>
        <w:right w:val="none" w:sz="0" w:space="0" w:color="auto"/>
      </w:divBdr>
    </w:div>
    <w:div w:id="1549879744">
      <w:bodyDiv w:val="1"/>
      <w:marLeft w:val="0"/>
      <w:marRight w:val="0"/>
      <w:marTop w:val="0"/>
      <w:marBottom w:val="0"/>
      <w:divBdr>
        <w:top w:val="none" w:sz="0" w:space="0" w:color="auto"/>
        <w:left w:val="none" w:sz="0" w:space="0" w:color="auto"/>
        <w:bottom w:val="none" w:sz="0" w:space="0" w:color="auto"/>
        <w:right w:val="none" w:sz="0" w:space="0" w:color="auto"/>
      </w:divBdr>
    </w:div>
    <w:div w:id="1572813752">
      <w:bodyDiv w:val="1"/>
      <w:marLeft w:val="0"/>
      <w:marRight w:val="0"/>
      <w:marTop w:val="0"/>
      <w:marBottom w:val="0"/>
      <w:divBdr>
        <w:top w:val="none" w:sz="0" w:space="0" w:color="auto"/>
        <w:left w:val="none" w:sz="0" w:space="0" w:color="auto"/>
        <w:bottom w:val="none" w:sz="0" w:space="0" w:color="auto"/>
        <w:right w:val="none" w:sz="0" w:space="0" w:color="auto"/>
      </w:divBdr>
    </w:div>
    <w:div w:id="1820995986">
      <w:bodyDiv w:val="1"/>
      <w:marLeft w:val="0"/>
      <w:marRight w:val="0"/>
      <w:marTop w:val="0"/>
      <w:marBottom w:val="0"/>
      <w:divBdr>
        <w:top w:val="none" w:sz="0" w:space="0" w:color="auto"/>
        <w:left w:val="none" w:sz="0" w:space="0" w:color="auto"/>
        <w:bottom w:val="none" w:sz="0" w:space="0" w:color="auto"/>
        <w:right w:val="none" w:sz="0" w:space="0" w:color="auto"/>
      </w:divBdr>
    </w:div>
    <w:div w:id="1875117230">
      <w:bodyDiv w:val="1"/>
      <w:marLeft w:val="0"/>
      <w:marRight w:val="0"/>
      <w:marTop w:val="0"/>
      <w:marBottom w:val="0"/>
      <w:divBdr>
        <w:top w:val="none" w:sz="0" w:space="0" w:color="auto"/>
        <w:left w:val="none" w:sz="0" w:space="0" w:color="auto"/>
        <w:bottom w:val="none" w:sz="0" w:space="0" w:color="auto"/>
        <w:right w:val="none" w:sz="0" w:space="0" w:color="auto"/>
      </w:divBdr>
    </w:div>
    <w:div w:id="1951739441">
      <w:bodyDiv w:val="1"/>
      <w:marLeft w:val="0"/>
      <w:marRight w:val="0"/>
      <w:marTop w:val="0"/>
      <w:marBottom w:val="0"/>
      <w:divBdr>
        <w:top w:val="none" w:sz="0" w:space="0" w:color="auto"/>
        <w:left w:val="none" w:sz="0" w:space="0" w:color="auto"/>
        <w:bottom w:val="none" w:sz="0" w:space="0" w:color="auto"/>
        <w:right w:val="none" w:sz="0" w:space="0" w:color="auto"/>
      </w:divBdr>
    </w:div>
    <w:div w:id="200620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R.B.K.C. Corporate">
      <a:dk1>
        <a:srgbClr val="000000"/>
      </a:dk1>
      <a:lt1>
        <a:srgbClr val="FFFFFF"/>
      </a:lt1>
      <a:dk2>
        <a:srgbClr val="00209F"/>
      </a:dk2>
      <a:lt2>
        <a:srgbClr val="FFFFFF"/>
      </a:lt2>
      <a:accent1>
        <a:srgbClr val="00209F"/>
      </a:accent1>
      <a:accent2>
        <a:srgbClr val="96004B"/>
      </a:accent2>
      <a:accent3>
        <a:srgbClr val="B2BC00"/>
      </a:accent3>
      <a:accent4>
        <a:srgbClr val="948DD0"/>
      </a:accent4>
      <a:accent5>
        <a:srgbClr val="32D3CB"/>
      </a:accent5>
      <a:accent6>
        <a:srgbClr val="FF7300"/>
      </a:accent6>
      <a:hlink>
        <a:srgbClr val="0000FF"/>
      </a:hlink>
      <a:folHlink>
        <a:srgbClr val="800080"/>
      </a:folHlink>
    </a:clrScheme>
    <a:fontScheme name="R.B.K.C. Corpor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ea xmlns="a3cfa965-f013-4472-97ab-643592ab3f0f" xsi:nil="true"/>
    <Sub_x002d_project xmlns="a3cfa965-f013-4472-97ab-643592ab3f0f">Payment Kiosk</Sub_x002d_project>
    <Document_x0020_Type xmlns="a3cfa965-f013-4472-97ab-643592ab3f0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F34C95DC001E49B4CEF3372FF23C12" ma:contentTypeVersion="3" ma:contentTypeDescription="Create a new document." ma:contentTypeScope="" ma:versionID="766347673f6a59058e73db06edfff63d">
  <xsd:schema xmlns:xsd="http://www.w3.org/2001/XMLSchema" xmlns:xs="http://www.w3.org/2001/XMLSchema" xmlns:p="http://schemas.microsoft.com/office/2006/metadata/properties" xmlns:ns2="a3cfa965-f013-4472-97ab-643592ab3f0f" targetNamespace="http://schemas.microsoft.com/office/2006/metadata/properties" ma:root="true" ma:fieldsID="1258c206887ed23ab9c031f2d330a81c" ns2:_="">
    <xsd:import namespace="a3cfa965-f013-4472-97ab-643592ab3f0f"/>
    <xsd:element name="properties">
      <xsd:complexType>
        <xsd:sequence>
          <xsd:element name="documentManagement">
            <xsd:complexType>
              <xsd:all>
                <xsd:element ref="ns2:Area" minOccurs="0"/>
                <xsd:element ref="ns2:Document_x0020_Type" minOccurs="0"/>
                <xsd:element ref="ns2:Sub_x002d_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fa965-f013-4472-97ab-643592ab3f0f" elementFormDefault="qualified">
    <xsd:import namespace="http://schemas.microsoft.com/office/2006/documentManagement/types"/>
    <xsd:import namespace="http://schemas.microsoft.com/office/infopath/2007/PartnerControls"/>
    <xsd:element name="Area" ma:index="8" nillable="true" ma:displayName="Area" ma:format="Dropdown" ma:internalName="Area">
      <xsd:simpleType>
        <xsd:restriction base="dms:Choice">
          <xsd:enumeration value="Communications"/>
          <xsd:enumeration value="Contracts"/>
          <xsd:enumeration value="End of Project"/>
          <xsd:enumeration value="Highlights"/>
          <xsd:enumeration value="Lessons Learned"/>
          <xsd:enumeration value="Meetings"/>
          <xsd:enumeration value="Newsletters"/>
          <xsd:enumeration value="Procurement"/>
          <xsd:enumeration value="Project management"/>
          <xsd:enumeration value="Risks &amp; Issues"/>
          <xsd:enumeration value="Stakeholders"/>
          <xsd:enumeration value="Statistics"/>
          <xsd:enumeration value="Training"/>
          <xsd:enumeration value="Workshops"/>
        </xsd:restriction>
      </xsd:simpleType>
    </xsd:element>
    <xsd:element name="Document_x0020_Type" ma:index="9" nillable="true" ma:displayName="Document Type" ma:format="Dropdown" ma:internalName="Document_x0020_Type">
      <xsd:simpleType>
        <xsd:restriction base="dms:Choice">
          <xsd:enumeration value="Agenda"/>
          <xsd:enumeration value="Analysis"/>
          <xsd:enumeration value="Definition"/>
          <xsd:enumeration value="GANTT chart"/>
          <xsd:enumeration value="Minutes"/>
          <xsd:enumeration value="Notes"/>
          <xsd:enumeration value="Log"/>
          <xsd:enumeration value="PID"/>
          <xsd:enumeration value="Plan"/>
          <xsd:enumeration value="Presentation"/>
          <xsd:enumeration value="Process Map"/>
          <xsd:enumeration value="Project Benefits"/>
          <xsd:enumeration value="Project Brief"/>
          <xsd:enumeration value="Report"/>
          <xsd:enumeration value="Specification"/>
          <xsd:enumeration value="Terms of Reference"/>
        </xsd:restriction>
      </xsd:simpleType>
    </xsd:element>
    <xsd:element name="Sub_x002d_project" ma:index="10" nillable="true" ma:displayName="Sub-project" ma:format="Dropdown" ma:internalName="Sub_x002d_project">
      <xsd:simpleType>
        <xsd:restriction base="dms:Choice">
          <xsd:enumeration value="Interpretation Services"/>
          <xsd:enumeration value="Mobile Worker"/>
          <xsd:enumeration value="Property Asset Management"/>
          <xsd:enumeration value="Payment Kiosk"/>
          <xsd:enumeration value="Uniform procurement"/>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E51044-A0BD-4907-892F-11B2370EEF2A}">
  <ds:schemaRefs>
    <ds:schemaRef ds:uri="http://schemas.microsoft.com/office/2006/metadata/customXsn"/>
  </ds:schemaRefs>
</ds:datastoreItem>
</file>

<file path=customXml/itemProps2.xml><?xml version="1.0" encoding="utf-8"?>
<ds:datastoreItem xmlns:ds="http://schemas.openxmlformats.org/officeDocument/2006/customXml" ds:itemID="{DDA5CC79-9CC4-48FB-A6C3-62AAF4CEAC3D}">
  <ds:schemaRefs>
    <ds:schemaRef ds:uri="http://schemas.microsoft.com/sharepoint/v3/contenttype/forms"/>
  </ds:schemaRefs>
</ds:datastoreItem>
</file>

<file path=customXml/itemProps3.xml><?xml version="1.0" encoding="utf-8"?>
<ds:datastoreItem xmlns:ds="http://schemas.openxmlformats.org/officeDocument/2006/customXml" ds:itemID="{B9FEB3B4-47E8-4785-94C8-0CD9D6D13D61}">
  <ds:schemaRefs>
    <ds:schemaRef ds:uri="http://schemas.microsoft.com/office/2006/metadata/properties"/>
    <ds:schemaRef ds:uri="http://schemas.microsoft.com/office/infopath/2007/PartnerControls"/>
    <ds:schemaRef ds:uri="a3cfa965-f013-4472-97ab-643592ab3f0f"/>
  </ds:schemaRefs>
</ds:datastoreItem>
</file>

<file path=customXml/itemProps4.xml><?xml version="1.0" encoding="utf-8"?>
<ds:datastoreItem xmlns:ds="http://schemas.openxmlformats.org/officeDocument/2006/customXml" ds:itemID="{04E6EFC6-B28C-40D9-BC39-53AB3E682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fa965-f013-4472-97ab-643592ab3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3718</Words>
  <Characters>21197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R.B.K.C. Corporate Templates</vt:lpstr>
    </vt:vector>
  </TitlesOfParts>
  <Company>R.B.K.C.</Company>
  <LinksUpToDate>false</LinksUpToDate>
  <CharactersWithSpaces>24866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R.B.K.C. Corporate Templates</dc:title>
  <dc:subject>Document Template</dc:subject>
  <dc:creator>Gorsia, Sharla: CP-CustAccess: RBKC</dc:creator>
  <cp:keywords/>
  <dc:description/>
  <cp:lastModifiedBy>Van Goethem, Roger: CP: RBKC</cp:lastModifiedBy>
  <cp:revision>2</cp:revision>
  <cp:lastPrinted>2016-06-20T08:37:00Z</cp:lastPrinted>
  <dcterms:created xsi:type="dcterms:W3CDTF">2016-07-26T07:22:00Z</dcterms:created>
  <dcterms:modified xsi:type="dcterms:W3CDTF">2016-07-26T07:22:00Z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0x01010038F34C95DC001E49B4CEF3372FF23C12</vt:lpwstr>
  </property>
</Properties>
</file>