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378F3" w:rsidP="00A0440D" w:rsidRDefault="1F501FC4" w14:paraId="5E5787A5" w14:textId="7CED7F61">
      <w:pPr>
        <w:spacing w:after="0"/>
        <w:jc w:val="right"/>
        <w:rPr>
          <w:b/>
          <w:bCs/>
          <w:u w:val="single"/>
        </w:rPr>
      </w:pPr>
      <w:r w:rsidRPr="01F011FE">
        <w:rPr>
          <w:b/>
          <w:bCs/>
          <w:u w:val="single"/>
        </w:rPr>
        <w:t>703236450</w:t>
      </w:r>
    </w:p>
    <w:p w:rsidR="1F501FC4" w:rsidP="00A0440D" w:rsidRDefault="1F501FC4" w14:paraId="32DE3859" w14:textId="0AC3175A">
      <w:pPr>
        <w:spacing w:after="0"/>
        <w:jc w:val="right"/>
        <w:rPr>
          <w:b/>
          <w:bCs/>
          <w:u w:val="single"/>
        </w:rPr>
      </w:pPr>
      <w:r w:rsidRPr="790EB287">
        <w:rPr>
          <w:b/>
          <w:bCs/>
          <w:u w:val="single"/>
        </w:rPr>
        <w:t>Schedule 2</w:t>
      </w:r>
    </w:p>
    <w:p w:rsidR="1F501FC4" w:rsidP="00A0440D" w:rsidRDefault="1F501FC4" w14:paraId="1727CBB2" w14:textId="0B6F82DD">
      <w:pPr>
        <w:spacing w:after="0"/>
        <w:jc w:val="right"/>
        <w:rPr>
          <w:b/>
          <w:bCs/>
          <w:u w:val="single"/>
        </w:rPr>
      </w:pPr>
      <w:r w:rsidRPr="790EB287">
        <w:rPr>
          <w:b/>
          <w:bCs/>
          <w:u w:val="single"/>
        </w:rPr>
        <w:t>Annex C</w:t>
      </w:r>
    </w:p>
    <w:p w:rsidR="790EB287" w:rsidP="790EB287" w:rsidRDefault="790EB287" w14:paraId="693C2164" w14:textId="1C7CAC64"/>
    <w:p w:rsidRPr="00E360FA" w:rsidR="1F501FC4" w:rsidP="00E360FA" w:rsidRDefault="1F501FC4" w14:paraId="530886EA" w14:textId="53D9462B">
      <w:pPr>
        <w:jc w:val="center"/>
        <w:rPr>
          <w:b/>
          <w:bCs/>
          <w:sz w:val="28"/>
          <w:szCs w:val="28"/>
          <w:u w:val="single"/>
        </w:rPr>
      </w:pPr>
      <w:r w:rsidRPr="00E360FA">
        <w:rPr>
          <w:b/>
          <w:bCs/>
          <w:sz w:val="28"/>
          <w:szCs w:val="28"/>
          <w:u w:val="single"/>
        </w:rPr>
        <w:t>Pricing</w:t>
      </w:r>
      <w:r w:rsidR="00E360FA">
        <w:rPr>
          <w:b/>
          <w:bCs/>
          <w:sz w:val="28"/>
          <w:szCs w:val="28"/>
          <w:u w:val="single"/>
        </w:rPr>
        <w:t xml:space="preserve"> Schedule</w:t>
      </w:r>
    </w:p>
    <w:p w:rsidRPr="005D189C" w:rsidR="00A0440D" w:rsidP="00A0440D" w:rsidRDefault="00A0440D" w14:paraId="19485667" w14:textId="03DD578C">
      <w:pPr>
        <w:pStyle w:val="Style7"/>
        <w:ind w:left="1134" w:hanging="564"/>
        <w:rPr>
          <w:b w:val="0"/>
          <w:sz w:val="20"/>
          <w:szCs w:val="20"/>
          <w:u w:val="none"/>
        </w:rPr>
      </w:pPr>
      <w:r w:rsidRPr="00036E81">
        <w:rPr>
          <w:sz w:val="20"/>
          <w:szCs w:val="20"/>
          <w:u w:val="none"/>
        </w:rPr>
        <w:t>1.</w:t>
      </w:r>
      <w:r w:rsidRPr="00036E81">
        <w:rPr>
          <w:sz w:val="20"/>
          <w:szCs w:val="20"/>
          <w:u w:val="none"/>
        </w:rPr>
        <w:tab/>
      </w:r>
      <w:r w:rsidRPr="005D189C">
        <w:rPr>
          <w:b w:val="0"/>
          <w:sz w:val="20"/>
          <w:szCs w:val="20"/>
          <w:u w:val="none"/>
        </w:rPr>
        <w:t>The Contractor shall provide the Contractor Deliverables to the Authority</w:t>
      </w:r>
      <w:r w:rsidRPr="005D189C">
        <w:rPr>
          <w:b w:val="0"/>
          <w:i/>
          <w:sz w:val="20"/>
          <w:szCs w:val="20"/>
          <w:u w:val="none"/>
        </w:rPr>
        <w:t xml:space="preserve"> </w:t>
      </w:r>
      <w:r w:rsidRPr="005D189C">
        <w:rPr>
          <w:b w:val="0"/>
          <w:sz w:val="20"/>
          <w:szCs w:val="20"/>
          <w:u w:val="none"/>
        </w:rPr>
        <w:t xml:space="preserve">using Schedule </w:t>
      </w:r>
      <w:r w:rsidRPr="005D189C" w:rsidR="005D189C">
        <w:rPr>
          <w:b w:val="0"/>
          <w:sz w:val="20"/>
          <w:szCs w:val="20"/>
          <w:u w:val="none"/>
        </w:rPr>
        <w:t>2, Annex C</w:t>
      </w:r>
      <w:r w:rsidRPr="005D189C">
        <w:rPr>
          <w:b w:val="0"/>
          <w:sz w:val="20"/>
          <w:szCs w:val="20"/>
          <w:u w:val="none"/>
        </w:rPr>
        <w:t xml:space="preserve"> Pricing detailed within the following A</w:t>
      </w:r>
      <w:r w:rsidRPr="005D189C" w:rsidR="005D189C">
        <w:rPr>
          <w:b w:val="0"/>
          <w:sz w:val="20"/>
          <w:szCs w:val="20"/>
          <w:u w:val="none"/>
        </w:rPr>
        <w:t>ppendices</w:t>
      </w:r>
      <w:r w:rsidRPr="005D189C">
        <w:rPr>
          <w:b w:val="0"/>
          <w:sz w:val="20"/>
          <w:szCs w:val="20"/>
          <w:u w:val="none"/>
        </w:rPr>
        <w:t xml:space="preserve"> (the Contract Price shall be a Firm Price):</w:t>
      </w:r>
    </w:p>
    <w:p w:rsidRPr="00854F6A" w:rsidR="00A0440D" w:rsidP="00A0440D" w:rsidRDefault="00A0440D" w14:paraId="072770DB" w14:textId="77777777">
      <w:pPr>
        <w:pStyle w:val="Style7"/>
        <w:ind w:left="567" w:firstLine="3"/>
        <w:rPr>
          <w:b w:val="0"/>
          <w:sz w:val="20"/>
          <w:szCs w:val="20"/>
          <w:u w:val="none"/>
        </w:rPr>
      </w:pPr>
    </w:p>
    <w:p w:rsidRPr="00854F6A" w:rsidR="00A0440D" w:rsidP="00A0440D" w:rsidRDefault="00A0440D" w14:paraId="0F214752" w14:textId="55941FE2">
      <w:pPr>
        <w:pStyle w:val="Style7"/>
        <w:ind w:left="567" w:firstLine="3"/>
        <w:rPr>
          <w:b w:val="0"/>
          <w:sz w:val="20"/>
          <w:szCs w:val="20"/>
          <w:u w:val="none"/>
        </w:rPr>
      </w:pP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a.</w:t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A</w:t>
      </w:r>
      <w:r w:rsidRPr="00854F6A" w:rsidR="00EA2300">
        <w:rPr>
          <w:b w:val="0"/>
          <w:sz w:val="20"/>
          <w:szCs w:val="20"/>
          <w:u w:val="none"/>
        </w:rPr>
        <w:t>ppendix 1</w:t>
      </w:r>
      <w:r w:rsidRPr="00854F6A">
        <w:rPr>
          <w:b w:val="0"/>
          <w:sz w:val="20"/>
          <w:szCs w:val="20"/>
          <w:u w:val="none"/>
        </w:rPr>
        <w:t xml:space="preserve"> to Schedule </w:t>
      </w:r>
      <w:r w:rsidRPr="00854F6A" w:rsidR="00EA2300">
        <w:rPr>
          <w:b w:val="0"/>
          <w:sz w:val="20"/>
          <w:szCs w:val="20"/>
          <w:u w:val="none"/>
        </w:rPr>
        <w:t>2, Annex C</w:t>
      </w:r>
      <w:r w:rsidRPr="00854F6A">
        <w:rPr>
          <w:b w:val="0"/>
          <w:sz w:val="20"/>
          <w:szCs w:val="20"/>
          <w:u w:val="none"/>
        </w:rPr>
        <w:t xml:space="preserve"> Pricing </w:t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-</w:t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Year 1</w:t>
      </w:r>
    </w:p>
    <w:p w:rsidRPr="00854F6A" w:rsidR="00A0440D" w:rsidP="00A0440D" w:rsidRDefault="00A0440D" w14:paraId="0AB9CC64" w14:textId="77777777">
      <w:pPr>
        <w:pStyle w:val="Style7"/>
        <w:ind w:left="567" w:firstLine="3"/>
        <w:rPr>
          <w:b w:val="0"/>
          <w:sz w:val="20"/>
          <w:szCs w:val="20"/>
          <w:u w:val="none"/>
        </w:rPr>
      </w:pPr>
    </w:p>
    <w:p w:rsidRPr="00854F6A" w:rsidR="00A0440D" w:rsidP="00A0440D" w:rsidRDefault="00A0440D" w14:paraId="14E2C344" w14:textId="11810605">
      <w:pPr>
        <w:pStyle w:val="Style7"/>
        <w:ind w:left="567" w:firstLine="3"/>
        <w:rPr>
          <w:b w:val="0"/>
          <w:sz w:val="20"/>
          <w:szCs w:val="20"/>
          <w:u w:val="none"/>
        </w:rPr>
      </w:pP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b.</w:t>
      </w:r>
      <w:r w:rsidRPr="00854F6A">
        <w:rPr>
          <w:b w:val="0"/>
          <w:sz w:val="20"/>
          <w:szCs w:val="20"/>
          <w:u w:val="none"/>
        </w:rPr>
        <w:tab/>
      </w:r>
      <w:r w:rsidRPr="00854F6A" w:rsidR="00EA2300">
        <w:rPr>
          <w:b w:val="0"/>
          <w:sz w:val="20"/>
          <w:szCs w:val="20"/>
          <w:u w:val="none"/>
        </w:rPr>
        <w:t>Appendix 2 to Schedule 2, Annex C Pricing</w:t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-</w:t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Year 2</w:t>
      </w:r>
    </w:p>
    <w:p w:rsidRPr="00854F6A" w:rsidR="00A0440D" w:rsidP="00A0440D" w:rsidRDefault="00A0440D" w14:paraId="5A69BE40" w14:textId="77777777">
      <w:pPr>
        <w:pStyle w:val="Style7"/>
        <w:ind w:left="567" w:firstLine="3"/>
        <w:rPr>
          <w:b w:val="0"/>
          <w:sz w:val="20"/>
          <w:szCs w:val="20"/>
          <w:u w:val="none"/>
        </w:rPr>
      </w:pPr>
    </w:p>
    <w:p w:rsidRPr="00854F6A" w:rsidR="00A0440D" w:rsidP="00A0440D" w:rsidRDefault="00A0440D" w14:paraId="25B48015" w14:textId="66F0F59E">
      <w:pPr>
        <w:pStyle w:val="Style7"/>
        <w:ind w:left="567" w:firstLine="3"/>
        <w:rPr>
          <w:b w:val="0"/>
          <w:sz w:val="20"/>
          <w:szCs w:val="20"/>
          <w:u w:val="none"/>
        </w:rPr>
      </w:pP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c.</w:t>
      </w:r>
      <w:r w:rsidRPr="00854F6A">
        <w:rPr>
          <w:b w:val="0"/>
          <w:sz w:val="20"/>
          <w:szCs w:val="20"/>
          <w:u w:val="none"/>
        </w:rPr>
        <w:tab/>
      </w:r>
      <w:r w:rsidRPr="00854F6A" w:rsidR="00EA2300">
        <w:rPr>
          <w:b w:val="0"/>
          <w:sz w:val="20"/>
          <w:szCs w:val="20"/>
          <w:u w:val="none"/>
        </w:rPr>
        <w:t>Appendix 3 to Schedule 2, Annex C Pricing</w:t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-</w:t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Year 3</w:t>
      </w:r>
    </w:p>
    <w:p w:rsidRPr="00854F6A" w:rsidR="00A0440D" w:rsidP="00A0440D" w:rsidRDefault="00A0440D" w14:paraId="18A26F83" w14:textId="77777777">
      <w:pPr>
        <w:pStyle w:val="Style7"/>
        <w:ind w:left="567" w:firstLine="3"/>
        <w:rPr>
          <w:b w:val="0"/>
          <w:sz w:val="20"/>
          <w:szCs w:val="20"/>
          <w:u w:val="none"/>
        </w:rPr>
      </w:pPr>
    </w:p>
    <w:p w:rsidRPr="00854F6A" w:rsidR="00A0440D" w:rsidP="00A0440D" w:rsidRDefault="00A0440D" w14:paraId="2A9CABD0" w14:textId="66B87ADB">
      <w:pPr>
        <w:pStyle w:val="Style7"/>
        <w:ind w:left="567" w:firstLine="3"/>
        <w:rPr>
          <w:b w:val="0"/>
          <w:sz w:val="20"/>
          <w:szCs w:val="20"/>
          <w:u w:val="none"/>
        </w:rPr>
      </w:pP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d.</w:t>
      </w:r>
      <w:r w:rsidRPr="00854F6A">
        <w:rPr>
          <w:b w:val="0"/>
          <w:sz w:val="20"/>
          <w:szCs w:val="20"/>
          <w:u w:val="none"/>
        </w:rPr>
        <w:tab/>
      </w:r>
      <w:r w:rsidRPr="00854F6A" w:rsidR="00EA2300">
        <w:rPr>
          <w:b w:val="0"/>
          <w:sz w:val="20"/>
          <w:szCs w:val="20"/>
          <w:u w:val="none"/>
        </w:rPr>
        <w:t>Appendix 4 to Schedule 2, Annex C Pricing</w:t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-</w:t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Option Year 1 (or parts thereof)</w:t>
      </w:r>
    </w:p>
    <w:p w:rsidRPr="00854F6A" w:rsidR="00A0440D" w:rsidP="00A0440D" w:rsidRDefault="00A0440D" w14:paraId="57781F61" w14:textId="77777777">
      <w:pPr>
        <w:pStyle w:val="Style7"/>
        <w:ind w:left="567" w:firstLine="3"/>
        <w:rPr>
          <w:b w:val="0"/>
          <w:sz w:val="20"/>
          <w:szCs w:val="20"/>
          <w:u w:val="none"/>
        </w:rPr>
      </w:pPr>
    </w:p>
    <w:p w:rsidRPr="00854F6A" w:rsidR="00A0440D" w:rsidP="00A0440D" w:rsidRDefault="00A0440D" w14:paraId="3658BDC1" w14:textId="23F8C175">
      <w:pPr>
        <w:pStyle w:val="Style7"/>
        <w:ind w:left="567" w:firstLine="3"/>
        <w:rPr>
          <w:b w:val="0"/>
          <w:sz w:val="20"/>
          <w:szCs w:val="20"/>
          <w:u w:val="none"/>
        </w:rPr>
      </w:pP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e.</w:t>
      </w:r>
      <w:r w:rsidRPr="00854F6A">
        <w:rPr>
          <w:b w:val="0"/>
          <w:sz w:val="20"/>
          <w:szCs w:val="20"/>
          <w:u w:val="none"/>
        </w:rPr>
        <w:tab/>
      </w:r>
      <w:r w:rsidRPr="00854F6A" w:rsidR="00EA2300">
        <w:rPr>
          <w:b w:val="0"/>
          <w:sz w:val="20"/>
          <w:szCs w:val="20"/>
          <w:u w:val="none"/>
        </w:rPr>
        <w:t>Appendix 5 to Schedule 2, Annex C Pricing</w:t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-</w:t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Option Year 2 (or parts thereof)</w:t>
      </w:r>
    </w:p>
    <w:p w:rsidRPr="00854F6A" w:rsidR="00A0440D" w:rsidP="00A0440D" w:rsidRDefault="00A0440D" w14:paraId="05747613" w14:textId="77777777">
      <w:pPr>
        <w:pStyle w:val="Style7"/>
        <w:ind w:left="567" w:firstLine="3"/>
        <w:rPr>
          <w:b w:val="0"/>
          <w:sz w:val="20"/>
          <w:szCs w:val="20"/>
          <w:u w:val="none"/>
        </w:rPr>
      </w:pPr>
    </w:p>
    <w:p w:rsidRPr="00854F6A" w:rsidR="00A0440D" w:rsidP="00A0440D" w:rsidRDefault="00A0440D" w14:paraId="5FE26C06" w14:textId="20A8E3FE">
      <w:pPr>
        <w:pStyle w:val="Style7"/>
        <w:ind w:left="567" w:firstLine="3"/>
        <w:rPr>
          <w:b w:val="0"/>
          <w:sz w:val="20"/>
          <w:szCs w:val="20"/>
          <w:u w:val="none"/>
        </w:rPr>
      </w:pPr>
      <w:r w:rsidRPr="00854F6A">
        <w:rPr>
          <w:sz w:val="20"/>
          <w:szCs w:val="20"/>
          <w:u w:val="none"/>
        </w:rPr>
        <w:t>2.</w:t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The Definitions and descriptions of terms used within the Pricing Schedule can be found at Schedule 1.</w:t>
      </w:r>
    </w:p>
    <w:p w:rsidRPr="00854F6A" w:rsidR="00A0440D" w:rsidP="00A0440D" w:rsidRDefault="00A0440D" w14:paraId="0C571A12" w14:textId="77777777">
      <w:pPr>
        <w:pStyle w:val="Style7"/>
        <w:ind w:left="567" w:firstLine="3"/>
        <w:rPr>
          <w:b w:val="0"/>
          <w:sz w:val="20"/>
          <w:szCs w:val="20"/>
          <w:u w:val="none"/>
        </w:rPr>
      </w:pPr>
    </w:p>
    <w:p w:rsidRPr="00854F6A" w:rsidR="00A0440D" w:rsidP="00A0440D" w:rsidRDefault="00A0440D" w14:paraId="048FC9A2" w14:textId="77777777">
      <w:pPr>
        <w:pStyle w:val="Style7"/>
        <w:ind w:left="1134" w:hanging="564"/>
        <w:rPr>
          <w:b w:val="0"/>
          <w:sz w:val="20"/>
          <w:szCs w:val="20"/>
          <w:u w:val="none"/>
        </w:rPr>
      </w:pPr>
      <w:r w:rsidRPr="00854F6A">
        <w:rPr>
          <w:sz w:val="20"/>
          <w:szCs w:val="20"/>
          <w:u w:val="none"/>
        </w:rPr>
        <w:t>3.</w:t>
      </w:r>
      <w:r w:rsidRPr="00854F6A">
        <w:rPr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 xml:space="preserve">The ‘Firm Rate Per Hour’ shall be billed in </w:t>
      </w:r>
      <w:proofErr w:type="gramStart"/>
      <w:r w:rsidRPr="00854F6A">
        <w:rPr>
          <w:b w:val="0"/>
          <w:sz w:val="20"/>
          <w:szCs w:val="20"/>
          <w:u w:val="none"/>
        </w:rPr>
        <w:t>6 minute</w:t>
      </w:r>
      <w:proofErr w:type="gramEnd"/>
      <w:r w:rsidRPr="00854F6A">
        <w:rPr>
          <w:b w:val="0"/>
          <w:sz w:val="20"/>
          <w:szCs w:val="20"/>
          <w:u w:val="none"/>
        </w:rPr>
        <w:t xml:space="preserve"> intervals (hourly rate divided by 10 = 6 minute rate).</w:t>
      </w:r>
    </w:p>
    <w:p w:rsidRPr="00854F6A" w:rsidR="00A0440D" w:rsidP="00A0440D" w:rsidRDefault="00A0440D" w14:paraId="1B36FBF5" w14:textId="77777777">
      <w:pPr>
        <w:pStyle w:val="Style7"/>
        <w:ind w:left="567" w:firstLine="3"/>
        <w:rPr>
          <w:sz w:val="20"/>
          <w:szCs w:val="20"/>
          <w:u w:val="none"/>
        </w:rPr>
      </w:pPr>
    </w:p>
    <w:p w:rsidRPr="00854F6A" w:rsidR="00A0440D" w:rsidP="00A0440D" w:rsidRDefault="00A0440D" w14:paraId="276CB102" w14:textId="6D505702">
      <w:pPr>
        <w:pStyle w:val="Style7"/>
        <w:ind w:left="1134" w:hanging="564"/>
        <w:rPr>
          <w:b w:val="0"/>
          <w:sz w:val="20"/>
          <w:szCs w:val="20"/>
          <w:u w:val="none"/>
        </w:rPr>
      </w:pPr>
      <w:r w:rsidRPr="00854F6A">
        <w:rPr>
          <w:sz w:val="20"/>
          <w:szCs w:val="20"/>
          <w:u w:val="none"/>
        </w:rPr>
        <w:t>4.</w:t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 xml:space="preserve">The prices detailed within Schedule </w:t>
      </w:r>
      <w:r w:rsidRPr="00854F6A" w:rsidR="008D1E66">
        <w:rPr>
          <w:b w:val="0"/>
          <w:sz w:val="20"/>
          <w:szCs w:val="20"/>
          <w:u w:val="none"/>
        </w:rPr>
        <w:t>2, Annex C</w:t>
      </w:r>
      <w:r w:rsidRPr="00854F6A" w:rsidR="003020E5">
        <w:rPr>
          <w:b w:val="0"/>
          <w:sz w:val="20"/>
          <w:szCs w:val="20"/>
          <w:u w:val="none"/>
        </w:rPr>
        <w:t>,</w:t>
      </w:r>
      <w:r w:rsidRPr="00854F6A">
        <w:rPr>
          <w:b w:val="0"/>
          <w:sz w:val="20"/>
          <w:szCs w:val="20"/>
          <w:u w:val="none"/>
        </w:rPr>
        <w:t xml:space="preserve"> Pricing shall be inclusive of all labour, material, </w:t>
      </w:r>
      <w:proofErr w:type="gramStart"/>
      <w:r w:rsidRPr="00854F6A">
        <w:rPr>
          <w:b w:val="0"/>
          <w:sz w:val="20"/>
          <w:szCs w:val="20"/>
          <w:u w:val="none"/>
        </w:rPr>
        <w:t>overheads</w:t>
      </w:r>
      <w:proofErr w:type="gramEnd"/>
      <w:r w:rsidRPr="00854F6A">
        <w:rPr>
          <w:b w:val="0"/>
          <w:sz w:val="20"/>
          <w:szCs w:val="20"/>
          <w:u w:val="none"/>
        </w:rPr>
        <w:t xml:space="preserve"> and equipment but exclusive of VAT/</w:t>
      </w:r>
      <w:proofErr w:type="spellStart"/>
      <w:r w:rsidRPr="00854F6A">
        <w:rPr>
          <w:b w:val="0"/>
          <w:sz w:val="20"/>
          <w:szCs w:val="20"/>
          <w:u w:val="none"/>
        </w:rPr>
        <w:t>Mwst</w:t>
      </w:r>
      <w:proofErr w:type="spellEnd"/>
      <w:r w:rsidRPr="00854F6A">
        <w:rPr>
          <w:b w:val="0"/>
          <w:sz w:val="20"/>
          <w:szCs w:val="20"/>
          <w:u w:val="none"/>
        </w:rPr>
        <w:t xml:space="preserve">, and fuel in accordance with </w:t>
      </w:r>
      <w:r w:rsidRPr="00854F6A" w:rsidR="00C1551F">
        <w:rPr>
          <w:b w:val="0"/>
          <w:sz w:val="20"/>
          <w:szCs w:val="20"/>
          <w:u w:val="none"/>
        </w:rPr>
        <w:t>Schedule 13</w:t>
      </w:r>
      <w:r w:rsidRPr="00854F6A" w:rsidR="00230954">
        <w:rPr>
          <w:b w:val="0"/>
          <w:sz w:val="20"/>
          <w:szCs w:val="20"/>
          <w:u w:val="none"/>
        </w:rPr>
        <w:t xml:space="preserve"> - GFX</w:t>
      </w:r>
      <w:r w:rsidRPr="00854F6A">
        <w:rPr>
          <w:b w:val="0"/>
          <w:sz w:val="20"/>
          <w:szCs w:val="20"/>
          <w:u w:val="none"/>
        </w:rPr>
        <w:t>.</w:t>
      </w:r>
    </w:p>
    <w:p w:rsidRPr="001F3D79" w:rsidR="00A0440D" w:rsidP="00A0440D" w:rsidRDefault="00A0440D" w14:paraId="0FCF6CC0" w14:textId="77777777">
      <w:pPr>
        <w:pStyle w:val="Style7"/>
        <w:ind w:left="1134" w:hanging="564"/>
        <w:rPr>
          <w:b w:val="0"/>
          <w:sz w:val="20"/>
          <w:szCs w:val="20"/>
          <w:u w:val="none"/>
        </w:rPr>
      </w:pPr>
    </w:p>
    <w:p w:rsidRPr="001F3D79" w:rsidR="00A0440D" w:rsidP="00A0440D" w:rsidRDefault="00A0440D" w14:paraId="238BBF1E" w14:textId="77777777">
      <w:pPr>
        <w:pStyle w:val="Style7"/>
        <w:ind w:left="1134" w:hanging="564"/>
        <w:rPr>
          <w:b w:val="0"/>
          <w:sz w:val="20"/>
          <w:szCs w:val="20"/>
          <w:u w:val="none"/>
        </w:rPr>
      </w:pPr>
      <w:r w:rsidRPr="001F3D79">
        <w:rPr>
          <w:sz w:val="20"/>
          <w:szCs w:val="20"/>
          <w:u w:val="none"/>
        </w:rPr>
        <w:t>5.</w:t>
      </w:r>
      <w:r w:rsidRPr="001F3D79">
        <w:rPr>
          <w:b w:val="0"/>
          <w:sz w:val="20"/>
          <w:szCs w:val="20"/>
          <w:u w:val="none"/>
        </w:rPr>
        <w:tab/>
      </w:r>
      <w:r w:rsidRPr="001F3D79">
        <w:rPr>
          <w:b w:val="0"/>
          <w:sz w:val="20"/>
          <w:szCs w:val="20"/>
          <w:u w:val="none"/>
        </w:rPr>
        <w:t>If using a combination of the serial letter and number to identify a task against equipment/vehicle, the following format shall be used:</w:t>
      </w:r>
    </w:p>
    <w:p w:rsidRPr="001F3D79" w:rsidR="00A0440D" w:rsidP="00A0440D" w:rsidRDefault="00A0440D" w14:paraId="432FB2AC" w14:textId="77777777">
      <w:pPr>
        <w:pStyle w:val="Style7"/>
        <w:ind w:left="1134" w:hanging="564"/>
        <w:rPr>
          <w:b w:val="0"/>
          <w:sz w:val="20"/>
          <w:szCs w:val="20"/>
          <w:u w:val="none"/>
        </w:rPr>
      </w:pPr>
    </w:p>
    <w:p w:rsidRPr="001F3D79" w:rsidR="00A0440D" w:rsidP="00A0440D" w:rsidRDefault="00A0440D" w14:paraId="17E642FC" w14:textId="77777777">
      <w:pPr>
        <w:pStyle w:val="Style7"/>
        <w:ind w:left="1134" w:hanging="564"/>
        <w:rPr>
          <w:b w:val="0"/>
          <w:sz w:val="20"/>
          <w:szCs w:val="20"/>
          <w:u w:val="none"/>
        </w:rPr>
      </w:pPr>
      <w:r w:rsidRPr="001F3D79">
        <w:rPr>
          <w:b w:val="0"/>
          <w:sz w:val="20"/>
          <w:szCs w:val="20"/>
          <w:u w:val="none"/>
        </w:rPr>
        <w:tab/>
      </w:r>
      <w:r w:rsidRPr="001F3D79">
        <w:rPr>
          <w:b w:val="0"/>
          <w:sz w:val="20"/>
          <w:szCs w:val="20"/>
          <w:u w:val="none"/>
        </w:rPr>
        <w:t xml:space="preserve">TASK Serial </w:t>
      </w:r>
      <w:proofErr w:type="gramStart"/>
      <w:r w:rsidRPr="001F3D79">
        <w:rPr>
          <w:b w:val="0"/>
          <w:sz w:val="20"/>
          <w:szCs w:val="20"/>
          <w:u w:val="none"/>
        </w:rPr>
        <w:t>Letter :</w:t>
      </w:r>
      <w:proofErr w:type="gramEnd"/>
      <w:r w:rsidRPr="001F3D79">
        <w:rPr>
          <w:b w:val="0"/>
          <w:sz w:val="20"/>
          <w:szCs w:val="20"/>
          <w:u w:val="none"/>
        </w:rPr>
        <w:t xml:space="preserve"> EQUIPMENT Serial Number</w:t>
      </w:r>
    </w:p>
    <w:p w:rsidRPr="001F3D79" w:rsidR="00A0440D" w:rsidP="00A0440D" w:rsidRDefault="00A0440D" w14:paraId="77A4707F" w14:textId="77777777">
      <w:pPr>
        <w:pStyle w:val="Style7"/>
        <w:ind w:left="1134" w:hanging="564"/>
        <w:rPr>
          <w:b w:val="0"/>
          <w:sz w:val="20"/>
          <w:szCs w:val="20"/>
          <w:u w:val="none"/>
        </w:rPr>
      </w:pPr>
    </w:p>
    <w:p w:rsidRPr="001F3D79" w:rsidR="00A0440D" w:rsidP="00A0440D" w:rsidRDefault="00A0440D" w14:paraId="7A7CA5C1" w14:textId="77777777">
      <w:pPr>
        <w:pStyle w:val="Style7"/>
        <w:ind w:left="1134"/>
        <w:rPr>
          <w:b w:val="0"/>
          <w:i/>
          <w:sz w:val="20"/>
          <w:szCs w:val="20"/>
          <w:u w:val="none"/>
        </w:rPr>
      </w:pPr>
      <w:r w:rsidRPr="001F3D79">
        <w:rPr>
          <w:b w:val="0"/>
          <w:i/>
          <w:sz w:val="20"/>
          <w:szCs w:val="20"/>
          <w:u w:val="none"/>
        </w:rPr>
        <w:t>Example:</w:t>
      </w:r>
    </w:p>
    <w:p w:rsidRPr="001F3D79" w:rsidR="00A0440D" w:rsidP="00A0440D" w:rsidRDefault="00A0440D" w14:paraId="1AEFD36D" w14:textId="77777777">
      <w:pPr>
        <w:pStyle w:val="Style7"/>
        <w:ind w:left="1134" w:hanging="564"/>
        <w:rPr>
          <w:b w:val="0"/>
          <w:i/>
          <w:sz w:val="20"/>
          <w:szCs w:val="20"/>
          <w:u w:val="none"/>
        </w:rPr>
      </w:pPr>
    </w:p>
    <w:p w:rsidRPr="001F3D79" w:rsidR="00A0440D" w:rsidP="00A0440D" w:rsidRDefault="00A0440D" w14:paraId="7D8ECF3D" w14:textId="77777777">
      <w:pPr>
        <w:pStyle w:val="Style7"/>
        <w:ind w:left="1134" w:hanging="564"/>
        <w:rPr>
          <w:b w:val="0"/>
          <w:i/>
          <w:sz w:val="20"/>
          <w:szCs w:val="20"/>
          <w:u w:val="none"/>
        </w:rPr>
      </w:pPr>
      <w:r w:rsidRPr="001F3D79">
        <w:rPr>
          <w:b w:val="0"/>
          <w:sz w:val="20"/>
          <w:szCs w:val="20"/>
          <w:u w:val="none"/>
        </w:rPr>
        <w:tab/>
      </w:r>
      <w:r w:rsidRPr="001F3D79">
        <w:rPr>
          <w:b w:val="0"/>
          <w:sz w:val="20"/>
          <w:szCs w:val="20"/>
          <w:u w:val="none"/>
        </w:rPr>
        <w:t xml:space="preserve">A:1 </w:t>
      </w:r>
      <w:r w:rsidRPr="001F3D79">
        <w:rPr>
          <w:b w:val="0"/>
          <w:sz w:val="20"/>
          <w:szCs w:val="20"/>
          <w:u w:val="none"/>
        </w:rPr>
        <w:tab/>
      </w:r>
      <w:r w:rsidRPr="001F3D79">
        <w:rPr>
          <w:b w:val="0"/>
          <w:i/>
          <w:sz w:val="20"/>
          <w:szCs w:val="20"/>
          <w:u w:val="none"/>
        </w:rPr>
        <w:t xml:space="preserve">(which identifies Task of ‘Chemically Clean Tanks &amp; Issue Certificate’ </w:t>
      </w:r>
      <w:r w:rsidRPr="001F3D79">
        <w:rPr>
          <w:b w:val="0"/>
          <w:i/>
          <w:sz w:val="20"/>
          <w:szCs w:val="20"/>
        </w:rPr>
        <w:t>for</w:t>
      </w:r>
      <w:r w:rsidRPr="001F3D79">
        <w:rPr>
          <w:b w:val="0"/>
          <w:i/>
          <w:sz w:val="20"/>
          <w:szCs w:val="20"/>
          <w:u w:val="none"/>
        </w:rPr>
        <w:t xml:space="preserve"> Equipment of ‘MAN SV 7500L UST’)</w:t>
      </w:r>
    </w:p>
    <w:p w:rsidRPr="001F3D79" w:rsidR="00A0440D" w:rsidP="00A0440D" w:rsidRDefault="00A0440D" w14:paraId="6AB164C6" w14:textId="77777777">
      <w:pPr>
        <w:pStyle w:val="Style7"/>
        <w:ind w:left="1134" w:hanging="564"/>
        <w:rPr>
          <w:b w:val="0"/>
          <w:sz w:val="20"/>
          <w:szCs w:val="20"/>
          <w:u w:val="none"/>
        </w:rPr>
      </w:pPr>
    </w:p>
    <w:p w:rsidRPr="001F3D79" w:rsidR="00A0440D" w:rsidP="00A0440D" w:rsidRDefault="00A0440D" w14:paraId="3273E575" w14:textId="77777777">
      <w:pPr>
        <w:pStyle w:val="Style7"/>
        <w:ind w:left="1134" w:hanging="564"/>
        <w:rPr>
          <w:b w:val="0"/>
          <w:sz w:val="20"/>
          <w:szCs w:val="20"/>
          <w:u w:val="none"/>
        </w:rPr>
      </w:pPr>
      <w:r w:rsidRPr="001F3D79">
        <w:rPr>
          <w:b w:val="0"/>
          <w:sz w:val="20"/>
          <w:szCs w:val="20"/>
          <w:u w:val="none"/>
        </w:rPr>
        <w:tab/>
      </w:r>
      <w:r w:rsidRPr="001F3D79">
        <w:rPr>
          <w:b w:val="0"/>
          <w:sz w:val="20"/>
          <w:szCs w:val="20"/>
          <w:u w:val="none"/>
        </w:rPr>
        <w:t>or</w:t>
      </w:r>
    </w:p>
    <w:p w:rsidRPr="001F3D79" w:rsidR="00A0440D" w:rsidP="00A0440D" w:rsidRDefault="00A0440D" w14:paraId="23369811" w14:textId="77777777">
      <w:pPr>
        <w:pStyle w:val="Style7"/>
        <w:ind w:left="1134" w:hanging="564"/>
        <w:rPr>
          <w:b w:val="0"/>
          <w:sz w:val="20"/>
          <w:szCs w:val="20"/>
          <w:u w:val="none"/>
        </w:rPr>
      </w:pPr>
    </w:p>
    <w:p w:rsidRPr="001F3D79" w:rsidR="00A0440D" w:rsidP="00A0440D" w:rsidRDefault="00A0440D" w14:paraId="0074807F" w14:textId="77777777">
      <w:pPr>
        <w:pStyle w:val="Style7"/>
        <w:ind w:left="1134" w:hanging="564"/>
        <w:rPr>
          <w:b w:val="0"/>
          <w:i/>
          <w:sz w:val="20"/>
          <w:szCs w:val="20"/>
          <w:u w:val="none"/>
        </w:rPr>
      </w:pPr>
      <w:r w:rsidRPr="001F3D79">
        <w:rPr>
          <w:b w:val="0"/>
          <w:sz w:val="20"/>
          <w:szCs w:val="20"/>
          <w:u w:val="none"/>
        </w:rPr>
        <w:tab/>
      </w:r>
      <w:r w:rsidRPr="001F3D79">
        <w:rPr>
          <w:b w:val="0"/>
          <w:sz w:val="20"/>
          <w:szCs w:val="20"/>
          <w:u w:val="none"/>
        </w:rPr>
        <w:t xml:space="preserve">C1:1 </w:t>
      </w:r>
      <w:r w:rsidRPr="001F3D79">
        <w:rPr>
          <w:b w:val="0"/>
          <w:sz w:val="20"/>
          <w:szCs w:val="20"/>
          <w:u w:val="none"/>
        </w:rPr>
        <w:tab/>
      </w:r>
      <w:r w:rsidRPr="001F3D79">
        <w:rPr>
          <w:b w:val="0"/>
          <w:i/>
          <w:sz w:val="20"/>
          <w:szCs w:val="20"/>
          <w:u w:val="none"/>
        </w:rPr>
        <w:t xml:space="preserve">(which identifies Task of ‘2.5 yearly intermediate leak test, service 2, electrical continuity check, PVRVV test’ </w:t>
      </w:r>
      <w:r w:rsidRPr="001F3D79">
        <w:rPr>
          <w:b w:val="0"/>
          <w:i/>
          <w:sz w:val="20"/>
          <w:szCs w:val="20"/>
        </w:rPr>
        <w:t>for</w:t>
      </w:r>
      <w:r w:rsidRPr="001F3D79">
        <w:rPr>
          <w:b w:val="0"/>
          <w:i/>
          <w:sz w:val="20"/>
          <w:szCs w:val="20"/>
          <w:u w:val="none"/>
        </w:rPr>
        <w:t xml:space="preserve"> Equipment ‘MAN SV 7500L UST’)</w:t>
      </w:r>
    </w:p>
    <w:p w:rsidRPr="001F3D79" w:rsidR="00A0440D" w:rsidP="00A0440D" w:rsidRDefault="00A0440D" w14:paraId="10724415" w14:textId="77777777">
      <w:pPr>
        <w:pStyle w:val="Style7"/>
        <w:ind w:left="567" w:firstLine="3"/>
        <w:rPr>
          <w:b w:val="0"/>
          <w:sz w:val="20"/>
          <w:szCs w:val="20"/>
          <w:u w:val="none"/>
        </w:rPr>
      </w:pPr>
    </w:p>
    <w:p w:rsidRPr="007F39CE" w:rsidR="00A0440D" w:rsidP="003B6D40" w:rsidRDefault="003B6D40" w14:paraId="6DEF12A3" w14:textId="153566BF">
      <w:pPr>
        <w:pStyle w:val="Style7"/>
        <w:ind w:left="567" w:right="141"/>
        <w:rPr>
          <w:b w:val="0"/>
          <w:bCs w:val="0"/>
          <w:sz w:val="20"/>
          <w:szCs w:val="20"/>
          <w:u w:val="none"/>
        </w:rPr>
      </w:pPr>
      <w:r w:rsidRPr="2D546DF0" w:rsidR="003B6D40">
        <w:rPr>
          <w:b w:val="0"/>
          <w:bCs w:val="0"/>
          <w:sz w:val="20"/>
          <w:szCs w:val="20"/>
          <w:u w:val="none"/>
        </w:rPr>
        <w:t xml:space="preserve">Exchange rate </w:t>
      </w:r>
      <w:r w:rsidRPr="2D546DF0" w:rsidR="00E41CF8">
        <w:rPr>
          <w:b w:val="0"/>
          <w:bCs w:val="0"/>
          <w:sz w:val="20"/>
          <w:szCs w:val="20"/>
          <w:u w:val="none"/>
        </w:rPr>
        <w:t xml:space="preserve">will be the rate at the date of signing according to the General Accounting Rate </w:t>
      </w:r>
      <w:hyperlink r:id="R5654d9e6cd6440e7">
        <w:r w:rsidRPr="2D546DF0" w:rsidR="00E41CF8">
          <w:rPr>
            <w:rStyle w:val="Hyperlink"/>
            <w:sz w:val="20"/>
            <w:szCs w:val="20"/>
          </w:rPr>
          <w:t>Exchange Rates and Foreign Currencies (sharepoint.com)</w:t>
        </w:r>
      </w:hyperlink>
      <w:r w:rsidRPr="2D546DF0" w:rsidR="00E41CF8">
        <w:rPr>
          <w:sz w:val="20"/>
          <w:szCs w:val="20"/>
        </w:rPr>
        <w:t xml:space="preserve"> </w:t>
      </w:r>
      <w:r w:rsidRPr="2D546DF0" w:rsidR="008C0363">
        <w:rPr>
          <w:b w:val="0"/>
          <w:bCs w:val="0"/>
          <w:sz w:val="20"/>
          <w:szCs w:val="20"/>
          <w:u w:val="none"/>
        </w:rPr>
        <w:t xml:space="preserve">for the month of </w:t>
      </w:r>
      <w:r w:rsidRPr="2D546DF0" w:rsidR="12AFB603">
        <w:rPr>
          <w:b w:val="0"/>
          <w:bCs w:val="0"/>
          <w:sz w:val="20"/>
          <w:szCs w:val="20"/>
          <w:u w:val="none"/>
        </w:rPr>
        <w:t xml:space="preserve">December </w:t>
      </w:r>
      <w:r w:rsidRPr="2D546DF0" w:rsidR="008C0363">
        <w:rPr>
          <w:b w:val="0"/>
          <w:bCs w:val="0"/>
          <w:sz w:val="20"/>
          <w:szCs w:val="20"/>
          <w:u w:val="none"/>
        </w:rPr>
        <w:t>2022 it is £1 = €1.1</w:t>
      </w:r>
      <w:r w:rsidRPr="2D546DF0" w:rsidR="6D1F1A61">
        <w:rPr>
          <w:b w:val="0"/>
          <w:bCs w:val="0"/>
          <w:sz w:val="20"/>
          <w:szCs w:val="20"/>
          <w:u w:val="none"/>
        </w:rPr>
        <w:t>630</w:t>
      </w:r>
    </w:p>
    <w:p w:rsidR="790EB287" w:rsidP="790EB287" w:rsidRDefault="790EB287" w14:paraId="1F1DDAE9" w14:textId="1FD4C4FA"/>
    <w:sectPr w:rsidR="790EB287" w:rsidSect="00836B9D">
      <w:endnotePr>
        <w:numFmt w:val="decimal"/>
      </w:endnotePr>
      <w:pgSz w:w="16840" w:h="11907" w:orient="landscape" w:code="9"/>
      <w:pgMar w:top="624" w:right="720" w:bottom="624" w:left="720" w:header="113" w:footer="284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00087"/>
    <w:multiLevelType w:val="multilevel"/>
    <w:tmpl w:val="224CFF90"/>
    <w:lvl w:ilvl="0">
      <w:start w:val="5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2214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3114"/>
        </w:tabs>
        <w:ind w:left="311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4915259"/>
    <w:multiLevelType w:val="hybridMultilevel"/>
    <w:tmpl w:val="0A78EEF0"/>
    <w:lvl w:ilvl="0" w:tplc="CA38764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6852CF"/>
    <w:multiLevelType w:val="hybridMultilevel"/>
    <w:tmpl w:val="E8B4CFC4"/>
    <w:lvl w:ilvl="0" w:tplc="E8A80E82">
      <w:start w:val="5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 w:tplc="7CAE8438">
      <w:start w:val="1"/>
      <w:numFmt w:val="lowerLetter"/>
      <w:lvlText w:val="(%2)"/>
      <w:lvlJc w:val="left"/>
      <w:pPr>
        <w:ind w:left="2214" w:hanging="360"/>
      </w:pPr>
      <w:rPr>
        <w:rFonts w:hint="default"/>
        <w:sz w:val="20"/>
        <w:szCs w:val="20"/>
      </w:rPr>
    </w:lvl>
    <w:lvl w:ilvl="2" w:tplc="0B0E5484">
      <w:start w:val="1"/>
      <w:numFmt w:val="lowerLetter"/>
      <w:lvlText w:val="(%3)"/>
      <w:lvlJc w:val="left"/>
      <w:pPr>
        <w:tabs>
          <w:tab w:val="num" w:pos="3114"/>
        </w:tabs>
        <w:ind w:left="3114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 w15:restartNumberingAfterBreak="0">
    <w:nsid w:val="09B62E3E"/>
    <w:multiLevelType w:val="hybridMultilevel"/>
    <w:tmpl w:val="B1C42C58"/>
    <w:lvl w:ilvl="0" w:tplc="67103336">
      <w:start w:val="1"/>
      <w:numFmt w:val="decimal"/>
      <w:lvlText w:val="(%1)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1" w:tplc="08090011">
      <w:start w:val="1"/>
      <w:numFmt w:val="decimal"/>
      <w:lvlText w:val="%2)"/>
      <w:lvlJc w:val="left"/>
      <w:pPr>
        <w:tabs>
          <w:tab w:val="num" w:pos="-663"/>
        </w:tabs>
        <w:ind w:left="-663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57"/>
        </w:tabs>
        <w:ind w:left="57" w:hanging="180"/>
      </w:pPr>
    </w:lvl>
    <w:lvl w:ilvl="3" w:tplc="08090019">
      <w:start w:val="1"/>
      <w:numFmt w:val="lowerLetter"/>
      <w:lvlText w:val="%4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4" w:tplc="9E0A76A0">
      <w:start w:val="1"/>
      <w:numFmt w:val="decimal"/>
      <w:lvlText w:val="(%5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2217"/>
        </w:tabs>
        <w:ind w:left="221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37"/>
        </w:tabs>
        <w:ind w:left="293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3657"/>
        </w:tabs>
        <w:ind w:left="365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180"/>
      </w:pPr>
    </w:lvl>
  </w:abstractNum>
  <w:abstractNum w:abstractNumId="4" w15:restartNumberingAfterBreak="0">
    <w:nsid w:val="09E00681"/>
    <w:multiLevelType w:val="multilevel"/>
    <w:tmpl w:val="FEE4F4B2"/>
    <w:lvl w:ilvl="0">
      <w:start w:val="1"/>
      <w:numFmt w:val="bullet"/>
      <w:lvlRestart w:val="0"/>
      <w:pStyle w:val="DWParaBul1"/>
      <w:lvlText w:val=""/>
      <w:lvlJc w:val="left"/>
      <w:pPr>
        <w:tabs>
          <w:tab w:val="num" w:pos="567"/>
        </w:tabs>
        <w:ind w:left="567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8"/>
        <w:u w:val="none"/>
        <w:effect w:val="none"/>
        <w:vertAlign w:val="baseline"/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u w:val="none"/>
        <w:effect w:val="none"/>
        <w:vertAlign w:val="baseline"/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4"/>
        <w:u w:val="none"/>
        <w:effect w:val="none"/>
        <w:vertAlign w:val="baseline"/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5" w15:restartNumberingAfterBreak="0">
    <w:nsid w:val="0CC64595"/>
    <w:multiLevelType w:val="hybridMultilevel"/>
    <w:tmpl w:val="6D6C3B2A"/>
    <w:lvl w:ilvl="0" w:tplc="85BE635E">
      <w:start w:val="1"/>
      <w:numFmt w:val="lowerLetter"/>
      <w:lvlText w:val="%1."/>
      <w:lvlJc w:val="left"/>
      <w:pPr>
        <w:tabs>
          <w:tab w:val="num" w:pos="3762"/>
        </w:tabs>
        <w:ind w:left="37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482"/>
        </w:tabs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202"/>
        </w:tabs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922"/>
        </w:tabs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642"/>
        </w:tabs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362"/>
        </w:tabs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082"/>
        </w:tabs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802"/>
        </w:tabs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522"/>
        </w:tabs>
        <w:ind w:left="9522" w:hanging="180"/>
      </w:pPr>
    </w:lvl>
  </w:abstractNum>
  <w:abstractNum w:abstractNumId="6" w15:restartNumberingAfterBreak="0">
    <w:nsid w:val="104B39EF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11C72800"/>
    <w:multiLevelType w:val="hybridMultilevel"/>
    <w:tmpl w:val="730E51FC"/>
    <w:lvl w:ilvl="0" w:tplc="78862816">
      <w:start w:val="1"/>
      <w:numFmt w:val="decimal"/>
      <w:lvlText w:val="(%1)"/>
      <w:lvlJc w:val="left"/>
      <w:pPr>
        <w:tabs>
          <w:tab w:val="num" w:pos="2838"/>
        </w:tabs>
        <w:ind w:left="2838" w:hanging="57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3348"/>
        </w:tabs>
        <w:ind w:left="3348" w:hanging="360"/>
      </w:pPr>
    </w:lvl>
    <w:lvl w:ilvl="2" w:tplc="98380A6A">
      <w:start w:val="1"/>
      <w:numFmt w:val="lowerLetter"/>
      <w:lvlText w:val="(%3)"/>
      <w:lvlJc w:val="left"/>
      <w:pPr>
        <w:tabs>
          <w:tab w:val="num" w:pos="4248"/>
        </w:tabs>
        <w:ind w:left="4248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4788"/>
        </w:tabs>
        <w:ind w:left="47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5508"/>
        </w:tabs>
        <w:ind w:left="55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228"/>
        </w:tabs>
        <w:ind w:left="62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948"/>
        </w:tabs>
        <w:ind w:left="69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668"/>
        </w:tabs>
        <w:ind w:left="76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388"/>
        </w:tabs>
        <w:ind w:left="8388" w:hanging="180"/>
      </w:pPr>
    </w:lvl>
  </w:abstractNum>
  <w:abstractNum w:abstractNumId="8" w15:restartNumberingAfterBreak="0">
    <w:nsid w:val="20010E64"/>
    <w:multiLevelType w:val="hybridMultilevel"/>
    <w:tmpl w:val="6B6697F4"/>
    <w:lvl w:ilvl="0" w:tplc="3FB6AF48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F00F33"/>
    <w:multiLevelType w:val="singleLevel"/>
    <w:tmpl w:val="5E601C62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</w:abstractNum>
  <w:abstractNum w:abstractNumId="10" w15:restartNumberingAfterBreak="0">
    <w:nsid w:val="27AA500F"/>
    <w:multiLevelType w:val="hybridMultilevel"/>
    <w:tmpl w:val="E2B28622"/>
    <w:lvl w:ilvl="0" w:tplc="2276860C">
      <w:start w:val="2"/>
      <w:numFmt w:val="lowerLetter"/>
      <w:lvlText w:val="%1."/>
      <w:lvlJc w:val="left"/>
      <w:pPr>
        <w:tabs>
          <w:tab w:val="num" w:pos="1140"/>
        </w:tabs>
        <w:ind w:left="1140" w:hanging="570"/>
      </w:pPr>
      <w:rPr>
        <w:rFonts w:hint="default"/>
      </w:rPr>
    </w:lvl>
    <w:lvl w:ilvl="1" w:tplc="484270A2">
      <w:start w:val="1"/>
      <w:numFmt w:val="decimal"/>
      <w:lvlText w:val="(%2)"/>
      <w:lvlJc w:val="left"/>
      <w:pPr>
        <w:tabs>
          <w:tab w:val="num" w:pos="1845"/>
        </w:tabs>
        <w:ind w:left="1845" w:hanging="555"/>
      </w:pPr>
      <w:rPr>
        <w:rFonts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1" w15:restartNumberingAfterBreak="0">
    <w:nsid w:val="2D920787"/>
    <w:multiLevelType w:val="hybridMultilevel"/>
    <w:tmpl w:val="A030BE8C"/>
    <w:lvl w:ilvl="0" w:tplc="DA28F3CC">
      <w:start w:val="2"/>
      <w:numFmt w:val="lowerLetter"/>
      <w:lvlText w:val="%1."/>
      <w:lvlJc w:val="left"/>
      <w:pPr>
        <w:tabs>
          <w:tab w:val="num" w:pos="3912"/>
        </w:tabs>
        <w:ind w:left="3912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437"/>
        </w:tabs>
        <w:ind w:left="443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157"/>
        </w:tabs>
        <w:ind w:left="515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877"/>
        </w:tabs>
        <w:ind w:left="587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597"/>
        </w:tabs>
        <w:ind w:left="659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317"/>
        </w:tabs>
        <w:ind w:left="731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037"/>
        </w:tabs>
        <w:ind w:left="803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757"/>
        </w:tabs>
        <w:ind w:left="875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477"/>
        </w:tabs>
        <w:ind w:left="9477" w:hanging="180"/>
      </w:pPr>
    </w:lvl>
  </w:abstractNum>
  <w:abstractNum w:abstractNumId="12" w15:restartNumberingAfterBreak="0">
    <w:nsid w:val="2E801639"/>
    <w:multiLevelType w:val="hybridMultilevel"/>
    <w:tmpl w:val="DA243ADE"/>
    <w:lvl w:ilvl="0" w:tplc="08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5217E8"/>
    <w:multiLevelType w:val="hybridMultilevel"/>
    <w:tmpl w:val="CB900C34"/>
    <w:lvl w:ilvl="0" w:tplc="9E0A76A0">
      <w:start w:val="1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4" w15:restartNumberingAfterBreak="0">
    <w:nsid w:val="34D35325"/>
    <w:multiLevelType w:val="hybridMultilevel"/>
    <w:tmpl w:val="2788193A"/>
    <w:lvl w:ilvl="0" w:tplc="BF5CB4F6">
      <w:start w:val="6"/>
      <w:numFmt w:val="lowerLetter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E38D964">
      <w:start w:val="1"/>
      <w:numFmt w:val="decimal"/>
      <w:lvlText w:val="(%2)"/>
      <w:lvlJc w:val="left"/>
      <w:pPr>
        <w:tabs>
          <w:tab w:val="num" w:pos="1842"/>
        </w:tabs>
        <w:ind w:left="1842" w:hanging="555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380D0014"/>
    <w:multiLevelType w:val="multilevel"/>
    <w:tmpl w:val="A9B29E22"/>
    <w:lvl w:ilvl="0">
      <w:start w:val="1"/>
      <w:numFmt w:val="decimal"/>
      <w:lvlRestart w:val="0"/>
      <w:pStyle w:val="DWTableParaNum1"/>
      <w:lvlText w:val="%1."/>
      <w:lvlJc w:val="left"/>
      <w:pPr>
        <w:tabs>
          <w:tab w:val="num" w:pos="369"/>
        </w:tabs>
        <w:ind w:left="0" w:firstLine="0"/>
      </w:pPr>
      <w:rPr>
        <w:rFonts w:hint="default" w:ascii="Arial" w:hAnsi="Arial" w:cs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vertAlign w:val="baseline"/>
      </w:r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vertAlign w:val="baseline"/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vertAlign w:val="baseline"/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vertAlign w:val="baseline"/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vertAlign w:val="baseline"/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16" w15:restartNumberingAfterBreak="0">
    <w:nsid w:val="395D5473"/>
    <w:multiLevelType w:val="hybridMultilevel"/>
    <w:tmpl w:val="7826BFDC"/>
    <w:lvl w:ilvl="0" w:tplc="C54ED12E">
      <w:start w:val="1"/>
      <w:numFmt w:val="decimal"/>
      <w:lvlText w:val="(%1)"/>
      <w:lvlJc w:val="left"/>
      <w:pPr>
        <w:ind w:left="1518" w:hanging="360"/>
      </w:pPr>
      <w:rPr>
        <w:rFonts w:hint="default"/>
      </w:rPr>
    </w:lvl>
    <w:lvl w:ilvl="1" w:tplc="C5A61CA6">
      <w:start w:val="1"/>
      <w:numFmt w:val="lowerLetter"/>
      <w:lvlText w:val="(%2)"/>
      <w:lvlJc w:val="left"/>
      <w:pPr>
        <w:tabs>
          <w:tab w:val="num" w:pos="2238"/>
        </w:tabs>
        <w:ind w:left="2238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958" w:hanging="180"/>
      </w:pPr>
    </w:lvl>
    <w:lvl w:ilvl="3" w:tplc="0809000F" w:tentative="1">
      <w:start w:val="1"/>
      <w:numFmt w:val="decimal"/>
      <w:lvlText w:val="%4."/>
      <w:lvlJc w:val="left"/>
      <w:pPr>
        <w:ind w:left="3678" w:hanging="360"/>
      </w:pPr>
    </w:lvl>
    <w:lvl w:ilvl="4" w:tplc="08090019">
      <w:start w:val="1"/>
      <w:numFmt w:val="lowerLetter"/>
      <w:lvlText w:val="%5."/>
      <w:lvlJc w:val="left"/>
      <w:pPr>
        <w:ind w:left="4398" w:hanging="360"/>
      </w:pPr>
    </w:lvl>
    <w:lvl w:ilvl="5" w:tplc="0809001B" w:tentative="1">
      <w:start w:val="1"/>
      <w:numFmt w:val="lowerRoman"/>
      <w:lvlText w:val="%6."/>
      <w:lvlJc w:val="right"/>
      <w:pPr>
        <w:ind w:left="5118" w:hanging="180"/>
      </w:pPr>
    </w:lvl>
    <w:lvl w:ilvl="6" w:tplc="0809000F" w:tentative="1">
      <w:start w:val="1"/>
      <w:numFmt w:val="decimal"/>
      <w:lvlText w:val="%7."/>
      <w:lvlJc w:val="left"/>
      <w:pPr>
        <w:ind w:left="5838" w:hanging="360"/>
      </w:pPr>
    </w:lvl>
    <w:lvl w:ilvl="7" w:tplc="08090019" w:tentative="1">
      <w:start w:val="1"/>
      <w:numFmt w:val="lowerLetter"/>
      <w:lvlText w:val="%8."/>
      <w:lvlJc w:val="left"/>
      <w:pPr>
        <w:ind w:left="6558" w:hanging="360"/>
      </w:pPr>
    </w:lvl>
    <w:lvl w:ilvl="8" w:tplc="0809001B" w:tentative="1">
      <w:start w:val="1"/>
      <w:numFmt w:val="lowerRoman"/>
      <w:lvlText w:val="%9."/>
      <w:lvlJc w:val="right"/>
      <w:pPr>
        <w:ind w:left="7278" w:hanging="180"/>
      </w:pPr>
    </w:lvl>
  </w:abstractNum>
  <w:abstractNum w:abstractNumId="17" w15:restartNumberingAfterBreak="0">
    <w:nsid w:val="3C1E7C4F"/>
    <w:multiLevelType w:val="multilevel"/>
    <w:tmpl w:val="15FCCD28"/>
    <w:lvl w:ilvl="0">
      <w:start w:val="5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A43F95"/>
    <w:multiLevelType w:val="hybridMultilevel"/>
    <w:tmpl w:val="4258794C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9E0A76A0">
      <w:start w:val="1"/>
      <w:numFmt w:val="decimal"/>
      <w:lvlText w:val="(%2)"/>
      <w:lvlJc w:val="left"/>
      <w:pPr>
        <w:tabs>
          <w:tab w:val="num" w:pos="1842"/>
        </w:tabs>
        <w:ind w:left="1842" w:hanging="55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2493868"/>
    <w:multiLevelType w:val="hybridMultilevel"/>
    <w:tmpl w:val="5FD49AFE"/>
    <w:lvl w:ilvl="0" w:tplc="9E0A76A0">
      <w:start w:val="1"/>
      <w:numFmt w:val="decimal"/>
      <w:lvlText w:val="(%1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</w:abstractNum>
  <w:abstractNum w:abstractNumId="21" w15:restartNumberingAfterBreak="0">
    <w:nsid w:val="440C3A34"/>
    <w:multiLevelType w:val="hybridMultilevel"/>
    <w:tmpl w:val="4E64B218"/>
    <w:lvl w:ilvl="0" w:tplc="AE98A042">
      <w:start w:val="1"/>
      <w:numFmt w:val="lowerLetter"/>
      <w:lvlText w:val="%1."/>
      <w:lvlJc w:val="left"/>
      <w:pPr>
        <w:tabs>
          <w:tab w:val="num" w:pos="4130"/>
        </w:tabs>
        <w:ind w:left="4130" w:hanging="720"/>
      </w:pPr>
      <w:rPr>
        <w:rFonts w:hint="default" w:ascii="Arial" w:hAnsi="Arial" w:eastAsia="Times New Roman" w:cs="Arial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2" w15:restartNumberingAfterBreak="0">
    <w:nsid w:val="49E04EC2"/>
    <w:multiLevelType w:val="hybridMultilevel"/>
    <w:tmpl w:val="A34C297E"/>
    <w:lvl w:ilvl="0" w:tplc="38EE4FA8">
      <w:start w:val="1"/>
      <w:numFmt w:val="lowerLetter"/>
      <w:lvlText w:val="%1."/>
      <w:lvlJc w:val="left"/>
      <w:pPr>
        <w:tabs>
          <w:tab w:val="num" w:pos="3847"/>
        </w:tabs>
        <w:ind w:left="3847" w:hanging="720"/>
      </w:pPr>
      <w:rPr>
        <w:rFonts w:hint="default" w:ascii="Arial" w:hAnsi="Arial" w:eastAsia="Times New Roman" w:cs="Arial"/>
      </w:rPr>
    </w:lvl>
    <w:lvl w:ilvl="1" w:tplc="08090019">
      <w:start w:val="1"/>
      <w:numFmt w:val="lowerLetter"/>
      <w:lvlText w:val="%2."/>
      <w:lvlJc w:val="left"/>
      <w:pPr>
        <w:tabs>
          <w:tab w:val="num" w:pos="4207"/>
        </w:tabs>
        <w:ind w:left="420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927"/>
        </w:tabs>
        <w:ind w:left="49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647"/>
        </w:tabs>
        <w:ind w:left="56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367"/>
        </w:tabs>
        <w:ind w:left="63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087"/>
        </w:tabs>
        <w:ind w:left="70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807"/>
        </w:tabs>
        <w:ind w:left="78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527"/>
        </w:tabs>
        <w:ind w:left="85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247"/>
        </w:tabs>
        <w:ind w:left="9247" w:hanging="180"/>
      </w:pPr>
    </w:lvl>
  </w:abstractNum>
  <w:abstractNum w:abstractNumId="23" w15:restartNumberingAfterBreak="0">
    <w:nsid w:val="4E8519F0"/>
    <w:multiLevelType w:val="hybridMultilevel"/>
    <w:tmpl w:val="622492E6"/>
    <w:lvl w:ilvl="0" w:tplc="08090019">
      <w:start w:val="1"/>
      <w:numFmt w:val="lowerLetter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3C3F5D"/>
    <w:multiLevelType w:val="hybridMultilevel"/>
    <w:tmpl w:val="2F02CA3A"/>
    <w:lvl w:ilvl="0" w:tplc="85BE635E">
      <w:start w:val="1"/>
      <w:numFmt w:val="lowerLetter"/>
      <w:lvlText w:val="%1."/>
      <w:lvlJc w:val="left"/>
      <w:pPr>
        <w:tabs>
          <w:tab w:val="num" w:pos="3762"/>
        </w:tabs>
        <w:ind w:left="37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482"/>
        </w:tabs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202"/>
        </w:tabs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922"/>
        </w:tabs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642"/>
        </w:tabs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362"/>
        </w:tabs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082"/>
        </w:tabs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802"/>
        </w:tabs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522"/>
        </w:tabs>
        <w:ind w:left="9522" w:hanging="180"/>
      </w:pPr>
    </w:lvl>
  </w:abstractNum>
  <w:abstractNum w:abstractNumId="25" w15:restartNumberingAfterBreak="0">
    <w:nsid w:val="51D17522"/>
    <w:multiLevelType w:val="hybridMultilevel"/>
    <w:tmpl w:val="C4382980"/>
    <w:lvl w:ilvl="0" w:tplc="85BE635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AC54F3"/>
    <w:multiLevelType w:val="multilevel"/>
    <w:tmpl w:val="6AC69BEE"/>
    <w:lvl w:ilvl="0">
      <w:start w:val="1"/>
      <w:numFmt w:val="decimal"/>
      <w:lvlRestart w:val="0"/>
      <w:pStyle w:val="DWParaPB1"/>
      <w:lvlText w:val="-"/>
      <w:lvlJc w:val="left"/>
      <w:pPr>
        <w:tabs>
          <w:tab w:val="num" w:pos="567"/>
        </w:tabs>
        <w:ind w:left="567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27" w15:restartNumberingAfterBreak="0">
    <w:nsid w:val="53DD03B3"/>
    <w:multiLevelType w:val="hybridMultilevel"/>
    <w:tmpl w:val="AE628734"/>
    <w:lvl w:ilvl="0" w:tplc="2DB4B8E8">
      <w:start w:val="1"/>
      <w:numFmt w:val="decimal"/>
      <w:lvlText w:val="A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46228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6180DAA6">
      <w:start w:val="1"/>
      <w:numFmt w:val="decimal"/>
      <w:lvlText w:val="(%3)"/>
      <w:lvlJc w:val="right"/>
      <w:pPr>
        <w:tabs>
          <w:tab w:val="num" w:pos="2160"/>
        </w:tabs>
        <w:ind w:left="2160" w:hanging="180"/>
      </w:pPr>
      <w:rPr>
        <w:rFonts w:ascii="Arial" w:hAnsi="Arial" w:eastAsia="Times New Roman" w:cs="Arial"/>
      </w:rPr>
    </w:lvl>
    <w:lvl w:ilvl="3" w:tplc="9B26833A">
      <w:start w:val="1"/>
      <w:numFmt w:val="decimal"/>
      <w:lvlText w:val="(%4)"/>
      <w:lvlJc w:val="left"/>
      <w:pPr>
        <w:tabs>
          <w:tab w:val="num" w:pos="3075"/>
        </w:tabs>
        <w:ind w:left="3075" w:hanging="555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400CC3"/>
    <w:multiLevelType w:val="multilevel"/>
    <w:tmpl w:val="B3FE9C28"/>
    <w:lvl w:ilvl="0">
      <w:start w:val="1"/>
      <w:numFmt w:val="decimal"/>
      <w:pStyle w:val="Heading1"/>
      <w:lvlText w:val="%1"/>
      <w:lvlJc w:val="left"/>
      <w:pPr>
        <w:tabs>
          <w:tab w:val="num" w:pos="851"/>
        </w:tabs>
        <w:ind w:left="851" w:hanging="709"/>
      </w:pPr>
      <w:rPr>
        <w:rFonts w:hint="default" w:ascii="Arial" w:hAnsi="Arial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kern w:val="0"/>
        <w:sz w:val="22"/>
        <w:u w:val="none"/>
        <w:vertAlign w:val="baseli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709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18"/>
        </w:tabs>
        <w:ind w:left="1418" w:hanging="708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64722F1"/>
    <w:multiLevelType w:val="hybridMultilevel"/>
    <w:tmpl w:val="89CAA732"/>
    <w:lvl w:ilvl="0" w:tplc="A0E61DC6">
      <w:start w:val="2"/>
      <w:numFmt w:val="lowerLetter"/>
      <w:lvlText w:val="%1."/>
      <w:lvlJc w:val="left"/>
      <w:pPr>
        <w:tabs>
          <w:tab w:val="num" w:pos="4045"/>
        </w:tabs>
        <w:ind w:left="40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765"/>
        </w:tabs>
        <w:ind w:left="476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485"/>
        </w:tabs>
        <w:ind w:left="548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6205"/>
        </w:tabs>
        <w:ind w:left="620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925"/>
        </w:tabs>
        <w:ind w:left="692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645"/>
        </w:tabs>
        <w:ind w:left="764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365"/>
        </w:tabs>
        <w:ind w:left="836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9085"/>
        </w:tabs>
        <w:ind w:left="908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805"/>
        </w:tabs>
        <w:ind w:left="9805" w:hanging="180"/>
      </w:pPr>
    </w:lvl>
  </w:abstractNum>
  <w:abstractNum w:abstractNumId="30" w15:restartNumberingAfterBreak="0">
    <w:nsid w:val="567056BE"/>
    <w:multiLevelType w:val="multilevel"/>
    <w:tmpl w:val="B3A675DC"/>
    <w:lvl w:ilvl="0">
      <w:start w:val="1"/>
      <w:numFmt w:val="decimal"/>
      <w:lvlRestart w:val="0"/>
      <w:pStyle w:val="DWParaNum1"/>
      <w:lvlText w:val="%1."/>
      <w:lvlJc w:val="left"/>
      <w:pPr>
        <w:tabs>
          <w:tab w:val="num" w:pos="567"/>
        </w:tabs>
        <w:ind w:left="0" w:firstLine="0"/>
      </w:pPr>
      <w:rPr>
        <w:rFonts w:hint="default" w:ascii="Arial" w:hAnsi="Arial" w:cs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effect w:val="none"/>
        <w:vertAlign w:val="baseline"/>
      </w:r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effect w:val="none"/>
        <w:vertAlign w:val="baseline"/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effect w:val="none"/>
        <w:vertAlign w:val="baseline"/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effect w:val="none"/>
        <w:vertAlign w:val="baseline"/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effect w:val="none"/>
        <w:vertAlign w:val="baseline"/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31" w15:restartNumberingAfterBreak="0">
    <w:nsid w:val="5A3B6178"/>
    <w:multiLevelType w:val="hybridMultilevel"/>
    <w:tmpl w:val="31BC5D3A"/>
    <w:lvl w:ilvl="0" w:tplc="9DCACE2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32" w15:restartNumberingAfterBreak="0">
    <w:nsid w:val="6794751A"/>
    <w:multiLevelType w:val="multilevel"/>
    <w:tmpl w:val="587CE04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Condensed2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7B723DD"/>
    <w:multiLevelType w:val="hybridMultilevel"/>
    <w:tmpl w:val="4DB2151E"/>
    <w:lvl w:ilvl="0" w:tplc="D0FA8C00">
      <w:start w:val="4"/>
      <w:numFmt w:val="decimal"/>
      <w:lvlText w:val="(%1)"/>
      <w:lvlJc w:val="left"/>
      <w:pPr>
        <w:tabs>
          <w:tab w:val="num" w:pos="2271"/>
        </w:tabs>
        <w:ind w:left="2271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4" w15:restartNumberingAfterBreak="0">
    <w:nsid w:val="685D0905"/>
    <w:multiLevelType w:val="hybridMultilevel"/>
    <w:tmpl w:val="545E22B6"/>
    <w:lvl w:ilvl="0" w:tplc="93D82E0E">
      <w:start w:val="1"/>
      <w:numFmt w:val="lowerLetter"/>
      <w:lvlText w:val="(%1)"/>
      <w:lvlJc w:val="left"/>
      <w:pPr>
        <w:ind w:left="20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5" w15:restartNumberingAfterBreak="0">
    <w:nsid w:val="6A342458"/>
    <w:multiLevelType w:val="multilevel"/>
    <w:tmpl w:val="E8B4CFC4"/>
    <w:lvl w:ilvl="0">
      <w:start w:val="5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2214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3114"/>
        </w:tabs>
        <w:ind w:left="311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6" w15:restartNumberingAfterBreak="0">
    <w:nsid w:val="6F4463A9"/>
    <w:multiLevelType w:val="hybridMultilevel"/>
    <w:tmpl w:val="3418FA76"/>
    <w:lvl w:ilvl="0" w:tplc="A3F20D46">
      <w:start w:val="9"/>
      <w:numFmt w:val="lowerLetter"/>
      <w:lvlText w:val="(%1)"/>
      <w:lvlJc w:val="left"/>
      <w:pPr>
        <w:tabs>
          <w:tab w:val="num" w:pos="3201"/>
        </w:tabs>
        <w:ind w:left="3201" w:hanging="360"/>
      </w:pPr>
      <w:rPr>
        <w:rFonts w:hint="default"/>
      </w:rPr>
    </w:lvl>
    <w:lvl w:ilvl="1" w:tplc="336E7746">
      <w:start w:val="1"/>
      <w:numFmt w:val="lowerLetter"/>
      <w:lvlText w:val="%2."/>
      <w:lvlJc w:val="left"/>
      <w:pPr>
        <w:tabs>
          <w:tab w:val="num" w:pos="4131"/>
        </w:tabs>
        <w:ind w:left="4131" w:hanging="57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4641"/>
        </w:tabs>
        <w:ind w:left="464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361"/>
        </w:tabs>
        <w:ind w:left="536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081"/>
        </w:tabs>
        <w:ind w:left="608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801"/>
        </w:tabs>
        <w:ind w:left="680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521"/>
        </w:tabs>
        <w:ind w:left="752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241"/>
        </w:tabs>
        <w:ind w:left="824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961"/>
        </w:tabs>
        <w:ind w:left="8961" w:hanging="180"/>
      </w:pPr>
    </w:lvl>
  </w:abstractNum>
  <w:abstractNum w:abstractNumId="37" w15:restartNumberingAfterBreak="0">
    <w:nsid w:val="71BA3AA8"/>
    <w:multiLevelType w:val="hybridMultilevel"/>
    <w:tmpl w:val="15FCCD28"/>
    <w:lvl w:ilvl="0" w:tplc="E8A80E82">
      <w:start w:val="5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814882"/>
    <w:multiLevelType w:val="hybridMultilevel"/>
    <w:tmpl w:val="ACAAA9C6"/>
    <w:lvl w:ilvl="0" w:tplc="E5826F70">
      <w:start w:val="2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9" w15:restartNumberingAfterBreak="0">
    <w:nsid w:val="797C640B"/>
    <w:multiLevelType w:val="singleLevel"/>
    <w:tmpl w:val="0809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6"/>
  </w:num>
  <w:num w:numId="2">
    <w:abstractNumId w:val="9"/>
  </w:num>
  <w:num w:numId="3">
    <w:abstractNumId w:val="15"/>
  </w:num>
  <w:num w:numId="4">
    <w:abstractNumId w:val="20"/>
  </w:num>
  <w:num w:numId="5">
    <w:abstractNumId w:val="30"/>
  </w:num>
  <w:num w:numId="6">
    <w:abstractNumId w:val="4"/>
  </w:num>
  <w:num w:numId="7">
    <w:abstractNumId w:val="6"/>
  </w:num>
  <w:num w:numId="8">
    <w:abstractNumId w:val="28"/>
  </w:num>
  <w:num w:numId="9">
    <w:abstractNumId w:val="32"/>
  </w:num>
  <w:num w:numId="10">
    <w:abstractNumId w:val="22"/>
  </w:num>
  <w:num w:numId="11">
    <w:abstractNumId w:val="39"/>
  </w:num>
  <w:num w:numId="12">
    <w:abstractNumId w:val="34"/>
  </w:num>
  <w:num w:numId="13">
    <w:abstractNumId w:val="29"/>
  </w:num>
  <w:num w:numId="14">
    <w:abstractNumId w:val="36"/>
  </w:num>
  <w:num w:numId="15">
    <w:abstractNumId w:val="38"/>
  </w:num>
  <w:num w:numId="16">
    <w:abstractNumId w:val="27"/>
  </w:num>
  <w:num w:numId="17">
    <w:abstractNumId w:val="25"/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8"/>
  </w:num>
  <w:num w:numId="21">
    <w:abstractNumId w:val="23"/>
  </w:num>
  <w:num w:numId="22">
    <w:abstractNumId w:val="16"/>
  </w:num>
  <w:num w:numId="23">
    <w:abstractNumId w:val="24"/>
  </w:num>
  <w:num w:numId="24">
    <w:abstractNumId w:val="5"/>
  </w:num>
  <w:num w:numId="25">
    <w:abstractNumId w:val="19"/>
  </w:num>
  <w:num w:numId="26">
    <w:abstractNumId w:val="13"/>
  </w:num>
  <w:num w:numId="27">
    <w:abstractNumId w:val="21"/>
  </w:num>
  <w:num w:numId="28">
    <w:abstractNumId w:val="2"/>
  </w:num>
  <w:num w:numId="29">
    <w:abstractNumId w:val="1"/>
  </w:num>
  <w:num w:numId="30">
    <w:abstractNumId w:val="8"/>
  </w:num>
  <w:num w:numId="31">
    <w:abstractNumId w:val="14"/>
  </w:num>
  <w:num w:numId="32">
    <w:abstractNumId w:val="11"/>
  </w:num>
  <w:num w:numId="33">
    <w:abstractNumId w:val="7"/>
  </w:num>
  <w:num w:numId="34">
    <w:abstractNumId w:val="33"/>
  </w:num>
  <w:num w:numId="35">
    <w:abstractNumId w:val="10"/>
  </w:num>
  <w:num w:numId="36">
    <w:abstractNumId w:val="0"/>
  </w:num>
  <w:num w:numId="37">
    <w:abstractNumId w:val="35"/>
  </w:num>
  <w:num w:numId="38">
    <w:abstractNumId w:val="37"/>
  </w:num>
  <w:num w:numId="39">
    <w:abstractNumId w:val="17"/>
  </w:num>
  <w:num w:numId="40">
    <w:abstractNumId w:val="3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10"/>
  <w:trackRevisions w:val="false"/>
  <w:defaultTabStop w:val="720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7463CCF"/>
    <w:rsid w:val="000210AF"/>
    <w:rsid w:val="0003620B"/>
    <w:rsid w:val="00040617"/>
    <w:rsid w:val="000D17C9"/>
    <w:rsid w:val="001F3D79"/>
    <w:rsid w:val="00230954"/>
    <w:rsid w:val="002378F3"/>
    <w:rsid w:val="002B4771"/>
    <w:rsid w:val="002F0129"/>
    <w:rsid w:val="003020E5"/>
    <w:rsid w:val="003028E8"/>
    <w:rsid w:val="00314AED"/>
    <w:rsid w:val="00323313"/>
    <w:rsid w:val="003B6D40"/>
    <w:rsid w:val="003E7AB0"/>
    <w:rsid w:val="0055755F"/>
    <w:rsid w:val="00583FC8"/>
    <w:rsid w:val="005D189C"/>
    <w:rsid w:val="005D7DD5"/>
    <w:rsid w:val="00630624"/>
    <w:rsid w:val="00767B32"/>
    <w:rsid w:val="007F39CE"/>
    <w:rsid w:val="00836B9D"/>
    <w:rsid w:val="00854F6A"/>
    <w:rsid w:val="008C0363"/>
    <w:rsid w:val="008D1E66"/>
    <w:rsid w:val="008E3556"/>
    <w:rsid w:val="008E4835"/>
    <w:rsid w:val="00945322"/>
    <w:rsid w:val="00946594"/>
    <w:rsid w:val="00A0440D"/>
    <w:rsid w:val="00AE53BF"/>
    <w:rsid w:val="00C1551F"/>
    <w:rsid w:val="00CC13C2"/>
    <w:rsid w:val="00D2311E"/>
    <w:rsid w:val="00DC0AC6"/>
    <w:rsid w:val="00E360FA"/>
    <w:rsid w:val="00E41CF8"/>
    <w:rsid w:val="00EA2300"/>
    <w:rsid w:val="01F011FE"/>
    <w:rsid w:val="12AFB603"/>
    <w:rsid w:val="17463CCF"/>
    <w:rsid w:val="1F501FC4"/>
    <w:rsid w:val="2D546DF0"/>
    <w:rsid w:val="3457BDEC"/>
    <w:rsid w:val="5343EE51"/>
    <w:rsid w:val="55248ED0"/>
    <w:rsid w:val="6D1F1A61"/>
    <w:rsid w:val="790EB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63CCF"/>
  <w15:chartTrackingRefBased/>
  <w15:docId w15:val="{F5681C06-0294-4235-B5F5-C0A4CF49472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uiPriority="0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uiPriority="0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uiPriority="0" w:semiHidden="1" w:unhideWhenUsed="1"/>
    <w:lsdException w:name="line number" w:semiHidden="1" w:unhideWhenUsed="1"/>
    <w:lsdException w:name="page number" w:uiPriority="0" w:semiHidden="1" w:unhideWhenUsed="1"/>
    <w:lsdException w:name="endnote reference" w:uiPriority="0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uiPriority="0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uiPriority="0" w:semiHidden="1" w:unhideWhenUsed="1"/>
    <w:lsdException w:name="Outline List 1" w:semiHidden="1" w:unhideWhenUsed="1"/>
    <w:lsdException w:name="Outline List 2" w:uiPriority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uiPriority="0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0440D"/>
    <w:pPr>
      <w:keepNext/>
      <w:widowControl w:val="0"/>
      <w:numPr>
        <w:numId w:val="8"/>
      </w:numPr>
      <w:spacing w:after="0" w:line="240" w:lineRule="auto"/>
      <w:outlineLvl w:val="0"/>
    </w:pPr>
    <w:rPr>
      <w:rFonts w:ascii="Arial" w:hAnsi="Arial" w:eastAsia="Times New Roman" w:cs="Arial"/>
      <w:b/>
      <w:bCs/>
      <w:szCs w:val="32"/>
      <w:u w:val="single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A0440D"/>
    <w:pPr>
      <w:widowControl w:val="0"/>
      <w:numPr>
        <w:ilvl w:val="1"/>
        <w:numId w:val="8"/>
      </w:numPr>
      <w:spacing w:after="0" w:line="240" w:lineRule="auto"/>
      <w:jc w:val="both"/>
      <w:outlineLvl w:val="1"/>
    </w:pPr>
    <w:rPr>
      <w:rFonts w:ascii="Arial" w:hAnsi="Arial" w:eastAsia="Times New Roman" w:cs="Times New Roman"/>
      <w:szCs w:val="24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A0440D"/>
    <w:pPr>
      <w:widowControl w:val="0"/>
      <w:numPr>
        <w:ilvl w:val="2"/>
        <w:numId w:val="8"/>
      </w:numPr>
      <w:spacing w:after="0" w:line="240" w:lineRule="auto"/>
      <w:jc w:val="both"/>
      <w:outlineLvl w:val="2"/>
    </w:pPr>
    <w:rPr>
      <w:rFonts w:ascii="Arial" w:hAnsi="Arial" w:eastAsia="Times New Roman" w:cs="Times New Roman"/>
      <w:szCs w:val="24"/>
      <w:lang w:eastAsia="en-GB"/>
    </w:rPr>
  </w:style>
  <w:style w:type="paragraph" w:styleId="Heading4">
    <w:name w:val="heading 4"/>
    <w:basedOn w:val="Normal"/>
    <w:next w:val="Normal"/>
    <w:link w:val="Heading4Char"/>
    <w:qFormat/>
    <w:rsid w:val="00A0440D"/>
    <w:pPr>
      <w:widowControl w:val="0"/>
      <w:numPr>
        <w:ilvl w:val="3"/>
        <w:numId w:val="8"/>
      </w:numPr>
      <w:tabs>
        <w:tab w:val="clear" w:pos="864"/>
        <w:tab w:val="num" w:pos="851"/>
        <w:tab w:val="left" w:pos="2835"/>
      </w:tabs>
      <w:spacing w:after="0" w:line="240" w:lineRule="auto"/>
      <w:ind w:left="2836" w:hanging="1418"/>
      <w:jc w:val="both"/>
      <w:outlineLvl w:val="3"/>
    </w:pPr>
    <w:rPr>
      <w:rFonts w:ascii="Arial" w:hAnsi="Arial" w:eastAsia="Times New Roman" w:cs="Times New Roman"/>
      <w:kern w:val="22"/>
      <w:szCs w:val="24"/>
      <w:lang w:eastAsia="en-GB"/>
    </w:rPr>
  </w:style>
  <w:style w:type="paragraph" w:styleId="Heading5">
    <w:name w:val="heading 5"/>
    <w:basedOn w:val="Normal"/>
    <w:next w:val="Normal"/>
    <w:link w:val="Heading5Char"/>
    <w:qFormat/>
    <w:rsid w:val="00A0440D"/>
    <w:pPr>
      <w:widowControl w:val="0"/>
      <w:numPr>
        <w:ilvl w:val="4"/>
        <w:numId w:val="8"/>
      </w:numPr>
      <w:spacing w:after="0" w:line="240" w:lineRule="auto"/>
      <w:ind w:left="3969" w:hanging="1134"/>
      <w:jc w:val="both"/>
      <w:outlineLvl w:val="4"/>
    </w:pPr>
    <w:rPr>
      <w:rFonts w:ascii="Arial" w:hAnsi="Arial" w:eastAsia="Times New Roman" w:cs="Times New Roman"/>
      <w:szCs w:val="24"/>
      <w:lang w:eastAsia="en-GB"/>
    </w:rPr>
  </w:style>
  <w:style w:type="paragraph" w:styleId="Heading6">
    <w:name w:val="heading 6"/>
    <w:basedOn w:val="Normal"/>
    <w:next w:val="Normal"/>
    <w:link w:val="Heading6Char"/>
    <w:qFormat/>
    <w:rsid w:val="00A0440D"/>
    <w:pPr>
      <w:widowControl w:val="0"/>
      <w:numPr>
        <w:ilvl w:val="5"/>
        <w:numId w:val="8"/>
      </w:numPr>
      <w:spacing w:before="240" w:after="60" w:line="240" w:lineRule="auto"/>
      <w:outlineLvl w:val="5"/>
    </w:pPr>
    <w:rPr>
      <w:rFonts w:ascii="Arial" w:hAnsi="Arial" w:eastAsia="Times New Roman" w:cs="Times New Roman"/>
      <w:b/>
      <w:kern w:val="22"/>
      <w:szCs w:val="24"/>
      <w:lang w:eastAsia="en-GB"/>
    </w:rPr>
  </w:style>
  <w:style w:type="paragraph" w:styleId="Heading7">
    <w:name w:val="heading 7"/>
    <w:basedOn w:val="Normal"/>
    <w:next w:val="Normal"/>
    <w:link w:val="Heading7Char"/>
    <w:qFormat/>
    <w:rsid w:val="00A0440D"/>
    <w:pPr>
      <w:widowControl w:val="0"/>
      <w:numPr>
        <w:ilvl w:val="6"/>
        <w:numId w:val="8"/>
      </w:numPr>
      <w:spacing w:before="240" w:after="60" w:line="240" w:lineRule="auto"/>
      <w:outlineLvl w:val="6"/>
    </w:pPr>
    <w:rPr>
      <w:rFonts w:ascii="Arial" w:hAnsi="Arial" w:eastAsia="Times New Roman" w:cs="Times New Roman"/>
      <w:kern w:val="22"/>
      <w:szCs w:val="24"/>
      <w:lang w:eastAsia="en-GB"/>
    </w:rPr>
  </w:style>
  <w:style w:type="paragraph" w:styleId="Heading8">
    <w:name w:val="heading 8"/>
    <w:basedOn w:val="Normal"/>
    <w:next w:val="Normal"/>
    <w:link w:val="Heading8Char"/>
    <w:qFormat/>
    <w:rsid w:val="00A0440D"/>
    <w:pPr>
      <w:widowControl w:val="0"/>
      <w:numPr>
        <w:ilvl w:val="7"/>
        <w:numId w:val="8"/>
      </w:numPr>
      <w:spacing w:before="240" w:after="60" w:line="240" w:lineRule="auto"/>
      <w:outlineLvl w:val="7"/>
    </w:pPr>
    <w:rPr>
      <w:rFonts w:ascii="Arial" w:hAnsi="Arial" w:eastAsia="Times New Roman" w:cs="Times New Roman"/>
      <w:i/>
      <w:kern w:val="22"/>
      <w:szCs w:val="24"/>
      <w:lang w:eastAsia="en-GB"/>
    </w:rPr>
  </w:style>
  <w:style w:type="paragraph" w:styleId="Heading9">
    <w:name w:val="heading 9"/>
    <w:basedOn w:val="Normal"/>
    <w:next w:val="Normal"/>
    <w:link w:val="Heading9Char"/>
    <w:qFormat/>
    <w:rsid w:val="00A0440D"/>
    <w:pPr>
      <w:widowControl w:val="0"/>
      <w:numPr>
        <w:ilvl w:val="8"/>
        <w:numId w:val="8"/>
      </w:numPr>
      <w:spacing w:before="240" w:after="60" w:line="240" w:lineRule="auto"/>
      <w:outlineLvl w:val="8"/>
    </w:pPr>
    <w:rPr>
      <w:rFonts w:ascii="Arial" w:hAnsi="Arial" w:eastAsia="Times New Roman" w:cs="Times New Roman"/>
      <w:kern w:val="22"/>
      <w:szCs w:val="24"/>
      <w:lang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A0440D"/>
    <w:rPr>
      <w:rFonts w:ascii="Arial" w:hAnsi="Arial" w:eastAsia="Times New Roman" w:cs="Arial"/>
      <w:b/>
      <w:bCs/>
      <w:szCs w:val="32"/>
      <w:u w:val="single"/>
      <w:lang w:eastAsia="en-GB"/>
    </w:rPr>
  </w:style>
  <w:style w:type="character" w:styleId="Heading2Char" w:customStyle="1">
    <w:name w:val="Heading 2 Char"/>
    <w:basedOn w:val="DefaultParagraphFont"/>
    <w:link w:val="Heading2"/>
    <w:rsid w:val="00A0440D"/>
    <w:rPr>
      <w:rFonts w:ascii="Arial" w:hAnsi="Arial" w:eastAsia="Times New Roman" w:cs="Times New Roman"/>
      <w:szCs w:val="24"/>
      <w:lang w:eastAsia="en-GB"/>
    </w:rPr>
  </w:style>
  <w:style w:type="character" w:styleId="Heading3Char" w:customStyle="1">
    <w:name w:val="Heading 3 Char"/>
    <w:basedOn w:val="DefaultParagraphFont"/>
    <w:link w:val="Heading3"/>
    <w:rsid w:val="00A0440D"/>
    <w:rPr>
      <w:rFonts w:ascii="Arial" w:hAnsi="Arial" w:eastAsia="Times New Roman" w:cs="Times New Roman"/>
      <w:szCs w:val="24"/>
      <w:lang w:eastAsia="en-GB"/>
    </w:rPr>
  </w:style>
  <w:style w:type="character" w:styleId="Heading4Char" w:customStyle="1">
    <w:name w:val="Heading 4 Char"/>
    <w:basedOn w:val="DefaultParagraphFont"/>
    <w:link w:val="Heading4"/>
    <w:rsid w:val="00A0440D"/>
    <w:rPr>
      <w:rFonts w:ascii="Arial" w:hAnsi="Arial" w:eastAsia="Times New Roman" w:cs="Times New Roman"/>
      <w:kern w:val="22"/>
      <w:szCs w:val="24"/>
      <w:lang w:eastAsia="en-GB"/>
    </w:rPr>
  </w:style>
  <w:style w:type="character" w:styleId="Heading5Char" w:customStyle="1">
    <w:name w:val="Heading 5 Char"/>
    <w:basedOn w:val="DefaultParagraphFont"/>
    <w:link w:val="Heading5"/>
    <w:rsid w:val="00A0440D"/>
    <w:rPr>
      <w:rFonts w:ascii="Arial" w:hAnsi="Arial" w:eastAsia="Times New Roman" w:cs="Times New Roman"/>
      <w:szCs w:val="24"/>
      <w:lang w:eastAsia="en-GB"/>
    </w:rPr>
  </w:style>
  <w:style w:type="character" w:styleId="Heading6Char" w:customStyle="1">
    <w:name w:val="Heading 6 Char"/>
    <w:basedOn w:val="DefaultParagraphFont"/>
    <w:link w:val="Heading6"/>
    <w:rsid w:val="00A0440D"/>
    <w:rPr>
      <w:rFonts w:ascii="Arial" w:hAnsi="Arial" w:eastAsia="Times New Roman" w:cs="Times New Roman"/>
      <w:b/>
      <w:kern w:val="22"/>
      <w:szCs w:val="24"/>
      <w:lang w:eastAsia="en-GB"/>
    </w:rPr>
  </w:style>
  <w:style w:type="character" w:styleId="Heading7Char" w:customStyle="1">
    <w:name w:val="Heading 7 Char"/>
    <w:basedOn w:val="DefaultParagraphFont"/>
    <w:link w:val="Heading7"/>
    <w:rsid w:val="00A0440D"/>
    <w:rPr>
      <w:rFonts w:ascii="Arial" w:hAnsi="Arial" w:eastAsia="Times New Roman" w:cs="Times New Roman"/>
      <w:kern w:val="22"/>
      <w:szCs w:val="24"/>
      <w:lang w:eastAsia="en-GB"/>
    </w:rPr>
  </w:style>
  <w:style w:type="character" w:styleId="Heading8Char" w:customStyle="1">
    <w:name w:val="Heading 8 Char"/>
    <w:basedOn w:val="DefaultParagraphFont"/>
    <w:link w:val="Heading8"/>
    <w:rsid w:val="00A0440D"/>
    <w:rPr>
      <w:rFonts w:ascii="Arial" w:hAnsi="Arial" w:eastAsia="Times New Roman" w:cs="Times New Roman"/>
      <w:i/>
      <w:kern w:val="22"/>
      <w:szCs w:val="24"/>
      <w:lang w:eastAsia="en-GB"/>
    </w:rPr>
  </w:style>
  <w:style w:type="character" w:styleId="Heading9Char" w:customStyle="1">
    <w:name w:val="Heading 9 Char"/>
    <w:basedOn w:val="DefaultParagraphFont"/>
    <w:link w:val="Heading9"/>
    <w:rsid w:val="00A0440D"/>
    <w:rPr>
      <w:rFonts w:ascii="Arial" w:hAnsi="Arial" w:eastAsia="Times New Roman" w:cs="Times New Roman"/>
      <w:kern w:val="22"/>
      <w:szCs w:val="24"/>
      <w:lang w:eastAsia="en-GB"/>
    </w:rPr>
  </w:style>
  <w:style w:type="character" w:styleId="AdditionalMarking" w:customStyle="1">
    <w:name w:val="Additional Marking"/>
    <w:rsid w:val="00A0440D"/>
    <w:rPr>
      <w:b/>
      <w:caps/>
    </w:rPr>
  </w:style>
  <w:style w:type="paragraph" w:styleId="AddressBlock" w:customStyle="1">
    <w:name w:val="Address Block"/>
    <w:basedOn w:val="Normal"/>
    <w:rsid w:val="00A0440D"/>
    <w:pPr>
      <w:widowControl w:val="0"/>
      <w:spacing w:after="0" w:line="240" w:lineRule="auto"/>
    </w:pPr>
    <w:rPr>
      <w:rFonts w:ascii="Arial" w:hAnsi="Arial" w:eastAsia="Times New Roman" w:cs="Times New Roman"/>
      <w:sz w:val="20"/>
      <w:szCs w:val="24"/>
      <w:lang w:eastAsia="en-GB"/>
    </w:rPr>
  </w:style>
  <w:style w:type="paragraph" w:styleId="DWListAlphabetical" w:customStyle="1">
    <w:name w:val="DW List Alphabetical"/>
    <w:basedOn w:val="DWNormal"/>
    <w:rsid w:val="00A0440D"/>
    <w:pPr>
      <w:numPr>
        <w:numId w:val="4"/>
      </w:numPr>
      <w:tabs>
        <w:tab w:val="clear" w:pos="567"/>
      </w:tabs>
    </w:pPr>
  </w:style>
  <w:style w:type="paragraph" w:styleId="DWNormal" w:customStyle="1">
    <w:name w:val="DW Normal"/>
    <w:basedOn w:val="Normal"/>
    <w:rsid w:val="00A0440D"/>
    <w:pPr>
      <w:widowControl w:val="0"/>
      <w:spacing w:after="0" w:line="240" w:lineRule="auto"/>
    </w:pPr>
    <w:rPr>
      <w:rFonts w:ascii="Arial" w:hAnsi="Arial" w:eastAsia="Times New Roman" w:cs="Times New Roman"/>
      <w:szCs w:val="24"/>
      <w:lang w:eastAsia="en-GB"/>
    </w:rPr>
  </w:style>
  <w:style w:type="paragraph" w:styleId="DWAnnex" w:customStyle="1">
    <w:name w:val="DW Annex"/>
    <w:basedOn w:val="DWNormal"/>
    <w:rsid w:val="00A0440D"/>
    <w:rPr>
      <w:b/>
      <w:caps/>
    </w:rPr>
  </w:style>
  <w:style w:type="paragraph" w:styleId="Appointment" w:customStyle="1">
    <w:name w:val="Appointment"/>
    <w:basedOn w:val="DWNormal"/>
    <w:next w:val="DWNormal"/>
    <w:rsid w:val="00A0440D"/>
    <w:pPr>
      <w:spacing w:before="120"/>
    </w:pPr>
    <w:rPr>
      <w:i/>
    </w:rPr>
  </w:style>
  <w:style w:type="paragraph" w:styleId="Compliments" w:customStyle="1">
    <w:name w:val="Compliments"/>
    <w:basedOn w:val="DWNormal"/>
    <w:next w:val="Normal"/>
    <w:rsid w:val="00A0440D"/>
    <w:pPr>
      <w:spacing w:before="1160"/>
    </w:pPr>
    <w:rPr>
      <w:i/>
    </w:rPr>
  </w:style>
  <w:style w:type="character" w:styleId="EndnoteReference">
    <w:name w:val="endnote reference"/>
    <w:semiHidden/>
    <w:rsid w:val="00A0440D"/>
    <w:rPr>
      <w:vertAlign w:val="superscript"/>
    </w:rPr>
  </w:style>
  <w:style w:type="paragraph" w:styleId="EndnoteText">
    <w:name w:val="endnote text"/>
    <w:basedOn w:val="DWNormal"/>
    <w:link w:val="EndnoteTextChar"/>
    <w:semiHidden/>
    <w:rsid w:val="00A0440D"/>
    <w:pPr>
      <w:tabs>
        <w:tab w:val="left" w:pos="472"/>
        <w:tab w:val="left" w:pos="945"/>
        <w:tab w:val="left" w:pos="1417"/>
      </w:tabs>
    </w:pPr>
    <w:rPr>
      <w:sz w:val="20"/>
    </w:rPr>
  </w:style>
  <w:style w:type="character" w:styleId="EndnoteTextChar" w:customStyle="1">
    <w:name w:val="Endnote Text Char"/>
    <w:basedOn w:val="DefaultParagraphFont"/>
    <w:link w:val="EndnoteText"/>
    <w:semiHidden/>
    <w:rsid w:val="00A0440D"/>
    <w:rPr>
      <w:rFonts w:ascii="Arial" w:hAnsi="Arial" w:eastAsia="Times New Roman" w:cs="Times New Roman"/>
      <w:sz w:val="20"/>
      <w:szCs w:val="24"/>
      <w:lang w:eastAsia="en-GB"/>
    </w:rPr>
  </w:style>
  <w:style w:type="character" w:styleId="DWFlag" w:customStyle="1">
    <w:name w:val="DW Flag"/>
    <w:rsid w:val="00A0440D"/>
    <w:rPr>
      <w:b/>
    </w:rPr>
  </w:style>
  <w:style w:type="paragraph" w:styleId="Footer">
    <w:name w:val="footer"/>
    <w:basedOn w:val="DWNormal"/>
    <w:link w:val="FooterChar"/>
    <w:rsid w:val="00A0440D"/>
    <w:pPr>
      <w:spacing w:before="220"/>
    </w:pPr>
  </w:style>
  <w:style w:type="character" w:styleId="FooterChar" w:customStyle="1">
    <w:name w:val="Footer Char"/>
    <w:basedOn w:val="DefaultParagraphFont"/>
    <w:link w:val="Footer"/>
    <w:rsid w:val="00A0440D"/>
    <w:rPr>
      <w:rFonts w:ascii="Arial" w:hAnsi="Arial" w:eastAsia="Times New Roman" w:cs="Times New Roman"/>
      <w:szCs w:val="24"/>
      <w:lang w:eastAsia="en-GB"/>
    </w:rPr>
  </w:style>
  <w:style w:type="character" w:styleId="FooterCaption" w:customStyle="1">
    <w:name w:val="Footer Caption"/>
    <w:rsid w:val="00A0440D"/>
    <w:rPr>
      <w:sz w:val="12"/>
    </w:rPr>
  </w:style>
  <w:style w:type="character" w:styleId="FootnoteReference">
    <w:name w:val="footnote reference"/>
    <w:semiHidden/>
    <w:rsid w:val="00A0440D"/>
    <w:rPr>
      <w:vertAlign w:val="superscript"/>
    </w:rPr>
  </w:style>
  <w:style w:type="paragraph" w:styleId="FootnoteText">
    <w:name w:val="footnote text"/>
    <w:basedOn w:val="DWNormal"/>
    <w:link w:val="FootnoteTextChar"/>
    <w:semiHidden/>
    <w:rsid w:val="00A0440D"/>
    <w:pPr>
      <w:tabs>
        <w:tab w:val="left" w:pos="378"/>
        <w:tab w:val="left" w:pos="756"/>
        <w:tab w:val="left" w:pos="1134"/>
      </w:tabs>
      <w:spacing w:after="120"/>
    </w:pPr>
    <w:rPr>
      <w:sz w:val="16"/>
    </w:rPr>
  </w:style>
  <w:style w:type="character" w:styleId="FootnoteTextChar" w:customStyle="1">
    <w:name w:val="Footnote Text Char"/>
    <w:basedOn w:val="DefaultParagraphFont"/>
    <w:link w:val="FootnoteText"/>
    <w:semiHidden/>
    <w:rsid w:val="00A0440D"/>
    <w:rPr>
      <w:rFonts w:ascii="Arial" w:hAnsi="Arial" w:eastAsia="Times New Roman" w:cs="Times New Roman"/>
      <w:sz w:val="16"/>
      <w:szCs w:val="24"/>
      <w:lang w:eastAsia="en-GB"/>
    </w:rPr>
  </w:style>
  <w:style w:type="paragraph" w:styleId="DWHdgGroup" w:customStyle="1">
    <w:name w:val="DW Hdg Group"/>
    <w:basedOn w:val="DWNormal"/>
    <w:next w:val="DWPara"/>
    <w:rsid w:val="00A0440D"/>
    <w:pPr>
      <w:keepNext/>
      <w:spacing w:after="220"/>
    </w:pPr>
    <w:rPr>
      <w:b/>
      <w:caps/>
    </w:rPr>
  </w:style>
  <w:style w:type="paragraph" w:styleId="DWPara" w:customStyle="1">
    <w:name w:val="DW Para"/>
    <w:basedOn w:val="DWNormal"/>
    <w:rsid w:val="00A0440D"/>
    <w:pPr>
      <w:spacing w:after="220"/>
    </w:pPr>
  </w:style>
  <w:style w:type="paragraph" w:styleId="Header">
    <w:name w:val="header"/>
    <w:basedOn w:val="DWNormal"/>
    <w:link w:val="HeaderChar"/>
    <w:rsid w:val="00A0440D"/>
    <w:pPr>
      <w:spacing w:after="220"/>
    </w:pPr>
  </w:style>
  <w:style w:type="character" w:styleId="HeaderChar" w:customStyle="1">
    <w:name w:val="Header Char"/>
    <w:basedOn w:val="DefaultParagraphFont"/>
    <w:link w:val="Header"/>
    <w:rsid w:val="00A0440D"/>
    <w:rPr>
      <w:rFonts w:ascii="Arial" w:hAnsi="Arial" w:eastAsia="Times New Roman" w:cs="Times New Roman"/>
      <w:szCs w:val="24"/>
      <w:lang w:eastAsia="en-GB"/>
    </w:rPr>
  </w:style>
  <w:style w:type="character" w:styleId="HeaderCaption" w:customStyle="1">
    <w:name w:val="Header Caption"/>
    <w:rsid w:val="00A0440D"/>
    <w:rPr>
      <w:sz w:val="12"/>
    </w:rPr>
  </w:style>
  <w:style w:type="character" w:styleId="HiddenText" w:customStyle="1">
    <w:name w:val="Hidden Text"/>
    <w:rsid w:val="00A0440D"/>
    <w:rPr>
      <w:vanish/>
    </w:rPr>
  </w:style>
  <w:style w:type="paragraph" w:styleId="DWHdgMain" w:customStyle="1">
    <w:name w:val="DW Hdg Main"/>
    <w:basedOn w:val="DWHdgGroup"/>
    <w:next w:val="DWHdgGroup"/>
    <w:rsid w:val="00A0440D"/>
    <w:pPr>
      <w:jc w:val="center"/>
    </w:pPr>
  </w:style>
  <w:style w:type="character" w:styleId="MarginalNote" w:customStyle="1">
    <w:name w:val="Marginal Note"/>
    <w:rsid w:val="00A0440D"/>
    <w:rPr>
      <w:rFonts w:ascii="Arial" w:hAnsi="Arial"/>
      <w:sz w:val="16"/>
    </w:rPr>
  </w:style>
  <w:style w:type="paragraph" w:styleId="DWName" w:customStyle="1">
    <w:name w:val="DW Name"/>
    <w:basedOn w:val="DWNormal"/>
    <w:next w:val="Normal"/>
    <w:rsid w:val="00A0440D"/>
    <w:pPr>
      <w:keepNext/>
      <w:spacing w:before="220"/>
    </w:pPr>
    <w:rPr>
      <w:caps/>
    </w:rPr>
  </w:style>
  <w:style w:type="paragraph" w:styleId="DWListNumerical" w:customStyle="1">
    <w:name w:val="DW List Numerical"/>
    <w:basedOn w:val="DWNormal"/>
    <w:rsid w:val="00A0440D"/>
    <w:pPr>
      <w:numPr>
        <w:numId w:val="2"/>
      </w:numPr>
      <w:tabs>
        <w:tab w:val="clear" w:pos="567"/>
      </w:tabs>
    </w:pPr>
  </w:style>
  <w:style w:type="paragraph" w:styleId="Originator" w:customStyle="1">
    <w:name w:val="Originator"/>
    <w:basedOn w:val="DWNormal"/>
    <w:next w:val="Normal"/>
    <w:rsid w:val="00A0440D"/>
    <w:pPr>
      <w:spacing w:after="220"/>
    </w:pPr>
  </w:style>
  <w:style w:type="character" w:styleId="DWHdgPara" w:customStyle="1">
    <w:name w:val="DW Hdg Para"/>
    <w:rsid w:val="00A0440D"/>
    <w:rPr>
      <w:b/>
      <w:u w:val="none"/>
    </w:rPr>
  </w:style>
  <w:style w:type="character" w:styleId="PostTown" w:customStyle="1">
    <w:name w:val="Post Town"/>
    <w:rsid w:val="00A0440D"/>
    <w:rPr>
      <w:smallCaps/>
    </w:rPr>
  </w:style>
  <w:style w:type="character" w:styleId="ProtectiveMarking" w:customStyle="1">
    <w:name w:val="Protective Marking"/>
    <w:rsid w:val="00A0440D"/>
    <w:rPr>
      <w:b/>
      <w:caps/>
    </w:rPr>
  </w:style>
  <w:style w:type="character" w:styleId="ReferenceDate" w:customStyle="1">
    <w:name w:val="Reference/Date"/>
    <w:rsid w:val="00A0440D"/>
    <w:rPr>
      <w:rFonts w:ascii="Arial" w:hAnsi="Arial"/>
      <w:spacing w:val="0"/>
      <w:sz w:val="20"/>
    </w:rPr>
  </w:style>
  <w:style w:type="character" w:styleId="DWHdgSubject" w:customStyle="1">
    <w:name w:val="DW Hdg Subject"/>
    <w:rsid w:val="00A0440D"/>
    <w:rPr>
      <w:u w:val="single"/>
    </w:rPr>
  </w:style>
  <w:style w:type="paragraph" w:styleId="DWTable" w:customStyle="1">
    <w:name w:val="DW Table"/>
    <w:basedOn w:val="DWNormal"/>
    <w:rsid w:val="00A0440D"/>
    <w:rPr>
      <w:sz w:val="20"/>
    </w:rPr>
  </w:style>
  <w:style w:type="paragraph" w:styleId="TableBox" w:customStyle="1">
    <w:name w:val="Table Box"/>
    <w:basedOn w:val="DWTable"/>
    <w:next w:val="DWPara"/>
    <w:rsid w:val="00A0440D"/>
  </w:style>
  <w:style w:type="paragraph" w:styleId="DWTablePara" w:customStyle="1">
    <w:name w:val="DW Table Para"/>
    <w:basedOn w:val="DWTable"/>
    <w:rsid w:val="00A0440D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styleId="DWTableCol" w:customStyle="1">
    <w:name w:val="DW Table Col"/>
    <w:basedOn w:val="DWTable"/>
    <w:next w:val="DWTable"/>
    <w:rsid w:val="00A0440D"/>
    <w:pPr>
      <w:spacing w:after="100"/>
      <w:jc w:val="center"/>
    </w:pPr>
  </w:style>
  <w:style w:type="paragraph" w:styleId="DWTableHdg" w:customStyle="1">
    <w:name w:val="DW Table Hdg"/>
    <w:basedOn w:val="DWTable"/>
    <w:next w:val="DWTableCol"/>
    <w:rsid w:val="00A0440D"/>
    <w:pPr>
      <w:spacing w:before="100" w:after="100"/>
      <w:jc w:val="center"/>
    </w:pPr>
    <w:rPr>
      <w:b/>
    </w:rPr>
  </w:style>
  <w:style w:type="paragraph" w:styleId="TelFaxBlock" w:customStyle="1">
    <w:name w:val="Tel/Fax Block"/>
    <w:basedOn w:val="Normal"/>
    <w:rsid w:val="00A0440D"/>
    <w:pPr>
      <w:widowControl w:val="0"/>
      <w:spacing w:after="0" w:line="240" w:lineRule="auto"/>
    </w:pPr>
    <w:rPr>
      <w:rFonts w:ascii="Arial" w:hAnsi="Arial" w:eastAsia="Times New Roman" w:cs="Times New Roman"/>
      <w:sz w:val="18"/>
      <w:szCs w:val="24"/>
      <w:lang w:eastAsia="en-GB"/>
    </w:rPr>
  </w:style>
  <w:style w:type="paragraph" w:styleId="TOC1">
    <w:name w:val="toc 1"/>
    <w:basedOn w:val="DWNormal"/>
    <w:uiPriority w:val="39"/>
    <w:rsid w:val="00A0440D"/>
    <w:pPr>
      <w:tabs>
        <w:tab w:val="right" w:leader="dot" w:pos="9072"/>
      </w:tabs>
      <w:ind w:left="567"/>
    </w:pPr>
    <w:rPr>
      <w:smallCaps/>
      <w:sz w:val="20"/>
    </w:rPr>
  </w:style>
  <w:style w:type="paragraph" w:styleId="TOC2">
    <w:name w:val="toc 2"/>
    <w:basedOn w:val="TOC1"/>
    <w:uiPriority w:val="39"/>
    <w:rsid w:val="00A0440D"/>
    <w:pPr>
      <w:ind w:left="851"/>
    </w:pPr>
    <w:rPr>
      <w:smallCaps w:val="0"/>
    </w:rPr>
  </w:style>
  <w:style w:type="paragraph" w:styleId="TOC3">
    <w:name w:val="toc 3"/>
    <w:basedOn w:val="TOC2"/>
    <w:semiHidden/>
    <w:rsid w:val="00A0440D"/>
    <w:pPr>
      <w:ind w:left="1134"/>
    </w:pPr>
  </w:style>
  <w:style w:type="paragraph" w:styleId="TOC4">
    <w:name w:val="toc 4"/>
    <w:basedOn w:val="TOC3"/>
    <w:semiHidden/>
    <w:rsid w:val="00A0440D"/>
    <w:pPr>
      <w:ind w:left="1418"/>
    </w:pPr>
  </w:style>
  <w:style w:type="paragraph" w:styleId="TOC5">
    <w:name w:val="toc 5"/>
    <w:basedOn w:val="TOC4"/>
    <w:semiHidden/>
    <w:rsid w:val="00A0440D"/>
    <w:pPr>
      <w:ind w:left="1701"/>
    </w:pPr>
  </w:style>
  <w:style w:type="paragraph" w:styleId="TOC6">
    <w:name w:val="toc 6"/>
    <w:basedOn w:val="TOC5"/>
    <w:semiHidden/>
    <w:rsid w:val="00A0440D"/>
    <w:pPr>
      <w:ind w:left="1985"/>
    </w:pPr>
  </w:style>
  <w:style w:type="paragraph" w:styleId="TOC7">
    <w:name w:val="toc 7"/>
    <w:basedOn w:val="TOC6"/>
    <w:semiHidden/>
    <w:rsid w:val="00A0440D"/>
    <w:pPr>
      <w:ind w:left="2268"/>
    </w:pPr>
  </w:style>
  <w:style w:type="paragraph" w:styleId="UnitTitle" w:customStyle="1">
    <w:name w:val="Unit Title"/>
    <w:basedOn w:val="AddressBlock"/>
    <w:next w:val="AddressBlock"/>
    <w:rsid w:val="00A0440D"/>
    <w:rPr>
      <w:b/>
      <w:sz w:val="22"/>
    </w:rPr>
  </w:style>
  <w:style w:type="paragraph" w:styleId="DWSignature" w:customStyle="1">
    <w:name w:val="DW Signature"/>
    <w:basedOn w:val="DWNormal"/>
    <w:next w:val="DWName"/>
    <w:rsid w:val="00A0440D"/>
    <w:pPr>
      <w:spacing w:before="160"/>
    </w:pPr>
  </w:style>
  <w:style w:type="character" w:styleId="PageNumber">
    <w:name w:val="page number"/>
    <w:basedOn w:val="DefaultParagraphFont"/>
    <w:rsid w:val="00A0440D"/>
  </w:style>
  <w:style w:type="paragraph" w:styleId="DWParaNum1" w:customStyle="1">
    <w:name w:val="DW Para Num1"/>
    <w:basedOn w:val="DWPara"/>
    <w:rsid w:val="00A0440D"/>
    <w:pPr>
      <w:numPr>
        <w:numId w:val="5"/>
      </w:numPr>
      <w:tabs>
        <w:tab w:val="clear" w:pos="567"/>
      </w:tabs>
    </w:pPr>
  </w:style>
  <w:style w:type="paragraph" w:styleId="DWParaNum2" w:customStyle="1">
    <w:name w:val="DW Para Num2"/>
    <w:basedOn w:val="DWPara"/>
    <w:rsid w:val="00A0440D"/>
    <w:pPr>
      <w:numPr>
        <w:ilvl w:val="1"/>
        <w:numId w:val="5"/>
      </w:numPr>
      <w:tabs>
        <w:tab w:val="clear" w:pos="1134"/>
      </w:tabs>
    </w:pPr>
  </w:style>
  <w:style w:type="paragraph" w:styleId="DWParaNum3" w:customStyle="1">
    <w:name w:val="DW Para Num3"/>
    <w:basedOn w:val="DWPara"/>
    <w:rsid w:val="00A0440D"/>
    <w:pPr>
      <w:numPr>
        <w:ilvl w:val="2"/>
        <w:numId w:val="5"/>
      </w:numPr>
      <w:tabs>
        <w:tab w:val="clear" w:pos="1701"/>
      </w:tabs>
    </w:pPr>
  </w:style>
  <w:style w:type="paragraph" w:styleId="DWParaNum4" w:customStyle="1">
    <w:name w:val="DW Para Num4"/>
    <w:basedOn w:val="DWPara"/>
    <w:rsid w:val="00A0440D"/>
    <w:pPr>
      <w:numPr>
        <w:ilvl w:val="3"/>
        <w:numId w:val="5"/>
      </w:numPr>
      <w:tabs>
        <w:tab w:val="clear" w:pos="2268"/>
      </w:tabs>
    </w:pPr>
  </w:style>
  <w:style w:type="paragraph" w:styleId="DWParaNum5" w:customStyle="1">
    <w:name w:val="DW Para Num5"/>
    <w:basedOn w:val="DWPara"/>
    <w:rsid w:val="00A0440D"/>
    <w:pPr>
      <w:numPr>
        <w:ilvl w:val="4"/>
        <w:numId w:val="5"/>
      </w:numPr>
      <w:tabs>
        <w:tab w:val="clear" w:pos="2835"/>
      </w:tabs>
    </w:pPr>
  </w:style>
  <w:style w:type="paragraph" w:styleId="DWParaPB1" w:customStyle="1">
    <w:name w:val="DW Para PB1"/>
    <w:basedOn w:val="DWPara"/>
    <w:rsid w:val="00A0440D"/>
    <w:pPr>
      <w:numPr>
        <w:numId w:val="1"/>
      </w:numPr>
      <w:tabs>
        <w:tab w:val="clear" w:pos="567"/>
      </w:tabs>
    </w:pPr>
  </w:style>
  <w:style w:type="paragraph" w:styleId="DWParaPB2" w:customStyle="1">
    <w:name w:val="DW Para PB2"/>
    <w:basedOn w:val="DWPara"/>
    <w:rsid w:val="00A0440D"/>
    <w:pPr>
      <w:numPr>
        <w:ilvl w:val="1"/>
        <w:numId w:val="1"/>
      </w:numPr>
      <w:tabs>
        <w:tab w:val="clear" w:pos="1134"/>
      </w:tabs>
    </w:pPr>
  </w:style>
  <w:style w:type="paragraph" w:styleId="DWParaPB3" w:customStyle="1">
    <w:name w:val="DW Para PB3"/>
    <w:basedOn w:val="DWPara"/>
    <w:rsid w:val="00A0440D"/>
    <w:pPr>
      <w:numPr>
        <w:ilvl w:val="2"/>
        <w:numId w:val="1"/>
      </w:numPr>
      <w:tabs>
        <w:tab w:val="clear" w:pos="1701"/>
      </w:tabs>
    </w:pPr>
  </w:style>
  <w:style w:type="paragraph" w:styleId="DWParaPB4" w:customStyle="1">
    <w:name w:val="DW Para PB4"/>
    <w:basedOn w:val="DWPara"/>
    <w:rsid w:val="00A0440D"/>
    <w:pPr>
      <w:numPr>
        <w:ilvl w:val="3"/>
        <w:numId w:val="1"/>
      </w:numPr>
      <w:tabs>
        <w:tab w:val="clear" w:pos="2268"/>
      </w:tabs>
    </w:pPr>
  </w:style>
  <w:style w:type="paragraph" w:styleId="DWParaPB5" w:customStyle="1">
    <w:name w:val="DW Para PB5"/>
    <w:basedOn w:val="DWPara"/>
    <w:rsid w:val="00A0440D"/>
    <w:pPr>
      <w:numPr>
        <w:ilvl w:val="4"/>
        <w:numId w:val="1"/>
      </w:numPr>
      <w:tabs>
        <w:tab w:val="clear" w:pos="2835"/>
      </w:tabs>
    </w:pPr>
  </w:style>
  <w:style w:type="paragraph" w:styleId="DWTableParaNum1" w:customStyle="1">
    <w:name w:val="DW Table Para Num1"/>
    <w:basedOn w:val="DWTablePara"/>
    <w:rsid w:val="00A0440D"/>
    <w:pPr>
      <w:numPr>
        <w:numId w:val="3"/>
      </w:numPr>
      <w:tabs>
        <w:tab w:val="left" w:pos="369"/>
      </w:tabs>
    </w:pPr>
  </w:style>
  <w:style w:type="paragraph" w:styleId="DWTableParaNum2" w:customStyle="1">
    <w:name w:val="DW Table Para Num2"/>
    <w:basedOn w:val="DWTablePara"/>
    <w:rsid w:val="00A0440D"/>
    <w:pPr>
      <w:numPr>
        <w:ilvl w:val="1"/>
        <w:numId w:val="3"/>
      </w:numPr>
      <w:tabs>
        <w:tab w:val="left" w:pos="737"/>
      </w:tabs>
    </w:pPr>
  </w:style>
  <w:style w:type="paragraph" w:styleId="DWTableParaNum3" w:customStyle="1">
    <w:name w:val="DW Table Para Num3"/>
    <w:basedOn w:val="DWTablePara"/>
    <w:rsid w:val="00A0440D"/>
    <w:pPr>
      <w:numPr>
        <w:ilvl w:val="2"/>
        <w:numId w:val="3"/>
      </w:numPr>
      <w:tabs>
        <w:tab w:val="left" w:pos="1106"/>
      </w:tabs>
    </w:pPr>
  </w:style>
  <w:style w:type="paragraph" w:styleId="DWTableParaNum4" w:customStyle="1">
    <w:name w:val="DW Table Para Num4"/>
    <w:basedOn w:val="DWTablePara"/>
    <w:rsid w:val="00A0440D"/>
    <w:pPr>
      <w:numPr>
        <w:ilvl w:val="3"/>
        <w:numId w:val="3"/>
      </w:numPr>
      <w:tabs>
        <w:tab w:val="left" w:pos="1474"/>
      </w:tabs>
    </w:pPr>
  </w:style>
  <w:style w:type="paragraph" w:styleId="DWTableParaNum5" w:customStyle="1">
    <w:name w:val="DW Table Para Num5"/>
    <w:basedOn w:val="DWTablePara"/>
    <w:rsid w:val="00A0440D"/>
    <w:pPr>
      <w:numPr>
        <w:ilvl w:val="4"/>
        <w:numId w:val="3"/>
      </w:numPr>
      <w:tabs>
        <w:tab w:val="left" w:pos="1843"/>
      </w:tabs>
    </w:pPr>
  </w:style>
  <w:style w:type="paragraph" w:styleId="DWParaBul1" w:customStyle="1">
    <w:name w:val="DW Para Bul1"/>
    <w:basedOn w:val="DWPara"/>
    <w:rsid w:val="00A0440D"/>
    <w:pPr>
      <w:numPr>
        <w:numId w:val="6"/>
      </w:numPr>
      <w:tabs>
        <w:tab w:val="clear" w:pos="567"/>
      </w:tabs>
    </w:pPr>
  </w:style>
  <w:style w:type="paragraph" w:styleId="DWParaBul2" w:customStyle="1">
    <w:name w:val="DW Para Bul2"/>
    <w:basedOn w:val="DWPara"/>
    <w:rsid w:val="00A0440D"/>
    <w:pPr>
      <w:numPr>
        <w:ilvl w:val="1"/>
        <w:numId w:val="6"/>
      </w:numPr>
      <w:tabs>
        <w:tab w:val="clear" w:pos="1134"/>
      </w:tabs>
    </w:pPr>
  </w:style>
  <w:style w:type="paragraph" w:styleId="DWParaBul3" w:customStyle="1">
    <w:name w:val="DW Para Bul3"/>
    <w:basedOn w:val="DWPara"/>
    <w:rsid w:val="00A0440D"/>
    <w:pPr>
      <w:numPr>
        <w:ilvl w:val="2"/>
        <w:numId w:val="6"/>
      </w:numPr>
      <w:tabs>
        <w:tab w:val="clear" w:pos="1701"/>
      </w:tabs>
    </w:pPr>
  </w:style>
  <w:style w:type="paragraph" w:styleId="DWParaBul4" w:customStyle="1">
    <w:name w:val="DW Para Bul4"/>
    <w:basedOn w:val="DWPara"/>
    <w:rsid w:val="00A0440D"/>
    <w:pPr>
      <w:numPr>
        <w:ilvl w:val="3"/>
        <w:numId w:val="6"/>
      </w:numPr>
      <w:tabs>
        <w:tab w:val="clear" w:pos="2268"/>
      </w:tabs>
    </w:pPr>
  </w:style>
  <w:style w:type="paragraph" w:styleId="DWParaBul5" w:customStyle="1">
    <w:name w:val="DW Para Bul5"/>
    <w:basedOn w:val="DWPara"/>
    <w:rsid w:val="00A0440D"/>
    <w:pPr>
      <w:numPr>
        <w:ilvl w:val="4"/>
        <w:numId w:val="6"/>
      </w:numPr>
      <w:tabs>
        <w:tab w:val="clear" w:pos="2835"/>
      </w:tabs>
    </w:pPr>
  </w:style>
  <w:style w:type="paragraph" w:styleId="FooterFilename" w:customStyle="1">
    <w:name w:val="Footer Filename"/>
    <w:basedOn w:val="Footer"/>
    <w:rsid w:val="00A0440D"/>
    <w:pPr>
      <w:tabs>
        <w:tab w:val="center" w:pos="4815"/>
        <w:tab w:val="right" w:pos="9645"/>
      </w:tabs>
      <w:spacing w:before="120"/>
    </w:pPr>
    <w:rPr>
      <w:sz w:val="12"/>
    </w:rPr>
  </w:style>
  <w:style w:type="paragraph" w:styleId="Char1" w:customStyle="1">
    <w:name w:val="Char1"/>
    <w:basedOn w:val="Normal"/>
    <w:rsid w:val="00A0440D"/>
    <w:pPr>
      <w:keepLines/>
      <w:widowControl w:val="0"/>
      <w:spacing w:after="40" w:line="240" w:lineRule="exact"/>
      <w:ind w:left="2977"/>
    </w:pPr>
    <w:rPr>
      <w:rFonts w:ascii="Tahoma" w:hAnsi="Tahoma" w:eastAsia="Times New Roman" w:cs="Times New Roman"/>
      <w:szCs w:val="24"/>
      <w:lang w:val="en-US"/>
    </w:rPr>
  </w:style>
  <w:style w:type="numbering" w:styleId="111111">
    <w:name w:val="Outline List 2"/>
    <w:basedOn w:val="NoList"/>
    <w:rsid w:val="00A0440D"/>
    <w:pPr>
      <w:numPr>
        <w:numId w:val="7"/>
      </w:numPr>
    </w:pPr>
  </w:style>
  <w:style w:type="character" w:styleId="searchword" w:customStyle="1">
    <w:name w:val="searchword"/>
    <w:basedOn w:val="DefaultParagraphFont"/>
    <w:rsid w:val="00A0440D"/>
  </w:style>
  <w:style w:type="paragraph" w:styleId="BalloonText">
    <w:name w:val="Balloon Text"/>
    <w:basedOn w:val="Normal"/>
    <w:link w:val="BalloonTextChar"/>
    <w:semiHidden/>
    <w:rsid w:val="00A0440D"/>
    <w:pPr>
      <w:widowControl w:val="0"/>
      <w:spacing w:after="0" w:line="240" w:lineRule="auto"/>
    </w:pPr>
    <w:rPr>
      <w:rFonts w:ascii="Tahoma" w:hAnsi="Tahoma" w:eastAsia="Times New Roman" w:cs="Tahoma"/>
      <w:sz w:val="16"/>
      <w:szCs w:val="16"/>
      <w:lang w:eastAsia="en-GB"/>
    </w:rPr>
  </w:style>
  <w:style w:type="character" w:styleId="BalloonTextChar" w:customStyle="1">
    <w:name w:val="Balloon Text Char"/>
    <w:basedOn w:val="DefaultParagraphFont"/>
    <w:link w:val="BalloonText"/>
    <w:semiHidden/>
    <w:rsid w:val="00A0440D"/>
    <w:rPr>
      <w:rFonts w:ascii="Tahoma" w:hAnsi="Tahoma" w:eastAsia="Times New Roman" w:cs="Tahoma"/>
      <w:sz w:val="16"/>
      <w:szCs w:val="16"/>
      <w:lang w:eastAsia="en-GB"/>
    </w:rPr>
  </w:style>
  <w:style w:type="character" w:styleId="CommentReference">
    <w:name w:val="annotation reference"/>
    <w:semiHidden/>
    <w:rsid w:val="00A0440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0440D"/>
    <w:pPr>
      <w:widowControl w:val="0"/>
      <w:spacing w:after="0" w:line="240" w:lineRule="auto"/>
    </w:pPr>
    <w:rPr>
      <w:rFonts w:ascii="Arial" w:hAnsi="Arial" w:eastAsia="Times New Roman" w:cs="Times New Roman"/>
      <w:sz w:val="20"/>
      <w:szCs w:val="20"/>
      <w:lang w:eastAsia="en-GB"/>
    </w:rPr>
  </w:style>
  <w:style w:type="character" w:styleId="CommentTextChar" w:customStyle="1">
    <w:name w:val="Comment Text Char"/>
    <w:basedOn w:val="DefaultParagraphFont"/>
    <w:link w:val="CommentText"/>
    <w:semiHidden/>
    <w:rsid w:val="00A0440D"/>
    <w:rPr>
      <w:rFonts w:ascii="Arial" w:hAnsi="Arial" w:eastAsia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0440D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A0440D"/>
    <w:rPr>
      <w:rFonts w:ascii="Arial" w:hAnsi="Arial" w:eastAsia="Times New Roman" w:cs="Times New Roman"/>
      <w:b/>
      <w:bCs/>
      <w:sz w:val="20"/>
      <w:szCs w:val="20"/>
      <w:lang w:eastAsia="en-GB"/>
    </w:rPr>
  </w:style>
  <w:style w:type="character" w:styleId="Hyperlink">
    <w:name w:val="Hyperlink"/>
    <w:uiPriority w:val="99"/>
    <w:rsid w:val="00A0440D"/>
    <w:rPr>
      <w:color w:val="0000FF"/>
      <w:u w:val="single"/>
    </w:rPr>
  </w:style>
  <w:style w:type="paragraph" w:styleId="Style1" w:customStyle="1">
    <w:name w:val="Style1"/>
    <w:basedOn w:val="Normal"/>
    <w:link w:val="Style1Char"/>
    <w:autoRedefine/>
    <w:rsid w:val="00A0440D"/>
    <w:pPr>
      <w:widowControl w:val="0"/>
      <w:spacing w:before="360" w:after="240" w:line="240" w:lineRule="auto"/>
      <w:jc w:val="center"/>
    </w:pPr>
    <w:rPr>
      <w:rFonts w:ascii="Arial" w:hAnsi="Arial" w:eastAsia="Times New Roman" w:cs="Times New Roman"/>
      <w:b/>
      <w:szCs w:val="24"/>
      <w:u w:val="single"/>
      <w:lang w:eastAsia="en-GB"/>
    </w:rPr>
  </w:style>
  <w:style w:type="paragraph" w:styleId="Style2" w:customStyle="1">
    <w:name w:val="Style2"/>
    <w:autoRedefine/>
    <w:rsid w:val="00A0440D"/>
    <w:pPr>
      <w:spacing w:before="240" w:after="240" w:line="240" w:lineRule="auto"/>
      <w:jc w:val="center"/>
    </w:pPr>
    <w:rPr>
      <w:rFonts w:ascii="Arial" w:hAnsi="Arial" w:eastAsia="Times New Roman" w:cs="Times New Roman"/>
      <w:b/>
      <w:bCs/>
      <w:szCs w:val="24"/>
      <w:u w:val="single"/>
      <w:lang w:eastAsia="en-GB"/>
    </w:rPr>
  </w:style>
  <w:style w:type="paragraph" w:styleId="Style3" w:customStyle="1">
    <w:name w:val="Style3"/>
    <w:basedOn w:val="Style2"/>
    <w:autoRedefine/>
    <w:rsid w:val="00A0440D"/>
    <w:pPr>
      <w:tabs>
        <w:tab w:val="num" w:pos="1871"/>
      </w:tabs>
    </w:pPr>
    <w:rPr>
      <w:sz w:val="20"/>
      <w:szCs w:val="20"/>
    </w:rPr>
  </w:style>
  <w:style w:type="paragraph" w:styleId="Style4" w:customStyle="1">
    <w:name w:val="Style4"/>
    <w:basedOn w:val="Style3"/>
    <w:rsid w:val="00A0440D"/>
    <w:pPr>
      <w:tabs>
        <w:tab w:val="clear" w:pos="1871"/>
      </w:tabs>
    </w:pPr>
  </w:style>
  <w:style w:type="paragraph" w:styleId="Style5" w:customStyle="1">
    <w:name w:val="Style5"/>
    <w:basedOn w:val="Style1"/>
    <w:autoRedefine/>
    <w:rsid w:val="00A0440D"/>
    <w:rPr>
      <w:b w:val="0"/>
    </w:rPr>
  </w:style>
  <w:style w:type="paragraph" w:styleId="Condensed1" w:customStyle="1">
    <w:name w:val="Condensed1"/>
    <w:basedOn w:val="Style1"/>
    <w:autoRedefine/>
    <w:rsid w:val="00A0440D"/>
    <w:pPr>
      <w:keepNext/>
      <w:spacing w:before="0" w:after="0"/>
    </w:pPr>
    <w:rPr>
      <w:sz w:val="20"/>
    </w:rPr>
  </w:style>
  <w:style w:type="paragraph" w:styleId="Condensed2" w:customStyle="1">
    <w:name w:val="Condensed2"/>
    <w:basedOn w:val="Style2"/>
    <w:autoRedefine/>
    <w:rsid w:val="00A0440D"/>
    <w:pPr>
      <w:numPr>
        <w:ilvl w:val="3"/>
        <w:numId w:val="9"/>
      </w:numPr>
      <w:tabs>
        <w:tab w:val="left" w:pos="851"/>
      </w:tabs>
      <w:spacing w:before="0" w:after="0"/>
    </w:pPr>
    <w:rPr>
      <w:sz w:val="20"/>
    </w:rPr>
  </w:style>
  <w:style w:type="paragraph" w:styleId="Condensed3" w:customStyle="1">
    <w:name w:val="Condensed3"/>
    <w:basedOn w:val="Style3"/>
    <w:rsid w:val="00A0440D"/>
    <w:pPr>
      <w:spacing w:before="0" w:after="120"/>
      <w:ind w:left="1872" w:hanging="1021"/>
    </w:pPr>
    <w:rPr>
      <w:rFonts w:cs="Arial"/>
    </w:rPr>
  </w:style>
  <w:style w:type="paragraph" w:styleId="Condensed4" w:customStyle="1">
    <w:name w:val="Condensed4"/>
    <w:basedOn w:val="Style4"/>
    <w:autoRedefine/>
    <w:rsid w:val="00A0440D"/>
    <w:pPr>
      <w:tabs>
        <w:tab w:val="num" w:pos="2835"/>
      </w:tabs>
      <w:spacing w:before="0" w:after="120"/>
      <w:ind w:left="2835" w:hanging="964"/>
      <w:contextualSpacing/>
    </w:pPr>
    <w:rPr>
      <w:rFonts w:cs="Arial"/>
    </w:rPr>
  </w:style>
  <w:style w:type="paragraph" w:styleId="condensed2nonumber" w:customStyle="1">
    <w:name w:val="condensed2 no number"/>
    <w:basedOn w:val="Style3"/>
    <w:rsid w:val="00A0440D"/>
    <w:pPr>
      <w:tabs>
        <w:tab w:val="clear" w:pos="1871"/>
      </w:tabs>
      <w:spacing w:before="0" w:after="120"/>
      <w:ind w:left="1702" w:hanging="851"/>
    </w:pPr>
    <w:rPr>
      <w:rFonts w:cs="Arial"/>
    </w:rPr>
  </w:style>
  <w:style w:type="paragraph" w:styleId="Condensed5" w:customStyle="1">
    <w:name w:val="Condensed5"/>
    <w:basedOn w:val="Style5"/>
    <w:autoRedefine/>
    <w:rsid w:val="00A0440D"/>
    <w:pPr>
      <w:tabs>
        <w:tab w:val="num" w:pos="4082"/>
        <w:tab w:val="num" w:pos="4253"/>
      </w:tabs>
      <w:spacing w:before="0" w:after="120"/>
      <w:ind w:left="4082" w:hanging="1247"/>
      <w:contextualSpacing/>
    </w:pPr>
    <w:rPr>
      <w:sz w:val="20"/>
      <w:u w:val="none"/>
    </w:rPr>
  </w:style>
  <w:style w:type="character" w:styleId="FollowedHyperlink">
    <w:name w:val="FollowedHyperlink"/>
    <w:rsid w:val="00A0440D"/>
    <w:rPr>
      <w:color w:val="606420"/>
      <w:u w:val="single"/>
    </w:rPr>
  </w:style>
  <w:style w:type="paragraph" w:styleId="DocumentMap">
    <w:name w:val="Document Map"/>
    <w:basedOn w:val="Normal"/>
    <w:link w:val="DocumentMapChar"/>
    <w:semiHidden/>
    <w:rsid w:val="00A0440D"/>
    <w:pPr>
      <w:widowControl w:val="0"/>
      <w:shd w:val="clear" w:color="auto" w:fill="000080"/>
      <w:spacing w:after="0" w:line="240" w:lineRule="auto"/>
    </w:pPr>
    <w:rPr>
      <w:rFonts w:ascii="Tahoma" w:hAnsi="Tahoma" w:eastAsia="Times New Roman" w:cs="Tahoma"/>
      <w:sz w:val="20"/>
      <w:szCs w:val="20"/>
      <w:lang w:eastAsia="en-GB"/>
    </w:rPr>
  </w:style>
  <w:style w:type="character" w:styleId="DocumentMapChar" w:customStyle="1">
    <w:name w:val="Document Map Char"/>
    <w:basedOn w:val="DefaultParagraphFont"/>
    <w:link w:val="DocumentMap"/>
    <w:semiHidden/>
    <w:rsid w:val="00A0440D"/>
    <w:rPr>
      <w:rFonts w:ascii="Tahoma" w:hAnsi="Tahoma" w:eastAsia="Times New Roman" w:cs="Tahoma"/>
      <w:sz w:val="20"/>
      <w:szCs w:val="20"/>
      <w:shd w:val="clear" w:color="auto" w:fill="000080"/>
      <w:lang w:eastAsia="en-GB"/>
    </w:rPr>
  </w:style>
  <w:style w:type="paragraph" w:styleId="Default" w:customStyle="1">
    <w:name w:val="Default"/>
    <w:rsid w:val="00A0440D"/>
    <w:pPr>
      <w:autoSpaceDE w:val="0"/>
      <w:autoSpaceDN w:val="0"/>
      <w:adjustRightInd w:val="0"/>
      <w:spacing w:after="0" w:line="240" w:lineRule="auto"/>
    </w:pPr>
    <w:rPr>
      <w:rFonts w:ascii="Verdana" w:hAnsi="Verdana" w:eastAsia="Times New Roman" w:cs="Verdana"/>
      <w:color w:val="000000"/>
      <w:sz w:val="24"/>
      <w:szCs w:val="24"/>
      <w:lang w:eastAsia="en-GB"/>
    </w:rPr>
  </w:style>
  <w:style w:type="character" w:styleId="Style1Char" w:customStyle="1">
    <w:name w:val="Style1 Char"/>
    <w:link w:val="Style1"/>
    <w:locked/>
    <w:rsid w:val="00A0440D"/>
    <w:rPr>
      <w:rFonts w:ascii="Arial" w:hAnsi="Arial" w:eastAsia="Times New Roman" w:cs="Times New Roman"/>
      <w:b/>
      <w:szCs w:val="24"/>
      <w:u w:val="single"/>
      <w:lang w:eastAsia="en-GB"/>
    </w:rPr>
  </w:style>
  <w:style w:type="paragraph" w:styleId="Body" w:customStyle="1">
    <w:name w:val="Body"/>
    <w:basedOn w:val="Normal"/>
    <w:rsid w:val="00A0440D"/>
    <w:pPr>
      <w:widowControl w:val="0"/>
      <w:spacing w:after="220" w:line="360" w:lineRule="auto"/>
      <w:jc w:val="both"/>
    </w:pPr>
    <w:rPr>
      <w:rFonts w:ascii="Arial" w:hAnsi="Arial" w:eastAsia="Batang" w:cs="Times New Roman"/>
      <w:szCs w:val="24"/>
      <w:lang w:eastAsia="en-GB"/>
    </w:rPr>
  </w:style>
  <w:style w:type="paragraph" w:styleId="StyleHeading2Justified" w:customStyle="1">
    <w:name w:val="Style Heading 2 + Justified"/>
    <w:basedOn w:val="Heading2"/>
    <w:rsid w:val="00A0440D"/>
    <w:rPr>
      <w:b/>
      <w:bCs/>
      <w:szCs w:val="20"/>
    </w:rPr>
  </w:style>
  <w:style w:type="table" w:styleId="TableGrid">
    <w:name w:val="Table Grid"/>
    <w:basedOn w:val="TableNormal"/>
    <w:rsid w:val="00A0440D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AHeading">
    <w:name w:val="toa heading"/>
    <w:basedOn w:val="Normal"/>
    <w:next w:val="Normal"/>
    <w:semiHidden/>
    <w:rsid w:val="00A0440D"/>
    <w:pPr>
      <w:tabs>
        <w:tab w:val="right" w:pos="9360"/>
      </w:tabs>
      <w:suppressAutoHyphens/>
      <w:spacing w:after="0" w:line="240" w:lineRule="auto"/>
    </w:pPr>
    <w:rPr>
      <w:rFonts w:ascii="Courier New" w:hAnsi="Courier New" w:eastAsia="Times New Roman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A0440D"/>
    <w:pPr>
      <w:spacing w:after="0" w:line="240" w:lineRule="auto"/>
      <w:jc w:val="both"/>
    </w:pPr>
    <w:rPr>
      <w:rFonts w:ascii="Times New Roman" w:hAnsi="Times New Roman" w:eastAsia="Times New Roman" w:cs="Times New Roman"/>
      <w:sz w:val="20"/>
      <w:szCs w:val="20"/>
    </w:rPr>
  </w:style>
  <w:style w:type="character" w:styleId="BodyTextChar" w:customStyle="1">
    <w:name w:val="Body Text Char"/>
    <w:basedOn w:val="DefaultParagraphFont"/>
    <w:link w:val="BodyText"/>
    <w:rsid w:val="00A0440D"/>
    <w:rPr>
      <w:rFonts w:ascii="Times New Roman" w:hAnsi="Times New Roman" w:eastAsia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0440D"/>
    <w:pPr>
      <w:suppressAutoHyphens/>
      <w:spacing w:after="0" w:line="240" w:lineRule="auto"/>
      <w:jc w:val="both"/>
    </w:pPr>
    <w:rPr>
      <w:rFonts w:ascii="Times New Roman" w:hAnsi="Times New Roman" w:eastAsia="Times New Roman" w:cs="Times New Roman"/>
      <w:b/>
      <w:i/>
      <w:sz w:val="20"/>
      <w:szCs w:val="20"/>
      <w:lang w:val="en-US"/>
    </w:rPr>
  </w:style>
  <w:style w:type="character" w:styleId="BodyText2Char" w:customStyle="1">
    <w:name w:val="Body Text 2 Char"/>
    <w:basedOn w:val="DefaultParagraphFont"/>
    <w:link w:val="BodyText2"/>
    <w:rsid w:val="00A0440D"/>
    <w:rPr>
      <w:rFonts w:ascii="Times New Roman" w:hAnsi="Times New Roman" w:eastAsia="Times New Roman" w:cs="Times New Roman"/>
      <w:b/>
      <w:i/>
      <w:sz w:val="20"/>
      <w:szCs w:val="20"/>
      <w:lang w:val="en-US"/>
    </w:rPr>
  </w:style>
  <w:style w:type="paragraph" w:styleId="BodyText3">
    <w:name w:val="Body Text 3"/>
    <w:basedOn w:val="Normal"/>
    <w:link w:val="BodyText3Char"/>
    <w:rsid w:val="00A0440D"/>
    <w:pPr>
      <w:spacing w:after="0" w:line="240" w:lineRule="auto"/>
    </w:pPr>
    <w:rPr>
      <w:rFonts w:ascii="Times New Roman" w:hAnsi="Times New Roman" w:eastAsia="Times New Roman" w:cs="Times New Roman"/>
      <w:b/>
      <w:i/>
      <w:sz w:val="20"/>
      <w:szCs w:val="20"/>
    </w:rPr>
  </w:style>
  <w:style w:type="character" w:styleId="BodyText3Char" w:customStyle="1">
    <w:name w:val="Body Text 3 Char"/>
    <w:basedOn w:val="DefaultParagraphFont"/>
    <w:link w:val="BodyText3"/>
    <w:rsid w:val="00A0440D"/>
    <w:rPr>
      <w:rFonts w:ascii="Times New Roman" w:hAnsi="Times New Roman" w:eastAsia="Times New Roman" w:cs="Times New Roman"/>
      <w:b/>
      <w:i/>
      <w:sz w:val="20"/>
      <w:szCs w:val="20"/>
    </w:rPr>
  </w:style>
  <w:style w:type="paragraph" w:styleId="BodyTextIndent">
    <w:name w:val="Body Text Indent"/>
    <w:basedOn w:val="Normal"/>
    <w:link w:val="BodyTextIndentChar"/>
    <w:rsid w:val="00A0440D"/>
    <w:pPr>
      <w:widowControl w:val="0"/>
      <w:spacing w:after="120" w:line="240" w:lineRule="auto"/>
      <w:ind w:left="283"/>
    </w:pPr>
    <w:rPr>
      <w:rFonts w:ascii="Arial" w:hAnsi="Arial" w:eastAsia="Times New Roman" w:cs="Times New Roman"/>
      <w:szCs w:val="24"/>
      <w:lang w:eastAsia="en-GB"/>
    </w:rPr>
  </w:style>
  <w:style w:type="character" w:styleId="BodyTextIndentChar" w:customStyle="1">
    <w:name w:val="Body Text Indent Char"/>
    <w:basedOn w:val="DefaultParagraphFont"/>
    <w:link w:val="BodyTextIndent"/>
    <w:rsid w:val="00A0440D"/>
    <w:rPr>
      <w:rFonts w:ascii="Arial" w:hAnsi="Arial" w:eastAsia="Times New Roman" w:cs="Times New Roman"/>
      <w:szCs w:val="24"/>
      <w:lang w:eastAsia="en-GB"/>
    </w:rPr>
  </w:style>
  <w:style w:type="paragraph" w:styleId="BodyTextIndent2">
    <w:name w:val="Body Text Indent 2"/>
    <w:basedOn w:val="Normal"/>
    <w:link w:val="BodyTextIndent2Char"/>
    <w:rsid w:val="00A0440D"/>
    <w:pPr>
      <w:spacing w:after="120" w:line="480" w:lineRule="auto"/>
      <w:ind w:left="283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BodyTextIndent2Char" w:customStyle="1">
    <w:name w:val="Body Text Indent 2 Char"/>
    <w:basedOn w:val="DefaultParagraphFont"/>
    <w:link w:val="BodyTextIndent2"/>
    <w:rsid w:val="00A0440D"/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Default1" w:customStyle="1">
    <w:name w:val="Default1"/>
    <w:basedOn w:val="Default"/>
    <w:next w:val="Default"/>
    <w:rsid w:val="00A0440D"/>
    <w:rPr>
      <w:rFonts w:cs="Times New Roman"/>
      <w:color w:val="auto"/>
    </w:rPr>
  </w:style>
  <w:style w:type="paragraph" w:styleId="StyleHeading210ptLeft1cmFirstline0cm" w:customStyle="1">
    <w:name w:val="Style Heading 2 + 10 pt Left:  1 cm First line:  0 cm"/>
    <w:basedOn w:val="Heading2"/>
    <w:rsid w:val="00A0440D"/>
    <w:pPr>
      <w:ind w:left="567" w:firstLine="0"/>
    </w:pPr>
    <w:rPr>
      <w:b/>
      <w:szCs w:val="20"/>
    </w:rPr>
  </w:style>
  <w:style w:type="paragraph" w:styleId="TOC8">
    <w:name w:val="toc 8"/>
    <w:basedOn w:val="Normal"/>
    <w:next w:val="Normal"/>
    <w:autoRedefine/>
    <w:semiHidden/>
    <w:rsid w:val="00A0440D"/>
    <w:pPr>
      <w:spacing w:after="0" w:line="240" w:lineRule="auto"/>
      <w:ind w:left="1680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TOC9">
    <w:name w:val="toc 9"/>
    <w:basedOn w:val="Normal"/>
    <w:next w:val="Normal"/>
    <w:autoRedefine/>
    <w:semiHidden/>
    <w:rsid w:val="00A0440D"/>
    <w:pPr>
      <w:spacing w:after="0" w:line="240" w:lineRule="auto"/>
      <w:ind w:left="1920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NormalWeb">
    <w:name w:val="Normal (Web)"/>
    <w:basedOn w:val="Default"/>
    <w:next w:val="Default"/>
    <w:rsid w:val="00A0440D"/>
    <w:rPr>
      <w:rFonts w:cs="Times New Roman"/>
      <w:color w:val="auto"/>
    </w:rPr>
  </w:style>
  <w:style w:type="character" w:styleId="EmailStyle1191" w:customStyle="1">
    <w:name w:val="EmailStyle1191"/>
    <w:semiHidden/>
    <w:rsid w:val="00A0440D"/>
    <w:rPr>
      <w:rFonts w:hint="default" w:ascii="Arial" w:hAnsi="Arial" w:cs="Arial"/>
      <w:b w:val="0"/>
      <w:bCs w:val="0"/>
      <w:i w:val="0"/>
      <w:iCs w:val="0"/>
      <w:strike w:val="0"/>
      <w:dstrike w:val="0"/>
      <w:color w:val="0000FF"/>
      <w:sz w:val="22"/>
      <w:szCs w:val="22"/>
      <w:u w:val="none"/>
      <w:effect w:val="none"/>
    </w:rPr>
  </w:style>
  <w:style w:type="paragraph" w:styleId="Style6" w:customStyle="1">
    <w:name w:val="Style6"/>
    <w:basedOn w:val="Normal"/>
    <w:link w:val="Style6Char"/>
    <w:rsid w:val="00A0440D"/>
    <w:pPr>
      <w:widowControl w:val="0"/>
      <w:spacing w:after="0" w:line="240" w:lineRule="auto"/>
    </w:pPr>
    <w:rPr>
      <w:rFonts w:ascii="Arial" w:hAnsi="Arial" w:eastAsia="Times New Roman" w:cs="Times New Roman"/>
      <w:szCs w:val="24"/>
      <w:lang w:eastAsia="en-GB"/>
    </w:rPr>
  </w:style>
  <w:style w:type="paragraph" w:styleId="Style7" w:customStyle="1">
    <w:name w:val="Style7"/>
    <w:rsid w:val="00A0440D"/>
    <w:pPr>
      <w:spacing w:after="0" w:line="240" w:lineRule="auto"/>
    </w:pPr>
    <w:rPr>
      <w:rFonts w:ascii="Arial" w:hAnsi="Arial" w:eastAsia="Times New Roman" w:cs="Arial"/>
      <w:b/>
      <w:bCs/>
      <w:szCs w:val="32"/>
      <w:u w:val="single"/>
      <w:lang w:eastAsia="en-GB"/>
    </w:rPr>
  </w:style>
  <w:style w:type="character" w:styleId="Style6Char" w:customStyle="1">
    <w:name w:val="Style6 Char"/>
    <w:link w:val="Style6"/>
    <w:rsid w:val="00A0440D"/>
    <w:rPr>
      <w:rFonts w:ascii="Arial" w:hAnsi="Arial" w:eastAsia="Times New Roman" w:cs="Times New Roman"/>
      <w:szCs w:val="24"/>
      <w:lang w:eastAsia="en-GB"/>
    </w:rPr>
  </w:style>
  <w:style w:type="table" w:styleId="TableWeb1">
    <w:name w:val="Table Web 1"/>
    <w:basedOn w:val="TableNormal"/>
    <w:rsid w:val="00A0440D"/>
    <w:pPr>
      <w:widowControl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en-GB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cconditionheadings" w:customStyle="1">
    <w:name w:val="tc_condition_headings"/>
    <w:basedOn w:val="Heading2"/>
    <w:link w:val="tcconditionheadingsChar"/>
    <w:rsid w:val="00A0440D"/>
    <w:pPr>
      <w:keepNext/>
      <w:widowControl/>
      <w:numPr>
        <w:ilvl w:val="0"/>
        <w:numId w:val="0"/>
      </w:numPr>
      <w:overflowPunct w:val="0"/>
      <w:autoSpaceDE w:val="0"/>
      <w:autoSpaceDN w:val="0"/>
      <w:adjustRightInd w:val="0"/>
      <w:spacing w:before="240" w:after="240"/>
      <w:ind w:left="720"/>
      <w:jc w:val="left"/>
      <w:textAlignment w:val="baseline"/>
    </w:pPr>
    <w:rPr>
      <w:rFonts w:cs="Arial"/>
      <w:b/>
      <w:kern w:val="22"/>
      <w:sz w:val="20"/>
      <w:szCs w:val="20"/>
      <w:lang w:eastAsia="en-US"/>
    </w:rPr>
  </w:style>
  <w:style w:type="character" w:styleId="tcconditionheadingsChar" w:customStyle="1">
    <w:name w:val="tc_condition_headings Char"/>
    <w:link w:val="tcconditionheadings"/>
    <w:locked/>
    <w:rsid w:val="00A0440D"/>
    <w:rPr>
      <w:rFonts w:ascii="Arial" w:hAnsi="Arial" w:eastAsia="Times New Roman" w:cs="Arial"/>
      <w:b/>
      <w:kern w:val="22"/>
      <w:sz w:val="20"/>
      <w:szCs w:val="20"/>
    </w:rPr>
  </w:style>
  <w:style w:type="paragraph" w:styleId="tcconditiontext" w:customStyle="1">
    <w:name w:val="tc_condition_text"/>
    <w:basedOn w:val="Normal"/>
    <w:link w:val="tcconditiontextChar"/>
    <w:rsid w:val="00A0440D"/>
    <w:pPr>
      <w:spacing w:after="0" w:line="240" w:lineRule="auto"/>
    </w:pPr>
    <w:rPr>
      <w:rFonts w:ascii="Arial" w:hAnsi="Arial" w:eastAsia="Times New Roman" w:cs="Arial"/>
      <w:sz w:val="20"/>
      <w:szCs w:val="24"/>
    </w:rPr>
  </w:style>
  <w:style w:type="character" w:styleId="tcconditiontextChar" w:customStyle="1">
    <w:name w:val="tc_condition_text Char"/>
    <w:link w:val="tcconditiontext"/>
    <w:locked/>
    <w:rsid w:val="00A0440D"/>
    <w:rPr>
      <w:rFonts w:ascii="Arial" w:hAnsi="Arial" w:eastAsia="Times New Roman" w:cs="Arial"/>
      <w:sz w:val="20"/>
      <w:szCs w:val="24"/>
    </w:rPr>
  </w:style>
  <w:style w:type="paragraph" w:styleId="tcnarrativeheading" w:customStyle="1">
    <w:name w:val="tc_narrative_heading"/>
    <w:basedOn w:val="Heading2"/>
    <w:link w:val="tcnarrativeheadingChar"/>
    <w:rsid w:val="00A0440D"/>
    <w:pPr>
      <w:keepNext/>
      <w:widowControl/>
      <w:numPr>
        <w:ilvl w:val="0"/>
        <w:numId w:val="0"/>
      </w:numPr>
      <w:overflowPunct w:val="0"/>
      <w:autoSpaceDE w:val="0"/>
      <w:autoSpaceDN w:val="0"/>
      <w:adjustRightInd w:val="0"/>
      <w:spacing w:before="240" w:after="240"/>
      <w:jc w:val="left"/>
      <w:textAlignment w:val="baseline"/>
    </w:pPr>
    <w:rPr>
      <w:rFonts w:cs="Arial"/>
      <w:b/>
      <w:kern w:val="22"/>
      <w:sz w:val="20"/>
      <w:szCs w:val="20"/>
      <w:lang w:eastAsia="en-US"/>
    </w:rPr>
  </w:style>
  <w:style w:type="character" w:styleId="tcnarrativeheadingChar" w:customStyle="1">
    <w:name w:val="tc_narrative_heading Char"/>
    <w:link w:val="tcnarrativeheading"/>
    <w:locked/>
    <w:rsid w:val="00A0440D"/>
    <w:rPr>
      <w:rFonts w:ascii="Arial" w:hAnsi="Arial" w:eastAsia="Times New Roman" w:cs="Arial"/>
      <w:b/>
      <w:kern w:val="22"/>
      <w:sz w:val="20"/>
      <w:szCs w:val="20"/>
    </w:rPr>
  </w:style>
  <w:style w:type="character" w:styleId="st1" w:customStyle="1">
    <w:name w:val="st1"/>
    <w:basedOn w:val="DefaultParagraphFont"/>
    <w:rsid w:val="00A0440D"/>
  </w:style>
  <w:style w:type="paragraph" w:styleId="Index1">
    <w:name w:val="index 1"/>
    <w:basedOn w:val="Normal"/>
    <w:next w:val="Normal"/>
    <w:autoRedefine/>
    <w:semiHidden/>
    <w:rsid w:val="00A0440D"/>
    <w:pPr>
      <w:widowControl w:val="0"/>
      <w:spacing w:after="0" w:line="240" w:lineRule="auto"/>
      <w:ind w:left="220" w:hanging="220"/>
    </w:pPr>
    <w:rPr>
      <w:rFonts w:ascii="Arial" w:hAnsi="Arial" w:eastAsia="Times New Roman" w:cs="Times New Roman"/>
      <w:szCs w:val="24"/>
      <w:lang w:eastAsia="en-GB"/>
    </w:rPr>
  </w:style>
  <w:style w:type="paragraph" w:styleId="TableofFigures">
    <w:name w:val="table of figures"/>
    <w:basedOn w:val="Normal"/>
    <w:next w:val="Normal"/>
    <w:semiHidden/>
    <w:rsid w:val="00A0440D"/>
    <w:pPr>
      <w:widowControl w:val="0"/>
      <w:spacing w:after="0" w:line="240" w:lineRule="auto"/>
    </w:pPr>
    <w:rPr>
      <w:rFonts w:ascii="Arial" w:hAnsi="Arial" w:eastAsia="Times New Roman" w:cs="Times New Roman"/>
      <w:szCs w:val="24"/>
      <w:lang w:eastAsia="en-GB"/>
    </w:rPr>
  </w:style>
  <w:style w:type="paragraph" w:styleId="AddressLine1" w:customStyle="1">
    <w:name w:val="AddressLine1"/>
    <w:basedOn w:val="Normal"/>
    <w:rsid w:val="00A0440D"/>
    <w:pPr>
      <w:framePr w:w="5910" w:h="1755" w:hSpace="181" w:wrap="around" w:hAnchor="page" w:vAnchor="text" w:x="3024" w:y="1"/>
      <w:shd w:val="solid" w:color="FFFFFF" w:fill="FFFFFF"/>
      <w:spacing w:after="0" w:line="240" w:lineRule="auto"/>
      <w:ind w:left="142" w:right="141"/>
    </w:pPr>
    <w:rPr>
      <w:rFonts w:ascii="Arial" w:hAnsi="Arial" w:eastAsia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Relationship Type="http://schemas.openxmlformats.org/officeDocument/2006/relationships/hyperlink" Target="https://modgovuk.sharepoint.com/sites/IntranetFinanceHub/SitePages/Exchange-Rates-and-Foreign-Currencies.aspx" TargetMode="External" Id="R5654d9e6cd6440e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FA5131DF43E94090538829F8D9C43C" ma:contentTypeVersion="" ma:contentTypeDescription="Create a new document." ma:contentTypeScope="" ma:versionID="84bf005d8166ed0d929bc7cbd63fba46">
  <xsd:schema xmlns:xsd="http://www.w3.org/2001/XMLSchema" xmlns:xs="http://www.w3.org/2001/XMLSchema" xmlns:p="http://schemas.microsoft.com/office/2006/metadata/properties" xmlns:ns2="2dc7240a-6112-47c6-8ad9-924e9bea3ff2" targetNamespace="http://schemas.microsoft.com/office/2006/metadata/properties" ma:root="true" ma:fieldsID="afc149b67aaeca6db38d71db1bc85fff" ns2:_="">
    <xsd:import namespace="2dc7240a-6112-47c6-8ad9-924e9bea3f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c7240a-6112-47c6-8ad9-924e9bea3f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E7A197-56E4-475C-9A14-CDFBF9C27096}"/>
</file>

<file path=customXml/itemProps2.xml><?xml version="1.0" encoding="utf-8"?>
<ds:datastoreItem xmlns:ds="http://schemas.openxmlformats.org/officeDocument/2006/customXml" ds:itemID="{14841E2A-AD7E-4386-8E1A-94FCB4B296BB}"/>
</file>

<file path=customXml/itemProps3.xml><?xml version="1.0" encoding="utf-8"?>
<ds:datastoreItem xmlns:ds="http://schemas.openxmlformats.org/officeDocument/2006/customXml" ds:itemID="{3A7D6B5E-0025-43BC-8FD2-C9E951E01BA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StratCen-Comrcl-Proc-NI-1)</dc:creator>
  <cp:keywords/>
  <dc:description/>
  <cp:lastModifiedBy>Lane, Jenny C2 (Army StratCen-Comrcl-Proc-NI-1)</cp:lastModifiedBy>
  <cp:revision>43</cp:revision>
  <dcterms:created xsi:type="dcterms:W3CDTF">2022-09-07T02:23:00Z</dcterms:created>
  <dcterms:modified xsi:type="dcterms:W3CDTF">2022-12-01T07:50:04Z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2022-09-06T10:23:28Z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91a6c79d-522e-4a31-b4a7-203ac200a7bc</vt:lpwstr>
  </property>
  <property fmtid="{D5CDD505-2E9C-101B-9397-08002B2CF9AE}" pid="8" name="MSIP_Label_d8a60473-494b-4586-a1bb-b0e663054676_ContentBits">
    <vt:lpwstr>0</vt:lpwstr>
  </property>
  <property fmtid="{D5CDD505-2E9C-101B-9397-08002B2CF9AE}" pid="9" name="ContentTypeId">
    <vt:lpwstr>0x01010084FA5131DF43E94090538829F8D9C43C</vt:lpwstr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ComplianceAssetId">
    <vt:lpwstr/>
  </property>
</Properties>
</file>