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4D7C3F48" w:rsidR="00D90A1B" w:rsidRPr="00D602F3" w:rsidRDefault="00E139CE" w:rsidP="4992B530">
      <w:pPr>
        <w:rPr>
          <w:rFonts w:ascii="WWF" w:eastAsia="Times New Roman" w:hAnsi="WWF" w:cs="Times New Roman"/>
          <w:sz w:val="48"/>
          <w:szCs w:val="48"/>
        </w:rPr>
      </w:pPr>
      <w:r>
        <w:rPr>
          <w:rFonts w:ascii="WWF" w:eastAsia="Times New Roman" w:hAnsi="WWF" w:cs="Times New Roman"/>
          <w:sz w:val="48"/>
          <w:szCs w:val="48"/>
        </w:rPr>
        <w:t xml:space="preserve">Plant + by </w:t>
      </w:r>
      <w:r w:rsidR="514BC093" w:rsidRPr="00D602F3">
        <w:rPr>
          <w:rFonts w:ascii="WWF" w:eastAsia="Times New Roman" w:hAnsi="WWF" w:cs="Times New Roman"/>
          <w:sz w:val="48"/>
          <w:szCs w:val="48"/>
        </w:rPr>
        <w:t>Finer Diner 3.0</w:t>
      </w:r>
      <w:r w:rsidR="000527DF">
        <w:rPr>
          <w:rFonts w:ascii="WWF" w:eastAsia="Times New Roman" w:hAnsi="WWF" w:cs="Times New Roman"/>
          <w:sz w:val="48"/>
          <w:szCs w:val="48"/>
        </w:rPr>
        <w:t xml:space="preserve"> </w:t>
      </w:r>
      <w:r w:rsidR="0BD303E5" w:rsidRPr="79D2AB57">
        <w:rPr>
          <w:rFonts w:ascii="WWF" w:eastAsia="Times New Roman" w:hAnsi="WWF" w:cs="Times New Roman"/>
          <w:sz w:val="48"/>
          <w:szCs w:val="48"/>
        </w:rPr>
        <w:t>- Terms</w:t>
      </w:r>
      <w:r w:rsidR="00536B2F" w:rsidRPr="00D602F3">
        <w:rPr>
          <w:rFonts w:ascii="WWF" w:eastAsia="Times New Roman" w:hAnsi="WWF" w:cs="Times New Roman"/>
          <w:sz w:val="48"/>
          <w:szCs w:val="48"/>
        </w:rPr>
        <w:t xml:space="preserve"> of Reference </w:t>
      </w:r>
    </w:p>
    <w:p w14:paraId="63A8DCC5" w14:textId="13334E70" w:rsidR="4992B530" w:rsidRPr="000E6375" w:rsidRDefault="36691FA1" w:rsidP="348E26BC">
      <w:pPr>
        <w:rPr>
          <w:rFonts w:ascii="Georgia" w:eastAsia="Georgia" w:hAnsi="Georgia" w:cs="Georgia"/>
          <w:color w:val="000000" w:themeColor="text1"/>
        </w:rPr>
      </w:pPr>
      <w:r w:rsidRPr="000E6375">
        <w:rPr>
          <w:rFonts w:ascii="Georgia" w:eastAsia="Georgia" w:hAnsi="Georgia" w:cs="Georgia"/>
          <w:b/>
          <w:bCs/>
          <w:color w:val="000000" w:themeColor="text1"/>
        </w:rPr>
        <w:t xml:space="preserve">Background – WWF &amp; Sodexo partnership </w:t>
      </w:r>
    </w:p>
    <w:p w14:paraId="6AA83784" w14:textId="329488B8" w:rsidR="4992B530" w:rsidRPr="000E6375" w:rsidRDefault="36691FA1" w:rsidP="348E26BC">
      <w:pPr>
        <w:rPr>
          <w:rFonts w:ascii="Georgia" w:eastAsia="Georgia" w:hAnsi="Georgia" w:cs="Georgia"/>
          <w:color w:val="000000" w:themeColor="text1"/>
        </w:rPr>
      </w:pPr>
      <w:r w:rsidRPr="000E6375">
        <w:rPr>
          <w:rFonts w:ascii="Georgia" w:eastAsia="Georgia" w:hAnsi="Georgia" w:cs="Georgia"/>
          <w:color w:val="000000" w:themeColor="text1"/>
        </w:rPr>
        <w:t>Food is at the heart of many of the world’s most urgent environmental issues. Diets that are increasingly high in meat, dairy and ultra-processed foods are a major contributor to climate change and responsible for almost 60% of global biodiversity loss. That’s why WWF has been working with Sodexo since 201</w:t>
      </w:r>
      <w:r w:rsidR="00D65393">
        <w:rPr>
          <w:rFonts w:ascii="Georgia" w:eastAsia="Georgia" w:hAnsi="Georgia" w:cs="Georgia"/>
          <w:color w:val="000000" w:themeColor="text1"/>
        </w:rPr>
        <w:t>0</w:t>
      </w:r>
      <w:r w:rsidRPr="000E6375">
        <w:rPr>
          <w:rFonts w:ascii="Georgia" w:eastAsia="Georgia" w:hAnsi="Georgia" w:cs="Georgia"/>
          <w:color w:val="000000" w:themeColor="text1"/>
        </w:rPr>
        <w:t xml:space="preserve"> to support the development of more sustainable meal options that prioritise good quality, tasty produce and encourage the creative use of more vegetables, </w:t>
      </w:r>
      <w:proofErr w:type="gramStart"/>
      <w:r w:rsidRPr="000E6375">
        <w:rPr>
          <w:rFonts w:ascii="Georgia" w:eastAsia="Georgia" w:hAnsi="Georgia" w:cs="Georgia"/>
          <w:color w:val="000000" w:themeColor="text1"/>
        </w:rPr>
        <w:t>pulses</w:t>
      </w:r>
      <w:proofErr w:type="gramEnd"/>
      <w:r w:rsidRPr="000E6375">
        <w:rPr>
          <w:rFonts w:ascii="Georgia" w:eastAsia="Georgia" w:hAnsi="Georgia" w:cs="Georgia"/>
          <w:color w:val="000000" w:themeColor="text1"/>
        </w:rPr>
        <w:t xml:space="preserve"> and wholegrains. By moderating our meat consumption, eating more plants and whole foods, and choosing certified sustainable ingredients we can all help reduce our impact on the planet whilst still eating great-tasting, healthy food. </w:t>
      </w:r>
    </w:p>
    <w:p w14:paraId="246FBE92" w14:textId="11DC7129" w:rsidR="4992B530" w:rsidRPr="000E6375" w:rsidRDefault="36691FA1" w:rsidP="348E26BC">
      <w:pPr>
        <w:spacing w:before="200" w:after="200" w:line="259" w:lineRule="exact"/>
        <w:rPr>
          <w:rFonts w:ascii="Georgia" w:eastAsia="Georgia" w:hAnsi="Georgia" w:cs="Georgia"/>
          <w:color w:val="000000" w:themeColor="text1"/>
        </w:rPr>
      </w:pPr>
      <w:r w:rsidRPr="000E6375">
        <w:rPr>
          <w:rFonts w:ascii="Georgia" w:eastAsia="Georgia" w:hAnsi="Georgia" w:cs="Georgia"/>
          <w:color w:val="000000" w:themeColor="text1"/>
          <w:lang w:val="en-US"/>
        </w:rPr>
        <w:t xml:space="preserve">Sodexo are a </w:t>
      </w:r>
      <w:r w:rsidR="60337909" w:rsidRPr="000E6375">
        <w:rPr>
          <w:rFonts w:ascii="Georgia" w:eastAsia="Georgia" w:hAnsi="Georgia" w:cs="Georgia"/>
          <w:color w:val="000000" w:themeColor="text1"/>
          <w:lang w:val="en-US"/>
        </w:rPr>
        <w:t>quality-of-life</w:t>
      </w:r>
      <w:r w:rsidRPr="000E6375">
        <w:rPr>
          <w:rFonts w:ascii="Georgia" w:eastAsia="Georgia" w:hAnsi="Georgia" w:cs="Georgia"/>
          <w:color w:val="000000" w:themeColor="text1"/>
          <w:lang w:val="en-US"/>
        </w:rPr>
        <w:t xml:space="preserve"> services provider and one of the world’s largest contract caterers, serving diverse segments including schools and universities, business and industry, healthcare and much more. WWF and Sodexo have been working in partnership globally since 2010 to address key environmental priorities linked to its business operations including carbon reduction, responsible sourcing, food waste and sustainable eating.</w:t>
      </w:r>
    </w:p>
    <w:p w14:paraId="2E875CC7" w14:textId="35EEC792" w:rsidR="4992B530" w:rsidRPr="000E6375" w:rsidRDefault="36691FA1" w:rsidP="348E26BC">
      <w:pPr>
        <w:spacing w:before="200" w:after="200" w:line="259" w:lineRule="exact"/>
        <w:rPr>
          <w:rFonts w:ascii="Georgia" w:eastAsia="Georgia" w:hAnsi="Georgia" w:cs="Georgia"/>
          <w:color w:val="000000" w:themeColor="text1"/>
        </w:rPr>
      </w:pPr>
      <w:r w:rsidRPr="000E6375">
        <w:rPr>
          <w:rFonts w:ascii="Georgia" w:eastAsia="Georgia" w:hAnsi="Georgia" w:cs="Georgia"/>
          <w:color w:val="000000" w:themeColor="text1"/>
          <w:lang w:val="en-US"/>
        </w:rPr>
        <w:t>WWF-UK are supporting the establishment of Sodexo’s sustainable eating strategy, providing technical guidance in line with Sodexo’s ambition of becoming a leader on sustainable diets in the wider food service sector. The sustainable eating workstream aims to contribute towards Sodexo’s science based 34% carbon reduction by 2025 target by reducing consumption of food products that have a high environmental impact and increase the consumption of sustainable proteins and plant-based foods on Sodexo’s menus.</w:t>
      </w:r>
    </w:p>
    <w:p w14:paraId="528812A4" w14:textId="6B267770" w:rsidR="00D602F3" w:rsidRDefault="243C9233" w:rsidP="00D602F3">
      <w:pPr>
        <w:spacing w:after="0"/>
        <w:rPr>
          <w:rFonts w:ascii="Georgia" w:eastAsia="Georgia" w:hAnsi="Georgia" w:cs="Georgia"/>
          <w:color w:val="000000" w:themeColor="text1"/>
        </w:rPr>
      </w:pPr>
      <w:proofErr w:type="gramStart"/>
      <w:r w:rsidRPr="377FB2B4">
        <w:rPr>
          <w:rFonts w:ascii="Georgia" w:eastAsia="Georgia" w:hAnsi="Georgia" w:cs="Georgia"/>
          <w:color w:val="000000" w:themeColor="text1"/>
        </w:rPr>
        <w:t>Never before</w:t>
      </w:r>
      <w:proofErr w:type="gramEnd"/>
      <w:r w:rsidRPr="377FB2B4">
        <w:rPr>
          <w:rFonts w:ascii="Georgia" w:eastAsia="Georgia" w:hAnsi="Georgia" w:cs="Georgia"/>
          <w:color w:val="000000" w:themeColor="text1"/>
        </w:rPr>
        <w:t xml:space="preserve"> has a generation been more engaged in climate change, and food is at the heart of many environmental issues. It’s a significant contributor to climate change and responsible for almost 6</w:t>
      </w:r>
      <w:r w:rsidR="12528A48" w:rsidRPr="377FB2B4">
        <w:rPr>
          <w:rFonts w:ascii="Georgia" w:eastAsia="Georgia" w:hAnsi="Georgia" w:cs="Georgia"/>
          <w:color w:val="000000" w:themeColor="text1"/>
        </w:rPr>
        <w:t>9</w:t>
      </w:r>
      <w:r w:rsidRPr="377FB2B4">
        <w:rPr>
          <w:rFonts w:ascii="Georgia" w:eastAsia="Georgia" w:hAnsi="Georgia" w:cs="Georgia"/>
          <w:color w:val="000000" w:themeColor="text1"/>
        </w:rPr>
        <w:t>% of global biodiversity loss.</w:t>
      </w:r>
      <w:bookmarkStart w:id="0" w:name="_Toc471455135"/>
    </w:p>
    <w:p w14:paraId="0E249DF8" w14:textId="77777777" w:rsidR="00D602F3" w:rsidRDefault="00D602F3" w:rsidP="00D602F3">
      <w:pPr>
        <w:spacing w:after="0"/>
        <w:rPr>
          <w:rFonts w:ascii="Georgia" w:hAnsi="Georgia"/>
        </w:rPr>
      </w:pPr>
      <w:bookmarkStart w:id="1" w:name="_Toc1138455072"/>
      <w:bookmarkEnd w:id="0"/>
    </w:p>
    <w:p w14:paraId="611CF5EC" w14:textId="078ED8ED" w:rsidR="14D8A108" w:rsidRPr="00D602F3" w:rsidRDefault="14D8A108" w:rsidP="00D602F3">
      <w:pPr>
        <w:spacing w:after="0"/>
        <w:rPr>
          <w:rFonts w:ascii="Georgia" w:eastAsia="Georgia" w:hAnsi="Georgia" w:cs="Georgia"/>
          <w:b/>
          <w:bCs/>
          <w:color w:val="000000" w:themeColor="text1"/>
          <w:lang w:val="en-US"/>
        </w:rPr>
      </w:pPr>
      <w:r w:rsidRPr="00D602F3">
        <w:rPr>
          <w:rFonts w:ascii="Georgia" w:hAnsi="Georgia"/>
          <w:b/>
          <w:bCs/>
        </w:rPr>
        <w:t>Context with Sodexo Partnership</w:t>
      </w:r>
      <w:bookmarkEnd w:id="1"/>
    </w:p>
    <w:p w14:paraId="7DBEC754" w14:textId="3C4803C5" w:rsidR="133D73AB" w:rsidRPr="000E6375" w:rsidRDefault="133D73AB" w:rsidP="4992B530">
      <w:pPr>
        <w:rPr>
          <w:rFonts w:ascii="Georgia" w:hAnsi="Georgia"/>
        </w:rPr>
      </w:pPr>
      <w:r w:rsidRPr="000E6375">
        <w:rPr>
          <w:rFonts w:ascii="Georgia" w:hAnsi="Georgia"/>
        </w:rPr>
        <w:t xml:space="preserve">Sodexo works with clients to provide food to customers within many contexts: businesses, hospitals, public </w:t>
      </w:r>
      <w:proofErr w:type="gramStart"/>
      <w:r w:rsidRPr="000E6375">
        <w:rPr>
          <w:rFonts w:ascii="Georgia" w:hAnsi="Georgia"/>
        </w:rPr>
        <w:t>sector</w:t>
      </w:r>
      <w:proofErr w:type="gramEnd"/>
      <w:r w:rsidRPr="000E6375">
        <w:rPr>
          <w:rFonts w:ascii="Georgia" w:hAnsi="Georgia"/>
        </w:rPr>
        <w:t xml:space="preserve"> and education, such as secondary schools. </w:t>
      </w:r>
    </w:p>
    <w:p w14:paraId="0293EC8B" w14:textId="64BFDF28" w:rsidR="133D73AB" w:rsidRPr="000E6375" w:rsidRDefault="133D73AB" w:rsidP="4992B530">
      <w:pPr>
        <w:rPr>
          <w:rFonts w:ascii="Georgia" w:hAnsi="Georgia"/>
        </w:rPr>
      </w:pPr>
      <w:r w:rsidRPr="000E6375">
        <w:rPr>
          <w:rFonts w:ascii="Georgia" w:hAnsi="Georgia"/>
        </w:rPr>
        <w:t>Therefore, Sodexo want to ensure that their services and me</w:t>
      </w:r>
      <w:r w:rsidR="002B4EB9" w:rsidRPr="000E6375">
        <w:rPr>
          <w:rFonts w:ascii="Georgia" w:hAnsi="Georgia"/>
        </w:rPr>
        <w:t>n</w:t>
      </w:r>
      <w:r w:rsidRPr="000E6375">
        <w:rPr>
          <w:rFonts w:ascii="Georgia" w:hAnsi="Georgia"/>
        </w:rPr>
        <w:t xml:space="preserve">us fit the demands of their clients and customers </w:t>
      </w:r>
      <w:r w:rsidR="31AAC47D" w:rsidRPr="000E6375">
        <w:rPr>
          <w:rFonts w:ascii="Georgia" w:hAnsi="Georgia"/>
        </w:rPr>
        <w:t>for</w:t>
      </w:r>
      <w:r w:rsidR="630C83DE" w:rsidRPr="000E6375">
        <w:rPr>
          <w:rFonts w:ascii="Georgia" w:hAnsi="Georgia"/>
        </w:rPr>
        <w:t xml:space="preserve"> good sales, good relationships and continues business. Sodexo as a central business</w:t>
      </w:r>
      <w:r w:rsidR="008F103F" w:rsidRPr="000E6375">
        <w:rPr>
          <w:rFonts w:ascii="Georgia" w:hAnsi="Georgia"/>
        </w:rPr>
        <w:t>,</w:t>
      </w:r>
      <w:r w:rsidR="630C83DE" w:rsidRPr="000E6375">
        <w:rPr>
          <w:rFonts w:ascii="Georgia" w:hAnsi="Georgia"/>
        </w:rPr>
        <w:t xml:space="preserve"> </w:t>
      </w:r>
      <w:r w:rsidR="676C14BC" w:rsidRPr="000E6375">
        <w:rPr>
          <w:rFonts w:ascii="Georgia" w:hAnsi="Georgia"/>
        </w:rPr>
        <w:t>is</w:t>
      </w:r>
      <w:r w:rsidR="630C83DE" w:rsidRPr="000E6375">
        <w:rPr>
          <w:rFonts w:ascii="Georgia" w:hAnsi="Georgia"/>
        </w:rPr>
        <w:t xml:space="preserve"> working to set their </w:t>
      </w:r>
      <w:r w:rsidR="6AA8D2C3" w:rsidRPr="000E6375">
        <w:rPr>
          <w:rFonts w:ascii="Georgia" w:hAnsi="Georgia"/>
        </w:rPr>
        <w:t xml:space="preserve">net zero </w:t>
      </w:r>
      <w:r w:rsidR="630C83DE" w:rsidRPr="000E6375">
        <w:rPr>
          <w:rFonts w:ascii="Georgia" w:hAnsi="Georgia"/>
        </w:rPr>
        <w:t>strategy for the environment</w:t>
      </w:r>
      <w:r w:rsidRPr="000E6375">
        <w:rPr>
          <w:rStyle w:val="FootnoteReference"/>
          <w:rFonts w:ascii="Georgia" w:hAnsi="Georgia"/>
        </w:rPr>
        <w:footnoteReference w:id="2"/>
      </w:r>
      <w:r w:rsidR="630C83DE" w:rsidRPr="000E6375">
        <w:rPr>
          <w:rFonts w:ascii="Georgia" w:hAnsi="Georgia"/>
        </w:rPr>
        <w:t>, in</w:t>
      </w:r>
      <w:r w:rsidR="2DFA63B6" w:rsidRPr="000E6375">
        <w:rPr>
          <w:rFonts w:ascii="Georgia" w:hAnsi="Georgia"/>
        </w:rPr>
        <w:t>clu</w:t>
      </w:r>
      <w:r w:rsidR="630C83DE" w:rsidRPr="000E6375">
        <w:rPr>
          <w:rFonts w:ascii="Georgia" w:hAnsi="Georgia"/>
        </w:rPr>
        <w:t xml:space="preserve">ding things like </w:t>
      </w:r>
      <w:r w:rsidR="2817FF74" w:rsidRPr="000E6375">
        <w:rPr>
          <w:rFonts w:ascii="Georgia" w:hAnsi="Georgia"/>
        </w:rPr>
        <w:t>sustainable</w:t>
      </w:r>
      <w:r w:rsidR="69731A42" w:rsidRPr="000E6375">
        <w:rPr>
          <w:rFonts w:ascii="Georgia" w:hAnsi="Georgia"/>
        </w:rPr>
        <w:t xml:space="preserve"> </w:t>
      </w:r>
      <w:r w:rsidR="07CAF92E" w:rsidRPr="000E6375">
        <w:rPr>
          <w:rFonts w:ascii="Georgia" w:hAnsi="Georgia"/>
        </w:rPr>
        <w:t>fishing</w:t>
      </w:r>
      <w:r w:rsidR="69731A42" w:rsidRPr="000E6375">
        <w:rPr>
          <w:rFonts w:ascii="Georgia" w:hAnsi="Georgia"/>
        </w:rPr>
        <w:t xml:space="preserve">, palm oil, and around diets – low carbon and </w:t>
      </w:r>
      <w:r w:rsidR="485901A2" w:rsidRPr="000E6375">
        <w:rPr>
          <w:rFonts w:ascii="Georgia" w:hAnsi="Georgia"/>
        </w:rPr>
        <w:t>plant-based</w:t>
      </w:r>
      <w:r w:rsidR="2D1CE56D" w:rsidRPr="000E6375">
        <w:rPr>
          <w:rFonts w:ascii="Georgia" w:hAnsi="Georgia"/>
        </w:rPr>
        <w:t xml:space="preserve"> meals</w:t>
      </w:r>
      <w:r w:rsidR="69731A42" w:rsidRPr="000E6375">
        <w:rPr>
          <w:rFonts w:ascii="Georgia" w:hAnsi="Georgia"/>
        </w:rPr>
        <w:t xml:space="preserve">. </w:t>
      </w:r>
      <w:r w:rsidR="3264B3E8" w:rsidRPr="000E6375">
        <w:rPr>
          <w:rFonts w:ascii="Georgia" w:hAnsi="Georgia"/>
        </w:rPr>
        <w:t xml:space="preserve">However, there is a continued tension between </w:t>
      </w:r>
      <w:r w:rsidR="626879ED" w:rsidRPr="000E6375">
        <w:rPr>
          <w:rFonts w:ascii="Georgia" w:hAnsi="Georgia"/>
        </w:rPr>
        <w:t>business</w:t>
      </w:r>
      <w:r w:rsidR="5313D2D8" w:rsidRPr="000E6375">
        <w:rPr>
          <w:rFonts w:ascii="Georgia" w:hAnsi="Georgia"/>
        </w:rPr>
        <w:t xml:space="preserve"> and governmental</w:t>
      </w:r>
      <w:r w:rsidR="3264B3E8" w:rsidRPr="000E6375">
        <w:rPr>
          <w:rFonts w:ascii="Georgia" w:hAnsi="Georgia"/>
        </w:rPr>
        <w:t xml:space="preserve"> pressure to meet new </w:t>
      </w:r>
      <w:r w:rsidR="6A320F1B" w:rsidRPr="000E6375">
        <w:rPr>
          <w:rFonts w:ascii="Georgia" w:hAnsi="Georgia"/>
        </w:rPr>
        <w:t>environmental</w:t>
      </w:r>
      <w:r w:rsidR="3264B3E8" w:rsidRPr="000E6375">
        <w:rPr>
          <w:rFonts w:ascii="Georgia" w:hAnsi="Georgia"/>
        </w:rPr>
        <w:t xml:space="preserve"> standards, and consumer pressure to </w:t>
      </w:r>
      <w:r w:rsidR="6C9F48E7" w:rsidRPr="000E6375">
        <w:rPr>
          <w:rFonts w:ascii="Georgia" w:hAnsi="Georgia"/>
        </w:rPr>
        <w:t>provide popular options.</w:t>
      </w:r>
      <w:r w:rsidR="147249AB" w:rsidRPr="000E6375">
        <w:rPr>
          <w:rFonts w:ascii="Georgia" w:hAnsi="Georgia"/>
        </w:rPr>
        <w:t xml:space="preserve"> </w:t>
      </w:r>
      <w:r w:rsidR="6C9F48E7" w:rsidRPr="000E6375">
        <w:rPr>
          <w:rFonts w:ascii="Georgia" w:hAnsi="Georgia"/>
        </w:rPr>
        <w:t>These can often be misaligned, or of differing priorities.</w:t>
      </w:r>
      <w:r w:rsidR="60DED8BF" w:rsidRPr="000E6375">
        <w:rPr>
          <w:rFonts w:ascii="Georgia" w:hAnsi="Georgia"/>
        </w:rPr>
        <w:t xml:space="preserve"> However, at least in the consumer market, it seems that a movement towards sustainably and plant-based options are an increasing trend.</w:t>
      </w:r>
      <w:r w:rsidR="6C9F48E7" w:rsidRPr="000E6375">
        <w:rPr>
          <w:rFonts w:ascii="Georgia" w:hAnsi="Georgia"/>
        </w:rPr>
        <w:t xml:space="preserve"> </w:t>
      </w:r>
      <w:r w:rsidRPr="000E6375">
        <w:rPr>
          <w:rStyle w:val="FootnoteReference"/>
          <w:rFonts w:ascii="Georgia" w:hAnsi="Georgia"/>
        </w:rPr>
        <w:footnoteReference w:id="3"/>
      </w:r>
      <w:r w:rsidRPr="000E6375">
        <w:rPr>
          <w:rStyle w:val="FootnoteReference"/>
          <w:rFonts w:ascii="Georgia" w:hAnsi="Georgia"/>
        </w:rPr>
        <w:footnoteReference w:id="4"/>
      </w:r>
    </w:p>
    <w:p w14:paraId="21D70E83" w14:textId="77777777" w:rsidR="000527DF" w:rsidRDefault="000527DF" w:rsidP="00D602F3">
      <w:pPr>
        <w:rPr>
          <w:rFonts w:ascii="WWF" w:hAnsi="WWF"/>
          <w:sz w:val="36"/>
          <w:szCs w:val="36"/>
        </w:rPr>
      </w:pPr>
      <w:bookmarkStart w:id="2" w:name="_Toc1792531456"/>
    </w:p>
    <w:p w14:paraId="3292EAF1" w14:textId="2F105D46" w:rsidR="4044F907" w:rsidRPr="00D602F3" w:rsidRDefault="4044F907" w:rsidP="00D602F3">
      <w:pPr>
        <w:rPr>
          <w:rFonts w:ascii="WWF" w:hAnsi="WWF"/>
          <w:sz w:val="36"/>
          <w:szCs w:val="36"/>
        </w:rPr>
      </w:pPr>
      <w:r w:rsidRPr="00D602F3">
        <w:rPr>
          <w:rFonts w:ascii="WWF" w:hAnsi="WWF"/>
          <w:sz w:val="36"/>
          <w:szCs w:val="36"/>
        </w:rPr>
        <w:lastRenderedPageBreak/>
        <w:t>Background to Finer Diner</w:t>
      </w:r>
      <w:bookmarkEnd w:id="2"/>
    </w:p>
    <w:p w14:paraId="7CA386D5" w14:textId="10268A28" w:rsidR="4044F907" w:rsidRPr="000E6375" w:rsidRDefault="4044F907" w:rsidP="4992B530">
      <w:pPr>
        <w:rPr>
          <w:rFonts w:ascii="Georgia" w:hAnsi="Georgia"/>
        </w:rPr>
      </w:pPr>
      <w:r w:rsidRPr="000E6375">
        <w:rPr>
          <w:rFonts w:ascii="Georgia" w:hAnsi="Georgia"/>
        </w:rPr>
        <w:t>In 2019 Finer Diner 1.0 was trialled in</w:t>
      </w:r>
      <w:r w:rsidR="76492C30" w:rsidRPr="000E6375">
        <w:rPr>
          <w:rFonts w:ascii="Georgia" w:hAnsi="Georgia"/>
        </w:rPr>
        <w:t xml:space="preserve"> 5 UK</w:t>
      </w:r>
      <w:r w:rsidRPr="000E6375">
        <w:rPr>
          <w:rFonts w:ascii="Georgia" w:hAnsi="Georgia"/>
        </w:rPr>
        <w:t xml:space="preserve"> Sodexo catered universities. It had a street food pop-up with information and aimed to showcase delicious, nutritious plant-based meals and opportunities for students to understand link between food and its environmental impact.   </w:t>
      </w:r>
    </w:p>
    <w:p w14:paraId="0114D58E" w14:textId="4EA4BAD6" w:rsidR="661DB2FB" w:rsidRPr="000E6375" w:rsidRDefault="661DB2FB" w:rsidP="4992B530">
      <w:pPr>
        <w:rPr>
          <w:rFonts w:ascii="Georgia" w:hAnsi="Georgia"/>
        </w:rPr>
      </w:pPr>
      <w:r w:rsidRPr="000E6375">
        <w:rPr>
          <w:rFonts w:ascii="Georgia" w:hAnsi="Georgia"/>
        </w:rPr>
        <w:t xml:space="preserve">The impact of this work was that 10,100 plant-based, sustainable </w:t>
      </w:r>
      <w:r w:rsidR="13986D2B" w:rsidRPr="000E6375">
        <w:rPr>
          <w:rFonts w:ascii="Georgia" w:hAnsi="Georgia"/>
        </w:rPr>
        <w:t>meals were sampled</w:t>
      </w:r>
      <w:r w:rsidR="35B7DA5F" w:rsidRPr="000E6375">
        <w:rPr>
          <w:rFonts w:ascii="Georgia" w:hAnsi="Georgia"/>
        </w:rPr>
        <w:t>,</w:t>
      </w:r>
      <w:r w:rsidR="13986D2B" w:rsidRPr="000E6375">
        <w:rPr>
          <w:rFonts w:ascii="Georgia" w:hAnsi="Georgia"/>
        </w:rPr>
        <w:t xml:space="preserve"> </w:t>
      </w:r>
      <w:r w:rsidRPr="000E6375">
        <w:rPr>
          <w:rFonts w:ascii="Georgia" w:hAnsi="Georgia"/>
        </w:rPr>
        <w:t>923</w:t>
      </w:r>
      <w:r w:rsidR="4DB267D8" w:rsidRPr="000E6375">
        <w:rPr>
          <w:rFonts w:ascii="Georgia" w:hAnsi="Georgia"/>
        </w:rPr>
        <w:t xml:space="preserve"> pledges were collected from university students</w:t>
      </w:r>
      <w:r w:rsidR="5F323E47" w:rsidRPr="000E6375">
        <w:rPr>
          <w:rFonts w:ascii="Georgia" w:hAnsi="Georgia"/>
        </w:rPr>
        <w:t>, and there was improved perception of plant-based options</w:t>
      </w:r>
      <w:r w:rsidR="6B016570" w:rsidRPr="000E6375">
        <w:rPr>
          <w:rFonts w:ascii="Georgia" w:hAnsi="Georgia"/>
        </w:rPr>
        <w:t>. However, there was less impact on behaviours.</w:t>
      </w:r>
      <w:r w:rsidRPr="000E6375">
        <w:rPr>
          <w:rStyle w:val="FootnoteReference"/>
          <w:rFonts w:ascii="Georgia" w:hAnsi="Georgia"/>
        </w:rPr>
        <w:footnoteReference w:id="5"/>
      </w:r>
    </w:p>
    <w:p w14:paraId="12BB6739" w14:textId="09433A80" w:rsidR="31C1E2BD" w:rsidRPr="000E6375" w:rsidRDefault="31C1E2BD" w:rsidP="4992B530">
      <w:pPr>
        <w:rPr>
          <w:rFonts w:ascii="Georgia" w:eastAsia="Calibri" w:hAnsi="Georgia" w:cs="Calibri"/>
          <w:color w:val="000000" w:themeColor="text1"/>
        </w:rPr>
      </w:pPr>
      <w:r w:rsidRPr="000E6375">
        <w:rPr>
          <w:rFonts w:ascii="Georgia" w:eastAsia="Calibri" w:hAnsi="Georgia" w:cs="Calibri"/>
        </w:rPr>
        <w:t>In 202</w:t>
      </w:r>
      <w:r w:rsidR="003F6CF1" w:rsidRPr="000E6375">
        <w:rPr>
          <w:rFonts w:ascii="Georgia" w:eastAsia="Calibri" w:hAnsi="Georgia" w:cs="Calibri"/>
        </w:rPr>
        <w:t>2</w:t>
      </w:r>
      <w:r w:rsidRPr="000E6375">
        <w:rPr>
          <w:rFonts w:ascii="Georgia" w:eastAsia="Calibri" w:hAnsi="Georgia" w:cs="Calibri"/>
        </w:rPr>
        <w:t xml:space="preserve">, Finer 2.0 </w:t>
      </w:r>
      <w:r w:rsidR="693C9B77" w:rsidRPr="000E6375">
        <w:rPr>
          <w:rFonts w:ascii="Georgia" w:eastAsia="Calibri" w:hAnsi="Georgia" w:cs="Calibri"/>
        </w:rPr>
        <w:t xml:space="preserve">was run. This ran as ‘Plant+’ and continued the pop-up engagement but moved to secondary schools and considered the entire school journey, from student to teacher to catering manager. Secondary schools were chosen as Sodexo was developing offers in that audience and it fit </w:t>
      </w:r>
      <w:hyperlink r:id="rId11" w:history="1">
        <w:r w:rsidR="693C9B77" w:rsidRPr="000E6375">
          <w:rPr>
            <w:rStyle w:val="Hyperlink"/>
            <w:rFonts w:ascii="Georgia" w:eastAsia="Calibri" w:hAnsi="Georgia" w:cs="Calibri"/>
          </w:rPr>
          <w:t>E4C</w:t>
        </w:r>
      </w:hyperlink>
      <w:r w:rsidR="693C9B77" w:rsidRPr="000E6375">
        <w:rPr>
          <w:rFonts w:ascii="Georgia" w:eastAsia="Calibri" w:hAnsi="Georgia" w:cs="Calibri"/>
        </w:rPr>
        <w:t xml:space="preserve"> audience age range.  </w:t>
      </w:r>
      <w:r w:rsidR="1BBFF111" w:rsidRPr="000E6375">
        <w:rPr>
          <w:rFonts w:ascii="Georgia" w:eastAsia="Calibri" w:hAnsi="Georgia" w:cs="Calibri"/>
          <w:color w:val="000000" w:themeColor="text1"/>
        </w:rPr>
        <w:t>15 schools were recruited – 7 independent and 8 public. Th</w:t>
      </w:r>
      <w:r w:rsidR="004853B8">
        <w:rPr>
          <w:rFonts w:ascii="Georgia" w:eastAsia="Calibri" w:hAnsi="Georgia" w:cs="Calibri"/>
          <w:color w:val="000000" w:themeColor="text1"/>
        </w:rPr>
        <w:t>e</w:t>
      </w:r>
      <w:r w:rsidR="1BBFF111" w:rsidRPr="000E6375">
        <w:rPr>
          <w:rFonts w:ascii="Georgia" w:eastAsia="Calibri" w:hAnsi="Georgia" w:cs="Calibri"/>
          <w:color w:val="000000" w:themeColor="text1"/>
        </w:rPr>
        <w:t xml:space="preserve"> aims of this round of work </w:t>
      </w:r>
      <w:proofErr w:type="gramStart"/>
      <w:r w:rsidR="1BBFF111" w:rsidRPr="000E6375">
        <w:rPr>
          <w:rFonts w:ascii="Georgia" w:eastAsia="Calibri" w:hAnsi="Georgia" w:cs="Calibri"/>
          <w:color w:val="000000" w:themeColor="text1"/>
        </w:rPr>
        <w:t>was</w:t>
      </w:r>
      <w:proofErr w:type="gramEnd"/>
      <w:r w:rsidR="1BBFF111" w:rsidRPr="000E6375">
        <w:rPr>
          <w:rFonts w:ascii="Georgia" w:eastAsia="Calibri" w:hAnsi="Georgia" w:cs="Calibri"/>
          <w:color w:val="000000" w:themeColor="text1"/>
        </w:rPr>
        <w:t xml:space="preserve"> to build on Finer Diner 1.0</w:t>
      </w:r>
      <w:r w:rsidR="004C78F1" w:rsidRPr="000E6375">
        <w:rPr>
          <w:rFonts w:ascii="Georgia" w:eastAsia="Calibri" w:hAnsi="Georgia" w:cs="Calibri"/>
          <w:color w:val="000000" w:themeColor="text1"/>
        </w:rPr>
        <w:t xml:space="preserve">. </w:t>
      </w:r>
      <w:r w:rsidR="1BBFF111" w:rsidRPr="000E6375">
        <w:rPr>
          <w:rFonts w:ascii="Georgia" w:eastAsia="Calibri" w:hAnsi="Georgia" w:cs="Calibri"/>
          <w:color w:val="000000" w:themeColor="text1"/>
        </w:rPr>
        <w:t>Encourage students to sample plant-based meal</w:t>
      </w:r>
      <w:r w:rsidR="759EC811" w:rsidRPr="000E6375">
        <w:rPr>
          <w:rFonts w:ascii="Georgia" w:eastAsia="Calibri" w:hAnsi="Georgia" w:cs="Calibri"/>
          <w:color w:val="000000" w:themeColor="text1"/>
        </w:rPr>
        <w:t>s</w:t>
      </w:r>
      <w:r w:rsidR="1BBFF111" w:rsidRPr="000E6375">
        <w:rPr>
          <w:rFonts w:ascii="Georgia" w:eastAsia="Calibri" w:hAnsi="Georgia" w:cs="Calibri"/>
          <w:color w:val="000000" w:themeColor="text1"/>
        </w:rPr>
        <w:t xml:space="preserve">, </w:t>
      </w:r>
      <w:r w:rsidR="6213EC78" w:rsidRPr="000E6375">
        <w:rPr>
          <w:rFonts w:ascii="Georgia" w:eastAsia="Calibri" w:hAnsi="Georgia" w:cs="Calibri"/>
          <w:color w:val="000000" w:themeColor="text1"/>
        </w:rPr>
        <w:t>c</w:t>
      </w:r>
      <w:r w:rsidR="1BBFF111" w:rsidRPr="000E6375">
        <w:rPr>
          <w:rFonts w:ascii="Georgia" w:eastAsia="Calibri" w:hAnsi="Georgia" w:cs="Calibri"/>
          <w:color w:val="000000" w:themeColor="text1"/>
        </w:rPr>
        <w:t xml:space="preserve">ommunicate taste and environmental benefits, </w:t>
      </w:r>
      <w:proofErr w:type="gramStart"/>
      <w:r w:rsidR="205CAA6D" w:rsidRPr="000E6375">
        <w:rPr>
          <w:rFonts w:ascii="Georgia" w:eastAsia="Calibri" w:hAnsi="Georgia" w:cs="Calibri"/>
          <w:color w:val="000000" w:themeColor="text1"/>
        </w:rPr>
        <w:t>i</w:t>
      </w:r>
      <w:r w:rsidR="1BBFF111" w:rsidRPr="000E6375">
        <w:rPr>
          <w:rFonts w:ascii="Georgia" w:eastAsia="Calibri" w:hAnsi="Georgia" w:cs="Calibri"/>
          <w:color w:val="000000" w:themeColor="text1"/>
        </w:rPr>
        <w:t>nspire</w:t>
      </w:r>
      <w:proofErr w:type="gramEnd"/>
      <w:r w:rsidR="1BBFF111" w:rsidRPr="000E6375">
        <w:rPr>
          <w:rFonts w:ascii="Georgia" w:eastAsia="Calibri" w:hAnsi="Georgia" w:cs="Calibri"/>
          <w:color w:val="000000" w:themeColor="text1"/>
        </w:rPr>
        <w:t xml:space="preserve"> and engage food service and teaching staff on impacts of food choices on nature,</w:t>
      </w:r>
      <w:r w:rsidR="3350B277" w:rsidRPr="000E6375">
        <w:rPr>
          <w:rFonts w:ascii="Georgia" w:eastAsia="Calibri" w:hAnsi="Georgia" w:cs="Calibri"/>
          <w:color w:val="000000" w:themeColor="text1"/>
        </w:rPr>
        <w:t xml:space="preserve"> increase plant-based meals sold in the schools</w:t>
      </w:r>
      <w:r w:rsidR="2AF3140D" w:rsidRPr="000E6375">
        <w:rPr>
          <w:rFonts w:ascii="Georgia" w:eastAsia="Calibri" w:hAnsi="Georgia" w:cs="Calibri"/>
          <w:color w:val="000000" w:themeColor="text1"/>
        </w:rPr>
        <w:t>.</w:t>
      </w:r>
    </w:p>
    <w:p w14:paraId="5E8D22EE" w14:textId="363CD8AD" w:rsidR="080B7440" w:rsidRDefault="2AF3140D" w:rsidP="73E8BC13">
      <w:pPr>
        <w:rPr>
          <w:rFonts w:ascii="WWF" w:hAnsi="WWF"/>
          <w:sz w:val="36"/>
          <w:szCs w:val="36"/>
        </w:rPr>
      </w:pPr>
      <w:r w:rsidRPr="000E6375">
        <w:rPr>
          <w:rFonts w:ascii="Georgia" w:eastAsia="Calibri" w:hAnsi="Georgia" w:cs="Calibri"/>
          <w:color w:val="000000" w:themeColor="text1"/>
        </w:rPr>
        <w:t xml:space="preserve">The impact of this work was that more </w:t>
      </w:r>
      <w:r w:rsidR="2AB81898" w:rsidRPr="000E6375">
        <w:rPr>
          <w:rFonts w:ascii="Georgia" w:eastAsia="Calibri" w:hAnsi="Georgia" w:cs="Calibri"/>
          <w:color w:val="000000" w:themeColor="text1"/>
        </w:rPr>
        <w:t>environmentally</w:t>
      </w:r>
      <w:r w:rsidRPr="000E6375">
        <w:rPr>
          <w:rFonts w:ascii="Georgia" w:eastAsia="Calibri" w:hAnsi="Georgia" w:cs="Calibri"/>
          <w:color w:val="000000" w:themeColor="text1"/>
        </w:rPr>
        <w:t xml:space="preserve"> friendly meals were provided in school, 6094 plant-based meals were sold, 486 pledges were collected, 37 student ambassadors were recruited, </w:t>
      </w:r>
      <w:r w:rsidR="6C133366" w:rsidRPr="000E6375">
        <w:rPr>
          <w:rFonts w:ascii="Georgia" w:eastAsia="Calibri" w:hAnsi="Georgia" w:cs="Calibri"/>
          <w:color w:val="000000" w:themeColor="text1"/>
        </w:rPr>
        <w:t xml:space="preserve">100% </w:t>
      </w:r>
      <w:r w:rsidR="799E6DD3" w:rsidRPr="000E6375">
        <w:rPr>
          <w:rFonts w:ascii="Georgia" w:eastAsia="Calibri" w:hAnsi="Georgia" w:cs="Calibri"/>
          <w:color w:val="000000" w:themeColor="text1"/>
        </w:rPr>
        <w:t>increase</w:t>
      </w:r>
      <w:r w:rsidR="6C133366" w:rsidRPr="000E6375">
        <w:rPr>
          <w:rFonts w:ascii="Georgia" w:eastAsia="Calibri" w:hAnsi="Georgia" w:cs="Calibri"/>
          <w:color w:val="000000" w:themeColor="text1"/>
        </w:rPr>
        <w:t xml:space="preserve"> in rating of taste, 59% students would continue to choose </w:t>
      </w:r>
      <w:r w:rsidR="657AB097" w:rsidRPr="000E6375">
        <w:rPr>
          <w:rFonts w:ascii="Georgia" w:eastAsia="Calibri" w:hAnsi="Georgia" w:cs="Calibri"/>
          <w:color w:val="000000" w:themeColor="text1"/>
        </w:rPr>
        <w:t>plant based</w:t>
      </w:r>
      <w:r w:rsidR="6C133366" w:rsidRPr="000E6375">
        <w:rPr>
          <w:rFonts w:ascii="Georgia" w:eastAsia="Calibri" w:hAnsi="Georgia" w:cs="Calibri"/>
          <w:color w:val="000000" w:themeColor="text1"/>
        </w:rPr>
        <w:t xml:space="preserve">. </w:t>
      </w:r>
    </w:p>
    <w:p w14:paraId="5CFE705D" w14:textId="66B939F3" w:rsidR="208ACC1D" w:rsidRDefault="208ACC1D" w:rsidP="73E8BC13">
      <w:pPr>
        <w:rPr>
          <w:rFonts w:ascii="WWF" w:hAnsi="WWF"/>
          <w:sz w:val="36"/>
          <w:szCs w:val="36"/>
        </w:rPr>
      </w:pPr>
      <w:r w:rsidRPr="73E8BC13">
        <w:rPr>
          <w:rFonts w:ascii="WWF" w:hAnsi="WWF"/>
          <w:sz w:val="36"/>
          <w:szCs w:val="36"/>
        </w:rPr>
        <w:t>Project brief</w:t>
      </w:r>
    </w:p>
    <w:p w14:paraId="36FD3B07" w14:textId="10DE66A7" w:rsidR="5E6DBDE4" w:rsidRPr="000E6375" w:rsidRDefault="5E6DBDE4" w:rsidP="73E8BC13">
      <w:pPr>
        <w:rPr>
          <w:rFonts w:ascii="Georgia" w:hAnsi="Georgia"/>
        </w:rPr>
      </w:pPr>
      <w:r w:rsidRPr="73E8BC13">
        <w:rPr>
          <w:rFonts w:ascii="Georgia" w:hAnsi="Georgia"/>
        </w:rPr>
        <w:t xml:space="preserve">The </w:t>
      </w:r>
      <w:r w:rsidR="4342F950" w:rsidRPr="73E8BC13">
        <w:rPr>
          <w:rFonts w:ascii="Georgia" w:hAnsi="Georgia"/>
        </w:rPr>
        <w:t xml:space="preserve">last two iterations of the project work have shown there is interest </w:t>
      </w:r>
      <w:r w:rsidR="481B1611" w:rsidRPr="73E8BC13">
        <w:rPr>
          <w:rFonts w:ascii="Georgia" w:hAnsi="Georgia"/>
        </w:rPr>
        <w:t xml:space="preserve">from UK secondary school students </w:t>
      </w:r>
      <w:r w:rsidR="7697D96C" w:rsidRPr="73E8BC13">
        <w:rPr>
          <w:rFonts w:ascii="Georgia" w:hAnsi="Georgia"/>
        </w:rPr>
        <w:t>to eat healthily and sustainably and think differently about the food they eat</w:t>
      </w:r>
      <w:r w:rsidR="4342F950" w:rsidRPr="73E8BC13">
        <w:rPr>
          <w:rFonts w:ascii="Georgia" w:hAnsi="Georgia"/>
        </w:rPr>
        <w:t xml:space="preserve">. </w:t>
      </w:r>
      <w:r w:rsidR="5993A410" w:rsidRPr="73E8BC13">
        <w:rPr>
          <w:rFonts w:ascii="Georgia" w:hAnsi="Georgia"/>
        </w:rPr>
        <w:t xml:space="preserve">Existing research conducted in experimental and real-world settings </w:t>
      </w:r>
      <w:r w:rsidR="19825D34" w:rsidRPr="73E8BC13">
        <w:rPr>
          <w:rFonts w:ascii="Georgia" w:hAnsi="Georgia"/>
        </w:rPr>
        <w:t xml:space="preserve">indicates that interventions that alter the physical food environment (in this case the canteen) to increase the salience of plant-rich meals have a high potential for impact (see e.g., </w:t>
      </w:r>
      <w:r w:rsidR="2962B444" w:rsidRPr="73E8BC13">
        <w:rPr>
          <w:rFonts w:ascii="Georgia" w:hAnsi="Georgia"/>
        </w:rPr>
        <w:t xml:space="preserve">emerging </w:t>
      </w:r>
      <w:r w:rsidR="19825D34" w:rsidRPr="73E8BC13">
        <w:rPr>
          <w:rFonts w:ascii="Georgia" w:hAnsi="Georgia"/>
        </w:rPr>
        <w:t>resea</w:t>
      </w:r>
      <w:r w:rsidR="0AE3F3B1" w:rsidRPr="73E8BC13">
        <w:rPr>
          <w:rFonts w:ascii="Georgia" w:hAnsi="Georgia"/>
        </w:rPr>
        <w:t>rch on plant-based defaults)</w:t>
      </w:r>
      <w:r w:rsidR="19825D34" w:rsidRPr="73E8BC13">
        <w:rPr>
          <w:rFonts w:ascii="Georgia" w:hAnsi="Georgia"/>
        </w:rPr>
        <w:t>.</w:t>
      </w:r>
      <w:r w:rsidR="1DD49680" w:rsidRPr="73E8BC13">
        <w:rPr>
          <w:rFonts w:ascii="Georgia" w:hAnsi="Georgia"/>
        </w:rPr>
        <w:t xml:space="preserve"> </w:t>
      </w:r>
    </w:p>
    <w:p w14:paraId="5A2B0E4F" w14:textId="0CD2931E" w:rsidR="5E6DBDE4" w:rsidRPr="000E6375" w:rsidRDefault="10D7C7B4" w:rsidP="73E8BC13">
      <w:pPr>
        <w:rPr>
          <w:rFonts w:ascii="Georgia" w:hAnsi="Georgia"/>
        </w:rPr>
      </w:pPr>
      <w:r w:rsidRPr="7EFC17B5">
        <w:rPr>
          <w:rFonts w:ascii="Georgia" w:hAnsi="Georgia"/>
        </w:rPr>
        <w:t>For this project we are looking for a consultancy</w:t>
      </w:r>
      <w:r w:rsidR="3E8223E7" w:rsidRPr="7EFC17B5">
        <w:rPr>
          <w:rFonts w:ascii="Georgia" w:hAnsi="Georgia"/>
        </w:rPr>
        <w:t>/academic institution</w:t>
      </w:r>
      <w:r w:rsidR="16D042AD" w:rsidRPr="7EFC17B5">
        <w:rPr>
          <w:rFonts w:ascii="Georgia" w:hAnsi="Georgia"/>
        </w:rPr>
        <w:t>, preferably</w:t>
      </w:r>
      <w:r w:rsidR="51CD90B2" w:rsidRPr="7EFC17B5">
        <w:rPr>
          <w:rFonts w:ascii="Georgia" w:hAnsi="Georgia"/>
        </w:rPr>
        <w:t xml:space="preserve"> with </w:t>
      </w:r>
      <w:r w:rsidR="003528E6" w:rsidRPr="7EFC17B5">
        <w:rPr>
          <w:rFonts w:ascii="Georgia" w:hAnsi="Georgia"/>
        </w:rPr>
        <w:t>p</w:t>
      </w:r>
      <w:r w:rsidR="10F4A052" w:rsidRPr="7EFC17B5">
        <w:rPr>
          <w:rFonts w:ascii="Georgia" w:hAnsi="Georgia"/>
        </w:rPr>
        <w:t>revious</w:t>
      </w:r>
      <w:r w:rsidR="003528E6" w:rsidRPr="7EFC17B5">
        <w:rPr>
          <w:rFonts w:ascii="Georgia" w:hAnsi="Georgia"/>
        </w:rPr>
        <w:t xml:space="preserve"> </w:t>
      </w:r>
      <w:r w:rsidR="51CD90B2" w:rsidRPr="7EFC17B5">
        <w:rPr>
          <w:rFonts w:ascii="Georgia" w:hAnsi="Georgia"/>
        </w:rPr>
        <w:t>experience</w:t>
      </w:r>
      <w:r w:rsidR="404058F9" w:rsidRPr="7EFC17B5">
        <w:rPr>
          <w:rFonts w:ascii="Georgia" w:hAnsi="Georgia"/>
        </w:rPr>
        <w:t xml:space="preserve"> of</w:t>
      </w:r>
      <w:r w:rsidR="51CD90B2" w:rsidRPr="7EFC17B5">
        <w:rPr>
          <w:rFonts w:ascii="Georgia" w:hAnsi="Georgia"/>
        </w:rPr>
        <w:t xml:space="preserve"> working </w:t>
      </w:r>
      <w:r w:rsidR="1D7B826D" w:rsidRPr="7EFC17B5">
        <w:rPr>
          <w:rFonts w:ascii="Georgia" w:hAnsi="Georgia"/>
        </w:rPr>
        <w:t>across</w:t>
      </w:r>
      <w:r w:rsidR="51CD90B2" w:rsidRPr="7EFC17B5">
        <w:rPr>
          <w:rFonts w:ascii="Georgia" w:hAnsi="Georgia"/>
        </w:rPr>
        <w:t xml:space="preserve"> UK secondary </w:t>
      </w:r>
      <w:r w:rsidR="0C5739A0" w:rsidRPr="7EFC17B5">
        <w:rPr>
          <w:rFonts w:ascii="Georgia" w:hAnsi="Georgia"/>
        </w:rPr>
        <w:t>school</w:t>
      </w:r>
      <w:r w:rsidR="53D317E9" w:rsidRPr="7EFC17B5">
        <w:rPr>
          <w:rFonts w:ascii="Georgia" w:hAnsi="Georgia"/>
        </w:rPr>
        <w:t>s</w:t>
      </w:r>
      <w:r w:rsidR="00F52A2A" w:rsidRPr="7EFC17B5">
        <w:rPr>
          <w:rFonts w:ascii="Georgia" w:hAnsi="Georgia"/>
        </w:rPr>
        <w:t>,</w:t>
      </w:r>
      <w:r w:rsidR="51CD90B2" w:rsidRPr="7EFC17B5">
        <w:rPr>
          <w:rFonts w:ascii="Georgia" w:hAnsi="Georgia"/>
        </w:rPr>
        <w:t xml:space="preserve"> </w:t>
      </w:r>
      <w:r w:rsidR="0FD69A23" w:rsidRPr="7EFC17B5">
        <w:rPr>
          <w:rFonts w:ascii="Georgia" w:hAnsi="Georgia"/>
        </w:rPr>
        <w:t xml:space="preserve">to design, implement and measure the impact of a behavioural intervention </w:t>
      </w:r>
      <w:r w:rsidR="4E7B7F54" w:rsidRPr="7EFC17B5">
        <w:rPr>
          <w:rFonts w:ascii="Georgia" w:hAnsi="Georgia"/>
        </w:rPr>
        <w:t>aimed at increasing the uptake of healthy, sustainable meal choices in UK secondary schools</w:t>
      </w:r>
      <w:r w:rsidR="51CD90B2" w:rsidRPr="7EFC17B5">
        <w:rPr>
          <w:rFonts w:ascii="Georgia" w:hAnsi="Georgia"/>
        </w:rPr>
        <w:t>.</w:t>
      </w:r>
    </w:p>
    <w:p w14:paraId="562F3C0F" w14:textId="65BD8CC8" w:rsidR="5E6DBDE4" w:rsidRPr="00B44767" w:rsidRDefault="4ADD518A" w:rsidP="73E8BC13">
      <w:pPr>
        <w:rPr>
          <w:rFonts w:ascii="Georgia" w:hAnsi="Georgia"/>
          <w:b/>
          <w:bCs/>
        </w:rPr>
      </w:pPr>
      <w:r w:rsidRPr="00B44767">
        <w:rPr>
          <w:rFonts w:ascii="Georgia" w:hAnsi="Georgia"/>
          <w:b/>
          <w:bCs/>
        </w:rPr>
        <w:t>Intervention design and implementation</w:t>
      </w:r>
    </w:p>
    <w:p w14:paraId="521C70F2" w14:textId="2A3A5433" w:rsidR="5E6DBDE4" w:rsidRPr="000E6375" w:rsidRDefault="0974D0EC" w:rsidP="73E8BC13">
      <w:pPr>
        <w:rPr>
          <w:rStyle w:val="normaltextrun"/>
          <w:rFonts w:ascii="Georgia" w:hAnsi="Georgia" w:cs="Calibri Light"/>
          <w:color w:val="000000" w:themeColor="text1"/>
        </w:rPr>
      </w:pPr>
      <w:r w:rsidRPr="2A3306D8">
        <w:rPr>
          <w:rFonts w:ascii="Georgia" w:hAnsi="Georgia"/>
        </w:rPr>
        <w:t xml:space="preserve">The intervention should be designed in a sensitive manner that </w:t>
      </w:r>
      <w:proofErr w:type="gramStart"/>
      <w:r w:rsidRPr="2A3306D8">
        <w:rPr>
          <w:rFonts w:ascii="Georgia" w:hAnsi="Georgia"/>
        </w:rPr>
        <w:t>takes into account</w:t>
      </w:r>
      <w:proofErr w:type="gramEnd"/>
      <w:r w:rsidRPr="2A3306D8">
        <w:rPr>
          <w:rFonts w:ascii="Georgia" w:hAnsi="Georgia"/>
        </w:rPr>
        <w:t xml:space="preserve">, and ensures no negative impact on, student </w:t>
      </w:r>
      <w:r w:rsidR="25E69B02" w:rsidRPr="7F9A36D1">
        <w:rPr>
          <w:rFonts w:ascii="Georgia" w:hAnsi="Georgia"/>
        </w:rPr>
        <w:t>nutrition,</w:t>
      </w:r>
      <w:r w:rsidRPr="7F9A36D1">
        <w:rPr>
          <w:rFonts w:ascii="Georgia" w:hAnsi="Georgia"/>
        </w:rPr>
        <w:t xml:space="preserve"> </w:t>
      </w:r>
      <w:r w:rsidRPr="2A3306D8">
        <w:rPr>
          <w:rFonts w:ascii="Georgia" w:hAnsi="Georgia"/>
        </w:rPr>
        <w:t>satisfaction and experience</w:t>
      </w:r>
      <w:r w:rsidR="0E64EED1" w:rsidRPr="2A3306D8">
        <w:rPr>
          <w:rFonts w:ascii="Georgia" w:hAnsi="Georgia"/>
        </w:rPr>
        <w:t>, whilst also seeking to maximise impact</w:t>
      </w:r>
      <w:r w:rsidR="05EDA01C" w:rsidRPr="7E79F2ED">
        <w:rPr>
          <w:rFonts w:ascii="Georgia" w:hAnsi="Georgia"/>
        </w:rPr>
        <w:t xml:space="preserve"> by engaging a diverse and representative cohort of UK secondary school pupils</w:t>
      </w:r>
      <w:r w:rsidR="43288A86" w:rsidRPr="7E79F2ED">
        <w:rPr>
          <w:rFonts w:ascii="Georgia" w:hAnsi="Georgia"/>
        </w:rPr>
        <w:t>.</w:t>
      </w:r>
      <w:r w:rsidRPr="2A3306D8">
        <w:rPr>
          <w:rFonts w:ascii="Georgia" w:hAnsi="Georgia"/>
        </w:rPr>
        <w:t xml:space="preserve"> Through this project we wish to engage a</w:t>
      </w:r>
      <w:r w:rsidRPr="7F9A36D1">
        <w:rPr>
          <w:rStyle w:val="normaltextrun"/>
          <w:rFonts w:ascii="Georgia" w:hAnsi="Georgia" w:cs="Calibri Light"/>
          <w:color w:val="000000" w:themeColor="text1"/>
        </w:rPr>
        <w:t xml:space="preserve"> </w:t>
      </w:r>
      <w:r w:rsidR="7DD20800" w:rsidRPr="7E79F2ED">
        <w:rPr>
          <w:rStyle w:val="normaltextrun"/>
          <w:rFonts w:ascii="Georgia" w:hAnsi="Georgia" w:cs="Calibri Light"/>
          <w:color w:val="000000" w:themeColor="text1"/>
        </w:rPr>
        <w:t>broad</w:t>
      </w:r>
      <w:r w:rsidR="0261532E" w:rsidRPr="7E79F2ED">
        <w:rPr>
          <w:rStyle w:val="normaltextrun"/>
          <w:rFonts w:ascii="Georgia" w:hAnsi="Georgia" w:cs="Calibri Light"/>
          <w:color w:val="000000" w:themeColor="text1"/>
        </w:rPr>
        <w:t xml:space="preserve"> </w:t>
      </w:r>
      <w:r w:rsidR="00EC9BE6" w:rsidRPr="2A3306D8">
        <w:rPr>
          <w:rStyle w:val="normaltextrun"/>
          <w:rFonts w:ascii="Georgia" w:hAnsi="Georgia" w:cs="Calibri Light"/>
          <w:color w:val="000000" w:themeColor="text1"/>
        </w:rPr>
        <w:t xml:space="preserve">demographic of </w:t>
      </w:r>
      <w:r w:rsidR="4492854D" w:rsidRPr="7E79F2ED">
        <w:rPr>
          <w:rStyle w:val="normaltextrun"/>
          <w:rFonts w:ascii="Georgia" w:hAnsi="Georgia" w:cs="Calibri Light"/>
          <w:color w:val="000000" w:themeColor="text1"/>
        </w:rPr>
        <w:t>pupils</w:t>
      </w:r>
      <w:r w:rsidR="700F6392" w:rsidRPr="7E79F2ED">
        <w:rPr>
          <w:rStyle w:val="normaltextrun"/>
          <w:rFonts w:ascii="Georgia" w:hAnsi="Georgia" w:cs="Calibri Light"/>
          <w:color w:val="000000" w:themeColor="text1"/>
        </w:rPr>
        <w:t>,</w:t>
      </w:r>
      <w:r w:rsidR="00EC9BE6" w:rsidRPr="2A3306D8">
        <w:rPr>
          <w:rStyle w:val="normaltextrun"/>
          <w:rFonts w:ascii="Georgia" w:hAnsi="Georgia" w:cs="Calibri Light"/>
          <w:color w:val="000000" w:themeColor="text1"/>
        </w:rPr>
        <w:t xml:space="preserve"> </w:t>
      </w:r>
      <w:r w:rsidR="005B4335" w:rsidRPr="2A3306D8">
        <w:rPr>
          <w:rStyle w:val="normaltextrun"/>
          <w:rFonts w:ascii="Georgia" w:hAnsi="Georgia" w:cs="Calibri Light"/>
          <w:color w:val="000000" w:themeColor="text1"/>
        </w:rPr>
        <w:t>across both</w:t>
      </w:r>
      <w:r w:rsidR="00EC9BE6" w:rsidRPr="2A3306D8">
        <w:rPr>
          <w:rStyle w:val="normaltextrun"/>
          <w:rFonts w:ascii="Georgia" w:hAnsi="Georgia" w:cs="Calibri Light"/>
          <w:color w:val="000000" w:themeColor="text1"/>
        </w:rPr>
        <w:t xml:space="preserve"> private and state school </w:t>
      </w:r>
      <w:r w:rsidR="005B4335">
        <w:rPr>
          <w:rStyle w:val="normaltextrun"/>
          <w:rFonts w:ascii="Georgia" w:hAnsi="Georgia" w:cs="Calibri Light"/>
          <w:color w:val="000000" w:themeColor="text1"/>
        </w:rPr>
        <w:t>canteens</w:t>
      </w:r>
      <w:r w:rsidR="703E52E6" w:rsidRPr="2A3306D8">
        <w:rPr>
          <w:rStyle w:val="normaltextrun"/>
          <w:rFonts w:ascii="Georgia" w:hAnsi="Georgia" w:cs="Calibri Light"/>
          <w:color w:val="000000" w:themeColor="text1"/>
        </w:rPr>
        <w:t>.</w:t>
      </w:r>
      <w:r w:rsidR="00EC9BE6" w:rsidRPr="2A3306D8">
        <w:rPr>
          <w:rStyle w:val="normaltextrun"/>
          <w:rFonts w:ascii="Georgia" w:hAnsi="Georgia" w:cs="Calibri Light"/>
          <w:color w:val="000000" w:themeColor="text1"/>
        </w:rPr>
        <w:t> </w:t>
      </w:r>
    </w:p>
    <w:p w14:paraId="69F7DDC4" w14:textId="4122A886" w:rsidR="5E6DBDE4" w:rsidRPr="000E6375" w:rsidRDefault="24B125EC" w:rsidP="73E8BC13">
      <w:pPr>
        <w:rPr>
          <w:rStyle w:val="normaltextrun"/>
          <w:rFonts w:ascii="Georgia" w:hAnsi="Georgia" w:cs="Calibri Light"/>
          <w:color w:val="000000" w:themeColor="text1"/>
        </w:rPr>
      </w:pPr>
      <w:r w:rsidRPr="73E8BC13">
        <w:rPr>
          <w:rStyle w:val="normaltextrun"/>
          <w:rFonts w:ascii="Georgia" w:hAnsi="Georgia" w:cs="Calibri Light"/>
          <w:color w:val="000000" w:themeColor="text1"/>
        </w:rPr>
        <w:lastRenderedPageBreak/>
        <w:t>As well as testing the physical intervention, we wish to understand the additional impact/benefit that can be generated by positive communications aimed at increasing understanding of the benefits of plant-rich eating using the collateral developed during previous ite</w:t>
      </w:r>
      <w:r w:rsidR="21FAF04F" w:rsidRPr="73E8BC13">
        <w:rPr>
          <w:rStyle w:val="normaltextrun"/>
          <w:rFonts w:ascii="Georgia" w:hAnsi="Georgia" w:cs="Calibri Light"/>
          <w:color w:val="000000" w:themeColor="text1"/>
        </w:rPr>
        <w:t>rations of Finer Diner</w:t>
      </w:r>
      <w:r w:rsidRPr="73E8BC13">
        <w:rPr>
          <w:rStyle w:val="normaltextrun"/>
          <w:rFonts w:ascii="Georgia" w:hAnsi="Georgia" w:cs="Calibri Light"/>
          <w:color w:val="000000" w:themeColor="text1"/>
        </w:rPr>
        <w:t>.</w:t>
      </w:r>
    </w:p>
    <w:p w14:paraId="3A0B3C69" w14:textId="160E7AF3" w:rsidR="5E6DBDE4" w:rsidRPr="000E6375" w:rsidRDefault="24B125EC" w:rsidP="73E8BC13">
      <w:pPr>
        <w:rPr>
          <w:rStyle w:val="normaltextrun"/>
          <w:rFonts w:ascii="Georgia" w:hAnsi="Georgia" w:cs="Calibri Light"/>
          <w:b/>
          <w:bCs/>
          <w:color w:val="000000" w:themeColor="text1"/>
        </w:rPr>
      </w:pPr>
      <w:r w:rsidRPr="00B44767">
        <w:rPr>
          <w:rStyle w:val="normaltextrun"/>
          <w:rFonts w:ascii="Georgia" w:hAnsi="Georgia" w:cs="Calibri Light"/>
          <w:b/>
          <w:bCs/>
          <w:color w:val="000000" w:themeColor="text1"/>
        </w:rPr>
        <w:t>Measuring impact</w:t>
      </w:r>
    </w:p>
    <w:p w14:paraId="3A10E053" w14:textId="57191469" w:rsidR="5E6DBDE4" w:rsidRPr="000E6375" w:rsidRDefault="24B125EC" w:rsidP="73E8BC13">
      <w:pPr>
        <w:rPr>
          <w:rStyle w:val="normaltextrun"/>
          <w:rFonts w:ascii="Georgia" w:hAnsi="Georgia" w:cs="Calibri Light"/>
          <w:color w:val="000000" w:themeColor="text1"/>
        </w:rPr>
      </w:pPr>
      <w:r w:rsidRPr="73E8BC13">
        <w:rPr>
          <w:rStyle w:val="normaltextrun"/>
          <w:rFonts w:ascii="Georgia" w:hAnsi="Georgia" w:cs="Calibri Light"/>
          <w:color w:val="000000" w:themeColor="text1"/>
        </w:rPr>
        <w:t>Indicators of interest include (but are not limited to):</w:t>
      </w:r>
    </w:p>
    <w:p w14:paraId="1FEF89E6" w14:textId="13D47898" w:rsidR="5E6DBDE4" w:rsidRPr="000E6375" w:rsidRDefault="24B125EC" w:rsidP="73E8BC13">
      <w:pPr>
        <w:pStyle w:val="ListParagraph"/>
        <w:numPr>
          <w:ilvl w:val="0"/>
          <w:numId w:val="15"/>
        </w:numPr>
        <w:rPr>
          <w:rFonts w:ascii="Georgia" w:hAnsi="Georgia"/>
        </w:rPr>
      </w:pPr>
      <w:r w:rsidRPr="73E8BC13">
        <w:rPr>
          <w:rFonts w:ascii="Georgia" w:hAnsi="Georgia"/>
        </w:rPr>
        <w:t>Number of students choosing plant-rich meals</w:t>
      </w:r>
    </w:p>
    <w:p w14:paraId="78597BD9" w14:textId="699ABFC8" w:rsidR="5E6DBDE4" w:rsidRPr="000E6375" w:rsidRDefault="24B125EC" w:rsidP="73E8BC13">
      <w:pPr>
        <w:pStyle w:val="ListParagraph"/>
        <w:numPr>
          <w:ilvl w:val="0"/>
          <w:numId w:val="15"/>
        </w:numPr>
        <w:rPr>
          <w:rFonts w:ascii="Georgia" w:hAnsi="Georgia"/>
        </w:rPr>
      </w:pPr>
      <w:r w:rsidRPr="73E8BC13">
        <w:rPr>
          <w:rFonts w:ascii="Georgia" w:hAnsi="Georgia"/>
        </w:rPr>
        <w:t>Volume of plant-rich meals sold</w:t>
      </w:r>
    </w:p>
    <w:p w14:paraId="64E7579D" w14:textId="429E6B9C" w:rsidR="5E6DBDE4" w:rsidRPr="000E6375" w:rsidRDefault="24B125EC" w:rsidP="73E8BC13">
      <w:pPr>
        <w:pStyle w:val="ListParagraph"/>
        <w:numPr>
          <w:ilvl w:val="0"/>
          <w:numId w:val="15"/>
        </w:numPr>
        <w:rPr>
          <w:rFonts w:ascii="Georgia" w:hAnsi="Georgia"/>
        </w:rPr>
      </w:pPr>
      <w:r w:rsidRPr="7EFC17B5">
        <w:rPr>
          <w:rFonts w:ascii="Georgia" w:hAnsi="Georgia"/>
        </w:rPr>
        <w:t>Student satisfaction</w:t>
      </w:r>
    </w:p>
    <w:p w14:paraId="11462CC6" w14:textId="05E8CABC" w:rsidR="2069C99D" w:rsidRDefault="2069C99D" w:rsidP="7EFC17B5">
      <w:pPr>
        <w:rPr>
          <w:rFonts w:ascii="Georgia" w:hAnsi="Georgia"/>
        </w:rPr>
      </w:pPr>
      <w:r w:rsidRPr="7EFC17B5">
        <w:rPr>
          <w:rFonts w:ascii="Georgia" w:hAnsi="Georgia"/>
        </w:rPr>
        <w:t>We expec</w:t>
      </w:r>
      <w:r w:rsidR="61C4E46B" w:rsidRPr="7EFC17B5">
        <w:rPr>
          <w:rFonts w:ascii="Georgia" w:hAnsi="Georgia"/>
        </w:rPr>
        <w:t xml:space="preserve">t the consultant </w:t>
      </w:r>
      <w:r w:rsidR="5A866333" w:rsidRPr="7EFC17B5">
        <w:rPr>
          <w:rFonts w:ascii="Georgia" w:hAnsi="Georgia"/>
        </w:rPr>
        <w:t xml:space="preserve">to </w:t>
      </w:r>
      <w:r w:rsidR="61C4E46B" w:rsidRPr="7EFC17B5">
        <w:rPr>
          <w:rFonts w:ascii="Georgia" w:hAnsi="Georgia"/>
        </w:rPr>
        <w:t xml:space="preserve">support </w:t>
      </w:r>
      <w:r w:rsidR="78A66416" w:rsidRPr="7EFC17B5">
        <w:rPr>
          <w:rFonts w:ascii="Georgia" w:hAnsi="Georgia"/>
        </w:rPr>
        <w:t xml:space="preserve">the </w:t>
      </w:r>
      <w:r w:rsidR="2DA2193B" w:rsidRPr="7EFC17B5">
        <w:rPr>
          <w:rFonts w:ascii="Georgia" w:hAnsi="Georgia"/>
        </w:rPr>
        <w:t xml:space="preserve">design of the </w:t>
      </w:r>
      <w:r w:rsidR="61C4E46B" w:rsidRPr="7EFC17B5">
        <w:rPr>
          <w:rFonts w:ascii="Georgia" w:hAnsi="Georgia"/>
        </w:rPr>
        <w:t xml:space="preserve">M&amp;E process, but </w:t>
      </w:r>
      <w:r w:rsidR="2F5AC0C6" w:rsidRPr="7EFC17B5">
        <w:rPr>
          <w:rFonts w:ascii="Georgia" w:hAnsi="Georgia"/>
        </w:rPr>
        <w:t xml:space="preserve">they </w:t>
      </w:r>
      <w:r w:rsidR="61C4E46B" w:rsidRPr="7EFC17B5">
        <w:rPr>
          <w:rFonts w:ascii="Georgia" w:hAnsi="Georgia"/>
        </w:rPr>
        <w:t>will not be responsible for data collection</w:t>
      </w:r>
      <w:r w:rsidR="7F380A13" w:rsidRPr="7EFC17B5">
        <w:rPr>
          <w:rFonts w:ascii="Georgia" w:hAnsi="Georgia"/>
        </w:rPr>
        <w:t xml:space="preserve"> on numbers of students or meals sold.</w:t>
      </w:r>
      <w:r w:rsidR="61C4E46B" w:rsidRPr="7EFC17B5">
        <w:rPr>
          <w:rFonts w:ascii="Georgia" w:hAnsi="Georgia"/>
        </w:rPr>
        <w:t xml:space="preserve"> </w:t>
      </w:r>
    </w:p>
    <w:p w14:paraId="52A9A9A8" w14:textId="5D4728C8" w:rsidR="5E6DBDE4" w:rsidRPr="00B44767" w:rsidRDefault="75046841" w:rsidP="73E8BC13">
      <w:pPr>
        <w:pStyle w:val="paragraph"/>
        <w:spacing w:before="0" w:beforeAutospacing="0" w:after="0" w:afterAutospacing="0"/>
        <w:rPr>
          <w:rStyle w:val="eop"/>
          <w:rFonts w:ascii="Georgia" w:hAnsi="Georgia" w:cs="Calibri Light"/>
          <w:b/>
          <w:bCs/>
          <w:sz w:val="22"/>
          <w:szCs w:val="22"/>
        </w:rPr>
      </w:pPr>
      <w:r w:rsidRPr="00B44767">
        <w:rPr>
          <w:rStyle w:val="eop"/>
          <w:rFonts w:ascii="Georgia" w:hAnsi="Georgia" w:cs="Calibri Light"/>
          <w:b/>
          <w:bCs/>
          <w:sz w:val="22"/>
          <w:szCs w:val="22"/>
        </w:rPr>
        <w:t>Project outputs</w:t>
      </w:r>
    </w:p>
    <w:p w14:paraId="12FEE369" w14:textId="6B9D7170" w:rsidR="5E6DBDE4" w:rsidRPr="000E6375" w:rsidRDefault="5E6DBDE4" w:rsidP="73E8BC13">
      <w:pPr>
        <w:pStyle w:val="paragraph"/>
        <w:spacing w:before="0" w:beforeAutospacing="0" w:after="0" w:afterAutospacing="0"/>
        <w:rPr>
          <w:rStyle w:val="eop"/>
          <w:rFonts w:ascii="Georgia" w:hAnsi="Georgia" w:cs="Calibri Light"/>
          <w:sz w:val="22"/>
          <w:szCs w:val="22"/>
        </w:rPr>
      </w:pPr>
    </w:p>
    <w:p w14:paraId="482079FD" w14:textId="519259FA" w:rsidR="5E6DBDE4" w:rsidRPr="000E6375" w:rsidRDefault="7274155D" w:rsidP="00B44767">
      <w:pPr>
        <w:rPr>
          <w:rFonts w:ascii="Georgia" w:hAnsi="Georgia"/>
        </w:rPr>
      </w:pPr>
      <w:r w:rsidRPr="73E8BC13">
        <w:rPr>
          <w:rFonts w:ascii="Georgia" w:hAnsi="Georgia"/>
        </w:rPr>
        <w:t>This project should culminate in two primary outputs:</w:t>
      </w:r>
    </w:p>
    <w:p w14:paraId="458E81D1" w14:textId="7ECEA60C" w:rsidR="5E6DBDE4" w:rsidRPr="000E6375" w:rsidRDefault="7274155D" w:rsidP="73E8BC13">
      <w:pPr>
        <w:rPr>
          <w:rFonts w:ascii="Georgia" w:hAnsi="Georgia"/>
        </w:rPr>
      </w:pPr>
      <w:r w:rsidRPr="73E8BC13">
        <w:rPr>
          <w:rFonts w:ascii="Georgia" w:hAnsi="Georgia"/>
        </w:rPr>
        <w:t xml:space="preserve">1) A </w:t>
      </w:r>
      <w:r w:rsidR="53662D5D" w:rsidRPr="73E8BC13">
        <w:rPr>
          <w:rFonts w:ascii="Georgia" w:hAnsi="Georgia"/>
        </w:rPr>
        <w:t xml:space="preserve">practical and applicable </w:t>
      </w:r>
      <w:r w:rsidRPr="73E8BC13">
        <w:rPr>
          <w:rFonts w:ascii="Georgia" w:hAnsi="Georgia"/>
        </w:rPr>
        <w:t xml:space="preserve">framework to enable Sodexo to implement/scale the intervention across </w:t>
      </w:r>
      <w:r w:rsidR="026D70CB" w:rsidRPr="73E8BC13">
        <w:rPr>
          <w:rFonts w:ascii="Georgia" w:hAnsi="Georgia"/>
        </w:rPr>
        <w:t>school</w:t>
      </w:r>
      <w:r w:rsidR="50BE30DA" w:rsidRPr="73E8BC13">
        <w:rPr>
          <w:rFonts w:ascii="Georgia" w:hAnsi="Georgia"/>
        </w:rPr>
        <w:t>s</w:t>
      </w:r>
      <w:r w:rsidR="026D70CB" w:rsidRPr="73E8BC13">
        <w:rPr>
          <w:rFonts w:ascii="Georgia" w:hAnsi="Georgia"/>
        </w:rPr>
        <w:t>, and potentially other settings (</w:t>
      </w:r>
      <w:proofErr w:type="spellStart"/>
      <w:proofErr w:type="gramStart"/>
      <w:r w:rsidR="026D70CB" w:rsidRPr="73E8BC13">
        <w:rPr>
          <w:rFonts w:ascii="Georgia" w:hAnsi="Georgia"/>
        </w:rPr>
        <w:t>eg</w:t>
      </w:r>
      <w:proofErr w:type="spellEnd"/>
      <w:proofErr w:type="gramEnd"/>
      <w:r w:rsidR="026D70CB" w:rsidRPr="73E8BC13">
        <w:rPr>
          <w:rFonts w:ascii="Georgia" w:hAnsi="Georgia"/>
        </w:rPr>
        <w:t xml:space="preserve"> universities)</w:t>
      </w:r>
      <w:r w:rsidR="716BBE41" w:rsidRPr="73E8BC13">
        <w:rPr>
          <w:rFonts w:ascii="Georgia" w:hAnsi="Georgia"/>
        </w:rPr>
        <w:t xml:space="preserve">. This should also include the areas that need adaptation within </w:t>
      </w:r>
      <w:r w:rsidR="2BD7E712" w:rsidRPr="7E79F2ED">
        <w:rPr>
          <w:rFonts w:ascii="Georgia" w:hAnsi="Georgia"/>
        </w:rPr>
        <w:t xml:space="preserve">diverse </w:t>
      </w:r>
      <w:r w:rsidR="716BBE41" w:rsidRPr="73E8BC13">
        <w:rPr>
          <w:rFonts w:ascii="Georgia" w:hAnsi="Georgia"/>
        </w:rPr>
        <w:t xml:space="preserve">local </w:t>
      </w:r>
      <w:r w:rsidR="6F910EA1" w:rsidRPr="7E79F2ED">
        <w:rPr>
          <w:rFonts w:ascii="Georgia" w:hAnsi="Georgia"/>
        </w:rPr>
        <w:t xml:space="preserve">contexts and a different </w:t>
      </w:r>
      <w:r w:rsidR="005F3087" w:rsidRPr="7E79F2ED">
        <w:rPr>
          <w:rFonts w:ascii="Georgia" w:hAnsi="Georgia"/>
        </w:rPr>
        <w:t xml:space="preserve">demographics, </w:t>
      </w:r>
      <w:r w:rsidR="005F3087" w:rsidRPr="73E8BC13">
        <w:rPr>
          <w:rFonts w:ascii="Georgia" w:hAnsi="Georgia"/>
        </w:rPr>
        <w:t>and</w:t>
      </w:r>
      <w:r w:rsidR="716BBE41" w:rsidRPr="73E8BC13">
        <w:rPr>
          <w:rFonts w:ascii="Georgia" w:hAnsi="Georgia"/>
        </w:rPr>
        <w:t xml:space="preserve"> methods of how to do this </w:t>
      </w:r>
      <w:proofErr w:type="gramStart"/>
      <w:r w:rsidR="716BBE41" w:rsidRPr="73E8BC13">
        <w:rPr>
          <w:rFonts w:ascii="Georgia" w:hAnsi="Georgia"/>
        </w:rPr>
        <w:t>e.g.</w:t>
      </w:r>
      <w:proofErr w:type="gramEnd"/>
      <w:r w:rsidR="716BBE41" w:rsidRPr="73E8BC13">
        <w:rPr>
          <w:rFonts w:ascii="Georgia" w:hAnsi="Georgia"/>
        </w:rPr>
        <w:t xml:space="preserve"> how to assess effective language/placement within a specific school</w:t>
      </w:r>
      <w:r w:rsidR="6A7161F8" w:rsidRPr="7E79F2ED">
        <w:rPr>
          <w:rFonts w:ascii="Georgia" w:hAnsi="Georgia"/>
        </w:rPr>
        <w:t xml:space="preserve"> context</w:t>
      </w:r>
      <w:r w:rsidR="716BBE41" w:rsidRPr="73E8BC13">
        <w:rPr>
          <w:rFonts w:ascii="Georgia" w:hAnsi="Georgia"/>
        </w:rPr>
        <w:t>.</w:t>
      </w:r>
    </w:p>
    <w:p w14:paraId="5807CB10" w14:textId="377CE1B0" w:rsidR="5E6DBDE4" w:rsidRPr="000E6375" w:rsidRDefault="7274155D" w:rsidP="73E8BC13">
      <w:pPr>
        <w:rPr>
          <w:rFonts w:ascii="Georgia" w:hAnsi="Georgia"/>
        </w:rPr>
      </w:pPr>
      <w:r w:rsidRPr="73E8BC13">
        <w:rPr>
          <w:rFonts w:ascii="Georgia" w:hAnsi="Georgia"/>
        </w:rPr>
        <w:t>2) A case study and briefing for policymakers that addresses the following questions</w:t>
      </w:r>
      <w:r w:rsidR="59E928CD" w:rsidRPr="73E8BC13">
        <w:rPr>
          <w:rFonts w:ascii="Georgia" w:hAnsi="Georgia"/>
        </w:rPr>
        <w:t>:</w:t>
      </w:r>
    </w:p>
    <w:p w14:paraId="1BC831C3" w14:textId="74CAD54B" w:rsidR="5E6DBDE4" w:rsidRPr="000E6375" w:rsidRDefault="59E928CD" w:rsidP="00B44767">
      <w:pPr>
        <w:pStyle w:val="ListParagraph"/>
        <w:numPr>
          <w:ilvl w:val="0"/>
          <w:numId w:val="3"/>
        </w:numPr>
        <w:rPr>
          <w:rFonts w:ascii="Georgia" w:hAnsi="Georgia"/>
        </w:rPr>
      </w:pPr>
      <w:r w:rsidRPr="73E8BC13">
        <w:rPr>
          <w:rFonts w:ascii="Georgia" w:hAnsi="Georgia"/>
        </w:rPr>
        <w:t xml:space="preserve">How effective is </w:t>
      </w:r>
      <w:r w:rsidR="5732F330" w:rsidRPr="73E8BC13">
        <w:rPr>
          <w:rFonts w:ascii="Georgia" w:hAnsi="Georgia"/>
        </w:rPr>
        <w:t>changing the default when it comes to increasing plant-rich meal choice (and decreasing high-impact meal choice)?</w:t>
      </w:r>
    </w:p>
    <w:p w14:paraId="6FA30444" w14:textId="5F9477CE" w:rsidR="5E6DBDE4" w:rsidRPr="000E6375" w:rsidRDefault="4AF0A1E0" w:rsidP="00B44767">
      <w:pPr>
        <w:pStyle w:val="ListParagraph"/>
        <w:numPr>
          <w:ilvl w:val="0"/>
          <w:numId w:val="3"/>
        </w:numPr>
        <w:rPr>
          <w:rFonts w:ascii="Georgia" w:hAnsi="Georgia"/>
        </w:rPr>
      </w:pPr>
      <w:r w:rsidRPr="73E8BC13">
        <w:rPr>
          <w:rFonts w:ascii="Georgia" w:hAnsi="Georgia"/>
        </w:rPr>
        <w:t>How can a default intervention be designed to be appropriate for UK secondary school settings (</w:t>
      </w:r>
      <w:proofErr w:type="gramStart"/>
      <w:r w:rsidR="6D0EB2DF" w:rsidRPr="73E8BC13">
        <w:rPr>
          <w:rFonts w:ascii="Georgia" w:hAnsi="Georgia"/>
        </w:rPr>
        <w:t>i</w:t>
      </w:r>
      <w:r w:rsidRPr="73E8BC13">
        <w:rPr>
          <w:rFonts w:ascii="Georgia" w:hAnsi="Georgia"/>
        </w:rPr>
        <w:t>.e.</w:t>
      </w:r>
      <w:proofErr w:type="gramEnd"/>
      <w:r w:rsidRPr="73E8BC13">
        <w:rPr>
          <w:rFonts w:ascii="Georgia" w:hAnsi="Georgia"/>
        </w:rPr>
        <w:t xml:space="preserve"> taking into account student satisfaction but also nutritional requirements of adolescents)?</w:t>
      </w:r>
    </w:p>
    <w:p w14:paraId="27131442" w14:textId="2538B0FB" w:rsidR="5E6DBDE4" w:rsidRPr="000E6375" w:rsidRDefault="40182AD2" w:rsidP="00B44767">
      <w:pPr>
        <w:pStyle w:val="ListParagraph"/>
        <w:numPr>
          <w:ilvl w:val="0"/>
          <w:numId w:val="3"/>
        </w:numPr>
        <w:rPr>
          <w:rFonts w:ascii="Georgia" w:hAnsi="Georgia"/>
        </w:rPr>
      </w:pPr>
      <w:r w:rsidRPr="73E8BC13">
        <w:rPr>
          <w:rFonts w:ascii="Georgia" w:hAnsi="Georgia"/>
        </w:rPr>
        <w:t>What are the business and policy implications and opportunities</w:t>
      </w:r>
      <w:r w:rsidR="106B6D28" w:rsidRPr="73E8BC13">
        <w:rPr>
          <w:rFonts w:ascii="Georgia" w:hAnsi="Georgia"/>
        </w:rPr>
        <w:t xml:space="preserve"> afforded by this intervention pilot (i.e., what is the business opportunity and what impact could this have if scaled across public settings)?</w:t>
      </w:r>
      <w:r w:rsidRPr="73E8BC13">
        <w:rPr>
          <w:rFonts w:ascii="Georgia" w:hAnsi="Georgia"/>
        </w:rPr>
        <w:t xml:space="preserve"> </w:t>
      </w:r>
    </w:p>
    <w:p w14:paraId="1763C16D" w14:textId="7C1EFA5F" w:rsidR="5E6DBDE4" w:rsidRPr="000E6375" w:rsidRDefault="5E6DBDE4" w:rsidP="73E8BC13">
      <w:pPr>
        <w:rPr>
          <w:rFonts w:ascii="Georgia" w:hAnsi="Georgia"/>
        </w:rPr>
      </w:pPr>
    </w:p>
    <w:p w14:paraId="18C3E326" w14:textId="62811E06" w:rsidR="5E6DBDE4" w:rsidRPr="000E6375" w:rsidRDefault="0F1BBD41" w:rsidP="73E8BC13">
      <w:pPr>
        <w:rPr>
          <w:rFonts w:ascii="Georgia" w:hAnsi="Georgia"/>
        </w:rPr>
      </w:pPr>
      <w:r w:rsidRPr="73E8BC13">
        <w:rPr>
          <w:rFonts w:ascii="Georgia" w:hAnsi="Georgia"/>
        </w:rPr>
        <w:t>Please include the following in your proposal:</w:t>
      </w:r>
    </w:p>
    <w:p w14:paraId="051E19E3" w14:textId="43C04774" w:rsidR="5E6DBDE4" w:rsidRPr="000E6375" w:rsidRDefault="0F1BBD41" w:rsidP="00B44767">
      <w:pPr>
        <w:pStyle w:val="ListParagraph"/>
        <w:numPr>
          <w:ilvl w:val="0"/>
          <w:numId w:val="5"/>
        </w:numPr>
        <w:rPr>
          <w:rFonts w:ascii="Georgia" w:hAnsi="Georgia"/>
        </w:rPr>
      </w:pPr>
      <w:r w:rsidRPr="73E8BC13">
        <w:rPr>
          <w:rFonts w:ascii="Georgia" w:hAnsi="Georgia"/>
        </w:rPr>
        <w:t>How you plan to engage and influence catering managers and staff to ensure successful project implementation</w:t>
      </w:r>
    </w:p>
    <w:p w14:paraId="765D1F41" w14:textId="0C4ECE81" w:rsidR="5E6DBDE4" w:rsidRPr="000E6375" w:rsidRDefault="0F1BBD41" w:rsidP="00B44767">
      <w:pPr>
        <w:pStyle w:val="ListParagraph"/>
        <w:numPr>
          <w:ilvl w:val="0"/>
          <w:numId w:val="5"/>
        </w:numPr>
        <w:rPr>
          <w:rFonts w:ascii="Georgia" w:hAnsi="Georgia"/>
        </w:rPr>
      </w:pPr>
      <w:r w:rsidRPr="73E8BC13">
        <w:rPr>
          <w:rFonts w:ascii="Georgia" w:hAnsi="Georgia"/>
        </w:rPr>
        <w:t>How you intend to collect data related to the indicators of interest above</w:t>
      </w:r>
    </w:p>
    <w:p w14:paraId="25EC2595" w14:textId="1DFC4C61" w:rsidR="5E6DBDE4" w:rsidRPr="000E6375" w:rsidRDefault="73E8BC13" w:rsidP="00B44767">
      <w:pPr>
        <w:pStyle w:val="ListParagraph"/>
        <w:numPr>
          <w:ilvl w:val="0"/>
          <w:numId w:val="5"/>
        </w:numPr>
        <w:rPr>
          <w:rFonts w:ascii="Georgia" w:hAnsi="Georgia"/>
        </w:rPr>
      </w:pPr>
      <w:r w:rsidRPr="73E8BC13">
        <w:rPr>
          <w:rFonts w:ascii="Georgia" w:hAnsi="Georgia"/>
        </w:rPr>
        <w:t xml:space="preserve">A socially sensitive intervention design process that accounts for student </w:t>
      </w:r>
      <w:r w:rsidR="00B44767" w:rsidRPr="73E8BC13">
        <w:rPr>
          <w:rFonts w:ascii="Georgia" w:hAnsi="Georgia"/>
        </w:rPr>
        <w:t>needs and</w:t>
      </w:r>
      <w:r w:rsidRPr="73E8BC13">
        <w:rPr>
          <w:rFonts w:ascii="Georgia" w:hAnsi="Georgia"/>
        </w:rPr>
        <w:t xml:space="preserve"> expectations </w:t>
      </w:r>
      <w:r w:rsidR="6967F3B9" w:rsidRPr="7E79F2ED">
        <w:rPr>
          <w:rFonts w:ascii="Georgia" w:hAnsi="Georgia"/>
        </w:rPr>
        <w:t xml:space="preserve">across diverse demographics, </w:t>
      </w:r>
      <w:r w:rsidRPr="73E8BC13">
        <w:rPr>
          <w:rFonts w:ascii="Georgia" w:hAnsi="Georgia"/>
        </w:rPr>
        <w:t>as outlined above</w:t>
      </w:r>
      <w:r w:rsidR="0F77D49A" w:rsidRPr="7E79F2ED">
        <w:rPr>
          <w:rFonts w:ascii="Georgia" w:hAnsi="Georgia"/>
        </w:rPr>
        <w:t xml:space="preserve">. </w:t>
      </w:r>
    </w:p>
    <w:p w14:paraId="3D2B523C" w14:textId="0717FEFD" w:rsidR="5E6DBDE4" w:rsidRPr="000E6375" w:rsidRDefault="1A02623F" w:rsidP="00B44767">
      <w:pPr>
        <w:pStyle w:val="ListParagraph"/>
        <w:numPr>
          <w:ilvl w:val="0"/>
          <w:numId w:val="5"/>
        </w:numPr>
        <w:rPr>
          <w:rFonts w:ascii="Georgia" w:hAnsi="Georgia"/>
        </w:rPr>
      </w:pPr>
      <w:r w:rsidRPr="73E8BC13">
        <w:rPr>
          <w:rFonts w:ascii="Georgia" w:hAnsi="Georgia"/>
        </w:rPr>
        <w:t>W</w:t>
      </w:r>
      <w:r w:rsidR="741145D3" w:rsidRPr="73E8BC13">
        <w:rPr>
          <w:rFonts w:ascii="Georgia" w:hAnsi="Georgia"/>
        </w:rPr>
        <w:t xml:space="preserve">hat </w:t>
      </w:r>
      <w:r w:rsidR="1A30BB18" w:rsidRPr="73E8BC13">
        <w:rPr>
          <w:rFonts w:ascii="Georgia" w:hAnsi="Georgia"/>
        </w:rPr>
        <w:t xml:space="preserve">support </w:t>
      </w:r>
      <w:r w:rsidR="741145D3" w:rsidRPr="73E8BC13">
        <w:rPr>
          <w:rFonts w:ascii="Georgia" w:hAnsi="Georgia"/>
        </w:rPr>
        <w:t>you would need from Sodexo</w:t>
      </w:r>
      <w:r w:rsidR="390BB1A8" w:rsidRPr="73E8BC13">
        <w:rPr>
          <w:rFonts w:ascii="Georgia" w:hAnsi="Georgia"/>
        </w:rPr>
        <w:t xml:space="preserve"> during the project</w:t>
      </w:r>
    </w:p>
    <w:p w14:paraId="224EA26D" w14:textId="77777777" w:rsidR="00B44767" w:rsidRDefault="00B44767" w:rsidP="0045599F">
      <w:pPr>
        <w:pStyle w:val="paragraph"/>
        <w:spacing w:before="0" w:beforeAutospacing="0" w:after="0" w:afterAutospacing="0"/>
        <w:textAlignment w:val="baseline"/>
        <w:rPr>
          <w:rStyle w:val="normaltextrun"/>
          <w:rFonts w:ascii="Georgia" w:hAnsi="Georgia" w:cs="Calibri Light"/>
          <w:b/>
          <w:bCs/>
          <w:sz w:val="22"/>
          <w:szCs w:val="22"/>
        </w:rPr>
      </w:pPr>
    </w:p>
    <w:p w14:paraId="0649E077" w14:textId="422F0E91" w:rsidR="0045599F" w:rsidRPr="000E6375" w:rsidRDefault="0045599F" w:rsidP="0045599F">
      <w:pPr>
        <w:pStyle w:val="paragraph"/>
        <w:spacing w:before="0" w:beforeAutospacing="0" w:after="0" w:afterAutospacing="0"/>
        <w:textAlignment w:val="baseline"/>
        <w:rPr>
          <w:rFonts w:ascii="Georgia" w:hAnsi="Georgia" w:cs="Segoe UI"/>
          <w:sz w:val="18"/>
          <w:szCs w:val="18"/>
        </w:rPr>
      </w:pPr>
      <w:r w:rsidRPr="000E6375">
        <w:rPr>
          <w:rStyle w:val="normaltextrun"/>
          <w:rFonts w:ascii="Georgia" w:hAnsi="Georgia" w:cs="Calibri Light"/>
          <w:b/>
          <w:bCs/>
          <w:sz w:val="22"/>
          <w:szCs w:val="22"/>
        </w:rPr>
        <w:t>Timings:</w:t>
      </w:r>
      <w:r w:rsidRPr="000E6375">
        <w:rPr>
          <w:rStyle w:val="eop"/>
          <w:rFonts w:ascii="Georgia" w:hAnsi="Georgia" w:cs="Calibri Light"/>
          <w:sz w:val="22"/>
          <w:szCs w:val="22"/>
        </w:rPr>
        <w:t> </w:t>
      </w:r>
    </w:p>
    <w:p w14:paraId="5B34F78A" w14:textId="3D3EE6F3" w:rsidR="0045599F" w:rsidRPr="000E6375" w:rsidRDefault="0045599F" w:rsidP="00E423A3">
      <w:pPr>
        <w:pStyle w:val="paragraph"/>
        <w:spacing w:before="0" w:beforeAutospacing="0" w:after="0" w:afterAutospacing="0"/>
        <w:textAlignment w:val="baseline"/>
        <w:rPr>
          <w:rFonts w:ascii="Georgia" w:hAnsi="Georgia" w:cs="Calibri Light"/>
          <w:sz w:val="22"/>
          <w:szCs w:val="22"/>
        </w:rPr>
      </w:pPr>
      <w:r w:rsidRPr="000E6375">
        <w:rPr>
          <w:rStyle w:val="normaltextrun"/>
          <w:rFonts w:ascii="Georgia" w:hAnsi="Georgia" w:cs="Calibri Light"/>
          <w:sz w:val="22"/>
          <w:szCs w:val="22"/>
        </w:rPr>
        <w:t xml:space="preserve">Live date </w:t>
      </w:r>
      <w:r w:rsidR="00D55900" w:rsidRPr="000E6375">
        <w:rPr>
          <w:rStyle w:val="normaltextrun"/>
          <w:rFonts w:ascii="Georgia" w:hAnsi="Georgia" w:cs="Calibri Light"/>
          <w:sz w:val="22"/>
          <w:szCs w:val="22"/>
        </w:rPr>
        <w:t xml:space="preserve">in schools, </w:t>
      </w:r>
      <w:r w:rsidR="00D55900" w:rsidRPr="00A51757">
        <w:rPr>
          <w:rStyle w:val="normaltextrun"/>
          <w:rFonts w:ascii="Georgia" w:hAnsi="Georgia" w:cs="Calibri Light"/>
          <w:b/>
          <w:bCs/>
          <w:sz w:val="22"/>
          <w:szCs w:val="22"/>
        </w:rPr>
        <w:t xml:space="preserve">September </w:t>
      </w:r>
      <w:r w:rsidR="005B2246" w:rsidRPr="00A51757">
        <w:rPr>
          <w:rStyle w:val="normaltextrun"/>
          <w:rFonts w:ascii="Georgia" w:hAnsi="Georgia" w:cs="Calibri Light"/>
          <w:b/>
          <w:bCs/>
          <w:sz w:val="22"/>
          <w:szCs w:val="22"/>
        </w:rPr>
        <w:t>2023</w:t>
      </w:r>
      <w:r w:rsidR="005B2246" w:rsidRPr="000E6375">
        <w:rPr>
          <w:rStyle w:val="normaltextrun"/>
          <w:rFonts w:ascii="Georgia" w:hAnsi="Georgia" w:cs="Calibri Light"/>
          <w:sz w:val="22"/>
          <w:szCs w:val="22"/>
        </w:rPr>
        <w:t>:</w:t>
      </w:r>
      <w:r w:rsidRPr="000E6375">
        <w:rPr>
          <w:rStyle w:val="normaltextrun"/>
          <w:rFonts w:ascii="Georgia" w:hAnsi="Georgia" w:cs="Calibri Light"/>
          <w:sz w:val="22"/>
          <w:szCs w:val="22"/>
        </w:rPr>
        <w:t xml:space="preserve"> </w:t>
      </w:r>
      <w:r w:rsidR="005B2246" w:rsidRPr="000E6375">
        <w:rPr>
          <w:rStyle w:val="normaltextrun"/>
          <w:rFonts w:ascii="Georgia" w:hAnsi="Georgia" w:cs="Calibri Light"/>
          <w:sz w:val="22"/>
          <w:szCs w:val="22"/>
        </w:rPr>
        <w:t>d</w:t>
      </w:r>
      <w:r w:rsidRPr="000E6375">
        <w:rPr>
          <w:rStyle w:val="normaltextrun"/>
          <w:rFonts w:ascii="Georgia" w:hAnsi="Georgia" w:cs="Calibri Light"/>
          <w:sz w:val="22"/>
          <w:szCs w:val="22"/>
        </w:rPr>
        <w:t xml:space="preserve">ates with individual </w:t>
      </w:r>
      <w:r w:rsidR="00E423A3" w:rsidRPr="000E6375">
        <w:rPr>
          <w:rStyle w:val="normaltextrun"/>
          <w:rFonts w:ascii="Georgia" w:hAnsi="Georgia" w:cs="Calibri Light"/>
          <w:sz w:val="22"/>
          <w:szCs w:val="22"/>
        </w:rPr>
        <w:t>schools’</w:t>
      </w:r>
      <w:r w:rsidRPr="000E6375">
        <w:rPr>
          <w:rStyle w:val="normaltextrun"/>
          <w:rFonts w:ascii="Georgia" w:hAnsi="Georgia" w:cs="Calibri Light"/>
          <w:sz w:val="22"/>
          <w:szCs w:val="22"/>
        </w:rPr>
        <w:t xml:space="preserve"> tbc </w:t>
      </w:r>
      <w:r w:rsidRPr="000E6375">
        <w:rPr>
          <w:rStyle w:val="eop"/>
          <w:rFonts w:ascii="Georgia" w:hAnsi="Georgia" w:cs="Calibri Light"/>
          <w:sz w:val="22"/>
          <w:szCs w:val="22"/>
        </w:rPr>
        <w:t> </w:t>
      </w:r>
    </w:p>
    <w:p w14:paraId="7BB497CD" w14:textId="77777777" w:rsidR="00E423A3" w:rsidRPr="000E6375" w:rsidRDefault="00E423A3" w:rsidP="00E423A3">
      <w:pPr>
        <w:pStyle w:val="paragraph"/>
        <w:spacing w:before="0" w:beforeAutospacing="0" w:after="0" w:afterAutospacing="0"/>
        <w:textAlignment w:val="baseline"/>
        <w:rPr>
          <w:rStyle w:val="normaltextrun"/>
          <w:rFonts w:ascii="Georgia" w:hAnsi="Georgia" w:cs="Calibri Light"/>
          <w:b/>
          <w:bCs/>
          <w:sz w:val="22"/>
          <w:szCs w:val="22"/>
        </w:rPr>
      </w:pPr>
    </w:p>
    <w:p w14:paraId="759492D1" w14:textId="48443511" w:rsidR="00E423A3" w:rsidRPr="000E6375" w:rsidRDefault="0045599F" w:rsidP="00E423A3">
      <w:pPr>
        <w:pStyle w:val="paragraph"/>
        <w:spacing w:before="0" w:beforeAutospacing="0" w:after="0" w:afterAutospacing="0"/>
        <w:textAlignment w:val="baseline"/>
        <w:rPr>
          <w:rFonts w:ascii="Georgia" w:hAnsi="Georgia" w:cs="Segoe UI"/>
          <w:sz w:val="18"/>
          <w:szCs w:val="18"/>
        </w:rPr>
      </w:pPr>
      <w:r w:rsidRPr="000E6375">
        <w:rPr>
          <w:rStyle w:val="normaltextrun"/>
          <w:rFonts w:ascii="Georgia" w:hAnsi="Georgia" w:cs="Calibri Light"/>
          <w:b/>
          <w:bCs/>
          <w:sz w:val="22"/>
          <w:szCs w:val="22"/>
        </w:rPr>
        <w:t>Budget</w:t>
      </w:r>
      <w:r w:rsidRPr="000E6375">
        <w:rPr>
          <w:rStyle w:val="eop"/>
          <w:rFonts w:ascii="Georgia" w:hAnsi="Georgia" w:cs="Calibri Light"/>
          <w:sz w:val="22"/>
          <w:szCs w:val="22"/>
        </w:rPr>
        <w:t> </w:t>
      </w:r>
    </w:p>
    <w:p w14:paraId="10522460" w14:textId="538D7A2B" w:rsidR="00E423A3" w:rsidRPr="000E6375" w:rsidRDefault="0045599F" w:rsidP="00E423A3">
      <w:pPr>
        <w:pStyle w:val="paragraph"/>
        <w:spacing w:before="0" w:beforeAutospacing="0" w:after="0" w:afterAutospacing="0"/>
        <w:textAlignment w:val="baseline"/>
        <w:rPr>
          <w:rStyle w:val="normaltextrun"/>
          <w:rFonts w:ascii="Georgia" w:hAnsi="Georgia" w:cs="Segoe UI"/>
          <w:sz w:val="18"/>
          <w:szCs w:val="18"/>
        </w:rPr>
      </w:pPr>
      <w:r w:rsidRPr="000E6375">
        <w:rPr>
          <w:rStyle w:val="normaltextrun"/>
          <w:rFonts w:ascii="Georgia" w:hAnsi="Georgia" w:cs="Calibri Light"/>
          <w:sz w:val="22"/>
          <w:szCs w:val="22"/>
        </w:rPr>
        <w:t>Budget is £</w:t>
      </w:r>
      <w:r w:rsidR="003223A1" w:rsidRPr="000E6375">
        <w:rPr>
          <w:rStyle w:val="normaltextrun"/>
          <w:rFonts w:ascii="Georgia" w:hAnsi="Georgia" w:cs="Calibri Light"/>
          <w:sz w:val="22"/>
          <w:szCs w:val="22"/>
        </w:rPr>
        <w:t>90,000</w:t>
      </w:r>
      <w:r w:rsidRPr="000E6375">
        <w:rPr>
          <w:rStyle w:val="normaltextrun"/>
          <w:rFonts w:ascii="Georgia" w:hAnsi="Georgia" w:cs="Calibri Light"/>
          <w:sz w:val="22"/>
          <w:szCs w:val="22"/>
        </w:rPr>
        <w:t xml:space="preserve"> total – please note this must include any associated VAT </w:t>
      </w:r>
    </w:p>
    <w:p w14:paraId="74ADCA56" w14:textId="59FB1499" w:rsidR="0045599F" w:rsidRPr="000E6375" w:rsidRDefault="0045599F" w:rsidP="00372D87">
      <w:pPr>
        <w:pStyle w:val="paragraph"/>
        <w:spacing w:before="0" w:beforeAutospacing="0" w:after="0" w:afterAutospacing="0"/>
        <w:textAlignment w:val="baseline"/>
        <w:rPr>
          <w:rFonts w:ascii="Georgia" w:hAnsi="Georgia" w:cs="Calibri Light"/>
          <w:sz w:val="22"/>
          <w:szCs w:val="22"/>
        </w:rPr>
      </w:pPr>
      <w:r w:rsidRPr="000E6375">
        <w:rPr>
          <w:rStyle w:val="normaltextrun"/>
          <w:rFonts w:ascii="Georgia" w:hAnsi="Georgia" w:cs="Calibri Light"/>
          <w:sz w:val="22"/>
          <w:szCs w:val="22"/>
        </w:rPr>
        <w:t>costs</w:t>
      </w:r>
      <w:r w:rsidRPr="000E6375">
        <w:rPr>
          <w:rStyle w:val="eop"/>
          <w:rFonts w:ascii="Georgia" w:hAnsi="Georgia" w:cs="Calibri Light"/>
          <w:sz w:val="22"/>
          <w:szCs w:val="22"/>
        </w:rPr>
        <w:t> </w:t>
      </w:r>
    </w:p>
    <w:p w14:paraId="71017214" w14:textId="54C8B882" w:rsidR="3553B6EF" w:rsidRDefault="3553B6EF" w:rsidP="3553B6EF">
      <w:pPr>
        <w:pStyle w:val="paragraph"/>
        <w:spacing w:before="0" w:beforeAutospacing="0" w:after="0" w:afterAutospacing="0"/>
        <w:rPr>
          <w:rStyle w:val="eop"/>
          <w:rFonts w:ascii="Georgia" w:hAnsi="Georgia" w:cs="Calibri Light"/>
          <w:sz w:val="22"/>
          <w:szCs w:val="22"/>
        </w:rPr>
      </w:pPr>
    </w:p>
    <w:p w14:paraId="54B0E1F1" w14:textId="7EA202C1" w:rsidR="09736494" w:rsidRDefault="09736494" w:rsidP="3553B6EF">
      <w:pPr>
        <w:pStyle w:val="paragraph"/>
        <w:spacing w:before="0" w:beforeAutospacing="0" w:after="0" w:afterAutospacing="0"/>
        <w:rPr>
          <w:rStyle w:val="eop"/>
          <w:rFonts w:ascii="Georgia" w:hAnsi="Georgia" w:cs="Calibri Light"/>
          <w:b/>
          <w:bCs/>
          <w:sz w:val="22"/>
          <w:szCs w:val="22"/>
        </w:rPr>
      </w:pPr>
      <w:r w:rsidRPr="3553B6EF">
        <w:rPr>
          <w:rStyle w:val="eop"/>
          <w:rFonts w:ascii="Georgia" w:hAnsi="Georgia" w:cs="Calibri Light"/>
          <w:b/>
          <w:bCs/>
          <w:sz w:val="22"/>
          <w:szCs w:val="22"/>
        </w:rPr>
        <w:lastRenderedPageBreak/>
        <w:t xml:space="preserve">Roles and responsibilities: </w:t>
      </w:r>
    </w:p>
    <w:p w14:paraId="0BDD05B3" w14:textId="63B4696D" w:rsidR="09736494" w:rsidRDefault="09736494" w:rsidP="3553B6EF">
      <w:pPr>
        <w:pStyle w:val="paragraph"/>
        <w:spacing w:before="0" w:beforeAutospacing="0" w:after="0" w:afterAutospacing="0"/>
      </w:pPr>
      <w:r w:rsidRPr="3553B6EF">
        <w:rPr>
          <w:rStyle w:val="eop"/>
          <w:rFonts w:ascii="Georgia" w:hAnsi="Georgia" w:cs="Calibri Light"/>
          <w:sz w:val="22"/>
          <w:szCs w:val="22"/>
        </w:rPr>
        <w:t xml:space="preserve">WWF-UK is leading this piece of work, with close participation of Sodexo Group.   </w:t>
      </w:r>
    </w:p>
    <w:p w14:paraId="5F05B572" w14:textId="3BAF2AD8" w:rsidR="3553B6EF" w:rsidRDefault="3553B6EF" w:rsidP="3553B6EF">
      <w:pPr>
        <w:pStyle w:val="paragraph"/>
        <w:spacing w:before="0" w:beforeAutospacing="0" w:after="0" w:afterAutospacing="0"/>
        <w:rPr>
          <w:rStyle w:val="eop"/>
          <w:rFonts w:ascii="Georgia" w:hAnsi="Georgia" w:cs="Calibri Light"/>
          <w:sz w:val="22"/>
          <w:szCs w:val="22"/>
        </w:rPr>
      </w:pPr>
    </w:p>
    <w:p w14:paraId="4CE5870C" w14:textId="0E4588F3" w:rsidR="09736494" w:rsidRDefault="09736494" w:rsidP="3553B6EF">
      <w:pPr>
        <w:pStyle w:val="paragraph"/>
        <w:spacing w:before="0" w:beforeAutospacing="0" w:after="0" w:afterAutospacing="0"/>
      </w:pPr>
      <w:r w:rsidRPr="3553B6EF">
        <w:rPr>
          <w:rStyle w:val="eop"/>
          <w:rFonts w:ascii="Georgia" w:hAnsi="Georgia" w:cs="Calibri Light"/>
          <w:sz w:val="22"/>
          <w:szCs w:val="22"/>
        </w:rPr>
        <w:t xml:space="preserve">The supplier shall: </w:t>
      </w:r>
    </w:p>
    <w:p w14:paraId="68A0BF70" w14:textId="1422A02D" w:rsidR="09736494" w:rsidRDefault="09736494" w:rsidP="3553B6EF">
      <w:pPr>
        <w:pStyle w:val="paragraph"/>
        <w:spacing w:before="0" w:beforeAutospacing="0" w:after="0" w:afterAutospacing="0"/>
      </w:pPr>
      <w:r w:rsidRPr="3553B6EF">
        <w:rPr>
          <w:rStyle w:val="eop"/>
          <w:rFonts w:ascii="Georgia" w:hAnsi="Georgia" w:cs="Calibri Light"/>
          <w:sz w:val="22"/>
          <w:szCs w:val="22"/>
        </w:rPr>
        <w:t>Be under the direction of the WWF staff managing this project</w:t>
      </w:r>
      <w:r w:rsidR="003D2160">
        <w:rPr>
          <w:rStyle w:val="eop"/>
          <w:rFonts w:ascii="Georgia" w:hAnsi="Georgia" w:cs="Calibri Light"/>
          <w:sz w:val="22"/>
          <w:szCs w:val="22"/>
        </w:rPr>
        <w:t>.</w:t>
      </w:r>
      <w:r w:rsidRPr="3553B6EF">
        <w:rPr>
          <w:rStyle w:val="eop"/>
          <w:rFonts w:ascii="Georgia" w:hAnsi="Georgia" w:cs="Calibri Light"/>
          <w:sz w:val="22"/>
          <w:szCs w:val="22"/>
        </w:rPr>
        <w:t xml:space="preserve"> </w:t>
      </w:r>
    </w:p>
    <w:p w14:paraId="2FE16CAD" w14:textId="13CF8255" w:rsidR="09736494" w:rsidRDefault="09736494" w:rsidP="3553B6EF">
      <w:pPr>
        <w:pStyle w:val="paragraph"/>
        <w:spacing w:before="0" w:beforeAutospacing="0" w:after="0" w:afterAutospacing="0"/>
        <w:rPr>
          <w:rStyle w:val="eop"/>
          <w:rFonts w:ascii="Georgia" w:hAnsi="Georgia" w:cs="Calibri Light"/>
          <w:sz w:val="22"/>
          <w:szCs w:val="22"/>
        </w:rPr>
      </w:pPr>
      <w:r w:rsidRPr="3553B6EF">
        <w:rPr>
          <w:rStyle w:val="eop"/>
          <w:rFonts w:ascii="Georgia" w:hAnsi="Georgia" w:cs="Calibri Light"/>
          <w:sz w:val="22"/>
          <w:szCs w:val="22"/>
        </w:rPr>
        <w:t xml:space="preserve">Commit to regular check-ins with WWF at agreed timepoints, and inform WWF </w:t>
      </w:r>
      <w:r w:rsidR="4CBBA558" w:rsidRPr="3553B6EF">
        <w:rPr>
          <w:rStyle w:val="eop"/>
          <w:rFonts w:ascii="Georgia" w:hAnsi="Georgia" w:cs="Calibri Light"/>
          <w:sz w:val="22"/>
          <w:szCs w:val="22"/>
        </w:rPr>
        <w:t>when</w:t>
      </w:r>
      <w:r w:rsidRPr="3553B6EF">
        <w:rPr>
          <w:rStyle w:val="eop"/>
          <w:rFonts w:ascii="Georgia" w:hAnsi="Georgia" w:cs="Calibri Light"/>
          <w:sz w:val="22"/>
          <w:szCs w:val="22"/>
        </w:rPr>
        <w:t xml:space="preserve"> issues arise between check-ins </w:t>
      </w:r>
    </w:p>
    <w:p w14:paraId="22D07BC1" w14:textId="22046AA8" w:rsidR="09736494" w:rsidRDefault="09736494" w:rsidP="3553B6EF">
      <w:pPr>
        <w:pStyle w:val="paragraph"/>
        <w:spacing w:before="0" w:beforeAutospacing="0" w:after="0" w:afterAutospacing="0"/>
      </w:pPr>
      <w:r w:rsidRPr="3553B6EF">
        <w:rPr>
          <w:rStyle w:val="eop"/>
          <w:rFonts w:ascii="Georgia" w:hAnsi="Georgia" w:cs="Calibri Light"/>
          <w:sz w:val="22"/>
          <w:szCs w:val="22"/>
        </w:rPr>
        <w:t xml:space="preserve">Carry out agreed objectives to meet deliverables </w:t>
      </w:r>
    </w:p>
    <w:p w14:paraId="1513EE47" w14:textId="7320FF4E" w:rsidR="3553B6EF" w:rsidRDefault="3553B6EF" w:rsidP="3553B6EF">
      <w:pPr>
        <w:pStyle w:val="paragraph"/>
        <w:spacing w:before="0" w:beforeAutospacing="0" w:after="0" w:afterAutospacing="0"/>
        <w:rPr>
          <w:rStyle w:val="eop"/>
          <w:rFonts w:ascii="Georgia" w:hAnsi="Georgia" w:cs="Calibri Light"/>
          <w:sz w:val="22"/>
          <w:szCs w:val="22"/>
        </w:rPr>
      </w:pPr>
    </w:p>
    <w:p w14:paraId="7D9B325E" w14:textId="5DDBB2AB" w:rsidR="09736494" w:rsidRDefault="09736494" w:rsidP="3553B6EF">
      <w:pPr>
        <w:pStyle w:val="paragraph"/>
        <w:spacing w:before="0" w:beforeAutospacing="0" w:after="0" w:afterAutospacing="0"/>
      </w:pPr>
      <w:r w:rsidRPr="3553B6EF">
        <w:rPr>
          <w:rStyle w:val="eop"/>
          <w:rFonts w:ascii="Georgia" w:hAnsi="Georgia" w:cs="Calibri Light"/>
          <w:sz w:val="22"/>
          <w:szCs w:val="22"/>
        </w:rPr>
        <w:t xml:space="preserve">WWF shall: </w:t>
      </w:r>
    </w:p>
    <w:p w14:paraId="5DC84642" w14:textId="7CC2E861" w:rsidR="09736494" w:rsidRDefault="09736494" w:rsidP="3553B6EF">
      <w:pPr>
        <w:pStyle w:val="paragraph"/>
        <w:spacing w:before="0" w:beforeAutospacing="0" w:after="0" w:afterAutospacing="0"/>
      </w:pPr>
      <w:r w:rsidRPr="3553B6EF">
        <w:rPr>
          <w:rStyle w:val="eop"/>
          <w:rFonts w:ascii="Georgia" w:hAnsi="Georgia" w:cs="Calibri Light"/>
          <w:sz w:val="22"/>
          <w:szCs w:val="22"/>
        </w:rPr>
        <w:t xml:space="preserve">Work closely with the selected supplier </w:t>
      </w:r>
    </w:p>
    <w:p w14:paraId="22BEEEF1" w14:textId="33C09651" w:rsidR="09736494" w:rsidRDefault="09736494" w:rsidP="3553B6EF">
      <w:pPr>
        <w:pStyle w:val="paragraph"/>
        <w:spacing w:before="0" w:beforeAutospacing="0" w:after="0" w:afterAutospacing="0"/>
        <w:rPr>
          <w:rStyle w:val="eop"/>
          <w:rFonts w:ascii="Georgia" w:hAnsi="Georgia" w:cs="Calibri Light"/>
          <w:sz w:val="22"/>
          <w:szCs w:val="22"/>
        </w:rPr>
      </w:pPr>
      <w:r w:rsidRPr="3553B6EF">
        <w:rPr>
          <w:rStyle w:val="eop"/>
          <w:rFonts w:ascii="Georgia" w:hAnsi="Georgia" w:cs="Calibri Light"/>
          <w:sz w:val="22"/>
          <w:szCs w:val="22"/>
        </w:rPr>
        <w:t xml:space="preserve">Provide </w:t>
      </w:r>
      <w:r w:rsidR="22EA1B92" w:rsidRPr="3553B6EF">
        <w:rPr>
          <w:rStyle w:val="eop"/>
          <w:rFonts w:ascii="Georgia" w:hAnsi="Georgia" w:cs="Calibri Light"/>
          <w:sz w:val="22"/>
          <w:szCs w:val="22"/>
        </w:rPr>
        <w:t xml:space="preserve">available </w:t>
      </w:r>
      <w:r w:rsidRPr="3553B6EF">
        <w:rPr>
          <w:rStyle w:val="eop"/>
          <w:rFonts w:ascii="Georgia" w:hAnsi="Georgia" w:cs="Calibri Light"/>
          <w:sz w:val="22"/>
          <w:szCs w:val="22"/>
        </w:rPr>
        <w:t xml:space="preserve">resources </w:t>
      </w:r>
    </w:p>
    <w:p w14:paraId="0970B35C" w14:textId="0EBEE0F3" w:rsidR="3553B6EF" w:rsidRDefault="3553B6EF" w:rsidP="3553B6EF">
      <w:pPr>
        <w:pStyle w:val="paragraph"/>
        <w:spacing w:before="0" w:beforeAutospacing="0" w:after="0" w:afterAutospacing="0"/>
        <w:rPr>
          <w:rStyle w:val="eop"/>
          <w:rFonts w:ascii="Georgia" w:hAnsi="Georgia" w:cs="Calibri Light"/>
          <w:sz w:val="22"/>
          <w:szCs w:val="22"/>
        </w:rPr>
      </w:pPr>
    </w:p>
    <w:p w14:paraId="02AC85D3" w14:textId="7B583A0B" w:rsidR="09736494" w:rsidRDefault="09736494" w:rsidP="3553B6EF">
      <w:pPr>
        <w:pStyle w:val="paragraph"/>
        <w:spacing w:before="0" w:beforeAutospacing="0" w:after="0" w:afterAutospacing="0"/>
      </w:pPr>
      <w:r w:rsidRPr="3553B6EF">
        <w:rPr>
          <w:rStyle w:val="eop"/>
          <w:rFonts w:ascii="Georgia" w:hAnsi="Georgia" w:cs="Calibri Light"/>
          <w:sz w:val="22"/>
          <w:szCs w:val="22"/>
        </w:rPr>
        <w:t xml:space="preserve">Sodexo Group shall: </w:t>
      </w:r>
    </w:p>
    <w:p w14:paraId="03BC29E0" w14:textId="2CA00BFF" w:rsidR="09736494" w:rsidRDefault="09736494" w:rsidP="3553B6EF">
      <w:pPr>
        <w:pStyle w:val="paragraph"/>
        <w:spacing w:before="0" w:beforeAutospacing="0" w:after="0" w:afterAutospacing="0"/>
      </w:pPr>
      <w:r w:rsidRPr="3553B6EF">
        <w:rPr>
          <w:rStyle w:val="eop"/>
          <w:rFonts w:ascii="Georgia" w:hAnsi="Georgia" w:cs="Calibri Light"/>
          <w:sz w:val="22"/>
          <w:szCs w:val="22"/>
        </w:rPr>
        <w:t xml:space="preserve">Consult on the assessment of proposals and selection of consultants </w:t>
      </w:r>
    </w:p>
    <w:p w14:paraId="092D68BE" w14:textId="1B745CF4" w:rsidR="09736494" w:rsidRDefault="09736494" w:rsidP="3553B6EF">
      <w:pPr>
        <w:pStyle w:val="paragraph"/>
        <w:spacing w:before="0" w:beforeAutospacing="0" w:after="0" w:afterAutospacing="0"/>
      </w:pPr>
      <w:r w:rsidRPr="3553B6EF">
        <w:rPr>
          <w:rStyle w:val="eop"/>
          <w:rFonts w:ascii="Georgia" w:hAnsi="Georgia" w:cs="Calibri Light"/>
          <w:sz w:val="22"/>
          <w:szCs w:val="22"/>
        </w:rPr>
        <w:t xml:space="preserve">Be informed of progress and consulted if issues arise </w:t>
      </w:r>
    </w:p>
    <w:p w14:paraId="5656DA4D" w14:textId="48766226" w:rsidR="09736494" w:rsidRDefault="09736494" w:rsidP="3553B6EF">
      <w:pPr>
        <w:pStyle w:val="paragraph"/>
        <w:spacing w:before="0" w:beforeAutospacing="0" w:after="0" w:afterAutospacing="0"/>
        <w:rPr>
          <w:rStyle w:val="eop"/>
          <w:rFonts w:ascii="Georgia" w:hAnsi="Georgia" w:cs="Calibri Light"/>
          <w:sz w:val="22"/>
          <w:szCs w:val="22"/>
        </w:rPr>
      </w:pPr>
      <w:r w:rsidRPr="3553B6EF">
        <w:rPr>
          <w:rStyle w:val="eop"/>
          <w:rFonts w:ascii="Georgia" w:hAnsi="Georgia" w:cs="Calibri Light"/>
          <w:sz w:val="22"/>
          <w:szCs w:val="22"/>
        </w:rPr>
        <w:t xml:space="preserve">Facilitate introductions </w:t>
      </w:r>
      <w:r w:rsidR="00EB5512">
        <w:rPr>
          <w:rStyle w:val="eop"/>
          <w:rFonts w:ascii="Georgia" w:hAnsi="Georgia" w:cs="Calibri Light"/>
          <w:sz w:val="22"/>
          <w:szCs w:val="22"/>
        </w:rPr>
        <w:t>to catering staff when</w:t>
      </w:r>
      <w:r w:rsidRPr="3553B6EF">
        <w:rPr>
          <w:rStyle w:val="eop"/>
          <w:rFonts w:ascii="Georgia" w:hAnsi="Georgia" w:cs="Calibri Light"/>
          <w:sz w:val="22"/>
          <w:szCs w:val="22"/>
        </w:rPr>
        <w:t xml:space="preserve"> agreed and required </w:t>
      </w:r>
    </w:p>
    <w:p w14:paraId="52AD693E" w14:textId="14A7178B" w:rsidR="09736494" w:rsidRDefault="09736494" w:rsidP="3553B6EF">
      <w:pPr>
        <w:pStyle w:val="paragraph"/>
        <w:spacing w:before="0" w:beforeAutospacing="0" w:after="0" w:afterAutospacing="0"/>
      </w:pPr>
    </w:p>
    <w:p w14:paraId="10C566D4" w14:textId="0613C81D" w:rsidR="09736494" w:rsidRDefault="09736494" w:rsidP="3553B6EF">
      <w:pPr>
        <w:pStyle w:val="paragraph"/>
        <w:spacing w:before="0" w:beforeAutospacing="0" w:after="0" w:afterAutospacing="0"/>
        <w:rPr>
          <w:rStyle w:val="eop"/>
          <w:rFonts w:ascii="Georgia" w:hAnsi="Georgia" w:cs="Calibri Light"/>
          <w:b/>
          <w:bCs/>
          <w:sz w:val="22"/>
          <w:szCs w:val="22"/>
        </w:rPr>
      </w:pPr>
      <w:r w:rsidRPr="3553B6EF">
        <w:rPr>
          <w:rStyle w:val="eop"/>
          <w:rFonts w:ascii="Georgia" w:hAnsi="Georgia" w:cs="Calibri Light"/>
          <w:b/>
          <w:bCs/>
          <w:sz w:val="22"/>
          <w:szCs w:val="22"/>
        </w:rPr>
        <w:t xml:space="preserve">Submission of Proposal  </w:t>
      </w:r>
    </w:p>
    <w:p w14:paraId="09267E16" w14:textId="5A5A195D" w:rsidR="09736494" w:rsidRDefault="09736494" w:rsidP="3553B6EF">
      <w:pPr>
        <w:pStyle w:val="paragraph"/>
        <w:spacing w:before="0" w:beforeAutospacing="0" w:after="0" w:afterAutospacing="0"/>
      </w:pPr>
      <w:r w:rsidRPr="7EFC17B5">
        <w:rPr>
          <w:rStyle w:val="eop"/>
          <w:rFonts w:ascii="Georgia" w:hAnsi="Georgia" w:cs="Calibri Light"/>
          <w:sz w:val="22"/>
          <w:szCs w:val="22"/>
        </w:rPr>
        <w:t xml:space="preserve">Proposals should include:  </w:t>
      </w:r>
    </w:p>
    <w:p w14:paraId="347B105F" w14:textId="10730103" w:rsidR="70956164" w:rsidRDefault="70956164" w:rsidP="70819AB0">
      <w:pPr>
        <w:pStyle w:val="paragraph"/>
        <w:numPr>
          <w:ilvl w:val="0"/>
          <w:numId w:val="2"/>
        </w:numPr>
        <w:spacing w:before="0" w:beforeAutospacing="0" w:after="0" w:afterAutospacing="0"/>
      </w:pPr>
      <w:r w:rsidRPr="7EFC17B5">
        <w:rPr>
          <w:rStyle w:val="eop"/>
          <w:rFonts w:ascii="Georgia" w:hAnsi="Georgia" w:cs="Calibri Light"/>
          <w:sz w:val="22"/>
          <w:szCs w:val="22"/>
        </w:rPr>
        <w:t xml:space="preserve">Approach and method to meet Objectives and Outputs.  </w:t>
      </w:r>
    </w:p>
    <w:p w14:paraId="400D29FC" w14:textId="4CE2DB08" w:rsidR="70956164" w:rsidRDefault="70956164" w:rsidP="70819AB0">
      <w:pPr>
        <w:pStyle w:val="paragraph"/>
        <w:numPr>
          <w:ilvl w:val="0"/>
          <w:numId w:val="2"/>
        </w:numPr>
        <w:spacing w:before="0" w:beforeAutospacing="0" w:after="0" w:afterAutospacing="0"/>
      </w:pPr>
      <w:r w:rsidRPr="7EFC17B5">
        <w:rPr>
          <w:rStyle w:val="eop"/>
          <w:rFonts w:ascii="Georgia" w:hAnsi="Georgia" w:cs="Calibri Light"/>
          <w:sz w:val="22"/>
          <w:szCs w:val="22"/>
        </w:rPr>
        <w:t>A project plan detailing scope and timeframes for deliverables.</w:t>
      </w:r>
    </w:p>
    <w:p w14:paraId="152A1E0A" w14:textId="2C618B6B" w:rsidR="09736494" w:rsidRDefault="09736494" w:rsidP="70819AB0">
      <w:pPr>
        <w:pStyle w:val="paragraph"/>
        <w:numPr>
          <w:ilvl w:val="0"/>
          <w:numId w:val="2"/>
        </w:numPr>
        <w:spacing w:before="0" w:beforeAutospacing="0" w:after="0" w:afterAutospacing="0"/>
      </w:pPr>
      <w:r w:rsidRPr="7EFC17B5">
        <w:rPr>
          <w:rStyle w:val="eop"/>
          <w:rFonts w:ascii="Georgia" w:hAnsi="Georgia" w:cs="Calibri Light"/>
          <w:sz w:val="22"/>
          <w:szCs w:val="22"/>
        </w:rPr>
        <w:t xml:space="preserve">Brief overview of your organisations environmental and social activities </w:t>
      </w:r>
    </w:p>
    <w:p w14:paraId="2860B398" w14:textId="2ED8D411" w:rsidR="09736494" w:rsidRDefault="09736494" w:rsidP="70819AB0">
      <w:pPr>
        <w:pStyle w:val="paragraph"/>
        <w:numPr>
          <w:ilvl w:val="0"/>
          <w:numId w:val="2"/>
        </w:numPr>
        <w:spacing w:before="0" w:beforeAutospacing="0" w:after="0" w:afterAutospacing="0"/>
      </w:pPr>
      <w:r w:rsidRPr="7EFC17B5">
        <w:rPr>
          <w:rStyle w:val="eop"/>
          <w:rFonts w:ascii="Georgia" w:hAnsi="Georgia" w:cs="Calibri Light"/>
          <w:sz w:val="22"/>
          <w:szCs w:val="22"/>
        </w:rPr>
        <w:t xml:space="preserve">Details of relevant experience </w:t>
      </w:r>
    </w:p>
    <w:p w14:paraId="43509983" w14:textId="4A1666B0" w:rsidR="09736494" w:rsidRDefault="09736494" w:rsidP="70819AB0">
      <w:pPr>
        <w:pStyle w:val="paragraph"/>
        <w:numPr>
          <w:ilvl w:val="0"/>
          <w:numId w:val="2"/>
        </w:numPr>
        <w:spacing w:before="0" w:beforeAutospacing="0" w:after="0" w:afterAutospacing="0"/>
      </w:pPr>
      <w:r w:rsidRPr="7EFC17B5">
        <w:rPr>
          <w:rStyle w:val="eop"/>
          <w:rFonts w:ascii="Georgia" w:hAnsi="Georgia" w:cs="Calibri Light"/>
          <w:sz w:val="22"/>
          <w:szCs w:val="22"/>
        </w:rPr>
        <w:t xml:space="preserve">A fee proposal including days and day rates for each member of staff who will work on the project, and any non-staff/travel/ancillary costs, including any applicable charity discounts </w:t>
      </w:r>
    </w:p>
    <w:p w14:paraId="74A5B670" w14:textId="0CC3E43A" w:rsidR="09736494" w:rsidRDefault="09736494" w:rsidP="70819AB0">
      <w:pPr>
        <w:pStyle w:val="paragraph"/>
        <w:numPr>
          <w:ilvl w:val="0"/>
          <w:numId w:val="2"/>
        </w:numPr>
        <w:spacing w:before="0" w:beforeAutospacing="0" w:after="0" w:afterAutospacing="0"/>
      </w:pPr>
      <w:r w:rsidRPr="7EFC17B5">
        <w:rPr>
          <w:rStyle w:val="eop"/>
          <w:rFonts w:ascii="Georgia" w:hAnsi="Georgia" w:cs="Calibri Light"/>
          <w:sz w:val="22"/>
          <w:szCs w:val="22"/>
        </w:rPr>
        <w:t xml:space="preserve">Names and CVs of all staff who will work on the project, and proposed roles (can be beyond the 5 pages). To include safeguarding qualifications or checks if proposing work with specific vulnerable audiences. Agree to WWF’s Safeguarding Policy or submission of own. </w:t>
      </w:r>
    </w:p>
    <w:p w14:paraId="213C96A7" w14:textId="5BE982F7" w:rsidR="09736494" w:rsidRDefault="09736494" w:rsidP="70819AB0">
      <w:pPr>
        <w:pStyle w:val="paragraph"/>
        <w:numPr>
          <w:ilvl w:val="0"/>
          <w:numId w:val="2"/>
        </w:numPr>
        <w:spacing w:before="0" w:beforeAutospacing="0" w:after="0" w:afterAutospacing="0"/>
        <w:rPr>
          <w:rStyle w:val="eop"/>
          <w:rFonts w:ascii="Georgia" w:hAnsi="Georgia" w:cs="Calibri Light"/>
          <w:sz w:val="22"/>
          <w:szCs w:val="22"/>
        </w:rPr>
      </w:pPr>
      <w:r w:rsidRPr="7EFC17B5">
        <w:rPr>
          <w:rStyle w:val="eop"/>
          <w:rFonts w:ascii="Georgia" w:hAnsi="Georgia" w:cs="Calibri Light"/>
          <w:sz w:val="22"/>
          <w:szCs w:val="22"/>
        </w:rPr>
        <w:t xml:space="preserve">Indication of acceptance of WWF-UK’s standard terms and </w:t>
      </w:r>
      <w:proofErr w:type="gramStart"/>
      <w:r w:rsidRPr="7EFC17B5">
        <w:rPr>
          <w:rStyle w:val="eop"/>
          <w:rFonts w:ascii="Georgia" w:hAnsi="Georgia" w:cs="Calibri Light"/>
          <w:sz w:val="22"/>
          <w:szCs w:val="22"/>
        </w:rPr>
        <w:t>conditions ,</w:t>
      </w:r>
      <w:proofErr w:type="gramEnd"/>
      <w:r w:rsidRPr="7EFC17B5">
        <w:rPr>
          <w:rStyle w:val="eop"/>
          <w:rFonts w:ascii="Georgia" w:hAnsi="Georgia" w:cs="Calibri Light"/>
          <w:sz w:val="22"/>
          <w:szCs w:val="22"/>
        </w:rPr>
        <w:t xml:space="preserve"> or submission of your own for review by our legal team. </w:t>
      </w:r>
    </w:p>
    <w:p w14:paraId="6D6B1D23" w14:textId="71F8DC5E" w:rsidR="0397FE16" w:rsidRDefault="0397FE16" w:rsidP="70819AB0">
      <w:pPr>
        <w:pStyle w:val="paragraph"/>
        <w:numPr>
          <w:ilvl w:val="0"/>
          <w:numId w:val="2"/>
        </w:numPr>
        <w:spacing w:before="0" w:beforeAutospacing="0" w:after="0" w:afterAutospacing="0"/>
        <w:rPr>
          <w:rStyle w:val="eop"/>
          <w:rFonts w:ascii="Georgia" w:hAnsi="Georgia" w:cs="Calibri Light"/>
          <w:sz w:val="22"/>
          <w:szCs w:val="22"/>
        </w:rPr>
      </w:pPr>
      <w:r w:rsidRPr="7EFC17B5">
        <w:rPr>
          <w:rStyle w:val="eop"/>
          <w:rFonts w:ascii="Georgia" w:hAnsi="Georgia" w:cs="Calibri Light"/>
          <w:sz w:val="22"/>
          <w:szCs w:val="22"/>
        </w:rPr>
        <w:t>Completion of WWF Sustainable Procurement Questionnaire</w:t>
      </w:r>
    </w:p>
    <w:p w14:paraId="66D0E9CA" w14:textId="0C95429F" w:rsidR="09736494" w:rsidRDefault="09736494" w:rsidP="3553B6EF">
      <w:pPr>
        <w:pStyle w:val="paragraph"/>
        <w:spacing w:before="0" w:beforeAutospacing="0" w:after="0" w:afterAutospacing="0"/>
      </w:pPr>
      <w:r w:rsidRPr="3553B6EF">
        <w:rPr>
          <w:rStyle w:val="eop"/>
          <w:rFonts w:ascii="Georgia" w:hAnsi="Georgia" w:cs="Calibri Light"/>
          <w:sz w:val="22"/>
          <w:szCs w:val="22"/>
        </w:rPr>
        <w:t xml:space="preserve"> </w:t>
      </w:r>
    </w:p>
    <w:p w14:paraId="2D0F9FA9" w14:textId="24C4D766" w:rsidR="09736494" w:rsidRDefault="09736494" w:rsidP="3553B6EF">
      <w:pPr>
        <w:pStyle w:val="paragraph"/>
        <w:spacing w:before="0" w:beforeAutospacing="0" w:after="0" w:afterAutospacing="0"/>
      </w:pPr>
      <w:r w:rsidRPr="3553B6EF">
        <w:rPr>
          <w:rStyle w:val="eop"/>
          <w:rFonts w:ascii="Georgia" w:hAnsi="Georgia" w:cs="Calibri Light"/>
          <w:sz w:val="22"/>
          <w:szCs w:val="22"/>
        </w:rPr>
        <w:t xml:space="preserve">WWF will assess proposals and appoint the successful supplier through a selection of criteria, to include:  </w:t>
      </w:r>
    </w:p>
    <w:p w14:paraId="6FE6716F" w14:textId="14E713A3" w:rsidR="09736494" w:rsidRDefault="09736494" w:rsidP="70819AB0">
      <w:pPr>
        <w:pStyle w:val="paragraph"/>
        <w:numPr>
          <w:ilvl w:val="0"/>
          <w:numId w:val="1"/>
        </w:numPr>
        <w:spacing w:before="0" w:beforeAutospacing="0" w:after="0" w:afterAutospacing="0"/>
      </w:pPr>
      <w:r w:rsidRPr="70819AB0">
        <w:rPr>
          <w:rStyle w:val="eop"/>
          <w:rFonts w:ascii="Georgia" w:hAnsi="Georgia" w:cs="Calibri Light"/>
          <w:sz w:val="22"/>
          <w:szCs w:val="22"/>
        </w:rPr>
        <w:t xml:space="preserve">Quality of the submission and adherence to the brief </w:t>
      </w:r>
    </w:p>
    <w:p w14:paraId="7ED28A97" w14:textId="09179199" w:rsidR="09736494" w:rsidRDefault="09736494" w:rsidP="70819AB0">
      <w:pPr>
        <w:pStyle w:val="paragraph"/>
        <w:numPr>
          <w:ilvl w:val="0"/>
          <w:numId w:val="1"/>
        </w:numPr>
        <w:spacing w:before="0" w:beforeAutospacing="0" w:after="0" w:afterAutospacing="0"/>
      </w:pPr>
      <w:r w:rsidRPr="70819AB0">
        <w:rPr>
          <w:rStyle w:val="eop"/>
          <w:rFonts w:ascii="Georgia" w:hAnsi="Georgia" w:cs="Calibri Light"/>
          <w:sz w:val="22"/>
          <w:szCs w:val="22"/>
        </w:rPr>
        <w:t xml:space="preserve">Relevant organisational experience, </w:t>
      </w:r>
      <w:r w:rsidR="00DA3C17" w:rsidRPr="70819AB0">
        <w:rPr>
          <w:rStyle w:val="eop"/>
          <w:rFonts w:ascii="Georgia" w:hAnsi="Georgia" w:cs="Calibri Light"/>
          <w:sz w:val="22"/>
          <w:szCs w:val="22"/>
        </w:rPr>
        <w:t>expertise,</w:t>
      </w:r>
      <w:r w:rsidRPr="70819AB0">
        <w:rPr>
          <w:rStyle w:val="eop"/>
          <w:rFonts w:ascii="Georgia" w:hAnsi="Georgia" w:cs="Calibri Light"/>
          <w:sz w:val="22"/>
          <w:szCs w:val="22"/>
        </w:rPr>
        <w:t xml:space="preserve"> and skills of staff </w:t>
      </w:r>
    </w:p>
    <w:p w14:paraId="5F639842" w14:textId="41C2A260" w:rsidR="09736494" w:rsidRDefault="09736494" w:rsidP="70819AB0">
      <w:pPr>
        <w:pStyle w:val="paragraph"/>
        <w:numPr>
          <w:ilvl w:val="0"/>
          <w:numId w:val="1"/>
        </w:numPr>
        <w:spacing w:before="0" w:beforeAutospacing="0" w:after="0" w:afterAutospacing="0"/>
      </w:pPr>
      <w:r w:rsidRPr="70819AB0">
        <w:rPr>
          <w:rStyle w:val="eop"/>
          <w:rFonts w:ascii="Georgia" w:hAnsi="Georgia" w:cs="Calibri Light"/>
          <w:sz w:val="22"/>
          <w:szCs w:val="22"/>
        </w:rPr>
        <w:t xml:space="preserve">Cost and overall resource inputs  </w:t>
      </w:r>
    </w:p>
    <w:p w14:paraId="00AEEAE1" w14:textId="5E51ECCD" w:rsidR="09736494" w:rsidRDefault="09736494" w:rsidP="70819AB0">
      <w:pPr>
        <w:pStyle w:val="paragraph"/>
        <w:numPr>
          <w:ilvl w:val="0"/>
          <w:numId w:val="1"/>
        </w:numPr>
        <w:spacing w:before="0" w:beforeAutospacing="0" w:after="0" w:afterAutospacing="0"/>
        <w:rPr>
          <w:rStyle w:val="eop"/>
          <w:rFonts w:ascii="Georgia" w:hAnsi="Georgia" w:cs="Calibri Light"/>
          <w:sz w:val="22"/>
          <w:szCs w:val="22"/>
        </w:rPr>
      </w:pPr>
      <w:r w:rsidRPr="70819AB0">
        <w:rPr>
          <w:rStyle w:val="eop"/>
          <w:rFonts w:ascii="Georgia" w:hAnsi="Georgia" w:cs="Calibri Light"/>
          <w:sz w:val="22"/>
          <w:szCs w:val="22"/>
        </w:rPr>
        <w:t xml:space="preserve">Quality and effectiveness of the proposed methodology and ability to deliver the brief </w:t>
      </w:r>
    </w:p>
    <w:p w14:paraId="63A22B8C" w14:textId="00834783" w:rsidR="16478F20" w:rsidRDefault="16478F20" w:rsidP="70819AB0">
      <w:pPr>
        <w:pStyle w:val="paragraph"/>
        <w:numPr>
          <w:ilvl w:val="0"/>
          <w:numId w:val="1"/>
        </w:numPr>
        <w:spacing w:before="0" w:beforeAutospacing="0" w:after="0" w:afterAutospacing="0"/>
        <w:rPr>
          <w:rStyle w:val="eop"/>
          <w:rFonts w:ascii="Georgia" w:hAnsi="Georgia" w:cs="Calibri Light"/>
          <w:sz w:val="22"/>
          <w:szCs w:val="22"/>
        </w:rPr>
      </w:pPr>
      <w:r w:rsidRPr="70819AB0">
        <w:rPr>
          <w:rStyle w:val="eop"/>
          <w:rFonts w:ascii="Georgia" w:hAnsi="Georgia" w:cs="Calibri Light"/>
          <w:sz w:val="22"/>
          <w:szCs w:val="22"/>
        </w:rPr>
        <w:t>Sustainability – based on Sustainable Procurement Questionnaire</w:t>
      </w:r>
    </w:p>
    <w:p w14:paraId="3574044E" w14:textId="35CD7DAA" w:rsidR="09736494" w:rsidRDefault="09736494" w:rsidP="70819AB0">
      <w:pPr>
        <w:pStyle w:val="paragraph"/>
        <w:spacing w:before="0" w:beforeAutospacing="0" w:after="0" w:afterAutospacing="0"/>
        <w:rPr>
          <w:rStyle w:val="eop"/>
          <w:rFonts w:ascii="Georgia" w:hAnsi="Georgia" w:cs="Calibri Light"/>
          <w:sz w:val="22"/>
          <w:szCs w:val="22"/>
        </w:rPr>
      </w:pPr>
    </w:p>
    <w:p w14:paraId="72A69E36" w14:textId="59D5E37C" w:rsidR="09736494" w:rsidRDefault="09736494" w:rsidP="7EFC17B5">
      <w:pPr>
        <w:pStyle w:val="paragraph"/>
        <w:spacing w:before="0" w:beforeAutospacing="0" w:after="0" w:afterAutospacing="0"/>
        <w:rPr>
          <w:rStyle w:val="eop"/>
          <w:rFonts w:ascii="Georgia" w:hAnsi="Georgia" w:cs="Calibri Light"/>
          <w:sz w:val="22"/>
          <w:szCs w:val="22"/>
        </w:rPr>
      </w:pPr>
      <w:r w:rsidRPr="7EFC17B5">
        <w:rPr>
          <w:rStyle w:val="eop"/>
          <w:rFonts w:ascii="Georgia" w:hAnsi="Georgia" w:cs="Calibri Light"/>
          <w:sz w:val="22"/>
          <w:szCs w:val="22"/>
        </w:rPr>
        <w:t xml:space="preserve">Closing date to submit proposals:  </w:t>
      </w:r>
      <w:r w:rsidR="331E8CFA" w:rsidRPr="00D561C1">
        <w:rPr>
          <w:rStyle w:val="eop"/>
          <w:rFonts w:ascii="Georgia" w:hAnsi="Georgia" w:cs="Calibri Light"/>
          <w:b/>
          <w:bCs/>
          <w:sz w:val="22"/>
          <w:szCs w:val="22"/>
        </w:rPr>
        <w:t>24</w:t>
      </w:r>
      <w:r w:rsidR="331E8CFA" w:rsidRPr="00D561C1">
        <w:rPr>
          <w:rStyle w:val="eop"/>
          <w:rFonts w:ascii="Georgia" w:hAnsi="Georgia" w:cs="Calibri Light"/>
          <w:b/>
          <w:bCs/>
          <w:sz w:val="22"/>
          <w:szCs w:val="22"/>
          <w:vertAlign w:val="superscript"/>
        </w:rPr>
        <w:t>th</w:t>
      </w:r>
      <w:r w:rsidR="331E8CFA" w:rsidRPr="00D561C1">
        <w:rPr>
          <w:rStyle w:val="eop"/>
          <w:rFonts w:ascii="Georgia" w:hAnsi="Georgia" w:cs="Calibri Light"/>
          <w:b/>
          <w:bCs/>
          <w:sz w:val="22"/>
          <w:szCs w:val="22"/>
        </w:rPr>
        <w:t xml:space="preserve"> February 2023</w:t>
      </w:r>
      <w:r w:rsidR="331E8CFA" w:rsidRPr="7EFC17B5">
        <w:rPr>
          <w:rStyle w:val="eop"/>
          <w:rFonts w:ascii="Georgia" w:hAnsi="Georgia" w:cs="Calibri Light"/>
          <w:sz w:val="22"/>
          <w:szCs w:val="22"/>
        </w:rPr>
        <w:t xml:space="preserve">. </w:t>
      </w:r>
      <w:r w:rsidR="701F685C" w:rsidRPr="7EFC17B5">
        <w:rPr>
          <w:rStyle w:val="eop"/>
          <w:rFonts w:ascii="Georgia" w:hAnsi="Georgia" w:cs="Calibri Light"/>
          <w:sz w:val="22"/>
          <w:szCs w:val="22"/>
        </w:rPr>
        <w:t xml:space="preserve"> Applications</w:t>
      </w:r>
      <w:r w:rsidRPr="7EFC17B5">
        <w:rPr>
          <w:rStyle w:val="eop"/>
          <w:rFonts w:ascii="Georgia" w:hAnsi="Georgia" w:cs="Calibri Light"/>
          <w:sz w:val="22"/>
          <w:szCs w:val="22"/>
        </w:rPr>
        <w:t xml:space="preserve"> received after that will not be considered.  </w:t>
      </w:r>
    </w:p>
    <w:p w14:paraId="7D84E223" w14:textId="3156AFD3" w:rsidR="00D561C1" w:rsidRDefault="00424659" w:rsidP="7EFC17B5">
      <w:pPr>
        <w:pStyle w:val="paragraph"/>
        <w:spacing w:before="0" w:beforeAutospacing="0" w:after="0" w:afterAutospacing="0"/>
        <w:rPr>
          <w:rStyle w:val="eop"/>
          <w:rFonts w:ascii="Georgia" w:hAnsi="Georgia" w:cs="Calibri Light"/>
          <w:sz w:val="22"/>
          <w:szCs w:val="22"/>
        </w:rPr>
      </w:pPr>
      <w:r>
        <w:rPr>
          <w:rStyle w:val="eop"/>
          <w:rFonts w:ascii="Georgia" w:hAnsi="Georgia" w:cs="Calibri Light"/>
          <w:sz w:val="22"/>
          <w:szCs w:val="22"/>
        </w:rPr>
        <w:t xml:space="preserve">W/C </w:t>
      </w:r>
      <w:r w:rsidR="0071231D">
        <w:rPr>
          <w:rStyle w:val="eop"/>
          <w:rFonts w:ascii="Georgia" w:hAnsi="Georgia" w:cs="Calibri Light"/>
          <w:sz w:val="22"/>
          <w:szCs w:val="22"/>
        </w:rPr>
        <w:t>27</w:t>
      </w:r>
      <w:r w:rsidR="0071231D" w:rsidRPr="0071231D">
        <w:rPr>
          <w:rStyle w:val="eop"/>
          <w:rFonts w:ascii="Georgia" w:hAnsi="Georgia" w:cs="Calibri Light"/>
          <w:sz w:val="22"/>
          <w:szCs w:val="22"/>
          <w:vertAlign w:val="superscript"/>
        </w:rPr>
        <w:t>th</w:t>
      </w:r>
      <w:r w:rsidR="0071231D">
        <w:rPr>
          <w:rStyle w:val="eop"/>
          <w:rFonts w:ascii="Georgia" w:hAnsi="Georgia" w:cs="Calibri Light"/>
          <w:sz w:val="22"/>
          <w:szCs w:val="22"/>
        </w:rPr>
        <w:t xml:space="preserve"> February </w:t>
      </w:r>
      <w:r w:rsidR="00BB3E49">
        <w:rPr>
          <w:rStyle w:val="eop"/>
          <w:rFonts w:ascii="Georgia" w:hAnsi="Georgia" w:cs="Calibri Light"/>
          <w:sz w:val="22"/>
          <w:szCs w:val="22"/>
        </w:rPr>
        <w:t xml:space="preserve">WWF-UK will </w:t>
      </w:r>
      <w:r w:rsidR="00623A19">
        <w:rPr>
          <w:rStyle w:val="eop"/>
          <w:rFonts w:ascii="Georgia" w:hAnsi="Georgia" w:cs="Calibri Light"/>
          <w:sz w:val="22"/>
          <w:szCs w:val="22"/>
        </w:rPr>
        <w:t xml:space="preserve">hold </w:t>
      </w:r>
      <w:r w:rsidR="00592702">
        <w:rPr>
          <w:rStyle w:val="eop"/>
          <w:rFonts w:ascii="Georgia" w:hAnsi="Georgia" w:cs="Calibri Light"/>
          <w:sz w:val="22"/>
          <w:szCs w:val="22"/>
        </w:rPr>
        <w:t xml:space="preserve">pitches </w:t>
      </w:r>
      <w:r w:rsidR="00DF0DE5">
        <w:rPr>
          <w:rStyle w:val="eop"/>
          <w:rFonts w:ascii="Georgia" w:hAnsi="Georgia" w:cs="Calibri Light"/>
          <w:sz w:val="22"/>
          <w:szCs w:val="22"/>
        </w:rPr>
        <w:t xml:space="preserve">with shortlisted suppliers. Please confirm your availability this week. </w:t>
      </w:r>
    </w:p>
    <w:p w14:paraId="5FAA85D8" w14:textId="77777777" w:rsidR="00DF0DE5" w:rsidRDefault="00DF0DE5" w:rsidP="7EFC17B5">
      <w:pPr>
        <w:pStyle w:val="paragraph"/>
        <w:spacing w:before="0" w:beforeAutospacing="0" w:after="0" w:afterAutospacing="0"/>
        <w:rPr>
          <w:rStyle w:val="eop"/>
          <w:rFonts w:ascii="Georgia" w:hAnsi="Georgia" w:cs="Calibri Light"/>
          <w:sz w:val="22"/>
          <w:szCs w:val="22"/>
        </w:rPr>
      </w:pPr>
    </w:p>
    <w:p w14:paraId="2DD35A37" w14:textId="18EFCA2A" w:rsidR="09736494" w:rsidRDefault="09736494" w:rsidP="3553B6EF">
      <w:pPr>
        <w:pStyle w:val="paragraph"/>
        <w:spacing w:before="0" w:beforeAutospacing="0" w:after="0" w:afterAutospacing="0"/>
      </w:pPr>
      <w:r w:rsidRPr="3553B6EF">
        <w:rPr>
          <w:rStyle w:val="eop"/>
          <w:rFonts w:ascii="Georgia" w:hAnsi="Georgia" w:cs="Calibri Light"/>
          <w:sz w:val="22"/>
          <w:szCs w:val="22"/>
        </w:rPr>
        <w:t xml:space="preserve">Commissioned by: WWF-UK, Living Planet Centre, Brewery Road, Woking, GU21 4LL </w:t>
      </w:r>
    </w:p>
    <w:p w14:paraId="10290B43" w14:textId="50B1EE2B" w:rsidR="09736494" w:rsidRDefault="09736494" w:rsidP="3553B6EF">
      <w:pPr>
        <w:pStyle w:val="paragraph"/>
        <w:spacing w:before="0" w:beforeAutospacing="0" w:after="0" w:afterAutospacing="0"/>
        <w:rPr>
          <w:rStyle w:val="eop"/>
          <w:rFonts w:ascii="Georgia" w:hAnsi="Georgia" w:cs="Calibri Light"/>
          <w:sz w:val="22"/>
          <w:szCs w:val="22"/>
        </w:rPr>
      </w:pPr>
      <w:r w:rsidRPr="3553B6EF">
        <w:rPr>
          <w:rStyle w:val="eop"/>
          <w:rFonts w:ascii="Georgia" w:hAnsi="Georgia" w:cs="Calibri Light"/>
          <w:sz w:val="22"/>
          <w:szCs w:val="22"/>
        </w:rPr>
        <w:t xml:space="preserve">Contact person: </w:t>
      </w:r>
      <w:r w:rsidR="004100C6">
        <w:rPr>
          <w:rStyle w:val="eop"/>
          <w:rFonts w:ascii="Georgia" w:hAnsi="Georgia" w:cs="Calibri Light"/>
          <w:sz w:val="22"/>
          <w:szCs w:val="22"/>
        </w:rPr>
        <w:t>t</w:t>
      </w:r>
      <w:r w:rsidRPr="3553B6EF">
        <w:rPr>
          <w:rStyle w:val="eop"/>
          <w:rFonts w:ascii="Georgia" w:hAnsi="Georgia" w:cs="Calibri Light"/>
          <w:sz w:val="22"/>
          <w:szCs w:val="22"/>
        </w:rPr>
        <w:t xml:space="preserve">, </w:t>
      </w:r>
      <w:r w:rsidR="018D95B8" w:rsidRPr="3553B6EF">
        <w:rPr>
          <w:rStyle w:val="eop"/>
          <w:rFonts w:ascii="Georgia" w:hAnsi="Georgia" w:cs="Calibri Light"/>
          <w:sz w:val="22"/>
          <w:szCs w:val="22"/>
        </w:rPr>
        <w:t>Partnerships Manager and Joanna Trewern, Head of Policy</w:t>
      </w:r>
      <w:r w:rsidRPr="3553B6EF">
        <w:rPr>
          <w:rStyle w:val="eop"/>
          <w:rFonts w:ascii="Georgia" w:hAnsi="Georgia" w:cs="Calibri Light"/>
          <w:sz w:val="22"/>
          <w:szCs w:val="22"/>
        </w:rPr>
        <w:t xml:space="preserve">, WWF-UK </w:t>
      </w:r>
    </w:p>
    <w:p w14:paraId="2E16DFCD" w14:textId="59E4EBFD" w:rsidR="09736494" w:rsidRDefault="09736494" w:rsidP="3553B6EF">
      <w:pPr>
        <w:pStyle w:val="paragraph"/>
        <w:spacing w:before="0" w:beforeAutospacing="0" w:after="0" w:afterAutospacing="0"/>
        <w:rPr>
          <w:rStyle w:val="eop"/>
          <w:rFonts w:ascii="Georgia" w:hAnsi="Georgia" w:cs="Calibri Light"/>
          <w:sz w:val="22"/>
          <w:szCs w:val="22"/>
        </w:rPr>
      </w:pPr>
      <w:r w:rsidRPr="3553B6EF">
        <w:rPr>
          <w:rStyle w:val="eop"/>
          <w:rFonts w:ascii="Georgia" w:hAnsi="Georgia" w:cs="Calibri Light"/>
          <w:sz w:val="22"/>
          <w:szCs w:val="22"/>
        </w:rPr>
        <w:t>Please email submission to:</w:t>
      </w:r>
      <w:r w:rsidR="7E1D64B9" w:rsidRPr="3553B6EF">
        <w:rPr>
          <w:rStyle w:val="eop"/>
          <w:rFonts w:ascii="Georgia" w:hAnsi="Georgia" w:cs="Calibri Light"/>
          <w:sz w:val="22"/>
          <w:szCs w:val="22"/>
        </w:rPr>
        <w:t xml:space="preserve"> </w:t>
      </w:r>
      <w:hyperlink r:id="rId12">
        <w:r w:rsidR="7E1D64B9" w:rsidRPr="3553B6EF">
          <w:rPr>
            <w:rStyle w:val="Hyperlink"/>
            <w:rFonts w:ascii="Georgia" w:hAnsi="Georgia" w:cs="Calibri Light"/>
            <w:sz w:val="22"/>
            <w:szCs w:val="22"/>
          </w:rPr>
          <w:t>ccadei</w:t>
        </w:r>
        <w:r w:rsidRPr="3553B6EF">
          <w:rPr>
            <w:rStyle w:val="Hyperlink"/>
            <w:rFonts w:ascii="Georgia" w:hAnsi="Georgia" w:cs="Calibri Light"/>
            <w:sz w:val="22"/>
            <w:szCs w:val="22"/>
          </w:rPr>
          <w:t>@wwf.org.uk</w:t>
        </w:r>
      </w:hyperlink>
      <w:r w:rsidR="312D1261" w:rsidRPr="3553B6EF">
        <w:rPr>
          <w:rStyle w:val="eop"/>
          <w:rFonts w:ascii="Georgia" w:hAnsi="Georgia" w:cs="Calibri Light"/>
          <w:sz w:val="22"/>
          <w:szCs w:val="22"/>
        </w:rPr>
        <w:t xml:space="preserve"> and </w:t>
      </w:r>
      <w:hyperlink r:id="rId13">
        <w:r w:rsidR="312D1261" w:rsidRPr="3553B6EF">
          <w:rPr>
            <w:rStyle w:val="Hyperlink"/>
            <w:rFonts w:ascii="Georgia" w:hAnsi="Georgia" w:cs="Calibri Light"/>
            <w:sz w:val="22"/>
            <w:szCs w:val="22"/>
          </w:rPr>
          <w:t>jtrewern@wwf.org.uk</w:t>
        </w:r>
      </w:hyperlink>
    </w:p>
    <w:p w14:paraId="1CDF1E09" w14:textId="01DDB44F" w:rsidR="09736494" w:rsidRDefault="09736494" w:rsidP="3553B6EF">
      <w:pPr>
        <w:pStyle w:val="paragraph"/>
        <w:spacing w:before="0" w:beforeAutospacing="0" w:after="0" w:afterAutospacing="0"/>
        <w:rPr>
          <w:rStyle w:val="eop"/>
          <w:rFonts w:ascii="Georgia" w:hAnsi="Georgia" w:cs="Calibri Light"/>
          <w:sz w:val="22"/>
          <w:szCs w:val="22"/>
        </w:rPr>
      </w:pPr>
      <w:r w:rsidRPr="3553B6EF">
        <w:rPr>
          <w:rStyle w:val="eop"/>
          <w:rFonts w:ascii="Georgia" w:hAnsi="Georgia" w:cs="Calibri Light"/>
          <w:sz w:val="22"/>
          <w:szCs w:val="22"/>
        </w:rPr>
        <w:t xml:space="preserve">Email subject: </w:t>
      </w:r>
      <w:r w:rsidR="7441680B" w:rsidRPr="00DF0DE5">
        <w:rPr>
          <w:rStyle w:val="eop"/>
          <w:rFonts w:ascii="Georgia" w:hAnsi="Georgia" w:cs="Calibri Light"/>
          <w:b/>
          <w:bCs/>
          <w:sz w:val="22"/>
          <w:szCs w:val="22"/>
        </w:rPr>
        <w:t>Plant + by Finer Diner</w:t>
      </w:r>
      <w:r w:rsidRPr="00DF0DE5">
        <w:rPr>
          <w:rStyle w:val="eop"/>
          <w:rFonts w:ascii="Georgia" w:hAnsi="Georgia" w:cs="Calibri Light"/>
          <w:b/>
          <w:bCs/>
          <w:sz w:val="22"/>
          <w:szCs w:val="22"/>
        </w:rPr>
        <w:t xml:space="preserve"> </w:t>
      </w:r>
      <w:r w:rsidR="005F02A0" w:rsidRPr="00DF0DE5">
        <w:rPr>
          <w:rStyle w:val="eop"/>
          <w:rFonts w:ascii="Georgia" w:hAnsi="Georgia" w:cs="Calibri Light"/>
          <w:b/>
          <w:bCs/>
          <w:sz w:val="22"/>
          <w:szCs w:val="22"/>
        </w:rPr>
        <w:t>V</w:t>
      </w:r>
      <w:r w:rsidR="00101993" w:rsidRPr="00DF0DE5">
        <w:rPr>
          <w:rStyle w:val="eop"/>
          <w:rFonts w:ascii="Georgia" w:hAnsi="Georgia" w:cs="Calibri Light"/>
          <w:b/>
          <w:bCs/>
          <w:sz w:val="22"/>
          <w:szCs w:val="22"/>
        </w:rPr>
        <w:t>3.0</w:t>
      </w:r>
    </w:p>
    <w:p w14:paraId="140497AB" w14:textId="466E783E" w:rsidR="09736494" w:rsidRDefault="09736494" w:rsidP="3553B6EF">
      <w:pPr>
        <w:pStyle w:val="paragraph"/>
        <w:spacing w:before="0" w:beforeAutospacing="0" w:after="0" w:afterAutospacing="0"/>
        <w:rPr>
          <w:rStyle w:val="eop"/>
          <w:rFonts w:ascii="Georgia" w:hAnsi="Georgia" w:cs="Calibri Light"/>
          <w:sz w:val="22"/>
          <w:szCs w:val="22"/>
        </w:rPr>
      </w:pPr>
      <w:r w:rsidRPr="3553B6EF">
        <w:rPr>
          <w:rStyle w:val="eop"/>
          <w:rFonts w:ascii="Georgia" w:hAnsi="Georgia" w:cs="Calibri Light"/>
          <w:sz w:val="22"/>
          <w:szCs w:val="22"/>
        </w:rPr>
        <w:t xml:space="preserve">Alternative contact: Procurement Team, </w:t>
      </w:r>
      <w:hyperlink r:id="rId14">
        <w:r w:rsidRPr="3553B6EF">
          <w:rPr>
            <w:rStyle w:val="Hyperlink"/>
            <w:rFonts w:ascii="Georgia" w:hAnsi="Georgia" w:cs="Calibri Light"/>
            <w:sz w:val="22"/>
            <w:szCs w:val="22"/>
          </w:rPr>
          <w:t>procurement@wwf.org.uk</w:t>
        </w:r>
      </w:hyperlink>
    </w:p>
    <w:p w14:paraId="5CC626AD" w14:textId="039D6377" w:rsidR="3553B6EF" w:rsidRDefault="3553B6EF" w:rsidP="3553B6EF">
      <w:pPr>
        <w:pStyle w:val="paragraph"/>
        <w:spacing w:before="0" w:beforeAutospacing="0" w:after="0" w:afterAutospacing="0"/>
        <w:rPr>
          <w:rStyle w:val="eop"/>
          <w:rFonts w:ascii="Georgia" w:hAnsi="Georgia" w:cs="Calibri Light"/>
          <w:sz w:val="22"/>
          <w:szCs w:val="22"/>
        </w:rPr>
      </w:pPr>
    </w:p>
    <w:p w14:paraId="1B4BC851" w14:textId="693970E6" w:rsidR="0045599F" w:rsidRPr="000E6375" w:rsidRDefault="00927983" w:rsidP="6CB0B474">
      <w:pPr>
        <w:rPr>
          <w:rStyle w:val="eop"/>
          <w:rFonts w:ascii="Georgia" w:hAnsi="Georgia" w:cs="Calibri Light"/>
          <w:color w:val="000000"/>
          <w:shd w:val="clear" w:color="auto" w:fill="FFFFFF"/>
        </w:rPr>
      </w:pPr>
      <w:r w:rsidRPr="000E6375">
        <w:rPr>
          <w:rStyle w:val="normaltextrun"/>
          <w:rFonts w:ascii="Georgia" w:hAnsi="Georgia" w:cs="Calibri Light"/>
          <w:b/>
          <w:bCs/>
          <w:i/>
          <w:iCs/>
          <w:color w:val="000000"/>
          <w:shd w:val="clear" w:color="auto" w:fill="FFFFFF"/>
        </w:rPr>
        <w:t>Key References:</w:t>
      </w:r>
      <w:r w:rsidRPr="000E6375">
        <w:rPr>
          <w:rStyle w:val="eop"/>
          <w:rFonts w:ascii="Georgia" w:hAnsi="Georgia" w:cs="Calibri Light"/>
          <w:color w:val="000000"/>
          <w:shd w:val="clear" w:color="auto" w:fill="FFFFFF"/>
        </w:rPr>
        <w:t> </w:t>
      </w:r>
    </w:p>
    <w:p w14:paraId="5BAD2116" w14:textId="2B039AC5" w:rsidR="001B036C" w:rsidRPr="000E6375" w:rsidRDefault="001B036C" w:rsidP="6CB0B474">
      <w:pPr>
        <w:rPr>
          <w:rStyle w:val="eop"/>
          <w:rFonts w:ascii="Georgia" w:hAnsi="Georgia" w:cstheme="minorHAnsi"/>
          <w:color w:val="000000"/>
          <w:shd w:val="clear" w:color="auto" w:fill="FFFFFF"/>
        </w:rPr>
      </w:pPr>
      <w:r w:rsidRPr="000E6375">
        <w:rPr>
          <w:rStyle w:val="eop"/>
          <w:rFonts w:ascii="Georgia" w:hAnsi="Georgia" w:cstheme="minorHAnsi"/>
          <w:color w:val="000000"/>
          <w:shd w:val="clear" w:color="auto" w:fill="FFFFFF"/>
        </w:rPr>
        <w:t xml:space="preserve">Future 50: </w:t>
      </w:r>
      <w:hyperlink r:id="rId15" w:history="1">
        <w:r w:rsidRPr="000E6375">
          <w:rPr>
            <w:rStyle w:val="Hyperlink"/>
            <w:rFonts w:ascii="Georgia" w:hAnsi="Georgia" w:cstheme="minorHAnsi"/>
          </w:rPr>
          <w:t>Future 50 Foods: Transforming Your Workplace for a Healthier Planet (sodexo.com)</w:t>
        </w:r>
      </w:hyperlink>
    </w:p>
    <w:p w14:paraId="5A63ACAA" w14:textId="6F2059B4" w:rsidR="002E6F78" w:rsidRPr="000E6375" w:rsidRDefault="00B22F15" w:rsidP="6CB0B474">
      <w:pPr>
        <w:rPr>
          <w:rFonts w:ascii="Georgia" w:hAnsi="Georgia" w:cstheme="minorHAnsi"/>
        </w:rPr>
      </w:pPr>
      <w:r w:rsidRPr="1A1E9212">
        <w:rPr>
          <w:rStyle w:val="eop"/>
          <w:rFonts w:ascii="Georgia" w:hAnsi="Georgia"/>
          <w:color w:val="000000"/>
          <w:shd w:val="clear" w:color="auto" w:fill="FFFFFF"/>
        </w:rPr>
        <w:t xml:space="preserve">Finer Diner 2019: </w:t>
      </w:r>
      <w:hyperlink r:id="rId16" w:history="1">
        <w:r w:rsidRPr="1A1E9212">
          <w:rPr>
            <w:rStyle w:val="Hyperlink"/>
            <w:rFonts w:ascii="Georgia" w:hAnsi="Georgia"/>
          </w:rPr>
          <w:t>WWF Finer Diner BBC - YouTube</w:t>
        </w:r>
      </w:hyperlink>
      <w:r w:rsidR="00961A55" w:rsidRPr="1A1E9212">
        <w:rPr>
          <w:rFonts w:ascii="Georgia" w:hAnsi="Georgia"/>
        </w:rPr>
        <w:t xml:space="preserve"> and </w:t>
      </w:r>
      <w:hyperlink r:id="rId17" w:history="1">
        <w:r w:rsidR="00961A55" w:rsidRPr="1A1E9212">
          <w:rPr>
            <w:rStyle w:val="Hyperlink"/>
            <w:rFonts w:ascii="Georgia" w:hAnsi="Georgia"/>
          </w:rPr>
          <w:t>Forum Finer Diner - YouTube</w:t>
        </w:r>
      </w:hyperlink>
    </w:p>
    <w:p w14:paraId="0A2A178F" w14:textId="60C02C06" w:rsidR="002E6F78" w:rsidRPr="000E6375" w:rsidRDefault="00961A55" w:rsidP="6CB0B474">
      <w:pPr>
        <w:rPr>
          <w:rFonts w:ascii="Georgia" w:hAnsi="Georgia" w:cstheme="minorHAnsi"/>
        </w:rPr>
      </w:pPr>
      <w:r w:rsidRPr="1A1E9212">
        <w:rPr>
          <w:rStyle w:val="eop"/>
          <w:rFonts w:ascii="Georgia" w:hAnsi="Georgia"/>
          <w:color w:val="000000"/>
          <w:shd w:val="clear" w:color="auto" w:fill="FFFFFF"/>
        </w:rPr>
        <w:t xml:space="preserve">2022 </w:t>
      </w:r>
      <w:r w:rsidR="0018466C" w:rsidRPr="1A1E9212">
        <w:rPr>
          <w:rStyle w:val="eop"/>
          <w:rFonts w:ascii="Georgia" w:hAnsi="Georgia"/>
          <w:color w:val="000000"/>
          <w:shd w:val="clear" w:color="auto" w:fill="FFFFFF"/>
        </w:rPr>
        <w:t xml:space="preserve">Plant + by Finer Diner Case Study: </w:t>
      </w:r>
      <w:hyperlink r:id="rId18" w:history="1">
        <w:r w:rsidR="0018466C" w:rsidRPr="1A1E9212">
          <w:rPr>
            <w:rStyle w:val="Hyperlink"/>
            <w:rFonts w:ascii="Georgia" w:hAnsi="Georgia"/>
          </w:rPr>
          <w:t>Plant-by-Finer-Diner.pdf (wwf.org.uk)</w:t>
        </w:r>
      </w:hyperlink>
    </w:p>
    <w:p w14:paraId="386AD817" w14:textId="77777777" w:rsidR="00122204" w:rsidRPr="000E6375" w:rsidRDefault="00122204" w:rsidP="6CB0B474">
      <w:pPr>
        <w:rPr>
          <w:rFonts w:ascii="Georgia" w:eastAsia="Georgia" w:hAnsi="Georgia" w:cs="Georgia"/>
          <w:sz w:val="24"/>
          <w:szCs w:val="24"/>
        </w:rPr>
      </w:pPr>
    </w:p>
    <w:sectPr w:rsidR="00122204" w:rsidRPr="000E6375">
      <w:headerReference w:type="default" r:id="rId1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3B239" w14:textId="77777777" w:rsidR="00743436" w:rsidRDefault="00743436">
      <w:pPr>
        <w:spacing w:after="0" w:line="240" w:lineRule="auto"/>
      </w:pPr>
      <w:r>
        <w:separator/>
      </w:r>
    </w:p>
  </w:endnote>
  <w:endnote w:type="continuationSeparator" w:id="0">
    <w:p w14:paraId="70C68012" w14:textId="77777777" w:rsidR="00743436" w:rsidRDefault="00743436">
      <w:pPr>
        <w:spacing w:after="0" w:line="240" w:lineRule="auto"/>
      </w:pPr>
      <w:r>
        <w:continuationSeparator/>
      </w:r>
    </w:p>
  </w:endnote>
  <w:endnote w:type="continuationNotice" w:id="1">
    <w:p w14:paraId="5C55D830" w14:textId="77777777" w:rsidR="00743436" w:rsidRDefault="007434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WF">
    <w:panose1 w:val="02000000000000000000"/>
    <w:charset w:val="00"/>
    <w:family w:val="modern"/>
    <w:notTrueType/>
    <w:pitch w:val="variable"/>
    <w:sig w:usb0="A00002AF" w:usb1="4000205B"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C9DAD" w14:textId="77777777" w:rsidR="00743436" w:rsidRDefault="00743436">
      <w:pPr>
        <w:spacing w:after="0" w:line="240" w:lineRule="auto"/>
      </w:pPr>
      <w:r>
        <w:separator/>
      </w:r>
    </w:p>
  </w:footnote>
  <w:footnote w:type="continuationSeparator" w:id="0">
    <w:p w14:paraId="4088C4FF" w14:textId="77777777" w:rsidR="00743436" w:rsidRDefault="00743436">
      <w:pPr>
        <w:spacing w:after="0" w:line="240" w:lineRule="auto"/>
      </w:pPr>
      <w:r>
        <w:continuationSeparator/>
      </w:r>
    </w:p>
  </w:footnote>
  <w:footnote w:type="continuationNotice" w:id="1">
    <w:p w14:paraId="72EAD96D" w14:textId="77777777" w:rsidR="00743436" w:rsidRDefault="00743436">
      <w:pPr>
        <w:spacing w:after="0" w:line="240" w:lineRule="auto"/>
      </w:pPr>
    </w:p>
  </w:footnote>
  <w:footnote w:id="2">
    <w:p w14:paraId="4A286AA6" w14:textId="058ED06B" w:rsidR="578125BB" w:rsidRPr="00CE081F" w:rsidRDefault="578125BB" w:rsidP="578125BB">
      <w:pPr>
        <w:pStyle w:val="FootnoteText"/>
        <w:rPr>
          <w:rFonts w:ascii="Georgia" w:hAnsi="Georgia"/>
          <w:sz w:val="18"/>
          <w:szCs w:val="18"/>
        </w:rPr>
      </w:pPr>
      <w:r w:rsidRPr="00CE081F">
        <w:rPr>
          <w:rStyle w:val="FootnoteReference"/>
          <w:rFonts w:ascii="Georgia" w:hAnsi="Georgia"/>
          <w:sz w:val="18"/>
          <w:szCs w:val="18"/>
        </w:rPr>
        <w:footnoteRef/>
      </w:r>
      <w:r w:rsidRPr="00CE081F">
        <w:rPr>
          <w:rFonts w:ascii="Georgia" w:hAnsi="Georgia"/>
          <w:sz w:val="18"/>
          <w:szCs w:val="18"/>
        </w:rPr>
        <w:t xml:space="preserve"> </w:t>
      </w:r>
      <w:hyperlink r:id="rId1" w:history="1">
        <w:r w:rsidRPr="00831286">
          <w:rPr>
            <w:rStyle w:val="Hyperlink"/>
            <w:rFonts w:ascii="Georgia" w:eastAsia="Segoe UI" w:hAnsi="Georgia" w:cs="Segoe UI"/>
            <w:sz w:val="18"/>
            <w:szCs w:val="18"/>
          </w:rPr>
          <w:t>https://uk.sodexo.com/netzero.html</w:t>
        </w:r>
      </w:hyperlink>
    </w:p>
  </w:footnote>
  <w:footnote w:id="3">
    <w:p w14:paraId="6CA1EB94" w14:textId="47F25497" w:rsidR="578125BB" w:rsidRPr="00CE081F" w:rsidRDefault="578125BB" w:rsidP="578125BB">
      <w:pPr>
        <w:pStyle w:val="FootnoteText"/>
        <w:rPr>
          <w:rFonts w:ascii="Georgia" w:hAnsi="Georgia"/>
          <w:sz w:val="18"/>
          <w:szCs w:val="18"/>
        </w:rPr>
      </w:pPr>
      <w:r w:rsidRPr="00CE081F">
        <w:rPr>
          <w:rStyle w:val="FootnoteReference"/>
          <w:rFonts w:ascii="Georgia" w:hAnsi="Georgia"/>
          <w:sz w:val="18"/>
          <w:szCs w:val="18"/>
        </w:rPr>
        <w:footnoteRef/>
      </w:r>
      <w:r w:rsidRPr="00CE081F">
        <w:rPr>
          <w:rFonts w:ascii="Georgia" w:hAnsi="Georgia"/>
          <w:sz w:val="18"/>
          <w:szCs w:val="18"/>
        </w:rPr>
        <w:t xml:space="preserve"> </w:t>
      </w:r>
      <w:hyperlink r:id="rId2">
        <w:r w:rsidRPr="00CE081F">
          <w:rPr>
            <w:rStyle w:val="Hyperlink"/>
            <w:rFonts w:ascii="Georgia" w:hAnsi="Georgia"/>
            <w:sz w:val="18"/>
            <w:szCs w:val="18"/>
          </w:rPr>
          <w:t>Mintel_2022_US_Foodservice_Trends.pdf</w:t>
        </w:r>
      </w:hyperlink>
    </w:p>
  </w:footnote>
  <w:footnote w:id="4">
    <w:p w14:paraId="23B9C2AA" w14:textId="6BE201C1" w:rsidR="578125BB" w:rsidRDefault="578125BB" w:rsidP="578125BB">
      <w:pPr>
        <w:pStyle w:val="FootnoteText"/>
      </w:pPr>
      <w:r w:rsidRPr="00CE081F">
        <w:rPr>
          <w:rStyle w:val="FootnoteReference"/>
          <w:rFonts w:ascii="Georgia" w:hAnsi="Georgia"/>
          <w:sz w:val="18"/>
          <w:szCs w:val="18"/>
        </w:rPr>
        <w:footnoteRef/>
      </w:r>
      <w:r w:rsidRPr="00CE081F">
        <w:rPr>
          <w:rFonts w:ascii="Georgia" w:hAnsi="Georgia"/>
          <w:sz w:val="18"/>
          <w:szCs w:val="18"/>
        </w:rPr>
        <w:t xml:space="preserve"> </w:t>
      </w:r>
      <w:hyperlink r:id="rId3" w:history="1">
        <w:r w:rsidRPr="003F6CF1">
          <w:rPr>
            <w:rStyle w:val="Hyperlink"/>
            <w:rFonts w:ascii="Georgia" w:eastAsia="Segoe UI" w:hAnsi="Georgia" w:cs="Segoe UI"/>
            <w:sz w:val="18"/>
            <w:szCs w:val="18"/>
          </w:rPr>
          <w:t>https://go.restaurant.org/rs/078-ZLA-461/images/2022_What%27s_Hot_Report.pdf</w:t>
        </w:r>
      </w:hyperlink>
    </w:p>
  </w:footnote>
  <w:footnote w:id="5">
    <w:p w14:paraId="517DCABC" w14:textId="4BFACE23" w:rsidR="578125BB" w:rsidRPr="00CE081F" w:rsidRDefault="578125BB" w:rsidP="578125BB">
      <w:pPr>
        <w:pStyle w:val="FootnoteText"/>
        <w:rPr>
          <w:rFonts w:ascii="Georgia" w:hAnsi="Georgia"/>
          <w:sz w:val="18"/>
          <w:szCs w:val="18"/>
        </w:rPr>
      </w:pPr>
      <w:r w:rsidRPr="00CE081F">
        <w:rPr>
          <w:rStyle w:val="FootnoteReference"/>
          <w:rFonts w:ascii="Georgia" w:hAnsi="Georgia"/>
          <w:sz w:val="18"/>
          <w:szCs w:val="18"/>
        </w:rPr>
        <w:footnoteRef/>
      </w:r>
      <w:r w:rsidRPr="00CE081F">
        <w:rPr>
          <w:rFonts w:ascii="Georgia" w:hAnsi="Georgia"/>
          <w:sz w:val="18"/>
          <w:szCs w:val="18"/>
        </w:rPr>
        <w:t xml:space="preserve"> </w:t>
      </w:r>
      <w:hyperlink r:id="rId4" w:history="1">
        <w:r w:rsidR="00CE081F" w:rsidRPr="00CE081F">
          <w:rPr>
            <w:rStyle w:val="Hyperlink"/>
            <w:rFonts w:ascii="Georgia" w:eastAsia="Segoe UI" w:hAnsi="Georgia" w:cs="Segoe UI"/>
            <w:sz w:val="18"/>
            <w:szCs w:val="18"/>
          </w:rPr>
          <w:t>https://wwforguk.sharepoint.com/sites/team-ptshps/Shared%20Documents/Forms/AllItems.aspx?ga=1&amp;id=%2Fsites%2Fteam%2Dptshps%2FShared%20Documents%2F05%20Companies%2FP%2DT%2FSodexo%2F5%2ESodexo%20UK%202020%2D23%20work%2FPG%20Finer%20Diner%2FWWF%20x%20Sodexo%20Evaluation%20%2D%20Short%2Epdf&amp;viewid=50de6a23%2D4fb9%2D47ee%2Da90c%2D27c648a5d71d&amp;parent=%2Fsites%2Fteam%2Dptshps%2FShared%20Documents%2F05%20Companies%2FP%2DT%2FSodexo%2F5%2ESodexo%20UK%202020%2D23%20work%2FPG%20Finer%20Diner</w:t>
        </w:r>
      </w:hyperlink>
      <w:r w:rsidR="00CE081F" w:rsidRPr="00CE081F">
        <w:rPr>
          <w:rFonts w:ascii="Georgia" w:eastAsia="Segoe UI" w:hAnsi="Georgia" w:cs="Segoe UI"/>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534C" w14:textId="4A8BF776" w:rsidR="006617A7" w:rsidRDefault="00B60458">
    <w:pPr>
      <w:pStyle w:val="Header"/>
    </w:pPr>
    <w:r>
      <w:rPr>
        <w:noProof/>
      </w:rPr>
      <w:drawing>
        <wp:anchor distT="0" distB="0" distL="114300" distR="114300" simplePos="0" relativeHeight="251658240" behindDoc="0" locked="0" layoutInCell="1" allowOverlap="1" wp14:anchorId="5E58CAE6" wp14:editId="3F605493">
          <wp:simplePos x="0" y="0"/>
          <wp:positionH relativeFrom="column">
            <wp:posOffset>3644900</wp:posOffset>
          </wp:positionH>
          <wp:positionV relativeFrom="paragraph">
            <wp:posOffset>-342900</wp:posOffset>
          </wp:positionV>
          <wp:extent cx="2768600" cy="800100"/>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8600" cy="800100"/>
                  </a:xfrm>
                  <a:prstGeom prst="rect">
                    <a:avLst/>
                  </a:prstGeom>
                  <a:noFill/>
                  <a:ln>
                    <a:noFill/>
                  </a:ln>
                </pic:spPr>
              </pic:pic>
            </a:graphicData>
          </a:graphic>
        </wp:anchor>
      </w:drawing>
    </w:r>
    <w:sdt>
      <w:sdtPr>
        <w:id w:val="-1986077049"/>
        <w:docPartObj>
          <w:docPartGallery w:val="Watermarks"/>
          <w:docPartUnique/>
        </w:docPartObj>
      </w:sdtPr>
      <w:sdtEndPr/>
      <w:sdtContent>
        <w:r w:rsidR="00DB2A1D">
          <w:rPr>
            <w:noProof/>
          </w:rPr>
          <w:pict w14:anchorId="5276B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239;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336EDE" w:rsidRPr="00336EDE">
      <w:t xml:space="preserve"> </w:t>
    </w:r>
    <w:r w:rsidR="00336EDE">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5BC0"/>
    <w:multiLevelType w:val="hybridMultilevel"/>
    <w:tmpl w:val="0EDC6C7E"/>
    <w:lvl w:ilvl="0" w:tplc="8070EE60">
      <w:start w:val="1"/>
      <w:numFmt w:val="bullet"/>
      <w:lvlText w:val=""/>
      <w:lvlJc w:val="left"/>
      <w:pPr>
        <w:ind w:left="720" w:hanging="360"/>
      </w:pPr>
      <w:rPr>
        <w:rFonts w:ascii="Symbol" w:hAnsi="Symbol" w:hint="default"/>
      </w:rPr>
    </w:lvl>
    <w:lvl w:ilvl="1" w:tplc="673A777E">
      <w:start w:val="1"/>
      <w:numFmt w:val="bullet"/>
      <w:lvlText w:val="o"/>
      <w:lvlJc w:val="left"/>
      <w:pPr>
        <w:ind w:left="1440" w:hanging="360"/>
      </w:pPr>
      <w:rPr>
        <w:rFonts w:ascii="Courier New" w:hAnsi="Courier New" w:hint="default"/>
      </w:rPr>
    </w:lvl>
    <w:lvl w:ilvl="2" w:tplc="90A4716C">
      <w:start w:val="1"/>
      <w:numFmt w:val="bullet"/>
      <w:lvlText w:val=""/>
      <w:lvlJc w:val="left"/>
      <w:pPr>
        <w:ind w:left="2160" w:hanging="360"/>
      </w:pPr>
      <w:rPr>
        <w:rFonts w:ascii="Wingdings" w:hAnsi="Wingdings" w:hint="default"/>
      </w:rPr>
    </w:lvl>
    <w:lvl w:ilvl="3" w:tplc="9C26CEE2">
      <w:start w:val="1"/>
      <w:numFmt w:val="bullet"/>
      <w:lvlText w:val=""/>
      <w:lvlJc w:val="left"/>
      <w:pPr>
        <w:ind w:left="2880" w:hanging="360"/>
      </w:pPr>
      <w:rPr>
        <w:rFonts w:ascii="Symbol" w:hAnsi="Symbol" w:hint="default"/>
      </w:rPr>
    </w:lvl>
    <w:lvl w:ilvl="4" w:tplc="41361A0C">
      <w:start w:val="1"/>
      <w:numFmt w:val="bullet"/>
      <w:lvlText w:val="o"/>
      <w:lvlJc w:val="left"/>
      <w:pPr>
        <w:ind w:left="3600" w:hanging="360"/>
      </w:pPr>
      <w:rPr>
        <w:rFonts w:ascii="Courier New" w:hAnsi="Courier New" w:hint="default"/>
      </w:rPr>
    </w:lvl>
    <w:lvl w:ilvl="5" w:tplc="88A83114">
      <w:start w:val="1"/>
      <w:numFmt w:val="bullet"/>
      <w:lvlText w:val=""/>
      <w:lvlJc w:val="left"/>
      <w:pPr>
        <w:ind w:left="4320" w:hanging="360"/>
      </w:pPr>
      <w:rPr>
        <w:rFonts w:ascii="Wingdings" w:hAnsi="Wingdings" w:hint="default"/>
      </w:rPr>
    </w:lvl>
    <w:lvl w:ilvl="6" w:tplc="2878CC52">
      <w:start w:val="1"/>
      <w:numFmt w:val="bullet"/>
      <w:lvlText w:val=""/>
      <w:lvlJc w:val="left"/>
      <w:pPr>
        <w:ind w:left="5040" w:hanging="360"/>
      </w:pPr>
      <w:rPr>
        <w:rFonts w:ascii="Symbol" w:hAnsi="Symbol" w:hint="default"/>
      </w:rPr>
    </w:lvl>
    <w:lvl w:ilvl="7" w:tplc="F350F6B2">
      <w:start w:val="1"/>
      <w:numFmt w:val="bullet"/>
      <w:lvlText w:val="o"/>
      <w:lvlJc w:val="left"/>
      <w:pPr>
        <w:ind w:left="5760" w:hanging="360"/>
      </w:pPr>
      <w:rPr>
        <w:rFonts w:ascii="Courier New" w:hAnsi="Courier New" w:hint="default"/>
      </w:rPr>
    </w:lvl>
    <w:lvl w:ilvl="8" w:tplc="A46686B8">
      <w:start w:val="1"/>
      <w:numFmt w:val="bullet"/>
      <w:lvlText w:val=""/>
      <w:lvlJc w:val="left"/>
      <w:pPr>
        <w:ind w:left="6480" w:hanging="360"/>
      </w:pPr>
      <w:rPr>
        <w:rFonts w:ascii="Wingdings" w:hAnsi="Wingdings" w:hint="default"/>
      </w:rPr>
    </w:lvl>
  </w:abstractNum>
  <w:abstractNum w:abstractNumId="1" w15:restartNumberingAfterBreak="0">
    <w:nsid w:val="033A4D44"/>
    <w:multiLevelType w:val="hybridMultilevel"/>
    <w:tmpl w:val="EB829FA0"/>
    <w:lvl w:ilvl="0" w:tplc="38522C7C">
      <w:start w:val="1"/>
      <w:numFmt w:val="decimal"/>
      <w:lvlText w:val="%1."/>
      <w:lvlJc w:val="left"/>
      <w:pPr>
        <w:ind w:left="720" w:hanging="360"/>
      </w:pPr>
    </w:lvl>
    <w:lvl w:ilvl="1" w:tplc="013E0BF0">
      <w:start w:val="1"/>
      <w:numFmt w:val="bullet"/>
      <w:lvlText w:val=""/>
      <w:lvlJc w:val="left"/>
      <w:pPr>
        <w:ind w:left="1440" w:hanging="360"/>
      </w:pPr>
      <w:rPr>
        <w:rFonts w:ascii="Symbol" w:hAnsi="Symbol" w:hint="default"/>
      </w:rPr>
    </w:lvl>
    <w:lvl w:ilvl="2" w:tplc="58007EFA">
      <w:start w:val="1"/>
      <w:numFmt w:val="lowerRoman"/>
      <w:lvlText w:val="%3."/>
      <w:lvlJc w:val="right"/>
      <w:pPr>
        <w:ind w:left="2160" w:hanging="180"/>
      </w:pPr>
    </w:lvl>
    <w:lvl w:ilvl="3" w:tplc="CABACF44">
      <w:start w:val="1"/>
      <w:numFmt w:val="decimal"/>
      <w:lvlText w:val="%4."/>
      <w:lvlJc w:val="left"/>
      <w:pPr>
        <w:ind w:left="2880" w:hanging="360"/>
      </w:pPr>
    </w:lvl>
    <w:lvl w:ilvl="4" w:tplc="E60629EA">
      <w:start w:val="1"/>
      <w:numFmt w:val="lowerLetter"/>
      <w:lvlText w:val="%5."/>
      <w:lvlJc w:val="left"/>
      <w:pPr>
        <w:ind w:left="3600" w:hanging="360"/>
      </w:pPr>
    </w:lvl>
    <w:lvl w:ilvl="5" w:tplc="6060D712">
      <w:start w:val="1"/>
      <w:numFmt w:val="lowerRoman"/>
      <w:lvlText w:val="%6."/>
      <w:lvlJc w:val="right"/>
      <w:pPr>
        <w:ind w:left="4320" w:hanging="180"/>
      </w:pPr>
    </w:lvl>
    <w:lvl w:ilvl="6" w:tplc="5710819A">
      <w:start w:val="1"/>
      <w:numFmt w:val="decimal"/>
      <w:lvlText w:val="%7."/>
      <w:lvlJc w:val="left"/>
      <w:pPr>
        <w:ind w:left="5040" w:hanging="360"/>
      </w:pPr>
    </w:lvl>
    <w:lvl w:ilvl="7" w:tplc="74241496">
      <w:start w:val="1"/>
      <w:numFmt w:val="lowerLetter"/>
      <w:lvlText w:val="%8."/>
      <w:lvlJc w:val="left"/>
      <w:pPr>
        <w:ind w:left="5760" w:hanging="360"/>
      </w:pPr>
    </w:lvl>
    <w:lvl w:ilvl="8" w:tplc="3D1256CE">
      <w:start w:val="1"/>
      <w:numFmt w:val="lowerRoman"/>
      <w:lvlText w:val="%9."/>
      <w:lvlJc w:val="right"/>
      <w:pPr>
        <w:ind w:left="6480" w:hanging="180"/>
      </w:pPr>
    </w:lvl>
  </w:abstractNum>
  <w:abstractNum w:abstractNumId="2" w15:restartNumberingAfterBreak="0">
    <w:nsid w:val="049C4264"/>
    <w:multiLevelType w:val="hybridMultilevel"/>
    <w:tmpl w:val="E47AC572"/>
    <w:lvl w:ilvl="0" w:tplc="262A7F7C">
      <w:start w:val="1"/>
      <w:numFmt w:val="bullet"/>
      <w:lvlText w:val=""/>
      <w:lvlJc w:val="left"/>
      <w:pPr>
        <w:ind w:left="720" w:hanging="360"/>
      </w:pPr>
      <w:rPr>
        <w:rFonts w:ascii="Symbol" w:hAnsi="Symbol" w:hint="default"/>
      </w:rPr>
    </w:lvl>
    <w:lvl w:ilvl="1" w:tplc="1A101708">
      <w:start w:val="1"/>
      <w:numFmt w:val="bullet"/>
      <w:lvlText w:val="o"/>
      <w:lvlJc w:val="left"/>
      <w:pPr>
        <w:ind w:left="1440" w:hanging="360"/>
      </w:pPr>
      <w:rPr>
        <w:rFonts w:ascii="Courier New" w:hAnsi="Courier New" w:hint="default"/>
      </w:rPr>
    </w:lvl>
    <w:lvl w:ilvl="2" w:tplc="DDF0CFE2">
      <w:start w:val="1"/>
      <w:numFmt w:val="bullet"/>
      <w:lvlText w:val=""/>
      <w:lvlJc w:val="left"/>
      <w:pPr>
        <w:ind w:left="2160" w:hanging="360"/>
      </w:pPr>
      <w:rPr>
        <w:rFonts w:ascii="Wingdings" w:hAnsi="Wingdings" w:hint="default"/>
      </w:rPr>
    </w:lvl>
    <w:lvl w:ilvl="3" w:tplc="BBB82394">
      <w:start w:val="1"/>
      <w:numFmt w:val="bullet"/>
      <w:lvlText w:val=""/>
      <w:lvlJc w:val="left"/>
      <w:pPr>
        <w:ind w:left="2880" w:hanging="360"/>
      </w:pPr>
      <w:rPr>
        <w:rFonts w:ascii="Symbol" w:hAnsi="Symbol" w:hint="default"/>
      </w:rPr>
    </w:lvl>
    <w:lvl w:ilvl="4" w:tplc="505EA8B8">
      <w:start w:val="1"/>
      <w:numFmt w:val="bullet"/>
      <w:lvlText w:val="o"/>
      <w:lvlJc w:val="left"/>
      <w:pPr>
        <w:ind w:left="3600" w:hanging="360"/>
      </w:pPr>
      <w:rPr>
        <w:rFonts w:ascii="Courier New" w:hAnsi="Courier New" w:hint="default"/>
      </w:rPr>
    </w:lvl>
    <w:lvl w:ilvl="5" w:tplc="1FB6CC8C">
      <w:start w:val="1"/>
      <w:numFmt w:val="bullet"/>
      <w:lvlText w:val=""/>
      <w:lvlJc w:val="left"/>
      <w:pPr>
        <w:ind w:left="4320" w:hanging="360"/>
      </w:pPr>
      <w:rPr>
        <w:rFonts w:ascii="Wingdings" w:hAnsi="Wingdings" w:hint="default"/>
      </w:rPr>
    </w:lvl>
    <w:lvl w:ilvl="6" w:tplc="B2DAD02A">
      <w:start w:val="1"/>
      <w:numFmt w:val="bullet"/>
      <w:lvlText w:val=""/>
      <w:lvlJc w:val="left"/>
      <w:pPr>
        <w:ind w:left="5040" w:hanging="360"/>
      </w:pPr>
      <w:rPr>
        <w:rFonts w:ascii="Symbol" w:hAnsi="Symbol" w:hint="default"/>
      </w:rPr>
    </w:lvl>
    <w:lvl w:ilvl="7" w:tplc="55122E96">
      <w:start w:val="1"/>
      <w:numFmt w:val="bullet"/>
      <w:lvlText w:val="o"/>
      <w:lvlJc w:val="left"/>
      <w:pPr>
        <w:ind w:left="5760" w:hanging="360"/>
      </w:pPr>
      <w:rPr>
        <w:rFonts w:ascii="Courier New" w:hAnsi="Courier New" w:hint="default"/>
      </w:rPr>
    </w:lvl>
    <w:lvl w:ilvl="8" w:tplc="BE16094A">
      <w:start w:val="1"/>
      <w:numFmt w:val="bullet"/>
      <w:lvlText w:val=""/>
      <w:lvlJc w:val="left"/>
      <w:pPr>
        <w:ind w:left="6480" w:hanging="360"/>
      </w:pPr>
      <w:rPr>
        <w:rFonts w:ascii="Wingdings" w:hAnsi="Wingdings" w:hint="default"/>
      </w:rPr>
    </w:lvl>
  </w:abstractNum>
  <w:abstractNum w:abstractNumId="3" w15:restartNumberingAfterBreak="0">
    <w:nsid w:val="06C5574F"/>
    <w:multiLevelType w:val="hybridMultilevel"/>
    <w:tmpl w:val="34A2B95C"/>
    <w:lvl w:ilvl="0" w:tplc="B7886CDA">
      <w:start w:val="1"/>
      <w:numFmt w:val="upperLetter"/>
      <w:lvlText w:val="%1."/>
      <w:lvlJc w:val="left"/>
      <w:pPr>
        <w:ind w:left="720" w:hanging="360"/>
      </w:pPr>
    </w:lvl>
    <w:lvl w:ilvl="1" w:tplc="8602A1C8">
      <w:start w:val="1"/>
      <w:numFmt w:val="lowerLetter"/>
      <w:lvlText w:val="%2."/>
      <w:lvlJc w:val="left"/>
      <w:pPr>
        <w:ind w:left="1440" w:hanging="360"/>
      </w:pPr>
    </w:lvl>
    <w:lvl w:ilvl="2" w:tplc="10001C8C">
      <w:start w:val="1"/>
      <w:numFmt w:val="lowerRoman"/>
      <w:lvlText w:val="%3."/>
      <w:lvlJc w:val="right"/>
      <w:pPr>
        <w:ind w:left="2160" w:hanging="180"/>
      </w:pPr>
    </w:lvl>
    <w:lvl w:ilvl="3" w:tplc="78BA139A">
      <w:start w:val="1"/>
      <w:numFmt w:val="decimal"/>
      <w:lvlText w:val="%4."/>
      <w:lvlJc w:val="left"/>
      <w:pPr>
        <w:ind w:left="2880" w:hanging="360"/>
      </w:pPr>
    </w:lvl>
    <w:lvl w:ilvl="4" w:tplc="4E64C340">
      <w:start w:val="1"/>
      <w:numFmt w:val="lowerLetter"/>
      <w:lvlText w:val="%5."/>
      <w:lvlJc w:val="left"/>
      <w:pPr>
        <w:ind w:left="3600" w:hanging="360"/>
      </w:pPr>
    </w:lvl>
    <w:lvl w:ilvl="5" w:tplc="13AE6724">
      <w:start w:val="1"/>
      <w:numFmt w:val="lowerRoman"/>
      <w:lvlText w:val="%6."/>
      <w:lvlJc w:val="right"/>
      <w:pPr>
        <w:ind w:left="4320" w:hanging="180"/>
      </w:pPr>
    </w:lvl>
    <w:lvl w:ilvl="6" w:tplc="3B96593A">
      <w:start w:val="1"/>
      <w:numFmt w:val="decimal"/>
      <w:lvlText w:val="%7."/>
      <w:lvlJc w:val="left"/>
      <w:pPr>
        <w:ind w:left="5040" w:hanging="360"/>
      </w:pPr>
    </w:lvl>
    <w:lvl w:ilvl="7" w:tplc="8228E164">
      <w:start w:val="1"/>
      <w:numFmt w:val="lowerLetter"/>
      <w:lvlText w:val="%8."/>
      <w:lvlJc w:val="left"/>
      <w:pPr>
        <w:ind w:left="5760" w:hanging="360"/>
      </w:pPr>
    </w:lvl>
    <w:lvl w:ilvl="8" w:tplc="7AAEF824">
      <w:start w:val="1"/>
      <w:numFmt w:val="lowerRoman"/>
      <w:lvlText w:val="%9."/>
      <w:lvlJc w:val="right"/>
      <w:pPr>
        <w:ind w:left="6480" w:hanging="180"/>
      </w:pPr>
    </w:lvl>
  </w:abstractNum>
  <w:abstractNum w:abstractNumId="4" w15:restartNumberingAfterBreak="0">
    <w:nsid w:val="1C3B2D1E"/>
    <w:multiLevelType w:val="hybridMultilevel"/>
    <w:tmpl w:val="49A48B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D8F4DB9"/>
    <w:multiLevelType w:val="hybridMultilevel"/>
    <w:tmpl w:val="8CA4054C"/>
    <w:lvl w:ilvl="0" w:tplc="AE80F160">
      <w:start w:val="1"/>
      <w:numFmt w:val="bullet"/>
      <w:lvlText w:val=""/>
      <w:lvlJc w:val="left"/>
      <w:pPr>
        <w:ind w:left="720" w:hanging="360"/>
      </w:pPr>
      <w:rPr>
        <w:rFonts w:ascii="Symbol" w:hAnsi="Symbol" w:hint="default"/>
      </w:rPr>
    </w:lvl>
    <w:lvl w:ilvl="1" w:tplc="8B94326E">
      <w:start w:val="1"/>
      <w:numFmt w:val="bullet"/>
      <w:lvlText w:val="o"/>
      <w:lvlJc w:val="left"/>
      <w:pPr>
        <w:ind w:left="1440" w:hanging="360"/>
      </w:pPr>
      <w:rPr>
        <w:rFonts w:ascii="Courier New" w:hAnsi="Courier New" w:hint="default"/>
      </w:rPr>
    </w:lvl>
    <w:lvl w:ilvl="2" w:tplc="15EC7048">
      <w:start w:val="1"/>
      <w:numFmt w:val="bullet"/>
      <w:lvlText w:val=""/>
      <w:lvlJc w:val="left"/>
      <w:pPr>
        <w:ind w:left="2160" w:hanging="360"/>
      </w:pPr>
      <w:rPr>
        <w:rFonts w:ascii="Wingdings" w:hAnsi="Wingdings" w:hint="default"/>
      </w:rPr>
    </w:lvl>
    <w:lvl w:ilvl="3" w:tplc="0ABAC942">
      <w:start w:val="1"/>
      <w:numFmt w:val="bullet"/>
      <w:lvlText w:val=""/>
      <w:lvlJc w:val="left"/>
      <w:pPr>
        <w:ind w:left="2880" w:hanging="360"/>
      </w:pPr>
      <w:rPr>
        <w:rFonts w:ascii="Symbol" w:hAnsi="Symbol" w:hint="default"/>
      </w:rPr>
    </w:lvl>
    <w:lvl w:ilvl="4" w:tplc="973EB73C">
      <w:start w:val="1"/>
      <w:numFmt w:val="bullet"/>
      <w:lvlText w:val="o"/>
      <w:lvlJc w:val="left"/>
      <w:pPr>
        <w:ind w:left="3600" w:hanging="360"/>
      </w:pPr>
      <w:rPr>
        <w:rFonts w:ascii="Courier New" w:hAnsi="Courier New" w:hint="default"/>
      </w:rPr>
    </w:lvl>
    <w:lvl w:ilvl="5" w:tplc="06962146">
      <w:start w:val="1"/>
      <w:numFmt w:val="bullet"/>
      <w:lvlText w:val=""/>
      <w:lvlJc w:val="left"/>
      <w:pPr>
        <w:ind w:left="4320" w:hanging="360"/>
      </w:pPr>
      <w:rPr>
        <w:rFonts w:ascii="Wingdings" w:hAnsi="Wingdings" w:hint="default"/>
      </w:rPr>
    </w:lvl>
    <w:lvl w:ilvl="6" w:tplc="D07836A2">
      <w:start w:val="1"/>
      <w:numFmt w:val="bullet"/>
      <w:lvlText w:val=""/>
      <w:lvlJc w:val="left"/>
      <w:pPr>
        <w:ind w:left="5040" w:hanging="360"/>
      </w:pPr>
      <w:rPr>
        <w:rFonts w:ascii="Symbol" w:hAnsi="Symbol" w:hint="default"/>
      </w:rPr>
    </w:lvl>
    <w:lvl w:ilvl="7" w:tplc="5A7E0BE6">
      <w:start w:val="1"/>
      <w:numFmt w:val="bullet"/>
      <w:lvlText w:val="o"/>
      <w:lvlJc w:val="left"/>
      <w:pPr>
        <w:ind w:left="5760" w:hanging="360"/>
      </w:pPr>
      <w:rPr>
        <w:rFonts w:ascii="Courier New" w:hAnsi="Courier New" w:hint="default"/>
      </w:rPr>
    </w:lvl>
    <w:lvl w:ilvl="8" w:tplc="B4EA0488">
      <w:start w:val="1"/>
      <w:numFmt w:val="bullet"/>
      <w:lvlText w:val=""/>
      <w:lvlJc w:val="left"/>
      <w:pPr>
        <w:ind w:left="6480" w:hanging="360"/>
      </w:pPr>
      <w:rPr>
        <w:rFonts w:ascii="Wingdings" w:hAnsi="Wingdings" w:hint="default"/>
      </w:rPr>
    </w:lvl>
  </w:abstractNum>
  <w:abstractNum w:abstractNumId="6" w15:restartNumberingAfterBreak="0">
    <w:nsid w:val="2F313385"/>
    <w:multiLevelType w:val="multilevel"/>
    <w:tmpl w:val="6744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265D19"/>
    <w:multiLevelType w:val="hybridMultilevel"/>
    <w:tmpl w:val="C870F446"/>
    <w:lvl w:ilvl="0" w:tplc="EA600F0A">
      <w:start w:val="1"/>
      <w:numFmt w:val="decimal"/>
      <w:lvlText w:val="%1."/>
      <w:lvlJc w:val="left"/>
      <w:pPr>
        <w:ind w:left="720" w:hanging="360"/>
      </w:pPr>
    </w:lvl>
    <w:lvl w:ilvl="1" w:tplc="712C1C14">
      <w:start w:val="1"/>
      <w:numFmt w:val="lowerLetter"/>
      <w:lvlText w:val="%2."/>
      <w:lvlJc w:val="left"/>
      <w:pPr>
        <w:ind w:left="1440" w:hanging="360"/>
      </w:pPr>
    </w:lvl>
    <w:lvl w:ilvl="2" w:tplc="85987DB8">
      <w:start w:val="1"/>
      <w:numFmt w:val="lowerRoman"/>
      <w:lvlText w:val="%3."/>
      <w:lvlJc w:val="right"/>
      <w:pPr>
        <w:ind w:left="2160" w:hanging="180"/>
      </w:pPr>
    </w:lvl>
    <w:lvl w:ilvl="3" w:tplc="6074CAF0">
      <w:start w:val="1"/>
      <w:numFmt w:val="decimal"/>
      <w:lvlText w:val="%4."/>
      <w:lvlJc w:val="left"/>
      <w:pPr>
        <w:ind w:left="2880" w:hanging="360"/>
      </w:pPr>
    </w:lvl>
    <w:lvl w:ilvl="4" w:tplc="E7B00E1A">
      <w:start w:val="1"/>
      <w:numFmt w:val="lowerLetter"/>
      <w:lvlText w:val="%5."/>
      <w:lvlJc w:val="left"/>
      <w:pPr>
        <w:ind w:left="3600" w:hanging="360"/>
      </w:pPr>
    </w:lvl>
    <w:lvl w:ilvl="5" w:tplc="6F1C1DA0">
      <w:start w:val="1"/>
      <w:numFmt w:val="lowerRoman"/>
      <w:lvlText w:val="%6."/>
      <w:lvlJc w:val="right"/>
      <w:pPr>
        <w:ind w:left="4320" w:hanging="180"/>
      </w:pPr>
    </w:lvl>
    <w:lvl w:ilvl="6" w:tplc="0A56D6D2">
      <w:start w:val="1"/>
      <w:numFmt w:val="decimal"/>
      <w:lvlText w:val="%7."/>
      <w:lvlJc w:val="left"/>
      <w:pPr>
        <w:ind w:left="5040" w:hanging="360"/>
      </w:pPr>
    </w:lvl>
    <w:lvl w:ilvl="7" w:tplc="B622DFC8">
      <w:start w:val="1"/>
      <w:numFmt w:val="lowerLetter"/>
      <w:lvlText w:val="%8."/>
      <w:lvlJc w:val="left"/>
      <w:pPr>
        <w:ind w:left="5760" w:hanging="360"/>
      </w:pPr>
    </w:lvl>
    <w:lvl w:ilvl="8" w:tplc="993E46E0">
      <w:start w:val="1"/>
      <w:numFmt w:val="lowerRoman"/>
      <w:lvlText w:val="%9."/>
      <w:lvlJc w:val="right"/>
      <w:pPr>
        <w:ind w:left="6480" w:hanging="180"/>
      </w:pPr>
    </w:lvl>
  </w:abstractNum>
  <w:abstractNum w:abstractNumId="8" w15:restartNumberingAfterBreak="0">
    <w:nsid w:val="3442049D"/>
    <w:multiLevelType w:val="hybridMultilevel"/>
    <w:tmpl w:val="05947E6E"/>
    <w:lvl w:ilvl="0" w:tplc="DFB6D07A">
      <w:start w:val="1"/>
      <w:numFmt w:val="decimal"/>
      <w:lvlText w:val="%1."/>
      <w:lvlJc w:val="left"/>
      <w:pPr>
        <w:ind w:left="720" w:hanging="360"/>
      </w:pPr>
    </w:lvl>
    <w:lvl w:ilvl="1" w:tplc="7F2E9414">
      <w:start w:val="1"/>
      <w:numFmt w:val="lowerLetter"/>
      <w:lvlText w:val="%2."/>
      <w:lvlJc w:val="left"/>
      <w:pPr>
        <w:ind w:left="1440" w:hanging="360"/>
      </w:pPr>
    </w:lvl>
    <w:lvl w:ilvl="2" w:tplc="6360AFA4">
      <w:start w:val="1"/>
      <w:numFmt w:val="lowerRoman"/>
      <w:lvlText w:val="%3."/>
      <w:lvlJc w:val="right"/>
      <w:pPr>
        <w:ind w:left="2160" w:hanging="180"/>
      </w:pPr>
    </w:lvl>
    <w:lvl w:ilvl="3" w:tplc="D8F4C3B2">
      <w:start w:val="1"/>
      <w:numFmt w:val="decimal"/>
      <w:lvlText w:val="%4."/>
      <w:lvlJc w:val="left"/>
      <w:pPr>
        <w:ind w:left="2880" w:hanging="360"/>
      </w:pPr>
    </w:lvl>
    <w:lvl w:ilvl="4" w:tplc="3D4AB2B2">
      <w:start w:val="1"/>
      <w:numFmt w:val="lowerLetter"/>
      <w:lvlText w:val="%5."/>
      <w:lvlJc w:val="left"/>
      <w:pPr>
        <w:ind w:left="3600" w:hanging="360"/>
      </w:pPr>
    </w:lvl>
    <w:lvl w:ilvl="5" w:tplc="E25EE12E">
      <w:start w:val="1"/>
      <w:numFmt w:val="lowerRoman"/>
      <w:lvlText w:val="%6."/>
      <w:lvlJc w:val="right"/>
      <w:pPr>
        <w:ind w:left="4320" w:hanging="180"/>
      </w:pPr>
    </w:lvl>
    <w:lvl w:ilvl="6" w:tplc="670498EA">
      <w:start w:val="1"/>
      <w:numFmt w:val="decimal"/>
      <w:lvlText w:val="%7."/>
      <w:lvlJc w:val="left"/>
      <w:pPr>
        <w:ind w:left="5040" w:hanging="360"/>
      </w:pPr>
    </w:lvl>
    <w:lvl w:ilvl="7" w:tplc="F1E45DE2">
      <w:start w:val="1"/>
      <w:numFmt w:val="lowerLetter"/>
      <w:lvlText w:val="%8."/>
      <w:lvlJc w:val="left"/>
      <w:pPr>
        <w:ind w:left="5760" w:hanging="360"/>
      </w:pPr>
    </w:lvl>
    <w:lvl w:ilvl="8" w:tplc="FB9885D0">
      <w:start w:val="1"/>
      <w:numFmt w:val="lowerRoman"/>
      <w:lvlText w:val="%9."/>
      <w:lvlJc w:val="right"/>
      <w:pPr>
        <w:ind w:left="6480" w:hanging="180"/>
      </w:pPr>
    </w:lvl>
  </w:abstractNum>
  <w:abstractNum w:abstractNumId="9" w15:restartNumberingAfterBreak="0">
    <w:nsid w:val="3B6A7FCF"/>
    <w:multiLevelType w:val="hybridMultilevel"/>
    <w:tmpl w:val="1676EA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303F9C"/>
    <w:multiLevelType w:val="hybridMultilevel"/>
    <w:tmpl w:val="2E6435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B066623"/>
    <w:multiLevelType w:val="multilevel"/>
    <w:tmpl w:val="57A2641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2" w15:restartNumberingAfterBreak="0">
    <w:nsid w:val="4E2FB84D"/>
    <w:multiLevelType w:val="hybridMultilevel"/>
    <w:tmpl w:val="7E54C126"/>
    <w:lvl w:ilvl="0" w:tplc="83EA32B2">
      <w:start w:val="1"/>
      <w:numFmt w:val="bullet"/>
      <w:lvlText w:val=""/>
      <w:lvlJc w:val="left"/>
      <w:pPr>
        <w:ind w:left="720" w:hanging="360"/>
      </w:pPr>
      <w:rPr>
        <w:rFonts w:ascii="Symbol" w:hAnsi="Symbol" w:hint="default"/>
      </w:rPr>
    </w:lvl>
    <w:lvl w:ilvl="1" w:tplc="42C8829E">
      <w:start w:val="1"/>
      <w:numFmt w:val="bullet"/>
      <w:lvlText w:val="o"/>
      <w:lvlJc w:val="left"/>
      <w:pPr>
        <w:ind w:left="1440" w:hanging="360"/>
      </w:pPr>
      <w:rPr>
        <w:rFonts w:ascii="Courier New" w:hAnsi="Courier New" w:hint="default"/>
      </w:rPr>
    </w:lvl>
    <w:lvl w:ilvl="2" w:tplc="81FAC98C">
      <w:start w:val="1"/>
      <w:numFmt w:val="bullet"/>
      <w:lvlText w:val=""/>
      <w:lvlJc w:val="left"/>
      <w:pPr>
        <w:ind w:left="2160" w:hanging="360"/>
      </w:pPr>
      <w:rPr>
        <w:rFonts w:ascii="Wingdings" w:hAnsi="Wingdings" w:hint="default"/>
      </w:rPr>
    </w:lvl>
    <w:lvl w:ilvl="3" w:tplc="8EA0FECA">
      <w:start w:val="1"/>
      <w:numFmt w:val="bullet"/>
      <w:lvlText w:val=""/>
      <w:lvlJc w:val="left"/>
      <w:pPr>
        <w:ind w:left="2880" w:hanging="360"/>
      </w:pPr>
      <w:rPr>
        <w:rFonts w:ascii="Symbol" w:hAnsi="Symbol" w:hint="default"/>
      </w:rPr>
    </w:lvl>
    <w:lvl w:ilvl="4" w:tplc="493CF0BE">
      <w:start w:val="1"/>
      <w:numFmt w:val="bullet"/>
      <w:lvlText w:val="o"/>
      <w:lvlJc w:val="left"/>
      <w:pPr>
        <w:ind w:left="3600" w:hanging="360"/>
      </w:pPr>
      <w:rPr>
        <w:rFonts w:ascii="Courier New" w:hAnsi="Courier New" w:hint="default"/>
      </w:rPr>
    </w:lvl>
    <w:lvl w:ilvl="5" w:tplc="28F22B44">
      <w:start w:val="1"/>
      <w:numFmt w:val="bullet"/>
      <w:lvlText w:val=""/>
      <w:lvlJc w:val="left"/>
      <w:pPr>
        <w:ind w:left="4320" w:hanging="360"/>
      </w:pPr>
      <w:rPr>
        <w:rFonts w:ascii="Wingdings" w:hAnsi="Wingdings" w:hint="default"/>
      </w:rPr>
    </w:lvl>
    <w:lvl w:ilvl="6" w:tplc="230495EE">
      <w:start w:val="1"/>
      <w:numFmt w:val="bullet"/>
      <w:lvlText w:val=""/>
      <w:lvlJc w:val="left"/>
      <w:pPr>
        <w:ind w:left="5040" w:hanging="360"/>
      </w:pPr>
      <w:rPr>
        <w:rFonts w:ascii="Symbol" w:hAnsi="Symbol" w:hint="default"/>
      </w:rPr>
    </w:lvl>
    <w:lvl w:ilvl="7" w:tplc="4642B2F0">
      <w:start w:val="1"/>
      <w:numFmt w:val="bullet"/>
      <w:lvlText w:val="o"/>
      <w:lvlJc w:val="left"/>
      <w:pPr>
        <w:ind w:left="5760" w:hanging="360"/>
      </w:pPr>
      <w:rPr>
        <w:rFonts w:ascii="Courier New" w:hAnsi="Courier New" w:hint="default"/>
      </w:rPr>
    </w:lvl>
    <w:lvl w:ilvl="8" w:tplc="1842EC3C">
      <w:start w:val="1"/>
      <w:numFmt w:val="bullet"/>
      <w:lvlText w:val=""/>
      <w:lvlJc w:val="left"/>
      <w:pPr>
        <w:ind w:left="6480" w:hanging="360"/>
      </w:pPr>
      <w:rPr>
        <w:rFonts w:ascii="Wingdings" w:hAnsi="Wingdings" w:hint="default"/>
      </w:rPr>
    </w:lvl>
  </w:abstractNum>
  <w:abstractNum w:abstractNumId="13" w15:restartNumberingAfterBreak="0">
    <w:nsid w:val="4F004D7A"/>
    <w:multiLevelType w:val="hybridMultilevel"/>
    <w:tmpl w:val="77045754"/>
    <w:lvl w:ilvl="0" w:tplc="B52C0CB0">
      <w:start w:val="1"/>
      <w:numFmt w:val="bullet"/>
      <w:lvlText w:val=""/>
      <w:lvlJc w:val="left"/>
      <w:pPr>
        <w:ind w:left="720" w:hanging="360"/>
      </w:pPr>
      <w:rPr>
        <w:rFonts w:ascii="Symbol" w:hAnsi="Symbol" w:hint="default"/>
      </w:rPr>
    </w:lvl>
    <w:lvl w:ilvl="1" w:tplc="F850BFC4">
      <w:start w:val="1"/>
      <w:numFmt w:val="bullet"/>
      <w:lvlText w:val="o"/>
      <w:lvlJc w:val="left"/>
      <w:pPr>
        <w:ind w:left="1440" w:hanging="360"/>
      </w:pPr>
      <w:rPr>
        <w:rFonts w:ascii="Courier New" w:hAnsi="Courier New" w:hint="default"/>
      </w:rPr>
    </w:lvl>
    <w:lvl w:ilvl="2" w:tplc="463608E0">
      <w:start w:val="1"/>
      <w:numFmt w:val="bullet"/>
      <w:lvlText w:val=""/>
      <w:lvlJc w:val="left"/>
      <w:pPr>
        <w:ind w:left="2160" w:hanging="360"/>
      </w:pPr>
      <w:rPr>
        <w:rFonts w:ascii="Wingdings" w:hAnsi="Wingdings" w:hint="default"/>
      </w:rPr>
    </w:lvl>
    <w:lvl w:ilvl="3" w:tplc="E92600CC">
      <w:start w:val="1"/>
      <w:numFmt w:val="bullet"/>
      <w:lvlText w:val=""/>
      <w:lvlJc w:val="left"/>
      <w:pPr>
        <w:ind w:left="2880" w:hanging="360"/>
      </w:pPr>
      <w:rPr>
        <w:rFonts w:ascii="Symbol" w:hAnsi="Symbol" w:hint="default"/>
      </w:rPr>
    </w:lvl>
    <w:lvl w:ilvl="4" w:tplc="11BCAF90">
      <w:start w:val="1"/>
      <w:numFmt w:val="bullet"/>
      <w:lvlText w:val="o"/>
      <w:lvlJc w:val="left"/>
      <w:pPr>
        <w:ind w:left="3600" w:hanging="360"/>
      </w:pPr>
      <w:rPr>
        <w:rFonts w:ascii="Courier New" w:hAnsi="Courier New" w:hint="default"/>
      </w:rPr>
    </w:lvl>
    <w:lvl w:ilvl="5" w:tplc="D41CEEC6">
      <w:start w:val="1"/>
      <w:numFmt w:val="bullet"/>
      <w:lvlText w:val=""/>
      <w:lvlJc w:val="left"/>
      <w:pPr>
        <w:ind w:left="4320" w:hanging="360"/>
      </w:pPr>
      <w:rPr>
        <w:rFonts w:ascii="Wingdings" w:hAnsi="Wingdings" w:hint="default"/>
      </w:rPr>
    </w:lvl>
    <w:lvl w:ilvl="6" w:tplc="A658E9CC">
      <w:start w:val="1"/>
      <w:numFmt w:val="bullet"/>
      <w:lvlText w:val=""/>
      <w:lvlJc w:val="left"/>
      <w:pPr>
        <w:ind w:left="5040" w:hanging="360"/>
      </w:pPr>
      <w:rPr>
        <w:rFonts w:ascii="Symbol" w:hAnsi="Symbol" w:hint="default"/>
      </w:rPr>
    </w:lvl>
    <w:lvl w:ilvl="7" w:tplc="BC06E866">
      <w:start w:val="1"/>
      <w:numFmt w:val="bullet"/>
      <w:lvlText w:val="o"/>
      <w:lvlJc w:val="left"/>
      <w:pPr>
        <w:ind w:left="5760" w:hanging="360"/>
      </w:pPr>
      <w:rPr>
        <w:rFonts w:ascii="Courier New" w:hAnsi="Courier New" w:hint="default"/>
      </w:rPr>
    </w:lvl>
    <w:lvl w:ilvl="8" w:tplc="15129DCE">
      <w:start w:val="1"/>
      <w:numFmt w:val="bullet"/>
      <w:lvlText w:val=""/>
      <w:lvlJc w:val="left"/>
      <w:pPr>
        <w:ind w:left="6480" w:hanging="360"/>
      </w:pPr>
      <w:rPr>
        <w:rFonts w:ascii="Wingdings" w:hAnsi="Wingdings" w:hint="default"/>
      </w:rPr>
    </w:lvl>
  </w:abstractNum>
  <w:abstractNum w:abstractNumId="14" w15:restartNumberingAfterBreak="0">
    <w:nsid w:val="55684327"/>
    <w:multiLevelType w:val="hybridMultilevel"/>
    <w:tmpl w:val="3EB8AD92"/>
    <w:lvl w:ilvl="0" w:tplc="08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E704C3D"/>
    <w:multiLevelType w:val="hybridMultilevel"/>
    <w:tmpl w:val="92D0CA1A"/>
    <w:lvl w:ilvl="0" w:tplc="FFFFFFFF">
      <w:start w:val="1"/>
      <w:numFmt w:val="bullet"/>
      <w:lvlText w:val=""/>
      <w:lvlJc w:val="left"/>
      <w:pPr>
        <w:ind w:left="720" w:hanging="360"/>
      </w:pPr>
      <w:rPr>
        <w:rFonts w:ascii="Symbol" w:hAnsi="Symbol" w:hint="default"/>
      </w:rPr>
    </w:lvl>
    <w:lvl w:ilvl="1" w:tplc="29AC1BF8">
      <w:start w:val="1"/>
      <w:numFmt w:val="bullet"/>
      <w:lvlText w:val="o"/>
      <w:lvlJc w:val="left"/>
      <w:pPr>
        <w:ind w:left="1440" w:hanging="360"/>
      </w:pPr>
      <w:rPr>
        <w:rFonts w:ascii="Courier New" w:hAnsi="Courier New" w:hint="default"/>
      </w:rPr>
    </w:lvl>
    <w:lvl w:ilvl="2" w:tplc="548AB79C">
      <w:start w:val="1"/>
      <w:numFmt w:val="bullet"/>
      <w:lvlText w:val=""/>
      <w:lvlJc w:val="left"/>
      <w:pPr>
        <w:ind w:left="2160" w:hanging="360"/>
      </w:pPr>
      <w:rPr>
        <w:rFonts w:ascii="Wingdings" w:hAnsi="Wingdings" w:hint="default"/>
      </w:rPr>
    </w:lvl>
    <w:lvl w:ilvl="3" w:tplc="7702EBB4">
      <w:start w:val="1"/>
      <w:numFmt w:val="bullet"/>
      <w:lvlText w:val=""/>
      <w:lvlJc w:val="left"/>
      <w:pPr>
        <w:ind w:left="2880" w:hanging="360"/>
      </w:pPr>
      <w:rPr>
        <w:rFonts w:ascii="Symbol" w:hAnsi="Symbol" w:hint="default"/>
      </w:rPr>
    </w:lvl>
    <w:lvl w:ilvl="4" w:tplc="0BCE5704">
      <w:start w:val="1"/>
      <w:numFmt w:val="bullet"/>
      <w:lvlText w:val="o"/>
      <w:lvlJc w:val="left"/>
      <w:pPr>
        <w:ind w:left="3600" w:hanging="360"/>
      </w:pPr>
      <w:rPr>
        <w:rFonts w:ascii="Courier New" w:hAnsi="Courier New" w:hint="default"/>
      </w:rPr>
    </w:lvl>
    <w:lvl w:ilvl="5" w:tplc="886AE3FA">
      <w:start w:val="1"/>
      <w:numFmt w:val="bullet"/>
      <w:lvlText w:val=""/>
      <w:lvlJc w:val="left"/>
      <w:pPr>
        <w:ind w:left="4320" w:hanging="360"/>
      </w:pPr>
      <w:rPr>
        <w:rFonts w:ascii="Wingdings" w:hAnsi="Wingdings" w:hint="default"/>
      </w:rPr>
    </w:lvl>
    <w:lvl w:ilvl="6" w:tplc="7084D0FC">
      <w:start w:val="1"/>
      <w:numFmt w:val="bullet"/>
      <w:lvlText w:val=""/>
      <w:lvlJc w:val="left"/>
      <w:pPr>
        <w:ind w:left="5040" w:hanging="360"/>
      </w:pPr>
      <w:rPr>
        <w:rFonts w:ascii="Symbol" w:hAnsi="Symbol" w:hint="default"/>
      </w:rPr>
    </w:lvl>
    <w:lvl w:ilvl="7" w:tplc="ECF4F244">
      <w:start w:val="1"/>
      <w:numFmt w:val="bullet"/>
      <w:lvlText w:val="o"/>
      <w:lvlJc w:val="left"/>
      <w:pPr>
        <w:ind w:left="5760" w:hanging="360"/>
      </w:pPr>
      <w:rPr>
        <w:rFonts w:ascii="Courier New" w:hAnsi="Courier New" w:hint="default"/>
      </w:rPr>
    </w:lvl>
    <w:lvl w:ilvl="8" w:tplc="CBBEBBF2">
      <w:start w:val="1"/>
      <w:numFmt w:val="bullet"/>
      <w:lvlText w:val=""/>
      <w:lvlJc w:val="left"/>
      <w:pPr>
        <w:ind w:left="6480" w:hanging="360"/>
      </w:pPr>
      <w:rPr>
        <w:rFonts w:ascii="Wingdings" w:hAnsi="Wingdings" w:hint="default"/>
      </w:rPr>
    </w:lvl>
  </w:abstractNum>
  <w:abstractNum w:abstractNumId="16" w15:restartNumberingAfterBreak="0">
    <w:nsid w:val="64CE5757"/>
    <w:multiLevelType w:val="hybridMultilevel"/>
    <w:tmpl w:val="FE12878C"/>
    <w:lvl w:ilvl="0" w:tplc="87B80A38">
      <w:start w:val="1"/>
      <w:numFmt w:val="bullet"/>
      <w:lvlText w:val=""/>
      <w:lvlJc w:val="left"/>
      <w:pPr>
        <w:ind w:left="720" w:hanging="360"/>
      </w:pPr>
      <w:rPr>
        <w:rFonts w:ascii="Symbol" w:hAnsi="Symbol" w:hint="default"/>
      </w:rPr>
    </w:lvl>
    <w:lvl w:ilvl="1" w:tplc="82AA1D2A">
      <w:start w:val="1"/>
      <w:numFmt w:val="bullet"/>
      <w:lvlText w:val="o"/>
      <w:lvlJc w:val="left"/>
      <w:pPr>
        <w:ind w:left="1440" w:hanging="360"/>
      </w:pPr>
      <w:rPr>
        <w:rFonts w:ascii="Courier New" w:hAnsi="Courier New" w:hint="default"/>
      </w:rPr>
    </w:lvl>
    <w:lvl w:ilvl="2" w:tplc="2DDCD9B6">
      <w:start w:val="1"/>
      <w:numFmt w:val="bullet"/>
      <w:lvlText w:val=""/>
      <w:lvlJc w:val="left"/>
      <w:pPr>
        <w:ind w:left="2160" w:hanging="360"/>
      </w:pPr>
      <w:rPr>
        <w:rFonts w:ascii="Wingdings" w:hAnsi="Wingdings" w:hint="default"/>
      </w:rPr>
    </w:lvl>
    <w:lvl w:ilvl="3" w:tplc="DD9AEAEA">
      <w:start w:val="1"/>
      <w:numFmt w:val="bullet"/>
      <w:lvlText w:val=""/>
      <w:lvlJc w:val="left"/>
      <w:pPr>
        <w:ind w:left="2880" w:hanging="360"/>
      </w:pPr>
      <w:rPr>
        <w:rFonts w:ascii="Symbol" w:hAnsi="Symbol" w:hint="default"/>
      </w:rPr>
    </w:lvl>
    <w:lvl w:ilvl="4" w:tplc="940872B2">
      <w:start w:val="1"/>
      <w:numFmt w:val="bullet"/>
      <w:lvlText w:val="o"/>
      <w:lvlJc w:val="left"/>
      <w:pPr>
        <w:ind w:left="3600" w:hanging="360"/>
      </w:pPr>
      <w:rPr>
        <w:rFonts w:ascii="Courier New" w:hAnsi="Courier New" w:hint="default"/>
      </w:rPr>
    </w:lvl>
    <w:lvl w:ilvl="5" w:tplc="732604EA">
      <w:start w:val="1"/>
      <w:numFmt w:val="bullet"/>
      <w:lvlText w:val=""/>
      <w:lvlJc w:val="left"/>
      <w:pPr>
        <w:ind w:left="4320" w:hanging="360"/>
      </w:pPr>
      <w:rPr>
        <w:rFonts w:ascii="Wingdings" w:hAnsi="Wingdings" w:hint="default"/>
      </w:rPr>
    </w:lvl>
    <w:lvl w:ilvl="6" w:tplc="F3B89E64">
      <w:start w:val="1"/>
      <w:numFmt w:val="bullet"/>
      <w:lvlText w:val=""/>
      <w:lvlJc w:val="left"/>
      <w:pPr>
        <w:ind w:left="5040" w:hanging="360"/>
      </w:pPr>
      <w:rPr>
        <w:rFonts w:ascii="Symbol" w:hAnsi="Symbol" w:hint="default"/>
      </w:rPr>
    </w:lvl>
    <w:lvl w:ilvl="7" w:tplc="094E6BF2">
      <w:start w:val="1"/>
      <w:numFmt w:val="bullet"/>
      <w:lvlText w:val="o"/>
      <w:lvlJc w:val="left"/>
      <w:pPr>
        <w:ind w:left="5760" w:hanging="360"/>
      </w:pPr>
      <w:rPr>
        <w:rFonts w:ascii="Courier New" w:hAnsi="Courier New" w:hint="default"/>
      </w:rPr>
    </w:lvl>
    <w:lvl w:ilvl="8" w:tplc="A44C7A80">
      <w:start w:val="1"/>
      <w:numFmt w:val="bullet"/>
      <w:lvlText w:val=""/>
      <w:lvlJc w:val="left"/>
      <w:pPr>
        <w:ind w:left="6480" w:hanging="360"/>
      </w:pPr>
      <w:rPr>
        <w:rFonts w:ascii="Wingdings" w:hAnsi="Wingdings" w:hint="default"/>
      </w:rPr>
    </w:lvl>
  </w:abstractNum>
  <w:abstractNum w:abstractNumId="17" w15:restartNumberingAfterBreak="0">
    <w:nsid w:val="697F084E"/>
    <w:multiLevelType w:val="hybridMultilevel"/>
    <w:tmpl w:val="D250BD0C"/>
    <w:lvl w:ilvl="0" w:tplc="02A01F08">
      <w:start w:val="1"/>
      <w:numFmt w:val="bullet"/>
      <w:lvlText w:val=""/>
      <w:lvlJc w:val="left"/>
      <w:pPr>
        <w:ind w:left="720" w:hanging="360"/>
      </w:pPr>
      <w:rPr>
        <w:rFonts w:ascii="Symbol" w:hAnsi="Symbol" w:hint="default"/>
      </w:rPr>
    </w:lvl>
    <w:lvl w:ilvl="1" w:tplc="DB947C36">
      <w:start w:val="1"/>
      <w:numFmt w:val="bullet"/>
      <w:lvlText w:val="o"/>
      <w:lvlJc w:val="left"/>
      <w:pPr>
        <w:ind w:left="1440" w:hanging="360"/>
      </w:pPr>
      <w:rPr>
        <w:rFonts w:ascii="Courier New" w:hAnsi="Courier New" w:hint="default"/>
      </w:rPr>
    </w:lvl>
    <w:lvl w:ilvl="2" w:tplc="9B826F6C">
      <w:start w:val="1"/>
      <w:numFmt w:val="bullet"/>
      <w:lvlText w:val=""/>
      <w:lvlJc w:val="left"/>
      <w:pPr>
        <w:ind w:left="2160" w:hanging="360"/>
      </w:pPr>
      <w:rPr>
        <w:rFonts w:ascii="Wingdings" w:hAnsi="Wingdings" w:hint="default"/>
      </w:rPr>
    </w:lvl>
    <w:lvl w:ilvl="3" w:tplc="DF3CBA06">
      <w:start w:val="1"/>
      <w:numFmt w:val="bullet"/>
      <w:lvlText w:val=""/>
      <w:lvlJc w:val="left"/>
      <w:pPr>
        <w:ind w:left="2880" w:hanging="360"/>
      </w:pPr>
      <w:rPr>
        <w:rFonts w:ascii="Symbol" w:hAnsi="Symbol" w:hint="default"/>
      </w:rPr>
    </w:lvl>
    <w:lvl w:ilvl="4" w:tplc="2F58C42E">
      <w:start w:val="1"/>
      <w:numFmt w:val="bullet"/>
      <w:lvlText w:val="o"/>
      <w:lvlJc w:val="left"/>
      <w:pPr>
        <w:ind w:left="3600" w:hanging="360"/>
      </w:pPr>
      <w:rPr>
        <w:rFonts w:ascii="Courier New" w:hAnsi="Courier New" w:hint="default"/>
      </w:rPr>
    </w:lvl>
    <w:lvl w:ilvl="5" w:tplc="9A08C0C8">
      <w:start w:val="1"/>
      <w:numFmt w:val="bullet"/>
      <w:lvlText w:val=""/>
      <w:lvlJc w:val="left"/>
      <w:pPr>
        <w:ind w:left="4320" w:hanging="360"/>
      </w:pPr>
      <w:rPr>
        <w:rFonts w:ascii="Wingdings" w:hAnsi="Wingdings" w:hint="default"/>
      </w:rPr>
    </w:lvl>
    <w:lvl w:ilvl="6" w:tplc="7070FDC6">
      <w:start w:val="1"/>
      <w:numFmt w:val="bullet"/>
      <w:lvlText w:val=""/>
      <w:lvlJc w:val="left"/>
      <w:pPr>
        <w:ind w:left="5040" w:hanging="360"/>
      </w:pPr>
      <w:rPr>
        <w:rFonts w:ascii="Symbol" w:hAnsi="Symbol" w:hint="default"/>
      </w:rPr>
    </w:lvl>
    <w:lvl w:ilvl="7" w:tplc="1ACC6A9A">
      <w:start w:val="1"/>
      <w:numFmt w:val="bullet"/>
      <w:lvlText w:val="o"/>
      <w:lvlJc w:val="left"/>
      <w:pPr>
        <w:ind w:left="5760" w:hanging="360"/>
      </w:pPr>
      <w:rPr>
        <w:rFonts w:ascii="Courier New" w:hAnsi="Courier New" w:hint="default"/>
      </w:rPr>
    </w:lvl>
    <w:lvl w:ilvl="8" w:tplc="0E3441EC">
      <w:start w:val="1"/>
      <w:numFmt w:val="bullet"/>
      <w:lvlText w:val=""/>
      <w:lvlJc w:val="left"/>
      <w:pPr>
        <w:ind w:left="6480" w:hanging="360"/>
      </w:pPr>
      <w:rPr>
        <w:rFonts w:ascii="Wingdings" w:hAnsi="Wingdings" w:hint="default"/>
      </w:rPr>
    </w:lvl>
  </w:abstractNum>
  <w:abstractNum w:abstractNumId="18" w15:restartNumberingAfterBreak="0">
    <w:nsid w:val="69DB558E"/>
    <w:multiLevelType w:val="multilevel"/>
    <w:tmpl w:val="C7500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71BFCA"/>
    <w:multiLevelType w:val="hybridMultilevel"/>
    <w:tmpl w:val="396E9026"/>
    <w:lvl w:ilvl="0" w:tplc="81808A52">
      <w:start w:val="1"/>
      <w:numFmt w:val="bullet"/>
      <w:lvlText w:val=""/>
      <w:lvlJc w:val="left"/>
      <w:pPr>
        <w:ind w:left="720" w:hanging="360"/>
      </w:pPr>
      <w:rPr>
        <w:rFonts w:ascii="Symbol" w:hAnsi="Symbol" w:hint="default"/>
      </w:rPr>
    </w:lvl>
    <w:lvl w:ilvl="1" w:tplc="D996FC26">
      <w:start w:val="1"/>
      <w:numFmt w:val="bullet"/>
      <w:lvlText w:val="o"/>
      <w:lvlJc w:val="left"/>
      <w:pPr>
        <w:ind w:left="1440" w:hanging="360"/>
      </w:pPr>
      <w:rPr>
        <w:rFonts w:ascii="Courier New" w:hAnsi="Courier New" w:hint="default"/>
      </w:rPr>
    </w:lvl>
    <w:lvl w:ilvl="2" w:tplc="F656D368">
      <w:start w:val="1"/>
      <w:numFmt w:val="bullet"/>
      <w:lvlText w:val=""/>
      <w:lvlJc w:val="left"/>
      <w:pPr>
        <w:ind w:left="2160" w:hanging="360"/>
      </w:pPr>
      <w:rPr>
        <w:rFonts w:ascii="Wingdings" w:hAnsi="Wingdings" w:hint="default"/>
      </w:rPr>
    </w:lvl>
    <w:lvl w:ilvl="3" w:tplc="C374C922">
      <w:start w:val="1"/>
      <w:numFmt w:val="bullet"/>
      <w:lvlText w:val=""/>
      <w:lvlJc w:val="left"/>
      <w:pPr>
        <w:ind w:left="2880" w:hanging="360"/>
      </w:pPr>
      <w:rPr>
        <w:rFonts w:ascii="Symbol" w:hAnsi="Symbol" w:hint="default"/>
      </w:rPr>
    </w:lvl>
    <w:lvl w:ilvl="4" w:tplc="BEEC0E4C">
      <w:start w:val="1"/>
      <w:numFmt w:val="bullet"/>
      <w:lvlText w:val="o"/>
      <w:lvlJc w:val="left"/>
      <w:pPr>
        <w:ind w:left="3600" w:hanging="360"/>
      </w:pPr>
      <w:rPr>
        <w:rFonts w:ascii="Courier New" w:hAnsi="Courier New" w:hint="default"/>
      </w:rPr>
    </w:lvl>
    <w:lvl w:ilvl="5" w:tplc="F8B04266">
      <w:start w:val="1"/>
      <w:numFmt w:val="bullet"/>
      <w:lvlText w:val=""/>
      <w:lvlJc w:val="left"/>
      <w:pPr>
        <w:ind w:left="4320" w:hanging="360"/>
      </w:pPr>
      <w:rPr>
        <w:rFonts w:ascii="Wingdings" w:hAnsi="Wingdings" w:hint="default"/>
      </w:rPr>
    </w:lvl>
    <w:lvl w:ilvl="6" w:tplc="D94A68EE">
      <w:start w:val="1"/>
      <w:numFmt w:val="bullet"/>
      <w:lvlText w:val=""/>
      <w:lvlJc w:val="left"/>
      <w:pPr>
        <w:ind w:left="5040" w:hanging="360"/>
      </w:pPr>
      <w:rPr>
        <w:rFonts w:ascii="Symbol" w:hAnsi="Symbol" w:hint="default"/>
      </w:rPr>
    </w:lvl>
    <w:lvl w:ilvl="7" w:tplc="DA00D0A4">
      <w:start w:val="1"/>
      <w:numFmt w:val="bullet"/>
      <w:lvlText w:val="o"/>
      <w:lvlJc w:val="left"/>
      <w:pPr>
        <w:ind w:left="5760" w:hanging="360"/>
      </w:pPr>
      <w:rPr>
        <w:rFonts w:ascii="Courier New" w:hAnsi="Courier New" w:hint="default"/>
      </w:rPr>
    </w:lvl>
    <w:lvl w:ilvl="8" w:tplc="D93C6E98">
      <w:start w:val="1"/>
      <w:numFmt w:val="bullet"/>
      <w:lvlText w:val=""/>
      <w:lvlJc w:val="left"/>
      <w:pPr>
        <w:ind w:left="6480" w:hanging="360"/>
      </w:pPr>
      <w:rPr>
        <w:rFonts w:ascii="Wingdings" w:hAnsi="Wingdings" w:hint="default"/>
      </w:rPr>
    </w:lvl>
  </w:abstractNum>
  <w:abstractNum w:abstractNumId="20" w15:restartNumberingAfterBreak="0">
    <w:nsid w:val="7516E118"/>
    <w:multiLevelType w:val="hybridMultilevel"/>
    <w:tmpl w:val="55CA80EA"/>
    <w:lvl w:ilvl="0" w:tplc="3856B46E">
      <w:start w:val="1"/>
      <w:numFmt w:val="bullet"/>
      <w:lvlText w:val=""/>
      <w:lvlJc w:val="left"/>
      <w:pPr>
        <w:ind w:left="720" w:hanging="360"/>
      </w:pPr>
      <w:rPr>
        <w:rFonts w:ascii="Symbol" w:hAnsi="Symbol" w:hint="default"/>
      </w:rPr>
    </w:lvl>
    <w:lvl w:ilvl="1" w:tplc="8968CC0C">
      <w:start w:val="1"/>
      <w:numFmt w:val="bullet"/>
      <w:lvlText w:val=""/>
      <w:lvlJc w:val="left"/>
      <w:pPr>
        <w:ind w:left="1440" w:hanging="360"/>
      </w:pPr>
      <w:rPr>
        <w:rFonts w:ascii="Symbol" w:hAnsi="Symbol" w:hint="default"/>
      </w:rPr>
    </w:lvl>
    <w:lvl w:ilvl="2" w:tplc="9FE0F31C">
      <w:start w:val="1"/>
      <w:numFmt w:val="bullet"/>
      <w:lvlText w:val=""/>
      <w:lvlJc w:val="left"/>
      <w:pPr>
        <w:ind w:left="2160" w:hanging="360"/>
      </w:pPr>
      <w:rPr>
        <w:rFonts w:ascii="Wingdings" w:hAnsi="Wingdings" w:hint="default"/>
      </w:rPr>
    </w:lvl>
    <w:lvl w:ilvl="3" w:tplc="40C64548">
      <w:start w:val="1"/>
      <w:numFmt w:val="bullet"/>
      <w:lvlText w:val=""/>
      <w:lvlJc w:val="left"/>
      <w:pPr>
        <w:ind w:left="2880" w:hanging="360"/>
      </w:pPr>
      <w:rPr>
        <w:rFonts w:ascii="Symbol" w:hAnsi="Symbol" w:hint="default"/>
      </w:rPr>
    </w:lvl>
    <w:lvl w:ilvl="4" w:tplc="2EACC68C">
      <w:start w:val="1"/>
      <w:numFmt w:val="bullet"/>
      <w:lvlText w:val="o"/>
      <w:lvlJc w:val="left"/>
      <w:pPr>
        <w:ind w:left="3600" w:hanging="360"/>
      </w:pPr>
      <w:rPr>
        <w:rFonts w:ascii="Courier New" w:hAnsi="Courier New" w:hint="default"/>
      </w:rPr>
    </w:lvl>
    <w:lvl w:ilvl="5" w:tplc="8B9EAF40">
      <w:start w:val="1"/>
      <w:numFmt w:val="bullet"/>
      <w:lvlText w:val=""/>
      <w:lvlJc w:val="left"/>
      <w:pPr>
        <w:ind w:left="4320" w:hanging="360"/>
      </w:pPr>
      <w:rPr>
        <w:rFonts w:ascii="Wingdings" w:hAnsi="Wingdings" w:hint="default"/>
      </w:rPr>
    </w:lvl>
    <w:lvl w:ilvl="6" w:tplc="B62652FC">
      <w:start w:val="1"/>
      <w:numFmt w:val="bullet"/>
      <w:lvlText w:val=""/>
      <w:lvlJc w:val="left"/>
      <w:pPr>
        <w:ind w:left="5040" w:hanging="360"/>
      </w:pPr>
      <w:rPr>
        <w:rFonts w:ascii="Symbol" w:hAnsi="Symbol" w:hint="default"/>
      </w:rPr>
    </w:lvl>
    <w:lvl w:ilvl="7" w:tplc="19D423A2">
      <w:start w:val="1"/>
      <w:numFmt w:val="bullet"/>
      <w:lvlText w:val="o"/>
      <w:lvlJc w:val="left"/>
      <w:pPr>
        <w:ind w:left="5760" w:hanging="360"/>
      </w:pPr>
      <w:rPr>
        <w:rFonts w:ascii="Courier New" w:hAnsi="Courier New" w:hint="default"/>
      </w:rPr>
    </w:lvl>
    <w:lvl w:ilvl="8" w:tplc="618E0B4A">
      <w:start w:val="1"/>
      <w:numFmt w:val="bullet"/>
      <w:lvlText w:val=""/>
      <w:lvlJc w:val="left"/>
      <w:pPr>
        <w:ind w:left="6480" w:hanging="360"/>
      </w:pPr>
      <w:rPr>
        <w:rFonts w:ascii="Wingdings" w:hAnsi="Wingdings" w:hint="default"/>
      </w:rPr>
    </w:lvl>
  </w:abstractNum>
  <w:abstractNum w:abstractNumId="21" w15:restartNumberingAfterBreak="0">
    <w:nsid w:val="78A36774"/>
    <w:multiLevelType w:val="multilevel"/>
    <w:tmpl w:val="4D2CE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EF8A73"/>
    <w:multiLevelType w:val="hybridMultilevel"/>
    <w:tmpl w:val="A2949106"/>
    <w:lvl w:ilvl="0" w:tplc="0CE2B140">
      <w:start w:val="1"/>
      <w:numFmt w:val="bullet"/>
      <w:lvlText w:val=""/>
      <w:lvlJc w:val="left"/>
      <w:pPr>
        <w:ind w:left="720" w:hanging="360"/>
      </w:pPr>
      <w:rPr>
        <w:rFonts w:ascii="Symbol" w:hAnsi="Symbol" w:hint="default"/>
      </w:rPr>
    </w:lvl>
    <w:lvl w:ilvl="1" w:tplc="66125842">
      <w:start w:val="1"/>
      <w:numFmt w:val="bullet"/>
      <w:lvlText w:val="o"/>
      <w:lvlJc w:val="left"/>
      <w:pPr>
        <w:ind w:left="1440" w:hanging="360"/>
      </w:pPr>
      <w:rPr>
        <w:rFonts w:ascii="Courier New" w:hAnsi="Courier New" w:hint="default"/>
      </w:rPr>
    </w:lvl>
    <w:lvl w:ilvl="2" w:tplc="476A24F0">
      <w:start w:val="1"/>
      <w:numFmt w:val="bullet"/>
      <w:lvlText w:val=""/>
      <w:lvlJc w:val="left"/>
      <w:pPr>
        <w:ind w:left="2160" w:hanging="360"/>
      </w:pPr>
      <w:rPr>
        <w:rFonts w:ascii="Wingdings" w:hAnsi="Wingdings" w:hint="default"/>
      </w:rPr>
    </w:lvl>
    <w:lvl w:ilvl="3" w:tplc="4CA85250">
      <w:start w:val="1"/>
      <w:numFmt w:val="bullet"/>
      <w:lvlText w:val=""/>
      <w:lvlJc w:val="left"/>
      <w:pPr>
        <w:ind w:left="2880" w:hanging="360"/>
      </w:pPr>
      <w:rPr>
        <w:rFonts w:ascii="Symbol" w:hAnsi="Symbol" w:hint="default"/>
      </w:rPr>
    </w:lvl>
    <w:lvl w:ilvl="4" w:tplc="26DC0F6A">
      <w:start w:val="1"/>
      <w:numFmt w:val="bullet"/>
      <w:lvlText w:val="o"/>
      <w:lvlJc w:val="left"/>
      <w:pPr>
        <w:ind w:left="3600" w:hanging="360"/>
      </w:pPr>
      <w:rPr>
        <w:rFonts w:ascii="Courier New" w:hAnsi="Courier New" w:hint="default"/>
      </w:rPr>
    </w:lvl>
    <w:lvl w:ilvl="5" w:tplc="AB6A828E">
      <w:start w:val="1"/>
      <w:numFmt w:val="bullet"/>
      <w:lvlText w:val=""/>
      <w:lvlJc w:val="left"/>
      <w:pPr>
        <w:ind w:left="4320" w:hanging="360"/>
      </w:pPr>
      <w:rPr>
        <w:rFonts w:ascii="Wingdings" w:hAnsi="Wingdings" w:hint="default"/>
      </w:rPr>
    </w:lvl>
    <w:lvl w:ilvl="6" w:tplc="0652B728">
      <w:start w:val="1"/>
      <w:numFmt w:val="bullet"/>
      <w:lvlText w:val=""/>
      <w:lvlJc w:val="left"/>
      <w:pPr>
        <w:ind w:left="5040" w:hanging="360"/>
      </w:pPr>
      <w:rPr>
        <w:rFonts w:ascii="Symbol" w:hAnsi="Symbol" w:hint="default"/>
      </w:rPr>
    </w:lvl>
    <w:lvl w:ilvl="7" w:tplc="2D2E879E">
      <w:start w:val="1"/>
      <w:numFmt w:val="bullet"/>
      <w:lvlText w:val="o"/>
      <w:lvlJc w:val="left"/>
      <w:pPr>
        <w:ind w:left="5760" w:hanging="360"/>
      </w:pPr>
      <w:rPr>
        <w:rFonts w:ascii="Courier New" w:hAnsi="Courier New" w:hint="default"/>
      </w:rPr>
    </w:lvl>
    <w:lvl w:ilvl="8" w:tplc="1F660E14">
      <w:start w:val="1"/>
      <w:numFmt w:val="bullet"/>
      <w:lvlText w:val=""/>
      <w:lvlJc w:val="left"/>
      <w:pPr>
        <w:ind w:left="6480" w:hanging="360"/>
      </w:pPr>
      <w:rPr>
        <w:rFonts w:ascii="Wingdings" w:hAnsi="Wingdings" w:hint="default"/>
      </w:rPr>
    </w:lvl>
  </w:abstractNum>
  <w:num w:numId="1" w16cid:durableId="946813555">
    <w:abstractNumId w:val="2"/>
  </w:num>
  <w:num w:numId="2" w16cid:durableId="662510204">
    <w:abstractNumId w:val="16"/>
  </w:num>
  <w:num w:numId="3" w16cid:durableId="1068725826">
    <w:abstractNumId w:val="7"/>
  </w:num>
  <w:num w:numId="4" w16cid:durableId="1932661784">
    <w:abstractNumId w:val="17"/>
  </w:num>
  <w:num w:numId="5" w16cid:durableId="1796022252">
    <w:abstractNumId w:val="5"/>
  </w:num>
  <w:num w:numId="6" w16cid:durableId="657852822">
    <w:abstractNumId w:val="0"/>
  </w:num>
  <w:num w:numId="7" w16cid:durableId="1569266133">
    <w:abstractNumId w:val="12"/>
  </w:num>
  <w:num w:numId="8" w16cid:durableId="913589773">
    <w:abstractNumId w:val="22"/>
  </w:num>
  <w:num w:numId="9" w16cid:durableId="165364429">
    <w:abstractNumId w:val="13"/>
  </w:num>
  <w:num w:numId="10" w16cid:durableId="1774474903">
    <w:abstractNumId w:val="19"/>
  </w:num>
  <w:num w:numId="11" w16cid:durableId="1458721504">
    <w:abstractNumId w:val="3"/>
  </w:num>
  <w:num w:numId="12" w16cid:durableId="404188581">
    <w:abstractNumId w:val="8"/>
  </w:num>
  <w:num w:numId="13" w16cid:durableId="716469961">
    <w:abstractNumId w:val="20"/>
  </w:num>
  <w:num w:numId="14" w16cid:durableId="1830363976">
    <w:abstractNumId w:val="1"/>
  </w:num>
  <w:num w:numId="15" w16cid:durableId="957103892">
    <w:abstractNumId w:val="15"/>
  </w:num>
  <w:num w:numId="16" w16cid:durableId="1221790668">
    <w:abstractNumId w:val="6"/>
  </w:num>
  <w:num w:numId="17" w16cid:durableId="996886204">
    <w:abstractNumId w:val="11"/>
  </w:num>
  <w:num w:numId="18" w16cid:durableId="1806923641">
    <w:abstractNumId w:val="4"/>
  </w:num>
  <w:num w:numId="19" w16cid:durableId="484473187">
    <w:abstractNumId w:val="18"/>
  </w:num>
  <w:num w:numId="20" w16cid:durableId="325058980">
    <w:abstractNumId w:val="21"/>
  </w:num>
  <w:num w:numId="21" w16cid:durableId="1157500879">
    <w:abstractNumId w:val="9"/>
  </w:num>
  <w:num w:numId="22" w16cid:durableId="1860728994">
    <w:abstractNumId w:val="14"/>
  </w:num>
  <w:num w:numId="23" w16cid:durableId="9534868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5DAE5C"/>
    <w:rsid w:val="00005920"/>
    <w:rsid w:val="000311E8"/>
    <w:rsid w:val="000527DF"/>
    <w:rsid w:val="0005365A"/>
    <w:rsid w:val="000A20E9"/>
    <w:rsid w:val="000B4364"/>
    <w:rsid w:val="000C6D10"/>
    <w:rsid w:val="000E4C37"/>
    <w:rsid w:val="000E5DF6"/>
    <w:rsid w:val="000E6375"/>
    <w:rsid w:val="00101993"/>
    <w:rsid w:val="001023A6"/>
    <w:rsid w:val="0011782B"/>
    <w:rsid w:val="00122204"/>
    <w:rsid w:val="00143454"/>
    <w:rsid w:val="00147BD0"/>
    <w:rsid w:val="0018466C"/>
    <w:rsid w:val="001A03BE"/>
    <w:rsid w:val="001B036C"/>
    <w:rsid w:val="001D6E05"/>
    <w:rsid w:val="002141B2"/>
    <w:rsid w:val="0021619B"/>
    <w:rsid w:val="002166B9"/>
    <w:rsid w:val="00227822"/>
    <w:rsid w:val="002446A9"/>
    <w:rsid w:val="002571A3"/>
    <w:rsid w:val="0027355D"/>
    <w:rsid w:val="0028224A"/>
    <w:rsid w:val="002A5CA1"/>
    <w:rsid w:val="002B4EB9"/>
    <w:rsid w:val="002C5B46"/>
    <w:rsid w:val="002D1BDC"/>
    <w:rsid w:val="002D29D7"/>
    <w:rsid w:val="002D5872"/>
    <w:rsid w:val="002E6F78"/>
    <w:rsid w:val="002F5C2D"/>
    <w:rsid w:val="002F705B"/>
    <w:rsid w:val="00315712"/>
    <w:rsid w:val="003179FC"/>
    <w:rsid w:val="003223A1"/>
    <w:rsid w:val="003336D3"/>
    <w:rsid w:val="00336314"/>
    <w:rsid w:val="00336EDE"/>
    <w:rsid w:val="003528E6"/>
    <w:rsid w:val="00372D87"/>
    <w:rsid w:val="00377DE2"/>
    <w:rsid w:val="003C4364"/>
    <w:rsid w:val="003C5C93"/>
    <w:rsid w:val="003D2160"/>
    <w:rsid w:val="003D4CBD"/>
    <w:rsid w:val="003F6CF1"/>
    <w:rsid w:val="00403518"/>
    <w:rsid w:val="004100C6"/>
    <w:rsid w:val="00424659"/>
    <w:rsid w:val="00435828"/>
    <w:rsid w:val="004412CF"/>
    <w:rsid w:val="004421AB"/>
    <w:rsid w:val="0045599F"/>
    <w:rsid w:val="004853B8"/>
    <w:rsid w:val="004B1B60"/>
    <w:rsid w:val="004C78F1"/>
    <w:rsid w:val="004D6034"/>
    <w:rsid w:val="004E03C9"/>
    <w:rsid w:val="004E1E2F"/>
    <w:rsid w:val="0050028B"/>
    <w:rsid w:val="00536B2F"/>
    <w:rsid w:val="00537637"/>
    <w:rsid w:val="00540BFF"/>
    <w:rsid w:val="0055055C"/>
    <w:rsid w:val="005803E8"/>
    <w:rsid w:val="00582C81"/>
    <w:rsid w:val="00592702"/>
    <w:rsid w:val="005A2928"/>
    <w:rsid w:val="005B2246"/>
    <w:rsid w:val="005B4335"/>
    <w:rsid w:val="005E30B3"/>
    <w:rsid w:val="005F02A0"/>
    <w:rsid w:val="005F3087"/>
    <w:rsid w:val="00623A19"/>
    <w:rsid w:val="006617A7"/>
    <w:rsid w:val="0067358C"/>
    <w:rsid w:val="00674DF1"/>
    <w:rsid w:val="00680EA8"/>
    <w:rsid w:val="00683DCD"/>
    <w:rsid w:val="006841FD"/>
    <w:rsid w:val="006C0D2D"/>
    <w:rsid w:val="0071231D"/>
    <w:rsid w:val="007146E5"/>
    <w:rsid w:val="00743436"/>
    <w:rsid w:val="007746DC"/>
    <w:rsid w:val="007E7AC3"/>
    <w:rsid w:val="00815C57"/>
    <w:rsid w:val="00831286"/>
    <w:rsid w:val="00834402"/>
    <w:rsid w:val="008423F1"/>
    <w:rsid w:val="00850CB4"/>
    <w:rsid w:val="0086777C"/>
    <w:rsid w:val="0087156B"/>
    <w:rsid w:val="0087693F"/>
    <w:rsid w:val="00877EDB"/>
    <w:rsid w:val="008813A7"/>
    <w:rsid w:val="008971C9"/>
    <w:rsid w:val="0089CC7A"/>
    <w:rsid w:val="008A27CF"/>
    <w:rsid w:val="008C0E4D"/>
    <w:rsid w:val="008F103F"/>
    <w:rsid w:val="008F5EB5"/>
    <w:rsid w:val="00914F18"/>
    <w:rsid w:val="00927983"/>
    <w:rsid w:val="00933100"/>
    <w:rsid w:val="009376E3"/>
    <w:rsid w:val="00950FF8"/>
    <w:rsid w:val="0095320E"/>
    <w:rsid w:val="009546CE"/>
    <w:rsid w:val="00961A55"/>
    <w:rsid w:val="00977F35"/>
    <w:rsid w:val="009A5797"/>
    <w:rsid w:val="009C13C2"/>
    <w:rsid w:val="009E6177"/>
    <w:rsid w:val="00A24313"/>
    <w:rsid w:val="00A40DCD"/>
    <w:rsid w:val="00A51757"/>
    <w:rsid w:val="00A70108"/>
    <w:rsid w:val="00A840C6"/>
    <w:rsid w:val="00AA6B12"/>
    <w:rsid w:val="00AB119A"/>
    <w:rsid w:val="00AB3F5F"/>
    <w:rsid w:val="00AD7E5A"/>
    <w:rsid w:val="00B22F15"/>
    <w:rsid w:val="00B2F06F"/>
    <w:rsid w:val="00B30AE0"/>
    <w:rsid w:val="00B35853"/>
    <w:rsid w:val="00B44767"/>
    <w:rsid w:val="00B60458"/>
    <w:rsid w:val="00BA07AF"/>
    <w:rsid w:val="00BB3E49"/>
    <w:rsid w:val="00BD544D"/>
    <w:rsid w:val="00BD55DA"/>
    <w:rsid w:val="00BE5AF4"/>
    <w:rsid w:val="00C16403"/>
    <w:rsid w:val="00C53D9D"/>
    <w:rsid w:val="00C6009B"/>
    <w:rsid w:val="00C6192D"/>
    <w:rsid w:val="00C66E88"/>
    <w:rsid w:val="00C873D0"/>
    <w:rsid w:val="00C90FAF"/>
    <w:rsid w:val="00C94BD4"/>
    <w:rsid w:val="00CB5206"/>
    <w:rsid w:val="00CC677B"/>
    <w:rsid w:val="00CC7FE7"/>
    <w:rsid w:val="00CE081F"/>
    <w:rsid w:val="00D1210A"/>
    <w:rsid w:val="00D55900"/>
    <w:rsid w:val="00D561C1"/>
    <w:rsid w:val="00D602F3"/>
    <w:rsid w:val="00D65393"/>
    <w:rsid w:val="00D90A1B"/>
    <w:rsid w:val="00D95539"/>
    <w:rsid w:val="00DA0AF3"/>
    <w:rsid w:val="00DA3C17"/>
    <w:rsid w:val="00DA5C8A"/>
    <w:rsid w:val="00DB2A1D"/>
    <w:rsid w:val="00DC05C5"/>
    <w:rsid w:val="00DF0DE5"/>
    <w:rsid w:val="00E139CE"/>
    <w:rsid w:val="00E17EA2"/>
    <w:rsid w:val="00E25A0D"/>
    <w:rsid w:val="00E35BB3"/>
    <w:rsid w:val="00E423A3"/>
    <w:rsid w:val="00E52537"/>
    <w:rsid w:val="00E56509"/>
    <w:rsid w:val="00E85B44"/>
    <w:rsid w:val="00EA505F"/>
    <w:rsid w:val="00EB5512"/>
    <w:rsid w:val="00EC1A65"/>
    <w:rsid w:val="00EC6751"/>
    <w:rsid w:val="00EC9BE6"/>
    <w:rsid w:val="00EE64B7"/>
    <w:rsid w:val="00F05114"/>
    <w:rsid w:val="00F3582D"/>
    <w:rsid w:val="00F3754F"/>
    <w:rsid w:val="00F461A3"/>
    <w:rsid w:val="00F52A2A"/>
    <w:rsid w:val="00FC1385"/>
    <w:rsid w:val="00FD74BF"/>
    <w:rsid w:val="018D95B8"/>
    <w:rsid w:val="01CCFBC3"/>
    <w:rsid w:val="0261532E"/>
    <w:rsid w:val="026D70CB"/>
    <w:rsid w:val="02ADA0DB"/>
    <w:rsid w:val="02D6A2FF"/>
    <w:rsid w:val="031A1B66"/>
    <w:rsid w:val="03545612"/>
    <w:rsid w:val="0367FEFA"/>
    <w:rsid w:val="03751A60"/>
    <w:rsid w:val="0397FE16"/>
    <w:rsid w:val="03B97FB6"/>
    <w:rsid w:val="03D74CC3"/>
    <w:rsid w:val="040D3516"/>
    <w:rsid w:val="041CD549"/>
    <w:rsid w:val="04B43C70"/>
    <w:rsid w:val="05B49779"/>
    <w:rsid w:val="05EDA01C"/>
    <w:rsid w:val="060790A3"/>
    <w:rsid w:val="064F84E3"/>
    <w:rsid w:val="066DB089"/>
    <w:rsid w:val="067EEB60"/>
    <w:rsid w:val="069392C5"/>
    <w:rsid w:val="06A779E0"/>
    <w:rsid w:val="06ACBB22"/>
    <w:rsid w:val="06E3578A"/>
    <w:rsid w:val="06EA9C36"/>
    <w:rsid w:val="06EB5AC3"/>
    <w:rsid w:val="0767151D"/>
    <w:rsid w:val="07998CAE"/>
    <w:rsid w:val="07CAF92E"/>
    <w:rsid w:val="080B7440"/>
    <w:rsid w:val="0812A49E"/>
    <w:rsid w:val="0812CE3B"/>
    <w:rsid w:val="085DAE5C"/>
    <w:rsid w:val="08C5EFDA"/>
    <w:rsid w:val="08D147BA"/>
    <w:rsid w:val="09355D0F"/>
    <w:rsid w:val="096AB0F4"/>
    <w:rsid w:val="09736494"/>
    <w:rsid w:val="0974D0EC"/>
    <w:rsid w:val="09CC93AA"/>
    <w:rsid w:val="0A066E67"/>
    <w:rsid w:val="0A1F14F9"/>
    <w:rsid w:val="0A36400C"/>
    <w:rsid w:val="0A59FB71"/>
    <w:rsid w:val="0A73CB7A"/>
    <w:rsid w:val="0A75C39C"/>
    <w:rsid w:val="0A828A84"/>
    <w:rsid w:val="0AE3F3B1"/>
    <w:rsid w:val="0B4A6EFD"/>
    <w:rsid w:val="0BBBD507"/>
    <w:rsid w:val="0BD303E5"/>
    <w:rsid w:val="0BEB94F1"/>
    <w:rsid w:val="0C5739A0"/>
    <w:rsid w:val="0CC31A7B"/>
    <w:rsid w:val="0D037F64"/>
    <w:rsid w:val="0D35851B"/>
    <w:rsid w:val="0D7D62A8"/>
    <w:rsid w:val="0DAF9F1D"/>
    <w:rsid w:val="0DDD6447"/>
    <w:rsid w:val="0E4BC423"/>
    <w:rsid w:val="0E64EED1"/>
    <w:rsid w:val="0E9EF63F"/>
    <w:rsid w:val="0EABE5E9"/>
    <w:rsid w:val="0EB10A9A"/>
    <w:rsid w:val="0F0C0F09"/>
    <w:rsid w:val="0F1BBD41"/>
    <w:rsid w:val="0F77D49A"/>
    <w:rsid w:val="0FD69A23"/>
    <w:rsid w:val="0FF7CD0C"/>
    <w:rsid w:val="101492CF"/>
    <w:rsid w:val="101915BF"/>
    <w:rsid w:val="1032D91A"/>
    <w:rsid w:val="103AC6A0"/>
    <w:rsid w:val="106B6D28"/>
    <w:rsid w:val="109CD670"/>
    <w:rsid w:val="10A5C571"/>
    <w:rsid w:val="10A92F35"/>
    <w:rsid w:val="10D7C7B4"/>
    <w:rsid w:val="10E73FDF"/>
    <w:rsid w:val="10F4A052"/>
    <w:rsid w:val="1142EECC"/>
    <w:rsid w:val="114B4A4C"/>
    <w:rsid w:val="11A3D78B"/>
    <w:rsid w:val="11E386AB"/>
    <w:rsid w:val="1211804C"/>
    <w:rsid w:val="124643A4"/>
    <w:rsid w:val="124BE4F9"/>
    <w:rsid w:val="12528A48"/>
    <w:rsid w:val="126539A8"/>
    <w:rsid w:val="12A33400"/>
    <w:rsid w:val="12C10DA7"/>
    <w:rsid w:val="1319CD24"/>
    <w:rsid w:val="133D73AB"/>
    <w:rsid w:val="13986D2B"/>
    <w:rsid w:val="1449D45B"/>
    <w:rsid w:val="147249AB"/>
    <w:rsid w:val="1488287B"/>
    <w:rsid w:val="14D8A108"/>
    <w:rsid w:val="15064A3D"/>
    <w:rsid w:val="15357531"/>
    <w:rsid w:val="15769CA5"/>
    <w:rsid w:val="159BBE0D"/>
    <w:rsid w:val="15A46451"/>
    <w:rsid w:val="15B1A9DC"/>
    <w:rsid w:val="16097F96"/>
    <w:rsid w:val="16478F20"/>
    <w:rsid w:val="164DFBFD"/>
    <w:rsid w:val="168F73F1"/>
    <w:rsid w:val="16AA0824"/>
    <w:rsid w:val="16D042AD"/>
    <w:rsid w:val="17919115"/>
    <w:rsid w:val="187BD6F4"/>
    <w:rsid w:val="18BFC49C"/>
    <w:rsid w:val="18E9B901"/>
    <w:rsid w:val="190B7A21"/>
    <w:rsid w:val="1915D2CD"/>
    <w:rsid w:val="1941C914"/>
    <w:rsid w:val="194370CC"/>
    <w:rsid w:val="19825D34"/>
    <w:rsid w:val="19C5FB36"/>
    <w:rsid w:val="19D4D9E0"/>
    <w:rsid w:val="1A02623F"/>
    <w:rsid w:val="1A1E9212"/>
    <w:rsid w:val="1A30BB18"/>
    <w:rsid w:val="1A3BF43E"/>
    <w:rsid w:val="1AA74A82"/>
    <w:rsid w:val="1B01507D"/>
    <w:rsid w:val="1B6DC833"/>
    <w:rsid w:val="1B917147"/>
    <w:rsid w:val="1BBFF111"/>
    <w:rsid w:val="1BCCEC77"/>
    <w:rsid w:val="1C2420C0"/>
    <w:rsid w:val="1CADE710"/>
    <w:rsid w:val="1CBF2B0E"/>
    <w:rsid w:val="1CCFAD72"/>
    <w:rsid w:val="1D2744FA"/>
    <w:rsid w:val="1D7B826D"/>
    <w:rsid w:val="1DD49680"/>
    <w:rsid w:val="1DF7514F"/>
    <w:rsid w:val="1E31D491"/>
    <w:rsid w:val="1E383B46"/>
    <w:rsid w:val="1E80C679"/>
    <w:rsid w:val="1EA0210F"/>
    <w:rsid w:val="1EA84B03"/>
    <w:rsid w:val="1EF4A463"/>
    <w:rsid w:val="1EFB3373"/>
    <w:rsid w:val="1F322CCB"/>
    <w:rsid w:val="1F504F65"/>
    <w:rsid w:val="1FAD585E"/>
    <w:rsid w:val="1FBFA701"/>
    <w:rsid w:val="200E4ADC"/>
    <w:rsid w:val="2027D012"/>
    <w:rsid w:val="204A7A8F"/>
    <w:rsid w:val="2050EA6A"/>
    <w:rsid w:val="205CAA6D"/>
    <w:rsid w:val="2069C99D"/>
    <w:rsid w:val="2080CD35"/>
    <w:rsid w:val="208ACC1D"/>
    <w:rsid w:val="20916BA8"/>
    <w:rsid w:val="20A6C6C4"/>
    <w:rsid w:val="20BBF262"/>
    <w:rsid w:val="20CE25E8"/>
    <w:rsid w:val="20EFF06A"/>
    <w:rsid w:val="21AFC474"/>
    <w:rsid w:val="21B1C58E"/>
    <w:rsid w:val="21B9FB55"/>
    <w:rsid w:val="21E89C0D"/>
    <w:rsid w:val="21ECBACB"/>
    <w:rsid w:val="21F1F19F"/>
    <w:rsid w:val="21FAF04F"/>
    <w:rsid w:val="2203CFE3"/>
    <w:rsid w:val="225CDEBF"/>
    <w:rsid w:val="2269CD8D"/>
    <w:rsid w:val="228BC0CB"/>
    <w:rsid w:val="22EA1B92"/>
    <w:rsid w:val="23502A61"/>
    <w:rsid w:val="235D9080"/>
    <w:rsid w:val="235F70D4"/>
    <w:rsid w:val="23888B2C"/>
    <w:rsid w:val="241A9F88"/>
    <w:rsid w:val="243C9233"/>
    <w:rsid w:val="244028B4"/>
    <w:rsid w:val="2462B239"/>
    <w:rsid w:val="2480E6B6"/>
    <w:rsid w:val="249E0F0D"/>
    <w:rsid w:val="249ED1AA"/>
    <w:rsid w:val="24B125EC"/>
    <w:rsid w:val="24C84F66"/>
    <w:rsid w:val="24CE534B"/>
    <w:rsid w:val="24CF1DDF"/>
    <w:rsid w:val="24D22A79"/>
    <w:rsid w:val="25140CCB"/>
    <w:rsid w:val="253DE4E5"/>
    <w:rsid w:val="25A16E4F"/>
    <w:rsid w:val="25DAA9A8"/>
    <w:rsid w:val="25E69B02"/>
    <w:rsid w:val="2625D615"/>
    <w:rsid w:val="2660D6F1"/>
    <w:rsid w:val="26641FC7"/>
    <w:rsid w:val="2680C17A"/>
    <w:rsid w:val="26971196"/>
    <w:rsid w:val="26C02BEE"/>
    <w:rsid w:val="27C15161"/>
    <w:rsid w:val="27D5AFCF"/>
    <w:rsid w:val="27FFF028"/>
    <w:rsid w:val="2817FF74"/>
    <w:rsid w:val="284F2D49"/>
    <w:rsid w:val="2854B699"/>
    <w:rsid w:val="2898B04C"/>
    <w:rsid w:val="28D3FD64"/>
    <w:rsid w:val="28D90F11"/>
    <w:rsid w:val="2903A249"/>
    <w:rsid w:val="291B6BB2"/>
    <w:rsid w:val="2950B1F6"/>
    <w:rsid w:val="295C8AC4"/>
    <w:rsid w:val="2962B444"/>
    <w:rsid w:val="29B0782B"/>
    <w:rsid w:val="29B32CD1"/>
    <w:rsid w:val="2A1C4ADD"/>
    <w:rsid w:val="2A1E5958"/>
    <w:rsid w:val="2A3306D8"/>
    <w:rsid w:val="2A63E82A"/>
    <w:rsid w:val="2AAD57FB"/>
    <w:rsid w:val="2AB37F51"/>
    <w:rsid w:val="2AB81898"/>
    <w:rsid w:val="2AF3140D"/>
    <w:rsid w:val="2B1B726E"/>
    <w:rsid w:val="2B51D688"/>
    <w:rsid w:val="2BD7E712"/>
    <w:rsid w:val="2C552F87"/>
    <w:rsid w:val="2C584D66"/>
    <w:rsid w:val="2C6259B2"/>
    <w:rsid w:val="2C6E37A7"/>
    <w:rsid w:val="2C7B2751"/>
    <w:rsid w:val="2C92D33A"/>
    <w:rsid w:val="2CBDAAD7"/>
    <w:rsid w:val="2CE9EB66"/>
    <w:rsid w:val="2D13B28A"/>
    <w:rsid w:val="2D1CE56D"/>
    <w:rsid w:val="2D229E6C"/>
    <w:rsid w:val="2DA2193B"/>
    <w:rsid w:val="2DA65BD5"/>
    <w:rsid w:val="2DBBD50C"/>
    <w:rsid w:val="2DC53716"/>
    <w:rsid w:val="2DD986A0"/>
    <w:rsid w:val="2DD9AE42"/>
    <w:rsid w:val="2DFA63B6"/>
    <w:rsid w:val="2E0A1BF2"/>
    <w:rsid w:val="2EBE6ECD"/>
    <w:rsid w:val="2F2197CE"/>
    <w:rsid w:val="2F44490E"/>
    <w:rsid w:val="2F5AC0C6"/>
    <w:rsid w:val="2F945B78"/>
    <w:rsid w:val="2FF54B99"/>
    <w:rsid w:val="30A3C231"/>
    <w:rsid w:val="30AAF450"/>
    <w:rsid w:val="30D22673"/>
    <w:rsid w:val="30E7DCB9"/>
    <w:rsid w:val="31138773"/>
    <w:rsid w:val="31197A16"/>
    <w:rsid w:val="312D1261"/>
    <w:rsid w:val="31911BFA"/>
    <w:rsid w:val="31AAC47D"/>
    <w:rsid w:val="31C1E2BD"/>
    <w:rsid w:val="31ED5E2D"/>
    <w:rsid w:val="323994E5"/>
    <w:rsid w:val="3264B3E8"/>
    <w:rsid w:val="3312C70F"/>
    <w:rsid w:val="331E8CFA"/>
    <w:rsid w:val="33210195"/>
    <w:rsid w:val="33256601"/>
    <w:rsid w:val="3338D2AE"/>
    <w:rsid w:val="334D2238"/>
    <w:rsid w:val="3350B277"/>
    <w:rsid w:val="337D8224"/>
    <w:rsid w:val="337E94DE"/>
    <w:rsid w:val="3409C735"/>
    <w:rsid w:val="340D20AE"/>
    <w:rsid w:val="348E26BC"/>
    <w:rsid w:val="349032F1"/>
    <w:rsid w:val="3553B6EF"/>
    <w:rsid w:val="35559C08"/>
    <w:rsid w:val="35B7DA5F"/>
    <w:rsid w:val="361067A2"/>
    <w:rsid w:val="3634D51B"/>
    <w:rsid w:val="36691FA1"/>
    <w:rsid w:val="366C7AA3"/>
    <w:rsid w:val="367A4391"/>
    <w:rsid w:val="36860663"/>
    <w:rsid w:val="368D68F1"/>
    <w:rsid w:val="36C16AC0"/>
    <w:rsid w:val="36C327D6"/>
    <w:rsid w:val="36C95B94"/>
    <w:rsid w:val="371303B5"/>
    <w:rsid w:val="375572D5"/>
    <w:rsid w:val="3773EA3D"/>
    <w:rsid w:val="377FB2B4"/>
    <w:rsid w:val="3782C8F7"/>
    <w:rsid w:val="379CF647"/>
    <w:rsid w:val="37B0EA4E"/>
    <w:rsid w:val="37E8CA36"/>
    <w:rsid w:val="38084B04"/>
    <w:rsid w:val="3826C384"/>
    <w:rsid w:val="389FB396"/>
    <w:rsid w:val="38DCF0A2"/>
    <w:rsid w:val="390BB1A8"/>
    <w:rsid w:val="39961B46"/>
    <w:rsid w:val="399C2DDF"/>
    <w:rsid w:val="3A5291FD"/>
    <w:rsid w:val="3A73B712"/>
    <w:rsid w:val="3AF02701"/>
    <w:rsid w:val="3B4DB4B4"/>
    <w:rsid w:val="3C3276F0"/>
    <w:rsid w:val="3C563A1A"/>
    <w:rsid w:val="3C6D045A"/>
    <w:rsid w:val="3C8F0E88"/>
    <w:rsid w:val="3CDBBC27"/>
    <w:rsid w:val="3CEBFC2D"/>
    <w:rsid w:val="3D5C3F96"/>
    <w:rsid w:val="3D76BF9D"/>
    <w:rsid w:val="3D7C2BC9"/>
    <w:rsid w:val="3DAE6937"/>
    <w:rsid w:val="3E27C7C3"/>
    <w:rsid w:val="3E6302A3"/>
    <w:rsid w:val="3E778C88"/>
    <w:rsid w:val="3E8223E7"/>
    <w:rsid w:val="3EA52C1A"/>
    <w:rsid w:val="3EC575AA"/>
    <w:rsid w:val="3F0257C1"/>
    <w:rsid w:val="3F260320"/>
    <w:rsid w:val="3F8357CD"/>
    <w:rsid w:val="3FF095FE"/>
    <w:rsid w:val="400C3CC3"/>
    <w:rsid w:val="40135CE9"/>
    <w:rsid w:val="40182AD2"/>
    <w:rsid w:val="404058F9"/>
    <w:rsid w:val="40428B5E"/>
    <w:rsid w:val="4044F907"/>
    <w:rsid w:val="40DC2E49"/>
    <w:rsid w:val="40FF3256"/>
    <w:rsid w:val="4112E9DF"/>
    <w:rsid w:val="41147079"/>
    <w:rsid w:val="4161BD80"/>
    <w:rsid w:val="4178C951"/>
    <w:rsid w:val="42962974"/>
    <w:rsid w:val="43288A86"/>
    <w:rsid w:val="4342F950"/>
    <w:rsid w:val="43929F28"/>
    <w:rsid w:val="43A803BA"/>
    <w:rsid w:val="43C7458A"/>
    <w:rsid w:val="43CE378B"/>
    <w:rsid w:val="43FB6CC4"/>
    <w:rsid w:val="4492854D"/>
    <w:rsid w:val="44A1700A"/>
    <w:rsid w:val="44A8DB96"/>
    <w:rsid w:val="45146D9E"/>
    <w:rsid w:val="4538B1EA"/>
    <w:rsid w:val="455CFC78"/>
    <w:rsid w:val="45D2A379"/>
    <w:rsid w:val="4632D9A8"/>
    <w:rsid w:val="46429231"/>
    <w:rsid w:val="47554B7D"/>
    <w:rsid w:val="47A164D9"/>
    <w:rsid w:val="481B1611"/>
    <w:rsid w:val="484C0E60"/>
    <w:rsid w:val="485111A9"/>
    <w:rsid w:val="485901A2"/>
    <w:rsid w:val="489011AA"/>
    <w:rsid w:val="4910AD65"/>
    <w:rsid w:val="491AA8CD"/>
    <w:rsid w:val="4992B530"/>
    <w:rsid w:val="49AACA7B"/>
    <w:rsid w:val="4A0D892F"/>
    <w:rsid w:val="4A17453E"/>
    <w:rsid w:val="4ADD518A"/>
    <w:rsid w:val="4AF0A1E0"/>
    <w:rsid w:val="4B4B0EE9"/>
    <w:rsid w:val="4B83AF22"/>
    <w:rsid w:val="4BA1DAC8"/>
    <w:rsid w:val="4BC45076"/>
    <w:rsid w:val="4BCEE648"/>
    <w:rsid w:val="4C3E7314"/>
    <w:rsid w:val="4CBBA558"/>
    <w:rsid w:val="4CD24F8C"/>
    <w:rsid w:val="4D4EE600"/>
    <w:rsid w:val="4D6382CD"/>
    <w:rsid w:val="4DA64000"/>
    <w:rsid w:val="4DB267D8"/>
    <w:rsid w:val="4DDDB55E"/>
    <w:rsid w:val="4DE230FB"/>
    <w:rsid w:val="4DF2554F"/>
    <w:rsid w:val="4E316E1C"/>
    <w:rsid w:val="4E398AD7"/>
    <w:rsid w:val="4E6D16BF"/>
    <w:rsid w:val="4E7B7F54"/>
    <w:rsid w:val="4F10EA32"/>
    <w:rsid w:val="4F7444BB"/>
    <w:rsid w:val="4F7E015C"/>
    <w:rsid w:val="4F8C9196"/>
    <w:rsid w:val="4F8E25B0"/>
    <w:rsid w:val="4FAECF9C"/>
    <w:rsid w:val="4FB0F32B"/>
    <w:rsid w:val="4FCD2572"/>
    <w:rsid w:val="4FCD3E7D"/>
    <w:rsid w:val="503E20A4"/>
    <w:rsid w:val="504B8CEA"/>
    <w:rsid w:val="506FA91E"/>
    <w:rsid w:val="509425D1"/>
    <w:rsid w:val="50BE30DA"/>
    <w:rsid w:val="50C197C3"/>
    <w:rsid w:val="5111E437"/>
    <w:rsid w:val="5119D1BD"/>
    <w:rsid w:val="514BC093"/>
    <w:rsid w:val="51CD90B2"/>
    <w:rsid w:val="51DFE06C"/>
    <w:rsid w:val="51FC4F4D"/>
    <w:rsid w:val="5232E282"/>
    <w:rsid w:val="5254CF65"/>
    <w:rsid w:val="52A1C502"/>
    <w:rsid w:val="52C18E64"/>
    <w:rsid w:val="52FCF1B9"/>
    <w:rsid w:val="5313D2D8"/>
    <w:rsid w:val="53341668"/>
    <w:rsid w:val="53539DB4"/>
    <w:rsid w:val="53612175"/>
    <w:rsid w:val="53662D5D"/>
    <w:rsid w:val="53773732"/>
    <w:rsid w:val="53D317E9"/>
    <w:rsid w:val="54273226"/>
    <w:rsid w:val="543BBC0B"/>
    <w:rsid w:val="54626F8D"/>
    <w:rsid w:val="55162FE6"/>
    <w:rsid w:val="552A9168"/>
    <w:rsid w:val="558009E2"/>
    <w:rsid w:val="55E5555A"/>
    <w:rsid w:val="55FBD31A"/>
    <w:rsid w:val="55FD6734"/>
    <w:rsid w:val="566D235E"/>
    <w:rsid w:val="56E48D6F"/>
    <w:rsid w:val="56F5C846"/>
    <w:rsid w:val="56FFE221"/>
    <w:rsid w:val="572A3DD6"/>
    <w:rsid w:val="5732F330"/>
    <w:rsid w:val="5770B53D"/>
    <w:rsid w:val="577325B8"/>
    <w:rsid w:val="578125BB"/>
    <w:rsid w:val="57891341"/>
    <w:rsid w:val="578A123B"/>
    <w:rsid w:val="57993795"/>
    <w:rsid w:val="58072780"/>
    <w:rsid w:val="58E2E8B7"/>
    <w:rsid w:val="596C333D"/>
    <w:rsid w:val="5993A410"/>
    <w:rsid w:val="59E928CD"/>
    <w:rsid w:val="5A866333"/>
    <w:rsid w:val="5A9CE3E2"/>
    <w:rsid w:val="5AC0B403"/>
    <w:rsid w:val="5B9B4E99"/>
    <w:rsid w:val="5B9CC8F1"/>
    <w:rsid w:val="5BA02710"/>
    <w:rsid w:val="5BC3311B"/>
    <w:rsid w:val="5C13DA44"/>
    <w:rsid w:val="5C3E8756"/>
    <w:rsid w:val="5C4F0159"/>
    <w:rsid w:val="5C6271D7"/>
    <w:rsid w:val="5C8271EF"/>
    <w:rsid w:val="5D0CA218"/>
    <w:rsid w:val="5D7F3B8E"/>
    <w:rsid w:val="5D92D98C"/>
    <w:rsid w:val="5DC80AAA"/>
    <w:rsid w:val="5DF854C5"/>
    <w:rsid w:val="5E2E6989"/>
    <w:rsid w:val="5E4D44A9"/>
    <w:rsid w:val="5E6DBDE4"/>
    <w:rsid w:val="5EF6901E"/>
    <w:rsid w:val="5F323E47"/>
    <w:rsid w:val="5FAC0E44"/>
    <w:rsid w:val="5FCA39EA"/>
    <w:rsid w:val="6029DC78"/>
    <w:rsid w:val="60337909"/>
    <w:rsid w:val="60DED8BF"/>
    <w:rsid w:val="614FCC2B"/>
    <w:rsid w:val="61774522"/>
    <w:rsid w:val="61C4E46B"/>
    <w:rsid w:val="61F71655"/>
    <w:rsid w:val="6213EC78"/>
    <w:rsid w:val="626879ED"/>
    <w:rsid w:val="62BAC5D6"/>
    <w:rsid w:val="630C83DE"/>
    <w:rsid w:val="6343B6DB"/>
    <w:rsid w:val="63BE499C"/>
    <w:rsid w:val="63D44B4E"/>
    <w:rsid w:val="63FC9B54"/>
    <w:rsid w:val="6451DFD5"/>
    <w:rsid w:val="6465975E"/>
    <w:rsid w:val="64AEE5E4"/>
    <w:rsid w:val="650CF99D"/>
    <w:rsid w:val="65290882"/>
    <w:rsid w:val="65525533"/>
    <w:rsid w:val="657845A3"/>
    <w:rsid w:val="657AB097"/>
    <w:rsid w:val="658CA602"/>
    <w:rsid w:val="65A5D8F7"/>
    <w:rsid w:val="65E2AF8F"/>
    <w:rsid w:val="661DB2FB"/>
    <w:rsid w:val="66233D4E"/>
    <w:rsid w:val="66C309AB"/>
    <w:rsid w:val="66E1E74E"/>
    <w:rsid w:val="66F5EA5E"/>
    <w:rsid w:val="670BEC10"/>
    <w:rsid w:val="6720E50A"/>
    <w:rsid w:val="6741A958"/>
    <w:rsid w:val="676C14BC"/>
    <w:rsid w:val="67B3D3D5"/>
    <w:rsid w:val="67E218FA"/>
    <w:rsid w:val="680EA231"/>
    <w:rsid w:val="68449A5F"/>
    <w:rsid w:val="68510946"/>
    <w:rsid w:val="687D593D"/>
    <w:rsid w:val="6891BABF"/>
    <w:rsid w:val="68A7BC71"/>
    <w:rsid w:val="68AFE665"/>
    <w:rsid w:val="68C446C4"/>
    <w:rsid w:val="690BB0E0"/>
    <w:rsid w:val="692550F8"/>
    <w:rsid w:val="6933ABAC"/>
    <w:rsid w:val="693C9B77"/>
    <w:rsid w:val="69523D2C"/>
    <w:rsid w:val="695ADE10"/>
    <w:rsid w:val="6967F3B9"/>
    <w:rsid w:val="69711C30"/>
    <w:rsid w:val="69731A42"/>
    <w:rsid w:val="69EFD414"/>
    <w:rsid w:val="69FC79A5"/>
    <w:rsid w:val="6A211724"/>
    <w:rsid w:val="6A24323C"/>
    <w:rsid w:val="6A25C656"/>
    <w:rsid w:val="6A320F1B"/>
    <w:rsid w:val="6A328668"/>
    <w:rsid w:val="6A5EBD17"/>
    <w:rsid w:val="6A7161F8"/>
    <w:rsid w:val="6AA8D2C3"/>
    <w:rsid w:val="6AC12159"/>
    <w:rsid w:val="6AF6AE71"/>
    <w:rsid w:val="6B016570"/>
    <w:rsid w:val="6B0CEC91"/>
    <w:rsid w:val="6BC0029D"/>
    <w:rsid w:val="6BC95B81"/>
    <w:rsid w:val="6BE46432"/>
    <w:rsid w:val="6BF4562D"/>
    <w:rsid w:val="6C133366"/>
    <w:rsid w:val="6C9F48E7"/>
    <w:rsid w:val="6CA8BCF2"/>
    <w:rsid w:val="6CB0B474"/>
    <w:rsid w:val="6CF508CA"/>
    <w:rsid w:val="6D0EB2DF"/>
    <w:rsid w:val="6D341A67"/>
    <w:rsid w:val="6D5D6718"/>
    <w:rsid w:val="6D90268E"/>
    <w:rsid w:val="6E2E4F33"/>
    <w:rsid w:val="6E4272AC"/>
    <w:rsid w:val="6E448D53"/>
    <w:rsid w:val="6E55C82A"/>
    <w:rsid w:val="6EC34C67"/>
    <w:rsid w:val="6ECFEAC8"/>
    <w:rsid w:val="6F35A2FB"/>
    <w:rsid w:val="6F40D41F"/>
    <w:rsid w:val="6F4A57FB"/>
    <w:rsid w:val="6F4CBB3D"/>
    <w:rsid w:val="6F910EA1"/>
    <w:rsid w:val="700F6392"/>
    <w:rsid w:val="701F685C"/>
    <w:rsid w:val="702AFBCC"/>
    <w:rsid w:val="702C2075"/>
    <w:rsid w:val="702CA98C"/>
    <w:rsid w:val="703E52E6"/>
    <w:rsid w:val="706BBB29"/>
    <w:rsid w:val="70819AB0"/>
    <w:rsid w:val="70956164"/>
    <w:rsid w:val="709DBCE4"/>
    <w:rsid w:val="70D10CC3"/>
    <w:rsid w:val="70DC78FA"/>
    <w:rsid w:val="70E88B9E"/>
    <w:rsid w:val="716AF33E"/>
    <w:rsid w:val="716BBE41"/>
    <w:rsid w:val="71B7AC40"/>
    <w:rsid w:val="71CD9E9E"/>
    <w:rsid w:val="721483F7"/>
    <w:rsid w:val="7220B3E7"/>
    <w:rsid w:val="7274155D"/>
    <w:rsid w:val="727874E1"/>
    <w:rsid w:val="72DA796E"/>
    <w:rsid w:val="72F9FB8C"/>
    <w:rsid w:val="733126D3"/>
    <w:rsid w:val="7382CA97"/>
    <w:rsid w:val="73E8BC13"/>
    <w:rsid w:val="73F18220"/>
    <w:rsid w:val="741145D3"/>
    <w:rsid w:val="74240AE4"/>
    <w:rsid w:val="7424D6EE"/>
    <w:rsid w:val="7441680B"/>
    <w:rsid w:val="748141AF"/>
    <w:rsid w:val="74CCF734"/>
    <w:rsid w:val="75046841"/>
    <w:rsid w:val="75053F60"/>
    <w:rsid w:val="755854A9"/>
    <w:rsid w:val="758E696D"/>
    <w:rsid w:val="759EC811"/>
    <w:rsid w:val="76492C30"/>
    <w:rsid w:val="764A75B3"/>
    <w:rsid w:val="7660DA0F"/>
    <w:rsid w:val="7697D96C"/>
    <w:rsid w:val="7788FD07"/>
    <w:rsid w:val="779C9140"/>
    <w:rsid w:val="77A66917"/>
    <w:rsid w:val="77C63291"/>
    <w:rsid w:val="77C7F3B8"/>
    <w:rsid w:val="77D53179"/>
    <w:rsid w:val="781E42A4"/>
    <w:rsid w:val="7836265E"/>
    <w:rsid w:val="78510650"/>
    <w:rsid w:val="78A21CFC"/>
    <w:rsid w:val="78A66416"/>
    <w:rsid w:val="7928B58F"/>
    <w:rsid w:val="797BCAD8"/>
    <w:rsid w:val="798E66D6"/>
    <w:rsid w:val="79987AD1"/>
    <w:rsid w:val="799E6DD3"/>
    <w:rsid w:val="79D2AB57"/>
    <w:rsid w:val="79F67EF3"/>
    <w:rsid w:val="7A4875C5"/>
    <w:rsid w:val="7A6EA996"/>
    <w:rsid w:val="7AC485F0"/>
    <w:rsid w:val="7B644FFF"/>
    <w:rsid w:val="7B88A712"/>
    <w:rsid w:val="7B924F54"/>
    <w:rsid w:val="7BC7962D"/>
    <w:rsid w:val="7BD0B2B3"/>
    <w:rsid w:val="7C059877"/>
    <w:rsid w:val="7C449C73"/>
    <w:rsid w:val="7C605651"/>
    <w:rsid w:val="7CD80919"/>
    <w:rsid w:val="7CECA5E6"/>
    <w:rsid w:val="7D05D8DB"/>
    <w:rsid w:val="7D6940C5"/>
    <w:rsid w:val="7D6C634A"/>
    <w:rsid w:val="7DA7DEEB"/>
    <w:rsid w:val="7DD20800"/>
    <w:rsid w:val="7E1D64B9"/>
    <w:rsid w:val="7E79F2ED"/>
    <w:rsid w:val="7E8ACBAE"/>
    <w:rsid w:val="7EA2C1FD"/>
    <w:rsid w:val="7EAE1A27"/>
    <w:rsid w:val="7EEB03E0"/>
    <w:rsid w:val="7EFB0085"/>
    <w:rsid w:val="7EFC17B5"/>
    <w:rsid w:val="7F1DF1B7"/>
    <w:rsid w:val="7F380A13"/>
    <w:rsid w:val="7F893317"/>
    <w:rsid w:val="7F9A36D1"/>
    <w:rsid w:val="7FE04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DAE5C"/>
  <w15:chartTrackingRefBased/>
  <w15:docId w15:val="{F8BB67AC-E921-414B-98D5-74E3FC64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link w:val="Style3Char"/>
    <w:qFormat/>
    <w:rsid w:val="4992B530"/>
    <w:rPr>
      <w:rFonts w:ascii="Times New Roman" w:eastAsia="Times New Roman" w:hAnsi="Times New Roman" w:cs="Times New Roman"/>
      <w:sz w:val="28"/>
      <w:szCs w:val="28"/>
    </w:rPr>
  </w:style>
  <w:style w:type="character" w:customStyle="1" w:styleId="Style3Char">
    <w:name w:val="Style3 Char"/>
    <w:basedOn w:val="DefaultParagraphFont"/>
    <w:link w:val="Style3"/>
    <w:rsid w:val="4992B530"/>
    <w:rPr>
      <w:rFonts w:ascii="Times New Roman" w:eastAsia="Times New Roman" w:hAnsi="Times New Roman" w:cs="Times New Roman"/>
      <w:sz w:val="28"/>
      <w:szCs w:val="28"/>
    </w:rPr>
  </w:style>
  <w:style w:type="character" w:styleId="Hyperlink">
    <w:name w:val="Hyperlink"/>
    <w:basedOn w:val="DefaultParagraphFont"/>
    <w:uiPriority w:val="99"/>
    <w:unhideWhenUsed/>
    <w:rPr>
      <w:color w:val="0563C1"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customStyle="1" w:styleId="Style1">
    <w:name w:val="Style1"/>
    <w:basedOn w:val="Heading1"/>
    <w:autoRedefine/>
    <w:qFormat/>
    <w:rsid w:val="002C5B46"/>
    <w:rPr>
      <w:rFonts w:ascii="WWF" w:hAnsi="WWF"/>
      <w:color w:val="auto"/>
      <w:sz w:val="36"/>
    </w:rPr>
  </w:style>
  <w:style w:type="paragraph" w:customStyle="1" w:styleId="Style2">
    <w:name w:val="Style2"/>
    <w:basedOn w:val="Heading2"/>
    <w:autoRedefine/>
    <w:qFormat/>
    <w:rsid w:val="002C5B46"/>
    <w:rPr>
      <w:rFonts w:ascii="WWF" w:hAnsi="WWF"/>
      <w:sz w:val="32"/>
    </w:rPr>
  </w:style>
  <w:style w:type="paragraph" w:customStyle="1" w:styleId="Style4">
    <w:name w:val="Style4"/>
    <w:basedOn w:val="Style2"/>
    <w:autoRedefine/>
    <w:qFormat/>
    <w:rsid w:val="00D602F3"/>
    <w:rPr>
      <w:color w:val="auto"/>
      <w:sz w:val="36"/>
      <w:szCs w:val="28"/>
    </w:rPr>
  </w:style>
  <w:style w:type="character" w:styleId="UnresolvedMention">
    <w:name w:val="Unresolved Mention"/>
    <w:basedOn w:val="DefaultParagraphFont"/>
    <w:uiPriority w:val="99"/>
    <w:semiHidden/>
    <w:unhideWhenUsed/>
    <w:rsid w:val="00CE081F"/>
    <w:rPr>
      <w:color w:val="605E5C"/>
      <w:shd w:val="clear" w:color="auto" w:fill="E1DFDD"/>
    </w:rPr>
  </w:style>
  <w:style w:type="paragraph" w:styleId="Header">
    <w:name w:val="header"/>
    <w:basedOn w:val="Normal"/>
    <w:link w:val="HeaderChar"/>
    <w:uiPriority w:val="99"/>
    <w:unhideWhenUsed/>
    <w:rsid w:val="006617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7A7"/>
  </w:style>
  <w:style w:type="paragraph" w:styleId="Footer">
    <w:name w:val="footer"/>
    <w:basedOn w:val="Normal"/>
    <w:link w:val="FooterChar"/>
    <w:uiPriority w:val="99"/>
    <w:unhideWhenUsed/>
    <w:rsid w:val="006617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7A7"/>
  </w:style>
  <w:style w:type="paragraph" w:customStyle="1" w:styleId="paragraph">
    <w:name w:val="paragraph"/>
    <w:basedOn w:val="Normal"/>
    <w:rsid w:val="004559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599F"/>
  </w:style>
  <w:style w:type="character" w:customStyle="1" w:styleId="eop">
    <w:name w:val="eop"/>
    <w:basedOn w:val="DefaultParagraphFont"/>
    <w:rsid w:val="0045599F"/>
  </w:style>
  <w:style w:type="character" w:styleId="FollowedHyperlink">
    <w:name w:val="FollowedHyperlink"/>
    <w:basedOn w:val="DefaultParagraphFont"/>
    <w:uiPriority w:val="99"/>
    <w:semiHidden/>
    <w:unhideWhenUsed/>
    <w:rsid w:val="003C4364"/>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358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69952">
      <w:bodyDiv w:val="1"/>
      <w:marLeft w:val="0"/>
      <w:marRight w:val="0"/>
      <w:marTop w:val="0"/>
      <w:marBottom w:val="0"/>
      <w:divBdr>
        <w:top w:val="none" w:sz="0" w:space="0" w:color="auto"/>
        <w:left w:val="none" w:sz="0" w:space="0" w:color="auto"/>
        <w:bottom w:val="none" w:sz="0" w:space="0" w:color="auto"/>
        <w:right w:val="none" w:sz="0" w:space="0" w:color="auto"/>
      </w:divBdr>
      <w:divsChild>
        <w:div w:id="57018026">
          <w:marLeft w:val="0"/>
          <w:marRight w:val="0"/>
          <w:marTop w:val="0"/>
          <w:marBottom w:val="0"/>
          <w:divBdr>
            <w:top w:val="none" w:sz="0" w:space="0" w:color="auto"/>
            <w:left w:val="none" w:sz="0" w:space="0" w:color="auto"/>
            <w:bottom w:val="none" w:sz="0" w:space="0" w:color="auto"/>
            <w:right w:val="none" w:sz="0" w:space="0" w:color="auto"/>
          </w:divBdr>
        </w:div>
        <w:div w:id="82381487">
          <w:marLeft w:val="0"/>
          <w:marRight w:val="0"/>
          <w:marTop w:val="0"/>
          <w:marBottom w:val="0"/>
          <w:divBdr>
            <w:top w:val="none" w:sz="0" w:space="0" w:color="auto"/>
            <w:left w:val="none" w:sz="0" w:space="0" w:color="auto"/>
            <w:bottom w:val="none" w:sz="0" w:space="0" w:color="auto"/>
            <w:right w:val="none" w:sz="0" w:space="0" w:color="auto"/>
          </w:divBdr>
        </w:div>
        <w:div w:id="243537433">
          <w:marLeft w:val="0"/>
          <w:marRight w:val="0"/>
          <w:marTop w:val="0"/>
          <w:marBottom w:val="0"/>
          <w:divBdr>
            <w:top w:val="none" w:sz="0" w:space="0" w:color="auto"/>
            <w:left w:val="none" w:sz="0" w:space="0" w:color="auto"/>
            <w:bottom w:val="none" w:sz="0" w:space="0" w:color="auto"/>
            <w:right w:val="none" w:sz="0" w:space="0" w:color="auto"/>
          </w:divBdr>
        </w:div>
        <w:div w:id="514005605">
          <w:marLeft w:val="0"/>
          <w:marRight w:val="0"/>
          <w:marTop w:val="0"/>
          <w:marBottom w:val="0"/>
          <w:divBdr>
            <w:top w:val="none" w:sz="0" w:space="0" w:color="auto"/>
            <w:left w:val="none" w:sz="0" w:space="0" w:color="auto"/>
            <w:bottom w:val="none" w:sz="0" w:space="0" w:color="auto"/>
            <w:right w:val="none" w:sz="0" w:space="0" w:color="auto"/>
          </w:divBdr>
          <w:divsChild>
            <w:div w:id="595095867">
              <w:marLeft w:val="0"/>
              <w:marRight w:val="0"/>
              <w:marTop w:val="0"/>
              <w:marBottom w:val="0"/>
              <w:divBdr>
                <w:top w:val="none" w:sz="0" w:space="0" w:color="auto"/>
                <w:left w:val="none" w:sz="0" w:space="0" w:color="auto"/>
                <w:bottom w:val="none" w:sz="0" w:space="0" w:color="auto"/>
                <w:right w:val="none" w:sz="0" w:space="0" w:color="auto"/>
              </w:divBdr>
            </w:div>
            <w:div w:id="1813861850">
              <w:marLeft w:val="0"/>
              <w:marRight w:val="0"/>
              <w:marTop w:val="0"/>
              <w:marBottom w:val="0"/>
              <w:divBdr>
                <w:top w:val="none" w:sz="0" w:space="0" w:color="auto"/>
                <w:left w:val="none" w:sz="0" w:space="0" w:color="auto"/>
                <w:bottom w:val="none" w:sz="0" w:space="0" w:color="auto"/>
                <w:right w:val="none" w:sz="0" w:space="0" w:color="auto"/>
              </w:divBdr>
            </w:div>
            <w:div w:id="1969703437">
              <w:marLeft w:val="0"/>
              <w:marRight w:val="0"/>
              <w:marTop w:val="0"/>
              <w:marBottom w:val="0"/>
              <w:divBdr>
                <w:top w:val="none" w:sz="0" w:space="0" w:color="auto"/>
                <w:left w:val="none" w:sz="0" w:space="0" w:color="auto"/>
                <w:bottom w:val="none" w:sz="0" w:space="0" w:color="auto"/>
                <w:right w:val="none" w:sz="0" w:space="0" w:color="auto"/>
              </w:divBdr>
            </w:div>
            <w:div w:id="2088727659">
              <w:marLeft w:val="0"/>
              <w:marRight w:val="0"/>
              <w:marTop w:val="0"/>
              <w:marBottom w:val="0"/>
              <w:divBdr>
                <w:top w:val="none" w:sz="0" w:space="0" w:color="auto"/>
                <w:left w:val="none" w:sz="0" w:space="0" w:color="auto"/>
                <w:bottom w:val="none" w:sz="0" w:space="0" w:color="auto"/>
                <w:right w:val="none" w:sz="0" w:space="0" w:color="auto"/>
              </w:divBdr>
            </w:div>
          </w:divsChild>
        </w:div>
        <w:div w:id="1034967320">
          <w:marLeft w:val="0"/>
          <w:marRight w:val="0"/>
          <w:marTop w:val="0"/>
          <w:marBottom w:val="0"/>
          <w:divBdr>
            <w:top w:val="none" w:sz="0" w:space="0" w:color="auto"/>
            <w:left w:val="none" w:sz="0" w:space="0" w:color="auto"/>
            <w:bottom w:val="none" w:sz="0" w:space="0" w:color="auto"/>
            <w:right w:val="none" w:sz="0" w:space="0" w:color="auto"/>
          </w:divBdr>
        </w:div>
        <w:div w:id="1672834963">
          <w:marLeft w:val="0"/>
          <w:marRight w:val="0"/>
          <w:marTop w:val="0"/>
          <w:marBottom w:val="0"/>
          <w:divBdr>
            <w:top w:val="none" w:sz="0" w:space="0" w:color="auto"/>
            <w:left w:val="none" w:sz="0" w:space="0" w:color="auto"/>
            <w:bottom w:val="none" w:sz="0" w:space="0" w:color="auto"/>
            <w:right w:val="none" w:sz="0" w:space="0" w:color="auto"/>
          </w:divBdr>
        </w:div>
        <w:div w:id="1940915764">
          <w:marLeft w:val="0"/>
          <w:marRight w:val="0"/>
          <w:marTop w:val="0"/>
          <w:marBottom w:val="0"/>
          <w:divBdr>
            <w:top w:val="none" w:sz="0" w:space="0" w:color="auto"/>
            <w:left w:val="none" w:sz="0" w:space="0" w:color="auto"/>
            <w:bottom w:val="none" w:sz="0" w:space="0" w:color="auto"/>
            <w:right w:val="none" w:sz="0" w:space="0" w:color="auto"/>
          </w:divBdr>
        </w:div>
      </w:divsChild>
    </w:div>
    <w:div w:id="300690930">
      <w:bodyDiv w:val="1"/>
      <w:marLeft w:val="0"/>
      <w:marRight w:val="0"/>
      <w:marTop w:val="0"/>
      <w:marBottom w:val="0"/>
      <w:divBdr>
        <w:top w:val="none" w:sz="0" w:space="0" w:color="auto"/>
        <w:left w:val="none" w:sz="0" w:space="0" w:color="auto"/>
        <w:bottom w:val="none" w:sz="0" w:space="0" w:color="auto"/>
        <w:right w:val="none" w:sz="0" w:space="0" w:color="auto"/>
      </w:divBdr>
    </w:div>
    <w:div w:id="1252356059">
      <w:bodyDiv w:val="1"/>
      <w:marLeft w:val="0"/>
      <w:marRight w:val="0"/>
      <w:marTop w:val="0"/>
      <w:marBottom w:val="0"/>
      <w:divBdr>
        <w:top w:val="none" w:sz="0" w:space="0" w:color="auto"/>
        <w:left w:val="none" w:sz="0" w:space="0" w:color="auto"/>
        <w:bottom w:val="none" w:sz="0" w:space="0" w:color="auto"/>
        <w:right w:val="none" w:sz="0" w:space="0" w:color="auto"/>
      </w:divBdr>
      <w:divsChild>
        <w:div w:id="483856600">
          <w:marLeft w:val="0"/>
          <w:marRight w:val="0"/>
          <w:marTop w:val="0"/>
          <w:marBottom w:val="0"/>
          <w:divBdr>
            <w:top w:val="none" w:sz="0" w:space="0" w:color="auto"/>
            <w:left w:val="none" w:sz="0" w:space="0" w:color="auto"/>
            <w:bottom w:val="none" w:sz="0" w:space="0" w:color="auto"/>
            <w:right w:val="none" w:sz="0" w:space="0" w:color="auto"/>
          </w:divBdr>
          <w:divsChild>
            <w:div w:id="99568109">
              <w:marLeft w:val="0"/>
              <w:marRight w:val="0"/>
              <w:marTop w:val="0"/>
              <w:marBottom w:val="0"/>
              <w:divBdr>
                <w:top w:val="none" w:sz="0" w:space="0" w:color="auto"/>
                <w:left w:val="none" w:sz="0" w:space="0" w:color="auto"/>
                <w:bottom w:val="none" w:sz="0" w:space="0" w:color="auto"/>
                <w:right w:val="none" w:sz="0" w:space="0" w:color="auto"/>
              </w:divBdr>
            </w:div>
            <w:div w:id="473181478">
              <w:marLeft w:val="0"/>
              <w:marRight w:val="0"/>
              <w:marTop w:val="0"/>
              <w:marBottom w:val="0"/>
              <w:divBdr>
                <w:top w:val="none" w:sz="0" w:space="0" w:color="auto"/>
                <w:left w:val="none" w:sz="0" w:space="0" w:color="auto"/>
                <w:bottom w:val="none" w:sz="0" w:space="0" w:color="auto"/>
                <w:right w:val="none" w:sz="0" w:space="0" w:color="auto"/>
              </w:divBdr>
            </w:div>
            <w:div w:id="842818221">
              <w:marLeft w:val="0"/>
              <w:marRight w:val="0"/>
              <w:marTop w:val="0"/>
              <w:marBottom w:val="0"/>
              <w:divBdr>
                <w:top w:val="none" w:sz="0" w:space="0" w:color="auto"/>
                <w:left w:val="none" w:sz="0" w:space="0" w:color="auto"/>
                <w:bottom w:val="none" w:sz="0" w:space="0" w:color="auto"/>
                <w:right w:val="none" w:sz="0" w:space="0" w:color="auto"/>
              </w:divBdr>
            </w:div>
          </w:divsChild>
        </w:div>
        <w:div w:id="1795441701">
          <w:marLeft w:val="0"/>
          <w:marRight w:val="0"/>
          <w:marTop w:val="0"/>
          <w:marBottom w:val="0"/>
          <w:divBdr>
            <w:top w:val="none" w:sz="0" w:space="0" w:color="auto"/>
            <w:left w:val="none" w:sz="0" w:space="0" w:color="auto"/>
            <w:bottom w:val="none" w:sz="0" w:space="0" w:color="auto"/>
            <w:right w:val="none" w:sz="0" w:space="0" w:color="auto"/>
          </w:divBdr>
          <w:divsChild>
            <w:div w:id="1413817669">
              <w:marLeft w:val="0"/>
              <w:marRight w:val="0"/>
              <w:marTop w:val="0"/>
              <w:marBottom w:val="0"/>
              <w:divBdr>
                <w:top w:val="none" w:sz="0" w:space="0" w:color="auto"/>
                <w:left w:val="none" w:sz="0" w:space="0" w:color="auto"/>
                <w:bottom w:val="none" w:sz="0" w:space="0" w:color="auto"/>
                <w:right w:val="none" w:sz="0" w:space="0" w:color="auto"/>
              </w:divBdr>
            </w:div>
            <w:div w:id="16639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30227">
      <w:bodyDiv w:val="1"/>
      <w:marLeft w:val="0"/>
      <w:marRight w:val="0"/>
      <w:marTop w:val="0"/>
      <w:marBottom w:val="0"/>
      <w:divBdr>
        <w:top w:val="none" w:sz="0" w:space="0" w:color="auto"/>
        <w:left w:val="none" w:sz="0" w:space="0" w:color="auto"/>
        <w:bottom w:val="none" w:sz="0" w:space="0" w:color="auto"/>
        <w:right w:val="none" w:sz="0" w:space="0" w:color="auto"/>
      </w:divBdr>
    </w:div>
    <w:div w:id="198646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trewern@wwf.org.uk" TargetMode="External"/><Relationship Id="rId18" Type="http://schemas.openxmlformats.org/officeDocument/2006/relationships/hyperlink" Target="https://www.wwf.org.uk/sites/default/files/2022-10/Plant-by-Finer-Diner.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cadei@wwf.org.uk" TargetMode="External"/><Relationship Id="rId17" Type="http://schemas.openxmlformats.org/officeDocument/2006/relationships/hyperlink" Target="https://www.youtube.com/watch?v=XQoZurY027k" TargetMode="External"/><Relationship Id="rId2" Type="http://schemas.openxmlformats.org/officeDocument/2006/relationships/customXml" Target="../customXml/item2.xml"/><Relationship Id="rId16" Type="http://schemas.openxmlformats.org/officeDocument/2006/relationships/hyperlink" Target="https://www.youtube.com/watch?v=dntgS8V7j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wf.org.uk/eat4change?utm_source=Grants&amp;utm_medium=PaidSearch-Brand&amp;pc=AVN014007&amp;gclid=CjwKCAiAzp6eBhByEiwA_gGq5KmEjUWN1qyXuMXhOfTw0vOvZ5XgdHqXnYENE5-PWJXdFvHEUvxG0BoC3gQQAvD_BwE&amp;gclsrc=aw.ds" TargetMode="External"/><Relationship Id="rId5" Type="http://schemas.openxmlformats.org/officeDocument/2006/relationships/numbering" Target="numbering.xml"/><Relationship Id="rId15" Type="http://schemas.openxmlformats.org/officeDocument/2006/relationships/hyperlink" Target="https://www.sodexo.com/inspired-thinking/future-50-transforming-your-workplace.htm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wwf.org.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go.restaurant.org/rs/078-ZLA-461/images/2022_What%27s_Hot_Report.pdf" TargetMode="External"/><Relationship Id="rId2" Type="http://schemas.openxmlformats.org/officeDocument/2006/relationships/hyperlink" Target="https://insights.mintel.com/rs/193-JGD-439/images/Mintel_2022_US_Foodservice_Trends.pdf?mkt_tok=MTkzLUpHRC00MzkAAAGH2Ac1WUaZVwWMO8LmmUcea2AW76coF4650nw9My8vv7Y6aC1p-t2Y4sJMopZJX433AxZgFxLp90OSMh5E2y1Pv2a6qMP7txFM6OtC1rav" TargetMode="External"/><Relationship Id="rId1" Type="http://schemas.openxmlformats.org/officeDocument/2006/relationships/hyperlink" Target="https://uk.sodexo.com/netzero.html" TargetMode="External"/><Relationship Id="rId4" Type="http://schemas.openxmlformats.org/officeDocument/2006/relationships/hyperlink" Target="https://wwforguk.sharepoint.com/sites/team-ptshps/Shared%20Documents/Forms/AllItems.aspx?ga=1&amp;id=%2Fsites%2Fteam%2Dptshps%2FShared%20Documents%2F05%20Companies%2FP%2DT%2FSodexo%2F5%2ESodexo%20UK%202020%2D23%20work%2FPG%20Finer%20Diner%2FWWF%20x%20Sodexo%20Evaluation%20%2D%20Short%2Epdf&amp;viewid=50de6a23%2D4fb9%2D47ee%2Da90c%2D27c648a5d71d&amp;parent=%2Fsites%2Fteam%2Dptshps%2FShared%20Documents%2F05%20Companies%2FP%2DT%2FSodexo%2F5%2ESodexo%20UK%202020%2D23%20work%2FPG%20Finer%20Din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16BF359EA354834BBA7FDAD641902AC9" ma:contentTypeVersion="34" ma:contentTypeDescription="Create a new document." ma:contentTypeScope="" ma:versionID="fe07e4ed52c94b06d093327e24468376">
  <xsd:schema xmlns:xsd="http://www.w3.org/2001/XMLSchema" xmlns:xs="http://www.w3.org/2001/XMLSchema" xmlns:p="http://schemas.microsoft.com/office/2006/metadata/properties" xmlns:ns1="http://schemas.microsoft.com/sharepoint/v3" xmlns:ns2="d2702c46-ea31-457a-96fd-e00e235ba8f1" xmlns:ns3="f98906e5-ed58-42b1-96d1-47aa8e093963" xmlns:ns4="02cd3014-460a-4f24-9b0e-44f16717fd38" xmlns:ns5="a8770a3f-094e-4c97-bfac-023a00ce03e6" targetNamespace="http://schemas.microsoft.com/office/2006/metadata/properties" ma:root="true" ma:fieldsID="0ff9f743f1fb4e5600afea17a73a978a" ns1:_="" ns2:_="" ns3:_="" ns4:_="" ns5:_="">
    <xsd:import namespace="http://schemas.microsoft.com/sharepoint/v3"/>
    <xsd:import namespace="d2702c46-ea31-457a-96fd-e00e235ba8f1"/>
    <xsd:import namespace="f98906e5-ed58-42b1-96d1-47aa8e093963"/>
    <xsd:import namespace="02cd3014-460a-4f24-9b0e-44f16717fd38"/>
    <xsd:import namespace="a8770a3f-094e-4c97-bfac-023a00ce03e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1:_ip_UnifiedCompliancePolicyProperties" minOccurs="0"/>
                <xsd:element ref="ns1:_ip_UnifiedCompliancePolicyUIAction" minOccurs="0"/>
                <xsd:element ref="ns5:SharedWithUsers" minOccurs="0"/>
                <xsd:element ref="ns5:SharedWithDetails" minOccurs="0"/>
                <xsd:element ref="ns4:_Flow_SignoffStatus" minOccurs="0"/>
                <xsd:element ref="ns4:MediaLengthInSeconds" minOccurs="0"/>
                <xsd:element ref="ns4:Comment"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47537f-ca33-4740-b4f7-4aa50cba4950}" ma:internalName="TaxCatchAll" ma:showField="CatchAllData" ma:web="a8770a3f-094e-4c97-bfac-023a00ce03e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5c47537f-ca33-4740-b4f7-4aa50cba4950}" ma:internalName="TaxCatchAllLabel" ma:readOnly="true" ma:showField="CatchAllDataLabel" ma:web="a8770a3f-094e-4c97-bfac-023a00ce03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cd3014-460a-4f24-9b0e-44f16717fd3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Location" ma:index="36" nillable="true" ma:displayName="Location" ma:internalName="MediaServiceLocation" ma:readOnly="true">
      <xsd:simpleType>
        <xsd:restriction base="dms:Text"/>
      </xsd:simpleType>
    </xsd:element>
    <xsd:element name="_Flow_SignoffStatus" ma:index="41" nillable="true" ma:displayName="Sign-off status" ma:internalName="Sign_x002d_off_x0020_status">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Comment" ma:index="43" nillable="true" ma:displayName="Comment" ma:format="Dropdown" ma:internalName="Comment">
      <xsd:simpleType>
        <xsd:restriction base="dms:Note">
          <xsd:maxLength value="255"/>
        </xsd:restrictio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770a3f-094e-4c97-bfac-023a00ce03e6"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182ccb-90f3-424d-b980-d7cd99672c54" ContentTypeId="0x010100EF3726457B8C4C4892749E6B4865C3FC" PreviousValue="false"/>
</file>

<file path=customXml/item3.xml><?xml version="1.0" encoding="utf-8"?>
<p:properties xmlns:p="http://schemas.microsoft.com/office/2006/metadata/properties" xmlns:xsi="http://www.w3.org/2001/XMLSchema-instance" xmlns:pc="http://schemas.microsoft.com/office/infopath/2007/PartnerControls">
  <documentManagement>
    <ie95326c2bd442c09918ed9a62864bb7 xmlns="f98906e5-ed58-42b1-96d1-47aa8e093963">
      <Terms xmlns="http://schemas.microsoft.com/office/infopath/2007/PartnerControls"/>
    </ie95326c2bd442c09918ed9a62864bb7>
    <WWF_Financial_Year xmlns="f98906e5-ed58-42b1-96d1-47aa8e093963" xsi:nil="true"/>
    <Comment xmlns="02cd3014-460a-4f24-9b0e-44f16717fd38" xsi:nil="true"/>
    <ld0f678f5e854356add638e3b1bcb1c9 xmlns="f98906e5-ed58-42b1-96d1-47aa8e093963">
      <Terms xmlns="http://schemas.microsoft.com/office/infopath/2007/PartnerControls"/>
    </ld0f678f5e854356add638e3b1bcb1c9>
    <lcf76f155ced4ddcb4097134ff3c332f xmlns="02cd3014-460a-4f24-9b0e-44f16717fd38">
      <Terms xmlns="http://schemas.microsoft.com/office/infopath/2007/PartnerControls"/>
    </lcf76f155ced4ddcb4097134ff3c332f>
    <TaxCatchAll xmlns="d2702c46-ea31-457a-96fd-e00e235ba8f1" xsi:nil="true"/>
    <TaxKeywordTaxHTField xmlns="d2702c46-ea31-457a-96fd-e00e235ba8f1">
      <Terms xmlns="http://schemas.microsoft.com/office/infopath/2007/PartnerControls"/>
    </TaxKeywordTaxHTField>
    <h4cb14bdc83846cfb9e5c2af455732f0 xmlns="f98906e5-ed58-42b1-96d1-47aa8e093963">
      <Terms xmlns="http://schemas.microsoft.com/office/infopath/2007/PartnerControls"/>
    </h4cb14bdc83846cfb9e5c2af455732f0>
    <_Flow_SignoffStatus xmlns="02cd3014-460a-4f24-9b0e-44f16717fd38" xsi:nil="true"/>
    <oc6c1a06a62847b6ab91d1d05ce3f6a0 xmlns="f98906e5-ed58-42b1-96d1-47aa8e093963">
      <Terms xmlns="http://schemas.microsoft.com/office/infopath/2007/PartnerControls"/>
    </oc6c1a06a62847b6ab91d1d05ce3f6a0>
    <_ip_UnifiedCompliancePolicyUIAction xmlns="http://schemas.microsoft.com/sharepoint/v3" xsi:nil="true"/>
    <j03b514f4e4c42e78d96b527934d8f35 xmlns="f98906e5-ed58-42b1-96d1-47aa8e093963">
      <Terms xmlns="http://schemas.microsoft.com/office/infopath/2007/PartnerControls"/>
    </j03b514f4e4c42e78d96b527934d8f35>
    <_ip_UnifiedCompliancePolicyProperties xmlns="http://schemas.microsoft.com/sharepoint/v3" xsi:nil="true"/>
    <hacea5fee4bb48c7bfcfacc24260f176 xmlns="f98906e5-ed58-42b1-96d1-47aa8e093963">
      <Terms xmlns="http://schemas.microsoft.com/office/infopath/2007/PartnerControls"/>
    </hacea5fee4bb48c7bfcfacc24260f176>
    <m6ff7cc720cd47968e1acc6822a04c2a xmlns="f98906e5-ed58-42b1-96d1-47aa8e093963">
      <Terms xmlns="http://schemas.microsoft.com/office/infopath/2007/PartnerControls"/>
    </m6ff7cc720cd47968e1acc6822a04c2a>
    <SharedWithUsers xmlns="a8770a3f-094e-4c97-bfac-023a00ce03e6">
      <UserInfo>
        <DisplayName>Chiara Cadei</DisplayName>
        <AccountId>55</AccountId>
        <AccountType/>
      </UserInfo>
      <UserInfo>
        <DisplayName>Joanna Trewern</DisplayName>
        <AccountId>193</AccountId>
        <AccountType/>
      </UserInfo>
      <UserInfo>
        <DisplayName>Eleanor Rogers</DisplayName>
        <AccountId>4953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B56364-6EFC-4F6A-B277-F2D246779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02c46-ea31-457a-96fd-e00e235ba8f1"/>
    <ds:schemaRef ds:uri="f98906e5-ed58-42b1-96d1-47aa8e093963"/>
    <ds:schemaRef ds:uri="02cd3014-460a-4f24-9b0e-44f16717fd38"/>
    <ds:schemaRef ds:uri="a8770a3f-094e-4c97-bfac-023a00ce0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8C2859-A442-4CCB-AE0E-8F79CD9B71C6}">
  <ds:schemaRefs>
    <ds:schemaRef ds:uri="Microsoft.SharePoint.Taxonomy.ContentTypeSync"/>
  </ds:schemaRefs>
</ds:datastoreItem>
</file>

<file path=customXml/itemProps3.xml><?xml version="1.0" encoding="utf-8"?>
<ds:datastoreItem xmlns:ds="http://schemas.openxmlformats.org/officeDocument/2006/customXml" ds:itemID="{858077C3-A620-4026-A694-4845EDF26154}">
  <ds:schemaRefs>
    <ds:schemaRef ds:uri="http://purl.org/dc/dcmitype/"/>
    <ds:schemaRef ds:uri="f98906e5-ed58-42b1-96d1-47aa8e093963"/>
    <ds:schemaRef ds:uri="a8770a3f-094e-4c97-bfac-023a00ce03e6"/>
    <ds:schemaRef ds:uri="d2702c46-ea31-457a-96fd-e00e235ba8f1"/>
    <ds:schemaRef ds:uri="http://schemas.microsoft.com/office/2006/metadata/properties"/>
    <ds:schemaRef ds:uri="http://schemas.openxmlformats.org/package/2006/metadata/core-properties"/>
    <ds:schemaRef ds:uri="http://schemas.microsoft.com/office/2006/documentManagement/types"/>
    <ds:schemaRef ds:uri="http://schemas.microsoft.com/sharepoint/v3"/>
    <ds:schemaRef ds:uri="http://www.w3.org/XML/1998/namespace"/>
    <ds:schemaRef ds:uri="http://purl.org/dc/elements/1.1/"/>
    <ds:schemaRef ds:uri="http://schemas.microsoft.com/office/infopath/2007/PartnerControls"/>
    <ds:schemaRef ds:uri="02cd3014-460a-4f24-9b0e-44f16717fd38"/>
    <ds:schemaRef ds:uri="http://purl.org/dc/terms/"/>
  </ds:schemaRefs>
</ds:datastoreItem>
</file>

<file path=customXml/itemProps4.xml><?xml version="1.0" encoding="utf-8"?>
<ds:datastoreItem xmlns:ds="http://schemas.openxmlformats.org/officeDocument/2006/customXml" ds:itemID="{30412A8F-A674-43B5-8281-EEE6C3758D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1709</Words>
  <Characters>9743</Characters>
  <Application>Microsoft Office Word</Application>
  <DocSecurity>0</DocSecurity>
  <Lines>81</Lines>
  <Paragraphs>22</Paragraphs>
  <ScaleCrop>false</ScaleCrop>
  <Company/>
  <LinksUpToDate>false</LinksUpToDate>
  <CharactersWithSpaces>11430</CharactersWithSpaces>
  <SharedDoc>false</SharedDoc>
  <HLinks>
    <vt:vector size="72" baseType="variant">
      <vt:variant>
        <vt:i4>7864444</vt:i4>
      </vt:variant>
      <vt:variant>
        <vt:i4>21</vt:i4>
      </vt:variant>
      <vt:variant>
        <vt:i4>0</vt:i4>
      </vt:variant>
      <vt:variant>
        <vt:i4>5</vt:i4>
      </vt:variant>
      <vt:variant>
        <vt:lpwstr>https://www.wwf.org.uk/sites/default/files/2022-10/Plant-by-Finer-Diner.pdf</vt:lpwstr>
      </vt:variant>
      <vt:variant>
        <vt:lpwstr/>
      </vt:variant>
      <vt:variant>
        <vt:i4>2162790</vt:i4>
      </vt:variant>
      <vt:variant>
        <vt:i4>18</vt:i4>
      </vt:variant>
      <vt:variant>
        <vt:i4>0</vt:i4>
      </vt:variant>
      <vt:variant>
        <vt:i4>5</vt:i4>
      </vt:variant>
      <vt:variant>
        <vt:lpwstr>https://www.youtube.com/watch?v=XQoZurY027k</vt:lpwstr>
      </vt:variant>
      <vt:variant>
        <vt:lpwstr/>
      </vt:variant>
      <vt:variant>
        <vt:i4>3670064</vt:i4>
      </vt:variant>
      <vt:variant>
        <vt:i4>15</vt:i4>
      </vt:variant>
      <vt:variant>
        <vt:i4>0</vt:i4>
      </vt:variant>
      <vt:variant>
        <vt:i4>5</vt:i4>
      </vt:variant>
      <vt:variant>
        <vt:lpwstr>https://www.youtube.com/watch?v=dntgS8V7jAs</vt:lpwstr>
      </vt:variant>
      <vt:variant>
        <vt:lpwstr/>
      </vt:variant>
      <vt:variant>
        <vt:i4>2293877</vt:i4>
      </vt:variant>
      <vt:variant>
        <vt:i4>12</vt:i4>
      </vt:variant>
      <vt:variant>
        <vt:i4>0</vt:i4>
      </vt:variant>
      <vt:variant>
        <vt:i4>5</vt:i4>
      </vt:variant>
      <vt:variant>
        <vt:lpwstr>https://www.sodexo.com/inspired-thinking/future-50-transforming-your-workplace.html</vt:lpwstr>
      </vt:variant>
      <vt:variant>
        <vt:lpwstr/>
      </vt:variant>
      <vt:variant>
        <vt:i4>1048687</vt:i4>
      </vt:variant>
      <vt:variant>
        <vt:i4>9</vt:i4>
      </vt:variant>
      <vt:variant>
        <vt:i4>0</vt:i4>
      </vt:variant>
      <vt:variant>
        <vt:i4>5</vt:i4>
      </vt:variant>
      <vt:variant>
        <vt:lpwstr>mailto:procurement@wwf.org.uk</vt:lpwstr>
      </vt:variant>
      <vt:variant>
        <vt:lpwstr/>
      </vt:variant>
      <vt:variant>
        <vt:i4>5308476</vt:i4>
      </vt:variant>
      <vt:variant>
        <vt:i4>6</vt:i4>
      </vt:variant>
      <vt:variant>
        <vt:i4>0</vt:i4>
      </vt:variant>
      <vt:variant>
        <vt:i4>5</vt:i4>
      </vt:variant>
      <vt:variant>
        <vt:lpwstr>mailto:jtrewern@wwf.org.uk</vt:lpwstr>
      </vt:variant>
      <vt:variant>
        <vt:lpwstr/>
      </vt:variant>
      <vt:variant>
        <vt:i4>2818120</vt:i4>
      </vt:variant>
      <vt:variant>
        <vt:i4>3</vt:i4>
      </vt:variant>
      <vt:variant>
        <vt:i4>0</vt:i4>
      </vt:variant>
      <vt:variant>
        <vt:i4>5</vt:i4>
      </vt:variant>
      <vt:variant>
        <vt:lpwstr>mailto:ccadei@wwf.org.uk</vt:lpwstr>
      </vt:variant>
      <vt:variant>
        <vt:lpwstr/>
      </vt:variant>
      <vt:variant>
        <vt:i4>4587548</vt:i4>
      </vt:variant>
      <vt:variant>
        <vt:i4>0</vt:i4>
      </vt:variant>
      <vt:variant>
        <vt:i4>0</vt:i4>
      </vt:variant>
      <vt:variant>
        <vt:i4>5</vt:i4>
      </vt:variant>
      <vt:variant>
        <vt:lpwstr>https://www.wwf.org.uk/eat4change?utm_source=Grants&amp;utm_medium=PaidSearch-Brand&amp;pc=AVN014007&amp;gclid=CjwKCAiAzp6eBhByEiwA_gGq5KmEjUWN1qyXuMXhOfTw0vOvZ5XgdHqXnYENE5-PWJXdFvHEUvxG0BoC3gQQAvD_BwE&amp;gclsrc=aw.ds</vt:lpwstr>
      </vt:variant>
      <vt:variant>
        <vt:lpwstr/>
      </vt:variant>
      <vt:variant>
        <vt:i4>6488125</vt:i4>
      </vt:variant>
      <vt:variant>
        <vt:i4>9</vt:i4>
      </vt:variant>
      <vt:variant>
        <vt:i4>0</vt:i4>
      </vt:variant>
      <vt:variant>
        <vt:i4>5</vt:i4>
      </vt:variant>
      <vt:variant>
        <vt:lpwstr>https://wwforguk.sharepoint.com/sites/team-ptshps/Shared Documents/Forms/AllItems.aspx?ga=1&amp;id=%2Fsites%2Fteam%2Dptshps%2FShared%20Documents%2F05%20Companies%2FP%2DT%2FSodexo%2F5%2ESodexo%20UK%202020%2D23%20work%2FPG%20Finer%20Diner%2FWWF%20x%20Sodexo%20Evaluation%20%2D%20Short%2Epdf&amp;viewid=50de6a23%2D4fb9%2D47ee%2Da90c%2D27c648a5d71d&amp;parent=%2Fsites%2Fteam%2Dptshps%2FShared%20Documents%2F05%20Companies%2FP%2DT%2FSodexo%2F5%2ESodexo%20UK%202020%2D23%20work%2FPG%20Finer%20Diner</vt:lpwstr>
      </vt:variant>
      <vt:variant>
        <vt:lpwstr/>
      </vt:variant>
      <vt:variant>
        <vt:i4>5701682</vt:i4>
      </vt:variant>
      <vt:variant>
        <vt:i4>6</vt:i4>
      </vt:variant>
      <vt:variant>
        <vt:i4>0</vt:i4>
      </vt:variant>
      <vt:variant>
        <vt:i4>5</vt:i4>
      </vt:variant>
      <vt:variant>
        <vt:lpwstr>https://go.restaurant.org/rs/078-ZLA-461/images/2022_What%27s_Hot_Report.pdf</vt:lpwstr>
      </vt:variant>
      <vt:variant>
        <vt:lpwstr/>
      </vt:variant>
      <vt:variant>
        <vt:i4>1179771</vt:i4>
      </vt:variant>
      <vt:variant>
        <vt:i4>3</vt:i4>
      </vt:variant>
      <vt:variant>
        <vt:i4>0</vt:i4>
      </vt:variant>
      <vt:variant>
        <vt:i4>5</vt:i4>
      </vt:variant>
      <vt:variant>
        <vt:lpwstr>https://insights.mintel.com/rs/193-JGD-439/images/Mintel_2022_US_Foodservice_Trends.pdf?mkt_tok=MTkzLUpHRC00MzkAAAGH2Ac1WUaZVwWMO8LmmUcea2AW76coF4650nw9My8vv7Y6aC1p-t2Y4sJMopZJX433AxZgFxLp90OSMh5E2y1Pv2a6qMP7txFM6OtC1rav</vt:lpwstr>
      </vt:variant>
      <vt:variant>
        <vt:lpwstr/>
      </vt:variant>
      <vt:variant>
        <vt:i4>2097253</vt:i4>
      </vt:variant>
      <vt:variant>
        <vt:i4>0</vt:i4>
      </vt:variant>
      <vt:variant>
        <vt:i4>0</vt:i4>
      </vt:variant>
      <vt:variant>
        <vt:i4>5</vt:i4>
      </vt:variant>
      <vt:variant>
        <vt:lpwstr>https://uk.sodexo.com/netzero.html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Rogers</dc:creator>
  <cp:keywords/>
  <dc:description/>
  <cp:lastModifiedBy>Jemma Razzell</cp:lastModifiedBy>
  <cp:revision>2</cp:revision>
  <dcterms:created xsi:type="dcterms:W3CDTF">2023-02-10T10:54:00Z</dcterms:created>
  <dcterms:modified xsi:type="dcterms:W3CDTF">2023-02-10T10:54:00Z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0x010100EF3726457B8C4C4892749E6B4865C3FC0016BF359EA354834BBA7FDAD641902AC9</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MediaServiceImageTags">
    <vt:lpwstr/>
  </property>
  <property fmtid="{D5CDD505-2E9C-101B-9397-08002B2CF9AE}" pid="8" name="WWF_Goal">
    <vt:lpwstr/>
  </property>
  <property fmtid="{D5CDD505-2E9C-101B-9397-08002B2CF9AE}" pid="9" name="WWF_Office">
    <vt:lpwstr/>
  </property>
  <property fmtid="{D5CDD505-2E9C-101B-9397-08002B2CF9AE}" pid="10" name="WWF_Sensitivity">
    <vt:lpwstr/>
  </property>
  <property fmtid="{D5CDD505-2E9C-101B-9397-08002B2CF9AE}" pid="11" name="WWF_Document_Status">
    <vt:lpwstr/>
  </property>
</Properties>
</file>