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4DE6E006" w:rsidR="00B327EC" w:rsidRPr="002C519F" w:rsidRDefault="000C5677" w:rsidP="00B327EC">
      <w:pPr>
        <w:widowControl w:val="0"/>
        <w:tabs>
          <w:tab w:val="center" w:pos="4513"/>
        </w:tabs>
        <w:spacing w:before="120" w:after="120"/>
        <w:jc w:val="center"/>
        <w:rPr>
          <w:b/>
          <w:bCs/>
          <w:sz w:val="36"/>
          <w:szCs w:val="36"/>
        </w:rPr>
      </w:pPr>
      <w:r>
        <w:rPr>
          <w:b/>
          <w:bCs/>
          <w:sz w:val="36"/>
          <w:szCs w:val="36"/>
        </w:rPr>
        <w:t xml:space="preserve">Cabinet Office </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50DBFBA5"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xml:space="preserve">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37484758" w:rsidR="00B327EC" w:rsidRPr="002C519F" w:rsidRDefault="00B327EC" w:rsidP="00B327EC">
      <w:pPr>
        <w:widowControl w:val="0"/>
        <w:tabs>
          <w:tab w:val="center" w:pos="4513"/>
        </w:tabs>
        <w:spacing w:before="120" w:after="120"/>
        <w:jc w:val="center"/>
        <w:rPr>
          <w:bCs/>
          <w:sz w:val="36"/>
          <w:szCs w:val="36"/>
        </w:rPr>
      </w:pPr>
      <w:r w:rsidRPr="00173EA0">
        <w:rPr>
          <w:b/>
          <w:bCs/>
          <w:sz w:val="36"/>
          <w:szCs w:val="36"/>
        </w:rPr>
        <w:t xml:space="preserve">NAME OF </w:t>
      </w:r>
      <w:r w:rsidR="001D6B59" w:rsidRPr="00173EA0">
        <w:rPr>
          <w:b/>
          <w:bCs/>
          <w:sz w:val="36"/>
          <w:szCs w:val="36"/>
        </w:rPr>
        <w:t>SUPPLIER</w:t>
      </w:r>
      <w:r w:rsidR="000C5677" w:rsidRPr="00173EA0">
        <w:rPr>
          <w:b/>
          <w:bCs/>
          <w:sz w:val="36"/>
          <w:szCs w:val="36"/>
        </w:rPr>
        <w:t xml:space="preserve"> – TBC</w:t>
      </w:r>
      <w:r w:rsidR="000C5677">
        <w:rPr>
          <w:b/>
          <w:bCs/>
          <w:sz w:val="36"/>
          <w:szCs w:val="36"/>
        </w:rPr>
        <w:t xml:space="preserve"> at Contract Award </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0E269805" w14:textId="2DDBC176" w:rsidR="000B47A6" w:rsidRPr="002C519F" w:rsidRDefault="000C5677" w:rsidP="00B327EC">
      <w:pPr>
        <w:widowControl w:val="0"/>
        <w:tabs>
          <w:tab w:val="center" w:pos="4513"/>
        </w:tabs>
        <w:spacing w:before="120" w:after="120"/>
        <w:jc w:val="center"/>
        <w:rPr>
          <w:b/>
          <w:bCs/>
          <w:sz w:val="36"/>
          <w:szCs w:val="36"/>
        </w:rPr>
      </w:pPr>
      <w:r>
        <w:rPr>
          <w:b/>
          <w:bCs/>
          <w:sz w:val="36"/>
          <w:szCs w:val="36"/>
        </w:rPr>
        <w:t xml:space="preserve">CCZP19A07 – The Provision of Leadership Centre Programme – Module 3 </w:t>
      </w: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344706CC"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731189">
          <w:rPr>
            <w:noProof/>
            <w:webHidden/>
          </w:rPr>
          <w:t>3</w:t>
        </w:r>
        <w:r w:rsidR="003537BB">
          <w:rPr>
            <w:noProof/>
            <w:webHidden/>
          </w:rPr>
          <w:fldChar w:fldCharType="end"/>
        </w:r>
      </w:hyperlink>
    </w:p>
    <w:p w14:paraId="0AA737F4" w14:textId="2AE04378" w:rsidR="003537BB" w:rsidRDefault="00731189">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Pr>
            <w:noProof/>
            <w:webHidden/>
          </w:rPr>
          <w:t>3</w:t>
        </w:r>
        <w:r w:rsidR="003537BB">
          <w:rPr>
            <w:noProof/>
            <w:webHidden/>
          </w:rPr>
          <w:fldChar w:fldCharType="end"/>
        </w:r>
      </w:hyperlink>
    </w:p>
    <w:p w14:paraId="4C1A2F88" w14:textId="7667CD19" w:rsidR="003537BB" w:rsidRDefault="00731189">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Pr>
            <w:noProof/>
            <w:webHidden/>
          </w:rPr>
          <w:t>4</w:t>
        </w:r>
        <w:r w:rsidR="003537BB">
          <w:rPr>
            <w:noProof/>
            <w:webHidden/>
          </w:rPr>
          <w:fldChar w:fldCharType="end"/>
        </w:r>
      </w:hyperlink>
    </w:p>
    <w:p w14:paraId="239E4E79" w14:textId="6F62EFC8" w:rsidR="003537BB" w:rsidRDefault="00731189">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Pr>
            <w:noProof/>
            <w:webHidden/>
          </w:rPr>
          <w:t>5</w:t>
        </w:r>
        <w:r w:rsidR="003537BB">
          <w:rPr>
            <w:noProof/>
            <w:webHidden/>
          </w:rPr>
          <w:fldChar w:fldCharType="end"/>
        </w:r>
      </w:hyperlink>
    </w:p>
    <w:p w14:paraId="0B35382D" w14:textId="7AFC6F87" w:rsidR="003537BB" w:rsidRDefault="00731189">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Pr>
            <w:noProof/>
            <w:webHidden/>
          </w:rPr>
          <w:t>5</w:t>
        </w:r>
        <w:r w:rsidR="003537BB">
          <w:rPr>
            <w:noProof/>
            <w:webHidden/>
          </w:rPr>
          <w:fldChar w:fldCharType="end"/>
        </w:r>
      </w:hyperlink>
    </w:p>
    <w:p w14:paraId="13B8BD04" w14:textId="3778BD7D" w:rsidR="003537BB" w:rsidRDefault="00731189">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Pr>
            <w:noProof/>
            <w:webHidden/>
          </w:rPr>
          <w:t>5</w:t>
        </w:r>
        <w:r w:rsidR="003537BB">
          <w:rPr>
            <w:noProof/>
            <w:webHidden/>
          </w:rPr>
          <w:fldChar w:fldCharType="end"/>
        </w:r>
      </w:hyperlink>
    </w:p>
    <w:p w14:paraId="3137EB71" w14:textId="5F5F2F7E" w:rsidR="003537BB" w:rsidRDefault="00731189">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Pr>
            <w:noProof/>
            <w:webHidden/>
          </w:rPr>
          <w:t>6</w:t>
        </w:r>
        <w:r w:rsidR="003537BB">
          <w:rPr>
            <w:noProof/>
            <w:webHidden/>
          </w:rPr>
          <w:fldChar w:fldCharType="end"/>
        </w:r>
      </w:hyperlink>
    </w:p>
    <w:p w14:paraId="49500F3D" w14:textId="0EF2ADFA" w:rsidR="003537BB" w:rsidRDefault="00731189">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Pr>
            <w:noProof/>
            <w:webHidden/>
          </w:rPr>
          <w:t>7</w:t>
        </w:r>
        <w:r w:rsidR="003537BB">
          <w:rPr>
            <w:noProof/>
            <w:webHidden/>
          </w:rPr>
          <w:fldChar w:fldCharType="end"/>
        </w:r>
      </w:hyperlink>
    </w:p>
    <w:p w14:paraId="1F65720D" w14:textId="6E4B1CA3" w:rsidR="003537BB" w:rsidRDefault="00731189">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Pr>
            <w:noProof/>
            <w:webHidden/>
          </w:rPr>
          <w:t>8</w:t>
        </w:r>
        <w:r w:rsidR="003537BB">
          <w:rPr>
            <w:noProof/>
            <w:webHidden/>
          </w:rPr>
          <w:fldChar w:fldCharType="end"/>
        </w:r>
      </w:hyperlink>
    </w:p>
    <w:p w14:paraId="11D51CDD" w14:textId="1CCEF50B" w:rsidR="003537BB" w:rsidRDefault="00731189">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Pr>
            <w:noProof/>
            <w:webHidden/>
          </w:rPr>
          <w:t>8</w:t>
        </w:r>
        <w:r w:rsidR="003537BB">
          <w:rPr>
            <w:noProof/>
            <w:webHidden/>
          </w:rPr>
          <w:fldChar w:fldCharType="end"/>
        </w:r>
      </w:hyperlink>
    </w:p>
    <w:p w14:paraId="37C11058" w14:textId="4D177FC3" w:rsidR="003537BB" w:rsidRDefault="00731189">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Pr>
            <w:noProof/>
            <w:webHidden/>
          </w:rPr>
          <w:t>9</w:t>
        </w:r>
        <w:r w:rsidR="003537BB">
          <w:rPr>
            <w:noProof/>
            <w:webHidden/>
          </w:rPr>
          <w:fldChar w:fldCharType="end"/>
        </w:r>
      </w:hyperlink>
    </w:p>
    <w:p w14:paraId="049CD371" w14:textId="5FEE63D2" w:rsidR="003537BB" w:rsidRDefault="00731189">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Pr>
            <w:noProof/>
            <w:webHidden/>
          </w:rPr>
          <w:t>9</w:t>
        </w:r>
        <w:r w:rsidR="003537BB">
          <w:rPr>
            <w:noProof/>
            <w:webHidden/>
          </w:rPr>
          <w:fldChar w:fldCharType="end"/>
        </w:r>
      </w:hyperlink>
    </w:p>
    <w:p w14:paraId="0F6856DE" w14:textId="23246063" w:rsidR="003537BB" w:rsidRDefault="00731189">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Pr>
            <w:noProof/>
            <w:webHidden/>
          </w:rPr>
          <w:t>10</w:t>
        </w:r>
        <w:r w:rsidR="003537BB">
          <w:rPr>
            <w:noProof/>
            <w:webHidden/>
          </w:rPr>
          <w:fldChar w:fldCharType="end"/>
        </w:r>
      </w:hyperlink>
    </w:p>
    <w:p w14:paraId="30D93AB2" w14:textId="2EC51886" w:rsidR="003537BB" w:rsidRDefault="00731189">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Pr>
            <w:noProof/>
            <w:webHidden/>
          </w:rPr>
          <w:t>11</w:t>
        </w:r>
        <w:r w:rsidR="003537BB">
          <w:rPr>
            <w:noProof/>
            <w:webHidden/>
          </w:rPr>
          <w:fldChar w:fldCharType="end"/>
        </w:r>
      </w:hyperlink>
    </w:p>
    <w:p w14:paraId="18AD9369" w14:textId="204C3FDB" w:rsidR="003537BB" w:rsidRDefault="00731189">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Pr>
            <w:noProof/>
            <w:webHidden/>
          </w:rPr>
          <w:t>11</w:t>
        </w:r>
        <w:r w:rsidR="003537BB">
          <w:rPr>
            <w:noProof/>
            <w:webHidden/>
          </w:rPr>
          <w:fldChar w:fldCharType="end"/>
        </w:r>
      </w:hyperlink>
    </w:p>
    <w:p w14:paraId="55FCE754" w14:textId="63C45799" w:rsidR="003537BB" w:rsidRDefault="00731189">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Pr>
            <w:noProof/>
            <w:webHidden/>
          </w:rPr>
          <w:t>12</w:t>
        </w:r>
        <w:r w:rsidR="003537BB">
          <w:rPr>
            <w:noProof/>
            <w:webHidden/>
          </w:rPr>
          <w:fldChar w:fldCharType="end"/>
        </w:r>
      </w:hyperlink>
    </w:p>
    <w:p w14:paraId="62436698" w14:textId="7FAEC3FE" w:rsidR="003537BB" w:rsidRDefault="00731189">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Pr>
            <w:noProof/>
            <w:webHidden/>
          </w:rPr>
          <w:t>12</w:t>
        </w:r>
        <w:r w:rsidR="003537BB">
          <w:rPr>
            <w:noProof/>
            <w:webHidden/>
          </w:rPr>
          <w:fldChar w:fldCharType="end"/>
        </w:r>
      </w:hyperlink>
    </w:p>
    <w:p w14:paraId="4EC3B055" w14:textId="5289E775" w:rsidR="003537BB" w:rsidRDefault="00731189">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Pr>
            <w:noProof/>
            <w:webHidden/>
          </w:rPr>
          <w:t>13</w:t>
        </w:r>
        <w:r w:rsidR="003537BB">
          <w:rPr>
            <w:noProof/>
            <w:webHidden/>
          </w:rPr>
          <w:fldChar w:fldCharType="end"/>
        </w:r>
      </w:hyperlink>
    </w:p>
    <w:p w14:paraId="445081EC" w14:textId="7A6562FD" w:rsidR="003537BB" w:rsidRDefault="00731189">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Pr>
            <w:noProof/>
            <w:webHidden/>
          </w:rPr>
          <w:t>13</w:t>
        </w:r>
        <w:r w:rsidR="003537BB">
          <w:rPr>
            <w:noProof/>
            <w:webHidden/>
          </w:rPr>
          <w:fldChar w:fldCharType="end"/>
        </w:r>
      </w:hyperlink>
    </w:p>
    <w:p w14:paraId="5F951ACA" w14:textId="4B876B52" w:rsidR="003537BB" w:rsidRDefault="00731189">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Pr>
            <w:noProof/>
            <w:webHidden/>
          </w:rPr>
          <w:t>14</w:t>
        </w:r>
        <w:r w:rsidR="003537BB">
          <w:rPr>
            <w:noProof/>
            <w:webHidden/>
          </w:rPr>
          <w:fldChar w:fldCharType="end"/>
        </w:r>
      </w:hyperlink>
    </w:p>
    <w:p w14:paraId="7631B256" w14:textId="0B947351" w:rsidR="003537BB" w:rsidRDefault="00731189">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Pr>
            <w:noProof/>
            <w:webHidden/>
          </w:rPr>
          <w:t>14</w:t>
        </w:r>
        <w:r w:rsidR="003537BB">
          <w:rPr>
            <w:noProof/>
            <w:webHidden/>
          </w:rPr>
          <w:fldChar w:fldCharType="end"/>
        </w:r>
      </w:hyperlink>
    </w:p>
    <w:p w14:paraId="6B939037" w14:textId="7E039A5B" w:rsidR="003537BB" w:rsidRDefault="00731189">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Pr>
            <w:noProof/>
            <w:webHidden/>
          </w:rPr>
          <w:t>15</w:t>
        </w:r>
        <w:r w:rsidR="003537BB">
          <w:rPr>
            <w:noProof/>
            <w:webHidden/>
          </w:rPr>
          <w:fldChar w:fldCharType="end"/>
        </w:r>
      </w:hyperlink>
    </w:p>
    <w:p w14:paraId="17107B4E" w14:textId="51DBD8EC" w:rsidR="003537BB" w:rsidRDefault="00731189">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Pr>
            <w:noProof/>
            <w:webHidden/>
          </w:rPr>
          <w:t>15</w:t>
        </w:r>
        <w:r w:rsidR="003537BB">
          <w:rPr>
            <w:noProof/>
            <w:webHidden/>
          </w:rPr>
          <w:fldChar w:fldCharType="end"/>
        </w:r>
      </w:hyperlink>
    </w:p>
    <w:p w14:paraId="6E571369" w14:textId="3A1322AC" w:rsidR="003537BB" w:rsidRDefault="00731189">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Pr>
            <w:noProof/>
            <w:webHidden/>
          </w:rPr>
          <w:t>16</w:t>
        </w:r>
        <w:r w:rsidR="003537BB">
          <w:rPr>
            <w:noProof/>
            <w:webHidden/>
          </w:rPr>
          <w:fldChar w:fldCharType="end"/>
        </w:r>
      </w:hyperlink>
    </w:p>
    <w:p w14:paraId="1D908634" w14:textId="59DD2F4F" w:rsidR="003537BB" w:rsidRDefault="00731189">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Pr>
            <w:noProof/>
            <w:webHidden/>
          </w:rPr>
          <w:t>17</w:t>
        </w:r>
        <w:r w:rsidR="003537BB">
          <w:rPr>
            <w:noProof/>
            <w:webHidden/>
          </w:rPr>
          <w:fldChar w:fldCharType="end"/>
        </w:r>
      </w:hyperlink>
    </w:p>
    <w:p w14:paraId="4C793176" w14:textId="7650EA84" w:rsidR="003537BB" w:rsidRDefault="00731189">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Pr>
            <w:noProof/>
            <w:webHidden/>
          </w:rPr>
          <w:t>18</w:t>
        </w:r>
        <w:r w:rsidR="003537BB">
          <w:rPr>
            <w:noProof/>
            <w:webHidden/>
          </w:rPr>
          <w:fldChar w:fldCharType="end"/>
        </w:r>
      </w:hyperlink>
    </w:p>
    <w:p w14:paraId="606B5B06" w14:textId="084FDE60" w:rsidR="003537BB" w:rsidRDefault="00731189">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Pr>
            <w:noProof/>
            <w:webHidden/>
          </w:rPr>
          <w:t>19</w:t>
        </w:r>
        <w:r w:rsidR="003537BB">
          <w:rPr>
            <w:noProof/>
            <w:webHidden/>
          </w:rPr>
          <w:fldChar w:fldCharType="end"/>
        </w:r>
      </w:hyperlink>
    </w:p>
    <w:p w14:paraId="118FE93F" w14:textId="03E62E53" w:rsidR="003537BB" w:rsidRDefault="00731189">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Pr>
            <w:noProof/>
            <w:webHidden/>
          </w:rPr>
          <w:t>20</w:t>
        </w:r>
        <w:r w:rsidR="003537BB">
          <w:rPr>
            <w:noProof/>
            <w:webHidden/>
          </w:rPr>
          <w:fldChar w:fldCharType="end"/>
        </w:r>
      </w:hyperlink>
    </w:p>
    <w:p w14:paraId="58F3D739" w14:textId="198FAC27" w:rsidR="003537BB" w:rsidRDefault="00731189">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Pr>
            <w:noProof/>
            <w:webHidden/>
          </w:rPr>
          <w:t>30</w:t>
        </w:r>
        <w:r w:rsidR="003537BB">
          <w:rPr>
            <w:noProof/>
            <w:webHidden/>
          </w:rPr>
          <w:fldChar w:fldCharType="end"/>
        </w:r>
      </w:hyperlink>
      <w:bookmarkStart w:id="2" w:name="_GoBack"/>
      <w:bookmarkEnd w:id="2"/>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3" w:name="_Toc444688599"/>
      <w:r w:rsidRPr="003537BB">
        <w:rPr>
          <w:rFonts w:eastAsia="Times New Roman"/>
          <w:b/>
          <w:szCs w:val="22"/>
          <w:lang w:eastAsia="en-US"/>
        </w:rPr>
        <w:lastRenderedPageBreak/>
        <w:t>ANNEX 1 – TERMS AND CONDITIONS</w:t>
      </w:r>
      <w:bookmarkEnd w:id="3"/>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Toc444688600"/>
      <w:r w:rsidRPr="006E4A65">
        <w:rPr>
          <w:rFonts w:cs="Arial"/>
          <w:szCs w:val="22"/>
          <w:u w:val="none"/>
        </w:rPr>
        <w:t>Interpretation</w:t>
      </w:r>
      <w:bookmarkEnd w:id="4"/>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650E1806"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001A060C">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 w:name="_Ref377050430"/>
      <w:bookmarkStart w:id="6" w:name="_Toc444688601"/>
      <w:r w:rsidRPr="006E4A65">
        <w:rPr>
          <w:rFonts w:cs="Arial"/>
          <w:szCs w:val="22"/>
          <w:u w:val="none"/>
        </w:rPr>
        <w:t>Basis of Agreement</w:t>
      </w:r>
      <w:bookmarkEnd w:id="5"/>
      <w:bookmarkEnd w:id="6"/>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2A686355"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t>
      </w:r>
      <w:r w:rsidRPr="000C5677">
        <w:rPr>
          <w:b w:val="0"/>
          <w:u w:val="none"/>
        </w:rPr>
        <w:t xml:space="preserve">within </w:t>
      </w:r>
      <w:r w:rsidR="000C5677" w:rsidRPr="000C5677">
        <w:rPr>
          <w:b w:val="0"/>
          <w:u w:val="none"/>
        </w:rPr>
        <w:t>2</w:t>
      </w:r>
      <w:r w:rsidRPr="000C5677">
        <w:rPr>
          <w:b w:val="0"/>
          <w:u w:val="none"/>
        </w:rPr>
        <w:t xml:space="preserve"> days</w:t>
      </w:r>
      <w:r w:rsidRPr="006E4A65">
        <w:rPr>
          <w:b w:val="0"/>
          <w:u w:val="none"/>
        </w:rPr>
        <w:t xml:space="preserve"> of the date of the award letter, of a copy of the </w:t>
      </w:r>
      <w:r w:rsidRPr="006E4A65">
        <w:rPr>
          <w:b w:val="0"/>
          <w:u w:val="none"/>
        </w:rPr>
        <w:lastRenderedPageBreak/>
        <w:t>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 w:name="_Toc444688602"/>
      <w:r w:rsidRPr="006E4A65">
        <w:rPr>
          <w:rFonts w:cs="Arial"/>
          <w:szCs w:val="22"/>
          <w:u w:val="none"/>
        </w:rPr>
        <w:t>Supply of Services</w:t>
      </w:r>
      <w:bookmarkEnd w:id="7"/>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8" w:name="_Ref377050437"/>
      <w:r w:rsidRPr="006E4A65">
        <w:rPr>
          <w:rFonts w:cs="Arial"/>
          <w:b w:val="0"/>
          <w:u w:val="none"/>
        </w:rPr>
        <w:t>In supplying the Services, the Supplier shall:</w:t>
      </w:r>
      <w:bookmarkEnd w:id="8"/>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9" w:name="_Ref360039773"/>
      <w:r w:rsidRPr="006E4A65">
        <w:rPr>
          <w:rFonts w:cs="Arial"/>
          <w:sz w:val="22"/>
          <w:szCs w:val="22"/>
        </w:rPr>
        <w:t>provide all equipment, tools and vehicles and other items as are required to provide the Services.</w:t>
      </w:r>
      <w:bookmarkEnd w:id="9"/>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3"/>
      <w:r w:rsidRPr="006E4A65">
        <w:rPr>
          <w:rFonts w:cs="Arial"/>
          <w:szCs w:val="22"/>
          <w:u w:val="none"/>
        </w:rPr>
        <w:t>Term</w:t>
      </w:r>
      <w:bookmarkEnd w:id="10"/>
    </w:p>
    <w:p w14:paraId="488C5FA0" w14:textId="23B0CE55"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001A060C">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1FE2404D"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1" w:name="_Ref266710570"/>
      <w:bookmarkStart w:id="12" w:name="_Ref359607345"/>
      <w:r w:rsidRPr="006E4A65">
        <w:rPr>
          <w:rFonts w:cs="Arial"/>
          <w:b w:val="0"/>
          <w:u w:val="none"/>
        </w:rPr>
        <w:t xml:space="preserve">The Customer may extend the Agreement for a period </w:t>
      </w:r>
      <w:r w:rsidRPr="000C5677">
        <w:rPr>
          <w:rFonts w:cs="Arial"/>
          <w:b w:val="0"/>
          <w:u w:val="none"/>
        </w:rPr>
        <w:t xml:space="preserve">of up to </w:t>
      </w:r>
      <w:r w:rsidR="000C5677" w:rsidRPr="000C5677">
        <w:rPr>
          <w:rFonts w:cs="Arial"/>
          <w:b w:val="0"/>
          <w:u w:val="none"/>
        </w:rPr>
        <w:t>3</w:t>
      </w:r>
      <w:r w:rsidRPr="000C5677">
        <w:rPr>
          <w:rFonts w:cs="Arial"/>
          <w:b w:val="0"/>
          <w:u w:val="none"/>
        </w:rPr>
        <w:t xml:space="preserve"> months by giving not less than 10 Working Days’ notice in writing to the Supplier prior to the</w:t>
      </w:r>
      <w:r w:rsidRPr="006E4A65">
        <w:rPr>
          <w:rFonts w:cs="Arial"/>
          <w:b w:val="0"/>
          <w:u w:val="none"/>
        </w:rPr>
        <w:t xml:space="preserve"> Expiry Date.  The terms and conditions of the Agreement shall apply throughout any such exten</w:t>
      </w:r>
      <w:bookmarkEnd w:id="11"/>
      <w:r w:rsidRPr="006E4A65">
        <w:rPr>
          <w:rFonts w:cs="Arial"/>
          <w:b w:val="0"/>
          <w:u w:val="none"/>
        </w:rPr>
        <w:t>ded period.</w:t>
      </w:r>
      <w:bookmarkEnd w:id="12"/>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4"/>
      <w:r w:rsidRPr="006E4A65">
        <w:rPr>
          <w:rFonts w:cs="Arial"/>
          <w:szCs w:val="22"/>
          <w:u w:val="none"/>
        </w:rPr>
        <w:t>Charges, Payment and Recovery of Sums Due</w:t>
      </w:r>
      <w:bookmarkEnd w:id="13"/>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843A00F"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001A060C">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001A060C">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4" w:name="_Toc444688605"/>
      <w:r w:rsidRPr="006E4A65">
        <w:rPr>
          <w:rFonts w:cs="Arial"/>
          <w:szCs w:val="22"/>
          <w:u w:val="none"/>
        </w:rPr>
        <w:t>Premises and equipment</w:t>
      </w:r>
      <w:bookmarkEnd w:id="14"/>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5"/>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63"/>
      <w:r w:rsidRPr="006E4A65">
        <w:rPr>
          <w:rFonts w:cs="Arial"/>
          <w:b w:val="0"/>
          <w:u w:val="none"/>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w:t>
      </w:r>
      <w:r w:rsidRPr="006E4A65">
        <w:rPr>
          <w:rFonts w:cs="Arial"/>
          <w:b w:val="0"/>
          <w:u w:val="none"/>
        </w:rPr>
        <w:lastRenderedPageBreak/>
        <w:t>Supplier shall be solely responsible for making good any damage to the Customer’s premises or any objects contained on the Customer’s premises which is caused by the Supplier or any Staff, other than fair wear and tear.</w:t>
      </w:r>
      <w:bookmarkEnd w:id="16"/>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6B11D4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001A060C">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7"/>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8"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8"/>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9" w:name="_Ref377050486"/>
      <w:bookmarkStart w:id="20" w:name="_Toc444688606"/>
      <w:r w:rsidRPr="006E4A65">
        <w:rPr>
          <w:rFonts w:cs="Arial"/>
          <w:szCs w:val="22"/>
          <w:u w:val="none"/>
        </w:rPr>
        <w:t>Staff and Key Personnel</w:t>
      </w:r>
      <w:bookmarkEnd w:id="19"/>
      <w:bookmarkEnd w:id="20"/>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1"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2" w:name="_Ref377050375"/>
      <w:bookmarkEnd w:id="21"/>
      <w:r w:rsidRPr="006E4A65">
        <w:rPr>
          <w:rFonts w:cs="Arial"/>
          <w:b w:val="0"/>
          <w:u w:val="none"/>
        </w:rPr>
        <w:t>The Supplier shall:</w:t>
      </w:r>
      <w:bookmarkEnd w:id="22"/>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Toc444688607"/>
      <w:r w:rsidRPr="006E4A65">
        <w:rPr>
          <w:rFonts w:cs="Arial"/>
          <w:szCs w:val="22"/>
          <w:u w:val="none"/>
        </w:rPr>
        <w:t>Assignment and sub-contracting</w:t>
      </w:r>
      <w:bookmarkEnd w:id="23"/>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4" w:name="_Ref377050494"/>
      <w:bookmarkStart w:id="25" w:name="_Toc444688608"/>
      <w:r w:rsidRPr="006E4A65">
        <w:rPr>
          <w:rFonts w:cs="Arial"/>
          <w:szCs w:val="22"/>
          <w:u w:val="none"/>
        </w:rPr>
        <w:t>Intellectual Property Rights</w:t>
      </w:r>
      <w:bookmarkEnd w:id="24"/>
      <w:bookmarkEnd w:id="25"/>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6"/>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lastRenderedPageBreak/>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7"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7"/>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8" w:name="_Toc444688609"/>
      <w:bookmarkStart w:id="29" w:name="_Ref243716101"/>
      <w:r w:rsidRPr="006E4A65">
        <w:rPr>
          <w:rFonts w:cs="Arial"/>
          <w:szCs w:val="22"/>
          <w:u w:val="none"/>
        </w:rPr>
        <w:t>Governance and Records</w:t>
      </w:r>
      <w:bookmarkEnd w:id="28"/>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30" w:name="_DV_M163"/>
      <w:bookmarkStart w:id="31" w:name="_DV_M164"/>
      <w:bookmarkStart w:id="32" w:name="_DV_M974"/>
      <w:bookmarkEnd w:id="30"/>
      <w:bookmarkEnd w:id="31"/>
      <w:bookmarkEnd w:id="32"/>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3"/>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4" w:name="_Ref377050387"/>
      <w:bookmarkStart w:id="35" w:name="_Toc444688610"/>
      <w:r w:rsidRPr="006E4A65">
        <w:rPr>
          <w:rFonts w:cs="Arial"/>
          <w:szCs w:val="22"/>
          <w:u w:val="none"/>
        </w:rPr>
        <w:t>Confidentiality</w:t>
      </w:r>
      <w:bookmarkEnd w:id="29"/>
      <w:r w:rsidRPr="006E4A65">
        <w:rPr>
          <w:rFonts w:cs="Arial"/>
          <w:szCs w:val="22"/>
          <w:u w:val="none"/>
        </w:rPr>
        <w:t>, Transparency and Publicity</w:t>
      </w:r>
      <w:bookmarkEnd w:id="34"/>
      <w:bookmarkEnd w:id="35"/>
    </w:p>
    <w:p w14:paraId="62687297" w14:textId="3629796F"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6"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001A060C">
        <w:rPr>
          <w:rFonts w:cs="Arial"/>
          <w:b w:val="0"/>
          <w:u w:val="none"/>
        </w:rPr>
        <w:t>11.2</w:t>
      </w:r>
      <w:r w:rsidRPr="006E4A65">
        <w:rPr>
          <w:rFonts w:cs="Arial"/>
          <w:b w:val="0"/>
          <w:u w:val="none"/>
        </w:rPr>
        <w:fldChar w:fldCharType="end"/>
      </w:r>
      <w:r w:rsidRPr="006E4A65">
        <w:rPr>
          <w:rFonts w:cs="Arial"/>
          <w:b w:val="0"/>
          <w:u w:val="none"/>
        </w:rPr>
        <w:t>, each Party shall:</w:t>
      </w:r>
      <w:bookmarkEnd w:id="36"/>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3D61949C"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001A060C">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7"/>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46EDCCFD"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8"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001A060C">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w:t>
      </w:r>
      <w:r w:rsidRPr="006E4A65">
        <w:rPr>
          <w:rFonts w:cs="Arial"/>
          <w:sz w:val="22"/>
          <w:szCs w:val="22"/>
        </w:rPr>
        <w:lastRenderedPageBreak/>
        <w:t>confidentiality obligations under the Agreement; and</w:t>
      </w:r>
      <w:bookmarkEnd w:id="38"/>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11A98665"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001A060C" w:rsidRPr="001A060C">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9"/>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0"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40"/>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1" w:name="_Ref261004389"/>
      <w:bookmarkStart w:id="42" w:name="_Toc444688611"/>
      <w:r w:rsidRPr="006E4A65">
        <w:rPr>
          <w:rFonts w:cs="Arial"/>
          <w:szCs w:val="22"/>
          <w:u w:val="none"/>
        </w:rPr>
        <w:t>Freedom of Information</w:t>
      </w:r>
      <w:bookmarkEnd w:id="41"/>
      <w:bookmarkEnd w:id="42"/>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not respond directly to a Request for Information unless authorised in writing to </w:t>
      </w:r>
      <w:r w:rsidRPr="006E4A65">
        <w:rPr>
          <w:rFonts w:cs="Arial"/>
          <w:sz w:val="22"/>
          <w:szCs w:val="22"/>
        </w:rPr>
        <w:lastRenderedPageBreak/>
        <w:t>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3" w:name="_Ref377050406"/>
      <w:bookmarkStart w:id="44" w:name="_Toc444688612"/>
      <w:bookmarkStart w:id="45" w:name="_Ref260838253"/>
      <w:r w:rsidRPr="006E4A65">
        <w:rPr>
          <w:rFonts w:cs="Arial"/>
          <w:szCs w:val="22"/>
          <w:u w:val="none"/>
        </w:rPr>
        <w:t>Protection of Personal Data and Security of Data</w:t>
      </w:r>
      <w:bookmarkEnd w:id="43"/>
      <w:bookmarkEnd w:id="44"/>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6"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5"/>
      <w:bookmarkEnd w:id="46"/>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7"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7"/>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8" w:name="_Ref377050536"/>
      <w:bookmarkStart w:id="49" w:name="_Toc444688613"/>
      <w:r w:rsidRPr="006E4A65">
        <w:rPr>
          <w:rFonts w:cs="Arial"/>
          <w:szCs w:val="22"/>
          <w:u w:val="none"/>
        </w:rPr>
        <w:t>Liability</w:t>
      </w:r>
      <w:bookmarkEnd w:id="48"/>
      <w:bookmarkEnd w:id="49"/>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63E54F7C"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001A060C">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001A060C">
        <w:rPr>
          <w:rFonts w:cs="Arial"/>
          <w:b w:val="0"/>
          <w:u w:val="none"/>
        </w:rPr>
        <w:t>14.4</w:t>
      </w:r>
      <w:r w:rsidRPr="006E4A65">
        <w:rPr>
          <w:rFonts w:cs="Arial"/>
          <w:b w:val="0"/>
          <w:u w:val="none"/>
        </w:rPr>
        <w:fldChar w:fldCharType="end"/>
      </w:r>
      <w:r w:rsidRPr="006E4A65">
        <w:rPr>
          <w:rFonts w:cs="Arial"/>
          <w:b w:val="0"/>
          <w:u w:val="none"/>
        </w:rPr>
        <w:t>:</w:t>
      </w:r>
      <w:bookmarkEnd w:id="50"/>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1"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1"/>
    </w:p>
    <w:p w14:paraId="75E0B71A" w14:textId="21A2EB90"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001A060C">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001A060C">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0"/>
      <w:r w:rsidRPr="006E4A65">
        <w:rPr>
          <w:rFonts w:cs="Arial"/>
          <w:b w:val="0"/>
          <w:u w:val="none"/>
        </w:rPr>
        <w:t>Nothing in the Agreement shall be construed to limit or exclude either Party's liability for:</w:t>
      </w:r>
      <w:bookmarkEnd w:id="52"/>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559C320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3"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001A060C">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001A060C">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3"/>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4" w:name="_Ref360044784"/>
      <w:bookmarkStart w:id="55" w:name="_Toc444688614"/>
      <w:r w:rsidRPr="006E4A65">
        <w:rPr>
          <w:rFonts w:cs="Arial"/>
          <w:szCs w:val="22"/>
          <w:u w:val="none"/>
        </w:rPr>
        <w:t>Force Majeure</w:t>
      </w:r>
      <w:bookmarkEnd w:id="54"/>
      <w:bookmarkEnd w:id="55"/>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6" w:name="_Ref359655944"/>
      <w:bookmarkStart w:id="57" w:name="_Toc444688615"/>
      <w:bookmarkStart w:id="58" w:name="_Ref245529290"/>
      <w:r w:rsidRPr="006E4A65">
        <w:rPr>
          <w:rFonts w:cs="Arial"/>
          <w:szCs w:val="22"/>
          <w:u w:val="none"/>
        </w:rPr>
        <w:t>Termination</w:t>
      </w:r>
      <w:bookmarkEnd w:id="56"/>
      <w:bookmarkEnd w:id="57"/>
    </w:p>
    <w:bookmarkEnd w:id="58"/>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63FEFB1A"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001A060C">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859809"/>
      <w:r w:rsidRPr="006E4A65">
        <w:rPr>
          <w:rFonts w:cs="Arial"/>
          <w:sz w:val="22"/>
          <w:szCs w:val="22"/>
        </w:rPr>
        <w:t>undergoes a change of control within the meaning of section 416 of the Income and Corporation Taxes Act 1988;</w:t>
      </w:r>
      <w:bookmarkEnd w:id="60"/>
      <w:r w:rsidRPr="006E4A65">
        <w:rPr>
          <w:rFonts w:cs="Arial"/>
          <w:sz w:val="22"/>
          <w:szCs w:val="22"/>
        </w:rPr>
        <w:t xml:space="preserve"> </w:t>
      </w:r>
    </w:p>
    <w:p w14:paraId="61528512" w14:textId="1B63777F"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001A060C">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001A060C">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001A060C">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001A060C">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001A060C">
        <w:rPr>
          <w:rFonts w:cs="Arial"/>
          <w:sz w:val="22"/>
          <w:szCs w:val="22"/>
        </w:rPr>
        <w:t>17</w:t>
      </w:r>
      <w:r w:rsidRPr="006E4A65">
        <w:rPr>
          <w:rFonts w:cs="Arial"/>
          <w:sz w:val="22"/>
          <w:szCs w:val="22"/>
        </w:rPr>
        <w:fldChar w:fldCharType="end"/>
      </w:r>
      <w:r w:rsidRPr="006E4A65">
        <w:rPr>
          <w:rFonts w:cs="Arial"/>
          <w:sz w:val="22"/>
          <w:szCs w:val="22"/>
        </w:rPr>
        <w:t xml:space="preserve">; </w:t>
      </w:r>
      <w:bookmarkEnd w:id="59"/>
      <w:bookmarkEnd w:id="61"/>
    </w:p>
    <w:p w14:paraId="35C7F4C2" w14:textId="77B80DC5"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2"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001A060C" w:rsidRPr="001A060C">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2"/>
    </w:p>
    <w:p w14:paraId="146208ED" w14:textId="5C0BAD9B"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001A060C">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110965"/>
      <w:r w:rsidRPr="006E4A65">
        <w:rPr>
          <w:rFonts w:cs="Arial"/>
          <w:b w:val="0"/>
          <w:u w:val="none"/>
        </w:rPr>
        <w:t>The Supplier may terminate the Agreement by written notice to the Customer if the Customer has not paid any undisputed amounts within 90 days of them falling due.</w:t>
      </w:r>
      <w:bookmarkEnd w:id="63"/>
      <w:bookmarkEnd w:id="64"/>
      <w:r w:rsidRPr="006E4A65">
        <w:rPr>
          <w:rFonts w:cs="Arial"/>
          <w:b w:val="0"/>
          <w:u w:val="none"/>
        </w:rPr>
        <w:t xml:space="preserve">  </w:t>
      </w:r>
    </w:p>
    <w:p w14:paraId="7B388D03" w14:textId="2AAC9D7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w:t>
      </w:r>
      <w:r w:rsidRPr="006E4A65">
        <w:rPr>
          <w:rFonts w:cs="Arial"/>
          <w:b w:val="0"/>
          <w:u w:val="none"/>
        </w:rPr>
        <w:lastRenderedPageBreak/>
        <w:t xml:space="preserve">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001A060C">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001A060C">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001A060C">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001A060C">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001A060C">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001A060C">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001A060C">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001A060C">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001A060C">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001A060C">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001A060C">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001A060C">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001A060C">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001A060C">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001A060C">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001A060C">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001A060C">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001A060C">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5" w:name="_Ref377050546"/>
      <w:r w:rsidRPr="006E4A65">
        <w:rPr>
          <w:rFonts w:cs="Arial"/>
          <w:b w:val="0"/>
          <w:u w:val="none"/>
        </w:rPr>
        <w:t>Upon termination or expiry of the Agreement, the Supplier shall:</w:t>
      </w:r>
      <w:bookmarkEnd w:id="65"/>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6" w:name="_Ref377050416"/>
      <w:bookmarkStart w:id="67" w:name="_Toc444688616"/>
      <w:r w:rsidRPr="006E4A65">
        <w:rPr>
          <w:rFonts w:cs="Arial"/>
          <w:szCs w:val="22"/>
          <w:u w:val="none"/>
        </w:rPr>
        <w:t>Compliance</w:t>
      </w:r>
      <w:bookmarkEnd w:id="66"/>
      <w:bookmarkEnd w:id="67"/>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8" w:name="_Ref261013166"/>
      <w:r w:rsidRPr="006E4A65">
        <w:rPr>
          <w:rFonts w:cs="Arial"/>
          <w:b w:val="0"/>
          <w:u w:val="none"/>
        </w:rPr>
        <w:t xml:space="preserve">The Supplier </w:t>
      </w:r>
      <w:bookmarkEnd w:id="68"/>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9"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9"/>
      <w:r w:rsidRPr="006E4A65">
        <w:rPr>
          <w:rFonts w:cs="Arial"/>
          <w:sz w:val="22"/>
          <w:szCs w:val="22"/>
        </w:rPr>
        <w:t xml:space="preserve"> and</w:t>
      </w:r>
    </w:p>
    <w:p w14:paraId="3810320A" w14:textId="21A368DB"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001A060C" w:rsidRPr="001A060C">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0" w:name="_Ref377050556"/>
      <w:r w:rsidRPr="006E4A65">
        <w:rPr>
          <w:rFonts w:cs="Arial"/>
          <w:b w:val="0"/>
          <w:u w:val="none"/>
        </w:rPr>
        <w:t>The Supplier shall supply the Services in accordance with the Customer’s environmental policy as provided to the Supplier from time to time.</w:t>
      </w:r>
      <w:bookmarkEnd w:id="70"/>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1" w:name="_Toc444688617"/>
      <w:r w:rsidRPr="006E4A65">
        <w:rPr>
          <w:rFonts w:cs="Arial"/>
          <w:szCs w:val="22"/>
          <w:u w:val="none"/>
        </w:rPr>
        <w:t>Prevention of Fraud and Corruption</w:t>
      </w:r>
      <w:bookmarkEnd w:id="71"/>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2" w:name="_Ref359607864"/>
      <w:bookmarkStart w:id="73"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2"/>
    </w:p>
    <w:bookmarkEnd w:id="73"/>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B55F2C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4"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001A060C">
        <w:rPr>
          <w:rFonts w:cs="Arial"/>
          <w:b w:val="0"/>
          <w:u w:val="none"/>
        </w:rPr>
        <w:t>18.1</w:t>
      </w:r>
      <w:r w:rsidRPr="006E4A65">
        <w:rPr>
          <w:rFonts w:cs="Arial"/>
          <w:b w:val="0"/>
          <w:u w:val="none"/>
        </w:rPr>
        <w:fldChar w:fldCharType="end"/>
      </w:r>
      <w:r w:rsidRPr="006E4A65">
        <w:rPr>
          <w:rFonts w:cs="Arial"/>
          <w:b w:val="0"/>
          <w:u w:val="none"/>
        </w:rPr>
        <w:t xml:space="preserve"> or commits fraud </w:t>
      </w:r>
      <w:r w:rsidRPr="006E4A65">
        <w:rPr>
          <w:rFonts w:cs="Arial"/>
          <w:b w:val="0"/>
          <w:u w:val="none"/>
        </w:rPr>
        <w:lastRenderedPageBreak/>
        <w:t>in relation to the Agreement or any other contract with the Crown (including the Customer) the Customer may:</w:t>
      </w:r>
      <w:bookmarkEnd w:id="74"/>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5" w:name="a324896"/>
      <w:bookmarkStart w:id="76" w:name="a754740"/>
      <w:bookmarkStart w:id="77" w:name="a771580"/>
      <w:bookmarkStart w:id="78" w:name="d4695e134"/>
      <w:bookmarkStart w:id="79" w:name="a688721"/>
      <w:bookmarkStart w:id="80" w:name="a797188"/>
      <w:bookmarkStart w:id="81" w:name="a424610"/>
      <w:bookmarkStart w:id="82" w:name="a247073"/>
      <w:bookmarkStart w:id="83" w:name="a57863"/>
      <w:bookmarkStart w:id="84" w:name="d4695e160"/>
      <w:bookmarkStart w:id="85" w:name="a836145"/>
      <w:bookmarkStart w:id="86" w:name="a1017728"/>
      <w:bookmarkStart w:id="87" w:name="d4695e202"/>
      <w:bookmarkStart w:id="88" w:name="a555840"/>
      <w:bookmarkStart w:id="89" w:name="d4695e232"/>
      <w:bookmarkStart w:id="90" w:name="a825464"/>
      <w:bookmarkStart w:id="91" w:name="a1049772"/>
      <w:bookmarkStart w:id="92" w:name="a111270"/>
      <w:bookmarkStart w:id="93" w:name="a395620"/>
      <w:bookmarkStart w:id="94" w:name="a107224"/>
      <w:bookmarkStart w:id="95" w:name="a673334"/>
      <w:bookmarkStart w:id="96" w:name="a975002"/>
      <w:bookmarkStart w:id="97" w:name="a207401"/>
      <w:bookmarkStart w:id="98" w:name="_Ref359607573"/>
      <w:bookmarkStart w:id="99" w:name="_Toc44468861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E4A65">
        <w:rPr>
          <w:rFonts w:cs="Arial"/>
          <w:szCs w:val="22"/>
          <w:u w:val="none"/>
        </w:rPr>
        <w:t>Dispute Resolution</w:t>
      </w:r>
      <w:bookmarkEnd w:id="98"/>
      <w:bookmarkEnd w:id="99"/>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0"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0"/>
    </w:p>
    <w:p w14:paraId="068ABBAB" w14:textId="11205C4B"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001A060C">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1" w:name="_Toc444688619"/>
      <w:r w:rsidRPr="006E4A65">
        <w:rPr>
          <w:rFonts w:cs="Arial"/>
          <w:szCs w:val="22"/>
          <w:u w:val="none"/>
        </w:rPr>
        <w:t>General</w:t>
      </w:r>
      <w:bookmarkEnd w:id="101"/>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w:t>
      </w:r>
      <w:r w:rsidRPr="006E4A65">
        <w:rPr>
          <w:rFonts w:cs="Arial"/>
          <w:b w:val="0"/>
          <w:u w:val="none"/>
        </w:rPr>
        <w:lastRenderedPageBreak/>
        <w:t xml:space="preserve">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2"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2"/>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3" w:name="_Toc444688620"/>
      <w:r w:rsidRPr="006E4A65">
        <w:rPr>
          <w:rFonts w:cs="Arial"/>
          <w:szCs w:val="22"/>
          <w:u w:val="none"/>
        </w:rPr>
        <w:t>Notices</w:t>
      </w:r>
      <w:bookmarkEnd w:id="103"/>
    </w:p>
    <w:p w14:paraId="1993149D" w14:textId="0066C05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4"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001A060C" w:rsidRPr="001A060C">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4"/>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5"/>
      <w:r w:rsidRPr="006E4A65">
        <w:rPr>
          <w:rFonts w:cs="Arial"/>
          <w:b w:val="0"/>
          <w:u w:val="none"/>
        </w:rPr>
        <w:t xml:space="preserve"> An email shall be deemed delivered when sent unless an error message is received.</w:t>
      </w:r>
    </w:p>
    <w:p w14:paraId="71EA0DCE" w14:textId="3D9D5949"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6"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001A060C" w:rsidRPr="001A060C">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001A060C" w:rsidRPr="001A060C">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001A060C" w:rsidRPr="001A060C">
        <w:rPr>
          <w:rFonts w:cs="Arial"/>
          <w:b w:val="0"/>
          <w:u w:val="none"/>
        </w:rPr>
        <w:t>21.1</w:t>
      </w:r>
      <w:r w:rsidRPr="006E4A65">
        <w:rPr>
          <w:u w:val="none"/>
        </w:rPr>
        <w:fldChar w:fldCharType="end"/>
      </w:r>
      <w:bookmarkEnd w:id="106"/>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7" w:name="_Toc444688621"/>
      <w:r w:rsidRPr="006E4A65">
        <w:rPr>
          <w:rFonts w:cs="Arial"/>
          <w:szCs w:val="22"/>
          <w:u w:val="none"/>
        </w:rPr>
        <w:t>Governing Law and Jurisdiction</w:t>
      </w:r>
      <w:bookmarkEnd w:id="107"/>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2"/>
      <w:r w:rsidRPr="001167A3">
        <w:rPr>
          <w:rFonts w:eastAsia="Times New Roman"/>
          <w:b/>
          <w:szCs w:val="22"/>
          <w:lang w:eastAsia="en-US"/>
        </w:rPr>
        <w:t>ANNEX 2 – PRICE SCHEDULE</w:t>
      </w:r>
      <w:bookmarkEnd w:id="108"/>
    </w:p>
    <w:p w14:paraId="07AFED0D" w14:textId="52DDFF02" w:rsidR="00A649DF" w:rsidRPr="00913679" w:rsidRDefault="000C5677" w:rsidP="000C5677">
      <w:pPr>
        <w:jc w:val="center"/>
        <w:rPr>
          <w:rFonts w:eastAsia="Times New Roman" w:cs="Arial"/>
          <w:b/>
          <w:szCs w:val="22"/>
          <w:lang w:eastAsia="en-US"/>
        </w:rPr>
      </w:pPr>
      <w:r>
        <w:rPr>
          <w:rFonts w:cs="Arial"/>
          <w:b/>
          <w:szCs w:val="22"/>
        </w:rPr>
        <w:t>To be provided at Contract Award</w:t>
      </w:r>
      <w:r w:rsidR="00A649DF"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9" w:name="_Toc444688623"/>
      <w:r w:rsidRPr="001167A3">
        <w:rPr>
          <w:rFonts w:eastAsia="Times New Roman"/>
          <w:b/>
          <w:szCs w:val="22"/>
          <w:lang w:eastAsia="en-US"/>
        </w:rPr>
        <w:lastRenderedPageBreak/>
        <w:t>ANNEX 3 – STATEMENT OF REQUIREMENT</w:t>
      </w:r>
      <w:bookmarkEnd w:id="109"/>
      <w:r w:rsidR="00E33C8F">
        <w:rPr>
          <w:rFonts w:eastAsia="Times New Roman"/>
          <w:b/>
          <w:szCs w:val="22"/>
          <w:lang w:eastAsia="en-US"/>
        </w:rPr>
        <w:t>S</w:t>
      </w:r>
    </w:p>
    <w:p w14:paraId="7FE12DAB" w14:textId="0D1A4A26" w:rsidR="00A649DF" w:rsidRDefault="000C5677" w:rsidP="000C5677">
      <w:pPr>
        <w:jc w:val="center"/>
        <w:rPr>
          <w:rFonts w:eastAsia="Times New Roman" w:cs="Arial"/>
          <w:b/>
          <w:szCs w:val="22"/>
          <w:lang w:eastAsia="en-US"/>
        </w:rPr>
      </w:pPr>
      <w:r>
        <w:rPr>
          <w:rFonts w:cs="Arial"/>
          <w:b/>
          <w:szCs w:val="22"/>
        </w:rPr>
        <w:t xml:space="preserve">To be provided at Contract Award </w:t>
      </w:r>
      <w:r w:rsidR="00A649DF">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10" w:name="_Toc444688624"/>
      <w:r w:rsidRPr="001167A3">
        <w:rPr>
          <w:rFonts w:eastAsia="Times New Roman"/>
          <w:b/>
          <w:szCs w:val="22"/>
          <w:lang w:eastAsia="en-US"/>
        </w:rPr>
        <w:lastRenderedPageBreak/>
        <w:t>ANNEX 4 – SUPPLIERS RESPONSE</w:t>
      </w:r>
      <w:bookmarkEnd w:id="110"/>
    </w:p>
    <w:p w14:paraId="3901D31C" w14:textId="19B096A8" w:rsidR="00174DC0" w:rsidRDefault="000C5677" w:rsidP="000C5677">
      <w:pPr>
        <w:jc w:val="center"/>
        <w:rPr>
          <w:rFonts w:eastAsia="Times New Roman"/>
          <w:b/>
          <w:szCs w:val="22"/>
          <w:lang w:eastAsia="en-US"/>
        </w:rPr>
      </w:pPr>
      <w:bookmarkStart w:id="111" w:name="_Toc437243999"/>
      <w:r>
        <w:rPr>
          <w:rFonts w:cs="Arial"/>
          <w:b/>
          <w:szCs w:val="22"/>
        </w:rPr>
        <w:t>To be provided at Contract Award</w:t>
      </w:r>
      <w:r>
        <w:rPr>
          <w:rFonts w:eastAsia="Times New Roman"/>
          <w:b/>
          <w:szCs w:val="22"/>
          <w:lang w:eastAsia="en-US"/>
        </w:rPr>
        <w:t xml:space="preserve"> </w:t>
      </w:r>
      <w:r w:rsidR="00174DC0">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2" w:name="_Toc444688625"/>
      <w:r w:rsidRPr="00506046">
        <w:rPr>
          <w:rFonts w:eastAsia="Times New Roman"/>
          <w:b/>
          <w:szCs w:val="22"/>
          <w:lang w:eastAsia="en-US"/>
        </w:rPr>
        <w:t>ANNEX 5 – CLARIFICATIONS</w:t>
      </w:r>
      <w:bookmarkEnd w:id="111"/>
      <w:bookmarkEnd w:id="112"/>
    </w:p>
    <w:p w14:paraId="519D1D55" w14:textId="2A406674" w:rsidR="004B1AF8" w:rsidRDefault="000C5677" w:rsidP="000C5677">
      <w:pPr>
        <w:jc w:val="center"/>
        <w:rPr>
          <w:rFonts w:eastAsia="Times New Roman" w:cs="Arial"/>
          <w:szCs w:val="22"/>
          <w:highlight w:val="yellow"/>
          <w:lang w:eastAsia="en-US"/>
        </w:rPr>
      </w:pPr>
      <w:r>
        <w:rPr>
          <w:rFonts w:cs="Arial"/>
          <w:b/>
          <w:szCs w:val="22"/>
        </w:rPr>
        <w:t>To be provided at Contract Award</w:t>
      </w:r>
      <w:r w:rsidRPr="000049C2">
        <w:rPr>
          <w:rFonts w:cs="Arial"/>
          <w:szCs w:val="22"/>
        </w:rPr>
        <w:t xml:space="preserve"> </w:t>
      </w:r>
      <w:r w:rsidR="004B1AF8" w:rsidRPr="000049C2">
        <w:rPr>
          <w:rFonts w:cs="Arial"/>
          <w:szCs w:val="22"/>
        </w:rPr>
        <w:br w:type="page"/>
      </w:r>
    </w:p>
    <w:p w14:paraId="69AAD0A4" w14:textId="53387DD1" w:rsidR="00865B8F" w:rsidRPr="000C5677" w:rsidRDefault="004B1AF8" w:rsidP="000C5677">
      <w:pPr>
        <w:widowControl w:val="0"/>
        <w:tabs>
          <w:tab w:val="num" w:pos="540"/>
        </w:tabs>
        <w:spacing w:after="100" w:afterAutospacing="1"/>
        <w:ind w:left="851" w:hanging="851"/>
        <w:jc w:val="center"/>
        <w:outlineLvl w:val="0"/>
        <w:rPr>
          <w:rFonts w:eastAsia="Times New Roman"/>
          <w:b/>
          <w:szCs w:val="22"/>
          <w:lang w:eastAsia="en-US"/>
        </w:rPr>
      </w:pPr>
      <w:bookmarkStart w:id="113" w:name="_Toc439318929"/>
      <w:bookmarkStart w:id="114" w:name="_Toc444688626"/>
      <w:r w:rsidRPr="000F5FE2">
        <w:rPr>
          <w:rFonts w:eastAsia="Times New Roman"/>
          <w:b/>
          <w:szCs w:val="22"/>
          <w:lang w:eastAsia="en-US"/>
        </w:rPr>
        <w:lastRenderedPageBreak/>
        <w:t>ANNEX 6 – ADDITIONAL TERMS &amp; CONDITIONS</w:t>
      </w:r>
      <w:bookmarkEnd w:id="113"/>
      <w:bookmarkEnd w:id="114"/>
    </w:p>
    <w:p w14:paraId="240C77D1" w14:textId="09611C06" w:rsidR="00865B8F" w:rsidRDefault="001A060C" w:rsidP="000C5677">
      <w:pPr>
        <w:jc w:val="center"/>
        <w:rPr>
          <w:rFonts w:cs="Arial"/>
        </w:rPr>
      </w:pPr>
      <w:r>
        <w:rPr>
          <w:rFonts w:cs="Arial"/>
          <w:b/>
          <w:szCs w:val="22"/>
        </w:rPr>
        <w:t>Details t</w:t>
      </w:r>
      <w:r w:rsidR="000C5677">
        <w:rPr>
          <w:rFonts w:cs="Arial"/>
          <w:b/>
          <w:szCs w:val="22"/>
        </w:rPr>
        <w:t>o be provided at Contract Award</w:t>
      </w: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5" w:name="2et92p0" w:colFirst="0" w:colLast="0"/>
      <w:bookmarkEnd w:id="115"/>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6" w:name="tyjcwt" w:colFirst="0" w:colLast="0"/>
      <w:bookmarkEnd w:id="116"/>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3dy6vkm" w:colFirst="0" w:colLast="0"/>
      <w:bookmarkEnd w:id="117"/>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8" w:name="1t3h5sf" w:colFirst="0" w:colLast="0"/>
      <w:bookmarkEnd w:id="118"/>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9" w:name="4d34og8" w:colFirst="0" w:colLast="0"/>
      <w:bookmarkEnd w:id="119"/>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0" w:name="2s8eyo1" w:colFirst="0" w:colLast="0"/>
      <w:bookmarkEnd w:id="120"/>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17dp8vu" w:colFirst="0" w:colLast="0"/>
      <w:bookmarkEnd w:id="121"/>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3rdcrjn" w:colFirst="0" w:colLast="0"/>
      <w:bookmarkEnd w:id="122"/>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3" w:name="26in1rg" w:colFirst="0" w:colLast="0"/>
      <w:bookmarkEnd w:id="123"/>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4" w:name="lnxbz9" w:colFirst="0" w:colLast="0"/>
      <w:bookmarkEnd w:id="124"/>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5" w:name="35nkun2" w:colFirst="0" w:colLast="0"/>
      <w:bookmarkEnd w:id="125"/>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6" w:name="1ksv4uv" w:colFirst="0" w:colLast="0"/>
      <w:bookmarkEnd w:id="126"/>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7" w:name="44sinio" w:colFirst="0" w:colLast="0"/>
      <w:bookmarkEnd w:id="127"/>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8" w:name="2jxsxqh" w:colFirst="0" w:colLast="0"/>
      <w:bookmarkEnd w:id="128"/>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sidR="000C212E">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r w:rsidR="000C212E">
        <w:rPr>
          <w:rFonts w:cs="Arial"/>
        </w:rPr>
        <w:t>Customer</w:t>
      </w:r>
      <w:r w:rsidRPr="00422620">
        <w:rPr>
          <w:rFonts w:cs="Arial"/>
        </w:rPr>
        <w:t>’s  instructions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45AC8F21" w14:textId="1F50C603" w:rsidR="00865B8F" w:rsidRPr="00D25599" w:rsidRDefault="00865B8F" w:rsidP="00865B8F">
      <w:pPr>
        <w:keepNext/>
        <w:spacing w:before="240" w:after="240"/>
        <w:ind w:left="360" w:firstLine="360"/>
        <w:rPr>
          <w:rFonts w:ascii="Calibri" w:eastAsia="Calibri" w:hAnsi="Calibri"/>
          <w:b/>
          <w:lang w:eastAsia="en-US"/>
        </w:rPr>
      </w:pPr>
      <w:r w:rsidRPr="00D25599">
        <w:rPr>
          <w:rFonts w:ascii="Calibri" w:eastAsia="Calibri" w:hAnsi="Calibri"/>
          <w:b/>
          <w:highlight w:val="yellow"/>
          <w:lang w:eastAsia="en-US"/>
        </w:rPr>
        <w:t>Insert</w:t>
      </w:r>
      <w:r w:rsidR="00336839">
        <w:rPr>
          <w:rFonts w:ascii="Calibri" w:eastAsia="Calibri" w:hAnsi="Calibri"/>
          <w:b/>
          <w:highlight w:val="yellow"/>
          <w:lang w:eastAsia="en-US"/>
        </w:rPr>
        <w:t xml:space="preserve"> c</w:t>
      </w:r>
      <w:r w:rsidR="00C86C03" w:rsidRPr="00D25599">
        <w:rPr>
          <w:rFonts w:ascii="Calibri" w:eastAsia="Calibri" w:hAnsi="Calibri"/>
          <w:b/>
          <w:highlight w:val="yellow"/>
          <w:lang w:eastAsia="en-US"/>
        </w:rPr>
        <w:t>ontact details</w:t>
      </w:r>
    </w:p>
    <w:p w14:paraId="07FBCD84"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62080356" w14:textId="040E70DA" w:rsidR="00865B8F" w:rsidRPr="00D25599" w:rsidRDefault="00865B8F" w:rsidP="00865B8F">
      <w:pPr>
        <w:keepNext/>
        <w:spacing w:before="240" w:after="240" w:line="240" w:lineRule="exact"/>
        <w:ind w:left="1440" w:hanging="731"/>
        <w:rPr>
          <w:rFonts w:eastAsia="Calibri"/>
          <w:b/>
          <w:lang w:val="en-US" w:eastAsia="en-US"/>
        </w:rPr>
      </w:pPr>
      <w:r w:rsidRPr="00D25599">
        <w:rPr>
          <w:rFonts w:eastAsia="Calibri"/>
          <w:b/>
          <w:highlight w:val="yellow"/>
          <w:lang w:val="en-US" w:eastAsia="en-US"/>
        </w:rPr>
        <w:t>Insert</w:t>
      </w:r>
      <w:r w:rsidR="00336839">
        <w:rPr>
          <w:rFonts w:eastAsia="Calibri"/>
          <w:b/>
          <w:highlight w:val="yellow"/>
          <w:lang w:val="en-US" w:eastAsia="en-US"/>
        </w:rPr>
        <w:t xml:space="preserve"> c</w:t>
      </w:r>
      <w:r w:rsidR="00C86C03" w:rsidRPr="00D25599">
        <w:rPr>
          <w:rFonts w:eastAsia="Calibri"/>
          <w:b/>
          <w:highlight w:val="yellow"/>
          <w:lang w:val="en-US" w:eastAsia="en-US"/>
        </w:rPr>
        <w:t>ontact details</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5968"/>
      </w:tblGrid>
      <w:tr w:rsidR="00865B8F" w:rsidRPr="007A4AB1" w14:paraId="077AA5BA" w14:textId="77777777" w:rsidTr="00865B8F">
        <w:trPr>
          <w:trHeight w:val="716"/>
        </w:trPr>
        <w:tc>
          <w:tcPr>
            <w:tcW w:w="3143" w:type="dxa"/>
            <w:shd w:val="clear" w:color="auto" w:fill="BFBFBF"/>
            <w:vAlign w:val="center"/>
          </w:tcPr>
          <w:p w14:paraId="17F288EF"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Contract Reference:</w:t>
            </w:r>
          </w:p>
        </w:tc>
        <w:tc>
          <w:tcPr>
            <w:tcW w:w="6099" w:type="dxa"/>
            <w:shd w:val="clear" w:color="auto" w:fill="BFBFBF"/>
            <w:vAlign w:val="center"/>
          </w:tcPr>
          <w:p w14:paraId="4E7C0939" w14:textId="7A4E3914" w:rsidR="00865B8F" w:rsidRPr="007A4AB1" w:rsidRDefault="001A060C" w:rsidP="001A060C">
            <w:pPr>
              <w:spacing w:line="240" w:lineRule="exact"/>
              <w:rPr>
                <w:rFonts w:eastAsia="Calibri" w:cs="Arial"/>
                <w:lang w:val="en-US" w:eastAsia="en-US"/>
              </w:rPr>
            </w:pPr>
            <w:r w:rsidRPr="001A060C">
              <w:rPr>
                <w:rFonts w:eastAsia="Calibri" w:cs="Arial"/>
                <w:lang w:eastAsia="en-US"/>
              </w:rPr>
              <w:t>CCZP19A07</w:t>
            </w:r>
          </w:p>
        </w:tc>
      </w:tr>
      <w:tr w:rsidR="00865B8F" w:rsidRPr="007A4AB1" w14:paraId="7637F0FE" w14:textId="77777777" w:rsidTr="00865B8F">
        <w:trPr>
          <w:trHeight w:val="716"/>
        </w:trPr>
        <w:tc>
          <w:tcPr>
            <w:tcW w:w="3143" w:type="dxa"/>
            <w:shd w:val="clear" w:color="auto" w:fill="BFBFBF"/>
            <w:vAlign w:val="center"/>
          </w:tcPr>
          <w:p w14:paraId="07349821"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Date: </w:t>
            </w:r>
          </w:p>
        </w:tc>
        <w:tc>
          <w:tcPr>
            <w:tcW w:w="6099" w:type="dxa"/>
            <w:shd w:val="clear" w:color="auto" w:fill="BFBFBF"/>
            <w:vAlign w:val="center"/>
          </w:tcPr>
          <w:p w14:paraId="07BCEF60" w14:textId="77777777" w:rsidR="00865B8F" w:rsidRPr="007A4AB1" w:rsidRDefault="00865B8F" w:rsidP="00865B8F">
            <w:pPr>
              <w:spacing w:line="240" w:lineRule="exact"/>
              <w:jc w:val="center"/>
              <w:rPr>
                <w:rFonts w:eastAsia="Calibri" w:cs="Arial"/>
                <w:b/>
                <w:highlight w:val="yellow"/>
                <w:lang w:val="en-US" w:eastAsia="en-US"/>
              </w:rPr>
            </w:pPr>
          </w:p>
        </w:tc>
      </w:tr>
      <w:tr w:rsidR="00865B8F" w:rsidRPr="007A4AB1" w14:paraId="31290F0B" w14:textId="77777777" w:rsidTr="00865B8F">
        <w:trPr>
          <w:trHeight w:val="716"/>
        </w:trPr>
        <w:tc>
          <w:tcPr>
            <w:tcW w:w="3143"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Description Of Authorised Processing</w:t>
            </w:r>
          </w:p>
        </w:tc>
        <w:tc>
          <w:tcPr>
            <w:tcW w:w="6099"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C67BDC9" w14:textId="69B368BB" w:rsidR="00865B8F" w:rsidRPr="007A4AB1" w:rsidRDefault="00865B8F" w:rsidP="00865B8F">
            <w:pPr>
              <w:spacing w:line="240" w:lineRule="exact"/>
              <w:rPr>
                <w:rFonts w:eastAsia="Calibri" w:cs="Arial"/>
                <w:lang w:val="en-US" w:eastAsia="en-US"/>
              </w:rPr>
            </w:pPr>
            <w:r w:rsidRPr="00C86C03">
              <w:rPr>
                <w:rFonts w:eastAsia="Calibri" w:cs="Arial"/>
                <w:b/>
                <w:highlight w:val="yellow"/>
                <w:lang w:val="en-US" w:eastAsia="en-US"/>
              </w:rPr>
              <w:t>Guidance:</w:t>
            </w:r>
            <w:r w:rsidRPr="00C86C03">
              <w:rPr>
                <w:rFonts w:eastAsia="Calibri" w:cs="Arial"/>
                <w:highlight w:val="yellow"/>
                <w:lang w:val="en-US" w:eastAsia="en-US"/>
              </w:rPr>
              <w:t xml:space="preserve"> You will need to select whether to make use of Option A or Option B or Option C and/or Option D depending on which of the Parties are the data controller f</w:t>
            </w:r>
            <w:r w:rsidR="00C86C03" w:rsidRPr="00C86C03">
              <w:rPr>
                <w:rFonts w:eastAsia="Calibri" w:cs="Arial"/>
                <w:highlight w:val="yellow"/>
                <w:lang w:val="en-US" w:eastAsia="en-US"/>
              </w:rPr>
              <w:t>or the purposes of the Contract</w:t>
            </w:r>
          </w:p>
          <w:p w14:paraId="22E881CB" w14:textId="776107CB" w:rsidR="00865B8F" w:rsidRPr="007A4AB1" w:rsidRDefault="00865B8F" w:rsidP="00C86C03">
            <w:pPr>
              <w:numPr>
                <w:ilvl w:val="1"/>
                <w:numId w:val="38"/>
              </w:numPr>
              <w:pBdr>
                <w:top w:val="nil"/>
                <w:left w:val="nil"/>
                <w:bottom w:val="nil"/>
                <w:right w:val="nil"/>
                <w:between w:val="nil"/>
              </w:pBdr>
              <w:spacing w:before="280" w:after="120" w:line="240" w:lineRule="exact"/>
              <w:rPr>
                <w:rFonts w:eastAsia="Calibri" w:cs="Arial"/>
                <w:lang w:val="en-US" w:eastAsia="en-US"/>
              </w:rPr>
            </w:pPr>
            <w:r w:rsidRPr="007A4AB1">
              <w:rPr>
                <w:rFonts w:eastAsia="Calibri" w:cs="Arial"/>
                <w:b/>
                <w:highlight w:val="yellow"/>
                <w:lang w:val="en-US" w:eastAsia="en-US"/>
              </w:rPr>
              <w:t>OPTION A:</w:t>
            </w:r>
            <w:r w:rsidRPr="007A4AB1">
              <w:rPr>
                <w:rFonts w:eastAsia="Calibri" w:cs="Arial"/>
                <w:lang w:val="en-US" w:eastAsia="en-US"/>
              </w:rPr>
              <w:t xml:space="preserve"> </w:t>
            </w:r>
            <w:r w:rsidR="00031F13">
              <w:rPr>
                <w:rFonts w:eastAsia="Calibri" w:cs="Arial"/>
                <w:lang w:val="en-US" w:eastAsia="en-US"/>
              </w:rPr>
              <w:t xml:space="preserve"> </w:t>
            </w:r>
            <w:r w:rsidR="00031F13" w:rsidRPr="00031F13">
              <w:rPr>
                <w:rFonts w:eastAsia="Calibri" w:cs="Arial"/>
                <w:i/>
                <w:lang w:val="en-US" w:eastAsia="en-US"/>
              </w:rPr>
              <w:t xml:space="preserve">Customer </w:t>
            </w:r>
            <w:r w:rsidRPr="00031F13">
              <w:rPr>
                <w:rFonts w:eastAsia="Calibri" w:cs="Arial"/>
                <w:i/>
                <w:lang w:val="en-US" w:eastAsia="en-US"/>
              </w:rPr>
              <w:t>as Controller</w:t>
            </w:r>
            <w:r w:rsidRPr="007A4AB1">
              <w:rPr>
                <w:rFonts w:eastAsia="Calibri" w:cs="Arial"/>
                <w:i/>
                <w:lang w:val="en-US" w:eastAsia="en-US"/>
              </w:rPr>
              <w:t xml:space="preserve"> </w:t>
            </w:r>
            <w:r w:rsidRPr="007A4AB1">
              <w:rPr>
                <w:rFonts w:eastAsia="Calibri" w:cs="Arial"/>
                <w:lang w:val="en-US" w:eastAsia="en-US"/>
              </w:rPr>
              <w:t xml:space="preserve"> </w:t>
            </w:r>
          </w:p>
          <w:p w14:paraId="4CC7FDF2" w14:textId="4EFACEEA" w:rsidR="00865B8F" w:rsidRPr="007A4AB1" w:rsidRDefault="00865B8F" w:rsidP="00865B8F">
            <w:pPr>
              <w:spacing w:before="280" w:after="120" w:line="240" w:lineRule="exact"/>
              <w:ind w:left="720"/>
              <w:rPr>
                <w:rFonts w:eastAsia="Calibri" w:cs="Arial"/>
                <w:lang w:val="en-US" w:eastAsia="en-US"/>
              </w:rPr>
            </w:pPr>
            <w:r w:rsidRPr="007A4AB1">
              <w:rPr>
                <w:rFonts w:eastAsia="Calibri" w:cs="Arial"/>
                <w:lang w:val="en-US" w:eastAsia="en-US"/>
              </w:rPr>
              <w:t xml:space="preserve">The Parties acknowledge that for the purposes of the Data Protection Legislation, the </w:t>
            </w:r>
            <w:r w:rsidR="000C212E">
              <w:rPr>
                <w:rFonts w:eastAsia="Calibri" w:cs="Arial"/>
                <w:lang w:val="en-US" w:eastAsia="en-US"/>
              </w:rPr>
              <w:t>Customer</w:t>
            </w:r>
            <w:r w:rsidRPr="007A4AB1">
              <w:rPr>
                <w:rFonts w:eastAsia="Calibri" w:cs="Arial"/>
                <w:lang w:val="en-US" w:eastAsia="en-US"/>
              </w:rPr>
              <w:t xml:space="preserve"> is the Controller and the </w:t>
            </w:r>
            <w:r w:rsidR="00031F13">
              <w:rPr>
                <w:rFonts w:eastAsia="Calibri" w:cs="Arial"/>
                <w:lang w:val="en-US" w:eastAsia="en-US"/>
              </w:rPr>
              <w:t xml:space="preserve">Supplier </w:t>
            </w:r>
            <w:r w:rsidRPr="007A4AB1">
              <w:rPr>
                <w:rFonts w:eastAsia="Calibri" w:cs="Arial"/>
                <w:lang w:val="en-US" w:eastAsia="en-US"/>
              </w:rPr>
              <w:t>is the Processor in accordance with Clause 1.1.]</w:t>
            </w:r>
          </w:p>
          <w:p w14:paraId="2F660568" w14:textId="6F464F67" w:rsidR="00865B8F" w:rsidRPr="007A4AB1" w:rsidRDefault="00865B8F" w:rsidP="00865B8F">
            <w:pPr>
              <w:spacing w:before="280" w:after="120" w:line="240" w:lineRule="exact"/>
              <w:ind w:left="720"/>
              <w:rPr>
                <w:rFonts w:eastAsia="Calibri" w:cs="Arial"/>
                <w:lang w:val="en-US" w:eastAsia="en-US"/>
              </w:rPr>
            </w:pPr>
            <w:r w:rsidRPr="007A4AB1">
              <w:rPr>
                <w:rFonts w:eastAsia="Calibri" w:cs="Arial"/>
                <w:b/>
                <w:highlight w:val="yellow"/>
                <w:lang w:val="en-US" w:eastAsia="en-US"/>
              </w:rPr>
              <w:t>OPTION B:</w:t>
            </w:r>
            <w:r w:rsidRPr="007A4AB1">
              <w:rPr>
                <w:rFonts w:eastAsia="Calibri" w:cs="Arial"/>
                <w:lang w:val="en-US" w:eastAsia="en-US"/>
              </w:rPr>
              <w:t xml:space="preserve"> </w:t>
            </w:r>
            <w:r w:rsidRPr="007A4AB1">
              <w:rPr>
                <w:rFonts w:eastAsia="Calibri" w:cs="Arial"/>
                <w:i/>
                <w:lang w:val="en-US" w:eastAsia="en-US"/>
              </w:rPr>
              <w:t>Supplier as Controller</w:t>
            </w:r>
          </w:p>
          <w:p w14:paraId="77EA2E1C" w14:textId="00D3E9CE" w:rsidR="00865B8F" w:rsidRPr="007A4AB1" w:rsidRDefault="00865B8F" w:rsidP="00865B8F">
            <w:pPr>
              <w:spacing w:before="280" w:after="120" w:line="240" w:lineRule="exact"/>
              <w:ind w:left="720"/>
              <w:rPr>
                <w:rFonts w:eastAsia="Calibri" w:cs="Arial"/>
                <w:lang w:val="en-US" w:eastAsia="en-US"/>
              </w:rPr>
            </w:pPr>
            <w:r w:rsidRPr="007A4AB1">
              <w:rPr>
                <w:rFonts w:eastAsia="Calibri" w:cs="Arial"/>
                <w:lang w:val="en-US" w:eastAsia="en-US"/>
              </w:rPr>
              <w:t xml:space="preserve">Notwithstanding Clause 1.1 the Parties acknowledge that for the purposes of the Data Protection Legislation, the </w:t>
            </w:r>
            <w:r w:rsidR="00031F13">
              <w:rPr>
                <w:rFonts w:eastAsia="Calibri" w:cs="Arial"/>
                <w:lang w:val="en-US" w:eastAsia="en-US"/>
              </w:rPr>
              <w:t xml:space="preserve">Supplier </w:t>
            </w:r>
            <w:r w:rsidRPr="007A4AB1">
              <w:rPr>
                <w:rFonts w:eastAsia="Calibri" w:cs="Arial"/>
                <w:lang w:val="en-US" w:eastAsia="en-US"/>
              </w:rPr>
              <w:t xml:space="preserve">is the Controller and </w:t>
            </w:r>
            <w:r w:rsidR="00C86C03">
              <w:rPr>
                <w:rFonts w:eastAsia="Calibri" w:cs="Arial"/>
                <w:lang w:val="en-US" w:eastAsia="en-US"/>
              </w:rPr>
              <w:t>the Customer is the Processor.</w:t>
            </w:r>
          </w:p>
          <w:p w14:paraId="6DF7E560" w14:textId="59215853" w:rsidR="00865B8F" w:rsidRPr="007A4AB1" w:rsidRDefault="00865B8F" w:rsidP="00865B8F">
            <w:pPr>
              <w:spacing w:before="280" w:after="120"/>
              <w:ind w:left="720"/>
              <w:rPr>
                <w:rFonts w:eastAsia="Calibri" w:cs="Arial"/>
                <w:lang w:eastAsia="en-US"/>
              </w:rPr>
            </w:pPr>
            <w:r w:rsidRPr="007A4AB1">
              <w:rPr>
                <w:rFonts w:eastAsia="Calibri" w:cs="Arial"/>
                <w:b/>
                <w:highlight w:val="yellow"/>
                <w:lang w:eastAsia="en-US"/>
              </w:rPr>
              <w:t>OPTION C</w:t>
            </w:r>
            <w:r w:rsidRPr="007A4AB1">
              <w:rPr>
                <w:rFonts w:eastAsia="Calibri" w:cs="Arial"/>
                <w:i/>
                <w:lang w:eastAsia="en-US"/>
              </w:rPr>
              <w:t>: Both Parties are Controller of separate data</w:t>
            </w:r>
          </w:p>
          <w:p w14:paraId="5A2781CB" w14:textId="77777777" w:rsidR="00865B8F" w:rsidRPr="007A4AB1" w:rsidRDefault="00865B8F" w:rsidP="00865B8F">
            <w:pPr>
              <w:spacing w:before="280" w:after="120"/>
              <w:ind w:left="720"/>
              <w:rPr>
                <w:rFonts w:eastAsia="Calibri" w:cs="Arial"/>
                <w:lang w:eastAsia="en-US"/>
              </w:rPr>
            </w:pPr>
            <w:r w:rsidRPr="007A4AB1">
              <w:rPr>
                <w:rFonts w:eastAsia="Calibri" w:cs="Arial"/>
                <w:lang w:eastAsia="en-US"/>
              </w:rPr>
              <w:lastRenderedPageBreak/>
              <w:t>Notwithstanding Clause 1.1 the Parties acknowledge that for the purposes of the Data Protection Legislation:</w:t>
            </w:r>
          </w:p>
          <w:p w14:paraId="38AB3492" w14:textId="40522281" w:rsidR="00865B8F" w:rsidRPr="007A4AB1" w:rsidRDefault="00865B8F" w:rsidP="00C86C03">
            <w:pPr>
              <w:numPr>
                <w:ilvl w:val="2"/>
                <w:numId w:val="38"/>
              </w:numPr>
              <w:pBdr>
                <w:top w:val="nil"/>
                <w:left w:val="nil"/>
                <w:bottom w:val="nil"/>
                <w:right w:val="nil"/>
                <w:between w:val="nil"/>
              </w:pBdr>
              <w:spacing w:after="120" w:line="240" w:lineRule="exact"/>
              <w:ind w:hanging="561"/>
              <w:rPr>
                <w:rFonts w:eastAsia="Calibri" w:cs="Arial"/>
                <w:lang w:val="en-US" w:eastAsia="en-US"/>
              </w:rPr>
            </w:pPr>
            <w:r w:rsidRPr="007A4AB1">
              <w:rPr>
                <w:rFonts w:eastAsia="Calibri" w:cs="Arial"/>
                <w:lang w:val="en-US" w:eastAsia="en-US"/>
              </w:rPr>
              <w:t xml:space="preserve">the </w:t>
            </w:r>
            <w:r w:rsidR="000C212E">
              <w:rPr>
                <w:rFonts w:eastAsia="Calibri" w:cs="Arial"/>
                <w:lang w:val="en-US" w:eastAsia="en-US"/>
              </w:rPr>
              <w:t>Customer</w:t>
            </w:r>
            <w:r w:rsidRPr="007A4AB1">
              <w:rPr>
                <w:rFonts w:eastAsia="Calibri" w:cs="Arial"/>
                <w:lang w:val="en-US" w:eastAsia="en-US"/>
              </w:rPr>
              <w:t xml:space="preserve"> is the Controller and the </w:t>
            </w:r>
            <w:r w:rsidR="00031F13">
              <w:rPr>
                <w:rFonts w:eastAsia="Calibri" w:cs="Arial"/>
                <w:lang w:val="en-US" w:eastAsia="en-US"/>
              </w:rPr>
              <w:t xml:space="preserve">Supplier </w:t>
            </w:r>
            <w:r w:rsidRPr="007A4AB1">
              <w:rPr>
                <w:rFonts w:eastAsia="Calibri" w:cs="Arial"/>
                <w:lang w:val="en-US" w:eastAsia="en-US"/>
              </w:rPr>
              <w:t>is the Processor for the following Personal Data under this Contract:</w:t>
            </w:r>
          </w:p>
          <w:p w14:paraId="1B0C8721" w14:textId="620BADC9" w:rsidR="00865B8F" w:rsidRPr="00336839" w:rsidRDefault="00865B8F" w:rsidP="00C86C03">
            <w:pPr>
              <w:numPr>
                <w:ilvl w:val="3"/>
                <w:numId w:val="38"/>
              </w:numPr>
              <w:pBdr>
                <w:top w:val="nil"/>
                <w:left w:val="nil"/>
                <w:bottom w:val="nil"/>
                <w:right w:val="nil"/>
                <w:between w:val="nil"/>
              </w:pBdr>
              <w:tabs>
                <w:tab w:val="left" w:pos="2261"/>
              </w:tabs>
              <w:spacing w:after="120" w:line="240" w:lineRule="exact"/>
              <w:rPr>
                <w:rFonts w:eastAsia="Calibri" w:cs="Arial"/>
                <w:b/>
                <w:lang w:val="en-US" w:eastAsia="en-US"/>
              </w:rPr>
            </w:pPr>
            <w:r w:rsidRPr="00336839">
              <w:rPr>
                <w:rFonts w:eastAsia="Calibri" w:cs="Arial"/>
                <w:b/>
                <w:highlight w:val="yellow"/>
                <w:lang w:val="en-US" w:eastAsia="en-US"/>
              </w:rPr>
              <w:t>Insert</w:t>
            </w:r>
            <w:r w:rsidRPr="00336839">
              <w:rPr>
                <w:rFonts w:eastAsia="Calibri" w:cs="Arial"/>
                <w:b/>
                <w:lang w:val="en-US" w:eastAsia="en-US"/>
              </w:rPr>
              <w:t xml:space="preserve"> scope of Personal Data which </w:t>
            </w:r>
            <w:r w:rsidRPr="00336839">
              <w:rPr>
                <w:rFonts w:eastAsia="Calibri" w:cs="Arial"/>
                <w:b/>
                <w:highlight w:val="yellow"/>
                <w:lang w:val="en-US" w:eastAsia="en-US"/>
              </w:rPr>
              <w:t xml:space="preserve">where the purposes and means of the processing </w:t>
            </w:r>
            <w:r w:rsidR="00C86C03" w:rsidRPr="00336839">
              <w:rPr>
                <w:rFonts w:eastAsia="Calibri" w:cs="Arial"/>
                <w:b/>
                <w:highlight w:val="yellow"/>
                <w:lang w:val="en-US" w:eastAsia="en-US"/>
              </w:rPr>
              <w:t>is determined by the Customer</w:t>
            </w:r>
            <w:r w:rsidR="00C86C03" w:rsidRPr="00336839">
              <w:rPr>
                <w:rFonts w:eastAsia="Calibri" w:cs="Arial"/>
                <w:b/>
                <w:lang w:val="en-US" w:eastAsia="en-US"/>
              </w:rPr>
              <w:t xml:space="preserve">  </w:t>
            </w:r>
          </w:p>
          <w:p w14:paraId="4AA8B868" w14:textId="16BD29CF" w:rsidR="00865B8F" w:rsidRPr="007A4AB1" w:rsidRDefault="00865B8F" w:rsidP="00C86C03">
            <w:pPr>
              <w:numPr>
                <w:ilvl w:val="2"/>
                <w:numId w:val="38"/>
              </w:numPr>
              <w:pBdr>
                <w:top w:val="nil"/>
                <w:left w:val="nil"/>
                <w:bottom w:val="nil"/>
                <w:right w:val="nil"/>
                <w:between w:val="nil"/>
              </w:pBdr>
              <w:spacing w:after="120" w:line="240" w:lineRule="exact"/>
              <w:ind w:hanging="561"/>
              <w:rPr>
                <w:rFonts w:eastAsia="Calibri" w:cs="Arial"/>
                <w:lang w:val="en-US" w:eastAsia="en-US"/>
              </w:rPr>
            </w:pPr>
            <w:r w:rsidRPr="007A4AB1">
              <w:rPr>
                <w:rFonts w:eastAsia="Calibri" w:cs="Arial"/>
                <w:lang w:val="en-US" w:eastAsia="en-US"/>
              </w:rPr>
              <w:t xml:space="preserve">the Supplier is the Controller and the </w:t>
            </w:r>
            <w:r w:rsidR="000C212E">
              <w:rPr>
                <w:rFonts w:eastAsia="Calibri" w:cs="Arial"/>
                <w:lang w:val="en-US" w:eastAsia="en-US"/>
              </w:rPr>
              <w:t>Customer</w:t>
            </w:r>
            <w:r w:rsidRPr="007A4AB1">
              <w:rPr>
                <w:rFonts w:eastAsia="Calibri" w:cs="Arial"/>
                <w:lang w:val="en-US" w:eastAsia="en-US"/>
              </w:rPr>
              <w:t xml:space="preserve"> is the Processor for the following Personal Data under this Contract:</w:t>
            </w:r>
          </w:p>
          <w:p w14:paraId="45B74932" w14:textId="55850D3D" w:rsidR="00865B8F" w:rsidRPr="00D25599" w:rsidRDefault="00865B8F" w:rsidP="00C86C03">
            <w:pPr>
              <w:numPr>
                <w:ilvl w:val="3"/>
                <w:numId w:val="38"/>
              </w:numPr>
              <w:pBdr>
                <w:top w:val="nil"/>
                <w:left w:val="nil"/>
                <w:bottom w:val="nil"/>
                <w:right w:val="nil"/>
                <w:between w:val="nil"/>
              </w:pBdr>
              <w:tabs>
                <w:tab w:val="left" w:pos="2261"/>
              </w:tabs>
              <w:spacing w:after="120" w:line="240" w:lineRule="exact"/>
              <w:rPr>
                <w:rFonts w:eastAsia="Calibri" w:cs="Arial"/>
                <w:b/>
                <w:lang w:val="en-US" w:eastAsia="en-US"/>
              </w:rPr>
            </w:pPr>
            <w:r w:rsidRPr="00D25599">
              <w:rPr>
                <w:rFonts w:eastAsia="Calibri" w:cs="Arial"/>
                <w:b/>
                <w:highlight w:val="yellow"/>
                <w:lang w:val="en-US" w:eastAsia="en-US"/>
              </w:rPr>
              <w:t>Insert scope of Personal Data which where the purposes and means of the processing is determined by the</w:t>
            </w:r>
            <w:r w:rsidR="00D25599">
              <w:rPr>
                <w:rFonts w:eastAsia="Calibri" w:cs="Arial"/>
                <w:b/>
                <w:highlight w:val="yellow"/>
                <w:lang w:val="en-US" w:eastAsia="en-US"/>
              </w:rPr>
              <w:t xml:space="preserve"> </w:t>
            </w:r>
            <w:r w:rsidR="00031F13" w:rsidRPr="00D25599">
              <w:rPr>
                <w:rFonts w:eastAsia="Calibri" w:cs="Arial"/>
                <w:b/>
                <w:highlight w:val="yellow"/>
                <w:lang w:val="en-US" w:eastAsia="en-US"/>
              </w:rPr>
              <w:t>Supplier</w:t>
            </w:r>
          </w:p>
          <w:p w14:paraId="237FCDB8" w14:textId="78FB95B3" w:rsidR="00865B8F" w:rsidRPr="007A4AB1" w:rsidRDefault="00865B8F" w:rsidP="00865B8F">
            <w:pPr>
              <w:spacing w:before="280"/>
              <w:ind w:left="720"/>
              <w:rPr>
                <w:rFonts w:eastAsia="Calibri" w:cs="Arial"/>
                <w:i/>
                <w:lang w:eastAsia="en-US"/>
              </w:rPr>
            </w:pPr>
            <w:r w:rsidRPr="007A4AB1">
              <w:rPr>
                <w:rFonts w:eastAsia="Calibri" w:cs="Arial"/>
                <w:b/>
                <w:lang w:eastAsia="en-US"/>
              </w:rPr>
              <w:t xml:space="preserve"> </w:t>
            </w:r>
            <w:r w:rsidRPr="007A4AB1">
              <w:rPr>
                <w:rFonts w:eastAsia="Calibri" w:cs="Arial"/>
                <w:b/>
                <w:highlight w:val="yellow"/>
                <w:lang w:eastAsia="en-US"/>
              </w:rPr>
              <w:t>OPTION D</w:t>
            </w:r>
            <w:r w:rsidRPr="007A4AB1">
              <w:rPr>
                <w:rFonts w:eastAsia="Calibri" w:cs="Arial"/>
                <w:i/>
                <w:highlight w:val="yellow"/>
                <w:lang w:eastAsia="en-US"/>
              </w:rPr>
              <w:t>:</w:t>
            </w:r>
            <w:r w:rsidRPr="007A4AB1">
              <w:rPr>
                <w:rFonts w:eastAsia="Calibri" w:cs="Arial"/>
                <w:i/>
                <w:lang w:eastAsia="en-US"/>
              </w:rPr>
              <w:t>Joint Controllers]</w:t>
            </w:r>
          </w:p>
          <w:p w14:paraId="7903DB6A" w14:textId="13122CBB" w:rsidR="00865B8F" w:rsidRPr="007A4AB1" w:rsidRDefault="00865B8F" w:rsidP="00865B8F">
            <w:pPr>
              <w:spacing w:before="280"/>
              <w:ind w:left="720"/>
              <w:rPr>
                <w:rFonts w:eastAsia="Calibri" w:cs="Arial"/>
                <w:lang w:eastAsia="en-US"/>
              </w:rPr>
            </w:pPr>
            <w:r w:rsidRPr="007A4AB1">
              <w:rPr>
                <w:rFonts w:eastAsia="Calibri" w:cs="Arial"/>
                <w:lang w:eastAsia="en-US"/>
              </w:rPr>
              <w:t xml:space="preserve">Notwithstanding Clause </w:t>
            </w:r>
            <w:r w:rsidRPr="007A4AB1">
              <w:rPr>
                <w:rFonts w:eastAsia="Calibri" w:cs="Arial"/>
                <w:highlight w:val="yellow"/>
                <w:lang w:eastAsia="en-US"/>
              </w:rPr>
              <w:t>[Z/X]</w:t>
            </w:r>
            <w:r w:rsidRPr="007A4AB1">
              <w:rPr>
                <w:rFonts w:eastAsia="Calibri" w:cs="Arial"/>
                <w:lang w:eastAsia="en-US"/>
              </w:rPr>
              <w:t xml:space="preserve"> the Parties acknowledge that they are joint Controllers for the purposes of the Data Protection Legislation in respect of </w:t>
            </w:r>
            <w:r w:rsidRPr="00D25599">
              <w:rPr>
                <w:rFonts w:eastAsia="Calibri" w:cs="Arial"/>
                <w:b/>
                <w:highlight w:val="yellow"/>
                <w:lang w:eastAsia="en-US"/>
              </w:rPr>
              <w:t>Insert scope of Personal Data</w:t>
            </w:r>
            <w:r w:rsidR="00D25599">
              <w:rPr>
                <w:rFonts w:eastAsia="Calibri" w:cs="Arial"/>
                <w:b/>
                <w:highlight w:val="yellow"/>
                <w:lang w:eastAsia="en-US"/>
              </w:rPr>
              <w:t xml:space="preserve"> for</w:t>
            </w:r>
            <w:r w:rsidRPr="00D25599">
              <w:rPr>
                <w:rFonts w:eastAsia="Calibri" w:cs="Arial"/>
                <w:b/>
                <w:highlight w:val="yellow"/>
                <w:lang w:eastAsia="en-US"/>
              </w:rPr>
              <w:t xml:space="preserve"> which the purposes and means of the processing is determined by the both Parties</w:t>
            </w:r>
            <w:r w:rsidR="00D25599">
              <w:rPr>
                <w:rFonts w:eastAsia="Calibri" w:cs="Arial"/>
                <w:b/>
                <w:highlight w:val="yellow"/>
                <w:lang w:eastAsia="en-US"/>
              </w:rPr>
              <w:t xml:space="preserve"> </w:t>
            </w:r>
            <w:r w:rsidRPr="00D25599">
              <w:rPr>
                <w:rFonts w:eastAsia="Calibri" w:cs="Arial"/>
                <w:b/>
                <w:highlight w:val="yellow"/>
                <w:lang w:eastAsia="en-US"/>
              </w:rPr>
              <w:t>and Annex A to this Schedule shall apply.</w:t>
            </w:r>
          </w:p>
          <w:p w14:paraId="24056DF7" w14:textId="77777777" w:rsidR="00865B8F" w:rsidRPr="007A4AB1" w:rsidRDefault="00865B8F" w:rsidP="00865B8F">
            <w:pPr>
              <w:spacing w:after="120" w:line="240" w:lineRule="exact"/>
              <w:ind w:left="994"/>
              <w:rPr>
                <w:rFonts w:eastAsia="Calibri" w:cs="Arial"/>
                <w:lang w:val="en-US" w:eastAsia="en-US"/>
              </w:rPr>
            </w:pPr>
          </w:p>
          <w:p w14:paraId="7F586B54" w14:textId="77777777" w:rsidR="00865B8F" w:rsidRPr="007A4AB1" w:rsidRDefault="00865B8F" w:rsidP="00865B8F">
            <w:pPr>
              <w:spacing w:line="240" w:lineRule="exact"/>
              <w:rPr>
                <w:rFonts w:eastAsia="Calibri" w:cs="Arial"/>
                <w:lang w:val="en-US" w:eastAsia="en-US"/>
              </w:rPr>
            </w:pPr>
          </w:p>
        </w:tc>
      </w:tr>
      <w:tr w:rsidR="00865B8F" w:rsidRPr="007A4AB1" w14:paraId="1846886B" w14:textId="77777777" w:rsidTr="00865B8F">
        <w:trPr>
          <w:trHeight w:val="1630"/>
        </w:trPr>
        <w:tc>
          <w:tcPr>
            <w:tcW w:w="3143"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Subject matter of the processing</w:t>
            </w:r>
          </w:p>
        </w:tc>
        <w:tc>
          <w:tcPr>
            <w:tcW w:w="6099" w:type="dxa"/>
            <w:shd w:val="clear" w:color="auto" w:fill="auto"/>
          </w:tcPr>
          <w:p w14:paraId="13289E1D" w14:textId="18BB8F50" w:rsidR="00865B8F" w:rsidRPr="007A4AB1" w:rsidRDefault="00865B8F" w:rsidP="00865B8F">
            <w:pPr>
              <w:spacing w:line="240" w:lineRule="exact"/>
              <w:rPr>
                <w:rFonts w:eastAsia="Calibri" w:cs="Arial"/>
                <w:lang w:val="en-US" w:eastAsia="en-US"/>
              </w:rPr>
            </w:pPr>
            <w:r w:rsidRPr="00C86C03">
              <w:rPr>
                <w:rFonts w:eastAsia="Calibri"/>
                <w:highlight w:val="yellow"/>
                <w:lang w:val="en-US" w:eastAsia="en-US"/>
              </w:rPr>
              <w:t>This should be a high level, short description of what the processing is about i.e. its subject matter</w:t>
            </w:r>
          </w:p>
        </w:tc>
      </w:tr>
      <w:tr w:rsidR="00865B8F" w:rsidRPr="007A4AB1" w14:paraId="4F3A7A49" w14:textId="77777777" w:rsidTr="00865B8F">
        <w:trPr>
          <w:trHeight w:val="1462"/>
        </w:trPr>
        <w:tc>
          <w:tcPr>
            <w:tcW w:w="3143"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auto"/>
          </w:tcPr>
          <w:p w14:paraId="52CAF589" w14:textId="345CFC4B" w:rsidR="00865B8F" w:rsidRPr="007A4AB1" w:rsidRDefault="00865B8F" w:rsidP="00865B8F">
            <w:pPr>
              <w:spacing w:line="240" w:lineRule="exact"/>
              <w:rPr>
                <w:rFonts w:eastAsia="Calibri" w:cs="Arial"/>
                <w:lang w:val="en-US" w:eastAsia="en-US"/>
              </w:rPr>
            </w:pPr>
            <w:r w:rsidRPr="00C86C03">
              <w:rPr>
                <w:rFonts w:eastAsia="Calibri"/>
                <w:highlight w:val="yellow"/>
                <w:lang w:val="en-US" w:eastAsia="en-US"/>
              </w:rPr>
              <w:t>Clearly set out the duration of the processing including dates</w:t>
            </w:r>
          </w:p>
        </w:tc>
      </w:tr>
      <w:tr w:rsidR="00865B8F" w:rsidRPr="007A4AB1" w14:paraId="171665DD" w14:textId="77777777" w:rsidTr="00865B8F">
        <w:trPr>
          <w:trHeight w:val="1536"/>
        </w:trPr>
        <w:tc>
          <w:tcPr>
            <w:tcW w:w="3143"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Nature and purposes of the processing</w:t>
            </w:r>
          </w:p>
        </w:tc>
        <w:tc>
          <w:tcPr>
            <w:tcW w:w="6099" w:type="dxa"/>
            <w:shd w:val="clear" w:color="auto" w:fill="auto"/>
          </w:tcPr>
          <w:p w14:paraId="62C7DACE" w14:textId="6E47A1E2" w:rsidR="00865B8F" w:rsidRPr="00C86C03" w:rsidRDefault="00865B8F" w:rsidP="00865B8F">
            <w:pPr>
              <w:spacing w:line="240" w:lineRule="exact"/>
              <w:rPr>
                <w:rFonts w:eastAsia="Calibri"/>
                <w:highlight w:val="yellow"/>
                <w:lang w:val="en-US" w:eastAsia="en-US"/>
              </w:rPr>
            </w:pPr>
            <w:r w:rsidRPr="00C86C03">
              <w:rPr>
                <w:rFonts w:eastAsia="Calibri"/>
                <w:highlight w:val="yellow"/>
                <w:lang w:val="en-US" w:eastAsia="en-US"/>
              </w:rPr>
              <w:t xml:space="preserve">Please be as specific as possible, but make sure that you cover all intended purposes. </w:t>
            </w:r>
          </w:p>
          <w:p w14:paraId="282208B9" w14:textId="77777777" w:rsidR="00865B8F" w:rsidRPr="00C86C03" w:rsidRDefault="00865B8F" w:rsidP="00865B8F">
            <w:pPr>
              <w:spacing w:line="240" w:lineRule="exact"/>
              <w:rPr>
                <w:rFonts w:eastAsia="Calibri"/>
                <w:highlight w:val="yellow"/>
                <w:lang w:val="en-US" w:eastAsia="en-US"/>
              </w:rPr>
            </w:pPr>
            <w:r w:rsidRPr="00C86C03">
              <w:rPr>
                <w:rFonts w:eastAsia="Calibri"/>
                <w:highlight w:val="yellow"/>
                <w:lang w:val="en-US" w:eastAsia="en-US"/>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r w:rsidRPr="00C86C03">
              <w:rPr>
                <w:rFonts w:eastAsia="Calibri"/>
                <w:highlight w:val="yellow"/>
                <w:lang w:val="en-US" w:eastAsia="en-US"/>
              </w:rPr>
              <w:lastRenderedPageBreak/>
              <w:t>erasure or destruction of data (whether or not by automated means) etc.</w:t>
            </w:r>
          </w:p>
          <w:p w14:paraId="3CB56CA9" w14:textId="3B4ACAEA" w:rsidR="00865B8F" w:rsidRPr="007A4AB1" w:rsidRDefault="00865B8F" w:rsidP="00865B8F">
            <w:pPr>
              <w:spacing w:line="240" w:lineRule="exact"/>
              <w:rPr>
                <w:rFonts w:eastAsia="Calibri" w:cs="Arial"/>
                <w:lang w:val="en-US" w:eastAsia="en-US"/>
              </w:rPr>
            </w:pPr>
            <w:r w:rsidRPr="00C86C03">
              <w:rPr>
                <w:rFonts w:eastAsia="Calibri"/>
                <w:highlight w:val="yellow"/>
                <w:lang w:val="en-US" w:eastAsia="en-US"/>
              </w:rPr>
              <w:t>The purpose might include: employment processing,</w:t>
            </w:r>
            <w:r w:rsidRPr="007A4AB1">
              <w:rPr>
                <w:rFonts w:eastAsia="Calibri"/>
                <w:lang w:val="en-US" w:eastAsia="en-US"/>
              </w:rPr>
              <w:t xml:space="preserve"> </w:t>
            </w:r>
            <w:r w:rsidRPr="00C86C03">
              <w:rPr>
                <w:rFonts w:eastAsia="Calibri"/>
                <w:highlight w:val="yellow"/>
                <w:lang w:val="en-US" w:eastAsia="en-US"/>
              </w:rPr>
              <w:t>statutory obligation, recruitment assessment etc</w:t>
            </w:r>
            <w:r w:rsidR="00D25599">
              <w:rPr>
                <w:rFonts w:eastAsia="Calibri"/>
                <w:lang w:val="en-US" w:eastAsia="en-US"/>
              </w:rPr>
              <w:t>.</w:t>
            </w:r>
          </w:p>
        </w:tc>
      </w:tr>
      <w:tr w:rsidR="00865B8F" w:rsidRPr="007A4AB1" w14:paraId="43DE10A6" w14:textId="77777777" w:rsidTr="00865B8F">
        <w:trPr>
          <w:trHeight w:val="1412"/>
        </w:trPr>
        <w:tc>
          <w:tcPr>
            <w:tcW w:w="3143"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Type of Personal Data</w:t>
            </w:r>
          </w:p>
        </w:tc>
        <w:tc>
          <w:tcPr>
            <w:tcW w:w="6099" w:type="dxa"/>
            <w:shd w:val="clear" w:color="auto" w:fill="auto"/>
          </w:tcPr>
          <w:p w14:paraId="4F81DBE7" w14:textId="73E38838" w:rsidR="00865B8F" w:rsidRPr="007A4AB1" w:rsidRDefault="00865B8F" w:rsidP="00865B8F">
            <w:pPr>
              <w:spacing w:line="240" w:lineRule="exact"/>
              <w:rPr>
                <w:rFonts w:eastAsia="Calibri" w:cs="Arial"/>
                <w:lang w:val="en-US" w:eastAsia="en-US"/>
              </w:rPr>
            </w:pPr>
            <w:r w:rsidRPr="00C86C03">
              <w:rPr>
                <w:rFonts w:eastAsia="Calibri"/>
                <w:highlight w:val="yellow"/>
                <w:lang w:val="en-US" w:eastAsia="en-US"/>
              </w:rPr>
              <w:t>Examples here include: name, address, date of birth, NI number, telephone number, pay, images, biometric data etc</w:t>
            </w:r>
            <w:r w:rsidR="00C86C03">
              <w:rPr>
                <w:rFonts w:eastAsia="Calibri"/>
                <w:highlight w:val="yellow"/>
                <w:lang w:val="en-US" w:eastAsia="en-US"/>
              </w:rPr>
              <w:t>.</w:t>
            </w:r>
          </w:p>
        </w:tc>
      </w:tr>
      <w:tr w:rsidR="00865B8F" w:rsidRPr="007A4AB1" w14:paraId="7C0A4827" w14:textId="77777777" w:rsidTr="00865B8F">
        <w:trPr>
          <w:trHeight w:val="1560"/>
        </w:trPr>
        <w:tc>
          <w:tcPr>
            <w:tcW w:w="3143" w:type="dxa"/>
            <w:shd w:val="clear" w:color="auto" w:fill="auto"/>
          </w:tcPr>
          <w:p w14:paraId="39318114"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14:paraId="3B31AEC3" w14:textId="7F6BBD30" w:rsidR="00865B8F" w:rsidRPr="007A4AB1" w:rsidRDefault="00865B8F" w:rsidP="00865B8F">
            <w:pPr>
              <w:spacing w:line="240" w:lineRule="exact"/>
              <w:rPr>
                <w:rFonts w:eastAsia="Calibri" w:cs="Arial"/>
                <w:lang w:val="en-US" w:eastAsia="en-US"/>
              </w:rPr>
            </w:pPr>
            <w:r w:rsidRPr="00C86C03">
              <w:rPr>
                <w:rFonts w:eastAsia="Calibri"/>
                <w:highlight w:val="yellow"/>
                <w:lang w:val="en-US" w:eastAsia="en-US"/>
              </w:rPr>
              <w:t>Examples include: Staff (including volunteers, agents, and temporary workers), customers/ clients, suppliers, patients, students / pupils, members of the public, users of a particular</w:t>
            </w:r>
            <w:r w:rsidRPr="00C86C03">
              <w:rPr>
                <w:rFonts w:eastAsia="Calibri"/>
                <w:highlight w:val="yellow"/>
                <w:lang w:val="en-US" w:eastAsia="en-US"/>
              </w:rPr>
              <w:br/>
              <w:t>website etc</w:t>
            </w:r>
            <w:r w:rsidR="00C86C03" w:rsidRPr="00C86C03">
              <w:rPr>
                <w:rFonts w:eastAsia="Calibri"/>
                <w:highlight w:val="yellow"/>
                <w:lang w:val="en-US" w:eastAsia="en-US"/>
              </w:rPr>
              <w:t>.</w:t>
            </w:r>
          </w:p>
        </w:tc>
      </w:tr>
      <w:tr w:rsidR="00865B8F" w:rsidRPr="007A4AB1" w14:paraId="437F4573" w14:textId="77777777" w:rsidTr="00865B8F">
        <w:trPr>
          <w:trHeight w:val="1560"/>
        </w:trPr>
        <w:tc>
          <w:tcPr>
            <w:tcW w:w="3143" w:type="dxa"/>
            <w:shd w:val="clear" w:color="auto" w:fill="auto"/>
          </w:tcPr>
          <w:p w14:paraId="317EEDCA" w14:textId="77777777" w:rsidR="00865B8F" w:rsidRPr="007A4AB1" w:rsidRDefault="00865B8F" w:rsidP="00865B8F">
            <w:pPr>
              <w:spacing w:line="240" w:lineRule="exact"/>
              <w:rPr>
                <w:rFonts w:eastAsia="Calibri" w:cs="Arial"/>
                <w:lang w:val="en-US" w:eastAsia="en-US"/>
              </w:rPr>
            </w:pPr>
          </w:p>
        </w:tc>
        <w:tc>
          <w:tcPr>
            <w:tcW w:w="6099" w:type="dxa"/>
            <w:shd w:val="clear" w:color="auto" w:fill="auto"/>
          </w:tcPr>
          <w:p w14:paraId="6D752E54" w14:textId="2AA96362" w:rsidR="00865B8F" w:rsidRPr="007A4AB1" w:rsidRDefault="00865B8F" w:rsidP="00865B8F">
            <w:pPr>
              <w:spacing w:line="240" w:lineRule="exact"/>
              <w:rPr>
                <w:rFonts w:eastAsia="Calibri"/>
                <w:lang w:val="en-US" w:eastAsia="en-US"/>
              </w:rPr>
            </w:pPr>
            <w:r w:rsidRPr="00C86C03">
              <w:rPr>
                <w:rFonts w:eastAsia="Calibri"/>
                <w:highlight w:val="yellow"/>
                <w:lang w:val="en-US" w:eastAsia="en-US"/>
              </w:rPr>
              <w:t>Describe how long the data will be retained for, how it be returned or destroyed</w:t>
            </w:r>
            <w:r w:rsidR="00C86C03" w:rsidRPr="00C86C03">
              <w:rPr>
                <w:rFonts w:eastAsia="Calibri"/>
                <w:highlight w:val="yellow"/>
                <w:lang w:val="en-US" w:eastAsia="en-US"/>
              </w:rPr>
              <w:t>.</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29" w:name="_Toc440457130"/>
      <w:bookmarkStart w:id="130" w:name="_Toc444688627"/>
      <w:r w:rsidRPr="00D66848">
        <w:rPr>
          <w:rFonts w:eastAsia="Times New Roman"/>
          <w:b/>
          <w:szCs w:val="22"/>
          <w:lang w:eastAsia="en-US"/>
        </w:rPr>
        <w:lastRenderedPageBreak/>
        <w:t>ANNEX 7 – CHANGE CONTROL FORMS</w:t>
      </w:r>
      <w:bookmarkEnd w:id="129"/>
      <w:bookmarkEnd w:id="130"/>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C86C03"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w:t>
            </w:r>
            <w:r w:rsidR="00383309" w:rsidRPr="00336839">
              <w:rPr>
                <w:rFonts w:ascii="Calibri" w:hAnsi="Calibri" w:cs="Arial"/>
                <w:b/>
                <w:iCs/>
                <w:highlight w:val="yellow"/>
              </w:rPr>
              <w:t xml:space="preserve">t Name of Contracting </w:t>
            </w:r>
            <w:r w:rsidR="00336839" w:rsidRPr="00336839">
              <w:rPr>
                <w:rFonts w:ascii="Calibri" w:hAnsi="Calibri" w:cs="Arial"/>
                <w:b/>
                <w:iCs/>
                <w:highlight w:val="yellow"/>
              </w:rPr>
              <w:t>Authority</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r w:rsidRPr="00336839">
              <w:rPr>
                <w:rFonts w:ascii="Calibri" w:hAnsi="Calibri" w:cs="Arial"/>
                <w:b/>
                <w:iCs/>
                <w:highlight w:val="yellow"/>
              </w:rPr>
              <w:t xml:space="preserve">Insert </w:t>
            </w:r>
            <w:r w:rsidR="00C86C03" w:rsidRPr="00336839">
              <w:rPr>
                <w:rFonts w:ascii="Calibri" w:hAnsi="Calibri" w:cs="Arial"/>
                <w:b/>
                <w:iCs/>
                <w:highlight w:val="yellow"/>
              </w:rPr>
              <w:t>name of Suppl</w:t>
            </w:r>
            <w:r w:rsidR="00336839" w:rsidRPr="00336839">
              <w:rPr>
                <w:rFonts w:ascii="Calibri" w:hAnsi="Calibri" w:cs="Arial"/>
                <w:b/>
                <w:iCs/>
                <w:highlight w:val="yellow"/>
              </w:rPr>
              <w:t>i</w:t>
            </w:r>
            <w:r w:rsidR="00C86C03" w:rsidRPr="00336839">
              <w:rPr>
                <w:rFonts w:ascii="Calibri" w:hAnsi="Calibri" w:cs="Arial"/>
                <w:b/>
                <w:iCs/>
                <w:highlight w:val="yellow"/>
              </w:rPr>
              <w:t>er</w:t>
            </w:r>
            <w:r w:rsidRPr="00C86C03">
              <w:rPr>
                <w:rFonts w:ascii="Calibri" w:hAnsi="Calibri" w:cs="Arial"/>
                <w:iCs/>
              </w:rPr>
              <w:t xml:space="preserve"> (The Supplier)</w:t>
            </w:r>
          </w:p>
          <w:p w14:paraId="5DB3B8E0" w14:textId="77777777" w:rsidR="00B40533" w:rsidRPr="00C86C03" w:rsidRDefault="00B40533" w:rsidP="00B40533">
            <w:pPr>
              <w:rPr>
                <w:rFonts w:ascii="Calibri" w:hAnsi="Calibri" w:cs="Arial"/>
                <w:iCs/>
              </w:rPr>
            </w:pPr>
          </w:p>
          <w:p w14:paraId="1E337F67" w14:textId="77777777" w:rsidR="00B40533" w:rsidRPr="00C86C03" w:rsidRDefault="00B40533" w:rsidP="00C86C03">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0F0A7432" w14:textId="77777777" w:rsidR="00B40533" w:rsidRPr="00C86C03"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w:t>
            </w:r>
            <w:r w:rsidR="00B40533" w:rsidRPr="00336839">
              <w:rPr>
                <w:rFonts w:ascii="Calibri" w:hAnsi="Calibri" w:cs="Arial"/>
                <w:b/>
                <w:iCs/>
                <w:highlight w:val="yellow"/>
              </w:rPr>
              <w:t xml:space="preserve"> details of changes</w:t>
            </w:r>
            <w:r w:rsidRPr="00336839">
              <w:rPr>
                <w:rFonts w:ascii="Calibri" w:hAnsi="Calibri" w:cs="Arial"/>
                <w:b/>
                <w:iCs/>
                <w:highlight w:val="yellow"/>
              </w:rPr>
              <w:t xml:space="preserve"> to the </w:t>
            </w:r>
            <w:r w:rsidR="00B40533" w:rsidRPr="00336839">
              <w:rPr>
                <w:rFonts w:ascii="Calibri" w:hAnsi="Calibri" w:cs="Arial"/>
                <w:b/>
                <w:iCs/>
                <w:highlight w:val="yellow"/>
              </w:rPr>
              <w:t>original contract</w:t>
            </w:r>
            <w:r w:rsidR="00336839">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0C5677" w:rsidRDefault="000C5677"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0C5677" w:rsidRDefault="000C5677"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0C5677" w:rsidRDefault="000C5677"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0C5677" w:rsidRDefault="000C5677"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0C5677" w:rsidRDefault="000C5677"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0C5677" w:rsidRDefault="000C5677"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0C5677" w:rsidRDefault="000C5677"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0C5677" w:rsidRDefault="000C5677"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0C5677" w:rsidRDefault="000C5677"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0C5677" w:rsidRDefault="000C5677"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167" w14:textId="77777777" w:rsidR="000C5677" w:rsidRDefault="000C5677">
      <w:pPr>
        <w:spacing w:line="20" w:lineRule="exact"/>
      </w:pPr>
    </w:p>
  </w:endnote>
  <w:endnote w:type="continuationSeparator" w:id="0">
    <w:p w14:paraId="0DA0E19E" w14:textId="77777777" w:rsidR="000C5677" w:rsidRDefault="000C5677">
      <w:pPr>
        <w:spacing w:line="20" w:lineRule="exact"/>
      </w:pPr>
      <w:r>
        <w:t xml:space="preserve"> </w:t>
      </w:r>
    </w:p>
  </w:endnote>
  <w:endnote w:type="continuationNotice" w:id="1">
    <w:p w14:paraId="397CC4BC" w14:textId="77777777" w:rsidR="000C5677" w:rsidRDefault="000C5677">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59FE8FCA" w:rsidR="000C5677" w:rsidRDefault="000C5677"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sidR="001A060C">
      <w:rPr>
        <w:rStyle w:val="PageNumber"/>
        <w:rFonts w:ascii="Calibri" w:hAnsi="Calibri"/>
        <w:color w:val="000000"/>
      </w:rPr>
      <w:t>NO SECURITY LABEL</w:t>
    </w:r>
    <w:r>
      <w:rPr>
        <w:rStyle w:val="PageNumber"/>
      </w:rPr>
      <w:fldChar w:fldCharType="end"/>
    </w:r>
  </w:p>
  <w:p w14:paraId="03826140" w14:textId="77777777" w:rsidR="000C5677" w:rsidRDefault="000C5677"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0C5677" w:rsidRDefault="000C5677"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0C5677" w:rsidRPr="00C34E12" w:rsidRDefault="000C5677"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0C5677" w:rsidRDefault="000C5677"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0C5677" w:rsidRPr="00A65391" w:rsidRDefault="000C5677"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0C5677" w:rsidRPr="00CE50FE" w:rsidRDefault="000C5677" w:rsidP="00F70073">
        <w:pPr>
          <w:pStyle w:val="Footer"/>
          <w:pBdr>
            <w:top w:val="single" w:sz="4" w:space="1" w:color="auto"/>
          </w:pBdr>
          <w:jc w:val="center"/>
          <w:rPr>
            <w:sz w:val="20"/>
            <w:szCs w:val="20"/>
          </w:rPr>
        </w:pPr>
        <w:r w:rsidRPr="00CE50FE">
          <w:rPr>
            <w:sz w:val="20"/>
            <w:szCs w:val="20"/>
          </w:rPr>
          <w:t>OFFICIAL</w:t>
        </w:r>
      </w:p>
      <w:p w14:paraId="6369C02F" w14:textId="77777777" w:rsidR="000C5677" w:rsidRPr="00CE50FE" w:rsidRDefault="000C5677"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6AFEBE16" w14:textId="154B4BBE" w:rsidR="000C5677" w:rsidRDefault="000C5677" w:rsidP="00F70073">
        <w:pPr>
          <w:pStyle w:val="Footer"/>
          <w:pBdr>
            <w:top w:val="single" w:sz="4" w:space="1" w:color="auto"/>
          </w:pBdr>
          <w:rPr>
            <w:sz w:val="20"/>
            <w:szCs w:val="20"/>
          </w:rPr>
        </w:pPr>
      </w:p>
      <w:p w14:paraId="59D982FD" w14:textId="66B56BBB" w:rsidR="000C5677" w:rsidRPr="00CE50FE" w:rsidRDefault="000C5677"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48F71DD8" w:rsidR="000C5677" w:rsidRPr="00CE50FE" w:rsidRDefault="00731189" w:rsidP="00F70073">
        <w:pPr>
          <w:pStyle w:val="Footer"/>
          <w:pBdr>
            <w:top w:val="single" w:sz="4" w:space="1" w:color="auto"/>
          </w:pBdr>
          <w:jc w:val="right"/>
          <w:rPr>
            <w:sz w:val="20"/>
            <w:szCs w:val="20"/>
          </w:rPr>
        </w:pPr>
        <w:r>
          <w:rPr>
            <w:sz w:val="20"/>
            <w:szCs w:val="20"/>
          </w:rPr>
          <w:t>V1.0 01</w:t>
        </w:r>
        <w:r w:rsidR="000C5677" w:rsidRPr="000C5677">
          <w:rPr>
            <w:sz w:val="20"/>
            <w:szCs w:val="20"/>
          </w:rPr>
          <w:t>/1</w:t>
        </w:r>
        <w:r>
          <w:rPr>
            <w:sz w:val="20"/>
            <w:szCs w:val="20"/>
          </w:rPr>
          <w:t>1</w:t>
        </w:r>
        <w:r w:rsidR="000C5677" w:rsidRPr="000C5677">
          <w:rPr>
            <w:sz w:val="20"/>
            <w:szCs w:val="20"/>
          </w:rPr>
          <w:t>/2019</w:t>
        </w:r>
      </w:p>
      <w:p w14:paraId="3085C604" w14:textId="6344EAE1" w:rsidR="000C5677" w:rsidRDefault="000C5677"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731189">
          <w:rPr>
            <w:noProof/>
            <w:sz w:val="20"/>
            <w:szCs w:val="20"/>
          </w:rPr>
          <w:t>4</w:t>
        </w:r>
        <w:r w:rsidRPr="00CE50FE">
          <w:rPr>
            <w:noProof/>
            <w:sz w:val="20"/>
            <w:szCs w:val="20"/>
          </w:rPr>
          <w:fldChar w:fldCharType="end"/>
        </w:r>
      </w:p>
    </w:sdtContent>
  </w:sdt>
  <w:p w14:paraId="170A480B" w14:textId="77777777" w:rsidR="000C5677" w:rsidRPr="00360755" w:rsidRDefault="000C5677"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5348" w14:textId="77777777" w:rsidR="000C5677" w:rsidRDefault="000C5677">
      <w:r>
        <w:separator/>
      </w:r>
    </w:p>
  </w:footnote>
  <w:footnote w:type="continuationSeparator" w:id="0">
    <w:p w14:paraId="29CDF82A" w14:textId="77777777" w:rsidR="000C5677" w:rsidRDefault="000C5677">
      <w:r>
        <w:continuationSeparator/>
      </w:r>
    </w:p>
  </w:footnote>
  <w:footnote w:type="continuationNotice" w:id="1">
    <w:p w14:paraId="3158D084" w14:textId="77777777" w:rsidR="000C5677" w:rsidRDefault="000C56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34879DDF" w:rsidR="000C5677" w:rsidRDefault="000C5677"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sidR="001A060C">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0C5677" w:rsidRDefault="000C5677" w:rsidP="00F3190B">
    <w:pPr>
      <w:pStyle w:val="Header"/>
      <w:jc w:val="center"/>
      <w:rPr>
        <w:b/>
      </w:rPr>
    </w:pPr>
  </w:p>
  <w:p w14:paraId="64559850" w14:textId="77777777" w:rsidR="000C5677" w:rsidRDefault="000C5677"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0C5677" w:rsidRDefault="000C5677"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0C5677" w:rsidRDefault="000C5677"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022C7E11" w14:textId="7CCF38A2" w:rsidR="000C5677" w:rsidRPr="000C5677" w:rsidRDefault="000C5677" w:rsidP="00F70073">
    <w:pPr>
      <w:pStyle w:val="Header"/>
      <w:pBdr>
        <w:bottom w:val="single" w:sz="4" w:space="1" w:color="auto"/>
      </w:pBdr>
      <w:jc w:val="center"/>
      <w:rPr>
        <w:rFonts w:cs="Arial"/>
        <w:sz w:val="20"/>
        <w:szCs w:val="20"/>
      </w:rPr>
    </w:pPr>
    <w:r w:rsidRPr="000C5677">
      <w:rPr>
        <w:rFonts w:cs="Arial"/>
        <w:sz w:val="20"/>
        <w:szCs w:val="20"/>
      </w:rPr>
      <w:t xml:space="preserve">CCZP19A07 The Provision of National Leadership Centre Programme – Module 3 </w:t>
    </w:r>
  </w:p>
  <w:p w14:paraId="7FECFEFB" w14:textId="63DBBE54" w:rsidR="000C5677" w:rsidRDefault="000C5677" w:rsidP="00F70073">
    <w:pPr>
      <w:pStyle w:val="Header"/>
      <w:pBdr>
        <w:bottom w:val="single" w:sz="4" w:space="1" w:color="auto"/>
      </w:pBdr>
      <w:jc w:val="center"/>
      <w:rPr>
        <w:rFonts w:cs="Arial"/>
        <w:sz w:val="20"/>
        <w:szCs w:val="20"/>
      </w:rPr>
    </w:pPr>
  </w:p>
  <w:p w14:paraId="41FED4DA" w14:textId="77777777" w:rsidR="000C5677" w:rsidRDefault="000C5677" w:rsidP="00F70073">
    <w:pPr>
      <w:pStyle w:val="Header"/>
      <w:pBdr>
        <w:bottom w:val="single" w:sz="4" w:space="1" w:color="auto"/>
      </w:pBdr>
      <w:jc w:val="center"/>
    </w:pPr>
  </w:p>
  <w:p w14:paraId="68388EBA" w14:textId="77777777" w:rsidR="000C5677" w:rsidRDefault="000C5677"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0"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0"/>
  </w:num>
  <w:num w:numId="3">
    <w:abstractNumId w:val="17"/>
  </w:num>
  <w:num w:numId="4">
    <w:abstractNumId w:val="18"/>
  </w:num>
  <w:num w:numId="5">
    <w:abstractNumId w:val="5"/>
  </w:num>
  <w:num w:numId="6">
    <w:abstractNumId w:val="28"/>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7"/>
  </w:num>
  <w:num w:numId="17">
    <w:abstractNumId w:val="9"/>
  </w:num>
  <w:num w:numId="18">
    <w:abstractNumId w:val="23"/>
  </w:num>
  <w:num w:numId="19">
    <w:abstractNumId w:val="20"/>
  </w:num>
  <w:num w:numId="20">
    <w:abstractNumId w:val="33"/>
  </w:num>
  <w:num w:numId="21">
    <w:abstractNumId w:val="13"/>
  </w:num>
  <w:num w:numId="22">
    <w:abstractNumId w:val="40"/>
  </w:num>
  <w:num w:numId="23">
    <w:abstractNumId w:val="15"/>
  </w:num>
  <w:num w:numId="24">
    <w:abstractNumId w:val="32"/>
  </w:num>
  <w:num w:numId="25">
    <w:abstractNumId w:val="22"/>
  </w:num>
  <w:num w:numId="26">
    <w:abstractNumId w:val="25"/>
  </w:num>
  <w:num w:numId="27">
    <w:abstractNumId w:val="39"/>
  </w:num>
  <w:num w:numId="28">
    <w:abstractNumId w:val="44"/>
  </w:num>
  <w:num w:numId="29">
    <w:abstractNumId w:val="19"/>
  </w:num>
  <w:num w:numId="30">
    <w:abstractNumId w:val="26"/>
  </w:num>
  <w:num w:numId="31">
    <w:abstractNumId w:val="35"/>
  </w:num>
  <w:num w:numId="32">
    <w:abstractNumId w:val="34"/>
  </w:num>
  <w:num w:numId="33">
    <w:abstractNumId w:val="43"/>
  </w:num>
  <w:num w:numId="34">
    <w:abstractNumId w:val="16"/>
  </w:num>
  <w:num w:numId="35">
    <w:abstractNumId w:val="31"/>
  </w:num>
  <w:num w:numId="36">
    <w:abstractNumId w:val="24"/>
  </w:num>
  <w:num w:numId="37">
    <w:abstractNumId w:val="8"/>
  </w:num>
  <w:num w:numId="38">
    <w:abstractNumId w:val="27"/>
  </w:num>
  <w:num w:numId="39">
    <w:abstractNumId w:val="36"/>
  </w:num>
  <w:num w:numId="40">
    <w:abstractNumId w:val="12"/>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0D7B"/>
    <w:rsid w:val="000B1C66"/>
    <w:rsid w:val="000B29B2"/>
    <w:rsid w:val="000B47A6"/>
    <w:rsid w:val="000B57B1"/>
    <w:rsid w:val="000B5C9F"/>
    <w:rsid w:val="000B7AFA"/>
    <w:rsid w:val="000C1CC0"/>
    <w:rsid w:val="000C212E"/>
    <w:rsid w:val="000C2484"/>
    <w:rsid w:val="000C2E05"/>
    <w:rsid w:val="000C5677"/>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3EA0"/>
    <w:rsid w:val="00174DC0"/>
    <w:rsid w:val="00176541"/>
    <w:rsid w:val="00176DF8"/>
    <w:rsid w:val="00181D58"/>
    <w:rsid w:val="001828BF"/>
    <w:rsid w:val="00183EB0"/>
    <w:rsid w:val="00184673"/>
    <w:rsid w:val="001863E6"/>
    <w:rsid w:val="0018756A"/>
    <w:rsid w:val="001962E6"/>
    <w:rsid w:val="001A060C"/>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1189"/>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8CF86EEC-D696-4663-BF75-01A81623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TotalTime>
  <Pages>31</Pages>
  <Words>9530</Words>
  <Characters>52232</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61639</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Christopher Dier</cp:lastModifiedBy>
  <cp:revision>4</cp:revision>
  <cp:lastPrinted>2012-12-10T12:26:00Z</cp:lastPrinted>
  <dcterms:created xsi:type="dcterms:W3CDTF">2019-10-30T12:18:00Z</dcterms:created>
  <dcterms:modified xsi:type="dcterms:W3CDTF">2019-11-01T15:01:00Z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