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A71B312" w:rsidR="00AC511B" w:rsidRDefault="00A46A1F">
      <w:pPr>
        <w:spacing w:before="240" w:after="0" w:line="276" w:lineRule="auto"/>
        <w:rPr>
          <w:rFonts w:ascii="Arial" w:eastAsia="Arial" w:hAnsi="Arial" w:cs="Arial"/>
          <w:b/>
        </w:rPr>
      </w:pPr>
      <w:r>
        <w:rPr>
          <w:rFonts w:ascii="Arial" w:eastAsia="Arial" w:hAnsi="Arial" w:cs="Arial"/>
          <w:b/>
        </w:rPr>
        <w:t>Department of Digital, Culture, Media and Sport (DCMS)</w:t>
      </w:r>
    </w:p>
    <w:p w14:paraId="0DBE934E" w14:textId="05AC64B1" w:rsidR="00F55E62" w:rsidRDefault="00F55E62" w:rsidP="00F55E62">
      <w:pPr>
        <w:pStyle w:val="NormalWeb"/>
        <w:spacing w:before="240" w:beforeAutospacing="0" w:after="0" w:afterAutospacing="0"/>
      </w:pPr>
      <w:r>
        <w:rPr>
          <w:rFonts w:ascii="Arial" w:hAnsi="Arial" w:cs="Arial"/>
          <w:b/>
          <w:bCs/>
          <w:color w:val="000000"/>
          <w:sz w:val="22"/>
          <w:szCs w:val="22"/>
        </w:rPr>
        <w:t>Evaluation of the Covid-19 Loneliness Fund</w:t>
      </w:r>
      <w:r w:rsidR="00B36402">
        <w:rPr>
          <w:rFonts w:ascii="Arial" w:hAnsi="Arial" w:cs="Arial"/>
          <w:b/>
          <w:bCs/>
          <w:color w:val="000000"/>
          <w:sz w:val="22"/>
          <w:szCs w:val="22"/>
        </w:rPr>
        <w:t xml:space="preserve"> </w:t>
      </w:r>
    </w:p>
    <w:p w14:paraId="00000004" w14:textId="77777777" w:rsidR="00AC511B" w:rsidRDefault="00AC511B">
      <w:pPr>
        <w:spacing w:line="276" w:lineRule="auto"/>
        <w:rPr>
          <w:rFonts w:ascii="Arial" w:eastAsia="Arial" w:hAnsi="Arial" w:cs="Arial"/>
          <w:b/>
        </w:rPr>
      </w:pPr>
    </w:p>
    <w:p w14:paraId="00000005" w14:textId="77777777" w:rsidR="00AC511B" w:rsidRDefault="00A46A1F">
      <w:pPr>
        <w:spacing w:line="276" w:lineRule="auto"/>
        <w:rPr>
          <w:rFonts w:ascii="Arial" w:eastAsia="Arial" w:hAnsi="Arial" w:cs="Arial"/>
          <w:b/>
        </w:rPr>
      </w:pPr>
      <w:r>
        <w:rPr>
          <w:rFonts w:ascii="Arial" w:eastAsia="Arial" w:hAnsi="Arial" w:cs="Arial"/>
          <w:b/>
        </w:rPr>
        <w:t>1. Introduction</w:t>
      </w:r>
    </w:p>
    <w:p w14:paraId="00000006" w14:textId="090AE186" w:rsidR="00AC511B" w:rsidRDefault="00A46A1F">
      <w:pPr>
        <w:spacing w:after="0" w:line="240" w:lineRule="auto"/>
        <w:rPr>
          <w:rFonts w:ascii="Arial" w:eastAsia="Arial" w:hAnsi="Arial" w:cs="Arial"/>
        </w:rPr>
      </w:pPr>
      <w:r>
        <w:rPr>
          <w:rFonts w:ascii="Arial" w:eastAsia="Arial" w:hAnsi="Arial" w:cs="Arial"/>
        </w:rPr>
        <w:t xml:space="preserve">DCMS is seeking a supplier to evaluate the </w:t>
      </w:r>
      <w:hyperlink r:id="rId5">
        <w:r>
          <w:rPr>
            <w:rFonts w:ascii="Arial" w:eastAsia="Arial" w:hAnsi="Arial" w:cs="Arial"/>
            <w:color w:val="1155CC"/>
            <w:u w:val="single"/>
          </w:rPr>
          <w:t>Covid-19 Lone</w:t>
        </w:r>
        <w:r>
          <w:rPr>
            <w:rFonts w:ascii="Arial" w:eastAsia="Arial" w:hAnsi="Arial" w:cs="Arial"/>
            <w:color w:val="1155CC"/>
            <w:u w:val="single"/>
          </w:rPr>
          <w:t>l</w:t>
        </w:r>
        <w:r>
          <w:rPr>
            <w:rFonts w:ascii="Arial" w:eastAsia="Arial" w:hAnsi="Arial" w:cs="Arial"/>
            <w:color w:val="1155CC"/>
            <w:u w:val="single"/>
          </w:rPr>
          <w:t>i</w:t>
        </w:r>
        <w:r>
          <w:rPr>
            <w:rFonts w:ascii="Arial" w:eastAsia="Arial" w:hAnsi="Arial" w:cs="Arial"/>
            <w:color w:val="1155CC"/>
            <w:u w:val="single"/>
          </w:rPr>
          <w:t>ness Fund</w:t>
        </w:r>
      </w:hyperlink>
      <w:r w:rsidR="00B36402">
        <w:rPr>
          <w:rFonts w:ascii="Arial" w:eastAsia="Arial" w:hAnsi="Arial" w:cs="Arial"/>
        </w:rPr>
        <w:t xml:space="preserve"> grant delivery programme.</w:t>
      </w:r>
      <w:r>
        <w:rPr>
          <w:rFonts w:ascii="Arial" w:eastAsia="Arial" w:hAnsi="Arial" w:cs="Arial"/>
        </w:rPr>
        <w:t xml:space="preserve">  A lead organisation or partnership of organisations is needed to conduct a mixed method process evaluation to understand how the fund was delivered and experienced, with a focus on exploring what worked well and less well in addressing loneliness and how loneliness was experienced during the pandemic. This will help inform future policy development inside and outside government. </w:t>
      </w:r>
    </w:p>
    <w:p w14:paraId="00000007" w14:textId="77777777" w:rsidR="00AC511B" w:rsidRDefault="00A46A1F">
      <w:pPr>
        <w:spacing w:before="240" w:after="0" w:line="276" w:lineRule="auto"/>
        <w:rPr>
          <w:rFonts w:ascii="Arial" w:eastAsia="Arial" w:hAnsi="Arial" w:cs="Arial"/>
        </w:rPr>
      </w:pPr>
      <w:r>
        <w:rPr>
          <w:rFonts w:ascii="Arial" w:eastAsia="Arial" w:hAnsi="Arial" w:cs="Arial"/>
        </w:rPr>
        <w:t>The scope of this procurement will cover the following objectives and will be undertaken by the lead or in collaboration with members of a consortium. These objectives represent an overview of the methodology sequence proposed for this project, with the dissemination of evidence &amp; learning being our key output.</w:t>
      </w:r>
    </w:p>
    <w:p w14:paraId="00000008" w14:textId="77777777" w:rsidR="00AC511B" w:rsidRDefault="00AC511B">
      <w:pPr>
        <w:spacing w:line="276" w:lineRule="auto"/>
        <w:rPr>
          <w:rFonts w:ascii="Arial" w:eastAsia="Arial" w:hAnsi="Arial" w:cs="Arial"/>
          <w:b/>
        </w:rPr>
      </w:pPr>
    </w:p>
    <w:p w14:paraId="00000009" w14:textId="77777777" w:rsidR="00AC511B" w:rsidRDefault="00A46A1F">
      <w:pPr>
        <w:spacing w:line="276" w:lineRule="auto"/>
        <w:rPr>
          <w:rFonts w:ascii="Arial" w:eastAsia="Arial" w:hAnsi="Arial" w:cs="Arial"/>
          <w:b/>
        </w:rPr>
      </w:pPr>
      <w:r>
        <w:rPr>
          <w:rFonts w:ascii="Arial" w:eastAsia="Arial" w:hAnsi="Arial" w:cs="Arial"/>
          <w:b/>
        </w:rPr>
        <w:t>2. Activity</w:t>
      </w:r>
    </w:p>
    <w:p w14:paraId="0000000A" w14:textId="77777777" w:rsidR="00AC511B" w:rsidRDefault="00A46A1F">
      <w:pPr>
        <w:spacing w:before="240" w:after="0" w:line="276" w:lineRule="auto"/>
        <w:rPr>
          <w:rFonts w:ascii="Arial" w:eastAsia="Arial" w:hAnsi="Arial" w:cs="Arial"/>
          <w:u w:val="single"/>
        </w:rPr>
      </w:pPr>
      <w:r>
        <w:rPr>
          <w:rFonts w:ascii="Arial" w:eastAsia="Arial" w:hAnsi="Arial" w:cs="Arial"/>
          <w:b/>
        </w:rPr>
        <w:t xml:space="preserve">2.1 </w:t>
      </w:r>
      <w:r>
        <w:rPr>
          <w:rFonts w:ascii="Arial" w:eastAsia="Arial" w:hAnsi="Arial" w:cs="Arial"/>
          <w:u w:val="single"/>
        </w:rPr>
        <w:t>Mixed method process evaluation</w:t>
      </w:r>
    </w:p>
    <w:p w14:paraId="0000000B" w14:textId="77777777" w:rsidR="00AC511B" w:rsidRDefault="00A46A1F">
      <w:pPr>
        <w:spacing w:before="240" w:after="0" w:line="276" w:lineRule="auto"/>
        <w:rPr>
          <w:rFonts w:ascii="Arial" w:eastAsia="Arial" w:hAnsi="Arial" w:cs="Arial"/>
          <w:b/>
          <w:u w:val="single"/>
        </w:rPr>
      </w:pPr>
      <w:r>
        <w:rPr>
          <w:rFonts w:ascii="Arial" w:eastAsia="Arial" w:hAnsi="Arial" w:cs="Arial"/>
          <w:b/>
        </w:rPr>
        <w:t xml:space="preserve">2.1.1 </w:t>
      </w:r>
      <w:r>
        <w:rPr>
          <w:rFonts w:ascii="Arial" w:eastAsia="Arial" w:hAnsi="Arial" w:cs="Arial"/>
          <w:i/>
          <w:u w:val="single"/>
        </w:rPr>
        <w:t>Management and analysis of quantitative monitoring data</w:t>
      </w:r>
      <w:r>
        <w:rPr>
          <w:rFonts w:ascii="Arial" w:eastAsia="Arial" w:hAnsi="Arial" w:cs="Arial"/>
          <w:b/>
          <w:u w:val="single"/>
        </w:rPr>
        <w:t xml:space="preserve"> </w:t>
      </w:r>
    </w:p>
    <w:p w14:paraId="0000000C" w14:textId="77777777" w:rsidR="00AC511B" w:rsidRDefault="00A46A1F">
      <w:pPr>
        <w:spacing w:after="0" w:line="240" w:lineRule="auto"/>
        <w:rPr>
          <w:rFonts w:ascii="Arial" w:eastAsia="Arial" w:hAnsi="Arial" w:cs="Arial"/>
        </w:rPr>
      </w:pPr>
      <w:r>
        <w:rPr>
          <w:rFonts w:ascii="Arial" w:eastAsia="Arial" w:hAnsi="Arial" w:cs="Arial"/>
        </w:rPr>
        <w:t xml:space="preserve">The supplier will work with the nine grantees to support them in collecting pre-agreed data on outcomes, activities and demographics. They will also be responsible for cleaning, managing and analysing data collected. </w:t>
      </w:r>
    </w:p>
    <w:p w14:paraId="0000000D" w14:textId="77777777" w:rsidR="00AC511B" w:rsidRDefault="00AC511B">
      <w:pPr>
        <w:spacing w:after="0" w:line="240" w:lineRule="auto"/>
        <w:rPr>
          <w:rFonts w:ascii="Arial" w:eastAsia="Arial" w:hAnsi="Arial" w:cs="Arial"/>
        </w:rPr>
      </w:pPr>
    </w:p>
    <w:p w14:paraId="0000000E" w14:textId="77777777" w:rsidR="00AC511B" w:rsidRDefault="00A46A1F">
      <w:pPr>
        <w:spacing w:after="0" w:line="240" w:lineRule="auto"/>
        <w:rPr>
          <w:rFonts w:ascii="Arial" w:eastAsia="Arial" w:hAnsi="Arial" w:cs="Arial"/>
          <w:i/>
          <w:u w:val="single"/>
        </w:rPr>
      </w:pPr>
      <w:r>
        <w:rPr>
          <w:rFonts w:ascii="Arial" w:eastAsia="Arial" w:hAnsi="Arial" w:cs="Arial"/>
          <w:b/>
        </w:rPr>
        <w:t xml:space="preserve">2.1.2 </w:t>
      </w:r>
      <w:r>
        <w:rPr>
          <w:rFonts w:ascii="Arial" w:eastAsia="Arial" w:hAnsi="Arial" w:cs="Arial"/>
          <w:i/>
          <w:u w:val="single"/>
        </w:rPr>
        <w:t>Qualitative case studies</w:t>
      </w:r>
    </w:p>
    <w:p w14:paraId="0000000F" w14:textId="77777777" w:rsidR="00AC511B" w:rsidRDefault="00A46A1F">
      <w:pPr>
        <w:spacing w:after="0" w:line="240" w:lineRule="auto"/>
        <w:rPr>
          <w:rFonts w:ascii="Arial" w:eastAsia="Arial" w:hAnsi="Arial" w:cs="Arial"/>
        </w:rPr>
      </w:pPr>
      <w:r>
        <w:rPr>
          <w:rFonts w:ascii="Arial" w:eastAsia="Arial" w:hAnsi="Arial" w:cs="Arial"/>
        </w:rPr>
        <w:t xml:space="preserve">The purpose of the qualitative case studies is to provide an in-depth account of how the Fund was delivered and experienced, complementing the quantitative monitoring information and outcomes data, and, to </w:t>
      </w:r>
      <w:proofErr w:type="gramStart"/>
      <w:r>
        <w:rPr>
          <w:rFonts w:ascii="Arial" w:eastAsia="Arial" w:hAnsi="Arial" w:cs="Arial"/>
        </w:rPr>
        <w:t>explore  perceived</w:t>
      </w:r>
      <w:proofErr w:type="gramEnd"/>
      <w:r>
        <w:rPr>
          <w:rFonts w:ascii="Arial" w:eastAsia="Arial" w:hAnsi="Arial" w:cs="Arial"/>
        </w:rPr>
        <w:t xml:space="preserve"> impact of the Fund amongst grantees and their service-users. The supplier will be required to</w:t>
      </w:r>
      <w:r>
        <w:rPr>
          <w:rFonts w:ascii="Arial" w:eastAsia="Arial" w:hAnsi="Arial" w:cs="Arial"/>
          <w:b/>
        </w:rPr>
        <w:t xml:space="preserve"> </w:t>
      </w:r>
      <w:r>
        <w:rPr>
          <w:rFonts w:ascii="Arial" w:eastAsia="Arial" w:hAnsi="Arial" w:cs="Arial"/>
        </w:rPr>
        <w:t xml:space="preserve">conduct case studies with a sub-sample of grantees, including staff, volunteers and their service-users to explore the evaluation questions (as outlined below). </w:t>
      </w:r>
    </w:p>
    <w:p w14:paraId="00000010" w14:textId="77777777" w:rsidR="00AC511B" w:rsidRDefault="00AC511B">
      <w:pPr>
        <w:spacing w:after="0" w:line="240" w:lineRule="auto"/>
        <w:rPr>
          <w:rFonts w:ascii="Arial" w:eastAsia="Arial" w:hAnsi="Arial" w:cs="Arial"/>
        </w:rPr>
      </w:pPr>
    </w:p>
    <w:p w14:paraId="00000011" w14:textId="77777777" w:rsidR="00AC511B" w:rsidRDefault="00A46A1F">
      <w:pPr>
        <w:spacing w:after="0" w:line="276" w:lineRule="auto"/>
        <w:rPr>
          <w:rFonts w:ascii="Arial" w:eastAsia="Arial" w:hAnsi="Arial" w:cs="Arial"/>
          <w:i/>
          <w:u w:val="single"/>
        </w:rPr>
      </w:pPr>
      <w:r>
        <w:rPr>
          <w:rFonts w:ascii="Arial" w:eastAsia="Arial" w:hAnsi="Arial" w:cs="Arial"/>
          <w:b/>
        </w:rPr>
        <w:t xml:space="preserve">2.2 </w:t>
      </w:r>
      <w:r>
        <w:rPr>
          <w:rFonts w:ascii="Arial" w:eastAsia="Arial" w:hAnsi="Arial" w:cs="Arial"/>
          <w:i/>
          <w:u w:val="single"/>
        </w:rPr>
        <w:t>Qualitative exploration of the effect of Covid-19 on Loneliness</w:t>
      </w:r>
    </w:p>
    <w:p w14:paraId="00000012" w14:textId="77777777" w:rsidR="00AC511B" w:rsidRDefault="00A46A1F">
      <w:pPr>
        <w:spacing w:after="0" w:line="240" w:lineRule="auto"/>
        <w:rPr>
          <w:rFonts w:ascii="Arial" w:eastAsia="Arial" w:hAnsi="Arial" w:cs="Arial"/>
        </w:rPr>
      </w:pPr>
      <w:r>
        <w:rPr>
          <w:rFonts w:ascii="Arial" w:eastAsia="Arial" w:hAnsi="Arial" w:cs="Arial"/>
        </w:rPr>
        <w:t xml:space="preserve">The supplier will also be expected to conduct qualitative research with staff, volunteers and service-users to explore the effects of Covid-19 on loneliness. DCMS envisages this being done as part of the qualitative case studies, or as standalone encounters. </w:t>
      </w:r>
    </w:p>
    <w:p w14:paraId="00000013" w14:textId="77777777" w:rsidR="00AC511B" w:rsidRDefault="00AC511B">
      <w:pPr>
        <w:spacing w:after="0" w:line="240" w:lineRule="auto"/>
        <w:rPr>
          <w:rFonts w:ascii="Arial" w:eastAsia="Arial" w:hAnsi="Arial" w:cs="Arial"/>
        </w:rPr>
      </w:pPr>
    </w:p>
    <w:p w14:paraId="00000014" w14:textId="77777777" w:rsidR="00AC511B" w:rsidRDefault="00A46A1F">
      <w:pPr>
        <w:spacing w:line="276" w:lineRule="auto"/>
        <w:rPr>
          <w:rFonts w:ascii="Arial" w:eastAsia="Arial" w:hAnsi="Arial" w:cs="Arial"/>
          <w:b/>
        </w:rPr>
      </w:pPr>
      <w:r>
        <w:rPr>
          <w:rFonts w:ascii="Arial" w:eastAsia="Arial" w:hAnsi="Arial" w:cs="Arial"/>
          <w:b/>
        </w:rPr>
        <w:t>3. Outputs &amp; Deliverables</w:t>
      </w:r>
    </w:p>
    <w:p w14:paraId="00000015" w14:textId="77777777" w:rsidR="00AC511B" w:rsidRDefault="00A46A1F">
      <w:pPr>
        <w:tabs>
          <w:tab w:val="left" w:pos="1418"/>
        </w:tabs>
        <w:spacing w:after="0" w:line="240" w:lineRule="auto"/>
        <w:jc w:val="both"/>
        <w:rPr>
          <w:rFonts w:ascii="Arial" w:eastAsia="Arial" w:hAnsi="Arial" w:cs="Arial"/>
        </w:rPr>
      </w:pPr>
      <w:r>
        <w:rPr>
          <w:rFonts w:ascii="Arial" w:eastAsia="Arial" w:hAnsi="Arial" w:cs="Arial"/>
        </w:rPr>
        <w:t>The supplier will be expected to:</w:t>
      </w:r>
    </w:p>
    <w:p w14:paraId="00000016" w14:textId="77777777" w:rsidR="00AC511B" w:rsidRDefault="00A46A1F">
      <w:pPr>
        <w:spacing w:before="240" w:after="0" w:line="276" w:lineRule="auto"/>
        <w:rPr>
          <w:rFonts w:ascii="Arial" w:eastAsia="Arial" w:hAnsi="Arial" w:cs="Arial"/>
        </w:rPr>
      </w:pPr>
      <w:r>
        <w:rPr>
          <w:rFonts w:ascii="Arial" w:eastAsia="Arial" w:hAnsi="Arial" w:cs="Arial"/>
          <w:b/>
        </w:rPr>
        <w:t>3.1</w:t>
      </w:r>
      <w:r>
        <w:rPr>
          <w:rFonts w:ascii="Arial" w:eastAsia="Arial" w:hAnsi="Arial" w:cs="Arial"/>
        </w:rPr>
        <w:t xml:space="preserve"> Support the quantitative data collection of the </w:t>
      </w:r>
      <w:hyperlink r:id="rId6">
        <w:r>
          <w:rPr>
            <w:rFonts w:ascii="Arial" w:eastAsia="Arial" w:hAnsi="Arial" w:cs="Arial"/>
            <w:color w:val="1155CC"/>
            <w:u w:val="single"/>
          </w:rPr>
          <w:t>9 grantees</w:t>
        </w:r>
      </w:hyperlink>
      <w:r>
        <w:rPr>
          <w:rFonts w:ascii="Arial" w:eastAsia="Arial" w:hAnsi="Arial" w:cs="Arial"/>
        </w:rPr>
        <w:t>, cleaning and managing the data and producing a dataset that can be analysed provide a descriptive account of how the Fund was delivered and experienced</w:t>
      </w:r>
    </w:p>
    <w:p w14:paraId="00000017" w14:textId="77777777" w:rsidR="00AC511B" w:rsidRDefault="00A46A1F">
      <w:pPr>
        <w:spacing w:before="240" w:after="0" w:line="276" w:lineRule="auto"/>
        <w:rPr>
          <w:rFonts w:ascii="Arial" w:eastAsia="Arial" w:hAnsi="Arial" w:cs="Arial"/>
        </w:rPr>
      </w:pPr>
      <w:r>
        <w:rPr>
          <w:rFonts w:ascii="Arial" w:eastAsia="Arial" w:hAnsi="Arial" w:cs="Arial"/>
          <w:b/>
        </w:rPr>
        <w:t xml:space="preserve">3.2 </w:t>
      </w:r>
      <w:r>
        <w:rPr>
          <w:rFonts w:ascii="Arial" w:eastAsia="Arial" w:hAnsi="Arial" w:cs="Arial"/>
        </w:rPr>
        <w:t xml:space="preserve">Produce a final evaluation report which draws on the insights from the quantitative and qualitative data the supplier collects to answer the research questions. These research questions will be outlined in the ITT. </w:t>
      </w:r>
    </w:p>
    <w:p w14:paraId="00000018" w14:textId="77777777" w:rsidR="00AC511B" w:rsidRDefault="00AC511B">
      <w:pPr>
        <w:spacing w:before="240" w:after="0" w:line="276" w:lineRule="auto"/>
        <w:rPr>
          <w:rFonts w:ascii="Arial" w:eastAsia="Arial" w:hAnsi="Arial" w:cs="Arial"/>
        </w:rPr>
      </w:pPr>
    </w:p>
    <w:p w14:paraId="00000019" w14:textId="77777777" w:rsidR="00AC511B" w:rsidRDefault="00A46A1F">
      <w:pPr>
        <w:spacing w:line="276" w:lineRule="auto"/>
        <w:rPr>
          <w:rFonts w:ascii="Arial" w:eastAsia="Arial" w:hAnsi="Arial" w:cs="Arial"/>
          <w:b/>
        </w:rPr>
      </w:pPr>
      <w:r>
        <w:rPr>
          <w:rFonts w:ascii="Arial" w:eastAsia="Arial" w:hAnsi="Arial" w:cs="Arial"/>
          <w:b/>
        </w:rPr>
        <w:t>4. Key Dates &amp; Tendering</w:t>
      </w:r>
    </w:p>
    <w:p w14:paraId="0000001A" w14:textId="77777777" w:rsidR="00AC511B" w:rsidRDefault="00A46A1F">
      <w:pPr>
        <w:tabs>
          <w:tab w:val="left" w:pos="1418"/>
        </w:tabs>
        <w:spacing w:after="0" w:line="240" w:lineRule="auto"/>
        <w:jc w:val="both"/>
        <w:rPr>
          <w:rFonts w:ascii="Arial" w:eastAsia="Arial" w:hAnsi="Arial" w:cs="Arial"/>
        </w:rPr>
      </w:pPr>
      <w:r>
        <w:rPr>
          <w:rFonts w:ascii="Arial" w:eastAsia="Arial" w:hAnsi="Arial" w:cs="Arial"/>
        </w:rPr>
        <w:t>It is anticipated that a procurement may start in</w:t>
      </w:r>
      <w:r>
        <w:rPr>
          <w:rFonts w:ascii="Arial" w:eastAsia="Arial" w:hAnsi="Arial" w:cs="Arial"/>
          <w:b/>
        </w:rPr>
        <w:t xml:space="preserve"> late September </w:t>
      </w:r>
      <w:r>
        <w:rPr>
          <w:rFonts w:ascii="Arial" w:eastAsia="Arial" w:hAnsi="Arial" w:cs="Arial"/>
        </w:rPr>
        <w:t xml:space="preserve">with the contract awarded in </w:t>
      </w:r>
      <w:r>
        <w:rPr>
          <w:rFonts w:ascii="Arial" w:eastAsia="Arial" w:hAnsi="Arial" w:cs="Arial"/>
          <w:b/>
        </w:rPr>
        <w:t>early October,</w:t>
      </w:r>
      <w:r>
        <w:rPr>
          <w:rFonts w:ascii="Arial" w:eastAsia="Arial" w:hAnsi="Arial" w:cs="Arial"/>
        </w:rPr>
        <w:t xml:space="preserve"> and then to commence in </w:t>
      </w:r>
      <w:proofErr w:type="spellStart"/>
      <w:r>
        <w:rPr>
          <w:rFonts w:ascii="Arial" w:eastAsia="Arial" w:hAnsi="Arial" w:cs="Arial"/>
          <w:b/>
        </w:rPr>
        <w:t>mid October</w:t>
      </w:r>
      <w:proofErr w:type="spellEnd"/>
      <w:r>
        <w:rPr>
          <w:rFonts w:ascii="Arial" w:eastAsia="Arial" w:hAnsi="Arial" w:cs="Arial"/>
        </w:rPr>
        <w:t xml:space="preserve">. These indicative </w:t>
      </w:r>
      <w:proofErr w:type="spellStart"/>
      <w:r>
        <w:rPr>
          <w:rFonts w:ascii="Arial" w:eastAsia="Arial" w:hAnsi="Arial" w:cs="Arial"/>
        </w:rPr>
        <w:t>dates</w:t>
      </w:r>
      <w:proofErr w:type="spellEnd"/>
      <w:r>
        <w:rPr>
          <w:rFonts w:ascii="Arial" w:eastAsia="Arial" w:hAnsi="Arial" w:cs="Arial"/>
        </w:rPr>
        <w:t xml:space="preserve"> are for information purposes only.  </w:t>
      </w:r>
    </w:p>
    <w:p w14:paraId="0000001B" w14:textId="77777777" w:rsidR="00AC511B" w:rsidRDefault="00AC511B">
      <w:pPr>
        <w:tabs>
          <w:tab w:val="left" w:pos="1418"/>
        </w:tabs>
        <w:spacing w:after="0" w:line="240" w:lineRule="auto"/>
        <w:jc w:val="both"/>
        <w:rPr>
          <w:rFonts w:ascii="Arial" w:eastAsia="Arial" w:hAnsi="Arial" w:cs="Arial"/>
        </w:rPr>
      </w:pPr>
    </w:p>
    <w:p w14:paraId="0000001C" w14:textId="77777777" w:rsidR="00AC511B" w:rsidRDefault="00A46A1F">
      <w:pPr>
        <w:tabs>
          <w:tab w:val="left" w:pos="1418"/>
        </w:tabs>
        <w:spacing w:after="0" w:line="240" w:lineRule="auto"/>
        <w:jc w:val="both"/>
        <w:rPr>
          <w:rFonts w:ascii="Arial" w:eastAsia="Arial" w:hAnsi="Arial" w:cs="Arial"/>
        </w:rPr>
      </w:pPr>
      <w:r>
        <w:rPr>
          <w:rFonts w:ascii="Arial" w:eastAsia="Arial" w:hAnsi="Arial" w:cs="Arial"/>
        </w:rPr>
        <w:lastRenderedPageBreak/>
        <w:t xml:space="preserve">The contract is expected to finish in </w:t>
      </w:r>
      <w:r>
        <w:rPr>
          <w:rFonts w:ascii="Arial" w:eastAsia="Arial" w:hAnsi="Arial" w:cs="Arial"/>
          <w:b/>
        </w:rPr>
        <w:t xml:space="preserve">March 2021. </w:t>
      </w:r>
    </w:p>
    <w:p w14:paraId="0000001D" w14:textId="77777777" w:rsidR="00AC511B" w:rsidRDefault="00AC511B">
      <w:pPr>
        <w:spacing w:after="0" w:line="276" w:lineRule="auto"/>
        <w:rPr>
          <w:rFonts w:ascii="Arial" w:eastAsia="Arial" w:hAnsi="Arial" w:cs="Arial"/>
        </w:rPr>
      </w:pPr>
    </w:p>
    <w:p w14:paraId="0000001E" w14:textId="20EDE3FF" w:rsidR="00AC511B" w:rsidRDefault="00A46A1F">
      <w:pPr>
        <w:spacing w:after="0" w:line="276" w:lineRule="auto"/>
        <w:rPr>
          <w:rFonts w:ascii="Arial" w:eastAsia="Arial" w:hAnsi="Arial" w:cs="Arial"/>
          <w:color w:val="000000"/>
        </w:rPr>
      </w:pPr>
      <w:r>
        <w:rPr>
          <w:rFonts w:ascii="Arial" w:eastAsia="Arial" w:hAnsi="Arial" w:cs="Arial"/>
          <w:b/>
        </w:rPr>
        <w:t xml:space="preserve">6. </w:t>
      </w:r>
      <w:proofErr w:type="spellStart"/>
      <w:r>
        <w:rPr>
          <w:rFonts w:ascii="Arial" w:eastAsia="Arial" w:hAnsi="Arial" w:cs="Arial"/>
          <w:b/>
          <w:color w:val="000000"/>
        </w:rPr>
        <w:t>VfM</w:t>
      </w:r>
      <w:proofErr w:type="spellEnd"/>
      <w:r>
        <w:rPr>
          <w:rFonts w:ascii="Arial" w:eastAsia="Arial" w:hAnsi="Arial" w:cs="Arial"/>
          <w:color w:val="000000"/>
        </w:rPr>
        <w:t xml:space="preserve"> will be achieved through competitive tendering. The budget is like</w:t>
      </w:r>
      <w:r w:rsidR="00407BEB">
        <w:rPr>
          <w:rFonts w:ascii="Arial" w:eastAsia="Arial" w:hAnsi="Arial" w:cs="Arial"/>
        </w:rPr>
        <w:t>ly to be between £90,000 - £122</w:t>
      </w:r>
      <w:r>
        <w:rPr>
          <w:rFonts w:ascii="Arial" w:eastAsia="Arial" w:hAnsi="Arial" w:cs="Arial"/>
        </w:rPr>
        <w:t>,</w:t>
      </w:r>
      <w:r w:rsidR="00407BEB">
        <w:rPr>
          <w:rFonts w:ascii="Arial" w:eastAsia="Arial" w:hAnsi="Arial" w:cs="Arial"/>
        </w:rPr>
        <w:t xml:space="preserve">000 (excluding </w:t>
      </w:r>
      <w:bookmarkStart w:id="0" w:name="_GoBack"/>
      <w:bookmarkEnd w:id="0"/>
      <w:r>
        <w:rPr>
          <w:rFonts w:ascii="Arial" w:eastAsia="Arial" w:hAnsi="Arial" w:cs="Arial"/>
        </w:rPr>
        <w:t xml:space="preserve">VAT). </w:t>
      </w:r>
      <w:r>
        <w:rPr>
          <w:rFonts w:ascii="Arial" w:eastAsia="Arial" w:hAnsi="Arial" w:cs="Arial"/>
          <w:color w:val="000000"/>
        </w:rPr>
        <w:t xml:space="preserve"> The Contract will contain performance measures (KPI’s) to ensure contractor performance and achievement of value for money over the life of the contract. </w:t>
      </w:r>
    </w:p>
    <w:p w14:paraId="0000001F" w14:textId="77777777" w:rsidR="00AC511B" w:rsidRDefault="00A46A1F">
      <w:pPr>
        <w:spacing w:before="240" w:after="0" w:line="276" w:lineRule="auto"/>
        <w:rPr>
          <w:rFonts w:ascii="Arial" w:eastAsia="Arial" w:hAnsi="Arial" w:cs="Arial"/>
        </w:rPr>
      </w:pPr>
      <w:r>
        <w:rPr>
          <w:rFonts w:ascii="Arial" w:eastAsia="Arial" w:hAnsi="Arial" w:cs="Arial"/>
        </w:rPr>
        <w:t>Delivery of the services could be through a range of methods;</w:t>
      </w:r>
    </w:p>
    <w:p w14:paraId="00000020" w14:textId="77777777" w:rsidR="00AC511B" w:rsidRDefault="00A46A1F">
      <w:pPr>
        <w:numPr>
          <w:ilvl w:val="0"/>
          <w:numId w:val="1"/>
        </w:numPr>
        <w:spacing w:before="240" w:after="0" w:line="276" w:lineRule="auto"/>
        <w:rPr>
          <w:rFonts w:ascii="Arial" w:eastAsia="Arial" w:hAnsi="Arial" w:cs="Arial"/>
        </w:rPr>
      </w:pPr>
      <w:r>
        <w:rPr>
          <w:rFonts w:ascii="Arial" w:eastAsia="Arial" w:hAnsi="Arial" w:cs="Arial"/>
        </w:rPr>
        <w:t>A single contractor</w:t>
      </w:r>
    </w:p>
    <w:p w14:paraId="00000021" w14:textId="77777777" w:rsidR="00AC511B" w:rsidRDefault="00A46A1F">
      <w:pPr>
        <w:numPr>
          <w:ilvl w:val="0"/>
          <w:numId w:val="1"/>
        </w:numPr>
        <w:spacing w:after="0" w:line="276" w:lineRule="auto"/>
        <w:rPr>
          <w:rFonts w:ascii="Arial" w:eastAsia="Arial" w:hAnsi="Arial" w:cs="Arial"/>
        </w:rPr>
      </w:pPr>
      <w:r>
        <w:rPr>
          <w:rFonts w:ascii="Arial" w:eastAsia="Arial" w:hAnsi="Arial" w:cs="Arial"/>
        </w:rPr>
        <w:t>A single contractor operating as a lead supplier with a supply chain with different sub-contractors supplying different specialist components of the requirement</w:t>
      </w:r>
    </w:p>
    <w:p w14:paraId="00000022" w14:textId="77777777" w:rsidR="00AC511B" w:rsidRDefault="00A46A1F">
      <w:pPr>
        <w:numPr>
          <w:ilvl w:val="0"/>
          <w:numId w:val="1"/>
        </w:numPr>
        <w:spacing w:after="0" w:line="276" w:lineRule="auto"/>
        <w:rPr>
          <w:rFonts w:ascii="Arial" w:eastAsia="Arial" w:hAnsi="Arial" w:cs="Arial"/>
        </w:rPr>
      </w:pPr>
      <w:r>
        <w:rPr>
          <w:rFonts w:ascii="Arial" w:eastAsia="Arial" w:hAnsi="Arial" w:cs="Arial"/>
        </w:rPr>
        <w:t>A consortium including a mix of suppliers with the required skill sets</w:t>
      </w:r>
    </w:p>
    <w:p w14:paraId="00000023" w14:textId="77777777" w:rsidR="00AC511B" w:rsidRDefault="00AC511B">
      <w:pPr>
        <w:spacing w:after="0" w:line="276" w:lineRule="auto"/>
        <w:rPr>
          <w:rFonts w:ascii="Arial" w:eastAsia="Arial" w:hAnsi="Arial" w:cs="Arial"/>
        </w:rPr>
      </w:pPr>
    </w:p>
    <w:p w14:paraId="00000024" w14:textId="77777777" w:rsidR="00AC511B" w:rsidRDefault="00A46A1F">
      <w:pPr>
        <w:spacing w:after="0" w:line="276" w:lineRule="auto"/>
        <w:rPr>
          <w:rFonts w:ascii="Arial" w:eastAsia="Arial" w:hAnsi="Arial" w:cs="Arial"/>
          <w:b/>
        </w:rPr>
      </w:pPr>
      <w:r>
        <w:rPr>
          <w:rFonts w:ascii="Arial" w:eastAsia="Arial" w:hAnsi="Arial" w:cs="Arial"/>
          <w:b/>
        </w:rPr>
        <w:t>8. Response</w:t>
      </w:r>
    </w:p>
    <w:p w14:paraId="00000025" w14:textId="77777777" w:rsidR="00AC511B" w:rsidRDefault="00AC511B">
      <w:pPr>
        <w:spacing w:after="0" w:line="276" w:lineRule="auto"/>
        <w:rPr>
          <w:rFonts w:ascii="Arial" w:eastAsia="Arial" w:hAnsi="Arial" w:cs="Arial"/>
          <w:b/>
        </w:rPr>
      </w:pPr>
    </w:p>
    <w:p w14:paraId="00000026" w14:textId="77777777" w:rsidR="00AC511B" w:rsidRDefault="00A46A1F">
      <w:pPr>
        <w:spacing w:after="0" w:line="276" w:lineRule="auto"/>
        <w:rPr>
          <w:rFonts w:ascii="Arial" w:eastAsia="Arial" w:hAnsi="Arial" w:cs="Arial"/>
          <w:b/>
        </w:rPr>
      </w:pPr>
      <w:r>
        <w:rPr>
          <w:rFonts w:ascii="Arial" w:eastAsia="Arial" w:hAnsi="Arial" w:cs="Arial"/>
          <w:b/>
        </w:rPr>
        <w:t>We would be interested in your responses to the following questions - go into as much detail as you have time for.</w:t>
      </w:r>
    </w:p>
    <w:p w14:paraId="00000027" w14:textId="77777777" w:rsidR="00AC511B" w:rsidRDefault="00AC511B">
      <w:pPr>
        <w:spacing w:after="0" w:line="276" w:lineRule="auto"/>
        <w:rPr>
          <w:rFonts w:ascii="Arial" w:eastAsia="Arial" w:hAnsi="Arial" w:cs="Arial"/>
          <w:b/>
        </w:rPr>
      </w:pPr>
    </w:p>
    <w:p w14:paraId="00000028" w14:textId="77777777" w:rsidR="00AC511B" w:rsidRDefault="00A46A1F">
      <w:pPr>
        <w:tabs>
          <w:tab w:val="left" w:pos="1701"/>
        </w:tabs>
        <w:spacing w:after="120" w:line="240" w:lineRule="auto"/>
        <w:jc w:val="both"/>
        <w:rPr>
          <w:rFonts w:ascii="Arial" w:eastAsia="Arial" w:hAnsi="Arial" w:cs="Arial"/>
        </w:rPr>
      </w:pPr>
      <w:r>
        <w:rPr>
          <w:rFonts w:ascii="Arial" w:eastAsia="Arial" w:hAnsi="Arial" w:cs="Arial"/>
        </w:rPr>
        <w:t>Q1 Would you be interested in bidding for this project?</w:t>
      </w:r>
    </w:p>
    <w:p w14:paraId="00000029" w14:textId="77777777" w:rsidR="00AC511B" w:rsidRDefault="00A46A1F">
      <w:pPr>
        <w:tabs>
          <w:tab w:val="left" w:pos="1701"/>
        </w:tabs>
        <w:spacing w:after="120" w:line="240" w:lineRule="auto"/>
        <w:jc w:val="both"/>
        <w:rPr>
          <w:rFonts w:ascii="Arial" w:eastAsia="Arial" w:hAnsi="Arial" w:cs="Arial"/>
        </w:rPr>
      </w:pPr>
      <w:r>
        <w:rPr>
          <w:rFonts w:ascii="Arial" w:eastAsia="Arial" w:hAnsi="Arial" w:cs="Arial"/>
        </w:rPr>
        <w:t xml:space="preserve">Q2 </w:t>
      </w:r>
      <w:proofErr w:type="gramStart"/>
      <w:r>
        <w:rPr>
          <w:rFonts w:ascii="Arial" w:eastAsia="Arial" w:hAnsi="Arial" w:cs="Arial"/>
        </w:rPr>
        <w:t>What</w:t>
      </w:r>
      <w:proofErr w:type="gramEnd"/>
      <w:r>
        <w:rPr>
          <w:rFonts w:ascii="Arial" w:eastAsia="Arial" w:hAnsi="Arial" w:cs="Arial"/>
        </w:rPr>
        <w:t xml:space="preserve"> is your recommended timeframe to deliver this project?</w:t>
      </w:r>
    </w:p>
    <w:p w14:paraId="0000002A" w14:textId="77777777" w:rsidR="00AC511B" w:rsidRDefault="00A46A1F">
      <w:pPr>
        <w:tabs>
          <w:tab w:val="left" w:pos="1701"/>
        </w:tabs>
        <w:spacing w:after="120" w:line="240" w:lineRule="auto"/>
        <w:jc w:val="both"/>
        <w:rPr>
          <w:rFonts w:ascii="Arial" w:eastAsia="Arial" w:hAnsi="Arial" w:cs="Arial"/>
        </w:rPr>
      </w:pPr>
      <w:r>
        <w:rPr>
          <w:rFonts w:ascii="Arial" w:eastAsia="Arial" w:hAnsi="Arial" w:cs="Arial"/>
        </w:rPr>
        <w:t xml:space="preserve">Q3 Are the project requirements clear? Do you have any ideas about how DCMS output requirements could be effectively </w:t>
      </w:r>
      <w:proofErr w:type="gramStart"/>
      <w:r>
        <w:rPr>
          <w:rFonts w:ascii="Arial" w:eastAsia="Arial" w:hAnsi="Arial" w:cs="Arial"/>
        </w:rPr>
        <w:t>delivered ?</w:t>
      </w:r>
      <w:proofErr w:type="gramEnd"/>
    </w:p>
    <w:p w14:paraId="0000002B" w14:textId="77777777" w:rsidR="00AC511B" w:rsidRDefault="00A46A1F">
      <w:pPr>
        <w:tabs>
          <w:tab w:val="left" w:pos="1701"/>
        </w:tabs>
        <w:spacing w:after="120" w:line="240" w:lineRule="auto"/>
        <w:jc w:val="both"/>
        <w:rPr>
          <w:rFonts w:ascii="Arial" w:eastAsia="Arial" w:hAnsi="Arial" w:cs="Arial"/>
        </w:rPr>
      </w:pPr>
      <w:r>
        <w:rPr>
          <w:rFonts w:ascii="Arial" w:eastAsia="Arial" w:hAnsi="Arial" w:cs="Arial"/>
        </w:rPr>
        <w:t xml:space="preserve">Q4 </w:t>
      </w:r>
      <w:proofErr w:type="gramStart"/>
      <w:r>
        <w:rPr>
          <w:rFonts w:ascii="Arial" w:eastAsia="Arial" w:hAnsi="Arial" w:cs="Arial"/>
        </w:rPr>
        <w:t>What</w:t>
      </w:r>
      <w:proofErr w:type="gramEnd"/>
      <w:r>
        <w:rPr>
          <w:rFonts w:ascii="Arial" w:eastAsia="Arial" w:hAnsi="Arial" w:cs="Arial"/>
        </w:rPr>
        <w:t>, if anything, has the Department missed or overlooked in setting out their requirements?</w:t>
      </w:r>
    </w:p>
    <w:p w14:paraId="0000002C" w14:textId="77777777" w:rsidR="00AC511B" w:rsidRDefault="00A46A1F">
      <w:pPr>
        <w:tabs>
          <w:tab w:val="left" w:pos="1701"/>
        </w:tabs>
        <w:spacing w:after="120" w:line="240" w:lineRule="auto"/>
        <w:jc w:val="both"/>
        <w:rPr>
          <w:rFonts w:ascii="Arial" w:eastAsia="Arial" w:hAnsi="Arial" w:cs="Arial"/>
        </w:rPr>
      </w:pPr>
      <w:r>
        <w:rPr>
          <w:rFonts w:ascii="Arial" w:eastAsia="Arial" w:hAnsi="Arial" w:cs="Arial"/>
        </w:rPr>
        <w:t xml:space="preserve">Q5 </w:t>
      </w:r>
      <w:proofErr w:type="gramStart"/>
      <w:r>
        <w:rPr>
          <w:rFonts w:ascii="Arial" w:eastAsia="Arial" w:hAnsi="Arial" w:cs="Arial"/>
        </w:rPr>
        <w:t>What</w:t>
      </w:r>
      <w:proofErr w:type="gramEnd"/>
      <w:r>
        <w:rPr>
          <w:rFonts w:ascii="Arial" w:eastAsia="Arial" w:hAnsi="Arial" w:cs="Arial"/>
        </w:rPr>
        <w:t xml:space="preserve"> would the indicative cost be for each of the requirements above? </w:t>
      </w:r>
    </w:p>
    <w:p w14:paraId="0000002D" w14:textId="77777777" w:rsidR="00AC511B" w:rsidRDefault="00AC511B">
      <w:pPr>
        <w:tabs>
          <w:tab w:val="left" w:pos="1701"/>
        </w:tabs>
        <w:spacing w:after="120" w:line="240" w:lineRule="auto"/>
        <w:jc w:val="both"/>
        <w:rPr>
          <w:rFonts w:ascii="Arial" w:eastAsia="Arial" w:hAnsi="Arial" w:cs="Arial"/>
        </w:rPr>
      </w:pPr>
    </w:p>
    <w:p w14:paraId="0000002E" w14:textId="77777777" w:rsidR="00AC511B" w:rsidRDefault="00A46A1F">
      <w:pPr>
        <w:spacing w:after="0" w:line="276" w:lineRule="auto"/>
        <w:rPr>
          <w:rFonts w:ascii="Arial" w:eastAsia="Arial" w:hAnsi="Arial" w:cs="Arial"/>
          <w:b/>
        </w:rPr>
      </w:pPr>
      <w:r>
        <w:rPr>
          <w:rFonts w:ascii="Arial" w:eastAsia="Arial" w:hAnsi="Arial" w:cs="Arial"/>
          <w:b/>
        </w:rPr>
        <w:t>9. Contact Details</w:t>
      </w:r>
    </w:p>
    <w:p w14:paraId="0000002F" w14:textId="77777777" w:rsidR="00AC511B" w:rsidRDefault="00AC511B">
      <w:pPr>
        <w:spacing w:after="0" w:line="276" w:lineRule="auto"/>
        <w:rPr>
          <w:rFonts w:ascii="Arial" w:eastAsia="Arial" w:hAnsi="Arial" w:cs="Arial"/>
          <w:b/>
        </w:rPr>
      </w:pPr>
    </w:p>
    <w:p w14:paraId="00000030" w14:textId="77777777" w:rsidR="00AC511B" w:rsidRDefault="00A46A1F">
      <w:pPr>
        <w:spacing w:after="0" w:line="276" w:lineRule="auto"/>
        <w:rPr>
          <w:rFonts w:ascii="Arial" w:eastAsia="Arial" w:hAnsi="Arial" w:cs="Arial"/>
        </w:rPr>
      </w:pPr>
      <w:r>
        <w:rPr>
          <w:rFonts w:ascii="Arial" w:eastAsia="Arial" w:hAnsi="Arial" w:cs="Arial"/>
        </w:rPr>
        <w:t>Please e-mail Andrew Sternberg (Commercial Business Partner) on</w:t>
      </w:r>
      <w:r>
        <w:rPr>
          <w:rFonts w:ascii="Arial" w:eastAsia="Arial" w:hAnsi="Arial" w:cs="Arial"/>
          <w:color w:val="1155CC"/>
          <w:u w:val="single"/>
        </w:rPr>
        <w:t xml:space="preserve"> </w:t>
      </w:r>
      <w:hyperlink r:id="rId7">
        <w:r>
          <w:rPr>
            <w:rFonts w:ascii="Arial" w:eastAsia="Arial" w:hAnsi="Arial" w:cs="Arial"/>
            <w:color w:val="1155CC"/>
            <w:u w:val="single"/>
          </w:rPr>
          <w:t>andrew.sternberg@</w:t>
        </w:r>
      </w:hyperlink>
      <w:r>
        <w:rPr>
          <w:rFonts w:ascii="Arial" w:eastAsia="Arial" w:hAnsi="Arial" w:cs="Arial"/>
          <w:color w:val="1155CC"/>
          <w:u w:val="single"/>
        </w:rPr>
        <w:t xml:space="preserve">dcms.gov.uk </w:t>
      </w:r>
      <w:r>
        <w:rPr>
          <w:rFonts w:ascii="Arial" w:eastAsia="Arial" w:hAnsi="Arial" w:cs="Arial"/>
        </w:rPr>
        <w:t>with your response to the questions above by Monday 14th September</w:t>
      </w:r>
      <w:proofErr w:type="gramStart"/>
      <w:r>
        <w:rPr>
          <w:rFonts w:ascii="Arial" w:eastAsia="Arial" w:hAnsi="Arial" w:cs="Arial"/>
        </w:rPr>
        <w:t>..</w:t>
      </w:r>
      <w:proofErr w:type="gramEnd"/>
      <w:r>
        <w:rPr>
          <w:rFonts w:ascii="Arial" w:eastAsia="Arial" w:hAnsi="Arial" w:cs="Arial"/>
        </w:rPr>
        <w:t xml:space="preserve"> </w:t>
      </w:r>
    </w:p>
    <w:p w14:paraId="00000031" w14:textId="77777777" w:rsidR="00AC511B" w:rsidRDefault="00AC511B">
      <w:pPr>
        <w:spacing w:after="0" w:line="276" w:lineRule="auto"/>
        <w:rPr>
          <w:rFonts w:ascii="Arial" w:eastAsia="Arial" w:hAnsi="Arial" w:cs="Arial"/>
        </w:rPr>
      </w:pPr>
    </w:p>
    <w:p w14:paraId="00000032" w14:textId="77777777" w:rsidR="00AC511B" w:rsidRDefault="00A46A1F">
      <w:pPr>
        <w:spacing w:after="0" w:line="276" w:lineRule="auto"/>
        <w:rPr>
          <w:rFonts w:ascii="Arial" w:eastAsia="Arial" w:hAnsi="Arial" w:cs="Arial"/>
        </w:rPr>
      </w:pPr>
      <w:r>
        <w:rPr>
          <w:rFonts w:ascii="Arial" w:eastAsia="Arial" w:hAnsi="Arial" w:cs="Arial"/>
        </w:rPr>
        <w:t>Please provide a named point of contact in your organisation, with phone number and email address, who can answer questions in relation to your response</w:t>
      </w:r>
      <w:proofErr w:type="gramStart"/>
      <w:r>
        <w:rPr>
          <w:rFonts w:ascii="Arial" w:eastAsia="Arial" w:hAnsi="Arial" w:cs="Arial"/>
        </w:rPr>
        <w:t>..</w:t>
      </w:r>
      <w:proofErr w:type="gramEnd"/>
      <w:r>
        <w:rPr>
          <w:rFonts w:ascii="Arial" w:eastAsia="Arial" w:hAnsi="Arial" w:cs="Arial"/>
        </w:rPr>
        <w:t xml:space="preserve"> </w:t>
      </w:r>
    </w:p>
    <w:p w14:paraId="00000033" w14:textId="77777777" w:rsidR="00AC511B" w:rsidRDefault="00AC511B">
      <w:pPr>
        <w:spacing w:after="0" w:line="276" w:lineRule="auto"/>
        <w:rPr>
          <w:rFonts w:ascii="Arial" w:eastAsia="Arial" w:hAnsi="Arial" w:cs="Arial"/>
        </w:rPr>
      </w:pPr>
    </w:p>
    <w:p w14:paraId="00000034" w14:textId="77777777" w:rsidR="00AC511B" w:rsidRDefault="00A46A1F">
      <w:pPr>
        <w:spacing w:after="0" w:line="276" w:lineRule="auto"/>
        <w:rPr>
          <w:rFonts w:ascii="Arial" w:eastAsia="Arial" w:hAnsi="Arial" w:cs="Arial"/>
        </w:rPr>
      </w:pPr>
      <w:r>
        <w:rPr>
          <w:rFonts w:ascii="Arial" w:eastAsia="Arial" w:hAnsi="Arial" w:cs="Arial"/>
        </w:rPr>
        <w:t>Depending on the volume of responses DCMS may;</w:t>
      </w:r>
    </w:p>
    <w:p w14:paraId="00000035" w14:textId="77777777" w:rsidR="00AC511B" w:rsidRDefault="00AC511B">
      <w:pPr>
        <w:spacing w:after="0" w:line="276" w:lineRule="auto"/>
        <w:rPr>
          <w:rFonts w:ascii="Arial" w:eastAsia="Arial" w:hAnsi="Arial" w:cs="Arial"/>
        </w:rPr>
      </w:pPr>
    </w:p>
    <w:p w14:paraId="00000036" w14:textId="77777777" w:rsidR="00AC511B" w:rsidRDefault="00A46A1F">
      <w:pPr>
        <w:numPr>
          <w:ilvl w:val="0"/>
          <w:numId w:val="2"/>
        </w:numPr>
        <w:spacing w:after="0" w:line="276" w:lineRule="auto"/>
        <w:rPr>
          <w:rFonts w:ascii="Arial" w:eastAsia="Arial" w:hAnsi="Arial" w:cs="Arial"/>
        </w:rPr>
      </w:pPr>
      <w:r>
        <w:rPr>
          <w:rFonts w:ascii="Arial" w:eastAsia="Arial" w:hAnsi="Arial" w:cs="Arial"/>
        </w:rPr>
        <w:t>circulate further pre-tender market engagement material,</w:t>
      </w:r>
    </w:p>
    <w:p w14:paraId="00000037" w14:textId="77777777" w:rsidR="00AC511B" w:rsidRDefault="00A46A1F">
      <w:pPr>
        <w:numPr>
          <w:ilvl w:val="0"/>
          <w:numId w:val="2"/>
        </w:numPr>
        <w:spacing w:after="0" w:line="276" w:lineRule="auto"/>
        <w:rPr>
          <w:rFonts w:ascii="Arial" w:eastAsia="Arial" w:hAnsi="Arial" w:cs="Arial"/>
        </w:rPr>
      </w:pPr>
      <w:r>
        <w:rPr>
          <w:rFonts w:ascii="Arial" w:eastAsia="Arial" w:hAnsi="Arial" w:cs="Arial"/>
        </w:rPr>
        <w:t>set up phone conference sessions either individually or as a group call</w:t>
      </w:r>
    </w:p>
    <w:p w14:paraId="00000038" w14:textId="77777777" w:rsidR="00AC511B" w:rsidRDefault="00AC511B">
      <w:pPr>
        <w:spacing w:after="0" w:line="276" w:lineRule="auto"/>
        <w:ind w:left="720"/>
        <w:rPr>
          <w:rFonts w:ascii="Arial" w:eastAsia="Arial" w:hAnsi="Arial" w:cs="Arial"/>
        </w:rPr>
      </w:pPr>
    </w:p>
    <w:p w14:paraId="00000039" w14:textId="77777777" w:rsidR="00AC511B" w:rsidRDefault="00A46A1F">
      <w:pPr>
        <w:spacing w:after="0" w:line="276" w:lineRule="auto"/>
        <w:rPr>
          <w:rFonts w:ascii="Arial" w:eastAsia="Arial" w:hAnsi="Arial" w:cs="Arial"/>
        </w:rPr>
      </w:pPr>
      <w:r>
        <w:rPr>
          <w:rFonts w:ascii="Arial" w:eastAsia="Arial" w:hAnsi="Arial" w:cs="Arial"/>
        </w:rPr>
        <w:t xml:space="preserve">As a minimum respondents will receive access to the OJEU/ Contract Opportunity Notice once the procurement route has been decided. </w:t>
      </w:r>
    </w:p>
    <w:sectPr w:rsidR="00AC511B">
      <w:pgSz w:w="11906" w:h="16838"/>
      <w:pgMar w:top="680" w:right="851" w:bottom="102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14D45"/>
    <w:multiLevelType w:val="multilevel"/>
    <w:tmpl w:val="4BD46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BF110F"/>
    <w:multiLevelType w:val="multilevel"/>
    <w:tmpl w:val="5DA60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1B"/>
    <w:rsid w:val="00407BEB"/>
    <w:rsid w:val="007F505D"/>
    <w:rsid w:val="00A46A1F"/>
    <w:rsid w:val="00AC511B"/>
    <w:rsid w:val="00B36402"/>
    <w:rsid w:val="00BD2F2A"/>
    <w:rsid w:val="00EE1F92"/>
    <w:rsid w:val="00F5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9A00"/>
  <w15:docId w15:val="{E976655C-75D6-45FD-9945-DC09751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55E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495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sternberg@dcm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news/loneliness-minister-write-letters-to-people-isolating-at-home" TargetMode="External"/><Relationship Id="rId5" Type="http://schemas.openxmlformats.org/officeDocument/2006/relationships/hyperlink" Target="https://www.gov.uk/government/publications/5-million-loneliness-covid-19-grant-fun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Sternberg</dc:creator>
  <cp:lastModifiedBy>Andrew Sternberg</cp:lastModifiedBy>
  <cp:revision>5</cp:revision>
  <dcterms:created xsi:type="dcterms:W3CDTF">2020-09-04T09:10:00Z</dcterms:created>
  <dcterms:modified xsi:type="dcterms:W3CDTF">2020-09-04T11:25:00Z</dcterms:modified>
</cp:coreProperties>
</file>