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3AC2A" w14:textId="77777777" w:rsidR="009C58FA" w:rsidRDefault="009C58FA" w:rsidP="009C58FA">
      <w:pPr>
        <w:pStyle w:val="DeptBullets"/>
        <w:numPr>
          <w:ilvl w:val="0"/>
          <w:numId w:val="0"/>
        </w:numPr>
        <w:ind w:left="360"/>
      </w:pPr>
    </w:p>
    <w:p w14:paraId="183094D0" w14:textId="50265B21" w:rsidR="009C58FA" w:rsidRDefault="009C58FA" w:rsidP="009C58FA">
      <w:pPr>
        <w:pStyle w:val="DeptBullets"/>
        <w:numPr>
          <w:ilvl w:val="0"/>
          <w:numId w:val="0"/>
        </w:numPr>
        <w:ind w:left="360"/>
      </w:pPr>
      <w:r>
        <w:t>Payroll, HR and Expenses System G-Cloud Procurement Survey</w:t>
      </w:r>
    </w:p>
    <w:p w14:paraId="447DA86F" w14:textId="1815F0EA" w:rsidR="009C58FA" w:rsidRDefault="009C58FA" w:rsidP="009C58FA">
      <w:pPr>
        <w:pStyle w:val="DeptBullets"/>
        <w:numPr>
          <w:ilvl w:val="0"/>
          <w:numId w:val="0"/>
        </w:numPr>
        <w:ind w:left="360"/>
      </w:pPr>
      <w:r>
        <w:t>The Institute for Apprenticeships and Technical Education is undertaking a G-Cloud procurement which will result in the adoption and implementation of a new payroll, HR and expenses system for its staff and contractors. The supplier shall provide a solution be capable of supporting at least 200 employees for HR and Payroll. The Expenses is to cover for about 200 employees and 500 non-employees.</w:t>
      </w:r>
    </w:p>
    <w:p w14:paraId="396EEA98" w14:textId="1D4DB56A" w:rsidR="009C58FA" w:rsidRDefault="009C58FA" w:rsidP="009C58FA">
      <w:pPr>
        <w:pStyle w:val="DeptBullets"/>
        <w:numPr>
          <w:ilvl w:val="0"/>
          <w:numId w:val="0"/>
        </w:numPr>
        <w:ind w:left="360"/>
      </w:pPr>
      <w:r>
        <w:t>This survey is for you to express your interest</w:t>
      </w:r>
      <w:r w:rsidR="00CA5702">
        <w:t xml:space="preserve"> </w:t>
      </w:r>
      <w:r>
        <w:t xml:space="preserve">and support the Institute to develop its requirements. </w:t>
      </w:r>
    </w:p>
    <w:p w14:paraId="5028FA5B" w14:textId="0726B294" w:rsidR="009C58FA" w:rsidRDefault="009C58FA" w:rsidP="009C58FA">
      <w:pPr>
        <w:pStyle w:val="DeptBullets"/>
        <w:numPr>
          <w:ilvl w:val="0"/>
          <w:numId w:val="0"/>
        </w:numPr>
        <w:ind w:left="360"/>
      </w:pPr>
      <w:r>
        <w:t>The deadline for completing this is 12pm 23 May 2019.</w:t>
      </w:r>
      <w:r w:rsidR="00583352">
        <w:t xml:space="preserve"> Please return the survey to email </w:t>
      </w:r>
      <w:r w:rsidR="00A8746E">
        <w:t xml:space="preserve"> </w:t>
      </w:r>
      <w:r w:rsidR="00A8746E" w:rsidRPr="00A8746E">
        <w:t xml:space="preserve"> &lt;OperationProcurements.COMMERCIAL@education.gov.uk&gt;</w:t>
      </w:r>
      <w:bookmarkStart w:id="0" w:name="_GoBack"/>
      <w:bookmarkEnd w:id="0"/>
    </w:p>
    <w:p w14:paraId="4F195424" w14:textId="1136E09A" w:rsidR="009C58FA" w:rsidRDefault="009C58FA" w:rsidP="009C58FA">
      <w:pPr>
        <w:pStyle w:val="DeptBullets"/>
        <w:numPr>
          <w:ilvl w:val="0"/>
          <w:numId w:val="0"/>
        </w:numPr>
        <w:ind w:left="360"/>
      </w:pPr>
      <w:r>
        <w:t xml:space="preserve">Information about government G-cloud can be found via this link </w:t>
      </w:r>
      <w:hyperlink r:id="rId7" w:history="1">
        <w:r w:rsidRPr="009B33C9">
          <w:rPr>
            <w:rStyle w:val="Hyperlink"/>
          </w:rPr>
          <w:t>https://www.digitalmarketplace.service.gov.uk/g-cloud/search</w:t>
        </w:r>
      </w:hyperlink>
    </w:p>
    <w:p w14:paraId="4E9457D7" w14:textId="56F7B48E" w:rsidR="009C58FA" w:rsidRDefault="009C58FA" w:rsidP="009C58FA">
      <w:pPr>
        <w:pStyle w:val="DeptBullets"/>
        <w:numPr>
          <w:ilvl w:val="0"/>
          <w:numId w:val="0"/>
        </w:numPr>
        <w:ind w:left="360"/>
      </w:pPr>
    </w:p>
    <w:p w14:paraId="2BFAA6F4" w14:textId="77777777" w:rsidR="009C58FA" w:rsidRDefault="009C58FA" w:rsidP="009C58FA">
      <w:pPr>
        <w:pStyle w:val="DeptBullets"/>
        <w:numPr>
          <w:ilvl w:val="0"/>
          <w:numId w:val="0"/>
        </w:numPr>
        <w:ind w:left="360"/>
      </w:pPr>
      <w:r>
        <w:t xml:space="preserve">1. Your Organisation Name </w:t>
      </w:r>
    </w:p>
    <w:p w14:paraId="70083A17" w14:textId="77777777" w:rsidR="009C58FA" w:rsidRDefault="009C58FA" w:rsidP="009C58FA">
      <w:pPr>
        <w:pStyle w:val="DeptBullets"/>
        <w:numPr>
          <w:ilvl w:val="0"/>
          <w:numId w:val="0"/>
        </w:numPr>
        <w:ind w:left="360"/>
      </w:pPr>
      <w: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162"/>
      </w:tblGrid>
      <w:tr w:rsidR="009C58FA" w14:paraId="119CB3FE" w14:textId="77777777" w:rsidTr="009C58FA">
        <w:tc>
          <w:tcPr>
            <w:tcW w:w="8522" w:type="dxa"/>
          </w:tcPr>
          <w:p w14:paraId="2BFC8590" w14:textId="77777777" w:rsidR="009C58FA" w:rsidRDefault="009C58FA" w:rsidP="009C58FA">
            <w:pPr>
              <w:pStyle w:val="DeptBullets"/>
              <w:numPr>
                <w:ilvl w:val="0"/>
                <w:numId w:val="0"/>
              </w:numPr>
            </w:pPr>
          </w:p>
        </w:tc>
      </w:tr>
    </w:tbl>
    <w:p w14:paraId="49E3B2EF" w14:textId="19947990" w:rsidR="009C58FA" w:rsidRDefault="009C58FA" w:rsidP="009C58FA">
      <w:pPr>
        <w:pStyle w:val="DeptBullets"/>
        <w:numPr>
          <w:ilvl w:val="0"/>
          <w:numId w:val="0"/>
        </w:numPr>
        <w:ind w:left="360"/>
      </w:pPr>
    </w:p>
    <w:p w14:paraId="0D11BF00" w14:textId="77777777" w:rsidR="009C58FA" w:rsidRDefault="009C58FA" w:rsidP="009C58FA">
      <w:pPr>
        <w:pStyle w:val="DeptBullets"/>
        <w:numPr>
          <w:ilvl w:val="0"/>
          <w:numId w:val="0"/>
        </w:numPr>
        <w:ind w:left="360"/>
      </w:pPr>
      <w:r>
        <w:t xml:space="preserve">2. Can you confirm whether your organisation is on G-cloud?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65"/>
        <w:gridCol w:w="1055"/>
      </w:tblGrid>
      <w:tr w:rsidR="009C58FA" w14:paraId="17D09A05" w14:textId="77777777" w:rsidTr="009C58FA">
        <w:trPr>
          <w:trHeight w:val="447"/>
        </w:trPr>
        <w:tc>
          <w:tcPr>
            <w:tcW w:w="1065" w:type="dxa"/>
          </w:tcPr>
          <w:p w14:paraId="36829DC4" w14:textId="3388CACA" w:rsidR="009C58FA" w:rsidRDefault="009C58FA" w:rsidP="009C58FA">
            <w:pPr>
              <w:pStyle w:val="DeptBullets"/>
              <w:numPr>
                <w:ilvl w:val="0"/>
                <w:numId w:val="0"/>
              </w:numPr>
            </w:pPr>
            <w:r>
              <w:t xml:space="preserve">Yes </w:t>
            </w:r>
          </w:p>
        </w:tc>
        <w:tc>
          <w:tcPr>
            <w:tcW w:w="1055" w:type="dxa"/>
          </w:tcPr>
          <w:p w14:paraId="4BEB2AAA" w14:textId="77777777" w:rsidR="009C58FA" w:rsidRDefault="009C58FA" w:rsidP="009C58FA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9C58FA" w14:paraId="7DD12B8C" w14:textId="77777777" w:rsidTr="009C58FA">
        <w:trPr>
          <w:trHeight w:val="442"/>
        </w:trPr>
        <w:tc>
          <w:tcPr>
            <w:tcW w:w="1065" w:type="dxa"/>
          </w:tcPr>
          <w:p w14:paraId="38B178A0" w14:textId="6483E8D9" w:rsidR="009C58FA" w:rsidRDefault="009C58FA" w:rsidP="009C58FA">
            <w:pPr>
              <w:pStyle w:val="DeptBullets"/>
              <w:numPr>
                <w:ilvl w:val="0"/>
                <w:numId w:val="0"/>
              </w:numPr>
            </w:pPr>
            <w:r>
              <w:t>No</w:t>
            </w:r>
          </w:p>
        </w:tc>
        <w:tc>
          <w:tcPr>
            <w:tcW w:w="1055" w:type="dxa"/>
          </w:tcPr>
          <w:p w14:paraId="0B6D5E8E" w14:textId="77777777" w:rsidR="009C58FA" w:rsidRDefault="009C58FA" w:rsidP="009C58FA">
            <w:pPr>
              <w:pStyle w:val="DeptBullets"/>
              <w:numPr>
                <w:ilvl w:val="0"/>
                <w:numId w:val="0"/>
              </w:numPr>
            </w:pPr>
          </w:p>
        </w:tc>
      </w:tr>
    </w:tbl>
    <w:p w14:paraId="7CD926CF" w14:textId="77777777" w:rsidR="009C58FA" w:rsidRDefault="009C58FA" w:rsidP="009C58FA">
      <w:pPr>
        <w:pStyle w:val="DeptBullets"/>
        <w:numPr>
          <w:ilvl w:val="0"/>
          <w:numId w:val="0"/>
        </w:numPr>
        <w:ind w:left="360"/>
      </w:pPr>
    </w:p>
    <w:p w14:paraId="765AD75A" w14:textId="77777777" w:rsidR="009C58FA" w:rsidRDefault="009C58FA" w:rsidP="009C58FA">
      <w:pPr>
        <w:pStyle w:val="DeptBullets"/>
        <w:numPr>
          <w:ilvl w:val="0"/>
          <w:numId w:val="0"/>
        </w:numPr>
        <w:ind w:left="360"/>
      </w:pPr>
      <w:r>
        <w:t xml:space="preserve">3. The Institute will be launching a procurement on G-cloud. Can you confirm if your organisation will bid for any of the following services or solutions?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70"/>
        <w:gridCol w:w="1055"/>
      </w:tblGrid>
      <w:tr w:rsidR="009C58FA" w14:paraId="2491BD81" w14:textId="77777777" w:rsidTr="00371220">
        <w:trPr>
          <w:trHeight w:val="447"/>
        </w:trPr>
        <w:tc>
          <w:tcPr>
            <w:tcW w:w="1065" w:type="dxa"/>
          </w:tcPr>
          <w:p w14:paraId="7653E268" w14:textId="7666F7B1" w:rsidR="009C58FA" w:rsidRDefault="009C58FA" w:rsidP="00371220">
            <w:pPr>
              <w:pStyle w:val="DeptBullets"/>
              <w:numPr>
                <w:ilvl w:val="0"/>
                <w:numId w:val="0"/>
              </w:numPr>
            </w:pPr>
            <w:r>
              <w:t>HR</w:t>
            </w:r>
          </w:p>
        </w:tc>
        <w:tc>
          <w:tcPr>
            <w:tcW w:w="1055" w:type="dxa"/>
          </w:tcPr>
          <w:p w14:paraId="0B21A3B3" w14:textId="77777777" w:rsidR="009C58FA" w:rsidRDefault="009C58FA" w:rsidP="00371220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9C58FA" w14:paraId="2665B71F" w14:textId="77777777" w:rsidTr="00371220">
        <w:trPr>
          <w:trHeight w:val="442"/>
        </w:trPr>
        <w:tc>
          <w:tcPr>
            <w:tcW w:w="1065" w:type="dxa"/>
          </w:tcPr>
          <w:p w14:paraId="061FCF8A" w14:textId="6A08B28B" w:rsidR="009C58FA" w:rsidRDefault="009C58FA" w:rsidP="00371220">
            <w:pPr>
              <w:pStyle w:val="DeptBullets"/>
              <w:numPr>
                <w:ilvl w:val="0"/>
                <w:numId w:val="0"/>
              </w:numPr>
            </w:pPr>
            <w:r>
              <w:t>Payroll</w:t>
            </w:r>
          </w:p>
        </w:tc>
        <w:tc>
          <w:tcPr>
            <w:tcW w:w="1055" w:type="dxa"/>
          </w:tcPr>
          <w:p w14:paraId="0D69942A" w14:textId="77777777" w:rsidR="009C58FA" w:rsidRDefault="009C58FA" w:rsidP="00371220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9C58FA" w14:paraId="0ADC934A" w14:textId="77777777" w:rsidTr="00371220">
        <w:trPr>
          <w:trHeight w:val="442"/>
        </w:trPr>
        <w:tc>
          <w:tcPr>
            <w:tcW w:w="1065" w:type="dxa"/>
          </w:tcPr>
          <w:p w14:paraId="00F9AF9E" w14:textId="6E40AB9C" w:rsidR="009C58FA" w:rsidRDefault="009C58FA" w:rsidP="009C58FA">
            <w:pPr>
              <w:pStyle w:val="DeptBullets"/>
              <w:numPr>
                <w:ilvl w:val="0"/>
                <w:numId w:val="0"/>
              </w:numPr>
            </w:pPr>
            <w:r>
              <w:t>Expenses</w:t>
            </w:r>
          </w:p>
        </w:tc>
        <w:tc>
          <w:tcPr>
            <w:tcW w:w="1055" w:type="dxa"/>
          </w:tcPr>
          <w:p w14:paraId="05D30111" w14:textId="77777777" w:rsidR="009C58FA" w:rsidRDefault="009C58FA" w:rsidP="00371220">
            <w:pPr>
              <w:pStyle w:val="DeptBullets"/>
              <w:numPr>
                <w:ilvl w:val="0"/>
                <w:numId w:val="0"/>
              </w:numPr>
            </w:pPr>
          </w:p>
        </w:tc>
      </w:tr>
    </w:tbl>
    <w:p w14:paraId="16049521" w14:textId="77777777" w:rsidR="009C58FA" w:rsidRDefault="009C58FA" w:rsidP="009C58FA">
      <w:pPr>
        <w:pStyle w:val="DeptBullets"/>
        <w:numPr>
          <w:ilvl w:val="0"/>
          <w:numId w:val="0"/>
        </w:numPr>
        <w:ind w:left="360"/>
      </w:pPr>
    </w:p>
    <w:p w14:paraId="60392ADD" w14:textId="77777777" w:rsidR="009C58FA" w:rsidRDefault="009C58FA" w:rsidP="009C58FA">
      <w:pPr>
        <w:pStyle w:val="DeptBullets"/>
        <w:numPr>
          <w:ilvl w:val="0"/>
          <w:numId w:val="0"/>
        </w:numPr>
        <w:ind w:left="360"/>
      </w:pPr>
      <w:r>
        <w:t xml:space="preserve">4. Can you provide these services as one integrated solution?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65"/>
        <w:gridCol w:w="1055"/>
      </w:tblGrid>
      <w:tr w:rsidR="009C58FA" w14:paraId="74F92907" w14:textId="77777777" w:rsidTr="00371220">
        <w:trPr>
          <w:trHeight w:val="447"/>
        </w:trPr>
        <w:tc>
          <w:tcPr>
            <w:tcW w:w="1065" w:type="dxa"/>
          </w:tcPr>
          <w:p w14:paraId="65C4A21E" w14:textId="77777777" w:rsidR="009C58FA" w:rsidRDefault="009C58FA" w:rsidP="00371220">
            <w:pPr>
              <w:pStyle w:val="DeptBullets"/>
              <w:numPr>
                <w:ilvl w:val="0"/>
                <w:numId w:val="0"/>
              </w:numPr>
            </w:pPr>
            <w:r>
              <w:lastRenderedPageBreak/>
              <w:t xml:space="preserve">Yes </w:t>
            </w:r>
          </w:p>
        </w:tc>
        <w:tc>
          <w:tcPr>
            <w:tcW w:w="1055" w:type="dxa"/>
          </w:tcPr>
          <w:p w14:paraId="438C35CF" w14:textId="77777777" w:rsidR="009C58FA" w:rsidRDefault="009C58FA" w:rsidP="00371220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9C58FA" w14:paraId="2C1C03DF" w14:textId="77777777" w:rsidTr="00371220">
        <w:trPr>
          <w:trHeight w:val="442"/>
        </w:trPr>
        <w:tc>
          <w:tcPr>
            <w:tcW w:w="1065" w:type="dxa"/>
          </w:tcPr>
          <w:p w14:paraId="15A7E1CA" w14:textId="77777777" w:rsidR="009C58FA" w:rsidRDefault="009C58FA" w:rsidP="00371220">
            <w:pPr>
              <w:pStyle w:val="DeptBullets"/>
              <w:numPr>
                <w:ilvl w:val="0"/>
                <w:numId w:val="0"/>
              </w:numPr>
            </w:pPr>
            <w:r>
              <w:t>No</w:t>
            </w:r>
          </w:p>
        </w:tc>
        <w:tc>
          <w:tcPr>
            <w:tcW w:w="1055" w:type="dxa"/>
          </w:tcPr>
          <w:p w14:paraId="648DB9C1" w14:textId="77777777" w:rsidR="009C58FA" w:rsidRDefault="009C58FA" w:rsidP="00371220">
            <w:pPr>
              <w:pStyle w:val="DeptBullets"/>
              <w:numPr>
                <w:ilvl w:val="0"/>
                <w:numId w:val="0"/>
              </w:numPr>
            </w:pPr>
          </w:p>
        </w:tc>
      </w:tr>
    </w:tbl>
    <w:p w14:paraId="62D9F370" w14:textId="77777777" w:rsidR="009C58FA" w:rsidRDefault="009C58FA" w:rsidP="009C58FA">
      <w:pPr>
        <w:pStyle w:val="DeptBullets"/>
        <w:numPr>
          <w:ilvl w:val="0"/>
          <w:numId w:val="0"/>
        </w:numPr>
        <w:ind w:left="360"/>
      </w:pPr>
    </w:p>
    <w:p w14:paraId="695AD082" w14:textId="49CD44EC" w:rsidR="009C58FA" w:rsidRDefault="009C58FA" w:rsidP="009C58FA">
      <w:pPr>
        <w:pStyle w:val="DeptBullets"/>
        <w:numPr>
          <w:ilvl w:val="0"/>
          <w:numId w:val="0"/>
        </w:numPr>
        <w:ind w:left="360"/>
      </w:pPr>
      <w:r>
        <w:t xml:space="preserve">5. If you unable to provide an integrated solution, can you work with a partner to deliver one integrated solution?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65"/>
        <w:gridCol w:w="1055"/>
      </w:tblGrid>
      <w:tr w:rsidR="009C58FA" w14:paraId="6CEF92C2" w14:textId="77777777" w:rsidTr="00371220">
        <w:trPr>
          <w:trHeight w:val="447"/>
        </w:trPr>
        <w:tc>
          <w:tcPr>
            <w:tcW w:w="1065" w:type="dxa"/>
          </w:tcPr>
          <w:p w14:paraId="5E5D0A7E" w14:textId="77777777" w:rsidR="009C58FA" w:rsidRDefault="009C58FA" w:rsidP="00371220">
            <w:pPr>
              <w:pStyle w:val="DeptBullets"/>
              <w:numPr>
                <w:ilvl w:val="0"/>
                <w:numId w:val="0"/>
              </w:numPr>
            </w:pPr>
            <w:r>
              <w:t xml:space="preserve">Yes </w:t>
            </w:r>
          </w:p>
        </w:tc>
        <w:tc>
          <w:tcPr>
            <w:tcW w:w="1055" w:type="dxa"/>
          </w:tcPr>
          <w:p w14:paraId="326878D0" w14:textId="77777777" w:rsidR="009C58FA" w:rsidRDefault="009C58FA" w:rsidP="00371220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9C58FA" w14:paraId="656449D1" w14:textId="77777777" w:rsidTr="00371220">
        <w:trPr>
          <w:trHeight w:val="442"/>
        </w:trPr>
        <w:tc>
          <w:tcPr>
            <w:tcW w:w="1065" w:type="dxa"/>
          </w:tcPr>
          <w:p w14:paraId="3DDE1C74" w14:textId="77777777" w:rsidR="009C58FA" w:rsidRDefault="009C58FA" w:rsidP="00371220">
            <w:pPr>
              <w:pStyle w:val="DeptBullets"/>
              <w:numPr>
                <w:ilvl w:val="0"/>
                <w:numId w:val="0"/>
              </w:numPr>
            </w:pPr>
            <w:r>
              <w:t>No</w:t>
            </w:r>
          </w:p>
        </w:tc>
        <w:tc>
          <w:tcPr>
            <w:tcW w:w="1055" w:type="dxa"/>
          </w:tcPr>
          <w:p w14:paraId="0CF67146" w14:textId="77777777" w:rsidR="009C58FA" w:rsidRDefault="009C58FA" w:rsidP="00371220">
            <w:pPr>
              <w:pStyle w:val="DeptBullets"/>
              <w:numPr>
                <w:ilvl w:val="0"/>
                <w:numId w:val="0"/>
              </w:numPr>
            </w:pPr>
          </w:p>
        </w:tc>
      </w:tr>
    </w:tbl>
    <w:p w14:paraId="291134A6" w14:textId="77777777" w:rsidR="009C58FA" w:rsidRDefault="009C58FA" w:rsidP="009C58FA">
      <w:pPr>
        <w:pStyle w:val="DeptBullets"/>
        <w:numPr>
          <w:ilvl w:val="0"/>
          <w:numId w:val="0"/>
        </w:numPr>
        <w:ind w:left="360"/>
      </w:pPr>
    </w:p>
    <w:p w14:paraId="4CA6DA3C" w14:textId="5370CA64" w:rsidR="009C58FA" w:rsidRDefault="009C58FA" w:rsidP="009C58FA">
      <w:pPr>
        <w:pStyle w:val="DeptBullets"/>
        <w:numPr>
          <w:ilvl w:val="0"/>
          <w:numId w:val="0"/>
        </w:numPr>
        <w:ind w:left="360"/>
      </w:pPr>
      <w:r>
        <w:t xml:space="preserve">6. Can you provide the solution as a managed service?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65"/>
        <w:gridCol w:w="1055"/>
      </w:tblGrid>
      <w:tr w:rsidR="009C58FA" w14:paraId="4BD332E9" w14:textId="77777777" w:rsidTr="00371220">
        <w:trPr>
          <w:trHeight w:val="447"/>
        </w:trPr>
        <w:tc>
          <w:tcPr>
            <w:tcW w:w="1065" w:type="dxa"/>
          </w:tcPr>
          <w:p w14:paraId="141D8160" w14:textId="77777777" w:rsidR="009C58FA" w:rsidRDefault="009C58FA" w:rsidP="00371220">
            <w:pPr>
              <w:pStyle w:val="DeptBullets"/>
              <w:numPr>
                <w:ilvl w:val="0"/>
                <w:numId w:val="0"/>
              </w:numPr>
            </w:pPr>
            <w:r>
              <w:t xml:space="preserve">Yes </w:t>
            </w:r>
          </w:p>
        </w:tc>
        <w:tc>
          <w:tcPr>
            <w:tcW w:w="1055" w:type="dxa"/>
          </w:tcPr>
          <w:p w14:paraId="4AF8F4C6" w14:textId="77777777" w:rsidR="009C58FA" w:rsidRDefault="009C58FA" w:rsidP="00371220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9C58FA" w14:paraId="05AC2D31" w14:textId="77777777" w:rsidTr="00371220">
        <w:trPr>
          <w:trHeight w:val="442"/>
        </w:trPr>
        <w:tc>
          <w:tcPr>
            <w:tcW w:w="1065" w:type="dxa"/>
          </w:tcPr>
          <w:p w14:paraId="0054EC77" w14:textId="77777777" w:rsidR="009C58FA" w:rsidRDefault="009C58FA" w:rsidP="00371220">
            <w:pPr>
              <w:pStyle w:val="DeptBullets"/>
              <w:numPr>
                <w:ilvl w:val="0"/>
                <w:numId w:val="0"/>
              </w:numPr>
            </w:pPr>
            <w:r>
              <w:t>No</w:t>
            </w:r>
          </w:p>
        </w:tc>
        <w:tc>
          <w:tcPr>
            <w:tcW w:w="1055" w:type="dxa"/>
          </w:tcPr>
          <w:p w14:paraId="55004036" w14:textId="77777777" w:rsidR="009C58FA" w:rsidRDefault="009C58FA" w:rsidP="00371220">
            <w:pPr>
              <w:pStyle w:val="DeptBullets"/>
              <w:numPr>
                <w:ilvl w:val="0"/>
                <w:numId w:val="0"/>
              </w:numPr>
            </w:pPr>
          </w:p>
        </w:tc>
      </w:tr>
    </w:tbl>
    <w:p w14:paraId="673CA250" w14:textId="5CEB52CF" w:rsidR="009C58FA" w:rsidRDefault="009C58FA" w:rsidP="009C58FA">
      <w:pPr>
        <w:pStyle w:val="DeptBullets"/>
        <w:numPr>
          <w:ilvl w:val="0"/>
          <w:numId w:val="0"/>
        </w:numPr>
        <w:ind w:left="360"/>
      </w:pPr>
    </w:p>
    <w:p w14:paraId="1C2BBA7F" w14:textId="77777777" w:rsidR="009C58FA" w:rsidRDefault="009C58FA" w:rsidP="009C58FA">
      <w:pPr>
        <w:pStyle w:val="DeptBullets"/>
        <w:numPr>
          <w:ilvl w:val="0"/>
          <w:numId w:val="0"/>
        </w:numPr>
        <w:ind w:left="360"/>
      </w:pPr>
      <w:r>
        <w:t xml:space="preserve">7. Can you set up a payroll, HR, expenses system by the 1st November?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65"/>
        <w:gridCol w:w="1055"/>
      </w:tblGrid>
      <w:tr w:rsidR="009C58FA" w14:paraId="316E2A56" w14:textId="77777777" w:rsidTr="00371220">
        <w:trPr>
          <w:trHeight w:val="447"/>
        </w:trPr>
        <w:tc>
          <w:tcPr>
            <w:tcW w:w="1065" w:type="dxa"/>
          </w:tcPr>
          <w:p w14:paraId="394E5CEF" w14:textId="77777777" w:rsidR="009C58FA" w:rsidRDefault="009C58FA" w:rsidP="00371220">
            <w:pPr>
              <w:pStyle w:val="DeptBullets"/>
              <w:numPr>
                <w:ilvl w:val="0"/>
                <w:numId w:val="0"/>
              </w:numPr>
            </w:pPr>
            <w:r>
              <w:t xml:space="preserve">Yes </w:t>
            </w:r>
          </w:p>
        </w:tc>
        <w:tc>
          <w:tcPr>
            <w:tcW w:w="1055" w:type="dxa"/>
          </w:tcPr>
          <w:p w14:paraId="0E501624" w14:textId="77777777" w:rsidR="009C58FA" w:rsidRDefault="009C58FA" w:rsidP="00371220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9C58FA" w14:paraId="74AF51E7" w14:textId="77777777" w:rsidTr="00371220">
        <w:trPr>
          <w:trHeight w:val="442"/>
        </w:trPr>
        <w:tc>
          <w:tcPr>
            <w:tcW w:w="1065" w:type="dxa"/>
          </w:tcPr>
          <w:p w14:paraId="6A5AF51D" w14:textId="77777777" w:rsidR="009C58FA" w:rsidRDefault="009C58FA" w:rsidP="00371220">
            <w:pPr>
              <w:pStyle w:val="DeptBullets"/>
              <w:numPr>
                <w:ilvl w:val="0"/>
                <w:numId w:val="0"/>
              </w:numPr>
            </w:pPr>
            <w:r>
              <w:t>No</w:t>
            </w:r>
          </w:p>
        </w:tc>
        <w:tc>
          <w:tcPr>
            <w:tcW w:w="1055" w:type="dxa"/>
          </w:tcPr>
          <w:p w14:paraId="3E7A4B80" w14:textId="77777777" w:rsidR="009C58FA" w:rsidRDefault="009C58FA" w:rsidP="00371220">
            <w:pPr>
              <w:pStyle w:val="DeptBullets"/>
              <w:numPr>
                <w:ilvl w:val="0"/>
                <w:numId w:val="0"/>
              </w:numPr>
            </w:pPr>
          </w:p>
        </w:tc>
      </w:tr>
    </w:tbl>
    <w:p w14:paraId="2A89D3D3" w14:textId="4AD4A4EB" w:rsidR="009C58FA" w:rsidRDefault="009C58FA" w:rsidP="009C58FA">
      <w:pPr>
        <w:pStyle w:val="DeptBullets"/>
        <w:numPr>
          <w:ilvl w:val="0"/>
          <w:numId w:val="0"/>
        </w:numPr>
        <w:ind w:left="360"/>
      </w:pPr>
    </w:p>
    <w:p w14:paraId="5AB6E0B5" w14:textId="60D1688B" w:rsidR="009C58FA" w:rsidRDefault="009C58FA" w:rsidP="009C58FA">
      <w:pPr>
        <w:pStyle w:val="DeptBullets"/>
        <w:numPr>
          <w:ilvl w:val="0"/>
          <w:numId w:val="0"/>
        </w:numPr>
        <w:ind w:left="360"/>
      </w:pPr>
      <w:r>
        <w:t xml:space="preserve">8. How would your organisation propose to implement the solutions by 1st November 2019?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C58FA" w14:paraId="06482B1C" w14:textId="77777777" w:rsidTr="009C58FA">
        <w:tc>
          <w:tcPr>
            <w:tcW w:w="8522" w:type="dxa"/>
          </w:tcPr>
          <w:p w14:paraId="4815C58A" w14:textId="77777777" w:rsidR="009C58FA" w:rsidRDefault="009C58FA" w:rsidP="009C58FA">
            <w:pPr>
              <w:pStyle w:val="DeptBullets"/>
              <w:numPr>
                <w:ilvl w:val="0"/>
                <w:numId w:val="0"/>
              </w:numPr>
            </w:pPr>
          </w:p>
        </w:tc>
      </w:tr>
    </w:tbl>
    <w:p w14:paraId="5B27E47E" w14:textId="0CBD7179" w:rsidR="009C58FA" w:rsidRDefault="009C58FA" w:rsidP="009C58FA">
      <w:pPr>
        <w:pStyle w:val="DeptBullets"/>
        <w:numPr>
          <w:ilvl w:val="0"/>
          <w:numId w:val="0"/>
        </w:numPr>
      </w:pPr>
    </w:p>
    <w:p w14:paraId="7EE0AB11" w14:textId="77777777" w:rsidR="009C58FA" w:rsidRDefault="009C58FA" w:rsidP="009C58FA">
      <w:pPr>
        <w:pStyle w:val="DeptBullets"/>
        <w:numPr>
          <w:ilvl w:val="0"/>
          <w:numId w:val="0"/>
        </w:numPr>
        <w:ind w:left="360"/>
      </w:pPr>
      <w:r>
        <w:t xml:space="preserve">9. If you wish to add any further details please complete in the box (maximum 300 words):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C58FA" w14:paraId="0B0D2303" w14:textId="77777777" w:rsidTr="009C58FA">
        <w:tc>
          <w:tcPr>
            <w:tcW w:w="8522" w:type="dxa"/>
          </w:tcPr>
          <w:p w14:paraId="414EE753" w14:textId="77777777" w:rsidR="009C58FA" w:rsidRDefault="009C58FA" w:rsidP="009C58FA">
            <w:pPr>
              <w:pStyle w:val="DeptBullets"/>
              <w:numPr>
                <w:ilvl w:val="0"/>
                <w:numId w:val="0"/>
              </w:numPr>
            </w:pPr>
          </w:p>
        </w:tc>
      </w:tr>
    </w:tbl>
    <w:p w14:paraId="3DDC1721" w14:textId="77777777" w:rsidR="00AF1C07" w:rsidRPr="00AF1C07" w:rsidRDefault="00AF1C07" w:rsidP="009C58FA">
      <w:pPr>
        <w:pStyle w:val="DeptBullets"/>
        <w:numPr>
          <w:ilvl w:val="0"/>
          <w:numId w:val="0"/>
        </w:numPr>
      </w:pPr>
    </w:p>
    <w:sectPr w:rsidR="00AF1C07" w:rsidRPr="00AF1C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45E51" w14:textId="77777777" w:rsidR="00342EC3" w:rsidRDefault="00342EC3">
      <w:r>
        <w:separator/>
      </w:r>
    </w:p>
  </w:endnote>
  <w:endnote w:type="continuationSeparator" w:id="0">
    <w:p w14:paraId="36AA261F" w14:textId="77777777" w:rsidR="00342EC3" w:rsidRDefault="0034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A4035" w14:textId="77777777" w:rsidR="00342EC3" w:rsidRDefault="00342EC3">
      <w:r>
        <w:separator/>
      </w:r>
    </w:p>
  </w:footnote>
  <w:footnote w:type="continuationSeparator" w:id="0">
    <w:p w14:paraId="775420CC" w14:textId="77777777" w:rsidR="00342EC3" w:rsidRDefault="00342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58FA"/>
    <w:rsid w:val="00011F78"/>
    <w:rsid w:val="00022DB6"/>
    <w:rsid w:val="00041864"/>
    <w:rsid w:val="0004776A"/>
    <w:rsid w:val="000833EF"/>
    <w:rsid w:val="000A0C1B"/>
    <w:rsid w:val="000B1468"/>
    <w:rsid w:val="000F4E59"/>
    <w:rsid w:val="00116F59"/>
    <w:rsid w:val="001362FD"/>
    <w:rsid w:val="001366BB"/>
    <w:rsid w:val="001372F2"/>
    <w:rsid w:val="00153F85"/>
    <w:rsid w:val="00180A06"/>
    <w:rsid w:val="00182783"/>
    <w:rsid w:val="00195F8E"/>
    <w:rsid w:val="001A54FA"/>
    <w:rsid w:val="001B05C8"/>
    <w:rsid w:val="001B6DF9"/>
    <w:rsid w:val="001D55BC"/>
    <w:rsid w:val="001D7FB3"/>
    <w:rsid w:val="002009C2"/>
    <w:rsid w:val="00211C37"/>
    <w:rsid w:val="00212D24"/>
    <w:rsid w:val="00217581"/>
    <w:rsid w:val="002335B0"/>
    <w:rsid w:val="002338A1"/>
    <w:rsid w:val="00266064"/>
    <w:rsid w:val="0027611C"/>
    <w:rsid w:val="002840D0"/>
    <w:rsid w:val="00295EFC"/>
    <w:rsid w:val="002B651E"/>
    <w:rsid w:val="002D2A7A"/>
    <w:rsid w:val="002E28FA"/>
    <w:rsid w:val="00310708"/>
    <w:rsid w:val="00312BD3"/>
    <w:rsid w:val="00342EC3"/>
    <w:rsid w:val="00347A3B"/>
    <w:rsid w:val="00367EEB"/>
    <w:rsid w:val="00370895"/>
    <w:rsid w:val="00392AE9"/>
    <w:rsid w:val="003B78F9"/>
    <w:rsid w:val="003D74A2"/>
    <w:rsid w:val="003D7A13"/>
    <w:rsid w:val="003E1B86"/>
    <w:rsid w:val="00402829"/>
    <w:rsid w:val="00430DC5"/>
    <w:rsid w:val="00450D89"/>
    <w:rsid w:val="004533A7"/>
    <w:rsid w:val="00460505"/>
    <w:rsid w:val="00463122"/>
    <w:rsid w:val="00480E77"/>
    <w:rsid w:val="00484C39"/>
    <w:rsid w:val="004955D9"/>
    <w:rsid w:val="004E633C"/>
    <w:rsid w:val="00511CA5"/>
    <w:rsid w:val="005150CE"/>
    <w:rsid w:val="00530814"/>
    <w:rsid w:val="00545301"/>
    <w:rsid w:val="00565333"/>
    <w:rsid w:val="00583352"/>
    <w:rsid w:val="00591B39"/>
    <w:rsid w:val="005B1CC3"/>
    <w:rsid w:val="005B5A07"/>
    <w:rsid w:val="005C1372"/>
    <w:rsid w:val="00607A4B"/>
    <w:rsid w:val="0062704E"/>
    <w:rsid w:val="00634682"/>
    <w:rsid w:val="0063507E"/>
    <w:rsid w:val="006363E9"/>
    <w:rsid w:val="006858D6"/>
    <w:rsid w:val="00687908"/>
    <w:rsid w:val="006A0189"/>
    <w:rsid w:val="006A1127"/>
    <w:rsid w:val="006A2F72"/>
    <w:rsid w:val="006A3278"/>
    <w:rsid w:val="006D3EBD"/>
    <w:rsid w:val="006E6F0B"/>
    <w:rsid w:val="007104E4"/>
    <w:rsid w:val="007442BB"/>
    <w:rsid w:val="007463C5"/>
    <w:rsid w:val="00746846"/>
    <w:rsid w:val="007510C3"/>
    <w:rsid w:val="0076458E"/>
    <w:rsid w:val="00767063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C72"/>
    <w:rsid w:val="00831225"/>
    <w:rsid w:val="008428AB"/>
    <w:rsid w:val="00863664"/>
    <w:rsid w:val="0088151C"/>
    <w:rsid w:val="008817AB"/>
    <w:rsid w:val="008843A4"/>
    <w:rsid w:val="008B1C49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63073"/>
    <w:rsid w:val="0097315A"/>
    <w:rsid w:val="009A3F0A"/>
    <w:rsid w:val="009B3EFE"/>
    <w:rsid w:val="009B493A"/>
    <w:rsid w:val="009C58FA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6912"/>
    <w:rsid w:val="00A64099"/>
    <w:rsid w:val="00A8746E"/>
    <w:rsid w:val="00A96425"/>
    <w:rsid w:val="00AB6016"/>
    <w:rsid w:val="00AC2A37"/>
    <w:rsid w:val="00AD0E50"/>
    <w:rsid w:val="00AD632D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85BF7"/>
    <w:rsid w:val="00B939CC"/>
    <w:rsid w:val="00BC547B"/>
    <w:rsid w:val="00BD4B6C"/>
    <w:rsid w:val="00C37933"/>
    <w:rsid w:val="00C408C7"/>
    <w:rsid w:val="00C47EEA"/>
    <w:rsid w:val="00C519D0"/>
    <w:rsid w:val="00C70ACB"/>
    <w:rsid w:val="00CA4FEC"/>
    <w:rsid w:val="00CA5702"/>
    <w:rsid w:val="00CD7921"/>
    <w:rsid w:val="00CE084B"/>
    <w:rsid w:val="00D02D57"/>
    <w:rsid w:val="00D118D6"/>
    <w:rsid w:val="00D20266"/>
    <w:rsid w:val="00D20C29"/>
    <w:rsid w:val="00D33842"/>
    <w:rsid w:val="00D47915"/>
    <w:rsid w:val="00D57D6E"/>
    <w:rsid w:val="00D61F5A"/>
    <w:rsid w:val="00D656C2"/>
    <w:rsid w:val="00DB4C12"/>
    <w:rsid w:val="00E0081E"/>
    <w:rsid w:val="00E02094"/>
    <w:rsid w:val="00E10F4C"/>
    <w:rsid w:val="00E2419F"/>
    <w:rsid w:val="00E366D6"/>
    <w:rsid w:val="00E63D8B"/>
    <w:rsid w:val="00E81F4B"/>
    <w:rsid w:val="00EA11BE"/>
    <w:rsid w:val="00EC644A"/>
    <w:rsid w:val="00EC6A3F"/>
    <w:rsid w:val="00F30554"/>
    <w:rsid w:val="00F348D2"/>
    <w:rsid w:val="00F4485F"/>
    <w:rsid w:val="00F44B6A"/>
    <w:rsid w:val="00F521C7"/>
    <w:rsid w:val="00F60BF8"/>
    <w:rsid w:val="00F64863"/>
    <w:rsid w:val="00F960C1"/>
    <w:rsid w:val="00FA0331"/>
    <w:rsid w:val="00FC049C"/>
    <w:rsid w:val="00FC1C0E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F6F80"/>
  <w15:chartTrackingRefBased/>
  <w15:docId w15:val="{CE361DE4-A43F-4699-AC75-BAC040E2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character" w:styleId="Hyperlink">
    <w:name w:val="Hyperlink"/>
    <w:basedOn w:val="DefaultParagraphFont"/>
    <w:unhideWhenUsed/>
    <w:rsid w:val="009C58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8FA"/>
    <w:rPr>
      <w:color w:val="605E5C"/>
      <w:shd w:val="clear" w:color="auto" w:fill="E1DFDD"/>
    </w:rPr>
  </w:style>
  <w:style w:type="table" w:styleId="TableGrid">
    <w:name w:val="Table Grid"/>
    <w:basedOn w:val="TableNormal"/>
    <w:rsid w:val="009C5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gitalmarketplace.service.gov.uk/g-cloud/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Juan</dc:creator>
  <cp:keywords/>
  <dc:description/>
  <cp:lastModifiedBy>LIU, Juan</cp:lastModifiedBy>
  <cp:revision>4</cp:revision>
  <dcterms:created xsi:type="dcterms:W3CDTF">2019-05-16T15:06:00Z</dcterms:created>
  <dcterms:modified xsi:type="dcterms:W3CDTF">2019-05-16T15:14:00Z</dcterms:modified>
</cp:coreProperties>
</file>