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F0074" w14:textId="08B8F876" w:rsidR="00F52BE8" w:rsidRDefault="00F52BE8" w:rsidP="00F52BE8">
      <w:pPr>
        <w:jc w:val="right"/>
        <w:rPr>
          <w:rFonts w:ascii="Verdana" w:hAnsi="Verdana"/>
          <w:color w:val="2C2C2C"/>
          <w:sz w:val="17"/>
          <w:szCs w:val="17"/>
          <w:lang w:val="en"/>
        </w:rPr>
      </w:pPr>
    </w:p>
    <w:p w14:paraId="68F118E9"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Default="00F52BE8" w:rsidP="00F52BE8">
      <w:pPr>
        <w:jc w:val="center"/>
        <w:rPr>
          <w:rFonts w:cs="Arial"/>
          <w:b/>
          <w:u w:val="single"/>
        </w:rPr>
      </w:pPr>
    </w:p>
    <w:p w14:paraId="6F84C725" w14:textId="3C69BE34" w:rsidR="00F52BE8" w:rsidRPr="00673D99" w:rsidRDefault="00673D99" w:rsidP="00F52BE8">
      <w:pPr>
        <w:jc w:val="center"/>
        <w:rPr>
          <w:rFonts w:cs="Arial"/>
          <w:b/>
          <w:u w:val="single"/>
        </w:rPr>
      </w:pPr>
      <w:r w:rsidRPr="00673D99">
        <w:rPr>
          <w:rFonts w:cs="Arial"/>
          <w:b/>
          <w:u w:val="single"/>
        </w:rPr>
        <w:t>ORR STAKEHOLDER ANALYSIS AND ENGAGEMENT</w:t>
      </w:r>
      <w:r w:rsidR="003D11E2" w:rsidRPr="00673D99">
        <w:rPr>
          <w:rFonts w:cs="Arial"/>
          <w:b/>
          <w:u w:val="single"/>
        </w:rPr>
        <w:t xml:space="preserve"> </w:t>
      </w:r>
    </w:p>
    <w:p w14:paraId="53D8C2DD" w14:textId="77777777" w:rsidR="00F52BE8" w:rsidRPr="00034159" w:rsidRDefault="00F52BE8" w:rsidP="00F52BE8">
      <w:pPr>
        <w:jc w:val="center"/>
        <w:rPr>
          <w:rFonts w:cs="Arial"/>
          <w:b/>
          <w:u w:val="single"/>
        </w:rPr>
      </w:pPr>
    </w:p>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3B646E15" w:rsidR="00673D99" w:rsidRDefault="00F52BE8" w:rsidP="00673D99">
      <w:pPr>
        <w:spacing w:after="0" w:line="360" w:lineRule="auto"/>
        <w:rPr>
          <w:rFonts w:cs="Arial"/>
          <w:b/>
          <w:u w:val="single"/>
        </w:rPr>
      </w:pPr>
      <w:r w:rsidRPr="00034159">
        <w:rPr>
          <w:rFonts w:cs="Arial"/>
          <w:b/>
          <w:u w:val="single"/>
        </w:rPr>
        <w:t xml:space="preserve">CPV Code: </w:t>
      </w:r>
      <w:r w:rsidR="00673D99">
        <w:rPr>
          <w:rFonts w:cs="Arial"/>
          <w:b/>
          <w:u w:val="single"/>
        </w:rPr>
        <w:t>72221000</w:t>
      </w:r>
    </w:p>
    <w:p w14:paraId="1F462532" w14:textId="5A561A00" w:rsidR="00F52BE8" w:rsidRDefault="00F52BE8" w:rsidP="00F52BE8">
      <w:pPr>
        <w:spacing w:after="0" w:line="360" w:lineRule="auto"/>
        <w:rPr>
          <w:rFonts w:cs="Arial"/>
          <w:b/>
          <w:u w:val="single"/>
        </w:rPr>
      </w:pPr>
      <w:r>
        <w:rPr>
          <w:rFonts w:cs="Arial"/>
          <w:b/>
          <w:u w:val="single"/>
        </w:rPr>
        <w:t xml:space="preserve"> </w:t>
      </w:r>
    </w:p>
    <w:p w14:paraId="610DAFD3" w14:textId="5DD00ABB" w:rsidR="00F52BE8" w:rsidRPr="00034159" w:rsidRDefault="00F52BE8" w:rsidP="00F52BE8">
      <w:pPr>
        <w:spacing w:after="0" w:line="360" w:lineRule="auto"/>
        <w:rPr>
          <w:rFonts w:cs="Arial"/>
          <w:b/>
        </w:rPr>
      </w:pPr>
      <w:r>
        <w:rPr>
          <w:rFonts w:cs="Arial"/>
          <w:b/>
          <w:u w:val="single"/>
        </w:rPr>
        <w:t>Tender Reference:</w:t>
      </w:r>
      <w:r w:rsidR="00673D99">
        <w:rPr>
          <w:rFonts w:cs="Arial"/>
          <w:b/>
          <w:u w:val="single"/>
        </w:rPr>
        <w:t xml:space="preserve"> ORR/CT/22-08</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4C9F5FD0" w:rsidR="00F52BE8" w:rsidRPr="00B21F63" w:rsidRDefault="00F52BE8" w:rsidP="00F52BE8">
      <w:pPr>
        <w:pStyle w:val="ListNumber"/>
        <w:numPr>
          <w:ilvl w:val="0"/>
          <w:numId w:val="0"/>
        </w:numPr>
        <w:tabs>
          <w:tab w:val="clear" w:pos="720"/>
        </w:tabs>
        <w:spacing w:before="0" w:after="0"/>
        <w:rPr>
          <w:rFonts w:cs="Arial"/>
          <w:b/>
          <w:sz w:val="28"/>
          <w:szCs w:val="28"/>
          <w:u w:val="single"/>
        </w:rPr>
      </w:pPr>
      <w:r w:rsidRPr="00034159">
        <w:rPr>
          <w:rFonts w:cs="Arial"/>
          <w:color w:val="000000"/>
        </w:rPr>
        <w:t xml:space="preserve">The purpose of this document is to invite proposals for </w:t>
      </w:r>
      <w:r w:rsidR="00673D99">
        <w:rPr>
          <w:rFonts w:cs="Arial"/>
          <w:color w:val="000000"/>
        </w:rPr>
        <w:t xml:space="preserve">ORR Stakeholder </w:t>
      </w:r>
      <w:r w:rsidR="00673D99">
        <w:rPr>
          <w:rFonts w:cs="Arial"/>
          <w:bCs/>
        </w:rPr>
        <w:t>A</w:t>
      </w:r>
      <w:r w:rsidR="003D11E2" w:rsidRPr="00673D99">
        <w:rPr>
          <w:rFonts w:cs="Arial"/>
          <w:bCs/>
        </w:rPr>
        <w:t xml:space="preserve">nalysis and </w:t>
      </w:r>
      <w:r w:rsidR="00673D99">
        <w:rPr>
          <w:rFonts w:cs="Arial"/>
          <w:bCs/>
        </w:rPr>
        <w:t>E</w:t>
      </w:r>
      <w:r w:rsidR="003D11E2" w:rsidRPr="00673D99">
        <w:rPr>
          <w:rFonts w:cs="Arial"/>
          <w:bCs/>
        </w:rPr>
        <w:t>ngagement</w:t>
      </w:r>
      <w:r w:rsidRPr="00034159">
        <w:rPr>
          <w:rFonts w:cs="Arial"/>
          <w:color w:val="000000"/>
        </w:rPr>
        <w:t xml:space="preserve"> for</w:t>
      </w:r>
      <w:r>
        <w:rPr>
          <w:rFonts w:cs="Arial"/>
          <w:color w:val="000000"/>
        </w:rPr>
        <w:t xml:space="preserve"> the Office of Rail and Road (ORR).</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7A6FB2D8"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 </w:t>
      </w:r>
      <w:r w:rsidR="009434F0">
        <w:t>National Highways</w:t>
      </w:r>
      <w:r w:rsidRPr="00303B3F">
        <w:rPr>
          <w:rFonts w:cs="Arial"/>
          <w:szCs w:val="24"/>
        </w:rPr>
        <w:t xml:space="preserve"> to account for its day-to-day efficiency and performance, running the strategic road network, and for delivering the five year road investment strategy set by the Department for Transport (DfT).</w:t>
      </w:r>
      <w:r>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19D2A157" w:rsidR="00F52BE8" w:rsidRPr="00BA669C" w:rsidRDefault="00F52BE8" w:rsidP="00F52BE8">
      <w:pPr>
        <w:pStyle w:val="ListNumber"/>
        <w:numPr>
          <w:ilvl w:val="0"/>
          <w:numId w:val="0"/>
        </w:numPr>
        <w:spacing w:before="0" w:after="0"/>
        <w:rPr>
          <w:rFonts w:cs="Arial"/>
          <w:szCs w:val="24"/>
        </w:rPr>
      </w:pPr>
      <w:r w:rsidRPr="00BA669C">
        <w:rPr>
          <w:rFonts w:cs="Arial"/>
          <w:szCs w:val="24"/>
        </w:rPr>
        <w:t>ORR currently employs approximately 3</w:t>
      </w:r>
      <w:r w:rsidR="009434F0">
        <w:rPr>
          <w:rFonts w:cs="Arial"/>
          <w:szCs w:val="24"/>
        </w:rPr>
        <w:t>6</w:t>
      </w:r>
      <w:r w:rsidRPr="00BA669C">
        <w:rPr>
          <w:rFonts w:cs="Arial"/>
          <w:szCs w:val="24"/>
        </w:rPr>
        <w:t xml:space="preserve">0 personnel and operates from </w:t>
      </w:r>
      <w:r>
        <w:rPr>
          <w:rFonts w:cs="Arial"/>
          <w:szCs w:val="24"/>
        </w:rPr>
        <w:t xml:space="preserve">6 </w:t>
      </w:r>
      <w:r w:rsidRPr="00BA669C">
        <w:rPr>
          <w:rFonts w:cs="Arial"/>
          <w:szCs w:val="24"/>
        </w:rPr>
        <w:t xml:space="preserve">locations nationwide. The majority of personnel are located at ORR’s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60C8692D" w:rsidR="00F52BE8" w:rsidRPr="007E2FBB" w:rsidRDefault="00F52BE8" w:rsidP="00F52BE8">
      <w:pPr>
        <w:tabs>
          <w:tab w:val="left" w:pos="720"/>
        </w:tabs>
        <w:spacing w:after="0"/>
        <w:rPr>
          <w:rFonts w:cs="Arial"/>
          <w:szCs w:val="24"/>
        </w:rPr>
      </w:pPr>
      <w:r w:rsidRPr="007E2FBB">
        <w:rPr>
          <w:rFonts w:cs="Arial"/>
          <w:b/>
          <w:bCs/>
          <w:szCs w:val="24"/>
        </w:rPr>
        <w:t xml:space="preserve">1. </w:t>
      </w:r>
      <w:r w:rsidR="00E067BF">
        <w:rPr>
          <w:rFonts w:cs="Arial"/>
          <w:b/>
          <w:bCs/>
          <w:szCs w:val="24"/>
        </w:rPr>
        <w:t>A</w:t>
      </w:r>
      <w:r w:rsidRPr="007E2FBB">
        <w:rPr>
          <w:rFonts w:cs="Arial"/>
          <w:b/>
          <w:bCs/>
          <w:szCs w:val="24"/>
        </w:rPr>
        <w:t xml:space="preserve"> safer railway:</w:t>
      </w:r>
      <w:r w:rsidRPr="007E2FBB">
        <w:rPr>
          <w:rFonts w:cs="Arial"/>
          <w:szCs w:val="24"/>
        </w:rPr>
        <w:br/>
        <w:t>Enforce the law and ensure that the industry delivers continuous improvement in the health and safety of passengers, the workforce and public, by achieving excellence in health and safety culture, management and risk control.</w:t>
      </w:r>
    </w:p>
    <w:p w14:paraId="69003527" w14:textId="77777777" w:rsidR="00F52BE8" w:rsidRPr="007E2FBB" w:rsidRDefault="00F52BE8" w:rsidP="00F52BE8">
      <w:pPr>
        <w:tabs>
          <w:tab w:val="left" w:pos="720"/>
        </w:tabs>
        <w:spacing w:after="0"/>
        <w:rPr>
          <w:rFonts w:cs="Arial"/>
          <w:szCs w:val="24"/>
        </w:rPr>
      </w:pPr>
    </w:p>
    <w:p w14:paraId="2395AEDC" w14:textId="27E3C19D" w:rsidR="00C36354" w:rsidRPr="007E2FBB" w:rsidRDefault="00F52BE8" w:rsidP="00F52BE8">
      <w:pPr>
        <w:tabs>
          <w:tab w:val="left" w:pos="720"/>
        </w:tabs>
        <w:spacing w:after="0"/>
        <w:rPr>
          <w:rFonts w:cs="Arial"/>
          <w:szCs w:val="24"/>
        </w:rPr>
      </w:pPr>
      <w:r w:rsidRPr="007E2FBB">
        <w:rPr>
          <w:rFonts w:cs="Arial"/>
          <w:b/>
          <w:bCs/>
          <w:szCs w:val="24"/>
        </w:rPr>
        <w:t xml:space="preserve">2. </w:t>
      </w:r>
      <w:r w:rsidR="00E067BF">
        <w:rPr>
          <w:rFonts w:cs="Arial"/>
          <w:b/>
          <w:bCs/>
          <w:szCs w:val="24"/>
        </w:rPr>
        <w:t>B</w:t>
      </w:r>
      <w:r w:rsidRPr="007E2FBB">
        <w:rPr>
          <w:rFonts w:cs="Arial"/>
          <w:b/>
          <w:bCs/>
          <w:szCs w:val="24"/>
        </w:rPr>
        <w:t xml:space="preserve">etter </w:t>
      </w:r>
      <w:r w:rsidR="00E067BF">
        <w:rPr>
          <w:rFonts w:cs="Arial"/>
          <w:b/>
          <w:bCs/>
          <w:szCs w:val="24"/>
        </w:rPr>
        <w:t xml:space="preserve">rail </w:t>
      </w:r>
      <w:r w:rsidRPr="007E2FBB">
        <w:rPr>
          <w:rFonts w:cs="Arial"/>
          <w:b/>
          <w:bCs/>
          <w:szCs w:val="24"/>
        </w:rPr>
        <w:t>customer</w:t>
      </w:r>
      <w:r w:rsidR="00E067BF">
        <w:rPr>
          <w:rFonts w:cs="Arial"/>
          <w:b/>
          <w:bCs/>
          <w:szCs w:val="24"/>
        </w:rPr>
        <w:t xml:space="preserve"> service</w:t>
      </w:r>
      <w:r w:rsidRPr="007E2FBB">
        <w:rPr>
          <w:rFonts w:cs="Arial"/>
          <w:b/>
          <w:bCs/>
          <w:szCs w:val="24"/>
        </w:rPr>
        <w:t>:</w:t>
      </w:r>
      <w:r w:rsidRPr="007E2FBB">
        <w:rPr>
          <w:rFonts w:cs="Arial"/>
          <w:szCs w:val="24"/>
        </w:rPr>
        <w:br/>
      </w:r>
      <w:r w:rsidR="00C36354">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7E2FBB" w:rsidRDefault="00F52BE8" w:rsidP="00F52BE8">
      <w:pPr>
        <w:tabs>
          <w:tab w:val="left" w:pos="720"/>
        </w:tabs>
        <w:spacing w:after="0"/>
        <w:rPr>
          <w:rFonts w:cs="Arial"/>
          <w:szCs w:val="24"/>
        </w:rPr>
      </w:pPr>
    </w:p>
    <w:p w14:paraId="31250FE4" w14:textId="73560DA2" w:rsidR="00F52BE8" w:rsidRPr="007E2FBB" w:rsidRDefault="00F52BE8" w:rsidP="00F52BE8">
      <w:pPr>
        <w:tabs>
          <w:tab w:val="left" w:pos="720"/>
        </w:tabs>
        <w:spacing w:after="0"/>
        <w:rPr>
          <w:rFonts w:cs="Arial"/>
          <w:szCs w:val="24"/>
        </w:rPr>
      </w:pPr>
      <w:r w:rsidRPr="007E2FBB">
        <w:rPr>
          <w:rFonts w:cs="Arial"/>
          <w:b/>
          <w:bCs/>
          <w:szCs w:val="24"/>
        </w:rPr>
        <w:t xml:space="preserve">3. </w:t>
      </w:r>
      <w:r w:rsidR="00E067BF">
        <w:rPr>
          <w:rFonts w:cs="Arial"/>
          <w:b/>
          <w:bCs/>
          <w:szCs w:val="24"/>
        </w:rPr>
        <w:t>V</w:t>
      </w:r>
      <w:r w:rsidRPr="007E2FBB">
        <w:rPr>
          <w:rFonts w:cs="Arial"/>
          <w:b/>
          <w:bCs/>
          <w:szCs w:val="24"/>
        </w:rPr>
        <w:t>alue for money from the railway:</w:t>
      </w:r>
      <w:r w:rsidRPr="007E2FBB">
        <w:rPr>
          <w:rFonts w:cs="Arial"/>
          <w:szCs w:val="24"/>
        </w:rPr>
        <w:br/>
      </w:r>
      <w:r w:rsidR="00C36354">
        <w:t xml:space="preserve">Support the delivery of an efficient, high-performing rail service that provides value for money for passengers, freight customers, governments, and taxpayers. </w:t>
      </w:r>
    </w:p>
    <w:p w14:paraId="75DF7DBC" w14:textId="77777777" w:rsidR="00F52BE8" w:rsidRPr="007E2FBB" w:rsidRDefault="00F52BE8" w:rsidP="00F52BE8">
      <w:pPr>
        <w:tabs>
          <w:tab w:val="left" w:pos="720"/>
        </w:tabs>
        <w:spacing w:after="0"/>
        <w:rPr>
          <w:rFonts w:cs="Arial"/>
          <w:szCs w:val="24"/>
        </w:rPr>
      </w:pPr>
    </w:p>
    <w:p w14:paraId="17986B45" w14:textId="3CB38BC7" w:rsidR="00E067BF" w:rsidRPr="007E2FBB" w:rsidRDefault="00F52BE8" w:rsidP="00F52BE8">
      <w:pPr>
        <w:tabs>
          <w:tab w:val="left" w:pos="720"/>
        </w:tabs>
        <w:spacing w:after="0"/>
        <w:rPr>
          <w:rFonts w:cs="Arial"/>
          <w:szCs w:val="24"/>
        </w:rPr>
      </w:pPr>
      <w:r w:rsidRPr="007E2FBB">
        <w:rPr>
          <w:rFonts w:cs="Arial"/>
          <w:b/>
          <w:bCs/>
          <w:szCs w:val="24"/>
        </w:rPr>
        <w:t xml:space="preserve">4. </w:t>
      </w:r>
      <w:r w:rsidR="00E067BF">
        <w:rPr>
          <w:rFonts w:cs="Arial"/>
          <w:b/>
          <w:bCs/>
          <w:szCs w:val="24"/>
        </w:rPr>
        <w:t>Better Highways</w:t>
      </w:r>
      <w:r w:rsidRPr="007E2FBB">
        <w:rPr>
          <w:rFonts w:cs="Arial"/>
          <w:b/>
          <w:bCs/>
          <w:szCs w:val="24"/>
        </w:rPr>
        <w:t>:</w:t>
      </w:r>
      <w:r w:rsidRPr="007E2FBB">
        <w:rPr>
          <w:rFonts w:cs="Arial"/>
          <w:szCs w:val="24"/>
        </w:rPr>
        <w:br/>
      </w:r>
      <w:r w:rsidR="003E7F52">
        <w:t xml:space="preserve">National </w:t>
      </w:r>
      <w:r w:rsidR="00E067BF">
        <w:t>Highways operates the strategic road network, managing motorways and major roads in England. Our role is to monitor and hold it to account for its performance and delivery, so that its customers enjoy predictable journeys on England’s roads.</w:t>
      </w:r>
    </w:p>
    <w:p w14:paraId="617F425A" w14:textId="77777777" w:rsidR="00F52BE8" w:rsidRDefault="00F52BE8" w:rsidP="00F52BE8">
      <w:pPr>
        <w:pStyle w:val="ListNumber"/>
        <w:numPr>
          <w:ilvl w:val="0"/>
          <w:numId w:val="0"/>
        </w:numPr>
        <w:spacing w:before="0" w:after="0"/>
        <w:rPr>
          <w:sz w:val="29"/>
          <w:szCs w:val="29"/>
          <w:lang w:val="en"/>
        </w:rPr>
      </w:pP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service; </w:t>
      </w:r>
    </w:p>
    <w:p w14:paraId="3C0EBD1D"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cost; </w:t>
      </w:r>
    </w:p>
    <w:p w14:paraId="1C79C4C0"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contracts are managed effectively and outputs are delivered; </w:t>
      </w:r>
    </w:p>
    <w:p w14:paraId="067DAA9B"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1E06C045" w14:textId="77777777" w:rsidR="00F52BE8" w:rsidRPr="00DF0367" w:rsidRDefault="00F52BE8" w:rsidP="00F52BE8">
      <w:pPr>
        <w:pStyle w:val="ListNumber"/>
        <w:numPr>
          <w:ilvl w:val="0"/>
          <w:numId w:val="3"/>
        </w:numPr>
        <w:rPr>
          <w:lang w:val="en" w:eastAsia="en-GB"/>
        </w:rPr>
      </w:pPr>
      <w:r w:rsidRPr="00DF0367">
        <w:rPr>
          <w:lang w:val="en" w:eastAsia="en-GB"/>
        </w:rPr>
        <w:lastRenderedPageBreak/>
        <w:t>to ensure that procurement is undertaken with regard to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8" w:history="1">
        <w:r w:rsidRPr="005A690E">
          <w:rPr>
            <w:rStyle w:val="Hyperlink"/>
          </w:rPr>
          <w:t>www.orr.gov.uk</w:t>
        </w:r>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335497">
            <w:pPr>
              <w:jc w:val="center"/>
              <w:rPr>
                <w:rFonts w:cs="Arial"/>
                <w:b/>
                <w:bCs/>
              </w:rPr>
            </w:pPr>
            <w:smartTag w:uri="urn:schemas-microsoft-com:office:smarttags" w:element="City">
              <w:smartTag w:uri="urn:schemas-microsoft-com:office:smarttags" w:element="place">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3DD1D93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335497">
            <w:pPr>
              <w:jc w:val="center"/>
              <w:rPr>
                <w:rFonts w:cs="Arial"/>
                <w:b/>
                <w:bCs/>
              </w:rPr>
            </w:pPr>
            <w:r w:rsidRPr="00362F5D">
              <w:rPr>
                <w:rFonts w:cs="Arial"/>
                <w:b/>
                <w:bCs/>
              </w:rPr>
              <w:t>≤ € 2 million</w:t>
            </w:r>
          </w:p>
        </w:tc>
      </w:tr>
      <w:tr w:rsidR="00F52BE8" w:rsidRPr="00362F5D" w14:paraId="3795475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335497">
            <w:pPr>
              <w:rPr>
                <w:rFonts w:cs="Arial"/>
                <w:b/>
                <w:bCs/>
              </w:rPr>
            </w:pPr>
          </w:p>
        </w:tc>
      </w:tr>
      <w:tr w:rsidR="00F52BE8" w:rsidRPr="00362F5D" w14:paraId="0BD2A39B"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335497">
            <w:pPr>
              <w:jc w:val="center"/>
              <w:rPr>
                <w:rFonts w:cs="Arial"/>
                <w:b/>
                <w:bCs/>
              </w:rPr>
            </w:pPr>
            <w:r w:rsidRPr="00362F5D">
              <w:rPr>
                <w:rFonts w:cs="Arial"/>
                <w:b/>
                <w:bCs/>
              </w:rPr>
              <w:t>≤ € 10 million</w:t>
            </w:r>
          </w:p>
        </w:tc>
      </w:tr>
      <w:tr w:rsidR="00F52BE8" w:rsidRPr="00362F5D" w14:paraId="2E6CB3E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335497">
            <w:pPr>
              <w:rPr>
                <w:rFonts w:cs="Arial"/>
                <w:b/>
                <w:bCs/>
              </w:rPr>
            </w:pPr>
          </w:p>
        </w:tc>
      </w:tr>
      <w:tr w:rsidR="00F52BE8" w:rsidRPr="00362F5D" w14:paraId="638D624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60890AF"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335497">
            <w:pPr>
              <w:rPr>
                <w:rFonts w:cs="Arial"/>
                <w:b/>
                <w:bCs/>
              </w:rPr>
            </w:pPr>
          </w:p>
        </w:tc>
      </w:tr>
      <w:tr w:rsidR="00F52BE8" w:rsidRPr="00362F5D" w14:paraId="6C65AC39"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335497">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7DC6446B" w14:textId="77777777" w:rsidTr="00C82DEC">
        <w:trPr>
          <w:trHeight w:val="454"/>
        </w:trPr>
        <w:tc>
          <w:tcPr>
            <w:tcW w:w="8302" w:type="dxa"/>
            <w:shd w:val="clear" w:color="auto" w:fill="99CCFF"/>
          </w:tcPr>
          <w:p w14:paraId="51A338C8" w14:textId="77777777" w:rsidR="00F52BE8" w:rsidRPr="0036077E" w:rsidRDefault="00F52BE8" w:rsidP="00335497">
            <w:pPr>
              <w:rPr>
                <w:rFonts w:cs="Arial"/>
                <w:b/>
                <w:sz w:val="28"/>
                <w:szCs w:val="28"/>
              </w:rPr>
            </w:pPr>
            <w:r w:rsidRPr="0036077E">
              <w:rPr>
                <w:rFonts w:cs="Arial"/>
                <w:b/>
                <w:sz w:val="28"/>
                <w:szCs w:val="28"/>
              </w:rPr>
              <w:t>2.1 Background to the project</w:t>
            </w:r>
          </w:p>
        </w:tc>
      </w:tr>
      <w:tr w:rsidR="00F52BE8" w:rsidRPr="0036077E" w14:paraId="503C3C58" w14:textId="77777777" w:rsidTr="00C82DEC">
        <w:trPr>
          <w:trHeight w:val="760"/>
        </w:trPr>
        <w:tc>
          <w:tcPr>
            <w:tcW w:w="8302" w:type="dxa"/>
            <w:tcBorders>
              <w:bottom w:val="single" w:sz="4" w:space="0" w:color="auto"/>
            </w:tcBorders>
            <w:shd w:val="clear" w:color="auto" w:fill="auto"/>
          </w:tcPr>
          <w:p w14:paraId="253332F3" w14:textId="77777777" w:rsidR="0088692A" w:rsidRPr="005255D6" w:rsidRDefault="0088692A" w:rsidP="0088692A">
            <w:pPr>
              <w:rPr>
                <w:rFonts w:cs="Arial"/>
                <w:sz w:val="22"/>
                <w:szCs w:val="22"/>
              </w:rPr>
            </w:pPr>
            <w:r w:rsidRPr="005255D6">
              <w:rPr>
                <w:rFonts w:cs="Arial"/>
                <w:sz w:val="22"/>
                <w:szCs w:val="22"/>
              </w:rPr>
              <w:t>The Office of Rail and Road (ORR) is the independent regulator for Britain's railway industry, providing safety and economic assurance in the public interest.</w:t>
            </w:r>
          </w:p>
          <w:p w14:paraId="3836595D" w14:textId="77777777" w:rsidR="0088692A" w:rsidRPr="005255D6" w:rsidRDefault="0088692A" w:rsidP="0088692A">
            <w:pPr>
              <w:rPr>
                <w:rFonts w:cs="Arial"/>
                <w:sz w:val="22"/>
                <w:szCs w:val="22"/>
              </w:rPr>
            </w:pPr>
            <w:r w:rsidRPr="005255D6">
              <w:rPr>
                <w:rFonts w:cs="Arial"/>
                <w:sz w:val="22"/>
                <w:szCs w:val="22"/>
              </w:rPr>
              <w:t>We are the economic regulator for railway infrastructure (Network Rail and High Speed 1); the health and safety regulator for the rail industry as a whole – including mainline, metro, tramways, and heritage railways across Britain; and the industry's consumer and competition authority.</w:t>
            </w:r>
          </w:p>
          <w:p w14:paraId="180F0A65" w14:textId="6100E9E3" w:rsidR="0088692A" w:rsidRPr="005255D6" w:rsidRDefault="0088692A" w:rsidP="0088692A">
            <w:pPr>
              <w:rPr>
                <w:rFonts w:cs="Arial"/>
                <w:sz w:val="22"/>
                <w:szCs w:val="22"/>
              </w:rPr>
            </w:pPr>
            <w:r w:rsidRPr="005255D6">
              <w:rPr>
                <w:rFonts w:cs="Arial"/>
                <w:sz w:val="22"/>
                <w:szCs w:val="22"/>
              </w:rPr>
              <w:t xml:space="preserve">We also have responsibility </w:t>
            </w:r>
            <w:r>
              <w:rPr>
                <w:rFonts w:cs="Arial"/>
                <w:sz w:val="22"/>
                <w:szCs w:val="22"/>
              </w:rPr>
              <w:t xml:space="preserve">to hold to account National Highways, </w:t>
            </w:r>
            <w:r w:rsidRPr="005255D6">
              <w:rPr>
                <w:rFonts w:cs="Arial"/>
                <w:sz w:val="22"/>
                <w:szCs w:val="22"/>
              </w:rPr>
              <w:t>who look after the strategic road network e.g. motorways and most ‘A’ roads.</w:t>
            </w:r>
          </w:p>
          <w:p w14:paraId="140E94B8" w14:textId="77777777" w:rsidR="0088692A" w:rsidRPr="005255D6" w:rsidRDefault="0088692A" w:rsidP="0088692A">
            <w:pPr>
              <w:rPr>
                <w:rFonts w:cs="Arial"/>
                <w:sz w:val="22"/>
                <w:szCs w:val="22"/>
              </w:rPr>
            </w:pPr>
            <w:r w:rsidRPr="005255D6">
              <w:rPr>
                <w:rFonts w:cs="Arial"/>
                <w:sz w:val="22"/>
                <w:szCs w:val="22"/>
              </w:rPr>
              <w:t>ORR’s Communications Department is made up of several teams:</w:t>
            </w:r>
          </w:p>
          <w:p w14:paraId="0E6C0A06" w14:textId="331D0217" w:rsidR="0088692A" w:rsidRPr="005255D6" w:rsidRDefault="0088692A" w:rsidP="0088692A">
            <w:pPr>
              <w:ind w:left="360"/>
              <w:rPr>
                <w:rFonts w:cs="Arial"/>
                <w:sz w:val="22"/>
                <w:szCs w:val="22"/>
              </w:rPr>
            </w:pPr>
            <w:r w:rsidRPr="005255D6">
              <w:rPr>
                <w:rFonts w:cs="Arial"/>
                <w:sz w:val="22"/>
                <w:szCs w:val="22"/>
              </w:rPr>
              <w:t>•</w:t>
            </w:r>
            <w:r w:rsidRPr="005255D6">
              <w:rPr>
                <w:rFonts w:cs="Arial"/>
                <w:sz w:val="22"/>
                <w:szCs w:val="22"/>
              </w:rPr>
              <w:tab/>
            </w:r>
            <w:r>
              <w:rPr>
                <w:rFonts w:cs="Arial"/>
                <w:sz w:val="22"/>
                <w:szCs w:val="22"/>
              </w:rPr>
              <w:t>Public</w:t>
            </w:r>
            <w:r w:rsidRPr="005255D6">
              <w:rPr>
                <w:rFonts w:cs="Arial"/>
                <w:sz w:val="22"/>
                <w:szCs w:val="22"/>
              </w:rPr>
              <w:t xml:space="preserve"> Correspondence</w:t>
            </w:r>
          </w:p>
          <w:p w14:paraId="61C93DFA" w14:textId="77777777" w:rsidR="0088692A" w:rsidRPr="005255D6" w:rsidRDefault="0088692A" w:rsidP="0088692A">
            <w:pPr>
              <w:ind w:left="360"/>
              <w:rPr>
                <w:rFonts w:cs="Arial"/>
                <w:sz w:val="22"/>
                <w:szCs w:val="22"/>
              </w:rPr>
            </w:pPr>
            <w:r w:rsidRPr="005255D6">
              <w:rPr>
                <w:rFonts w:cs="Arial"/>
                <w:sz w:val="22"/>
                <w:szCs w:val="22"/>
              </w:rPr>
              <w:t>•</w:t>
            </w:r>
            <w:r w:rsidRPr="005255D6">
              <w:rPr>
                <w:rFonts w:cs="Arial"/>
                <w:sz w:val="22"/>
                <w:szCs w:val="22"/>
              </w:rPr>
              <w:tab/>
              <w:t>Internal Communications</w:t>
            </w:r>
          </w:p>
          <w:p w14:paraId="005B89B3" w14:textId="77777777" w:rsidR="0088692A" w:rsidRPr="005255D6" w:rsidRDefault="0088692A" w:rsidP="0088692A">
            <w:pPr>
              <w:ind w:left="360"/>
              <w:rPr>
                <w:rFonts w:cs="Arial"/>
                <w:sz w:val="22"/>
                <w:szCs w:val="22"/>
              </w:rPr>
            </w:pPr>
            <w:r w:rsidRPr="005255D6">
              <w:rPr>
                <w:rFonts w:cs="Arial"/>
                <w:sz w:val="22"/>
                <w:szCs w:val="22"/>
              </w:rPr>
              <w:t>•</w:t>
            </w:r>
            <w:r w:rsidRPr="005255D6">
              <w:rPr>
                <w:rFonts w:cs="Arial"/>
                <w:sz w:val="22"/>
                <w:szCs w:val="22"/>
              </w:rPr>
              <w:tab/>
              <w:t>Media, Campaigns and Digital</w:t>
            </w:r>
          </w:p>
          <w:p w14:paraId="5BFE9237" w14:textId="52BE3E64" w:rsidR="00F52BE8" w:rsidRPr="00FE211F" w:rsidRDefault="0088692A" w:rsidP="0088692A">
            <w:pPr>
              <w:ind w:left="360"/>
              <w:rPr>
                <w:rFonts w:cs="Arial"/>
                <w:sz w:val="22"/>
                <w:szCs w:val="22"/>
              </w:rPr>
            </w:pPr>
            <w:r w:rsidRPr="005255D6">
              <w:rPr>
                <w:rFonts w:cs="Arial"/>
                <w:sz w:val="22"/>
                <w:szCs w:val="22"/>
              </w:rPr>
              <w:t>•</w:t>
            </w:r>
            <w:r w:rsidRPr="005255D6">
              <w:rPr>
                <w:rFonts w:cs="Arial"/>
                <w:sz w:val="22"/>
                <w:szCs w:val="22"/>
              </w:rPr>
              <w:tab/>
              <w:t>External Engagement</w:t>
            </w:r>
          </w:p>
        </w:tc>
      </w:tr>
      <w:tr w:rsidR="00F52BE8" w:rsidRPr="0036077E" w14:paraId="0D0F920E" w14:textId="77777777" w:rsidTr="00C82DEC">
        <w:trPr>
          <w:trHeight w:val="371"/>
        </w:trPr>
        <w:tc>
          <w:tcPr>
            <w:tcW w:w="8302" w:type="dxa"/>
            <w:shd w:val="clear" w:color="auto" w:fill="99CCFF"/>
          </w:tcPr>
          <w:p w14:paraId="31E3D92E" w14:textId="77777777" w:rsidR="00F52BE8" w:rsidRPr="0036077E" w:rsidRDefault="00F52BE8" w:rsidP="00335497">
            <w:pPr>
              <w:rPr>
                <w:rFonts w:cs="Arial"/>
                <w:b/>
                <w:sz w:val="28"/>
                <w:szCs w:val="28"/>
              </w:rPr>
            </w:pPr>
            <w:r w:rsidRPr="0036077E">
              <w:rPr>
                <w:rFonts w:cs="Arial"/>
                <w:b/>
                <w:sz w:val="28"/>
                <w:szCs w:val="28"/>
              </w:rPr>
              <w:t>2.2 Project Objectives &amp; Scope</w:t>
            </w:r>
          </w:p>
        </w:tc>
      </w:tr>
      <w:tr w:rsidR="00C82DEC" w:rsidRPr="0036077E" w14:paraId="0F124279" w14:textId="77777777" w:rsidTr="00C82DEC">
        <w:trPr>
          <w:trHeight w:val="757"/>
        </w:trPr>
        <w:tc>
          <w:tcPr>
            <w:tcW w:w="8302" w:type="dxa"/>
            <w:tcBorders>
              <w:bottom w:val="single" w:sz="4" w:space="0" w:color="auto"/>
            </w:tcBorders>
            <w:shd w:val="clear" w:color="auto" w:fill="auto"/>
          </w:tcPr>
          <w:p w14:paraId="59AB26D0" w14:textId="16EFBAEC" w:rsidR="00C82DEC" w:rsidRPr="00E36AF4" w:rsidRDefault="00C82DEC" w:rsidP="00C82DEC">
            <w:pPr>
              <w:pStyle w:val="NormalWeb"/>
              <w:spacing w:before="0" w:beforeAutospacing="0" w:after="0" w:afterAutospacing="0"/>
              <w:rPr>
                <w:rFonts w:ascii="Arial" w:hAnsi="Arial" w:cs="Arial"/>
                <w:sz w:val="22"/>
                <w:szCs w:val="22"/>
                <w:lang w:val="en-GB"/>
              </w:rPr>
            </w:pPr>
            <w:r w:rsidRPr="00E36AF4">
              <w:rPr>
                <w:rFonts w:ascii="Arial" w:hAnsi="Arial" w:cs="Arial"/>
                <w:sz w:val="22"/>
                <w:szCs w:val="22"/>
                <w:lang w:val="en-GB"/>
              </w:rPr>
              <w:t>The Railway in Great Britain always attracts disproportionate public attention and debate, but this is especially so at this time of impending reform of the railways</w:t>
            </w:r>
            <w:r>
              <w:rPr>
                <w:rFonts w:ascii="Arial" w:hAnsi="Arial" w:cs="Arial"/>
                <w:sz w:val="22"/>
                <w:szCs w:val="22"/>
                <w:lang w:val="en-GB"/>
              </w:rPr>
              <w:t xml:space="preserve"> and its workforce</w:t>
            </w:r>
            <w:r w:rsidRPr="00E36AF4">
              <w:rPr>
                <w:rFonts w:ascii="Arial" w:hAnsi="Arial" w:cs="Arial"/>
                <w:sz w:val="22"/>
                <w:szCs w:val="22"/>
                <w:lang w:val="en-GB"/>
              </w:rPr>
              <w:t>.</w:t>
            </w:r>
            <w:r>
              <w:rPr>
                <w:rFonts w:ascii="Arial" w:hAnsi="Arial" w:cs="Arial"/>
                <w:sz w:val="22"/>
                <w:szCs w:val="22"/>
                <w:lang w:val="en-GB"/>
              </w:rPr>
              <w:t xml:space="preserve"> ORR</w:t>
            </w:r>
            <w:r w:rsidRPr="00E36AF4">
              <w:rPr>
                <w:rFonts w:ascii="Arial" w:hAnsi="Arial" w:cs="Arial"/>
                <w:sz w:val="22"/>
                <w:szCs w:val="22"/>
                <w:lang w:val="en-GB"/>
              </w:rPr>
              <w:t xml:space="preserve"> regard it as essential that the complex challenges, changes, and opportunities</w:t>
            </w:r>
            <w:r>
              <w:rPr>
                <w:rFonts w:ascii="Arial" w:hAnsi="Arial" w:cs="Arial"/>
                <w:sz w:val="22"/>
                <w:szCs w:val="22"/>
                <w:lang w:val="en-GB"/>
              </w:rPr>
              <w:t xml:space="preserve"> </w:t>
            </w:r>
            <w:r w:rsidRPr="00E36AF4">
              <w:rPr>
                <w:rFonts w:ascii="Arial" w:hAnsi="Arial" w:cs="Arial"/>
                <w:sz w:val="22"/>
                <w:szCs w:val="22"/>
                <w:lang w:val="en-GB"/>
              </w:rPr>
              <w:t>are properly understood by a range of actors in Parliament, industry, and the wider stakeholder landscape.</w:t>
            </w:r>
          </w:p>
          <w:p w14:paraId="15FCF01A" w14:textId="77777777" w:rsidR="00C82DEC" w:rsidRPr="00E36AF4" w:rsidRDefault="00C82DEC" w:rsidP="00C82DEC">
            <w:pPr>
              <w:pStyle w:val="NormalWeb"/>
              <w:spacing w:before="0" w:beforeAutospacing="0" w:after="0" w:afterAutospacing="0"/>
              <w:rPr>
                <w:rFonts w:ascii="Arial" w:hAnsi="Arial" w:cs="Arial"/>
                <w:sz w:val="22"/>
                <w:szCs w:val="22"/>
                <w:lang w:val="en-GB"/>
              </w:rPr>
            </w:pPr>
          </w:p>
          <w:p w14:paraId="2393D68F" w14:textId="77777777" w:rsidR="00C82DEC" w:rsidRPr="00E36AF4" w:rsidRDefault="00C82DEC" w:rsidP="00C82DEC">
            <w:pPr>
              <w:pStyle w:val="NormalWeb"/>
              <w:spacing w:before="0" w:beforeAutospacing="0" w:after="0" w:afterAutospacing="0"/>
              <w:rPr>
                <w:rFonts w:ascii="Arial" w:hAnsi="Arial" w:cs="Arial"/>
                <w:sz w:val="22"/>
                <w:szCs w:val="22"/>
                <w:lang w:val="en-GB"/>
              </w:rPr>
            </w:pPr>
            <w:r w:rsidRPr="00E36AF4">
              <w:rPr>
                <w:rFonts w:ascii="Arial" w:hAnsi="Arial" w:cs="Arial"/>
                <w:sz w:val="22"/>
                <w:szCs w:val="22"/>
                <w:lang w:val="en-GB"/>
              </w:rPr>
              <w:t>We are looking to help increase understanding of the complex and valued role we play and listen to stakeholders</w:t>
            </w:r>
            <w:r>
              <w:rPr>
                <w:rFonts w:ascii="Arial" w:hAnsi="Arial" w:cs="Arial"/>
                <w:sz w:val="22"/>
                <w:szCs w:val="22"/>
                <w:lang w:val="en-GB"/>
              </w:rPr>
              <w:t xml:space="preserve">’ </w:t>
            </w:r>
            <w:r w:rsidRPr="00E36AF4">
              <w:rPr>
                <w:rFonts w:ascii="Arial" w:hAnsi="Arial" w:cs="Arial"/>
                <w:sz w:val="22"/>
                <w:szCs w:val="22"/>
                <w:lang w:val="en-GB"/>
              </w:rPr>
              <w:t>views on how we could best carry out our brief in the future.</w:t>
            </w:r>
          </w:p>
          <w:p w14:paraId="799AFFDE" w14:textId="77777777" w:rsidR="00C82DEC" w:rsidRPr="00E36AF4" w:rsidRDefault="00C82DEC" w:rsidP="00C82DEC">
            <w:pPr>
              <w:pStyle w:val="NormalWeb"/>
              <w:spacing w:before="0" w:beforeAutospacing="0" w:after="0" w:afterAutospacing="0"/>
              <w:rPr>
                <w:rFonts w:ascii="Arial" w:hAnsi="Arial" w:cs="Arial"/>
                <w:sz w:val="22"/>
                <w:szCs w:val="22"/>
                <w:lang w:val="en-GB"/>
              </w:rPr>
            </w:pPr>
          </w:p>
          <w:p w14:paraId="4A56D245" w14:textId="27CE5CF2" w:rsidR="00C82DEC" w:rsidRPr="00E36AF4" w:rsidRDefault="00C82DEC" w:rsidP="00C82DEC">
            <w:pPr>
              <w:pStyle w:val="NormalWeb"/>
              <w:spacing w:before="0" w:beforeAutospacing="0" w:after="0" w:afterAutospacing="0"/>
              <w:rPr>
                <w:rFonts w:ascii="Arial" w:hAnsi="Arial" w:cs="Arial"/>
                <w:sz w:val="22"/>
                <w:szCs w:val="22"/>
                <w:lang w:val="en-GB"/>
              </w:rPr>
            </w:pPr>
            <w:r w:rsidRPr="00E36AF4">
              <w:rPr>
                <w:rFonts w:ascii="Arial" w:hAnsi="Arial" w:cs="Arial"/>
                <w:sz w:val="22"/>
                <w:szCs w:val="22"/>
                <w:lang w:val="en-GB"/>
              </w:rPr>
              <w:t xml:space="preserve">Key elements of this project would be to review and suggest </w:t>
            </w:r>
            <w:r w:rsidR="00983381">
              <w:rPr>
                <w:rFonts w:ascii="Arial" w:hAnsi="Arial" w:cs="Arial"/>
                <w:sz w:val="22"/>
                <w:szCs w:val="22"/>
                <w:lang w:val="en-GB"/>
              </w:rPr>
              <w:t xml:space="preserve">any </w:t>
            </w:r>
            <w:r w:rsidRPr="00E36AF4">
              <w:rPr>
                <w:rFonts w:ascii="Arial" w:hAnsi="Arial" w:cs="Arial"/>
                <w:sz w:val="22"/>
                <w:szCs w:val="22"/>
                <w:lang w:val="en-GB"/>
              </w:rPr>
              <w:t>alteration to existing ORR intelligence and strategy and</w:t>
            </w:r>
            <w:r>
              <w:rPr>
                <w:rFonts w:ascii="Arial" w:hAnsi="Arial" w:cs="Arial"/>
                <w:sz w:val="22"/>
                <w:szCs w:val="22"/>
                <w:lang w:val="en-GB"/>
              </w:rPr>
              <w:t xml:space="preserve"> advise and</w:t>
            </w:r>
            <w:r w:rsidRPr="00E36AF4">
              <w:rPr>
                <w:rFonts w:ascii="Arial" w:hAnsi="Arial" w:cs="Arial"/>
                <w:sz w:val="22"/>
                <w:szCs w:val="22"/>
                <w:lang w:val="en-GB"/>
              </w:rPr>
              <w:t xml:space="preserve"> support </w:t>
            </w:r>
            <w:r>
              <w:rPr>
                <w:rFonts w:ascii="Arial" w:hAnsi="Arial" w:cs="Arial"/>
                <w:sz w:val="22"/>
                <w:szCs w:val="22"/>
                <w:lang w:val="en-GB"/>
              </w:rPr>
              <w:t>engagement opportunities</w:t>
            </w:r>
            <w:r w:rsidR="00983381">
              <w:rPr>
                <w:rFonts w:ascii="Arial" w:hAnsi="Arial" w:cs="Arial"/>
                <w:sz w:val="22"/>
                <w:szCs w:val="22"/>
                <w:lang w:val="en-GB"/>
              </w:rPr>
              <w:t>;</w:t>
            </w:r>
            <w:r w:rsidRPr="00E36AF4">
              <w:rPr>
                <w:rFonts w:ascii="Arial" w:hAnsi="Arial" w:cs="Arial"/>
                <w:sz w:val="22"/>
                <w:szCs w:val="22"/>
                <w:lang w:val="en-GB"/>
              </w:rPr>
              <w:t xml:space="preserve"> this may also involve a regional element. </w:t>
            </w:r>
          </w:p>
          <w:p w14:paraId="7FCD8D2F" w14:textId="77777777" w:rsidR="00C82DEC" w:rsidRPr="00E36AF4" w:rsidRDefault="00C82DEC" w:rsidP="00C82DEC">
            <w:pPr>
              <w:pStyle w:val="NormalWeb"/>
              <w:spacing w:before="0" w:beforeAutospacing="0" w:after="0" w:afterAutospacing="0"/>
              <w:rPr>
                <w:rFonts w:ascii="Arial" w:hAnsi="Arial" w:cs="Arial"/>
                <w:sz w:val="22"/>
                <w:szCs w:val="22"/>
                <w:lang w:val="en-GB"/>
              </w:rPr>
            </w:pPr>
          </w:p>
          <w:p w14:paraId="0BAE4867" w14:textId="77777777" w:rsidR="00C82DEC" w:rsidRDefault="00C82DEC" w:rsidP="00C82DEC">
            <w:pPr>
              <w:pStyle w:val="NormalWeb"/>
              <w:spacing w:before="0" w:beforeAutospacing="0" w:after="0" w:afterAutospacing="0"/>
              <w:rPr>
                <w:rFonts w:ascii="Arial" w:hAnsi="Arial" w:cs="Arial"/>
                <w:sz w:val="22"/>
                <w:szCs w:val="22"/>
                <w:lang w:val="en-GB"/>
              </w:rPr>
            </w:pPr>
            <w:r w:rsidRPr="00E36AF4">
              <w:rPr>
                <w:rFonts w:ascii="Arial" w:hAnsi="Arial" w:cs="Arial"/>
                <w:sz w:val="22"/>
                <w:szCs w:val="22"/>
                <w:lang w:val="en-GB"/>
              </w:rPr>
              <w:t xml:space="preserve">ORR will provide </w:t>
            </w:r>
            <w:r>
              <w:rPr>
                <w:rFonts w:ascii="Arial" w:hAnsi="Arial" w:cs="Arial"/>
                <w:sz w:val="22"/>
                <w:szCs w:val="22"/>
                <w:lang w:val="en-GB"/>
              </w:rPr>
              <w:t>information pertaining to our priority stakeholders to the winning bidder.</w:t>
            </w:r>
          </w:p>
          <w:p w14:paraId="381C4281" w14:textId="77777777" w:rsidR="00C82DEC" w:rsidRDefault="00C82DEC" w:rsidP="00C82DEC">
            <w:pPr>
              <w:pStyle w:val="NormalWeb"/>
              <w:spacing w:before="0" w:beforeAutospacing="0" w:after="0" w:afterAutospacing="0"/>
              <w:rPr>
                <w:rFonts w:ascii="Arial" w:hAnsi="Arial" w:cs="Arial"/>
                <w:sz w:val="22"/>
                <w:szCs w:val="22"/>
                <w:lang w:val="en-GB"/>
              </w:rPr>
            </w:pPr>
          </w:p>
          <w:p w14:paraId="66C42D7F" w14:textId="00ACB78E" w:rsidR="00C82DEC" w:rsidRPr="00983381" w:rsidRDefault="00C82DEC" w:rsidP="00983381">
            <w:pPr>
              <w:pStyle w:val="NormalWeb"/>
              <w:spacing w:before="0" w:beforeAutospacing="0" w:after="0" w:afterAutospacing="0"/>
              <w:rPr>
                <w:rFonts w:ascii="Arial" w:hAnsi="Arial" w:cs="Arial"/>
                <w:sz w:val="22"/>
                <w:szCs w:val="22"/>
                <w:lang w:val="en-GB"/>
              </w:rPr>
            </w:pPr>
            <w:r w:rsidRPr="00761D12">
              <w:rPr>
                <w:rFonts w:ascii="Arial" w:hAnsi="Arial" w:cs="Arial"/>
                <w:sz w:val="22"/>
                <w:szCs w:val="22"/>
              </w:rPr>
              <w:t>The nature of the project will mean this assignment remains fluid</w:t>
            </w:r>
            <w:r>
              <w:rPr>
                <w:rFonts w:ascii="Arial" w:hAnsi="Arial" w:cs="Arial"/>
                <w:sz w:val="22"/>
                <w:szCs w:val="22"/>
              </w:rPr>
              <w:t xml:space="preserve">, in terms of when activity is delivered, </w:t>
            </w:r>
            <w:r w:rsidR="00AD564D">
              <w:rPr>
                <w:rFonts w:ascii="Arial" w:hAnsi="Arial" w:cs="Arial"/>
                <w:sz w:val="22"/>
                <w:szCs w:val="22"/>
              </w:rPr>
              <w:t>meaning that some months will require more activity than others</w:t>
            </w:r>
            <w:r w:rsidRPr="00761D12">
              <w:rPr>
                <w:rFonts w:ascii="Arial" w:hAnsi="Arial" w:cs="Arial"/>
                <w:sz w:val="22"/>
                <w:szCs w:val="22"/>
              </w:rPr>
              <w:t xml:space="preserve">, and therefore the </w:t>
            </w:r>
            <w:r>
              <w:rPr>
                <w:rFonts w:ascii="Arial" w:hAnsi="Arial" w:cs="Arial"/>
                <w:sz w:val="22"/>
                <w:szCs w:val="22"/>
              </w:rPr>
              <w:t>Supplie</w:t>
            </w:r>
            <w:r w:rsidRPr="00761D12">
              <w:rPr>
                <w:rFonts w:ascii="Arial" w:hAnsi="Arial" w:cs="Arial"/>
                <w:sz w:val="22"/>
                <w:szCs w:val="22"/>
              </w:rPr>
              <w:t xml:space="preserve">r and the ORR </w:t>
            </w:r>
            <w:r>
              <w:rPr>
                <w:rFonts w:ascii="Arial" w:hAnsi="Arial" w:cs="Arial"/>
                <w:sz w:val="22"/>
                <w:szCs w:val="22"/>
              </w:rPr>
              <w:t>project</w:t>
            </w:r>
            <w:r w:rsidRPr="00761D12">
              <w:rPr>
                <w:rFonts w:ascii="Arial" w:hAnsi="Arial" w:cs="Arial"/>
                <w:sz w:val="22"/>
                <w:szCs w:val="22"/>
              </w:rPr>
              <w:t xml:space="preserve"> lead/head of external engagement, will necessarily work closely together.  The </w:t>
            </w:r>
            <w:r>
              <w:rPr>
                <w:rFonts w:ascii="Arial" w:hAnsi="Arial" w:cs="Arial"/>
                <w:sz w:val="22"/>
                <w:szCs w:val="22"/>
              </w:rPr>
              <w:t>Supplie</w:t>
            </w:r>
            <w:r w:rsidRPr="00761D12">
              <w:rPr>
                <w:rFonts w:ascii="Arial" w:hAnsi="Arial" w:cs="Arial"/>
                <w:sz w:val="22"/>
                <w:szCs w:val="22"/>
              </w:rPr>
              <w:t>r will need to demonstrate flexibility in assignment and deliver</w:t>
            </w:r>
            <w:r>
              <w:rPr>
                <w:rFonts w:ascii="Arial" w:hAnsi="Arial" w:cs="Arial"/>
                <w:sz w:val="22"/>
                <w:szCs w:val="22"/>
              </w:rPr>
              <w:t>y</w:t>
            </w:r>
            <w:r w:rsidRPr="00761D12">
              <w:rPr>
                <w:rFonts w:ascii="Arial" w:hAnsi="Arial" w:cs="Arial"/>
                <w:sz w:val="22"/>
                <w:szCs w:val="22"/>
              </w:rPr>
              <w:t>.</w:t>
            </w:r>
            <w:r w:rsidR="00AD564D">
              <w:rPr>
                <w:rFonts w:ascii="Arial" w:hAnsi="Arial" w:cs="Arial"/>
                <w:sz w:val="22"/>
                <w:szCs w:val="22"/>
              </w:rPr>
              <w:t xml:space="preserve"> </w:t>
            </w:r>
            <w:r w:rsidR="00983381">
              <w:rPr>
                <w:rFonts w:ascii="Arial" w:hAnsi="Arial" w:cs="Arial"/>
                <w:sz w:val="22"/>
                <w:szCs w:val="22"/>
              </w:rPr>
              <w:br/>
            </w:r>
            <w:r w:rsidR="00AD564D">
              <w:rPr>
                <w:rFonts w:ascii="Arial" w:hAnsi="Arial" w:cs="Arial"/>
                <w:sz w:val="22"/>
                <w:szCs w:val="22"/>
              </w:rPr>
              <w:br/>
            </w:r>
            <w:r w:rsidR="00983381" w:rsidRPr="00153D34">
              <w:rPr>
                <w:rFonts w:ascii="Arial" w:hAnsi="Arial" w:cs="Arial"/>
                <w:sz w:val="22"/>
                <w:szCs w:val="22"/>
              </w:rPr>
              <w:t xml:space="preserve">So while </w:t>
            </w:r>
            <w:r w:rsidR="00983381" w:rsidRPr="00153D34">
              <w:rPr>
                <w:rFonts w:ascii="Arial" w:hAnsi="Arial" w:cs="Arial"/>
                <w:sz w:val="22"/>
                <w:szCs w:val="22"/>
                <w:lang w:val="en-GB"/>
              </w:rPr>
              <w:t>t</w:t>
            </w:r>
            <w:r w:rsidR="0097053E" w:rsidRPr="00153D34">
              <w:rPr>
                <w:rFonts w:ascii="Arial" w:hAnsi="Arial" w:cs="Arial"/>
                <w:sz w:val="22"/>
                <w:szCs w:val="22"/>
                <w:lang w:val="en-GB"/>
              </w:rPr>
              <w:t>he project will have a budget ceiling, actual billing will be determined on activity and some months will necessarily be higher than others.</w:t>
            </w:r>
          </w:p>
        </w:tc>
      </w:tr>
      <w:tr w:rsidR="00F52BE8" w:rsidRPr="0036077E" w14:paraId="16B6CA3B" w14:textId="77777777" w:rsidTr="00C82DEC">
        <w:trPr>
          <w:trHeight w:val="566"/>
        </w:trPr>
        <w:tc>
          <w:tcPr>
            <w:tcW w:w="8302" w:type="dxa"/>
            <w:shd w:val="clear" w:color="auto" w:fill="99CCFF"/>
          </w:tcPr>
          <w:p w14:paraId="4A8CCD8F" w14:textId="77777777" w:rsidR="00F52BE8" w:rsidRPr="0036077E" w:rsidRDefault="00F52BE8" w:rsidP="00335497">
            <w:pPr>
              <w:rPr>
                <w:rFonts w:cs="Arial"/>
                <w:b/>
                <w:sz w:val="28"/>
                <w:szCs w:val="28"/>
              </w:rPr>
            </w:pPr>
            <w:r w:rsidRPr="0036077E">
              <w:rPr>
                <w:rFonts w:cs="Arial"/>
                <w:b/>
                <w:sz w:val="28"/>
                <w:szCs w:val="28"/>
              </w:rPr>
              <w:lastRenderedPageBreak/>
              <w:t>2.3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830FE0" w:rsidRPr="0036077E" w14:paraId="7756E308" w14:textId="77777777" w:rsidTr="00C82DEC">
        <w:trPr>
          <w:trHeight w:val="757"/>
        </w:trPr>
        <w:tc>
          <w:tcPr>
            <w:tcW w:w="8302" w:type="dxa"/>
            <w:tcBorders>
              <w:bottom w:val="single" w:sz="4" w:space="0" w:color="auto"/>
            </w:tcBorders>
            <w:shd w:val="clear" w:color="auto" w:fill="auto"/>
          </w:tcPr>
          <w:p w14:paraId="7AC5F90E" w14:textId="77777777" w:rsidR="00830FE0" w:rsidRDefault="00830FE0" w:rsidP="00830FE0">
            <w:pPr>
              <w:spacing w:after="0"/>
              <w:rPr>
                <w:rFonts w:cs="Arial"/>
                <w:b/>
                <w:sz w:val="22"/>
                <w:szCs w:val="22"/>
              </w:rPr>
            </w:pPr>
            <w:r>
              <w:rPr>
                <w:rFonts w:cs="Arial"/>
                <w:b/>
                <w:sz w:val="22"/>
                <w:szCs w:val="22"/>
              </w:rPr>
              <w:t>Outputs and Deliverables</w:t>
            </w:r>
          </w:p>
          <w:p w14:paraId="17F08081" w14:textId="6DB93535" w:rsidR="00830FE0" w:rsidRDefault="00830FE0" w:rsidP="00830FE0">
            <w:pPr>
              <w:pStyle w:val="ListParagraph"/>
              <w:numPr>
                <w:ilvl w:val="0"/>
                <w:numId w:val="25"/>
              </w:numPr>
              <w:spacing w:after="0"/>
              <w:rPr>
                <w:rFonts w:cs="Arial"/>
                <w:b/>
                <w:sz w:val="22"/>
                <w:szCs w:val="22"/>
              </w:rPr>
            </w:pPr>
            <w:r>
              <w:rPr>
                <w:rFonts w:cs="Arial"/>
                <w:sz w:val="22"/>
                <w:szCs w:val="22"/>
              </w:rPr>
              <w:t xml:space="preserve">Initial review of </w:t>
            </w:r>
            <w:r w:rsidR="00983381">
              <w:rPr>
                <w:rFonts w:cs="Arial"/>
                <w:sz w:val="22"/>
                <w:szCs w:val="22"/>
              </w:rPr>
              <w:t xml:space="preserve">current </w:t>
            </w:r>
            <w:r>
              <w:rPr>
                <w:rFonts w:cs="Arial"/>
                <w:sz w:val="22"/>
                <w:szCs w:val="22"/>
              </w:rPr>
              <w:t xml:space="preserve">ORR </w:t>
            </w:r>
            <w:r w:rsidR="00983381">
              <w:rPr>
                <w:rFonts w:cs="Arial"/>
                <w:sz w:val="22"/>
                <w:szCs w:val="22"/>
              </w:rPr>
              <w:t xml:space="preserve">communications </w:t>
            </w:r>
            <w:r>
              <w:rPr>
                <w:rFonts w:cs="Arial"/>
                <w:sz w:val="22"/>
                <w:szCs w:val="22"/>
              </w:rPr>
              <w:t xml:space="preserve">strategy </w:t>
            </w:r>
          </w:p>
          <w:p w14:paraId="007E966E" w14:textId="77777777" w:rsidR="00830FE0" w:rsidRDefault="00830FE0" w:rsidP="00830FE0">
            <w:pPr>
              <w:pStyle w:val="ListParagraph"/>
              <w:numPr>
                <w:ilvl w:val="0"/>
                <w:numId w:val="25"/>
              </w:numPr>
              <w:spacing w:after="0"/>
              <w:rPr>
                <w:rFonts w:cs="Arial"/>
                <w:b/>
                <w:sz w:val="22"/>
                <w:szCs w:val="22"/>
              </w:rPr>
            </w:pPr>
            <w:r>
              <w:rPr>
                <w:rFonts w:cs="Arial"/>
                <w:sz w:val="22"/>
                <w:szCs w:val="22"/>
              </w:rPr>
              <w:t>Contact timetable produced</w:t>
            </w:r>
          </w:p>
          <w:p w14:paraId="135DAAF8" w14:textId="77777777" w:rsidR="00830FE0" w:rsidRDefault="00830FE0" w:rsidP="00830FE0">
            <w:pPr>
              <w:pStyle w:val="ListParagraph"/>
              <w:numPr>
                <w:ilvl w:val="0"/>
                <w:numId w:val="25"/>
              </w:numPr>
              <w:spacing w:after="0"/>
              <w:rPr>
                <w:rFonts w:cs="Arial"/>
                <w:b/>
                <w:sz w:val="22"/>
                <w:szCs w:val="22"/>
              </w:rPr>
            </w:pPr>
            <w:r>
              <w:rPr>
                <w:rFonts w:cs="Arial"/>
                <w:sz w:val="22"/>
                <w:szCs w:val="22"/>
              </w:rPr>
              <w:t>Facilitation and fulfilment of engagement opportunities as agreed.</w:t>
            </w:r>
          </w:p>
          <w:p w14:paraId="0B7497A2" w14:textId="77777777" w:rsidR="00830FE0" w:rsidRDefault="00830FE0" w:rsidP="00830FE0">
            <w:pPr>
              <w:rPr>
                <w:sz w:val="22"/>
                <w:szCs w:val="22"/>
              </w:rPr>
            </w:pPr>
          </w:p>
          <w:p w14:paraId="12E9CEED" w14:textId="77777777" w:rsidR="00830FE0" w:rsidRDefault="00830FE0" w:rsidP="00830FE0">
            <w:pPr>
              <w:rPr>
                <w:sz w:val="22"/>
                <w:szCs w:val="22"/>
              </w:rPr>
            </w:pPr>
            <w:r>
              <w:rPr>
                <w:sz w:val="22"/>
                <w:szCs w:val="22"/>
              </w:rPr>
              <w:t>The consultant is to deliver:</w:t>
            </w:r>
          </w:p>
          <w:p w14:paraId="2EB4043F" w14:textId="79B60CF2" w:rsidR="00830FE0" w:rsidRDefault="00830FE0" w:rsidP="00830FE0">
            <w:pPr>
              <w:pStyle w:val="ListParagraph"/>
              <w:numPr>
                <w:ilvl w:val="0"/>
                <w:numId w:val="26"/>
              </w:numPr>
              <w:rPr>
                <w:sz w:val="22"/>
                <w:szCs w:val="22"/>
              </w:rPr>
            </w:pPr>
            <w:r>
              <w:rPr>
                <w:rFonts w:cs="Arial"/>
                <w:sz w:val="22"/>
                <w:szCs w:val="22"/>
              </w:rPr>
              <w:t xml:space="preserve">Review of </w:t>
            </w:r>
            <w:r w:rsidR="00983381">
              <w:rPr>
                <w:rFonts w:cs="Arial"/>
                <w:sz w:val="22"/>
                <w:szCs w:val="22"/>
              </w:rPr>
              <w:t xml:space="preserve">current </w:t>
            </w:r>
            <w:r>
              <w:rPr>
                <w:rFonts w:cs="Arial"/>
                <w:sz w:val="22"/>
                <w:szCs w:val="22"/>
              </w:rPr>
              <w:t xml:space="preserve">ORR </w:t>
            </w:r>
            <w:r w:rsidR="00983381">
              <w:rPr>
                <w:rFonts w:cs="Arial"/>
                <w:sz w:val="22"/>
                <w:szCs w:val="22"/>
              </w:rPr>
              <w:t xml:space="preserve">communications </w:t>
            </w:r>
            <w:r>
              <w:rPr>
                <w:rFonts w:cs="Arial"/>
                <w:sz w:val="22"/>
                <w:szCs w:val="22"/>
              </w:rPr>
              <w:t>strategy and intelligence with a report on recommendations for any alterations that should be made.</w:t>
            </w:r>
          </w:p>
          <w:p w14:paraId="4B13B22D" w14:textId="7D0A6F04" w:rsidR="00830FE0" w:rsidRDefault="00830FE0" w:rsidP="00830FE0">
            <w:pPr>
              <w:pStyle w:val="ListParagraph"/>
              <w:numPr>
                <w:ilvl w:val="0"/>
                <w:numId w:val="26"/>
              </w:numPr>
              <w:rPr>
                <w:sz w:val="22"/>
                <w:szCs w:val="22"/>
              </w:rPr>
            </w:pPr>
            <w:r>
              <w:rPr>
                <w:rFonts w:cs="Arial"/>
                <w:sz w:val="22"/>
                <w:szCs w:val="22"/>
              </w:rPr>
              <w:t xml:space="preserve">Suggestion of a </w:t>
            </w:r>
            <w:r w:rsidR="002F2462">
              <w:rPr>
                <w:rFonts w:cs="Arial"/>
                <w:sz w:val="22"/>
                <w:szCs w:val="22"/>
              </w:rPr>
              <w:t>timetabled contact programme</w:t>
            </w:r>
          </w:p>
          <w:p w14:paraId="4DA73CE7" w14:textId="29769EA8" w:rsidR="00830FE0" w:rsidRDefault="00830FE0" w:rsidP="00830FE0">
            <w:pPr>
              <w:pStyle w:val="ListParagraph"/>
              <w:numPr>
                <w:ilvl w:val="0"/>
                <w:numId w:val="26"/>
              </w:numPr>
              <w:rPr>
                <w:sz w:val="22"/>
                <w:szCs w:val="22"/>
              </w:rPr>
            </w:pPr>
            <w:r>
              <w:rPr>
                <w:sz w:val="22"/>
                <w:szCs w:val="22"/>
              </w:rPr>
              <w:t>Facilitation and fulfilment of selected engagement (contingent on the above)</w:t>
            </w:r>
          </w:p>
          <w:p w14:paraId="46B157E4" w14:textId="4CF6771C" w:rsidR="00830FE0" w:rsidRDefault="00830FE0" w:rsidP="00830FE0">
            <w:pPr>
              <w:pStyle w:val="ListParagraph"/>
              <w:numPr>
                <w:ilvl w:val="0"/>
                <w:numId w:val="26"/>
              </w:numPr>
              <w:rPr>
                <w:sz w:val="22"/>
                <w:szCs w:val="22"/>
              </w:rPr>
            </w:pPr>
            <w:r>
              <w:rPr>
                <w:sz w:val="22"/>
                <w:szCs w:val="22"/>
              </w:rPr>
              <w:t>Brief weekly intelligence and monitoring reports if significant developments have occurred</w:t>
            </w:r>
          </w:p>
          <w:p w14:paraId="23D85644" w14:textId="77777777" w:rsidR="00830FE0" w:rsidRPr="003D39F5" w:rsidRDefault="00830FE0" w:rsidP="00830FE0">
            <w:pPr>
              <w:pStyle w:val="ListParagraph"/>
              <w:numPr>
                <w:ilvl w:val="0"/>
                <w:numId w:val="26"/>
              </w:numPr>
              <w:rPr>
                <w:sz w:val="22"/>
                <w:szCs w:val="22"/>
              </w:rPr>
            </w:pPr>
            <w:r>
              <w:rPr>
                <w:rFonts w:cs="Arial"/>
                <w:sz w:val="22"/>
                <w:szCs w:val="22"/>
              </w:rPr>
              <w:t>Monthly progress reports.</w:t>
            </w:r>
          </w:p>
          <w:p w14:paraId="3D723B35" w14:textId="77777777" w:rsidR="00830FE0" w:rsidRDefault="00830FE0" w:rsidP="00830FE0">
            <w:pPr>
              <w:pStyle w:val="ListParagraph"/>
              <w:numPr>
                <w:ilvl w:val="0"/>
                <w:numId w:val="26"/>
              </w:numPr>
              <w:rPr>
                <w:sz w:val="22"/>
                <w:szCs w:val="22"/>
              </w:rPr>
            </w:pPr>
            <w:r>
              <w:rPr>
                <w:rFonts w:cs="Arial"/>
                <w:sz w:val="22"/>
                <w:szCs w:val="22"/>
              </w:rPr>
              <w:t>Brief summary report at end of project</w:t>
            </w:r>
          </w:p>
          <w:p w14:paraId="62562530" w14:textId="77777777" w:rsidR="00830FE0" w:rsidRDefault="00830FE0" w:rsidP="00830FE0">
            <w:pPr>
              <w:autoSpaceDE w:val="0"/>
              <w:autoSpaceDN w:val="0"/>
              <w:adjustRightInd w:val="0"/>
              <w:spacing w:after="0"/>
              <w:rPr>
                <w:rFonts w:cs="Arial"/>
                <w:color w:val="000000"/>
                <w:sz w:val="22"/>
                <w:szCs w:val="22"/>
                <w:lang w:eastAsia="en-GB"/>
              </w:rPr>
            </w:pPr>
          </w:p>
          <w:p w14:paraId="1DDD807A" w14:textId="77777777" w:rsidR="00830FE0" w:rsidRDefault="00830FE0" w:rsidP="00830FE0">
            <w:pPr>
              <w:autoSpaceDE w:val="0"/>
              <w:autoSpaceDN w:val="0"/>
              <w:adjustRightInd w:val="0"/>
              <w:spacing w:after="0"/>
              <w:rPr>
                <w:rFonts w:cs="Arial"/>
                <w:b/>
                <w:sz w:val="22"/>
                <w:szCs w:val="22"/>
                <w:lang w:eastAsia="en-GB"/>
              </w:rPr>
            </w:pPr>
            <w:r>
              <w:rPr>
                <w:rFonts w:cs="Arial"/>
                <w:b/>
                <w:sz w:val="22"/>
                <w:szCs w:val="22"/>
                <w:lang w:eastAsia="en-GB"/>
              </w:rPr>
              <w:t>Contract Management Requirements</w:t>
            </w:r>
          </w:p>
          <w:p w14:paraId="55967A39" w14:textId="77777777" w:rsidR="00830FE0" w:rsidRDefault="00830FE0" w:rsidP="00830FE0">
            <w:pPr>
              <w:spacing w:after="0"/>
              <w:rPr>
                <w:rFonts w:cs="Arial"/>
                <w:sz w:val="22"/>
                <w:szCs w:val="22"/>
              </w:rPr>
            </w:pPr>
            <w:r>
              <w:rPr>
                <w:rFonts w:cs="Arial"/>
                <w:sz w:val="22"/>
                <w:szCs w:val="22"/>
              </w:rPr>
              <w:t xml:space="preserve">With the required fluidity of the project, the contract shall require close contract management to ensure value for money is achieved. To aid this, there will be weekly progress calls; monthly reviews and previews; and a formal assessment of project status and progress approximately halfway through the project.  </w:t>
            </w:r>
            <w:r w:rsidRPr="006D0BCF">
              <w:rPr>
                <w:rFonts w:cs="Arial"/>
                <w:sz w:val="22"/>
                <w:szCs w:val="22"/>
              </w:rPr>
              <w:t xml:space="preserve">During the monthly reviews the </w:t>
            </w:r>
            <w:r>
              <w:rPr>
                <w:rFonts w:cs="Arial"/>
                <w:sz w:val="22"/>
                <w:szCs w:val="22"/>
              </w:rPr>
              <w:t xml:space="preserve">task of </w:t>
            </w:r>
            <w:r w:rsidRPr="006D0BCF">
              <w:rPr>
                <w:rFonts w:cs="Arial"/>
                <w:sz w:val="22"/>
                <w:szCs w:val="22"/>
              </w:rPr>
              <w:t xml:space="preserve">facilitation and fulfilment of engagements shall be discussed and the supplier shall provide an estimate of resource for review and agreement before commencing work for the following month.  Where the supplier is likely to exceed any </w:t>
            </w:r>
            <w:r>
              <w:rPr>
                <w:rFonts w:cs="Arial"/>
                <w:sz w:val="22"/>
                <w:szCs w:val="22"/>
              </w:rPr>
              <w:t xml:space="preserve">agreed </w:t>
            </w:r>
            <w:r w:rsidRPr="006D0BCF">
              <w:rPr>
                <w:rFonts w:cs="Arial"/>
                <w:sz w:val="22"/>
                <w:szCs w:val="22"/>
              </w:rPr>
              <w:t>estimate they shall discuss the matter with ORR for agreement on how to proceed.  The ORR shall not be liable for any additional costs where this prior agreement has not been sought.</w:t>
            </w:r>
            <w:r>
              <w:rPr>
                <w:rFonts w:cs="Arial"/>
                <w:sz w:val="22"/>
                <w:szCs w:val="22"/>
              </w:rPr>
              <w:t xml:space="preserve">  </w:t>
            </w:r>
          </w:p>
          <w:p w14:paraId="08DBB580" w14:textId="77777777" w:rsidR="00830FE0" w:rsidRDefault="00830FE0" w:rsidP="00830FE0">
            <w:pPr>
              <w:spacing w:after="0"/>
              <w:rPr>
                <w:rFonts w:cs="Arial"/>
                <w:sz w:val="22"/>
                <w:szCs w:val="22"/>
              </w:rPr>
            </w:pPr>
          </w:p>
          <w:p w14:paraId="6FCEAC57" w14:textId="14F6AC6A" w:rsidR="00830FE0" w:rsidRDefault="00830FE0" w:rsidP="00830FE0">
            <w:pPr>
              <w:autoSpaceDE w:val="0"/>
              <w:autoSpaceDN w:val="0"/>
              <w:adjustRightInd w:val="0"/>
              <w:spacing w:after="0"/>
              <w:rPr>
                <w:rFonts w:cs="Arial"/>
                <w:sz w:val="22"/>
                <w:szCs w:val="22"/>
                <w:lang w:eastAsia="en-GB"/>
              </w:rPr>
            </w:pPr>
            <w:r>
              <w:rPr>
                <w:rFonts w:cs="Arial"/>
                <w:sz w:val="22"/>
                <w:szCs w:val="22"/>
                <w:lang w:eastAsia="en-GB"/>
              </w:rPr>
              <w:t xml:space="preserve">We anticipate </w:t>
            </w:r>
            <w:r w:rsidR="00034F2D">
              <w:rPr>
                <w:rFonts w:cs="Arial"/>
                <w:sz w:val="22"/>
                <w:szCs w:val="22"/>
                <w:lang w:eastAsia="en-GB"/>
              </w:rPr>
              <w:t>four</w:t>
            </w:r>
            <w:r>
              <w:rPr>
                <w:rFonts w:cs="Arial"/>
                <w:sz w:val="22"/>
                <w:szCs w:val="22"/>
                <w:lang w:eastAsia="en-GB"/>
              </w:rPr>
              <w:t xml:space="preserve"> whole team meetings being required – 1. For kick off of project</w:t>
            </w:r>
            <w:r w:rsidR="00034F2D">
              <w:rPr>
                <w:rFonts w:cs="Arial"/>
                <w:sz w:val="22"/>
                <w:szCs w:val="22"/>
                <w:lang w:eastAsia="en-GB"/>
              </w:rPr>
              <w:t>. 2. When legislation is introduced</w:t>
            </w:r>
            <w:r>
              <w:rPr>
                <w:rFonts w:cs="Arial"/>
                <w:sz w:val="22"/>
                <w:szCs w:val="22"/>
                <w:lang w:eastAsia="en-GB"/>
              </w:rPr>
              <w:t xml:space="preserve"> </w:t>
            </w:r>
            <w:r w:rsidR="00034F2D">
              <w:rPr>
                <w:rFonts w:cs="Arial"/>
                <w:sz w:val="22"/>
                <w:szCs w:val="22"/>
                <w:lang w:eastAsia="en-GB"/>
              </w:rPr>
              <w:t>3</w:t>
            </w:r>
            <w:r>
              <w:rPr>
                <w:rFonts w:cs="Arial"/>
                <w:sz w:val="22"/>
                <w:szCs w:val="22"/>
                <w:lang w:eastAsia="en-GB"/>
              </w:rPr>
              <w:t xml:space="preserve">. Mid project progress  and </w:t>
            </w:r>
            <w:r w:rsidR="00034F2D">
              <w:rPr>
                <w:rFonts w:cs="Arial"/>
                <w:sz w:val="22"/>
                <w:szCs w:val="22"/>
                <w:lang w:eastAsia="en-GB"/>
              </w:rPr>
              <w:t>4</w:t>
            </w:r>
            <w:r>
              <w:rPr>
                <w:rFonts w:cs="Arial"/>
                <w:sz w:val="22"/>
                <w:szCs w:val="22"/>
                <w:lang w:eastAsia="en-GB"/>
              </w:rPr>
              <w:t xml:space="preserve">. For presentation and review of results. </w:t>
            </w:r>
          </w:p>
          <w:p w14:paraId="66B67253" w14:textId="77777777" w:rsidR="00830FE0" w:rsidRDefault="00830FE0" w:rsidP="00830FE0">
            <w:pPr>
              <w:spacing w:after="0"/>
              <w:rPr>
                <w:rFonts w:cs="Arial"/>
                <w:sz w:val="22"/>
                <w:szCs w:val="22"/>
              </w:rPr>
            </w:pPr>
          </w:p>
          <w:p w14:paraId="413A5EE2" w14:textId="004CC993" w:rsidR="00830FE0" w:rsidRPr="0036077E" w:rsidRDefault="00830FE0" w:rsidP="00830FE0">
            <w:pPr>
              <w:autoSpaceDE w:val="0"/>
              <w:autoSpaceDN w:val="0"/>
              <w:adjustRightInd w:val="0"/>
              <w:spacing w:after="0"/>
              <w:rPr>
                <w:rFonts w:cs="Arial"/>
                <w:b/>
              </w:rPr>
            </w:pPr>
            <w:r>
              <w:rPr>
                <w:rFonts w:cs="Arial"/>
                <w:sz w:val="22"/>
                <w:szCs w:val="22"/>
              </w:rPr>
              <w:br/>
            </w:r>
          </w:p>
        </w:tc>
      </w:tr>
      <w:tr w:rsidR="00F52BE8" w:rsidRPr="0036077E" w14:paraId="4166DCD0" w14:textId="77777777" w:rsidTr="00C82DEC">
        <w:trPr>
          <w:trHeight w:val="250"/>
        </w:trPr>
        <w:tc>
          <w:tcPr>
            <w:tcW w:w="8302" w:type="dxa"/>
            <w:shd w:val="clear" w:color="auto" w:fill="99CCFF"/>
          </w:tcPr>
          <w:p w14:paraId="5B50AF6D" w14:textId="77777777" w:rsidR="00F52BE8" w:rsidRPr="0036077E" w:rsidRDefault="00F52BE8" w:rsidP="00335497">
            <w:pPr>
              <w:rPr>
                <w:rFonts w:cs="Arial"/>
                <w:b/>
                <w:sz w:val="28"/>
                <w:szCs w:val="28"/>
              </w:rPr>
            </w:pPr>
            <w:r w:rsidRPr="0036077E">
              <w:rPr>
                <w:rFonts w:cs="Arial"/>
                <w:b/>
                <w:sz w:val="28"/>
                <w:szCs w:val="28"/>
              </w:rPr>
              <w:t>2.4 Project Timescales</w:t>
            </w:r>
          </w:p>
        </w:tc>
      </w:tr>
      <w:tr w:rsidR="00F52BE8" w:rsidRPr="0036077E" w14:paraId="2C89A944" w14:textId="77777777" w:rsidTr="00C82DEC">
        <w:trPr>
          <w:trHeight w:val="250"/>
        </w:trPr>
        <w:tc>
          <w:tcPr>
            <w:tcW w:w="8302" w:type="dxa"/>
            <w:tcBorders>
              <w:bottom w:val="single" w:sz="4" w:space="0" w:color="auto"/>
            </w:tcBorders>
            <w:shd w:val="clear" w:color="auto" w:fill="auto"/>
          </w:tcPr>
          <w:p w14:paraId="7054CF29" w14:textId="77777777" w:rsidR="00F52BE8" w:rsidRPr="0036077E" w:rsidRDefault="00F52BE8" w:rsidP="00335497">
            <w:pPr>
              <w:autoSpaceDE w:val="0"/>
              <w:autoSpaceDN w:val="0"/>
              <w:adjustRightInd w:val="0"/>
              <w:rPr>
                <w:rFonts w:cs="Arial"/>
                <w:color w:val="000000"/>
                <w:sz w:val="22"/>
                <w:szCs w:val="22"/>
                <w:lang w:eastAsia="en-GB"/>
              </w:rPr>
            </w:pPr>
            <w:r w:rsidRPr="0036077E">
              <w:rPr>
                <w:rFonts w:cs="Arial"/>
                <w:color w:val="000000"/>
                <w:sz w:val="22"/>
                <w:szCs w:val="22"/>
                <w:lang w:eastAsia="en-GB"/>
              </w:rPr>
              <w:t>The provisional project timetable is as follows:</w:t>
            </w:r>
          </w:p>
          <w:p w14:paraId="009C3E07" w14:textId="617861B3" w:rsidR="00F52BE8" w:rsidRPr="0036077E"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Start up meeting and commencement w/c </w:t>
            </w:r>
            <w:r w:rsidR="00034F2D">
              <w:rPr>
                <w:rFonts w:cs="Arial"/>
                <w:color w:val="000000"/>
                <w:sz w:val="22"/>
                <w:szCs w:val="22"/>
                <w:lang w:eastAsia="en-GB"/>
              </w:rPr>
              <w:t>4.7.2022</w:t>
            </w:r>
          </w:p>
          <w:p w14:paraId="050435D7" w14:textId="3EE71A64" w:rsidR="00F52BE8" w:rsidRPr="00C044AE" w:rsidRDefault="00034F2D" w:rsidP="00F52BE8">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Mid project meeting and interim project discussion </w:t>
            </w:r>
            <w:r w:rsidR="00141E93">
              <w:rPr>
                <w:rFonts w:cs="Arial"/>
                <w:color w:val="000000"/>
                <w:sz w:val="22"/>
                <w:szCs w:val="22"/>
                <w:lang w:eastAsia="en-GB"/>
              </w:rPr>
              <w:t>09.01.2023</w:t>
            </w:r>
          </w:p>
          <w:p w14:paraId="716AE40F" w14:textId="7BFB7DEA" w:rsidR="00F52BE8"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Final report </w:t>
            </w:r>
            <w:r w:rsidR="00034F2D">
              <w:rPr>
                <w:rFonts w:cs="Arial"/>
                <w:color w:val="000000"/>
                <w:sz w:val="22"/>
                <w:szCs w:val="22"/>
                <w:lang w:eastAsia="en-GB"/>
              </w:rPr>
              <w:t>and presentation by 31.3.</w:t>
            </w:r>
            <w:r w:rsidR="00141E93">
              <w:rPr>
                <w:rFonts w:cs="Arial"/>
                <w:color w:val="000000"/>
                <w:sz w:val="22"/>
                <w:szCs w:val="22"/>
                <w:lang w:eastAsia="en-GB"/>
              </w:rPr>
              <w:t>20</w:t>
            </w:r>
            <w:r w:rsidR="00034F2D">
              <w:rPr>
                <w:rFonts w:cs="Arial"/>
                <w:color w:val="000000"/>
                <w:sz w:val="22"/>
                <w:szCs w:val="22"/>
                <w:lang w:eastAsia="en-GB"/>
              </w:rPr>
              <w:t>23</w:t>
            </w:r>
          </w:p>
          <w:p w14:paraId="2CBC09B0" w14:textId="77777777" w:rsidR="00F52BE8" w:rsidRDefault="00F52BE8" w:rsidP="00335497">
            <w:pPr>
              <w:autoSpaceDE w:val="0"/>
              <w:autoSpaceDN w:val="0"/>
              <w:adjustRightInd w:val="0"/>
              <w:spacing w:after="0"/>
              <w:rPr>
                <w:rFonts w:cs="Arial"/>
                <w:color w:val="000000"/>
                <w:sz w:val="22"/>
                <w:szCs w:val="22"/>
                <w:lang w:eastAsia="en-GB"/>
              </w:rPr>
            </w:pPr>
          </w:p>
          <w:p w14:paraId="2DB5FA9F" w14:textId="77777777" w:rsidR="00F52BE8" w:rsidRDefault="00F52BE8" w:rsidP="00335497">
            <w:pPr>
              <w:autoSpaceDE w:val="0"/>
              <w:autoSpaceDN w:val="0"/>
              <w:adjustRightInd w:val="0"/>
              <w:spacing w:after="0"/>
              <w:rPr>
                <w:rFonts w:cs="Arial"/>
                <w:b/>
                <w:color w:val="000000"/>
                <w:sz w:val="22"/>
                <w:szCs w:val="22"/>
                <w:lang w:eastAsia="en-GB"/>
              </w:rPr>
            </w:pPr>
          </w:p>
          <w:p w14:paraId="395C7F3A" w14:textId="77777777" w:rsidR="00F52BE8" w:rsidRPr="0036077E" w:rsidRDefault="00F52BE8" w:rsidP="00335497">
            <w:pPr>
              <w:autoSpaceDE w:val="0"/>
              <w:autoSpaceDN w:val="0"/>
              <w:adjustRightInd w:val="0"/>
              <w:spacing w:after="0"/>
              <w:rPr>
                <w:rFonts w:cs="Arial"/>
                <w:color w:val="000000"/>
                <w:sz w:val="22"/>
                <w:szCs w:val="22"/>
                <w:lang w:eastAsia="en-GB"/>
              </w:rPr>
            </w:pPr>
            <w:r>
              <w:rPr>
                <w:rFonts w:cs="Arial"/>
                <w:b/>
                <w:color w:val="FF0000"/>
                <w:sz w:val="22"/>
                <w:szCs w:val="22"/>
              </w:rPr>
              <w:t xml:space="preserve"> </w:t>
            </w:r>
          </w:p>
        </w:tc>
      </w:tr>
      <w:tr w:rsidR="00F52BE8" w:rsidRPr="0036077E" w14:paraId="0C1C7899" w14:textId="77777777" w:rsidTr="00C82DEC">
        <w:trPr>
          <w:trHeight w:val="129"/>
        </w:trPr>
        <w:tc>
          <w:tcPr>
            <w:tcW w:w="8302" w:type="dxa"/>
            <w:shd w:val="clear" w:color="auto" w:fill="99CCFF"/>
          </w:tcPr>
          <w:p w14:paraId="382F5D56" w14:textId="77777777" w:rsidR="00F52BE8" w:rsidRPr="0036077E" w:rsidRDefault="00F52BE8" w:rsidP="00335497">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5841746B" w14:textId="77777777" w:rsidTr="00C82DEC">
        <w:trPr>
          <w:trHeight w:val="127"/>
        </w:trPr>
        <w:tc>
          <w:tcPr>
            <w:tcW w:w="8302" w:type="dxa"/>
            <w:tcBorders>
              <w:bottom w:val="single" w:sz="4" w:space="0" w:color="auto"/>
            </w:tcBorders>
            <w:shd w:val="clear" w:color="auto" w:fill="auto"/>
          </w:tcPr>
          <w:p w14:paraId="505FE00B" w14:textId="0B9C07A4" w:rsidR="00F52BE8" w:rsidRDefault="00F52BE8" w:rsidP="00335497">
            <w:pPr>
              <w:rPr>
                <w:rFonts w:cs="Arial"/>
                <w:color w:val="000000"/>
                <w:sz w:val="22"/>
                <w:szCs w:val="22"/>
              </w:rPr>
            </w:pPr>
            <w:r w:rsidRPr="0036077E">
              <w:rPr>
                <w:sz w:val="22"/>
                <w:szCs w:val="22"/>
              </w:rPr>
              <w:lastRenderedPageBreak/>
              <w:t>The maximum budget for this piece of work is £</w:t>
            </w:r>
            <w:r w:rsidR="009270FE">
              <w:rPr>
                <w:sz w:val="22"/>
                <w:szCs w:val="22"/>
              </w:rPr>
              <w:t>4</w:t>
            </w:r>
            <w:r w:rsidR="00EA0F9C">
              <w:rPr>
                <w:sz w:val="22"/>
                <w:szCs w:val="22"/>
              </w:rPr>
              <w:t>0</w:t>
            </w:r>
            <w:r w:rsidR="009270FE">
              <w:rPr>
                <w:sz w:val="22"/>
                <w:szCs w:val="22"/>
              </w:rPr>
              <w:t>,000</w:t>
            </w:r>
            <w:r w:rsidR="00EA0F9C">
              <w:rPr>
                <w:sz w:val="22"/>
                <w:szCs w:val="22"/>
              </w:rPr>
              <w:t xml:space="preserve"> </w:t>
            </w:r>
            <w:r w:rsidRPr="0036077E">
              <w:rPr>
                <w:sz w:val="22"/>
                <w:szCs w:val="22"/>
              </w:rPr>
              <w:t>(inc. of expenses, exc. of VAT)</w:t>
            </w:r>
            <w:r w:rsidRPr="0036077E">
              <w:rPr>
                <w:rFonts w:cs="Arial"/>
                <w:color w:val="000000"/>
                <w:sz w:val="22"/>
                <w:szCs w:val="22"/>
              </w:rPr>
              <w:t>.</w:t>
            </w:r>
          </w:p>
          <w:p w14:paraId="6D6D6085" w14:textId="77777777" w:rsidR="009270FE" w:rsidRDefault="009270FE" w:rsidP="009270FE">
            <w:pPr>
              <w:spacing w:after="0"/>
              <w:rPr>
                <w:rFonts w:cs="Arial"/>
                <w:sz w:val="22"/>
                <w:szCs w:val="22"/>
              </w:rPr>
            </w:pPr>
            <w:r>
              <w:rPr>
                <w:rFonts w:cs="Arial"/>
                <w:sz w:val="22"/>
                <w:szCs w:val="22"/>
              </w:rPr>
              <w:t>Given the dynamic nature of the work required, we propose to contract for a fixed price for the first two deliverables (1. the completion of the review; and 2. the suggested contact timetable).  The facilitation and ongoing support to the selected engagements (deliverable 3) shall be agreed using the contracted daily rates.  Deliverables 4 &amp; 5 are assumed to be included within the price for deliverables 1-3.</w:t>
            </w:r>
          </w:p>
          <w:p w14:paraId="181CBB31" w14:textId="77777777" w:rsidR="009270FE" w:rsidRDefault="009270FE" w:rsidP="009270FE">
            <w:pPr>
              <w:spacing w:after="0"/>
              <w:rPr>
                <w:rFonts w:cs="Arial"/>
                <w:sz w:val="22"/>
                <w:szCs w:val="22"/>
              </w:rPr>
            </w:pPr>
          </w:p>
          <w:p w14:paraId="2145F76E" w14:textId="77777777" w:rsidR="009270FE" w:rsidRPr="00E36AF4" w:rsidRDefault="009270FE" w:rsidP="009270FE">
            <w:pPr>
              <w:rPr>
                <w:rFonts w:cs="Arial"/>
                <w:sz w:val="22"/>
                <w:szCs w:val="22"/>
              </w:rPr>
            </w:pPr>
            <w:r w:rsidRPr="00E36AF4">
              <w:rPr>
                <w:rFonts w:cs="Arial"/>
                <w:sz w:val="22"/>
                <w:szCs w:val="22"/>
              </w:rPr>
              <w:t>Payment Schedule:</w:t>
            </w:r>
          </w:p>
          <w:p w14:paraId="462211F8" w14:textId="14320C62" w:rsidR="00F52BE8" w:rsidRDefault="009270FE" w:rsidP="009270FE">
            <w:r>
              <w:rPr>
                <w:rFonts w:cs="Arial"/>
                <w:sz w:val="22"/>
                <w:szCs w:val="22"/>
              </w:rPr>
              <w:t>Payment for deliverables 1 and 2 shall be on completion and payment for ongoing support shall be made m</w:t>
            </w:r>
            <w:r w:rsidRPr="00E36AF4">
              <w:rPr>
                <w:rFonts w:cs="Arial"/>
                <w:sz w:val="22"/>
                <w:szCs w:val="22"/>
              </w:rPr>
              <w:t>onthly in arrears</w:t>
            </w:r>
            <w:r>
              <w:rPr>
                <w:rFonts w:cs="Arial"/>
                <w:sz w:val="22"/>
                <w:szCs w:val="22"/>
              </w:rPr>
              <w:t>, or as agreed with ORR when the required support is determined</w:t>
            </w:r>
            <w:r w:rsidRPr="00E36AF4">
              <w:rPr>
                <w:rFonts w:cs="Arial"/>
                <w:sz w:val="22"/>
                <w:szCs w:val="22"/>
              </w:rPr>
              <w:t>.</w:t>
            </w:r>
            <w:r>
              <w:rPr>
                <w:rFonts w:cs="Arial"/>
                <w:sz w:val="22"/>
                <w:szCs w:val="22"/>
              </w:rPr>
              <w:t xml:space="preserve"> Bidders may suggest a payment schedule for deliverables 1 &amp; 2, however, all payments must be linked to tangible outputs.</w:t>
            </w:r>
          </w:p>
          <w:p w14:paraId="2620ED6F" w14:textId="3077A669" w:rsidR="00F52BE8" w:rsidRPr="00816394" w:rsidRDefault="00F52BE8" w:rsidP="00335497">
            <w:pPr>
              <w:rPr>
                <w:b/>
                <w:color w:val="FF0000"/>
              </w:rPr>
            </w:pPr>
            <w:r w:rsidRPr="00816394">
              <w:rPr>
                <w:b/>
                <w:color w:val="FF0000"/>
              </w:rPr>
              <w:t xml:space="preserve"> </w:t>
            </w:r>
          </w:p>
        </w:tc>
      </w:tr>
      <w:tr w:rsidR="00F52BE8" w:rsidRPr="0036077E" w14:paraId="6A95EAA1" w14:textId="77777777" w:rsidTr="00C82DEC">
        <w:trPr>
          <w:trHeight w:val="127"/>
        </w:trPr>
        <w:tc>
          <w:tcPr>
            <w:tcW w:w="8302" w:type="dxa"/>
            <w:shd w:val="clear" w:color="auto" w:fill="99CCFF"/>
          </w:tcPr>
          <w:p w14:paraId="621C1671" w14:textId="77777777" w:rsidR="00F52BE8" w:rsidRPr="0036077E" w:rsidRDefault="00F52BE8" w:rsidP="00335497">
            <w:pPr>
              <w:rPr>
                <w:rFonts w:cs="Arial"/>
                <w:b/>
                <w:sz w:val="28"/>
                <w:szCs w:val="28"/>
              </w:rPr>
            </w:pPr>
            <w:r w:rsidRPr="0036077E">
              <w:rPr>
                <w:rFonts w:cs="Arial"/>
                <w:b/>
                <w:sz w:val="28"/>
                <w:szCs w:val="28"/>
              </w:rPr>
              <w:t>2.6 Further project related information for bidders</w:t>
            </w:r>
          </w:p>
        </w:tc>
      </w:tr>
      <w:tr w:rsidR="00F52BE8" w:rsidRPr="0036077E" w14:paraId="6EA967D3" w14:textId="77777777" w:rsidTr="00C82DEC">
        <w:trPr>
          <w:trHeight w:val="127"/>
        </w:trPr>
        <w:tc>
          <w:tcPr>
            <w:tcW w:w="8302" w:type="dxa"/>
            <w:shd w:val="clear" w:color="auto" w:fill="auto"/>
          </w:tcPr>
          <w:p w14:paraId="6A9357BC" w14:textId="77777777" w:rsidR="00F52BE8" w:rsidRDefault="00F52BE8" w:rsidP="00335497">
            <w:pPr>
              <w:pStyle w:val="ListNumber"/>
              <w:numPr>
                <w:ilvl w:val="0"/>
                <w:numId w:val="0"/>
              </w:numPr>
              <w:spacing w:before="0" w:after="0"/>
              <w:rPr>
                <w:b/>
                <w:sz w:val="22"/>
                <w:szCs w:val="22"/>
              </w:rPr>
            </w:pPr>
          </w:p>
          <w:p w14:paraId="3199AEC6"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Intellectual Property Rights</w:t>
            </w:r>
          </w:p>
          <w:p w14:paraId="6FD2B5D9"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p>
          <w:p w14:paraId="01973076"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202ABE44" w14:textId="77777777" w:rsidR="00F52BE8" w:rsidRDefault="00F52BE8" w:rsidP="00335497">
            <w:pPr>
              <w:pStyle w:val="ListNumber"/>
              <w:numPr>
                <w:ilvl w:val="0"/>
                <w:numId w:val="0"/>
              </w:numPr>
              <w:tabs>
                <w:tab w:val="clear" w:pos="720"/>
              </w:tabs>
              <w:spacing w:before="0"/>
              <w:rPr>
                <w:b/>
                <w:sz w:val="22"/>
                <w:szCs w:val="22"/>
              </w:rPr>
            </w:pPr>
          </w:p>
          <w:p w14:paraId="22D1EE4E" w14:textId="77777777" w:rsidR="00F52BE8" w:rsidRDefault="00F52BE8" w:rsidP="00335497">
            <w:pPr>
              <w:pStyle w:val="ListNumber"/>
              <w:numPr>
                <w:ilvl w:val="0"/>
                <w:numId w:val="0"/>
              </w:numPr>
              <w:tabs>
                <w:tab w:val="clear" w:pos="720"/>
              </w:tabs>
              <w:spacing w:before="0"/>
              <w:rPr>
                <w:b/>
                <w:sz w:val="22"/>
                <w:szCs w:val="22"/>
              </w:rPr>
            </w:pPr>
            <w:r>
              <w:rPr>
                <w:b/>
                <w:sz w:val="22"/>
                <w:szCs w:val="22"/>
              </w:rPr>
              <w:t>Transparency requirements</w:t>
            </w:r>
          </w:p>
          <w:p w14:paraId="6AAFDCC5" w14:textId="77777777" w:rsidR="00F52BE8" w:rsidRPr="003974B6" w:rsidRDefault="00F52BE8" w:rsidP="00335497">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77B55D1F"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Confidentiality</w:t>
            </w:r>
          </w:p>
          <w:p w14:paraId="03C277D6" w14:textId="77777777" w:rsidR="00F52BE8" w:rsidRPr="0036077E" w:rsidRDefault="00F52BE8" w:rsidP="00335497">
            <w:pPr>
              <w:pStyle w:val="ListNumber"/>
              <w:numPr>
                <w:ilvl w:val="0"/>
                <w:numId w:val="0"/>
              </w:numPr>
              <w:spacing w:before="0" w:after="0"/>
              <w:rPr>
                <w:sz w:val="22"/>
                <w:szCs w:val="22"/>
              </w:rPr>
            </w:pPr>
          </w:p>
          <w:p w14:paraId="567BECBC" w14:textId="77777777" w:rsidR="00F52BE8" w:rsidRDefault="00F52BE8" w:rsidP="00335497">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6B35D7A3" w14:textId="77777777" w:rsidR="00F52BE8" w:rsidRDefault="00F52BE8" w:rsidP="00335497">
            <w:pPr>
              <w:pStyle w:val="ListNumber"/>
              <w:numPr>
                <w:ilvl w:val="0"/>
                <w:numId w:val="0"/>
              </w:numPr>
              <w:spacing w:before="0" w:after="0"/>
              <w:rPr>
                <w:sz w:val="22"/>
                <w:szCs w:val="22"/>
              </w:rPr>
            </w:pPr>
          </w:p>
          <w:p w14:paraId="4E1E01F1" w14:textId="77777777" w:rsidR="00F52BE8" w:rsidRPr="0036077E" w:rsidRDefault="00F52BE8" w:rsidP="00335497">
            <w:pPr>
              <w:pStyle w:val="ListNumber"/>
              <w:numPr>
                <w:ilvl w:val="0"/>
                <w:numId w:val="0"/>
              </w:numPr>
              <w:spacing w:before="0" w:after="0"/>
              <w:rPr>
                <w:b/>
              </w:rPr>
            </w:pPr>
          </w:p>
          <w:p w14:paraId="703D4D7E"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7AD2DDE5" w14:textId="77777777" w:rsidR="00907369" w:rsidRPr="00907369" w:rsidRDefault="00907369" w:rsidP="00907369">
            <w:pPr>
              <w:pStyle w:val="BodyTextIndent"/>
              <w:spacing w:after="0"/>
              <w:rPr>
                <w:rFonts w:cs="Arial"/>
                <w:sz w:val="22"/>
                <w:szCs w:val="22"/>
              </w:rPr>
            </w:pPr>
          </w:p>
          <w:p w14:paraId="0697959A" w14:textId="77777777" w:rsidR="00D74997" w:rsidRPr="00D74997" w:rsidRDefault="00907369" w:rsidP="009878A7">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0052EEB8" w14:textId="77777777" w:rsidR="00D74997" w:rsidRPr="00D74997" w:rsidRDefault="00D74997" w:rsidP="00D74997">
            <w:pPr>
              <w:pStyle w:val="BodyTextIndent"/>
              <w:spacing w:after="0"/>
              <w:ind w:left="0"/>
              <w:rPr>
                <w:rFonts w:cs="Arial"/>
                <w:sz w:val="22"/>
                <w:szCs w:val="22"/>
              </w:rPr>
            </w:pPr>
          </w:p>
          <w:p w14:paraId="089CBE0C"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0033847E" w14:textId="77777777" w:rsidR="00D74997" w:rsidRPr="00D74997" w:rsidRDefault="00D74997" w:rsidP="00D74997">
            <w:pPr>
              <w:pStyle w:val="BodyTextIndent"/>
              <w:spacing w:after="0"/>
              <w:ind w:left="0"/>
              <w:rPr>
                <w:rFonts w:cs="Arial"/>
                <w:sz w:val="22"/>
                <w:szCs w:val="22"/>
              </w:rPr>
            </w:pPr>
          </w:p>
          <w:p w14:paraId="536E851E" w14:textId="77777777" w:rsidR="00D74997"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51F5B90D" w14:textId="77777777" w:rsidR="00907369" w:rsidRPr="00907369" w:rsidRDefault="00907369" w:rsidP="00907369">
            <w:pPr>
              <w:pStyle w:val="BodyTextIndent"/>
              <w:spacing w:after="0"/>
              <w:ind w:left="0"/>
              <w:rPr>
                <w:rFonts w:cs="Arial"/>
                <w:sz w:val="22"/>
                <w:szCs w:val="22"/>
              </w:rPr>
            </w:pPr>
          </w:p>
          <w:p w14:paraId="5AC9114C" w14:textId="77777777" w:rsidR="00F52BE8" w:rsidRPr="0036077E" w:rsidRDefault="00F52BE8" w:rsidP="00D74997">
            <w:pPr>
              <w:pStyle w:val="ListNumber"/>
              <w:numPr>
                <w:ilvl w:val="0"/>
                <w:numId w:val="0"/>
              </w:numPr>
              <w:tabs>
                <w:tab w:val="clear" w:pos="720"/>
              </w:tabs>
              <w:spacing w:before="0"/>
              <w:rPr>
                <w:rFonts w:cs="Arial"/>
                <w:b/>
              </w:rPr>
            </w:pPr>
          </w:p>
        </w:tc>
      </w:tr>
    </w:tbl>
    <w:p w14:paraId="7400F3F9"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00335497">
        <w:tc>
          <w:tcPr>
            <w:tcW w:w="8528" w:type="dxa"/>
            <w:shd w:val="clear" w:color="auto" w:fill="99CCFF"/>
          </w:tcPr>
          <w:p w14:paraId="639C8E11"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2B700EF6" w14:textId="77777777" w:rsidTr="00153D34">
        <w:trPr>
          <w:trHeight w:val="1408"/>
        </w:trPr>
        <w:tc>
          <w:tcPr>
            <w:tcW w:w="8528" w:type="dxa"/>
            <w:tcBorders>
              <w:bottom w:val="single" w:sz="4" w:space="0" w:color="auto"/>
            </w:tcBorders>
            <w:shd w:val="clear" w:color="auto" w:fill="auto"/>
          </w:tcPr>
          <w:p w14:paraId="78A4536E" w14:textId="0B3DA95F" w:rsidR="00F52BE8" w:rsidRPr="0036077E" w:rsidRDefault="00F52BE8" w:rsidP="00335497">
            <w:pPr>
              <w:rPr>
                <w:rFonts w:cs="Arial"/>
                <w:sz w:val="22"/>
                <w:szCs w:val="22"/>
              </w:rPr>
            </w:pPr>
            <w:r w:rsidRPr="0036077E">
              <w:rPr>
                <w:rFonts w:cs="Arial"/>
                <w:sz w:val="22"/>
                <w:szCs w:val="22"/>
              </w:rPr>
              <w:t>The proposals for this project should include an outline of how bidders will meet the requirement outlined in section (ii) “Statement of Requirement”. The following information should be included</w:t>
            </w:r>
          </w:p>
          <w:p w14:paraId="532189D6" w14:textId="77777777" w:rsidR="00F52BE8" w:rsidRPr="0036077E" w:rsidRDefault="00F52BE8" w:rsidP="00335497">
            <w:pPr>
              <w:pStyle w:val="Default"/>
              <w:rPr>
                <w:sz w:val="22"/>
                <w:szCs w:val="22"/>
              </w:rPr>
            </w:pPr>
            <w:r w:rsidRPr="0036077E">
              <w:rPr>
                <w:b/>
                <w:bCs/>
                <w:sz w:val="22"/>
                <w:szCs w:val="22"/>
              </w:rPr>
              <w:t xml:space="preserve">a) Understanding of customer's requirements </w:t>
            </w:r>
          </w:p>
          <w:p w14:paraId="48B1BFB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6614BBAD"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4470C0C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34A05F78" w14:textId="77777777" w:rsidR="00F52BE8" w:rsidRPr="0036077E" w:rsidRDefault="00F52BE8" w:rsidP="00335497">
            <w:pPr>
              <w:rPr>
                <w:rFonts w:cs="Arial"/>
                <w:sz w:val="22"/>
                <w:szCs w:val="22"/>
              </w:rPr>
            </w:pPr>
            <w:r w:rsidRPr="0036077E">
              <w:rPr>
                <w:rFonts w:cs="Arial"/>
                <w:b/>
                <w:bCs/>
                <w:color w:val="000000"/>
                <w:sz w:val="22"/>
                <w:szCs w:val="22"/>
                <w:lang w:eastAsia="en-GB"/>
              </w:rPr>
              <w:t>b) Approach to customer's requirements</w:t>
            </w:r>
          </w:p>
          <w:p w14:paraId="077B5BE2" w14:textId="57974866" w:rsidR="00F52BE8" w:rsidRPr="0036077E" w:rsidRDefault="00F52BE8" w:rsidP="00335497">
            <w:pPr>
              <w:autoSpaceDE w:val="0"/>
              <w:autoSpaceDN w:val="0"/>
              <w:adjustRightInd w:val="0"/>
              <w:spacing w:after="0"/>
              <w:rPr>
                <w:rFonts w:cs="Arial"/>
                <w:color w:val="000000"/>
                <w:szCs w:val="24"/>
                <w:lang w:eastAsia="en-GB"/>
              </w:rPr>
            </w:pPr>
          </w:p>
          <w:p w14:paraId="2280A60D" w14:textId="60CD6FF5"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ny methodologies bidders will work to;</w:t>
            </w:r>
          </w:p>
          <w:p w14:paraId="3C6EF5FF" w14:textId="77777777" w:rsidR="00F52BE8" w:rsidRPr="0036077E" w:rsidRDefault="00F52BE8" w:rsidP="00335497">
            <w:pPr>
              <w:autoSpaceDE w:val="0"/>
              <w:autoSpaceDN w:val="0"/>
              <w:adjustRightInd w:val="0"/>
              <w:spacing w:after="0"/>
              <w:rPr>
                <w:rFonts w:cs="Arial"/>
                <w:color w:val="000000"/>
                <w:sz w:val="22"/>
                <w:szCs w:val="22"/>
                <w:lang w:eastAsia="en-GB"/>
              </w:rPr>
            </w:pPr>
          </w:p>
          <w:p w14:paraId="3AE2DD4B" w14:textId="19A0C402" w:rsidR="00F52BE8" w:rsidRDefault="00F52BE8" w:rsidP="00335497">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project </w:t>
            </w:r>
          </w:p>
          <w:p w14:paraId="478C4C1B" w14:textId="77777777" w:rsidR="00153D34" w:rsidRPr="00AF11DA" w:rsidRDefault="00153D34" w:rsidP="00153D34">
            <w:pPr>
              <w:autoSpaceDE w:val="0"/>
              <w:autoSpaceDN w:val="0"/>
              <w:adjustRightInd w:val="0"/>
              <w:spacing w:after="0"/>
              <w:ind w:left="360"/>
              <w:rPr>
                <w:rFonts w:cs="Arial"/>
                <w:color w:val="000000"/>
                <w:sz w:val="22"/>
                <w:szCs w:val="22"/>
                <w:lang w:eastAsia="en-GB"/>
              </w:rPr>
            </w:pPr>
          </w:p>
          <w:p w14:paraId="2C505D77" w14:textId="6C50774E" w:rsidR="00F52BE8" w:rsidRDefault="00F52BE8" w:rsidP="00AF11DA">
            <w:pPr>
              <w:numPr>
                <w:ilvl w:val="0"/>
                <w:numId w:val="16"/>
              </w:numPr>
              <w:autoSpaceDE w:val="0"/>
              <w:autoSpaceDN w:val="0"/>
              <w:adjustRightInd w:val="0"/>
              <w:spacing w:after="0"/>
              <w:rPr>
                <w:rFonts w:cs="Arial"/>
                <w:color w:val="000000"/>
                <w:sz w:val="22"/>
                <w:szCs w:val="22"/>
                <w:lang w:eastAsia="en-GB"/>
              </w:rPr>
            </w:pPr>
            <w:r w:rsidRPr="00AF11DA">
              <w:rPr>
                <w:rFonts w:cs="Arial"/>
                <w:color w:val="000000"/>
                <w:sz w:val="22"/>
                <w:szCs w:val="22"/>
                <w:lang w:eastAsia="en-GB"/>
              </w:rPr>
              <w:t>A project plan to show how outputs and deliverables will be produced within the required timescales, detailing the resources that will be allocated;</w:t>
            </w:r>
          </w:p>
          <w:p w14:paraId="65FDE0D2" w14:textId="77777777" w:rsidR="00153D34" w:rsidRPr="00AF11DA" w:rsidRDefault="00153D34" w:rsidP="00153D34">
            <w:pPr>
              <w:autoSpaceDE w:val="0"/>
              <w:autoSpaceDN w:val="0"/>
              <w:adjustRightInd w:val="0"/>
              <w:spacing w:after="0"/>
              <w:ind w:left="360"/>
              <w:rPr>
                <w:rFonts w:cs="Arial"/>
                <w:color w:val="000000"/>
                <w:sz w:val="22"/>
                <w:szCs w:val="22"/>
                <w:lang w:eastAsia="en-GB"/>
              </w:rPr>
            </w:pPr>
          </w:p>
          <w:p w14:paraId="221E6231" w14:textId="57A6D14C" w:rsidR="00F52BE8" w:rsidRDefault="00F52BE8" w:rsidP="00AF11DA">
            <w:pPr>
              <w:numPr>
                <w:ilvl w:val="0"/>
                <w:numId w:val="16"/>
              </w:numPr>
              <w:autoSpaceDE w:val="0"/>
              <w:autoSpaceDN w:val="0"/>
              <w:adjustRightInd w:val="0"/>
              <w:spacing w:after="0"/>
              <w:rPr>
                <w:rFonts w:cs="Arial"/>
                <w:color w:val="000000"/>
                <w:sz w:val="22"/>
                <w:szCs w:val="22"/>
                <w:lang w:eastAsia="en-GB"/>
              </w:rPr>
            </w:pPr>
            <w:r w:rsidRPr="00AF11DA">
              <w:rPr>
                <w:rFonts w:cs="Arial"/>
                <w:color w:val="000000"/>
                <w:sz w:val="22"/>
                <w:szCs w:val="22"/>
                <w:lang w:eastAsia="en-GB"/>
              </w:rPr>
              <w:t>An understanding of the risks, and explain how they would be mitigated to ensure delivery</w:t>
            </w:r>
          </w:p>
          <w:p w14:paraId="35B837DD" w14:textId="77777777" w:rsidR="00153D34" w:rsidRPr="00AF11DA" w:rsidRDefault="00153D34" w:rsidP="00153D34">
            <w:pPr>
              <w:autoSpaceDE w:val="0"/>
              <w:autoSpaceDN w:val="0"/>
              <w:adjustRightInd w:val="0"/>
              <w:spacing w:after="0"/>
              <w:ind w:left="360"/>
              <w:rPr>
                <w:rFonts w:cs="Arial"/>
                <w:color w:val="000000"/>
                <w:sz w:val="22"/>
                <w:szCs w:val="22"/>
                <w:lang w:eastAsia="en-GB"/>
              </w:rPr>
            </w:pPr>
          </w:p>
          <w:p w14:paraId="458354EF" w14:textId="77777777" w:rsidR="00F52BE8" w:rsidRPr="00AF11DA" w:rsidRDefault="00F52BE8" w:rsidP="00AF11DA">
            <w:pPr>
              <w:numPr>
                <w:ilvl w:val="0"/>
                <w:numId w:val="16"/>
              </w:numPr>
              <w:autoSpaceDE w:val="0"/>
              <w:autoSpaceDN w:val="0"/>
              <w:adjustRightInd w:val="0"/>
              <w:spacing w:after="0"/>
              <w:rPr>
                <w:rFonts w:cs="Arial"/>
                <w:color w:val="000000"/>
                <w:sz w:val="22"/>
                <w:szCs w:val="22"/>
                <w:lang w:eastAsia="en-GB"/>
              </w:rPr>
            </w:pPr>
            <w:r w:rsidRPr="00AF11DA">
              <w:rPr>
                <w:rFonts w:cs="Arial"/>
                <w:color w:val="000000"/>
                <w:sz w:val="22"/>
                <w:szCs w:val="22"/>
                <w:lang w:eastAsia="en-GB"/>
              </w:rPr>
              <w:t xml:space="preserve">What support bidders will require from ORR; </w:t>
            </w:r>
          </w:p>
          <w:p w14:paraId="5A5E28BF" w14:textId="77777777" w:rsidR="00F52BE8" w:rsidRPr="0036077E" w:rsidRDefault="00F52BE8" w:rsidP="00335497">
            <w:pPr>
              <w:pStyle w:val="ListNumber"/>
              <w:numPr>
                <w:ilvl w:val="0"/>
                <w:numId w:val="0"/>
              </w:numPr>
              <w:rPr>
                <w:b/>
                <w:bCs/>
                <w:sz w:val="22"/>
                <w:szCs w:val="22"/>
              </w:rPr>
            </w:pPr>
            <w:r w:rsidRPr="00E16231">
              <w:rPr>
                <w:b/>
                <w:bCs/>
                <w:sz w:val="22"/>
                <w:szCs w:val="22"/>
              </w:rPr>
              <w:t xml:space="preserve">c)  Proposed </w:t>
            </w:r>
            <w:r w:rsidRPr="0036077E">
              <w:rPr>
                <w:b/>
                <w:bCs/>
                <w:sz w:val="22"/>
                <w:szCs w:val="22"/>
              </w:rPr>
              <w:t>delivery team</w:t>
            </w:r>
          </w:p>
          <w:p w14:paraId="70C87D48" w14:textId="77777777" w:rsidR="00F52BE8" w:rsidRPr="0036077E" w:rsidRDefault="00F52BE8" w:rsidP="00335497">
            <w:pPr>
              <w:autoSpaceDE w:val="0"/>
              <w:autoSpaceDN w:val="0"/>
              <w:adjustRightInd w:val="0"/>
              <w:spacing w:after="0"/>
              <w:rPr>
                <w:rFonts w:cs="Arial"/>
                <w:color w:val="000000"/>
                <w:sz w:val="22"/>
                <w:szCs w:val="22"/>
                <w:lang w:eastAsia="en-GB"/>
              </w:rPr>
            </w:pPr>
          </w:p>
          <w:p w14:paraId="567B3156" w14:textId="5B3A8C6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Key personnel including details of how their key skills, experience and qualifications align to the delivery of the project</w:t>
            </w:r>
            <w:r w:rsidR="00AF11DA">
              <w:rPr>
                <w:rFonts w:cs="Arial"/>
                <w:color w:val="000000"/>
                <w:sz w:val="22"/>
                <w:szCs w:val="22"/>
                <w:lang w:eastAsia="en-GB"/>
              </w:rPr>
              <w:t xml:space="preserve"> including how many hours each principal is expected to spend on the project</w:t>
            </w:r>
            <w:r w:rsidRPr="0036077E">
              <w:rPr>
                <w:rFonts w:cs="Arial"/>
                <w:color w:val="000000"/>
                <w:sz w:val="22"/>
                <w:szCs w:val="22"/>
                <w:lang w:eastAsia="en-GB"/>
              </w:rPr>
              <w:t xml:space="preserve">; and </w:t>
            </w:r>
          </w:p>
          <w:p w14:paraId="4F208596"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DB1A110" w14:textId="77777777"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127CA6ED" w14:textId="77777777" w:rsidR="00F52BE8" w:rsidRPr="00C251D3" w:rsidRDefault="00F52BE8" w:rsidP="00335497">
            <w:pPr>
              <w:autoSpaceDE w:val="0"/>
              <w:autoSpaceDN w:val="0"/>
              <w:adjustRightInd w:val="0"/>
              <w:spacing w:after="0"/>
              <w:ind w:left="360"/>
              <w:rPr>
                <w:rFonts w:cs="Arial"/>
                <w:color w:val="000000"/>
                <w:sz w:val="22"/>
                <w:szCs w:val="22"/>
                <w:lang w:eastAsia="en-GB"/>
              </w:rPr>
            </w:pPr>
          </w:p>
          <w:p w14:paraId="0F66A620" w14:textId="7743D84C" w:rsidR="00AF11DA" w:rsidRPr="00153D34" w:rsidRDefault="00F52BE8" w:rsidP="00AF11DA">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00CDD29A" w14:textId="77777777" w:rsidR="00153D34" w:rsidRPr="00AF11DA" w:rsidRDefault="00153D34" w:rsidP="00153D34">
            <w:pPr>
              <w:autoSpaceDE w:val="0"/>
              <w:autoSpaceDN w:val="0"/>
              <w:adjustRightInd w:val="0"/>
              <w:spacing w:after="0"/>
              <w:ind w:left="360"/>
              <w:rPr>
                <w:rFonts w:cs="Arial"/>
                <w:color w:val="000000"/>
                <w:sz w:val="22"/>
                <w:szCs w:val="22"/>
                <w:lang w:eastAsia="en-GB"/>
              </w:rPr>
            </w:pPr>
          </w:p>
          <w:p w14:paraId="3B31880F" w14:textId="7314FC23" w:rsidR="00F52BE8" w:rsidRDefault="00F52BE8" w:rsidP="00AF11DA">
            <w:pPr>
              <w:numPr>
                <w:ilvl w:val="0"/>
                <w:numId w:val="18"/>
              </w:numPr>
              <w:autoSpaceDE w:val="0"/>
              <w:autoSpaceDN w:val="0"/>
              <w:adjustRightInd w:val="0"/>
              <w:spacing w:after="0"/>
              <w:rPr>
                <w:rFonts w:cs="Arial"/>
                <w:color w:val="000000"/>
                <w:sz w:val="22"/>
                <w:szCs w:val="22"/>
                <w:lang w:eastAsia="en-GB"/>
              </w:rPr>
            </w:pPr>
            <w:r w:rsidRPr="00AF11DA">
              <w:rPr>
                <w:rFonts w:cs="Arial"/>
                <w:color w:val="000000"/>
                <w:sz w:val="22"/>
                <w:szCs w:val="22"/>
                <w:lang w:eastAsia="en-GB"/>
              </w:rPr>
              <w:t>Some relevant examples of previous work that bidders have carried out (eg. case studies)</w:t>
            </w:r>
          </w:p>
          <w:p w14:paraId="0719D2A4" w14:textId="77777777" w:rsidR="00153D34" w:rsidRPr="00AF11DA" w:rsidRDefault="00153D34" w:rsidP="00153D34">
            <w:pPr>
              <w:autoSpaceDE w:val="0"/>
              <w:autoSpaceDN w:val="0"/>
              <w:adjustRightInd w:val="0"/>
              <w:spacing w:after="0"/>
              <w:ind w:left="360"/>
              <w:rPr>
                <w:rFonts w:cs="Arial"/>
                <w:color w:val="000000"/>
                <w:sz w:val="22"/>
                <w:szCs w:val="22"/>
                <w:lang w:eastAsia="en-GB"/>
              </w:rPr>
            </w:pPr>
          </w:p>
          <w:p w14:paraId="763D8B07" w14:textId="77777777" w:rsidR="00F52BE8" w:rsidRPr="0036077E" w:rsidRDefault="00F52BE8" w:rsidP="00335497">
            <w:pPr>
              <w:rPr>
                <w:rFonts w:cs="Arial"/>
                <w:b/>
                <w:sz w:val="22"/>
                <w:szCs w:val="22"/>
              </w:rPr>
            </w:pPr>
            <w:r w:rsidRPr="0036077E">
              <w:rPr>
                <w:rFonts w:cs="Arial"/>
                <w:b/>
                <w:sz w:val="22"/>
                <w:szCs w:val="22"/>
              </w:rPr>
              <w:t>d) Pricing</w:t>
            </w:r>
          </w:p>
          <w:p w14:paraId="320B74BE" w14:textId="77777777" w:rsidR="00F52BE8" w:rsidRPr="004A4C80" w:rsidRDefault="00F52BE8" w:rsidP="00335497">
            <w:pPr>
              <w:pStyle w:val="Default"/>
            </w:pPr>
            <w:r w:rsidRPr="0036077E">
              <w:rPr>
                <w:sz w:val="22"/>
                <w:szCs w:val="22"/>
              </w:rPr>
              <w:t>A fixed fee for the project inclusive of all expense. This should include</w:t>
            </w:r>
          </w:p>
          <w:p w14:paraId="7C8A77C2" w14:textId="77777777" w:rsidR="00F52BE8" w:rsidRPr="0036077E" w:rsidRDefault="00F52BE8" w:rsidP="00335497">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67214C67" w14:textId="77777777" w:rsidR="00F52BE8" w:rsidRDefault="00F52BE8" w:rsidP="00335497">
            <w:pPr>
              <w:autoSpaceDE w:val="0"/>
              <w:autoSpaceDN w:val="0"/>
              <w:adjustRightInd w:val="0"/>
              <w:spacing w:after="0"/>
              <w:rPr>
                <w:rFonts w:cs="Arial"/>
                <w:color w:val="000000"/>
                <w:sz w:val="22"/>
                <w:szCs w:val="22"/>
                <w:lang w:eastAsia="en-GB"/>
              </w:rPr>
            </w:pPr>
          </w:p>
          <w:p w14:paraId="037D003C" w14:textId="77777777" w:rsidR="009878A7" w:rsidRPr="009878A7" w:rsidRDefault="009878A7" w:rsidP="00335497">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6D7EB817" w14:textId="77777777" w:rsidR="009878A7" w:rsidRDefault="009878A7" w:rsidP="00335497">
            <w:pPr>
              <w:autoSpaceDE w:val="0"/>
              <w:autoSpaceDN w:val="0"/>
              <w:adjustRightInd w:val="0"/>
              <w:spacing w:after="0"/>
              <w:rPr>
                <w:rFonts w:cs="Arial"/>
                <w:color w:val="000000"/>
                <w:sz w:val="22"/>
                <w:szCs w:val="22"/>
                <w:lang w:eastAsia="en-GB"/>
              </w:rPr>
            </w:pPr>
          </w:p>
          <w:p w14:paraId="31693056"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lastRenderedPageBreak/>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tc>
      </w:tr>
      <w:tr w:rsidR="00F52BE8" w:rsidRPr="0036077E" w14:paraId="23492B51" w14:textId="77777777" w:rsidTr="00335497">
        <w:trPr>
          <w:trHeight w:val="353"/>
        </w:trPr>
        <w:tc>
          <w:tcPr>
            <w:tcW w:w="8528" w:type="dxa"/>
            <w:tcBorders>
              <w:bottom w:val="single" w:sz="4" w:space="0" w:color="auto"/>
            </w:tcBorders>
            <w:shd w:val="clear" w:color="auto" w:fill="99CCFF"/>
          </w:tcPr>
          <w:p w14:paraId="04FAC44B" w14:textId="77777777" w:rsidR="00F52BE8" w:rsidRPr="0036077E" w:rsidRDefault="00F52BE8" w:rsidP="00335497">
            <w:pPr>
              <w:rPr>
                <w:rFonts w:cs="Arial"/>
                <w:b/>
                <w:sz w:val="28"/>
                <w:szCs w:val="28"/>
              </w:rPr>
            </w:pPr>
            <w:r w:rsidRPr="0036077E">
              <w:rPr>
                <w:rFonts w:cs="Arial"/>
                <w:b/>
                <w:sz w:val="28"/>
                <w:szCs w:val="28"/>
              </w:rPr>
              <w:lastRenderedPageBreak/>
              <w:t>3.2 Evaluation Criteria</w:t>
            </w:r>
          </w:p>
        </w:tc>
      </w:tr>
      <w:tr w:rsidR="00F52BE8" w:rsidRPr="0036077E" w14:paraId="5BF1BB9F" w14:textId="77777777" w:rsidTr="00335497">
        <w:trPr>
          <w:trHeight w:val="352"/>
        </w:trPr>
        <w:tc>
          <w:tcPr>
            <w:tcW w:w="8528" w:type="dxa"/>
            <w:tcBorders>
              <w:bottom w:val="single" w:sz="4" w:space="0" w:color="auto"/>
            </w:tcBorders>
            <w:shd w:val="clear" w:color="auto" w:fill="auto"/>
          </w:tcPr>
          <w:p w14:paraId="490F937F"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759A5D8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6FBBC134"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0EFD00B"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B0CFC0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C2E788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DD3C6C3"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573F3CFE" w14:textId="77777777" w:rsidR="00F52BE8" w:rsidRPr="0036077E" w:rsidRDefault="00F52BE8" w:rsidP="00335497">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6A4C98A8" w14:textId="77777777" w:rsidR="00F52BE8" w:rsidRPr="0036077E" w:rsidRDefault="00F52BE8" w:rsidP="00335497">
            <w:pPr>
              <w:rPr>
                <w:b/>
                <w:color w:val="FF0000"/>
                <w:szCs w:val="24"/>
              </w:rPr>
            </w:pPr>
          </w:p>
          <w:p w14:paraId="178948B0" w14:textId="3F47CEFD" w:rsidR="00F52BE8" w:rsidRPr="0036077E" w:rsidRDefault="00F52BE8" w:rsidP="00335497">
            <w:pPr>
              <w:pStyle w:val="ListNumber"/>
              <w:numPr>
                <w:ilvl w:val="0"/>
                <w:numId w:val="0"/>
              </w:numPr>
              <w:rPr>
                <w:rFonts w:cs="Arial"/>
                <w:szCs w:val="24"/>
              </w:rPr>
            </w:pPr>
            <w:r w:rsidRPr="0036077E">
              <w:rPr>
                <w:rFonts w:cs="Arial"/>
                <w:b/>
                <w:szCs w:val="24"/>
              </w:rPr>
              <w:t>Methodology (</w:t>
            </w:r>
            <w:r w:rsidR="00AF11DA">
              <w:rPr>
                <w:rFonts w:cs="Arial"/>
                <w:b/>
                <w:szCs w:val="24"/>
              </w:rPr>
              <w:t>25</w:t>
            </w:r>
            <w:r w:rsidRPr="0036077E">
              <w:rPr>
                <w:rFonts w:cs="Arial"/>
                <w:b/>
                <w:szCs w:val="24"/>
              </w:rPr>
              <w:t>%)</w:t>
            </w:r>
          </w:p>
          <w:p w14:paraId="08B651BF" w14:textId="77777777" w:rsidR="00F52BE8" w:rsidRPr="0036077E" w:rsidRDefault="00F52BE8" w:rsidP="00335497">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556ABCA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7AD3B88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ensure that the requirement is met</w:t>
            </w:r>
          </w:p>
          <w:p w14:paraId="275A9119" w14:textId="77777777" w:rsidR="00F52BE8" w:rsidRPr="0036077E"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36077E">
              <w:rPr>
                <w:rFonts w:cs="Arial"/>
              </w:rPr>
              <w:t>Explain how your organisation will engage with external stakeholders;</w:t>
            </w:r>
          </w:p>
          <w:p w14:paraId="587D2A59" w14:textId="77777777" w:rsidR="00F52BE8" w:rsidRPr="0036077E" w:rsidRDefault="00F52BE8" w:rsidP="00F52BE8">
            <w:pPr>
              <w:pStyle w:val="ListNumber"/>
              <w:numPr>
                <w:ilvl w:val="0"/>
                <w:numId w:val="13"/>
              </w:numPr>
              <w:tabs>
                <w:tab w:val="clear" w:pos="720"/>
                <w:tab w:val="clear" w:pos="1080"/>
                <w:tab w:val="num" w:pos="0"/>
                <w:tab w:val="left" w:pos="426"/>
              </w:tabs>
              <w:ind w:left="360"/>
              <w:rPr>
                <w:rFonts w:cs="Arial"/>
                <w:sz w:val="22"/>
                <w:szCs w:val="22"/>
              </w:rPr>
            </w:pPr>
            <w:r w:rsidRPr="0036077E">
              <w:rPr>
                <w:rFonts w:cs="Arial"/>
              </w:rPr>
              <w:t xml:space="preserve">Outline how the proposed approach utilises </w:t>
            </w:r>
            <w:r w:rsidRPr="0036077E">
              <w:rPr>
                <w:rFonts w:cs="Arial"/>
                <w:b/>
              </w:rPr>
              <w:t>innovative</w:t>
            </w:r>
            <w:r w:rsidRPr="0036077E">
              <w:rPr>
                <w:rFonts w:cs="Arial"/>
              </w:rPr>
              <w:t xml:space="preserve"> consultation methodologies to develop a diverse and comprehensive evidence-base</w:t>
            </w:r>
          </w:p>
          <w:p w14:paraId="54CE6FFF"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0EAB7769" w14:textId="3E63ADC0" w:rsidR="00F52BE8" w:rsidRPr="0036077E" w:rsidRDefault="00F52BE8" w:rsidP="00335497">
            <w:pPr>
              <w:pStyle w:val="ListNumber"/>
              <w:numPr>
                <w:ilvl w:val="0"/>
                <w:numId w:val="0"/>
              </w:numPr>
              <w:rPr>
                <w:rFonts w:cs="Arial"/>
                <w:b/>
                <w:bCs/>
                <w:szCs w:val="24"/>
                <w:lang w:eastAsia="en-GB"/>
              </w:rPr>
            </w:pPr>
            <w:r w:rsidRPr="0036077E">
              <w:rPr>
                <w:rFonts w:cs="Arial"/>
                <w:b/>
                <w:bCs/>
                <w:szCs w:val="24"/>
                <w:lang w:eastAsia="en-GB"/>
              </w:rPr>
              <w:t>Delivery (</w:t>
            </w:r>
            <w:r w:rsidR="00AF11DA">
              <w:rPr>
                <w:rFonts w:cs="Arial"/>
                <w:b/>
                <w:bCs/>
                <w:szCs w:val="24"/>
                <w:lang w:eastAsia="en-GB"/>
              </w:rPr>
              <w:t>25</w:t>
            </w:r>
            <w:r w:rsidRPr="0036077E">
              <w:rPr>
                <w:rFonts w:cs="Arial"/>
                <w:b/>
                <w:bCs/>
                <w:szCs w:val="24"/>
                <w:lang w:eastAsia="en-GB"/>
              </w:rPr>
              <w:t>%)</w:t>
            </w:r>
          </w:p>
          <w:p w14:paraId="6310AE97" w14:textId="77777777" w:rsidR="00F52BE8" w:rsidRPr="0036077E" w:rsidRDefault="00F52BE8" w:rsidP="00335497">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1206C095"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2816D2EC"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delivery; </w:t>
            </w:r>
          </w:p>
          <w:p w14:paraId="0EA66375" w14:textId="110D81E2" w:rsidR="00F52BE8" w:rsidRDefault="00F52BE8" w:rsidP="00335497">
            <w:pPr>
              <w:pStyle w:val="ListNumber"/>
              <w:numPr>
                <w:ilvl w:val="0"/>
                <w:numId w:val="0"/>
              </w:numPr>
              <w:rPr>
                <w:rFonts w:cs="Arial"/>
              </w:rPr>
            </w:pPr>
            <w:r w:rsidRPr="0036077E">
              <w:rPr>
                <w:rFonts w:cs="Arial"/>
              </w:rPr>
              <w:lastRenderedPageBreak/>
              <w:t>c) Explain the resources that will be allocated to delivering the required outcomes/output, and what other resources can be called upon if required.</w:t>
            </w:r>
          </w:p>
          <w:p w14:paraId="4E3C7A7E" w14:textId="3E2C3405" w:rsidR="00AF11DA" w:rsidRPr="0036077E" w:rsidRDefault="00AF11DA" w:rsidP="00335497">
            <w:pPr>
              <w:pStyle w:val="ListNumber"/>
              <w:numPr>
                <w:ilvl w:val="0"/>
                <w:numId w:val="0"/>
              </w:numPr>
              <w:rPr>
                <w:rFonts w:cs="Arial"/>
              </w:rPr>
            </w:pPr>
            <w:r>
              <w:rPr>
                <w:rFonts w:cs="Arial"/>
              </w:rPr>
              <w:t>d) Explain how the bidder will be able to flex activity as needed</w:t>
            </w:r>
            <w:r w:rsidR="00532085">
              <w:rPr>
                <w:rFonts w:cs="Arial"/>
              </w:rPr>
              <w:t>.</w:t>
            </w:r>
          </w:p>
          <w:p w14:paraId="20422A11" w14:textId="77777777" w:rsidR="00F52BE8" w:rsidRPr="0036077E" w:rsidRDefault="00F52BE8" w:rsidP="00335497">
            <w:pPr>
              <w:pStyle w:val="ListNumber"/>
              <w:numPr>
                <w:ilvl w:val="0"/>
                <w:numId w:val="0"/>
              </w:numPr>
              <w:rPr>
                <w:rFonts w:cs="Arial"/>
                <w:sz w:val="22"/>
                <w:szCs w:val="22"/>
              </w:rPr>
            </w:pPr>
          </w:p>
          <w:p w14:paraId="2554883F" w14:textId="5931ECA3" w:rsidR="00F52BE8" w:rsidRPr="0036077E" w:rsidRDefault="00F52BE8" w:rsidP="00335497">
            <w:pPr>
              <w:pStyle w:val="ListNumber"/>
              <w:numPr>
                <w:ilvl w:val="0"/>
                <w:numId w:val="0"/>
              </w:numPr>
              <w:tabs>
                <w:tab w:val="clear" w:pos="720"/>
                <w:tab w:val="left" w:pos="426"/>
              </w:tabs>
              <w:rPr>
                <w:rFonts w:cs="Arial"/>
                <w:b/>
                <w:szCs w:val="24"/>
              </w:rPr>
            </w:pPr>
            <w:r w:rsidRPr="0036077E">
              <w:rPr>
                <w:rFonts w:cs="Arial"/>
                <w:b/>
                <w:szCs w:val="24"/>
              </w:rPr>
              <w:t>Experience (</w:t>
            </w:r>
            <w:r w:rsidR="00532085">
              <w:rPr>
                <w:rFonts w:cs="Arial"/>
                <w:b/>
                <w:szCs w:val="24"/>
              </w:rPr>
              <w:t>35</w:t>
            </w:r>
            <w:r w:rsidRPr="0036077E">
              <w:rPr>
                <w:rFonts w:cs="Arial"/>
                <w:b/>
                <w:szCs w:val="24"/>
              </w:rPr>
              <w:t>%)</w:t>
            </w:r>
          </w:p>
          <w:p w14:paraId="36FBA9F6" w14:textId="77777777" w:rsidR="00F52BE8" w:rsidRPr="0036077E" w:rsidRDefault="00F52BE8" w:rsidP="00335497">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6FB40A5F"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68FECDB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12266183"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6577A060" w14:textId="6F108313" w:rsidR="00F52BE8" w:rsidRPr="0036077E" w:rsidRDefault="00F52BE8" w:rsidP="00335497">
            <w:pPr>
              <w:pStyle w:val="ListNumber"/>
              <w:numPr>
                <w:ilvl w:val="0"/>
                <w:numId w:val="0"/>
              </w:numPr>
              <w:rPr>
                <w:rFonts w:cs="Arial"/>
                <w:szCs w:val="24"/>
              </w:rPr>
            </w:pPr>
            <w:r w:rsidRPr="0036077E">
              <w:rPr>
                <w:rFonts w:cs="Arial"/>
                <w:b/>
                <w:szCs w:val="24"/>
              </w:rPr>
              <w:t>Cost / Value for money (</w:t>
            </w:r>
            <w:r w:rsidR="00153D34">
              <w:rPr>
                <w:rFonts w:cs="Arial"/>
                <w:b/>
                <w:szCs w:val="24"/>
              </w:rPr>
              <w:t>15</w:t>
            </w:r>
            <w:r w:rsidRPr="0036077E">
              <w:rPr>
                <w:rFonts w:cs="Arial"/>
                <w:b/>
                <w:szCs w:val="24"/>
              </w:rPr>
              <w:t>%)</w:t>
            </w:r>
          </w:p>
          <w:p w14:paraId="27C4A5FA" w14:textId="77777777" w:rsidR="00532085" w:rsidRPr="00E36AF4" w:rsidRDefault="00532085" w:rsidP="00532085">
            <w:pPr>
              <w:pStyle w:val="ListNumber"/>
              <w:numPr>
                <w:ilvl w:val="0"/>
                <w:numId w:val="0"/>
              </w:numPr>
              <w:rPr>
                <w:rFonts w:cs="Arial"/>
                <w:sz w:val="22"/>
                <w:szCs w:val="22"/>
              </w:rPr>
            </w:pPr>
            <w:r>
              <w:rPr>
                <w:rFonts w:cs="Arial"/>
                <w:b/>
                <w:sz w:val="22"/>
                <w:szCs w:val="22"/>
              </w:rPr>
              <w:t>Price</w:t>
            </w:r>
            <w:r w:rsidRPr="00E36AF4">
              <w:rPr>
                <w:rFonts w:cs="Arial"/>
                <w:b/>
                <w:sz w:val="22"/>
                <w:szCs w:val="22"/>
              </w:rPr>
              <w:t xml:space="preserve"> (1</w:t>
            </w:r>
            <w:r>
              <w:rPr>
                <w:rFonts w:cs="Arial"/>
                <w:b/>
                <w:sz w:val="22"/>
                <w:szCs w:val="22"/>
              </w:rPr>
              <w:t xml:space="preserve">0% for the fixed fee and </w:t>
            </w:r>
            <w:r w:rsidRPr="00E36AF4">
              <w:rPr>
                <w:rFonts w:cs="Arial"/>
                <w:b/>
                <w:sz w:val="22"/>
                <w:szCs w:val="22"/>
              </w:rPr>
              <w:t>5%</w:t>
            </w:r>
            <w:r>
              <w:rPr>
                <w:rFonts w:cs="Arial"/>
                <w:b/>
                <w:sz w:val="22"/>
                <w:szCs w:val="22"/>
              </w:rPr>
              <w:t xml:space="preserve"> for the day rates</w:t>
            </w:r>
            <w:r w:rsidRPr="00E36AF4">
              <w:rPr>
                <w:rFonts w:cs="Arial"/>
                <w:b/>
                <w:sz w:val="22"/>
                <w:szCs w:val="22"/>
              </w:rPr>
              <w:t>)</w:t>
            </w:r>
          </w:p>
          <w:p w14:paraId="3E202A35" w14:textId="77777777" w:rsidR="00532085" w:rsidRPr="00E36AF4" w:rsidRDefault="00532085" w:rsidP="00532085">
            <w:pPr>
              <w:pStyle w:val="ListNumber"/>
              <w:numPr>
                <w:ilvl w:val="0"/>
                <w:numId w:val="0"/>
              </w:numPr>
              <w:rPr>
                <w:rFonts w:cs="Arial"/>
                <w:sz w:val="22"/>
                <w:szCs w:val="22"/>
              </w:rPr>
            </w:pPr>
            <w:r w:rsidRPr="0094441D">
              <w:rPr>
                <w:rFonts w:cs="Arial"/>
                <w:sz w:val="22"/>
                <w:szCs w:val="22"/>
              </w:rPr>
              <w:t xml:space="preserve">A </w:t>
            </w:r>
            <w:r w:rsidRPr="0094441D">
              <w:rPr>
                <w:rFonts w:cs="Arial"/>
                <w:b/>
                <w:sz w:val="22"/>
                <w:szCs w:val="22"/>
              </w:rPr>
              <w:t>fixed fee</w:t>
            </w:r>
            <w:r w:rsidRPr="00E36AF4">
              <w:rPr>
                <w:rFonts w:cs="Arial"/>
                <w:sz w:val="22"/>
                <w:szCs w:val="22"/>
              </w:rPr>
              <w:t xml:space="preserve"> for delivery of </w:t>
            </w:r>
            <w:r>
              <w:rPr>
                <w:rFonts w:cs="Arial"/>
                <w:sz w:val="22"/>
                <w:szCs w:val="22"/>
              </w:rPr>
              <w:t xml:space="preserve">deliverables 1 &amp; 2 </w:t>
            </w:r>
            <w:r w:rsidRPr="00E36AF4">
              <w:rPr>
                <w:rFonts w:cs="Arial"/>
                <w:sz w:val="22"/>
                <w:szCs w:val="22"/>
              </w:rPr>
              <w:t xml:space="preserve">(inclusive of all expenses), including a </w:t>
            </w:r>
            <w:r w:rsidRPr="00E36AF4">
              <w:rPr>
                <w:rFonts w:cs="Arial"/>
                <w:sz w:val="22"/>
                <w:szCs w:val="22"/>
                <w:u w:val="single"/>
              </w:rPr>
              <w:t>full price breakdown for each stage of the project</w:t>
            </w:r>
            <w:r w:rsidRPr="00E36AF4">
              <w:rPr>
                <w:rFonts w:cs="Arial"/>
                <w:sz w:val="22"/>
                <w:szCs w:val="22"/>
              </w:rPr>
              <w:t xml:space="preserve"> and details of the </w:t>
            </w:r>
            <w:r w:rsidRPr="00E36AF4">
              <w:rPr>
                <w:rFonts w:cs="Arial"/>
                <w:sz w:val="22"/>
                <w:szCs w:val="22"/>
                <w:u w:val="single"/>
              </w:rPr>
              <w:t>day rates and grades of those spending time on project</w:t>
            </w:r>
            <w:r w:rsidRPr="00E36AF4">
              <w:rPr>
                <w:rFonts w:cs="Arial"/>
                <w:sz w:val="22"/>
                <w:szCs w:val="22"/>
              </w:rPr>
              <w:t xml:space="preserve"> that will apply for the lifetime of this project.  </w:t>
            </w:r>
          </w:p>
          <w:p w14:paraId="73000A8B" w14:textId="77777777" w:rsidR="00532085" w:rsidRPr="00E36AF4" w:rsidRDefault="00532085" w:rsidP="00532085">
            <w:pPr>
              <w:autoSpaceDE w:val="0"/>
              <w:autoSpaceDN w:val="0"/>
              <w:adjustRightInd w:val="0"/>
              <w:rPr>
                <w:rFonts w:cs="Arial"/>
                <w:color w:val="000000"/>
                <w:sz w:val="22"/>
                <w:szCs w:val="22"/>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532085" w:rsidRPr="00E36AF4" w14:paraId="38E6B0FD" w14:textId="77777777" w:rsidTr="00A177C9">
              <w:trPr>
                <w:cantSplit/>
              </w:trPr>
              <w:tc>
                <w:tcPr>
                  <w:tcW w:w="1599" w:type="dxa"/>
                  <w:tcBorders>
                    <w:top w:val="single" w:sz="4" w:space="0" w:color="000000"/>
                    <w:left w:val="single" w:sz="4" w:space="0" w:color="000000"/>
                    <w:bottom w:val="single" w:sz="4" w:space="0" w:color="000000"/>
                    <w:right w:val="single" w:sz="4" w:space="0" w:color="000000"/>
                  </w:tcBorders>
                </w:tcPr>
                <w:p w14:paraId="63A167C9" w14:textId="77777777" w:rsidR="00532085" w:rsidRPr="00E36AF4" w:rsidRDefault="00532085" w:rsidP="00532085">
                  <w:pPr>
                    <w:autoSpaceDE w:val="0"/>
                    <w:autoSpaceDN w:val="0"/>
                    <w:adjustRightInd w:val="0"/>
                    <w:rPr>
                      <w:rFonts w:cs="Arial"/>
                      <w:color w:val="000000"/>
                      <w:sz w:val="22"/>
                      <w:szCs w:val="22"/>
                    </w:rPr>
                  </w:pPr>
                  <w:r w:rsidRPr="00E36AF4">
                    <w:rPr>
                      <w:rFonts w:cs="Arial"/>
                      <w:color w:val="000000"/>
                      <w:sz w:val="22"/>
                      <w:szCs w:val="22"/>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42177C6F" w14:textId="77777777" w:rsidR="00532085" w:rsidRPr="00E36AF4" w:rsidRDefault="00532085" w:rsidP="00532085">
                  <w:pPr>
                    <w:autoSpaceDE w:val="0"/>
                    <w:autoSpaceDN w:val="0"/>
                    <w:adjustRightInd w:val="0"/>
                    <w:rPr>
                      <w:rFonts w:cs="Arial"/>
                      <w:color w:val="000000"/>
                      <w:sz w:val="22"/>
                      <w:szCs w:val="22"/>
                    </w:rPr>
                  </w:pPr>
                  <w:r w:rsidRPr="00E36AF4">
                    <w:rPr>
                      <w:rFonts w:cs="Arial"/>
                      <w:color w:val="000000"/>
                      <w:sz w:val="22"/>
                      <w:szCs w:val="22"/>
                    </w:rPr>
                    <w:t>Grade</w:t>
                  </w:r>
                </w:p>
              </w:tc>
              <w:tc>
                <w:tcPr>
                  <w:tcW w:w="830" w:type="dxa"/>
                  <w:tcBorders>
                    <w:top w:val="single" w:sz="4" w:space="0" w:color="000000"/>
                    <w:left w:val="single" w:sz="4" w:space="0" w:color="000000"/>
                    <w:bottom w:val="single" w:sz="4" w:space="0" w:color="000000"/>
                    <w:right w:val="single" w:sz="4" w:space="0" w:color="000000"/>
                  </w:tcBorders>
                </w:tcPr>
                <w:p w14:paraId="1A0D962D" w14:textId="77777777" w:rsidR="00532085" w:rsidRPr="00E36AF4" w:rsidRDefault="00532085" w:rsidP="00532085">
                  <w:pPr>
                    <w:autoSpaceDE w:val="0"/>
                    <w:autoSpaceDN w:val="0"/>
                    <w:adjustRightInd w:val="0"/>
                    <w:rPr>
                      <w:rFonts w:cs="Arial"/>
                      <w:color w:val="000000"/>
                      <w:sz w:val="22"/>
                      <w:szCs w:val="22"/>
                    </w:rPr>
                  </w:pPr>
                  <w:r w:rsidRPr="00E36AF4">
                    <w:rPr>
                      <w:rFonts w:cs="Arial"/>
                      <w:color w:val="000000"/>
                      <w:sz w:val="22"/>
                      <w:szCs w:val="22"/>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16470CC0" w14:textId="77777777" w:rsidR="00532085" w:rsidRPr="00E36AF4" w:rsidRDefault="00532085" w:rsidP="00532085">
                  <w:pPr>
                    <w:autoSpaceDE w:val="0"/>
                    <w:autoSpaceDN w:val="0"/>
                    <w:adjustRightInd w:val="0"/>
                    <w:rPr>
                      <w:rFonts w:cs="Arial"/>
                      <w:color w:val="000000"/>
                      <w:sz w:val="22"/>
                      <w:szCs w:val="22"/>
                    </w:rPr>
                  </w:pPr>
                  <w:r w:rsidRPr="00E36AF4">
                    <w:rPr>
                      <w:rFonts w:cs="Arial"/>
                      <w:color w:val="000000"/>
                      <w:sz w:val="22"/>
                      <w:szCs w:val="22"/>
                    </w:rPr>
                    <w:t>Day rate</w:t>
                  </w:r>
                </w:p>
              </w:tc>
              <w:tc>
                <w:tcPr>
                  <w:tcW w:w="1620" w:type="dxa"/>
                  <w:tcBorders>
                    <w:top w:val="single" w:sz="4" w:space="0" w:color="000000"/>
                    <w:left w:val="single" w:sz="4" w:space="0" w:color="000000"/>
                    <w:bottom w:val="single" w:sz="4" w:space="0" w:color="000000"/>
                    <w:right w:val="single" w:sz="4" w:space="0" w:color="000000"/>
                  </w:tcBorders>
                </w:tcPr>
                <w:p w14:paraId="3EC0D168" w14:textId="77777777" w:rsidR="00532085" w:rsidRPr="00E36AF4" w:rsidRDefault="00532085" w:rsidP="00532085">
                  <w:pPr>
                    <w:autoSpaceDE w:val="0"/>
                    <w:autoSpaceDN w:val="0"/>
                    <w:adjustRightInd w:val="0"/>
                    <w:rPr>
                      <w:rFonts w:cs="Arial"/>
                      <w:color w:val="000000"/>
                      <w:sz w:val="22"/>
                      <w:szCs w:val="22"/>
                    </w:rPr>
                  </w:pPr>
                  <w:r w:rsidRPr="00E36AF4">
                    <w:rPr>
                      <w:rFonts w:cs="Arial"/>
                      <w:color w:val="000000"/>
                      <w:sz w:val="22"/>
                      <w:szCs w:val="22"/>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062E4A57" w14:textId="77777777" w:rsidR="00532085" w:rsidRPr="00E36AF4" w:rsidRDefault="00532085" w:rsidP="00532085">
                  <w:pPr>
                    <w:autoSpaceDE w:val="0"/>
                    <w:autoSpaceDN w:val="0"/>
                    <w:adjustRightInd w:val="0"/>
                    <w:rPr>
                      <w:rFonts w:cs="Arial"/>
                      <w:color w:val="000000"/>
                      <w:sz w:val="22"/>
                      <w:szCs w:val="22"/>
                    </w:rPr>
                  </w:pPr>
                  <w:r w:rsidRPr="00E36AF4">
                    <w:rPr>
                      <w:rFonts w:cs="Arial"/>
                      <w:color w:val="000000"/>
                      <w:sz w:val="22"/>
                      <w:szCs w:val="22"/>
                    </w:rPr>
                    <w:t>Total cost (ex VAT)</w:t>
                  </w:r>
                </w:p>
              </w:tc>
            </w:tr>
            <w:tr w:rsidR="00532085" w:rsidRPr="00E36AF4" w14:paraId="2B1805B3" w14:textId="77777777" w:rsidTr="00A177C9">
              <w:trPr>
                <w:cantSplit/>
              </w:trPr>
              <w:tc>
                <w:tcPr>
                  <w:tcW w:w="1599" w:type="dxa"/>
                  <w:tcBorders>
                    <w:top w:val="single" w:sz="4" w:space="0" w:color="000000"/>
                    <w:left w:val="single" w:sz="4" w:space="0" w:color="000000"/>
                    <w:bottom w:val="single" w:sz="4" w:space="0" w:color="000000"/>
                    <w:right w:val="single" w:sz="4" w:space="0" w:color="000000"/>
                  </w:tcBorders>
                </w:tcPr>
                <w:p w14:paraId="0520BB65" w14:textId="77777777" w:rsidR="00532085" w:rsidRPr="00E36AF4" w:rsidRDefault="00532085" w:rsidP="00532085">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53C1D13B" w14:textId="77777777" w:rsidR="00532085" w:rsidRPr="00E36AF4" w:rsidRDefault="00532085" w:rsidP="00532085">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4D849F79" w14:textId="77777777" w:rsidR="00532085" w:rsidRPr="00E36AF4" w:rsidRDefault="00532085" w:rsidP="00532085">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73E6B308" w14:textId="77777777" w:rsidR="00532085" w:rsidRPr="00E36AF4" w:rsidRDefault="00532085" w:rsidP="00532085">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746F1E15" w14:textId="77777777" w:rsidR="00532085" w:rsidRPr="00E36AF4" w:rsidRDefault="00532085" w:rsidP="00532085">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65E20649" w14:textId="77777777" w:rsidR="00532085" w:rsidRPr="00E36AF4" w:rsidRDefault="00532085" w:rsidP="00532085">
                  <w:pPr>
                    <w:autoSpaceDE w:val="0"/>
                    <w:autoSpaceDN w:val="0"/>
                    <w:adjustRightInd w:val="0"/>
                    <w:rPr>
                      <w:rFonts w:cs="Arial"/>
                      <w:color w:val="000000"/>
                      <w:sz w:val="22"/>
                      <w:szCs w:val="22"/>
                    </w:rPr>
                  </w:pPr>
                </w:p>
              </w:tc>
            </w:tr>
            <w:tr w:rsidR="00532085" w:rsidRPr="00E36AF4" w14:paraId="63722D43" w14:textId="77777777" w:rsidTr="00A177C9">
              <w:trPr>
                <w:cantSplit/>
              </w:trPr>
              <w:tc>
                <w:tcPr>
                  <w:tcW w:w="1599" w:type="dxa"/>
                  <w:tcBorders>
                    <w:top w:val="single" w:sz="4" w:space="0" w:color="000000"/>
                    <w:left w:val="single" w:sz="4" w:space="0" w:color="000000"/>
                    <w:bottom w:val="single" w:sz="4" w:space="0" w:color="000000"/>
                    <w:right w:val="single" w:sz="4" w:space="0" w:color="000000"/>
                  </w:tcBorders>
                </w:tcPr>
                <w:p w14:paraId="539F5C13" w14:textId="77777777" w:rsidR="00532085" w:rsidRPr="00E36AF4" w:rsidRDefault="00532085" w:rsidP="00532085">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239C19A6" w14:textId="77777777" w:rsidR="00532085" w:rsidRPr="00E36AF4" w:rsidRDefault="00532085" w:rsidP="00532085">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3690B97E" w14:textId="77777777" w:rsidR="00532085" w:rsidRPr="00E36AF4" w:rsidRDefault="00532085" w:rsidP="00532085">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6928D57C" w14:textId="77777777" w:rsidR="00532085" w:rsidRPr="00E36AF4" w:rsidRDefault="00532085" w:rsidP="00532085">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5E92F785" w14:textId="77777777" w:rsidR="00532085" w:rsidRPr="00E36AF4" w:rsidRDefault="00532085" w:rsidP="00532085">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472EA4B9" w14:textId="77777777" w:rsidR="00532085" w:rsidRPr="00E36AF4" w:rsidRDefault="00532085" w:rsidP="00532085">
                  <w:pPr>
                    <w:autoSpaceDE w:val="0"/>
                    <w:autoSpaceDN w:val="0"/>
                    <w:adjustRightInd w:val="0"/>
                    <w:rPr>
                      <w:rFonts w:cs="Arial"/>
                      <w:color w:val="000000"/>
                      <w:sz w:val="22"/>
                      <w:szCs w:val="22"/>
                    </w:rPr>
                  </w:pPr>
                </w:p>
              </w:tc>
            </w:tr>
            <w:tr w:rsidR="00532085" w:rsidRPr="00E36AF4" w14:paraId="047205E2" w14:textId="77777777" w:rsidTr="00A177C9">
              <w:trPr>
                <w:cantSplit/>
              </w:trPr>
              <w:tc>
                <w:tcPr>
                  <w:tcW w:w="1599" w:type="dxa"/>
                  <w:tcBorders>
                    <w:top w:val="single" w:sz="4" w:space="0" w:color="000000"/>
                    <w:left w:val="single" w:sz="4" w:space="0" w:color="000000"/>
                    <w:bottom w:val="single" w:sz="4" w:space="0" w:color="000000"/>
                    <w:right w:val="single" w:sz="4" w:space="0" w:color="000000"/>
                  </w:tcBorders>
                </w:tcPr>
                <w:p w14:paraId="2E3F5E4C" w14:textId="77777777" w:rsidR="00532085" w:rsidRPr="00E36AF4" w:rsidRDefault="00532085" w:rsidP="00532085">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50116638" w14:textId="77777777" w:rsidR="00532085" w:rsidRPr="00E36AF4" w:rsidRDefault="00532085" w:rsidP="00532085">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468B5FAA" w14:textId="77777777" w:rsidR="00532085" w:rsidRPr="00E36AF4" w:rsidRDefault="00532085" w:rsidP="00532085">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6BE1D71E" w14:textId="77777777" w:rsidR="00532085" w:rsidRPr="00E36AF4" w:rsidRDefault="00532085" w:rsidP="00532085">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52069C59" w14:textId="77777777" w:rsidR="00532085" w:rsidRPr="00E36AF4" w:rsidRDefault="00532085" w:rsidP="00532085">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62A8E54F" w14:textId="77777777" w:rsidR="00532085" w:rsidRPr="00E36AF4" w:rsidRDefault="00532085" w:rsidP="00532085">
                  <w:pPr>
                    <w:autoSpaceDE w:val="0"/>
                    <w:autoSpaceDN w:val="0"/>
                    <w:adjustRightInd w:val="0"/>
                    <w:rPr>
                      <w:rFonts w:cs="Arial"/>
                      <w:color w:val="000000"/>
                      <w:sz w:val="22"/>
                      <w:szCs w:val="22"/>
                    </w:rPr>
                  </w:pPr>
                </w:p>
              </w:tc>
            </w:tr>
          </w:tbl>
          <w:p w14:paraId="6617037A" w14:textId="77777777" w:rsidR="00F52BE8" w:rsidRPr="0036077E" w:rsidRDefault="00F52BE8" w:rsidP="0033549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353DE02" w14:textId="77777777" w:rsidTr="00335497">
              <w:trPr>
                <w:trHeight w:val="223"/>
              </w:trPr>
              <w:tc>
                <w:tcPr>
                  <w:tcW w:w="851" w:type="dxa"/>
                  <w:tcBorders>
                    <w:bottom w:val="single" w:sz="4" w:space="0" w:color="auto"/>
                  </w:tcBorders>
                  <w:shd w:val="clear" w:color="auto" w:fill="auto"/>
                  <w:vAlign w:val="center"/>
                </w:tcPr>
                <w:p w14:paraId="1BED5C27" w14:textId="77777777" w:rsidR="00F52BE8" w:rsidRPr="0036077E" w:rsidRDefault="00F52BE8" w:rsidP="00335497">
                  <w:pPr>
                    <w:jc w:val="center"/>
                    <w:rPr>
                      <w:b/>
                      <w:sz w:val="20"/>
                    </w:rPr>
                  </w:pPr>
                  <w:r w:rsidRPr="0036077E">
                    <w:rPr>
                      <w:b/>
                      <w:sz w:val="20"/>
                    </w:rPr>
                    <w:t>Grade</w:t>
                  </w:r>
                </w:p>
              </w:tc>
              <w:tc>
                <w:tcPr>
                  <w:tcW w:w="6840" w:type="dxa"/>
                  <w:shd w:val="clear" w:color="auto" w:fill="auto"/>
                  <w:vAlign w:val="bottom"/>
                </w:tcPr>
                <w:p w14:paraId="7BF50F2B" w14:textId="77777777" w:rsidR="00F52BE8" w:rsidRPr="0036077E" w:rsidRDefault="00F52BE8" w:rsidP="00335497">
                  <w:pPr>
                    <w:jc w:val="center"/>
                    <w:rPr>
                      <w:b/>
                      <w:sz w:val="20"/>
                    </w:rPr>
                  </w:pPr>
                  <w:r w:rsidRPr="0036077E">
                    <w:rPr>
                      <w:b/>
                      <w:sz w:val="20"/>
                    </w:rPr>
                    <w:t>Requirement</w:t>
                  </w:r>
                </w:p>
              </w:tc>
            </w:tr>
            <w:tr w:rsidR="00F52BE8" w14:paraId="435E2046" w14:textId="77777777" w:rsidTr="00335497">
              <w:trPr>
                <w:trHeight w:hRule="exact" w:val="680"/>
              </w:trPr>
              <w:tc>
                <w:tcPr>
                  <w:tcW w:w="851" w:type="dxa"/>
                  <w:tcBorders>
                    <w:bottom w:val="single" w:sz="4" w:space="0" w:color="auto"/>
                  </w:tcBorders>
                  <w:shd w:val="clear" w:color="auto" w:fill="auto"/>
                </w:tcPr>
                <w:p w14:paraId="4378B018" w14:textId="77777777" w:rsidR="00F52BE8" w:rsidRPr="0036077E" w:rsidRDefault="00F52BE8" w:rsidP="00335497">
                  <w:pPr>
                    <w:rPr>
                      <w:sz w:val="20"/>
                    </w:rPr>
                  </w:pPr>
                  <w:r w:rsidRPr="0036077E">
                    <w:rPr>
                      <w:sz w:val="20"/>
                    </w:rPr>
                    <w:t>Junior consultant</w:t>
                  </w:r>
                </w:p>
              </w:tc>
              <w:tc>
                <w:tcPr>
                  <w:tcW w:w="0" w:type="auto"/>
                  <w:tcBorders>
                    <w:bottom w:val="single" w:sz="4" w:space="0" w:color="auto"/>
                  </w:tcBorders>
                  <w:shd w:val="clear" w:color="auto" w:fill="auto"/>
                </w:tcPr>
                <w:p w14:paraId="0808597F" w14:textId="77777777" w:rsidR="00F52BE8" w:rsidRPr="0036077E" w:rsidRDefault="00F52BE8" w:rsidP="0033549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2B2B10B" w14:textId="77777777" w:rsidTr="00335497">
              <w:trPr>
                <w:trHeight w:hRule="exact" w:val="907"/>
              </w:trPr>
              <w:tc>
                <w:tcPr>
                  <w:tcW w:w="851" w:type="dxa"/>
                  <w:shd w:val="clear" w:color="auto" w:fill="auto"/>
                </w:tcPr>
                <w:p w14:paraId="0D08EDAE" w14:textId="77777777" w:rsidR="00F52BE8" w:rsidRPr="0036077E" w:rsidRDefault="00F52BE8" w:rsidP="00335497">
                  <w:pPr>
                    <w:rPr>
                      <w:sz w:val="20"/>
                    </w:rPr>
                  </w:pPr>
                  <w:r w:rsidRPr="0036077E">
                    <w:rPr>
                      <w:sz w:val="20"/>
                    </w:rPr>
                    <w:t>Consultant</w:t>
                  </w:r>
                </w:p>
              </w:tc>
              <w:tc>
                <w:tcPr>
                  <w:tcW w:w="0" w:type="auto"/>
                  <w:shd w:val="clear" w:color="auto" w:fill="auto"/>
                </w:tcPr>
                <w:p w14:paraId="2A92F44B" w14:textId="77777777" w:rsidR="00F52BE8" w:rsidRPr="0036077E" w:rsidRDefault="00F52BE8" w:rsidP="0033549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70417EF" w14:textId="77777777" w:rsidTr="00335497">
              <w:trPr>
                <w:trHeight w:hRule="exact" w:val="964"/>
              </w:trPr>
              <w:tc>
                <w:tcPr>
                  <w:tcW w:w="851" w:type="dxa"/>
                  <w:shd w:val="clear" w:color="auto" w:fill="auto"/>
                </w:tcPr>
                <w:p w14:paraId="7C3EDDFE" w14:textId="77777777" w:rsidR="00F52BE8" w:rsidRPr="0036077E" w:rsidRDefault="00F52BE8" w:rsidP="00335497">
                  <w:pPr>
                    <w:rPr>
                      <w:sz w:val="20"/>
                    </w:rPr>
                  </w:pPr>
                  <w:r w:rsidRPr="0036077E">
                    <w:rPr>
                      <w:sz w:val="20"/>
                    </w:rPr>
                    <w:t>Senior Consultant</w:t>
                  </w:r>
                </w:p>
              </w:tc>
              <w:tc>
                <w:tcPr>
                  <w:tcW w:w="0" w:type="auto"/>
                  <w:shd w:val="clear" w:color="auto" w:fill="auto"/>
                </w:tcPr>
                <w:p w14:paraId="12D741CD" w14:textId="77777777" w:rsidR="00F52BE8" w:rsidRPr="0036077E" w:rsidRDefault="00F52BE8" w:rsidP="0033549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826E8E6" w14:textId="77777777" w:rsidTr="00335497">
              <w:trPr>
                <w:trHeight w:hRule="exact" w:val="1134"/>
              </w:trPr>
              <w:tc>
                <w:tcPr>
                  <w:tcW w:w="851" w:type="dxa"/>
                  <w:shd w:val="clear" w:color="auto" w:fill="auto"/>
                </w:tcPr>
                <w:p w14:paraId="23170A16" w14:textId="77777777" w:rsidR="00F52BE8" w:rsidRPr="0036077E" w:rsidRDefault="00F52BE8" w:rsidP="00335497">
                  <w:pPr>
                    <w:rPr>
                      <w:sz w:val="20"/>
                    </w:rPr>
                  </w:pPr>
                  <w:r w:rsidRPr="0036077E">
                    <w:rPr>
                      <w:sz w:val="20"/>
                    </w:rPr>
                    <w:t>Principal Consultant</w:t>
                  </w:r>
                </w:p>
              </w:tc>
              <w:tc>
                <w:tcPr>
                  <w:tcW w:w="0" w:type="auto"/>
                  <w:shd w:val="clear" w:color="auto" w:fill="auto"/>
                </w:tcPr>
                <w:p w14:paraId="45EAB4CD" w14:textId="77777777" w:rsidR="00F52BE8" w:rsidRPr="0036077E" w:rsidRDefault="00F52BE8" w:rsidP="00335497">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4F276DD" w14:textId="77777777" w:rsidTr="00335497">
              <w:trPr>
                <w:trHeight w:hRule="exact" w:val="1134"/>
              </w:trPr>
              <w:tc>
                <w:tcPr>
                  <w:tcW w:w="851" w:type="dxa"/>
                  <w:shd w:val="clear" w:color="auto" w:fill="auto"/>
                </w:tcPr>
                <w:p w14:paraId="67C1A3E2" w14:textId="77777777" w:rsidR="00F52BE8" w:rsidRPr="0036077E" w:rsidRDefault="00F52BE8" w:rsidP="00335497">
                  <w:pPr>
                    <w:rPr>
                      <w:sz w:val="20"/>
                    </w:rPr>
                  </w:pPr>
                  <w:r w:rsidRPr="0036077E">
                    <w:rPr>
                      <w:sz w:val="20"/>
                    </w:rPr>
                    <w:lastRenderedPageBreak/>
                    <w:t>Managing Consultant</w:t>
                  </w:r>
                </w:p>
              </w:tc>
              <w:tc>
                <w:tcPr>
                  <w:tcW w:w="0" w:type="auto"/>
                  <w:shd w:val="clear" w:color="auto" w:fill="auto"/>
                </w:tcPr>
                <w:p w14:paraId="0AB8F743" w14:textId="77777777" w:rsidR="00F52BE8" w:rsidRPr="0036077E" w:rsidRDefault="00F52BE8" w:rsidP="00335497">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172F28BC" w14:textId="77777777" w:rsidTr="00335497">
              <w:trPr>
                <w:trHeight w:hRule="exact" w:val="1221"/>
              </w:trPr>
              <w:tc>
                <w:tcPr>
                  <w:tcW w:w="851" w:type="dxa"/>
                  <w:shd w:val="clear" w:color="auto" w:fill="auto"/>
                </w:tcPr>
                <w:p w14:paraId="14C6FEF7" w14:textId="77777777" w:rsidR="00F52BE8" w:rsidRPr="0036077E" w:rsidRDefault="00F52BE8" w:rsidP="00335497">
                  <w:pPr>
                    <w:rPr>
                      <w:sz w:val="20"/>
                    </w:rPr>
                  </w:pPr>
                  <w:r w:rsidRPr="0036077E">
                    <w:rPr>
                      <w:sz w:val="20"/>
                    </w:rPr>
                    <w:t>Director / Partner</w:t>
                  </w:r>
                </w:p>
                <w:p w14:paraId="312FF4D1" w14:textId="77777777" w:rsidR="00F52BE8" w:rsidRPr="0036077E" w:rsidRDefault="00F52BE8" w:rsidP="00335497">
                  <w:pPr>
                    <w:rPr>
                      <w:sz w:val="20"/>
                    </w:rPr>
                  </w:pPr>
                </w:p>
              </w:tc>
              <w:tc>
                <w:tcPr>
                  <w:tcW w:w="0" w:type="auto"/>
                  <w:shd w:val="clear" w:color="auto" w:fill="auto"/>
                </w:tcPr>
                <w:p w14:paraId="17CFBA6A" w14:textId="77777777" w:rsidR="00F52BE8" w:rsidRPr="0036077E" w:rsidRDefault="00F52BE8" w:rsidP="0033549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77777777" w:rsidR="00F52BE8" w:rsidRPr="0036077E" w:rsidRDefault="00F52BE8" w:rsidP="00335497">
            <w:pPr>
              <w:rPr>
                <w:sz w:val="22"/>
                <w:szCs w:val="22"/>
              </w:rPr>
            </w:pPr>
          </w:p>
          <w:p w14:paraId="6A2420A3" w14:textId="77777777" w:rsidR="00F52BE8" w:rsidRPr="0036077E" w:rsidRDefault="00F52BE8" w:rsidP="00335497">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72A7A65D"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45576C" w:rsidRDefault="00F52BE8" w:rsidP="00335497">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45576C" w:rsidRDefault="00F52BE8" w:rsidP="00335497">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2AAF63C2"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45576C" w:rsidRDefault="00F52BE8" w:rsidP="00335497">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45576C" w:rsidRDefault="00F52BE8" w:rsidP="00335497">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3441350"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45576C" w:rsidRDefault="00F52BE8" w:rsidP="00335497">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45576C" w:rsidRDefault="00F52BE8" w:rsidP="00335497">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3CF3176D"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45576C" w:rsidRDefault="00F52BE8" w:rsidP="00335497">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45576C" w:rsidRDefault="00F52BE8" w:rsidP="00335497">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54D68724" w14:textId="77777777" w:rsidR="00F52BE8" w:rsidRPr="0036077E" w:rsidRDefault="00F52BE8" w:rsidP="00335497">
            <w:pPr>
              <w:rPr>
                <w:rFonts w:cs="Arial"/>
                <w:sz w:val="22"/>
                <w:szCs w:val="22"/>
              </w:rPr>
            </w:pPr>
          </w:p>
          <w:p w14:paraId="450B420D" w14:textId="77777777" w:rsidR="00F52BE8" w:rsidRPr="0036077E" w:rsidRDefault="00F52BE8" w:rsidP="00335497">
            <w:pPr>
              <w:rPr>
                <w:rFonts w:cs="Arial"/>
                <w:sz w:val="22"/>
                <w:szCs w:val="22"/>
              </w:rPr>
            </w:pPr>
          </w:p>
        </w:tc>
      </w:tr>
    </w:tbl>
    <w:p w14:paraId="63B7A6DD" w14:textId="77777777" w:rsidR="00F52BE8" w:rsidRDefault="00F52BE8" w:rsidP="00F52BE8">
      <w:pPr>
        <w:rPr>
          <w:rFonts w:cs="Arial"/>
          <w:b/>
          <w:sz w:val="32"/>
          <w:szCs w:val="32"/>
          <w:u w:val="single"/>
        </w:rPr>
        <w:sectPr w:rsidR="00F52BE8" w:rsidSect="001C0DC6">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4EBED5C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36077E" w14:paraId="31E72B94" w14:textId="77777777" w:rsidTr="00532085">
        <w:tc>
          <w:tcPr>
            <w:tcW w:w="4795" w:type="dxa"/>
            <w:shd w:val="clear" w:color="auto" w:fill="auto"/>
          </w:tcPr>
          <w:p w14:paraId="0A1B4873" w14:textId="77777777" w:rsidR="00F52BE8" w:rsidRPr="0036077E" w:rsidRDefault="00F52BE8" w:rsidP="00335497">
            <w:pPr>
              <w:pStyle w:val="ListNumber"/>
              <w:numPr>
                <w:ilvl w:val="0"/>
                <w:numId w:val="0"/>
              </w:numPr>
              <w:spacing w:before="0" w:after="0"/>
              <w:rPr>
                <w:rFonts w:cs="Arial"/>
                <w:b/>
              </w:rPr>
            </w:pPr>
            <w:bookmarkStart w:id="0" w:name="_Hlk104468143"/>
            <w:r w:rsidRPr="0036077E">
              <w:rPr>
                <w:rFonts w:cs="Arial"/>
                <w:b/>
              </w:rPr>
              <w:t>Element</w:t>
            </w:r>
          </w:p>
        </w:tc>
        <w:tc>
          <w:tcPr>
            <w:tcW w:w="3507" w:type="dxa"/>
            <w:shd w:val="clear" w:color="auto" w:fill="auto"/>
          </w:tcPr>
          <w:p w14:paraId="53B71681" w14:textId="77777777" w:rsidR="00F52BE8" w:rsidRPr="0036077E" w:rsidRDefault="00F52BE8" w:rsidP="00335497">
            <w:pPr>
              <w:pStyle w:val="ListNumber"/>
              <w:numPr>
                <w:ilvl w:val="0"/>
                <w:numId w:val="0"/>
              </w:numPr>
              <w:spacing w:before="0" w:after="0"/>
              <w:rPr>
                <w:rFonts w:cs="Arial"/>
                <w:b/>
              </w:rPr>
            </w:pPr>
            <w:r w:rsidRPr="0036077E">
              <w:rPr>
                <w:rFonts w:cs="Arial"/>
                <w:b/>
              </w:rPr>
              <w:t>Timescale</w:t>
            </w:r>
          </w:p>
        </w:tc>
      </w:tr>
      <w:tr w:rsidR="00F52BE8" w:rsidRPr="0036077E" w14:paraId="01810814" w14:textId="77777777" w:rsidTr="00532085">
        <w:tc>
          <w:tcPr>
            <w:tcW w:w="4795" w:type="dxa"/>
            <w:shd w:val="clear" w:color="auto" w:fill="auto"/>
          </w:tcPr>
          <w:p w14:paraId="0C7FA901" w14:textId="77777777" w:rsidR="00F52BE8" w:rsidRPr="0036077E" w:rsidRDefault="00F52BE8" w:rsidP="00335497">
            <w:pPr>
              <w:pStyle w:val="ListNumber"/>
              <w:numPr>
                <w:ilvl w:val="0"/>
                <w:numId w:val="0"/>
              </w:numPr>
              <w:spacing w:before="0" w:after="0"/>
              <w:rPr>
                <w:rFonts w:cs="Arial"/>
              </w:rPr>
            </w:pPr>
            <w:r w:rsidRPr="0036077E">
              <w:rPr>
                <w:rFonts w:cs="Arial"/>
              </w:rPr>
              <w:t>Invitation to tender issued</w:t>
            </w:r>
          </w:p>
        </w:tc>
        <w:tc>
          <w:tcPr>
            <w:tcW w:w="3507" w:type="dxa"/>
            <w:shd w:val="clear" w:color="auto" w:fill="auto"/>
          </w:tcPr>
          <w:p w14:paraId="188355D8" w14:textId="193D55AA" w:rsidR="00F52BE8" w:rsidRPr="0036077E" w:rsidRDefault="00C044AE" w:rsidP="00335497">
            <w:pPr>
              <w:pStyle w:val="ListNumber"/>
              <w:numPr>
                <w:ilvl w:val="0"/>
                <w:numId w:val="0"/>
              </w:numPr>
              <w:spacing w:before="0" w:after="0"/>
              <w:rPr>
                <w:rFonts w:cs="Arial"/>
              </w:rPr>
            </w:pPr>
            <w:r>
              <w:rPr>
                <w:rFonts w:cs="Arial"/>
              </w:rPr>
              <w:t>30</w:t>
            </w:r>
            <w:r w:rsidR="001B09D8">
              <w:rPr>
                <w:rFonts w:cs="Arial"/>
              </w:rPr>
              <w:t>/</w:t>
            </w:r>
            <w:r>
              <w:rPr>
                <w:rFonts w:cs="Arial"/>
              </w:rPr>
              <w:t>0</w:t>
            </w:r>
            <w:r w:rsidR="001B09D8">
              <w:rPr>
                <w:rFonts w:cs="Arial"/>
              </w:rPr>
              <w:t>5/2022</w:t>
            </w:r>
          </w:p>
        </w:tc>
      </w:tr>
      <w:tr w:rsidR="00F52BE8" w:rsidRPr="0036077E" w14:paraId="53056EF8" w14:textId="77777777" w:rsidTr="00532085">
        <w:tc>
          <w:tcPr>
            <w:tcW w:w="4795" w:type="dxa"/>
            <w:shd w:val="clear" w:color="auto" w:fill="auto"/>
          </w:tcPr>
          <w:p w14:paraId="4E1F9B1E" w14:textId="77777777" w:rsidR="00F52BE8" w:rsidRPr="0036077E" w:rsidRDefault="00F52BE8" w:rsidP="00335497">
            <w:pPr>
              <w:pStyle w:val="ListNumber"/>
              <w:numPr>
                <w:ilvl w:val="0"/>
                <w:numId w:val="0"/>
              </w:numPr>
              <w:spacing w:before="0" w:after="0"/>
              <w:rPr>
                <w:rFonts w:cs="Arial"/>
              </w:rPr>
            </w:pPr>
            <w:r w:rsidRPr="0036077E">
              <w:rPr>
                <w:rFonts w:cs="Arial"/>
              </w:rPr>
              <w:t>Deadline for the submission of clarification questions</w:t>
            </w:r>
          </w:p>
        </w:tc>
        <w:tc>
          <w:tcPr>
            <w:tcW w:w="3507" w:type="dxa"/>
            <w:shd w:val="clear" w:color="auto" w:fill="auto"/>
          </w:tcPr>
          <w:p w14:paraId="2D8E9C0D" w14:textId="6DD1A404" w:rsidR="00F52BE8" w:rsidRPr="0036077E" w:rsidRDefault="009C6C2A" w:rsidP="00335497">
            <w:pPr>
              <w:pStyle w:val="ListNumber"/>
              <w:numPr>
                <w:ilvl w:val="0"/>
                <w:numId w:val="0"/>
              </w:numPr>
              <w:spacing w:before="0" w:after="0"/>
              <w:rPr>
                <w:rFonts w:cs="Arial"/>
              </w:rPr>
            </w:pPr>
            <w:r>
              <w:rPr>
                <w:rFonts w:cs="Arial"/>
              </w:rPr>
              <w:t>10</w:t>
            </w:r>
            <w:r w:rsidR="001B09D8">
              <w:rPr>
                <w:rFonts w:cs="Arial"/>
              </w:rPr>
              <w:t>/</w:t>
            </w:r>
            <w:r w:rsidR="00C044AE">
              <w:rPr>
                <w:rFonts w:cs="Arial"/>
              </w:rPr>
              <w:t>0</w:t>
            </w:r>
            <w:r w:rsidR="001B09D8">
              <w:rPr>
                <w:rFonts w:cs="Arial"/>
              </w:rPr>
              <w:t>6/2022</w:t>
            </w:r>
            <w:r w:rsidR="00E718CB">
              <w:rPr>
                <w:rFonts w:cs="Arial"/>
              </w:rPr>
              <w:t xml:space="preserve"> at 1200hrs</w:t>
            </w:r>
          </w:p>
        </w:tc>
      </w:tr>
      <w:tr w:rsidR="00F52BE8" w:rsidRPr="0036077E" w14:paraId="3400FC76" w14:textId="77777777" w:rsidTr="00532085">
        <w:tc>
          <w:tcPr>
            <w:tcW w:w="4795" w:type="dxa"/>
            <w:shd w:val="clear" w:color="auto" w:fill="auto"/>
          </w:tcPr>
          <w:p w14:paraId="127F0E8B" w14:textId="77777777" w:rsidR="00F52BE8" w:rsidRPr="0036077E" w:rsidRDefault="00F52BE8" w:rsidP="00335497">
            <w:pPr>
              <w:pStyle w:val="ListNumber"/>
              <w:numPr>
                <w:ilvl w:val="0"/>
                <w:numId w:val="0"/>
              </w:numPr>
              <w:spacing w:before="0" w:after="0"/>
              <w:rPr>
                <w:rFonts w:cs="Arial"/>
              </w:rPr>
            </w:pPr>
            <w:r w:rsidRPr="0036077E">
              <w:rPr>
                <w:rFonts w:cs="Arial"/>
              </w:rPr>
              <w:t>Deadline for submission of proposals</w:t>
            </w:r>
          </w:p>
        </w:tc>
        <w:tc>
          <w:tcPr>
            <w:tcW w:w="3507" w:type="dxa"/>
            <w:shd w:val="clear" w:color="auto" w:fill="auto"/>
          </w:tcPr>
          <w:p w14:paraId="2F5D93EF" w14:textId="79677825" w:rsidR="00F52BE8" w:rsidRPr="0036077E" w:rsidRDefault="00C044AE" w:rsidP="00335497">
            <w:pPr>
              <w:pStyle w:val="ListNumber"/>
              <w:numPr>
                <w:ilvl w:val="0"/>
                <w:numId w:val="0"/>
              </w:numPr>
              <w:spacing w:before="0" w:after="0"/>
              <w:rPr>
                <w:rFonts w:cs="Arial"/>
              </w:rPr>
            </w:pPr>
            <w:r>
              <w:rPr>
                <w:rFonts w:cs="Arial"/>
              </w:rPr>
              <w:t>20</w:t>
            </w:r>
            <w:r w:rsidR="001B09D8">
              <w:rPr>
                <w:rFonts w:cs="Arial"/>
              </w:rPr>
              <w:t>/</w:t>
            </w:r>
            <w:r>
              <w:rPr>
                <w:rFonts w:cs="Arial"/>
              </w:rPr>
              <w:t>0</w:t>
            </w:r>
            <w:r w:rsidR="001B09D8">
              <w:rPr>
                <w:rFonts w:cs="Arial"/>
              </w:rPr>
              <w:t>6/2022</w:t>
            </w:r>
            <w:r w:rsidR="00E718CB">
              <w:rPr>
                <w:rFonts w:cs="Arial"/>
              </w:rPr>
              <w:t xml:space="preserve"> at 1200hrs</w:t>
            </w:r>
          </w:p>
        </w:tc>
      </w:tr>
      <w:tr w:rsidR="00F52BE8" w:rsidRPr="0036077E" w14:paraId="4980ADEC" w14:textId="77777777" w:rsidTr="00532085">
        <w:tc>
          <w:tcPr>
            <w:tcW w:w="4795" w:type="dxa"/>
            <w:shd w:val="clear" w:color="auto" w:fill="auto"/>
          </w:tcPr>
          <w:p w14:paraId="0725ED44" w14:textId="77777777" w:rsidR="00F52BE8" w:rsidRPr="0036077E" w:rsidRDefault="00F52BE8" w:rsidP="00335497">
            <w:pPr>
              <w:pStyle w:val="ListNumber"/>
              <w:numPr>
                <w:ilvl w:val="0"/>
                <w:numId w:val="0"/>
              </w:numPr>
              <w:spacing w:before="0" w:after="0"/>
              <w:rPr>
                <w:rFonts w:cs="Arial"/>
              </w:rPr>
            </w:pPr>
            <w:r w:rsidRPr="0036077E">
              <w:rPr>
                <w:rFonts w:cs="Arial"/>
              </w:rPr>
              <w:t>Award contract</w:t>
            </w:r>
          </w:p>
        </w:tc>
        <w:tc>
          <w:tcPr>
            <w:tcW w:w="3507" w:type="dxa"/>
            <w:shd w:val="clear" w:color="auto" w:fill="auto"/>
          </w:tcPr>
          <w:p w14:paraId="550C074B" w14:textId="386BD063" w:rsidR="00F52BE8" w:rsidRPr="0036077E" w:rsidRDefault="00532085" w:rsidP="00335497">
            <w:pPr>
              <w:pStyle w:val="ListNumber"/>
              <w:numPr>
                <w:ilvl w:val="0"/>
                <w:numId w:val="0"/>
              </w:numPr>
              <w:spacing w:before="0" w:after="0"/>
              <w:rPr>
                <w:rFonts w:cs="Arial"/>
              </w:rPr>
            </w:pPr>
            <w:r>
              <w:rPr>
                <w:rFonts w:cs="Arial"/>
              </w:rPr>
              <w:t>2</w:t>
            </w:r>
            <w:r w:rsidR="00C044AE">
              <w:rPr>
                <w:rFonts w:cs="Arial"/>
              </w:rPr>
              <w:t>7</w:t>
            </w:r>
            <w:r>
              <w:rPr>
                <w:rFonts w:cs="Arial"/>
              </w:rPr>
              <w:t>/</w:t>
            </w:r>
            <w:r w:rsidR="00C044AE">
              <w:rPr>
                <w:rFonts w:cs="Arial"/>
              </w:rPr>
              <w:t>0</w:t>
            </w:r>
            <w:r>
              <w:rPr>
                <w:rFonts w:cs="Arial"/>
              </w:rPr>
              <w:t>6/2022</w:t>
            </w:r>
          </w:p>
        </w:tc>
      </w:tr>
      <w:tr w:rsidR="00F52BE8" w:rsidRPr="0036077E" w14:paraId="6D8D1611" w14:textId="77777777" w:rsidTr="00532085">
        <w:tc>
          <w:tcPr>
            <w:tcW w:w="4795" w:type="dxa"/>
            <w:shd w:val="clear" w:color="auto" w:fill="auto"/>
          </w:tcPr>
          <w:p w14:paraId="689D233A" w14:textId="77777777" w:rsidR="00F52BE8" w:rsidRPr="0036077E" w:rsidRDefault="00F52BE8" w:rsidP="00335497">
            <w:pPr>
              <w:pStyle w:val="ListNumber"/>
              <w:numPr>
                <w:ilvl w:val="0"/>
                <w:numId w:val="0"/>
              </w:numPr>
              <w:spacing w:before="0" w:after="0"/>
              <w:rPr>
                <w:rFonts w:cs="Arial"/>
              </w:rPr>
            </w:pPr>
            <w:r w:rsidRPr="0036077E">
              <w:rPr>
                <w:rFonts w:cs="Arial"/>
              </w:rPr>
              <w:t>Project Inception Meeting</w:t>
            </w:r>
          </w:p>
        </w:tc>
        <w:tc>
          <w:tcPr>
            <w:tcW w:w="3507" w:type="dxa"/>
            <w:shd w:val="clear" w:color="auto" w:fill="auto"/>
          </w:tcPr>
          <w:p w14:paraId="6F5D68DF" w14:textId="239328B8" w:rsidR="00F52BE8" w:rsidRPr="0036077E" w:rsidRDefault="00532085" w:rsidP="00335497">
            <w:pPr>
              <w:pStyle w:val="ListNumber"/>
              <w:numPr>
                <w:ilvl w:val="0"/>
                <w:numId w:val="0"/>
              </w:numPr>
              <w:spacing w:before="0" w:after="0"/>
              <w:rPr>
                <w:rFonts w:cs="Arial"/>
              </w:rPr>
            </w:pPr>
            <w:r>
              <w:rPr>
                <w:rFonts w:cs="Arial"/>
              </w:rPr>
              <w:t xml:space="preserve">w/c </w:t>
            </w:r>
            <w:r w:rsidR="00C044AE">
              <w:rPr>
                <w:rFonts w:cs="Arial"/>
              </w:rPr>
              <w:t>0</w:t>
            </w:r>
            <w:r>
              <w:rPr>
                <w:rFonts w:cs="Arial"/>
              </w:rPr>
              <w:t>4/</w:t>
            </w:r>
            <w:r w:rsidR="00C044AE">
              <w:rPr>
                <w:rFonts w:cs="Arial"/>
              </w:rPr>
              <w:t>0</w:t>
            </w:r>
            <w:r>
              <w:rPr>
                <w:rFonts w:cs="Arial"/>
              </w:rPr>
              <w:t>7/2022</w:t>
            </w:r>
          </w:p>
        </w:tc>
      </w:tr>
    </w:tbl>
    <w:bookmarkEnd w:id="0"/>
    <w:p w14:paraId="5894691C"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50913668" w14:textId="77777777" w:rsidR="00F52BE8" w:rsidRDefault="00F52BE8" w:rsidP="00F52BE8">
      <w:pPr>
        <w:jc w:val="both"/>
        <w:rPr>
          <w:rFonts w:cs="Arial"/>
          <w:sz w:val="28"/>
          <w:szCs w:val="28"/>
          <w:u w:val="single"/>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via the ORR eTendering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eTendering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t>Please submit the Form of Tender and Disclaimer certificate along with your proposal</w:t>
      </w:r>
      <w:r>
        <w:t>. If you are already registered on our eTendering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29CA8AEC" w14:textId="77777777" w:rsidR="00F52BE8" w:rsidRDefault="00F52BE8" w:rsidP="00F52BE8">
      <w:pPr>
        <w:jc w:val="both"/>
        <w:rPr>
          <w:rFonts w:cs="Arial"/>
          <w:b/>
        </w:rPr>
      </w:pPr>
    </w:p>
    <w:p w14:paraId="5A4049FD" w14:textId="77777777" w:rsidR="00F52BE8" w:rsidRPr="0075067D" w:rsidRDefault="00F52BE8" w:rsidP="00F52BE8">
      <w:pPr>
        <w:jc w:val="both"/>
        <w:rPr>
          <w:rFonts w:cs="Arial"/>
        </w:rPr>
      </w:pPr>
      <w:r>
        <w:rPr>
          <w:rFonts w:cs="Arial"/>
          <w:b/>
        </w:rPr>
        <w:lastRenderedPageBreak/>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City">
        <w:smartTag w:uri="urn:schemas-microsoft-com:office:smarttags" w:element="place">
          <w:r>
            <w:t>Sterling</w:t>
          </w:r>
        </w:smartTag>
      </w:smartTag>
      <w:r>
        <w:t>.</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77777777" w:rsidR="00F52BE8" w:rsidRDefault="00F52BE8" w:rsidP="00F52BE8">
      <w:pPr>
        <w:pStyle w:val="ListNumber"/>
        <w:numPr>
          <w:ilvl w:val="0"/>
          <w:numId w:val="0"/>
        </w:numPr>
      </w:pPr>
      <w:r>
        <w:t>References provided as part of the tender may be approached during the tender stage</w:t>
      </w:r>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335497">
        <w:tc>
          <w:tcPr>
            <w:tcW w:w="2132" w:type="dxa"/>
            <w:shd w:val="clear" w:color="auto" w:fill="auto"/>
          </w:tcPr>
          <w:p w14:paraId="077E5E5A" w14:textId="77777777" w:rsidR="00F52BE8" w:rsidRPr="0036077E" w:rsidRDefault="00F52BE8" w:rsidP="00335497">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15F65859" w14:textId="77777777" w:rsidR="00F52BE8" w:rsidRPr="0036077E" w:rsidRDefault="00F52BE8" w:rsidP="00335497">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6A803E8"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227E1E3C" w14:textId="77777777" w:rsidTr="00335497">
        <w:tc>
          <w:tcPr>
            <w:tcW w:w="2132" w:type="dxa"/>
            <w:shd w:val="clear" w:color="auto" w:fill="auto"/>
          </w:tcPr>
          <w:p w14:paraId="66D4C252" w14:textId="77777777" w:rsidR="00F52BE8" w:rsidRDefault="00F52BE8" w:rsidP="00335497">
            <w:pPr>
              <w:pStyle w:val="ListNumber"/>
              <w:numPr>
                <w:ilvl w:val="0"/>
                <w:numId w:val="0"/>
              </w:numPr>
            </w:pPr>
          </w:p>
        </w:tc>
        <w:tc>
          <w:tcPr>
            <w:tcW w:w="2132" w:type="dxa"/>
            <w:shd w:val="clear" w:color="auto" w:fill="auto"/>
          </w:tcPr>
          <w:p w14:paraId="0B2FA008" w14:textId="77777777" w:rsidR="00F52BE8" w:rsidRDefault="00F52BE8" w:rsidP="00335497">
            <w:pPr>
              <w:pStyle w:val="ListNumber"/>
              <w:numPr>
                <w:ilvl w:val="0"/>
                <w:numId w:val="0"/>
              </w:numPr>
            </w:pPr>
          </w:p>
        </w:tc>
        <w:tc>
          <w:tcPr>
            <w:tcW w:w="2132" w:type="dxa"/>
            <w:shd w:val="clear" w:color="auto" w:fill="auto"/>
          </w:tcPr>
          <w:p w14:paraId="3D1AF706" w14:textId="77777777" w:rsidR="00F52BE8" w:rsidRDefault="00F52BE8" w:rsidP="00335497">
            <w:pPr>
              <w:pStyle w:val="ListNumber"/>
              <w:numPr>
                <w:ilvl w:val="0"/>
                <w:numId w:val="0"/>
              </w:numPr>
            </w:pPr>
          </w:p>
        </w:tc>
        <w:tc>
          <w:tcPr>
            <w:tcW w:w="2132" w:type="dxa"/>
            <w:shd w:val="clear" w:color="auto" w:fill="auto"/>
          </w:tcPr>
          <w:p w14:paraId="4E8369C9" w14:textId="77777777" w:rsidR="00F52BE8" w:rsidRDefault="00F52BE8" w:rsidP="00335497">
            <w:pPr>
              <w:pStyle w:val="ListNumber"/>
              <w:numPr>
                <w:ilvl w:val="0"/>
                <w:numId w:val="0"/>
              </w:numPr>
            </w:pPr>
          </w:p>
        </w:tc>
      </w:tr>
      <w:tr w:rsidR="00F52BE8" w14:paraId="7B927835" w14:textId="77777777" w:rsidTr="00335497">
        <w:tc>
          <w:tcPr>
            <w:tcW w:w="2132" w:type="dxa"/>
            <w:shd w:val="clear" w:color="auto" w:fill="auto"/>
          </w:tcPr>
          <w:p w14:paraId="5B5AB1F2" w14:textId="77777777" w:rsidR="00F52BE8" w:rsidRDefault="00F52BE8" w:rsidP="00335497">
            <w:pPr>
              <w:pStyle w:val="ListNumber"/>
              <w:numPr>
                <w:ilvl w:val="0"/>
                <w:numId w:val="0"/>
              </w:numPr>
            </w:pPr>
          </w:p>
        </w:tc>
        <w:tc>
          <w:tcPr>
            <w:tcW w:w="2132" w:type="dxa"/>
            <w:shd w:val="clear" w:color="auto" w:fill="auto"/>
          </w:tcPr>
          <w:p w14:paraId="41697C10" w14:textId="77777777" w:rsidR="00F52BE8" w:rsidRDefault="00F52BE8" w:rsidP="00335497">
            <w:pPr>
              <w:pStyle w:val="ListNumber"/>
              <w:numPr>
                <w:ilvl w:val="0"/>
                <w:numId w:val="0"/>
              </w:numPr>
            </w:pPr>
          </w:p>
        </w:tc>
        <w:tc>
          <w:tcPr>
            <w:tcW w:w="2132" w:type="dxa"/>
            <w:shd w:val="clear" w:color="auto" w:fill="auto"/>
          </w:tcPr>
          <w:p w14:paraId="06C941EA" w14:textId="77777777" w:rsidR="00F52BE8" w:rsidRDefault="00F52BE8" w:rsidP="00335497">
            <w:pPr>
              <w:pStyle w:val="ListNumber"/>
              <w:numPr>
                <w:ilvl w:val="0"/>
                <w:numId w:val="0"/>
              </w:numPr>
            </w:pPr>
          </w:p>
        </w:tc>
        <w:tc>
          <w:tcPr>
            <w:tcW w:w="2132" w:type="dxa"/>
            <w:shd w:val="clear" w:color="auto" w:fill="auto"/>
          </w:tcPr>
          <w:p w14:paraId="71F26826" w14:textId="77777777" w:rsidR="00F52BE8" w:rsidRDefault="00F52BE8" w:rsidP="00335497">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F52BE8">
      <w:pPr>
        <w:pStyle w:val="Default"/>
        <w:numPr>
          <w:ilvl w:val="0"/>
          <w:numId w:val="14"/>
        </w:numPr>
      </w:pPr>
      <w:r>
        <w:t>ORR Terms &amp; Conditions</w:t>
      </w:r>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F52BE8">
      <w:pPr>
        <w:pStyle w:val="Default"/>
        <w:numPr>
          <w:ilvl w:val="0"/>
          <w:numId w:val="14"/>
        </w:numPr>
      </w:pPr>
      <w:r w:rsidRPr="00497E02">
        <w:t>Service Schedules;</w:t>
      </w:r>
    </w:p>
    <w:p w14:paraId="658861D0" w14:textId="77777777" w:rsidR="00F52BE8" w:rsidRPr="00497E02" w:rsidRDefault="00F52BE8" w:rsidP="00F52BE8">
      <w:pPr>
        <w:pStyle w:val="Default"/>
      </w:pPr>
    </w:p>
    <w:p w14:paraId="3C1D64B8"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r>
        <w:t>ORR’s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r>
        <w:t>Typically the following information will be published:</w:t>
      </w:r>
    </w:p>
    <w:p w14:paraId="52FE27C8" w14:textId="77777777" w:rsidR="00F52BE8" w:rsidRDefault="00F52BE8" w:rsidP="00F52BE8">
      <w:pPr>
        <w:pStyle w:val="ListNumber"/>
        <w:numPr>
          <w:ilvl w:val="0"/>
          <w:numId w:val="20"/>
        </w:numPr>
      </w:pPr>
      <w:r>
        <w:t>contract price and any incentivisation mechanisms</w:t>
      </w:r>
    </w:p>
    <w:p w14:paraId="7B491146" w14:textId="77777777" w:rsidR="00F52BE8" w:rsidRDefault="00F52BE8" w:rsidP="00F52BE8">
      <w:pPr>
        <w:pStyle w:val="ListNumber"/>
        <w:numPr>
          <w:ilvl w:val="0"/>
          <w:numId w:val="20"/>
        </w:numPr>
      </w:pPr>
      <w:r>
        <w:t>performance metrics and management of them</w:t>
      </w:r>
    </w:p>
    <w:p w14:paraId="3D28A0AB" w14:textId="77777777" w:rsidR="00F52BE8" w:rsidRDefault="00F52BE8" w:rsidP="00F52BE8">
      <w:pPr>
        <w:pStyle w:val="ListNumber"/>
        <w:numPr>
          <w:ilvl w:val="0"/>
          <w:numId w:val="20"/>
        </w:numPr>
      </w:pPr>
      <w:r>
        <w:t>plans for management of underperformance and its financial impact</w:t>
      </w:r>
    </w:p>
    <w:p w14:paraId="5AA88B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F0ADC5B" w14:textId="77777777" w:rsidR="00F52BE8" w:rsidRDefault="00F52BE8" w:rsidP="00F52BE8">
      <w:pPr>
        <w:pStyle w:val="ListNumber"/>
        <w:numPr>
          <w:ilvl w:val="0"/>
          <w:numId w:val="20"/>
        </w:numPr>
      </w:pPr>
      <w:r>
        <w:t>resource plans</w:t>
      </w:r>
    </w:p>
    <w:p w14:paraId="2EB44994" w14:textId="77777777" w:rsidR="00F52BE8" w:rsidRDefault="00F52BE8" w:rsidP="00F52BE8">
      <w:pPr>
        <w:pStyle w:val="ListNumber"/>
        <w:numPr>
          <w:ilvl w:val="0"/>
          <w:numId w:val="20"/>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335497">
        <w:tc>
          <w:tcPr>
            <w:tcW w:w="1368" w:type="dxa"/>
            <w:shd w:val="clear" w:color="auto" w:fill="auto"/>
          </w:tcPr>
          <w:p w14:paraId="12C4BB0C"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335497">
            <w:pPr>
              <w:pStyle w:val="ListNumber"/>
              <w:numPr>
                <w:ilvl w:val="0"/>
                <w:numId w:val="0"/>
              </w:numPr>
            </w:pPr>
            <w:r>
              <w:t>Description</w:t>
            </w:r>
          </w:p>
        </w:tc>
        <w:tc>
          <w:tcPr>
            <w:tcW w:w="3560" w:type="dxa"/>
            <w:shd w:val="clear" w:color="auto" w:fill="auto"/>
          </w:tcPr>
          <w:p w14:paraId="1483686B" w14:textId="77777777" w:rsidR="00F52BE8" w:rsidRDefault="00F52BE8" w:rsidP="00335497">
            <w:pPr>
              <w:pStyle w:val="ListNumber"/>
              <w:numPr>
                <w:ilvl w:val="0"/>
                <w:numId w:val="0"/>
              </w:numPr>
            </w:pPr>
            <w:r>
              <w:t>Applicable exemption under FOIA 2000</w:t>
            </w:r>
          </w:p>
        </w:tc>
      </w:tr>
      <w:tr w:rsidR="00F52BE8" w14:paraId="04BD892D" w14:textId="77777777" w:rsidTr="00335497">
        <w:tc>
          <w:tcPr>
            <w:tcW w:w="1368" w:type="dxa"/>
            <w:shd w:val="clear" w:color="auto" w:fill="auto"/>
          </w:tcPr>
          <w:p w14:paraId="71FC3E42" w14:textId="77777777" w:rsidR="00F52BE8" w:rsidRDefault="00F52BE8" w:rsidP="00335497">
            <w:pPr>
              <w:pStyle w:val="ListNumber"/>
              <w:numPr>
                <w:ilvl w:val="0"/>
                <w:numId w:val="0"/>
              </w:numPr>
            </w:pPr>
          </w:p>
        </w:tc>
        <w:tc>
          <w:tcPr>
            <w:tcW w:w="3600" w:type="dxa"/>
            <w:shd w:val="clear" w:color="auto" w:fill="auto"/>
          </w:tcPr>
          <w:p w14:paraId="74ED4E9A" w14:textId="77777777" w:rsidR="00F52BE8" w:rsidRDefault="00F52BE8" w:rsidP="00335497">
            <w:pPr>
              <w:pStyle w:val="ListNumber"/>
              <w:numPr>
                <w:ilvl w:val="0"/>
                <w:numId w:val="0"/>
              </w:numPr>
            </w:pPr>
          </w:p>
        </w:tc>
        <w:tc>
          <w:tcPr>
            <w:tcW w:w="3560" w:type="dxa"/>
            <w:shd w:val="clear" w:color="auto" w:fill="auto"/>
          </w:tcPr>
          <w:p w14:paraId="4EED680D" w14:textId="77777777" w:rsidR="00F52BE8" w:rsidRDefault="00F52BE8" w:rsidP="00335497">
            <w:pPr>
              <w:pStyle w:val="ListNumber"/>
              <w:numPr>
                <w:ilvl w:val="0"/>
                <w:numId w:val="0"/>
              </w:numPr>
            </w:pPr>
          </w:p>
        </w:tc>
      </w:tr>
      <w:tr w:rsidR="00F52BE8" w14:paraId="3063880C" w14:textId="77777777" w:rsidTr="00335497">
        <w:tc>
          <w:tcPr>
            <w:tcW w:w="1368" w:type="dxa"/>
            <w:shd w:val="clear" w:color="auto" w:fill="auto"/>
          </w:tcPr>
          <w:p w14:paraId="76443DA4" w14:textId="77777777" w:rsidR="00F52BE8" w:rsidRDefault="00F52BE8" w:rsidP="00335497">
            <w:pPr>
              <w:pStyle w:val="ListNumber"/>
              <w:numPr>
                <w:ilvl w:val="0"/>
                <w:numId w:val="0"/>
              </w:numPr>
            </w:pPr>
          </w:p>
        </w:tc>
        <w:tc>
          <w:tcPr>
            <w:tcW w:w="3600" w:type="dxa"/>
            <w:shd w:val="clear" w:color="auto" w:fill="auto"/>
          </w:tcPr>
          <w:p w14:paraId="32FDA28F" w14:textId="77777777" w:rsidR="00F52BE8" w:rsidRDefault="00F52BE8" w:rsidP="00335497">
            <w:pPr>
              <w:pStyle w:val="ListNumber"/>
              <w:numPr>
                <w:ilvl w:val="0"/>
                <w:numId w:val="0"/>
              </w:numPr>
            </w:pPr>
          </w:p>
        </w:tc>
        <w:tc>
          <w:tcPr>
            <w:tcW w:w="3560" w:type="dxa"/>
            <w:shd w:val="clear" w:color="auto" w:fill="auto"/>
          </w:tcPr>
          <w:p w14:paraId="475203AB" w14:textId="77777777" w:rsidR="00F52BE8" w:rsidRDefault="00F52BE8" w:rsidP="00335497">
            <w:pPr>
              <w:pStyle w:val="ListNumber"/>
              <w:numPr>
                <w:ilvl w:val="0"/>
                <w:numId w:val="0"/>
              </w:numPr>
            </w:pPr>
          </w:p>
        </w:tc>
      </w:tr>
      <w:tr w:rsidR="00F52BE8" w14:paraId="45F2445D" w14:textId="77777777" w:rsidTr="00335497">
        <w:tc>
          <w:tcPr>
            <w:tcW w:w="1368" w:type="dxa"/>
            <w:shd w:val="clear" w:color="auto" w:fill="auto"/>
          </w:tcPr>
          <w:p w14:paraId="7566EE6D" w14:textId="77777777" w:rsidR="00F52BE8" w:rsidRDefault="00F52BE8" w:rsidP="00335497">
            <w:pPr>
              <w:pStyle w:val="ListNumber"/>
              <w:numPr>
                <w:ilvl w:val="0"/>
                <w:numId w:val="0"/>
              </w:numPr>
            </w:pPr>
          </w:p>
        </w:tc>
        <w:tc>
          <w:tcPr>
            <w:tcW w:w="3600" w:type="dxa"/>
            <w:shd w:val="clear" w:color="auto" w:fill="auto"/>
          </w:tcPr>
          <w:p w14:paraId="08D5C309" w14:textId="77777777" w:rsidR="00F52BE8" w:rsidRDefault="00F52BE8" w:rsidP="00335497">
            <w:pPr>
              <w:pStyle w:val="ListNumber"/>
              <w:numPr>
                <w:ilvl w:val="0"/>
                <w:numId w:val="0"/>
              </w:numPr>
            </w:pPr>
          </w:p>
        </w:tc>
        <w:tc>
          <w:tcPr>
            <w:tcW w:w="3560" w:type="dxa"/>
            <w:shd w:val="clear" w:color="auto" w:fill="auto"/>
          </w:tcPr>
          <w:p w14:paraId="0BA7F86E" w14:textId="77777777" w:rsidR="00F52BE8" w:rsidRDefault="00F52BE8" w:rsidP="00335497">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77777777" w:rsidR="0025411F" w:rsidRDefault="00E718CB"/>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2AAAC" w14:textId="77777777" w:rsidR="00910258" w:rsidRDefault="00910258">
      <w:pPr>
        <w:spacing w:after="0"/>
      </w:pPr>
      <w:r>
        <w:separator/>
      </w:r>
    </w:p>
  </w:endnote>
  <w:endnote w:type="continuationSeparator" w:id="0">
    <w:p w14:paraId="3F4F36FC" w14:textId="77777777" w:rsidR="00910258" w:rsidRDefault="009102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E40E" w14:textId="77777777" w:rsidR="002D01FA" w:rsidRDefault="00E71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5AE1" w14:textId="77777777" w:rsidR="002D01FA" w:rsidRDefault="00E71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B49F4" w14:textId="77777777" w:rsidR="00910258" w:rsidRDefault="00910258">
      <w:pPr>
        <w:spacing w:after="0"/>
      </w:pPr>
      <w:r>
        <w:separator/>
      </w:r>
    </w:p>
  </w:footnote>
  <w:footnote w:type="continuationSeparator" w:id="0">
    <w:p w14:paraId="4F65338E" w14:textId="77777777" w:rsidR="00910258" w:rsidRDefault="009102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39E7" w14:textId="77777777" w:rsidR="002D01FA" w:rsidRDefault="00E71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393D" w14:textId="77777777" w:rsidR="002D01FA" w:rsidRDefault="00E718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4CB9" w14:textId="77777777" w:rsidR="002D01FA" w:rsidRDefault="00E71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5D4A2DE"/>
    <w:lvl w:ilvl="0">
      <w:start w:val="1"/>
      <w:numFmt w:val="decimal"/>
      <w:lvlText w:val="%1."/>
      <w:lvlJc w:val="left"/>
      <w:pPr>
        <w:tabs>
          <w:tab w:val="num" w:pos="360"/>
        </w:tabs>
        <w:ind w:left="360" w:hanging="360"/>
      </w:pPr>
    </w:lvl>
  </w:abstractNum>
  <w:abstractNum w:abstractNumId="1" w15:restartNumberingAfterBreak="0">
    <w:nsid w:val="11117193"/>
    <w:multiLevelType w:val="hybridMultilevel"/>
    <w:tmpl w:val="CC9CF2B8"/>
    <w:lvl w:ilvl="0" w:tplc="08090001">
      <w:start w:val="1"/>
      <w:numFmt w:val="bullet"/>
      <w:lvlText w:val=""/>
      <w:lvlJc w:val="left"/>
      <w:pPr>
        <w:tabs>
          <w:tab w:val="num" w:pos="2628"/>
        </w:tabs>
        <w:ind w:left="2628" w:hanging="360"/>
      </w:pPr>
      <w:rPr>
        <w:rFonts w:ascii="Symbol" w:hAnsi="Symbol" w:hint="default"/>
      </w:rPr>
    </w:lvl>
    <w:lvl w:ilvl="1" w:tplc="08090003" w:tentative="1">
      <w:start w:val="1"/>
      <w:numFmt w:val="bullet"/>
      <w:lvlText w:val="o"/>
      <w:lvlJc w:val="left"/>
      <w:pPr>
        <w:tabs>
          <w:tab w:val="num" w:pos="3708"/>
        </w:tabs>
        <w:ind w:left="3708" w:hanging="360"/>
      </w:pPr>
      <w:rPr>
        <w:rFonts w:ascii="Courier New" w:hAnsi="Courier New" w:cs="Courier New" w:hint="default"/>
      </w:rPr>
    </w:lvl>
    <w:lvl w:ilvl="2" w:tplc="08090005" w:tentative="1">
      <w:start w:val="1"/>
      <w:numFmt w:val="bullet"/>
      <w:lvlText w:val=""/>
      <w:lvlJc w:val="left"/>
      <w:pPr>
        <w:tabs>
          <w:tab w:val="num" w:pos="4428"/>
        </w:tabs>
        <w:ind w:left="4428" w:hanging="360"/>
      </w:pPr>
      <w:rPr>
        <w:rFonts w:ascii="Wingdings" w:hAnsi="Wingdings" w:hint="default"/>
      </w:rPr>
    </w:lvl>
    <w:lvl w:ilvl="3" w:tplc="08090001" w:tentative="1">
      <w:start w:val="1"/>
      <w:numFmt w:val="bullet"/>
      <w:lvlText w:val=""/>
      <w:lvlJc w:val="left"/>
      <w:pPr>
        <w:tabs>
          <w:tab w:val="num" w:pos="5148"/>
        </w:tabs>
        <w:ind w:left="5148" w:hanging="360"/>
      </w:pPr>
      <w:rPr>
        <w:rFonts w:ascii="Symbol" w:hAnsi="Symbol" w:hint="default"/>
      </w:rPr>
    </w:lvl>
    <w:lvl w:ilvl="4" w:tplc="08090003" w:tentative="1">
      <w:start w:val="1"/>
      <w:numFmt w:val="bullet"/>
      <w:lvlText w:val="o"/>
      <w:lvlJc w:val="left"/>
      <w:pPr>
        <w:tabs>
          <w:tab w:val="num" w:pos="5868"/>
        </w:tabs>
        <w:ind w:left="5868" w:hanging="360"/>
      </w:pPr>
      <w:rPr>
        <w:rFonts w:ascii="Courier New" w:hAnsi="Courier New" w:cs="Courier New" w:hint="default"/>
      </w:rPr>
    </w:lvl>
    <w:lvl w:ilvl="5" w:tplc="08090005" w:tentative="1">
      <w:start w:val="1"/>
      <w:numFmt w:val="bullet"/>
      <w:lvlText w:val=""/>
      <w:lvlJc w:val="left"/>
      <w:pPr>
        <w:tabs>
          <w:tab w:val="num" w:pos="6588"/>
        </w:tabs>
        <w:ind w:left="6588" w:hanging="360"/>
      </w:pPr>
      <w:rPr>
        <w:rFonts w:ascii="Wingdings" w:hAnsi="Wingdings" w:hint="default"/>
      </w:rPr>
    </w:lvl>
    <w:lvl w:ilvl="6" w:tplc="08090001" w:tentative="1">
      <w:start w:val="1"/>
      <w:numFmt w:val="bullet"/>
      <w:lvlText w:val=""/>
      <w:lvlJc w:val="left"/>
      <w:pPr>
        <w:tabs>
          <w:tab w:val="num" w:pos="7308"/>
        </w:tabs>
        <w:ind w:left="7308" w:hanging="360"/>
      </w:pPr>
      <w:rPr>
        <w:rFonts w:ascii="Symbol" w:hAnsi="Symbol" w:hint="default"/>
      </w:rPr>
    </w:lvl>
    <w:lvl w:ilvl="7" w:tplc="08090003" w:tentative="1">
      <w:start w:val="1"/>
      <w:numFmt w:val="bullet"/>
      <w:lvlText w:val="o"/>
      <w:lvlJc w:val="left"/>
      <w:pPr>
        <w:tabs>
          <w:tab w:val="num" w:pos="8028"/>
        </w:tabs>
        <w:ind w:left="8028" w:hanging="360"/>
      </w:pPr>
      <w:rPr>
        <w:rFonts w:ascii="Courier New" w:hAnsi="Courier New" w:cs="Courier New" w:hint="default"/>
      </w:rPr>
    </w:lvl>
    <w:lvl w:ilvl="8" w:tplc="08090005" w:tentative="1">
      <w:start w:val="1"/>
      <w:numFmt w:val="bullet"/>
      <w:lvlText w:val=""/>
      <w:lvlJc w:val="left"/>
      <w:pPr>
        <w:tabs>
          <w:tab w:val="num" w:pos="8748"/>
        </w:tabs>
        <w:ind w:left="8748" w:hanging="360"/>
      </w:pPr>
      <w:rPr>
        <w:rFonts w:ascii="Wingdings" w:hAnsi="Wingdings" w:hint="default"/>
      </w:rPr>
    </w:lvl>
  </w:abstractNum>
  <w:abstractNum w:abstractNumId="2"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AE3281"/>
    <w:multiLevelType w:val="hybridMultilevel"/>
    <w:tmpl w:val="74E0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B04DF9"/>
    <w:multiLevelType w:val="hybridMultilevel"/>
    <w:tmpl w:val="21B2367C"/>
    <w:lvl w:ilvl="0" w:tplc="983849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F3E4952"/>
    <w:multiLevelType w:val="hybridMultilevel"/>
    <w:tmpl w:val="1248CA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0401139">
    <w:abstractNumId w:val="19"/>
  </w:num>
  <w:num w:numId="2" w16cid:durableId="2138912657">
    <w:abstractNumId w:val="16"/>
  </w:num>
  <w:num w:numId="3" w16cid:durableId="329256169">
    <w:abstractNumId w:val="7"/>
  </w:num>
  <w:num w:numId="4" w16cid:durableId="1885174071">
    <w:abstractNumId w:val="18"/>
  </w:num>
  <w:num w:numId="5" w16cid:durableId="1854221701">
    <w:abstractNumId w:val="12"/>
  </w:num>
  <w:num w:numId="6" w16cid:durableId="106239975">
    <w:abstractNumId w:val="1"/>
  </w:num>
  <w:num w:numId="7" w16cid:durableId="1353266322">
    <w:abstractNumId w:val="15"/>
  </w:num>
  <w:num w:numId="8" w16cid:durableId="1681539644">
    <w:abstractNumId w:val="5"/>
  </w:num>
  <w:num w:numId="9" w16cid:durableId="940721367">
    <w:abstractNumId w:val="8"/>
  </w:num>
  <w:num w:numId="10" w16cid:durableId="1912231472">
    <w:abstractNumId w:val="14"/>
  </w:num>
  <w:num w:numId="11" w16cid:durableId="2136174191">
    <w:abstractNumId w:val="22"/>
  </w:num>
  <w:num w:numId="12" w16cid:durableId="2080714728">
    <w:abstractNumId w:val="6"/>
  </w:num>
  <w:num w:numId="13" w16cid:durableId="1665164019">
    <w:abstractNumId w:val="3"/>
  </w:num>
  <w:num w:numId="14" w16cid:durableId="497113774">
    <w:abstractNumId w:val="13"/>
  </w:num>
  <w:num w:numId="15" w16cid:durableId="1261913711">
    <w:abstractNumId w:val="24"/>
  </w:num>
  <w:num w:numId="16" w16cid:durableId="1909607407">
    <w:abstractNumId w:val="2"/>
  </w:num>
  <w:num w:numId="17" w16cid:durableId="2103260311">
    <w:abstractNumId w:val="21"/>
  </w:num>
  <w:num w:numId="18" w16cid:durableId="103618202">
    <w:abstractNumId w:val="11"/>
  </w:num>
  <w:num w:numId="19" w16cid:durableId="460808311">
    <w:abstractNumId w:val="9"/>
  </w:num>
  <w:num w:numId="20" w16cid:durableId="1269973245">
    <w:abstractNumId w:val="17"/>
  </w:num>
  <w:num w:numId="21" w16cid:durableId="1297917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8327010">
    <w:abstractNumId w:val="10"/>
  </w:num>
  <w:num w:numId="23" w16cid:durableId="376856774">
    <w:abstractNumId w:val="20"/>
  </w:num>
  <w:num w:numId="24" w16cid:durableId="44648828">
    <w:abstractNumId w:val="25"/>
  </w:num>
  <w:num w:numId="25" w16cid:durableId="1786927024">
    <w:abstractNumId w:val="23"/>
  </w:num>
  <w:num w:numId="26" w16cid:durableId="1132404712">
    <w:abstractNumId w:val="26"/>
  </w:num>
  <w:num w:numId="27" w16cid:durableId="1192651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34F2D"/>
    <w:rsid w:val="000A3EB5"/>
    <w:rsid w:val="00141E93"/>
    <w:rsid w:val="00153D34"/>
    <w:rsid w:val="001845B5"/>
    <w:rsid w:val="001A5D12"/>
    <w:rsid w:val="001B09D8"/>
    <w:rsid w:val="001F3F1F"/>
    <w:rsid w:val="00243C6B"/>
    <w:rsid w:val="00296648"/>
    <w:rsid w:val="002F2462"/>
    <w:rsid w:val="00323DB8"/>
    <w:rsid w:val="00362F01"/>
    <w:rsid w:val="003A2348"/>
    <w:rsid w:val="003B3ECA"/>
    <w:rsid w:val="003D11E2"/>
    <w:rsid w:val="003E7F52"/>
    <w:rsid w:val="004107B3"/>
    <w:rsid w:val="00532085"/>
    <w:rsid w:val="00557B47"/>
    <w:rsid w:val="00591ADB"/>
    <w:rsid w:val="00642340"/>
    <w:rsid w:val="0065726B"/>
    <w:rsid w:val="00673D99"/>
    <w:rsid w:val="006A16CB"/>
    <w:rsid w:val="006F406A"/>
    <w:rsid w:val="00830FE0"/>
    <w:rsid w:val="00847992"/>
    <w:rsid w:val="00882C9B"/>
    <w:rsid w:val="0088692A"/>
    <w:rsid w:val="00907369"/>
    <w:rsid w:val="00907461"/>
    <w:rsid w:val="00910258"/>
    <w:rsid w:val="009270FE"/>
    <w:rsid w:val="009434F0"/>
    <w:rsid w:val="0097053E"/>
    <w:rsid w:val="00983381"/>
    <w:rsid w:val="009878A7"/>
    <w:rsid w:val="0099728C"/>
    <w:rsid w:val="009C6C2A"/>
    <w:rsid w:val="00A06492"/>
    <w:rsid w:val="00A974F7"/>
    <w:rsid w:val="00AD564D"/>
    <w:rsid w:val="00AF11DA"/>
    <w:rsid w:val="00BC1899"/>
    <w:rsid w:val="00C044AE"/>
    <w:rsid w:val="00C25098"/>
    <w:rsid w:val="00C36354"/>
    <w:rsid w:val="00C82DEC"/>
    <w:rsid w:val="00D22CBB"/>
    <w:rsid w:val="00D74997"/>
    <w:rsid w:val="00DE6991"/>
    <w:rsid w:val="00E067BF"/>
    <w:rsid w:val="00E1428F"/>
    <w:rsid w:val="00E16231"/>
    <w:rsid w:val="00E65738"/>
    <w:rsid w:val="00E718CB"/>
    <w:rsid w:val="00EA0F9C"/>
    <w:rsid w:val="00EC75FB"/>
    <w:rsid w:val="00F26B55"/>
    <w:rsid w:val="00F52BE8"/>
    <w:rsid w:val="00F55D3A"/>
    <w:rsid w:val="00FC655B"/>
    <w:rsid w:val="00FE0E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 w:type="paragraph" w:styleId="NormalWeb">
    <w:name w:val="Normal (Web)"/>
    <w:basedOn w:val="Normal"/>
    <w:uiPriority w:val="99"/>
    <w:unhideWhenUsed/>
    <w:rsid w:val="00C82DEC"/>
    <w:pPr>
      <w:spacing w:before="100" w:beforeAutospacing="1" w:after="100" w:afterAutospacing="1"/>
    </w:pPr>
    <w:rPr>
      <w:rFonts w:ascii="Times New Roman" w:hAnsi="Times New Roman"/>
      <w:szCs w:val="24"/>
      <w:lang w:val="en-US"/>
    </w:rPr>
  </w:style>
  <w:style w:type="paragraph" w:styleId="Revision">
    <w:name w:val="Revision"/>
    <w:hidden/>
    <w:uiPriority w:val="99"/>
    <w:semiHidden/>
    <w:rsid w:val="00983381"/>
    <w:pPr>
      <w:spacing w:after="0" w:line="240" w:lineRule="auto"/>
    </w:pPr>
    <w:rPr>
      <w:rFonts w:ascii="Arial" w:eastAsia="Times New Roman" w:hAnsi="Arial" w:cs="Times New Roman"/>
      <w:sz w:val="24"/>
      <w:szCs w:val="20"/>
      <w:lang w:val="en-GB"/>
    </w:rPr>
  </w:style>
  <w:style w:type="character" w:styleId="CommentReference">
    <w:name w:val="annotation reference"/>
    <w:basedOn w:val="DefaultParagraphFont"/>
    <w:uiPriority w:val="99"/>
    <w:semiHidden/>
    <w:unhideWhenUsed/>
    <w:rsid w:val="00983381"/>
    <w:rPr>
      <w:sz w:val="16"/>
      <w:szCs w:val="16"/>
    </w:rPr>
  </w:style>
  <w:style w:type="paragraph" w:styleId="CommentText">
    <w:name w:val="annotation text"/>
    <w:basedOn w:val="Normal"/>
    <w:link w:val="CommentTextChar"/>
    <w:uiPriority w:val="99"/>
    <w:unhideWhenUsed/>
    <w:rsid w:val="00983381"/>
    <w:rPr>
      <w:sz w:val="20"/>
    </w:rPr>
  </w:style>
  <w:style w:type="character" w:customStyle="1" w:styleId="CommentTextChar">
    <w:name w:val="Comment Text Char"/>
    <w:basedOn w:val="DefaultParagraphFont"/>
    <w:link w:val="CommentText"/>
    <w:uiPriority w:val="99"/>
    <w:rsid w:val="00983381"/>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83381"/>
    <w:rPr>
      <w:b/>
      <w:bCs/>
    </w:rPr>
  </w:style>
  <w:style w:type="character" w:customStyle="1" w:styleId="CommentSubjectChar">
    <w:name w:val="Comment Subject Char"/>
    <w:basedOn w:val="CommentTextChar"/>
    <w:link w:val="CommentSubject"/>
    <w:uiPriority w:val="99"/>
    <w:semiHidden/>
    <w:rsid w:val="00983381"/>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17</Pages>
  <Words>3660</Words>
  <Characters>20865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Webster, Gayle</cp:lastModifiedBy>
  <cp:revision>6</cp:revision>
  <dcterms:created xsi:type="dcterms:W3CDTF">2022-05-26T13:42:00Z</dcterms:created>
  <dcterms:modified xsi:type="dcterms:W3CDTF">2022-05-30T15:45:00Z</dcterms:modified>
</cp:coreProperties>
</file>