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3BA1" w14:textId="7130FB4C" w:rsidR="00297E5A" w:rsidRDefault="00297E5A" w:rsidP="00297E5A">
      <w:pPr>
        <w:rPr>
          <w:b/>
          <w:bCs/>
          <w:sz w:val="24"/>
          <w:szCs w:val="24"/>
        </w:rPr>
      </w:pPr>
      <w:r w:rsidRPr="00A33504">
        <w:rPr>
          <w:b/>
          <w:bCs/>
          <w:sz w:val="24"/>
          <w:szCs w:val="24"/>
        </w:rPr>
        <w:t>Request for Quotation Time in Nature at School Quan</w:t>
      </w:r>
      <w:r w:rsidR="00A33504" w:rsidRPr="00A33504">
        <w:rPr>
          <w:b/>
          <w:bCs/>
          <w:sz w:val="24"/>
          <w:szCs w:val="24"/>
        </w:rPr>
        <w:t xml:space="preserve">titative Evidence Scoping Project </w:t>
      </w:r>
    </w:p>
    <w:p w14:paraId="7F2597C1" w14:textId="77777777" w:rsidR="00E23385" w:rsidRPr="00A33504" w:rsidRDefault="00E23385" w:rsidP="00297E5A">
      <w:pPr>
        <w:rPr>
          <w:b/>
          <w:bCs/>
          <w:sz w:val="24"/>
          <w:szCs w:val="24"/>
        </w:rPr>
      </w:pPr>
    </w:p>
    <w:p w14:paraId="375256F1" w14:textId="0D3E035D" w:rsidR="00A33504" w:rsidRPr="00A33504" w:rsidRDefault="00A33504" w:rsidP="00297E5A">
      <w:pPr>
        <w:rPr>
          <w:b/>
          <w:bCs/>
          <w:sz w:val="24"/>
          <w:szCs w:val="24"/>
        </w:rPr>
      </w:pPr>
      <w:r w:rsidRPr="00A33504">
        <w:rPr>
          <w:b/>
          <w:bCs/>
          <w:sz w:val="24"/>
          <w:szCs w:val="24"/>
        </w:rPr>
        <w:t>Ref: C&amp;N 2023 101 QE</w:t>
      </w:r>
    </w:p>
    <w:p w14:paraId="51A20C81" w14:textId="77777777" w:rsidR="00A33504" w:rsidRDefault="00A33504" w:rsidP="00297E5A"/>
    <w:tbl>
      <w:tblPr>
        <w:tblStyle w:val="TableGrid"/>
        <w:tblW w:w="0" w:type="auto"/>
        <w:tblLook w:val="04A0" w:firstRow="1" w:lastRow="0" w:firstColumn="1" w:lastColumn="0" w:noHBand="0" w:noVBand="1"/>
      </w:tblPr>
      <w:tblGrid>
        <w:gridCol w:w="4508"/>
        <w:gridCol w:w="4508"/>
      </w:tblGrid>
      <w:tr w:rsidR="00297E5A" w14:paraId="506234AC" w14:textId="77777777" w:rsidTr="00297E5A">
        <w:tc>
          <w:tcPr>
            <w:tcW w:w="4508" w:type="dxa"/>
          </w:tcPr>
          <w:p w14:paraId="5FEA5E85" w14:textId="289F1A99" w:rsidR="00297E5A" w:rsidRPr="00297E5A" w:rsidRDefault="00297E5A" w:rsidP="00297E5A">
            <w:pPr>
              <w:rPr>
                <w:b/>
                <w:bCs/>
              </w:rPr>
            </w:pPr>
            <w:r w:rsidRPr="00297E5A">
              <w:rPr>
                <w:b/>
                <w:bCs/>
              </w:rPr>
              <w:t>Questions</w:t>
            </w:r>
          </w:p>
        </w:tc>
        <w:tc>
          <w:tcPr>
            <w:tcW w:w="4508" w:type="dxa"/>
          </w:tcPr>
          <w:p w14:paraId="3CCEB734" w14:textId="6FB33DE0" w:rsidR="00297E5A" w:rsidRPr="00297E5A" w:rsidRDefault="00297E5A" w:rsidP="00297E5A">
            <w:pPr>
              <w:rPr>
                <w:rFonts w:ascii="Calibri" w:hAnsi="Calibri" w:cs="Calibri"/>
                <w:b/>
                <w:bCs/>
              </w:rPr>
            </w:pPr>
            <w:r w:rsidRPr="00297E5A">
              <w:rPr>
                <w:rFonts w:ascii="Calibri" w:hAnsi="Calibri" w:cs="Calibri"/>
                <w:b/>
                <w:bCs/>
              </w:rPr>
              <w:t>Reply</w:t>
            </w:r>
          </w:p>
          <w:p w14:paraId="64C28D9D" w14:textId="77777777" w:rsidR="00297E5A" w:rsidRDefault="00297E5A" w:rsidP="00297E5A">
            <w:pPr>
              <w:rPr>
                <w:rFonts w:ascii="Calibri" w:hAnsi="Calibri" w:cs="Calibri"/>
                <w:i/>
                <w:iCs/>
                <w:color w:val="548235"/>
              </w:rPr>
            </w:pPr>
          </w:p>
          <w:p w14:paraId="3D390ADA" w14:textId="615714B7" w:rsidR="00297E5A" w:rsidRDefault="00297E5A" w:rsidP="00297E5A">
            <w:pPr>
              <w:rPr>
                <w:rFonts w:ascii="Calibri" w:hAnsi="Calibri" w:cs="Calibri"/>
                <w:i/>
                <w:iCs/>
                <w:color w:val="548235"/>
              </w:rPr>
            </w:pPr>
          </w:p>
        </w:tc>
      </w:tr>
      <w:tr w:rsidR="00E23385" w:rsidRPr="00E23385" w14:paraId="70F098D7" w14:textId="77777777" w:rsidTr="00297E5A">
        <w:tc>
          <w:tcPr>
            <w:tcW w:w="4508" w:type="dxa"/>
          </w:tcPr>
          <w:p w14:paraId="35BBA440" w14:textId="77777777" w:rsidR="00297E5A" w:rsidRPr="00E23385" w:rsidRDefault="00297E5A" w:rsidP="00A33504">
            <w:pPr>
              <w:jc w:val="both"/>
            </w:pPr>
            <w:r w:rsidRPr="00E23385">
              <w:t>1. How many stakeholders would you expect to</w:t>
            </w:r>
          </w:p>
          <w:p w14:paraId="10421512" w14:textId="7A98EDB5" w:rsidR="00297E5A" w:rsidRPr="00E23385" w:rsidRDefault="00297E5A" w:rsidP="00A33504">
            <w:pPr>
              <w:jc w:val="both"/>
            </w:pPr>
            <w:r w:rsidRPr="00E23385">
              <w:t xml:space="preserve"> consult as part of this work?</w:t>
            </w:r>
          </w:p>
        </w:tc>
        <w:tc>
          <w:tcPr>
            <w:tcW w:w="4508" w:type="dxa"/>
          </w:tcPr>
          <w:p w14:paraId="31B92DBD" w14:textId="6FAC0547" w:rsidR="00297E5A" w:rsidRPr="00E23385" w:rsidRDefault="00297E5A" w:rsidP="00297E5A">
            <w:pPr>
              <w:rPr>
                <w:rFonts w:ascii="Calibri" w:hAnsi="Calibri" w:cs="Calibri"/>
              </w:rPr>
            </w:pPr>
            <w:r w:rsidRPr="00E23385">
              <w:rPr>
                <w:rFonts w:ascii="Calibri" w:hAnsi="Calibri" w:cs="Calibri"/>
              </w:rPr>
              <w:t>We do not have a fixed suggestion for the number of stakeholders you will need to</w:t>
            </w:r>
            <w:r w:rsidRPr="00E23385">
              <w:rPr>
                <w:rFonts w:ascii="Calibri" w:hAnsi="Calibri" w:cs="Calibri"/>
              </w:rPr>
              <w:br/>
              <w:t>engage with. We would expect some consultation to be needed to determine which</w:t>
            </w:r>
            <w:r w:rsidRPr="00E23385">
              <w:rPr>
                <w:rFonts w:ascii="Calibri" w:hAnsi="Calibri" w:cs="Calibri"/>
              </w:rPr>
              <w:br/>
              <w:t xml:space="preserve">metrics should be assessed (i.e. improved wellbeing, improved attendance/behaviours etc) based on: </w:t>
            </w:r>
            <w:r w:rsidRPr="00E23385">
              <w:rPr>
                <w:rFonts w:ascii="Calibri" w:hAnsi="Calibri" w:cs="Calibri"/>
              </w:rPr>
              <w:br/>
              <w:t xml:space="preserve">a. what data can practically be collected (this is likely to require some consultation with delivery practioners and potentially a small number of schools) and; </w:t>
            </w:r>
            <w:r w:rsidRPr="00E23385">
              <w:rPr>
                <w:rFonts w:ascii="Calibri" w:hAnsi="Calibri" w:cs="Calibri"/>
              </w:rPr>
              <w:br/>
              <w:t>b. what data is seen as a priority decision making driver by other government departments and;</w:t>
            </w:r>
            <w:r w:rsidRPr="00E23385">
              <w:rPr>
                <w:rFonts w:ascii="Calibri" w:hAnsi="Calibri" w:cs="Calibri"/>
              </w:rPr>
              <w:br/>
              <w:t>c. which organisations could potentially facilitate access to schools as part of a preferred design?</w:t>
            </w:r>
          </w:p>
          <w:p w14:paraId="522F0571" w14:textId="77777777" w:rsidR="00297E5A" w:rsidRPr="00E23385" w:rsidRDefault="00297E5A" w:rsidP="00297E5A"/>
        </w:tc>
      </w:tr>
      <w:tr w:rsidR="00E23385" w:rsidRPr="00E23385" w14:paraId="5BD9FA37" w14:textId="77777777" w:rsidTr="00297E5A">
        <w:tc>
          <w:tcPr>
            <w:tcW w:w="4508" w:type="dxa"/>
          </w:tcPr>
          <w:p w14:paraId="0B482671" w14:textId="77777777" w:rsidR="00297E5A" w:rsidRPr="00E23385" w:rsidRDefault="00297E5A" w:rsidP="00A33504">
            <w:pPr>
              <w:jc w:val="both"/>
            </w:pPr>
            <w:r w:rsidRPr="00E23385">
              <w:t>2. Do you have access to these stakeholders to aid recruitment?</w:t>
            </w:r>
          </w:p>
          <w:p w14:paraId="5924534F" w14:textId="77777777" w:rsidR="00297E5A" w:rsidRPr="00E23385" w:rsidRDefault="00297E5A" w:rsidP="00A33504"/>
        </w:tc>
        <w:tc>
          <w:tcPr>
            <w:tcW w:w="4508" w:type="dxa"/>
          </w:tcPr>
          <w:p w14:paraId="0F975515" w14:textId="584C4C7D" w:rsidR="00297E5A" w:rsidRPr="00E23385" w:rsidRDefault="00297E5A" w:rsidP="00297E5A">
            <w:pPr>
              <w:rPr>
                <w:rFonts w:ascii="Calibri" w:hAnsi="Calibri" w:cs="Calibri"/>
              </w:rPr>
            </w:pPr>
            <w:r w:rsidRPr="00E23385">
              <w:rPr>
                <w:rFonts w:ascii="Calibri" w:hAnsi="Calibri" w:cs="Calibri"/>
              </w:rPr>
              <w:t xml:space="preserve">We have access to and contacts for a range of government departments, local delivery partners and non-government organisations. </w:t>
            </w:r>
            <w:r w:rsidRPr="00E23385">
              <w:rPr>
                <w:rFonts w:ascii="Calibri" w:hAnsi="Calibri" w:cs="Calibri"/>
              </w:rPr>
              <w:br/>
              <w:t xml:space="preserve">We can provide these contacts to the successfully contractor within an initiation meeting. </w:t>
            </w:r>
          </w:p>
          <w:p w14:paraId="619CEA6B" w14:textId="77777777" w:rsidR="00297E5A" w:rsidRPr="00E23385" w:rsidRDefault="00297E5A" w:rsidP="00297E5A"/>
        </w:tc>
      </w:tr>
      <w:tr w:rsidR="00E23385" w:rsidRPr="00E23385" w14:paraId="18ACCD5A" w14:textId="77777777" w:rsidTr="00297E5A">
        <w:tc>
          <w:tcPr>
            <w:tcW w:w="4508" w:type="dxa"/>
          </w:tcPr>
          <w:p w14:paraId="666D755E" w14:textId="77777777" w:rsidR="00A33504" w:rsidRPr="00E23385" w:rsidRDefault="00297E5A" w:rsidP="00A33504">
            <w:pPr>
              <w:jc w:val="both"/>
            </w:pPr>
            <w:r w:rsidRPr="00E23385">
              <w:t xml:space="preserve">3. What is the scale and nature of currently </w:t>
            </w:r>
          </w:p>
          <w:p w14:paraId="3929826F" w14:textId="369AA9B6" w:rsidR="00297E5A" w:rsidRPr="00E23385" w:rsidRDefault="00297E5A" w:rsidP="00A33504">
            <w:pPr>
              <w:jc w:val="both"/>
            </w:pPr>
            <w:r w:rsidRPr="00E23385">
              <w:t xml:space="preserve">available quantitative evidence in this space? </w:t>
            </w:r>
          </w:p>
          <w:p w14:paraId="5460E6AC" w14:textId="77777777" w:rsidR="00297E5A" w:rsidRPr="00E23385" w:rsidRDefault="00297E5A" w:rsidP="00297E5A"/>
        </w:tc>
        <w:tc>
          <w:tcPr>
            <w:tcW w:w="4508" w:type="dxa"/>
          </w:tcPr>
          <w:p w14:paraId="247E3465" w14:textId="0A49806D" w:rsidR="00297E5A" w:rsidRPr="00E23385" w:rsidRDefault="00297E5A" w:rsidP="00E85765">
            <w:pPr>
              <w:spacing w:after="160" w:line="259" w:lineRule="auto"/>
            </w:pPr>
            <w:r w:rsidRPr="00E23385">
              <w:rPr>
                <w:rFonts w:ascii="Calibri" w:hAnsi="Calibri" w:cs="Calibri"/>
              </w:rPr>
              <w:t>Much of the evidence from this country is qualitative but there are some quantitative studies too. There is evidence from the</w:t>
            </w:r>
            <w:r w:rsidR="0096409A" w:rsidRPr="00E23385">
              <w:rPr>
                <w:rFonts w:ascii="Calibri" w:hAnsi="Calibri" w:cs="Calibri"/>
              </w:rPr>
              <w:t xml:space="preserve"> </w:t>
            </w:r>
            <w:hyperlink r:id="rId4" w:history="1">
              <w:r w:rsidR="0096409A" w:rsidRPr="00E23385">
                <w:rPr>
                  <w:rStyle w:val="Hyperlink"/>
                  <w:i/>
                  <w:iCs/>
                  <w:color w:val="4472C4" w:themeColor="accent1"/>
                </w:rPr>
                <w:t>Natural Connections demonstration Project</w:t>
              </w:r>
            </w:hyperlink>
            <w:r w:rsidR="0096409A" w:rsidRPr="00E23385">
              <w:rPr>
                <w:i/>
                <w:iCs/>
                <w:color w:val="4472C4" w:themeColor="accent1"/>
              </w:rPr>
              <w:t xml:space="preserve"> </w:t>
            </w:r>
            <w:r w:rsidRPr="00E23385">
              <w:rPr>
                <w:rFonts w:ascii="Calibri" w:hAnsi="Calibri" w:cs="Calibri"/>
              </w:rPr>
              <w:t xml:space="preserve">and the Children and Nature programme (not yet published) – but will be available to successful contractor) that show positive impacts from time spent outside but there is no control group and other potential reasons for these impacts were not explored in the scope of the project. This Natural England evidence note provides an overview of current evidence </w:t>
            </w:r>
            <w:hyperlink r:id="rId5" w:history="1">
              <w:r w:rsidR="00E85765" w:rsidRPr="00E23385">
                <w:rPr>
                  <w:rStyle w:val="Hyperlink"/>
                  <w:color w:val="4472C4" w:themeColor="accent1"/>
                </w:rPr>
                <w:t>Links between natural environments, learning and health: evidence briefing - EIN063 (naturalengland.org.uk)</w:t>
              </w:r>
            </w:hyperlink>
          </w:p>
        </w:tc>
      </w:tr>
      <w:tr w:rsidR="00297E5A" w:rsidRPr="00E23385" w14:paraId="04BFAA5A" w14:textId="77777777" w:rsidTr="00297E5A">
        <w:tc>
          <w:tcPr>
            <w:tcW w:w="4508" w:type="dxa"/>
          </w:tcPr>
          <w:p w14:paraId="5DD5F7A5" w14:textId="77777777" w:rsidR="00297E5A" w:rsidRPr="00E23385" w:rsidRDefault="00297E5A" w:rsidP="00A33504">
            <w:pPr>
              <w:jc w:val="both"/>
            </w:pPr>
            <w:r w:rsidRPr="00E23385">
              <w:lastRenderedPageBreak/>
              <w:t>4. Is this data something that you have access to or is there an expectation that a supplier will find it?</w:t>
            </w:r>
          </w:p>
          <w:p w14:paraId="384EB430" w14:textId="77777777" w:rsidR="00297E5A" w:rsidRPr="00E23385" w:rsidRDefault="00297E5A" w:rsidP="00A33504">
            <w:pPr>
              <w:jc w:val="both"/>
            </w:pPr>
          </w:p>
        </w:tc>
        <w:tc>
          <w:tcPr>
            <w:tcW w:w="4508" w:type="dxa"/>
          </w:tcPr>
          <w:p w14:paraId="4EFF3B29" w14:textId="0B64EE3B" w:rsidR="00297E5A" w:rsidRPr="00E23385" w:rsidRDefault="00297E5A" w:rsidP="00297E5A">
            <w:pPr>
              <w:rPr>
                <w:rFonts w:ascii="Calibri" w:hAnsi="Calibri" w:cs="Calibri"/>
              </w:rPr>
            </w:pPr>
            <w:r w:rsidRPr="00E23385">
              <w:rPr>
                <w:rFonts w:ascii="Calibri" w:hAnsi="Calibri" w:cs="Calibri"/>
              </w:rPr>
              <w:t>All existing Natural England reports are available on our publications catalogue. In addition, we will be able to provide unpublished reports from the Children and Nature Programme. We do not have specific access to other academic studies and data.</w:t>
            </w:r>
          </w:p>
          <w:p w14:paraId="3E635BA5" w14:textId="77777777" w:rsidR="00297E5A" w:rsidRPr="00E23385" w:rsidRDefault="00297E5A" w:rsidP="00297E5A"/>
        </w:tc>
      </w:tr>
    </w:tbl>
    <w:p w14:paraId="0C880686" w14:textId="77777777" w:rsidR="00297E5A" w:rsidRPr="00E23385" w:rsidRDefault="00297E5A" w:rsidP="00297E5A"/>
    <w:sectPr w:rsidR="00297E5A" w:rsidRPr="00E23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5A"/>
    <w:rsid w:val="00297E5A"/>
    <w:rsid w:val="003B6643"/>
    <w:rsid w:val="00754263"/>
    <w:rsid w:val="0096409A"/>
    <w:rsid w:val="009A72E5"/>
    <w:rsid w:val="00A33504"/>
    <w:rsid w:val="00E23385"/>
    <w:rsid w:val="00E85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1EDA"/>
  <w15:chartTrackingRefBased/>
  <w15:docId w15:val="{02AE62CC-78F3-4671-8D8B-ABD39B8B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7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64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93742">
      <w:bodyDiv w:val="1"/>
      <w:marLeft w:val="0"/>
      <w:marRight w:val="0"/>
      <w:marTop w:val="0"/>
      <w:marBottom w:val="0"/>
      <w:divBdr>
        <w:top w:val="none" w:sz="0" w:space="0" w:color="auto"/>
        <w:left w:val="none" w:sz="0" w:space="0" w:color="auto"/>
        <w:bottom w:val="none" w:sz="0" w:space="0" w:color="auto"/>
        <w:right w:val="none" w:sz="0" w:space="0" w:color="auto"/>
      </w:divBdr>
    </w:div>
    <w:div w:id="549806134">
      <w:bodyDiv w:val="1"/>
      <w:marLeft w:val="0"/>
      <w:marRight w:val="0"/>
      <w:marTop w:val="0"/>
      <w:marBottom w:val="0"/>
      <w:divBdr>
        <w:top w:val="none" w:sz="0" w:space="0" w:color="auto"/>
        <w:left w:val="none" w:sz="0" w:space="0" w:color="auto"/>
        <w:bottom w:val="none" w:sz="0" w:space="0" w:color="auto"/>
        <w:right w:val="none" w:sz="0" w:space="0" w:color="auto"/>
      </w:divBdr>
    </w:div>
    <w:div w:id="620457456">
      <w:bodyDiv w:val="1"/>
      <w:marLeft w:val="0"/>
      <w:marRight w:val="0"/>
      <w:marTop w:val="0"/>
      <w:marBottom w:val="0"/>
      <w:divBdr>
        <w:top w:val="none" w:sz="0" w:space="0" w:color="auto"/>
        <w:left w:val="none" w:sz="0" w:space="0" w:color="auto"/>
        <w:bottom w:val="none" w:sz="0" w:space="0" w:color="auto"/>
        <w:right w:val="none" w:sz="0" w:space="0" w:color="auto"/>
      </w:divBdr>
    </w:div>
    <w:div w:id="1151486919">
      <w:bodyDiv w:val="1"/>
      <w:marLeft w:val="0"/>
      <w:marRight w:val="0"/>
      <w:marTop w:val="0"/>
      <w:marBottom w:val="0"/>
      <w:divBdr>
        <w:top w:val="none" w:sz="0" w:space="0" w:color="auto"/>
        <w:left w:val="none" w:sz="0" w:space="0" w:color="auto"/>
        <w:bottom w:val="none" w:sz="0" w:space="0" w:color="auto"/>
        <w:right w:val="none" w:sz="0" w:space="0" w:color="auto"/>
      </w:divBdr>
    </w:div>
    <w:div w:id="1321035659">
      <w:bodyDiv w:val="1"/>
      <w:marLeft w:val="0"/>
      <w:marRight w:val="0"/>
      <w:marTop w:val="0"/>
      <w:marBottom w:val="0"/>
      <w:divBdr>
        <w:top w:val="none" w:sz="0" w:space="0" w:color="auto"/>
        <w:left w:val="none" w:sz="0" w:space="0" w:color="auto"/>
        <w:bottom w:val="none" w:sz="0" w:space="0" w:color="auto"/>
        <w:right w:val="none" w:sz="0" w:space="0" w:color="auto"/>
      </w:divBdr>
    </w:div>
    <w:div w:id="1670788050">
      <w:bodyDiv w:val="1"/>
      <w:marLeft w:val="0"/>
      <w:marRight w:val="0"/>
      <w:marTop w:val="0"/>
      <w:marBottom w:val="0"/>
      <w:divBdr>
        <w:top w:val="none" w:sz="0" w:space="0" w:color="auto"/>
        <w:left w:val="none" w:sz="0" w:space="0" w:color="auto"/>
        <w:bottom w:val="none" w:sz="0" w:space="0" w:color="auto"/>
        <w:right w:val="none" w:sz="0" w:space="0" w:color="auto"/>
      </w:divBdr>
    </w:div>
    <w:div w:id="1742023842">
      <w:bodyDiv w:val="1"/>
      <w:marLeft w:val="0"/>
      <w:marRight w:val="0"/>
      <w:marTop w:val="0"/>
      <w:marBottom w:val="0"/>
      <w:divBdr>
        <w:top w:val="none" w:sz="0" w:space="0" w:color="auto"/>
        <w:left w:val="none" w:sz="0" w:space="0" w:color="auto"/>
        <w:bottom w:val="none" w:sz="0" w:space="0" w:color="auto"/>
        <w:right w:val="none" w:sz="0" w:space="0" w:color="auto"/>
      </w:divBdr>
    </w:div>
    <w:div w:id="21108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03.safelinks.protection.outlook.com/?url=https%3A%2F%2Fpublications.naturalengland.org.uk%2Fpublication%2F5745607154335744&amp;data=05%7C01%7CSusan.Lenaghan%40naturalengland.org.uk%7C896a8b668b7d4e5d3d6b08db98bb557d%7C770a245002274c6290c74e38537f1102%7C0%7C0%7C638271702586575662%7CUnknown%7CTWFpbGZsb3d8eyJWIjoiMC4wLjAwMDAiLCJQIjoiV2luMzIiLCJBTiI6Ik1haWwiLCJXVCI6Mn0%3D%7C3000%7C%7C%7C&amp;sdata=KPhZd10OqTCsT%2BtA1ZGV4e4hwOBizDJOUn8c5cH%2BdR0%3D&amp;reserved=0" TargetMode="External"/><Relationship Id="rId4" Type="http://schemas.openxmlformats.org/officeDocument/2006/relationships/hyperlink" Target="https://eur03.safelinks.protection.outlook.com/?url=https%3A%2F%2Fpublications.naturalengland.org.uk%2Fpublication%2F6636651036540928&amp;data=05%7C01%7CSusan.Lenaghan%40naturalengland.org.uk%7C896a8b668b7d4e5d3d6b08db98bb557d%7C770a245002274c6290c74e38537f1102%7C0%7C0%7C638271702586575662%7CUnknown%7CTWFpbGZsb3d8eyJWIjoiMC4wLjAwMDAiLCJQIjoiV2luMzIiLCJBTiI6Ik1haWwiLCJXVCI6Mn0%3D%7C3000%7C%7C%7C&amp;sdata=9WEVX5t%2FN3TLm5pPXDaJoA6mBWiB3Mp%2BUGDcwc%2FIYC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Lenaghan, Susan</dc:creator>
  <cp:keywords/>
  <dc:description/>
  <cp:lastModifiedBy>Hughes, Jessica</cp:lastModifiedBy>
  <cp:revision>2</cp:revision>
  <dcterms:created xsi:type="dcterms:W3CDTF">2023-08-11T11:44:00Z</dcterms:created>
  <dcterms:modified xsi:type="dcterms:W3CDTF">2023-08-11T11:44:00Z</dcterms:modified>
</cp:coreProperties>
</file>