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A42A1" w14:textId="2772CB31" w:rsidR="00A20E6F" w:rsidRPr="009334FD" w:rsidRDefault="00C71A1C" w:rsidP="00C81C36">
      <w:pPr>
        <w:tabs>
          <w:tab w:val="left" w:pos="4395"/>
        </w:tabs>
        <w:spacing w:before="4440" w:after="960"/>
        <w:jc w:val="center"/>
        <w:rPr>
          <w:rFonts w:ascii="Calibri" w:hAnsi="Calibri" w:cs="Arial"/>
          <w:b/>
          <w:sz w:val="72"/>
          <w:szCs w:val="72"/>
          <w:lang w:val="en-GB"/>
        </w:rPr>
      </w:pPr>
      <w:bookmarkStart w:id="0" w:name="_Toc276992348"/>
      <w:bookmarkStart w:id="1" w:name="_Toc277322544"/>
      <w:bookmarkStart w:id="2" w:name="_Toc278189167"/>
      <w:bookmarkStart w:id="3" w:name="_Toc317158525"/>
      <w:bookmarkStart w:id="4" w:name="_Toc317163057"/>
      <w:bookmarkStart w:id="5" w:name="_Toc317171591"/>
      <w:bookmarkStart w:id="6" w:name="_Toc317172126"/>
      <w:r>
        <w:rPr>
          <w:rFonts w:ascii="Calibri" w:hAnsi="Calibri" w:cs="Arial"/>
          <w:b/>
          <w:noProof/>
          <w:color w:val="2B579A"/>
          <w:sz w:val="72"/>
          <w:szCs w:val="72"/>
          <w:shd w:val="clear" w:color="auto" w:fill="E6E6E6"/>
          <w:lang w:val="en-GB" w:eastAsia="en-GB"/>
        </w:rPr>
        <w:drawing>
          <wp:anchor distT="0" distB="0" distL="114300" distR="114300" simplePos="0" relativeHeight="251658245" behindDoc="0" locked="0" layoutInCell="1" allowOverlap="1" wp14:anchorId="4A2E831A" wp14:editId="4E8A1BB0">
            <wp:simplePos x="0" y="0"/>
            <wp:positionH relativeFrom="column">
              <wp:posOffset>4752975</wp:posOffset>
            </wp:positionH>
            <wp:positionV relativeFrom="paragraph">
              <wp:posOffset>0</wp:posOffset>
            </wp:positionV>
            <wp:extent cx="1695600" cy="586800"/>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95600" cy="586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20E6F" w:rsidRPr="009334FD">
        <w:rPr>
          <w:rFonts w:ascii="Calibri" w:hAnsi="Calibri" w:cs="Arial"/>
          <w:b/>
          <w:sz w:val="72"/>
          <w:szCs w:val="72"/>
          <w:lang w:val="en-GB"/>
        </w:rPr>
        <w:t>Invita</w:t>
      </w:r>
      <w:r w:rsidR="00B12B05">
        <w:rPr>
          <w:rFonts w:ascii="Calibri" w:hAnsi="Calibri" w:cs="Arial"/>
          <w:b/>
          <w:sz w:val="72"/>
          <w:szCs w:val="72"/>
          <w:lang w:val="en-GB"/>
        </w:rPr>
        <w:t>t</w:t>
      </w:r>
      <w:r w:rsidR="00A20E6F" w:rsidRPr="009334FD">
        <w:rPr>
          <w:rFonts w:ascii="Calibri" w:hAnsi="Calibri" w:cs="Arial"/>
          <w:b/>
          <w:sz w:val="72"/>
          <w:szCs w:val="72"/>
          <w:lang w:val="en-GB"/>
        </w:rPr>
        <w:t>ion to Tender</w:t>
      </w:r>
      <w:bookmarkEnd w:id="0"/>
      <w:bookmarkEnd w:id="1"/>
      <w:bookmarkEnd w:id="2"/>
      <w:bookmarkEnd w:id="3"/>
      <w:bookmarkEnd w:id="4"/>
      <w:bookmarkEnd w:id="5"/>
      <w:bookmarkEnd w:id="6"/>
    </w:p>
    <w:p w14:paraId="61EA42A2" w14:textId="5CB8EE81" w:rsidR="00CF0715" w:rsidRPr="000A654D" w:rsidRDefault="00820887" w:rsidP="00852CAD">
      <w:pPr>
        <w:jc w:val="center"/>
        <w:outlineLvl w:val="0"/>
        <w:rPr>
          <w:rFonts w:asciiTheme="minorHAnsi" w:hAnsiTheme="minorHAnsi" w:cs="Arial"/>
          <w:sz w:val="52"/>
          <w:szCs w:val="48"/>
          <w:lang w:val="en-GB"/>
        </w:rPr>
      </w:pPr>
      <w:bookmarkStart w:id="7" w:name="_Toc506201949"/>
      <w:bookmarkStart w:id="8" w:name="_Toc277322545"/>
      <w:bookmarkStart w:id="9" w:name="_Toc278189168"/>
      <w:r w:rsidRPr="000A654D">
        <w:rPr>
          <w:rFonts w:asciiTheme="minorHAnsi" w:hAnsiTheme="minorHAnsi" w:cs="Arial"/>
          <w:sz w:val="52"/>
          <w:szCs w:val="48"/>
          <w:lang w:val="en-GB"/>
        </w:rPr>
        <w:t>Legal Services</w:t>
      </w:r>
      <w:bookmarkEnd w:id="7"/>
    </w:p>
    <w:p w14:paraId="61EA42A3" w14:textId="77777777" w:rsidR="00CF0715" w:rsidRDefault="00CF0715" w:rsidP="0065704C">
      <w:pPr>
        <w:spacing w:after="480"/>
        <w:rPr>
          <w:rFonts w:ascii="Calibri" w:hAnsi="Calibri" w:cs="Arial"/>
          <w:b/>
          <w:sz w:val="48"/>
          <w:szCs w:val="48"/>
          <w:lang w:val="en-GB"/>
        </w:rPr>
      </w:pPr>
    </w:p>
    <w:p w14:paraId="61EA42A4" w14:textId="77777777" w:rsidR="00CF0715" w:rsidRDefault="00CF0715" w:rsidP="0065704C">
      <w:pPr>
        <w:spacing w:after="480"/>
        <w:rPr>
          <w:rFonts w:ascii="Calibri" w:hAnsi="Calibri" w:cs="Arial"/>
          <w:b/>
          <w:sz w:val="48"/>
          <w:szCs w:val="48"/>
          <w:lang w:val="en-GB"/>
        </w:rPr>
      </w:pPr>
    </w:p>
    <w:p w14:paraId="61EA42A5" w14:textId="77777777" w:rsidR="00CF0715" w:rsidRDefault="00CF0715" w:rsidP="0065704C">
      <w:pPr>
        <w:spacing w:after="480"/>
        <w:rPr>
          <w:rFonts w:ascii="Calibri" w:hAnsi="Calibri" w:cs="Arial"/>
          <w:b/>
          <w:sz w:val="48"/>
          <w:szCs w:val="48"/>
          <w:lang w:val="en-GB"/>
        </w:rPr>
      </w:pPr>
    </w:p>
    <w:p w14:paraId="61EA42A6" w14:textId="77777777" w:rsidR="00CF0715" w:rsidRDefault="00CF0715" w:rsidP="0065704C">
      <w:pPr>
        <w:spacing w:after="480"/>
        <w:rPr>
          <w:rFonts w:ascii="Calibri" w:hAnsi="Calibri" w:cs="Arial"/>
          <w:b/>
          <w:sz w:val="48"/>
          <w:szCs w:val="48"/>
          <w:lang w:val="en-GB"/>
        </w:rPr>
      </w:pPr>
    </w:p>
    <w:bookmarkEnd w:id="8"/>
    <w:bookmarkEnd w:id="9"/>
    <w:p w14:paraId="61EA42A8" w14:textId="4F7B01E9" w:rsidR="00A20E6F" w:rsidRDefault="00A20E6F" w:rsidP="00B34116">
      <w:pPr>
        <w:rPr>
          <w:rFonts w:ascii="Calibri" w:hAnsi="Calibri" w:cs="Arial"/>
          <w:sz w:val="32"/>
          <w:szCs w:val="32"/>
          <w:lang w:val="en-GB"/>
        </w:rPr>
      </w:pPr>
      <w:r w:rsidRPr="00AF6E18">
        <w:rPr>
          <w:rFonts w:ascii="Calibri" w:hAnsi="Calibri" w:cs="Arial"/>
          <w:sz w:val="32"/>
          <w:szCs w:val="32"/>
          <w:lang w:val="en-GB"/>
        </w:rPr>
        <w:t xml:space="preserve">Issued </w:t>
      </w:r>
      <w:r w:rsidR="000A654D" w:rsidRPr="00B869A3">
        <w:rPr>
          <w:rFonts w:ascii="Calibri" w:hAnsi="Calibri" w:cs="Arial"/>
          <w:sz w:val="32"/>
          <w:szCs w:val="32"/>
          <w:lang w:val="en-GB"/>
        </w:rPr>
        <w:t>01/07/22</w:t>
      </w:r>
      <w:r w:rsidR="00033090" w:rsidRPr="00AF6E18">
        <w:rPr>
          <w:rFonts w:ascii="Calibri" w:hAnsi="Calibri" w:cs="Arial"/>
          <w:sz w:val="32"/>
          <w:szCs w:val="32"/>
          <w:lang w:val="en-GB"/>
        </w:rPr>
        <w:t xml:space="preserve"> </w:t>
      </w:r>
      <w:r w:rsidR="00033090" w:rsidRPr="000A654D">
        <w:rPr>
          <w:rFonts w:ascii="Calibri" w:hAnsi="Calibri" w:cs="Arial"/>
          <w:sz w:val="32"/>
          <w:szCs w:val="32"/>
          <w:lang w:val="en-GB"/>
        </w:rPr>
        <w:t>V1.0</w:t>
      </w:r>
    </w:p>
    <w:p w14:paraId="3946AE89" w14:textId="77777777" w:rsidR="00B34116" w:rsidRPr="000A654D" w:rsidRDefault="00B34116" w:rsidP="00B34116">
      <w:pPr>
        <w:rPr>
          <w:rFonts w:ascii="Calibri" w:hAnsi="Calibri" w:cs="Arial"/>
          <w:sz w:val="32"/>
          <w:szCs w:val="32"/>
          <w:lang w:val="en-GB"/>
        </w:rPr>
      </w:pPr>
    </w:p>
    <w:p w14:paraId="61EA42A9" w14:textId="77777777" w:rsidR="00102676" w:rsidRPr="00E67A96" w:rsidRDefault="00102676">
      <w:pPr>
        <w:spacing w:after="200" w:line="276" w:lineRule="auto"/>
        <w:rPr>
          <w:rFonts w:ascii="Calibri" w:hAnsi="Calibri" w:cs="Arial"/>
          <w:b/>
          <w:bCs/>
          <w:sz w:val="28"/>
          <w:szCs w:val="28"/>
          <w:lang w:val="en-GB"/>
        </w:rPr>
      </w:pPr>
      <w:bookmarkStart w:id="10" w:name="_Toc276992351"/>
      <w:bookmarkStart w:id="11" w:name="_Toc278189170"/>
      <w:bookmarkStart w:id="12" w:name="_Toc317158528"/>
      <w:bookmarkStart w:id="13" w:name="_Toc317163060"/>
      <w:r w:rsidRPr="00E67A96">
        <w:rPr>
          <w:rFonts w:ascii="Calibri" w:hAnsi="Calibri" w:cs="Arial"/>
          <w:b/>
          <w:bCs/>
          <w:sz w:val="28"/>
          <w:szCs w:val="28"/>
          <w:lang w:val="en-GB"/>
        </w:rPr>
        <w:br w:type="page"/>
      </w:r>
    </w:p>
    <w:p w14:paraId="61EA42AA" w14:textId="77777777" w:rsidR="00A20E6F" w:rsidRPr="00E67A96" w:rsidRDefault="00A20E6F" w:rsidP="00A20E6F">
      <w:pPr>
        <w:spacing w:after="120" w:line="300" w:lineRule="atLeast"/>
        <w:outlineLvl w:val="0"/>
        <w:rPr>
          <w:rFonts w:ascii="Calibri" w:hAnsi="Calibri" w:cs="Arial"/>
          <w:b/>
          <w:bCs/>
          <w:sz w:val="28"/>
          <w:szCs w:val="28"/>
          <w:lang w:val="en-GB"/>
        </w:rPr>
      </w:pPr>
    </w:p>
    <w:bookmarkEnd w:id="10"/>
    <w:bookmarkEnd w:id="11"/>
    <w:bookmarkEnd w:id="12"/>
    <w:bookmarkEnd w:id="13"/>
    <w:p w14:paraId="016DBDAB" w14:textId="77777777" w:rsidR="00607D36" w:rsidRPr="002E2122" w:rsidRDefault="00BF50BE">
      <w:pPr>
        <w:pStyle w:val="TOC1"/>
        <w:rPr>
          <w:rFonts w:asciiTheme="minorHAnsi" w:eastAsiaTheme="minorEastAsia" w:hAnsiTheme="minorHAnsi" w:cstheme="minorHAnsi"/>
          <w:noProof/>
          <w:sz w:val="22"/>
          <w:szCs w:val="22"/>
          <w:lang w:val="en-GB" w:eastAsia="en-GB"/>
        </w:rPr>
      </w:pPr>
      <w:r w:rsidRPr="0045353F">
        <w:rPr>
          <w:rFonts w:cs="Arial"/>
          <w:bCs/>
          <w:color w:val="2B579A"/>
          <w:sz w:val="22"/>
          <w:szCs w:val="22"/>
          <w:shd w:val="clear" w:color="auto" w:fill="E6E6E6"/>
          <w:lang w:val="en-GB"/>
        </w:rPr>
        <w:fldChar w:fldCharType="begin"/>
      </w:r>
      <w:r w:rsidR="00A20E6F" w:rsidRPr="0045353F">
        <w:rPr>
          <w:rFonts w:cs="Arial"/>
          <w:bCs/>
          <w:sz w:val="22"/>
          <w:szCs w:val="22"/>
          <w:lang w:val="en-GB"/>
        </w:rPr>
        <w:instrText xml:space="preserve"> TOC \o "1-3" \h \z \u </w:instrText>
      </w:r>
      <w:r w:rsidRPr="0045353F">
        <w:rPr>
          <w:rFonts w:cs="Arial"/>
          <w:bCs/>
          <w:color w:val="2B579A"/>
          <w:sz w:val="22"/>
          <w:szCs w:val="22"/>
          <w:shd w:val="clear" w:color="auto" w:fill="E6E6E6"/>
          <w:lang w:val="en-GB"/>
        </w:rPr>
        <w:fldChar w:fldCharType="separate"/>
      </w:r>
      <w:hyperlink w:anchor="_Toc506201949" w:history="1">
        <w:r w:rsidR="00607D36" w:rsidRPr="002E2122">
          <w:rPr>
            <w:rStyle w:val="Hyperlink"/>
            <w:rFonts w:asciiTheme="minorHAnsi" w:hAnsiTheme="minorHAnsi" w:cstheme="minorHAnsi"/>
            <w:noProof/>
            <w:sz w:val="22"/>
            <w:szCs w:val="22"/>
            <w:lang w:val="en-GB"/>
          </w:rPr>
          <w:t>Legal Services</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_Toc506201949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1</w:t>
        </w:r>
        <w:r w:rsidR="00607D36" w:rsidRPr="002E2122">
          <w:rPr>
            <w:rFonts w:asciiTheme="minorHAnsi" w:hAnsiTheme="minorHAnsi" w:cstheme="minorHAnsi"/>
            <w:noProof/>
            <w:webHidden/>
            <w:color w:val="2B579A"/>
            <w:sz w:val="22"/>
            <w:szCs w:val="22"/>
            <w:shd w:val="clear" w:color="auto" w:fill="E6E6E6"/>
          </w:rPr>
          <w:fldChar w:fldCharType="end"/>
        </w:r>
      </w:hyperlink>
    </w:p>
    <w:p w14:paraId="6A120A62" w14:textId="77777777" w:rsidR="00607D36" w:rsidRPr="002E2122" w:rsidRDefault="002E4256">
      <w:pPr>
        <w:pStyle w:val="TOC1"/>
        <w:rPr>
          <w:rFonts w:asciiTheme="minorHAnsi" w:eastAsiaTheme="minorEastAsia" w:hAnsiTheme="minorHAnsi" w:cstheme="minorHAnsi"/>
          <w:noProof/>
          <w:sz w:val="22"/>
          <w:szCs w:val="22"/>
          <w:lang w:val="en-GB" w:eastAsia="en-GB"/>
        </w:rPr>
      </w:pPr>
      <w:hyperlink w:anchor="_Toc506201950" w:history="1">
        <w:r w:rsidR="00607D36" w:rsidRPr="002E2122">
          <w:rPr>
            <w:rStyle w:val="Hyperlink"/>
            <w:rFonts w:asciiTheme="minorHAnsi" w:hAnsiTheme="minorHAnsi" w:cstheme="minorHAnsi"/>
            <w:noProof/>
            <w:sz w:val="22"/>
            <w:szCs w:val="22"/>
            <w:lang w:val="en-GB"/>
          </w:rPr>
          <w:t>1.0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Introduction to Leeds Federated</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_Toc506201950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3</w:t>
        </w:r>
        <w:r w:rsidR="00607D36" w:rsidRPr="002E2122">
          <w:rPr>
            <w:rFonts w:asciiTheme="minorHAnsi" w:hAnsiTheme="minorHAnsi" w:cstheme="minorHAnsi"/>
            <w:noProof/>
            <w:webHidden/>
            <w:color w:val="2B579A"/>
            <w:sz w:val="22"/>
            <w:szCs w:val="22"/>
            <w:shd w:val="clear" w:color="auto" w:fill="E6E6E6"/>
          </w:rPr>
          <w:fldChar w:fldCharType="end"/>
        </w:r>
      </w:hyperlink>
    </w:p>
    <w:p w14:paraId="51253375" w14:textId="77777777" w:rsidR="00607D36" w:rsidRPr="002E2122" w:rsidRDefault="002E4256">
      <w:pPr>
        <w:pStyle w:val="TOC1"/>
        <w:rPr>
          <w:rFonts w:asciiTheme="minorHAnsi" w:eastAsiaTheme="minorEastAsia" w:hAnsiTheme="minorHAnsi" w:cstheme="minorHAnsi"/>
          <w:noProof/>
          <w:sz w:val="22"/>
          <w:szCs w:val="22"/>
          <w:lang w:val="en-GB" w:eastAsia="en-GB"/>
        </w:rPr>
      </w:pPr>
      <w:hyperlink w:anchor="_Toc506201951" w:history="1">
        <w:r w:rsidR="00607D36" w:rsidRPr="002E2122">
          <w:rPr>
            <w:rStyle w:val="Hyperlink"/>
            <w:rFonts w:asciiTheme="minorHAnsi" w:hAnsiTheme="minorHAnsi" w:cstheme="minorHAnsi"/>
            <w:noProof/>
            <w:sz w:val="22"/>
            <w:szCs w:val="22"/>
            <w:lang w:val="en-GB"/>
          </w:rPr>
          <w:t>2.0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Background Information</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_Toc506201951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4</w:t>
        </w:r>
        <w:r w:rsidR="00607D36" w:rsidRPr="002E2122">
          <w:rPr>
            <w:rFonts w:asciiTheme="minorHAnsi" w:hAnsiTheme="minorHAnsi" w:cstheme="minorHAnsi"/>
            <w:noProof/>
            <w:webHidden/>
            <w:color w:val="2B579A"/>
            <w:sz w:val="22"/>
            <w:szCs w:val="22"/>
            <w:shd w:val="clear" w:color="auto" w:fill="E6E6E6"/>
          </w:rPr>
          <w:fldChar w:fldCharType="end"/>
        </w:r>
      </w:hyperlink>
    </w:p>
    <w:p w14:paraId="1B33FD5A" w14:textId="77777777" w:rsidR="00607D36" w:rsidRPr="002E2122" w:rsidRDefault="002E4256">
      <w:pPr>
        <w:pStyle w:val="TOC1"/>
        <w:rPr>
          <w:rFonts w:asciiTheme="minorHAnsi" w:eastAsiaTheme="minorEastAsia" w:hAnsiTheme="minorHAnsi" w:cstheme="minorHAnsi"/>
          <w:noProof/>
          <w:sz w:val="22"/>
          <w:szCs w:val="22"/>
          <w:lang w:val="en-GB" w:eastAsia="en-GB"/>
        </w:rPr>
      </w:pPr>
      <w:hyperlink w:anchor="_Toc506201952" w:history="1">
        <w:r w:rsidR="00607D36" w:rsidRPr="002E2122">
          <w:rPr>
            <w:rStyle w:val="Hyperlink"/>
            <w:rFonts w:asciiTheme="minorHAnsi" w:hAnsiTheme="minorHAnsi" w:cstheme="minorHAnsi"/>
            <w:noProof/>
            <w:sz w:val="22"/>
            <w:szCs w:val="22"/>
            <w:lang w:val="en-GB"/>
          </w:rPr>
          <w:t>3.0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Timescale</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_Toc506201952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4</w:t>
        </w:r>
        <w:r w:rsidR="00607D36" w:rsidRPr="002E2122">
          <w:rPr>
            <w:rFonts w:asciiTheme="minorHAnsi" w:hAnsiTheme="minorHAnsi" w:cstheme="minorHAnsi"/>
            <w:noProof/>
            <w:webHidden/>
            <w:color w:val="2B579A"/>
            <w:sz w:val="22"/>
            <w:szCs w:val="22"/>
            <w:shd w:val="clear" w:color="auto" w:fill="E6E6E6"/>
          </w:rPr>
          <w:fldChar w:fldCharType="end"/>
        </w:r>
      </w:hyperlink>
    </w:p>
    <w:p w14:paraId="58F52BC6" w14:textId="77777777" w:rsidR="00607D36" w:rsidRPr="002E2122" w:rsidRDefault="002E4256">
      <w:pPr>
        <w:pStyle w:val="TOC1"/>
        <w:rPr>
          <w:rFonts w:asciiTheme="minorHAnsi" w:eastAsiaTheme="minorEastAsia" w:hAnsiTheme="minorHAnsi" w:cstheme="minorHAnsi"/>
          <w:noProof/>
          <w:sz w:val="22"/>
          <w:szCs w:val="22"/>
          <w:lang w:val="en-GB" w:eastAsia="en-GB"/>
        </w:rPr>
      </w:pPr>
      <w:hyperlink w:anchor="_Toc506201954" w:history="1">
        <w:r w:rsidR="00607D36" w:rsidRPr="002E2122">
          <w:rPr>
            <w:rStyle w:val="Hyperlink"/>
            <w:rFonts w:asciiTheme="minorHAnsi" w:hAnsiTheme="minorHAnsi" w:cstheme="minorHAnsi"/>
            <w:noProof/>
            <w:sz w:val="22"/>
            <w:szCs w:val="22"/>
            <w:lang w:val="en-GB"/>
          </w:rPr>
          <w:t>4.0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Brief</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_Toc506201954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5</w:t>
        </w:r>
        <w:r w:rsidR="00607D36" w:rsidRPr="002E2122">
          <w:rPr>
            <w:rFonts w:asciiTheme="minorHAnsi" w:hAnsiTheme="minorHAnsi" w:cstheme="minorHAnsi"/>
            <w:noProof/>
            <w:webHidden/>
            <w:color w:val="2B579A"/>
            <w:sz w:val="22"/>
            <w:szCs w:val="22"/>
            <w:shd w:val="clear" w:color="auto" w:fill="E6E6E6"/>
          </w:rPr>
          <w:fldChar w:fldCharType="end"/>
        </w:r>
      </w:hyperlink>
    </w:p>
    <w:p w14:paraId="1B906FE1" w14:textId="77777777" w:rsidR="00607D36" w:rsidRPr="002E2122" w:rsidRDefault="002E4256">
      <w:pPr>
        <w:pStyle w:val="TOC1"/>
        <w:rPr>
          <w:rFonts w:asciiTheme="minorHAnsi" w:eastAsiaTheme="minorEastAsia" w:hAnsiTheme="minorHAnsi" w:cstheme="minorHAnsi"/>
          <w:noProof/>
          <w:sz w:val="22"/>
          <w:szCs w:val="22"/>
          <w:lang w:val="en-GB" w:eastAsia="en-GB"/>
        </w:rPr>
      </w:pPr>
      <w:hyperlink w:anchor="_Toc506201982" w:history="1">
        <w:r w:rsidR="00607D36" w:rsidRPr="002E2122">
          <w:rPr>
            <w:rStyle w:val="Hyperlink"/>
            <w:rFonts w:asciiTheme="minorHAnsi" w:hAnsiTheme="minorHAnsi" w:cstheme="minorHAnsi"/>
            <w:noProof/>
            <w:sz w:val="22"/>
            <w:szCs w:val="22"/>
            <w:lang w:val="en-GB"/>
          </w:rPr>
          <w:t>5.0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Performance reviews</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_Toc506201982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6</w:t>
        </w:r>
        <w:r w:rsidR="00607D36" w:rsidRPr="002E2122">
          <w:rPr>
            <w:rFonts w:asciiTheme="minorHAnsi" w:hAnsiTheme="minorHAnsi" w:cstheme="minorHAnsi"/>
            <w:noProof/>
            <w:webHidden/>
            <w:color w:val="2B579A"/>
            <w:sz w:val="22"/>
            <w:szCs w:val="22"/>
            <w:shd w:val="clear" w:color="auto" w:fill="E6E6E6"/>
          </w:rPr>
          <w:fldChar w:fldCharType="end"/>
        </w:r>
      </w:hyperlink>
    </w:p>
    <w:p w14:paraId="761FB64C" w14:textId="77777777" w:rsidR="00607D36" w:rsidRPr="002E2122" w:rsidRDefault="002E4256">
      <w:pPr>
        <w:pStyle w:val="TOC1"/>
        <w:rPr>
          <w:rFonts w:asciiTheme="minorHAnsi" w:eastAsiaTheme="minorEastAsia" w:hAnsiTheme="minorHAnsi" w:cstheme="minorHAnsi"/>
          <w:noProof/>
          <w:sz w:val="22"/>
          <w:szCs w:val="22"/>
          <w:lang w:val="en-GB" w:eastAsia="en-GB"/>
        </w:rPr>
      </w:pPr>
      <w:hyperlink w:anchor="_Toc506201984" w:history="1">
        <w:r w:rsidR="00607D36" w:rsidRPr="002E2122">
          <w:rPr>
            <w:rStyle w:val="Hyperlink"/>
            <w:rFonts w:asciiTheme="minorHAnsi" w:hAnsiTheme="minorHAnsi" w:cstheme="minorHAnsi"/>
            <w:noProof/>
            <w:sz w:val="22"/>
            <w:szCs w:val="22"/>
            <w:lang w:val="en-GB"/>
          </w:rPr>
          <w:t>6.0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Evaluation of Tender Submissions</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_Toc506201984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7</w:t>
        </w:r>
        <w:r w:rsidR="00607D36" w:rsidRPr="002E2122">
          <w:rPr>
            <w:rFonts w:asciiTheme="minorHAnsi" w:hAnsiTheme="minorHAnsi" w:cstheme="minorHAnsi"/>
            <w:noProof/>
            <w:webHidden/>
            <w:color w:val="2B579A"/>
            <w:sz w:val="22"/>
            <w:szCs w:val="22"/>
            <w:shd w:val="clear" w:color="auto" w:fill="E6E6E6"/>
          </w:rPr>
          <w:fldChar w:fldCharType="end"/>
        </w:r>
      </w:hyperlink>
    </w:p>
    <w:p w14:paraId="379E9630" w14:textId="77777777" w:rsidR="00607D36" w:rsidRPr="002E2122" w:rsidRDefault="002E4256">
      <w:pPr>
        <w:pStyle w:val="TOC1"/>
        <w:rPr>
          <w:rFonts w:asciiTheme="minorHAnsi" w:eastAsiaTheme="minorEastAsia" w:hAnsiTheme="minorHAnsi" w:cstheme="minorHAnsi"/>
          <w:noProof/>
          <w:sz w:val="22"/>
          <w:szCs w:val="22"/>
          <w:lang w:val="en-GB" w:eastAsia="en-GB"/>
        </w:rPr>
      </w:pPr>
      <w:hyperlink w:anchor="_Toc506201993" w:history="1">
        <w:r w:rsidR="00607D36" w:rsidRPr="002E2122">
          <w:rPr>
            <w:rStyle w:val="Hyperlink"/>
            <w:rFonts w:asciiTheme="minorHAnsi" w:hAnsiTheme="minorHAnsi" w:cstheme="minorHAnsi"/>
            <w:noProof/>
            <w:sz w:val="22"/>
            <w:szCs w:val="22"/>
            <w:lang w:val="en-GB"/>
          </w:rPr>
          <w:t>7.0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Terms of Appointment</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_Toc506201993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9</w:t>
        </w:r>
        <w:r w:rsidR="00607D36" w:rsidRPr="002E2122">
          <w:rPr>
            <w:rFonts w:asciiTheme="minorHAnsi" w:hAnsiTheme="minorHAnsi" w:cstheme="minorHAnsi"/>
            <w:noProof/>
            <w:webHidden/>
            <w:color w:val="2B579A"/>
            <w:sz w:val="22"/>
            <w:szCs w:val="22"/>
            <w:shd w:val="clear" w:color="auto" w:fill="E6E6E6"/>
          </w:rPr>
          <w:fldChar w:fldCharType="end"/>
        </w:r>
      </w:hyperlink>
    </w:p>
    <w:p w14:paraId="22E5FBC5" w14:textId="77777777" w:rsidR="00607D36" w:rsidRPr="002E2122" w:rsidRDefault="002E4256">
      <w:pPr>
        <w:pStyle w:val="TOC1"/>
        <w:rPr>
          <w:rFonts w:asciiTheme="minorHAnsi" w:eastAsiaTheme="minorEastAsia" w:hAnsiTheme="minorHAnsi" w:cstheme="minorHAnsi"/>
          <w:noProof/>
          <w:sz w:val="22"/>
          <w:szCs w:val="22"/>
          <w:lang w:val="en-GB" w:eastAsia="en-GB"/>
        </w:rPr>
      </w:pPr>
      <w:hyperlink w:anchor="_Toc506201999" w:history="1">
        <w:r w:rsidR="00607D36" w:rsidRPr="002E2122">
          <w:rPr>
            <w:rStyle w:val="Hyperlink"/>
            <w:rFonts w:asciiTheme="minorHAnsi" w:hAnsiTheme="minorHAnsi" w:cstheme="minorHAnsi"/>
            <w:noProof/>
            <w:sz w:val="22"/>
            <w:szCs w:val="22"/>
            <w:lang w:val="en-GB"/>
          </w:rPr>
          <w:t>8.0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Terms and Conditions</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_Toc506201999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10</w:t>
        </w:r>
        <w:r w:rsidR="00607D36" w:rsidRPr="002E2122">
          <w:rPr>
            <w:rFonts w:asciiTheme="minorHAnsi" w:hAnsiTheme="minorHAnsi" w:cstheme="minorHAnsi"/>
            <w:noProof/>
            <w:webHidden/>
            <w:color w:val="2B579A"/>
            <w:sz w:val="22"/>
            <w:szCs w:val="22"/>
            <w:shd w:val="clear" w:color="auto" w:fill="E6E6E6"/>
          </w:rPr>
          <w:fldChar w:fldCharType="end"/>
        </w:r>
      </w:hyperlink>
    </w:p>
    <w:p w14:paraId="7643F3E3" w14:textId="77777777" w:rsidR="00607D36" w:rsidRPr="002E2122" w:rsidRDefault="002E4256">
      <w:pPr>
        <w:pStyle w:val="TOC1"/>
        <w:rPr>
          <w:rFonts w:asciiTheme="minorHAnsi" w:eastAsiaTheme="minorEastAsia" w:hAnsiTheme="minorHAnsi" w:cstheme="minorHAnsi"/>
          <w:noProof/>
          <w:sz w:val="22"/>
          <w:szCs w:val="22"/>
          <w:lang w:val="en-GB" w:eastAsia="en-GB"/>
        </w:rPr>
      </w:pPr>
      <w:hyperlink w:anchor="_Toc506202006" w:history="1">
        <w:r w:rsidR="00607D36" w:rsidRPr="002E2122">
          <w:rPr>
            <w:rStyle w:val="Hyperlink"/>
            <w:rFonts w:asciiTheme="minorHAnsi" w:hAnsiTheme="minorHAnsi" w:cstheme="minorHAnsi"/>
            <w:noProof/>
            <w:sz w:val="22"/>
            <w:szCs w:val="22"/>
            <w:lang w:val="en-GB"/>
          </w:rPr>
          <w:t>9.0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Submitting your Tender Proposal</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_Toc506202006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12</w:t>
        </w:r>
        <w:r w:rsidR="00607D36" w:rsidRPr="002E2122">
          <w:rPr>
            <w:rFonts w:asciiTheme="minorHAnsi" w:hAnsiTheme="minorHAnsi" w:cstheme="minorHAnsi"/>
            <w:noProof/>
            <w:webHidden/>
            <w:color w:val="2B579A"/>
            <w:sz w:val="22"/>
            <w:szCs w:val="22"/>
            <w:shd w:val="clear" w:color="auto" w:fill="E6E6E6"/>
          </w:rPr>
          <w:fldChar w:fldCharType="end"/>
        </w:r>
      </w:hyperlink>
    </w:p>
    <w:p w14:paraId="20ED4569" w14:textId="77777777" w:rsidR="00607D36" w:rsidRPr="002E2122" w:rsidRDefault="002E4256">
      <w:pPr>
        <w:pStyle w:val="TOC1"/>
        <w:rPr>
          <w:rFonts w:asciiTheme="minorHAnsi" w:eastAsiaTheme="minorEastAsia" w:hAnsiTheme="minorHAnsi" w:cstheme="minorHAnsi"/>
          <w:noProof/>
          <w:sz w:val="22"/>
          <w:szCs w:val="22"/>
          <w:lang w:val="en-GB" w:eastAsia="en-GB"/>
        </w:rPr>
      </w:pPr>
      <w:hyperlink w:anchor="_Toc506202019" w:history="1">
        <w:r w:rsidR="00607D36" w:rsidRPr="002E2122">
          <w:rPr>
            <w:rStyle w:val="Hyperlink"/>
            <w:rFonts w:asciiTheme="minorHAnsi" w:hAnsiTheme="minorHAnsi" w:cstheme="minorHAnsi"/>
            <w:noProof/>
            <w:sz w:val="22"/>
            <w:szCs w:val="22"/>
            <w:lang w:val="en-GB"/>
          </w:rPr>
          <w:t>10.0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Supporting Documentation Checklist</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_Toc506202019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12</w:t>
        </w:r>
        <w:r w:rsidR="00607D36" w:rsidRPr="002E2122">
          <w:rPr>
            <w:rFonts w:asciiTheme="minorHAnsi" w:hAnsiTheme="minorHAnsi" w:cstheme="minorHAnsi"/>
            <w:noProof/>
            <w:webHidden/>
            <w:color w:val="2B579A"/>
            <w:sz w:val="22"/>
            <w:szCs w:val="22"/>
            <w:shd w:val="clear" w:color="auto" w:fill="E6E6E6"/>
          </w:rPr>
          <w:fldChar w:fldCharType="end"/>
        </w:r>
      </w:hyperlink>
    </w:p>
    <w:p w14:paraId="70ABB1C5" w14:textId="77777777" w:rsidR="00607D36" w:rsidRPr="002E2122" w:rsidRDefault="002E4256">
      <w:pPr>
        <w:pStyle w:val="TOC1"/>
        <w:rPr>
          <w:rFonts w:asciiTheme="minorHAnsi" w:eastAsiaTheme="minorEastAsia" w:hAnsiTheme="minorHAnsi" w:cstheme="minorHAnsi"/>
          <w:noProof/>
          <w:sz w:val="22"/>
          <w:szCs w:val="22"/>
          <w:lang w:val="en-GB" w:eastAsia="en-GB"/>
        </w:rPr>
      </w:pPr>
      <w:hyperlink w:anchor="_Toc506202028" w:history="1">
        <w:r w:rsidR="00607D36" w:rsidRPr="002E2122">
          <w:rPr>
            <w:rStyle w:val="Hyperlink"/>
            <w:rFonts w:asciiTheme="minorHAnsi" w:hAnsiTheme="minorHAnsi" w:cstheme="minorHAnsi"/>
            <w:noProof/>
            <w:sz w:val="22"/>
            <w:szCs w:val="22"/>
            <w:lang w:val="en-GB"/>
          </w:rPr>
          <w:t>11.0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Quality</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_Toc506202028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13</w:t>
        </w:r>
        <w:r w:rsidR="00607D36" w:rsidRPr="002E2122">
          <w:rPr>
            <w:rFonts w:asciiTheme="minorHAnsi" w:hAnsiTheme="minorHAnsi" w:cstheme="minorHAnsi"/>
            <w:noProof/>
            <w:webHidden/>
            <w:color w:val="2B579A"/>
            <w:sz w:val="22"/>
            <w:szCs w:val="22"/>
            <w:shd w:val="clear" w:color="auto" w:fill="E6E6E6"/>
          </w:rPr>
          <w:fldChar w:fldCharType="end"/>
        </w:r>
      </w:hyperlink>
    </w:p>
    <w:p w14:paraId="02B573EC" w14:textId="77777777" w:rsidR="00607D36" w:rsidRPr="002E2122" w:rsidRDefault="002E4256">
      <w:pPr>
        <w:pStyle w:val="TOC1"/>
        <w:rPr>
          <w:rFonts w:asciiTheme="minorHAnsi" w:eastAsiaTheme="minorEastAsia" w:hAnsiTheme="minorHAnsi" w:cstheme="minorHAnsi"/>
          <w:noProof/>
          <w:sz w:val="22"/>
          <w:szCs w:val="22"/>
          <w:lang w:val="en-GB" w:eastAsia="en-GB"/>
        </w:rPr>
      </w:pPr>
      <w:hyperlink w:anchor="_Toc506202045" w:history="1">
        <w:r w:rsidR="00607D36" w:rsidRPr="002E2122">
          <w:rPr>
            <w:rStyle w:val="Hyperlink"/>
            <w:rFonts w:asciiTheme="minorHAnsi" w:hAnsiTheme="minorHAnsi" w:cstheme="minorHAnsi"/>
            <w:noProof/>
            <w:sz w:val="22"/>
            <w:szCs w:val="22"/>
            <w:lang w:val="en-GB"/>
          </w:rPr>
          <w:t>12.0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Pricing Matrix</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_Toc506202045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15</w:t>
        </w:r>
        <w:r w:rsidR="00607D36" w:rsidRPr="002E2122">
          <w:rPr>
            <w:rFonts w:asciiTheme="minorHAnsi" w:hAnsiTheme="minorHAnsi" w:cstheme="minorHAnsi"/>
            <w:noProof/>
            <w:webHidden/>
            <w:color w:val="2B579A"/>
            <w:sz w:val="22"/>
            <w:szCs w:val="22"/>
            <w:shd w:val="clear" w:color="auto" w:fill="E6E6E6"/>
          </w:rPr>
          <w:fldChar w:fldCharType="end"/>
        </w:r>
      </w:hyperlink>
    </w:p>
    <w:p w14:paraId="062CD7B1" w14:textId="77777777" w:rsidR="00607D36" w:rsidRPr="002E2122" w:rsidRDefault="002E4256">
      <w:pPr>
        <w:pStyle w:val="TOC1"/>
        <w:rPr>
          <w:rFonts w:asciiTheme="minorHAnsi" w:eastAsiaTheme="minorEastAsia" w:hAnsiTheme="minorHAnsi" w:cstheme="minorHAnsi"/>
          <w:noProof/>
          <w:sz w:val="22"/>
          <w:szCs w:val="22"/>
          <w:lang w:val="en-GB" w:eastAsia="en-GB"/>
        </w:rPr>
      </w:pPr>
      <w:hyperlink w:anchor="_Toc506202046" w:history="1">
        <w:r w:rsidR="00607D36" w:rsidRPr="002E2122">
          <w:rPr>
            <w:rStyle w:val="Hyperlink"/>
            <w:rFonts w:asciiTheme="minorHAnsi" w:hAnsiTheme="minorHAnsi" w:cstheme="minorHAnsi"/>
            <w:noProof/>
            <w:sz w:val="22"/>
            <w:szCs w:val="22"/>
            <w:lang w:val="en-GB"/>
          </w:rPr>
          <w:t>13.0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Form of Tender</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_Toc506202046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16</w:t>
        </w:r>
        <w:r w:rsidR="00607D36" w:rsidRPr="002E2122">
          <w:rPr>
            <w:rFonts w:asciiTheme="minorHAnsi" w:hAnsiTheme="minorHAnsi" w:cstheme="minorHAnsi"/>
            <w:noProof/>
            <w:webHidden/>
            <w:color w:val="2B579A"/>
            <w:sz w:val="22"/>
            <w:szCs w:val="22"/>
            <w:shd w:val="clear" w:color="auto" w:fill="E6E6E6"/>
          </w:rPr>
          <w:fldChar w:fldCharType="end"/>
        </w:r>
      </w:hyperlink>
    </w:p>
    <w:p w14:paraId="015B4233" w14:textId="77777777" w:rsidR="00607D36" w:rsidRPr="002E2122" w:rsidRDefault="002E4256">
      <w:pPr>
        <w:pStyle w:val="TOC1"/>
        <w:rPr>
          <w:rFonts w:asciiTheme="minorHAnsi" w:eastAsiaTheme="minorEastAsia" w:hAnsiTheme="minorHAnsi" w:cstheme="minorHAnsi"/>
          <w:noProof/>
          <w:sz w:val="22"/>
          <w:szCs w:val="22"/>
          <w:lang w:val="en-GB" w:eastAsia="en-GB"/>
        </w:rPr>
      </w:pPr>
      <w:hyperlink w:anchor="_Toc506202047" w:history="1">
        <w:r w:rsidR="00607D36" w:rsidRPr="002E2122">
          <w:rPr>
            <w:rStyle w:val="Hyperlink"/>
            <w:rFonts w:asciiTheme="minorHAnsi" w:hAnsiTheme="minorHAnsi" w:cstheme="minorHAnsi"/>
            <w:noProof/>
            <w:sz w:val="22"/>
            <w:szCs w:val="22"/>
            <w:lang w:val="en-GB"/>
          </w:rPr>
          <w:t>14.0</w:t>
        </w:r>
        <w:r w:rsidR="00607D36" w:rsidRPr="002E2122">
          <w:rPr>
            <w:rFonts w:asciiTheme="minorHAnsi" w:eastAsiaTheme="minorEastAsia" w:hAnsiTheme="minorHAnsi" w:cstheme="minorHAnsi"/>
            <w:noProof/>
            <w:sz w:val="22"/>
            <w:szCs w:val="22"/>
            <w:lang w:val="en-GB" w:eastAsia="en-GB"/>
          </w:rPr>
          <w:tab/>
        </w:r>
        <w:r w:rsidR="00607D36" w:rsidRPr="002E2122">
          <w:rPr>
            <w:rStyle w:val="Hyperlink"/>
            <w:rFonts w:asciiTheme="minorHAnsi" w:hAnsiTheme="minorHAnsi" w:cstheme="minorHAnsi"/>
            <w:noProof/>
            <w:sz w:val="22"/>
            <w:szCs w:val="22"/>
            <w:lang w:val="en-GB"/>
          </w:rPr>
          <w:t>Certificate of Non</w:t>
        </w:r>
        <w:r w:rsidR="00607D36" w:rsidRPr="002E2122">
          <w:rPr>
            <w:rStyle w:val="Hyperlink"/>
            <w:rFonts w:asciiTheme="minorHAnsi" w:hAnsiTheme="minorHAnsi" w:cstheme="minorHAnsi"/>
            <w:noProof/>
            <w:sz w:val="22"/>
            <w:szCs w:val="22"/>
            <w:lang w:val="en-GB"/>
          </w:rPr>
          <w:noBreakHyphen/>
          <w:t>Collusion</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_Toc506202047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17</w:t>
        </w:r>
        <w:r w:rsidR="00607D36" w:rsidRPr="002E2122">
          <w:rPr>
            <w:rFonts w:asciiTheme="minorHAnsi" w:hAnsiTheme="minorHAnsi" w:cstheme="minorHAnsi"/>
            <w:noProof/>
            <w:webHidden/>
            <w:color w:val="2B579A"/>
            <w:sz w:val="22"/>
            <w:szCs w:val="22"/>
            <w:shd w:val="clear" w:color="auto" w:fill="E6E6E6"/>
          </w:rPr>
          <w:fldChar w:fldCharType="end"/>
        </w:r>
      </w:hyperlink>
    </w:p>
    <w:p w14:paraId="25075F09" w14:textId="77777777" w:rsidR="00607D36" w:rsidRPr="002E2122" w:rsidRDefault="002E4256">
      <w:pPr>
        <w:pStyle w:val="TOC1"/>
        <w:rPr>
          <w:rFonts w:asciiTheme="minorHAnsi" w:eastAsiaTheme="minorEastAsia" w:hAnsiTheme="minorHAnsi" w:cstheme="minorHAnsi"/>
          <w:noProof/>
          <w:sz w:val="22"/>
          <w:szCs w:val="22"/>
          <w:lang w:val="en-GB" w:eastAsia="en-GB"/>
        </w:rPr>
      </w:pPr>
      <w:hyperlink w:anchor="_Toc506202048" w:history="1">
        <w:r w:rsidR="00607D36" w:rsidRPr="002E2122">
          <w:rPr>
            <w:rStyle w:val="Hyperlink"/>
            <w:rFonts w:asciiTheme="minorHAnsi" w:hAnsiTheme="minorHAnsi" w:cstheme="minorHAnsi"/>
            <w:noProof/>
            <w:sz w:val="22"/>
            <w:szCs w:val="22"/>
            <w:lang w:val="en-GB"/>
          </w:rPr>
          <w:t>Tender Return Label</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_Toc506202048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19</w:t>
        </w:r>
        <w:r w:rsidR="00607D36" w:rsidRPr="002E2122">
          <w:rPr>
            <w:rFonts w:asciiTheme="minorHAnsi" w:hAnsiTheme="minorHAnsi" w:cstheme="minorHAnsi"/>
            <w:noProof/>
            <w:webHidden/>
            <w:color w:val="2B579A"/>
            <w:sz w:val="22"/>
            <w:szCs w:val="22"/>
            <w:shd w:val="clear" w:color="auto" w:fill="E6E6E6"/>
          </w:rPr>
          <w:fldChar w:fldCharType="end"/>
        </w:r>
      </w:hyperlink>
    </w:p>
    <w:p w14:paraId="26D58F8D" w14:textId="77777777" w:rsidR="00607D36" w:rsidRPr="002E2122" w:rsidRDefault="002E4256">
      <w:pPr>
        <w:pStyle w:val="TOC1"/>
        <w:rPr>
          <w:rFonts w:asciiTheme="minorHAnsi" w:eastAsiaTheme="minorEastAsia" w:hAnsiTheme="minorHAnsi" w:cstheme="minorHAnsi"/>
          <w:noProof/>
          <w:sz w:val="22"/>
          <w:szCs w:val="22"/>
          <w:lang w:val="en-GB" w:eastAsia="en-GB"/>
        </w:rPr>
      </w:pPr>
      <w:hyperlink w:anchor="_Toc506202049" w:history="1">
        <w:r w:rsidR="00607D36" w:rsidRPr="002E2122">
          <w:rPr>
            <w:rStyle w:val="Hyperlink"/>
            <w:rFonts w:asciiTheme="minorHAnsi" w:hAnsiTheme="minorHAnsi" w:cstheme="minorHAnsi"/>
            <w:noProof/>
            <w:sz w:val="22"/>
            <w:szCs w:val="22"/>
          </w:rPr>
          <w:t>Appendix A – Lot Descriptions / Services</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_Toc506202049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20</w:t>
        </w:r>
        <w:r w:rsidR="00607D36" w:rsidRPr="002E2122">
          <w:rPr>
            <w:rFonts w:asciiTheme="minorHAnsi" w:hAnsiTheme="minorHAnsi" w:cstheme="minorHAnsi"/>
            <w:noProof/>
            <w:webHidden/>
            <w:color w:val="2B579A"/>
            <w:sz w:val="22"/>
            <w:szCs w:val="22"/>
            <w:shd w:val="clear" w:color="auto" w:fill="E6E6E6"/>
          </w:rPr>
          <w:fldChar w:fldCharType="end"/>
        </w:r>
      </w:hyperlink>
    </w:p>
    <w:p w14:paraId="0EDE3B91" w14:textId="77777777" w:rsidR="00607D36" w:rsidRPr="002E2122" w:rsidRDefault="002E4256">
      <w:pPr>
        <w:pStyle w:val="TOC1"/>
        <w:rPr>
          <w:rFonts w:asciiTheme="minorHAnsi" w:eastAsiaTheme="minorEastAsia" w:hAnsiTheme="minorHAnsi" w:cstheme="minorHAnsi"/>
          <w:noProof/>
          <w:sz w:val="22"/>
          <w:szCs w:val="22"/>
          <w:lang w:val="en-GB" w:eastAsia="en-GB"/>
        </w:rPr>
      </w:pPr>
      <w:hyperlink w:anchor="_Toc506202119" w:history="1">
        <w:r w:rsidR="00607D36" w:rsidRPr="002E2122">
          <w:rPr>
            <w:rStyle w:val="Hyperlink"/>
            <w:rFonts w:asciiTheme="minorHAnsi" w:hAnsiTheme="minorHAnsi" w:cstheme="minorHAnsi"/>
            <w:noProof/>
            <w:sz w:val="22"/>
            <w:szCs w:val="22"/>
          </w:rPr>
          <w:t>Appendix B – Fixed Fee Scope of Work</w:t>
        </w:r>
        <w:r w:rsidR="00607D36" w:rsidRPr="002E2122">
          <w:rPr>
            <w:rFonts w:asciiTheme="minorHAnsi" w:hAnsiTheme="minorHAnsi" w:cstheme="minorHAnsi"/>
            <w:noProof/>
            <w:webHidden/>
            <w:sz w:val="22"/>
            <w:szCs w:val="22"/>
          </w:rPr>
          <w:tab/>
        </w:r>
        <w:r w:rsidR="00607D36" w:rsidRPr="002E2122">
          <w:rPr>
            <w:rFonts w:asciiTheme="minorHAnsi" w:hAnsiTheme="minorHAnsi" w:cstheme="minorHAnsi"/>
            <w:noProof/>
            <w:webHidden/>
            <w:color w:val="2B579A"/>
            <w:sz w:val="22"/>
            <w:szCs w:val="22"/>
            <w:shd w:val="clear" w:color="auto" w:fill="E6E6E6"/>
          </w:rPr>
          <w:fldChar w:fldCharType="begin"/>
        </w:r>
        <w:r w:rsidR="00607D36" w:rsidRPr="002E2122">
          <w:rPr>
            <w:rFonts w:asciiTheme="minorHAnsi" w:hAnsiTheme="minorHAnsi" w:cstheme="minorHAnsi"/>
            <w:noProof/>
            <w:webHidden/>
            <w:sz w:val="22"/>
            <w:szCs w:val="22"/>
          </w:rPr>
          <w:instrText xml:space="preserve"> PAGEREF _Toc506202119 \h </w:instrText>
        </w:r>
        <w:r w:rsidR="00607D36" w:rsidRPr="002E2122">
          <w:rPr>
            <w:rFonts w:asciiTheme="minorHAnsi" w:hAnsiTheme="minorHAnsi" w:cstheme="minorHAnsi"/>
            <w:noProof/>
            <w:webHidden/>
            <w:color w:val="2B579A"/>
            <w:sz w:val="22"/>
            <w:szCs w:val="22"/>
            <w:shd w:val="clear" w:color="auto" w:fill="E6E6E6"/>
          </w:rPr>
        </w:r>
        <w:r w:rsidR="00607D36" w:rsidRPr="002E2122">
          <w:rPr>
            <w:rFonts w:asciiTheme="minorHAnsi" w:hAnsiTheme="minorHAnsi" w:cstheme="minorHAnsi"/>
            <w:noProof/>
            <w:webHidden/>
            <w:color w:val="2B579A"/>
            <w:sz w:val="22"/>
            <w:szCs w:val="22"/>
            <w:shd w:val="clear" w:color="auto" w:fill="E6E6E6"/>
          </w:rPr>
          <w:fldChar w:fldCharType="separate"/>
        </w:r>
        <w:r w:rsidR="002E2122">
          <w:rPr>
            <w:rFonts w:asciiTheme="minorHAnsi" w:hAnsiTheme="minorHAnsi" w:cstheme="minorHAnsi"/>
            <w:noProof/>
            <w:webHidden/>
            <w:sz w:val="22"/>
            <w:szCs w:val="22"/>
          </w:rPr>
          <w:t>22</w:t>
        </w:r>
        <w:r w:rsidR="00607D36" w:rsidRPr="002E2122">
          <w:rPr>
            <w:rFonts w:asciiTheme="minorHAnsi" w:hAnsiTheme="minorHAnsi" w:cstheme="minorHAnsi"/>
            <w:noProof/>
            <w:webHidden/>
            <w:color w:val="2B579A"/>
            <w:sz w:val="22"/>
            <w:szCs w:val="22"/>
            <w:shd w:val="clear" w:color="auto" w:fill="E6E6E6"/>
          </w:rPr>
          <w:fldChar w:fldCharType="end"/>
        </w:r>
      </w:hyperlink>
    </w:p>
    <w:p w14:paraId="61EA42CB" w14:textId="77777777" w:rsidR="00E12947" w:rsidRPr="0045353F" w:rsidRDefault="00BF50BE" w:rsidP="009C4124">
      <w:pPr>
        <w:spacing w:before="280" w:after="280"/>
        <w:rPr>
          <w:rFonts w:asciiTheme="minorHAnsi" w:hAnsiTheme="minorHAnsi" w:cs="Arial"/>
          <w:bCs/>
          <w:sz w:val="22"/>
          <w:szCs w:val="22"/>
          <w:lang w:val="en-GB"/>
        </w:rPr>
      </w:pPr>
      <w:r w:rsidRPr="0045353F">
        <w:rPr>
          <w:rFonts w:asciiTheme="minorHAnsi" w:hAnsiTheme="minorHAnsi" w:cs="Arial"/>
          <w:bCs/>
          <w:color w:val="2B579A"/>
          <w:sz w:val="22"/>
          <w:szCs w:val="22"/>
          <w:shd w:val="clear" w:color="auto" w:fill="E6E6E6"/>
          <w:lang w:val="en-GB"/>
        </w:rPr>
        <w:fldChar w:fldCharType="end"/>
      </w:r>
    </w:p>
    <w:p w14:paraId="4C9677C7" w14:textId="46A6F544" w:rsidR="006F5473" w:rsidRDefault="006F5473">
      <w:pPr>
        <w:rPr>
          <w:rFonts w:ascii="Calibri" w:hAnsi="Calibri" w:cs="Arial"/>
          <w:bCs/>
          <w:sz w:val="22"/>
          <w:szCs w:val="22"/>
          <w:lang w:val="en-GB"/>
        </w:rPr>
      </w:pPr>
      <w:r>
        <w:rPr>
          <w:rFonts w:ascii="Calibri" w:hAnsi="Calibri" w:cs="Arial"/>
          <w:bCs/>
          <w:sz w:val="22"/>
          <w:szCs w:val="22"/>
          <w:lang w:val="en-GB"/>
        </w:rPr>
        <w:br w:type="page"/>
      </w:r>
    </w:p>
    <w:p w14:paraId="61EA42D2" w14:textId="1164F06F" w:rsidR="00A20E6F" w:rsidRPr="00033090" w:rsidRDefault="00A20E6F" w:rsidP="7C815177">
      <w:pPr>
        <w:pStyle w:val="Heading1"/>
        <w:numPr>
          <w:ilvl w:val="0"/>
          <w:numId w:val="5"/>
        </w:numPr>
        <w:tabs>
          <w:tab w:val="clear" w:pos="1855"/>
        </w:tabs>
        <w:spacing w:after="240"/>
        <w:ind w:left="567" w:hanging="567"/>
        <w:rPr>
          <w:rFonts w:ascii="Calibri" w:hAnsi="Calibri"/>
          <w:sz w:val="28"/>
          <w:szCs w:val="28"/>
          <w:lang w:val="en-GB"/>
        </w:rPr>
      </w:pPr>
      <w:bookmarkStart w:id="14" w:name="_Toc506201950"/>
      <w:r w:rsidRPr="7C815177">
        <w:rPr>
          <w:rFonts w:ascii="Calibri" w:hAnsi="Calibri"/>
          <w:sz w:val="28"/>
          <w:szCs w:val="28"/>
          <w:lang w:val="en-GB"/>
        </w:rPr>
        <w:lastRenderedPageBreak/>
        <w:t>Introduction</w:t>
      </w:r>
      <w:r w:rsidR="00510535" w:rsidRPr="7C815177">
        <w:rPr>
          <w:rFonts w:ascii="Calibri" w:hAnsi="Calibri"/>
          <w:sz w:val="28"/>
          <w:szCs w:val="28"/>
          <w:lang w:val="en-GB"/>
        </w:rPr>
        <w:t xml:space="preserve"> to Leeds Federated</w:t>
      </w:r>
      <w:bookmarkEnd w:id="14"/>
      <w:r w:rsidR="002D4BEF" w:rsidRPr="7C815177">
        <w:rPr>
          <w:rFonts w:ascii="Calibri" w:hAnsi="Calibri"/>
          <w:sz w:val="28"/>
          <w:szCs w:val="28"/>
          <w:lang w:val="en-GB"/>
        </w:rPr>
        <w:t xml:space="preserve"> </w:t>
      </w:r>
    </w:p>
    <w:p w14:paraId="2BBABFAD" w14:textId="0B4F3B76" w:rsidR="00694A6C" w:rsidRDefault="00694A6C" w:rsidP="00AF6E18">
      <w:pPr>
        <w:keepNext/>
        <w:widowControl w:val="0"/>
        <w:spacing w:after="120"/>
        <w:ind w:left="360"/>
        <w:jc w:val="both"/>
        <w:rPr>
          <w:lang w:val="en-GB"/>
        </w:rPr>
      </w:pPr>
    </w:p>
    <w:p w14:paraId="36581A2E" w14:textId="77777777" w:rsidR="00694A6C" w:rsidRPr="005B7BDB" w:rsidRDefault="00694A6C" w:rsidP="7C815177">
      <w:pPr>
        <w:keepNext/>
        <w:keepLines/>
        <w:widowControl w:val="0"/>
        <w:spacing w:after="120"/>
        <w:contextualSpacing/>
        <w:jc w:val="both"/>
        <w:rPr>
          <w:rFonts w:asciiTheme="minorHAnsi" w:hAnsiTheme="minorHAnsi" w:cs="Arial"/>
          <w:sz w:val="22"/>
          <w:szCs w:val="22"/>
          <w:lang w:val="en-GB"/>
        </w:rPr>
      </w:pPr>
      <w:r w:rsidRPr="7C815177">
        <w:rPr>
          <w:rFonts w:asciiTheme="minorHAnsi" w:hAnsiTheme="minorHAnsi" w:cs="Arial"/>
          <w:sz w:val="22"/>
          <w:szCs w:val="22"/>
          <w:lang w:val="en-GB"/>
        </w:rPr>
        <w:t xml:space="preserve">Leeds Federated Housing Association (The Association) is a registered social landlord formed in 1974 for the benefit of the community. The Association has a central office in Leeds and provides approximately 4,500 homes in Leeds, </w:t>
      </w:r>
      <w:proofErr w:type="gramStart"/>
      <w:r w:rsidRPr="7C815177">
        <w:rPr>
          <w:rFonts w:asciiTheme="minorHAnsi" w:hAnsiTheme="minorHAnsi" w:cs="Arial"/>
          <w:sz w:val="22"/>
          <w:szCs w:val="22"/>
          <w:lang w:val="en-GB"/>
        </w:rPr>
        <w:t>Wakefield</w:t>
      </w:r>
      <w:proofErr w:type="gramEnd"/>
      <w:r w:rsidRPr="7C815177">
        <w:rPr>
          <w:rFonts w:asciiTheme="minorHAnsi" w:hAnsiTheme="minorHAnsi" w:cs="Arial"/>
          <w:sz w:val="22"/>
          <w:szCs w:val="22"/>
          <w:lang w:val="en-GB"/>
        </w:rPr>
        <w:t xml:space="preserve"> and North Yorkshire.</w:t>
      </w:r>
    </w:p>
    <w:p w14:paraId="6CF12861" w14:textId="77777777" w:rsidR="00694A6C" w:rsidRPr="005B7BDB" w:rsidRDefault="00694A6C" w:rsidP="7C815177">
      <w:pPr>
        <w:contextualSpacing/>
        <w:rPr>
          <w:rFonts w:asciiTheme="minorHAnsi" w:hAnsiTheme="minorHAnsi"/>
          <w:b/>
          <w:bCs/>
          <w:i/>
          <w:iCs/>
          <w:sz w:val="22"/>
          <w:szCs w:val="22"/>
        </w:rPr>
      </w:pPr>
    </w:p>
    <w:p w14:paraId="7AA710FD" w14:textId="77777777" w:rsidR="00694A6C" w:rsidRPr="005B7BDB" w:rsidRDefault="00694A6C" w:rsidP="7C815177">
      <w:pPr>
        <w:contextualSpacing/>
        <w:rPr>
          <w:rFonts w:asciiTheme="minorHAnsi" w:eastAsia="Arial" w:hAnsiTheme="minorHAnsi"/>
          <w:b/>
          <w:bCs/>
          <w:i/>
          <w:iCs/>
          <w:sz w:val="22"/>
          <w:szCs w:val="22"/>
        </w:rPr>
      </w:pPr>
      <w:r w:rsidRPr="7C815177">
        <w:rPr>
          <w:rFonts w:asciiTheme="minorHAnsi" w:hAnsiTheme="minorHAnsi"/>
          <w:b/>
          <w:bCs/>
          <w:i/>
          <w:iCs/>
          <w:sz w:val="22"/>
          <w:szCs w:val="22"/>
        </w:rPr>
        <w:t xml:space="preserve"> ‘Building futures together’</w:t>
      </w:r>
    </w:p>
    <w:p w14:paraId="7643AE92" w14:textId="77777777" w:rsidR="00694A6C" w:rsidRPr="005B7BDB" w:rsidRDefault="00694A6C" w:rsidP="7C815177">
      <w:pPr>
        <w:contextualSpacing/>
        <w:rPr>
          <w:rFonts w:asciiTheme="minorHAnsi" w:hAnsiTheme="minorHAnsi"/>
          <w:sz w:val="22"/>
          <w:szCs w:val="22"/>
        </w:rPr>
      </w:pPr>
      <w:r w:rsidRPr="7C815177">
        <w:rPr>
          <w:rFonts w:asciiTheme="minorHAnsi" w:hAnsiTheme="minorHAnsi"/>
          <w:sz w:val="22"/>
          <w:szCs w:val="22"/>
        </w:rPr>
        <w:t xml:space="preserve">The vision statement reflects our aim to grow through building more homes. It is our intention to enable our customers to consider their future knowing they have a place they can call home. The Association will work together with staff, </w:t>
      </w:r>
      <w:proofErr w:type="gramStart"/>
      <w:r w:rsidRPr="7C815177">
        <w:rPr>
          <w:rFonts w:asciiTheme="minorHAnsi" w:hAnsiTheme="minorHAnsi"/>
          <w:sz w:val="22"/>
          <w:szCs w:val="22"/>
        </w:rPr>
        <w:t>customers</w:t>
      </w:r>
      <w:proofErr w:type="gramEnd"/>
      <w:r w:rsidRPr="7C815177">
        <w:rPr>
          <w:rFonts w:asciiTheme="minorHAnsi" w:hAnsiTheme="minorHAnsi"/>
          <w:sz w:val="22"/>
          <w:szCs w:val="22"/>
        </w:rPr>
        <w:t xml:space="preserve"> and other stakeholders in making our vision a reality. </w:t>
      </w:r>
    </w:p>
    <w:p w14:paraId="1D8D1033" w14:textId="77777777" w:rsidR="00694A6C" w:rsidRPr="005B7BDB" w:rsidRDefault="00694A6C" w:rsidP="7C815177">
      <w:pPr>
        <w:pStyle w:val="NoSpacing"/>
        <w:contextualSpacing/>
        <w:rPr>
          <w:rFonts w:asciiTheme="minorHAnsi" w:eastAsia="Arial" w:hAnsiTheme="minorHAnsi" w:cs="Arial"/>
        </w:rPr>
      </w:pPr>
    </w:p>
    <w:p w14:paraId="47B3436D" w14:textId="77777777" w:rsidR="00694A6C" w:rsidRPr="005B7BDB" w:rsidRDefault="00694A6C" w:rsidP="7C815177">
      <w:pPr>
        <w:contextualSpacing/>
        <w:rPr>
          <w:rFonts w:asciiTheme="minorHAnsi" w:hAnsiTheme="minorHAnsi"/>
          <w:sz w:val="22"/>
          <w:szCs w:val="22"/>
        </w:rPr>
      </w:pPr>
      <w:r w:rsidRPr="7C815177">
        <w:rPr>
          <w:rFonts w:asciiTheme="minorHAnsi" w:hAnsiTheme="minorHAnsi"/>
          <w:sz w:val="22"/>
          <w:szCs w:val="22"/>
        </w:rPr>
        <w:t>The vision of Leeds Fed can be broken down into 3 objectives, which set out how we will work towards achieving the vision of the life of the Corporate Plan:</w:t>
      </w:r>
    </w:p>
    <w:p w14:paraId="432E90B4" w14:textId="77777777" w:rsidR="00694A6C" w:rsidRPr="005B7BDB" w:rsidRDefault="00694A6C" w:rsidP="7C815177">
      <w:pPr>
        <w:contextualSpacing/>
        <w:rPr>
          <w:rFonts w:asciiTheme="minorHAnsi" w:hAnsiTheme="minorHAnsi"/>
          <w:sz w:val="22"/>
          <w:szCs w:val="22"/>
        </w:rPr>
      </w:pPr>
    </w:p>
    <w:p w14:paraId="6C7216A4" w14:textId="77777777" w:rsidR="00694A6C" w:rsidRPr="005B7BDB" w:rsidRDefault="00694A6C" w:rsidP="7C815177">
      <w:pPr>
        <w:contextualSpacing/>
        <w:rPr>
          <w:rFonts w:asciiTheme="minorHAnsi" w:hAnsiTheme="minorHAnsi"/>
          <w:b/>
          <w:bCs/>
          <w:sz w:val="22"/>
          <w:szCs w:val="22"/>
        </w:rPr>
      </w:pPr>
      <w:r w:rsidRPr="7C815177">
        <w:rPr>
          <w:rFonts w:asciiTheme="minorHAnsi" w:hAnsiTheme="minorHAnsi"/>
          <w:b/>
          <w:bCs/>
          <w:sz w:val="22"/>
          <w:szCs w:val="22"/>
        </w:rPr>
        <w:t>Sustain</w:t>
      </w:r>
    </w:p>
    <w:p w14:paraId="6FDB75D4" w14:textId="77777777" w:rsidR="00694A6C" w:rsidRPr="002C58E5" w:rsidRDefault="00694A6C" w:rsidP="7C815177">
      <w:pPr>
        <w:numPr>
          <w:ilvl w:val="0"/>
          <w:numId w:val="37"/>
        </w:numPr>
        <w:ind w:left="284" w:hanging="284"/>
        <w:contextualSpacing/>
        <w:rPr>
          <w:rFonts w:asciiTheme="minorHAnsi" w:hAnsiTheme="minorHAnsi"/>
          <w:sz w:val="22"/>
          <w:szCs w:val="22"/>
          <w:lang w:val="en-GB"/>
        </w:rPr>
      </w:pPr>
      <w:r w:rsidRPr="7C815177">
        <w:rPr>
          <w:rFonts w:asciiTheme="minorHAnsi" w:hAnsiTheme="minorHAnsi"/>
          <w:sz w:val="22"/>
          <w:szCs w:val="22"/>
        </w:rPr>
        <w:t>Provide good quality homes that people want to live in​</w:t>
      </w:r>
    </w:p>
    <w:p w14:paraId="514447B7" w14:textId="77777777" w:rsidR="00694A6C" w:rsidRPr="002C58E5" w:rsidRDefault="00694A6C" w:rsidP="7C815177">
      <w:pPr>
        <w:numPr>
          <w:ilvl w:val="0"/>
          <w:numId w:val="37"/>
        </w:numPr>
        <w:ind w:left="284" w:hanging="284"/>
        <w:contextualSpacing/>
        <w:rPr>
          <w:rFonts w:asciiTheme="minorHAnsi" w:hAnsiTheme="minorHAnsi"/>
          <w:sz w:val="22"/>
          <w:szCs w:val="22"/>
        </w:rPr>
      </w:pPr>
      <w:r w:rsidRPr="7C815177">
        <w:rPr>
          <w:rFonts w:asciiTheme="minorHAnsi" w:hAnsiTheme="minorHAnsi"/>
          <w:sz w:val="22"/>
          <w:szCs w:val="22"/>
        </w:rPr>
        <w:t>Provide quality services at an affordable cost​</w:t>
      </w:r>
    </w:p>
    <w:p w14:paraId="43802181" w14:textId="77777777" w:rsidR="00694A6C" w:rsidRPr="002C58E5" w:rsidRDefault="00694A6C" w:rsidP="7C815177">
      <w:pPr>
        <w:numPr>
          <w:ilvl w:val="0"/>
          <w:numId w:val="37"/>
        </w:numPr>
        <w:ind w:left="284" w:hanging="284"/>
        <w:contextualSpacing/>
        <w:rPr>
          <w:rFonts w:asciiTheme="minorHAnsi" w:hAnsiTheme="minorHAnsi"/>
          <w:sz w:val="22"/>
          <w:szCs w:val="22"/>
        </w:rPr>
      </w:pPr>
      <w:r w:rsidRPr="7C815177">
        <w:rPr>
          <w:rFonts w:asciiTheme="minorHAnsi" w:hAnsiTheme="minorHAnsi"/>
          <w:sz w:val="22"/>
          <w:szCs w:val="22"/>
        </w:rPr>
        <w:t xml:space="preserve">Maintain a healthy business in terms of its finances, </w:t>
      </w:r>
      <w:proofErr w:type="gramStart"/>
      <w:r w:rsidRPr="7C815177">
        <w:rPr>
          <w:rFonts w:asciiTheme="minorHAnsi" w:hAnsiTheme="minorHAnsi"/>
          <w:sz w:val="22"/>
          <w:szCs w:val="22"/>
        </w:rPr>
        <w:t>expertise</w:t>
      </w:r>
      <w:proofErr w:type="gramEnd"/>
      <w:r w:rsidRPr="7C815177">
        <w:rPr>
          <w:rFonts w:asciiTheme="minorHAnsi" w:hAnsiTheme="minorHAnsi"/>
          <w:sz w:val="22"/>
          <w:szCs w:val="22"/>
        </w:rPr>
        <w:t xml:space="preserve"> and governance</w:t>
      </w:r>
    </w:p>
    <w:p w14:paraId="25922C87" w14:textId="77777777" w:rsidR="00694A6C" w:rsidRPr="002C58E5" w:rsidRDefault="00694A6C" w:rsidP="7C815177">
      <w:pPr>
        <w:numPr>
          <w:ilvl w:val="0"/>
          <w:numId w:val="37"/>
        </w:numPr>
        <w:ind w:left="284" w:hanging="284"/>
        <w:contextualSpacing/>
        <w:rPr>
          <w:rFonts w:asciiTheme="minorHAnsi" w:hAnsiTheme="minorHAnsi"/>
          <w:sz w:val="22"/>
          <w:szCs w:val="22"/>
          <w:lang w:val="en-GB"/>
        </w:rPr>
      </w:pPr>
      <w:r w:rsidRPr="7C815177">
        <w:rPr>
          <w:rFonts w:asciiTheme="minorHAnsi" w:hAnsiTheme="minorHAnsi"/>
          <w:sz w:val="22"/>
          <w:szCs w:val="22"/>
        </w:rPr>
        <w:t>Deliver value for money​ in the delivery of services and the running of our business</w:t>
      </w:r>
    </w:p>
    <w:p w14:paraId="73C308A3" w14:textId="77777777" w:rsidR="00694A6C" w:rsidRPr="005B7BDB" w:rsidRDefault="00694A6C" w:rsidP="7C815177">
      <w:pPr>
        <w:ind w:left="284" w:hanging="284"/>
        <w:contextualSpacing/>
        <w:rPr>
          <w:rFonts w:asciiTheme="minorHAnsi" w:hAnsiTheme="minorHAnsi"/>
          <w:sz w:val="22"/>
          <w:szCs w:val="22"/>
        </w:rPr>
      </w:pPr>
    </w:p>
    <w:p w14:paraId="1C2F4E00" w14:textId="77777777" w:rsidR="00694A6C" w:rsidRPr="005B7BDB" w:rsidRDefault="00694A6C" w:rsidP="7C815177">
      <w:pPr>
        <w:ind w:left="284" w:hanging="284"/>
        <w:contextualSpacing/>
        <w:rPr>
          <w:rFonts w:asciiTheme="minorHAnsi" w:hAnsiTheme="minorHAnsi"/>
          <w:b/>
          <w:bCs/>
          <w:sz w:val="22"/>
          <w:szCs w:val="22"/>
        </w:rPr>
      </w:pPr>
      <w:r w:rsidRPr="7C815177">
        <w:rPr>
          <w:rFonts w:asciiTheme="minorHAnsi" w:hAnsiTheme="minorHAnsi"/>
          <w:b/>
          <w:bCs/>
          <w:sz w:val="22"/>
          <w:szCs w:val="22"/>
        </w:rPr>
        <w:t>Engage</w:t>
      </w:r>
    </w:p>
    <w:p w14:paraId="5DD02858" w14:textId="23200749" w:rsidR="00694A6C" w:rsidRDefault="00694A6C" w:rsidP="7C815177">
      <w:pPr>
        <w:pStyle w:val="ListParagraph"/>
        <w:numPr>
          <w:ilvl w:val="0"/>
          <w:numId w:val="36"/>
        </w:numPr>
        <w:ind w:left="284" w:hanging="284"/>
        <w:rPr>
          <w:rFonts w:asciiTheme="minorHAnsi" w:hAnsiTheme="minorHAnsi"/>
          <w:sz w:val="22"/>
          <w:szCs w:val="22"/>
        </w:rPr>
      </w:pPr>
      <w:r w:rsidRPr="7C815177">
        <w:rPr>
          <w:rFonts w:asciiTheme="minorHAnsi" w:hAnsiTheme="minorHAnsi"/>
          <w:sz w:val="22"/>
          <w:szCs w:val="22"/>
        </w:rPr>
        <w:t xml:space="preserve">Attract, </w:t>
      </w:r>
      <w:proofErr w:type="gramStart"/>
      <w:r w:rsidRPr="7C815177">
        <w:rPr>
          <w:rFonts w:asciiTheme="minorHAnsi" w:hAnsiTheme="minorHAnsi"/>
          <w:sz w:val="22"/>
          <w:szCs w:val="22"/>
        </w:rPr>
        <w:t>retain</w:t>
      </w:r>
      <w:proofErr w:type="gramEnd"/>
      <w:r w:rsidRPr="7C815177">
        <w:rPr>
          <w:rFonts w:asciiTheme="minorHAnsi" w:hAnsiTheme="minorHAnsi"/>
          <w:sz w:val="22"/>
          <w:szCs w:val="22"/>
        </w:rPr>
        <w:t xml:space="preserve"> and develop a healthy and effective staff team that engages with the </w:t>
      </w:r>
      <w:proofErr w:type="spellStart"/>
      <w:r w:rsidRPr="7C815177">
        <w:rPr>
          <w:rFonts w:asciiTheme="minorHAnsi" w:hAnsiTheme="minorHAnsi"/>
          <w:sz w:val="22"/>
          <w:szCs w:val="22"/>
        </w:rPr>
        <w:t>organi</w:t>
      </w:r>
      <w:r w:rsidR="008A24D3" w:rsidRPr="7C815177">
        <w:rPr>
          <w:rFonts w:asciiTheme="minorHAnsi" w:hAnsiTheme="minorHAnsi"/>
          <w:sz w:val="22"/>
          <w:szCs w:val="22"/>
        </w:rPr>
        <w:t>s</w:t>
      </w:r>
      <w:r w:rsidRPr="7C815177">
        <w:rPr>
          <w:rFonts w:asciiTheme="minorHAnsi" w:hAnsiTheme="minorHAnsi"/>
          <w:sz w:val="22"/>
          <w:szCs w:val="22"/>
        </w:rPr>
        <w:t>ation</w:t>
      </w:r>
      <w:proofErr w:type="spellEnd"/>
    </w:p>
    <w:p w14:paraId="15A8A9B6" w14:textId="77777777" w:rsidR="00694A6C" w:rsidRDefault="00694A6C" w:rsidP="7C815177">
      <w:pPr>
        <w:pStyle w:val="ListParagraph"/>
        <w:numPr>
          <w:ilvl w:val="0"/>
          <w:numId w:val="36"/>
        </w:numPr>
        <w:ind w:left="284" w:hanging="284"/>
        <w:rPr>
          <w:rFonts w:asciiTheme="minorHAnsi" w:hAnsiTheme="minorHAnsi"/>
          <w:sz w:val="22"/>
          <w:szCs w:val="22"/>
        </w:rPr>
      </w:pPr>
      <w:r w:rsidRPr="7C815177">
        <w:rPr>
          <w:rFonts w:asciiTheme="minorHAnsi" w:hAnsiTheme="minorHAnsi"/>
          <w:sz w:val="22"/>
          <w:szCs w:val="22"/>
        </w:rPr>
        <w:t xml:space="preserve">Engage with customers, listen </w:t>
      </w:r>
      <w:proofErr w:type="gramStart"/>
      <w:r w:rsidRPr="7C815177">
        <w:rPr>
          <w:rFonts w:asciiTheme="minorHAnsi" w:hAnsiTheme="minorHAnsi"/>
          <w:sz w:val="22"/>
          <w:szCs w:val="22"/>
        </w:rPr>
        <w:t>to</w:t>
      </w:r>
      <w:proofErr w:type="gramEnd"/>
      <w:r w:rsidRPr="7C815177">
        <w:rPr>
          <w:rFonts w:asciiTheme="minorHAnsi" w:hAnsiTheme="minorHAnsi"/>
          <w:sz w:val="22"/>
          <w:szCs w:val="22"/>
        </w:rPr>
        <w:t xml:space="preserve"> and learn from the customer voice</w:t>
      </w:r>
    </w:p>
    <w:p w14:paraId="02837A9F" w14:textId="77777777" w:rsidR="00694A6C" w:rsidRDefault="00694A6C" w:rsidP="7C815177">
      <w:pPr>
        <w:pStyle w:val="ListParagraph"/>
        <w:numPr>
          <w:ilvl w:val="0"/>
          <w:numId w:val="36"/>
        </w:numPr>
        <w:ind w:left="284" w:hanging="284"/>
        <w:rPr>
          <w:rFonts w:asciiTheme="minorHAnsi" w:hAnsiTheme="minorHAnsi"/>
          <w:sz w:val="22"/>
          <w:szCs w:val="22"/>
        </w:rPr>
      </w:pPr>
      <w:r w:rsidRPr="7C815177">
        <w:rPr>
          <w:rFonts w:asciiTheme="minorHAnsi" w:hAnsiTheme="minorHAnsi"/>
          <w:sz w:val="22"/>
          <w:szCs w:val="22"/>
        </w:rPr>
        <w:t>Maintain a highly satisfied customer base and staff team</w:t>
      </w:r>
    </w:p>
    <w:p w14:paraId="0903CE87" w14:textId="77777777" w:rsidR="00694A6C" w:rsidRDefault="00694A6C" w:rsidP="7C815177">
      <w:pPr>
        <w:pStyle w:val="ListParagraph"/>
        <w:numPr>
          <w:ilvl w:val="0"/>
          <w:numId w:val="36"/>
        </w:numPr>
        <w:ind w:left="284" w:hanging="284"/>
        <w:rPr>
          <w:rFonts w:asciiTheme="minorHAnsi" w:hAnsiTheme="minorHAnsi"/>
          <w:sz w:val="22"/>
          <w:szCs w:val="22"/>
        </w:rPr>
      </w:pPr>
      <w:r w:rsidRPr="7C815177">
        <w:rPr>
          <w:rFonts w:asciiTheme="minorHAnsi" w:hAnsiTheme="minorHAnsi"/>
          <w:sz w:val="22"/>
          <w:szCs w:val="22"/>
        </w:rPr>
        <w:t>Collaborate with stakeholders to achieve the best outcome for the business and customers</w:t>
      </w:r>
    </w:p>
    <w:p w14:paraId="7216BD53" w14:textId="77777777" w:rsidR="00694A6C" w:rsidRPr="009168D2" w:rsidRDefault="00694A6C" w:rsidP="7C815177">
      <w:pPr>
        <w:pStyle w:val="ListParagraph"/>
        <w:numPr>
          <w:ilvl w:val="0"/>
          <w:numId w:val="36"/>
        </w:numPr>
        <w:ind w:left="284" w:hanging="284"/>
        <w:rPr>
          <w:rFonts w:asciiTheme="minorHAnsi" w:hAnsiTheme="minorHAnsi"/>
          <w:sz w:val="22"/>
          <w:szCs w:val="22"/>
        </w:rPr>
      </w:pPr>
      <w:r w:rsidRPr="7C815177">
        <w:rPr>
          <w:rFonts w:asciiTheme="minorHAnsi" w:hAnsiTheme="minorHAnsi"/>
          <w:sz w:val="22"/>
          <w:szCs w:val="22"/>
        </w:rPr>
        <w:t>Demonstrate value for money to our customers</w:t>
      </w:r>
    </w:p>
    <w:p w14:paraId="6D6A1765" w14:textId="77777777" w:rsidR="00694A6C" w:rsidRPr="005B7BDB" w:rsidRDefault="00694A6C" w:rsidP="7C815177">
      <w:pPr>
        <w:ind w:left="284" w:hanging="284"/>
        <w:contextualSpacing/>
        <w:rPr>
          <w:rFonts w:asciiTheme="minorHAnsi" w:hAnsiTheme="minorHAnsi"/>
          <w:sz w:val="22"/>
          <w:szCs w:val="22"/>
        </w:rPr>
      </w:pPr>
    </w:p>
    <w:p w14:paraId="1A107129" w14:textId="77777777" w:rsidR="00694A6C" w:rsidRPr="005B7BDB" w:rsidRDefault="00694A6C" w:rsidP="7C815177">
      <w:pPr>
        <w:ind w:left="284" w:hanging="284"/>
        <w:contextualSpacing/>
        <w:rPr>
          <w:rFonts w:asciiTheme="minorHAnsi" w:hAnsiTheme="minorHAnsi"/>
          <w:b/>
          <w:bCs/>
          <w:sz w:val="22"/>
          <w:szCs w:val="22"/>
        </w:rPr>
      </w:pPr>
      <w:r w:rsidRPr="7C815177">
        <w:rPr>
          <w:rFonts w:asciiTheme="minorHAnsi" w:hAnsiTheme="minorHAnsi"/>
          <w:b/>
          <w:bCs/>
          <w:sz w:val="22"/>
          <w:szCs w:val="22"/>
        </w:rPr>
        <w:t>Grow</w:t>
      </w:r>
    </w:p>
    <w:p w14:paraId="03D1E1ED" w14:textId="77777777" w:rsidR="00694A6C" w:rsidRPr="002C58E5" w:rsidRDefault="00694A6C" w:rsidP="7C815177">
      <w:pPr>
        <w:pStyle w:val="ListParagraph"/>
        <w:numPr>
          <w:ilvl w:val="0"/>
          <w:numId w:val="38"/>
        </w:numPr>
        <w:ind w:left="284" w:hanging="284"/>
        <w:rPr>
          <w:rFonts w:asciiTheme="minorHAnsi" w:hAnsiTheme="minorHAnsi"/>
          <w:sz w:val="22"/>
          <w:szCs w:val="22"/>
          <w:lang w:val="en-GB"/>
        </w:rPr>
      </w:pPr>
      <w:r w:rsidRPr="7C815177">
        <w:rPr>
          <w:rFonts w:asciiTheme="minorHAnsi" w:hAnsiTheme="minorHAnsi"/>
          <w:sz w:val="22"/>
          <w:szCs w:val="22"/>
          <w:lang w:val="en-GB"/>
        </w:rPr>
        <w:t>Continue to deliver sustainable growth</w:t>
      </w:r>
    </w:p>
    <w:p w14:paraId="25D50522" w14:textId="77777777" w:rsidR="00694A6C" w:rsidRPr="002C58E5" w:rsidRDefault="00694A6C" w:rsidP="7C815177">
      <w:pPr>
        <w:pStyle w:val="ListParagraph"/>
        <w:numPr>
          <w:ilvl w:val="0"/>
          <w:numId w:val="38"/>
        </w:numPr>
        <w:ind w:left="284" w:hanging="284"/>
        <w:rPr>
          <w:rFonts w:asciiTheme="minorHAnsi" w:hAnsiTheme="minorHAnsi"/>
          <w:b/>
          <w:bCs/>
          <w:sz w:val="22"/>
          <w:szCs w:val="22"/>
          <w:lang w:val="en-GB"/>
        </w:rPr>
      </w:pPr>
      <w:r w:rsidRPr="7C815177">
        <w:rPr>
          <w:rFonts w:asciiTheme="minorHAnsi" w:hAnsiTheme="minorHAnsi"/>
          <w:sz w:val="22"/>
          <w:szCs w:val="22"/>
          <w:lang w:val="en-GB"/>
        </w:rPr>
        <w:t>Be open to, and actively seek, the widest range of development opportunities</w:t>
      </w:r>
    </w:p>
    <w:p w14:paraId="7832C07D" w14:textId="77777777" w:rsidR="00694A6C" w:rsidRPr="002C58E5" w:rsidRDefault="00694A6C" w:rsidP="7C815177">
      <w:pPr>
        <w:pStyle w:val="ListParagraph"/>
        <w:numPr>
          <w:ilvl w:val="0"/>
          <w:numId w:val="38"/>
        </w:numPr>
        <w:ind w:left="284" w:hanging="284"/>
        <w:rPr>
          <w:rFonts w:asciiTheme="minorHAnsi" w:hAnsiTheme="minorHAnsi"/>
          <w:sz w:val="22"/>
          <w:szCs w:val="22"/>
          <w:lang w:val="en-GB"/>
        </w:rPr>
      </w:pPr>
      <w:r w:rsidRPr="7C815177">
        <w:rPr>
          <w:rFonts w:asciiTheme="minorHAnsi" w:hAnsiTheme="minorHAnsi"/>
          <w:sz w:val="22"/>
          <w:szCs w:val="22"/>
          <w:lang w:val="en-GB"/>
        </w:rPr>
        <w:t>Uphold values of innovation and design quality in the schemes we deliver </w:t>
      </w:r>
    </w:p>
    <w:p w14:paraId="4E0F8521" w14:textId="66A54FCA" w:rsidR="00694A6C" w:rsidRDefault="00694A6C" w:rsidP="7C815177">
      <w:pPr>
        <w:pStyle w:val="ListParagraph"/>
        <w:numPr>
          <w:ilvl w:val="0"/>
          <w:numId w:val="38"/>
        </w:numPr>
        <w:ind w:left="284" w:hanging="284"/>
        <w:rPr>
          <w:rFonts w:asciiTheme="minorHAnsi" w:hAnsiTheme="minorHAnsi"/>
          <w:sz w:val="22"/>
          <w:szCs w:val="22"/>
          <w:lang w:val="en-GB"/>
        </w:rPr>
      </w:pPr>
      <w:r w:rsidRPr="7C815177">
        <w:rPr>
          <w:rFonts w:asciiTheme="minorHAnsi" w:hAnsiTheme="minorHAnsi"/>
          <w:sz w:val="22"/>
          <w:szCs w:val="22"/>
          <w:lang w:val="en-GB"/>
        </w:rPr>
        <w:t>Achieve value for money in our development programme</w:t>
      </w:r>
    </w:p>
    <w:p w14:paraId="6EF2DB36" w14:textId="77777777" w:rsidR="00694A6C" w:rsidRPr="002C58E5" w:rsidRDefault="00694A6C" w:rsidP="00AF6E18">
      <w:pPr>
        <w:pStyle w:val="ListParagraph"/>
        <w:ind w:left="284"/>
        <w:rPr>
          <w:rFonts w:asciiTheme="minorHAnsi" w:hAnsiTheme="minorHAnsi"/>
          <w:sz w:val="22"/>
          <w:szCs w:val="22"/>
          <w:lang w:val="en-GB"/>
        </w:rPr>
      </w:pPr>
    </w:p>
    <w:p w14:paraId="61EA42E7" w14:textId="1EC4457A" w:rsidR="0011618C" w:rsidRPr="000A654D" w:rsidRDefault="00694A6C">
      <w:pPr>
        <w:rPr>
          <w:rFonts w:ascii="Calibri" w:hAnsi="Calibri" w:cs="Arial"/>
          <w:b/>
          <w:bCs/>
          <w:kern w:val="32"/>
          <w:sz w:val="22"/>
          <w:szCs w:val="22"/>
          <w:lang w:val="en-GB"/>
        </w:rPr>
      </w:pPr>
      <w:r w:rsidRPr="7C815177">
        <w:rPr>
          <w:rFonts w:ascii="Calibri" w:hAnsi="Calibri"/>
          <w:sz w:val="22"/>
          <w:szCs w:val="22"/>
          <w:lang w:val="en-GB"/>
        </w:rPr>
        <w:t xml:space="preserve">The Association has a subsidiary, Leeds Federated Property Services (LFPS). This entity is used for design and build development. For the purposes of this tender, references to the Association will also include LFPS. Once the </w:t>
      </w:r>
      <w:r w:rsidR="007B47E1" w:rsidRPr="7C815177">
        <w:rPr>
          <w:rFonts w:ascii="Calibri" w:hAnsi="Calibri"/>
          <w:sz w:val="22"/>
          <w:szCs w:val="22"/>
          <w:lang w:val="en-GB"/>
        </w:rPr>
        <w:t xml:space="preserve">arrangement has been established, work may be called off by either entity. </w:t>
      </w:r>
      <w:r w:rsidR="007B47E1" w:rsidRPr="7C815177">
        <w:rPr>
          <w:rFonts w:ascii="Calibri" w:hAnsi="Calibri"/>
          <w:sz w:val="22"/>
          <w:szCs w:val="22"/>
          <w:lang w:val="en-GB"/>
        </w:rPr>
        <w:br w:type="page"/>
      </w:r>
    </w:p>
    <w:p w14:paraId="61EA42E8" w14:textId="6D670374" w:rsidR="00A20E6F" w:rsidRPr="000949B1" w:rsidRDefault="00EB3F59" w:rsidP="00033090">
      <w:pPr>
        <w:pStyle w:val="Heading1"/>
        <w:numPr>
          <w:ilvl w:val="0"/>
          <w:numId w:val="5"/>
        </w:numPr>
        <w:tabs>
          <w:tab w:val="clear" w:pos="1855"/>
        </w:tabs>
        <w:spacing w:after="240"/>
        <w:ind w:left="567" w:hanging="567"/>
        <w:jc w:val="both"/>
        <w:rPr>
          <w:rFonts w:ascii="Calibri" w:hAnsi="Calibri"/>
          <w:sz w:val="28"/>
          <w:lang w:val="en-GB"/>
        </w:rPr>
      </w:pPr>
      <w:bookmarkStart w:id="15" w:name="_Toc506201951"/>
      <w:r w:rsidRPr="000949B1">
        <w:rPr>
          <w:rFonts w:ascii="Calibri" w:hAnsi="Calibri"/>
          <w:sz w:val="28"/>
          <w:lang w:val="en-GB"/>
        </w:rPr>
        <w:lastRenderedPageBreak/>
        <w:t>Background I</w:t>
      </w:r>
      <w:r w:rsidR="00A20E6F" w:rsidRPr="000949B1">
        <w:rPr>
          <w:rFonts w:ascii="Calibri" w:hAnsi="Calibri"/>
          <w:sz w:val="28"/>
          <w:lang w:val="en-GB"/>
        </w:rPr>
        <w:t>nformation</w:t>
      </w:r>
      <w:bookmarkEnd w:id="15"/>
      <w:r w:rsidR="00510535" w:rsidRPr="000949B1">
        <w:rPr>
          <w:rFonts w:ascii="Calibri" w:hAnsi="Calibri"/>
          <w:sz w:val="28"/>
          <w:lang w:val="en-GB"/>
        </w:rPr>
        <w:t xml:space="preserve"> </w:t>
      </w:r>
    </w:p>
    <w:p w14:paraId="116CC67C" w14:textId="327369FD" w:rsidR="004F7998" w:rsidRDefault="004F7998" w:rsidP="004F7998">
      <w:pPr>
        <w:pStyle w:val="JenboNormal"/>
        <w:rPr>
          <w:rFonts w:asciiTheme="minorHAnsi" w:hAnsiTheme="minorHAnsi" w:cs="Arial"/>
          <w:szCs w:val="22"/>
        </w:rPr>
      </w:pPr>
      <w:r>
        <w:rPr>
          <w:rFonts w:asciiTheme="minorHAnsi" w:hAnsiTheme="minorHAnsi" w:cs="Arial"/>
          <w:szCs w:val="22"/>
        </w:rPr>
        <w:t xml:space="preserve">This document sets out the Association’s requirements for the provision </w:t>
      </w:r>
      <w:r w:rsidRPr="00B5771F">
        <w:rPr>
          <w:rFonts w:asciiTheme="minorHAnsi" w:hAnsiTheme="minorHAnsi" w:cs="Arial"/>
          <w:szCs w:val="22"/>
        </w:rPr>
        <w:t xml:space="preserve">of </w:t>
      </w:r>
      <w:r w:rsidR="00560409" w:rsidRPr="000A654D">
        <w:rPr>
          <w:rFonts w:asciiTheme="minorHAnsi" w:hAnsiTheme="minorHAnsi" w:cs="Arial"/>
          <w:szCs w:val="22"/>
        </w:rPr>
        <w:t>Legal</w:t>
      </w:r>
      <w:r w:rsidR="00852CAD" w:rsidRPr="000A654D">
        <w:rPr>
          <w:rFonts w:asciiTheme="minorHAnsi" w:hAnsiTheme="minorHAnsi" w:cs="Arial"/>
          <w:szCs w:val="22"/>
        </w:rPr>
        <w:t xml:space="preserve"> Services</w:t>
      </w:r>
      <w:r w:rsidRPr="000A654D">
        <w:rPr>
          <w:szCs w:val="22"/>
        </w:rPr>
        <w:t xml:space="preserve"> </w:t>
      </w:r>
      <w:r w:rsidR="008B4051">
        <w:rPr>
          <w:rFonts w:asciiTheme="minorHAnsi" w:hAnsiTheme="minorHAnsi" w:cs="Arial"/>
          <w:szCs w:val="22"/>
        </w:rPr>
        <w:t xml:space="preserve">and </w:t>
      </w:r>
      <w:r>
        <w:rPr>
          <w:rFonts w:asciiTheme="minorHAnsi" w:hAnsiTheme="minorHAnsi" w:cs="Arial"/>
          <w:szCs w:val="22"/>
        </w:rPr>
        <w:t xml:space="preserve">provides information about the Association and the key criteria for this contract. Importantly, it also contains the specific requirements that </w:t>
      </w:r>
      <w:r w:rsidR="00B435F7">
        <w:rPr>
          <w:rFonts w:asciiTheme="minorHAnsi" w:hAnsiTheme="minorHAnsi" w:cs="Arial"/>
          <w:szCs w:val="22"/>
        </w:rPr>
        <w:t>tenderers</w:t>
      </w:r>
      <w:r>
        <w:rPr>
          <w:rFonts w:asciiTheme="minorHAnsi" w:hAnsiTheme="minorHAnsi" w:cs="Arial"/>
          <w:szCs w:val="22"/>
        </w:rPr>
        <w:t xml:space="preserve"> are to respond to, as well as setting out the evaluation criteria and scoring system that the Association will be using to apply to responses.</w:t>
      </w:r>
    </w:p>
    <w:p w14:paraId="0F8F5B22" w14:textId="77777777" w:rsidR="00960DCC" w:rsidRDefault="00960DCC" w:rsidP="004F7998">
      <w:pPr>
        <w:pStyle w:val="JenboNormal"/>
        <w:rPr>
          <w:rFonts w:asciiTheme="minorHAnsi" w:hAnsiTheme="minorHAnsi" w:cs="Arial"/>
          <w:szCs w:val="22"/>
        </w:rPr>
      </w:pPr>
    </w:p>
    <w:p w14:paraId="09A7F1F2" w14:textId="07A7BFD4" w:rsidR="00960DCC" w:rsidRDefault="00960DCC" w:rsidP="004F7998">
      <w:pPr>
        <w:pStyle w:val="JenboNormal"/>
        <w:rPr>
          <w:rFonts w:asciiTheme="minorHAnsi" w:hAnsiTheme="minorHAnsi" w:cs="Arial"/>
          <w:szCs w:val="22"/>
        </w:rPr>
      </w:pPr>
      <w:r>
        <w:rPr>
          <w:rFonts w:asciiTheme="minorHAnsi" w:hAnsiTheme="minorHAnsi" w:cs="Arial"/>
          <w:szCs w:val="22"/>
        </w:rPr>
        <w:t>This Tender is being advertised on Contracts Finder. All documents are available on this portal</w:t>
      </w:r>
      <w:r w:rsidR="005C144F">
        <w:rPr>
          <w:rFonts w:asciiTheme="minorHAnsi" w:hAnsiTheme="minorHAnsi" w:cs="Arial"/>
          <w:szCs w:val="22"/>
        </w:rPr>
        <w:t xml:space="preserve">. </w:t>
      </w:r>
      <w:r>
        <w:rPr>
          <w:rFonts w:asciiTheme="minorHAnsi" w:hAnsiTheme="minorHAnsi" w:cs="Arial"/>
          <w:szCs w:val="22"/>
        </w:rPr>
        <w:t xml:space="preserve">Interested tenderers are advised to ‘watch’ the notice to receive notifications if the notice is updated. </w:t>
      </w:r>
    </w:p>
    <w:p w14:paraId="15074570" w14:textId="77777777" w:rsidR="004F7998" w:rsidRDefault="004F7998" w:rsidP="004F7998">
      <w:pPr>
        <w:pStyle w:val="JenboNormal"/>
        <w:rPr>
          <w:rFonts w:asciiTheme="minorHAnsi" w:hAnsiTheme="minorHAnsi" w:cs="Arial"/>
          <w:szCs w:val="22"/>
        </w:rPr>
      </w:pPr>
    </w:p>
    <w:p w14:paraId="0A68755B" w14:textId="00BBDE60" w:rsidR="00DA2EE7" w:rsidRPr="00DA2EE7" w:rsidRDefault="00DA2EE7" w:rsidP="7C815177">
      <w:pPr>
        <w:tabs>
          <w:tab w:val="num" w:pos="1440"/>
        </w:tabs>
        <w:spacing w:after="120"/>
        <w:jc w:val="both"/>
        <w:rPr>
          <w:rFonts w:ascii="Calibri" w:hAnsi="Calibri" w:cs="Arial"/>
          <w:sz w:val="22"/>
          <w:szCs w:val="22"/>
          <w:lang w:val="en-GB"/>
        </w:rPr>
      </w:pPr>
      <w:r w:rsidRPr="7C815177">
        <w:rPr>
          <w:rFonts w:ascii="Calibri" w:hAnsi="Calibri" w:cs="Arial"/>
          <w:sz w:val="22"/>
          <w:szCs w:val="22"/>
          <w:lang w:val="en-GB"/>
        </w:rPr>
        <w:t>Any queries should be placed in writing (</w:t>
      </w:r>
      <w:proofErr w:type="gramStart"/>
      <w:r w:rsidRPr="7C815177">
        <w:rPr>
          <w:rFonts w:ascii="Calibri" w:hAnsi="Calibri" w:cs="Arial"/>
          <w:sz w:val="22"/>
          <w:szCs w:val="22"/>
          <w:lang w:val="en-GB"/>
        </w:rPr>
        <w:t>e.g.</w:t>
      </w:r>
      <w:proofErr w:type="gramEnd"/>
      <w:r w:rsidRPr="7C815177">
        <w:rPr>
          <w:rFonts w:ascii="Calibri" w:hAnsi="Calibri" w:cs="Arial"/>
          <w:sz w:val="22"/>
          <w:szCs w:val="22"/>
          <w:lang w:val="en-GB"/>
        </w:rPr>
        <w:t xml:space="preserve"> email) and directed to </w:t>
      </w:r>
      <w:r w:rsidR="004F7998" w:rsidRPr="7C815177">
        <w:rPr>
          <w:rFonts w:ascii="Calibri" w:hAnsi="Calibri" w:cs="Arial"/>
          <w:sz w:val="22"/>
          <w:szCs w:val="22"/>
          <w:lang w:val="en-GB"/>
        </w:rPr>
        <w:t>Joanne Harrison, Procurement &amp; Contracts Coordinator, email: joanne.harrison@lfha.co.uk</w:t>
      </w:r>
      <w:r w:rsidRPr="7C815177">
        <w:rPr>
          <w:rFonts w:ascii="Calibri" w:hAnsi="Calibri" w:cs="Arial"/>
          <w:sz w:val="22"/>
          <w:szCs w:val="22"/>
          <w:lang w:val="en-GB"/>
        </w:rPr>
        <w:t xml:space="preserve">. </w:t>
      </w:r>
      <w:r w:rsidR="004F7998" w:rsidRPr="7C815177">
        <w:rPr>
          <w:rFonts w:asciiTheme="minorHAnsi" w:hAnsiTheme="minorHAnsi" w:cs="Arial"/>
          <w:b/>
          <w:bCs/>
          <w:sz w:val="22"/>
          <w:szCs w:val="22"/>
          <w:lang w:val="en-GB"/>
        </w:rPr>
        <w:t xml:space="preserve">The latest date for the receipt of queries is </w:t>
      </w:r>
      <w:r w:rsidR="00852CAD" w:rsidRPr="7C815177">
        <w:rPr>
          <w:rFonts w:asciiTheme="minorHAnsi" w:hAnsiTheme="minorHAnsi" w:cs="Arial"/>
          <w:b/>
          <w:bCs/>
          <w:sz w:val="22"/>
          <w:szCs w:val="22"/>
          <w:lang w:val="en-GB"/>
        </w:rPr>
        <w:t xml:space="preserve">midday </w:t>
      </w:r>
      <w:r w:rsidR="007B6D78" w:rsidRPr="002E4256">
        <w:rPr>
          <w:rFonts w:asciiTheme="minorHAnsi" w:hAnsiTheme="minorHAnsi" w:cs="Arial"/>
          <w:b/>
          <w:bCs/>
          <w:sz w:val="22"/>
          <w:szCs w:val="22"/>
          <w:lang w:val="en-GB"/>
        </w:rPr>
        <w:t>22/07/22</w:t>
      </w:r>
      <w:r w:rsidR="00B5771F" w:rsidRPr="7C815177">
        <w:rPr>
          <w:rFonts w:asciiTheme="minorHAnsi" w:hAnsiTheme="minorHAnsi" w:cs="Arial"/>
          <w:b/>
          <w:bCs/>
          <w:sz w:val="22"/>
          <w:szCs w:val="22"/>
          <w:lang w:val="en-GB"/>
        </w:rPr>
        <w:t xml:space="preserve">. </w:t>
      </w:r>
      <w:r w:rsidR="00B5771F" w:rsidRPr="7C815177">
        <w:rPr>
          <w:rFonts w:asciiTheme="minorHAnsi" w:hAnsiTheme="minorHAnsi" w:cs="Arial"/>
          <w:sz w:val="22"/>
          <w:szCs w:val="22"/>
          <w:lang w:val="en-GB"/>
        </w:rPr>
        <w:t>Queries should clearly identify the Lot to which it refers.</w:t>
      </w:r>
    </w:p>
    <w:p w14:paraId="52EEDA32" w14:textId="77777777" w:rsidR="00694A6C" w:rsidRPr="00DA2EE7" w:rsidRDefault="00DA2EE7" w:rsidP="7C815177">
      <w:pPr>
        <w:tabs>
          <w:tab w:val="num" w:pos="1440"/>
        </w:tabs>
        <w:spacing w:after="120"/>
        <w:jc w:val="both"/>
        <w:rPr>
          <w:rFonts w:ascii="Calibri" w:hAnsi="Calibri" w:cs="Arial"/>
          <w:sz w:val="22"/>
          <w:szCs w:val="22"/>
          <w:lang w:val="en-GB"/>
        </w:rPr>
      </w:pPr>
      <w:r w:rsidRPr="7C815177">
        <w:rPr>
          <w:rFonts w:ascii="Calibri" w:hAnsi="Calibri" w:cs="Arial"/>
          <w:sz w:val="22"/>
          <w:szCs w:val="22"/>
          <w:lang w:val="en-GB"/>
        </w:rPr>
        <w:t xml:space="preserve">A full list of any queries raised by a tenderer during the tender stage will be created and disseminated to all tenderers at the same </w:t>
      </w:r>
      <w:r w:rsidR="00B5771F" w:rsidRPr="7C815177">
        <w:rPr>
          <w:rFonts w:ascii="Calibri" w:hAnsi="Calibri" w:cs="Arial"/>
          <w:sz w:val="22"/>
          <w:szCs w:val="22"/>
          <w:lang w:val="en-GB"/>
        </w:rPr>
        <w:t>time (</w:t>
      </w:r>
      <w:proofErr w:type="gramStart"/>
      <w:r w:rsidR="00B5771F" w:rsidRPr="7C815177">
        <w:rPr>
          <w:rFonts w:ascii="Calibri" w:hAnsi="Calibri" w:cs="Arial"/>
          <w:sz w:val="22"/>
          <w:szCs w:val="22"/>
          <w:lang w:val="en-GB"/>
        </w:rPr>
        <w:t>if and when</w:t>
      </w:r>
      <w:proofErr w:type="gramEnd"/>
      <w:r w:rsidR="00B5771F" w:rsidRPr="7C815177">
        <w:rPr>
          <w:rFonts w:ascii="Calibri" w:hAnsi="Calibri" w:cs="Arial"/>
          <w:sz w:val="22"/>
          <w:szCs w:val="22"/>
          <w:lang w:val="en-GB"/>
        </w:rPr>
        <w:t xml:space="preserve"> they occur) via an update to the Contracts Finder notice.</w:t>
      </w:r>
      <w:r w:rsidR="00694A6C" w:rsidRPr="7C815177">
        <w:rPr>
          <w:rFonts w:ascii="Calibri" w:hAnsi="Calibri" w:cs="Arial"/>
          <w:sz w:val="22"/>
          <w:szCs w:val="22"/>
          <w:lang w:val="en-GB"/>
        </w:rPr>
        <w:t xml:space="preserve"> </w:t>
      </w:r>
      <w:r w:rsidR="00694A6C" w:rsidRPr="7C815177">
        <w:rPr>
          <w:rFonts w:ascii="Calibri" w:hAnsi="Calibri"/>
          <w:color w:val="000000" w:themeColor="text1"/>
          <w:sz w:val="22"/>
          <w:szCs w:val="22"/>
          <w:lang w:val="en-GB"/>
        </w:rPr>
        <w:t>Interested tenderers are advised to ‘watch’ the notice to receive notifications if the notice is updated with new queries.</w:t>
      </w:r>
    </w:p>
    <w:p w14:paraId="646AC759" w14:textId="30358835" w:rsidR="00DA2EE7" w:rsidRPr="00DA2EE7" w:rsidRDefault="00DA2EE7" w:rsidP="00DA2EE7">
      <w:pPr>
        <w:tabs>
          <w:tab w:val="num" w:pos="1440"/>
        </w:tabs>
        <w:spacing w:after="120"/>
        <w:jc w:val="both"/>
        <w:rPr>
          <w:rFonts w:ascii="Calibri" w:hAnsi="Calibri" w:cs="Arial"/>
          <w:bCs/>
          <w:sz w:val="22"/>
          <w:szCs w:val="22"/>
          <w:lang w:val="en-GB"/>
        </w:rPr>
      </w:pPr>
    </w:p>
    <w:p w14:paraId="4F733F06" w14:textId="77777777" w:rsidR="00BE3588" w:rsidRPr="000949B1" w:rsidRDefault="00BE3588" w:rsidP="00033090">
      <w:pPr>
        <w:pStyle w:val="Heading1"/>
        <w:keepLines/>
        <w:widowControl w:val="0"/>
        <w:numPr>
          <w:ilvl w:val="0"/>
          <w:numId w:val="5"/>
        </w:numPr>
        <w:tabs>
          <w:tab w:val="clear" w:pos="1855"/>
          <w:tab w:val="num" w:pos="1134"/>
        </w:tabs>
        <w:ind w:left="567" w:hanging="567"/>
        <w:rPr>
          <w:rFonts w:ascii="Calibri" w:hAnsi="Calibri"/>
          <w:sz w:val="28"/>
          <w:lang w:val="en-GB"/>
        </w:rPr>
      </w:pPr>
      <w:bookmarkStart w:id="16" w:name="_Toc506201952"/>
      <w:r w:rsidRPr="000949B1">
        <w:rPr>
          <w:rFonts w:ascii="Calibri" w:hAnsi="Calibri"/>
          <w:sz w:val="28"/>
          <w:lang w:val="en-GB"/>
        </w:rPr>
        <w:t>Timescale</w:t>
      </w:r>
      <w:bookmarkEnd w:id="16"/>
    </w:p>
    <w:p w14:paraId="1345B65A" w14:textId="77777777" w:rsidR="00BE3588" w:rsidRPr="00E67A96" w:rsidRDefault="00BE3588" w:rsidP="00BE3588">
      <w:pPr>
        <w:keepNext/>
        <w:keepLines/>
        <w:widowControl w:val="0"/>
        <w:rPr>
          <w:rFonts w:ascii="Calibri" w:hAnsi="Calibri"/>
          <w:sz w:val="22"/>
          <w:szCs w:val="22"/>
          <w:lang w:val="en-GB"/>
        </w:rPr>
      </w:pPr>
    </w:p>
    <w:tbl>
      <w:tblPr>
        <w:tblW w:w="0" w:type="auto"/>
        <w:jc w:val="center"/>
        <w:tblBorders>
          <w:top w:val="single" w:sz="8" w:space="0" w:color="4F81BD"/>
          <w:left w:val="single" w:sz="8" w:space="0" w:color="4F81BD"/>
          <w:bottom w:val="single" w:sz="8" w:space="0" w:color="4F81BD"/>
          <w:right w:val="single" w:sz="8" w:space="0" w:color="4F81BD"/>
        </w:tblBorders>
        <w:tblLook w:val="0000" w:firstRow="0" w:lastRow="0" w:firstColumn="0" w:lastColumn="0" w:noHBand="0" w:noVBand="0"/>
      </w:tblPr>
      <w:tblGrid>
        <w:gridCol w:w="4820"/>
        <w:gridCol w:w="3594"/>
      </w:tblGrid>
      <w:tr w:rsidR="00BE3588" w:rsidRPr="00E67A96" w14:paraId="09ED2717" w14:textId="77777777" w:rsidTr="7C815177">
        <w:trPr>
          <w:trHeight w:val="354"/>
          <w:jc w:val="center"/>
        </w:trPr>
        <w:tc>
          <w:tcPr>
            <w:tcW w:w="4820" w:type="dxa"/>
            <w:tcBorders>
              <w:top w:val="single" w:sz="8" w:space="0" w:color="4F81BD" w:themeColor="accent1"/>
              <w:bottom w:val="single" w:sz="8" w:space="0" w:color="4F81BD" w:themeColor="accent1"/>
              <w:right w:val="single" w:sz="8" w:space="0" w:color="4F81BD" w:themeColor="accent1"/>
            </w:tcBorders>
            <w:vAlign w:val="center"/>
          </w:tcPr>
          <w:p w14:paraId="7471671F" w14:textId="77777777" w:rsidR="00BE3588" w:rsidRPr="000A654D" w:rsidRDefault="00BE3588" w:rsidP="00B2269C">
            <w:pPr>
              <w:keepNext/>
              <w:keepLines/>
              <w:widowControl w:val="0"/>
              <w:rPr>
                <w:rFonts w:ascii="Calibri" w:hAnsi="Calibri" w:cs="Arial"/>
                <w:sz w:val="20"/>
                <w:szCs w:val="20"/>
                <w:lang w:val="en-GB"/>
              </w:rPr>
            </w:pPr>
            <w:r w:rsidRPr="000A654D">
              <w:rPr>
                <w:rFonts w:ascii="Calibri" w:hAnsi="Calibri" w:cs="Arial"/>
                <w:sz w:val="20"/>
                <w:szCs w:val="20"/>
                <w:lang w:val="en-GB"/>
              </w:rPr>
              <w:t>Circulate Invitation to Tender</w:t>
            </w:r>
          </w:p>
        </w:tc>
        <w:tc>
          <w:tcPr>
            <w:tcW w:w="3594" w:type="dxa"/>
            <w:tcBorders>
              <w:top w:val="single" w:sz="8" w:space="0" w:color="4F81BD" w:themeColor="accent1"/>
              <w:bottom w:val="single" w:sz="8" w:space="0" w:color="4F81BD" w:themeColor="accent1"/>
            </w:tcBorders>
            <w:vAlign w:val="center"/>
          </w:tcPr>
          <w:p w14:paraId="3D8DF497" w14:textId="25A2E78B" w:rsidR="00BE3588" w:rsidRPr="00AF6E18" w:rsidRDefault="7C815177" w:rsidP="7C815177">
            <w:pPr>
              <w:keepNext/>
              <w:widowControl w:val="0"/>
              <w:spacing w:line="259" w:lineRule="auto"/>
              <w:rPr>
                <w:lang w:val="en-GB"/>
              </w:rPr>
            </w:pPr>
            <w:r w:rsidRPr="00AF6E18">
              <w:rPr>
                <w:rFonts w:ascii="Calibri" w:hAnsi="Calibri" w:cs="Arial"/>
                <w:sz w:val="20"/>
                <w:szCs w:val="20"/>
                <w:lang w:val="en-GB"/>
              </w:rPr>
              <w:t>1</w:t>
            </w:r>
            <w:r w:rsidRPr="00AF6E18">
              <w:rPr>
                <w:rFonts w:ascii="Calibri" w:hAnsi="Calibri" w:cs="Arial"/>
                <w:sz w:val="20"/>
                <w:szCs w:val="20"/>
                <w:vertAlign w:val="superscript"/>
                <w:lang w:val="en-GB"/>
              </w:rPr>
              <w:t>st</w:t>
            </w:r>
            <w:r w:rsidRPr="00AF6E18">
              <w:rPr>
                <w:rFonts w:ascii="Calibri" w:hAnsi="Calibri" w:cs="Arial"/>
                <w:sz w:val="20"/>
                <w:szCs w:val="20"/>
                <w:lang w:val="en-GB"/>
              </w:rPr>
              <w:t xml:space="preserve"> July 2022</w:t>
            </w:r>
          </w:p>
        </w:tc>
      </w:tr>
      <w:tr w:rsidR="00607586" w:rsidRPr="00E67A96" w14:paraId="1709AC15" w14:textId="77777777" w:rsidTr="7C815177">
        <w:trPr>
          <w:trHeight w:val="354"/>
          <w:jc w:val="center"/>
        </w:trPr>
        <w:tc>
          <w:tcPr>
            <w:tcW w:w="4820"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14:paraId="65A66042" w14:textId="5BD2D97E" w:rsidR="00607586" w:rsidRPr="000A654D" w:rsidRDefault="00607586" w:rsidP="004B60FD">
            <w:pPr>
              <w:keepNext/>
              <w:keepLines/>
              <w:widowControl w:val="0"/>
              <w:rPr>
                <w:rFonts w:ascii="Calibri" w:hAnsi="Calibri" w:cs="Arial"/>
                <w:sz w:val="20"/>
                <w:szCs w:val="20"/>
                <w:lang w:val="en-GB"/>
              </w:rPr>
            </w:pPr>
            <w:r w:rsidRPr="000A654D">
              <w:rPr>
                <w:rFonts w:ascii="Calibri" w:hAnsi="Calibri" w:cs="Arial"/>
                <w:sz w:val="20"/>
                <w:szCs w:val="20"/>
                <w:lang w:val="en-GB"/>
              </w:rPr>
              <w:t>Deadline for submission of clarifications</w:t>
            </w:r>
          </w:p>
        </w:tc>
        <w:tc>
          <w:tcPr>
            <w:tcW w:w="3594" w:type="dxa"/>
            <w:tcBorders>
              <w:top w:val="single" w:sz="8" w:space="0" w:color="4F81BD" w:themeColor="accent1"/>
              <w:bottom w:val="single" w:sz="8" w:space="0" w:color="4F81BD" w:themeColor="accent1"/>
              <w:right w:val="single" w:sz="8" w:space="0" w:color="4F81BD" w:themeColor="accent1"/>
            </w:tcBorders>
            <w:vAlign w:val="center"/>
          </w:tcPr>
          <w:p w14:paraId="3AC79E1E" w14:textId="64F15D9E" w:rsidR="00607586" w:rsidRPr="00AF6E18" w:rsidRDefault="0725ECF7" w:rsidP="7C815177">
            <w:pPr>
              <w:keepNext/>
              <w:keepLines/>
              <w:widowControl w:val="0"/>
              <w:rPr>
                <w:rFonts w:ascii="Calibri" w:hAnsi="Calibri" w:cs="Arial"/>
                <w:sz w:val="20"/>
                <w:szCs w:val="20"/>
                <w:lang w:val="en-GB"/>
              </w:rPr>
            </w:pPr>
            <w:r w:rsidRPr="00AF6E18">
              <w:rPr>
                <w:rFonts w:ascii="Calibri" w:hAnsi="Calibri" w:cs="Arial"/>
                <w:sz w:val="20"/>
                <w:szCs w:val="20"/>
                <w:lang w:val="en-GB"/>
              </w:rPr>
              <w:t xml:space="preserve">Midday </w:t>
            </w:r>
            <w:r w:rsidR="007B6D78" w:rsidRPr="00AF6E18">
              <w:rPr>
                <w:rFonts w:ascii="Calibri" w:hAnsi="Calibri" w:cs="Arial"/>
                <w:sz w:val="20"/>
                <w:szCs w:val="20"/>
                <w:lang w:val="en-GB"/>
              </w:rPr>
              <w:t>22ndJuly 2022</w:t>
            </w:r>
          </w:p>
        </w:tc>
      </w:tr>
      <w:tr w:rsidR="00BE3588" w:rsidRPr="00E67A96" w14:paraId="5DE2FBC9" w14:textId="77777777" w:rsidTr="7C815177">
        <w:trPr>
          <w:trHeight w:val="315"/>
          <w:jc w:val="center"/>
        </w:trPr>
        <w:tc>
          <w:tcPr>
            <w:tcW w:w="4820" w:type="dxa"/>
            <w:tcBorders>
              <w:right w:val="single" w:sz="8" w:space="0" w:color="4F81BD" w:themeColor="accent1"/>
            </w:tcBorders>
            <w:vAlign w:val="center"/>
          </w:tcPr>
          <w:p w14:paraId="6A0155D9" w14:textId="275E6C2E" w:rsidR="00BE3588" w:rsidRPr="000A654D" w:rsidRDefault="00BE3588" w:rsidP="003E701D">
            <w:pPr>
              <w:keepNext/>
              <w:keepLines/>
              <w:widowControl w:val="0"/>
              <w:rPr>
                <w:rFonts w:ascii="Calibri" w:hAnsi="Calibri" w:cs="Arial"/>
                <w:sz w:val="20"/>
                <w:szCs w:val="20"/>
                <w:lang w:val="en-GB"/>
              </w:rPr>
            </w:pPr>
            <w:r w:rsidRPr="000A654D">
              <w:rPr>
                <w:rFonts w:ascii="Calibri" w:hAnsi="Calibri" w:cs="Arial"/>
                <w:sz w:val="20"/>
                <w:szCs w:val="20"/>
                <w:lang w:val="en-GB"/>
              </w:rPr>
              <w:t>Submission of tenders</w:t>
            </w:r>
            <w:r w:rsidR="003E701D" w:rsidRPr="000A654D">
              <w:rPr>
                <w:rFonts w:ascii="Calibri" w:hAnsi="Calibri" w:cs="Arial"/>
                <w:sz w:val="20"/>
                <w:szCs w:val="20"/>
                <w:lang w:val="en-GB"/>
              </w:rPr>
              <w:t xml:space="preserve"> </w:t>
            </w:r>
          </w:p>
        </w:tc>
        <w:tc>
          <w:tcPr>
            <w:tcW w:w="3594" w:type="dxa"/>
            <w:vAlign w:val="center"/>
          </w:tcPr>
          <w:p w14:paraId="50476463" w14:textId="473DE04A" w:rsidR="00BE3588" w:rsidRPr="00AF6E18" w:rsidRDefault="000A654D" w:rsidP="7C815177">
            <w:pPr>
              <w:keepNext/>
              <w:keepLines/>
              <w:widowControl w:val="0"/>
              <w:rPr>
                <w:rFonts w:ascii="Calibri" w:hAnsi="Calibri" w:cs="Arial"/>
                <w:sz w:val="20"/>
                <w:szCs w:val="20"/>
                <w:lang w:val="en-GB"/>
              </w:rPr>
            </w:pPr>
            <w:r w:rsidRPr="00AF6E18">
              <w:rPr>
                <w:rFonts w:ascii="Calibri" w:hAnsi="Calibri" w:cs="Arial"/>
                <w:sz w:val="20"/>
                <w:szCs w:val="20"/>
                <w:lang w:val="en-GB"/>
              </w:rPr>
              <w:t>16:00 29</w:t>
            </w:r>
            <w:r w:rsidRPr="00AF6E18">
              <w:rPr>
                <w:rFonts w:ascii="Calibri" w:hAnsi="Calibri" w:cs="Arial"/>
                <w:sz w:val="20"/>
                <w:szCs w:val="20"/>
                <w:vertAlign w:val="superscript"/>
                <w:lang w:val="en-GB"/>
              </w:rPr>
              <w:t>th</w:t>
            </w:r>
            <w:r w:rsidRPr="00AF6E18">
              <w:rPr>
                <w:rFonts w:ascii="Calibri" w:hAnsi="Calibri" w:cs="Arial"/>
                <w:sz w:val="20"/>
                <w:szCs w:val="20"/>
                <w:lang w:val="en-GB"/>
              </w:rPr>
              <w:t xml:space="preserve"> July 2022</w:t>
            </w:r>
          </w:p>
        </w:tc>
      </w:tr>
      <w:tr w:rsidR="00BE3588" w:rsidRPr="00E67A96" w14:paraId="7079B8ED" w14:textId="77777777" w:rsidTr="7C815177">
        <w:trPr>
          <w:trHeight w:val="319"/>
          <w:jc w:val="center"/>
        </w:trPr>
        <w:tc>
          <w:tcPr>
            <w:tcW w:w="4820" w:type="dxa"/>
            <w:tcBorders>
              <w:top w:val="single" w:sz="8" w:space="0" w:color="4F81BD" w:themeColor="accent1"/>
              <w:bottom w:val="single" w:sz="8" w:space="0" w:color="4F81BD" w:themeColor="accent1"/>
              <w:right w:val="single" w:sz="8" w:space="0" w:color="4F81BD" w:themeColor="accent1"/>
            </w:tcBorders>
            <w:vAlign w:val="center"/>
          </w:tcPr>
          <w:p w14:paraId="67E23558" w14:textId="05781034" w:rsidR="00BE3588" w:rsidRPr="000A654D" w:rsidRDefault="00BE3588" w:rsidP="00045CB4">
            <w:pPr>
              <w:keepNext/>
              <w:keepLines/>
              <w:widowControl w:val="0"/>
              <w:rPr>
                <w:rFonts w:ascii="Calibri" w:hAnsi="Calibri" w:cs="Arial"/>
                <w:sz w:val="20"/>
                <w:szCs w:val="20"/>
                <w:lang w:val="en-GB"/>
              </w:rPr>
            </w:pPr>
            <w:r w:rsidRPr="000A654D">
              <w:rPr>
                <w:rFonts w:ascii="Calibri" w:hAnsi="Calibri" w:cs="Arial"/>
                <w:sz w:val="20"/>
                <w:szCs w:val="20"/>
                <w:lang w:val="en-GB"/>
              </w:rPr>
              <w:t>Evaluation of tenders</w:t>
            </w:r>
          </w:p>
        </w:tc>
        <w:tc>
          <w:tcPr>
            <w:tcW w:w="3594" w:type="dxa"/>
            <w:tcBorders>
              <w:top w:val="single" w:sz="8" w:space="0" w:color="4F81BD" w:themeColor="accent1"/>
              <w:bottom w:val="single" w:sz="8" w:space="0" w:color="4F81BD" w:themeColor="accent1"/>
            </w:tcBorders>
            <w:vAlign w:val="center"/>
          </w:tcPr>
          <w:p w14:paraId="6C255D50" w14:textId="21BE816D" w:rsidR="00BE3588" w:rsidRPr="00AF6E18" w:rsidRDefault="007B6D78" w:rsidP="7C815177">
            <w:pPr>
              <w:keepNext/>
              <w:keepLines/>
              <w:widowControl w:val="0"/>
              <w:rPr>
                <w:rFonts w:ascii="Calibri" w:hAnsi="Calibri" w:cs="Arial"/>
                <w:sz w:val="20"/>
                <w:szCs w:val="20"/>
                <w:lang w:val="en-GB"/>
              </w:rPr>
            </w:pPr>
            <w:r w:rsidRPr="00AF6E18">
              <w:rPr>
                <w:rFonts w:ascii="Calibri" w:hAnsi="Calibri" w:cs="Arial"/>
                <w:sz w:val="20"/>
                <w:szCs w:val="20"/>
                <w:lang w:val="en-GB"/>
              </w:rPr>
              <w:t>1</w:t>
            </w:r>
            <w:r w:rsidRPr="00AF6E18">
              <w:rPr>
                <w:rFonts w:ascii="Calibri" w:hAnsi="Calibri" w:cs="Arial"/>
                <w:sz w:val="20"/>
                <w:szCs w:val="20"/>
                <w:vertAlign w:val="superscript"/>
                <w:lang w:val="en-GB"/>
              </w:rPr>
              <w:t xml:space="preserve">st – </w:t>
            </w:r>
            <w:r w:rsidRPr="00AF6E18">
              <w:rPr>
                <w:rFonts w:ascii="Calibri" w:hAnsi="Calibri" w:cs="Arial"/>
                <w:sz w:val="20"/>
                <w:szCs w:val="20"/>
                <w:lang w:val="en-GB"/>
              </w:rPr>
              <w:t>12</w:t>
            </w:r>
            <w:r w:rsidRPr="00AF6E18">
              <w:rPr>
                <w:rFonts w:ascii="Calibri" w:hAnsi="Calibri" w:cs="Arial"/>
                <w:sz w:val="20"/>
                <w:szCs w:val="20"/>
                <w:vertAlign w:val="superscript"/>
                <w:lang w:val="en-GB"/>
              </w:rPr>
              <w:t>th</w:t>
            </w:r>
            <w:r w:rsidRPr="00AF6E18">
              <w:rPr>
                <w:rFonts w:ascii="Calibri" w:hAnsi="Calibri" w:cs="Arial"/>
                <w:sz w:val="20"/>
                <w:szCs w:val="20"/>
                <w:lang w:val="en-GB"/>
              </w:rPr>
              <w:t xml:space="preserve"> August 2022</w:t>
            </w:r>
          </w:p>
        </w:tc>
      </w:tr>
      <w:tr w:rsidR="00BE3588" w:rsidRPr="00E67A96" w14:paraId="68B8C098" w14:textId="77777777" w:rsidTr="7C815177">
        <w:trPr>
          <w:trHeight w:val="328"/>
          <w:jc w:val="center"/>
        </w:trPr>
        <w:tc>
          <w:tcPr>
            <w:tcW w:w="4820" w:type="dxa"/>
            <w:tcBorders>
              <w:top w:val="single" w:sz="8" w:space="0" w:color="4F81BD" w:themeColor="accent1"/>
              <w:bottom w:val="single" w:sz="8" w:space="0" w:color="4F81BD" w:themeColor="accent1"/>
              <w:right w:val="single" w:sz="8" w:space="0" w:color="4F81BD" w:themeColor="accent1"/>
            </w:tcBorders>
            <w:vAlign w:val="center"/>
          </w:tcPr>
          <w:p w14:paraId="08B84779" w14:textId="77777777" w:rsidR="00BE3588" w:rsidRPr="000A654D" w:rsidRDefault="00BE3588" w:rsidP="00B2269C">
            <w:pPr>
              <w:rPr>
                <w:rFonts w:ascii="Calibri" w:hAnsi="Calibri" w:cs="Arial"/>
                <w:sz w:val="20"/>
                <w:szCs w:val="20"/>
                <w:lang w:val="en-GB"/>
              </w:rPr>
            </w:pPr>
            <w:r w:rsidRPr="000A654D">
              <w:rPr>
                <w:rFonts w:ascii="Calibri" w:hAnsi="Calibri" w:cs="Arial"/>
                <w:sz w:val="20"/>
                <w:szCs w:val="20"/>
                <w:lang w:val="en-GB"/>
              </w:rPr>
              <w:t>Internal Board approvals</w:t>
            </w:r>
          </w:p>
        </w:tc>
        <w:tc>
          <w:tcPr>
            <w:tcW w:w="3594" w:type="dxa"/>
            <w:tcBorders>
              <w:top w:val="single" w:sz="8" w:space="0" w:color="4F81BD" w:themeColor="accent1"/>
              <w:bottom w:val="single" w:sz="8" w:space="0" w:color="4F81BD" w:themeColor="accent1"/>
            </w:tcBorders>
            <w:vAlign w:val="center"/>
          </w:tcPr>
          <w:p w14:paraId="209AABAD" w14:textId="398A0632" w:rsidR="00BE3588" w:rsidRPr="00EE75C3" w:rsidRDefault="29EED432" w:rsidP="7C815177">
            <w:pPr>
              <w:rPr>
                <w:rFonts w:ascii="Calibri" w:hAnsi="Calibri" w:cs="Arial"/>
                <w:sz w:val="20"/>
                <w:szCs w:val="20"/>
                <w:lang w:val="en-GB"/>
              </w:rPr>
            </w:pPr>
            <w:r w:rsidRPr="7C815177">
              <w:rPr>
                <w:rFonts w:ascii="Calibri" w:hAnsi="Calibri" w:cs="Arial"/>
                <w:sz w:val="20"/>
                <w:szCs w:val="20"/>
                <w:lang w:val="en-GB"/>
              </w:rPr>
              <w:t>23</w:t>
            </w:r>
            <w:r w:rsidRPr="7C815177">
              <w:rPr>
                <w:rFonts w:ascii="Calibri" w:hAnsi="Calibri" w:cs="Arial"/>
                <w:sz w:val="20"/>
                <w:szCs w:val="20"/>
                <w:vertAlign w:val="superscript"/>
                <w:lang w:val="en-GB"/>
              </w:rPr>
              <w:t>rd</w:t>
            </w:r>
            <w:r w:rsidRPr="7C815177">
              <w:rPr>
                <w:rFonts w:ascii="Calibri" w:hAnsi="Calibri" w:cs="Arial"/>
                <w:sz w:val="20"/>
                <w:szCs w:val="20"/>
                <w:lang w:val="en-GB"/>
              </w:rPr>
              <w:t xml:space="preserve"> August 2022</w:t>
            </w:r>
          </w:p>
        </w:tc>
      </w:tr>
      <w:tr w:rsidR="00BE3588" w:rsidRPr="00E67A96" w14:paraId="04BC23AC" w14:textId="77777777" w:rsidTr="7C815177">
        <w:trPr>
          <w:trHeight w:val="328"/>
          <w:jc w:val="center"/>
        </w:trPr>
        <w:tc>
          <w:tcPr>
            <w:tcW w:w="4820" w:type="dxa"/>
            <w:tcBorders>
              <w:top w:val="single" w:sz="8" w:space="0" w:color="4F81BD" w:themeColor="accent1"/>
              <w:bottom w:val="single" w:sz="8" w:space="0" w:color="4F81BD" w:themeColor="accent1"/>
              <w:right w:val="single" w:sz="8" w:space="0" w:color="4F81BD" w:themeColor="accent1"/>
            </w:tcBorders>
            <w:vAlign w:val="center"/>
          </w:tcPr>
          <w:p w14:paraId="12C182A1" w14:textId="77777777" w:rsidR="00BE3588" w:rsidRPr="000A654D" w:rsidRDefault="00BE3588" w:rsidP="00B2269C">
            <w:pPr>
              <w:rPr>
                <w:rFonts w:ascii="Calibri" w:hAnsi="Calibri" w:cs="Arial"/>
                <w:sz w:val="20"/>
                <w:szCs w:val="20"/>
                <w:lang w:val="en-GB"/>
              </w:rPr>
            </w:pPr>
            <w:r w:rsidRPr="000A654D">
              <w:rPr>
                <w:rFonts w:ascii="Calibri" w:hAnsi="Calibri" w:cs="Arial"/>
                <w:sz w:val="20"/>
                <w:szCs w:val="20"/>
                <w:lang w:val="en-GB"/>
              </w:rPr>
              <w:t>Notice of Award</w:t>
            </w:r>
          </w:p>
        </w:tc>
        <w:tc>
          <w:tcPr>
            <w:tcW w:w="3594" w:type="dxa"/>
            <w:tcBorders>
              <w:top w:val="single" w:sz="8" w:space="0" w:color="4F81BD" w:themeColor="accent1"/>
              <w:bottom w:val="single" w:sz="8" w:space="0" w:color="4F81BD" w:themeColor="accent1"/>
            </w:tcBorders>
            <w:vAlign w:val="center"/>
          </w:tcPr>
          <w:p w14:paraId="24BD142F" w14:textId="1787B26E" w:rsidR="00BE3588" w:rsidRPr="00AF6E18" w:rsidRDefault="00AD3FC4" w:rsidP="7C815177">
            <w:pPr>
              <w:rPr>
                <w:rFonts w:ascii="Calibri" w:hAnsi="Calibri" w:cs="Arial"/>
                <w:sz w:val="20"/>
                <w:szCs w:val="20"/>
                <w:lang w:val="en-GB"/>
              </w:rPr>
            </w:pPr>
            <w:r w:rsidRPr="00AF6E18">
              <w:rPr>
                <w:rFonts w:ascii="Calibri" w:hAnsi="Calibri" w:cs="Arial"/>
                <w:sz w:val="20"/>
                <w:szCs w:val="20"/>
                <w:lang w:val="en-GB"/>
              </w:rPr>
              <w:t>By 26</w:t>
            </w:r>
            <w:r w:rsidRPr="00AF6E18">
              <w:rPr>
                <w:rFonts w:ascii="Calibri" w:hAnsi="Calibri" w:cs="Arial"/>
                <w:sz w:val="20"/>
                <w:szCs w:val="20"/>
                <w:vertAlign w:val="superscript"/>
                <w:lang w:val="en-GB"/>
              </w:rPr>
              <w:t>th</w:t>
            </w:r>
            <w:r w:rsidRPr="00AF6E18">
              <w:rPr>
                <w:rFonts w:ascii="Calibri" w:hAnsi="Calibri" w:cs="Arial"/>
                <w:sz w:val="20"/>
                <w:szCs w:val="20"/>
                <w:lang w:val="en-GB"/>
              </w:rPr>
              <w:t xml:space="preserve"> August 2022</w:t>
            </w:r>
          </w:p>
        </w:tc>
      </w:tr>
      <w:tr w:rsidR="00560409" w:rsidRPr="00E67A96" w14:paraId="7DFCB35B" w14:textId="77777777" w:rsidTr="7C815177">
        <w:trPr>
          <w:trHeight w:val="328"/>
          <w:jc w:val="center"/>
        </w:trPr>
        <w:tc>
          <w:tcPr>
            <w:tcW w:w="4820" w:type="dxa"/>
            <w:tcBorders>
              <w:top w:val="single" w:sz="8" w:space="0" w:color="4F81BD" w:themeColor="accent1"/>
              <w:bottom w:val="single" w:sz="8" w:space="0" w:color="4F81BD" w:themeColor="accent1"/>
              <w:right w:val="single" w:sz="8" w:space="0" w:color="4F81BD" w:themeColor="accent1"/>
            </w:tcBorders>
            <w:vAlign w:val="center"/>
          </w:tcPr>
          <w:p w14:paraId="2EEF2C3F" w14:textId="6279B4F9" w:rsidR="00560409" w:rsidRPr="000A654D" w:rsidRDefault="00560409" w:rsidP="00B2269C">
            <w:pPr>
              <w:rPr>
                <w:rFonts w:ascii="Calibri" w:hAnsi="Calibri" w:cs="Arial"/>
                <w:sz w:val="20"/>
                <w:szCs w:val="20"/>
                <w:lang w:val="en-GB"/>
              </w:rPr>
            </w:pPr>
            <w:r w:rsidRPr="000A654D">
              <w:rPr>
                <w:rFonts w:ascii="Calibri" w:hAnsi="Calibri" w:cs="Arial"/>
                <w:sz w:val="20"/>
                <w:szCs w:val="20"/>
                <w:lang w:val="en-GB"/>
              </w:rPr>
              <w:t>Contract Start Date</w:t>
            </w:r>
          </w:p>
        </w:tc>
        <w:tc>
          <w:tcPr>
            <w:tcW w:w="3594" w:type="dxa"/>
            <w:tcBorders>
              <w:top w:val="single" w:sz="8" w:space="0" w:color="4F81BD" w:themeColor="accent1"/>
              <w:bottom w:val="single" w:sz="8" w:space="0" w:color="4F81BD" w:themeColor="accent1"/>
            </w:tcBorders>
            <w:vAlign w:val="center"/>
          </w:tcPr>
          <w:p w14:paraId="28812888" w14:textId="23A7A6B9" w:rsidR="00560409" w:rsidRPr="00AF6E18" w:rsidRDefault="00560409" w:rsidP="7C815177">
            <w:pPr>
              <w:spacing w:line="259" w:lineRule="auto"/>
              <w:rPr>
                <w:lang w:val="en-GB"/>
              </w:rPr>
            </w:pPr>
            <w:r w:rsidRPr="00AF6E18">
              <w:rPr>
                <w:rFonts w:ascii="Calibri" w:hAnsi="Calibri" w:cs="Arial"/>
                <w:sz w:val="20"/>
                <w:szCs w:val="20"/>
                <w:lang w:val="en-GB"/>
              </w:rPr>
              <w:t>5</w:t>
            </w:r>
            <w:r w:rsidRPr="00AF6E18">
              <w:rPr>
                <w:rFonts w:ascii="Calibri" w:hAnsi="Calibri" w:cs="Arial"/>
                <w:sz w:val="20"/>
                <w:szCs w:val="20"/>
                <w:vertAlign w:val="superscript"/>
                <w:lang w:val="en-GB"/>
              </w:rPr>
              <w:t>th</w:t>
            </w:r>
            <w:r w:rsidR="00AF6E18">
              <w:rPr>
                <w:rFonts w:ascii="Calibri" w:hAnsi="Calibri" w:cs="Arial"/>
                <w:sz w:val="20"/>
                <w:szCs w:val="20"/>
                <w:lang w:val="en-GB"/>
              </w:rPr>
              <w:t xml:space="preserve"> </w:t>
            </w:r>
            <w:r w:rsidR="7C815177" w:rsidRPr="00AF6E18">
              <w:rPr>
                <w:rFonts w:ascii="Calibri" w:hAnsi="Calibri" w:cs="Arial"/>
                <w:sz w:val="20"/>
                <w:szCs w:val="20"/>
                <w:lang w:val="en-GB"/>
              </w:rPr>
              <w:t>September 2022</w:t>
            </w:r>
          </w:p>
        </w:tc>
      </w:tr>
    </w:tbl>
    <w:p w14:paraId="21752EAA" w14:textId="35A6B5F7" w:rsidR="00BE3588" w:rsidRDefault="008B4051" w:rsidP="004C1ADE">
      <w:pPr>
        <w:pStyle w:val="Heading1"/>
        <w:keepLines/>
        <w:widowControl w:val="0"/>
        <w:spacing w:before="0"/>
        <w:ind w:left="2422" w:hanging="1713"/>
        <w:rPr>
          <w:rFonts w:ascii="Calibri" w:hAnsi="Calibri"/>
          <w:b w:val="0"/>
          <w:sz w:val="22"/>
          <w:szCs w:val="22"/>
          <w:lang w:val="en-GB"/>
        </w:rPr>
      </w:pPr>
      <w:bookmarkStart w:id="17" w:name="_Toc499898405"/>
      <w:bookmarkStart w:id="18" w:name="_Toc500838487"/>
      <w:bookmarkStart w:id="19" w:name="_Toc500838669"/>
      <w:bookmarkStart w:id="20" w:name="_Toc506201953"/>
      <w:r w:rsidRPr="008B4051">
        <w:rPr>
          <w:rFonts w:ascii="Calibri" w:hAnsi="Calibri"/>
          <w:b w:val="0"/>
          <w:sz w:val="22"/>
          <w:szCs w:val="22"/>
          <w:lang w:val="en-GB"/>
        </w:rPr>
        <w:t>Dates are correct at time of publishing the Invitation to Tender and may be subject to change</w:t>
      </w:r>
      <w:bookmarkEnd w:id="17"/>
      <w:bookmarkEnd w:id="18"/>
      <w:bookmarkEnd w:id="19"/>
      <w:bookmarkEnd w:id="20"/>
    </w:p>
    <w:p w14:paraId="406BB1E8" w14:textId="77777777" w:rsidR="008B4051" w:rsidRPr="008B4051" w:rsidRDefault="008B4051" w:rsidP="002833B8">
      <w:pPr>
        <w:ind w:left="567"/>
        <w:rPr>
          <w:lang w:val="en-GB"/>
        </w:rPr>
      </w:pPr>
    </w:p>
    <w:p w14:paraId="4AAC23CD" w14:textId="77777777" w:rsidR="00C1185A" w:rsidRPr="000949B1" w:rsidRDefault="00EB3F59" w:rsidP="00033090">
      <w:pPr>
        <w:pStyle w:val="Heading1"/>
        <w:keepLines/>
        <w:widowControl w:val="0"/>
        <w:numPr>
          <w:ilvl w:val="0"/>
          <w:numId w:val="5"/>
        </w:numPr>
        <w:tabs>
          <w:tab w:val="clear" w:pos="1855"/>
        </w:tabs>
        <w:spacing w:before="0"/>
        <w:ind w:left="567" w:hanging="709"/>
        <w:rPr>
          <w:rFonts w:ascii="Calibri" w:hAnsi="Calibri"/>
          <w:sz w:val="28"/>
          <w:lang w:val="en-GB"/>
        </w:rPr>
      </w:pPr>
      <w:bookmarkStart w:id="21" w:name="_Toc506201954"/>
      <w:r w:rsidRPr="000949B1">
        <w:rPr>
          <w:rFonts w:ascii="Calibri" w:hAnsi="Calibri"/>
          <w:sz w:val="28"/>
          <w:lang w:val="en-GB"/>
        </w:rPr>
        <w:lastRenderedPageBreak/>
        <w:t>Brief</w:t>
      </w:r>
      <w:bookmarkEnd w:id="21"/>
    </w:p>
    <w:p w14:paraId="7EA10CE0" w14:textId="6DF6FD7C" w:rsidR="00061641" w:rsidRPr="00B5771F" w:rsidRDefault="00061641" w:rsidP="00061641">
      <w:pPr>
        <w:pStyle w:val="Heading1"/>
        <w:keepLines/>
        <w:widowControl w:val="0"/>
        <w:numPr>
          <w:ilvl w:val="1"/>
          <w:numId w:val="5"/>
        </w:numPr>
        <w:tabs>
          <w:tab w:val="clear" w:pos="1288"/>
          <w:tab w:val="num" w:pos="993"/>
        </w:tabs>
        <w:ind w:left="993" w:hanging="426"/>
        <w:rPr>
          <w:rFonts w:ascii="Calibri" w:hAnsi="Calibri"/>
          <w:b w:val="0"/>
          <w:bCs w:val="0"/>
          <w:sz w:val="22"/>
          <w:szCs w:val="22"/>
          <w:lang w:val="en-GB"/>
        </w:rPr>
      </w:pPr>
      <w:bookmarkStart w:id="22" w:name="_Toc500838489"/>
      <w:bookmarkStart w:id="23" w:name="_Toc500838671"/>
      <w:bookmarkStart w:id="24" w:name="_Toc506201955"/>
      <w:bookmarkStart w:id="25" w:name="_Toc499898408"/>
      <w:bookmarkStart w:id="26" w:name="_Toc499898407"/>
      <w:r w:rsidRPr="7C815177">
        <w:rPr>
          <w:rFonts w:ascii="Calibri" w:hAnsi="Calibri"/>
          <w:b w:val="0"/>
          <w:bCs w:val="0"/>
          <w:sz w:val="22"/>
          <w:szCs w:val="22"/>
          <w:lang w:val="en-GB"/>
        </w:rPr>
        <w:t xml:space="preserve">The Association is seeking to procure the services of suitably experienced and qualified organisations to provide Legal services for a </w:t>
      </w:r>
      <w:proofErr w:type="gramStart"/>
      <w:r w:rsidRPr="7C815177">
        <w:rPr>
          <w:rFonts w:ascii="Calibri" w:hAnsi="Calibri"/>
          <w:b w:val="0"/>
          <w:bCs w:val="0"/>
          <w:sz w:val="22"/>
          <w:szCs w:val="22"/>
          <w:lang w:val="en-GB"/>
        </w:rPr>
        <w:t>four year</w:t>
      </w:r>
      <w:proofErr w:type="gramEnd"/>
      <w:r w:rsidRPr="7C815177">
        <w:rPr>
          <w:rFonts w:ascii="Calibri" w:hAnsi="Calibri"/>
          <w:b w:val="0"/>
          <w:bCs w:val="0"/>
          <w:sz w:val="22"/>
          <w:szCs w:val="22"/>
          <w:lang w:val="en-GB"/>
        </w:rPr>
        <w:t xml:space="preserve"> period, commencing 5thSeptember</w:t>
      </w:r>
      <w:r w:rsidR="005D55C0" w:rsidRPr="7C815177">
        <w:rPr>
          <w:rFonts w:ascii="Calibri" w:hAnsi="Calibri"/>
          <w:b w:val="0"/>
          <w:bCs w:val="0"/>
          <w:sz w:val="22"/>
          <w:szCs w:val="22"/>
          <w:lang w:val="en-GB"/>
        </w:rPr>
        <w:t xml:space="preserve"> </w:t>
      </w:r>
      <w:r w:rsidRPr="7C815177">
        <w:rPr>
          <w:rFonts w:ascii="Calibri" w:hAnsi="Calibri"/>
          <w:b w:val="0"/>
          <w:bCs w:val="0"/>
          <w:sz w:val="22"/>
          <w:szCs w:val="22"/>
          <w:lang w:val="en-GB"/>
        </w:rPr>
        <w:t>20</w:t>
      </w:r>
      <w:r w:rsidR="005D55C0" w:rsidRPr="7C815177">
        <w:rPr>
          <w:rFonts w:ascii="Calibri" w:hAnsi="Calibri"/>
          <w:b w:val="0"/>
          <w:bCs w:val="0"/>
          <w:sz w:val="22"/>
          <w:szCs w:val="22"/>
          <w:lang w:val="en-GB"/>
        </w:rPr>
        <w:t>22</w:t>
      </w:r>
      <w:r w:rsidRPr="7C815177">
        <w:rPr>
          <w:rFonts w:ascii="Calibri" w:hAnsi="Calibri"/>
          <w:b w:val="0"/>
          <w:bCs w:val="0"/>
          <w:sz w:val="22"/>
          <w:szCs w:val="22"/>
          <w:lang w:val="en-GB"/>
        </w:rPr>
        <w:t>.</w:t>
      </w:r>
      <w:bookmarkEnd w:id="22"/>
      <w:bookmarkEnd w:id="23"/>
      <w:bookmarkEnd w:id="24"/>
      <w:r w:rsidRPr="7C815177">
        <w:rPr>
          <w:rFonts w:ascii="Calibri" w:hAnsi="Calibri"/>
          <w:b w:val="0"/>
          <w:bCs w:val="0"/>
          <w:sz w:val="22"/>
          <w:szCs w:val="22"/>
          <w:lang w:val="en-GB"/>
        </w:rPr>
        <w:t xml:space="preserve"> </w:t>
      </w:r>
      <w:bookmarkEnd w:id="25"/>
    </w:p>
    <w:p w14:paraId="3B7673A5" w14:textId="37675E55" w:rsidR="00292D38" w:rsidRPr="00292D38" w:rsidRDefault="00EB0C97" w:rsidP="001F3D18">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27" w:name="_Toc500838490"/>
      <w:bookmarkStart w:id="28" w:name="_Toc500838672"/>
      <w:bookmarkStart w:id="29" w:name="_Toc506201956"/>
      <w:r w:rsidRPr="00292D38">
        <w:rPr>
          <w:rFonts w:ascii="Calibri" w:hAnsi="Calibri"/>
          <w:b w:val="0"/>
          <w:sz w:val="22"/>
          <w:szCs w:val="22"/>
          <w:lang w:val="en-GB"/>
        </w:rPr>
        <w:t>The Association is issuing this</w:t>
      </w:r>
      <w:r w:rsidR="00AD3FC4" w:rsidRPr="00292D38">
        <w:rPr>
          <w:rFonts w:ascii="Calibri" w:hAnsi="Calibri"/>
          <w:b w:val="0"/>
          <w:sz w:val="22"/>
          <w:szCs w:val="22"/>
          <w:lang w:val="en-GB"/>
        </w:rPr>
        <w:t xml:space="preserve"> tender for </w:t>
      </w:r>
      <w:r w:rsidR="00560409" w:rsidRPr="00292D38">
        <w:rPr>
          <w:rFonts w:ascii="Calibri" w:hAnsi="Calibri"/>
          <w:b w:val="0"/>
          <w:sz w:val="22"/>
          <w:szCs w:val="22"/>
          <w:lang w:val="en-GB"/>
        </w:rPr>
        <w:t xml:space="preserve">various Legal </w:t>
      </w:r>
      <w:r w:rsidR="00AD3FC4" w:rsidRPr="00292D38">
        <w:rPr>
          <w:rFonts w:ascii="Calibri" w:hAnsi="Calibri"/>
          <w:b w:val="0"/>
          <w:sz w:val="22"/>
          <w:szCs w:val="22"/>
          <w:lang w:val="en-GB"/>
        </w:rPr>
        <w:t>services at the same time</w:t>
      </w:r>
      <w:r w:rsidR="00560409" w:rsidRPr="00292D38">
        <w:rPr>
          <w:rFonts w:ascii="Calibri" w:hAnsi="Calibri"/>
          <w:b w:val="0"/>
          <w:sz w:val="22"/>
          <w:szCs w:val="22"/>
          <w:lang w:val="en-GB"/>
        </w:rPr>
        <w:t xml:space="preserve">. </w:t>
      </w:r>
      <w:r w:rsidR="00AD3FC4" w:rsidRPr="00292D38">
        <w:rPr>
          <w:rFonts w:ascii="Calibri" w:hAnsi="Calibri"/>
          <w:b w:val="0"/>
          <w:sz w:val="22"/>
          <w:szCs w:val="22"/>
          <w:lang w:val="en-GB"/>
        </w:rPr>
        <w:t xml:space="preserve">Leeds Federated Housing will award </w:t>
      </w:r>
      <w:r w:rsidR="00AF1BF0" w:rsidRPr="00292D38">
        <w:rPr>
          <w:rFonts w:ascii="Calibri" w:hAnsi="Calibri"/>
          <w:b w:val="0"/>
          <w:sz w:val="22"/>
          <w:szCs w:val="22"/>
          <w:lang w:val="en-GB"/>
        </w:rPr>
        <w:t xml:space="preserve">on a </w:t>
      </w:r>
      <w:r w:rsidR="005D55C0">
        <w:rPr>
          <w:rFonts w:ascii="Calibri" w:hAnsi="Calibri"/>
          <w:b w:val="0"/>
          <w:sz w:val="22"/>
          <w:szCs w:val="22"/>
          <w:lang w:val="en-GB"/>
        </w:rPr>
        <w:t>panel</w:t>
      </w:r>
      <w:r w:rsidR="00AF1BF0" w:rsidRPr="00292D38">
        <w:rPr>
          <w:rFonts w:ascii="Calibri" w:hAnsi="Calibri"/>
          <w:b w:val="0"/>
          <w:sz w:val="22"/>
          <w:szCs w:val="22"/>
          <w:lang w:val="en-GB"/>
        </w:rPr>
        <w:t xml:space="preserve"> basis</w:t>
      </w:r>
      <w:r w:rsidR="00AD3FC4" w:rsidRPr="00292D38">
        <w:rPr>
          <w:rFonts w:ascii="Calibri" w:hAnsi="Calibri"/>
          <w:b w:val="0"/>
          <w:sz w:val="22"/>
          <w:szCs w:val="22"/>
          <w:lang w:val="en-GB"/>
        </w:rPr>
        <w:t xml:space="preserve"> </w:t>
      </w:r>
      <w:r w:rsidR="00061641" w:rsidRPr="00292D38">
        <w:rPr>
          <w:rFonts w:ascii="Calibri" w:hAnsi="Calibri"/>
          <w:b w:val="0"/>
          <w:sz w:val="22"/>
          <w:szCs w:val="22"/>
          <w:lang w:val="en-GB"/>
        </w:rPr>
        <w:t>against the following Lots</w:t>
      </w:r>
      <w:r w:rsidR="00292D38" w:rsidRPr="00292D38">
        <w:rPr>
          <w:rFonts w:ascii="Calibri" w:hAnsi="Calibri"/>
          <w:b w:val="0"/>
          <w:sz w:val="22"/>
          <w:szCs w:val="22"/>
          <w:lang w:val="en-GB"/>
        </w:rPr>
        <w:t>:</w:t>
      </w:r>
      <w:bookmarkEnd w:id="27"/>
      <w:bookmarkEnd w:id="28"/>
      <w:bookmarkEnd w:id="29"/>
      <w:r w:rsidR="00292D38" w:rsidRPr="00292D38">
        <w:rPr>
          <w:rFonts w:ascii="Calibri" w:hAnsi="Calibri"/>
          <w:b w:val="0"/>
          <w:sz w:val="22"/>
          <w:szCs w:val="22"/>
          <w:lang w:val="en-GB"/>
        </w:rPr>
        <w:t xml:space="preserve"> </w:t>
      </w:r>
    </w:p>
    <w:p w14:paraId="5F346559" w14:textId="4A3F4966" w:rsidR="00292D38" w:rsidRPr="00292D38" w:rsidRDefault="00292D38" w:rsidP="00292D38">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30" w:name="_Toc500838491"/>
      <w:bookmarkStart w:id="31" w:name="_Toc500838673"/>
      <w:bookmarkStart w:id="32" w:name="_Toc506201957"/>
      <w:r w:rsidRPr="00292D38">
        <w:rPr>
          <w:rFonts w:ascii="Calibri" w:hAnsi="Calibri"/>
          <w:b w:val="0"/>
          <w:sz w:val="22"/>
          <w:szCs w:val="22"/>
          <w:lang w:val="en-GB"/>
        </w:rPr>
        <w:t>Lot 1: Property</w:t>
      </w:r>
      <w:bookmarkEnd w:id="30"/>
      <w:bookmarkEnd w:id="31"/>
      <w:bookmarkEnd w:id="32"/>
    </w:p>
    <w:p w14:paraId="7820FDDE" w14:textId="70DCB516" w:rsidR="00292D38" w:rsidRPr="00292D38" w:rsidRDefault="00292D38" w:rsidP="00292D38">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33" w:name="_Toc500838492"/>
      <w:bookmarkStart w:id="34" w:name="_Toc500838674"/>
      <w:bookmarkStart w:id="35" w:name="_Toc506201958"/>
      <w:r w:rsidRPr="00292D38">
        <w:rPr>
          <w:rFonts w:ascii="Calibri" w:hAnsi="Calibri"/>
          <w:b w:val="0"/>
          <w:sz w:val="22"/>
          <w:szCs w:val="22"/>
          <w:lang w:val="en-GB"/>
        </w:rPr>
        <w:t>Lot 2: Human Resources and Employment</w:t>
      </w:r>
      <w:bookmarkEnd w:id="33"/>
      <w:bookmarkEnd w:id="34"/>
      <w:bookmarkEnd w:id="35"/>
    </w:p>
    <w:p w14:paraId="24B81520" w14:textId="6A125854" w:rsidR="00292D38" w:rsidRPr="00292D38" w:rsidRDefault="00292D38" w:rsidP="00292D38">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36" w:name="_Toc500838493"/>
      <w:bookmarkStart w:id="37" w:name="_Toc500838675"/>
      <w:bookmarkStart w:id="38" w:name="_Toc506201959"/>
      <w:r w:rsidRPr="00292D38">
        <w:rPr>
          <w:rFonts w:ascii="Calibri" w:hAnsi="Calibri"/>
          <w:b w:val="0"/>
          <w:sz w:val="22"/>
          <w:szCs w:val="22"/>
          <w:lang w:val="en-GB"/>
        </w:rPr>
        <w:t xml:space="preserve">Lot 3: Corporate and </w:t>
      </w:r>
      <w:r w:rsidR="00A2564A">
        <w:rPr>
          <w:rFonts w:ascii="Calibri" w:hAnsi="Calibri"/>
          <w:b w:val="0"/>
          <w:sz w:val="22"/>
          <w:szCs w:val="22"/>
          <w:lang w:val="en-GB"/>
        </w:rPr>
        <w:t>Governance</w:t>
      </w:r>
      <w:bookmarkEnd w:id="36"/>
      <w:bookmarkEnd w:id="37"/>
      <w:bookmarkEnd w:id="38"/>
    </w:p>
    <w:p w14:paraId="737CB241" w14:textId="41078FAD" w:rsidR="00292D38" w:rsidRDefault="00292D38" w:rsidP="00292D38">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39" w:name="_Toc500838494"/>
      <w:bookmarkStart w:id="40" w:name="_Toc500838676"/>
      <w:bookmarkStart w:id="41" w:name="_Toc506201960"/>
      <w:r w:rsidRPr="00292D38">
        <w:rPr>
          <w:rFonts w:ascii="Calibri" w:hAnsi="Calibri"/>
          <w:b w:val="0"/>
          <w:sz w:val="22"/>
          <w:szCs w:val="22"/>
          <w:lang w:val="en-GB"/>
        </w:rPr>
        <w:t>Lot 4: Housing Management</w:t>
      </w:r>
      <w:bookmarkEnd w:id="39"/>
      <w:bookmarkEnd w:id="40"/>
      <w:bookmarkEnd w:id="41"/>
    </w:p>
    <w:p w14:paraId="255F51BC" w14:textId="4C326A8E" w:rsidR="00A2564A" w:rsidRPr="00A2564A" w:rsidRDefault="00A2564A" w:rsidP="00A2564A">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42" w:name="_Toc506201961"/>
      <w:r w:rsidRPr="007B2CC0">
        <w:rPr>
          <w:rFonts w:ascii="Calibri" w:hAnsi="Calibri"/>
          <w:b w:val="0"/>
          <w:sz w:val="22"/>
          <w:szCs w:val="22"/>
          <w:lang w:val="en-GB"/>
        </w:rPr>
        <w:t xml:space="preserve">Lot 5: </w:t>
      </w:r>
      <w:r w:rsidRPr="00292D38">
        <w:rPr>
          <w:rFonts w:ascii="Calibri" w:hAnsi="Calibri"/>
          <w:b w:val="0"/>
          <w:sz w:val="22"/>
          <w:szCs w:val="22"/>
          <w:lang w:val="en-GB"/>
        </w:rPr>
        <w:t>Funding</w:t>
      </w:r>
      <w:bookmarkEnd w:id="42"/>
    </w:p>
    <w:p w14:paraId="61EA431A" w14:textId="139AA618" w:rsidR="00AB3297" w:rsidRDefault="00292D38" w:rsidP="002833B8">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43" w:name="_Toc500838495"/>
      <w:bookmarkStart w:id="44" w:name="_Toc500838677"/>
      <w:bookmarkStart w:id="45" w:name="_Toc506201962"/>
      <w:r w:rsidRPr="000A654D">
        <w:rPr>
          <w:rFonts w:ascii="Calibri" w:hAnsi="Calibri"/>
          <w:b w:val="0"/>
          <w:sz w:val="22"/>
          <w:szCs w:val="22"/>
          <w:lang w:val="en-GB"/>
        </w:rPr>
        <w:t xml:space="preserve">Places on the </w:t>
      </w:r>
      <w:r w:rsidR="005D55C0">
        <w:rPr>
          <w:rFonts w:ascii="Calibri" w:hAnsi="Calibri"/>
          <w:b w:val="0"/>
          <w:sz w:val="22"/>
          <w:szCs w:val="22"/>
          <w:lang w:val="en-GB"/>
        </w:rPr>
        <w:t>panel</w:t>
      </w:r>
      <w:r w:rsidR="005D55C0" w:rsidRPr="000A654D">
        <w:rPr>
          <w:rFonts w:ascii="Calibri" w:hAnsi="Calibri"/>
          <w:b w:val="0"/>
          <w:sz w:val="22"/>
          <w:szCs w:val="22"/>
          <w:lang w:val="en-GB"/>
        </w:rPr>
        <w:t xml:space="preserve"> </w:t>
      </w:r>
      <w:r w:rsidRPr="000A654D">
        <w:rPr>
          <w:rFonts w:ascii="Calibri" w:hAnsi="Calibri"/>
          <w:b w:val="0"/>
          <w:sz w:val="22"/>
          <w:szCs w:val="22"/>
          <w:lang w:val="en-GB"/>
        </w:rPr>
        <w:t xml:space="preserve">will be awarded </w:t>
      </w:r>
      <w:r w:rsidR="00AD3FC4" w:rsidRPr="000A654D">
        <w:rPr>
          <w:rFonts w:ascii="Calibri" w:hAnsi="Calibri"/>
          <w:b w:val="0"/>
          <w:sz w:val="22"/>
          <w:szCs w:val="22"/>
          <w:lang w:val="en-GB"/>
        </w:rPr>
        <w:t>to different organisations</w:t>
      </w:r>
      <w:r w:rsidR="00AF1BF0" w:rsidRPr="000A654D">
        <w:rPr>
          <w:rFonts w:ascii="Calibri" w:hAnsi="Calibri"/>
          <w:b w:val="0"/>
          <w:sz w:val="22"/>
          <w:szCs w:val="22"/>
          <w:lang w:val="en-GB"/>
        </w:rPr>
        <w:t xml:space="preserve"> against the different Lots</w:t>
      </w:r>
      <w:r w:rsidR="00AD3FC4" w:rsidRPr="000A654D">
        <w:rPr>
          <w:rFonts w:ascii="Calibri" w:hAnsi="Calibri"/>
          <w:b w:val="0"/>
          <w:sz w:val="22"/>
          <w:szCs w:val="22"/>
          <w:lang w:val="en-GB"/>
        </w:rPr>
        <w:t>.</w:t>
      </w:r>
      <w:r w:rsidR="00EB0C97" w:rsidRPr="000A654D">
        <w:rPr>
          <w:rFonts w:ascii="Calibri" w:hAnsi="Calibri"/>
          <w:b w:val="0"/>
          <w:sz w:val="22"/>
          <w:szCs w:val="22"/>
          <w:lang w:val="en-GB"/>
        </w:rPr>
        <w:t xml:space="preserve"> Tenderers may submit prices against </w:t>
      </w:r>
      <w:r w:rsidR="00AF1BF0" w:rsidRPr="000A654D">
        <w:rPr>
          <w:rFonts w:ascii="Calibri" w:hAnsi="Calibri"/>
          <w:b w:val="0"/>
          <w:sz w:val="22"/>
          <w:szCs w:val="22"/>
          <w:lang w:val="en-GB"/>
        </w:rPr>
        <w:t xml:space="preserve">any number of </w:t>
      </w:r>
      <w:r w:rsidR="00EB0C97" w:rsidRPr="000A654D">
        <w:rPr>
          <w:rFonts w:ascii="Calibri" w:hAnsi="Calibri"/>
          <w:b w:val="0"/>
          <w:sz w:val="22"/>
          <w:szCs w:val="22"/>
          <w:lang w:val="en-GB"/>
        </w:rPr>
        <w:t>Lots</w:t>
      </w:r>
      <w:r w:rsidR="00937D51" w:rsidRPr="000A654D">
        <w:rPr>
          <w:rFonts w:ascii="Calibri" w:hAnsi="Calibri"/>
          <w:b w:val="0"/>
          <w:sz w:val="22"/>
          <w:szCs w:val="22"/>
          <w:lang w:val="en-GB"/>
        </w:rPr>
        <w:t xml:space="preserve"> and may be interviewed </w:t>
      </w:r>
      <w:r w:rsidR="00AF1BF0" w:rsidRPr="000A654D">
        <w:rPr>
          <w:rFonts w:ascii="Calibri" w:hAnsi="Calibri"/>
          <w:b w:val="0"/>
          <w:sz w:val="22"/>
          <w:szCs w:val="22"/>
          <w:lang w:val="en-GB"/>
        </w:rPr>
        <w:t>and appointed to any</w:t>
      </w:r>
      <w:r w:rsidR="005D55C0">
        <w:rPr>
          <w:rFonts w:ascii="Calibri" w:hAnsi="Calibri"/>
          <w:b w:val="0"/>
          <w:sz w:val="22"/>
          <w:szCs w:val="22"/>
          <w:lang w:val="en-GB"/>
        </w:rPr>
        <w:t>, or none</w:t>
      </w:r>
      <w:r w:rsidR="00EB0C97" w:rsidRPr="000A654D">
        <w:rPr>
          <w:rFonts w:ascii="Calibri" w:hAnsi="Calibri"/>
          <w:b w:val="0"/>
          <w:sz w:val="22"/>
          <w:szCs w:val="22"/>
          <w:lang w:val="en-GB"/>
        </w:rPr>
        <w:t xml:space="preserve">. </w:t>
      </w:r>
      <w:r w:rsidR="00EB0C97" w:rsidRPr="00B5771F">
        <w:rPr>
          <w:rFonts w:ascii="Calibri" w:hAnsi="Calibri"/>
          <w:b w:val="0"/>
          <w:sz w:val="22"/>
          <w:szCs w:val="22"/>
          <w:lang w:val="en-GB"/>
        </w:rPr>
        <w:t>The decision on which Lot</w:t>
      </w:r>
      <w:r w:rsidR="00AF1BF0">
        <w:rPr>
          <w:rFonts w:ascii="Calibri" w:hAnsi="Calibri"/>
          <w:b w:val="0"/>
          <w:sz w:val="22"/>
          <w:szCs w:val="22"/>
          <w:lang w:val="en-GB"/>
        </w:rPr>
        <w:t xml:space="preserve"> /s</w:t>
      </w:r>
      <w:r w:rsidR="00EB0C97" w:rsidRPr="00B5771F">
        <w:rPr>
          <w:rFonts w:ascii="Calibri" w:hAnsi="Calibri"/>
          <w:b w:val="0"/>
          <w:sz w:val="22"/>
          <w:szCs w:val="22"/>
          <w:lang w:val="en-GB"/>
        </w:rPr>
        <w:t xml:space="preserve"> a particular successful tenderer is appointed to will be solely the Association’s.</w:t>
      </w:r>
      <w:bookmarkEnd w:id="26"/>
      <w:bookmarkEnd w:id="43"/>
      <w:bookmarkEnd w:id="44"/>
      <w:bookmarkEnd w:id="45"/>
    </w:p>
    <w:p w14:paraId="0A08EC6B" w14:textId="4DDE6EC3" w:rsidR="002F56ED" w:rsidRDefault="002F56ED" w:rsidP="002F56ED">
      <w:pPr>
        <w:pStyle w:val="Heading1"/>
        <w:keepLines/>
        <w:widowControl w:val="0"/>
        <w:numPr>
          <w:ilvl w:val="1"/>
          <w:numId w:val="5"/>
        </w:numPr>
        <w:tabs>
          <w:tab w:val="clear" w:pos="1288"/>
        </w:tabs>
        <w:ind w:left="993" w:hanging="425"/>
        <w:rPr>
          <w:rFonts w:ascii="Calibri" w:hAnsi="Calibri"/>
          <w:b w:val="0"/>
          <w:sz w:val="22"/>
          <w:szCs w:val="22"/>
          <w:lang w:val="en-GB"/>
        </w:rPr>
      </w:pPr>
      <w:bookmarkStart w:id="46" w:name="_Toc506201963"/>
      <w:r w:rsidRPr="002F56ED">
        <w:rPr>
          <w:rFonts w:ascii="Calibri" w:hAnsi="Calibri"/>
          <w:b w:val="0"/>
          <w:sz w:val="22"/>
          <w:szCs w:val="22"/>
          <w:lang w:val="en-GB"/>
        </w:rPr>
        <w:t xml:space="preserve">The successful providers will be the </w:t>
      </w:r>
      <w:proofErr w:type="gramStart"/>
      <w:r w:rsidRPr="002F56ED">
        <w:rPr>
          <w:rFonts w:ascii="Calibri" w:hAnsi="Calibri"/>
          <w:b w:val="0"/>
          <w:sz w:val="22"/>
          <w:szCs w:val="22"/>
          <w:lang w:val="en-GB"/>
        </w:rPr>
        <w:t>highest ranking</w:t>
      </w:r>
      <w:proofErr w:type="gramEnd"/>
      <w:r w:rsidRPr="002F56ED">
        <w:rPr>
          <w:rFonts w:ascii="Calibri" w:hAnsi="Calibri"/>
          <w:b w:val="0"/>
          <w:sz w:val="22"/>
          <w:szCs w:val="22"/>
          <w:lang w:val="en-GB"/>
        </w:rPr>
        <w:t xml:space="preserve"> tenderers for that Lot following the price and quality evaluation. The decision on the final number of providers per lot shall be solely the Association’s</w:t>
      </w:r>
      <w:bookmarkEnd w:id="46"/>
      <w:r w:rsidR="005D55C0">
        <w:rPr>
          <w:rFonts w:ascii="Calibri" w:hAnsi="Calibri"/>
          <w:b w:val="0"/>
          <w:sz w:val="22"/>
          <w:szCs w:val="22"/>
          <w:lang w:val="en-GB"/>
        </w:rPr>
        <w:t>.</w:t>
      </w:r>
      <w:r w:rsidRPr="002F56ED">
        <w:rPr>
          <w:rFonts w:ascii="Calibri" w:hAnsi="Calibri"/>
          <w:b w:val="0"/>
          <w:sz w:val="22"/>
          <w:szCs w:val="22"/>
          <w:lang w:val="en-GB"/>
        </w:rPr>
        <w:t xml:space="preserve"> </w:t>
      </w:r>
    </w:p>
    <w:p w14:paraId="4C7A9BA1" w14:textId="7D6071B8" w:rsidR="00D33D3D" w:rsidRPr="00D33D3D" w:rsidRDefault="00D33D3D" w:rsidP="00D33D3D">
      <w:pPr>
        <w:pStyle w:val="Heading1"/>
        <w:keepLines/>
        <w:widowControl w:val="0"/>
        <w:numPr>
          <w:ilvl w:val="1"/>
          <w:numId w:val="5"/>
        </w:numPr>
        <w:tabs>
          <w:tab w:val="clear" w:pos="1288"/>
        </w:tabs>
        <w:ind w:left="993" w:hanging="425"/>
        <w:rPr>
          <w:rFonts w:ascii="Calibri" w:hAnsi="Calibri"/>
          <w:b w:val="0"/>
          <w:sz w:val="22"/>
          <w:szCs w:val="22"/>
          <w:lang w:val="en-GB"/>
        </w:rPr>
      </w:pPr>
      <w:bookmarkStart w:id="47" w:name="_Toc506201964"/>
      <w:r w:rsidRPr="00D33D3D">
        <w:rPr>
          <w:rFonts w:ascii="Calibri" w:hAnsi="Calibri"/>
          <w:b w:val="0"/>
          <w:sz w:val="22"/>
          <w:szCs w:val="22"/>
          <w:lang w:val="en-GB"/>
        </w:rPr>
        <w:t xml:space="preserve">No commitment is made by the Association to award work under this </w:t>
      </w:r>
      <w:r w:rsidR="005D55C0">
        <w:rPr>
          <w:rFonts w:ascii="Calibri" w:hAnsi="Calibri"/>
          <w:b w:val="0"/>
          <w:sz w:val="22"/>
          <w:szCs w:val="22"/>
          <w:lang w:val="en-GB"/>
        </w:rPr>
        <w:t>panel</w:t>
      </w:r>
      <w:r w:rsidR="005D55C0" w:rsidRPr="00D33D3D">
        <w:rPr>
          <w:rFonts w:ascii="Calibri" w:hAnsi="Calibri"/>
          <w:b w:val="0"/>
          <w:sz w:val="22"/>
          <w:szCs w:val="22"/>
          <w:lang w:val="en-GB"/>
        </w:rPr>
        <w:t xml:space="preserve"> </w:t>
      </w:r>
      <w:r w:rsidRPr="00D33D3D">
        <w:rPr>
          <w:rFonts w:ascii="Calibri" w:hAnsi="Calibri"/>
          <w:b w:val="0"/>
          <w:sz w:val="22"/>
          <w:szCs w:val="22"/>
          <w:lang w:val="en-GB"/>
        </w:rPr>
        <w:t xml:space="preserve">arrangement. </w:t>
      </w:r>
      <w:r>
        <w:rPr>
          <w:rFonts w:ascii="Calibri" w:hAnsi="Calibri"/>
          <w:b w:val="0"/>
          <w:sz w:val="22"/>
          <w:szCs w:val="22"/>
          <w:lang w:val="en-GB"/>
        </w:rPr>
        <w:t>F</w:t>
      </w:r>
      <w:r w:rsidRPr="00D33D3D">
        <w:rPr>
          <w:rFonts w:ascii="Calibri" w:hAnsi="Calibri"/>
          <w:b w:val="0"/>
          <w:sz w:val="22"/>
          <w:szCs w:val="22"/>
          <w:lang w:val="en-GB"/>
        </w:rPr>
        <w:t xml:space="preserve">irms on the </w:t>
      </w:r>
      <w:r w:rsidR="005D55C0">
        <w:rPr>
          <w:rFonts w:ascii="Calibri" w:hAnsi="Calibri"/>
          <w:b w:val="0"/>
          <w:sz w:val="22"/>
          <w:szCs w:val="22"/>
          <w:lang w:val="en-GB"/>
        </w:rPr>
        <w:t>panel</w:t>
      </w:r>
      <w:r w:rsidRPr="00D33D3D">
        <w:rPr>
          <w:rFonts w:ascii="Calibri" w:hAnsi="Calibri"/>
          <w:b w:val="0"/>
          <w:sz w:val="22"/>
          <w:szCs w:val="22"/>
          <w:lang w:val="en-GB"/>
        </w:rPr>
        <w:t xml:space="preserve"> will be called off on a direct award basis, without the requirement for further </w:t>
      </w:r>
      <w:proofErr w:type="gramStart"/>
      <w:r w:rsidRPr="00D33D3D">
        <w:rPr>
          <w:rFonts w:ascii="Calibri" w:hAnsi="Calibri"/>
          <w:b w:val="0"/>
          <w:sz w:val="22"/>
          <w:szCs w:val="22"/>
          <w:lang w:val="en-GB"/>
        </w:rPr>
        <w:t>mini-competition</w:t>
      </w:r>
      <w:proofErr w:type="gramEnd"/>
      <w:r w:rsidRPr="00D33D3D">
        <w:rPr>
          <w:rFonts w:ascii="Calibri" w:hAnsi="Calibri"/>
          <w:b w:val="0"/>
          <w:sz w:val="22"/>
          <w:szCs w:val="22"/>
          <w:lang w:val="en-GB"/>
        </w:rPr>
        <w:t xml:space="preserve"> for each requirement / case. The individual firms will be contacted directly to contract for each requirement, which will be charged in accordance with the Firm’s submitted rates.</w:t>
      </w:r>
      <w:bookmarkEnd w:id="47"/>
    </w:p>
    <w:p w14:paraId="0245ED59" w14:textId="437ACC9A" w:rsidR="00B04F98" w:rsidRPr="00553DA6" w:rsidRDefault="00553DA6" w:rsidP="0009494A">
      <w:pPr>
        <w:pStyle w:val="Heading1"/>
        <w:keepLines/>
        <w:widowControl w:val="0"/>
        <w:numPr>
          <w:ilvl w:val="1"/>
          <w:numId w:val="5"/>
        </w:numPr>
        <w:tabs>
          <w:tab w:val="clear" w:pos="1288"/>
        </w:tabs>
        <w:ind w:left="993" w:hanging="425"/>
        <w:rPr>
          <w:rFonts w:ascii="Calibri" w:hAnsi="Calibri"/>
          <w:b w:val="0"/>
          <w:sz w:val="22"/>
          <w:szCs w:val="22"/>
          <w:lang w:val="en-GB"/>
        </w:rPr>
      </w:pPr>
      <w:bookmarkStart w:id="48" w:name="_Toc499898409"/>
      <w:bookmarkStart w:id="49" w:name="_Toc500838496"/>
      <w:bookmarkStart w:id="50" w:name="_Toc500838678"/>
      <w:bookmarkStart w:id="51" w:name="_Toc506201965"/>
      <w:r w:rsidRPr="00553DA6">
        <w:rPr>
          <w:rFonts w:ascii="Calibri" w:hAnsi="Calibri"/>
          <w:b w:val="0"/>
          <w:sz w:val="22"/>
          <w:szCs w:val="22"/>
          <w:lang w:val="en-GB"/>
        </w:rPr>
        <w:t xml:space="preserve">Successful </w:t>
      </w:r>
      <w:r w:rsidR="0009494A">
        <w:rPr>
          <w:rFonts w:ascii="Calibri" w:hAnsi="Calibri"/>
          <w:b w:val="0"/>
          <w:sz w:val="22"/>
          <w:szCs w:val="22"/>
          <w:lang w:val="en-GB"/>
        </w:rPr>
        <w:t>tenderers</w:t>
      </w:r>
      <w:r w:rsidRPr="00553DA6">
        <w:rPr>
          <w:rFonts w:ascii="Calibri" w:hAnsi="Calibri"/>
          <w:b w:val="0"/>
          <w:sz w:val="22"/>
          <w:szCs w:val="22"/>
          <w:lang w:val="en-GB"/>
        </w:rPr>
        <w:t xml:space="preserve"> will be required to provide a range of legal services to the Association</w:t>
      </w:r>
      <w:r>
        <w:rPr>
          <w:rFonts w:ascii="Calibri" w:hAnsi="Calibri"/>
          <w:b w:val="0"/>
          <w:sz w:val="22"/>
          <w:szCs w:val="22"/>
          <w:lang w:val="en-GB"/>
        </w:rPr>
        <w:t xml:space="preserve"> </w:t>
      </w:r>
      <w:r w:rsidRPr="00553DA6">
        <w:rPr>
          <w:rFonts w:ascii="Calibri" w:hAnsi="Calibri"/>
          <w:b w:val="0"/>
          <w:sz w:val="22"/>
          <w:szCs w:val="22"/>
          <w:lang w:val="en-GB"/>
        </w:rPr>
        <w:t xml:space="preserve">including, but not </w:t>
      </w:r>
      <w:r w:rsidR="0009494A">
        <w:rPr>
          <w:rFonts w:ascii="Calibri" w:hAnsi="Calibri"/>
          <w:b w:val="0"/>
          <w:sz w:val="22"/>
          <w:szCs w:val="22"/>
          <w:lang w:val="en-GB"/>
        </w:rPr>
        <w:t xml:space="preserve">limited to, those set out in </w:t>
      </w:r>
      <w:r w:rsidR="00B04F98" w:rsidRPr="00553DA6">
        <w:rPr>
          <w:rFonts w:ascii="Calibri" w:hAnsi="Calibri"/>
          <w:b w:val="0"/>
          <w:sz w:val="22"/>
          <w:szCs w:val="22"/>
          <w:lang w:val="en-GB"/>
        </w:rPr>
        <w:t>Appendix</w:t>
      </w:r>
      <w:r w:rsidR="0009494A">
        <w:rPr>
          <w:rFonts w:ascii="Calibri" w:hAnsi="Calibri"/>
          <w:b w:val="0"/>
          <w:sz w:val="22"/>
          <w:szCs w:val="22"/>
          <w:lang w:val="en-GB"/>
        </w:rPr>
        <w:t xml:space="preserve"> A &amp; B</w:t>
      </w:r>
      <w:r w:rsidR="00B04F98" w:rsidRPr="00553DA6">
        <w:rPr>
          <w:rFonts w:ascii="Calibri" w:hAnsi="Calibri"/>
          <w:b w:val="0"/>
          <w:sz w:val="22"/>
          <w:szCs w:val="22"/>
          <w:lang w:val="en-GB"/>
        </w:rPr>
        <w:t>.</w:t>
      </w:r>
      <w:bookmarkEnd w:id="48"/>
      <w:r w:rsidR="001239B9" w:rsidRPr="00553DA6">
        <w:rPr>
          <w:rFonts w:ascii="Calibri" w:hAnsi="Calibri"/>
          <w:b w:val="0"/>
          <w:sz w:val="22"/>
          <w:szCs w:val="22"/>
          <w:lang w:val="en-GB"/>
        </w:rPr>
        <w:t xml:space="preserve"> Successful </w:t>
      </w:r>
      <w:r w:rsidR="009D3982" w:rsidRPr="00553DA6">
        <w:rPr>
          <w:rFonts w:ascii="Calibri" w:hAnsi="Calibri"/>
          <w:b w:val="0"/>
          <w:sz w:val="22"/>
          <w:szCs w:val="22"/>
          <w:lang w:val="en-GB"/>
        </w:rPr>
        <w:t>Tenderers</w:t>
      </w:r>
      <w:r w:rsidR="001239B9" w:rsidRPr="00553DA6">
        <w:rPr>
          <w:rFonts w:ascii="Calibri" w:hAnsi="Calibri"/>
          <w:b w:val="0"/>
          <w:sz w:val="22"/>
          <w:szCs w:val="22"/>
          <w:lang w:val="en-GB"/>
        </w:rPr>
        <w:t xml:space="preserve"> will be expected to be able to deliver all services within the lot bid for, no further subdivision will occur. If your company can only partially deliver the services within a specific lot your bid is unlikely to be successful.</w:t>
      </w:r>
      <w:bookmarkEnd w:id="49"/>
      <w:bookmarkEnd w:id="50"/>
      <w:bookmarkEnd w:id="51"/>
    </w:p>
    <w:p w14:paraId="0D5A4873" w14:textId="25F0EC0B" w:rsidR="001239B9" w:rsidRDefault="001239B9" w:rsidP="001239B9">
      <w:pPr>
        <w:pStyle w:val="Heading1"/>
        <w:keepLines/>
        <w:widowControl w:val="0"/>
        <w:numPr>
          <w:ilvl w:val="1"/>
          <w:numId w:val="5"/>
        </w:numPr>
        <w:tabs>
          <w:tab w:val="clear" w:pos="1288"/>
          <w:tab w:val="num" w:pos="993"/>
        </w:tabs>
        <w:ind w:left="993" w:hanging="426"/>
        <w:rPr>
          <w:rFonts w:ascii="Calibri" w:hAnsi="Calibri"/>
          <w:b w:val="0"/>
          <w:bCs w:val="0"/>
          <w:sz w:val="22"/>
          <w:szCs w:val="22"/>
          <w:lang w:val="en-GB"/>
        </w:rPr>
      </w:pPr>
      <w:bookmarkStart w:id="52" w:name="_Toc500838497"/>
      <w:bookmarkStart w:id="53" w:name="_Toc500838679"/>
      <w:bookmarkStart w:id="54" w:name="_Toc506201966"/>
      <w:r w:rsidRPr="7C815177">
        <w:rPr>
          <w:rFonts w:ascii="Calibri" w:hAnsi="Calibri"/>
          <w:b w:val="0"/>
          <w:bCs w:val="0"/>
          <w:sz w:val="22"/>
          <w:szCs w:val="22"/>
          <w:lang w:val="en-GB"/>
        </w:rPr>
        <w:t xml:space="preserve">For all </w:t>
      </w:r>
      <w:proofErr w:type="gramStart"/>
      <w:r w:rsidRPr="7C815177">
        <w:rPr>
          <w:rFonts w:ascii="Calibri" w:hAnsi="Calibri"/>
          <w:b w:val="0"/>
          <w:bCs w:val="0"/>
          <w:sz w:val="22"/>
          <w:szCs w:val="22"/>
          <w:lang w:val="en-GB"/>
        </w:rPr>
        <w:t>lots</w:t>
      </w:r>
      <w:proofErr w:type="gramEnd"/>
      <w:r w:rsidRPr="7C815177">
        <w:rPr>
          <w:rFonts w:ascii="Calibri" w:hAnsi="Calibri"/>
          <w:b w:val="0"/>
          <w:bCs w:val="0"/>
          <w:sz w:val="22"/>
          <w:szCs w:val="22"/>
          <w:lang w:val="en-GB"/>
        </w:rPr>
        <w:t xml:space="preserve"> successful </w:t>
      </w:r>
      <w:r w:rsidR="009D3982" w:rsidRPr="7C815177">
        <w:rPr>
          <w:rFonts w:ascii="Calibri" w:hAnsi="Calibri"/>
          <w:b w:val="0"/>
          <w:bCs w:val="0"/>
          <w:sz w:val="22"/>
          <w:szCs w:val="22"/>
          <w:lang w:val="en-GB"/>
        </w:rPr>
        <w:t xml:space="preserve">Tenderers </w:t>
      </w:r>
      <w:r w:rsidRPr="7C815177">
        <w:rPr>
          <w:rFonts w:ascii="Calibri" w:hAnsi="Calibri"/>
          <w:b w:val="0"/>
          <w:bCs w:val="0"/>
          <w:sz w:val="22"/>
          <w:szCs w:val="22"/>
          <w:lang w:val="en-GB"/>
        </w:rPr>
        <w:t>will be required to provide information bulletins, case law updates and information / training on changes to relevant legislation free of charge as part of the service provided.</w:t>
      </w:r>
      <w:bookmarkEnd w:id="52"/>
      <w:bookmarkEnd w:id="53"/>
      <w:bookmarkEnd w:id="54"/>
    </w:p>
    <w:p w14:paraId="7301079F" w14:textId="4181A5AB" w:rsidR="009D3982" w:rsidRDefault="009D3982" w:rsidP="00310D2C">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55" w:name="_Toc500838498"/>
      <w:bookmarkStart w:id="56" w:name="_Toc500838680"/>
      <w:bookmarkStart w:id="57" w:name="_Toc506201967"/>
      <w:r w:rsidRPr="009D3982">
        <w:rPr>
          <w:rFonts w:ascii="Calibri" w:hAnsi="Calibri"/>
          <w:b w:val="0"/>
          <w:sz w:val="22"/>
          <w:szCs w:val="22"/>
          <w:lang w:val="en-GB"/>
        </w:rPr>
        <w:t xml:space="preserve">Please </w:t>
      </w:r>
      <w:proofErr w:type="gramStart"/>
      <w:r w:rsidRPr="009D3982">
        <w:rPr>
          <w:rFonts w:ascii="Calibri" w:hAnsi="Calibri"/>
          <w:b w:val="0"/>
          <w:sz w:val="22"/>
          <w:szCs w:val="22"/>
          <w:lang w:val="en-GB"/>
        </w:rPr>
        <w:t>note:</w:t>
      </w:r>
      <w:proofErr w:type="gramEnd"/>
      <w:r w:rsidRPr="009D3982">
        <w:rPr>
          <w:rFonts w:ascii="Calibri" w:hAnsi="Calibri"/>
          <w:b w:val="0"/>
          <w:sz w:val="22"/>
          <w:szCs w:val="22"/>
          <w:lang w:val="en-GB"/>
        </w:rPr>
        <w:t xml:space="preserve"> for ease of reference, the expression "company", “bidder”, “tenderer” or “service provider” is used in a number of places in this ITT to refer to the bidder organisation in respect of which information is being requested. Unless the context otherwise requires, references in this ITT to "company", “bidder”, “tenderer” or “service provider” should therefore be treated as referring to whichever legal entity will be bidding to participate in the contract(s) envisaged by this ITT (whether a limited company, sole trader, partnership, limited liability partnership or otherwise).</w:t>
      </w:r>
      <w:bookmarkEnd w:id="55"/>
      <w:bookmarkEnd w:id="56"/>
      <w:bookmarkEnd w:id="57"/>
    </w:p>
    <w:p w14:paraId="14D8F1FC" w14:textId="77777777" w:rsidR="000A654D" w:rsidRDefault="000A654D" w:rsidP="000A654D">
      <w:pPr>
        <w:rPr>
          <w:lang w:val="en-GB"/>
        </w:rPr>
      </w:pPr>
    </w:p>
    <w:p w14:paraId="61C81BFF" w14:textId="77777777" w:rsidR="000A654D" w:rsidRDefault="000A654D" w:rsidP="000A654D">
      <w:pPr>
        <w:rPr>
          <w:lang w:val="en-GB"/>
        </w:rPr>
      </w:pPr>
    </w:p>
    <w:p w14:paraId="54E70277" w14:textId="77777777" w:rsidR="000A654D" w:rsidRDefault="000A654D" w:rsidP="000A654D">
      <w:pPr>
        <w:rPr>
          <w:lang w:val="en-GB"/>
        </w:rPr>
      </w:pPr>
    </w:p>
    <w:p w14:paraId="3D568099" w14:textId="77777777" w:rsidR="000A654D" w:rsidRPr="000A654D" w:rsidRDefault="000A654D" w:rsidP="000A654D">
      <w:pPr>
        <w:rPr>
          <w:lang w:val="en-GB"/>
        </w:rPr>
      </w:pPr>
    </w:p>
    <w:p w14:paraId="21521A20" w14:textId="592004C8" w:rsidR="004853EE" w:rsidRPr="00590F1C" w:rsidRDefault="004853EE" w:rsidP="00590F1C">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58" w:name="_Toc465677556"/>
      <w:bookmarkStart w:id="59" w:name="_Toc499898410"/>
      <w:bookmarkStart w:id="60" w:name="_Toc500838499"/>
      <w:bookmarkStart w:id="61" w:name="_Toc500838681"/>
      <w:bookmarkStart w:id="62" w:name="_Toc506201968"/>
      <w:r w:rsidRPr="00590F1C">
        <w:rPr>
          <w:rFonts w:ascii="Calibri" w:hAnsi="Calibri"/>
          <w:b w:val="0"/>
          <w:sz w:val="22"/>
          <w:szCs w:val="22"/>
          <w:lang w:val="en-GB"/>
        </w:rPr>
        <w:t>Rates</w:t>
      </w:r>
      <w:bookmarkEnd w:id="58"/>
      <w:bookmarkEnd w:id="59"/>
      <w:bookmarkEnd w:id="60"/>
      <w:bookmarkEnd w:id="61"/>
      <w:bookmarkEnd w:id="62"/>
    </w:p>
    <w:p w14:paraId="1749107E" w14:textId="77777777" w:rsidR="004853EE" w:rsidRPr="004853EE" w:rsidRDefault="004853EE" w:rsidP="002833B8">
      <w:pPr>
        <w:pStyle w:val="JenboNormal"/>
        <w:ind w:left="567"/>
        <w:rPr>
          <w:rFonts w:ascii="Arial" w:eastAsiaTheme="minorHAnsi" w:hAnsi="Arial" w:cs="Arial"/>
          <w:b/>
          <w:bCs/>
          <w:color w:val="000000"/>
          <w:sz w:val="21"/>
          <w:szCs w:val="21"/>
          <w:lang w:val="en-US"/>
        </w:rPr>
      </w:pPr>
    </w:p>
    <w:p w14:paraId="5E747E3A" w14:textId="2F846D7C" w:rsidR="008B2C5C" w:rsidRPr="008B2C5C" w:rsidRDefault="008B2C5C" w:rsidP="00310D2C">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63" w:name="_Toc500838500"/>
      <w:bookmarkStart w:id="64" w:name="_Toc500838682"/>
      <w:bookmarkStart w:id="65" w:name="_Toc506201969"/>
      <w:r w:rsidRPr="008B2C5C">
        <w:rPr>
          <w:rFonts w:ascii="Calibri" w:hAnsi="Calibri"/>
          <w:b w:val="0"/>
          <w:sz w:val="22"/>
          <w:szCs w:val="22"/>
          <w:lang w:val="en-GB"/>
        </w:rPr>
        <w:lastRenderedPageBreak/>
        <w:t>Disbursements/direct expenses are payable separately in addition to tendered fees</w:t>
      </w:r>
      <w:r w:rsidR="00132E78">
        <w:rPr>
          <w:rFonts w:ascii="Calibri" w:hAnsi="Calibri"/>
          <w:b w:val="0"/>
          <w:sz w:val="22"/>
          <w:szCs w:val="22"/>
          <w:lang w:val="en-GB"/>
        </w:rPr>
        <w:t xml:space="preserve"> and must be identified (even if not quantifiable</w:t>
      </w:r>
      <w:r w:rsidRPr="008B2C5C">
        <w:rPr>
          <w:rFonts w:ascii="Calibri" w:hAnsi="Calibri"/>
          <w:b w:val="0"/>
          <w:sz w:val="22"/>
          <w:szCs w:val="22"/>
          <w:lang w:val="en-GB"/>
        </w:rPr>
        <w:t>)</w:t>
      </w:r>
      <w:r w:rsidR="00132E78">
        <w:rPr>
          <w:rFonts w:ascii="Calibri" w:hAnsi="Calibri"/>
          <w:b w:val="0"/>
          <w:sz w:val="22"/>
          <w:szCs w:val="22"/>
          <w:lang w:val="en-GB"/>
        </w:rPr>
        <w:t xml:space="preserve"> at call off.</w:t>
      </w:r>
      <w:r w:rsidRPr="008B2C5C">
        <w:rPr>
          <w:rFonts w:ascii="Calibri" w:hAnsi="Calibri"/>
          <w:b w:val="0"/>
          <w:sz w:val="22"/>
          <w:szCs w:val="22"/>
          <w:lang w:val="en-GB"/>
        </w:rPr>
        <w:t xml:space="preserve"> Any claims for </w:t>
      </w:r>
      <w:r w:rsidR="00132E78">
        <w:rPr>
          <w:rFonts w:ascii="Calibri" w:hAnsi="Calibri"/>
          <w:b w:val="0"/>
          <w:sz w:val="22"/>
          <w:szCs w:val="22"/>
          <w:lang w:val="en-GB"/>
        </w:rPr>
        <w:t xml:space="preserve">unforeseen </w:t>
      </w:r>
      <w:r w:rsidRPr="008B2C5C">
        <w:rPr>
          <w:rFonts w:ascii="Calibri" w:hAnsi="Calibri"/>
          <w:b w:val="0"/>
          <w:sz w:val="22"/>
          <w:szCs w:val="22"/>
          <w:lang w:val="en-GB"/>
        </w:rPr>
        <w:t xml:space="preserve">expenses that are not </w:t>
      </w:r>
      <w:r w:rsidR="00132E78">
        <w:rPr>
          <w:rFonts w:ascii="Calibri" w:hAnsi="Calibri"/>
          <w:b w:val="0"/>
          <w:sz w:val="22"/>
          <w:szCs w:val="22"/>
          <w:lang w:val="en-GB"/>
        </w:rPr>
        <w:t xml:space="preserve">deemed reasonable </w:t>
      </w:r>
      <w:r w:rsidRPr="008B2C5C">
        <w:rPr>
          <w:rFonts w:ascii="Calibri" w:hAnsi="Calibri"/>
          <w:b w:val="0"/>
          <w:sz w:val="22"/>
          <w:szCs w:val="22"/>
          <w:lang w:val="en-GB"/>
        </w:rPr>
        <w:t xml:space="preserve">will be rejected and will be the sole responsibility of the successful </w:t>
      </w:r>
      <w:r w:rsidR="009D3982">
        <w:rPr>
          <w:rFonts w:ascii="Calibri" w:hAnsi="Calibri"/>
          <w:b w:val="0"/>
          <w:sz w:val="22"/>
          <w:szCs w:val="22"/>
          <w:lang w:val="en-GB"/>
        </w:rPr>
        <w:t>Tenderer. The Association</w:t>
      </w:r>
      <w:r w:rsidRPr="008B2C5C">
        <w:rPr>
          <w:rFonts w:ascii="Calibri" w:hAnsi="Calibri"/>
          <w:b w:val="0"/>
          <w:sz w:val="22"/>
          <w:szCs w:val="22"/>
          <w:lang w:val="en-GB"/>
        </w:rPr>
        <w:t xml:space="preserve"> accepts no liability for any costs incurred by the successful </w:t>
      </w:r>
      <w:r w:rsidR="009D3982">
        <w:rPr>
          <w:rFonts w:ascii="Calibri" w:hAnsi="Calibri"/>
          <w:b w:val="0"/>
          <w:sz w:val="22"/>
          <w:szCs w:val="22"/>
          <w:lang w:val="en-GB"/>
        </w:rPr>
        <w:t>Tenderer</w:t>
      </w:r>
      <w:r w:rsidRPr="008B2C5C">
        <w:rPr>
          <w:rFonts w:ascii="Calibri" w:hAnsi="Calibri"/>
          <w:b w:val="0"/>
          <w:sz w:val="22"/>
          <w:szCs w:val="22"/>
          <w:lang w:val="en-GB"/>
        </w:rPr>
        <w:t xml:space="preserve"> that </w:t>
      </w:r>
      <w:r w:rsidR="00132E78">
        <w:rPr>
          <w:rFonts w:ascii="Calibri" w:hAnsi="Calibri"/>
          <w:b w:val="0"/>
          <w:sz w:val="22"/>
          <w:szCs w:val="22"/>
          <w:lang w:val="en-GB"/>
        </w:rPr>
        <w:t>have not been agreed</w:t>
      </w:r>
      <w:r w:rsidRPr="008B2C5C">
        <w:rPr>
          <w:rFonts w:ascii="Calibri" w:hAnsi="Calibri"/>
          <w:b w:val="0"/>
          <w:sz w:val="22"/>
          <w:szCs w:val="22"/>
          <w:lang w:val="en-GB"/>
        </w:rPr>
        <w:t>.</w:t>
      </w:r>
      <w:bookmarkEnd w:id="63"/>
      <w:bookmarkEnd w:id="64"/>
      <w:bookmarkEnd w:id="65"/>
    </w:p>
    <w:p w14:paraId="361B6D9C" w14:textId="2D624DBB" w:rsidR="008B2C5C" w:rsidRPr="008B2C5C" w:rsidRDefault="008B2C5C" w:rsidP="00310D2C">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66" w:name="_Toc500838501"/>
      <w:bookmarkStart w:id="67" w:name="_Toc500838683"/>
      <w:bookmarkStart w:id="68" w:name="_Toc506201970"/>
      <w:r w:rsidRPr="008B2C5C">
        <w:rPr>
          <w:rFonts w:ascii="Calibri" w:hAnsi="Calibri"/>
          <w:b w:val="0"/>
          <w:sz w:val="22"/>
          <w:szCs w:val="22"/>
          <w:lang w:val="en-GB"/>
        </w:rPr>
        <w:t xml:space="preserve">Day rates include for a minimum 7.5 </w:t>
      </w:r>
      <w:proofErr w:type="gramStart"/>
      <w:r w:rsidRPr="008B2C5C">
        <w:rPr>
          <w:rFonts w:ascii="Calibri" w:hAnsi="Calibri"/>
          <w:b w:val="0"/>
          <w:sz w:val="22"/>
          <w:szCs w:val="22"/>
          <w:lang w:val="en-GB"/>
        </w:rPr>
        <w:t>hours</w:t>
      </w:r>
      <w:proofErr w:type="gramEnd"/>
      <w:r w:rsidRPr="008B2C5C">
        <w:rPr>
          <w:rFonts w:ascii="Calibri" w:hAnsi="Calibri"/>
          <w:b w:val="0"/>
          <w:sz w:val="22"/>
          <w:szCs w:val="22"/>
          <w:lang w:val="en-GB"/>
        </w:rPr>
        <w:t xml:space="preserve"> productive time </w:t>
      </w:r>
      <w:r w:rsidR="00132E78">
        <w:rPr>
          <w:rFonts w:ascii="Calibri" w:hAnsi="Calibri"/>
          <w:b w:val="0"/>
          <w:sz w:val="22"/>
          <w:szCs w:val="22"/>
          <w:lang w:val="en-GB"/>
        </w:rPr>
        <w:t>and</w:t>
      </w:r>
      <w:r w:rsidRPr="008B2C5C">
        <w:rPr>
          <w:rFonts w:ascii="Calibri" w:hAnsi="Calibri"/>
          <w:b w:val="0"/>
          <w:sz w:val="22"/>
          <w:szCs w:val="22"/>
          <w:lang w:val="en-GB"/>
        </w:rPr>
        <w:t xml:space="preserve"> any required travel time. Travel</w:t>
      </w:r>
      <w:r w:rsidR="005D55C0">
        <w:rPr>
          <w:rFonts w:ascii="Calibri" w:hAnsi="Calibri"/>
          <w:b w:val="0"/>
          <w:sz w:val="22"/>
          <w:szCs w:val="22"/>
          <w:lang w:val="en-GB"/>
        </w:rPr>
        <w:t xml:space="preserve"> time or costs</w:t>
      </w:r>
      <w:r w:rsidR="00132E78">
        <w:rPr>
          <w:rFonts w:ascii="Calibri" w:hAnsi="Calibri"/>
          <w:b w:val="0"/>
          <w:sz w:val="22"/>
          <w:szCs w:val="22"/>
          <w:lang w:val="en-GB"/>
        </w:rPr>
        <w:t>, accommodation</w:t>
      </w:r>
      <w:r w:rsidRPr="008B2C5C">
        <w:rPr>
          <w:rFonts w:ascii="Calibri" w:hAnsi="Calibri"/>
          <w:b w:val="0"/>
          <w:sz w:val="22"/>
          <w:szCs w:val="22"/>
          <w:lang w:val="en-GB"/>
        </w:rPr>
        <w:t xml:space="preserve"> </w:t>
      </w:r>
      <w:r w:rsidR="00132E78">
        <w:rPr>
          <w:rFonts w:ascii="Calibri" w:hAnsi="Calibri"/>
          <w:b w:val="0"/>
          <w:sz w:val="22"/>
          <w:szCs w:val="22"/>
          <w:lang w:val="en-GB"/>
        </w:rPr>
        <w:t xml:space="preserve">&amp; subsistence </w:t>
      </w:r>
      <w:r w:rsidRPr="008B2C5C">
        <w:rPr>
          <w:rFonts w:ascii="Calibri" w:hAnsi="Calibri"/>
          <w:b w:val="0"/>
          <w:sz w:val="22"/>
          <w:szCs w:val="22"/>
          <w:lang w:val="en-GB"/>
        </w:rPr>
        <w:t xml:space="preserve">disbursements </w:t>
      </w:r>
      <w:r w:rsidR="00132E78">
        <w:rPr>
          <w:rFonts w:ascii="Calibri" w:hAnsi="Calibri"/>
          <w:b w:val="0"/>
          <w:sz w:val="22"/>
          <w:szCs w:val="22"/>
          <w:lang w:val="en-GB"/>
        </w:rPr>
        <w:t>are</w:t>
      </w:r>
      <w:r w:rsidRPr="008B2C5C">
        <w:rPr>
          <w:rFonts w:ascii="Calibri" w:hAnsi="Calibri"/>
          <w:b w:val="0"/>
          <w:sz w:val="22"/>
          <w:szCs w:val="22"/>
          <w:lang w:val="en-GB"/>
        </w:rPr>
        <w:t xml:space="preserve"> not chargeable</w:t>
      </w:r>
      <w:r w:rsidR="00132E78">
        <w:rPr>
          <w:rFonts w:ascii="Calibri" w:hAnsi="Calibri"/>
          <w:b w:val="0"/>
          <w:sz w:val="22"/>
          <w:szCs w:val="22"/>
          <w:lang w:val="en-GB"/>
        </w:rPr>
        <w:t xml:space="preserve"> and are deemed included in the tendered rates</w:t>
      </w:r>
      <w:r w:rsidRPr="008B2C5C">
        <w:rPr>
          <w:rFonts w:ascii="Calibri" w:hAnsi="Calibri"/>
          <w:b w:val="0"/>
          <w:sz w:val="22"/>
          <w:szCs w:val="22"/>
          <w:lang w:val="en-GB"/>
        </w:rPr>
        <w:t>.</w:t>
      </w:r>
      <w:bookmarkEnd w:id="66"/>
      <w:bookmarkEnd w:id="67"/>
      <w:bookmarkEnd w:id="68"/>
    </w:p>
    <w:p w14:paraId="2D568516" w14:textId="5973120C" w:rsidR="008B2C5C" w:rsidRDefault="008B2C5C" w:rsidP="00310D2C">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69" w:name="_Toc500838502"/>
      <w:bookmarkStart w:id="70" w:name="_Toc500838684"/>
      <w:bookmarkStart w:id="71" w:name="_Toc506201971"/>
      <w:r w:rsidRPr="008B2C5C">
        <w:rPr>
          <w:rFonts w:ascii="Calibri" w:hAnsi="Calibri"/>
          <w:b w:val="0"/>
          <w:sz w:val="22"/>
          <w:szCs w:val="22"/>
          <w:lang w:val="en-GB"/>
        </w:rPr>
        <w:t>In the event of internal service provider circumstances change during a call-off project (for example, but not limited to, staff allocated to the project are promoted) the service provide</w:t>
      </w:r>
      <w:r w:rsidR="00A12A90">
        <w:rPr>
          <w:rFonts w:ascii="Calibri" w:hAnsi="Calibri"/>
          <w:b w:val="0"/>
          <w:sz w:val="22"/>
          <w:szCs w:val="22"/>
          <w:lang w:val="en-GB"/>
        </w:rPr>
        <w:t>r</w:t>
      </w:r>
      <w:r w:rsidRPr="008B2C5C">
        <w:rPr>
          <w:rFonts w:ascii="Calibri" w:hAnsi="Calibri"/>
          <w:b w:val="0"/>
          <w:sz w:val="22"/>
          <w:szCs w:val="22"/>
          <w:lang w:val="en-GB"/>
        </w:rPr>
        <w:t xml:space="preserve"> will ensure continuity of pricing for the duration of that project (the rates agreed at project commencement for the allocated staff will remain unchanged for the call-off project).</w:t>
      </w:r>
      <w:bookmarkEnd w:id="69"/>
      <w:bookmarkEnd w:id="70"/>
      <w:bookmarkEnd w:id="71"/>
    </w:p>
    <w:p w14:paraId="5E55392C" w14:textId="5215FE3B" w:rsidR="008B2C5C" w:rsidRDefault="008B2C5C" w:rsidP="00310D2C">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72" w:name="_Toc500838503"/>
      <w:bookmarkStart w:id="73" w:name="_Toc500838685"/>
      <w:bookmarkStart w:id="74" w:name="_Toc506201972"/>
      <w:r w:rsidRPr="008B2C5C">
        <w:rPr>
          <w:rFonts w:ascii="Calibri" w:hAnsi="Calibri"/>
          <w:b w:val="0"/>
          <w:sz w:val="22"/>
          <w:szCs w:val="22"/>
          <w:lang w:val="en-GB"/>
        </w:rPr>
        <w:t>Any adjustment to the rates stated in the tender for subsequent years (</w:t>
      </w:r>
      <w:proofErr w:type="gramStart"/>
      <w:r w:rsidRPr="008B2C5C">
        <w:rPr>
          <w:rFonts w:ascii="Calibri" w:hAnsi="Calibri"/>
          <w:b w:val="0"/>
          <w:sz w:val="22"/>
          <w:szCs w:val="22"/>
          <w:lang w:val="en-GB"/>
        </w:rPr>
        <w:t>i.e.</w:t>
      </w:r>
      <w:proofErr w:type="gramEnd"/>
      <w:r w:rsidRPr="008B2C5C">
        <w:rPr>
          <w:rFonts w:ascii="Calibri" w:hAnsi="Calibri"/>
          <w:b w:val="0"/>
          <w:sz w:val="22"/>
          <w:szCs w:val="22"/>
          <w:lang w:val="en-GB"/>
        </w:rPr>
        <w:t xml:space="preserve"> after the first year) of this framework shall be agreed in writing by the parties and if agreed shall be calculated by application of the movement of all the all items column of the Consumer Price Index as published by the Office for National Statistics, Consumer Prices and General Inflation Division, or if such publication is discontinued then whatever relevant document succeeds it. The maximum movement to be applied to the fees and the rates shall be calculated </w:t>
      </w:r>
      <w:proofErr w:type="gramStart"/>
      <w:r w:rsidRPr="008B2C5C">
        <w:rPr>
          <w:rFonts w:ascii="Calibri" w:hAnsi="Calibri"/>
          <w:b w:val="0"/>
          <w:sz w:val="22"/>
          <w:szCs w:val="22"/>
          <w:lang w:val="en-GB"/>
        </w:rPr>
        <w:t>on the basis of</w:t>
      </w:r>
      <w:proofErr w:type="gramEnd"/>
      <w:r w:rsidRPr="008B2C5C">
        <w:rPr>
          <w:rFonts w:ascii="Calibri" w:hAnsi="Calibri"/>
          <w:b w:val="0"/>
          <w:sz w:val="22"/>
          <w:szCs w:val="22"/>
          <w:lang w:val="en-GB"/>
        </w:rPr>
        <w:t xml:space="preserve"> the increase/decrease between the index published in November preceding each anniversary date of this agreement and the base index with such difference being expressed as a percentage of the base index.</w:t>
      </w:r>
      <w:bookmarkEnd w:id="72"/>
      <w:bookmarkEnd w:id="73"/>
      <w:bookmarkEnd w:id="74"/>
    </w:p>
    <w:p w14:paraId="0341155C" w14:textId="4D8F6976" w:rsidR="008B2C5C" w:rsidRPr="008B2C5C" w:rsidRDefault="008B2C5C" w:rsidP="00310D2C">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75" w:name="_Toc500838504"/>
      <w:bookmarkStart w:id="76" w:name="_Toc500838686"/>
      <w:bookmarkStart w:id="77" w:name="_Toc506201973"/>
      <w:r w:rsidRPr="008B2C5C">
        <w:rPr>
          <w:rFonts w:ascii="Calibri" w:hAnsi="Calibri"/>
          <w:b w:val="0"/>
          <w:sz w:val="22"/>
          <w:szCs w:val="22"/>
          <w:lang w:val="en-GB"/>
        </w:rPr>
        <w:t xml:space="preserve">Any subsequent increase/decrease to the rates stated in the tender will only be applied to the value of invoices issued </w:t>
      </w:r>
      <w:proofErr w:type="gramStart"/>
      <w:r w:rsidRPr="008B2C5C">
        <w:rPr>
          <w:rFonts w:ascii="Calibri" w:hAnsi="Calibri"/>
          <w:b w:val="0"/>
          <w:sz w:val="22"/>
          <w:szCs w:val="22"/>
          <w:lang w:val="en-GB"/>
        </w:rPr>
        <w:t>subsequent to</w:t>
      </w:r>
      <w:proofErr w:type="gramEnd"/>
      <w:r w:rsidRPr="008B2C5C">
        <w:rPr>
          <w:rFonts w:ascii="Calibri" w:hAnsi="Calibri"/>
          <w:b w:val="0"/>
          <w:sz w:val="22"/>
          <w:szCs w:val="22"/>
          <w:lang w:val="en-GB"/>
        </w:rPr>
        <w:t xml:space="preserve"> the anniversary date of this agreement.</w:t>
      </w:r>
      <w:bookmarkEnd w:id="75"/>
      <w:bookmarkEnd w:id="76"/>
      <w:bookmarkEnd w:id="77"/>
    </w:p>
    <w:p w14:paraId="2732B958" w14:textId="24C15CB5" w:rsidR="008B2C5C" w:rsidRPr="008B2C5C" w:rsidRDefault="008B2C5C" w:rsidP="00310D2C">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78" w:name="_Toc500838505"/>
      <w:bookmarkStart w:id="79" w:name="_Toc500838687"/>
      <w:bookmarkStart w:id="80" w:name="_Toc506201974"/>
      <w:r w:rsidRPr="008B2C5C">
        <w:rPr>
          <w:rFonts w:ascii="Calibri" w:hAnsi="Calibri"/>
          <w:b w:val="0"/>
          <w:sz w:val="22"/>
          <w:szCs w:val="22"/>
          <w:lang w:val="en-GB"/>
        </w:rPr>
        <w:t xml:space="preserve">Invoices submitted by service providers to </w:t>
      </w:r>
      <w:r w:rsidR="009D3982">
        <w:rPr>
          <w:rFonts w:ascii="Calibri" w:hAnsi="Calibri"/>
          <w:b w:val="0"/>
          <w:sz w:val="22"/>
          <w:szCs w:val="22"/>
          <w:lang w:val="en-GB"/>
        </w:rPr>
        <w:t>the Association</w:t>
      </w:r>
      <w:r w:rsidRPr="008B2C5C">
        <w:rPr>
          <w:rFonts w:ascii="Calibri" w:hAnsi="Calibri"/>
          <w:b w:val="0"/>
          <w:sz w:val="22"/>
          <w:szCs w:val="22"/>
          <w:lang w:val="en-GB"/>
        </w:rPr>
        <w:t xml:space="preserve"> </w:t>
      </w:r>
      <w:r w:rsidR="007B47E1">
        <w:rPr>
          <w:rFonts w:ascii="Calibri" w:hAnsi="Calibri"/>
          <w:b w:val="0"/>
          <w:sz w:val="22"/>
          <w:szCs w:val="22"/>
          <w:lang w:val="en-GB"/>
        </w:rPr>
        <w:t xml:space="preserve">or to LFPS as applicable </w:t>
      </w:r>
      <w:r w:rsidRPr="008B2C5C">
        <w:rPr>
          <w:rFonts w:ascii="Calibri" w:hAnsi="Calibri"/>
          <w:b w:val="0"/>
          <w:sz w:val="22"/>
          <w:szCs w:val="22"/>
          <w:lang w:val="en-GB"/>
        </w:rPr>
        <w:t>will include as a minimum:</w:t>
      </w:r>
      <w:bookmarkEnd w:id="78"/>
      <w:bookmarkEnd w:id="79"/>
      <w:bookmarkEnd w:id="80"/>
    </w:p>
    <w:p w14:paraId="2F5C212D" w14:textId="0F24ED56" w:rsidR="005D55C0" w:rsidRDefault="005D55C0" w:rsidP="008B2C5C">
      <w:pPr>
        <w:pStyle w:val="Heading1"/>
        <w:keepLines/>
        <w:widowControl w:val="0"/>
        <w:numPr>
          <w:ilvl w:val="3"/>
          <w:numId w:val="5"/>
        </w:numPr>
        <w:tabs>
          <w:tab w:val="clear" w:pos="3240"/>
        </w:tabs>
        <w:spacing w:before="0"/>
        <w:ind w:left="2268" w:hanging="850"/>
        <w:rPr>
          <w:rFonts w:ascii="Calibri" w:hAnsi="Calibri"/>
          <w:b w:val="0"/>
          <w:sz w:val="22"/>
          <w:szCs w:val="22"/>
          <w:lang w:val="en-GB"/>
        </w:rPr>
      </w:pPr>
      <w:bookmarkStart w:id="81" w:name="_Toc500838506"/>
      <w:bookmarkStart w:id="82" w:name="_Toc500838688"/>
      <w:bookmarkStart w:id="83" w:name="_Toc506201975"/>
      <w:r>
        <w:rPr>
          <w:rFonts w:ascii="Calibri" w:hAnsi="Calibri"/>
          <w:b w:val="0"/>
          <w:sz w:val="22"/>
          <w:szCs w:val="22"/>
          <w:lang w:val="en-GB"/>
        </w:rPr>
        <w:t>The Association’s Purchase Order number</w:t>
      </w:r>
    </w:p>
    <w:p w14:paraId="50BC8D11" w14:textId="2F4CC631" w:rsidR="008B2C5C" w:rsidRDefault="008B2C5C" w:rsidP="008B2C5C">
      <w:pPr>
        <w:pStyle w:val="Heading1"/>
        <w:keepLines/>
        <w:widowControl w:val="0"/>
        <w:numPr>
          <w:ilvl w:val="3"/>
          <w:numId w:val="5"/>
        </w:numPr>
        <w:tabs>
          <w:tab w:val="clear" w:pos="3240"/>
        </w:tabs>
        <w:spacing w:before="0"/>
        <w:ind w:left="2268" w:hanging="850"/>
        <w:rPr>
          <w:rFonts w:ascii="Calibri" w:hAnsi="Calibri"/>
          <w:b w:val="0"/>
          <w:bCs w:val="0"/>
          <w:sz w:val="22"/>
          <w:szCs w:val="22"/>
          <w:lang w:val="en-GB"/>
        </w:rPr>
      </w:pPr>
      <w:r w:rsidRPr="7C815177">
        <w:rPr>
          <w:rFonts w:ascii="Calibri" w:hAnsi="Calibri"/>
          <w:b w:val="0"/>
          <w:bCs w:val="0"/>
          <w:sz w:val="22"/>
          <w:szCs w:val="22"/>
          <w:lang w:val="en-GB"/>
        </w:rPr>
        <w:t>The rate (or rates), chargeable time spent and role (</w:t>
      </w:r>
      <w:proofErr w:type="gramStart"/>
      <w:r w:rsidRPr="7C815177">
        <w:rPr>
          <w:rFonts w:ascii="Calibri" w:hAnsi="Calibri"/>
          <w:b w:val="0"/>
          <w:bCs w:val="0"/>
          <w:sz w:val="22"/>
          <w:szCs w:val="22"/>
          <w:lang w:val="en-GB"/>
        </w:rPr>
        <w:t>i.e.</w:t>
      </w:r>
      <w:proofErr w:type="gramEnd"/>
      <w:r w:rsidRPr="7C815177">
        <w:rPr>
          <w:rFonts w:ascii="Calibri" w:hAnsi="Calibri"/>
          <w:b w:val="0"/>
          <w:bCs w:val="0"/>
          <w:sz w:val="22"/>
          <w:szCs w:val="22"/>
          <w:lang w:val="en-GB"/>
        </w:rPr>
        <w:t xml:space="preserve"> grade or level) of each service provider staff member undertaking chargeable work</w:t>
      </w:r>
      <w:bookmarkEnd w:id="81"/>
      <w:bookmarkEnd w:id="82"/>
      <w:bookmarkEnd w:id="83"/>
      <w:r w:rsidRPr="7C815177">
        <w:rPr>
          <w:rFonts w:ascii="Calibri" w:hAnsi="Calibri"/>
          <w:b w:val="0"/>
          <w:bCs w:val="0"/>
          <w:sz w:val="22"/>
          <w:szCs w:val="22"/>
          <w:lang w:val="en-GB"/>
        </w:rPr>
        <w:t xml:space="preserve"> </w:t>
      </w:r>
    </w:p>
    <w:p w14:paraId="567F1B74" w14:textId="56915D87" w:rsidR="00132E78" w:rsidRPr="007B2CC0" w:rsidRDefault="00132E78" w:rsidP="007B2CC0">
      <w:pPr>
        <w:pStyle w:val="Heading1"/>
        <w:keepLines/>
        <w:widowControl w:val="0"/>
        <w:numPr>
          <w:ilvl w:val="3"/>
          <w:numId w:val="5"/>
        </w:numPr>
        <w:tabs>
          <w:tab w:val="clear" w:pos="3240"/>
        </w:tabs>
        <w:spacing w:before="0"/>
        <w:ind w:left="2268" w:hanging="850"/>
        <w:rPr>
          <w:rFonts w:ascii="Calibri" w:hAnsi="Calibri"/>
          <w:b w:val="0"/>
          <w:bCs w:val="0"/>
          <w:sz w:val="22"/>
          <w:szCs w:val="22"/>
          <w:lang w:val="en-GB"/>
        </w:rPr>
      </w:pPr>
      <w:bookmarkStart w:id="84" w:name="_Toc506201976"/>
      <w:r w:rsidRPr="7C815177">
        <w:rPr>
          <w:rFonts w:ascii="Calibri" w:hAnsi="Calibri"/>
          <w:b w:val="0"/>
          <w:bCs w:val="0"/>
          <w:sz w:val="22"/>
          <w:szCs w:val="22"/>
          <w:lang w:val="en-GB"/>
        </w:rPr>
        <w:t>Tax point date</w:t>
      </w:r>
      <w:bookmarkEnd w:id="84"/>
    </w:p>
    <w:p w14:paraId="654D03A2" w14:textId="21BDF1AA" w:rsidR="00132E78" w:rsidRPr="007B47E1" w:rsidRDefault="00132E78" w:rsidP="007B2CC0">
      <w:pPr>
        <w:pStyle w:val="Heading1"/>
        <w:keepLines/>
        <w:widowControl w:val="0"/>
        <w:numPr>
          <w:ilvl w:val="3"/>
          <w:numId w:val="5"/>
        </w:numPr>
        <w:tabs>
          <w:tab w:val="clear" w:pos="3240"/>
        </w:tabs>
        <w:spacing w:before="0"/>
        <w:ind w:left="2268" w:hanging="850"/>
        <w:rPr>
          <w:rFonts w:ascii="Calibri" w:hAnsi="Calibri"/>
          <w:b w:val="0"/>
          <w:bCs w:val="0"/>
          <w:sz w:val="22"/>
          <w:szCs w:val="22"/>
          <w:lang w:val="en-GB"/>
        </w:rPr>
      </w:pPr>
      <w:bookmarkStart w:id="85" w:name="_Toc506201977"/>
      <w:r w:rsidRPr="7C815177">
        <w:rPr>
          <w:rFonts w:ascii="Calibri" w:hAnsi="Calibri"/>
          <w:b w:val="0"/>
          <w:bCs w:val="0"/>
          <w:sz w:val="22"/>
          <w:szCs w:val="22"/>
          <w:lang w:val="en-GB"/>
        </w:rPr>
        <w:t>VAT Registration Number</w:t>
      </w:r>
      <w:bookmarkEnd w:id="85"/>
    </w:p>
    <w:p w14:paraId="34E55955" w14:textId="400766AB" w:rsidR="008B2C5C" w:rsidRDefault="008B2C5C" w:rsidP="008B2C5C">
      <w:pPr>
        <w:pStyle w:val="Heading1"/>
        <w:keepLines/>
        <w:widowControl w:val="0"/>
        <w:numPr>
          <w:ilvl w:val="3"/>
          <w:numId w:val="5"/>
        </w:numPr>
        <w:tabs>
          <w:tab w:val="clear" w:pos="3240"/>
        </w:tabs>
        <w:spacing w:before="0"/>
        <w:ind w:left="2268" w:hanging="850"/>
        <w:rPr>
          <w:rFonts w:ascii="Calibri" w:hAnsi="Calibri"/>
          <w:b w:val="0"/>
          <w:bCs w:val="0"/>
          <w:sz w:val="22"/>
          <w:szCs w:val="22"/>
          <w:lang w:val="en-GB"/>
        </w:rPr>
      </w:pPr>
      <w:bookmarkStart w:id="86" w:name="_Toc500838507"/>
      <w:bookmarkStart w:id="87" w:name="_Toc500838689"/>
      <w:bookmarkStart w:id="88" w:name="_Toc506201978"/>
      <w:r w:rsidRPr="7C815177">
        <w:rPr>
          <w:rFonts w:ascii="Calibri" w:hAnsi="Calibri"/>
          <w:b w:val="0"/>
          <w:bCs w:val="0"/>
          <w:sz w:val="22"/>
          <w:szCs w:val="22"/>
          <w:lang w:val="en-GB"/>
        </w:rPr>
        <w:t>Separate itemised disbursements with supporting evidence (invoices/receipts/quotes where applicable)</w:t>
      </w:r>
      <w:bookmarkEnd w:id="86"/>
      <w:bookmarkEnd w:id="87"/>
      <w:bookmarkEnd w:id="88"/>
    </w:p>
    <w:p w14:paraId="43BA7B9F" w14:textId="1869DC0F" w:rsidR="00132E78" w:rsidRPr="007B47E1" w:rsidRDefault="00132E78" w:rsidP="007B2CC0">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89" w:name="_Toc506201979"/>
      <w:r w:rsidRPr="007B2CC0">
        <w:rPr>
          <w:rFonts w:ascii="Calibri" w:hAnsi="Calibri"/>
          <w:b w:val="0"/>
          <w:sz w:val="22"/>
          <w:szCs w:val="22"/>
          <w:lang w:val="en-GB"/>
        </w:rPr>
        <w:t xml:space="preserve">Invoices must be </w:t>
      </w:r>
      <w:r w:rsidR="00754125" w:rsidRPr="007B2CC0">
        <w:rPr>
          <w:rFonts w:ascii="Calibri" w:hAnsi="Calibri"/>
          <w:b w:val="0"/>
          <w:sz w:val="22"/>
          <w:szCs w:val="22"/>
          <w:lang w:val="en-GB"/>
        </w:rPr>
        <w:t>submitted for all fees even when deducted at source (</w:t>
      </w:r>
      <w:proofErr w:type="gramStart"/>
      <w:r w:rsidR="00754125" w:rsidRPr="007B2CC0">
        <w:rPr>
          <w:rFonts w:ascii="Calibri" w:hAnsi="Calibri"/>
          <w:b w:val="0"/>
          <w:sz w:val="22"/>
          <w:szCs w:val="22"/>
          <w:lang w:val="en-GB"/>
        </w:rPr>
        <w:t>e.g.</w:t>
      </w:r>
      <w:proofErr w:type="gramEnd"/>
      <w:r w:rsidR="00754125" w:rsidRPr="007B2CC0">
        <w:rPr>
          <w:rFonts w:ascii="Calibri" w:hAnsi="Calibri"/>
          <w:b w:val="0"/>
          <w:sz w:val="22"/>
          <w:szCs w:val="22"/>
          <w:lang w:val="en-GB"/>
        </w:rPr>
        <w:t xml:space="preserve"> sales receipt, compensation payment)</w:t>
      </w:r>
      <w:bookmarkEnd w:id="89"/>
    </w:p>
    <w:p w14:paraId="4C0F182E" w14:textId="7890F384" w:rsidR="008B2C5C" w:rsidRDefault="008B2C5C" w:rsidP="00310D2C">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90" w:name="_Toc500838508"/>
      <w:bookmarkStart w:id="91" w:name="_Toc500838690"/>
      <w:bookmarkStart w:id="92" w:name="_Toc506201980"/>
      <w:r w:rsidRPr="008B2C5C">
        <w:rPr>
          <w:rFonts w:ascii="Calibri" w:hAnsi="Calibri"/>
          <w:b w:val="0"/>
          <w:sz w:val="22"/>
          <w:szCs w:val="22"/>
          <w:lang w:val="en-GB"/>
        </w:rPr>
        <w:t>Payment terms are 30 days from date of undisputed invoice.</w:t>
      </w:r>
      <w:bookmarkEnd w:id="90"/>
      <w:bookmarkEnd w:id="91"/>
      <w:bookmarkEnd w:id="92"/>
      <w:r w:rsidRPr="008B2C5C">
        <w:rPr>
          <w:rFonts w:ascii="Calibri" w:hAnsi="Calibri"/>
          <w:b w:val="0"/>
          <w:sz w:val="22"/>
          <w:szCs w:val="22"/>
          <w:lang w:val="en-GB"/>
        </w:rPr>
        <w:t xml:space="preserve"> </w:t>
      </w:r>
    </w:p>
    <w:p w14:paraId="0B734A39" w14:textId="65838AB7" w:rsidR="00AF1BF0" w:rsidRDefault="008B4051" w:rsidP="008B2C5C">
      <w:pPr>
        <w:pStyle w:val="Heading1"/>
        <w:keepLines/>
        <w:widowControl w:val="0"/>
        <w:numPr>
          <w:ilvl w:val="2"/>
          <w:numId w:val="5"/>
        </w:numPr>
        <w:tabs>
          <w:tab w:val="clear" w:pos="2160"/>
        </w:tabs>
        <w:spacing w:before="0"/>
        <w:ind w:left="1418" w:hanging="425"/>
        <w:rPr>
          <w:rFonts w:ascii="Calibri" w:hAnsi="Calibri"/>
          <w:b w:val="0"/>
          <w:sz w:val="22"/>
          <w:szCs w:val="22"/>
          <w:lang w:val="en-GB"/>
        </w:rPr>
      </w:pPr>
      <w:bookmarkStart w:id="93" w:name="_Toc500838510"/>
      <w:bookmarkStart w:id="94" w:name="_Toc500838692"/>
      <w:bookmarkStart w:id="95" w:name="_Toc506201981"/>
      <w:r w:rsidRPr="008B2C5C">
        <w:rPr>
          <w:rFonts w:ascii="Calibri" w:hAnsi="Calibri"/>
          <w:b w:val="0"/>
          <w:sz w:val="22"/>
          <w:szCs w:val="22"/>
          <w:lang w:val="en-GB"/>
        </w:rPr>
        <w:t>Tenderers</w:t>
      </w:r>
      <w:r w:rsidR="00C03D54" w:rsidRPr="008B2C5C">
        <w:rPr>
          <w:rFonts w:ascii="Calibri" w:hAnsi="Calibri"/>
          <w:b w:val="0"/>
          <w:sz w:val="22"/>
          <w:szCs w:val="22"/>
          <w:lang w:val="en-GB"/>
        </w:rPr>
        <w:t xml:space="preserve"> are referred to the </w:t>
      </w:r>
      <w:r w:rsidR="005D55C0">
        <w:rPr>
          <w:rFonts w:ascii="Calibri" w:hAnsi="Calibri"/>
          <w:b w:val="0"/>
          <w:sz w:val="22"/>
          <w:szCs w:val="22"/>
          <w:lang w:val="en-GB"/>
        </w:rPr>
        <w:t>Pricing Matrix</w:t>
      </w:r>
      <w:r w:rsidR="00C03D54" w:rsidRPr="008B2C5C">
        <w:rPr>
          <w:rFonts w:ascii="Calibri" w:hAnsi="Calibri"/>
          <w:b w:val="0"/>
          <w:sz w:val="22"/>
          <w:szCs w:val="22"/>
          <w:lang w:val="en-GB"/>
        </w:rPr>
        <w:t xml:space="preserve"> within this Invitation to Tender to provide details of their prices.</w:t>
      </w:r>
      <w:bookmarkEnd w:id="93"/>
      <w:bookmarkEnd w:id="94"/>
      <w:bookmarkEnd w:id="95"/>
      <w:r w:rsidR="006A779D" w:rsidRPr="008B2C5C">
        <w:rPr>
          <w:rFonts w:ascii="Calibri" w:hAnsi="Calibri"/>
          <w:b w:val="0"/>
          <w:sz w:val="22"/>
          <w:szCs w:val="22"/>
          <w:lang w:val="en-GB"/>
        </w:rPr>
        <w:t xml:space="preserve"> </w:t>
      </w:r>
      <w:bookmarkStart w:id="96" w:name="_Toc499898411"/>
    </w:p>
    <w:p w14:paraId="690CC96B" w14:textId="77777777" w:rsidR="00AF1BF0" w:rsidRDefault="00AF1BF0" w:rsidP="00AF1BF0">
      <w:pPr>
        <w:pStyle w:val="JenboNormal"/>
        <w:ind w:left="993"/>
        <w:rPr>
          <w:rFonts w:asciiTheme="minorHAnsi" w:hAnsiTheme="minorHAnsi" w:cs="Arial"/>
          <w:szCs w:val="22"/>
        </w:rPr>
      </w:pPr>
    </w:p>
    <w:bookmarkEnd w:id="96"/>
    <w:p w14:paraId="5EDEC401" w14:textId="12DDC37F" w:rsidR="00C1185A" w:rsidRDefault="00C1185A" w:rsidP="002833B8">
      <w:pPr>
        <w:ind w:left="567"/>
        <w:rPr>
          <w:rFonts w:asciiTheme="minorHAnsi" w:hAnsiTheme="minorHAnsi" w:cs="Arial"/>
          <w:sz w:val="22"/>
          <w:szCs w:val="22"/>
          <w:lang w:val="en-GB"/>
        </w:rPr>
      </w:pPr>
    </w:p>
    <w:p w14:paraId="48AF61E2" w14:textId="3F741B21" w:rsidR="00B55380" w:rsidRPr="000949B1" w:rsidRDefault="00B55380" w:rsidP="00590F1C">
      <w:pPr>
        <w:pStyle w:val="Heading1"/>
        <w:keepLines/>
        <w:widowControl w:val="0"/>
        <w:numPr>
          <w:ilvl w:val="0"/>
          <w:numId w:val="5"/>
        </w:numPr>
        <w:tabs>
          <w:tab w:val="clear" w:pos="1855"/>
        </w:tabs>
        <w:spacing w:before="0"/>
        <w:ind w:left="567" w:hanging="709"/>
        <w:rPr>
          <w:rFonts w:ascii="Calibri" w:hAnsi="Calibri"/>
          <w:sz w:val="28"/>
          <w:lang w:val="en-GB"/>
        </w:rPr>
      </w:pPr>
      <w:bookmarkStart w:id="97" w:name="_Toc461623673"/>
      <w:bookmarkStart w:id="98" w:name="_Toc500838511"/>
      <w:bookmarkStart w:id="99" w:name="_Toc506201982"/>
      <w:r w:rsidRPr="000949B1">
        <w:rPr>
          <w:rFonts w:ascii="Calibri" w:hAnsi="Calibri"/>
          <w:sz w:val="28"/>
          <w:lang w:val="en-GB"/>
        </w:rPr>
        <w:t xml:space="preserve">Performance </w:t>
      </w:r>
      <w:r w:rsidR="00B97263" w:rsidRPr="000949B1">
        <w:rPr>
          <w:rFonts w:ascii="Calibri" w:hAnsi="Calibri"/>
          <w:sz w:val="28"/>
          <w:lang w:val="en-GB"/>
        </w:rPr>
        <w:t>reviews</w:t>
      </w:r>
      <w:bookmarkEnd w:id="97"/>
      <w:bookmarkEnd w:id="98"/>
      <w:bookmarkEnd w:id="99"/>
    </w:p>
    <w:p w14:paraId="0C33877A" w14:textId="01283692" w:rsidR="00F74D4C" w:rsidRPr="00590F1C" w:rsidRDefault="00F74D4C" w:rsidP="00590F1C">
      <w:pPr>
        <w:pStyle w:val="Heading1"/>
        <w:keepLines/>
        <w:widowControl w:val="0"/>
        <w:numPr>
          <w:ilvl w:val="1"/>
          <w:numId w:val="5"/>
        </w:numPr>
        <w:tabs>
          <w:tab w:val="clear" w:pos="1288"/>
          <w:tab w:val="num" w:pos="993"/>
        </w:tabs>
        <w:ind w:left="993" w:hanging="426"/>
        <w:rPr>
          <w:rFonts w:ascii="Calibri" w:hAnsi="Calibri"/>
          <w:b w:val="0"/>
          <w:bCs w:val="0"/>
          <w:sz w:val="22"/>
          <w:szCs w:val="22"/>
          <w:lang w:val="en-GB"/>
        </w:rPr>
      </w:pPr>
      <w:bookmarkStart w:id="100" w:name="_Toc500838512"/>
      <w:bookmarkStart w:id="101" w:name="_Toc500838694"/>
      <w:bookmarkStart w:id="102" w:name="_Toc506201983"/>
      <w:bookmarkStart w:id="103" w:name="_Toc465677558"/>
      <w:r w:rsidRPr="7C815177">
        <w:rPr>
          <w:rFonts w:ascii="Calibri" w:hAnsi="Calibri"/>
          <w:b w:val="0"/>
          <w:bCs w:val="0"/>
          <w:sz w:val="22"/>
          <w:szCs w:val="22"/>
          <w:lang w:val="en-GB"/>
        </w:rPr>
        <w:t xml:space="preserve">The Association will hold annual performance reviews with </w:t>
      </w:r>
      <w:r w:rsidR="00754125" w:rsidRPr="7C815177">
        <w:rPr>
          <w:rFonts w:ascii="Calibri" w:hAnsi="Calibri"/>
          <w:b w:val="0"/>
          <w:bCs w:val="0"/>
          <w:sz w:val="22"/>
          <w:szCs w:val="22"/>
          <w:lang w:val="en-GB"/>
        </w:rPr>
        <w:t>firms who have been used over that period</w:t>
      </w:r>
      <w:r w:rsidRPr="7C815177">
        <w:rPr>
          <w:rFonts w:ascii="Calibri" w:hAnsi="Calibri"/>
          <w:b w:val="0"/>
          <w:bCs w:val="0"/>
          <w:sz w:val="22"/>
          <w:szCs w:val="22"/>
          <w:lang w:val="en-GB"/>
        </w:rPr>
        <w:t>.  The Partner will send the appropriate personnel including the Account Manager to each review with the Association which shall focus in detail on the service delivered. Review meetings shall be at the intervals and at a venue to be determined by the Association. For the avoidance of doubt, attendance at such meetings will be at no additional cost to the Association.</w:t>
      </w:r>
      <w:bookmarkEnd w:id="100"/>
      <w:bookmarkEnd w:id="101"/>
      <w:bookmarkEnd w:id="102"/>
    </w:p>
    <w:p w14:paraId="12FC4AFC" w14:textId="77777777" w:rsidR="00B97263" w:rsidRDefault="00B97263" w:rsidP="00B97263">
      <w:pPr>
        <w:pStyle w:val="Default"/>
        <w:ind w:left="720"/>
        <w:rPr>
          <w:lang w:val="en-GB"/>
        </w:rPr>
      </w:pPr>
    </w:p>
    <w:p w14:paraId="61EA4349" w14:textId="52343A33" w:rsidR="00A20E6F" w:rsidRPr="00797BDD" w:rsidRDefault="00B97263" w:rsidP="00797BDD">
      <w:pPr>
        <w:pStyle w:val="Heading1"/>
        <w:keepLines/>
        <w:widowControl w:val="0"/>
        <w:numPr>
          <w:ilvl w:val="0"/>
          <w:numId w:val="5"/>
        </w:numPr>
        <w:tabs>
          <w:tab w:val="clear" w:pos="1855"/>
        </w:tabs>
        <w:spacing w:before="0"/>
        <w:ind w:left="567" w:hanging="709"/>
        <w:rPr>
          <w:rFonts w:ascii="Calibri" w:hAnsi="Calibri"/>
          <w:sz w:val="28"/>
          <w:lang w:val="en-GB"/>
        </w:rPr>
      </w:pPr>
      <w:r w:rsidRPr="00797BDD">
        <w:rPr>
          <w:rFonts w:ascii="Calibri" w:hAnsi="Calibri"/>
          <w:sz w:val="28"/>
          <w:lang w:val="en-GB"/>
        </w:rPr>
        <w:lastRenderedPageBreak/>
        <w:tab/>
      </w:r>
      <w:bookmarkStart w:id="104" w:name="_Toc500838513"/>
      <w:bookmarkStart w:id="105" w:name="_Toc506201984"/>
      <w:bookmarkEnd w:id="103"/>
      <w:r w:rsidR="0085614B" w:rsidRPr="000949B1">
        <w:rPr>
          <w:rFonts w:ascii="Calibri" w:hAnsi="Calibri"/>
          <w:sz w:val="28"/>
          <w:lang w:val="en-GB"/>
        </w:rPr>
        <w:t>Evaluation of Tender S</w:t>
      </w:r>
      <w:r w:rsidR="00320EA9" w:rsidRPr="000949B1">
        <w:rPr>
          <w:rFonts w:ascii="Calibri" w:hAnsi="Calibri"/>
          <w:sz w:val="28"/>
          <w:lang w:val="en-GB"/>
        </w:rPr>
        <w:t>ubmissions</w:t>
      </w:r>
      <w:bookmarkEnd w:id="104"/>
      <w:bookmarkEnd w:id="105"/>
    </w:p>
    <w:p w14:paraId="23CB5366" w14:textId="4B449C45" w:rsidR="0085614B" w:rsidRPr="00C56A69" w:rsidRDefault="0085614B" w:rsidP="00C56A69">
      <w:pPr>
        <w:pStyle w:val="Heading1"/>
        <w:keepLines/>
        <w:widowControl w:val="0"/>
        <w:numPr>
          <w:ilvl w:val="1"/>
          <w:numId w:val="5"/>
        </w:numPr>
        <w:tabs>
          <w:tab w:val="clear" w:pos="1288"/>
          <w:tab w:val="num" w:pos="993"/>
        </w:tabs>
        <w:ind w:left="993" w:hanging="426"/>
        <w:rPr>
          <w:rFonts w:ascii="Calibri" w:hAnsi="Calibri"/>
          <w:b w:val="0"/>
          <w:bCs w:val="0"/>
          <w:sz w:val="22"/>
          <w:szCs w:val="22"/>
          <w:lang w:val="en-GB"/>
        </w:rPr>
      </w:pPr>
      <w:bookmarkStart w:id="106" w:name="_Toc465677564"/>
      <w:bookmarkStart w:id="107" w:name="_Toc499898416"/>
      <w:bookmarkStart w:id="108" w:name="_Toc500838514"/>
      <w:bookmarkStart w:id="109" w:name="_Toc500838696"/>
      <w:bookmarkStart w:id="110" w:name="_Toc506201985"/>
      <w:bookmarkStart w:id="111" w:name="_Toc465677560"/>
      <w:r w:rsidRPr="7C815177">
        <w:rPr>
          <w:rFonts w:ascii="Calibri" w:hAnsi="Calibri"/>
          <w:b w:val="0"/>
          <w:bCs w:val="0"/>
          <w:sz w:val="22"/>
          <w:szCs w:val="22"/>
          <w:lang w:val="en-GB"/>
        </w:rPr>
        <w:t>The Association reserves the right to exclude a Tender from evaluation if it does not conform to the tender requirements or does not demonstrate sufficient capability to perform the required work.</w:t>
      </w:r>
      <w:bookmarkEnd w:id="106"/>
      <w:bookmarkEnd w:id="107"/>
      <w:bookmarkEnd w:id="108"/>
      <w:bookmarkEnd w:id="109"/>
      <w:bookmarkEnd w:id="110"/>
      <w:r w:rsidR="00667C6D" w:rsidRPr="7C815177">
        <w:rPr>
          <w:rFonts w:ascii="Calibri" w:hAnsi="Calibri"/>
          <w:b w:val="0"/>
          <w:bCs w:val="0"/>
          <w:sz w:val="22"/>
          <w:szCs w:val="22"/>
          <w:lang w:val="en-GB"/>
        </w:rPr>
        <w:t xml:space="preserve"> For firms that have previously provided services to the Association, a comparison of the tender and experience of performance to date may be made with relevant examples. </w:t>
      </w:r>
    </w:p>
    <w:p w14:paraId="30EC489E" w14:textId="4D8DA7C7" w:rsidR="00C56A69" w:rsidRDefault="00C56A69" w:rsidP="00C56A69">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112" w:name="_Toc500838515"/>
      <w:bookmarkStart w:id="113" w:name="_Toc500838697"/>
      <w:bookmarkStart w:id="114" w:name="_Toc506201986"/>
      <w:r w:rsidRPr="00C56A69">
        <w:rPr>
          <w:rFonts w:ascii="Calibri" w:hAnsi="Calibri"/>
          <w:b w:val="0"/>
          <w:sz w:val="22"/>
          <w:szCs w:val="22"/>
          <w:lang w:val="en-GB"/>
        </w:rPr>
        <w:t>Pass / Fail Requirements</w:t>
      </w:r>
      <w:r>
        <w:rPr>
          <w:rFonts w:ascii="Calibri" w:hAnsi="Calibri"/>
          <w:b w:val="0"/>
          <w:sz w:val="22"/>
          <w:szCs w:val="22"/>
          <w:lang w:val="en-GB"/>
        </w:rPr>
        <w:t>:</w:t>
      </w:r>
      <w:bookmarkEnd w:id="112"/>
      <w:bookmarkEnd w:id="113"/>
      <w:bookmarkEnd w:id="114"/>
    </w:p>
    <w:p w14:paraId="27061337" w14:textId="2A7314AD" w:rsidR="001F3D18" w:rsidRDefault="001F3D18" w:rsidP="001F3D18">
      <w:pPr>
        <w:pStyle w:val="Heading1"/>
        <w:keepLines/>
        <w:widowControl w:val="0"/>
        <w:numPr>
          <w:ilvl w:val="2"/>
          <w:numId w:val="5"/>
        </w:numPr>
        <w:tabs>
          <w:tab w:val="clear" w:pos="2160"/>
        </w:tabs>
        <w:ind w:left="1418" w:hanging="425"/>
        <w:rPr>
          <w:rFonts w:ascii="Calibri" w:hAnsi="Calibri"/>
          <w:b w:val="0"/>
          <w:sz w:val="22"/>
          <w:szCs w:val="22"/>
          <w:lang w:val="en-GB"/>
        </w:rPr>
      </w:pPr>
      <w:bookmarkStart w:id="115" w:name="_Toc500838517"/>
      <w:bookmarkStart w:id="116" w:name="_Toc500838699"/>
      <w:bookmarkStart w:id="117" w:name="_Toc506201987"/>
      <w:r w:rsidRPr="001F3D18">
        <w:rPr>
          <w:rFonts w:ascii="Calibri" w:hAnsi="Calibri"/>
          <w:b w:val="0"/>
          <w:sz w:val="22"/>
          <w:szCs w:val="22"/>
          <w:lang w:val="en-GB"/>
        </w:rPr>
        <w:t xml:space="preserve">The Association reserves the right to carry out an Equifax credit check (or similar check) on bidders to determine the financial standing of the </w:t>
      </w:r>
      <w:r w:rsidR="003B6C4B">
        <w:rPr>
          <w:rFonts w:ascii="Calibri" w:hAnsi="Calibri"/>
          <w:b w:val="0"/>
          <w:sz w:val="22"/>
          <w:szCs w:val="22"/>
          <w:lang w:val="en-GB"/>
        </w:rPr>
        <w:t>Tender</w:t>
      </w:r>
      <w:r w:rsidR="003B6C4B" w:rsidRPr="001F3D18">
        <w:rPr>
          <w:rFonts w:ascii="Calibri" w:hAnsi="Calibri"/>
          <w:b w:val="0"/>
          <w:sz w:val="22"/>
          <w:szCs w:val="22"/>
          <w:lang w:val="en-GB"/>
        </w:rPr>
        <w:t>er</w:t>
      </w:r>
      <w:r w:rsidRPr="001F3D18">
        <w:rPr>
          <w:rFonts w:ascii="Calibri" w:hAnsi="Calibri"/>
          <w:b w:val="0"/>
          <w:sz w:val="22"/>
          <w:szCs w:val="22"/>
          <w:lang w:val="en-GB"/>
        </w:rPr>
        <w:t xml:space="preserve">. If the information provided by a </w:t>
      </w:r>
      <w:r w:rsidR="003B6C4B">
        <w:rPr>
          <w:rFonts w:ascii="Calibri" w:hAnsi="Calibri"/>
          <w:b w:val="0"/>
          <w:sz w:val="22"/>
          <w:szCs w:val="22"/>
          <w:lang w:val="en-GB"/>
        </w:rPr>
        <w:t>Tender</w:t>
      </w:r>
      <w:r w:rsidR="003B6C4B" w:rsidRPr="001F3D18">
        <w:rPr>
          <w:rFonts w:ascii="Calibri" w:hAnsi="Calibri"/>
          <w:b w:val="0"/>
          <w:sz w:val="22"/>
          <w:szCs w:val="22"/>
          <w:lang w:val="en-GB"/>
        </w:rPr>
        <w:t>er</w:t>
      </w:r>
      <w:r w:rsidRPr="001F3D18">
        <w:rPr>
          <w:rFonts w:ascii="Calibri" w:hAnsi="Calibri"/>
          <w:b w:val="0"/>
          <w:sz w:val="22"/>
          <w:szCs w:val="22"/>
          <w:lang w:val="en-GB"/>
        </w:rPr>
        <w:t xml:space="preserve"> and/or the results of a credit check indicate that, in the opinion of the Association, the </w:t>
      </w:r>
      <w:r w:rsidR="003B6C4B">
        <w:rPr>
          <w:rFonts w:ascii="Calibri" w:hAnsi="Calibri"/>
          <w:b w:val="0"/>
          <w:sz w:val="22"/>
          <w:szCs w:val="22"/>
          <w:lang w:val="en-GB"/>
        </w:rPr>
        <w:t>Tender</w:t>
      </w:r>
      <w:r w:rsidR="003B6C4B" w:rsidRPr="001F3D18">
        <w:rPr>
          <w:rFonts w:ascii="Calibri" w:hAnsi="Calibri"/>
          <w:b w:val="0"/>
          <w:sz w:val="22"/>
          <w:szCs w:val="22"/>
          <w:lang w:val="en-GB"/>
        </w:rPr>
        <w:t>er</w:t>
      </w:r>
      <w:r w:rsidRPr="001F3D18">
        <w:rPr>
          <w:rFonts w:ascii="Calibri" w:hAnsi="Calibri"/>
          <w:b w:val="0"/>
          <w:sz w:val="22"/>
          <w:szCs w:val="22"/>
          <w:lang w:val="en-GB"/>
        </w:rPr>
        <w:t xml:space="preserve"> lacks sufficient economic and financial standing to meet the requirements envisaged by the proposed contract(s), the bid will be rejected, subject to further investigations. Further financial information may be requested to support these investigations. The Association reserves the right to request further information as necessary to ensure the financial viability of your company.</w:t>
      </w:r>
      <w:bookmarkEnd w:id="115"/>
      <w:bookmarkEnd w:id="116"/>
      <w:bookmarkEnd w:id="117"/>
    </w:p>
    <w:p w14:paraId="75C66AEA" w14:textId="0B528C6D" w:rsidR="001F3D18" w:rsidRDefault="001F3D18" w:rsidP="001F3D18">
      <w:pPr>
        <w:pStyle w:val="Heading1"/>
        <w:keepLines/>
        <w:widowControl w:val="0"/>
        <w:numPr>
          <w:ilvl w:val="2"/>
          <w:numId w:val="5"/>
        </w:numPr>
        <w:tabs>
          <w:tab w:val="clear" w:pos="2160"/>
        </w:tabs>
        <w:ind w:left="1418" w:hanging="425"/>
        <w:rPr>
          <w:rFonts w:ascii="Calibri" w:hAnsi="Calibri"/>
          <w:b w:val="0"/>
          <w:sz w:val="22"/>
          <w:szCs w:val="22"/>
          <w:lang w:val="en-GB"/>
        </w:rPr>
      </w:pPr>
      <w:bookmarkStart w:id="118" w:name="_Toc500838518"/>
      <w:bookmarkStart w:id="119" w:name="_Toc500838700"/>
      <w:bookmarkStart w:id="120" w:name="_Toc506201988"/>
      <w:r w:rsidRPr="001F3D18">
        <w:rPr>
          <w:rFonts w:ascii="Calibri" w:hAnsi="Calibri"/>
          <w:b w:val="0"/>
          <w:sz w:val="22"/>
          <w:szCs w:val="22"/>
          <w:lang w:val="en-GB"/>
        </w:rPr>
        <w:t xml:space="preserve">Declarations relating to conflicts of interest will be investigated and reviewed. Such a declaration does not equate to an automatic </w:t>
      </w:r>
      <w:proofErr w:type="gramStart"/>
      <w:r w:rsidRPr="001F3D18">
        <w:rPr>
          <w:rFonts w:ascii="Calibri" w:hAnsi="Calibri"/>
          <w:b w:val="0"/>
          <w:sz w:val="22"/>
          <w:szCs w:val="22"/>
          <w:lang w:val="en-GB"/>
        </w:rPr>
        <w:t>fail</w:t>
      </w:r>
      <w:proofErr w:type="gramEnd"/>
      <w:r w:rsidRPr="001F3D18">
        <w:rPr>
          <w:rFonts w:ascii="Calibri" w:hAnsi="Calibri"/>
          <w:b w:val="0"/>
          <w:sz w:val="22"/>
          <w:szCs w:val="22"/>
          <w:lang w:val="en-GB"/>
        </w:rPr>
        <w:t>.</w:t>
      </w:r>
      <w:bookmarkEnd w:id="118"/>
      <w:bookmarkEnd w:id="119"/>
      <w:bookmarkEnd w:id="120"/>
    </w:p>
    <w:p w14:paraId="7C7C962F" w14:textId="7BEE2F20" w:rsidR="001F3D18" w:rsidRDefault="001F3D18" w:rsidP="001F3D18">
      <w:pPr>
        <w:pStyle w:val="Heading1"/>
        <w:keepLines/>
        <w:widowControl w:val="0"/>
        <w:numPr>
          <w:ilvl w:val="2"/>
          <w:numId w:val="5"/>
        </w:numPr>
        <w:tabs>
          <w:tab w:val="clear" w:pos="2160"/>
        </w:tabs>
        <w:ind w:left="1418" w:hanging="425"/>
        <w:rPr>
          <w:rFonts w:ascii="Calibri" w:hAnsi="Calibri"/>
          <w:b w:val="0"/>
          <w:sz w:val="22"/>
          <w:szCs w:val="22"/>
          <w:lang w:val="en-GB"/>
        </w:rPr>
      </w:pPr>
      <w:bookmarkStart w:id="121" w:name="_Toc500838519"/>
      <w:bookmarkStart w:id="122" w:name="_Toc500838701"/>
      <w:bookmarkStart w:id="123" w:name="_Toc506201989"/>
      <w:r w:rsidRPr="001F3D18">
        <w:rPr>
          <w:rFonts w:ascii="Calibri" w:hAnsi="Calibri"/>
          <w:b w:val="0"/>
          <w:sz w:val="22"/>
          <w:szCs w:val="22"/>
          <w:lang w:val="en-GB"/>
        </w:rPr>
        <w:t xml:space="preserve">Failure to be able to meet the required insurance levels will result in a rejected submission. </w:t>
      </w:r>
      <w:r w:rsidR="003B6C4B">
        <w:rPr>
          <w:rFonts w:ascii="Calibri" w:hAnsi="Calibri"/>
          <w:b w:val="0"/>
          <w:sz w:val="22"/>
          <w:szCs w:val="22"/>
          <w:lang w:val="en-GB"/>
        </w:rPr>
        <w:t>Tender</w:t>
      </w:r>
      <w:r w:rsidR="003B6C4B" w:rsidRPr="001F3D18">
        <w:rPr>
          <w:rFonts w:ascii="Calibri" w:hAnsi="Calibri"/>
          <w:b w:val="0"/>
          <w:sz w:val="22"/>
          <w:szCs w:val="22"/>
          <w:lang w:val="en-GB"/>
        </w:rPr>
        <w:t>er</w:t>
      </w:r>
      <w:r w:rsidR="003B6C4B">
        <w:rPr>
          <w:rFonts w:ascii="Calibri" w:hAnsi="Calibri"/>
          <w:b w:val="0"/>
          <w:sz w:val="22"/>
          <w:szCs w:val="22"/>
          <w:lang w:val="en-GB"/>
        </w:rPr>
        <w:t>s</w:t>
      </w:r>
      <w:r w:rsidRPr="001F3D18">
        <w:rPr>
          <w:rFonts w:ascii="Calibri" w:hAnsi="Calibri"/>
          <w:b w:val="0"/>
          <w:sz w:val="22"/>
          <w:szCs w:val="22"/>
          <w:lang w:val="en-GB"/>
        </w:rPr>
        <w:t xml:space="preserve"> without the minimum required insurance levels are required to obtain the necessary insurances prior to contract commencement. Organisations that do not commit to obtaining the necessary insurance levels will be failed. The minimum required insurance level for this tender is </w:t>
      </w:r>
      <w:r w:rsidRPr="007B2CC0">
        <w:rPr>
          <w:rFonts w:ascii="Calibri" w:hAnsi="Calibri"/>
          <w:b w:val="0"/>
          <w:sz w:val="22"/>
          <w:szCs w:val="22"/>
          <w:lang w:val="en-GB"/>
        </w:rPr>
        <w:t>£5</w:t>
      </w:r>
      <w:r w:rsidR="00FA5C20" w:rsidRPr="007B2CC0">
        <w:rPr>
          <w:rFonts w:ascii="Calibri" w:hAnsi="Calibri"/>
          <w:b w:val="0"/>
          <w:sz w:val="22"/>
          <w:szCs w:val="22"/>
          <w:lang w:val="en-GB"/>
        </w:rPr>
        <w:t xml:space="preserve"> </w:t>
      </w:r>
      <w:r w:rsidRPr="007B2CC0">
        <w:rPr>
          <w:rFonts w:ascii="Calibri" w:hAnsi="Calibri"/>
          <w:b w:val="0"/>
          <w:sz w:val="22"/>
          <w:szCs w:val="22"/>
          <w:lang w:val="en-GB"/>
        </w:rPr>
        <w:t>million</w:t>
      </w:r>
      <w:r w:rsidRPr="00754125">
        <w:rPr>
          <w:rFonts w:ascii="Calibri" w:hAnsi="Calibri"/>
          <w:b w:val="0"/>
          <w:sz w:val="22"/>
          <w:szCs w:val="22"/>
          <w:lang w:val="en-GB"/>
        </w:rPr>
        <w:t xml:space="preserve"> </w:t>
      </w:r>
      <w:r w:rsidRPr="001F3D18">
        <w:rPr>
          <w:rFonts w:ascii="Calibri" w:hAnsi="Calibri"/>
          <w:b w:val="0"/>
          <w:sz w:val="22"/>
          <w:szCs w:val="22"/>
          <w:lang w:val="en-GB"/>
        </w:rPr>
        <w:t>each for Professional Indemnity, Public Liability and Employers Liability.</w:t>
      </w:r>
      <w:bookmarkEnd w:id="121"/>
      <w:bookmarkEnd w:id="122"/>
      <w:bookmarkEnd w:id="123"/>
    </w:p>
    <w:p w14:paraId="0F762214" w14:textId="25E7F78F" w:rsidR="001F3D18" w:rsidRPr="001F3D18" w:rsidRDefault="003B6C4B" w:rsidP="001F3D18">
      <w:pPr>
        <w:pStyle w:val="Heading1"/>
        <w:keepLines/>
        <w:widowControl w:val="0"/>
        <w:numPr>
          <w:ilvl w:val="2"/>
          <w:numId w:val="5"/>
        </w:numPr>
        <w:tabs>
          <w:tab w:val="clear" w:pos="2160"/>
        </w:tabs>
        <w:ind w:left="1418" w:hanging="425"/>
        <w:rPr>
          <w:rFonts w:ascii="Calibri" w:hAnsi="Calibri"/>
          <w:b w:val="0"/>
          <w:bCs w:val="0"/>
          <w:sz w:val="22"/>
          <w:szCs w:val="22"/>
          <w:lang w:val="en-GB"/>
        </w:rPr>
      </w:pPr>
      <w:bookmarkStart w:id="124" w:name="_Toc500838520"/>
      <w:bookmarkStart w:id="125" w:name="_Toc500838702"/>
      <w:bookmarkStart w:id="126" w:name="_Toc506201990"/>
      <w:r w:rsidRPr="7C815177">
        <w:rPr>
          <w:rFonts w:ascii="Calibri" w:hAnsi="Calibri"/>
          <w:b w:val="0"/>
          <w:bCs w:val="0"/>
          <w:sz w:val="22"/>
          <w:szCs w:val="22"/>
          <w:lang w:val="en-GB"/>
        </w:rPr>
        <w:t>Tenderer</w:t>
      </w:r>
      <w:r w:rsidR="001F3D18" w:rsidRPr="7C815177">
        <w:rPr>
          <w:rFonts w:ascii="Calibri" w:hAnsi="Calibri"/>
          <w:b w:val="0"/>
          <w:bCs w:val="0"/>
          <w:sz w:val="22"/>
          <w:szCs w:val="22"/>
          <w:lang w:val="en-GB"/>
        </w:rPr>
        <w:t>s must be a member of the law society.</w:t>
      </w:r>
      <w:bookmarkEnd w:id="124"/>
      <w:bookmarkEnd w:id="125"/>
      <w:bookmarkEnd w:id="126"/>
    </w:p>
    <w:p w14:paraId="61EA434A" w14:textId="716CB152" w:rsidR="00A20E6F" w:rsidRPr="000A654D" w:rsidRDefault="00A20E6F" w:rsidP="001F3D18">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127" w:name="_Toc499898417"/>
      <w:bookmarkStart w:id="128" w:name="_Toc500838521"/>
      <w:bookmarkStart w:id="129" w:name="_Toc500838703"/>
      <w:bookmarkStart w:id="130" w:name="_Toc506201991"/>
      <w:r w:rsidRPr="001F3D18">
        <w:rPr>
          <w:rFonts w:ascii="Calibri" w:hAnsi="Calibri"/>
          <w:b w:val="0"/>
          <w:sz w:val="22"/>
          <w:szCs w:val="22"/>
          <w:lang w:val="en-GB"/>
        </w:rPr>
        <w:t>Award will be based on the most suitable solution and mo</w:t>
      </w:r>
      <w:r w:rsidR="00C83D53" w:rsidRPr="001F3D18">
        <w:rPr>
          <w:rFonts w:ascii="Calibri" w:hAnsi="Calibri"/>
          <w:b w:val="0"/>
          <w:sz w:val="22"/>
          <w:szCs w:val="22"/>
          <w:lang w:val="en-GB"/>
        </w:rPr>
        <w:t>st economically advantageous tender</w:t>
      </w:r>
      <w:r w:rsidRPr="001F3D18">
        <w:rPr>
          <w:rFonts w:ascii="Calibri" w:hAnsi="Calibri"/>
          <w:b w:val="0"/>
          <w:sz w:val="22"/>
          <w:szCs w:val="22"/>
          <w:lang w:val="en-GB"/>
        </w:rPr>
        <w:t xml:space="preserve"> received</w:t>
      </w:r>
      <w:r w:rsidR="00574596" w:rsidRPr="001F3D18">
        <w:rPr>
          <w:rFonts w:ascii="Calibri" w:hAnsi="Calibri"/>
          <w:b w:val="0"/>
          <w:sz w:val="22"/>
          <w:szCs w:val="22"/>
          <w:lang w:val="en-GB"/>
        </w:rPr>
        <w:t>,</w:t>
      </w:r>
      <w:r w:rsidR="00C83D53" w:rsidRPr="001F3D18">
        <w:rPr>
          <w:rFonts w:ascii="Calibri" w:hAnsi="Calibri"/>
          <w:b w:val="0"/>
          <w:sz w:val="22"/>
          <w:szCs w:val="22"/>
          <w:lang w:val="en-GB"/>
        </w:rPr>
        <w:t xml:space="preserve"> where Price</w:t>
      </w:r>
      <w:r w:rsidR="00574596" w:rsidRPr="001F3D18">
        <w:rPr>
          <w:rFonts w:ascii="Calibri" w:hAnsi="Calibri"/>
          <w:b w:val="0"/>
          <w:sz w:val="22"/>
          <w:szCs w:val="22"/>
          <w:lang w:val="en-GB"/>
        </w:rPr>
        <w:t xml:space="preserve"> tendered</w:t>
      </w:r>
      <w:r w:rsidR="00C83D53" w:rsidRPr="001F3D18">
        <w:rPr>
          <w:rFonts w:ascii="Calibri" w:hAnsi="Calibri"/>
          <w:b w:val="0"/>
          <w:sz w:val="22"/>
          <w:szCs w:val="22"/>
          <w:lang w:val="en-GB"/>
        </w:rPr>
        <w:t xml:space="preserve"> </w:t>
      </w:r>
      <w:r w:rsidR="00C83D53" w:rsidRPr="000A654D">
        <w:rPr>
          <w:rFonts w:ascii="Calibri" w:hAnsi="Calibri"/>
          <w:b w:val="0"/>
          <w:sz w:val="22"/>
          <w:szCs w:val="22"/>
          <w:lang w:val="en-GB"/>
        </w:rPr>
        <w:t>account</w:t>
      </w:r>
      <w:r w:rsidR="00574596" w:rsidRPr="000A654D">
        <w:rPr>
          <w:rFonts w:ascii="Calibri" w:hAnsi="Calibri"/>
          <w:b w:val="0"/>
          <w:sz w:val="22"/>
          <w:szCs w:val="22"/>
          <w:lang w:val="en-GB"/>
        </w:rPr>
        <w:t xml:space="preserve">s for </w:t>
      </w:r>
      <w:r w:rsidR="00754125" w:rsidRPr="000A654D">
        <w:rPr>
          <w:rFonts w:ascii="Calibri" w:hAnsi="Calibri"/>
          <w:b w:val="0"/>
          <w:sz w:val="22"/>
          <w:szCs w:val="22"/>
          <w:lang w:val="en-GB"/>
        </w:rPr>
        <w:t>6</w:t>
      </w:r>
      <w:r w:rsidR="00DB1788" w:rsidRPr="000A654D">
        <w:rPr>
          <w:rFonts w:ascii="Calibri" w:hAnsi="Calibri"/>
          <w:b w:val="0"/>
          <w:sz w:val="22"/>
          <w:szCs w:val="22"/>
          <w:lang w:val="en-GB"/>
        </w:rPr>
        <w:t>0</w:t>
      </w:r>
      <w:r w:rsidR="005F788A" w:rsidRPr="000A654D">
        <w:rPr>
          <w:rFonts w:ascii="Calibri" w:hAnsi="Calibri"/>
          <w:b w:val="0"/>
          <w:sz w:val="22"/>
          <w:szCs w:val="22"/>
          <w:lang w:val="en-GB"/>
        </w:rPr>
        <w:t>%</w:t>
      </w:r>
      <w:r w:rsidR="00574596" w:rsidRPr="000A654D">
        <w:rPr>
          <w:rFonts w:ascii="Calibri" w:hAnsi="Calibri"/>
          <w:b w:val="0"/>
          <w:sz w:val="22"/>
          <w:szCs w:val="22"/>
          <w:lang w:val="en-GB"/>
        </w:rPr>
        <w:t xml:space="preserve"> of the overall score and</w:t>
      </w:r>
      <w:r w:rsidR="00C83D53" w:rsidRPr="000A654D">
        <w:rPr>
          <w:rFonts w:ascii="Calibri" w:hAnsi="Calibri"/>
          <w:b w:val="0"/>
          <w:sz w:val="22"/>
          <w:szCs w:val="22"/>
          <w:lang w:val="en-GB"/>
        </w:rPr>
        <w:t xml:space="preserve"> Quality accounting for </w:t>
      </w:r>
      <w:r w:rsidR="00754125" w:rsidRPr="000A654D">
        <w:rPr>
          <w:rFonts w:ascii="Calibri" w:hAnsi="Calibri"/>
          <w:b w:val="0"/>
          <w:sz w:val="22"/>
          <w:szCs w:val="22"/>
          <w:lang w:val="en-GB"/>
        </w:rPr>
        <w:t>4</w:t>
      </w:r>
      <w:r w:rsidR="00DB1788" w:rsidRPr="000A654D">
        <w:rPr>
          <w:rFonts w:ascii="Calibri" w:hAnsi="Calibri"/>
          <w:b w:val="0"/>
          <w:sz w:val="22"/>
          <w:szCs w:val="22"/>
          <w:lang w:val="en-GB"/>
        </w:rPr>
        <w:t>0</w:t>
      </w:r>
      <w:r w:rsidR="005F788A" w:rsidRPr="000A654D">
        <w:rPr>
          <w:rFonts w:ascii="Calibri" w:hAnsi="Calibri"/>
          <w:b w:val="0"/>
          <w:sz w:val="22"/>
          <w:szCs w:val="22"/>
          <w:lang w:val="en-GB"/>
        </w:rPr>
        <w:t>%</w:t>
      </w:r>
      <w:r w:rsidR="00C83D53" w:rsidRPr="000A654D">
        <w:rPr>
          <w:rFonts w:ascii="Calibri" w:hAnsi="Calibri"/>
          <w:b w:val="0"/>
          <w:sz w:val="22"/>
          <w:szCs w:val="22"/>
          <w:lang w:val="en-GB"/>
        </w:rPr>
        <w:t>.</w:t>
      </w:r>
      <w:bookmarkEnd w:id="127"/>
      <w:bookmarkEnd w:id="128"/>
      <w:bookmarkEnd w:id="129"/>
      <w:bookmarkEnd w:id="130"/>
      <w:r w:rsidR="00FC52B2" w:rsidRPr="000A654D">
        <w:rPr>
          <w:rFonts w:ascii="Calibri" w:hAnsi="Calibri"/>
          <w:b w:val="0"/>
          <w:sz w:val="22"/>
          <w:szCs w:val="22"/>
          <w:lang w:val="en-GB"/>
        </w:rPr>
        <w:t xml:space="preserve"> </w:t>
      </w:r>
      <w:bookmarkEnd w:id="111"/>
    </w:p>
    <w:p w14:paraId="61EA434B" w14:textId="77777777" w:rsidR="00FC52B2" w:rsidRPr="001F3D18" w:rsidRDefault="00A20E6F" w:rsidP="001F3D18">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131" w:name="_Toc465677561"/>
      <w:bookmarkStart w:id="132" w:name="_Toc499898419"/>
      <w:bookmarkStart w:id="133" w:name="_Toc500838523"/>
      <w:bookmarkStart w:id="134" w:name="_Toc500838705"/>
      <w:bookmarkStart w:id="135" w:name="_Toc506201992"/>
      <w:r w:rsidRPr="001F3D18">
        <w:rPr>
          <w:rFonts w:ascii="Calibri" w:hAnsi="Calibri"/>
          <w:b w:val="0"/>
          <w:sz w:val="22"/>
          <w:szCs w:val="22"/>
          <w:lang w:val="en-GB"/>
        </w:rPr>
        <w:t>The scoring mechanism is as follows</w:t>
      </w:r>
      <w:r w:rsidR="00FC52B2" w:rsidRPr="001F3D18">
        <w:rPr>
          <w:rFonts w:ascii="Calibri" w:hAnsi="Calibri"/>
          <w:b w:val="0"/>
          <w:sz w:val="22"/>
          <w:szCs w:val="22"/>
          <w:lang w:val="en-GB"/>
        </w:rPr>
        <w:t>:</w:t>
      </w:r>
      <w:bookmarkEnd w:id="131"/>
      <w:bookmarkEnd w:id="132"/>
      <w:bookmarkEnd w:id="133"/>
      <w:bookmarkEnd w:id="134"/>
      <w:bookmarkEnd w:id="135"/>
    </w:p>
    <w:p w14:paraId="7230CA02" w14:textId="77777777" w:rsidR="00C1185A" w:rsidRPr="00C1185A" w:rsidRDefault="00C1185A" w:rsidP="002833B8">
      <w:pPr>
        <w:ind w:left="567"/>
        <w:rPr>
          <w:lang w:val="en-GB"/>
        </w:rPr>
      </w:pPr>
    </w:p>
    <w:p w14:paraId="3158EC8E" w14:textId="412B10F4" w:rsidR="00E57D17" w:rsidRDefault="00E57D17" w:rsidP="7C815177">
      <w:pPr>
        <w:pStyle w:val="JenboNormal"/>
        <w:keepNext/>
        <w:keepLines/>
        <w:numPr>
          <w:ilvl w:val="0"/>
          <w:numId w:val="10"/>
        </w:numPr>
        <w:ind w:left="1134" w:hanging="567"/>
        <w:rPr>
          <w:rFonts w:asciiTheme="minorHAnsi" w:hAnsiTheme="minorHAnsi"/>
          <w:b/>
          <w:bCs/>
        </w:rPr>
      </w:pPr>
      <w:r w:rsidRPr="7C815177">
        <w:rPr>
          <w:rFonts w:asciiTheme="minorHAnsi" w:hAnsiTheme="minorHAnsi"/>
          <w:b/>
          <w:bCs/>
        </w:rPr>
        <w:t>Pricing: (</w:t>
      </w:r>
      <w:r w:rsidR="007B47E1" w:rsidRPr="7C815177">
        <w:rPr>
          <w:rFonts w:asciiTheme="minorHAnsi" w:hAnsiTheme="minorHAnsi"/>
          <w:b/>
          <w:bCs/>
        </w:rPr>
        <w:t>6</w:t>
      </w:r>
      <w:r w:rsidR="005F788A" w:rsidRPr="7C815177">
        <w:rPr>
          <w:rFonts w:asciiTheme="minorHAnsi" w:hAnsiTheme="minorHAnsi"/>
          <w:b/>
          <w:bCs/>
        </w:rPr>
        <w:t>0</w:t>
      </w:r>
      <w:r w:rsidRPr="7C815177">
        <w:rPr>
          <w:rFonts w:asciiTheme="minorHAnsi" w:hAnsiTheme="minorHAnsi"/>
          <w:b/>
          <w:bCs/>
        </w:rPr>
        <w:t>% of the overall score)</w:t>
      </w:r>
    </w:p>
    <w:p w14:paraId="3B77CD78" w14:textId="77777777" w:rsidR="00E57D17" w:rsidRDefault="00E57D17" w:rsidP="002833B8">
      <w:pPr>
        <w:pStyle w:val="JenboNormal"/>
        <w:keepNext/>
        <w:keepLines/>
        <w:ind w:left="567" w:hanging="720"/>
        <w:rPr>
          <w:rFonts w:asciiTheme="minorHAnsi" w:hAnsiTheme="minorHAnsi"/>
          <w:bCs/>
        </w:rPr>
      </w:pPr>
    </w:p>
    <w:p w14:paraId="0FCAF38B" w14:textId="78533AAF" w:rsidR="002E178B" w:rsidRDefault="00E57D17" w:rsidP="008F4B0A">
      <w:pPr>
        <w:pStyle w:val="JenboNormal"/>
        <w:keepNext/>
        <w:keepLines/>
        <w:ind w:left="567" w:hanging="720"/>
        <w:rPr>
          <w:rFonts w:asciiTheme="minorHAnsi" w:hAnsiTheme="minorHAnsi" w:cs="Arial"/>
          <w:szCs w:val="22"/>
        </w:rPr>
      </w:pPr>
      <w:r>
        <w:rPr>
          <w:rFonts w:asciiTheme="minorHAnsi" w:hAnsiTheme="minorHAnsi"/>
          <w:bCs/>
        </w:rPr>
        <w:tab/>
      </w:r>
      <w:r w:rsidR="002E178B">
        <w:rPr>
          <w:rFonts w:asciiTheme="minorHAnsi" w:hAnsiTheme="minorHAnsi" w:cs="Arial"/>
          <w:szCs w:val="22"/>
        </w:rPr>
        <w:t>The total price score will be weighted between the hourly rate, daily rate and fixed fee elements of the prices submitted for each Lot as follows:</w:t>
      </w:r>
    </w:p>
    <w:tbl>
      <w:tblPr>
        <w:tblStyle w:val="TableGrid"/>
        <w:tblW w:w="0" w:type="auto"/>
        <w:tblInd w:w="567" w:type="dxa"/>
        <w:tblLook w:val="04A0" w:firstRow="1" w:lastRow="0" w:firstColumn="1" w:lastColumn="0" w:noHBand="0" w:noVBand="1"/>
      </w:tblPr>
      <w:tblGrid>
        <w:gridCol w:w="846"/>
        <w:gridCol w:w="2126"/>
        <w:gridCol w:w="2126"/>
        <w:gridCol w:w="2236"/>
        <w:gridCol w:w="1835"/>
      </w:tblGrid>
      <w:tr w:rsidR="002E178B" w14:paraId="216DFB80" w14:textId="77777777" w:rsidTr="002F0C7A">
        <w:tc>
          <w:tcPr>
            <w:tcW w:w="846" w:type="dxa"/>
          </w:tcPr>
          <w:p w14:paraId="77EDDCAE" w14:textId="77777777" w:rsidR="002E178B" w:rsidRDefault="002E178B" w:rsidP="002F0C7A">
            <w:pPr>
              <w:keepNext/>
              <w:keepLines/>
              <w:rPr>
                <w:rFonts w:asciiTheme="minorHAnsi" w:hAnsiTheme="minorHAnsi" w:cs="Arial"/>
                <w:sz w:val="22"/>
                <w:szCs w:val="22"/>
                <w:lang w:val="en-GB"/>
              </w:rPr>
            </w:pPr>
          </w:p>
        </w:tc>
        <w:tc>
          <w:tcPr>
            <w:tcW w:w="2126" w:type="dxa"/>
          </w:tcPr>
          <w:p w14:paraId="7B380075"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Average Hourly Rate</w:t>
            </w:r>
          </w:p>
        </w:tc>
        <w:tc>
          <w:tcPr>
            <w:tcW w:w="2126" w:type="dxa"/>
          </w:tcPr>
          <w:p w14:paraId="2E769572" w14:textId="2C362ECB"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Average Daily Rate</w:t>
            </w:r>
          </w:p>
        </w:tc>
        <w:tc>
          <w:tcPr>
            <w:tcW w:w="2236" w:type="dxa"/>
          </w:tcPr>
          <w:p w14:paraId="16500385" w14:textId="35ADE688"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Average Fixed Fee</w:t>
            </w:r>
          </w:p>
        </w:tc>
        <w:tc>
          <w:tcPr>
            <w:tcW w:w="1835" w:type="dxa"/>
          </w:tcPr>
          <w:p w14:paraId="16A3B546"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Total</w:t>
            </w:r>
          </w:p>
        </w:tc>
      </w:tr>
      <w:tr w:rsidR="002E178B" w14:paraId="5C043BAC" w14:textId="77777777" w:rsidTr="002F0C7A">
        <w:tc>
          <w:tcPr>
            <w:tcW w:w="846" w:type="dxa"/>
          </w:tcPr>
          <w:p w14:paraId="13561267" w14:textId="77777777" w:rsidR="002E178B" w:rsidRDefault="002E178B" w:rsidP="002F0C7A">
            <w:pPr>
              <w:keepNext/>
              <w:keepLines/>
              <w:rPr>
                <w:rFonts w:asciiTheme="minorHAnsi" w:hAnsiTheme="minorHAnsi" w:cs="Arial"/>
                <w:sz w:val="22"/>
                <w:szCs w:val="22"/>
                <w:lang w:val="en-GB"/>
              </w:rPr>
            </w:pPr>
            <w:r>
              <w:rPr>
                <w:rFonts w:asciiTheme="minorHAnsi" w:hAnsiTheme="minorHAnsi" w:cs="Arial"/>
                <w:sz w:val="22"/>
                <w:szCs w:val="22"/>
                <w:lang w:val="en-GB"/>
              </w:rPr>
              <w:t>Lot 1</w:t>
            </w:r>
          </w:p>
        </w:tc>
        <w:tc>
          <w:tcPr>
            <w:tcW w:w="2126" w:type="dxa"/>
          </w:tcPr>
          <w:p w14:paraId="680CB608"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25%</w:t>
            </w:r>
          </w:p>
        </w:tc>
        <w:tc>
          <w:tcPr>
            <w:tcW w:w="2126" w:type="dxa"/>
          </w:tcPr>
          <w:p w14:paraId="4AB04F16"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25%</w:t>
            </w:r>
          </w:p>
        </w:tc>
        <w:tc>
          <w:tcPr>
            <w:tcW w:w="2236" w:type="dxa"/>
          </w:tcPr>
          <w:p w14:paraId="68D6D455"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50%</w:t>
            </w:r>
          </w:p>
        </w:tc>
        <w:tc>
          <w:tcPr>
            <w:tcW w:w="1835" w:type="dxa"/>
          </w:tcPr>
          <w:p w14:paraId="149CBCD0"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100%</w:t>
            </w:r>
          </w:p>
        </w:tc>
      </w:tr>
      <w:tr w:rsidR="002E178B" w14:paraId="1B63FE84" w14:textId="77777777" w:rsidTr="002F0C7A">
        <w:tc>
          <w:tcPr>
            <w:tcW w:w="846" w:type="dxa"/>
          </w:tcPr>
          <w:p w14:paraId="29721399" w14:textId="77777777" w:rsidR="002E178B" w:rsidRDefault="002E178B" w:rsidP="002F0C7A">
            <w:pPr>
              <w:keepNext/>
              <w:keepLines/>
              <w:rPr>
                <w:rFonts w:asciiTheme="minorHAnsi" w:hAnsiTheme="minorHAnsi" w:cs="Arial"/>
                <w:sz w:val="22"/>
                <w:szCs w:val="22"/>
                <w:lang w:val="en-GB"/>
              </w:rPr>
            </w:pPr>
            <w:r>
              <w:rPr>
                <w:rFonts w:asciiTheme="minorHAnsi" w:hAnsiTheme="minorHAnsi" w:cs="Arial"/>
                <w:sz w:val="22"/>
                <w:szCs w:val="22"/>
                <w:lang w:val="en-GB"/>
              </w:rPr>
              <w:t>Lot 2</w:t>
            </w:r>
          </w:p>
        </w:tc>
        <w:tc>
          <w:tcPr>
            <w:tcW w:w="2126" w:type="dxa"/>
          </w:tcPr>
          <w:p w14:paraId="18668D75"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50%</w:t>
            </w:r>
          </w:p>
        </w:tc>
        <w:tc>
          <w:tcPr>
            <w:tcW w:w="2126" w:type="dxa"/>
          </w:tcPr>
          <w:p w14:paraId="314D6FD0"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50%</w:t>
            </w:r>
          </w:p>
        </w:tc>
        <w:tc>
          <w:tcPr>
            <w:tcW w:w="2236" w:type="dxa"/>
          </w:tcPr>
          <w:p w14:paraId="02C73BC8"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w:t>
            </w:r>
          </w:p>
        </w:tc>
        <w:tc>
          <w:tcPr>
            <w:tcW w:w="1835" w:type="dxa"/>
          </w:tcPr>
          <w:p w14:paraId="304D2A7E"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100%</w:t>
            </w:r>
          </w:p>
        </w:tc>
      </w:tr>
      <w:tr w:rsidR="002E178B" w14:paraId="0CD29AB6" w14:textId="77777777" w:rsidTr="002F0C7A">
        <w:tc>
          <w:tcPr>
            <w:tcW w:w="846" w:type="dxa"/>
          </w:tcPr>
          <w:p w14:paraId="6627D728" w14:textId="77777777" w:rsidR="002E178B" w:rsidRDefault="002E178B" w:rsidP="002F0C7A">
            <w:pPr>
              <w:keepNext/>
              <w:keepLines/>
              <w:rPr>
                <w:rFonts w:asciiTheme="minorHAnsi" w:hAnsiTheme="minorHAnsi" w:cs="Arial"/>
                <w:sz w:val="22"/>
                <w:szCs w:val="22"/>
                <w:lang w:val="en-GB"/>
              </w:rPr>
            </w:pPr>
            <w:r>
              <w:rPr>
                <w:rFonts w:asciiTheme="minorHAnsi" w:hAnsiTheme="minorHAnsi" w:cs="Arial"/>
                <w:sz w:val="22"/>
                <w:szCs w:val="22"/>
                <w:lang w:val="en-GB"/>
              </w:rPr>
              <w:t>Lot 3</w:t>
            </w:r>
          </w:p>
        </w:tc>
        <w:tc>
          <w:tcPr>
            <w:tcW w:w="2126" w:type="dxa"/>
          </w:tcPr>
          <w:p w14:paraId="21760521"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50%</w:t>
            </w:r>
          </w:p>
        </w:tc>
        <w:tc>
          <w:tcPr>
            <w:tcW w:w="2126" w:type="dxa"/>
          </w:tcPr>
          <w:p w14:paraId="47AF9688"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50%</w:t>
            </w:r>
          </w:p>
        </w:tc>
        <w:tc>
          <w:tcPr>
            <w:tcW w:w="2236" w:type="dxa"/>
          </w:tcPr>
          <w:p w14:paraId="362ECD8D"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w:t>
            </w:r>
          </w:p>
        </w:tc>
        <w:tc>
          <w:tcPr>
            <w:tcW w:w="1835" w:type="dxa"/>
          </w:tcPr>
          <w:p w14:paraId="3C907483"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100%</w:t>
            </w:r>
          </w:p>
        </w:tc>
      </w:tr>
      <w:tr w:rsidR="002E178B" w14:paraId="3FF8B042" w14:textId="77777777" w:rsidTr="002F0C7A">
        <w:tc>
          <w:tcPr>
            <w:tcW w:w="846" w:type="dxa"/>
          </w:tcPr>
          <w:p w14:paraId="0685F8C9" w14:textId="77777777" w:rsidR="002E178B" w:rsidRDefault="002E178B" w:rsidP="002F0C7A">
            <w:pPr>
              <w:keepNext/>
              <w:keepLines/>
              <w:rPr>
                <w:rFonts w:asciiTheme="minorHAnsi" w:hAnsiTheme="minorHAnsi" w:cs="Arial"/>
                <w:sz w:val="22"/>
                <w:szCs w:val="22"/>
                <w:lang w:val="en-GB"/>
              </w:rPr>
            </w:pPr>
            <w:r>
              <w:rPr>
                <w:rFonts w:asciiTheme="minorHAnsi" w:hAnsiTheme="minorHAnsi" w:cs="Arial"/>
                <w:sz w:val="22"/>
                <w:szCs w:val="22"/>
                <w:lang w:val="en-GB"/>
              </w:rPr>
              <w:t>Lot 4</w:t>
            </w:r>
          </w:p>
        </w:tc>
        <w:tc>
          <w:tcPr>
            <w:tcW w:w="2126" w:type="dxa"/>
          </w:tcPr>
          <w:p w14:paraId="5CA5E121"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25%</w:t>
            </w:r>
          </w:p>
        </w:tc>
        <w:tc>
          <w:tcPr>
            <w:tcW w:w="2126" w:type="dxa"/>
          </w:tcPr>
          <w:p w14:paraId="62BA8BF9"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25%</w:t>
            </w:r>
          </w:p>
        </w:tc>
        <w:tc>
          <w:tcPr>
            <w:tcW w:w="2236" w:type="dxa"/>
          </w:tcPr>
          <w:p w14:paraId="2998B942"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50%</w:t>
            </w:r>
          </w:p>
        </w:tc>
        <w:tc>
          <w:tcPr>
            <w:tcW w:w="1835" w:type="dxa"/>
          </w:tcPr>
          <w:p w14:paraId="6307DEBC"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100%</w:t>
            </w:r>
          </w:p>
        </w:tc>
      </w:tr>
      <w:tr w:rsidR="002E178B" w14:paraId="28E2FA0D" w14:textId="77777777" w:rsidTr="002F0C7A">
        <w:tc>
          <w:tcPr>
            <w:tcW w:w="846" w:type="dxa"/>
          </w:tcPr>
          <w:p w14:paraId="428EA546" w14:textId="77777777" w:rsidR="002E178B" w:rsidRDefault="002E178B" w:rsidP="002F0C7A">
            <w:pPr>
              <w:keepNext/>
              <w:keepLines/>
              <w:rPr>
                <w:rFonts w:asciiTheme="minorHAnsi" w:hAnsiTheme="minorHAnsi" w:cs="Arial"/>
                <w:sz w:val="22"/>
                <w:szCs w:val="22"/>
                <w:lang w:val="en-GB"/>
              </w:rPr>
            </w:pPr>
            <w:r>
              <w:rPr>
                <w:rFonts w:asciiTheme="minorHAnsi" w:hAnsiTheme="minorHAnsi" w:cs="Arial"/>
                <w:sz w:val="22"/>
                <w:szCs w:val="22"/>
                <w:lang w:val="en-GB"/>
              </w:rPr>
              <w:t>Lot 5</w:t>
            </w:r>
          </w:p>
        </w:tc>
        <w:tc>
          <w:tcPr>
            <w:tcW w:w="2126" w:type="dxa"/>
          </w:tcPr>
          <w:p w14:paraId="75674B56"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25%</w:t>
            </w:r>
          </w:p>
        </w:tc>
        <w:tc>
          <w:tcPr>
            <w:tcW w:w="2126" w:type="dxa"/>
          </w:tcPr>
          <w:p w14:paraId="16C22B70"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25%</w:t>
            </w:r>
          </w:p>
        </w:tc>
        <w:tc>
          <w:tcPr>
            <w:tcW w:w="2236" w:type="dxa"/>
          </w:tcPr>
          <w:p w14:paraId="013DE544" w14:textId="027B820B" w:rsidR="002E178B" w:rsidRDefault="008F4B0A" w:rsidP="008F4B0A">
            <w:pPr>
              <w:keepNext/>
              <w:keepLines/>
              <w:jc w:val="center"/>
              <w:rPr>
                <w:rFonts w:asciiTheme="minorHAnsi" w:hAnsiTheme="minorHAnsi" w:cs="Arial"/>
                <w:sz w:val="22"/>
                <w:szCs w:val="22"/>
                <w:lang w:val="en-GB"/>
              </w:rPr>
            </w:pPr>
            <w:r>
              <w:rPr>
                <w:rFonts w:asciiTheme="minorHAnsi" w:hAnsiTheme="minorHAnsi" w:cs="Arial"/>
                <w:sz w:val="22"/>
                <w:szCs w:val="22"/>
                <w:lang w:val="en-GB"/>
              </w:rPr>
              <w:t>Single unit 25%</w:t>
            </w:r>
          </w:p>
          <w:p w14:paraId="320931A5" w14:textId="57388E4D" w:rsidR="008F4B0A" w:rsidRDefault="008F4B0A" w:rsidP="008F4B0A">
            <w:pPr>
              <w:keepNext/>
              <w:keepLines/>
              <w:jc w:val="center"/>
              <w:rPr>
                <w:rFonts w:asciiTheme="minorHAnsi" w:hAnsiTheme="minorHAnsi" w:cs="Arial"/>
                <w:sz w:val="22"/>
                <w:szCs w:val="22"/>
                <w:lang w:val="en-GB"/>
              </w:rPr>
            </w:pPr>
            <w:r>
              <w:rPr>
                <w:rFonts w:asciiTheme="minorHAnsi" w:hAnsiTheme="minorHAnsi" w:cs="Arial"/>
                <w:sz w:val="22"/>
                <w:szCs w:val="22"/>
                <w:lang w:val="en-GB"/>
              </w:rPr>
              <w:t>Average Scheme 25%</w:t>
            </w:r>
          </w:p>
        </w:tc>
        <w:tc>
          <w:tcPr>
            <w:tcW w:w="1835" w:type="dxa"/>
          </w:tcPr>
          <w:p w14:paraId="25C24522" w14:textId="77777777" w:rsidR="002E178B" w:rsidRDefault="002E178B" w:rsidP="002F0C7A">
            <w:pPr>
              <w:keepNext/>
              <w:keepLines/>
              <w:jc w:val="center"/>
              <w:rPr>
                <w:rFonts w:asciiTheme="minorHAnsi" w:hAnsiTheme="minorHAnsi" w:cs="Arial"/>
                <w:sz w:val="22"/>
                <w:szCs w:val="22"/>
                <w:lang w:val="en-GB"/>
              </w:rPr>
            </w:pPr>
            <w:r>
              <w:rPr>
                <w:rFonts w:asciiTheme="minorHAnsi" w:hAnsiTheme="minorHAnsi" w:cs="Arial"/>
                <w:sz w:val="22"/>
                <w:szCs w:val="22"/>
                <w:lang w:val="en-GB"/>
              </w:rPr>
              <w:t>100%</w:t>
            </w:r>
          </w:p>
        </w:tc>
      </w:tr>
    </w:tbl>
    <w:p w14:paraId="526DC4AF" w14:textId="0F3B7DBB" w:rsidR="002E178B" w:rsidRDefault="002E178B" w:rsidP="008F4B0A">
      <w:pPr>
        <w:keepNext/>
        <w:keepLines/>
        <w:ind w:firstLine="567"/>
        <w:rPr>
          <w:rFonts w:asciiTheme="minorHAnsi" w:hAnsiTheme="minorHAnsi" w:cs="Arial"/>
          <w:sz w:val="22"/>
          <w:szCs w:val="22"/>
          <w:lang w:val="en-GB"/>
        </w:rPr>
      </w:pPr>
      <w:r>
        <w:rPr>
          <w:rFonts w:asciiTheme="minorHAnsi" w:hAnsiTheme="minorHAnsi" w:cs="Arial"/>
          <w:sz w:val="22"/>
          <w:szCs w:val="22"/>
          <w:lang w:val="en-GB"/>
        </w:rPr>
        <w:t>And shall be calculated as per the example below:</w:t>
      </w:r>
    </w:p>
    <w:p w14:paraId="581F5AD2" w14:textId="77777777" w:rsidR="002E178B" w:rsidRDefault="002E178B" w:rsidP="002E178B">
      <w:pPr>
        <w:ind w:left="567"/>
        <w:rPr>
          <w:rFonts w:asciiTheme="minorHAnsi" w:hAnsiTheme="minorHAnsi" w:cs="Arial"/>
          <w:b/>
          <w:sz w:val="22"/>
          <w:szCs w:val="22"/>
          <w:lang w:val="en-GB"/>
        </w:rPr>
      </w:pPr>
    </w:p>
    <w:p w14:paraId="45EBFDAF" w14:textId="77777777" w:rsidR="002E178B" w:rsidRPr="00AE0141" w:rsidRDefault="002E178B" w:rsidP="002E178B">
      <w:pPr>
        <w:ind w:left="567"/>
        <w:jc w:val="center"/>
        <w:rPr>
          <w:rFonts w:asciiTheme="minorHAnsi" w:hAnsiTheme="minorHAnsi" w:cs="Arial"/>
          <w:b/>
          <w:sz w:val="22"/>
          <w:szCs w:val="22"/>
          <w:lang w:val="en-GB"/>
        </w:rPr>
      </w:pPr>
      <w:r w:rsidRPr="00AE0141">
        <w:rPr>
          <w:rFonts w:asciiTheme="minorHAnsi" w:hAnsiTheme="minorHAnsi" w:cs="Arial"/>
          <w:b/>
          <w:sz w:val="22"/>
          <w:szCs w:val="22"/>
          <w:lang w:val="en-GB"/>
        </w:rPr>
        <w:t xml:space="preserve">Maximum Available Price Score (100) </w:t>
      </w:r>
      <w:r>
        <w:rPr>
          <w:rFonts w:asciiTheme="minorHAnsi" w:hAnsiTheme="minorHAnsi" w:cs="Arial"/>
          <w:b/>
          <w:sz w:val="22"/>
          <w:szCs w:val="22"/>
          <w:lang w:val="en-GB"/>
        </w:rPr>
        <w:t xml:space="preserve">  </w:t>
      </w:r>
      <w:r w:rsidRPr="00AE0141">
        <w:rPr>
          <w:rFonts w:asciiTheme="minorHAnsi" w:hAnsiTheme="minorHAnsi" w:cs="Arial"/>
          <w:b/>
          <w:sz w:val="22"/>
          <w:szCs w:val="22"/>
          <w:lang w:val="en-GB"/>
        </w:rPr>
        <w:t xml:space="preserve">x </w:t>
      </w:r>
      <w:r>
        <w:rPr>
          <w:rFonts w:asciiTheme="minorHAnsi" w:hAnsiTheme="minorHAnsi" w:cs="Arial"/>
          <w:b/>
          <w:sz w:val="22"/>
          <w:szCs w:val="22"/>
          <w:lang w:val="en-GB"/>
        </w:rPr>
        <w:t xml:space="preserve">  </w:t>
      </w:r>
      <w:r w:rsidRPr="00AE0141">
        <w:rPr>
          <w:rFonts w:asciiTheme="minorHAnsi" w:hAnsiTheme="minorHAnsi" w:cs="Arial"/>
          <w:b/>
          <w:sz w:val="22"/>
          <w:szCs w:val="22"/>
          <w:u w:val="single"/>
          <w:lang w:val="en-GB"/>
        </w:rPr>
        <w:t>Lowest Price received</w:t>
      </w:r>
      <w:r w:rsidRPr="00AE0141">
        <w:rPr>
          <w:rFonts w:asciiTheme="minorHAnsi" w:hAnsiTheme="minorHAnsi" w:cs="Arial"/>
          <w:b/>
          <w:sz w:val="22"/>
          <w:szCs w:val="22"/>
          <w:lang w:val="en-GB"/>
        </w:rPr>
        <w:t xml:space="preserve"> </w:t>
      </w:r>
      <w:r>
        <w:rPr>
          <w:rFonts w:asciiTheme="minorHAnsi" w:hAnsiTheme="minorHAnsi" w:cs="Arial"/>
          <w:b/>
          <w:sz w:val="22"/>
          <w:szCs w:val="22"/>
          <w:lang w:val="en-GB"/>
        </w:rPr>
        <w:t xml:space="preserve">   =     Score</w:t>
      </w:r>
    </w:p>
    <w:p w14:paraId="097002C9" w14:textId="77777777" w:rsidR="002E178B" w:rsidRDefault="002E178B" w:rsidP="002E178B">
      <w:pPr>
        <w:ind w:left="3447" w:firstLine="153"/>
        <w:jc w:val="center"/>
        <w:rPr>
          <w:rFonts w:asciiTheme="minorHAnsi" w:hAnsiTheme="minorHAnsi" w:cs="Arial"/>
          <w:b/>
          <w:sz w:val="22"/>
          <w:szCs w:val="22"/>
          <w:lang w:val="en-GB"/>
        </w:rPr>
      </w:pPr>
      <w:r w:rsidRPr="00AE0141">
        <w:rPr>
          <w:rFonts w:asciiTheme="minorHAnsi" w:hAnsiTheme="minorHAnsi" w:cs="Arial"/>
          <w:b/>
          <w:sz w:val="22"/>
          <w:szCs w:val="22"/>
          <w:lang w:val="en-GB"/>
        </w:rPr>
        <w:t>Tenderer’s Price</w:t>
      </w:r>
    </w:p>
    <w:p w14:paraId="29279530" w14:textId="77777777" w:rsidR="002E178B" w:rsidRDefault="002E178B" w:rsidP="002E178B">
      <w:pPr>
        <w:ind w:left="567"/>
        <w:rPr>
          <w:rFonts w:asciiTheme="minorHAnsi" w:hAnsiTheme="minorHAnsi" w:cs="Arial"/>
          <w:b/>
          <w:sz w:val="22"/>
          <w:szCs w:val="22"/>
          <w:lang w:val="en-GB"/>
        </w:rPr>
      </w:pPr>
    </w:p>
    <w:p w14:paraId="6E9326CE" w14:textId="77777777" w:rsidR="002E178B" w:rsidRDefault="002E178B" w:rsidP="002E178B">
      <w:pPr>
        <w:ind w:left="567"/>
        <w:jc w:val="center"/>
        <w:rPr>
          <w:rFonts w:asciiTheme="minorHAnsi" w:hAnsiTheme="minorHAnsi" w:cs="Arial"/>
          <w:b/>
          <w:sz w:val="22"/>
          <w:szCs w:val="22"/>
          <w:lang w:val="en-GB"/>
        </w:rPr>
      </w:pPr>
      <w:r>
        <w:rPr>
          <w:rFonts w:asciiTheme="minorHAnsi" w:hAnsiTheme="minorHAnsi" w:cs="Arial"/>
          <w:b/>
          <w:sz w:val="22"/>
          <w:szCs w:val="22"/>
          <w:lang w:val="en-GB"/>
        </w:rPr>
        <w:t xml:space="preserve">Score x </w:t>
      </w:r>
      <w:r w:rsidRPr="00AE0141">
        <w:rPr>
          <w:rFonts w:asciiTheme="minorHAnsi" w:hAnsiTheme="minorHAnsi" w:cs="Arial"/>
          <w:b/>
          <w:sz w:val="22"/>
          <w:szCs w:val="22"/>
          <w:lang w:val="en-GB"/>
        </w:rPr>
        <w:t xml:space="preserve">weighting </w:t>
      </w:r>
      <w:r>
        <w:rPr>
          <w:rFonts w:asciiTheme="minorHAnsi" w:hAnsiTheme="minorHAnsi" w:cs="Arial"/>
          <w:b/>
          <w:sz w:val="22"/>
          <w:szCs w:val="22"/>
          <w:lang w:val="en-GB"/>
        </w:rPr>
        <w:t>(</w:t>
      </w:r>
      <w:proofErr w:type="gramStart"/>
      <w:r w:rsidRPr="00AE0141">
        <w:rPr>
          <w:rFonts w:asciiTheme="minorHAnsi" w:hAnsiTheme="minorHAnsi" w:cs="Arial"/>
          <w:b/>
          <w:sz w:val="22"/>
          <w:szCs w:val="22"/>
          <w:lang w:val="en-GB"/>
        </w:rPr>
        <w:t>e.g.</w:t>
      </w:r>
      <w:proofErr w:type="gramEnd"/>
      <w:r w:rsidRPr="00AE0141">
        <w:rPr>
          <w:rFonts w:asciiTheme="minorHAnsi" w:hAnsiTheme="minorHAnsi" w:cs="Arial"/>
          <w:b/>
          <w:sz w:val="22"/>
          <w:szCs w:val="22"/>
          <w:lang w:val="en-GB"/>
        </w:rPr>
        <w:t xml:space="preserve"> 0.25</w:t>
      </w:r>
      <w:r>
        <w:rPr>
          <w:rFonts w:asciiTheme="minorHAnsi" w:hAnsiTheme="minorHAnsi" w:cs="Arial"/>
          <w:b/>
          <w:sz w:val="22"/>
          <w:szCs w:val="22"/>
          <w:lang w:val="en-GB"/>
        </w:rPr>
        <w:t>) = weighted score</w:t>
      </w:r>
    </w:p>
    <w:p w14:paraId="65374D22" w14:textId="50173666" w:rsidR="002E178B" w:rsidRDefault="002E178B" w:rsidP="002833B8">
      <w:pPr>
        <w:keepNext/>
        <w:keepLines/>
        <w:ind w:left="567"/>
        <w:rPr>
          <w:rFonts w:asciiTheme="minorHAnsi" w:hAnsiTheme="minorHAnsi" w:cs="Arial"/>
          <w:sz w:val="22"/>
          <w:szCs w:val="22"/>
          <w:lang w:val="en-GB"/>
        </w:rPr>
      </w:pPr>
      <w:r>
        <w:rPr>
          <w:rFonts w:asciiTheme="minorHAnsi" w:hAnsiTheme="minorHAnsi" w:cs="Arial"/>
          <w:sz w:val="22"/>
          <w:szCs w:val="22"/>
          <w:lang w:val="en-GB"/>
        </w:rPr>
        <w:lastRenderedPageBreak/>
        <w:t>The weighted scores for each Lot will then be added together to give an overall Price Score for that Lot.</w:t>
      </w:r>
    </w:p>
    <w:p w14:paraId="060B751F" w14:textId="2BFF3DEB" w:rsidR="002E178B" w:rsidRDefault="002E178B" w:rsidP="008F4B0A">
      <w:pPr>
        <w:keepNext/>
        <w:keepLines/>
        <w:ind w:left="567"/>
        <w:rPr>
          <w:rFonts w:asciiTheme="minorHAnsi" w:hAnsiTheme="minorHAnsi" w:cs="Arial"/>
          <w:sz w:val="22"/>
          <w:szCs w:val="22"/>
          <w:lang w:val="en-GB"/>
        </w:rPr>
      </w:pPr>
      <w:r>
        <w:rPr>
          <w:rFonts w:asciiTheme="minorHAnsi" w:hAnsiTheme="minorHAnsi" w:cs="Arial"/>
          <w:sz w:val="22"/>
          <w:szCs w:val="22"/>
          <w:lang w:val="en-GB"/>
        </w:rPr>
        <w:t xml:space="preserve"> </w:t>
      </w:r>
    </w:p>
    <w:p w14:paraId="7C4CB7B3" w14:textId="0C976F68" w:rsidR="00E57D17" w:rsidRDefault="00E57D17" w:rsidP="002833B8">
      <w:pPr>
        <w:ind w:left="567"/>
        <w:rPr>
          <w:rFonts w:asciiTheme="minorHAnsi" w:hAnsiTheme="minorHAnsi" w:cs="Arial"/>
          <w:sz w:val="22"/>
          <w:szCs w:val="22"/>
          <w:lang w:val="en-GB"/>
        </w:rPr>
      </w:pPr>
      <w:r>
        <w:rPr>
          <w:rFonts w:asciiTheme="minorHAnsi" w:hAnsiTheme="minorHAnsi" w:cs="Arial"/>
          <w:sz w:val="22"/>
          <w:szCs w:val="22"/>
          <w:lang w:val="en-GB"/>
        </w:rPr>
        <w:t xml:space="preserve">Tenderers shall note that tenders considered to be priced very low shall be scrutinised to ensure that this is not </w:t>
      </w:r>
      <w:proofErr w:type="gramStart"/>
      <w:r>
        <w:rPr>
          <w:rFonts w:asciiTheme="minorHAnsi" w:hAnsiTheme="minorHAnsi" w:cs="Arial"/>
          <w:sz w:val="22"/>
          <w:szCs w:val="22"/>
          <w:lang w:val="en-GB"/>
        </w:rPr>
        <w:t>as a result of</w:t>
      </w:r>
      <w:proofErr w:type="gramEnd"/>
      <w:r>
        <w:rPr>
          <w:rFonts w:asciiTheme="minorHAnsi" w:hAnsiTheme="minorHAnsi" w:cs="Arial"/>
          <w:sz w:val="22"/>
          <w:szCs w:val="22"/>
          <w:lang w:val="en-GB"/>
        </w:rPr>
        <w:t xml:space="preserve"> a failure to understand the requirements of the Contract.  The Association shall have the right to disregard any tender that it considers to be abnormally low.</w:t>
      </w:r>
    </w:p>
    <w:p w14:paraId="712F5435" w14:textId="77777777" w:rsidR="001063CC" w:rsidRDefault="001063CC" w:rsidP="002833B8">
      <w:pPr>
        <w:ind w:left="567"/>
        <w:rPr>
          <w:lang w:val="en-GB"/>
        </w:rPr>
      </w:pPr>
    </w:p>
    <w:p w14:paraId="61EA434C" w14:textId="6B71BF81" w:rsidR="00FC52B2" w:rsidRDefault="00FC52B2" w:rsidP="003118CB">
      <w:pPr>
        <w:pStyle w:val="JenboNormal"/>
        <w:keepNext/>
        <w:keepLines/>
        <w:numPr>
          <w:ilvl w:val="0"/>
          <w:numId w:val="10"/>
        </w:numPr>
        <w:ind w:left="1134" w:hanging="567"/>
        <w:rPr>
          <w:rFonts w:asciiTheme="minorHAnsi" w:hAnsiTheme="minorHAnsi"/>
          <w:b/>
          <w:bCs/>
        </w:rPr>
      </w:pPr>
      <w:r w:rsidRPr="001063CC">
        <w:rPr>
          <w:rFonts w:asciiTheme="minorHAnsi" w:hAnsiTheme="minorHAnsi"/>
          <w:b/>
          <w:bCs/>
        </w:rPr>
        <w:t>Quality</w:t>
      </w:r>
      <w:r w:rsidR="008F496F">
        <w:rPr>
          <w:rFonts w:asciiTheme="minorHAnsi" w:hAnsiTheme="minorHAnsi"/>
          <w:b/>
          <w:bCs/>
        </w:rPr>
        <w:t xml:space="preserve"> Questions</w:t>
      </w:r>
      <w:r w:rsidR="001063CC">
        <w:rPr>
          <w:rFonts w:asciiTheme="minorHAnsi" w:hAnsiTheme="minorHAnsi"/>
          <w:b/>
          <w:bCs/>
        </w:rPr>
        <w:t xml:space="preserve"> (</w:t>
      </w:r>
      <w:r w:rsidR="008073EB" w:rsidRPr="007B2CC0">
        <w:rPr>
          <w:rFonts w:asciiTheme="minorHAnsi" w:hAnsiTheme="minorHAnsi"/>
          <w:b/>
          <w:bCs/>
        </w:rPr>
        <w:t>4</w:t>
      </w:r>
      <w:r w:rsidR="005F788A" w:rsidRPr="007B2CC0">
        <w:rPr>
          <w:rFonts w:asciiTheme="minorHAnsi" w:hAnsiTheme="minorHAnsi"/>
          <w:b/>
          <w:bCs/>
        </w:rPr>
        <w:t>0</w:t>
      </w:r>
      <w:r w:rsidR="001063CC" w:rsidRPr="007B2CC0">
        <w:rPr>
          <w:rFonts w:asciiTheme="minorHAnsi" w:hAnsiTheme="minorHAnsi"/>
          <w:b/>
          <w:bCs/>
        </w:rPr>
        <w:t>%</w:t>
      </w:r>
      <w:r w:rsidR="001063CC">
        <w:rPr>
          <w:rFonts w:asciiTheme="minorHAnsi" w:hAnsiTheme="minorHAnsi"/>
          <w:b/>
          <w:bCs/>
        </w:rPr>
        <w:t xml:space="preserve"> of the overall score)</w:t>
      </w:r>
    </w:p>
    <w:p w14:paraId="0B3621E0" w14:textId="77777777" w:rsidR="001063CC" w:rsidRPr="001063CC" w:rsidRDefault="001063CC" w:rsidP="002833B8">
      <w:pPr>
        <w:pStyle w:val="JenboNormal"/>
        <w:keepNext/>
        <w:keepLines/>
        <w:ind w:left="1134"/>
        <w:rPr>
          <w:rFonts w:asciiTheme="minorHAnsi" w:hAnsiTheme="minorHAnsi"/>
          <w:b/>
          <w:bCs/>
        </w:rPr>
      </w:pPr>
    </w:p>
    <w:p w14:paraId="61EA434D" w14:textId="57FC2A72" w:rsidR="00FC52B2" w:rsidRPr="005971C1" w:rsidRDefault="005971C1" w:rsidP="002833B8">
      <w:pPr>
        <w:ind w:left="567"/>
        <w:rPr>
          <w:rFonts w:ascii="Calibri" w:hAnsi="Calibri"/>
          <w:sz w:val="22"/>
          <w:szCs w:val="22"/>
          <w:lang w:val="en-GB"/>
        </w:rPr>
      </w:pPr>
      <w:r w:rsidRPr="005971C1">
        <w:rPr>
          <w:rFonts w:ascii="Calibri" w:hAnsi="Calibri"/>
          <w:sz w:val="22"/>
          <w:szCs w:val="22"/>
          <w:lang w:val="en-GB"/>
        </w:rPr>
        <w:t>This measures the responses to</w:t>
      </w:r>
      <w:r w:rsidR="00752EC8">
        <w:rPr>
          <w:rFonts w:ascii="Calibri" w:hAnsi="Calibri"/>
          <w:sz w:val="22"/>
          <w:szCs w:val="22"/>
          <w:lang w:val="en-GB"/>
        </w:rPr>
        <w:t xml:space="preserve"> the Quality Questions set</w:t>
      </w:r>
      <w:r w:rsidRPr="005971C1">
        <w:rPr>
          <w:rFonts w:ascii="Calibri" w:hAnsi="Calibri"/>
          <w:sz w:val="22"/>
          <w:szCs w:val="22"/>
          <w:lang w:val="en-GB"/>
        </w:rPr>
        <w:t xml:space="preserve"> and will be scored in accordance with the table below</w:t>
      </w:r>
      <w:r w:rsidR="00752EC8">
        <w:rPr>
          <w:rFonts w:ascii="Calibri" w:hAnsi="Calibri"/>
          <w:sz w:val="22"/>
          <w:szCs w:val="22"/>
          <w:lang w:val="en-GB"/>
        </w:rPr>
        <w:t>:</w:t>
      </w:r>
    </w:p>
    <w:p w14:paraId="61EA434E" w14:textId="77777777" w:rsidR="009C4549" w:rsidRDefault="009C4549" w:rsidP="002833B8">
      <w:pPr>
        <w:ind w:left="567"/>
        <w:rPr>
          <w:rFonts w:ascii="Calibri" w:hAnsi="Calibri"/>
        </w:rPr>
      </w:pPr>
    </w:p>
    <w:tbl>
      <w:tblPr>
        <w:tblpPr w:leftFromText="180" w:rightFromText="180" w:vertAnchor="text" w:horzAnchor="margin" w:tblpXSpec="center" w:tblpY="83"/>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46"/>
        <w:gridCol w:w="1951"/>
      </w:tblGrid>
      <w:tr w:rsidR="003F2F54" w:rsidRPr="005971C1" w14:paraId="61EA4351" w14:textId="77777777" w:rsidTr="005F788A">
        <w:trPr>
          <w:cantSplit/>
        </w:trPr>
        <w:tc>
          <w:tcPr>
            <w:tcW w:w="6946" w:type="dxa"/>
            <w:shd w:val="clear" w:color="auto" w:fill="C6D9F1"/>
            <w:vAlign w:val="center"/>
          </w:tcPr>
          <w:p w14:paraId="61EA434F" w14:textId="77777777" w:rsidR="003F2F54" w:rsidRPr="005971C1" w:rsidRDefault="003F2F54" w:rsidP="003F2F54">
            <w:pPr>
              <w:spacing w:before="60" w:after="60"/>
              <w:ind w:left="720" w:hanging="720"/>
              <w:rPr>
                <w:rFonts w:ascii="Calibri" w:hAnsi="Calibri"/>
                <w:b/>
                <w:bCs/>
                <w:color w:val="000000"/>
                <w:sz w:val="20"/>
                <w:szCs w:val="20"/>
                <w:lang w:val="en-GB"/>
              </w:rPr>
            </w:pPr>
            <w:r w:rsidRPr="005971C1">
              <w:rPr>
                <w:rFonts w:ascii="Calibri" w:hAnsi="Calibri"/>
                <w:b/>
                <w:bCs/>
                <w:color w:val="000000"/>
                <w:sz w:val="20"/>
                <w:szCs w:val="20"/>
                <w:lang w:val="en-GB"/>
              </w:rPr>
              <w:t>Evaluation of answer</w:t>
            </w:r>
          </w:p>
        </w:tc>
        <w:tc>
          <w:tcPr>
            <w:tcW w:w="1951" w:type="dxa"/>
            <w:shd w:val="clear" w:color="auto" w:fill="C6D9F1"/>
            <w:vAlign w:val="center"/>
          </w:tcPr>
          <w:p w14:paraId="61EA4350" w14:textId="77777777" w:rsidR="003F2F54" w:rsidRPr="005971C1" w:rsidRDefault="003F2F54" w:rsidP="003F2F54">
            <w:pPr>
              <w:spacing w:before="60" w:after="60"/>
              <w:ind w:left="720" w:hanging="720"/>
              <w:jc w:val="center"/>
              <w:rPr>
                <w:rFonts w:ascii="Calibri" w:hAnsi="Calibri"/>
                <w:b/>
                <w:bCs/>
                <w:color w:val="000000"/>
                <w:sz w:val="20"/>
                <w:szCs w:val="20"/>
                <w:lang w:val="en-GB"/>
              </w:rPr>
            </w:pPr>
            <w:r w:rsidRPr="005971C1">
              <w:rPr>
                <w:rFonts w:ascii="Calibri" w:hAnsi="Calibri"/>
                <w:b/>
                <w:bCs/>
                <w:color w:val="000000"/>
                <w:sz w:val="20"/>
                <w:szCs w:val="20"/>
                <w:lang w:val="en-GB"/>
              </w:rPr>
              <w:t>Marks</w:t>
            </w:r>
          </w:p>
        </w:tc>
      </w:tr>
      <w:tr w:rsidR="001402AE" w:rsidRPr="005971C1" w14:paraId="61EA4357" w14:textId="77777777" w:rsidTr="005F788A">
        <w:trPr>
          <w:cantSplit/>
        </w:trPr>
        <w:tc>
          <w:tcPr>
            <w:tcW w:w="6946" w:type="dxa"/>
          </w:tcPr>
          <w:p w14:paraId="61EA4355" w14:textId="77777777" w:rsidR="001402AE" w:rsidRPr="005971C1" w:rsidRDefault="001402AE" w:rsidP="001402AE">
            <w:pPr>
              <w:keepNext/>
              <w:keepLines/>
              <w:widowControl w:val="0"/>
              <w:spacing w:before="60" w:after="60"/>
              <w:rPr>
                <w:rFonts w:ascii="Calibri" w:hAnsi="Calibri"/>
                <w:sz w:val="20"/>
                <w:szCs w:val="20"/>
                <w:lang w:val="en-GB"/>
              </w:rPr>
            </w:pPr>
            <w:r w:rsidRPr="005971C1">
              <w:rPr>
                <w:rFonts w:ascii="Calibri" w:hAnsi="Calibri"/>
                <w:sz w:val="20"/>
                <w:szCs w:val="20"/>
                <w:lang w:val="en-GB"/>
              </w:rPr>
              <w:t>Completely fails to meet required standard or does not provide a proposal</w:t>
            </w:r>
          </w:p>
        </w:tc>
        <w:tc>
          <w:tcPr>
            <w:tcW w:w="1951" w:type="dxa"/>
          </w:tcPr>
          <w:p w14:paraId="61EA4356" w14:textId="11801607" w:rsidR="001402AE" w:rsidRPr="005971C1" w:rsidRDefault="001402AE" w:rsidP="001402AE">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0</w:t>
            </w:r>
          </w:p>
        </w:tc>
      </w:tr>
      <w:tr w:rsidR="001402AE" w:rsidRPr="005971C1" w14:paraId="61EA435A" w14:textId="77777777" w:rsidTr="005F788A">
        <w:trPr>
          <w:cantSplit/>
        </w:trPr>
        <w:tc>
          <w:tcPr>
            <w:tcW w:w="6946" w:type="dxa"/>
          </w:tcPr>
          <w:p w14:paraId="61EA4358" w14:textId="77777777" w:rsidR="001402AE" w:rsidRPr="005971C1" w:rsidRDefault="001402AE" w:rsidP="001402AE">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significantly fails to meet the standards required, contains significant shortcomings and/or is inconsistent with other proposals</w:t>
            </w:r>
          </w:p>
        </w:tc>
        <w:tc>
          <w:tcPr>
            <w:tcW w:w="1951" w:type="dxa"/>
          </w:tcPr>
          <w:p w14:paraId="61EA4359" w14:textId="79D9C0F0" w:rsidR="001402AE" w:rsidRPr="005971C1" w:rsidRDefault="001402AE" w:rsidP="001402AE">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1</w:t>
            </w:r>
          </w:p>
        </w:tc>
      </w:tr>
      <w:tr w:rsidR="001402AE" w:rsidRPr="005971C1" w14:paraId="61EA435D" w14:textId="77777777" w:rsidTr="005F788A">
        <w:trPr>
          <w:cantSplit/>
        </w:trPr>
        <w:tc>
          <w:tcPr>
            <w:tcW w:w="6946" w:type="dxa"/>
          </w:tcPr>
          <w:p w14:paraId="61EA435B" w14:textId="77777777" w:rsidR="001402AE" w:rsidRPr="005971C1" w:rsidRDefault="001402AE" w:rsidP="001402AE">
            <w:pPr>
              <w:keepNext/>
              <w:keepLines/>
              <w:widowControl w:val="0"/>
              <w:spacing w:before="60" w:after="60"/>
              <w:rPr>
                <w:rFonts w:ascii="Calibri" w:hAnsi="Calibri"/>
                <w:sz w:val="20"/>
                <w:szCs w:val="20"/>
                <w:lang w:val="en-GB"/>
              </w:rPr>
            </w:pPr>
            <w:r w:rsidRPr="005971C1">
              <w:rPr>
                <w:rFonts w:ascii="Calibri" w:hAnsi="Calibri"/>
                <w:sz w:val="20"/>
                <w:szCs w:val="20"/>
                <w:lang w:val="en-GB"/>
              </w:rPr>
              <w:t xml:space="preserve">Proposal falls short of achieving expected standard in </w:t>
            </w:r>
            <w:proofErr w:type="gramStart"/>
            <w:r w:rsidRPr="005971C1">
              <w:rPr>
                <w:rFonts w:ascii="Calibri" w:hAnsi="Calibri"/>
                <w:sz w:val="20"/>
                <w:szCs w:val="20"/>
                <w:lang w:val="en-GB"/>
              </w:rPr>
              <w:t>a number of</w:t>
            </w:r>
            <w:proofErr w:type="gramEnd"/>
            <w:r w:rsidRPr="005971C1">
              <w:rPr>
                <w:rFonts w:ascii="Calibri" w:hAnsi="Calibri"/>
                <w:sz w:val="20"/>
                <w:szCs w:val="20"/>
                <w:lang w:val="en-GB"/>
              </w:rPr>
              <w:t xml:space="preserve"> identifiable respects </w:t>
            </w:r>
          </w:p>
        </w:tc>
        <w:tc>
          <w:tcPr>
            <w:tcW w:w="1951" w:type="dxa"/>
          </w:tcPr>
          <w:p w14:paraId="61EA435C" w14:textId="31CBB272" w:rsidR="001402AE" w:rsidRPr="005971C1" w:rsidRDefault="001402AE" w:rsidP="001402AE">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2</w:t>
            </w:r>
          </w:p>
        </w:tc>
      </w:tr>
      <w:tr w:rsidR="001402AE" w:rsidRPr="005971C1" w14:paraId="61EA4360" w14:textId="77777777" w:rsidTr="005F788A">
        <w:trPr>
          <w:cantSplit/>
        </w:trPr>
        <w:tc>
          <w:tcPr>
            <w:tcW w:w="6946" w:type="dxa"/>
          </w:tcPr>
          <w:p w14:paraId="61EA435E" w14:textId="77777777" w:rsidR="001402AE" w:rsidRPr="005971C1" w:rsidRDefault="001402AE" w:rsidP="001402AE">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most material respects, but is lacking or inconsistent in others</w:t>
            </w:r>
          </w:p>
        </w:tc>
        <w:tc>
          <w:tcPr>
            <w:tcW w:w="1951" w:type="dxa"/>
          </w:tcPr>
          <w:p w14:paraId="61EA435F" w14:textId="6E89919C" w:rsidR="001402AE" w:rsidRPr="005971C1" w:rsidRDefault="001402AE" w:rsidP="001402AE">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3</w:t>
            </w:r>
          </w:p>
        </w:tc>
      </w:tr>
      <w:tr w:rsidR="001402AE" w:rsidRPr="005971C1" w14:paraId="61EA4363" w14:textId="77777777" w:rsidTr="005F788A">
        <w:trPr>
          <w:cantSplit/>
        </w:trPr>
        <w:tc>
          <w:tcPr>
            <w:tcW w:w="6946" w:type="dxa"/>
          </w:tcPr>
          <w:p w14:paraId="61EA4361" w14:textId="77777777" w:rsidR="001402AE" w:rsidRPr="005971C1" w:rsidRDefault="001402AE" w:rsidP="001402AE">
            <w:pPr>
              <w:keepNext/>
              <w:keepLines/>
              <w:widowControl w:val="0"/>
              <w:spacing w:before="60" w:after="60"/>
              <w:rPr>
                <w:rFonts w:ascii="Calibri" w:hAnsi="Calibri"/>
                <w:sz w:val="20"/>
                <w:szCs w:val="20"/>
                <w:lang w:val="en-GB"/>
              </w:rPr>
            </w:pPr>
            <w:r w:rsidRPr="005971C1">
              <w:rPr>
                <w:rFonts w:ascii="Calibri" w:hAnsi="Calibri"/>
                <w:sz w:val="20"/>
                <w:szCs w:val="20"/>
                <w:lang w:val="en-GB"/>
              </w:rPr>
              <w:t>Proposal meets the required standard in all material respects</w:t>
            </w:r>
          </w:p>
        </w:tc>
        <w:tc>
          <w:tcPr>
            <w:tcW w:w="1951" w:type="dxa"/>
          </w:tcPr>
          <w:p w14:paraId="61EA4362" w14:textId="2EA3F17A" w:rsidR="001402AE" w:rsidRPr="005971C1" w:rsidRDefault="001402AE" w:rsidP="001402AE">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4</w:t>
            </w:r>
          </w:p>
        </w:tc>
      </w:tr>
      <w:tr w:rsidR="001402AE" w:rsidRPr="005971C1" w14:paraId="79D08DE8" w14:textId="77777777" w:rsidTr="005F788A">
        <w:trPr>
          <w:cantSplit/>
        </w:trPr>
        <w:tc>
          <w:tcPr>
            <w:tcW w:w="6946" w:type="dxa"/>
          </w:tcPr>
          <w:p w14:paraId="686BFCDA" w14:textId="05CC9860" w:rsidR="001402AE" w:rsidRPr="005971C1" w:rsidRDefault="001402AE" w:rsidP="007B47E1">
            <w:pPr>
              <w:keepNext/>
              <w:keepLines/>
              <w:widowControl w:val="0"/>
              <w:spacing w:before="60" w:after="60"/>
              <w:rPr>
                <w:rFonts w:ascii="Calibri" w:hAnsi="Calibri"/>
                <w:sz w:val="20"/>
                <w:szCs w:val="20"/>
                <w:lang w:val="en-GB"/>
              </w:rPr>
            </w:pPr>
            <w:r>
              <w:rPr>
                <w:rFonts w:ascii="Calibri" w:hAnsi="Calibri"/>
                <w:sz w:val="20"/>
                <w:szCs w:val="20"/>
                <w:lang w:val="en-GB"/>
              </w:rPr>
              <w:t>Proposal exceeds the required standard and offers added value</w:t>
            </w:r>
          </w:p>
        </w:tc>
        <w:tc>
          <w:tcPr>
            <w:tcW w:w="1951" w:type="dxa"/>
          </w:tcPr>
          <w:p w14:paraId="11D02964" w14:textId="6273AD0F" w:rsidR="001402AE" w:rsidRPr="005971C1" w:rsidRDefault="001402AE" w:rsidP="001402AE">
            <w:pPr>
              <w:keepNext/>
              <w:keepLines/>
              <w:widowControl w:val="0"/>
              <w:spacing w:before="60" w:after="60"/>
              <w:jc w:val="center"/>
              <w:rPr>
                <w:rFonts w:ascii="Calibri" w:hAnsi="Calibri"/>
                <w:sz w:val="20"/>
                <w:szCs w:val="20"/>
                <w:lang w:val="en-GB"/>
              </w:rPr>
            </w:pPr>
            <w:r w:rsidRPr="005971C1">
              <w:rPr>
                <w:rFonts w:ascii="Calibri" w:hAnsi="Calibri"/>
                <w:sz w:val="20"/>
                <w:szCs w:val="20"/>
                <w:lang w:val="en-GB"/>
              </w:rPr>
              <w:t>5</w:t>
            </w:r>
          </w:p>
        </w:tc>
      </w:tr>
    </w:tbl>
    <w:p w14:paraId="784B2DAE" w14:textId="2031FAA0" w:rsidR="00752EC8" w:rsidRDefault="00752EC8" w:rsidP="002833B8">
      <w:pPr>
        <w:spacing w:before="240" w:after="120"/>
        <w:ind w:left="567"/>
        <w:jc w:val="both"/>
        <w:rPr>
          <w:rFonts w:ascii="Calibri" w:hAnsi="Calibri"/>
          <w:b/>
          <w:lang w:val="en-GB"/>
        </w:rPr>
      </w:pPr>
      <w:r w:rsidRPr="00632E1F">
        <w:rPr>
          <w:rFonts w:ascii="Calibri" w:hAnsi="Calibri"/>
          <w:sz w:val="22"/>
          <w:szCs w:val="22"/>
          <w:lang w:val="en-GB"/>
        </w:rPr>
        <w:t xml:space="preserve">The responses to the questions should be strictly restricted to the </w:t>
      </w:r>
      <w:r w:rsidR="0085614B">
        <w:rPr>
          <w:rFonts w:ascii="Calibri" w:hAnsi="Calibri"/>
          <w:sz w:val="22"/>
          <w:szCs w:val="22"/>
          <w:lang w:val="en-GB"/>
        </w:rPr>
        <w:t>p</w:t>
      </w:r>
      <w:r w:rsidRPr="00632E1F">
        <w:rPr>
          <w:rFonts w:ascii="Calibri" w:hAnsi="Calibri"/>
          <w:sz w:val="22"/>
          <w:szCs w:val="22"/>
          <w:lang w:val="en-GB"/>
        </w:rPr>
        <w:t xml:space="preserve">age count identified. Responses will only be evaluated up to the specified page count per question.  Text that exceeds the specified page count will be discounted.   All tender responses must be submitted as a </w:t>
      </w:r>
      <w:r w:rsidRPr="00632E1F">
        <w:rPr>
          <w:rFonts w:ascii="Calibri" w:hAnsi="Calibri"/>
          <w:sz w:val="22"/>
          <w:szCs w:val="22"/>
          <w:u w:val="single"/>
          <w:lang w:val="en-GB"/>
        </w:rPr>
        <w:t>read-only MS Word document</w:t>
      </w:r>
      <w:r w:rsidRPr="00632E1F">
        <w:rPr>
          <w:rFonts w:ascii="Calibri" w:hAnsi="Calibri"/>
          <w:sz w:val="22"/>
          <w:szCs w:val="22"/>
          <w:lang w:val="en-GB"/>
        </w:rPr>
        <w:t xml:space="preserve"> with </w:t>
      </w:r>
      <w:r>
        <w:rPr>
          <w:rFonts w:asciiTheme="minorHAnsi" w:hAnsiTheme="minorHAnsi"/>
          <w:sz w:val="22"/>
          <w:szCs w:val="22"/>
          <w:lang w:val="en-GB"/>
        </w:rPr>
        <w:t>‘Arial’ Font, size 11.</w:t>
      </w:r>
      <w:r w:rsidRPr="005710CA">
        <w:rPr>
          <w:rFonts w:ascii="Calibri" w:hAnsi="Calibri"/>
          <w:b/>
          <w:lang w:val="en-GB"/>
        </w:rPr>
        <w:t xml:space="preserve"> </w:t>
      </w:r>
    </w:p>
    <w:p w14:paraId="4574FD64" w14:textId="7FF53260" w:rsidR="003E5179" w:rsidRPr="00632E1F" w:rsidRDefault="003E5179" w:rsidP="002833B8">
      <w:pPr>
        <w:spacing w:before="240" w:after="120"/>
        <w:ind w:left="567"/>
        <w:jc w:val="both"/>
        <w:rPr>
          <w:rFonts w:ascii="Calibri" w:hAnsi="Calibri"/>
          <w:sz w:val="22"/>
          <w:szCs w:val="22"/>
          <w:lang w:val="en-GB"/>
        </w:rPr>
      </w:pPr>
      <w:r w:rsidRPr="00632E1F">
        <w:rPr>
          <w:rFonts w:ascii="Calibri" w:hAnsi="Calibri"/>
          <w:sz w:val="22"/>
          <w:szCs w:val="22"/>
          <w:lang w:val="en-GB"/>
        </w:rPr>
        <w:t xml:space="preserve">Supporting information may be submitted as </w:t>
      </w:r>
      <w:proofErr w:type="gramStart"/>
      <w:r w:rsidRPr="00632E1F">
        <w:rPr>
          <w:rFonts w:ascii="Calibri" w:hAnsi="Calibri"/>
          <w:sz w:val="22"/>
          <w:szCs w:val="22"/>
          <w:lang w:val="en-GB"/>
        </w:rPr>
        <w:t>appendices, but</w:t>
      </w:r>
      <w:proofErr w:type="gramEnd"/>
      <w:r w:rsidRPr="00632E1F">
        <w:rPr>
          <w:rFonts w:ascii="Calibri" w:hAnsi="Calibri"/>
          <w:sz w:val="22"/>
          <w:szCs w:val="22"/>
          <w:lang w:val="en-GB"/>
        </w:rPr>
        <w:t xml:space="preserve"> will not be scored. </w:t>
      </w:r>
    </w:p>
    <w:p w14:paraId="45AE1A7F" w14:textId="14FE4C8E" w:rsidR="00E57D17" w:rsidRDefault="00E57D17" w:rsidP="002833B8">
      <w:pPr>
        <w:ind w:left="567"/>
        <w:rPr>
          <w:rFonts w:asciiTheme="minorHAnsi" w:hAnsiTheme="minorHAnsi"/>
          <w:sz w:val="22"/>
          <w:szCs w:val="22"/>
          <w:lang w:val="en-GB"/>
        </w:rPr>
      </w:pPr>
      <w:r>
        <w:rPr>
          <w:rFonts w:asciiTheme="minorHAnsi" w:hAnsiTheme="minorHAnsi"/>
          <w:sz w:val="22"/>
          <w:szCs w:val="22"/>
          <w:lang w:val="en-GB"/>
        </w:rPr>
        <w:t xml:space="preserve">The highest scoring Tenderer for </w:t>
      </w:r>
      <w:r>
        <w:rPr>
          <w:rFonts w:asciiTheme="minorHAnsi" w:hAnsiTheme="minorHAnsi"/>
          <w:b/>
          <w:sz w:val="22"/>
          <w:szCs w:val="22"/>
          <w:lang w:val="en-GB"/>
        </w:rPr>
        <w:t>Quality</w:t>
      </w:r>
      <w:r w:rsidR="008F496F">
        <w:rPr>
          <w:rFonts w:asciiTheme="minorHAnsi" w:hAnsiTheme="minorHAnsi"/>
          <w:b/>
          <w:sz w:val="22"/>
          <w:szCs w:val="22"/>
          <w:lang w:val="en-GB"/>
        </w:rPr>
        <w:t xml:space="preserve"> Questions</w:t>
      </w:r>
      <w:r>
        <w:rPr>
          <w:rFonts w:asciiTheme="minorHAnsi" w:hAnsiTheme="minorHAnsi"/>
          <w:b/>
          <w:sz w:val="22"/>
          <w:szCs w:val="22"/>
          <w:lang w:val="en-GB"/>
        </w:rPr>
        <w:t xml:space="preserve"> </w:t>
      </w:r>
      <w:r>
        <w:rPr>
          <w:rFonts w:asciiTheme="minorHAnsi" w:hAnsiTheme="minorHAnsi"/>
          <w:sz w:val="22"/>
          <w:szCs w:val="22"/>
          <w:lang w:val="en-GB"/>
        </w:rPr>
        <w:t xml:space="preserve">will be awarded the full </w:t>
      </w:r>
      <w:r w:rsidR="008073EB" w:rsidRPr="007B2CC0">
        <w:rPr>
          <w:rFonts w:asciiTheme="minorHAnsi" w:hAnsiTheme="minorHAnsi"/>
          <w:sz w:val="22"/>
          <w:szCs w:val="22"/>
          <w:lang w:val="en-GB"/>
        </w:rPr>
        <w:t>4</w:t>
      </w:r>
      <w:r w:rsidR="005F788A" w:rsidRPr="007B2CC0">
        <w:rPr>
          <w:rFonts w:asciiTheme="minorHAnsi" w:hAnsiTheme="minorHAnsi"/>
          <w:sz w:val="22"/>
          <w:szCs w:val="22"/>
          <w:lang w:val="en-GB"/>
        </w:rPr>
        <w:t>0</w:t>
      </w:r>
      <w:r w:rsidRPr="007B2CC0">
        <w:rPr>
          <w:rFonts w:asciiTheme="minorHAnsi" w:hAnsiTheme="minorHAnsi"/>
          <w:sz w:val="22"/>
          <w:szCs w:val="22"/>
          <w:lang w:val="en-GB"/>
        </w:rPr>
        <w:t>%</w:t>
      </w:r>
      <w:r w:rsidRPr="005F788A">
        <w:rPr>
          <w:rFonts w:asciiTheme="minorHAnsi" w:hAnsiTheme="minorHAnsi"/>
          <w:sz w:val="22"/>
          <w:szCs w:val="22"/>
          <w:lang w:val="en-GB"/>
        </w:rPr>
        <w:t xml:space="preserve"> </w:t>
      </w:r>
      <w:r>
        <w:rPr>
          <w:rFonts w:asciiTheme="minorHAnsi" w:hAnsiTheme="minorHAnsi"/>
          <w:sz w:val="22"/>
          <w:szCs w:val="22"/>
          <w:lang w:val="en-GB"/>
        </w:rPr>
        <w:t>available.  The remaining Tenderers will be awarded a percentage score based on the following calculation.</w:t>
      </w:r>
    </w:p>
    <w:p w14:paraId="433B4118" w14:textId="77777777" w:rsidR="00E57D17" w:rsidRDefault="00E57D17" w:rsidP="002833B8">
      <w:pPr>
        <w:ind w:left="567"/>
        <w:rPr>
          <w:rFonts w:asciiTheme="minorHAnsi" w:hAnsiTheme="minorHAnsi"/>
          <w:sz w:val="22"/>
          <w:szCs w:val="22"/>
          <w:lang w:val="en-GB"/>
        </w:rPr>
      </w:pPr>
    </w:p>
    <w:p w14:paraId="533D1015" w14:textId="7ACBA778" w:rsidR="00E57D17" w:rsidRPr="008073EB" w:rsidRDefault="00E57D17" w:rsidP="002833B8">
      <w:pPr>
        <w:ind w:left="567"/>
        <w:rPr>
          <w:rFonts w:asciiTheme="minorHAnsi" w:hAnsiTheme="minorHAnsi"/>
          <w:b/>
          <w:sz w:val="22"/>
          <w:szCs w:val="22"/>
          <w:u w:val="single"/>
          <w:lang w:val="en-GB"/>
        </w:rPr>
      </w:pPr>
      <w:r>
        <w:rPr>
          <w:rFonts w:asciiTheme="minorHAnsi" w:hAnsiTheme="minorHAnsi"/>
          <w:sz w:val="22"/>
          <w:szCs w:val="22"/>
          <w:lang w:val="en-GB"/>
        </w:rPr>
        <w:tab/>
      </w:r>
      <w:r w:rsidRPr="008073EB">
        <w:rPr>
          <w:rFonts w:asciiTheme="minorHAnsi" w:hAnsiTheme="minorHAnsi"/>
          <w:b/>
          <w:sz w:val="22"/>
          <w:szCs w:val="22"/>
          <w:lang w:val="en-GB"/>
        </w:rPr>
        <w:t xml:space="preserve">Maximum Available Quality </w:t>
      </w:r>
      <w:r w:rsidR="008F496F" w:rsidRPr="008073EB">
        <w:rPr>
          <w:rFonts w:asciiTheme="minorHAnsi" w:hAnsiTheme="minorHAnsi"/>
          <w:b/>
          <w:sz w:val="22"/>
          <w:szCs w:val="22"/>
          <w:lang w:val="en-GB"/>
        </w:rPr>
        <w:t xml:space="preserve">Question </w:t>
      </w:r>
      <w:r w:rsidRPr="00F71128">
        <w:rPr>
          <w:rFonts w:asciiTheme="minorHAnsi" w:hAnsiTheme="minorHAnsi"/>
          <w:b/>
          <w:sz w:val="22"/>
          <w:szCs w:val="22"/>
          <w:lang w:val="en-GB"/>
        </w:rPr>
        <w:t>Score (</w:t>
      </w:r>
      <w:r w:rsidR="00EA1953">
        <w:rPr>
          <w:rFonts w:asciiTheme="minorHAnsi" w:hAnsiTheme="minorHAnsi"/>
          <w:b/>
          <w:sz w:val="22"/>
          <w:szCs w:val="22"/>
          <w:lang w:val="en-GB"/>
        </w:rPr>
        <w:t>10</w:t>
      </w:r>
      <w:r w:rsidR="005F788A" w:rsidRPr="007B2CC0">
        <w:rPr>
          <w:rFonts w:asciiTheme="minorHAnsi" w:hAnsiTheme="minorHAnsi"/>
          <w:b/>
          <w:sz w:val="22"/>
          <w:szCs w:val="22"/>
          <w:lang w:val="en-GB"/>
        </w:rPr>
        <w:t>0</w:t>
      </w:r>
      <w:r w:rsidRPr="008073EB">
        <w:rPr>
          <w:rFonts w:asciiTheme="minorHAnsi" w:hAnsiTheme="minorHAnsi"/>
          <w:b/>
          <w:sz w:val="22"/>
          <w:szCs w:val="22"/>
          <w:lang w:val="en-GB"/>
        </w:rPr>
        <w:t>)    x</w:t>
      </w:r>
      <w:r w:rsidRPr="008073EB">
        <w:rPr>
          <w:rFonts w:asciiTheme="minorHAnsi" w:hAnsiTheme="minorHAnsi"/>
          <w:b/>
          <w:sz w:val="22"/>
          <w:szCs w:val="22"/>
          <w:lang w:val="en-GB"/>
        </w:rPr>
        <w:tab/>
      </w:r>
      <w:r w:rsidRPr="008073EB">
        <w:rPr>
          <w:rFonts w:asciiTheme="minorHAnsi" w:hAnsiTheme="minorHAnsi"/>
          <w:b/>
          <w:sz w:val="22"/>
          <w:szCs w:val="22"/>
          <w:u w:val="single"/>
          <w:lang w:val="en-GB"/>
        </w:rPr>
        <w:t xml:space="preserve">Tenderer’s Total Score out </w:t>
      </w:r>
      <w:r w:rsidRPr="00F71128">
        <w:rPr>
          <w:rFonts w:asciiTheme="minorHAnsi" w:hAnsiTheme="minorHAnsi"/>
          <w:b/>
          <w:sz w:val="22"/>
          <w:szCs w:val="22"/>
          <w:u w:val="single"/>
          <w:lang w:val="en-GB"/>
        </w:rPr>
        <w:t xml:space="preserve">of </w:t>
      </w:r>
      <w:r w:rsidR="008073EB" w:rsidRPr="007B2CC0">
        <w:rPr>
          <w:rFonts w:asciiTheme="minorHAnsi" w:hAnsiTheme="minorHAnsi"/>
          <w:b/>
          <w:sz w:val="22"/>
          <w:szCs w:val="22"/>
          <w:u w:val="single"/>
          <w:lang w:val="en-GB"/>
        </w:rPr>
        <w:t>4</w:t>
      </w:r>
      <w:r w:rsidR="005F788A" w:rsidRPr="007B2CC0">
        <w:rPr>
          <w:rFonts w:asciiTheme="minorHAnsi" w:hAnsiTheme="minorHAnsi"/>
          <w:b/>
          <w:sz w:val="22"/>
          <w:szCs w:val="22"/>
          <w:u w:val="single"/>
          <w:lang w:val="en-GB"/>
        </w:rPr>
        <w:t>0</w:t>
      </w:r>
    </w:p>
    <w:p w14:paraId="022EA17E" w14:textId="17D53117" w:rsidR="002833B8" w:rsidRDefault="00E57D17" w:rsidP="008F4B0A">
      <w:pPr>
        <w:ind w:left="567"/>
        <w:rPr>
          <w:rFonts w:asciiTheme="minorHAnsi" w:hAnsiTheme="minorHAnsi"/>
          <w:bCs/>
        </w:rPr>
      </w:pPr>
      <w:r w:rsidRPr="008073EB">
        <w:rPr>
          <w:rFonts w:asciiTheme="minorHAnsi" w:hAnsiTheme="minorHAnsi"/>
          <w:b/>
          <w:sz w:val="22"/>
          <w:szCs w:val="22"/>
          <w:lang w:val="en-GB"/>
        </w:rPr>
        <w:tab/>
      </w:r>
      <w:r w:rsidRPr="008073EB">
        <w:rPr>
          <w:rFonts w:asciiTheme="minorHAnsi" w:hAnsiTheme="minorHAnsi"/>
          <w:b/>
          <w:sz w:val="22"/>
          <w:szCs w:val="22"/>
          <w:lang w:val="en-GB"/>
        </w:rPr>
        <w:tab/>
      </w:r>
      <w:r w:rsidRPr="008073EB">
        <w:rPr>
          <w:rFonts w:asciiTheme="minorHAnsi" w:hAnsiTheme="minorHAnsi"/>
          <w:b/>
          <w:sz w:val="22"/>
          <w:szCs w:val="22"/>
          <w:lang w:val="en-GB"/>
        </w:rPr>
        <w:tab/>
      </w:r>
      <w:r w:rsidRPr="008073EB">
        <w:rPr>
          <w:rFonts w:asciiTheme="minorHAnsi" w:hAnsiTheme="minorHAnsi"/>
          <w:b/>
          <w:sz w:val="22"/>
          <w:szCs w:val="22"/>
          <w:lang w:val="en-GB"/>
        </w:rPr>
        <w:tab/>
      </w:r>
      <w:r w:rsidRPr="008073EB">
        <w:rPr>
          <w:rFonts w:asciiTheme="minorHAnsi" w:hAnsiTheme="minorHAnsi"/>
          <w:b/>
          <w:sz w:val="22"/>
          <w:szCs w:val="22"/>
          <w:lang w:val="en-GB"/>
        </w:rPr>
        <w:tab/>
      </w:r>
      <w:r w:rsidRPr="008073EB">
        <w:rPr>
          <w:rFonts w:asciiTheme="minorHAnsi" w:hAnsiTheme="minorHAnsi"/>
          <w:b/>
          <w:sz w:val="22"/>
          <w:szCs w:val="22"/>
          <w:lang w:val="en-GB"/>
        </w:rPr>
        <w:tab/>
      </w:r>
      <w:r w:rsidRPr="008073EB">
        <w:rPr>
          <w:rFonts w:asciiTheme="minorHAnsi" w:hAnsiTheme="minorHAnsi"/>
          <w:b/>
          <w:sz w:val="22"/>
          <w:szCs w:val="22"/>
          <w:lang w:val="en-GB"/>
        </w:rPr>
        <w:tab/>
      </w:r>
      <w:r w:rsidR="008F496F" w:rsidRPr="00F71128">
        <w:rPr>
          <w:rFonts w:asciiTheme="minorHAnsi" w:hAnsiTheme="minorHAnsi"/>
          <w:b/>
          <w:sz w:val="22"/>
          <w:szCs w:val="22"/>
          <w:lang w:val="en-GB"/>
        </w:rPr>
        <w:tab/>
      </w:r>
      <w:r w:rsidRPr="00F71128">
        <w:rPr>
          <w:rFonts w:asciiTheme="minorHAnsi" w:hAnsiTheme="minorHAnsi"/>
          <w:b/>
          <w:sz w:val="22"/>
          <w:szCs w:val="22"/>
          <w:lang w:val="en-GB"/>
        </w:rPr>
        <w:t xml:space="preserve">Highest Score awarded out of </w:t>
      </w:r>
      <w:r w:rsidR="008073EB" w:rsidRPr="007B2CC0">
        <w:rPr>
          <w:rFonts w:asciiTheme="minorHAnsi" w:hAnsiTheme="minorHAnsi"/>
          <w:b/>
          <w:sz w:val="22"/>
          <w:szCs w:val="22"/>
          <w:lang w:val="en-GB"/>
        </w:rPr>
        <w:t>4</w:t>
      </w:r>
      <w:r w:rsidR="005F788A" w:rsidRPr="007B2CC0">
        <w:rPr>
          <w:rFonts w:asciiTheme="minorHAnsi" w:hAnsiTheme="minorHAnsi"/>
          <w:b/>
          <w:sz w:val="22"/>
          <w:szCs w:val="22"/>
          <w:lang w:val="en-GB"/>
        </w:rPr>
        <w:t>0</w:t>
      </w:r>
    </w:p>
    <w:p w14:paraId="520C6913" w14:textId="7221F5B1" w:rsidR="00BD7996" w:rsidRDefault="00BD7996" w:rsidP="003118CB">
      <w:pPr>
        <w:pStyle w:val="JenboNormal"/>
        <w:keepNext/>
        <w:keepLines/>
        <w:numPr>
          <w:ilvl w:val="0"/>
          <w:numId w:val="10"/>
        </w:numPr>
        <w:ind w:left="1134" w:hanging="567"/>
        <w:rPr>
          <w:rFonts w:asciiTheme="minorHAnsi" w:hAnsiTheme="minorHAnsi"/>
          <w:b/>
          <w:bCs/>
        </w:rPr>
      </w:pPr>
      <w:r w:rsidRPr="00BD7996">
        <w:rPr>
          <w:rFonts w:asciiTheme="minorHAnsi" w:hAnsiTheme="minorHAnsi"/>
          <w:b/>
          <w:bCs/>
        </w:rPr>
        <w:lastRenderedPageBreak/>
        <w:t>Combining Price &amp; Quality</w:t>
      </w:r>
      <w:r>
        <w:rPr>
          <w:rFonts w:asciiTheme="minorHAnsi" w:hAnsiTheme="minorHAnsi"/>
          <w:b/>
          <w:bCs/>
        </w:rPr>
        <w:t xml:space="preserve"> (Overall Score)</w:t>
      </w:r>
    </w:p>
    <w:p w14:paraId="1BDB6B08" w14:textId="77777777" w:rsidR="00BD7996" w:rsidRPr="00BD7996" w:rsidRDefault="00BD7996" w:rsidP="00BD7996">
      <w:pPr>
        <w:pStyle w:val="JenboNormal"/>
        <w:keepNext/>
        <w:keepLines/>
        <w:ind w:left="1134"/>
        <w:rPr>
          <w:rFonts w:asciiTheme="minorHAnsi" w:hAnsiTheme="minorHAnsi"/>
          <w:b/>
          <w:bCs/>
        </w:rPr>
      </w:pPr>
    </w:p>
    <w:p w14:paraId="184521E3" w14:textId="77777777" w:rsidR="00EA1953" w:rsidRDefault="00E57D17" w:rsidP="00BD7996">
      <w:pPr>
        <w:pStyle w:val="JenboNormal"/>
        <w:keepNext/>
        <w:keepLines/>
        <w:ind w:left="1134"/>
        <w:rPr>
          <w:rFonts w:asciiTheme="minorHAnsi" w:hAnsiTheme="minorHAnsi"/>
          <w:bCs/>
        </w:rPr>
      </w:pPr>
      <w:r w:rsidRPr="00334F01">
        <w:rPr>
          <w:rFonts w:asciiTheme="minorHAnsi" w:hAnsiTheme="minorHAnsi"/>
          <w:bCs/>
        </w:rPr>
        <w:t>The adjusted percentage scores for Quality/Price will be added together to give an overall percentage score</w:t>
      </w:r>
      <w:r w:rsidR="00EA1953">
        <w:rPr>
          <w:rFonts w:asciiTheme="minorHAnsi" w:hAnsiTheme="minorHAnsi"/>
          <w:bCs/>
        </w:rPr>
        <w:t xml:space="preserve"> as below:</w:t>
      </w:r>
    </w:p>
    <w:p w14:paraId="349B4E41" w14:textId="77777777" w:rsidR="00EA1953" w:rsidRDefault="00EA1953" w:rsidP="00EA1953">
      <w:pPr>
        <w:pStyle w:val="JenboNormal"/>
        <w:keepNext/>
        <w:keepLines/>
        <w:ind w:left="1134"/>
        <w:rPr>
          <w:rFonts w:asciiTheme="minorHAnsi" w:hAnsiTheme="minorHAnsi"/>
          <w:bCs/>
        </w:rPr>
      </w:pPr>
    </w:p>
    <w:p w14:paraId="1E0251BA" w14:textId="3C30B4E6" w:rsidR="00EA1953" w:rsidRPr="00EA1953" w:rsidRDefault="00EA1953" w:rsidP="009805F7">
      <w:pPr>
        <w:pStyle w:val="JenboNormal"/>
        <w:keepNext/>
        <w:keepLines/>
        <w:ind w:left="1134" w:hanging="708"/>
        <w:rPr>
          <w:rFonts w:asciiTheme="minorHAnsi" w:hAnsiTheme="minorHAnsi"/>
          <w:b/>
          <w:bCs/>
        </w:rPr>
      </w:pPr>
      <w:r>
        <w:rPr>
          <w:rFonts w:asciiTheme="minorHAnsi" w:hAnsiTheme="minorHAnsi"/>
          <w:b/>
          <w:bCs/>
        </w:rPr>
        <w:t>(</w:t>
      </w:r>
      <w:r w:rsidRPr="00EA1953">
        <w:rPr>
          <w:rFonts w:asciiTheme="minorHAnsi" w:hAnsiTheme="minorHAnsi"/>
          <w:b/>
          <w:bCs/>
        </w:rPr>
        <w:t>Tenderer’s Total Price Score x 0.6</w:t>
      </w:r>
      <w:r>
        <w:rPr>
          <w:rFonts w:asciiTheme="minorHAnsi" w:hAnsiTheme="minorHAnsi"/>
          <w:b/>
          <w:bCs/>
        </w:rPr>
        <w:t>)</w:t>
      </w:r>
      <w:r w:rsidRPr="00EA1953">
        <w:rPr>
          <w:rFonts w:asciiTheme="minorHAnsi" w:hAnsiTheme="minorHAnsi"/>
          <w:b/>
          <w:bCs/>
        </w:rPr>
        <w:t xml:space="preserve"> + </w:t>
      </w:r>
      <w:r>
        <w:rPr>
          <w:rFonts w:asciiTheme="minorHAnsi" w:hAnsiTheme="minorHAnsi"/>
          <w:b/>
          <w:bCs/>
        </w:rPr>
        <w:t>(</w:t>
      </w:r>
      <w:r w:rsidRPr="00EA1953">
        <w:rPr>
          <w:rFonts w:asciiTheme="minorHAnsi" w:hAnsiTheme="minorHAnsi"/>
          <w:b/>
          <w:bCs/>
        </w:rPr>
        <w:t>Tenderer’s Total Quality Score x 0.4</w:t>
      </w:r>
      <w:r>
        <w:rPr>
          <w:rFonts w:asciiTheme="minorHAnsi" w:hAnsiTheme="minorHAnsi"/>
          <w:b/>
          <w:bCs/>
        </w:rPr>
        <w:t>) = Total score out of 100</w:t>
      </w:r>
    </w:p>
    <w:p w14:paraId="11A9849F" w14:textId="14953C23" w:rsidR="00E57D17" w:rsidRPr="00EA1953" w:rsidRDefault="00E57D17" w:rsidP="00EA1953">
      <w:pPr>
        <w:pStyle w:val="JenboNormal"/>
        <w:keepNext/>
        <w:keepLines/>
        <w:ind w:left="1134"/>
        <w:rPr>
          <w:rFonts w:asciiTheme="minorHAnsi" w:hAnsiTheme="minorHAnsi"/>
          <w:bCs/>
        </w:rPr>
      </w:pPr>
    </w:p>
    <w:p w14:paraId="7E04AEDE" w14:textId="77777777" w:rsidR="004169D1" w:rsidRPr="00334F01" w:rsidRDefault="004169D1" w:rsidP="004169D1">
      <w:pPr>
        <w:pStyle w:val="JenboNormal"/>
        <w:keepNext/>
        <w:keepLines/>
        <w:ind w:left="1134"/>
        <w:rPr>
          <w:rFonts w:asciiTheme="minorHAnsi" w:hAnsiTheme="minorHAnsi"/>
          <w:bCs/>
        </w:rPr>
      </w:pPr>
    </w:p>
    <w:p w14:paraId="61EA4386" w14:textId="7DE8946A" w:rsidR="00A20E6F" w:rsidRPr="000949B1" w:rsidRDefault="00A20E6F" w:rsidP="00FF3FDB">
      <w:pPr>
        <w:pStyle w:val="Heading1"/>
        <w:keepLines/>
        <w:widowControl w:val="0"/>
        <w:numPr>
          <w:ilvl w:val="0"/>
          <w:numId w:val="5"/>
        </w:numPr>
        <w:tabs>
          <w:tab w:val="clear" w:pos="1855"/>
        </w:tabs>
        <w:spacing w:before="0"/>
        <w:ind w:left="567" w:hanging="709"/>
        <w:rPr>
          <w:rFonts w:ascii="Calibri" w:hAnsi="Calibri"/>
          <w:sz w:val="28"/>
          <w:lang w:val="en-GB"/>
        </w:rPr>
      </w:pPr>
      <w:bookmarkStart w:id="136" w:name="_Toc500838524"/>
      <w:bookmarkStart w:id="137" w:name="_Toc506201993"/>
      <w:r w:rsidRPr="000949B1">
        <w:rPr>
          <w:rFonts w:ascii="Calibri" w:hAnsi="Calibri"/>
          <w:sz w:val="28"/>
          <w:lang w:val="en-GB"/>
        </w:rPr>
        <w:t>Terms of Appointment</w:t>
      </w:r>
      <w:bookmarkEnd w:id="136"/>
      <w:bookmarkEnd w:id="137"/>
      <w:r w:rsidRPr="000949B1">
        <w:rPr>
          <w:rFonts w:ascii="Calibri" w:hAnsi="Calibri"/>
          <w:sz w:val="28"/>
          <w:lang w:val="en-GB"/>
        </w:rPr>
        <w:t xml:space="preserve"> </w:t>
      </w:r>
    </w:p>
    <w:p w14:paraId="4343A1CA" w14:textId="77C296DF" w:rsidR="005B737D" w:rsidRPr="00FF3FDB" w:rsidRDefault="005B737D" w:rsidP="00FF3FDB">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138" w:name="_Toc465677563"/>
      <w:bookmarkStart w:id="139" w:name="_Toc499898421"/>
      <w:bookmarkStart w:id="140" w:name="_Toc500838525"/>
      <w:bookmarkStart w:id="141" w:name="_Toc500838707"/>
      <w:bookmarkStart w:id="142" w:name="_Toc506201994"/>
      <w:r w:rsidRPr="00FF3FDB">
        <w:rPr>
          <w:rFonts w:ascii="Calibri" w:hAnsi="Calibri"/>
          <w:b w:val="0"/>
          <w:sz w:val="22"/>
          <w:szCs w:val="22"/>
          <w:lang w:val="en-GB"/>
        </w:rPr>
        <w:t xml:space="preserve">The </w:t>
      </w:r>
      <w:r w:rsidR="00756089">
        <w:rPr>
          <w:rFonts w:ascii="Calibri" w:hAnsi="Calibri"/>
          <w:b w:val="0"/>
          <w:sz w:val="22"/>
          <w:szCs w:val="22"/>
          <w:lang w:val="en-GB"/>
        </w:rPr>
        <w:t>panel</w:t>
      </w:r>
      <w:r w:rsidR="00756089" w:rsidRPr="00FF3FDB">
        <w:rPr>
          <w:rFonts w:ascii="Calibri" w:hAnsi="Calibri"/>
          <w:b w:val="0"/>
          <w:sz w:val="22"/>
          <w:szCs w:val="22"/>
          <w:lang w:val="en-GB"/>
        </w:rPr>
        <w:t xml:space="preserve"> </w:t>
      </w:r>
      <w:r w:rsidRPr="00FF3FDB">
        <w:rPr>
          <w:rFonts w:ascii="Calibri" w:hAnsi="Calibri"/>
          <w:b w:val="0"/>
          <w:sz w:val="22"/>
          <w:szCs w:val="22"/>
          <w:lang w:val="en-GB"/>
        </w:rPr>
        <w:t xml:space="preserve">will be awarded </w:t>
      </w:r>
      <w:proofErr w:type="gramStart"/>
      <w:r w:rsidRPr="00FF3FDB">
        <w:rPr>
          <w:rFonts w:ascii="Calibri" w:hAnsi="Calibri"/>
          <w:b w:val="0"/>
          <w:sz w:val="22"/>
          <w:szCs w:val="22"/>
          <w:lang w:val="en-GB"/>
        </w:rPr>
        <w:t>on the basis of</w:t>
      </w:r>
      <w:proofErr w:type="gramEnd"/>
      <w:r w:rsidRPr="00FF3FDB">
        <w:rPr>
          <w:rFonts w:ascii="Calibri" w:hAnsi="Calibri"/>
          <w:b w:val="0"/>
          <w:sz w:val="22"/>
          <w:szCs w:val="22"/>
          <w:lang w:val="en-GB"/>
        </w:rPr>
        <w:t xml:space="preserve"> the most economically advantageous tender, and Tenders will be evaluated on the offer price and on the Tenderer’s experience and capability.</w:t>
      </w:r>
      <w:bookmarkEnd w:id="138"/>
      <w:bookmarkEnd w:id="139"/>
      <w:bookmarkEnd w:id="140"/>
      <w:bookmarkEnd w:id="141"/>
      <w:bookmarkEnd w:id="142"/>
    </w:p>
    <w:p w14:paraId="77FF9C4E" w14:textId="250B7B4B" w:rsidR="00165249" w:rsidRDefault="00A20E6F" w:rsidP="00FF3FDB">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143" w:name="_Toc500838526"/>
      <w:bookmarkStart w:id="144" w:name="_Toc500838708"/>
      <w:bookmarkStart w:id="145" w:name="_Toc506201995"/>
      <w:bookmarkStart w:id="146" w:name="_Toc465677565"/>
      <w:bookmarkStart w:id="147" w:name="_Toc499898422"/>
      <w:r w:rsidRPr="00FF3FDB">
        <w:rPr>
          <w:rFonts w:ascii="Calibri" w:hAnsi="Calibri"/>
          <w:b w:val="0"/>
          <w:sz w:val="22"/>
          <w:szCs w:val="22"/>
          <w:lang w:val="en-GB"/>
        </w:rPr>
        <w:t xml:space="preserve">Appointment will be on the basis of </w:t>
      </w:r>
      <w:r w:rsidR="00E34621" w:rsidRPr="008F496F">
        <w:rPr>
          <w:rFonts w:ascii="Calibri" w:hAnsi="Calibri"/>
          <w:b w:val="0"/>
          <w:sz w:val="22"/>
          <w:szCs w:val="22"/>
          <w:lang w:val="en-GB"/>
        </w:rPr>
        <w:t>a</w:t>
      </w:r>
      <w:r w:rsidR="004B60FD" w:rsidRPr="008F496F">
        <w:rPr>
          <w:rFonts w:ascii="Calibri" w:hAnsi="Calibri"/>
          <w:b w:val="0"/>
          <w:sz w:val="22"/>
          <w:szCs w:val="22"/>
          <w:lang w:val="en-GB"/>
        </w:rPr>
        <w:t xml:space="preserve"> </w:t>
      </w:r>
      <w:proofErr w:type="gramStart"/>
      <w:r w:rsidR="004B60FD" w:rsidRPr="008F496F">
        <w:rPr>
          <w:rFonts w:ascii="Calibri" w:hAnsi="Calibri"/>
          <w:b w:val="0"/>
          <w:sz w:val="22"/>
          <w:szCs w:val="22"/>
          <w:lang w:val="en-GB"/>
        </w:rPr>
        <w:t>4 year</w:t>
      </w:r>
      <w:proofErr w:type="gramEnd"/>
      <w:r w:rsidR="004B60FD" w:rsidRPr="008F496F">
        <w:rPr>
          <w:rFonts w:ascii="Calibri" w:hAnsi="Calibri"/>
          <w:b w:val="0"/>
          <w:sz w:val="22"/>
          <w:szCs w:val="22"/>
          <w:lang w:val="en-GB"/>
        </w:rPr>
        <w:t xml:space="preserve"> </w:t>
      </w:r>
      <w:r w:rsidR="00756089">
        <w:rPr>
          <w:rFonts w:ascii="Calibri" w:hAnsi="Calibri"/>
          <w:b w:val="0"/>
          <w:sz w:val="22"/>
          <w:szCs w:val="22"/>
          <w:lang w:val="en-GB"/>
        </w:rPr>
        <w:t xml:space="preserve">panel </w:t>
      </w:r>
      <w:r w:rsidR="00310D2C">
        <w:rPr>
          <w:rFonts w:ascii="Calibri" w:hAnsi="Calibri"/>
          <w:b w:val="0"/>
          <w:sz w:val="22"/>
          <w:szCs w:val="22"/>
          <w:lang w:val="en-GB"/>
        </w:rPr>
        <w:t>a</w:t>
      </w:r>
      <w:r w:rsidR="00756089">
        <w:rPr>
          <w:rFonts w:ascii="Calibri" w:hAnsi="Calibri"/>
          <w:b w:val="0"/>
          <w:sz w:val="22"/>
          <w:szCs w:val="22"/>
          <w:lang w:val="en-GB"/>
        </w:rPr>
        <w:t>rrangement</w:t>
      </w:r>
      <w:r w:rsidR="004B60FD" w:rsidRPr="008F496F">
        <w:rPr>
          <w:rFonts w:ascii="Calibri" w:hAnsi="Calibri"/>
          <w:b w:val="0"/>
          <w:sz w:val="22"/>
          <w:szCs w:val="22"/>
          <w:lang w:val="en-GB"/>
        </w:rPr>
        <w:t>.</w:t>
      </w:r>
      <w:bookmarkEnd w:id="143"/>
      <w:bookmarkEnd w:id="144"/>
      <w:bookmarkEnd w:id="145"/>
      <w:r w:rsidR="004B60FD" w:rsidRPr="008F496F">
        <w:rPr>
          <w:rFonts w:ascii="Calibri" w:hAnsi="Calibri"/>
          <w:b w:val="0"/>
          <w:sz w:val="22"/>
          <w:szCs w:val="22"/>
          <w:lang w:val="en-GB"/>
        </w:rPr>
        <w:t xml:space="preserve"> </w:t>
      </w:r>
      <w:bookmarkEnd w:id="146"/>
      <w:bookmarkEnd w:id="147"/>
    </w:p>
    <w:p w14:paraId="391E3D4D" w14:textId="12B937BF" w:rsidR="00D50F4A" w:rsidRPr="00324326" w:rsidRDefault="00D50F4A" w:rsidP="00D50F4A">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148" w:name="_Toc506201996"/>
      <w:r w:rsidRPr="00324326">
        <w:rPr>
          <w:rFonts w:ascii="Calibri" w:hAnsi="Calibri"/>
          <w:b w:val="0"/>
          <w:sz w:val="22"/>
          <w:szCs w:val="22"/>
          <w:lang w:val="en-GB"/>
        </w:rPr>
        <w:t>Following the award</w:t>
      </w:r>
      <w:r>
        <w:rPr>
          <w:rFonts w:ascii="Calibri" w:hAnsi="Calibri"/>
          <w:b w:val="0"/>
          <w:sz w:val="22"/>
          <w:szCs w:val="22"/>
          <w:lang w:val="en-GB"/>
        </w:rPr>
        <w:t xml:space="preserve"> </w:t>
      </w:r>
      <w:r w:rsidR="00756089">
        <w:rPr>
          <w:rFonts w:ascii="Calibri" w:hAnsi="Calibri"/>
          <w:b w:val="0"/>
          <w:sz w:val="22"/>
          <w:szCs w:val="22"/>
          <w:lang w:val="en-GB"/>
        </w:rPr>
        <w:t>to</w:t>
      </w:r>
      <w:r>
        <w:rPr>
          <w:rFonts w:ascii="Calibri" w:hAnsi="Calibri"/>
          <w:b w:val="0"/>
          <w:sz w:val="22"/>
          <w:szCs w:val="22"/>
          <w:lang w:val="en-GB"/>
        </w:rPr>
        <w:t xml:space="preserve"> the </w:t>
      </w:r>
      <w:r w:rsidR="00756089">
        <w:rPr>
          <w:rFonts w:ascii="Calibri" w:hAnsi="Calibri"/>
          <w:b w:val="0"/>
          <w:sz w:val="22"/>
          <w:szCs w:val="22"/>
          <w:lang w:val="en-GB"/>
        </w:rPr>
        <w:t>panel</w:t>
      </w:r>
      <w:r>
        <w:rPr>
          <w:rFonts w:ascii="Calibri" w:hAnsi="Calibri"/>
          <w:b w:val="0"/>
          <w:sz w:val="22"/>
          <w:szCs w:val="22"/>
          <w:lang w:val="en-GB"/>
        </w:rPr>
        <w:t xml:space="preserve">, the Association will use the successful tenderers for its legal requirements. All firms on the framework will be able to be called off on a direct award basis, without the requirement for further </w:t>
      </w:r>
      <w:proofErr w:type="gramStart"/>
      <w:r>
        <w:rPr>
          <w:rFonts w:ascii="Calibri" w:hAnsi="Calibri"/>
          <w:b w:val="0"/>
          <w:sz w:val="22"/>
          <w:szCs w:val="22"/>
          <w:lang w:val="en-GB"/>
        </w:rPr>
        <w:t>mini-competition</w:t>
      </w:r>
      <w:proofErr w:type="gramEnd"/>
      <w:r>
        <w:rPr>
          <w:rFonts w:ascii="Calibri" w:hAnsi="Calibri"/>
          <w:b w:val="0"/>
          <w:sz w:val="22"/>
          <w:szCs w:val="22"/>
          <w:lang w:val="en-GB"/>
        </w:rPr>
        <w:t xml:space="preserve"> for each requirement / case. </w:t>
      </w:r>
      <w:r w:rsidR="002D4BEF">
        <w:rPr>
          <w:rFonts w:ascii="Calibri" w:hAnsi="Calibri"/>
          <w:b w:val="0"/>
          <w:sz w:val="22"/>
          <w:szCs w:val="22"/>
          <w:lang w:val="en-GB"/>
        </w:rPr>
        <w:t xml:space="preserve">However, specific pieces of work may require firms to submit a quotation, which may be on a competitive basis. </w:t>
      </w:r>
      <w:r>
        <w:rPr>
          <w:rFonts w:ascii="Calibri" w:hAnsi="Calibri"/>
          <w:b w:val="0"/>
          <w:sz w:val="22"/>
          <w:szCs w:val="22"/>
          <w:lang w:val="en-GB"/>
        </w:rPr>
        <w:t>The individual firms will be contacted directly to contract for each requirement, which will be charged in accordance with the Firm’s submitted rates.</w:t>
      </w:r>
      <w:r w:rsidR="00D33D3D">
        <w:rPr>
          <w:rFonts w:ascii="Calibri" w:hAnsi="Calibri"/>
          <w:b w:val="0"/>
          <w:sz w:val="22"/>
          <w:szCs w:val="22"/>
          <w:lang w:val="en-GB"/>
        </w:rPr>
        <w:t xml:space="preserve"> An agreed process for instructing each firm will be established upon award.</w:t>
      </w:r>
      <w:bookmarkEnd w:id="148"/>
    </w:p>
    <w:p w14:paraId="0F32D08F" w14:textId="29C2E761" w:rsidR="005212AE" w:rsidRDefault="00FF3FDB" w:rsidP="00FF3FDB">
      <w:pPr>
        <w:pStyle w:val="Heading1"/>
        <w:keepLines/>
        <w:widowControl w:val="0"/>
        <w:numPr>
          <w:ilvl w:val="1"/>
          <w:numId w:val="5"/>
        </w:numPr>
        <w:tabs>
          <w:tab w:val="clear" w:pos="1288"/>
          <w:tab w:val="num" w:pos="993"/>
        </w:tabs>
        <w:ind w:left="993" w:hanging="426"/>
        <w:rPr>
          <w:rFonts w:ascii="Calibri" w:hAnsi="Calibri"/>
          <w:b w:val="0"/>
          <w:bCs w:val="0"/>
          <w:sz w:val="22"/>
          <w:szCs w:val="22"/>
          <w:lang w:val="en-GB"/>
        </w:rPr>
      </w:pPr>
      <w:bookmarkStart w:id="149" w:name="_Toc465677567"/>
      <w:bookmarkStart w:id="150" w:name="_Toc499898424"/>
      <w:bookmarkStart w:id="151" w:name="_Toc500838527"/>
      <w:bookmarkStart w:id="152" w:name="_Toc500838709"/>
      <w:bookmarkStart w:id="153" w:name="_Toc506201997"/>
      <w:r w:rsidRPr="7C815177">
        <w:rPr>
          <w:rFonts w:ascii="Calibri" w:hAnsi="Calibri"/>
          <w:b w:val="0"/>
          <w:bCs w:val="0"/>
          <w:sz w:val="22"/>
          <w:szCs w:val="22"/>
          <w:lang w:val="en-GB"/>
        </w:rPr>
        <w:t xml:space="preserve">The Association reserves the right to award a contract for all or any part of the work specified in this Invitation to Tender, or not to award a contract. The Association also reserves the right to award the contract to more than one Tenderer. </w:t>
      </w:r>
      <w:r w:rsidR="005212AE" w:rsidRPr="7C815177">
        <w:rPr>
          <w:rFonts w:ascii="Calibri" w:hAnsi="Calibri"/>
          <w:b w:val="0"/>
          <w:bCs w:val="0"/>
          <w:sz w:val="22"/>
          <w:szCs w:val="22"/>
          <w:lang w:val="en-GB"/>
        </w:rPr>
        <w:t>The Association may award a task or series of tasks to the awarded P</w:t>
      </w:r>
      <w:r w:rsidR="00FB13C1" w:rsidRPr="7C815177">
        <w:rPr>
          <w:rFonts w:ascii="Calibri" w:hAnsi="Calibri"/>
          <w:b w:val="0"/>
          <w:bCs w:val="0"/>
          <w:sz w:val="22"/>
          <w:szCs w:val="22"/>
          <w:lang w:val="en-GB"/>
        </w:rPr>
        <w:t xml:space="preserve">artner, another Partner </w:t>
      </w:r>
      <w:r w:rsidR="005212AE" w:rsidRPr="7C815177">
        <w:rPr>
          <w:rFonts w:ascii="Calibri" w:hAnsi="Calibri"/>
          <w:b w:val="0"/>
          <w:bCs w:val="0"/>
          <w:sz w:val="22"/>
          <w:szCs w:val="22"/>
          <w:lang w:val="en-GB"/>
        </w:rPr>
        <w:t>or retain the task and carry it out itself.</w:t>
      </w:r>
      <w:bookmarkEnd w:id="149"/>
      <w:bookmarkEnd w:id="150"/>
      <w:bookmarkEnd w:id="151"/>
      <w:bookmarkEnd w:id="152"/>
      <w:bookmarkEnd w:id="153"/>
    </w:p>
    <w:p w14:paraId="0878B2C8" w14:textId="0D0B5555" w:rsidR="00756089" w:rsidRPr="00334F01" w:rsidRDefault="00756089" w:rsidP="00756089">
      <w:pPr>
        <w:pStyle w:val="Heading1"/>
        <w:keepLines/>
        <w:widowControl w:val="0"/>
        <w:numPr>
          <w:ilvl w:val="1"/>
          <w:numId w:val="5"/>
        </w:numPr>
        <w:tabs>
          <w:tab w:val="clear" w:pos="1288"/>
          <w:tab w:val="num" w:pos="426"/>
        </w:tabs>
        <w:ind w:left="426" w:hanging="426"/>
        <w:rPr>
          <w:rFonts w:ascii="Calibri" w:hAnsi="Calibri"/>
          <w:b w:val="0"/>
          <w:color w:val="000000" w:themeColor="text1"/>
          <w:sz w:val="22"/>
          <w:szCs w:val="22"/>
          <w:lang w:val="en-GB"/>
        </w:rPr>
      </w:pPr>
      <w:bookmarkStart w:id="154" w:name="_Toc465677568"/>
      <w:r w:rsidRPr="00334F01">
        <w:rPr>
          <w:rFonts w:ascii="Calibri" w:hAnsi="Calibri"/>
          <w:b w:val="0"/>
          <w:color w:val="000000" w:themeColor="text1"/>
          <w:sz w:val="22"/>
          <w:szCs w:val="22"/>
          <w:lang w:val="en-GB"/>
        </w:rPr>
        <w:t xml:space="preserve">The Association does not guarantee any award of work or any minimum payment to the </w:t>
      </w:r>
      <w:r>
        <w:rPr>
          <w:rFonts w:ascii="Calibri" w:hAnsi="Calibri"/>
          <w:b w:val="0"/>
          <w:color w:val="000000" w:themeColor="text1"/>
          <w:sz w:val="22"/>
          <w:szCs w:val="22"/>
          <w:lang w:val="en-GB"/>
        </w:rPr>
        <w:t>Tenderer</w:t>
      </w:r>
      <w:r w:rsidRPr="00334F01">
        <w:rPr>
          <w:rFonts w:ascii="Calibri" w:hAnsi="Calibri"/>
          <w:b w:val="0"/>
          <w:color w:val="000000" w:themeColor="text1"/>
          <w:sz w:val="22"/>
          <w:szCs w:val="22"/>
          <w:lang w:val="en-GB"/>
        </w:rPr>
        <w:t xml:space="preserve"> under this Agreement.</w:t>
      </w:r>
      <w:bookmarkEnd w:id="154"/>
    </w:p>
    <w:p w14:paraId="353334AD" w14:textId="77777777" w:rsidR="00756089" w:rsidRPr="00AF6E18" w:rsidRDefault="00756089" w:rsidP="00AF6E18">
      <w:pPr>
        <w:rPr>
          <w:b/>
          <w:lang w:val="en-GB"/>
        </w:rPr>
      </w:pPr>
    </w:p>
    <w:p w14:paraId="694AECB3" w14:textId="7E8223B5" w:rsidR="008F4B0A" w:rsidRDefault="005212AE" w:rsidP="00FF3FDB">
      <w:pPr>
        <w:pStyle w:val="Heading1"/>
        <w:keepLines/>
        <w:widowControl w:val="0"/>
        <w:numPr>
          <w:ilvl w:val="1"/>
          <w:numId w:val="5"/>
        </w:numPr>
        <w:tabs>
          <w:tab w:val="clear" w:pos="1288"/>
          <w:tab w:val="num" w:pos="993"/>
        </w:tabs>
        <w:ind w:left="993" w:hanging="426"/>
        <w:rPr>
          <w:rFonts w:ascii="Calibri" w:hAnsi="Calibri"/>
          <w:b w:val="0"/>
          <w:bCs w:val="0"/>
          <w:sz w:val="22"/>
          <w:szCs w:val="22"/>
          <w:lang w:val="en-GB"/>
        </w:rPr>
      </w:pPr>
      <w:bookmarkStart w:id="155" w:name="_Toc465677569"/>
      <w:bookmarkStart w:id="156" w:name="_Toc499898425"/>
      <w:bookmarkStart w:id="157" w:name="_Toc500838528"/>
      <w:bookmarkStart w:id="158" w:name="_Toc500838710"/>
      <w:bookmarkStart w:id="159" w:name="_Toc506201998"/>
      <w:r w:rsidRPr="7C815177">
        <w:rPr>
          <w:rFonts w:ascii="Calibri" w:hAnsi="Calibri"/>
          <w:b w:val="0"/>
          <w:bCs w:val="0"/>
          <w:sz w:val="22"/>
          <w:szCs w:val="22"/>
          <w:lang w:val="en-GB"/>
        </w:rPr>
        <w:t xml:space="preserve">The </w:t>
      </w:r>
      <w:r w:rsidR="00AB3BCD" w:rsidRPr="7C815177">
        <w:rPr>
          <w:rFonts w:ascii="Calibri" w:hAnsi="Calibri"/>
          <w:b w:val="0"/>
          <w:bCs w:val="0"/>
          <w:sz w:val="22"/>
          <w:szCs w:val="22"/>
          <w:lang w:val="en-GB"/>
        </w:rPr>
        <w:t>tenderer</w:t>
      </w:r>
      <w:r w:rsidRPr="7C815177">
        <w:rPr>
          <w:rFonts w:ascii="Calibri" w:hAnsi="Calibri"/>
          <w:b w:val="0"/>
          <w:bCs w:val="0"/>
          <w:sz w:val="22"/>
          <w:szCs w:val="22"/>
          <w:lang w:val="en-GB"/>
        </w:rPr>
        <w:t xml:space="preserve"> acknowledges and agrees that the Association shall have </w:t>
      </w:r>
      <w:r w:rsidR="00AB3BCD" w:rsidRPr="7C815177">
        <w:rPr>
          <w:rFonts w:ascii="Calibri" w:hAnsi="Calibri"/>
          <w:b w:val="0"/>
          <w:bCs w:val="0"/>
          <w:sz w:val="22"/>
          <w:szCs w:val="22"/>
          <w:lang w:val="en-GB"/>
        </w:rPr>
        <w:t xml:space="preserve">no liability whatsoever </w:t>
      </w:r>
      <w:r w:rsidRPr="7C815177">
        <w:rPr>
          <w:rFonts w:ascii="Calibri" w:hAnsi="Calibri"/>
          <w:b w:val="0"/>
          <w:bCs w:val="0"/>
          <w:sz w:val="22"/>
          <w:szCs w:val="22"/>
          <w:lang w:val="en-GB"/>
        </w:rPr>
        <w:t xml:space="preserve">(whether under Agreement, statute, tort or otherwise) in respect of any consequential or indirect loss or any actual or expected loss of profit, loss of revenue, loss of goodwill or loss of opportunity </w:t>
      </w:r>
      <w:proofErr w:type="gramStart"/>
      <w:r w:rsidRPr="7C815177">
        <w:rPr>
          <w:rFonts w:ascii="Calibri" w:hAnsi="Calibri"/>
          <w:b w:val="0"/>
          <w:bCs w:val="0"/>
          <w:sz w:val="22"/>
          <w:szCs w:val="22"/>
          <w:lang w:val="en-GB"/>
        </w:rPr>
        <w:t>in the event that</w:t>
      </w:r>
      <w:proofErr w:type="gramEnd"/>
      <w:r w:rsidRPr="7C815177">
        <w:rPr>
          <w:rFonts w:ascii="Calibri" w:hAnsi="Calibri"/>
          <w:b w:val="0"/>
          <w:bCs w:val="0"/>
          <w:sz w:val="22"/>
          <w:szCs w:val="22"/>
          <w:lang w:val="en-GB"/>
        </w:rPr>
        <w:t xml:space="preserve"> the Association</w:t>
      </w:r>
      <w:bookmarkStart w:id="160" w:name="_Toc465677570"/>
      <w:bookmarkEnd w:id="155"/>
      <w:r w:rsidR="004169D1" w:rsidRPr="7C815177">
        <w:rPr>
          <w:rFonts w:ascii="Calibri" w:hAnsi="Calibri"/>
          <w:b w:val="0"/>
          <w:bCs w:val="0"/>
          <w:sz w:val="22"/>
          <w:szCs w:val="22"/>
          <w:lang w:val="en-GB"/>
        </w:rPr>
        <w:t xml:space="preserve"> </w:t>
      </w:r>
      <w:r w:rsidRPr="7C815177">
        <w:rPr>
          <w:rFonts w:ascii="Calibri" w:hAnsi="Calibri"/>
          <w:b w:val="0"/>
          <w:bCs w:val="0"/>
          <w:sz w:val="22"/>
          <w:szCs w:val="22"/>
          <w:lang w:val="en-GB"/>
        </w:rPr>
        <w:t>reduces or reallocates any amount of works awarded to the Partner</w:t>
      </w:r>
      <w:bookmarkEnd w:id="160"/>
      <w:r w:rsidR="004169D1" w:rsidRPr="7C815177">
        <w:rPr>
          <w:rFonts w:ascii="Calibri" w:hAnsi="Calibri"/>
          <w:b w:val="0"/>
          <w:bCs w:val="0"/>
          <w:sz w:val="22"/>
          <w:szCs w:val="22"/>
          <w:lang w:val="en-GB"/>
        </w:rPr>
        <w:t>.</w:t>
      </w:r>
      <w:bookmarkEnd w:id="156"/>
      <w:bookmarkEnd w:id="157"/>
      <w:bookmarkEnd w:id="158"/>
      <w:bookmarkEnd w:id="159"/>
    </w:p>
    <w:p w14:paraId="61A0E4AB" w14:textId="77777777" w:rsidR="008F4B0A" w:rsidRDefault="008F4B0A">
      <w:pPr>
        <w:rPr>
          <w:rFonts w:ascii="Calibri" w:hAnsi="Calibri" w:cs="Arial"/>
          <w:bCs/>
          <w:kern w:val="32"/>
          <w:sz w:val="22"/>
          <w:szCs w:val="22"/>
          <w:lang w:val="en-GB"/>
        </w:rPr>
      </w:pPr>
      <w:r>
        <w:rPr>
          <w:rFonts w:ascii="Calibri" w:hAnsi="Calibri"/>
          <w:b/>
          <w:sz w:val="22"/>
          <w:szCs w:val="22"/>
          <w:lang w:val="en-GB"/>
        </w:rPr>
        <w:br w:type="page"/>
      </w:r>
    </w:p>
    <w:p w14:paraId="61EA43D0" w14:textId="77777777" w:rsidR="00A20E6F" w:rsidRPr="000949B1" w:rsidRDefault="00A20E6F" w:rsidP="00FF3FDB">
      <w:pPr>
        <w:pStyle w:val="Heading1"/>
        <w:keepLines/>
        <w:widowControl w:val="0"/>
        <w:numPr>
          <w:ilvl w:val="0"/>
          <w:numId w:val="5"/>
        </w:numPr>
        <w:tabs>
          <w:tab w:val="clear" w:pos="1855"/>
        </w:tabs>
        <w:spacing w:before="0"/>
        <w:ind w:left="567" w:hanging="709"/>
        <w:rPr>
          <w:rFonts w:ascii="Calibri" w:hAnsi="Calibri"/>
          <w:sz w:val="28"/>
          <w:lang w:val="en-GB"/>
        </w:rPr>
      </w:pPr>
      <w:bookmarkStart w:id="161" w:name="_Toc500838529"/>
      <w:bookmarkStart w:id="162" w:name="_Toc506201999"/>
      <w:r w:rsidRPr="000949B1">
        <w:rPr>
          <w:rFonts w:ascii="Calibri" w:hAnsi="Calibri"/>
          <w:sz w:val="28"/>
          <w:lang w:val="en-GB"/>
        </w:rPr>
        <w:lastRenderedPageBreak/>
        <w:t>Terms and Conditions</w:t>
      </w:r>
      <w:bookmarkEnd w:id="161"/>
      <w:bookmarkEnd w:id="162"/>
    </w:p>
    <w:p w14:paraId="54DC6760" w14:textId="77777777" w:rsidR="0002669B" w:rsidRDefault="0002669B" w:rsidP="002833B8">
      <w:pPr>
        <w:spacing w:after="120"/>
        <w:ind w:left="567"/>
        <w:jc w:val="both"/>
        <w:rPr>
          <w:rFonts w:ascii="Calibri" w:hAnsi="Calibri"/>
          <w:sz w:val="22"/>
          <w:szCs w:val="22"/>
          <w:lang w:val="en-GB"/>
        </w:rPr>
      </w:pPr>
    </w:p>
    <w:p w14:paraId="50B9E792" w14:textId="77777777" w:rsidR="00756089" w:rsidRDefault="00FF3FDB" w:rsidP="00FF3FDB">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163" w:name="_Toc500838530"/>
      <w:bookmarkStart w:id="164" w:name="_Toc500838712"/>
      <w:bookmarkStart w:id="165" w:name="_Toc506202000"/>
      <w:r w:rsidRPr="00FF3FDB">
        <w:rPr>
          <w:rFonts w:ascii="Calibri" w:hAnsi="Calibri"/>
          <w:b w:val="0"/>
          <w:sz w:val="22"/>
          <w:szCs w:val="22"/>
          <w:lang w:val="en-GB"/>
        </w:rPr>
        <w:t>Tenderers are requested to include with their response a copy of their proposed Terms and Conditions for the contract</w:t>
      </w:r>
      <w:r w:rsidRPr="008F496F">
        <w:rPr>
          <w:rFonts w:ascii="Calibri" w:hAnsi="Calibri"/>
          <w:b w:val="0"/>
          <w:sz w:val="22"/>
          <w:szCs w:val="22"/>
          <w:lang w:val="en-GB"/>
        </w:rPr>
        <w:t>, for review and mutual agreement. Where there is a conflict between the Terms &amp; Conditions provided and this tender / the Tenderer’s response, the ITT and response will take precedence.</w:t>
      </w:r>
      <w:bookmarkEnd w:id="163"/>
      <w:bookmarkEnd w:id="164"/>
      <w:bookmarkEnd w:id="165"/>
    </w:p>
    <w:p w14:paraId="316C9F80" w14:textId="4161277A" w:rsidR="00756089" w:rsidRPr="00921412" w:rsidRDefault="00756089" w:rsidP="20E2C774">
      <w:pPr>
        <w:pStyle w:val="ListParagraph"/>
        <w:numPr>
          <w:ilvl w:val="2"/>
          <w:numId w:val="5"/>
        </w:numPr>
        <w:spacing w:after="120"/>
        <w:ind w:left="1440"/>
        <w:jc w:val="both"/>
        <w:rPr>
          <w:rFonts w:ascii="Calibri" w:hAnsi="Calibri" w:cs="Arial"/>
          <w:sz w:val="22"/>
          <w:szCs w:val="22"/>
          <w:lang w:val="en-GB"/>
        </w:rPr>
      </w:pPr>
      <w:r w:rsidRPr="7C815177">
        <w:rPr>
          <w:rFonts w:ascii="Calibri" w:hAnsi="Calibri" w:cs="Arial"/>
          <w:sz w:val="22"/>
          <w:szCs w:val="22"/>
          <w:lang w:val="en-GB"/>
        </w:rPr>
        <w:t>Leeds Federated Housing Association Limited (including Leeds Federated Property Services and Arthington Property Services) (LFHA) is an end user for the purposes of section 55A VAT Act 1994 reverse charge for building and construction services. LFHA is not a registered company but have these relevant registrations:</w:t>
      </w:r>
    </w:p>
    <w:p w14:paraId="2F2FADBE" w14:textId="77777777" w:rsidR="00756089" w:rsidRPr="00921412" w:rsidRDefault="00756089" w:rsidP="00756089">
      <w:pPr>
        <w:spacing w:after="120"/>
        <w:ind w:left="1440"/>
        <w:jc w:val="both"/>
        <w:rPr>
          <w:rFonts w:ascii="Calibri" w:hAnsi="Calibri" w:cs="Arial"/>
          <w:bCs/>
          <w:sz w:val="22"/>
          <w:szCs w:val="22"/>
          <w:lang w:val="en-GB"/>
        </w:rPr>
      </w:pPr>
      <w:r w:rsidRPr="00921412">
        <w:rPr>
          <w:rFonts w:ascii="Calibri" w:hAnsi="Calibri" w:cs="Arial"/>
          <w:bCs/>
          <w:sz w:val="22"/>
          <w:szCs w:val="22"/>
          <w:lang w:val="en-GB"/>
        </w:rPr>
        <w:t>Co-operative and Community Benefit Society number IP21457R</w:t>
      </w:r>
    </w:p>
    <w:p w14:paraId="53292D5C" w14:textId="77777777" w:rsidR="00756089" w:rsidRPr="00921412" w:rsidRDefault="00756089" w:rsidP="00756089">
      <w:pPr>
        <w:spacing w:after="120"/>
        <w:ind w:left="1440"/>
        <w:jc w:val="both"/>
        <w:rPr>
          <w:rFonts w:ascii="Calibri" w:hAnsi="Calibri" w:cs="Arial"/>
          <w:bCs/>
          <w:sz w:val="22"/>
          <w:szCs w:val="22"/>
          <w:lang w:val="en-GB"/>
        </w:rPr>
      </w:pPr>
      <w:r w:rsidRPr="00921412">
        <w:rPr>
          <w:rFonts w:ascii="Calibri" w:hAnsi="Calibri" w:cs="Arial"/>
          <w:bCs/>
          <w:sz w:val="22"/>
          <w:szCs w:val="22"/>
          <w:lang w:val="en-GB"/>
        </w:rPr>
        <w:t>Homes England Registered Number LH0989</w:t>
      </w:r>
    </w:p>
    <w:p w14:paraId="6DBE0C5E" w14:textId="77777777" w:rsidR="00756089" w:rsidRDefault="00756089" w:rsidP="00756089">
      <w:pPr>
        <w:spacing w:after="120"/>
        <w:ind w:left="1440"/>
        <w:jc w:val="both"/>
        <w:rPr>
          <w:rFonts w:ascii="Calibri" w:hAnsi="Calibri" w:cs="Arial"/>
          <w:bCs/>
          <w:sz w:val="22"/>
          <w:szCs w:val="22"/>
          <w:lang w:val="en-GB"/>
        </w:rPr>
      </w:pPr>
    </w:p>
    <w:p w14:paraId="2EED6C35" w14:textId="77777777" w:rsidR="00756089" w:rsidRPr="00921412" w:rsidRDefault="00756089" w:rsidP="00756089">
      <w:pPr>
        <w:spacing w:after="120"/>
        <w:ind w:left="1440"/>
        <w:jc w:val="both"/>
        <w:rPr>
          <w:rFonts w:ascii="Calibri" w:hAnsi="Calibri" w:cs="Arial"/>
          <w:bCs/>
          <w:sz w:val="22"/>
          <w:szCs w:val="22"/>
          <w:lang w:val="en-GB"/>
        </w:rPr>
      </w:pPr>
      <w:r w:rsidRPr="00921412">
        <w:rPr>
          <w:rFonts w:ascii="Calibri" w:hAnsi="Calibri" w:cs="Arial"/>
          <w:bCs/>
          <w:sz w:val="22"/>
          <w:szCs w:val="22"/>
          <w:lang w:val="en-GB"/>
        </w:rPr>
        <w:t>LFHA is not CIS registered</w:t>
      </w:r>
    </w:p>
    <w:p w14:paraId="655D030B" w14:textId="77777777" w:rsidR="00756089" w:rsidRPr="00921412" w:rsidRDefault="00756089" w:rsidP="00756089">
      <w:pPr>
        <w:spacing w:after="120"/>
        <w:ind w:left="1440"/>
        <w:jc w:val="both"/>
        <w:rPr>
          <w:rFonts w:ascii="Calibri" w:hAnsi="Calibri" w:cs="Arial"/>
          <w:bCs/>
          <w:sz w:val="22"/>
          <w:szCs w:val="22"/>
          <w:lang w:val="en-GB"/>
        </w:rPr>
      </w:pPr>
      <w:r w:rsidRPr="00921412">
        <w:rPr>
          <w:rFonts w:ascii="Calibri" w:hAnsi="Calibri" w:cs="Arial"/>
          <w:bCs/>
          <w:sz w:val="22"/>
          <w:szCs w:val="22"/>
          <w:lang w:val="en-GB"/>
        </w:rPr>
        <w:t>VAT number is 613126286</w:t>
      </w:r>
    </w:p>
    <w:p w14:paraId="3C4ABC60" w14:textId="77777777" w:rsidR="00756089" w:rsidRPr="00921412" w:rsidRDefault="00756089" w:rsidP="00756089">
      <w:pPr>
        <w:spacing w:after="120"/>
        <w:ind w:left="1440"/>
        <w:jc w:val="both"/>
        <w:rPr>
          <w:rFonts w:ascii="Calibri" w:hAnsi="Calibri" w:cs="Arial"/>
          <w:bCs/>
          <w:sz w:val="22"/>
          <w:szCs w:val="22"/>
          <w:lang w:val="en-GB"/>
        </w:rPr>
      </w:pPr>
      <w:r w:rsidRPr="00921412">
        <w:rPr>
          <w:rFonts w:ascii="Calibri" w:hAnsi="Calibri" w:cs="Arial"/>
          <w:bCs/>
          <w:sz w:val="22"/>
          <w:szCs w:val="22"/>
          <w:lang w:val="en-GB"/>
        </w:rPr>
        <w:t xml:space="preserve">Please issue a normal VAT invoice, with VAT charged at the appropriate rate. </w:t>
      </w:r>
    </w:p>
    <w:p w14:paraId="1A2980A0" w14:textId="2CC14C30" w:rsidR="00756089" w:rsidRDefault="00756089" w:rsidP="00447C1C">
      <w:pPr>
        <w:spacing w:before="240" w:after="120"/>
        <w:ind w:left="1440"/>
        <w:jc w:val="both"/>
        <w:rPr>
          <w:rFonts w:ascii="Calibri" w:hAnsi="Calibri" w:cs="Arial"/>
          <w:bCs/>
          <w:sz w:val="22"/>
          <w:szCs w:val="22"/>
          <w:lang w:val="en-GB"/>
        </w:rPr>
      </w:pPr>
      <w:r w:rsidRPr="00921412">
        <w:rPr>
          <w:rFonts w:ascii="Calibri" w:hAnsi="Calibri" w:cs="Arial"/>
          <w:bCs/>
          <w:sz w:val="22"/>
          <w:szCs w:val="22"/>
          <w:lang w:val="en-GB"/>
        </w:rPr>
        <w:t>LFHA will not account for the reverse charge</w:t>
      </w:r>
    </w:p>
    <w:p w14:paraId="57C17FBD" w14:textId="7D1D5500" w:rsidR="00C7287E" w:rsidRDefault="00FF3FDB" w:rsidP="00447C1C">
      <w:pPr>
        <w:pStyle w:val="ListParagraph"/>
        <w:numPr>
          <w:ilvl w:val="1"/>
          <w:numId w:val="5"/>
        </w:numPr>
        <w:tabs>
          <w:tab w:val="clear" w:pos="1288"/>
          <w:tab w:val="left" w:pos="993"/>
        </w:tabs>
        <w:spacing w:before="240" w:after="120"/>
        <w:ind w:left="567" w:firstLine="0"/>
        <w:jc w:val="both"/>
        <w:rPr>
          <w:rFonts w:ascii="Calibri" w:hAnsi="Calibri" w:cs="Arial"/>
          <w:bCs/>
          <w:sz w:val="22"/>
          <w:szCs w:val="22"/>
          <w:lang w:val="en-GB"/>
        </w:rPr>
      </w:pPr>
      <w:r w:rsidRPr="00447C1C">
        <w:rPr>
          <w:rFonts w:ascii="Calibri" w:hAnsi="Calibri" w:cs="Arial"/>
          <w:bCs/>
          <w:sz w:val="22"/>
          <w:szCs w:val="22"/>
          <w:lang w:val="en-GB"/>
        </w:rPr>
        <w:t xml:space="preserve"> </w:t>
      </w:r>
      <w:bookmarkStart w:id="166" w:name="_Toc500838531"/>
      <w:bookmarkStart w:id="167" w:name="_Toc500838713"/>
      <w:bookmarkStart w:id="168" w:name="_Toc506202001"/>
      <w:r w:rsidR="00A20E6F" w:rsidRPr="00447C1C">
        <w:rPr>
          <w:rFonts w:ascii="Calibri" w:hAnsi="Calibri" w:cs="Arial"/>
          <w:bCs/>
          <w:sz w:val="22"/>
          <w:szCs w:val="22"/>
          <w:lang w:val="en-GB"/>
        </w:rPr>
        <w:t xml:space="preserve">The successful </w:t>
      </w:r>
      <w:r w:rsidR="00205691" w:rsidRPr="00447C1C">
        <w:rPr>
          <w:rFonts w:ascii="Calibri" w:hAnsi="Calibri" w:cs="Arial"/>
          <w:bCs/>
          <w:sz w:val="22"/>
          <w:szCs w:val="22"/>
          <w:lang w:val="en-GB"/>
        </w:rPr>
        <w:t>Tenderer</w:t>
      </w:r>
      <w:r w:rsidR="00A20E6F" w:rsidRPr="00447C1C">
        <w:rPr>
          <w:rFonts w:ascii="Calibri" w:hAnsi="Calibri" w:cs="Arial"/>
          <w:bCs/>
          <w:sz w:val="22"/>
          <w:szCs w:val="22"/>
          <w:lang w:val="en-GB"/>
        </w:rPr>
        <w:t xml:space="preserve"> will be required to sign and abide by a </w:t>
      </w:r>
      <w:r w:rsidR="0003163A" w:rsidRPr="00447C1C">
        <w:rPr>
          <w:rFonts w:ascii="Calibri" w:hAnsi="Calibri" w:cs="Arial"/>
          <w:bCs/>
          <w:sz w:val="22"/>
          <w:szCs w:val="22"/>
          <w:lang w:val="en-GB"/>
        </w:rPr>
        <w:t>contractual agreement</w:t>
      </w:r>
      <w:r w:rsidR="00BA0056" w:rsidRPr="00447C1C">
        <w:rPr>
          <w:rFonts w:ascii="Calibri" w:hAnsi="Calibri" w:cs="Arial"/>
          <w:bCs/>
          <w:sz w:val="22"/>
          <w:szCs w:val="22"/>
          <w:lang w:val="en-GB"/>
        </w:rPr>
        <w:t xml:space="preserve">. </w:t>
      </w:r>
      <w:r w:rsidR="00C7287E" w:rsidRPr="00447C1C">
        <w:rPr>
          <w:rFonts w:ascii="Calibri" w:hAnsi="Calibri" w:cs="Arial"/>
          <w:bCs/>
          <w:sz w:val="22"/>
          <w:szCs w:val="22"/>
          <w:lang w:val="en-GB"/>
        </w:rPr>
        <w:t>Payment terms are 30 days from receipt of invoice with payment by BACS.</w:t>
      </w:r>
      <w:bookmarkEnd w:id="166"/>
      <w:bookmarkEnd w:id="167"/>
      <w:bookmarkEnd w:id="168"/>
    </w:p>
    <w:p w14:paraId="6952E8FE" w14:textId="77777777" w:rsidR="00447C1C" w:rsidRPr="00447C1C" w:rsidRDefault="00447C1C" w:rsidP="00447C1C">
      <w:pPr>
        <w:pStyle w:val="ListParagraph"/>
        <w:tabs>
          <w:tab w:val="left" w:pos="993"/>
        </w:tabs>
        <w:spacing w:after="120"/>
        <w:ind w:left="567"/>
        <w:jc w:val="both"/>
        <w:rPr>
          <w:rFonts w:ascii="Calibri" w:hAnsi="Calibri" w:cs="Arial"/>
          <w:bCs/>
          <w:sz w:val="22"/>
          <w:szCs w:val="22"/>
          <w:lang w:val="en-GB"/>
        </w:rPr>
      </w:pPr>
    </w:p>
    <w:p w14:paraId="52D620F5" w14:textId="77777777" w:rsidR="00756089" w:rsidRPr="00AD0CBD" w:rsidRDefault="00756089" w:rsidP="00447C1C">
      <w:pPr>
        <w:pStyle w:val="ListParagraph"/>
        <w:numPr>
          <w:ilvl w:val="1"/>
          <w:numId w:val="5"/>
        </w:numPr>
        <w:tabs>
          <w:tab w:val="clear" w:pos="1288"/>
          <w:tab w:val="left" w:pos="993"/>
        </w:tabs>
        <w:spacing w:after="120"/>
        <w:ind w:left="567" w:firstLine="0"/>
        <w:jc w:val="both"/>
        <w:rPr>
          <w:rFonts w:asciiTheme="minorHAnsi" w:hAnsiTheme="minorHAnsi"/>
          <w:sz w:val="22"/>
          <w:szCs w:val="22"/>
          <w:lang w:val="en-GB"/>
        </w:rPr>
      </w:pPr>
      <w:r w:rsidRPr="00FC5FDD">
        <w:rPr>
          <w:rFonts w:ascii="Calibri" w:hAnsi="Calibri" w:cs="Arial"/>
          <w:bCs/>
          <w:sz w:val="22"/>
          <w:szCs w:val="22"/>
          <w:lang w:val="en-GB"/>
        </w:rPr>
        <w:t>Contract will include a dispute handling procedure:</w:t>
      </w:r>
    </w:p>
    <w:p w14:paraId="7BBB4824" w14:textId="77777777" w:rsidR="00756089" w:rsidRPr="00AD0CBD" w:rsidRDefault="00756089" w:rsidP="00756089">
      <w:pPr>
        <w:rPr>
          <w:rFonts w:asciiTheme="minorHAnsi" w:hAnsiTheme="minorHAnsi"/>
          <w:sz w:val="22"/>
          <w:szCs w:val="22"/>
          <w:lang w:val="en-GB"/>
        </w:rPr>
      </w:pPr>
    </w:p>
    <w:p w14:paraId="5ACB97EB" w14:textId="77777777" w:rsidR="00756089" w:rsidRPr="00FC5FDD" w:rsidRDefault="00756089" w:rsidP="00756089">
      <w:pPr>
        <w:pStyle w:val="ListParagraph"/>
        <w:numPr>
          <w:ilvl w:val="2"/>
          <w:numId w:val="5"/>
        </w:numPr>
        <w:spacing w:after="120"/>
        <w:jc w:val="both"/>
        <w:rPr>
          <w:rFonts w:ascii="Calibri" w:hAnsi="Calibri" w:cs="Arial"/>
          <w:bCs/>
          <w:sz w:val="22"/>
          <w:szCs w:val="22"/>
          <w:lang w:val="en-GB"/>
        </w:rPr>
      </w:pPr>
      <w:r w:rsidRPr="00FC5FDD">
        <w:rPr>
          <w:rFonts w:ascii="Calibri" w:hAnsi="Calibri" w:cs="Arial"/>
          <w:bCs/>
          <w:sz w:val="22"/>
          <w:szCs w:val="22"/>
          <w:lang w:val="en-GB"/>
        </w:rPr>
        <w:t>In the unlikely event of any complaints or disputes throughout the agreement period these will be addressed immediately with the aim of a satisfactory outcome for both parties.</w:t>
      </w:r>
    </w:p>
    <w:p w14:paraId="4F90028A" w14:textId="77777777" w:rsidR="00756089" w:rsidRPr="00FC5FDD" w:rsidRDefault="00756089" w:rsidP="00756089">
      <w:pPr>
        <w:pStyle w:val="ListParagraph"/>
        <w:numPr>
          <w:ilvl w:val="2"/>
          <w:numId w:val="5"/>
        </w:numPr>
        <w:spacing w:after="120"/>
        <w:jc w:val="both"/>
        <w:rPr>
          <w:rFonts w:ascii="Calibri" w:hAnsi="Calibri" w:cs="Arial"/>
          <w:bCs/>
          <w:sz w:val="22"/>
          <w:szCs w:val="22"/>
          <w:lang w:val="en-GB"/>
        </w:rPr>
      </w:pPr>
      <w:r>
        <w:rPr>
          <w:rFonts w:ascii="Calibri" w:hAnsi="Calibri" w:cs="Arial"/>
          <w:bCs/>
          <w:sz w:val="22"/>
          <w:szCs w:val="22"/>
          <w:lang w:val="en-GB"/>
        </w:rPr>
        <w:t>The Association</w:t>
      </w:r>
      <w:r w:rsidRPr="00FC5FDD">
        <w:rPr>
          <w:rFonts w:ascii="Calibri" w:hAnsi="Calibri" w:cs="Arial"/>
          <w:bCs/>
          <w:sz w:val="22"/>
          <w:szCs w:val="22"/>
          <w:lang w:val="en-GB"/>
        </w:rPr>
        <w:t xml:space="preserve"> reserves the right to terminate any agreement or contract with the awarded party by giving 3 months’ notice.</w:t>
      </w:r>
    </w:p>
    <w:p w14:paraId="5404B8A6" w14:textId="505487AE" w:rsidR="0003163A" w:rsidRPr="00FF3FDB" w:rsidRDefault="00A20E6F" w:rsidP="00FF3FDB">
      <w:pPr>
        <w:pStyle w:val="Heading1"/>
        <w:keepLines/>
        <w:widowControl w:val="0"/>
        <w:numPr>
          <w:ilvl w:val="1"/>
          <w:numId w:val="5"/>
        </w:numPr>
        <w:tabs>
          <w:tab w:val="clear" w:pos="1288"/>
          <w:tab w:val="num" w:pos="993"/>
        </w:tabs>
        <w:ind w:left="993" w:hanging="426"/>
        <w:rPr>
          <w:rFonts w:ascii="Calibri" w:hAnsi="Calibri"/>
          <w:b w:val="0"/>
          <w:bCs w:val="0"/>
          <w:sz w:val="22"/>
          <w:szCs w:val="22"/>
          <w:lang w:val="en-GB"/>
        </w:rPr>
      </w:pPr>
      <w:bookmarkStart w:id="169" w:name="_Toc500838532"/>
      <w:bookmarkStart w:id="170" w:name="_Toc500838714"/>
      <w:bookmarkStart w:id="171" w:name="_Toc506202002"/>
      <w:r w:rsidRPr="7C815177">
        <w:rPr>
          <w:rFonts w:ascii="Calibri" w:hAnsi="Calibri"/>
          <w:b w:val="0"/>
          <w:bCs w:val="0"/>
          <w:sz w:val="22"/>
          <w:szCs w:val="22"/>
          <w:lang w:val="en-GB"/>
        </w:rPr>
        <w:t>Any variations to the fee due to fundamental changes in the nature of the project shall be by negotiation between the parties.</w:t>
      </w:r>
      <w:bookmarkEnd w:id="169"/>
      <w:bookmarkEnd w:id="170"/>
      <w:bookmarkEnd w:id="171"/>
    </w:p>
    <w:p w14:paraId="4F5A7953" w14:textId="31A7136A" w:rsidR="0002669B" w:rsidRPr="00FF3FDB" w:rsidRDefault="0002669B" w:rsidP="00FF3FDB">
      <w:pPr>
        <w:pStyle w:val="Heading1"/>
        <w:keepLines/>
        <w:widowControl w:val="0"/>
        <w:numPr>
          <w:ilvl w:val="1"/>
          <w:numId w:val="5"/>
        </w:numPr>
        <w:tabs>
          <w:tab w:val="clear" w:pos="1288"/>
          <w:tab w:val="num" w:pos="993"/>
        </w:tabs>
        <w:ind w:left="993" w:hanging="426"/>
        <w:rPr>
          <w:rFonts w:ascii="Calibri" w:hAnsi="Calibri"/>
          <w:b w:val="0"/>
          <w:bCs w:val="0"/>
          <w:sz w:val="22"/>
          <w:szCs w:val="22"/>
          <w:lang w:val="en-GB"/>
        </w:rPr>
      </w:pPr>
      <w:bookmarkStart w:id="172" w:name="_Toc461623679"/>
      <w:bookmarkStart w:id="173" w:name="_Toc323212245"/>
      <w:bookmarkStart w:id="174" w:name="_Toc323130964"/>
      <w:bookmarkStart w:id="175" w:name="_Toc500838533"/>
      <w:bookmarkStart w:id="176" w:name="_Toc500838715"/>
      <w:bookmarkStart w:id="177" w:name="_Toc506202003"/>
      <w:r w:rsidRPr="7C815177">
        <w:rPr>
          <w:rFonts w:ascii="Calibri" w:hAnsi="Calibri"/>
          <w:b w:val="0"/>
          <w:bCs w:val="0"/>
          <w:sz w:val="22"/>
          <w:szCs w:val="22"/>
          <w:lang w:val="en-GB"/>
        </w:rPr>
        <w:t>Data Protection</w:t>
      </w:r>
      <w:bookmarkEnd w:id="172"/>
      <w:bookmarkEnd w:id="173"/>
      <w:bookmarkEnd w:id="174"/>
      <w:bookmarkEnd w:id="175"/>
      <w:bookmarkEnd w:id="176"/>
      <w:bookmarkEnd w:id="177"/>
    </w:p>
    <w:p w14:paraId="5CED3ED7" w14:textId="77777777" w:rsidR="0002669B" w:rsidRDefault="0002669B" w:rsidP="002833B8">
      <w:pPr>
        <w:keepNext/>
        <w:keepLines/>
        <w:widowControl w:val="0"/>
        <w:autoSpaceDE w:val="0"/>
        <w:autoSpaceDN w:val="0"/>
        <w:adjustRightInd w:val="0"/>
        <w:spacing w:line="260" w:lineRule="atLeast"/>
        <w:ind w:left="567"/>
        <w:rPr>
          <w:rFonts w:asciiTheme="minorHAnsi" w:hAnsiTheme="minorHAnsi" w:cs="Arial"/>
          <w:sz w:val="22"/>
          <w:szCs w:val="22"/>
          <w:lang w:val="en-GB"/>
        </w:rPr>
      </w:pPr>
    </w:p>
    <w:p w14:paraId="1490A835" w14:textId="06746AB5" w:rsidR="0002669B" w:rsidRPr="000B79F3" w:rsidRDefault="0003163A" w:rsidP="003118CB">
      <w:pPr>
        <w:pStyle w:val="Heading1"/>
        <w:keepLines/>
        <w:widowControl w:val="0"/>
        <w:numPr>
          <w:ilvl w:val="2"/>
          <w:numId w:val="13"/>
        </w:numPr>
        <w:spacing w:before="0" w:after="0"/>
        <w:ind w:left="1417" w:hanging="425"/>
        <w:rPr>
          <w:rFonts w:ascii="Calibri" w:hAnsi="Calibri"/>
          <w:b w:val="0"/>
          <w:color w:val="000000" w:themeColor="text1"/>
          <w:sz w:val="22"/>
          <w:szCs w:val="22"/>
          <w:lang w:val="en-GB"/>
        </w:rPr>
      </w:pPr>
      <w:bookmarkStart w:id="178" w:name="_Toc465677573"/>
      <w:bookmarkStart w:id="179" w:name="_Toc499898427"/>
      <w:bookmarkStart w:id="180" w:name="_Toc500838534"/>
      <w:bookmarkStart w:id="181" w:name="_Toc500838716"/>
      <w:bookmarkStart w:id="182" w:name="_Toc506202004"/>
      <w:r w:rsidRPr="000B79F3">
        <w:rPr>
          <w:rFonts w:ascii="Calibri" w:hAnsi="Calibri"/>
          <w:b w:val="0"/>
          <w:color w:val="000000" w:themeColor="text1"/>
          <w:sz w:val="22"/>
          <w:szCs w:val="22"/>
          <w:lang w:val="en-GB"/>
        </w:rPr>
        <w:t xml:space="preserve">The appointed </w:t>
      </w:r>
      <w:r w:rsidR="00DB1788">
        <w:rPr>
          <w:rFonts w:ascii="Calibri" w:hAnsi="Calibri"/>
          <w:b w:val="0"/>
          <w:color w:val="000000" w:themeColor="text1"/>
          <w:sz w:val="22"/>
          <w:szCs w:val="22"/>
          <w:lang w:val="en-GB"/>
        </w:rPr>
        <w:t>Firm</w:t>
      </w:r>
      <w:r w:rsidR="0002669B" w:rsidRPr="000B79F3">
        <w:rPr>
          <w:rFonts w:ascii="Calibri" w:hAnsi="Calibri"/>
          <w:b w:val="0"/>
          <w:color w:val="000000" w:themeColor="text1"/>
          <w:sz w:val="22"/>
          <w:szCs w:val="22"/>
          <w:lang w:val="en-GB"/>
        </w:rPr>
        <w:t xml:space="preserve"> </w:t>
      </w:r>
      <w:proofErr w:type="gramStart"/>
      <w:r w:rsidR="0002669B" w:rsidRPr="000B79F3">
        <w:rPr>
          <w:rFonts w:ascii="Calibri" w:hAnsi="Calibri"/>
          <w:b w:val="0"/>
          <w:color w:val="000000" w:themeColor="text1"/>
          <w:sz w:val="22"/>
          <w:szCs w:val="22"/>
          <w:lang w:val="en-GB"/>
        </w:rPr>
        <w:t>will:-</w:t>
      </w:r>
      <w:bookmarkEnd w:id="178"/>
      <w:bookmarkEnd w:id="179"/>
      <w:bookmarkEnd w:id="180"/>
      <w:bookmarkEnd w:id="181"/>
      <w:bookmarkEnd w:id="182"/>
      <w:proofErr w:type="gramEnd"/>
    </w:p>
    <w:p w14:paraId="7E581A16" w14:textId="36D3A4CF" w:rsidR="0003163A" w:rsidRPr="000B79F3" w:rsidRDefault="0002669B" w:rsidP="003118CB">
      <w:pPr>
        <w:pStyle w:val="ListParagraph"/>
        <w:numPr>
          <w:ilvl w:val="0"/>
          <w:numId w:val="11"/>
        </w:numPr>
        <w:spacing w:before="120" w:after="120"/>
        <w:ind w:left="1701" w:hanging="283"/>
        <w:contextualSpacing w:val="0"/>
        <w:jc w:val="both"/>
        <w:rPr>
          <w:rFonts w:ascii="Calibri" w:hAnsi="Calibri" w:cs="Arial"/>
          <w:bCs/>
          <w:sz w:val="22"/>
          <w:szCs w:val="22"/>
          <w:lang w:val="en-GB"/>
        </w:rPr>
      </w:pPr>
      <w:r w:rsidRPr="000B79F3">
        <w:rPr>
          <w:rFonts w:ascii="Calibri" w:hAnsi="Calibri" w:cs="Arial"/>
          <w:bCs/>
          <w:sz w:val="22"/>
          <w:szCs w:val="22"/>
          <w:lang w:val="en-GB"/>
        </w:rPr>
        <w:t>Duly observe their obligations under the Data Protection Act 1998 and associated Regulations to ensure full compliance with the law relating to personal information.</w:t>
      </w:r>
    </w:p>
    <w:p w14:paraId="13DB3F54" w14:textId="5CDFBF4E" w:rsidR="0002669B" w:rsidRDefault="0002669B" w:rsidP="003118CB">
      <w:pPr>
        <w:pStyle w:val="ListParagraph"/>
        <w:numPr>
          <w:ilvl w:val="0"/>
          <w:numId w:val="11"/>
        </w:numPr>
        <w:spacing w:before="120" w:after="120"/>
        <w:ind w:left="1701" w:hanging="283"/>
        <w:contextualSpacing w:val="0"/>
        <w:jc w:val="both"/>
        <w:rPr>
          <w:rFonts w:ascii="Calibri" w:hAnsi="Calibri" w:cs="Arial"/>
          <w:bCs/>
          <w:sz w:val="22"/>
          <w:szCs w:val="22"/>
          <w:lang w:val="en-GB"/>
        </w:rPr>
      </w:pPr>
      <w:r w:rsidRPr="000B79F3">
        <w:rPr>
          <w:rFonts w:ascii="Calibri" w:hAnsi="Calibri" w:cs="Arial"/>
          <w:bCs/>
          <w:sz w:val="22"/>
          <w:szCs w:val="22"/>
          <w:lang w:val="en-GB"/>
        </w:rPr>
        <w:t>In this clause references to Personal Data are to be interpreted as defined in the Data Protection Act 1998 (“DPA”) and related cas</w:t>
      </w:r>
      <w:r w:rsidR="0003163A" w:rsidRPr="000B79F3">
        <w:rPr>
          <w:rFonts w:ascii="Calibri" w:hAnsi="Calibri" w:cs="Arial"/>
          <w:bCs/>
          <w:sz w:val="22"/>
          <w:szCs w:val="22"/>
          <w:lang w:val="en-GB"/>
        </w:rPr>
        <w:t xml:space="preserve">e law. The </w:t>
      </w:r>
      <w:r w:rsidR="0042579E">
        <w:rPr>
          <w:rFonts w:ascii="Calibri" w:hAnsi="Calibri" w:cs="Arial"/>
          <w:bCs/>
          <w:sz w:val="22"/>
          <w:szCs w:val="22"/>
          <w:lang w:val="en-GB"/>
        </w:rPr>
        <w:t>Firm</w:t>
      </w:r>
      <w:r w:rsidRPr="000B79F3">
        <w:rPr>
          <w:rFonts w:ascii="Calibri" w:hAnsi="Calibri" w:cs="Arial"/>
          <w:bCs/>
          <w:sz w:val="22"/>
          <w:szCs w:val="22"/>
          <w:lang w:val="en-GB"/>
        </w:rPr>
        <w:t xml:space="preserve"> shall comply with all relevant provisions of the DPA and do nothing which causes, or may cause, The Association to be in breach of its obligations under the DPA. </w:t>
      </w:r>
      <w:proofErr w:type="gramStart"/>
      <w:r w:rsidRPr="000B79F3">
        <w:rPr>
          <w:rFonts w:ascii="Calibri" w:hAnsi="Calibri" w:cs="Arial"/>
          <w:bCs/>
          <w:sz w:val="22"/>
          <w:szCs w:val="22"/>
          <w:lang w:val="en-GB"/>
        </w:rPr>
        <w:t>In particular</w:t>
      </w:r>
      <w:r w:rsidR="0003163A" w:rsidRPr="000B79F3">
        <w:rPr>
          <w:rFonts w:ascii="Calibri" w:hAnsi="Calibri" w:cs="Arial"/>
          <w:bCs/>
          <w:sz w:val="22"/>
          <w:szCs w:val="22"/>
          <w:lang w:val="en-GB"/>
        </w:rPr>
        <w:t>, to</w:t>
      </w:r>
      <w:proofErr w:type="gramEnd"/>
      <w:r w:rsidR="0003163A" w:rsidRPr="000B79F3">
        <w:rPr>
          <w:rFonts w:ascii="Calibri" w:hAnsi="Calibri" w:cs="Arial"/>
          <w:bCs/>
          <w:sz w:val="22"/>
          <w:szCs w:val="22"/>
          <w:lang w:val="en-GB"/>
        </w:rPr>
        <w:t xml:space="preserve"> the extent that the </w:t>
      </w:r>
      <w:r w:rsidR="004169D1">
        <w:rPr>
          <w:rFonts w:ascii="Calibri" w:hAnsi="Calibri" w:cs="Arial"/>
          <w:bCs/>
          <w:sz w:val="22"/>
          <w:szCs w:val="22"/>
          <w:lang w:val="en-GB"/>
        </w:rPr>
        <w:t>Firm</w:t>
      </w:r>
      <w:r w:rsidRPr="000B79F3">
        <w:rPr>
          <w:rFonts w:ascii="Calibri" w:hAnsi="Calibri" w:cs="Arial"/>
          <w:bCs/>
          <w:sz w:val="22"/>
          <w:szCs w:val="22"/>
          <w:lang w:val="en-GB"/>
        </w:rPr>
        <w:t xml:space="preserve"> acts as a Data Processor in respect of any Personal Data pursuan</w:t>
      </w:r>
      <w:r w:rsidR="0003163A" w:rsidRPr="000B79F3">
        <w:rPr>
          <w:rFonts w:ascii="Calibri" w:hAnsi="Calibri" w:cs="Arial"/>
          <w:bCs/>
          <w:sz w:val="22"/>
          <w:szCs w:val="22"/>
          <w:lang w:val="en-GB"/>
        </w:rPr>
        <w:t xml:space="preserve">t to this Agreement, the </w:t>
      </w:r>
      <w:r w:rsidR="004169D1">
        <w:rPr>
          <w:rFonts w:ascii="Calibri" w:hAnsi="Calibri" w:cs="Arial"/>
          <w:bCs/>
          <w:sz w:val="22"/>
          <w:szCs w:val="22"/>
          <w:lang w:val="en-GB"/>
        </w:rPr>
        <w:t>Firm</w:t>
      </w:r>
      <w:r w:rsidRPr="000B79F3">
        <w:rPr>
          <w:rFonts w:ascii="Calibri" w:hAnsi="Calibri" w:cs="Arial"/>
          <w:bCs/>
          <w:sz w:val="22"/>
          <w:szCs w:val="22"/>
          <w:lang w:val="en-GB"/>
        </w:rPr>
        <w:t xml:space="preserve"> shall only process such Personal Data as is necessary to enable it to fulfil its obligations under the contract and only in accordance with instructions from the Association.</w:t>
      </w:r>
      <w:r w:rsidR="0003163A" w:rsidRPr="000B79F3">
        <w:rPr>
          <w:rFonts w:ascii="Calibri" w:hAnsi="Calibri" w:cs="Arial"/>
          <w:bCs/>
          <w:sz w:val="22"/>
          <w:szCs w:val="22"/>
          <w:lang w:val="en-GB"/>
        </w:rPr>
        <w:t xml:space="preserve"> The parties hereby agree that t</w:t>
      </w:r>
      <w:r w:rsidRPr="000B79F3">
        <w:rPr>
          <w:rFonts w:ascii="Calibri" w:hAnsi="Calibri" w:cs="Arial"/>
          <w:bCs/>
          <w:sz w:val="22"/>
          <w:szCs w:val="22"/>
          <w:lang w:val="en-GB"/>
        </w:rPr>
        <w:t>he Association shall be the Data Controller in respect of such Personal Data.</w:t>
      </w:r>
    </w:p>
    <w:p w14:paraId="39CF334E" w14:textId="3F82F577" w:rsidR="006F38C1" w:rsidRPr="008F496F" w:rsidRDefault="006F38C1" w:rsidP="003118CB">
      <w:pPr>
        <w:pStyle w:val="ListParagraph"/>
        <w:numPr>
          <w:ilvl w:val="0"/>
          <w:numId w:val="11"/>
        </w:numPr>
        <w:spacing w:before="120" w:after="120"/>
        <w:ind w:left="1701" w:hanging="283"/>
        <w:contextualSpacing w:val="0"/>
        <w:jc w:val="both"/>
        <w:rPr>
          <w:rFonts w:ascii="Calibri" w:hAnsi="Calibri" w:cs="Arial"/>
          <w:bCs/>
          <w:sz w:val="22"/>
          <w:szCs w:val="22"/>
          <w:lang w:val="en-GB"/>
        </w:rPr>
      </w:pPr>
      <w:r w:rsidRPr="008F496F">
        <w:rPr>
          <w:rFonts w:ascii="Calibri" w:hAnsi="Calibri" w:cs="Arial"/>
          <w:bCs/>
          <w:sz w:val="22"/>
          <w:szCs w:val="22"/>
          <w:lang w:val="en-GB"/>
        </w:rPr>
        <w:lastRenderedPageBreak/>
        <w:t>From its introduction in May 2018, any reference to the DPA shall also refer to the General Data Protection Regulation (GDPR).</w:t>
      </w:r>
    </w:p>
    <w:p w14:paraId="5D194857" w14:textId="77777777" w:rsidR="0002669B" w:rsidRPr="0002669B" w:rsidRDefault="0002669B" w:rsidP="002833B8">
      <w:pPr>
        <w:tabs>
          <w:tab w:val="num" w:pos="851"/>
        </w:tabs>
        <w:autoSpaceDE w:val="0"/>
        <w:autoSpaceDN w:val="0"/>
        <w:adjustRightInd w:val="0"/>
        <w:spacing w:line="260" w:lineRule="atLeast"/>
        <w:ind w:left="1418" w:hanging="284"/>
        <w:rPr>
          <w:rFonts w:ascii="Calibri" w:hAnsi="Calibri"/>
          <w:sz w:val="22"/>
          <w:szCs w:val="22"/>
          <w:lang w:val="en-GB"/>
        </w:rPr>
      </w:pPr>
    </w:p>
    <w:p w14:paraId="2DF90EBE" w14:textId="1B2A4E3D" w:rsidR="0002669B" w:rsidRPr="000B79F3" w:rsidRDefault="0002669B" w:rsidP="003118CB">
      <w:pPr>
        <w:pStyle w:val="Heading1"/>
        <w:keepLines/>
        <w:widowControl w:val="0"/>
        <w:numPr>
          <w:ilvl w:val="2"/>
          <w:numId w:val="13"/>
        </w:numPr>
        <w:spacing w:before="0" w:after="0"/>
        <w:ind w:left="1417" w:hanging="425"/>
        <w:rPr>
          <w:rFonts w:ascii="Calibri" w:hAnsi="Calibri"/>
          <w:b w:val="0"/>
          <w:color w:val="000000" w:themeColor="text1"/>
          <w:sz w:val="22"/>
          <w:szCs w:val="22"/>
          <w:lang w:val="en-GB"/>
        </w:rPr>
      </w:pPr>
      <w:bookmarkStart w:id="183" w:name="_Toc465677574"/>
      <w:bookmarkStart w:id="184" w:name="_Toc499898428"/>
      <w:bookmarkStart w:id="185" w:name="_Toc500838535"/>
      <w:bookmarkStart w:id="186" w:name="_Toc500838717"/>
      <w:bookmarkStart w:id="187" w:name="_Toc506202005"/>
      <w:r w:rsidRPr="000B79F3">
        <w:rPr>
          <w:rFonts w:ascii="Calibri" w:hAnsi="Calibri"/>
          <w:b w:val="0"/>
          <w:color w:val="000000" w:themeColor="text1"/>
          <w:sz w:val="22"/>
          <w:szCs w:val="22"/>
          <w:lang w:val="en-GB"/>
        </w:rPr>
        <w:t xml:space="preserve">The </w:t>
      </w:r>
      <w:r w:rsidR="00DB1788">
        <w:rPr>
          <w:rFonts w:ascii="Calibri" w:hAnsi="Calibri"/>
          <w:b w:val="0"/>
          <w:color w:val="000000" w:themeColor="text1"/>
          <w:sz w:val="22"/>
          <w:szCs w:val="22"/>
          <w:lang w:val="en-GB"/>
        </w:rPr>
        <w:t>Firm</w:t>
      </w:r>
      <w:r w:rsidRPr="000B79F3">
        <w:rPr>
          <w:rFonts w:ascii="Calibri" w:hAnsi="Calibri"/>
          <w:b w:val="0"/>
          <w:color w:val="000000" w:themeColor="text1"/>
          <w:sz w:val="22"/>
          <w:szCs w:val="22"/>
          <w:lang w:val="en-GB"/>
        </w:rPr>
        <w:t xml:space="preserve"> shall:</w:t>
      </w:r>
      <w:bookmarkEnd w:id="183"/>
      <w:bookmarkEnd w:id="184"/>
      <w:bookmarkEnd w:id="185"/>
      <w:bookmarkEnd w:id="186"/>
      <w:bookmarkEnd w:id="187"/>
    </w:p>
    <w:p w14:paraId="250F4DC0" w14:textId="323F9ACE" w:rsidR="0002669B" w:rsidRPr="000B79F3"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Implement technical and organisational measures in place to protect any personal data it is processing on The Association’s behalf against any unauthorised or unlawful processing and against any accidental loss, destruction, damage, </w:t>
      </w:r>
      <w:proofErr w:type="gramStart"/>
      <w:r w:rsidRPr="000B79F3">
        <w:rPr>
          <w:rFonts w:ascii="Calibri" w:hAnsi="Calibri" w:cs="Arial"/>
          <w:bCs/>
          <w:sz w:val="22"/>
          <w:szCs w:val="22"/>
          <w:lang w:val="en-GB"/>
        </w:rPr>
        <w:t>alteration</w:t>
      </w:r>
      <w:proofErr w:type="gramEnd"/>
      <w:r w:rsidRPr="000B79F3">
        <w:rPr>
          <w:rFonts w:ascii="Calibri" w:hAnsi="Calibri" w:cs="Arial"/>
          <w:bCs/>
          <w:sz w:val="22"/>
          <w:szCs w:val="22"/>
          <w:lang w:val="en-GB"/>
        </w:rPr>
        <w:t xml:space="preserve"> or disclosure and undertakes to maintain such measures during the course of this Contract. These measures shall be appropriate to the harm which might result from any unauthorised or unlawful Processing, accidental loss, </w:t>
      </w:r>
      <w:proofErr w:type="gramStart"/>
      <w:r w:rsidRPr="000B79F3">
        <w:rPr>
          <w:rFonts w:ascii="Calibri" w:hAnsi="Calibri" w:cs="Arial"/>
          <w:bCs/>
          <w:sz w:val="22"/>
          <w:szCs w:val="22"/>
          <w:lang w:val="en-GB"/>
        </w:rPr>
        <w:t>destruction</w:t>
      </w:r>
      <w:proofErr w:type="gramEnd"/>
      <w:r w:rsidRPr="000B79F3">
        <w:rPr>
          <w:rFonts w:ascii="Calibri" w:hAnsi="Calibri" w:cs="Arial"/>
          <w:bCs/>
          <w:sz w:val="22"/>
          <w:szCs w:val="22"/>
          <w:lang w:val="en-GB"/>
        </w:rPr>
        <w:t xml:space="preserve"> or damage to the Personal Data which is to be protected.</w:t>
      </w:r>
    </w:p>
    <w:p w14:paraId="7C62C56C" w14:textId="078B0903" w:rsidR="0002669B" w:rsidRPr="000B79F3"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Take all reasonable steps to ensure the reliability of its staff having access to any such Personal Data.</w:t>
      </w:r>
    </w:p>
    <w:p w14:paraId="743CCD2C" w14:textId="77777777" w:rsidR="0002669B" w:rsidRPr="000B79F3"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Monitor and maintain the integrity of all Personal Data in full accordance with the Data Protection Principles.</w:t>
      </w:r>
    </w:p>
    <w:p w14:paraId="0CFB0A06" w14:textId="02DE23D2" w:rsidR="0002669B" w:rsidRPr="000B79F3"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Obtain prior written consent from the Association </w:t>
      </w:r>
      <w:proofErr w:type="gramStart"/>
      <w:r w:rsidRPr="000B79F3">
        <w:rPr>
          <w:rFonts w:ascii="Calibri" w:hAnsi="Calibri" w:cs="Arial"/>
          <w:bCs/>
          <w:sz w:val="22"/>
          <w:szCs w:val="22"/>
          <w:lang w:val="en-GB"/>
        </w:rPr>
        <w:t>in order to</w:t>
      </w:r>
      <w:proofErr w:type="gramEnd"/>
      <w:r w:rsidRPr="000B79F3">
        <w:rPr>
          <w:rFonts w:ascii="Calibri" w:hAnsi="Calibri" w:cs="Arial"/>
          <w:bCs/>
          <w:sz w:val="22"/>
          <w:szCs w:val="22"/>
          <w:lang w:val="en-GB"/>
        </w:rPr>
        <w:t xml:space="preserve"> transfer the Personal Data to any sub-contractors or affiliates to fulfil their obligations under this Contract. This is subject to the confidentiality issues as set out in this document.</w:t>
      </w:r>
    </w:p>
    <w:p w14:paraId="70E1F25B" w14:textId="66BA6A43" w:rsidR="0002669B" w:rsidRPr="000B79F3"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Ensure t</w:t>
      </w:r>
      <w:r w:rsidR="000B79F3">
        <w:rPr>
          <w:rFonts w:ascii="Calibri" w:hAnsi="Calibri" w:cs="Arial"/>
          <w:bCs/>
          <w:sz w:val="22"/>
          <w:szCs w:val="22"/>
          <w:lang w:val="en-GB"/>
        </w:rPr>
        <w:t xml:space="preserve">hat all employees of the </w:t>
      </w:r>
      <w:r w:rsidR="0042579E">
        <w:rPr>
          <w:rFonts w:ascii="Calibri" w:hAnsi="Calibri" w:cs="Arial"/>
          <w:bCs/>
          <w:sz w:val="22"/>
          <w:szCs w:val="22"/>
          <w:lang w:val="en-GB"/>
        </w:rPr>
        <w:t xml:space="preserve">Firm </w:t>
      </w:r>
      <w:r w:rsidRPr="000B79F3">
        <w:rPr>
          <w:rFonts w:ascii="Calibri" w:hAnsi="Calibri" w:cs="Arial"/>
          <w:bCs/>
          <w:sz w:val="22"/>
          <w:szCs w:val="22"/>
          <w:lang w:val="en-GB"/>
        </w:rPr>
        <w:t>who reasonably require access to the Personal Data are informed of the strict confidential nature of the Personal Data; and</w:t>
      </w:r>
    </w:p>
    <w:p w14:paraId="66325EA8" w14:textId="37B63A8E" w:rsidR="0002669B" w:rsidRPr="000B79F3"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Ensure </w:t>
      </w:r>
      <w:r w:rsidR="000B79F3">
        <w:rPr>
          <w:rFonts w:ascii="Calibri" w:hAnsi="Calibri" w:cs="Arial"/>
          <w:bCs/>
          <w:sz w:val="22"/>
          <w:szCs w:val="22"/>
          <w:lang w:val="en-GB"/>
        </w:rPr>
        <w:t xml:space="preserve">that no employees of the </w:t>
      </w:r>
      <w:r w:rsidR="0042579E">
        <w:rPr>
          <w:rFonts w:ascii="Calibri" w:hAnsi="Calibri" w:cs="Arial"/>
          <w:bCs/>
          <w:sz w:val="22"/>
          <w:szCs w:val="22"/>
          <w:lang w:val="en-GB"/>
        </w:rPr>
        <w:t>Firm</w:t>
      </w:r>
      <w:r w:rsidRPr="000B79F3">
        <w:rPr>
          <w:rFonts w:ascii="Calibri" w:hAnsi="Calibri" w:cs="Arial"/>
          <w:bCs/>
          <w:sz w:val="22"/>
          <w:szCs w:val="22"/>
          <w:lang w:val="en-GB"/>
        </w:rPr>
        <w:t xml:space="preserve"> publish, disclose, or divulge (whether directly or indirectly) any of the Personal Data to any third party unless directed in writing to do so by The Association.</w:t>
      </w:r>
    </w:p>
    <w:p w14:paraId="4E56A64B" w14:textId="674D6DCA" w:rsidR="0002669B" w:rsidRPr="000B79F3"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Notify The Association within 5 (fi</w:t>
      </w:r>
      <w:r w:rsidR="000B79F3">
        <w:rPr>
          <w:rFonts w:ascii="Calibri" w:hAnsi="Calibri" w:cs="Arial"/>
          <w:bCs/>
          <w:sz w:val="22"/>
          <w:szCs w:val="22"/>
          <w:lang w:val="en-GB"/>
        </w:rPr>
        <w:t>ve) working days if it receives a</w:t>
      </w:r>
      <w:r w:rsidRPr="000B79F3">
        <w:rPr>
          <w:rFonts w:ascii="Calibri" w:hAnsi="Calibri" w:cs="Arial"/>
          <w:bCs/>
          <w:sz w:val="22"/>
          <w:szCs w:val="22"/>
          <w:lang w:val="en-GB"/>
        </w:rPr>
        <w:t>ny complaint, enquiry or request from any person whatsoever relating to The Association’s obligations under the DPA.</w:t>
      </w:r>
    </w:p>
    <w:p w14:paraId="6D367052" w14:textId="2ED4485B" w:rsidR="0002669B" w:rsidRPr="000B79F3"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At its sole cost, promptly to provide The Association with full cooperation and assistance in relation to any complaint, en</w:t>
      </w:r>
      <w:r w:rsidR="000B79F3">
        <w:rPr>
          <w:rFonts w:ascii="Calibri" w:hAnsi="Calibri" w:cs="Arial"/>
          <w:bCs/>
          <w:sz w:val="22"/>
          <w:szCs w:val="22"/>
          <w:lang w:val="en-GB"/>
        </w:rPr>
        <w:t>quiry, or request made to the</w:t>
      </w:r>
      <w:r w:rsidRPr="000B79F3">
        <w:rPr>
          <w:rFonts w:ascii="Calibri" w:hAnsi="Calibri" w:cs="Arial"/>
          <w:bCs/>
          <w:sz w:val="22"/>
          <w:szCs w:val="22"/>
          <w:lang w:val="en-GB"/>
        </w:rPr>
        <w:t xml:space="preserve"> Partner which shall include, but shall not be limited to:</w:t>
      </w:r>
    </w:p>
    <w:p w14:paraId="5C7FFB44" w14:textId="3AC7B1A8" w:rsidR="0002669B" w:rsidRPr="000B79F3" w:rsidRDefault="0002669B" w:rsidP="003118CB">
      <w:pPr>
        <w:pStyle w:val="ListParagraph"/>
        <w:numPr>
          <w:ilvl w:val="1"/>
          <w:numId w:val="12"/>
        </w:numPr>
        <w:tabs>
          <w:tab w:val="num" w:pos="2552"/>
        </w:tabs>
        <w:spacing w:before="120" w:after="120"/>
        <w:ind w:left="2410"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Providing to The Association full and complete details of the complaint, enquiry or </w:t>
      </w:r>
      <w:proofErr w:type="gramStart"/>
      <w:r w:rsidRPr="000B79F3">
        <w:rPr>
          <w:rFonts w:ascii="Calibri" w:hAnsi="Calibri" w:cs="Arial"/>
          <w:bCs/>
          <w:sz w:val="22"/>
          <w:szCs w:val="22"/>
          <w:lang w:val="en-GB"/>
        </w:rPr>
        <w:t>request;</w:t>
      </w:r>
      <w:proofErr w:type="gramEnd"/>
    </w:p>
    <w:p w14:paraId="34D734BF" w14:textId="7523FB7D" w:rsidR="0002669B" w:rsidRPr="000B79F3" w:rsidRDefault="0002669B" w:rsidP="003118CB">
      <w:pPr>
        <w:pStyle w:val="ListParagraph"/>
        <w:numPr>
          <w:ilvl w:val="1"/>
          <w:numId w:val="12"/>
        </w:numPr>
        <w:tabs>
          <w:tab w:val="num" w:pos="2552"/>
        </w:tabs>
        <w:spacing w:before="120" w:after="120"/>
        <w:ind w:left="2410"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Complying with a data access request and within the relevant timescales as set out in the Data Protection Legislation and in accordance with The Association’s </w:t>
      </w:r>
      <w:proofErr w:type="gramStart"/>
      <w:r w:rsidRPr="000B79F3">
        <w:rPr>
          <w:rFonts w:ascii="Calibri" w:hAnsi="Calibri" w:cs="Arial"/>
          <w:bCs/>
          <w:sz w:val="22"/>
          <w:szCs w:val="22"/>
          <w:lang w:val="en-GB"/>
        </w:rPr>
        <w:t>instructions;</w:t>
      </w:r>
      <w:proofErr w:type="gramEnd"/>
    </w:p>
    <w:p w14:paraId="3F0F6372" w14:textId="73FC4D46" w:rsidR="0002669B" w:rsidRPr="000B79F3" w:rsidRDefault="0002669B" w:rsidP="003118CB">
      <w:pPr>
        <w:pStyle w:val="ListParagraph"/>
        <w:numPr>
          <w:ilvl w:val="1"/>
          <w:numId w:val="12"/>
        </w:numPr>
        <w:tabs>
          <w:tab w:val="num" w:pos="2552"/>
        </w:tabs>
        <w:spacing w:before="120" w:after="120"/>
        <w:ind w:left="2410"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Providing to the Association any and all Personal Data it is in possession of in relation to tenants/ </w:t>
      </w:r>
      <w:proofErr w:type="gramStart"/>
      <w:r w:rsidRPr="000B79F3">
        <w:rPr>
          <w:rFonts w:ascii="Calibri" w:hAnsi="Calibri" w:cs="Arial"/>
          <w:bCs/>
          <w:sz w:val="22"/>
          <w:szCs w:val="22"/>
          <w:lang w:val="en-GB"/>
        </w:rPr>
        <w:t>residents  and</w:t>
      </w:r>
      <w:proofErr w:type="gramEnd"/>
      <w:r w:rsidRPr="000B79F3">
        <w:rPr>
          <w:rFonts w:ascii="Calibri" w:hAnsi="Calibri" w:cs="Arial"/>
          <w:bCs/>
          <w:sz w:val="22"/>
          <w:szCs w:val="22"/>
          <w:lang w:val="en-GB"/>
        </w:rPr>
        <w:t xml:space="preserve"> shall do so within the timescales required by The Association an</w:t>
      </w:r>
      <w:r w:rsidR="00C71A1C">
        <w:rPr>
          <w:rFonts w:ascii="Calibri" w:hAnsi="Calibri" w:cs="Arial"/>
          <w:bCs/>
          <w:sz w:val="22"/>
          <w:szCs w:val="22"/>
          <w:lang w:val="en-GB"/>
        </w:rPr>
        <w:t xml:space="preserve">d notified to the </w:t>
      </w:r>
      <w:r w:rsidR="004169D1">
        <w:rPr>
          <w:rFonts w:ascii="Calibri" w:hAnsi="Calibri" w:cs="Arial"/>
          <w:bCs/>
          <w:sz w:val="22"/>
          <w:szCs w:val="22"/>
          <w:lang w:val="en-GB"/>
        </w:rPr>
        <w:t>Firm</w:t>
      </w:r>
      <w:r w:rsidRPr="000B79F3">
        <w:rPr>
          <w:rFonts w:ascii="Calibri" w:hAnsi="Calibri" w:cs="Arial"/>
          <w:bCs/>
          <w:sz w:val="22"/>
          <w:szCs w:val="22"/>
          <w:lang w:val="en-GB"/>
        </w:rPr>
        <w:t>; and</w:t>
      </w:r>
    </w:p>
    <w:p w14:paraId="4C66E102" w14:textId="6A8FF4E3" w:rsidR="0002669B" w:rsidRPr="000B79F3" w:rsidRDefault="0002669B" w:rsidP="003118CB">
      <w:pPr>
        <w:pStyle w:val="ListParagraph"/>
        <w:numPr>
          <w:ilvl w:val="1"/>
          <w:numId w:val="12"/>
        </w:numPr>
        <w:tabs>
          <w:tab w:val="num" w:pos="2552"/>
        </w:tabs>
        <w:spacing w:before="120" w:after="120"/>
        <w:ind w:left="2410"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Providing to The Association </w:t>
      </w:r>
      <w:proofErr w:type="gramStart"/>
      <w:r w:rsidRPr="000B79F3">
        <w:rPr>
          <w:rFonts w:ascii="Calibri" w:hAnsi="Calibri" w:cs="Arial"/>
          <w:bCs/>
          <w:sz w:val="22"/>
          <w:szCs w:val="22"/>
          <w:lang w:val="en-GB"/>
        </w:rPr>
        <w:t>any and all</w:t>
      </w:r>
      <w:proofErr w:type="gramEnd"/>
      <w:r w:rsidRPr="000B79F3">
        <w:rPr>
          <w:rFonts w:ascii="Calibri" w:hAnsi="Calibri" w:cs="Arial"/>
          <w:bCs/>
          <w:sz w:val="22"/>
          <w:szCs w:val="22"/>
          <w:lang w:val="en-GB"/>
        </w:rPr>
        <w:t xml:space="preserve"> relevant information requested by the Association.</w:t>
      </w:r>
    </w:p>
    <w:p w14:paraId="32DB5E90" w14:textId="1513327C" w:rsidR="0002669B" w:rsidRPr="000B79F3"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reasonable notice, allow the Association access to any premises owned or controlled by </w:t>
      </w:r>
      <w:r w:rsidR="000B79F3">
        <w:rPr>
          <w:rFonts w:ascii="Calibri" w:hAnsi="Calibri" w:cs="Arial"/>
          <w:bCs/>
          <w:sz w:val="22"/>
          <w:szCs w:val="22"/>
          <w:lang w:val="en-GB"/>
        </w:rPr>
        <w:t>the</w:t>
      </w:r>
      <w:r w:rsidR="0042579E">
        <w:rPr>
          <w:rFonts w:ascii="Calibri" w:hAnsi="Calibri" w:cs="Arial"/>
          <w:bCs/>
          <w:sz w:val="22"/>
          <w:szCs w:val="22"/>
          <w:lang w:val="en-GB"/>
        </w:rPr>
        <w:t xml:space="preserve"> Firm</w:t>
      </w:r>
      <w:r w:rsidRPr="000B79F3">
        <w:rPr>
          <w:rFonts w:ascii="Calibri" w:hAnsi="Calibri" w:cs="Arial"/>
          <w:bCs/>
          <w:sz w:val="22"/>
          <w:szCs w:val="22"/>
          <w:lang w:val="en-GB"/>
        </w:rPr>
        <w:t xml:space="preserve"> to enable the Association to inspect and audit its procedures and shall, upon the Association’s request from time to time, prepare a report for the Association in respect of the technical and organisational measures it has in place to protect the Personal Data.</w:t>
      </w:r>
    </w:p>
    <w:p w14:paraId="5EEE8FBA" w14:textId="11E871A6" w:rsidR="0002669B" w:rsidRPr="000B79F3"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lastRenderedPageBreak/>
        <w:t>Warrant that it has submitted, pursuant to section 18(1) of the DPA, a notification to the Information Commissioner (as defined by the FOIA) and shall keep that notification correct, complete and up to date.</w:t>
      </w:r>
    </w:p>
    <w:p w14:paraId="010CC9C9" w14:textId="259F902F" w:rsidR="0002669B" w:rsidRPr="000B79F3"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Not transfer any Personal Data (whether in whole or in part) to any country outside of the European Economic Area unless authorised in writing to do so by the Association and, where the Association</w:t>
      </w:r>
      <w:r w:rsidR="000B79F3">
        <w:rPr>
          <w:rFonts w:ascii="Calibri" w:hAnsi="Calibri" w:cs="Arial"/>
          <w:bCs/>
          <w:sz w:val="22"/>
          <w:szCs w:val="22"/>
          <w:lang w:val="en-GB"/>
        </w:rPr>
        <w:t xml:space="preserve"> authorises such transfer, the </w:t>
      </w:r>
      <w:r w:rsidRPr="000B79F3">
        <w:rPr>
          <w:rFonts w:ascii="Calibri" w:hAnsi="Calibri" w:cs="Arial"/>
          <w:bCs/>
          <w:sz w:val="22"/>
          <w:szCs w:val="22"/>
          <w:lang w:val="en-GB"/>
        </w:rPr>
        <w:t>Partner shall fully comply with:</w:t>
      </w:r>
    </w:p>
    <w:p w14:paraId="62A5D71E" w14:textId="77777777" w:rsidR="0002669B" w:rsidRPr="000B79F3" w:rsidRDefault="0002669B" w:rsidP="003118CB">
      <w:pPr>
        <w:pStyle w:val="ListParagraph"/>
        <w:numPr>
          <w:ilvl w:val="1"/>
          <w:numId w:val="12"/>
        </w:numPr>
        <w:spacing w:before="120" w:after="120"/>
        <w:ind w:left="2410"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The obligations of the Data Controller under the Eighth Data Protection Principle set out in Schedule 1 of the DPA by the provision of an adequate and appropriate level of protection in respect of any Personal Data which is transferred in accordance with this </w:t>
      </w:r>
      <w:proofErr w:type="gramStart"/>
      <w:r w:rsidRPr="000B79F3">
        <w:rPr>
          <w:rFonts w:ascii="Calibri" w:hAnsi="Calibri" w:cs="Arial"/>
          <w:bCs/>
          <w:sz w:val="22"/>
          <w:szCs w:val="22"/>
          <w:lang w:val="en-GB"/>
        </w:rPr>
        <w:t>and;</w:t>
      </w:r>
      <w:proofErr w:type="gramEnd"/>
    </w:p>
    <w:p w14:paraId="55847C99" w14:textId="357312D6" w:rsidR="0002669B" w:rsidRPr="004045C8" w:rsidRDefault="0002669B" w:rsidP="003118CB">
      <w:pPr>
        <w:pStyle w:val="ListParagraph"/>
        <w:numPr>
          <w:ilvl w:val="1"/>
          <w:numId w:val="12"/>
        </w:numPr>
        <w:spacing w:before="120" w:after="120"/>
        <w:ind w:left="2410" w:hanging="425"/>
        <w:contextualSpacing w:val="0"/>
        <w:jc w:val="both"/>
        <w:rPr>
          <w:rFonts w:ascii="Calibri" w:hAnsi="Calibri" w:cs="Arial"/>
          <w:bCs/>
          <w:sz w:val="22"/>
          <w:szCs w:val="22"/>
          <w:lang w:val="en-GB"/>
        </w:rPr>
      </w:pPr>
      <w:r w:rsidRPr="000B79F3">
        <w:rPr>
          <w:rFonts w:ascii="Calibri" w:hAnsi="Calibri" w:cs="Arial"/>
          <w:bCs/>
          <w:sz w:val="22"/>
          <w:szCs w:val="22"/>
          <w:lang w:val="en-GB"/>
        </w:rPr>
        <w:t>Any reasonable instructions notified to the Partner by the Association.</w:t>
      </w:r>
    </w:p>
    <w:p w14:paraId="41BE6ACF" w14:textId="1AA662ED" w:rsidR="0002669B" w:rsidRPr="004045C8"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the termination of this Agreement for whatever reason, unless notified otherwise by the Association or required by the law, immediately cease any and all processing of the Personal Data on the Association’s </w:t>
      </w:r>
      <w:proofErr w:type="gramStart"/>
      <w:r w:rsidRPr="000B79F3">
        <w:rPr>
          <w:rFonts w:ascii="Calibri" w:hAnsi="Calibri" w:cs="Arial"/>
          <w:bCs/>
          <w:sz w:val="22"/>
          <w:szCs w:val="22"/>
          <w:lang w:val="en-GB"/>
        </w:rPr>
        <w:t>behalf, and</w:t>
      </w:r>
      <w:proofErr w:type="gramEnd"/>
      <w:r w:rsidRPr="000B79F3">
        <w:rPr>
          <w:rFonts w:ascii="Calibri" w:hAnsi="Calibri" w:cs="Arial"/>
          <w:bCs/>
          <w:sz w:val="22"/>
          <w:szCs w:val="22"/>
          <w:lang w:val="en-GB"/>
        </w:rPr>
        <w:t xml:space="preserve"> destroy or provide to the Association with a copy of all such Personal Data on suitable media.</w:t>
      </w:r>
    </w:p>
    <w:p w14:paraId="41145A12" w14:textId="37BCDB91" w:rsidR="0002669B" w:rsidRPr="000B79F3"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0B79F3">
        <w:rPr>
          <w:rFonts w:ascii="Calibri" w:hAnsi="Calibri" w:cs="Arial"/>
          <w:bCs/>
          <w:sz w:val="22"/>
          <w:szCs w:val="22"/>
          <w:lang w:val="en-GB"/>
        </w:rPr>
        <w:t xml:space="preserve">Upon receipt of any request from the Association to do so, promptly amend, transfer, or delete the Personal Data (whether in whole or in part). Upon deletion of the Association’s data, the </w:t>
      </w:r>
      <w:r w:rsidR="004169D1">
        <w:rPr>
          <w:rFonts w:ascii="Calibri" w:hAnsi="Calibri" w:cs="Arial"/>
          <w:bCs/>
          <w:sz w:val="22"/>
          <w:szCs w:val="22"/>
          <w:lang w:val="en-GB"/>
        </w:rPr>
        <w:t>Firm</w:t>
      </w:r>
      <w:r w:rsidRPr="000B79F3">
        <w:rPr>
          <w:rFonts w:ascii="Calibri" w:hAnsi="Calibri" w:cs="Arial"/>
          <w:bCs/>
          <w:sz w:val="22"/>
          <w:szCs w:val="22"/>
          <w:lang w:val="en-GB"/>
        </w:rPr>
        <w:t xml:space="preserve"> will not be able to provide any reports or other benefits relating to any deleted data.</w:t>
      </w:r>
    </w:p>
    <w:p w14:paraId="035AA7E6" w14:textId="2FA4E4DC" w:rsidR="0002669B" w:rsidRPr="004045C8"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4045C8">
        <w:rPr>
          <w:rFonts w:ascii="Calibri" w:hAnsi="Calibri" w:cs="Arial"/>
          <w:bCs/>
          <w:sz w:val="22"/>
          <w:szCs w:val="22"/>
          <w:lang w:val="en-GB"/>
        </w:rPr>
        <w:t xml:space="preserve">When required to collect any Personal Data on behalf of the Association, ensure that the </w:t>
      </w:r>
      <w:r w:rsidR="004169D1">
        <w:rPr>
          <w:rFonts w:ascii="Calibri" w:hAnsi="Calibri" w:cs="Arial"/>
          <w:bCs/>
          <w:sz w:val="22"/>
          <w:szCs w:val="22"/>
          <w:lang w:val="en-GB"/>
        </w:rPr>
        <w:t>Firm</w:t>
      </w:r>
      <w:r w:rsidRPr="004045C8">
        <w:rPr>
          <w:rFonts w:ascii="Calibri" w:hAnsi="Calibri" w:cs="Arial"/>
          <w:bCs/>
          <w:sz w:val="22"/>
          <w:szCs w:val="22"/>
          <w:lang w:val="en-GB"/>
        </w:rPr>
        <w:t xml:space="preserve"> provides to the Data Subjects, from whom the Personal Data is collected, with a fair processing notice in a form to be agreed by the Partner.</w:t>
      </w:r>
    </w:p>
    <w:p w14:paraId="08A9A6F1" w14:textId="63EC8790" w:rsidR="0002669B" w:rsidRDefault="0002669B" w:rsidP="003118CB">
      <w:pPr>
        <w:pStyle w:val="ListParagraph"/>
        <w:numPr>
          <w:ilvl w:val="0"/>
          <w:numId w:val="12"/>
        </w:numPr>
        <w:spacing w:before="120" w:after="120"/>
        <w:ind w:left="1843" w:hanging="425"/>
        <w:contextualSpacing w:val="0"/>
        <w:jc w:val="both"/>
        <w:rPr>
          <w:rFonts w:ascii="Calibri" w:hAnsi="Calibri" w:cs="Arial"/>
          <w:bCs/>
          <w:sz w:val="22"/>
          <w:szCs w:val="22"/>
          <w:lang w:val="en-GB"/>
        </w:rPr>
      </w:pPr>
      <w:r w:rsidRPr="006F38C1">
        <w:rPr>
          <w:rFonts w:ascii="Calibri" w:hAnsi="Calibri" w:cs="Arial"/>
          <w:bCs/>
          <w:sz w:val="22"/>
          <w:szCs w:val="22"/>
          <w:lang w:val="en-GB"/>
        </w:rPr>
        <w:t>Comply with all reasonable requests or directions by the Association to enable The Association to verify and / or procure that the Partner is in full compliance with its obligations under this contract.</w:t>
      </w:r>
    </w:p>
    <w:p w14:paraId="398E89EE" w14:textId="77777777" w:rsidR="0047036A" w:rsidRPr="006F38C1" w:rsidRDefault="0047036A" w:rsidP="0047036A">
      <w:pPr>
        <w:pStyle w:val="ListParagraph"/>
        <w:spacing w:before="120" w:after="120"/>
        <w:ind w:left="1843"/>
        <w:contextualSpacing w:val="0"/>
        <w:jc w:val="both"/>
        <w:rPr>
          <w:rFonts w:ascii="Calibri" w:hAnsi="Calibri" w:cs="Arial"/>
          <w:bCs/>
          <w:sz w:val="22"/>
          <w:szCs w:val="22"/>
          <w:lang w:val="en-GB"/>
        </w:rPr>
      </w:pPr>
    </w:p>
    <w:p w14:paraId="1DB5BE2F" w14:textId="77777777" w:rsidR="004045C8" w:rsidRPr="000949B1" w:rsidRDefault="004045C8" w:rsidP="00FE21AB">
      <w:pPr>
        <w:pStyle w:val="Heading1"/>
        <w:keepLines/>
        <w:widowControl w:val="0"/>
        <w:numPr>
          <w:ilvl w:val="0"/>
          <w:numId w:val="5"/>
        </w:numPr>
        <w:tabs>
          <w:tab w:val="clear" w:pos="1855"/>
        </w:tabs>
        <w:spacing w:before="0"/>
        <w:ind w:left="567" w:hanging="709"/>
        <w:rPr>
          <w:rFonts w:ascii="Calibri" w:hAnsi="Calibri"/>
          <w:sz w:val="28"/>
          <w:lang w:val="en-GB"/>
        </w:rPr>
      </w:pPr>
      <w:bookmarkStart w:id="188" w:name="_Toc500838536"/>
      <w:bookmarkStart w:id="189" w:name="_Toc506202006"/>
      <w:r w:rsidRPr="000949B1">
        <w:rPr>
          <w:rFonts w:ascii="Calibri" w:hAnsi="Calibri"/>
          <w:sz w:val="28"/>
          <w:lang w:val="en-GB"/>
        </w:rPr>
        <w:lastRenderedPageBreak/>
        <w:t>Submitting your Tender Proposal</w:t>
      </w:r>
      <w:bookmarkEnd w:id="188"/>
      <w:bookmarkEnd w:id="189"/>
    </w:p>
    <w:p w14:paraId="2A89DF46" w14:textId="275041AD" w:rsidR="006A779D" w:rsidRPr="00FE21AB" w:rsidRDefault="006A779D" w:rsidP="00FE21AB">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190" w:name="_Toc499898430"/>
      <w:bookmarkStart w:id="191" w:name="_Toc500838537"/>
      <w:bookmarkStart w:id="192" w:name="_Toc500838719"/>
      <w:bookmarkStart w:id="193" w:name="_Toc506202007"/>
      <w:bookmarkStart w:id="194" w:name="_Toc465677576"/>
      <w:r w:rsidRPr="00FE21AB">
        <w:rPr>
          <w:rFonts w:ascii="Calibri" w:hAnsi="Calibri"/>
          <w:b w:val="0"/>
          <w:sz w:val="22"/>
          <w:szCs w:val="22"/>
          <w:lang w:val="en-GB"/>
        </w:rPr>
        <w:t xml:space="preserve">Tenderers </w:t>
      </w:r>
      <w:r w:rsidR="00FF3FDB" w:rsidRPr="00FE21AB">
        <w:rPr>
          <w:rFonts w:ascii="Calibri" w:hAnsi="Calibri"/>
          <w:b w:val="0"/>
          <w:sz w:val="22"/>
          <w:szCs w:val="22"/>
          <w:lang w:val="en-GB"/>
        </w:rPr>
        <w:t xml:space="preserve">may submit against one or more </w:t>
      </w:r>
      <w:r w:rsidRPr="00FE21AB">
        <w:rPr>
          <w:rFonts w:ascii="Calibri" w:hAnsi="Calibri"/>
          <w:b w:val="0"/>
          <w:sz w:val="22"/>
          <w:szCs w:val="22"/>
          <w:lang w:val="en-GB"/>
        </w:rPr>
        <w:t>Lots.</w:t>
      </w:r>
      <w:bookmarkEnd w:id="190"/>
      <w:bookmarkEnd w:id="191"/>
      <w:bookmarkEnd w:id="192"/>
      <w:bookmarkEnd w:id="193"/>
      <w:r w:rsidRPr="00FE21AB">
        <w:rPr>
          <w:rFonts w:ascii="Calibri" w:hAnsi="Calibri"/>
          <w:b w:val="0"/>
          <w:sz w:val="22"/>
          <w:szCs w:val="22"/>
          <w:lang w:val="en-GB"/>
        </w:rPr>
        <w:t xml:space="preserve"> </w:t>
      </w:r>
    </w:p>
    <w:p w14:paraId="604DDF5F" w14:textId="2EEAE1F1" w:rsidR="004045C8" w:rsidRPr="00FE21AB" w:rsidRDefault="004045C8" w:rsidP="00FE21AB">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195" w:name="_Toc499898431"/>
      <w:bookmarkStart w:id="196" w:name="_Toc500838538"/>
      <w:bookmarkStart w:id="197" w:name="_Toc500838720"/>
      <w:bookmarkStart w:id="198" w:name="_Toc506202008"/>
      <w:r w:rsidRPr="00FE21AB">
        <w:rPr>
          <w:rFonts w:ascii="Calibri" w:hAnsi="Calibri"/>
          <w:b w:val="0"/>
          <w:sz w:val="22"/>
          <w:szCs w:val="22"/>
          <w:lang w:val="en-GB"/>
        </w:rPr>
        <w:t>All tenderers are deemed to have made sufficient allowances for all proposed pricing requirements including contingencies where required. Contingencies or other like allowances are to be clearly indicated on the Tender submission.</w:t>
      </w:r>
      <w:bookmarkEnd w:id="194"/>
      <w:bookmarkEnd w:id="195"/>
      <w:bookmarkEnd w:id="196"/>
      <w:bookmarkEnd w:id="197"/>
      <w:bookmarkEnd w:id="198"/>
      <w:r w:rsidRPr="00FE21AB">
        <w:rPr>
          <w:rFonts w:ascii="Calibri" w:hAnsi="Calibri"/>
          <w:b w:val="0"/>
          <w:sz w:val="22"/>
          <w:szCs w:val="22"/>
          <w:lang w:val="en-GB"/>
        </w:rPr>
        <w:t xml:space="preserve"> </w:t>
      </w:r>
    </w:p>
    <w:p w14:paraId="267F3899" w14:textId="6713259B" w:rsidR="004045C8" w:rsidRPr="00FE21AB" w:rsidRDefault="004045C8" w:rsidP="00FE21AB">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199" w:name="_Toc465677577"/>
      <w:bookmarkStart w:id="200" w:name="_Toc499898432"/>
      <w:bookmarkStart w:id="201" w:name="_Toc500838539"/>
      <w:bookmarkStart w:id="202" w:name="_Toc500838721"/>
      <w:bookmarkStart w:id="203" w:name="_Toc506202009"/>
      <w:r w:rsidRPr="00FE21AB">
        <w:rPr>
          <w:rFonts w:ascii="Calibri" w:hAnsi="Calibri"/>
          <w:b w:val="0"/>
          <w:sz w:val="22"/>
          <w:szCs w:val="22"/>
          <w:lang w:val="en-GB"/>
        </w:rPr>
        <w:t>The tenderer must acquaint and satisfy themselves with all conditions likely to affect the execution of any of the Services.</w:t>
      </w:r>
      <w:bookmarkEnd w:id="199"/>
      <w:bookmarkEnd w:id="200"/>
      <w:bookmarkEnd w:id="201"/>
      <w:bookmarkEnd w:id="202"/>
      <w:bookmarkEnd w:id="203"/>
    </w:p>
    <w:p w14:paraId="79AB0D6F" w14:textId="2D155813" w:rsidR="004045C8" w:rsidRPr="00FE21AB" w:rsidRDefault="004045C8" w:rsidP="00FE21AB">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204" w:name="_Toc465677578"/>
      <w:bookmarkStart w:id="205" w:name="_Toc499898433"/>
      <w:bookmarkStart w:id="206" w:name="_Toc500838540"/>
      <w:bookmarkStart w:id="207" w:name="_Toc500838722"/>
      <w:bookmarkStart w:id="208" w:name="_Toc506202010"/>
      <w:r w:rsidRPr="00FE21AB">
        <w:rPr>
          <w:rFonts w:ascii="Calibri" w:hAnsi="Calibri"/>
          <w:b w:val="0"/>
          <w:sz w:val="22"/>
          <w:szCs w:val="22"/>
          <w:lang w:val="en-GB"/>
        </w:rPr>
        <w:t>The Association will not be liable for any expenses incurred by the tenderer in the preparation of its Tender.</w:t>
      </w:r>
      <w:bookmarkEnd w:id="204"/>
      <w:bookmarkEnd w:id="205"/>
      <w:bookmarkEnd w:id="206"/>
      <w:bookmarkEnd w:id="207"/>
      <w:bookmarkEnd w:id="208"/>
    </w:p>
    <w:p w14:paraId="322F62F2" w14:textId="4BDF9A66" w:rsidR="004045C8" w:rsidRPr="00FE21AB" w:rsidRDefault="004045C8" w:rsidP="00FE21AB">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209" w:name="_Toc465677579"/>
      <w:bookmarkStart w:id="210" w:name="_Toc499898434"/>
      <w:bookmarkStart w:id="211" w:name="_Toc500838541"/>
      <w:bookmarkStart w:id="212" w:name="_Toc500838723"/>
      <w:bookmarkStart w:id="213" w:name="_Toc506202011"/>
      <w:r w:rsidRPr="00FE21AB">
        <w:rPr>
          <w:rFonts w:ascii="Calibri" w:hAnsi="Calibri"/>
          <w:b w:val="0"/>
          <w:sz w:val="22"/>
          <w:szCs w:val="22"/>
          <w:lang w:val="en-GB"/>
        </w:rPr>
        <w:t>Tenderers shall note that generic method statements and those of a general nature which refer to information within company profiles, brochures or other promotional and/or marketing literature will not be acceptable.</w:t>
      </w:r>
      <w:bookmarkEnd w:id="209"/>
      <w:bookmarkEnd w:id="210"/>
      <w:bookmarkEnd w:id="211"/>
      <w:bookmarkEnd w:id="212"/>
      <w:bookmarkEnd w:id="213"/>
      <w:r w:rsidRPr="00FE21AB">
        <w:rPr>
          <w:rFonts w:ascii="Calibri" w:hAnsi="Calibri"/>
          <w:b w:val="0"/>
          <w:sz w:val="22"/>
          <w:szCs w:val="22"/>
          <w:lang w:val="en-GB"/>
        </w:rPr>
        <w:t xml:space="preserve">        </w:t>
      </w:r>
    </w:p>
    <w:p w14:paraId="5EF3AF0F" w14:textId="3BA9973F" w:rsidR="004045C8" w:rsidRPr="00FE21AB" w:rsidRDefault="004045C8" w:rsidP="00FE21AB">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214" w:name="_Toc465677580"/>
      <w:bookmarkStart w:id="215" w:name="_Toc499898435"/>
      <w:bookmarkStart w:id="216" w:name="_Toc500838542"/>
      <w:bookmarkStart w:id="217" w:name="_Toc500838724"/>
      <w:bookmarkStart w:id="218" w:name="_Toc506202012"/>
      <w:r w:rsidRPr="00FE21AB">
        <w:rPr>
          <w:rFonts w:ascii="Calibri" w:hAnsi="Calibri"/>
          <w:b w:val="0"/>
          <w:sz w:val="22"/>
          <w:szCs w:val="22"/>
          <w:lang w:val="en-GB"/>
        </w:rPr>
        <w:t>The tenderer shall complete the Form of Tender in respect of this contract.</w:t>
      </w:r>
      <w:bookmarkEnd w:id="214"/>
      <w:bookmarkEnd w:id="215"/>
      <w:bookmarkEnd w:id="216"/>
      <w:bookmarkEnd w:id="217"/>
      <w:r w:rsidR="008F4B0A">
        <w:rPr>
          <w:rFonts w:ascii="Calibri" w:hAnsi="Calibri"/>
          <w:b w:val="0"/>
          <w:sz w:val="22"/>
          <w:szCs w:val="22"/>
          <w:lang w:val="en-GB"/>
        </w:rPr>
        <w:t xml:space="preserve"> Please do not amend the format of this form.</w:t>
      </w:r>
      <w:bookmarkEnd w:id="218"/>
    </w:p>
    <w:p w14:paraId="36BEEC35" w14:textId="77777777" w:rsidR="008F4B0A" w:rsidRPr="00FE21AB" w:rsidRDefault="004045C8" w:rsidP="008F4B0A">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219" w:name="_Toc465677581"/>
      <w:bookmarkStart w:id="220" w:name="_Toc499898436"/>
      <w:bookmarkStart w:id="221" w:name="_Toc500838543"/>
      <w:bookmarkStart w:id="222" w:name="_Toc500838725"/>
      <w:bookmarkStart w:id="223" w:name="_Toc506202013"/>
      <w:r w:rsidRPr="00FE21AB">
        <w:rPr>
          <w:rFonts w:ascii="Calibri" w:hAnsi="Calibri"/>
          <w:b w:val="0"/>
          <w:sz w:val="22"/>
          <w:szCs w:val="22"/>
          <w:lang w:val="en-GB"/>
        </w:rPr>
        <w:t xml:space="preserve">The tenderer shall comply with the </w:t>
      </w:r>
      <w:proofErr w:type="gramStart"/>
      <w:r w:rsidRPr="00FE21AB">
        <w:rPr>
          <w:rFonts w:ascii="Calibri" w:hAnsi="Calibri"/>
          <w:b w:val="0"/>
          <w:sz w:val="22"/>
          <w:szCs w:val="22"/>
          <w:lang w:val="en-GB"/>
        </w:rPr>
        <w:t>Non Collusion</w:t>
      </w:r>
      <w:proofErr w:type="gramEnd"/>
      <w:r w:rsidRPr="00FE21AB">
        <w:rPr>
          <w:rFonts w:ascii="Calibri" w:hAnsi="Calibri"/>
          <w:b w:val="0"/>
          <w:sz w:val="22"/>
          <w:szCs w:val="22"/>
          <w:lang w:val="en-GB"/>
        </w:rPr>
        <w:t xml:space="preserve"> Statement in respect of this contract and date and sign the Statement accordingly.</w:t>
      </w:r>
      <w:bookmarkEnd w:id="219"/>
      <w:bookmarkEnd w:id="220"/>
      <w:bookmarkEnd w:id="221"/>
      <w:bookmarkEnd w:id="222"/>
      <w:r w:rsidR="008F4B0A">
        <w:rPr>
          <w:rFonts w:ascii="Calibri" w:hAnsi="Calibri"/>
          <w:b w:val="0"/>
          <w:sz w:val="22"/>
          <w:szCs w:val="22"/>
          <w:lang w:val="en-GB"/>
        </w:rPr>
        <w:t xml:space="preserve"> Please do not amend the format of this form.</w:t>
      </w:r>
      <w:bookmarkEnd w:id="223"/>
    </w:p>
    <w:p w14:paraId="06232D10" w14:textId="77777777" w:rsidR="00DA21CB" w:rsidRPr="00147B36" w:rsidRDefault="00DA21CB" w:rsidP="00DA21CB">
      <w:pPr>
        <w:pStyle w:val="Heading1"/>
        <w:keepLines/>
        <w:widowControl w:val="0"/>
        <w:numPr>
          <w:ilvl w:val="1"/>
          <w:numId w:val="5"/>
        </w:numPr>
        <w:tabs>
          <w:tab w:val="clear" w:pos="1288"/>
          <w:tab w:val="num" w:pos="709"/>
        </w:tabs>
        <w:ind w:left="709" w:hanging="709"/>
        <w:rPr>
          <w:rFonts w:ascii="Calibri" w:hAnsi="Calibri"/>
          <w:sz w:val="22"/>
          <w:szCs w:val="22"/>
          <w:lang w:val="en-GB"/>
        </w:rPr>
      </w:pPr>
      <w:bookmarkStart w:id="224" w:name="_Toc63687619"/>
      <w:bookmarkStart w:id="225" w:name="_Toc64558095"/>
      <w:bookmarkStart w:id="226" w:name="_Toc86062060"/>
      <w:bookmarkStart w:id="227" w:name="_Toc37945987"/>
      <w:bookmarkStart w:id="228" w:name="_Toc37946546"/>
      <w:bookmarkStart w:id="229" w:name="_Toc37946824"/>
      <w:bookmarkStart w:id="230" w:name="_Toc465677582"/>
      <w:bookmarkStart w:id="231" w:name="_Toc499898437"/>
      <w:bookmarkStart w:id="232" w:name="_Toc500838544"/>
      <w:bookmarkStart w:id="233" w:name="_Toc500838726"/>
      <w:bookmarkStart w:id="234" w:name="_Toc506202014"/>
      <w:r w:rsidRPr="00147B36">
        <w:rPr>
          <w:rFonts w:ascii="Calibri" w:hAnsi="Calibri"/>
          <w:sz w:val="22"/>
          <w:szCs w:val="22"/>
          <w:lang w:val="en-GB"/>
        </w:rPr>
        <w:t xml:space="preserve">TENDERERS ARE TO SUBMIT THEIR RESPONSES BY EMAIL, to: </w:t>
      </w:r>
      <w:hyperlink r:id="rId12" w:history="1">
        <w:r w:rsidRPr="00147B36">
          <w:rPr>
            <w:rStyle w:val="Hyperlink"/>
            <w:rFonts w:ascii="Calibri" w:hAnsi="Calibri" w:cs="Arial"/>
            <w:color w:val="auto"/>
            <w:sz w:val="22"/>
            <w:szCs w:val="22"/>
            <w:lang w:val="en-GB"/>
          </w:rPr>
          <w:t>tenders@lfha.co.uk</w:t>
        </w:r>
      </w:hyperlink>
      <w:r w:rsidRPr="00147B36">
        <w:rPr>
          <w:rFonts w:ascii="Calibri" w:hAnsi="Calibri"/>
          <w:sz w:val="22"/>
          <w:szCs w:val="22"/>
          <w:lang w:val="en-GB"/>
        </w:rPr>
        <w:t xml:space="preserve"> to be received before the close date and time.</w:t>
      </w:r>
      <w:bookmarkEnd w:id="224"/>
      <w:bookmarkEnd w:id="225"/>
      <w:bookmarkEnd w:id="226"/>
      <w:r w:rsidRPr="00147B36">
        <w:rPr>
          <w:rFonts w:ascii="Calibri" w:hAnsi="Calibri"/>
          <w:sz w:val="22"/>
          <w:szCs w:val="22"/>
          <w:lang w:val="en-GB"/>
        </w:rPr>
        <w:t xml:space="preserve"> </w:t>
      </w:r>
    </w:p>
    <w:p w14:paraId="0E8463FB" w14:textId="77777777" w:rsidR="00DA21CB" w:rsidRPr="000576BC" w:rsidRDefault="00DA21CB" w:rsidP="00DA21CB">
      <w:pPr>
        <w:pStyle w:val="Heading1"/>
        <w:keepLines/>
        <w:widowControl w:val="0"/>
        <w:numPr>
          <w:ilvl w:val="1"/>
          <w:numId w:val="5"/>
        </w:numPr>
        <w:tabs>
          <w:tab w:val="clear" w:pos="1288"/>
          <w:tab w:val="num" w:pos="709"/>
        </w:tabs>
        <w:ind w:left="709" w:hanging="709"/>
        <w:rPr>
          <w:rFonts w:ascii="Calibri" w:hAnsi="Calibri"/>
          <w:sz w:val="22"/>
          <w:szCs w:val="22"/>
          <w:lang w:val="en-GB"/>
        </w:rPr>
      </w:pPr>
      <w:bookmarkStart w:id="235" w:name="_Toc63687620"/>
      <w:bookmarkStart w:id="236" w:name="_Toc64558096"/>
      <w:bookmarkStart w:id="237" w:name="_Toc86062061"/>
      <w:r w:rsidRPr="00147B36">
        <w:rPr>
          <w:rFonts w:ascii="Calibri" w:hAnsi="Calibri"/>
          <w:sz w:val="22"/>
          <w:szCs w:val="22"/>
          <w:lang w:val="en-GB"/>
        </w:rPr>
        <w:t>The submission must be password protected, with the password emailed separately to the same address, but not until AFTER the tender close date and time to prevent early access to the tender submissions.</w:t>
      </w:r>
      <w:bookmarkEnd w:id="227"/>
      <w:bookmarkEnd w:id="228"/>
      <w:bookmarkEnd w:id="229"/>
      <w:bookmarkEnd w:id="235"/>
      <w:bookmarkEnd w:id="236"/>
      <w:bookmarkEnd w:id="237"/>
    </w:p>
    <w:p w14:paraId="23FA6376" w14:textId="18370850" w:rsidR="004045C8" w:rsidRPr="00FE21AB" w:rsidRDefault="004045C8" w:rsidP="00447C1C">
      <w:pPr>
        <w:pStyle w:val="Heading1"/>
        <w:keepLines/>
        <w:widowControl w:val="0"/>
        <w:numPr>
          <w:ilvl w:val="1"/>
          <w:numId w:val="5"/>
        </w:numPr>
        <w:tabs>
          <w:tab w:val="clear" w:pos="1288"/>
          <w:tab w:val="num" w:pos="709"/>
        </w:tabs>
        <w:ind w:left="993" w:hanging="993"/>
        <w:rPr>
          <w:rFonts w:ascii="Calibri" w:hAnsi="Calibri"/>
          <w:b w:val="0"/>
          <w:bCs w:val="0"/>
          <w:sz w:val="22"/>
          <w:szCs w:val="22"/>
          <w:lang w:val="en-GB"/>
        </w:rPr>
      </w:pPr>
      <w:bookmarkStart w:id="238" w:name="_Toc465677584"/>
      <w:bookmarkStart w:id="239" w:name="_Toc499898439"/>
      <w:bookmarkStart w:id="240" w:name="_Toc500838546"/>
      <w:bookmarkStart w:id="241" w:name="_Toc500838728"/>
      <w:bookmarkStart w:id="242" w:name="_Toc506202016"/>
      <w:bookmarkEnd w:id="230"/>
      <w:bookmarkEnd w:id="231"/>
      <w:bookmarkEnd w:id="232"/>
      <w:bookmarkEnd w:id="233"/>
      <w:bookmarkEnd w:id="234"/>
      <w:r w:rsidRPr="7C815177">
        <w:rPr>
          <w:rFonts w:ascii="Calibri" w:hAnsi="Calibri"/>
          <w:b w:val="0"/>
          <w:bCs w:val="0"/>
          <w:sz w:val="22"/>
          <w:szCs w:val="22"/>
          <w:lang w:val="en-GB"/>
        </w:rPr>
        <w:t>Tenderers must ensure that they deliver their tenders on time.</w:t>
      </w:r>
      <w:bookmarkEnd w:id="238"/>
      <w:bookmarkEnd w:id="239"/>
      <w:bookmarkEnd w:id="240"/>
      <w:bookmarkEnd w:id="241"/>
      <w:bookmarkEnd w:id="242"/>
    </w:p>
    <w:p w14:paraId="2EB41BBD" w14:textId="6513FCF2" w:rsidR="00DA21CB" w:rsidRPr="00147B36" w:rsidRDefault="00DA21CB" w:rsidP="00DA21CB">
      <w:pPr>
        <w:pStyle w:val="Heading1"/>
        <w:keepLines/>
        <w:widowControl w:val="0"/>
        <w:numPr>
          <w:ilvl w:val="1"/>
          <w:numId w:val="5"/>
        </w:numPr>
        <w:tabs>
          <w:tab w:val="clear" w:pos="1288"/>
          <w:tab w:val="num" w:pos="709"/>
        </w:tabs>
        <w:ind w:left="0" w:firstLine="0"/>
        <w:rPr>
          <w:rFonts w:ascii="Calibri" w:hAnsi="Calibri"/>
          <w:b w:val="0"/>
          <w:bCs w:val="0"/>
          <w:sz w:val="22"/>
          <w:szCs w:val="22"/>
          <w:lang w:val="en-GB"/>
        </w:rPr>
      </w:pPr>
      <w:bookmarkStart w:id="243" w:name="_Toc63687622"/>
      <w:bookmarkStart w:id="244" w:name="_Toc64558098"/>
      <w:bookmarkStart w:id="245" w:name="_Toc86062064"/>
      <w:bookmarkStart w:id="246" w:name="_Toc37945992"/>
      <w:bookmarkStart w:id="247" w:name="_Toc37946551"/>
      <w:bookmarkStart w:id="248" w:name="_Toc37946829"/>
      <w:bookmarkStart w:id="249" w:name="_Toc465677585"/>
      <w:bookmarkStart w:id="250" w:name="_Toc499898440"/>
      <w:bookmarkStart w:id="251" w:name="_Toc500838547"/>
      <w:bookmarkStart w:id="252" w:name="_Toc500838729"/>
      <w:bookmarkStart w:id="253" w:name="_Toc506202017"/>
      <w:r w:rsidRPr="7C815177">
        <w:rPr>
          <w:rFonts w:ascii="Calibri" w:hAnsi="Calibri"/>
          <w:b w:val="0"/>
          <w:bCs w:val="0"/>
          <w:sz w:val="22"/>
          <w:szCs w:val="22"/>
          <w:lang w:val="en-GB"/>
        </w:rPr>
        <w:t xml:space="preserve">Proposals must be received by midday </w:t>
      </w:r>
      <w:r w:rsidRPr="00B869A3">
        <w:rPr>
          <w:rFonts w:ascii="Calibri" w:hAnsi="Calibri"/>
          <w:b w:val="0"/>
          <w:bCs w:val="0"/>
          <w:sz w:val="22"/>
          <w:szCs w:val="22"/>
          <w:lang w:val="en-GB"/>
        </w:rPr>
        <w:t>29/07/22</w:t>
      </w:r>
      <w:r w:rsidRPr="00AF6E18">
        <w:rPr>
          <w:rFonts w:ascii="Calibri" w:hAnsi="Calibri"/>
          <w:b w:val="0"/>
          <w:bCs w:val="0"/>
          <w:sz w:val="22"/>
          <w:szCs w:val="22"/>
          <w:lang w:val="en-GB"/>
        </w:rPr>
        <w:t xml:space="preserve"> </w:t>
      </w:r>
      <w:r w:rsidRPr="7C815177">
        <w:rPr>
          <w:rFonts w:ascii="Calibri" w:hAnsi="Calibri"/>
          <w:b w:val="0"/>
          <w:bCs w:val="0"/>
          <w:sz w:val="22"/>
          <w:szCs w:val="22"/>
          <w:lang w:val="en-GB"/>
        </w:rPr>
        <w:t xml:space="preserve">by email to </w:t>
      </w:r>
      <w:bookmarkEnd w:id="243"/>
      <w:r w:rsidRPr="7C815177">
        <w:rPr>
          <w:rFonts w:ascii="Calibri" w:hAnsi="Calibri"/>
          <w:b w:val="0"/>
          <w:bCs w:val="0"/>
          <w:sz w:val="22"/>
          <w:szCs w:val="22"/>
          <w:u w:val="single"/>
          <w:lang w:val="en-GB"/>
        </w:rPr>
        <w:t>tenders@lfha.co.uk</w:t>
      </w:r>
      <w:bookmarkEnd w:id="244"/>
      <w:bookmarkEnd w:id="245"/>
      <w:r w:rsidRPr="7C815177">
        <w:rPr>
          <w:rFonts w:ascii="Calibri" w:hAnsi="Calibri"/>
          <w:b w:val="0"/>
          <w:bCs w:val="0"/>
          <w:sz w:val="22"/>
          <w:szCs w:val="22"/>
          <w:lang w:val="en-GB"/>
        </w:rPr>
        <w:t xml:space="preserve"> </w:t>
      </w:r>
      <w:bookmarkEnd w:id="246"/>
      <w:bookmarkEnd w:id="247"/>
      <w:bookmarkEnd w:id="248"/>
    </w:p>
    <w:p w14:paraId="74CAB82C" w14:textId="4A1E563B" w:rsidR="004045C8" w:rsidRPr="00FE21AB" w:rsidRDefault="004045C8" w:rsidP="00447C1C">
      <w:pPr>
        <w:pStyle w:val="Heading1"/>
        <w:keepLines/>
        <w:widowControl w:val="0"/>
        <w:numPr>
          <w:ilvl w:val="1"/>
          <w:numId w:val="5"/>
        </w:numPr>
        <w:tabs>
          <w:tab w:val="clear" w:pos="1288"/>
          <w:tab w:val="num" w:pos="709"/>
        </w:tabs>
        <w:ind w:left="993" w:hanging="993"/>
        <w:rPr>
          <w:rFonts w:ascii="Calibri" w:hAnsi="Calibri"/>
          <w:b w:val="0"/>
          <w:bCs w:val="0"/>
          <w:sz w:val="22"/>
          <w:szCs w:val="22"/>
          <w:lang w:val="en-GB"/>
        </w:rPr>
      </w:pPr>
      <w:bookmarkStart w:id="254" w:name="_Toc465677586"/>
      <w:bookmarkStart w:id="255" w:name="_Toc499898441"/>
      <w:bookmarkStart w:id="256" w:name="_Toc500838548"/>
      <w:bookmarkStart w:id="257" w:name="_Toc500838730"/>
      <w:bookmarkStart w:id="258" w:name="_Toc506202018"/>
      <w:bookmarkEnd w:id="249"/>
      <w:bookmarkEnd w:id="250"/>
      <w:bookmarkEnd w:id="251"/>
      <w:bookmarkEnd w:id="252"/>
      <w:bookmarkEnd w:id="253"/>
      <w:r w:rsidRPr="7C815177">
        <w:rPr>
          <w:rFonts w:ascii="Calibri" w:hAnsi="Calibri"/>
          <w:b w:val="0"/>
          <w:bCs w:val="0"/>
          <w:sz w:val="22"/>
          <w:szCs w:val="22"/>
          <w:lang w:val="en-GB"/>
        </w:rPr>
        <w:t>Failure to comply with these requirements may invalidate your tender.</w:t>
      </w:r>
      <w:bookmarkEnd w:id="254"/>
      <w:bookmarkEnd w:id="255"/>
      <w:bookmarkEnd w:id="256"/>
      <w:bookmarkEnd w:id="257"/>
      <w:bookmarkEnd w:id="258"/>
    </w:p>
    <w:p w14:paraId="03F20AF1" w14:textId="77777777" w:rsidR="006F5DF1" w:rsidRDefault="006F5DF1" w:rsidP="002833B8">
      <w:pPr>
        <w:pStyle w:val="ListParagraph"/>
        <w:spacing w:before="120" w:after="120"/>
        <w:ind w:left="1418"/>
        <w:jc w:val="both"/>
        <w:rPr>
          <w:rFonts w:ascii="Calibri" w:hAnsi="Calibri" w:cs="Arial"/>
          <w:sz w:val="22"/>
          <w:szCs w:val="22"/>
          <w:lang w:val="en-GB"/>
        </w:rPr>
      </w:pPr>
    </w:p>
    <w:p w14:paraId="779A6397" w14:textId="113A132D" w:rsidR="002E2122" w:rsidRDefault="002E2122">
      <w:pPr>
        <w:rPr>
          <w:rFonts w:ascii="Calibri" w:hAnsi="Calibri" w:cs="Arial"/>
          <w:sz w:val="22"/>
          <w:szCs w:val="22"/>
          <w:lang w:val="en-GB"/>
        </w:rPr>
      </w:pPr>
      <w:r>
        <w:rPr>
          <w:rFonts w:ascii="Calibri" w:hAnsi="Calibri" w:cs="Arial"/>
          <w:sz w:val="22"/>
          <w:szCs w:val="22"/>
          <w:lang w:val="en-GB"/>
        </w:rPr>
        <w:br w:type="page"/>
      </w:r>
    </w:p>
    <w:p w14:paraId="7F5D0C40" w14:textId="77777777" w:rsidR="004045C8" w:rsidRPr="000949B1" w:rsidRDefault="004045C8" w:rsidP="00FE21AB">
      <w:pPr>
        <w:pStyle w:val="Heading1"/>
        <w:keepLines/>
        <w:widowControl w:val="0"/>
        <w:numPr>
          <w:ilvl w:val="0"/>
          <w:numId w:val="5"/>
        </w:numPr>
        <w:tabs>
          <w:tab w:val="clear" w:pos="1855"/>
        </w:tabs>
        <w:spacing w:before="0"/>
        <w:ind w:left="567" w:hanging="709"/>
        <w:rPr>
          <w:rFonts w:ascii="Calibri" w:hAnsi="Calibri"/>
          <w:sz w:val="28"/>
          <w:lang w:val="en-GB"/>
        </w:rPr>
      </w:pPr>
      <w:bookmarkStart w:id="259" w:name="_Toc301514209"/>
      <w:bookmarkStart w:id="260" w:name="_Toc315706741"/>
      <w:bookmarkStart w:id="261" w:name="_Toc500838549"/>
      <w:bookmarkStart w:id="262" w:name="_Toc506202019"/>
      <w:r w:rsidRPr="000949B1">
        <w:rPr>
          <w:rFonts w:ascii="Calibri" w:hAnsi="Calibri"/>
          <w:sz w:val="28"/>
          <w:lang w:val="en-GB"/>
        </w:rPr>
        <w:lastRenderedPageBreak/>
        <w:t>Supporting Documentation Checklist</w:t>
      </w:r>
      <w:bookmarkEnd w:id="259"/>
      <w:bookmarkEnd w:id="260"/>
      <w:bookmarkEnd w:id="261"/>
      <w:bookmarkEnd w:id="262"/>
    </w:p>
    <w:p w14:paraId="7459876E" w14:textId="1446F60E" w:rsidR="004045C8" w:rsidRPr="00FE21AB" w:rsidRDefault="004045C8" w:rsidP="00FE21AB">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263" w:name="_Toc465677588"/>
      <w:bookmarkStart w:id="264" w:name="_Toc499898443"/>
      <w:bookmarkStart w:id="265" w:name="_Toc500838550"/>
      <w:bookmarkStart w:id="266" w:name="_Toc500838732"/>
      <w:bookmarkStart w:id="267" w:name="_Toc506202020"/>
      <w:r w:rsidRPr="00FE21AB">
        <w:rPr>
          <w:rFonts w:ascii="Calibri" w:hAnsi="Calibri"/>
          <w:b w:val="0"/>
          <w:sz w:val="22"/>
          <w:szCs w:val="22"/>
          <w:lang w:val="en-GB"/>
        </w:rPr>
        <w:t>Please ensure that you check carefully and include with your response to this Tender:</w:t>
      </w:r>
      <w:bookmarkEnd w:id="263"/>
      <w:bookmarkEnd w:id="264"/>
      <w:bookmarkEnd w:id="265"/>
      <w:bookmarkEnd w:id="266"/>
      <w:bookmarkEnd w:id="267"/>
    </w:p>
    <w:p w14:paraId="29AD8C2F" w14:textId="77777777" w:rsidR="004045C8" w:rsidRPr="000B79F3" w:rsidRDefault="004045C8" w:rsidP="002833B8">
      <w:pPr>
        <w:ind w:left="567"/>
        <w:rPr>
          <w:lang w:val="en-GB"/>
        </w:rPr>
      </w:pPr>
    </w:p>
    <w:p w14:paraId="01E7BF6B" w14:textId="412409EC" w:rsidR="004045C8" w:rsidRPr="000B79F3" w:rsidRDefault="00DA21CB" w:rsidP="003118CB">
      <w:pPr>
        <w:pStyle w:val="Heading1"/>
        <w:keepLines/>
        <w:widowControl w:val="0"/>
        <w:numPr>
          <w:ilvl w:val="2"/>
          <w:numId w:val="14"/>
        </w:numPr>
        <w:tabs>
          <w:tab w:val="clear" w:pos="2160"/>
        </w:tabs>
        <w:spacing w:before="0" w:after="0"/>
        <w:ind w:left="1418" w:hanging="425"/>
        <w:rPr>
          <w:rFonts w:ascii="Calibri" w:hAnsi="Calibri"/>
          <w:b w:val="0"/>
          <w:color w:val="000000" w:themeColor="text1"/>
          <w:sz w:val="22"/>
          <w:szCs w:val="22"/>
          <w:lang w:val="en-GB"/>
        </w:rPr>
      </w:pPr>
      <w:bookmarkStart w:id="268" w:name="_Toc506202021"/>
      <w:bookmarkStart w:id="269" w:name="_Toc465677589"/>
      <w:bookmarkStart w:id="270" w:name="_Toc499898444"/>
      <w:bookmarkStart w:id="271" w:name="_Toc500838551"/>
      <w:bookmarkStart w:id="272" w:name="_Toc500838733"/>
      <w:r>
        <w:rPr>
          <w:rFonts w:ascii="Calibri" w:hAnsi="Calibri"/>
          <w:b w:val="0"/>
          <w:color w:val="000000" w:themeColor="text1"/>
          <w:sz w:val="22"/>
          <w:szCs w:val="22"/>
          <w:lang w:val="en-GB"/>
        </w:rPr>
        <w:t>C</w:t>
      </w:r>
      <w:r w:rsidR="00380FF8">
        <w:rPr>
          <w:rFonts w:ascii="Calibri" w:hAnsi="Calibri"/>
          <w:b w:val="0"/>
          <w:color w:val="000000" w:themeColor="text1"/>
          <w:sz w:val="22"/>
          <w:szCs w:val="22"/>
          <w:lang w:val="en-GB"/>
        </w:rPr>
        <w:t xml:space="preserve">ompleted </w:t>
      </w:r>
      <w:r w:rsidR="004045C8" w:rsidRPr="000B79F3">
        <w:rPr>
          <w:rFonts w:ascii="Calibri" w:hAnsi="Calibri"/>
          <w:b w:val="0"/>
          <w:color w:val="000000" w:themeColor="text1"/>
          <w:sz w:val="22"/>
          <w:szCs w:val="22"/>
          <w:lang w:val="en-GB"/>
        </w:rPr>
        <w:t>Form of Tender</w:t>
      </w:r>
      <w:bookmarkEnd w:id="268"/>
      <w:r w:rsidR="004045C8" w:rsidRPr="000B79F3">
        <w:rPr>
          <w:rFonts w:ascii="Calibri" w:hAnsi="Calibri"/>
          <w:b w:val="0"/>
          <w:color w:val="000000" w:themeColor="text1"/>
          <w:sz w:val="22"/>
          <w:szCs w:val="22"/>
          <w:lang w:val="en-GB"/>
        </w:rPr>
        <w:t xml:space="preserve"> </w:t>
      </w:r>
      <w:bookmarkEnd w:id="269"/>
      <w:bookmarkEnd w:id="270"/>
      <w:bookmarkEnd w:id="271"/>
      <w:bookmarkEnd w:id="272"/>
    </w:p>
    <w:p w14:paraId="32A72544" w14:textId="6CF47BE8" w:rsidR="004045C8" w:rsidRPr="000B79F3" w:rsidRDefault="004045C8" w:rsidP="003118CB">
      <w:pPr>
        <w:pStyle w:val="Heading1"/>
        <w:keepLines/>
        <w:widowControl w:val="0"/>
        <w:numPr>
          <w:ilvl w:val="2"/>
          <w:numId w:val="14"/>
        </w:numPr>
        <w:spacing w:before="0" w:after="0"/>
        <w:ind w:left="1417" w:hanging="425"/>
        <w:rPr>
          <w:rFonts w:ascii="Calibri" w:hAnsi="Calibri"/>
          <w:b w:val="0"/>
          <w:color w:val="000000" w:themeColor="text1"/>
          <w:sz w:val="22"/>
          <w:szCs w:val="22"/>
          <w:lang w:val="en-GB"/>
        </w:rPr>
      </w:pPr>
      <w:bookmarkStart w:id="273" w:name="_Toc465677590"/>
      <w:bookmarkStart w:id="274" w:name="_Toc499898445"/>
      <w:bookmarkStart w:id="275" w:name="_Toc500838552"/>
      <w:bookmarkStart w:id="276" w:name="_Toc500838734"/>
      <w:bookmarkStart w:id="277" w:name="_Toc506202022"/>
      <w:r w:rsidRPr="000B79F3">
        <w:rPr>
          <w:rFonts w:ascii="Calibri" w:hAnsi="Calibri"/>
          <w:b w:val="0"/>
          <w:color w:val="000000" w:themeColor="text1"/>
          <w:sz w:val="22"/>
          <w:szCs w:val="22"/>
          <w:lang w:val="en-GB"/>
        </w:rPr>
        <w:t>Completed Pricing Matrix</w:t>
      </w:r>
      <w:bookmarkEnd w:id="273"/>
      <w:bookmarkEnd w:id="274"/>
      <w:bookmarkEnd w:id="275"/>
      <w:bookmarkEnd w:id="276"/>
      <w:bookmarkEnd w:id="277"/>
    </w:p>
    <w:p w14:paraId="514D80CA" w14:textId="51749214" w:rsidR="004045C8" w:rsidRPr="000B79F3" w:rsidRDefault="004045C8" w:rsidP="003118CB">
      <w:pPr>
        <w:pStyle w:val="Heading1"/>
        <w:keepLines/>
        <w:widowControl w:val="0"/>
        <w:numPr>
          <w:ilvl w:val="2"/>
          <w:numId w:val="14"/>
        </w:numPr>
        <w:spacing w:before="0" w:after="0"/>
        <w:ind w:left="1417" w:hanging="425"/>
        <w:rPr>
          <w:rFonts w:ascii="Calibri" w:hAnsi="Calibri"/>
          <w:b w:val="0"/>
          <w:color w:val="000000" w:themeColor="text1"/>
          <w:sz w:val="22"/>
          <w:szCs w:val="22"/>
          <w:lang w:val="en-GB"/>
        </w:rPr>
      </w:pPr>
      <w:bookmarkStart w:id="278" w:name="_Toc465677591"/>
      <w:bookmarkStart w:id="279" w:name="_Toc499898446"/>
      <w:bookmarkStart w:id="280" w:name="_Toc500838553"/>
      <w:bookmarkStart w:id="281" w:name="_Toc500838735"/>
      <w:bookmarkStart w:id="282" w:name="_Toc506202023"/>
      <w:r w:rsidRPr="000B79F3">
        <w:rPr>
          <w:rFonts w:ascii="Calibri" w:hAnsi="Calibri"/>
          <w:b w:val="0"/>
          <w:color w:val="000000" w:themeColor="text1"/>
          <w:sz w:val="22"/>
          <w:szCs w:val="22"/>
          <w:lang w:val="en-GB"/>
        </w:rPr>
        <w:t>Response to Quality Questions</w:t>
      </w:r>
      <w:bookmarkEnd w:id="278"/>
      <w:bookmarkEnd w:id="279"/>
      <w:bookmarkEnd w:id="280"/>
      <w:bookmarkEnd w:id="281"/>
      <w:r w:rsidR="008F4B0A">
        <w:rPr>
          <w:rFonts w:ascii="Calibri" w:hAnsi="Calibri"/>
          <w:b w:val="0"/>
          <w:color w:val="000000" w:themeColor="text1"/>
          <w:sz w:val="22"/>
          <w:szCs w:val="22"/>
          <w:lang w:val="en-GB"/>
        </w:rPr>
        <w:t xml:space="preserve"> &amp; Supporting Information</w:t>
      </w:r>
      <w:bookmarkEnd w:id="282"/>
    </w:p>
    <w:p w14:paraId="2552A31F" w14:textId="55788E6F" w:rsidR="004045C8" w:rsidRPr="000B79F3" w:rsidRDefault="004045C8" w:rsidP="003118CB">
      <w:pPr>
        <w:pStyle w:val="Heading1"/>
        <w:keepLines/>
        <w:widowControl w:val="0"/>
        <w:numPr>
          <w:ilvl w:val="2"/>
          <w:numId w:val="14"/>
        </w:numPr>
        <w:spacing w:before="0" w:after="0"/>
        <w:ind w:left="1417" w:hanging="425"/>
        <w:rPr>
          <w:rFonts w:ascii="Calibri" w:hAnsi="Calibri"/>
          <w:b w:val="0"/>
          <w:color w:val="000000" w:themeColor="text1"/>
          <w:sz w:val="22"/>
          <w:szCs w:val="22"/>
          <w:lang w:val="en-GB"/>
        </w:rPr>
      </w:pPr>
      <w:bookmarkStart w:id="283" w:name="_Toc506202024"/>
      <w:bookmarkStart w:id="284" w:name="_Toc465677592"/>
      <w:bookmarkStart w:id="285" w:name="_Toc499898447"/>
      <w:bookmarkStart w:id="286" w:name="_Toc500838554"/>
      <w:bookmarkStart w:id="287" w:name="_Toc500838736"/>
      <w:r w:rsidRPr="000B79F3">
        <w:rPr>
          <w:rFonts w:ascii="Calibri" w:hAnsi="Calibri"/>
          <w:b w:val="0"/>
          <w:color w:val="000000" w:themeColor="text1"/>
          <w:sz w:val="22"/>
          <w:szCs w:val="22"/>
          <w:lang w:val="en-GB"/>
        </w:rPr>
        <w:t xml:space="preserve">Signed Certificate of </w:t>
      </w:r>
      <w:proofErr w:type="gramStart"/>
      <w:r w:rsidRPr="000B79F3">
        <w:rPr>
          <w:rFonts w:ascii="Calibri" w:hAnsi="Calibri"/>
          <w:b w:val="0"/>
          <w:color w:val="000000" w:themeColor="text1"/>
          <w:sz w:val="22"/>
          <w:szCs w:val="22"/>
          <w:lang w:val="en-GB"/>
        </w:rPr>
        <w:t>Non Collusion</w:t>
      </w:r>
      <w:bookmarkEnd w:id="283"/>
      <w:proofErr w:type="gramEnd"/>
      <w:r w:rsidRPr="000B79F3">
        <w:rPr>
          <w:rFonts w:ascii="Calibri" w:hAnsi="Calibri"/>
          <w:b w:val="0"/>
          <w:color w:val="000000" w:themeColor="text1"/>
          <w:sz w:val="22"/>
          <w:szCs w:val="22"/>
          <w:lang w:val="en-GB"/>
        </w:rPr>
        <w:t xml:space="preserve"> </w:t>
      </w:r>
      <w:bookmarkEnd w:id="284"/>
      <w:bookmarkEnd w:id="285"/>
      <w:bookmarkEnd w:id="286"/>
      <w:bookmarkEnd w:id="287"/>
    </w:p>
    <w:p w14:paraId="721527F1" w14:textId="42D5DD08" w:rsidR="004045C8" w:rsidRPr="000B79F3" w:rsidRDefault="004045C8" w:rsidP="003118CB">
      <w:pPr>
        <w:pStyle w:val="Heading1"/>
        <w:keepLines/>
        <w:widowControl w:val="0"/>
        <w:numPr>
          <w:ilvl w:val="2"/>
          <w:numId w:val="14"/>
        </w:numPr>
        <w:spacing w:before="0" w:after="0"/>
        <w:ind w:left="1417" w:hanging="425"/>
        <w:rPr>
          <w:rFonts w:ascii="Calibri" w:hAnsi="Calibri"/>
          <w:b w:val="0"/>
          <w:color w:val="000000" w:themeColor="text1"/>
          <w:sz w:val="22"/>
          <w:szCs w:val="22"/>
          <w:lang w:val="en-GB"/>
        </w:rPr>
      </w:pPr>
      <w:bookmarkStart w:id="288" w:name="_Toc500838555"/>
      <w:bookmarkStart w:id="289" w:name="_Toc500838737"/>
      <w:bookmarkStart w:id="290" w:name="_Toc506202025"/>
      <w:bookmarkStart w:id="291" w:name="_Toc465677594"/>
      <w:bookmarkStart w:id="292" w:name="_Toc499898448"/>
      <w:r w:rsidRPr="000B79F3">
        <w:rPr>
          <w:rFonts w:ascii="Calibri" w:hAnsi="Calibri"/>
          <w:b w:val="0"/>
          <w:color w:val="000000" w:themeColor="text1"/>
          <w:sz w:val="22"/>
          <w:szCs w:val="22"/>
          <w:lang w:val="en-GB"/>
        </w:rPr>
        <w:t>Copies of Insurances</w:t>
      </w:r>
      <w:bookmarkEnd w:id="288"/>
      <w:bookmarkEnd w:id="289"/>
      <w:bookmarkEnd w:id="290"/>
      <w:r w:rsidRPr="000B79F3">
        <w:rPr>
          <w:rFonts w:ascii="Calibri" w:hAnsi="Calibri"/>
          <w:b w:val="0"/>
          <w:color w:val="000000" w:themeColor="text1"/>
          <w:sz w:val="22"/>
          <w:szCs w:val="22"/>
          <w:lang w:val="en-GB"/>
        </w:rPr>
        <w:t xml:space="preserve"> </w:t>
      </w:r>
      <w:bookmarkEnd w:id="291"/>
      <w:bookmarkEnd w:id="292"/>
    </w:p>
    <w:p w14:paraId="30AA2A55" w14:textId="1C83C9A4" w:rsidR="00BF6652" w:rsidRDefault="004045C8" w:rsidP="003118CB">
      <w:pPr>
        <w:pStyle w:val="Heading1"/>
        <w:keepLines/>
        <w:widowControl w:val="0"/>
        <w:numPr>
          <w:ilvl w:val="2"/>
          <w:numId w:val="14"/>
        </w:numPr>
        <w:spacing w:before="0" w:after="0"/>
        <w:ind w:left="1417" w:hanging="425"/>
        <w:rPr>
          <w:rFonts w:ascii="Calibri" w:hAnsi="Calibri"/>
          <w:b w:val="0"/>
          <w:color w:val="000000" w:themeColor="text1"/>
          <w:sz w:val="22"/>
          <w:szCs w:val="22"/>
          <w:lang w:val="en-GB"/>
        </w:rPr>
      </w:pPr>
      <w:bookmarkStart w:id="293" w:name="_Toc465677595"/>
      <w:bookmarkStart w:id="294" w:name="_Toc499898449"/>
      <w:bookmarkStart w:id="295" w:name="_Toc500838556"/>
      <w:bookmarkStart w:id="296" w:name="_Toc500838738"/>
      <w:bookmarkStart w:id="297" w:name="_Toc506202026"/>
      <w:r w:rsidRPr="000B79F3">
        <w:rPr>
          <w:rFonts w:ascii="Calibri" w:hAnsi="Calibri"/>
          <w:b w:val="0"/>
          <w:color w:val="000000" w:themeColor="text1"/>
          <w:sz w:val="22"/>
          <w:szCs w:val="22"/>
          <w:lang w:val="en-GB"/>
        </w:rPr>
        <w:t>Soft copy of the tender</w:t>
      </w:r>
      <w:bookmarkEnd w:id="293"/>
      <w:bookmarkEnd w:id="294"/>
      <w:bookmarkEnd w:id="295"/>
      <w:bookmarkEnd w:id="296"/>
      <w:bookmarkEnd w:id="297"/>
    </w:p>
    <w:p w14:paraId="3B77F179" w14:textId="64FCCDEB" w:rsidR="00380FF8" w:rsidRPr="00380FF8" w:rsidRDefault="008F4B0A" w:rsidP="003118CB">
      <w:pPr>
        <w:pStyle w:val="Heading1"/>
        <w:keepLines/>
        <w:widowControl w:val="0"/>
        <w:numPr>
          <w:ilvl w:val="2"/>
          <w:numId w:val="14"/>
        </w:numPr>
        <w:spacing w:before="0" w:after="0"/>
        <w:ind w:left="1417" w:hanging="425"/>
        <w:rPr>
          <w:rFonts w:ascii="Calibri" w:hAnsi="Calibri"/>
          <w:b w:val="0"/>
          <w:color w:val="000000" w:themeColor="text1"/>
          <w:sz w:val="22"/>
          <w:szCs w:val="22"/>
          <w:lang w:val="en-GB"/>
        </w:rPr>
      </w:pPr>
      <w:bookmarkStart w:id="298" w:name="_Toc499898450"/>
      <w:bookmarkStart w:id="299" w:name="_Toc500838557"/>
      <w:bookmarkStart w:id="300" w:name="_Toc500838739"/>
      <w:bookmarkStart w:id="301" w:name="_Toc506202027"/>
      <w:r>
        <w:rPr>
          <w:rFonts w:ascii="Calibri" w:hAnsi="Calibri"/>
          <w:b w:val="0"/>
          <w:color w:val="000000" w:themeColor="text1"/>
          <w:sz w:val="22"/>
          <w:szCs w:val="22"/>
          <w:lang w:val="en-GB"/>
        </w:rPr>
        <w:t xml:space="preserve">Your </w:t>
      </w:r>
      <w:r w:rsidR="00380FF8" w:rsidRPr="00380FF8">
        <w:rPr>
          <w:rFonts w:ascii="Calibri" w:hAnsi="Calibri"/>
          <w:b w:val="0"/>
          <w:color w:val="000000" w:themeColor="text1"/>
          <w:sz w:val="22"/>
          <w:szCs w:val="22"/>
          <w:lang w:val="en-GB"/>
        </w:rPr>
        <w:t>Terms &amp; Conditions</w:t>
      </w:r>
      <w:bookmarkEnd w:id="298"/>
      <w:bookmarkEnd w:id="299"/>
      <w:bookmarkEnd w:id="300"/>
      <w:bookmarkEnd w:id="301"/>
    </w:p>
    <w:p w14:paraId="4AD014CB" w14:textId="3CA07236" w:rsidR="004045C8" w:rsidRPr="00BF6652" w:rsidRDefault="004045C8" w:rsidP="002833B8">
      <w:pPr>
        <w:ind w:left="567"/>
        <w:rPr>
          <w:rFonts w:ascii="Calibri" w:hAnsi="Calibri" w:cs="Arial"/>
          <w:bCs/>
          <w:color w:val="000000" w:themeColor="text1"/>
          <w:kern w:val="32"/>
          <w:sz w:val="22"/>
          <w:szCs w:val="22"/>
          <w:lang w:val="en-GB"/>
        </w:rPr>
      </w:pPr>
    </w:p>
    <w:p w14:paraId="7140F5BE" w14:textId="642073A1" w:rsidR="002833B8" w:rsidRPr="000949B1" w:rsidRDefault="002833B8" w:rsidP="00FE21AB">
      <w:pPr>
        <w:pStyle w:val="Heading1"/>
        <w:keepLines/>
        <w:widowControl w:val="0"/>
        <w:numPr>
          <w:ilvl w:val="0"/>
          <w:numId w:val="5"/>
        </w:numPr>
        <w:tabs>
          <w:tab w:val="clear" w:pos="1855"/>
        </w:tabs>
        <w:spacing w:before="0"/>
        <w:ind w:left="567" w:hanging="709"/>
        <w:rPr>
          <w:rFonts w:ascii="Calibri" w:hAnsi="Calibri"/>
          <w:sz w:val="28"/>
          <w:lang w:val="en-GB"/>
        </w:rPr>
      </w:pPr>
      <w:bookmarkStart w:id="302" w:name="_Toc500838558"/>
      <w:bookmarkStart w:id="303" w:name="_Toc506202028"/>
      <w:r w:rsidRPr="000949B1">
        <w:rPr>
          <w:rFonts w:ascii="Calibri" w:hAnsi="Calibri"/>
          <w:sz w:val="28"/>
          <w:lang w:val="en-GB"/>
        </w:rPr>
        <w:t>Quality</w:t>
      </w:r>
      <w:bookmarkEnd w:id="302"/>
      <w:bookmarkEnd w:id="303"/>
    </w:p>
    <w:p w14:paraId="3DC1370A" w14:textId="77777777" w:rsidR="009B75ED" w:rsidRPr="009B75ED" w:rsidRDefault="009B75ED" w:rsidP="009B75ED">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304" w:name="_Toc506202029"/>
      <w:bookmarkStart w:id="305" w:name="_Toc499898452"/>
      <w:bookmarkStart w:id="306" w:name="_Toc500838559"/>
      <w:bookmarkStart w:id="307" w:name="_Toc500838741"/>
      <w:r w:rsidRPr="009B75ED">
        <w:rPr>
          <w:rFonts w:ascii="Calibri" w:hAnsi="Calibri"/>
          <w:b w:val="0"/>
          <w:sz w:val="22"/>
          <w:szCs w:val="22"/>
          <w:lang w:val="en-GB"/>
        </w:rPr>
        <w:t>Pass / Fail information – please provide:</w:t>
      </w:r>
      <w:bookmarkEnd w:id="304"/>
    </w:p>
    <w:p w14:paraId="38694603" w14:textId="0E6DF929" w:rsidR="009B75ED" w:rsidRPr="009B75ED" w:rsidRDefault="009B75ED" w:rsidP="003118CB">
      <w:pPr>
        <w:pStyle w:val="Heading1"/>
        <w:keepLines/>
        <w:widowControl w:val="0"/>
        <w:numPr>
          <w:ilvl w:val="2"/>
          <w:numId w:val="15"/>
        </w:numPr>
        <w:tabs>
          <w:tab w:val="clear" w:pos="2160"/>
          <w:tab w:val="num" w:pos="1560"/>
        </w:tabs>
        <w:ind w:left="1560" w:hanging="567"/>
        <w:rPr>
          <w:rFonts w:ascii="Calibri" w:hAnsi="Calibri"/>
          <w:b w:val="0"/>
          <w:sz w:val="22"/>
          <w:szCs w:val="22"/>
          <w:lang w:val="en-GB"/>
        </w:rPr>
      </w:pPr>
      <w:bookmarkStart w:id="308" w:name="_Toc506202030"/>
      <w:r w:rsidRPr="009B75ED">
        <w:rPr>
          <w:rFonts w:ascii="Calibri" w:hAnsi="Calibri"/>
          <w:b w:val="0"/>
          <w:sz w:val="22"/>
          <w:szCs w:val="22"/>
          <w:lang w:val="en-GB"/>
        </w:rPr>
        <w:t>Company name, address, registration number and date incorporated.</w:t>
      </w:r>
      <w:bookmarkEnd w:id="308"/>
      <w:r w:rsidR="00DA21CB">
        <w:rPr>
          <w:rFonts w:ascii="Calibri" w:hAnsi="Calibri"/>
          <w:b w:val="0"/>
          <w:sz w:val="22"/>
          <w:szCs w:val="22"/>
          <w:lang w:val="en-GB"/>
        </w:rPr>
        <w:t xml:space="preserve"> Please also identify the office location that will be servicing our requirement</w:t>
      </w:r>
    </w:p>
    <w:p w14:paraId="39AFB097" w14:textId="774A6413" w:rsidR="009B75ED" w:rsidRPr="009B75ED" w:rsidRDefault="009B75ED" w:rsidP="003118CB">
      <w:pPr>
        <w:pStyle w:val="Heading1"/>
        <w:keepLines/>
        <w:widowControl w:val="0"/>
        <w:numPr>
          <w:ilvl w:val="2"/>
          <w:numId w:val="15"/>
        </w:numPr>
        <w:tabs>
          <w:tab w:val="clear" w:pos="2160"/>
          <w:tab w:val="num" w:pos="1560"/>
        </w:tabs>
        <w:ind w:left="1560" w:hanging="567"/>
        <w:rPr>
          <w:rFonts w:ascii="Calibri" w:hAnsi="Calibri"/>
          <w:b w:val="0"/>
          <w:sz w:val="22"/>
          <w:szCs w:val="22"/>
          <w:lang w:val="en-GB"/>
        </w:rPr>
      </w:pPr>
      <w:bookmarkStart w:id="309" w:name="_Toc506202031"/>
      <w:r w:rsidRPr="009B75ED">
        <w:rPr>
          <w:rFonts w:ascii="Calibri" w:hAnsi="Calibri"/>
          <w:b w:val="0"/>
          <w:sz w:val="22"/>
          <w:szCs w:val="22"/>
          <w:lang w:val="en-GB"/>
        </w:rPr>
        <w:t xml:space="preserve">Insurance Certificates showing is </w:t>
      </w:r>
      <w:r w:rsidRPr="007B2CC0">
        <w:rPr>
          <w:rFonts w:ascii="Calibri" w:hAnsi="Calibri"/>
          <w:b w:val="0"/>
          <w:sz w:val="22"/>
          <w:szCs w:val="22"/>
          <w:lang w:val="en-GB"/>
        </w:rPr>
        <w:t>£5</w:t>
      </w:r>
      <w:r w:rsidR="00FA5C20" w:rsidRPr="007B2CC0">
        <w:rPr>
          <w:rFonts w:ascii="Calibri" w:hAnsi="Calibri"/>
          <w:b w:val="0"/>
          <w:sz w:val="22"/>
          <w:szCs w:val="22"/>
          <w:lang w:val="en-GB"/>
        </w:rPr>
        <w:t xml:space="preserve"> </w:t>
      </w:r>
      <w:r w:rsidRPr="007B2CC0">
        <w:rPr>
          <w:rFonts w:ascii="Calibri" w:hAnsi="Calibri"/>
          <w:b w:val="0"/>
          <w:sz w:val="22"/>
          <w:szCs w:val="22"/>
          <w:lang w:val="en-GB"/>
        </w:rPr>
        <w:t>million</w:t>
      </w:r>
      <w:r w:rsidRPr="009B75ED">
        <w:rPr>
          <w:rFonts w:ascii="Calibri" w:hAnsi="Calibri"/>
          <w:b w:val="0"/>
          <w:sz w:val="22"/>
          <w:szCs w:val="22"/>
          <w:lang w:val="en-GB"/>
        </w:rPr>
        <w:t xml:space="preserve"> each for Professional Indemnity, Public Liability and Employers Liability.</w:t>
      </w:r>
      <w:bookmarkEnd w:id="309"/>
    </w:p>
    <w:p w14:paraId="61D7CD99" w14:textId="24C143AD" w:rsidR="00BF6652" w:rsidRPr="007B2CC0" w:rsidRDefault="00BF6652" w:rsidP="00FE21AB">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310" w:name="_Toc506202032"/>
      <w:r w:rsidRPr="007B2CC0">
        <w:rPr>
          <w:rFonts w:ascii="Calibri" w:hAnsi="Calibri"/>
          <w:b w:val="0"/>
          <w:sz w:val="22"/>
          <w:szCs w:val="22"/>
          <w:lang w:val="en-GB"/>
        </w:rPr>
        <w:t>Quality Questions</w:t>
      </w:r>
      <w:bookmarkEnd w:id="305"/>
      <w:bookmarkEnd w:id="306"/>
      <w:bookmarkEnd w:id="307"/>
      <w:bookmarkEnd w:id="310"/>
    </w:p>
    <w:p w14:paraId="333A013A" w14:textId="39AF5372" w:rsidR="00935283" w:rsidRDefault="00FF2441" w:rsidP="003118CB">
      <w:pPr>
        <w:pStyle w:val="Heading1"/>
        <w:keepLines/>
        <w:widowControl w:val="0"/>
        <w:numPr>
          <w:ilvl w:val="2"/>
          <w:numId w:val="22"/>
        </w:numPr>
        <w:tabs>
          <w:tab w:val="clear" w:pos="2160"/>
        </w:tabs>
        <w:ind w:left="1560" w:hanging="567"/>
        <w:rPr>
          <w:rFonts w:ascii="Calibri" w:hAnsi="Calibri"/>
          <w:b w:val="0"/>
          <w:bCs w:val="0"/>
          <w:sz w:val="22"/>
          <w:szCs w:val="22"/>
          <w:lang w:val="en-GB"/>
        </w:rPr>
      </w:pPr>
      <w:bookmarkStart w:id="311" w:name="_Toc506202033"/>
      <w:bookmarkStart w:id="312" w:name="_Toc465677598"/>
      <w:bookmarkStart w:id="313" w:name="_Toc499898454"/>
      <w:bookmarkStart w:id="314" w:name="_Toc500838561"/>
      <w:bookmarkStart w:id="315" w:name="_Toc500838743"/>
      <w:r w:rsidRPr="7C815177">
        <w:rPr>
          <w:rFonts w:ascii="Calibri" w:hAnsi="Calibri"/>
          <w:b w:val="0"/>
          <w:bCs w:val="0"/>
          <w:sz w:val="22"/>
          <w:szCs w:val="22"/>
          <w:lang w:val="en-GB"/>
        </w:rPr>
        <w:t>Please provide details of a contract delivering similar</w:t>
      </w:r>
      <w:r w:rsidR="00935283" w:rsidRPr="7C815177">
        <w:rPr>
          <w:rFonts w:ascii="Calibri" w:hAnsi="Calibri"/>
          <w:b w:val="0"/>
          <w:bCs w:val="0"/>
          <w:sz w:val="22"/>
          <w:szCs w:val="22"/>
          <w:lang w:val="en-GB"/>
        </w:rPr>
        <w:t xml:space="preserve"> </w:t>
      </w:r>
      <w:r w:rsidRPr="7C815177">
        <w:rPr>
          <w:rFonts w:ascii="Calibri" w:hAnsi="Calibri"/>
          <w:b w:val="0"/>
          <w:bCs w:val="0"/>
          <w:sz w:val="22"/>
          <w:szCs w:val="22"/>
          <w:lang w:val="en-GB"/>
        </w:rPr>
        <w:t>services within the last 2 years. Examples relating to similar legal services</w:t>
      </w:r>
      <w:r w:rsidR="00935283" w:rsidRPr="7C815177">
        <w:rPr>
          <w:rFonts w:ascii="Calibri" w:hAnsi="Calibri"/>
          <w:b w:val="0"/>
          <w:bCs w:val="0"/>
          <w:sz w:val="22"/>
          <w:szCs w:val="22"/>
          <w:lang w:val="en-GB"/>
        </w:rPr>
        <w:t xml:space="preserve"> </w:t>
      </w:r>
      <w:r w:rsidRPr="7C815177">
        <w:rPr>
          <w:rFonts w:ascii="Calibri" w:hAnsi="Calibri"/>
          <w:b w:val="0"/>
          <w:bCs w:val="0"/>
          <w:sz w:val="22"/>
          <w:szCs w:val="22"/>
          <w:lang w:val="en-GB"/>
        </w:rPr>
        <w:t>are preferred, ideally (but not necessarily) for Registered Providers (Social</w:t>
      </w:r>
      <w:r w:rsidR="00935283" w:rsidRPr="7C815177">
        <w:rPr>
          <w:rFonts w:ascii="Calibri" w:hAnsi="Calibri"/>
          <w:b w:val="0"/>
          <w:bCs w:val="0"/>
          <w:sz w:val="22"/>
          <w:szCs w:val="22"/>
          <w:lang w:val="en-GB"/>
        </w:rPr>
        <w:t xml:space="preserve"> </w:t>
      </w:r>
      <w:r w:rsidRPr="7C815177">
        <w:rPr>
          <w:rFonts w:ascii="Calibri" w:hAnsi="Calibri"/>
          <w:b w:val="0"/>
          <w:bCs w:val="0"/>
          <w:sz w:val="22"/>
          <w:szCs w:val="22"/>
          <w:lang w:val="en-GB"/>
        </w:rPr>
        <w:t>Landlords). Please provide a clear description of the service detailing type of services</w:t>
      </w:r>
      <w:r w:rsidR="00935283" w:rsidRPr="7C815177">
        <w:rPr>
          <w:rFonts w:ascii="Calibri" w:hAnsi="Calibri"/>
          <w:b w:val="0"/>
          <w:bCs w:val="0"/>
          <w:sz w:val="22"/>
          <w:szCs w:val="22"/>
          <w:lang w:val="en-GB"/>
        </w:rPr>
        <w:t xml:space="preserve"> </w:t>
      </w:r>
      <w:r w:rsidRPr="7C815177">
        <w:rPr>
          <w:rFonts w:ascii="Calibri" w:hAnsi="Calibri"/>
          <w:b w:val="0"/>
          <w:bCs w:val="0"/>
          <w:sz w:val="22"/>
          <w:szCs w:val="22"/>
          <w:lang w:val="en-GB"/>
        </w:rPr>
        <w:t>provided,</w:t>
      </w:r>
      <w:r w:rsidR="00722BC6" w:rsidRPr="7C815177">
        <w:rPr>
          <w:rFonts w:ascii="Calibri" w:hAnsi="Calibri"/>
          <w:b w:val="0"/>
          <w:bCs w:val="0"/>
          <w:sz w:val="22"/>
          <w:szCs w:val="22"/>
          <w:lang w:val="en-GB"/>
        </w:rPr>
        <w:t xml:space="preserve"> </w:t>
      </w:r>
      <w:r w:rsidRPr="7C815177">
        <w:rPr>
          <w:rFonts w:ascii="Calibri" w:hAnsi="Calibri"/>
          <w:b w:val="0"/>
          <w:bCs w:val="0"/>
          <w:sz w:val="22"/>
          <w:szCs w:val="22"/>
          <w:lang w:val="en-GB"/>
        </w:rPr>
        <w:t>scale, any successful outcomes</w:t>
      </w:r>
      <w:r w:rsidR="002F1BF5" w:rsidRPr="7C815177">
        <w:rPr>
          <w:rFonts w:ascii="Calibri" w:hAnsi="Calibri"/>
          <w:b w:val="0"/>
          <w:bCs w:val="0"/>
          <w:sz w:val="22"/>
          <w:szCs w:val="22"/>
          <w:lang w:val="en-GB"/>
        </w:rPr>
        <w:t xml:space="preserve">, </w:t>
      </w:r>
      <w:r w:rsidRPr="7C815177">
        <w:rPr>
          <w:rFonts w:ascii="Calibri" w:hAnsi="Calibri"/>
          <w:b w:val="0"/>
          <w:bCs w:val="0"/>
          <w:sz w:val="22"/>
          <w:szCs w:val="22"/>
          <w:lang w:val="en-GB"/>
        </w:rPr>
        <w:t xml:space="preserve">performance </w:t>
      </w:r>
      <w:proofErr w:type="gramStart"/>
      <w:r w:rsidRPr="7C815177">
        <w:rPr>
          <w:rFonts w:ascii="Calibri" w:hAnsi="Calibri"/>
          <w:b w:val="0"/>
          <w:bCs w:val="0"/>
          <w:sz w:val="22"/>
          <w:szCs w:val="22"/>
          <w:lang w:val="en-GB"/>
        </w:rPr>
        <w:t>achieved</w:t>
      </w:r>
      <w:proofErr w:type="gramEnd"/>
      <w:r w:rsidR="002F1BF5" w:rsidRPr="7C815177">
        <w:rPr>
          <w:rFonts w:ascii="Calibri" w:hAnsi="Calibri"/>
          <w:b w:val="0"/>
          <w:bCs w:val="0"/>
          <w:sz w:val="22"/>
          <w:szCs w:val="22"/>
          <w:lang w:val="en-GB"/>
        </w:rPr>
        <w:t xml:space="preserve"> and any </w:t>
      </w:r>
      <w:r w:rsidR="00111C89" w:rsidRPr="7C815177">
        <w:rPr>
          <w:rFonts w:ascii="Calibri" w:hAnsi="Calibri"/>
          <w:b w:val="0"/>
          <w:bCs w:val="0"/>
          <w:sz w:val="22"/>
          <w:szCs w:val="22"/>
          <w:lang w:val="en-GB"/>
        </w:rPr>
        <w:t>contract management issues that needed to be addressed</w:t>
      </w:r>
      <w:r w:rsidRPr="7C815177">
        <w:rPr>
          <w:rFonts w:ascii="Calibri" w:hAnsi="Calibri"/>
          <w:b w:val="0"/>
          <w:bCs w:val="0"/>
          <w:sz w:val="22"/>
          <w:szCs w:val="22"/>
          <w:lang w:val="en-GB"/>
        </w:rPr>
        <w:t>.</w:t>
      </w:r>
      <w:r w:rsidR="00935283" w:rsidRPr="7C815177">
        <w:rPr>
          <w:rFonts w:ascii="Calibri" w:hAnsi="Calibri"/>
          <w:b w:val="0"/>
          <w:bCs w:val="0"/>
          <w:sz w:val="22"/>
          <w:szCs w:val="22"/>
          <w:lang w:val="en-GB"/>
        </w:rPr>
        <w:t xml:space="preserve"> </w:t>
      </w:r>
      <w:r w:rsidRPr="7C815177">
        <w:rPr>
          <w:rFonts w:ascii="Calibri" w:hAnsi="Calibri"/>
          <w:b w:val="0"/>
          <w:bCs w:val="0"/>
          <w:sz w:val="22"/>
          <w:szCs w:val="22"/>
          <w:lang w:val="en-GB"/>
        </w:rPr>
        <w:t>Please provide full contact details as references may be sought, include</w:t>
      </w:r>
      <w:r w:rsidR="00935283" w:rsidRPr="7C815177">
        <w:rPr>
          <w:rFonts w:ascii="Calibri" w:hAnsi="Calibri"/>
          <w:b w:val="0"/>
          <w:bCs w:val="0"/>
          <w:sz w:val="22"/>
          <w:szCs w:val="22"/>
          <w:lang w:val="en-GB"/>
        </w:rPr>
        <w:t xml:space="preserve"> </w:t>
      </w:r>
      <w:r w:rsidRPr="7C815177">
        <w:rPr>
          <w:rFonts w:ascii="Calibri" w:hAnsi="Calibri"/>
          <w:b w:val="0"/>
          <w:bCs w:val="0"/>
          <w:sz w:val="22"/>
          <w:szCs w:val="22"/>
          <w:lang w:val="en-GB"/>
        </w:rPr>
        <w:t xml:space="preserve">name, job title, postal address, direct </w:t>
      </w:r>
      <w:proofErr w:type="gramStart"/>
      <w:r w:rsidRPr="7C815177">
        <w:rPr>
          <w:rFonts w:ascii="Calibri" w:hAnsi="Calibri"/>
          <w:b w:val="0"/>
          <w:bCs w:val="0"/>
          <w:sz w:val="22"/>
          <w:szCs w:val="22"/>
          <w:lang w:val="en-GB"/>
        </w:rPr>
        <w:t>line</w:t>
      </w:r>
      <w:proofErr w:type="gramEnd"/>
      <w:r w:rsidR="00935283" w:rsidRPr="7C815177">
        <w:rPr>
          <w:rFonts w:ascii="Calibri" w:hAnsi="Calibri"/>
          <w:b w:val="0"/>
          <w:bCs w:val="0"/>
          <w:sz w:val="22"/>
          <w:szCs w:val="22"/>
          <w:lang w:val="en-GB"/>
        </w:rPr>
        <w:t xml:space="preserve"> and email address of the potential referee</w:t>
      </w:r>
      <w:bookmarkEnd w:id="311"/>
      <w:r w:rsidR="00DA21CB" w:rsidRPr="7C815177">
        <w:rPr>
          <w:rFonts w:ascii="Calibri" w:hAnsi="Calibri"/>
          <w:b w:val="0"/>
          <w:bCs w:val="0"/>
          <w:sz w:val="22"/>
          <w:szCs w:val="22"/>
          <w:lang w:val="en-GB"/>
        </w:rPr>
        <w:t>.</w:t>
      </w:r>
      <w:r w:rsidR="00935283" w:rsidRPr="7C815177">
        <w:rPr>
          <w:rFonts w:ascii="Calibri" w:hAnsi="Calibri"/>
          <w:b w:val="0"/>
          <w:bCs w:val="0"/>
          <w:sz w:val="22"/>
          <w:szCs w:val="22"/>
          <w:lang w:val="en-GB"/>
        </w:rPr>
        <w:t xml:space="preserve"> </w:t>
      </w:r>
    </w:p>
    <w:p w14:paraId="6076B0BF" w14:textId="16F4DE2E" w:rsidR="00464343" w:rsidRDefault="00315CB0" w:rsidP="00464343">
      <w:pPr>
        <w:ind w:firstLine="1560"/>
        <w:rPr>
          <w:rFonts w:ascii="Calibri" w:hAnsi="Calibri" w:cs="Arial"/>
          <w:bCs/>
          <w:i/>
          <w:kern w:val="32"/>
          <w:sz w:val="22"/>
          <w:szCs w:val="22"/>
          <w:lang w:val="en-GB"/>
        </w:rPr>
      </w:pPr>
      <w:r>
        <w:rPr>
          <w:rFonts w:ascii="Calibri" w:hAnsi="Calibri" w:cs="Arial"/>
          <w:bCs/>
          <w:i/>
          <w:kern w:val="32"/>
          <w:sz w:val="22"/>
          <w:szCs w:val="22"/>
          <w:lang w:val="en-GB"/>
        </w:rPr>
        <w:t>Maximum two</w:t>
      </w:r>
      <w:r w:rsidR="00464343" w:rsidRPr="00464343">
        <w:rPr>
          <w:rFonts w:ascii="Calibri" w:hAnsi="Calibri" w:cs="Arial"/>
          <w:bCs/>
          <w:i/>
          <w:kern w:val="32"/>
          <w:sz w:val="22"/>
          <w:szCs w:val="22"/>
          <w:lang w:val="en-GB"/>
        </w:rPr>
        <w:t xml:space="preserve"> </w:t>
      </w:r>
      <w:r w:rsidR="00464343">
        <w:rPr>
          <w:rFonts w:ascii="Calibri" w:hAnsi="Calibri" w:cs="Arial"/>
          <w:bCs/>
          <w:i/>
          <w:kern w:val="32"/>
          <w:sz w:val="22"/>
          <w:szCs w:val="22"/>
          <w:lang w:val="en-GB"/>
        </w:rPr>
        <w:t>side</w:t>
      </w:r>
      <w:r>
        <w:rPr>
          <w:rFonts w:ascii="Calibri" w:hAnsi="Calibri" w:cs="Arial"/>
          <w:bCs/>
          <w:i/>
          <w:kern w:val="32"/>
          <w:sz w:val="22"/>
          <w:szCs w:val="22"/>
          <w:lang w:val="en-GB"/>
        </w:rPr>
        <w:t>s</w:t>
      </w:r>
      <w:r w:rsidR="00464343">
        <w:rPr>
          <w:rFonts w:ascii="Calibri" w:hAnsi="Calibri" w:cs="Arial"/>
          <w:bCs/>
          <w:i/>
          <w:kern w:val="32"/>
          <w:sz w:val="22"/>
          <w:szCs w:val="22"/>
          <w:lang w:val="en-GB"/>
        </w:rPr>
        <w:t xml:space="preserve"> of A4 </w:t>
      </w:r>
      <w:r w:rsidR="00464343" w:rsidRPr="00464343">
        <w:rPr>
          <w:rFonts w:ascii="Calibri" w:hAnsi="Calibri" w:cs="Arial"/>
          <w:bCs/>
          <w:i/>
          <w:kern w:val="32"/>
          <w:sz w:val="22"/>
          <w:szCs w:val="22"/>
          <w:lang w:val="en-GB"/>
        </w:rPr>
        <w:t>per Lot bid for</w:t>
      </w:r>
      <w:r w:rsidR="00464343">
        <w:rPr>
          <w:rFonts w:ascii="Calibri" w:hAnsi="Calibri" w:cs="Arial"/>
          <w:bCs/>
          <w:i/>
          <w:kern w:val="32"/>
          <w:sz w:val="22"/>
          <w:szCs w:val="22"/>
          <w:lang w:val="en-GB"/>
        </w:rPr>
        <w:t xml:space="preserve">. </w:t>
      </w:r>
      <w:r w:rsidR="008073EB">
        <w:rPr>
          <w:rFonts w:ascii="Calibri" w:hAnsi="Calibri" w:cs="Arial"/>
          <w:bCs/>
          <w:i/>
          <w:kern w:val="32"/>
          <w:sz w:val="22"/>
          <w:szCs w:val="22"/>
          <w:lang w:val="en-GB"/>
        </w:rPr>
        <w:t xml:space="preserve">Weighting: </w:t>
      </w:r>
      <w:r w:rsidR="00722BC6">
        <w:rPr>
          <w:rFonts w:ascii="Calibri" w:hAnsi="Calibri" w:cs="Arial"/>
          <w:bCs/>
          <w:i/>
          <w:kern w:val="32"/>
          <w:sz w:val="22"/>
          <w:szCs w:val="22"/>
          <w:lang w:val="en-GB"/>
        </w:rPr>
        <w:t>1.5</w:t>
      </w:r>
      <w:r w:rsidR="008073EB">
        <w:rPr>
          <w:rFonts w:ascii="Calibri" w:hAnsi="Calibri" w:cs="Arial"/>
          <w:bCs/>
          <w:i/>
          <w:kern w:val="32"/>
          <w:sz w:val="22"/>
          <w:szCs w:val="22"/>
          <w:lang w:val="en-GB"/>
        </w:rPr>
        <w:t xml:space="preserve"> = Total Marks available: 7.5</w:t>
      </w:r>
    </w:p>
    <w:p w14:paraId="0D0A44BA" w14:textId="408CBC2E" w:rsidR="00935283" w:rsidRDefault="00935283" w:rsidP="003118CB">
      <w:pPr>
        <w:pStyle w:val="Heading1"/>
        <w:keepLines/>
        <w:widowControl w:val="0"/>
        <w:numPr>
          <w:ilvl w:val="2"/>
          <w:numId w:val="22"/>
        </w:numPr>
        <w:tabs>
          <w:tab w:val="clear" w:pos="2160"/>
        </w:tabs>
        <w:ind w:left="1560" w:hanging="567"/>
        <w:rPr>
          <w:rFonts w:ascii="Calibri" w:hAnsi="Calibri"/>
          <w:b w:val="0"/>
          <w:bCs w:val="0"/>
          <w:sz w:val="22"/>
          <w:szCs w:val="22"/>
          <w:lang w:val="en-GB"/>
        </w:rPr>
      </w:pPr>
      <w:bookmarkStart w:id="316" w:name="_Toc506202034"/>
      <w:r w:rsidRPr="7C815177">
        <w:rPr>
          <w:rFonts w:ascii="Calibri" w:hAnsi="Calibri"/>
          <w:b w:val="0"/>
          <w:bCs w:val="0"/>
          <w:sz w:val="22"/>
          <w:szCs w:val="22"/>
          <w:lang w:val="en-GB"/>
        </w:rPr>
        <w:t>Communication and time management: How will you keep the Association up to date with progress, including response times to queries,</w:t>
      </w:r>
      <w:r w:rsidR="001E5C3A" w:rsidRPr="7C815177">
        <w:rPr>
          <w:rFonts w:ascii="Calibri" w:hAnsi="Calibri"/>
          <w:b w:val="0"/>
          <w:bCs w:val="0"/>
          <w:sz w:val="22"/>
          <w:szCs w:val="22"/>
          <w:lang w:val="en-GB"/>
        </w:rPr>
        <w:t xml:space="preserve"> </w:t>
      </w:r>
      <w:r w:rsidRPr="7C815177">
        <w:rPr>
          <w:rFonts w:ascii="Calibri" w:hAnsi="Calibri"/>
          <w:b w:val="0"/>
          <w:bCs w:val="0"/>
          <w:sz w:val="22"/>
          <w:szCs w:val="22"/>
          <w:lang w:val="en-GB"/>
        </w:rPr>
        <w:t>advising of any changes to costs against original fee quotes, and ensuring</w:t>
      </w:r>
      <w:r w:rsidR="001E5C3A" w:rsidRPr="7C815177">
        <w:rPr>
          <w:rFonts w:ascii="Calibri" w:hAnsi="Calibri"/>
          <w:b w:val="0"/>
          <w:bCs w:val="0"/>
          <w:sz w:val="22"/>
          <w:szCs w:val="22"/>
          <w:lang w:val="en-GB"/>
        </w:rPr>
        <w:t xml:space="preserve"> committed deadlines are</w:t>
      </w:r>
      <w:r w:rsidRPr="7C815177">
        <w:rPr>
          <w:rFonts w:ascii="Calibri" w:hAnsi="Calibri"/>
          <w:b w:val="0"/>
          <w:bCs w:val="0"/>
          <w:sz w:val="22"/>
          <w:szCs w:val="22"/>
          <w:lang w:val="en-GB"/>
        </w:rPr>
        <w:t xml:space="preserve"> kept?</w:t>
      </w:r>
      <w:bookmarkEnd w:id="316"/>
    </w:p>
    <w:p w14:paraId="6A904483" w14:textId="5CDC6C2E" w:rsidR="00464343" w:rsidRPr="00464343" w:rsidRDefault="00464343" w:rsidP="00464343">
      <w:pPr>
        <w:ind w:firstLine="1560"/>
        <w:rPr>
          <w:i/>
          <w:lang w:val="en-GB"/>
        </w:rPr>
      </w:pPr>
      <w:r w:rsidRPr="00464343">
        <w:rPr>
          <w:rFonts w:ascii="Calibri" w:hAnsi="Calibri" w:cs="Arial"/>
          <w:bCs/>
          <w:i/>
          <w:kern w:val="32"/>
          <w:sz w:val="22"/>
          <w:szCs w:val="22"/>
          <w:lang w:val="en-GB"/>
        </w:rPr>
        <w:t>Maximum one side of A4</w:t>
      </w:r>
      <w:r w:rsidR="008073EB">
        <w:rPr>
          <w:rFonts w:ascii="Calibri" w:hAnsi="Calibri" w:cs="Arial"/>
          <w:bCs/>
          <w:i/>
          <w:kern w:val="32"/>
          <w:sz w:val="22"/>
          <w:szCs w:val="22"/>
          <w:lang w:val="en-GB"/>
        </w:rPr>
        <w:t>.</w:t>
      </w:r>
      <w:r w:rsidR="00722BC6">
        <w:rPr>
          <w:rFonts w:ascii="Calibri" w:hAnsi="Calibri" w:cs="Arial"/>
          <w:bCs/>
          <w:i/>
          <w:kern w:val="32"/>
          <w:sz w:val="22"/>
          <w:szCs w:val="22"/>
          <w:lang w:val="en-GB"/>
        </w:rPr>
        <w:t xml:space="preserve"> </w:t>
      </w:r>
      <w:r w:rsidR="008073EB">
        <w:rPr>
          <w:rFonts w:ascii="Calibri" w:hAnsi="Calibri" w:cs="Arial"/>
          <w:bCs/>
          <w:i/>
          <w:kern w:val="32"/>
          <w:sz w:val="22"/>
          <w:szCs w:val="22"/>
          <w:lang w:val="en-GB"/>
        </w:rPr>
        <w:t>Weighting: 1.5 = Total Marks available: 7.5</w:t>
      </w:r>
    </w:p>
    <w:p w14:paraId="721C1842" w14:textId="0B0D47E2" w:rsidR="001E5C3A" w:rsidRDefault="001E5C3A" w:rsidP="003118CB">
      <w:pPr>
        <w:pStyle w:val="Heading1"/>
        <w:keepLines/>
        <w:widowControl w:val="0"/>
        <w:numPr>
          <w:ilvl w:val="2"/>
          <w:numId w:val="22"/>
        </w:numPr>
        <w:tabs>
          <w:tab w:val="clear" w:pos="2160"/>
        </w:tabs>
        <w:ind w:left="1560" w:hanging="567"/>
        <w:rPr>
          <w:rFonts w:ascii="Calibri" w:hAnsi="Calibri"/>
          <w:b w:val="0"/>
          <w:bCs w:val="0"/>
          <w:sz w:val="22"/>
          <w:szCs w:val="22"/>
          <w:lang w:val="en-GB"/>
        </w:rPr>
      </w:pPr>
      <w:bookmarkStart w:id="317" w:name="_Toc506202035"/>
      <w:r w:rsidRPr="7C815177">
        <w:rPr>
          <w:rFonts w:ascii="Calibri" w:hAnsi="Calibri"/>
          <w:b w:val="0"/>
          <w:bCs w:val="0"/>
          <w:sz w:val="22"/>
          <w:szCs w:val="22"/>
          <w:lang w:val="en-GB"/>
        </w:rPr>
        <w:t>Explanation and communication: What approach would you take in making legislation / complex issues easier to understand for the Association?</w:t>
      </w:r>
      <w:bookmarkEnd w:id="317"/>
    </w:p>
    <w:p w14:paraId="46D9C1A1" w14:textId="0C2946C4" w:rsidR="00464343" w:rsidRDefault="00464343" w:rsidP="00464343">
      <w:pPr>
        <w:ind w:firstLine="1560"/>
        <w:rPr>
          <w:rFonts w:ascii="Calibri" w:hAnsi="Calibri" w:cs="Arial"/>
          <w:bCs/>
          <w:i/>
          <w:kern w:val="32"/>
          <w:sz w:val="22"/>
          <w:szCs w:val="22"/>
          <w:lang w:val="en-GB"/>
        </w:rPr>
      </w:pPr>
      <w:r w:rsidRPr="00464343">
        <w:rPr>
          <w:rFonts w:ascii="Calibri" w:hAnsi="Calibri" w:cs="Arial"/>
          <w:bCs/>
          <w:i/>
          <w:kern w:val="32"/>
          <w:sz w:val="22"/>
          <w:szCs w:val="22"/>
          <w:lang w:val="en-GB"/>
        </w:rPr>
        <w:t>Maximum one side of A4</w:t>
      </w:r>
      <w:r w:rsidR="008073EB">
        <w:rPr>
          <w:rFonts w:ascii="Calibri" w:hAnsi="Calibri" w:cs="Arial"/>
          <w:bCs/>
          <w:i/>
          <w:kern w:val="32"/>
          <w:sz w:val="22"/>
          <w:szCs w:val="22"/>
          <w:lang w:val="en-GB"/>
        </w:rPr>
        <w:t>. Weighting: 1 = Total Marks available: 5</w:t>
      </w:r>
    </w:p>
    <w:p w14:paraId="13BBF2B5" w14:textId="268C8673" w:rsidR="008F4B0A" w:rsidRDefault="00FC763E" w:rsidP="003118CB">
      <w:pPr>
        <w:pStyle w:val="Heading1"/>
        <w:keepLines/>
        <w:widowControl w:val="0"/>
        <w:numPr>
          <w:ilvl w:val="2"/>
          <w:numId w:val="22"/>
        </w:numPr>
        <w:tabs>
          <w:tab w:val="clear" w:pos="2160"/>
        </w:tabs>
        <w:ind w:left="1560" w:hanging="567"/>
        <w:rPr>
          <w:rFonts w:ascii="Calibri" w:hAnsi="Calibri"/>
          <w:b w:val="0"/>
          <w:bCs w:val="0"/>
          <w:sz w:val="22"/>
          <w:szCs w:val="22"/>
          <w:lang w:val="en-GB"/>
        </w:rPr>
      </w:pPr>
      <w:bookmarkStart w:id="318" w:name="_Toc506202036"/>
      <w:r w:rsidRPr="7C815177">
        <w:rPr>
          <w:rFonts w:ascii="Calibri" w:hAnsi="Calibri"/>
          <w:b w:val="0"/>
          <w:bCs w:val="0"/>
          <w:sz w:val="22"/>
          <w:szCs w:val="22"/>
          <w:lang w:val="en-GB"/>
        </w:rPr>
        <w:t>Your team and s</w:t>
      </w:r>
      <w:r w:rsidR="00C94DCF" w:rsidRPr="7C815177">
        <w:rPr>
          <w:rFonts w:ascii="Calibri" w:hAnsi="Calibri"/>
          <w:b w:val="0"/>
          <w:bCs w:val="0"/>
          <w:sz w:val="22"/>
          <w:szCs w:val="22"/>
          <w:lang w:val="en-GB"/>
        </w:rPr>
        <w:t xml:space="preserve">ervice continuity: </w:t>
      </w:r>
      <w:r w:rsidRPr="7C815177">
        <w:rPr>
          <w:rFonts w:ascii="Calibri" w:hAnsi="Calibri"/>
          <w:b w:val="0"/>
          <w:bCs w:val="0"/>
          <w:sz w:val="22"/>
          <w:szCs w:val="22"/>
        </w:rPr>
        <w:t xml:space="preserve">Tell us about your team. Specifically, will the work be carried out by an appropriate member of your team, ensuring that your management of the case remains cost effective. </w:t>
      </w:r>
      <w:r w:rsidR="00C94DCF" w:rsidRPr="7C815177">
        <w:rPr>
          <w:rFonts w:ascii="Calibri" w:hAnsi="Calibri"/>
          <w:b w:val="0"/>
          <w:bCs w:val="0"/>
          <w:sz w:val="22"/>
          <w:szCs w:val="22"/>
          <w:lang w:val="en-GB"/>
        </w:rPr>
        <w:t>How will you handle cover (</w:t>
      </w:r>
      <w:proofErr w:type="gramStart"/>
      <w:r w:rsidR="00C94DCF" w:rsidRPr="7C815177">
        <w:rPr>
          <w:rFonts w:ascii="Calibri" w:hAnsi="Calibri"/>
          <w:b w:val="0"/>
          <w:bCs w:val="0"/>
          <w:sz w:val="22"/>
          <w:szCs w:val="22"/>
          <w:lang w:val="en-GB"/>
        </w:rPr>
        <w:t>e.g.</w:t>
      </w:r>
      <w:proofErr w:type="gramEnd"/>
      <w:r w:rsidR="00C94DCF" w:rsidRPr="7C815177">
        <w:rPr>
          <w:rFonts w:ascii="Calibri" w:hAnsi="Calibri"/>
          <w:b w:val="0"/>
          <w:bCs w:val="0"/>
          <w:sz w:val="22"/>
          <w:szCs w:val="22"/>
          <w:lang w:val="en-GB"/>
        </w:rPr>
        <w:t xml:space="preserve"> holidays) to ensure quality and service continuity is maintained and the staff providing cover is of a comparable quality and cost (i.e. equivalent fee band)?</w:t>
      </w:r>
      <w:bookmarkEnd w:id="318"/>
    </w:p>
    <w:p w14:paraId="62B37FA7" w14:textId="2C5AD1FC" w:rsidR="008073EB" w:rsidRPr="008F4B0A" w:rsidRDefault="008073EB" w:rsidP="008F4B0A">
      <w:pPr>
        <w:ind w:firstLine="1560"/>
        <w:rPr>
          <w:rFonts w:ascii="Calibri" w:hAnsi="Calibri" w:cs="Arial"/>
          <w:bCs/>
          <w:i/>
          <w:kern w:val="32"/>
          <w:sz w:val="22"/>
          <w:szCs w:val="22"/>
          <w:lang w:val="en-GB"/>
        </w:rPr>
      </w:pPr>
      <w:r w:rsidRPr="008F4B0A">
        <w:rPr>
          <w:rFonts w:ascii="Calibri" w:hAnsi="Calibri" w:cs="Arial"/>
          <w:bCs/>
          <w:i/>
          <w:kern w:val="32"/>
          <w:sz w:val="22"/>
          <w:szCs w:val="22"/>
          <w:lang w:val="en-GB"/>
        </w:rPr>
        <w:t>Maximum one side of A4. Weighting: 1.5 = Total Marks available: 7.5</w:t>
      </w:r>
    </w:p>
    <w:p w14:paraId="28C32C44" w14:textId="0E58389D" w:rsidR="00722BC6" w:rsidRDefault="00722BC6" w:rsidP="003118CB">
      <w:pPr>
        <w:pStyle w:val="Heading1"/>
        <w:keepLines/>
        <w:widowControl w:val="0"/>
        <w:numPr>
          <w:ilvl w:val="2"/>
          <w:numId w:val="22"/>
        </w:numPr>
        <w:tabs>
          <w:tab w:val="clear" w:pos="2160"/>
        </w:tabs>
        <w:ind w:left="1560" w:hanging="567"/>
        <w:rPr>
          <w:rFonts w:ascii="Calibri" w:hAnsi="Calibri"/>
          <w:b w:val="0"/>
          <w:bCs w:val="0"/>
          <w:sz w:val="22"/>
          <w:szCs w:val="22"/>
          <w:lang w:val="en-GB"/>
        </w:rPr>
      </w:pPr>
      <w:r w:rsidRPr="7C815177">
        <w:rPr>
          <w:rFonts w:ascii="Calibri" w:hAnsi="Calibri"/>
          <w:b w:val="0"/>
          <w:bCs w:val="0"/>
          <w:sz w:val="22"/>
          <w:szCs w:val="22"/>
          <w:lang w:val="en-GB"/>
        </w:rPr>
        <w:t xml:space="preserve"> </w:t>
      </w:r>
      <w:bookmarkStart w:id="319" w:name="_Toc506202037"/>
      <w:r w:rsidRPr="7C815177">
        <w:rPr>
          <w:rFonts w:ascii="Calibri" w:hAnsi="Calibri"/>
          <w:b w:val="0"/>
          <w:bCs w:val="0"/>
          <w:sz w:val="22"/>
          <w:szCs w:val="22"/>
          <w:lang w:val="en-GB"/>
        </w:rPr>
        <w:t>Quality and risk management: How do you manage quality control within your organisation to minimise the risk of inaccurate advice provided to the clients?</w:t>
      </w:r>
      <w:bookmarkEnd w:id="319"/>
    </w:p>
    <w:p w14:paraId="6E4E08F5" w14:textId="0862278B" w:rsidR="00722BC6" w:rsidRDefault="00722BC6" w:rsidP="007B2CC0">
      <w:pPr>
        <w:ind w:firstLine="1560"/>
        <w:rPr>
          <w:lang w:val="en-GB"/>
        </w:rPr>
      </w:pPr>
      <w:r w:rsidRPr="00464343">
        <w:rPr>
          <w:rFonts w:ascii="Calibri" w:hAnsi="Calibri" w:cs="Arial"/>
          <w:bCs/>
          <w:i/>
          <w:kern w:val="32"/>
          <w:sz w:val="22"/>
          <w:szCs w:val="22"/>
          <w:lang w:val="en-GB"/>
        </w:rPr>
        <w:t>Maximum one side of A4</w:t>
      </w:r>
      <w:r w:rsidR="008073EB" w:rsidRPr="005740C2">
        <w:rPr>
          <w:rFonts w:ascii="Calibri" w:hAnsi="Calibri" w:cs="Arial"/>
          <w:bCs/>
          <w:i/>
          <w:kern w:val="32"/>
          <w:sz w:val="22"/>
          <w:szCs w:val="22"/>
          <w:lang w:val="en-GB"/>
        </w:rPr>
        <w:t xml:space="preserve">. Weighting: </w:t>
      </w:r>
      <w:r w:rsidR="008073EB">
        <w:rPr>
          <w:rFonts w:ascii="Calibri" w:hAnsi="Calibri" w:cs="Arial"/>
          <w:bCs/>
          <w:i/>
          <w:kern w:val="32"/>
          <w:sz w:val="22"/>
          <w:szCs w:val="22"/>
          <w:lang w:val="en-GB"/>
        </w:rPr>
        <w:t>1</w:t>
      </w:r>
      <w:r w:rsidR="008073EB" w:rsidRPr="005740C2">
        <w:rPr>
          <w:rFonts w:ascii="Calibri" w:hAnsi="Calibri" w:cs="Arial"/>
          <w:bCs/>
          <w:i/>
          <w:kern w:val="32"/>
          <w:sz w:val="22"/>
          <w:szCs w:val="22"/>
          <w:lang w:val="en-GB"/>
        </w:rPr>
        <w:t xml:space="preserve"> = Total Marks available</w:t>
      </w:r>
      <w:r w:rsidR="008073EB">
        <w:rPr>
          <w:rFonts w:ascii="Calibri" w:hAnsi="Calibri" w:cs="Arial"/>
          <w:bCs/>
          <w:i/>
          <w:kern w:val="32"/>
          <w:sz w:val="22"/>
          <w:szCs w:val="22"/>
          <w:lang w:val="en-GB"/>
        </w:rPr>
        <w:t xml:space="preserve">: </w:t>
      </w:r>
      <w:r w:rsidR="008073EB" w:rsidRPr="005740C2">
        <w:rPr>
          <w:rFonts w:ascii="Calibri" w:hAnsi="Calibri" w:cs="Arial"/>
          <w:bCs/>
          <w:i/>
          <w:kern w:val="32"/>
          <w:sz w:val="22"/>
          <w:szCs w:val="22"/>
          <w:lang w:val="en-GB"/>
        </w:rPr>
        <w:t>5</w:t>
      </w:r>
    </w:p>
    <w:p w14:paraId="4B2E71DE" w14:textId="56961547" w:rsidR="00722BC6" w:rsidRDefault="00722BC6" w:rsidP="003118CB">
      <w:pPr>
        <w:pStyle w:val="Heading1"/>
        <w:keepLines/>
        <w:widowControl w:val="0"/>
        <w:numPr>
          <w:ilvl w:val="2"/>
          <w:numId w:val="22"/>
        </w:numPr>
        <w:tabs>
          <w:tab w:val="clear" w:pos="2160"/>
        </w:tabs>
        <w:ind w:left="1560" w:hanging="567"/>
        <w:rPr>
          <w:rFonts w:ascii="Calibri" w:hAnsi="Calibri"/>
          <w:b w:val="0"/>
          <w:bCs w:val="0"/>
          <w:sz w:val="22"/>
          <w:szCs w:val="22"/>
          <w:lang w:val="en-GB"/>
        </w:rPr>
      </w:pPr>
      <w:bookmarkStart w:id="320" w:name="_Toc506202038"/>
      <w:r w:rsidRPr="7C815177">
        <w:rPr>
          <w:rFonts w:ascii="Calibri" w:hAnsi="Calibri"/>
          <w:b w:val="0"/>
          <w:bCs w:val="0"/>
          <w:sz w:val="22"/>
          <w:szCs w:val="22"/>
          <w:lang w:val="en-GB"/>
        </w:rPr>
        <w:lastRenderedPageBreak/>
        <w:t xml:space="preserve">Relationship management: </w:t>
      </w:r>
      <w:r w:rsidR="00DA21CB" w:rsidRPr="7C815177">
        <w:rPr>
          <w:rFonts w:ascii="Calibri" w:hAnsi="Calibri"/>
          <w:b w:val="0"/>
          <w:bCs w:val="0"/>
          <w:sz w:val="22"/>
          <w:szCs w:val="22"/>
        </w:rPr>
        <w:t xml:space="preserve">Explain your understanding of Leeds Federated as an </w:t>
      </w:r>
      <w:proofErr w:type="spellStart"/>
      <w:r w:rsidR="00DA21CB" w:rsidRPr="7C815177">
        <w:rPr>
          <w:rFonts w:ascii="Calibri" w:hAnsi="Calibri"/>
          <w:b w:val="0"/>
          <w:bCs w:val="0"/>
          <w:sz w:val="22"/>
          <w:szCs w:val="22"/>
        </w:rPr>
        <w:t>organisation</w:t>
      </w:r>
      <w:proofErr w:type="spellEnd"/>
      <w:r w:rsidR="00DA21CB" w:rsidRPr="7C815177">
        <w:rPr>
          <w:rFonts w:ascii="Calibri" w:hAnsi="Calibri"/>
          <w:b w:val="0"/>
          <w:bCs w:val="0"/>
          <w:sz w:val="22"/>
          <w:szCs w:val="22"/>
        </w:rPr>
        <w:t xml:space="preserve"> and the issues you anticipate us responding to over the next 12-24 months. How will you</w:t>
      </w:r>
      <w:r w:rsidR="00DA21CB" w:rsidRPr="7C815177">
        <w:rPr>
          <w:rFonts w:ascii="Calibri" w:hAnsi="Calibri"/>
          <w:sz w:val="22"/>
          <w:szCs w:val="22"/>
          <w:lang w:val="en-GB"/>
        </w:rPr>
        <w:t xml:space="preserve"> </w:t>
      </w:r>
      <w:r w:rsidRPr="7C815177">
        <w:rPr>
          <w:rFonts w:ascii="Calibri" w:hAnsi="Calibri"/>
          <w:b w:val="0"/>
          <w:bCs w:val="0"/>
          <w:sz w:val="22"/>
          <w:szCs w:val="22"/>
          <w:lang w:val="en-GB"/>
        </w:rPr>
        <w:t>build relationships to enable you to provide advice that is relevant to the organisation?</w:t>
      </w:r>
      <w:bookmarkEnd w:id="320"/>
      <w:r w:rsidR="00DA21CB" w:rsidRPr="7C815177">
        <w:rPr>
          <w:rFonts w:ascii="Calibri" w:hAnsi="Calibri"/>
          <w:b w:val="0"/>
          <w:bCs w:val="0"/>
          <w:sz w:val="22"/>
          <w:szCs w:val="22"/>
          <w:lang w:val="en-GB"/>
        </w:rPr>
        <w:t xml:space="preserve"> </w:t>
      </w:r>
      <w:r w:rsidR="00DA21CB" w:rsidRPr="7C815177">
        <w:rPr>
          <w:rFonts w:ascii="Calibri" w:hAnsi="Calibri"/>
          <w:b w:val="0"/>
          <w:bCs w:val="0"/>
          <w:sz w:val="22"/>
          <w:szCs w:val="22"/>
        </w:rPr>
        <w:t>Please set out any commitments you make regarding training or regular contact.</w:t>
      </w:r>
    </w:p>
    <w:p w14:paraId="4FD33261" w14:textId="7DD52A83" w:rsidR="00722BC6" w:rsidRPr="00464343" w:rsidRDefault="00722BC6" w:rsidP="00722BC6">
      <w:pPr>
        <w:ind w:firstLine="1560"/>
        <w:rPr>
          <w:lang w:val="en-GB"/>
        </w:rPr>
      </w:pPr>
      <w:r w:rsidRPr="00464343">
        <w:rPr>
          <w:rFonts w:ascii="Calibri" w:hAnsi="Calibri" w:cs="Arial"/>
          <w:bCs/>
          <w:i/>
          <w:kern w:val="32"/>
          <w:sz w:val="22"/>
          <w:szCs w:val="22"/>
          <w:lang w:val="en-GB"/>
        </w:rPr>
        <w:t xml:space="preserve">Maximum one </w:t>
      </w:r>
      <w:r>
        <w:rPr>
          <w:rFonts w:ascii="Calibri" w:hAnsi="Calibri" w:cs="Arial"/>
          <w:bCs/>
          <w:i/>
          <w:kern w:val="32"/>
          <w:sz w:val="22"/>
          <w:szCs w:val="22"/>
          <w:lang w:val="en-GB"/>
        </w:rPr>
        <w:t>side of A4</w:t>
      </w:r>
      <w:r w:rsidR="008073EB" w:rsidRPr="005740C2">
        <w:rPr>
          <w:rFonts w:ascii="Calibri" w:hAnsi="Calibri" w:cs="Arial"/>
          <w:bCs/>
          <w:i/>
          <w:kern w:val="32"/>
          <w:sz w:val="22"/>
          <w:szCs w:val="22"/>
          <w:lang w:val="en-GB"/>
        </w:rPr>
        <w:t xml:space="preserve">. Weighting: </w:t>
      </w:r>
      <w:r w:rsidR="008073EB">
        <w:rPr>
          <w:rFonts w:ascii="Calibri" w:hAnsi="Calibri" w:cs="Arial"/>
          <w:bCs/>
          <w:i/>
          <w:kern w:val="32"/>
          <w:sz w:val="22"/>
          <w:szCs w:val="22"/>
          <w:lang w:val="en-GB"/>
        </w:rPr>
        <w:t>1</w:t>
      </w:r>
      <w:r w:rsidR="00514B51">
        <w:rPr>
          <w:rFonts w:ascii="Calibri" w:hAnsi="Calibri" w:cs="Arial"/>
          <w:bCs/>
          <w:i/>
          <w:kern w:val="32"/>
          <w:sz w:val="22"/>
          <w:szCs w:val="22"/>
          <w:lang w:val="en-GB"/>
        </w:rPr>
        <w:t>.5</w:t>
      </w:r>
      <w:r w:rsidR="008073EB" w:rsidRPr="005740C2">
        <w:rPr>
          <w:rFonts w:ascii="Calibri" w:hAnsi="Calibri" w:cs="Arial"/>
          <w:bCs/>
          <w:i/>
          <w:kern w:val="32"/>
          <w:sz w:val="22"/>
          <w:szCs w:val="22"/>
          <w:lang w:val="en-GB"/>
        </w:rPr>
        <w:t xml:space="preserve"> = Total Marks available</w:t>
      </w:r>
      <w:r w:rsidR="008073EB">
        <w:rPr>
          <w:rFonts w:ascii="Calibri" w:hAnsi="Calibri" w:cs="Arial"/>
          <w:bCs/>
          <w:i/>
          <w:kern w:val="32"/>
          <w:sz w:val="22"/>
          <w:szCs w:val="22"/>
          <w:lang w:val="en-GB"/>
        </w:rPr>
        <w:t xml:space="preserve">: </w:t>
      </w:r>
      <w:r w:rsidR="00514B51">
        <w:rPr>
          <w:rFonts w:ascii="Calibri" w:hAnsi="Calibri" w:cs="Arial"/>
          <w:bCs/>
          <w:i/>
          <w:kern w:val="32"/>
          <w:sz w:val="22"/>
          <w:szCs w:val="22"/>
          <w:lang w:val="en-GB"/>
        </w:rPr>
        <w:t>7.</w:t>
      </w:r>
      <w:r w:rsidR="008073EB" w:rsidRPr="005740C2">
        <w:rPr>
          <w:rFonts w:ascii="Calibri" w:hAnsi="Calibri" w:cs="Arial"/>
          <w:bCs/>
          <w:i/>
          <w:kern w:val="32"/>
          <w:sz w:val="22"/>
          <w:szCs w:val="22"/>
          <w:lang w:val="en-GB"/>
        </w:rPr>
        <w:t>5</w:t>
      </w:r>
    </w:p>
    <w:p w14:paraId="08FF92AE" w14:textId="77777777" w:rsidR="00464343" w:rsidRPr="00464343" w:rsidRDefault="00464343" w:rsidP="00464343">
      <w:pPr>
        <w:ind w:firstLine="1560"/>
        <w:rPr>
          <w:i/>
          <w:lang w:val="en-GB"/>
        </w:rPr>
      </w:pPr>
    </w:p>
    <w:p w14:paraId="5AC4B607" w14:textId="509C30DF" w:rsidR="00BF6652" w:rsidRPr="00334F01" w:rsidRDefault="00BF6652" w:rsidP="00464343">
      <w:pPr>
        <w:pStyle w:val="Heading1"/>
        <w:keepLines/>
        <w:widowControl w:val="0"/>
        <w:ind w:left="1560"/>
        <w:rPr>
          <w:rFonts w:ascii="Calibri" w:hAnsi="Calibri"/>
          <w:color w:val="000000" w:themeColor="text1"/>
          <w:sz w:val="22"/>
          <w:szCs w:val="22"/>
          <w:lang w:val="en-GB"/>
        </w:rPr>
      </w:pPr>
      <w:bookmarkStart w:id="321" w:name="_Toc506202039"/>
      <w:r w:rsidRPr="00334F01">
        <w:rPr>
          <w:rFonts w:ascii="Calibri" w:hAnsi="Calibri"/>
          <w:color w:val="000000" w:themeColor="text1"/>
          <w:sz w:val="22"/>
          <w:szCs w:val="22"/>
          <w:lang w:val="en-GB"/>
        </w:rPr>
        <w:t xml:space="preserve">Maximum marks available for Quality </w:t>
      </w:r>
      <w:r w:rsidR="002833B8">
        <w:rPr>
          <w:rFonts w:ascii="Calibri" w:hAnsi="Calibri"/>
          <w:color w:val="000000" w:themeColor="text1"/>
          <w:sz w:val="22"/>
          <w:szCs w:val="22"/>
          <w:lang w:val="en-GB"/>
        </w:rPr>
        <w:t>Questions</w:t>
      </w:r>
      <w:r w:rsidRPr="00334F01">
        <w:rPr>
          <w:rFonts w:ascii="Calibri" w:hAnsi="Calibri"/>
          <w:color w:val="000000" w:themeColor="text1"/>
          <w:sz w:val="22"/>
          <w:szCs w:val="22"/>
          <w:lang w:val="en-GB"/>
        </w:rPr>
        <w:t xml:space="preserve">= </w:t>
      </w:r>
      <w:bookmarkEnd w:id="312"/>
      <w:r w:rsidR="00722BC6">
        <w:rPr>
          <w:rFonts w:ascii="Calibri" w:hAnsi="Calibri"/>
          <w:sz w:val="22"/>
          <w:szCs w:val="22"/>
          <w:lang w:val="en-GB"/>
        </w:rPr>
        <w:t>4</w:t>
      </w:r>
      <w:bookmarkEnd w:id="313"/>
      <w:bookmarkEnd w:id="314"/>
      <w:bookmarkEnd w:id="315"/>
      <w:bookmarkEnd w:id="321"/>
      <w:r w:rsidR="00514B51">
        <w:rPr>
          <w:rFonts w:ascii="Calibri" w:hAnsi="Calibri"/>
          <w:sz w:val="22"/>
          <w:szCs w:val="22"/>
          <w:lang w:val="en-GB"/>
        </w:rPr>
        <w:t>0</w:t>
      </w:r>
    </w:p>
    <w:p w14:paraId="6E96BD8A" w14:textId="27F24402" w:rsidR="009B75ED" w:rsidRPr="009B75ED" w:rsidRDefault="009B75ED" w:rsidP="009B75ED">
      <w:pPr>
        <w:pStyle w:val="Heading1"/>
        <w:keepLines/>
        <w:widowControl w:val="0"/>
        <w:numPr>
          <w:ilvl w:val="1"/>
          <w:numId w:val="5"/>
        </w:numPr>
        <w:tabs>
          <w:tab w:val="clear" w:pos="1288"/>
          <w:tab w:val="num" w:pos="993"/>
        </w:tabs>
        <w:ind w:left="993" w:hanging="426"/>
        <w:rPr>
          <w:rFonts w:ascii="Calibri" w:hAnsi="Calibri"/>
          <w:b w:val="0"/>
          <w:sz w:val="22"/>
          <w:szCs w:val="22"/>
          <w:lang w:val="en-GB"/>
        </w:rPr>
      </w:pPr>
      <w:bookmarkStart w:id="322" w:name="_Toc506202040"/>
      <w:bookmarkStart w:id="323" w:name="_Toc465677599"/>
      <w:bookmarkStart w:id="324" w:name="_Toc499898455"/>
      <w:bookmarkStart w:id="325" w:name="_Toc500838562"/>
      <w:bookmarkStart w:id="326" w:name="_Toc500838744"/>
      <w:r w:rsidRPr="009B75ED">
        <w:rPr>
          <w:rFonts w:ascii="Calibri" w:hAnsi="Calibri"/>
          <w:b w:val="0"/>
          <w:sz w:val="22"/>
          <w:szCs w:val="22"/>
          <w:lang w:val="en-GB"/>
        </w:rPr>
        <w:t>Supporting Information</w:t>
      </w:r>
      <w:bookmarkEnd w:id="322"/>
    </w:p>
    <w:p w14:paraId="476D9D2A" w14:textId="429AF25E" w:rsidR="00BF6652" w:rsidRPr="00334F01" w:rsidRDefault="00BF6652" w:rsidP="009B75ED">
      <w:pPr>
        <w:pStyle w:val="Heading1"/>
        <w:keepLines/>
        <w:widowControl w:val="0"/>
        <w:ind w:left="993"/>
        <w:rPr>
          <w:rFonts w:ascii="Calibri" w:hAnsi="Calibri"/>
          <w:b w:val="0"/>
          <w:color w:val="000000" w:themeColor="text1"/>
          <w:sz w:val="22"/>
          <w:szCs w:val="22"/>
          <w:lang w:val="en-GB"/>
        </w:rPr>
      </w:pPr>
      <w:bookmarkStart w:id="327" w:name="_Toc506202041"/>
      <w:r w:rsidRPr="00334F01">
        <w:rPr>
          <w:rFonts w:ascii="Calibri" w:hAnsi="Calibri"/>
          <w:b w:val="0"/>
          <w:color w:val="000000" w:themeColor="text1"/>
          <w:sz w:val="22"/>
          <w:szCs w:val="22"/>
          <w:lang w:val="en-GB"/>
        </w:rPr>
        <w:t>Included with the tender response you are asked to provide the following items.  Please note that these are for information purposes only and will not be scored by the Association, although the references will be obtained to give assurance / confidence in the tender responses.</w:t>
      </w:r>
      <w:bookmarkEnd w:id="323"/>
      <w:bookmarkEnd w:id="324"/>
      <w:bookmarkEnd w:id="325"/>
      <w:bookmarkEnd w:id="326"/>
      <w:bookmarkEnd w:id="327"/>
    </w:p>
    <w:p w14:paraId="6AD8C525" w14:textId="66571B03" w:rsidR="00BF6652" w:rsidRPr="009B75ED" w:rsidRDefault="00BF6652" w:rsidP="003118CB">
      <w:pPr>
        <w:pStyle w:val="Heading1"/>
        <w:keepLines/>
        <w:widowControl w:val="0"/>
        <w:numPr>
          <w:ilvl w:val="2"/>
          <w:numId w:val="21"/>
        </w:numPr>
        <w:tabs>
          <w:tab w:val="clear" w:pos="2160"/>
        </w:tabs>
        <w:ind w:left="1560" w:hanging="567"/>
        <w:rPr>
          <w:rFonts w:ascii="Calibri" w:hAnsi="Calibri"/>
          <w:b w:val="0"/>
          <w:sz w:val="22"/>
          <w:szCs w:val="22"/>
          <w:lang w:val="en-GB"/>
        </w:rPr>
      </w:pPr>
      <w:bookmarkStart w:id="328" w:name="_Toc506202042"/>
      <w:r w:rsidRPr="009B75ED">
        <w:rPr>
          <w:rFonts w:ascii="Calibri" w:hAnsi="Calibri"/>
          <w:b w:val="0"/>
          <w:sz w:val="22"/>
          <w:szCs w:val="22"/>
          <w:lang w:val="en-GB"/>
        </w:rPr>
        <w:t xml:space="preserve">Company details:  Company Background, </w:t>
      </w:r>
      <w:r w:rsidR="0038515B" w:rsidRPr="009B75ED">
        <w:rPr>
          <w:rFonts w:ascii="Calibri" w:hAnsi="Calibri"/>
          <w:b w:val="0"/>
          <w:sz w:val="22"/>
          <w:szCs w:val="22"/>
          <w:lang w:val="en-GB"/>
        </w:rPr>
        <w:t xml:space="preserve">date incorporated, </w:t>
      </w:r>
      <w:r w:rsidRPr="009B75ED">
        <w:rPr>
          <w:rFonts w:ascii="Calibri" w:hAnsi="Calibri"/>
          <w:b w:val="0"/>
          <w:sz w:val="22"/>
          <w:szCs w:val="22"/>
          <w:lang w:val="en-GB"/>
        </w:rPr>
        <w:t xml:space="preserve">services provided </w:t>
      </w:r>
      <w:r w:rsidRPr="00AF6E18">
        <w:rPr>
          <w:rFonts w:ascii="Calibri" w:hAnsi="Calibri"/>
          <w:b w:val="0"/>
          <w:sz w:val="22"/>
          <w:szCs w:val="22"/>
          <w:lang w:val="en-GB"/>
        </w:rPr>
        <w:t xml:space="preserve">and </w:t>
      </w:r>
      <w:r w:rsidR="00B34116" w:rsidRPr="00AF6E18">
        <w:rPr>
          <w:rFonts w:ascii="Calibri" w:hAnsi="Calibri"/>
          <w:b w:val="0"/>
          <w:sz w:val="22"/>
          <w:szCs w:val="22"/>
          <w:lang w:val="en-GB"/>
        </w:rPr>
        <w:t xml:space="preserve">details of </w:t>
      </w:r>
      <w:r w:rsidR="00854828" w:rsidRPr="00AF6E18">
        <w:rPr>
          <w:rFonts w:ascii="Calibri" w:hAnsi="Calibri"/>
          <w:b w:val="0"/>
          <w:sz w:val="22"/>
          <w:szCs w:val="22"/>
          <w:lang w:val="en-GB"/>
        </w:rPr>
        <w:t>proposed team</w:t>
      </w:r>
      <w:r w:rsidR="00B34116" w:rsidRPr="00AF6E18">
        <w:rPr>
          <w:rFonts w:ascii="Calibri" w:hAnsi="Calibri"/>
          <w:b w:val="0"/>
          <w:sz w:val="22"/>
          <w:szCs w:val="22"/>
          <w:lang w:val="en-GB"/>
        </w:rPr>
        <w:t xml:space="preserve"> including</w:t>
      </w:r>
      <w:r w:rsidR="00722BC6" w:rsidRPr="00AF6E18">
        <w:rPr>
          <w:rFonts w:ascii="Calibri" w:hAnsi="Calibri"/>
          <w:b w:val="0"/>
          <w:sz w:val="22"/>
          <w:szCs w:val="22"/>
          <w:lang w:val="en-GB"/>
        </w:rPr>
        <w:t xml:space="preserve"> </w:t>
      </w:r>
      <w:r w:rsidR="00B34116" w:rsidRPr="00AF6E18">
        <w:rPr>
          <w:rFonts w:ascii="Calibri" w:hAnsi="Calibri"/>
          <w:b w:val="0"/>
          <w:sz w:val="22"/>
          <w:szCs w:val="22"/>
          <w:lang w:val="en-GB"/>
        </w:rPr>
        <w:t>location</w:t>
      </w:r>
      <w:r w:rsidR="00B34116" w:rsidRPr="009B75ED">
        <w:rPr>
          <w:rFonts w:ascii="Calibri" w:hAnsi="Calibri"/>
          <w:b w:val="0"/>
          <w:sz w:val="22"/>
          <w:szCs w:val="22"/>
          <w:lang w:val="en-GB"/>
        </w:rPr>
        <w:t xml:space="preserve"> </w:t>
      </w:r>
      <w:r w:rsidR="00722BC6">
        <w:rPr>
          <w:rFonts w:ascii="Calibri" w:hAnsi="Calibri"/>
          <w:b w:val="0"/>
          <w:sz w:val="22"/>
          <w:szCs w:val="22"/>
          <w:lang w:val="en-GB"/>
        </w:rPr>
        <w:t>for each Lot bid for</w:t>
      </w:r>
      <w:r w:rsidRPr="009B75ED">
        <w:rPr>
          <w:rFonts w:ascii="Calibri" w:hAnsi="Calibri"/>
          <w:b w:val="0"/>
          <w:sz w:val="22"/>
          <w:szCs w:val="22"/>
          <w:lang w:val="en-GB"/>
        </w:rPr>
        <w:t>.</w:t>
      </w:r>
      <w:bookmarkEnd w:id="328"/>
    </w:p>
    <w:p w14:paraId="15BE0A97" w14:textId="03D99C1F" w:rsidR="00BF6652" w:rsidRPr="009B75ED" w:rsidRDefault="00BF6652" w:rsidP="003118CB">
      <w:pPr>
        <w:pStyle w:val="Heading1"/>
        <w:keepLines/>
        <w:widowControl w:val="0"/>
        <w:numPr>
          <w:ilvl w:val="2"/>
          <w:numId w:val="21"/>
        </w:numPr>
        <w:tabs>
          <w:tab w:val="clear" w:pos="2160"/>
        </w:tabs>
        <w:ind w:left="1560" w:hanging="567"/>
        <w:rPr>
          <w:rFonts w:ascii="Calibri" w:hAnsi="Calibri"/>
          <w:b w:val="0"/>
          <w:sz w:val="22"/>
          <w:szCs w:val="22"/>
          <w:lang w:val="en-GB"/>
        </w:rPr>
      </w:pPr>
      <w:bookmarkStart w:id="329" w:name="_Toc506202043"/>
      <w:r w:rsidRPr="009B75ED">
        <w:rPr>
          <w:rFonts w:ascii="Calibri" w:hAnsi="Calibri"/>
          <w:b w:val="0"/>
          <w:sz w:val="22"/>
          <w:szCs w:val="22"/>
          <w:lang w:val="en-GB"/>
        </w:rPr>
        <w:t>Referees: minimum of 2 referees.</w:t>
      </w:r>
      <w:r w:rsidR="00935283" w:rsidRPr="00935283">
        <w:rPr>
          <w:rFonts w:ascii="Calibri" w:hAnsi="Calibri"/>
          <w:b w:val="0"/>
          <w:sz w:val="22"/>
          <w:szCs w:val="22"/>
          <w:lang w:val="en-GB"/>
        </w:rPr>
        <w:t xml:space="preserve"> Bidders who work or have worked for </w:t>
      </w:r>
      <w:r w:rsidR="00935283">
        <w:rPr>
          <w:rFonts w:ascii="Calibri" w:hAnsi="Calibri"/>
          <w:b w:val="0"/>
          <w:sz w:val="22"/>
          <w:szCs w:val="22"/>
          <w:lang w:val="en-GB"/>
        </w:rPr>
        <w:t xml:space="preserve">the Association </w:t>
      </w:r>
      <w:r w:rsidR="00935283" w:rsidRPr="00935283">
        <w:rPr>
          <w:rFonts w:ascii="Calibri" w:hAnsi="Calibri"/>
          <w:b w:val="0"/>
          <w:sz w:val="22"/>
          <w:szCs w:val="22"/>
          <w:lang w:val="en-GB"/>
        </w:rPr>
        <w:t>may use that client as a reference.</w:t>
      </w:r>
      <w:bookmarkEnd w:id="329"/>
    </w:p>
    <w:p w14:paraId="73890397" w14:textId="7987B747" w:rsidR="00447C1C" w:rsidRDefault="00BF6652" w:rsidP="003118CB">
      <w:pPr>
        <w:pStyle w:val="Heading1"/>
        <w:keepLines/>
        <w:widowControl w:val="0"/>
        <w:numPr>
          <w:ilvl w:val="2"/>
          <w:numId w:val="21"/>
        </w:numPr>
        <w:tabs>
          <w:tab w:val="clear" w:pos="2160"/>
        </w:tabs>
        <w:ind w:left="1560" w:hanging="567"/>
        <w:rPr>
          <w:rFonts w:ascii="Calibri" w:hAnsi="Calibri"/>
          <w:b w:val="0"/>
          <w:sz w:val="22"/>
          <w:szCs w:val="22"/>
          <w:lang w:val="en-GB"/>
        </w:rPr>
      </w:pPr>
      <w:bookmarkStart w:id="330" w:name="_Toc506202044"/>
      <w:r w:rsidRPr="009B75ED">
        <w:rPr>
          <w:rFonts w:ascii="Calibri" w:hAnsi="Calibri"/>
          <w:b w:val="0"/>
          <w:sz w:val="22"/>
          <w:szCs w:val="22"/>
          <w:lang w:val="en-GB"/>
        </w:rPr>
        <w:t>Contact details for follow up communication regarding your tender</w:t>
      </w:r>
      <w:bookmarkEnd w:id="330"/>
      <w:r w:rsidR="00DB1788" w:rsidRPr="009B75ED">
        <w:rPr>
          <w:rFonts w:ascii="Calibri" w:hAnsi="Calibri"/>
          <w:b w:val="0"/>
          <w:sz w:val="22"/>
          <w:szCs w:val="22"/>
          <w:lang w:val="en-GB"/>
        </w:rPr>
        <w:t xml:space="preserve"> </w:t>
      </w:r>
    </w:p>
    <w:p w14:paraId="668F25E3" w14:textId="77777777" w:rsidR="00447C1C" w:rsidRDefault="00447C1C">
      <w:pPr>
        <w:rPr>
          <w:rFonts w:ascii="Calibri" w:hAnsi="Calibri" w:cs="Arial"/>
          <w:bCs/>
          <w:kern w:val="32"/>
          <w:sz w:val="22"/>
          <w:szCs w:val="22"/>
          <w:lang w:val="en-GB"/>
        </w:rPr>
      </w:pPr>
      <w:r>
        <w:rPr>
          <w:rFonts w:ascii="Calibri" w:hAnsi="Calibri"/>
          <w:b/>
          <w:sz w:val="22"/>
          <w:szCs w:val="22"/>
          <w:lang w:val="en-GB"/>
        </w:rPr>
        <w:br w:type="page"/>
      </w:r>
    </w:p>
    <w:p w14:paraId="1025429B" w14:textId="0D44D88C" w:rsidR="00A848B2" w:rsidRDefault="00B2269C" w:rsidP="004A3769">
      <w:pPr>
        <w:pStyle w:val="Heading1"/>
        <w:keepLines/>
        <w:widowControl w:val="0"/>
        <w:numPr>
          <w:ilvl w:val="0"/>
          <w:numId w:val="5"/>
        </w:numPr>
        <w:tabs>
          <w:tab w:val="clear" w:pos="1855"/>
        </w:tabs>
        <w:spacing w:before="0"/>
        <w:ind w:left="567" w:hanging="709"/>
      </w:pPr>
      <w:bookmarkStart w:id="331" w:name="_Toc500838566"/>
      <w:bookmarkStart w:id="332" w:name="_Toc506202045"/>
      <w:r w:rsidRPr="00514B51">
        <w:rPr>
          <w:rFonts w:ascii="Calibri" w:hAnsi="Calibri"/>
          <w:sz w:val="28"/>
          <w:lang w:val="en-GB"/>
        </w:rPr>
        <w:lastRenderedPageBreak/>
        <w:t>Pricing Matrix</w:t>
      </w:r>
      <w:bookmarkEnd w:id="331"/>
      <w:bookmarkEnd w:id="332"/>
      <w:r w:rsidR="00873F55" w:rsidRPr="00514B51">
        <w:rPr>
          <w:rFonts w:ascii="Calibri" w:hAnsi="Calibri"/>
          <w:sz w:val="28"/>
          <w:lang w:val="en-GB"/>
        </w:rPr>
        <w:t xml:space="preserve"> </w:t>
      </w:r>
    </w:p>
    <w:tbl>
      <w:tblPr>
        <w:tblStyle w:val="TableGrid"/>
        <w:tblW w:w="10745" w:type="dxa"/>
        <w:tblInd w:w="-318" w:type="dxa"/>
        <w:tblLook w:val="04A0" w:firstRow="1" w:lastRow="0" w:firstColumn="1" w:lastColumn="0" w:noHBand="0" w:noVBand="1"/>
      </w:tblPr>
      <w:tblGrid>
        <w:gridCol w:w="3789"/>
        <w:gridCol w:w="1286"/>
        <w:gridCol w:w="1559"/>
        <w:gridCol w:w="1392"/>
        <w:gridCol w:w="1443"/>
        <w:gridCol w:w="1276"/>
      </w:tblGrid>
      <w:tr w:rsidR="00607D36" w:rsidRPr="00A848B2" w14:paraId="603EBD78" w14:textId="5B1CBD43" w:rsidTr="7C815177">
        <w:tc>
          <w:tcPr>
            <w:tcW w:w="3789" w:type="dxa"/>
            <w:tcBorders>
              <w:right w:val="single" w:sz="18" w:space="0" w:color="auto"/>
            </w:tcBorders>
            <w:vAlign w:val="bottom"/>
          </w:tcPr>
          <w:p w14:paraId="318634C4" w14:textId="1672F6BF" w:rsidR="00607D36" w:rsidRPr="005D413B" w:rsidRDefault="00607D36" w:rsidP="0075216C">
            <w:pPr>
              <w:rPr>
                <w:rFonts w:asciiTheme="minorHAnsi" w:hAnsiTheme="minorHAnsi" w:cstheme="minorHAnsi"/>
                <w:b/>
                <w:sz w:val="22"/>
                <w:szCs w:val="22"/>
              </w:rPr>
            </w:pPr>
            <w:r w:rsidRPr="005D413B">
              <w:rPr>
                <w:rFonts w:asciiTheme="minorHAnsi" w:hAnsiTheme="minorHAnsi" w:cstheme="minorHAnsi"/>
                <w:b/>
                <w:sz w:val="22"/>
                <w:szCs w:val="22"/>
              </w:rPr>
              <w:t>Staff Grade</w:t>
            </w:r>
          </w:p>
        </w:tc>
        <w:tc>
          <w:tcPr>
            <w:tcW w:w="1286" w:type="dxa"/>
            <w:tcBorders>
              <w:left w:val="single" w:sz="18" w:space="0" w:color="auto"/>
              <w:right w:val="single" w:sz="18" w:space="0" w:color="auto"/>
            </w:tcBorders>
          </w:tcPr>
          <w:p w14:paraId="5370B941" w14:textId="77777777"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Lot 1</w:t>
            </w:r>
          </w:p>
          <w:p w14:paraId="04A301FF" w14:textId="70F46B3A"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Property</w:t>
            </w:r>
          </w:p>
        </w:tc>
        <w:tc>
          <w:tcPr>
            <w:tcW w:w="1559" w:type="dxa"/>
            <w:tcBorders>
              <w:left w:val="single" w:sz="18" w:space="0" w:color="auto"/>
              <w:right w:val="single" w:sz="18" w:space="0" w:color="auto"/>
            </w:tcBorders>
          </w:tcPr>
          <w:p w14:paraId="15176EA1" w14:textId="77777777"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Lot 2</w:t>
            </w:r>
          </w:p>
          <w:p w14:paraId="7C904F5A" w14:textId="5C562C75"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HR &amp; Employment</w:t>
            </w:r>
          </w:p>
        </w:tc>
        <w:tc>
          <w:tcPr>
            <w:tcW w:w="1392" w:type="dxa"/>
            <w:tcBorders>
              <w:left w:val="single" w:sz="18" w:space="0" w:color="auto"/>
              <w:right w:val="single" w:sz="18" w:space="0" w:color="auto"/>
            </w:tcBorders>
          </w:tcPr>
          <w:p w14:paraId="6BC29165" w14:textId="77777777"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Lot 3</w:t>
            </w:r>
          </w:p>
          <w:p w14:paraId="474126FB" w14:textId="7C7B7BDF" w:rsidR="00607D36" w:rsidRPr="005D413B" w:rsidRDefault="00607D36" w:rsidP="008073EB">
            <w:pPr>
              <w:jc w:val="center"/>
              <w:rPr>
                <w:rFonts w:asciiTheme="minorHAnsi" w:hAnsiTheme="minorHAnsi" w:cstheme="minorHAnsi"/>
                <w:b/>
                <w:sz w:val="22"/>
                <w:szCs w:val="22"/>
              </w:rPr>
            </w:pPr>
            <w:r w:rsidRPr="005D413B">
              <w:rPr>
                <w:rFonts w:asciiTheme="minorHAnsi" w:hAnsiTheme="minorHAnsi" w:cstheme="minorHAnsi"/>
                <w:b/>
                <w:sz w:val="22"/>
                <w:szCs w:val="22"/>
              </w:rPr>
              <w:t xml:space="preserve">Corporate &amp; </w:t>
            </w:r>
            <w:r>
              <w:rPr>
                <w:rFonts w:asciiTheme="minorHAnsi" w:hAnsiTheme="minorHAnsi" w:cstheme="minorHAnsi"/>
                <w:b/>
                <w:sz w:val="22"/>
                <w:szCs w:val="22"/>
              </w:rPr>
              <w:t>Governance</w:t>
            </w:r>
          </w:p>
        </w:tc>
        <w:tc>
          <w:tcPr>
            <w:tcW w:w="1443" w:type="dxa"/>
            <w:tcBorders>
              <w:left w:val="single" w:sz="18" w:space="0" w:color="auto"/>
              <w:right w:val="single" w:sz="18" w:space="0" w:color="auto"/>
            </w:tcBorders>
          </w:tcPr>
          <w:p w14:paraId="316B23A9" w14:textId="77777777"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Lot 4</w:t>
            </w:r>
          </w:p>
          <w:p w14:paraId="29814B9E" w14:textId="268ED859"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Housing Management</w:t>
            </w:r>
          </w:p>
        </w:tc>
        <w:tc>
          <w:tcPr>
            <w:tcW w:w="1276" w:type="dxa"/>
            <w:tcBorders>
              <w:left w:val="single" w:sz="18" w:space="0" w:color="auto"/>
              <w:right w:val="single" w:sz="18" w:space="0" w:color="auto"/>
            </w:tcBorders>
          </w:tcPr>
          <w:p w14:paraId="625FD894" w14:textId="729C6AC4" w:rsidR="00607D36" w:rsidRPr="005D413B" w:rsidRDefault="00607D36" w:rsidP="0075216C">
            <w:pPr>
              <w:jc w:val="center"/>
              <w:rPr>
                <w:rFonts w:asciiTheme="minorHAnsi" w:hAnsiTheme="minorHAnsi" w:cstheme="minorHAnsi"/>
                <w:b/>
                <w:sz w:val="22"/>
                <w:szCs w:val="22"/>
              </w:rPr>
            </w:pPr>
            <w:r>
              <w:rPr>
                <w:rFonts w:asciiTheme="minorHAnsi" w:hAnsiTheme="minorHAnsi" w:cstheme="minorHAnsi"/>
                <w:b/>
                <w:sz w:val="22"/>
                <w:szCs w:val="22"/>
              </w:rPr>
              <w:t>Lot 5</w:t>
            </w:r>
          </w:p>
          <w:p w14:paraId="5D37A528" w14:textId="72BB0BD2" w:rsidR="00607D36" w:rsidRPr="005D413B" w:rsidRDefault="00607D36" w:rsidP="0075216C">
            <w:pPr>
              <w:jc w:val="center"/>
              <w:rPr>
                <w:rFonts w:asciiTheme="minorHAnsi" w:hAnsiTheme="minorHAnsi" w:cstheme="minorHAnsi"/>
                <w:b/>
                <w:sz w:val="22"/>
                <w:szCs w:val="22"/>
              </w:rPr>
            </w:pPr>
            <w:r w:rsidRPr="005D413B">
              <w:rPr>
                <w:rFonts w:asciiTheme="minorHAnsi" w:hAnsiTheme="minorHAnsi" w:cstheme="minorHAnsi"/>
                <w:b/>
                <w:sz w:val="22"/>
                <w:szCs w:val="22"/>
              </w:rPr>
              <w:t>Funding</w:t>
            </w:r>
          </w:p>
        </w:tc>
      </w:tr>
      <w:tr w:rsidR="00607D36" w:rsidRPr="00A848B2" w14:paraId="5A819786" w14:textId="1DE85D48" w:rsidTr="7C815177">
        <w:tc>
          <w:tcPr>
            <w:tcW w:w="3789" w:type="dxa"/>
            <w:tcBorders>
              <w:right w:val="single" w:sz="18" w:space="0" w:color="auto"/>
            </w:tcBorders>
          </w:tcPr>
          <w:p w14:paraId="61F792F6" w14:textId="6303A1D8" w:rsidR="00607D36" w:rsidRPr="00A848B2" w:rsidRDefault="00607D36" w:rsidP="0075216C">
            <w:pPr>
              <w:rPr>
                <w:rFonts w:asciiTheme="minorHAnsi" w:hAnsiTheme="minorHAnsi" w:cstheme="minorHAnsi"/>
                <w:b/>
                <w:sz w:val="22"/>
                <w:szCs w:val="22"/>
              </w:rPr>
            </w:pPr>
            <w:r w:rsidRPr="00A848B2">
              <w:rPr>
                <w:rFonts w:asciiTheme="minorHAnsi" w:hAnsiTheme="minorHAnsi" w:cstheme="minorHAnsi"/>
                <w:b/>
                <w:sz w:val="22"/>
                <w:szCs w:val="22"/>
              </w:rPr>
              <w:t>Hourly Rates:</w:t>
            </w:r>
          </w:p>
        </w:tc>
        <w:tc>
          <w:tcPr>
            <w:tcW w:w="1286" w:type="dxa"/>
            <w:tcBorders>
              <w:left w:val="single" w:sz="18" w:space="0" w:color="auto"/>
              <w:right w:val="single" w:sz="18" w:space="0" w:color="auto"/>
            </w:tcBorders>
            <w:shd w:val="clear" w:color="auto" w:fill="D9D9D9" w:themeFill="background1" w:themeFillShade="D9"/>
          </w:tcPr>
          <w:p w14:paraId="71CDD68F" w14:textId="3B5D374C" w:rsidR="00607D36" w:rsidRPr="00A848B2" w:rsidRDefault="00607D36" w:rsidP="0075216C">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00AD1B12" w14:textId="0EB470EF"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0BF44368" w14:textId="7B4E8796"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34CA934C" w14:textId="08C7FD56"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1F5F5DD9" w14:textId="028A255C" w:rsidR="00607D36" w:rsidRDefault="00607D36" w:rsidP="0075216C">
            <w:pPr>
              <w:rPr>
                <w:rFonts w:asciiTheme="minorHAnsi" w:hAnsiTheme="minorHAnsi" w:cstheme="minorHAnsi"/>
                <w:sz w:val="22"/>
                <w:szCs w:val="22"/>
              </w:rPr>
            </w:pPr>
          </w:p>
        </w:tc>
      </w:tr>
      <w:tr w:rsidR="00607D36" w:rsidRPr="00A848B2" w14:paraId="790CA125" w14:textId="5A1089A0" w:rsidTr="7C815177">
        <w:tc>
          <w:tcPr>
            <w:tcW w:w="3789" w:type="dxa"/>
            <w:tcBorders>
              <w:right w:val="single" w:sz="18" w:space="0" w:color="auto"/>
            </w:tcBorders>
          </w:tcPr>
          <w:p w14:paraId="389EC7C2" w14:textId="101A36DA" w:rsidR="00607D36" w:rsidRPr="00A848B2" w:rsidRDefault="00607D36" w:rsidP="0075216C">
            <w:pPr>
              <w:rPr>
                <w:rFonts w:asciiTheme="minorHAnsi" w:hAnsiTheme="minorHAnsi" w:cstheme="minorHAnsi"/>
                <w:sz w:val="22"/>
                <w:szCs w:val="22"/>
              </w:rPr>
            </w:pPr>
            <w:r>
              <w:rPr>
                <w:rFonts w:asciiTheme="minorHAnsi" w:hAnsiTheme="minorHAnsi" w:cstheme="minorHAnsi"/>
                <w:sz w:val="22"/>
                <w:szCs w:val="22"/>
              </w:rPr>
              <w:t>Partner</w:t>
            </w:r>
          </w:p>
        </w:tc>
        <w:tc>
          <w:tcPr>
            <w:tcW w:w="1286" w:type="dxa"/>
            <w:tcBorders>
              <w:left w:val="single" w:sz="18" w:space="0" w:color="auto"/>
              <w:right w:val="single" w:sz="18" w:space="0" w:color="auto"/>
            </w:tcBorders>
          </w:tcPr>
          <w:p w14:paraId="3E6237FE" w14:textId="6D7237A6" w:rsidR="00607D36" w:rsidRPr="00A848B2" w:rsidRDefault="00607D36" w:rsidP="0075216C">
            <w:pPr>
              <w:rPr>
                <w:rFonts w:asciiTheme="minorHAnsi" w:hAnsiTheme="minorHAnsi" w:cstheme="minorHAnsi"/>
                <w:sz w:val="22"/>
                <w:szCs w:val="22"/>
              </w:rPr>
            </w:pPr>
            <w:r>
              <w:rPr>
                <w:rFonts w:asciiTheme="minorHAnsi" w:hAnsiTheme="minorHAnsi" w:cstheme="minorHAnsi"/>
                <w:sz w:val="22"/>
                <w:szCs w:val="22"/>
              </w:rPr>
              <w:t>£</w:t>
            </w:r>
          </w:p>
        </w:tc>
        <w:tc>
          <w:tcPr>
            <w:tcW w:w="1559" w:type="dxa"/>
            <w:tcBorders>
              <w:left w:val="single" w:sz="18" w:space="0" w:color="auto"/>
              <w:right w:val="single" w:sz="18" w:space="0" w:color="auto"/>
            </w:tcBorders>
          </w:tcPr>
          <w:p w14:paraId="590ACEEF" w14:textId="7F2A9B57"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392" w:type="dxa"/>
            <w:tcBorders>
              <w:left w:val="single" w:sz="18" w:space="0" w:color="auto"/>
              <w:right w:val="single" w:sz="18" w:space="0" w:color="auto"/>
            </w:tcBorders>
          </w:tcPr>
          <w:p w14:paraId="0EB1817E" w14:textId="003425A9"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443" w:type="dxa"/>
            <w:tcBorders>
              <w:left w:val="single" w:sz="18" w:space="0" w:color="auto"/>
              <w:right w:val="single" w:sz="18" w:space="0" w:color="auto"/>
            </w:tcBorders>
          </w:tcPr>
          <w:p w14:paraId="4AC16A02" w14:textId="2828B1C9"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276" w:type="dxa"/>
            <w:tcBorders>
              <w:left w:val="single" w:sz="18" w:space="0" w:color="auto"/>
              <w:right w:val="single" w:sz="18" w:space="0" w:color="auto"/>
            </w:tcBorders>
          </w:tcPr>
          <w:p w14:paraId="1EE313EA" w14:textId="31E2908F" w:rsidR="00607D36" w:rsidRPr="007A5E2D"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r>
      <w:tr w:rsidR="00607D36" w:rsidRPr="00A848B2" w14:paraId="574126AF" w14:textId="154C67A4" w:rsidTr="7C815177">
        <w:tc>
          <w:tcPr>
            <w:tcW w:w="3789" w:type="dxa"/>
            <w:tcBorders>
              <w:right w:val="single" w:sz="18" w:space="0" w:color="auto"/>
            </w:tcBorders>
          </w:tcPr>
          <w:p w14:paraId="748F0126" w14:textId="356B38E3" w:rsidR="00607D36" w:rsidRPr="00A848B2" w:rsidRDefault="00607D36" w:rsidP="0075216C">
            <w:pPr>
              <w:rPr>
                <w:rFonts w:asciiTheme="minorHAnsi" w:hAnsiTheme="minorHAnsi" w:cstheme="minorHAnsi"/>
                <w:sz w:val="22"/>
                <w:szCs w:val="22"/>
              </w:rPr>
            </w:pPr>
            <w:r>
              <w:rPr>
                <w:rFonts w:asciiTheme="minorHAnsi" w:hAnsiTheme="minorHAnsi" w:cstheme="minorHAnsi"/>
                <w:sz w:val="22"/>
                <w:szCs w:val="22"/>
              </w:rPr>
              <w:t>Senior Associate</w:t>
            </w:r>
          </w:p>
        </w:tc>
        <w:tc>
          <w:tcPr>
            <w:tcW w:w="1286" w:type="dxa"/>
            <w:tcBorders>
              <w:left w:val="single" w:sz="18" w:space="0" w:color="auto"/>
              <w:right w:val="single" w:sz="18" w:space="0" w:color="auto"/>
            </w:tcBorders>
          </w:tcPr>
          <w:p w14:paraId="2D2C009F" w14:textId="51A439F7" w:rsidR="00607D36" w:rsidRPr="00A848B2" w:rsidRDefault="00607D36" w:rsidP="0075216C">
            <w:pPr>
              <w:rPr>
                <w:rFonts w:asciiTheme="minorHAnsi" w:hAnsiTheme="minorHAnsi" w:cstheme="minorHAnsi"/>
                <w:sz w:val="22"/>
                <w:szCs w:val="22"/>
              </w:rPr>
            </w:pPr>
            <w:r w:rsidRPr="00495158">
              <w:rPr>
                <w:rFonts w:asciiTheme="minorHAnsi" w:hAnsiTheme="minorHAnsi" w:cstheme="minorHAnsi"/>
                <w:sz w:val="22"/>
                <w:szCs w:val="22"/>
              </w:rPr>
              <w:t>£</w:t>
            </w:r>
          </w:p>
        </w:tc>
        <w:tc>
          <w:tcPr>
            <w:tcW w:w="1559" w:type="dxa"/>
            <w:tcBorders>
              <w:left w:val="single" w:sz="18" w:space="0" w:color="auto"/>
              <w:right w:val="single" w:sz="18" w:space="0" w:color="auto"/>
            </w:tcBorders>
          </w:tcPr>
          <w:p w14:paraId="0C20AA4F" w14:textId="20964913"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392" w:type="dxa"/>
            <w:tcBorders>
              <w:left w:val="single" w:sz="18" w:space="0" w:color="auto"/>
              <w:right w:val="single" w:sz="18" w:space="0" w:color="auto"/>
            </w:tcBorders>
          </w:tcPr>
          <w:p w14:paraId="5C32444E" w14:textId="6B9586EE"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443" w:type="dxa"/>
            <w:tcBorders>
              <w:left w:val="single" w:sz="18" w:space="0" w:color="auto"/>
              <w:right w:val="single" w:sz="18" w:space="0" w:color="auto"/>
            </w:tcBorders>
          </w:tcPr>
          <w:p w14:paraId="0F73599A" w14:textId="3C392A49"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276" w:type="dxa"/>
            <w:tcBorders>
              <w:left w:val="single" w:sz="18" w:space="0" w:color="auto"/>
              <w:right w:val="single" w:sz="18" w:space="0" w:color="auto"/>
            </w:tcBorders>
          </w:tcPr>
          <w:p w14:paraId="27AE4585" w14:textId="5BD07BD7" w:rsidR="00607D36" w:rsidRPr="007A5E2D"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r>
      <w:tr w:rsidR="00607D36" w:rsidRPr="00A848B2" w14:paraId="5116046F" w14:textId="7DBDABA1" w:rsidTr="7C815177">
        <w:tc>
          <w:tcPr>
            <w:tcW w:w="3789" w:type="dxa"/>
            <w:tcBorders>
              <w:right w:val="single" w:sz="18" w:space="0" w:color="auto"/>
            </w:tcBorders>
          </w:tcPr>
          <w:p w14:paraId="7975FB2F" w14:textId="64E49006" w:rsidR="00607D36" w:rsidRPr="00A848B2" w:rsidRDefault="00607D36" w:rsidP="0075216C">
            <w:pPr>
              <w:rPr>
                <w:rFonts w:asciiTheme="minorHAnsi" w:hAnsiTheme="minorHAnsi" w:cstheme="minorHAnsi"/>
                <w:sz w:val="22"/>
                <w:szCs w:val="22"/>
              </w:rPr>
            </w:pPr>
            <w:r>
              <w:rPr>
                <w:rFonts w:asciiTheme="minorHAnsi" w:hAnsiTheme="minorHAnsi" w:cstheme="minorHAnsi"/>
                <w:sz w:val="22"/>
                <w:szCs w:val="22"/>
              </w:rPr>
              <w:t>Associate</w:t>
            </w:r>
          </w:p>
        </w:tc>
        <w:tc>
          <w:tcPr>
            <w:tcW w:w="1286" w:type="dxa"/>
            <w:tcBorders>
              <w:left w:val="single" w:sz="18" w:space="0" w:color="auto"/>
              <w:right w:val="single" w:sz="18" w:space="0" w:color="auto"/>
            </w:tcBorders>
          </w:tcPr>
          <w:p w14:paraId="3E3244B1" w14:textId="24509186" w:rsidR="00607D36" w:rsidRPr="00A848B2" w:rsidRDefault="00607D36" w:rsidP="0075216C">
            <w:pPr>
              <w:rPr>
                <w:rFonts w:asciiTheme="minorHAnsi" w:hAnsiTheme="minorHAnsi" w:cstheme="minorHAnsi"/>
                <w:sz w:val="22"/>
                <w:szCs w:val="22"/>
              </w:rPr>
            </w:pPr>
            <w:r w:rsidRPr="00495158">
              <w:rPr>
                <w:rFonts w:asciiTheme="minorHAnsi" w:hAnsiTheme="minorHAnsi" w:cstheme="minorHAnsi"/>
                <w:sz w:val="22"/>
                <w:szCs w:val="22"/>
              </w:rPr>
              <w:t>£</w:t>
            </w:r>
          </w:p>
        </w:tc>
        <w:tc>
          <w:tcPr>
            <w:tcW w:w="1559" w:type="dxa"/>
            <w:tcBorders>
              <w:left w:val="single" w:sz="18" w:space="0" w:color="auto"/>
              <w:right w:val="single" w:sz="18" w:space="0" w:color="auto"/>
            </w:tcBorders>
          </w:tcPr>
          <w:p w14:paraId="298215A4" w14:textId="407E2A1B"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392" w:type="dxa"/>
            <w:tcBorders>
              <w:left w:val="single" w:sz="18" w:space="0" w:color="auto"/>
              <w:right w:val="single" w:sz="18" w:space="0" w:color="auto"/>
            </w:tcBorders>
          </w:tcPr>
          <w:p w14:paraId="7E84F829" w14:textId="62663DB0"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443" w:type="dxa"/>
            <w:tcBorders>
              <w:left w:val="single" w:sz="18" w:space="0" w:color="auto"/>
              <w:right w:val="single" w:sz="18" w:space="0" w:color="auto"/>
            </w:tcBorders>
          </w:tcPr>
          <w:p w14:paraId="4E3136F4" w14:textId="78180A2F"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276" w:type="dxa"/>
            <w:tcBorders>
              <w:left w:val="single" w:sz="18" w:space="0" w:color="auto"/>
              <w:right w:val="single" w:sz="18" w:space="0" w:color="auto"/>
            </w:tcBorders>
          </w:tcPr>
          <w:p w14:paraId="1B127783" w14:textId="682BC24B" w:rsidR="00607D36" w:rsidRPr="007A5E2D"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r>
      <w:tr w:rsidR="00607D36" w:rsidRPr="00A848B2" w14:paraId="736443EA" w14:textId="4F91466D" w:rsidTr="7C815177">
        <w:tc>
          <w:tcPr>
            <w:tcW w:w="3789" w:type="dxa"/>
            <w:tcBorders>
              <w:right w:val="single" w:sz="18" w:space="0" w:color="auto"/>
            </w:tcBorders>
          </w:tcPr>
          <w:p w14:paraId="54B4EF57" w14:textId="2F7620CE" w:rsidR="00607D36" w:rsidRPr="00A848B2" w:rsidRDefault="00607D36" w:rsidP="0075216C">
            <w:pPr>
              <w:rPr>
                <w:rFonts w:asciiTheme="minorHAnsi" w:hAnsiTheme="minorHAnsi" w:cstheme="minorHAnsi"/>
                <w:sz w:val="22"/>
                <w:szCs w:val="22"/>
              </w:rPr>
            </w:pPr>
            <w:r>
              <w:rPr>
                <w:rFonts w:asciiTheme="minorHAnsi" w:hAnsiTheme="minorHAnsi" w:cstheme="minorHAnsi"/>
                <w:sz w:val="22"/>
                <w:szCs w:val="22"/>
              </w:rPr>
              <w:t>Junior</w:t>
            </w:r>
          </w:p>
        </w:tc>
        <w:tc>
          <w:tcPr>
            <w:tcW w:w="1286" w:type="dxa"/>
            <w:tcBorders>
              <w:left w:val="single" w:sz="18" w:space="0" w:color="auto"/>
              <w:right w:val="single" w:sz="18" w:space="0" w:color="auto"/>
            </w:tcBorders>
          </w:tcPr>
          <w:p w14:paraId="3C4EAE5A" w14:textId="41EB7E86" w:rsidR="00607D36" w:rsidRPr="00A848B2" w:rsidRDefault="00607D36" w:rsidP="0075216C">
            <w:pPr>
              <w:rPr>
                <w:rFonts w:asciiTheme="minorHAnsi" w:hAnsiTheme="minorHAnsi" w:cstheme="minorHAnsi"/>
                <w:sz w:val="22"/>
                <w:szCs w:val="22"/>
              </w:rPr>
            </w:pPr>
            <w:r w:rsidRPr="00495158">
              <w:rPr>
                <w:rFonts w:asciiTheme="minorHAnsi" w:hAnsiTheme="minorHAnsi" w:cstheme="minorHAnsi"/>
                <w:sz w:val="22"/>
                <w:szCs w:val="22"/>
              </w:rPr>
              <w:t>£</w:t>
            </w:r>
          </w:p>
        </w:tc>
        <w:tc>
          <w:tcPr>
            <w:tcW w:w="1559" w:type="dxa"/>
            <w:tcBorders>
              <w:left w:val="single" w:sz="18" w:space="0" w:color="auto"/>
              <w:right w:val="single" w:sz="18" w:space="0" w:color="auto"/>
            </w:tcBorders>
          </w:tcPr>
          <w:p w14:paraId="3183930E" w14:textId="43221D3C"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392" w:type="dxa"/>
            <w:tcBorders>
              <w:left w:val="single" w:sz="18" w:space="0" w:color="auto"/>
              <w:right w:val="single" w:sz="18" w:space="0" w:color="auto"/>
            </w:tcBorders>
          </w:tcPr>
          <w:p w14:paraId="1FAD4A31" w14:textId="07598074"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443" w:type="dxa"/>
            <w:tcBorders>
              <w:left w:val="single" w:sz="18" w:space="0" w:color="auto"/>
              <w:right w:val="single" w:sz="18" w:space="0" w:color="auto"/>
            </w:tcBorders>
          </w:tcPr>
          <w:p w14:paraId="560405ED" w14:textId="4D4B9AD8"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276" w:type="dxa"/>
            <w:tcBorders>
              <w:left w:val="single" w:sz="18" w:space="0" w:color="auto"/>
              <w:right w:val="single" w:sz="18" w:space="0" w:color="auto"/>
            </w:tcBorders>
          </w:tcPr>
          <w:p w14:paraId="733BDA81" w14:textId="71C99341" w:rsidR="00607D36" w:rsidRPr="007A5E2D"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r>
      <w:tr w:rsidR="00607D36" w:rsidRPr="00A848B2" w14:paraId="256277AC" w14:textId="410779FA" w:rsidTr="7C815177">
        <w:tc>
          <w:tcPr>
            <w:tcW w:w="3789" w:type="dxa"/>
            <w:tcBorders>
              <w:right w:val="single" w:sz="18" w:space="0" w:color="auto"/>
            </w:tcBorders>
          </w:tcPr>
          <w:p w14:paraId="688E5AA5" w14:textId="61D54484" w:rsidR="00607D36" w:rsidRPr="00A848B2" w:rsidRDefault="00607D36" w:rsidP="0075216C">
            <w:pPr>
              <w:rPr>
                <w:rFonts w:asciiTheme="minorHAnsi" w:hAnsiTheme="minorHAnsi" w:cstheme="minorHAnsi"/>
                <w:sz w:val="22"/>
                <w:szCs w:val="22"/>
              </w:rPr>
            </w:pPr>
            <w:r>
              <w:rPr>
                <w:rFonts w:asciiTheme="minorHAnsi" w:hAnsiTheme="minorHAnsi" w:cstheme="minorHAnsi"/>
                <w:sz w:val="22"/>
                <w:szCs w:val="22"/>
              </w:rPr>
              <w:t>Legal Executive / Paralegal / Trainee</w:t>
            </w:r>
          </w:p>
        </w:tc>
        <w:tc>
          <w:tcPr>
            <w:tcW w:w="1286" w:type="dxa"/>
            <w:tcBorders>
              <w:left w:val="single" w:sz="18" w:space="0" w:color="auto"/>
              <w:right w:val="single" w:sz="18" w:space="0" w:color="auto"/>
            </w:tcBorders>
          </w:tcPr>
          <w:p w14:paraId="383868D9" w14:textId="0261A10B" w:rsidR="00607D36" w:rsidRPr="00A848B2" w:rsidRDefault="00607D36" w:rsidP="0075216C">
            <w:pPr>
              <w:rPr>
                <w:rFonts w:asciiTheme="minorHAnsi" w:hAnsiTheme="minorHAnsi" w:cstheme="minorHAnsi"/>
                <w:sz w:val="22"/>
                <w:szCs w:val="22"/>
              </w:rPr>
            </w:pPr>
            <w:r w:rsidRPr="00495158">
              <w:rPr>
                <w:rFonts w:asciiTheme="minorHAnsi" w:hAnsiTheme="minorHAnsi" w:cstheme="minorHAnsi"/>
                <w:sz w:val="22"/>
                <w:szCs w:val="22"/>
              </w:rPr>
              <w:t>£</w:t>
            </w:r>
          </w:p>
        </w:tc>
        <w:tc>
          <w:tcPr>
            <w:tcW w:w="1559" w:type="dxa"/>
            <w:tcBorders>
              <w:left w:val="single" w:sz="18" w:space="0" w:color="auto"/>
              <w:right w:val="single" w:sz="18" w:space="0" w:color="auto"/>
            </w:tcBorders>
          </w:tcPr>
          <w:p w14:paraId="671B1ECD" w14:textId="0EC84EF5"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392" w:type="dxa"/>
            <w:tcBorders>
              <w:left w:val="single" w:sz="18" w:space="0" w:color="auto"/>
              <w:right w:val="single" w:sz="18" w:space="0" w:color="auto"/>
            </w:tcBorders>
          </w:tcPr>
          <w:p w14:paraId="167993BD" w14:textId="0FA18AC1"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443" w:type="dxa"/>
            <w:tcBorders>
              <w:left w:val="single" w:sz="18" w:space="0" w:color="auto"/>
              <w:right w:val="single" w:sz="18" w:space="0" w:color="auto"/>
            </w:tcBorders>
          </w:tcPr>
          <w:p w14:paraId="51257766" w14:textId="68802E5A" w:rsidR="00607D36" w:rsidRPr="00A848B2"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c>
          <w:tcPr>
            <w:tcW w:w="1276" w:type="dxa"/>
            <w:tcBorders>
              <w:left w:val="single" w:sz="18" w:space="0" w:color="auto"/>
              <w:right w:val="single" w:sz="18" w:space="0" w:color="auto"/>
            </w:tcBorders>
          </w:tcPr>
          <w:p w14:paraId="0E93B495" w14:textId="5D2326EA" w:rsidR="00607D36" w:rsidRPr="007A5E2D" w:rsidRDefault="00607D36" w:rsidP="0075216C">
            <w:pPr>
              <w:rPr>
                <w:rFonts w:asciiTheme="minorHAnsi" w:hAnsiTheme="minorHAnsi" w:cstheme="minorHAnsi"/>
                <w:sz w:val="22"/>
                <w:szCs w:val="22"/>
              </w:rPr>
            </w:pPr>
            <w:r w:rsidRPr="007A5E2D">
              <w:rPr>
                <w:rFonts w:asciiTheme="minorHAnsi" w:hAnsiTheme="minorHAnsi" w:cstheme="minorHAnsi"/>
                <w:sz w:val="22"/>
                <w:szCs w:val="22"/>
              </w:rPr>
              <w:t>£</w:t>
            </w:r>
          </w:p>
        </w:tc>
      </w:tr>
      <w:tr w:rsidR="00607D36" w:rsidRPr="00A848B2" w14:paraId="119B235D" w14:textId="4C470FAC" w:rsidTr="7C815177">
        <w:tc>
          <w:tcPr>
            <w:tcW w:w="3789" w:type="dxa"/>
            <w:tcBorders>
              <w:right w:val="single" w:sz="18" w:space="0" w:color="auto"/>
            </w:tcBorders>
            <w:shd w:val="clear" w:color="auto" w:fill="000000" w:themeFill="text1"/>
          </w:tcPr>
          <w:p w14:paraId="7A7894B4" w14:textId="77777777" w:rsidR="00607D36" w:rsidRDefault="00607D36" w:rsidP="0075216C">
            <w:pPr>
              <w:rPr>
                <w:rFonts w:asciiTheme="minorHAnsi" w:hAnsiTheme="minorHAnsi" w:cstheme="minorHAnsi"/>
                <w:sz w:val="22"/>
                <w:szCs w:val="22"/>
              </w:rPr>
            </w:pPr>
          </w:p>
        </w:tc>
        <w:tc>
          <w:tcPr>
            <w:tcW w:w="1286" w:type="dxa"/>
            <w:tcBorders>
              <w:left w:val="single" w:sz="18" w:space="0" w:color="auto"/>
              <w:right w:val="single" w:sz="18" w:space="0" w:color="auto"/>
            </w:tcBorders>
            <w:shd w:val="clear" w:color="auto" w:fill="000000" w:themeFill="text1"/>
          </w:tcPr>
          <w:p w14:paraId="7EEDB1FA" w14:textId="3F857008" w:rsidR="00607D36" w:rsidRPr="00A848B2" w:rsidRDefault="00607D36" w:rsidP="0075216C">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000000" w:themeFill="text1"/>
          </w:tcPr>
          <w:p w14:paraId="7FD1B5EF" w14:textId="1E9E71EE"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000000" w:themeFill="text1"/>
          </w:tcPr>
          <w:p w14:paraId="2B3D843E" w14:textId="71A33E6B"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000000" w:themeFill="text1"/>
          </w:tcPr>
          <w:p w14:paraId="72070015" w14:textId="478C6FA1"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000000" w:themeFill="text1"/>
          </w:tcPr>
          <w:p w14:paraId="76F16661" w14:textId="77777777" w:rsidR="00607D36" w:rsidRPr="00A848B2" w:rsidRDefault="00607D36" w:rsidP="0075216C">
            <w:pPr>
              <w:rPr>
                <w:rFonts w:asciiTheme="minorHAnsi" w:hAnsiTheme="minorHAnsi" w:cstheme="minorHAnsi"/>
                <w:sz w:val="22"/>
                <w:szCs w:val="22"/>
              </w:rPr>
            </w:pPr>
          </w:p>
        </w:tc>
      </w:tr>
      <w:tr w:rsidR="00607D36" w:rsidRPr="00A848B2" w14:paraId="6696589C" w14:textId="403A97C1" w:rsidTr="7C815177">
        <w:tc>
          <w:tcPr>
            <w:tcW w:w="3789" w:type="dxa"/>
            <w:tcBorders>
              <w:right w:val="single" w:sz="18" w:space="0" w:color="auto"/>
            </w:tcBorders>
          </w:tcPr>
          <w:p w14:paraId="4D95BF60" w14:textId="4DB2794F" w:rsidR="00607D36" w:rsidRPr="00A848B2" w:rsidRDefault="00607D36" w:rsidP="0075216C">
            <w:pPr>
              <w:rPr>
                <w:rFonts w:asciiTheme="minorHAnsi" w:hAnsiTheme="minorHAnsi" w:cstheme="minorHAnsi"/>
                <w:b/>
                <w:sz w:val="22"/>
                <w:szCs w:val="22"/>
              </w:rPr>
            </w:pPr>
            <w:r w:rsidRPr="00A848B2">
              <w:rPr>
                <w:rFonts w:asciiTheme="minorHAnsi" w:hAnsiTheme="minorHAnsi" w:cstheme="minorHAnsi"/>
                <w:b/>
                <w:sz w:val="22"/>
                <w:szCs w:val="22"/>
              </w:rPr>
              <w:t>Day Rates:</w:t>
            </w:r>
          </w:p>
        </w:tc>
        <w:tc>
          <w:tcPr>
            <w:tcW w:w="1286" w:type="dxa"/>
            <w:tcBorders>
              <w:left w:val="single" w:sz="18" w:space="0" w:color="auto"/>
              <w:right w:val="single" w:sz="18" w:space="0" w:color="auto"/>
            </w:tcBorders>
            <w:shd w:val="clear" w:color="auto" w:fill="D9D9D9" w:themeFill="background1" w:themeFillShade="D9"/>
          </w:tcPr>
          <w:p w14:paraId="04DBA111" w14:textId="31D0AADC" w:rsidR="00607D36" w:rsidRPr="00A848B2" w:rsidRDefault="00607D36" w:rsidP="0075216C">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78BEBED2" w14:textId="08B8BA53"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48AB8097" w14:textId="0B3EF138"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7670F5E5" w14:textId="031301F6"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3DED1703" w14:textId="021F3A7A" w:rsidR="00607D36" w:rsidRDefault="00607D36" w:rsidP="0075216C">
            <w:pPr>
              <w:rPr>
                <w:rFonts w:asciiTheme="minorHAnsi" w:hAnsiTheme="minorHAnsi" w:cstheme="minorHAnsi"/>
                <w:sz w:val="22"/>
                <w:szCs w:val="22"/>
              </w:rPr>
            </w:pPr>
          </w:p>
        </w:tc>
      </w:tr>
      <w:tr w:rsidR="00607D36" w:rsidRPr="00A848B2" w14:paraId="1F49E75B" w14:textId="03FDCEFE" w:rsidTr="7C815177">
        <w:tc>
          <w:tcPr>
            <w:tcW w:w="3789" w:type="dxa"/>
            <w:tcBorders>
              <w:right w:val="single" w:sz="18" w:space="0" w:color="auto"/>
            </w:tcBorders>
          </w:tcPr>
          <w:p w14:paraId="62D53949" w14:textId="3ACECD35" w:rsidR="00607D36" w:rsidRDefault="00607D36" w:rsidP="0075216C">
            <w:pPr>
              <w:rPr>
                <w:rFonts w:asciiTheme="minorHAnsi" w:hAnsiTheme="minorHAnsi" w:cstheme="minorHAnsi"/>
                <w:sz w:val="22"/>
                <w:szCs w:val="22"/>
              </w:rPr>
            </w:pPr>
            <w:r>
              <w:rPr>
                <w:rFonts w:asciiTheme="minorHAnsi" w:hAnsiTheme="minorHAnsi" w:cstheme="minorHAnsi"/>
                <w:sz w:val="22"/>
                <w:szCs w:val="22"/>
              </w:rPr>
              <w:t>Partner</w:t>
            </w:r>
          </w:p>
        </w:tc>
        <w:tc>
          <w:tcPr>
            <w:tcW w:w="1286" w:type="dxa"/>
            <w:tcBorders>
              <w:left w:val="single" w:sz="18" w:space="0" w:color="auto"/>
              <w:right w:val="single" w:sz="18" w:space="0" w:color="auto"/>
            </w:tcBorders>
          </w:tcPr>
          <w:p w14:paraId="290381E8" w14:textId="479DC204"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559" w:type="dxa"/>
            <w:tcBorders>
              <w:left w:val="single" w:sz="18" w:space="0" w:color="auto"/>
              <w:right w:val="single" w:sz="18" w:space="0" w:color="auto"/>
            </w:tcBorders>
          </w:tcPr>
          <w:p w14:paraId="069B79B3" w14:textId="427B3AE8"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392" w:type="dxa"/>
            <w:tcBorders>
              <w:left w:val="single" w:sz="18" w:space="0" w:color="auto"/>
              <w:right w:val="single" w:sz="18" w:space="0" w:color="auto"/>
            </w:tcBorders>
          </w:tcPr>
          <w:p w14:paraId="15988865" w14:textId="7187B4EF"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443" w:type="dxa"/>
            <w:tcBorders>
              <w:left w:val="single" w:sz="18" w:space="0" w:color="auto"/>
              <w:right w:val="single" w:sz="18" w:space="0" w:color="auto"/>
            </w:tcBorders>
          </w:tcPr>
          <w:p w14:paraId="17B53F4B" w14:textId="31DA8A74"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276" w:type="dxa"/>
            <w:tcBorders>
              <w:left w:val="single" w:sz="18" w:space="0" w:color="auto"/>
              <w:right w:val="single" w:sz="18" w:space="0" w:color="auto"/>
            </w:tcBorders>
          </w:tcPr>
          <w:p w14:paraId="38725E06" w14:textId="054036C9" w:rsidR="00607D36" w:rsidRPr="00F1005C"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r>
      <w:tr w:rsidR="00607D36" w:rsidRPr="00A848B2" w14:paraId="72633702" w14:textId="38204C7F" w:rsidTr="7C815177">
        <w:tc>
          <w:tcPr>
            <w:tcW w:w="3789" w:type="dxa"/>
            <w:tcBorders>
              <w:right w:val="single" w:sz="18" w:space="0" w:color="auto"/>
            </w:tcBorders>
          </w:tcPr>
          <w:p w14:paraId="1BB4FDFC" w14:textId="2AA32F57" w:rsidR="00607D36" w:rsidRDefault="00607D36" w:rsidP="0075216C">
            <w:pPr>
              <w:rPr>
                <w:rFonts w:asciiTheme="minorHAnsi" w:hAnsiTheme="minorHAnsi" w:cstheme="minorHAnsi"/>
                <w:sz w:val="22"/>
                <w:szCs w:val="22"/>
              </w:rPr>
            </w:pPr>
            <w:r>
              <w:rPr>
                <w:rFonts w:asciiTheme="minorHAnsi" w:hAnsiTheme="minorHAnsi" w:cstheme="minorHAnsi"/>
                <w:sz w:val="22"/>
                <w:szCs w:val="22"/>
              </w:rPr>
              <w:t>Senior Associate</w:t>
            </w:r>
          </w:p>
        </w:tc>
        <w:tc>
          <w:tcPr>
            <w:tcW w:w="1286" w:type="dxa"/>
            <w:tcBorders>
              <w:left w:val="single" w:sz="18" w:space="0" w:color="auto"/>
              <w:right w:val="single" w:sz="18" w:space="0" w:color="auto"/>
            </w:tcBorders>
          </w:tcPr>
          <w:p w14:paraId="098073CF" w14:textId="0A28FEC1"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559" w:type="dxa"/>
            <w:tcBorders>
              <w:left w:val="single" w:sz="18" w:space="0" w:color="auto"/>
              <w:right w:val="single" w:sz="18" w:space="0" w:color="auto"/>
            </w:tcBorders>
          </w:tcPr>
          <w:p w14:paraId="1FE775B6" w14:textId="0C8F9CA4"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392" w:type="dxa"/>
            <w:tcBorders>
              <w:left w:val="single" w:sz="18" w:space="0" w:color="auto"/>
              <w:right w:val="single" w:sz="18" w:space="0" w:color="auto"/>
            </w:tcBorders>
          </w:tcPr>
          <w:p w14:paraId="0D9B92B9" w14:textId="7E353BEB"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443" w:type="dxa"/>
            <w:tcBorders>
              <w:left w:val="single" w:sz="18" w:space="0" w:color="auto"/>
              <w:right w:val="single" w:sz="18" w:space="0" w:color="auto"/>
            </w:tcBorders>
          </w:tcPr>
          <w:p w14:paraId="24588140" w14:textId="27FE6374"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276" w:type="dxa"/>
            <w:tcBorders>
              <w:left w:val="single" w:sz="18" w:space="0" w:color="auto"/>
              <w:right w:val="single" w:sz="18" w:space="0" w:color="auto"/>
            </w:tcBorders>
          </w:tcPr>
          <w:p w14:paraId="5CC0FF5C" w14:textId="0B826B41" w:rsidR="00607D36" w:rsidRPr="00F1005C"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r>
      <w:tr w:rsidR="00607D36" w:rsidRPr="00A848B2" w14:paraId="4B017EC1" w14:textId="4C828A10" w:rsidTr="7C815177">
        <w:tc>
          <w:tcPr>
            <w:tcW w:w="3789" w:type="dxa"/>
            <w:tcBorders>
              <w:right w:val="single" w:sz="18" w:space="0" w:color="auto"/>
            </w:tcBorders>
          </w:tcPr>
          <w:p w14:paraId="41C2AB70" w14:textId="515BE237" w:rsidR="00607D36" w:rsidRDefault="00607D36" w:rsidP="0075216C">
            <w:pPr>
              <w:rPr>
                <w:rFonts w:asciiTheme="minorHAnsi" w:hAnsiTheme="minorHAnsi" w:cstheme="minorHAnsi"/>
                <w:sz w:val="22"/>
                <w:szCs w:val="22"/>
              </w:rPr>
            </w:pPr>
            <w:r>
              <w:rPr>
                <w:rFonts w:asciiTheme="minorHAnsi" w:hAnsiTheme="minorHAnsi" w:cstheme="minorHAnsi"/>
                <w:sz w:val="22"/>
                <w:szCs w:val="22"/>
              </w:rPr>
              <w:t>Associate</w:t>
            </w:r>
          </w:p>
        </w:tc>
        <w:tc>
          <w:tcPr>
            <w:tcW w:w="1286" w:type="dxa"/>
            <w:tcBorders>
              <w:left w:val="single" w:sz="18" w:space="0" w:color="auto"/>
              <w:right w:val="single" w:sz="18" w:space="0" w:color="auto"/>
            </w:tcBorders>
          </w:tcPr>
          <w:p w14:paraId="6437C831" w14:textId="61C1E9C9"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559" w:type="dxa"/>
            <w:tcBorders>
              <w:left w:val="single" w:sz="18" w:space="0" w:color="auto"/>
              <w:right w:val="single" w:sz="18" w:space="0" w:color="auto"/>
            </w:tcBorders>
          </w:tcPr>
          <w:p w14:paraId="4B07FE34" w14:textId="7C79088E"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392" w:type="dxa"/>
            <w:tcBorders>
              <w:left w:val="single" w:sz="18" w:space="0" w:color="auto"/>
              <w:right w:val="single" w:sz="18" w:space="0" w:color="auto"/>
            </w:tcBorders>
          </w:tcPr>
          <w:p w14:paraId="0CAFFB24" w14:textId="5B489364"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443" w:type="dxa"/>
            <w:tcBorders>
              <w:left w:val="single" w:sz="18" w:space="0" w:color="auto"/>
              <w:right w:val="single" w:sz="18" w:space="0" w:color="auto"/>
            </w:tcBorders>
          </w:tcPr>
          <w:p w14:paraId="56425D48" w14:textId="653A0E6A"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276" w:type="dxa"/>
            <w:tcBorders>
              <w:left w:val="single" w:sz="18" w:space="0" w:color="auto"/>
              <w:right w:val="single" w:sz="18" w:space="0" w:color="auto"/>
            </w:tcBorders>
          </w:tcPr>
          <w:p w14:paraId="7811F1E6" w14:textId="255952DD" w:rsidR="00607D36" w:rsidRPr="00F1005C"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r>
      <w:tr w:rsidR="00607D36" w:rsidRPr="00A848B2" w14:paraId="3AB0699A" w14:textId="1DB47AF6" w:rsidTr="7C815177">
        <w:tc>
          <w:tcPr>
            <w:tcW w:w="3789" w:type="dxa"/>
            <w:tcBorders>
              <w:right w:val="single" w:sz="18" w:space="0" w:color="auto"/>
            </w:tcBorders>
          </w:tcPr>
          <w:p w14:paraId="6E36C1C0" w14:textId="4D022801" w:rsidR="00607D36" w:rsidRDefault="00607D36" w:rsidP="0075216C">
            <w:pPr>
              <w:rPr>
                <w:rFonts w:asciiTheme="minorHAnsi" w:hAnsiTheme="minorHAnsi" w:cstheme="minorHAnsi"/>
                <w:sz w:val="22"/>
                <w:szCs w:val="22"/>
              </w:rPr>
            </w:pPr>
            <w:r>
              <w:rPr>
                <w:rFonts w:asciiTheme="minorHAnsi" w:hAnsiTheme="minorHAnsi" w:cstheme="minorHAnsi"/>
                <w:sz w:val="22"/>
                <w:szCs w:val="22"/>
              </w:rPr>
              <w:t>Junior</w:t>
            </w:r>
          </w:p>
        </w:tc>
        <w:tc>
          <w:tcPr>
            <w:tcW w:w="1286" w:type="dxa"/>
            <w:tcBorders>
              <w:left w:val="single" w:sz="18" w:space="0" w:color="auto"/>
              <w:right w:val="single" w:sz="18" w:space="0" w:color="auto"/>
            </w:tcBorders>
          </w:tcPr>
          <w:p w14:paraId="45B3E619" w14:textId="67329C48"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559" w:type="dxa"/>
            <w:tcBorders>
              <w:left w:val="single" w:sz="18" w:space="0" w:color="auto"/>
              <w:right w:val="single" w:sz="18" w:space="0" w:color="auto"/>
            </w:tcBorders>
          </w:tcPr>
          <w:p w14:paraId="218F36F5" w14:textId="4A4A2CA4"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392" w:type="dxa"/>
            <w:tcBorders>
              <w:left w:val="single" w:sz="18" w:space="0" w:color="auto"/>
              <w:right w:val="single" w:sz="18" w:space="0" w:color="auto"/>
            </w:tcBorders>
          </w:tcPr>
          <w:p w14:paraId="0E3C21BC" w14:textId="0A4B4843"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443" w:type="dxa"/>
            <w:tcBorders>
              <w:left w:val="single" w:sz="18" w:space="0" w:color="auto"/>
              <w:right w:val="single" w:sz="18" w:space="0" w:color="auto"/>
            </w:tcBorders>
          </w:tcPr>
          <w:p w14:paraId="33E6DCC6" w14:textId="7F47D7F7"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276" w:type="dxa"/>
            <w:tcBorders>
              <w:left w:val="single" w:sz="18" w:space="0" w:color="auto"/>
              <w:right w:val="single" w:sz="18" w:space="0" w:color="auto"/>
            </w:tcBorders>
          </w:tcPr>
          <w:p w14:paraId="5874B67C" w14:textId="6ECCAF3D" w:rsidR="00607D36" w:rsidRPr="00F1005C"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r>
      <w:tr w:rsidR="00607D36" w:rsidRPr="00A848B2" w14:paraId="61182151" w14:textId="6EC18539" w:rsidTr="7C815177">
        <w:tc>
          <w:tcPr>
            <w:tcW w:w="3789" w:type="dxa"/>
            <w:tcBorders>
              <w:right w:val="single" w:sz="18" w:space="0" w:color="auto"/>
            </w:tcBorders>
          </w:tcPr>
          <w:p w14:paraId="614AAD68" w14:textId="66C587E7" w:rsidR="00607D36" w:rsidRDefault="00607D36" w:rsidP="0075216C">
            <w:pPr>
              <w:rPr>
                <w:rFonts w:asciiTheme="minorHAnsi" w:hAnsiTheme="minorHAnsi" w:cstheme="minorHAnsi"/>
                <w:sz w:val="22"/>
                <w:szCs w:val="22"/>
              </w:rPr>
            </w:pPr>
            <w:r>
              <w:rPr>
                <w:rFonts w:asciiTheme="minorHAnsi" w:hAnsiTheme="minorHAnsi" w:cstheme="minorHAnsi"/>
                <w:sz w:val="22"/>
                <w:szCs w:val="22"/>
              </w:rPr>
              <w:t>Legal Executive / Paralegal / Trainee</w:t>
            </w:r>
          </w:p>
        </w:tc>
        <w:tc>
          <w:tcPr>
            <w:tcW w:w="1286" w:type="dxa"/>
            <w:tcBorders>
              <w:left w:val="single" w:sz="18" w:space="0" w:color="auto"/>
              <w:right w:val="single" w:sz="18" w:space="0" w:color="auto"/>
            </w:tcBorders>
          </w:tcPr>
          <w:p w14:paraId="08EB670B" w14:textId="1BA27550"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559" w:type="dxa"/>
            <w:tcBorders>
              <w:left w:val="single" w:sz="18" w:space="0" w:color="auto"/>
              <w:right w:val="single" w:sz="18" w:space="0" w:color="auto"/>
            </w:tcBorders>
          </w:tcPr>
          <w:p w14:paraId="49DCD8ED" w14:textId="1A9F6F90"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392" w:type="dxa"/>
            <w:tcBorders>
              <w:left w:val="single" w:sz="18" w:space="0" w:color="auto"/>
              <w:right w:val="single" w:sz="18" w:space="0" w:color="auto"/>
            </w:tcBorders>
          </w:tcPr>
          <w:p w14:paraId="387AE453" w14:textId="051FD928"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443" w:type="dxa"/>
            <w:tcBorders>
              <w:left w:val="single" w:sz="18" w:space="0" w:color="auto"/>
              <w:right w:val="single" w:sz="18" w:space="0" w:color="auto"/>
            </w:tcBorders>
          </w:tcPr>
          <w:p w14:paraId="5D961107" w14:textId="0235084F" w:rsidR="00607D36" w:rsidRPr="00A848B2"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c>
          <w:tcPr>
            <w:tcW w:w="1276" w:type="dxa"/>
            <w:tcBorders>
              <w:left w:val="single" w:sz="18" w:space="0" w:color="auto"/>
              <w:right w:val="single" w:sz="18" w:space="0" w:color="auto"/>
            </w:tcBorders>
          </w:tcPr>
          <w:p w14:paraId="09B1FDD6" w14:textId="3D6BB7E3" w:rsidR="00607D36" w:rsidRPr="00F1005C" w:rsidRDefault="00607D36" w:rsidP="0075216C">
            <w:pPr>
              <w:rPr>
                <w:rFonts w:asciiTheme="minorHAnsi" w:hAnsiTheme="minorHAnsi" w:cstheme="minorHAnsi"/>
                <w:sz w:val="22"/>
                <w:szCs w:val="22"/>
              </w:rPr>
            </w:pPr>
            <w:r w:rsidRPr="00F1005C">
              <w:rPr>
                <w:rFonts w:asciiTheme="minorHAnsi" w:hAnsiTheme="minorHAnsi" w:cstheme="minorHAnsi"/>
                <w:sz w:val="22"/>
                <w:szCs w:val="22"/>
              </w:rPr>
              <w:t>£</w:t>
            </w:r>
          </w:p>
        </w:tc>
      </w:tr>
      <w:tr w:rsidR="00607D36" w:rsidRPr="00A848B2" w14:paraId="3A4E7D9A" w14:textId="3417519A" w:rsidTr="7C815177">
        <w:tc>
          <w:tcPr>
            <w:tcW w:w="3789" w:type="dxa"/>
            <w:tcBorders>
              <w:right w:val="single" w:sz="18" w:space="0" w:color="auto"/>
            </w:tcBorders>
            <w:shd w:val="clear" w:color="auto" w:fill="000000" w:themeFill="text1"/>
          </w:tcPr>
          <w:p w14:paraId="513690C0" w14:textId="77777777" w:rsidR="00607D36" w:rsidRDefault="00607D36" w:rsidP="0075216C">
            <w:pPr>
              <w:rPr>
                <w:rFonts w:asciiTheme="minorHAnsi" w:hAnsiTheme="minorHAnsi" w:cstheme="minorHAnsi"/>
                <w:sz w:val="22"/>
                <w:szCs w:val="22"/>
              </w:rPr>
            </w:pPr>
          </w:p>
        </w:tc>
        <w:tc>
          <w:tcPr>
            <w:tcW w:w="1286" w:type="dxa"/>
            <w:tcBorders>
              <w:left w:val="single" w:sz="18" w:space="0" w:color="auto"/>
              <w:right w:val="single" w:sz="18" w:space="0" w:color="auto"/>
            </w:tcBorders>
            <w:shd w:val="clear" w:color="auto" w:fill="000000" w:themeFill="text1"/>
          </w:tcPr>
          <w:p w14:paraId="355BF5CF" w14:textId="77777777" w:rsidR="00607D36" w:rsidRPr="00A848B2" w:rsidRDefault="00607D36" w:rsidP="0075216C">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000000" w:themeFill="text1"/>
          </w:tcPr>
          <w:p w14:paraId="23F1DACC"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000000" w:themeFill="text1"/>
          </w:tcPr>
          <w:p w14:paraId="10637A5C"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000000" w:themeFill="text1"/>
          </w:tcPr>
          <w:p w14:paraId="5359E261" w14:textId="77777777"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000000" w:themeFill="text1"/>
          </w:tcPr>
          <w:p w14:paraId="67D483DE" w14:textId="77777777" w:rsidR="00607D36" w:rsidRPr="00A848B2" w:rsidRDefault="00607D36" w:rsidP="0075216C">
            <w:pPr>
              <w:rPr>
                <w:rFonts w:asciiTheme="minorHAnsi" w:hAnsiTheme="minorHAnsi" w:cstheme="minorHAnsi"/>
                <w:sz w:val="22"/>
                <w:szCs w:val="22"/>
              </w:rPr>
            </w:pPr>
          </w:p>
        </w:tc>
      </w:tr>
      <w:tr w:rsidR="00607D36" w:rsidRPr="00A848B2" w14:paraId="558D6CAA" w14:textId="54A1EF4F" w:rsidTr="7C815177">
        <w:tc>
          <w:tcPr>
            <w:tcW w:w="3789" w:type="dxa"/>
            <w:tcBorders>
              <w:right w:val="single" w:sz="18" w:space="0" w:color="auto"/>
            </w:tcBorders>
          </w:tcPr>
          <w:p w14:paraId="6C12C047" w14:textId="07A85279" w:rsidR="00607D36" w:rsidRPr="006A5D5D" w:rsidRDefault="00607D36" w:rsidP="0075216C">
            <w:pPr>
              <w:rPr>
                <w:rFonts w:asciiTheme="minorHAnsi" w:hAnsiTheme="minorHAnsi" w:cstheme="minorHAnsi"/>
                <w:b/>
                <w:sz w:val="22"/>
                <w:szCs w:val="22"/>
              </w:rPr>
            </w:pPr>
            <w:r w:rsidRPr="006A5D5D">
              <w:rPr>
                <w:rFonts w:asciiTheme="minorHAnsi" w:hAnsiTheme="minorHAnsi" w:cstheme="minorHAnsi"/>
                <w:b/>
                <w:sz w:val="22"/>
                <w:szCs w:val="22"/>
              </w:rPr>
              <w:t>Fixed Fees:</w:t>
            </w:r>
          </w:p>
        </w:tc>
        <w:tc>
          <w:tcPr>
            <w:tcW w:w="1286" w:type="dxa"/>
            <w:tcBorders>
              <w:left w:val="single" w:sz="18" w:space="0" w:color="auto"/>
              <w:right w:val="single" w:sz="18" w:space="0" w:color="auto"/>
            </w:tcBorders>
            <w:shd w:val="clear" w:color="auto" w:fill="D9D9D9" w:themeFill="background1" w:themeFillShade="D9"/>
          </w:tcPr>
          <w:p w14:paraId="26675683" w14:textId="62BECEA1" w:rsidR="00607D36" w:rsidRPr="00A848B2" w:rsidRDefault="00607D36" w:rsidP="0075216C">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656E96A9"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5E96BEA3"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581C6CF9" w14:textId="44E00F7C"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7C2B1F77" w14:textId="2D377DC1" w:rsidR="00607D36" w:rsidRDefault="00607D36" w:rsidP="0075216C">
            <w:pPr>
              <w:rPr>
                <w:rFonts w:asciiTheme="minorHAnsi" w:hAnsiTheme="minorHAnsi" w:cstheme="minorHAnsi"/>
                <w:sz w:val="22"/>
                <w:szCs w:val="22"/>
              </w:rPr>
            </w:pPr>
          </w:p>
        </w:tc>
      </w:tr>
      <w:tr w:rsidR="00607D36" w:rsidRPr="00A848B2" w14:paraId="46D31081" w14:textId="6F1BD371" w:rsidTr="7C815177">
        <w:tc>
          <w:tcPr>
            <w:tcW w:w="3789" w:type="dxa"/>
            <w:tcBorders>
              <w:right w:val="single" w:sz="18" w:space="0" w:color="auto"/>
            </w:tcBorders>
          </w:tcPr>
          <w:p w14:paraId="7D1F92CB" w14:textId="6DB8C0C2" w:rsidR="00607D36" w:rsidRDefault="00607D36" w:rsidP="0075216C">
            <w:pPr>
              <w:rPr>
                <w:rFonts w:asciiTheme="minorHAnsi" w:hAnsiTheme="minorHAnsi" w:cstheme="minorHAnsi"/>
                <w:sz w:val="22"/>
                <w:szCs w:val="22"/>
              </w:rPr>
            </w:pPr>
            <w:r>
              <w:rPr>
                <w:rFonts w:asciiTheme="minorHAnsi" w:hAnsiTheme="minorHAnsi" w:cstheme="minorHAnsi"/>
                <w:sz w:val="22"/>
                <w:szCs w:val="22"/>
              </w:rPr>
              <w:t>Right to Acquire – per property</w:t>
            </w:r>
          </w:p>
        </w:tc>
        <w:tc>
          <w:tcPr>
            <w:tcW w:w="1286" w:type="dxa"/>
            <w:tcBorders>
              <w:left w:val="single" w:sz="18" w:space="0" w:color="auto"/>
              <w:right w:val="single" w:sz="18" w:space="0" w:color="auto"/>
            </w:tcBorders>
          </w:tcPr>
          <w:p w14:paraId="3F4F701B" w14:textId="62E56194" w:rsidR="00607D36" w:rsidRPr="00A848B2" w:rsidRDefault="00607D36" w:rsidP="0075216C">
            <w:pPr>
              <w:rPr>
                <w:rFonts w:asciiTheme="minorHAnsi" w:hAnsiTheme="minorHAnsi" w:cstheme="minorHAnsi"/>
                <w:sz w:val="22"/>
                <w:szCs w:val="22"/>
              </w:rPr>
            </w:pPr>
            <w:r w:rsidRPr="00246806">
              <w:rPr>
                <w:rFonts w:asciiTheme="minorHAnsi" w:hAnsiTheme="minorHAnsi" w:cstheme="minorHAns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658C871C"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5B282C10"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2F2F5B6C" w14:textId="77777777"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7CCFD61A" w14:textId="77777777" w:rsidR="00607D36" w:rsidRPr="00A848B2" w:rsidRDefault="00607D36" w:rsidP="0075216C">
            <w:pPr>
              <w:rPr>
                <w:rFonts w:asciiTheme="minorHAnsi" w:hAnsiTheme="minorHAnsi" w:cstheme="minorHAnsi"/>
                <w:sz w:val="22"/>
                <w:szCs w:val="22"/>
              </w:rPr>
            </w:pPr>
          </w:p>
        </w:tc>
      </w:tr>
      <w:tr w:rsidR="00607D36" w:rsidRPr="00A848B2" w14:paraId="4BDE0EB2" w14:textId="166FC2A5" w:rsidTr="7C815177">
        <w:tc>
          <w:tcPr>
            <w:tcW w:w="3789" w:type="dxa"/>
            <w:tcBorders>
              <w:right w:val="single" w:sz="18" w:space="0" w:color="auto"/>
            </w:tcBorders>
          </w:tcPr>
          <w:p w14:paraId="2B619983" w14:textId="38AB5706" w:rsidR="00607D36" w:rsidRDefault="00607D36" w:rsidP="0075216C">
            <w:pPr>
              <w:rPr>
                <w:rFonts w:asciiTheme="minorHAnsi" w:hAnsiTheme="minorHAnsi" w:cstheme="minorHAnsi"/>
                <w:sz w:val="22"/>
                <w:szCs w:val="22"/>
              </w:rPr>
            </w:pPr>
            <w:r>
              <w:rPr>
                <w:rFonts w:asciiTheme="minorHAnsi" w:hAnsiTheme="minorHAnsi" w:cstheme="minorHAnsi"/>
                <w:sz w:val="22"/>
                <w:szCs w:val="22"/>
              </w:rPr>
              <w:t>Shared Ownership resale – per transaction</w:t>
            </w:r>
          </w:p>
        </w:tc>
        <w:tc>
          <w:tcPr>
            <w:tcW w:w="1286" w:type="dxa"/>
            <w:tcBorders>
              <w:left w:val="single" w:sz="18" w:space="0" w:color="auto"/>
              <w:right w:val="single" w:sz="18" w:space="0" w:color="auto"/>
            </w:tcBorders>
          </w:tcPr>
          <w:p w14:paraId="5A4B0E08" w14:textId="14DD5731" w:rsidR="00607D36" w:rsidRPr="00A848B2" w:rsidRDefault="00607D36" w:rsidP="0075216C">
            <w:pPr>
              <w:rPr>
                <w:rFonts w:asciiTheme="minorHAnsi" w:hAnsiTheme="minorHAnsi" w:cstheme="minorHAnsi"/>
                <w:sz w:val="22"/>
                <w:szCs w:val="22"/>
              </w:rPr>
            </w:pPr>
            <w:r w:rsidRPr="00246806">
              <w:rPr>
                <w:rFonts w:asciiTheme="minorHAnsi" w:hAnsiTheme="minorHAnsi" w:cstheme="minorHAns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0C6621C6"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452A6CBD"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079A7744" w14:textId="77777777"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0A492217" w14:textId="77777777" w:rsidR="00607D36" w:rsidRPr="00A848B2" w:rsidRDefault="00607D36" w:rsidP="0075216C">
            <w:pPr>
              <w:rPr>
                <w:rFonts w:asciiTheme="minorHAnsi" w:hAnsiTheme="minorHAnsi" w:cstheme="minorHAnsi"/>
                <w:sz w:val="22"/>
                <w:szCs w:val="22"/>
              </w:rPr>
            </w:pPr>
          </w:p>
        </w:tc>
      </w:tr>
      <w:tr w:rsidR="00607D36" w:rsidRPr="00A848B2" w14:paraId="4485FD33" w14:textId="66524938" w:rsidTr="7C815177">
        <w:tc>
          <w:tcPr>
            <w:tcW w:w="3789" w:type="dxa"/>
            <w:tcBorders>
              <w:right w:val="single" w:sz="18" w:space="0" w:color="auto"/>
            </w:tcBorders>
          </w:tcPr>
          <w:p w14:paraId="22EA51C2" w14:textId="3E89D33C" w:rsidR="00607D36" w:rsidRDefault="00607D36" w:rsidP="0075216C">
            <w:pPr>
              <w:rPr>
                <w:rFonts w:asciiTheme="minorHAnsi" w:hAnsiTheme="minorHAnsi" w:cstheme="minorHAnsi"/>
                <w:sz w:val="22"/>
                <w:szCs w:val="22"/>
              </w:rPr>
            </w:pPr>
            <w:r>
              <w:rPr>
                <w:rFonts w:asciiTheme="minorHAnsi" w:hAnsiTheme="minorHAnsi" w:cstheme="minorHAnsi"/>
                <w:sz w:val="22"/>
                <w:szCs w:val="22"/>
              </w:rPr>
              <w:t>Shared Ownership Staircase – per transaction</w:t>
            </w:r>
          </w:p>
        </w:tc>
        <w:tc>
          <w:tcPr>
            <w:tcW w:w="1286" w:type="dxa"/>
            <w:tcBorders>
              <w:left w:val="single" w:sz="18" w:space="0" w:color="auto"/>
              <w:right w:val="single" w:sz="18" w:space="0" w:color="auto"/>
            </w:tcBorders>
          </w:tcPr>
          <w:p w14:paraId="124F531A" w14:textId="0A669FE9" w:rsidR="00607D36" w:rsidRPr="00A848B2" w:rsidRDefault="00607D36" w:rsidP="0075216C">
            <w:pPr>
              <w:rPr>
                <w:rFonts w:asciiTheme="minorHAnsi" w:hAnsiTheme="minorHAnsi" w:cstheme="minorHAnsi"/>
                <w:sz w:val="22"/>
                <w:szCs w:val="22"/>
              </w:rPr>
            </w:pPr>
            <w:r w:rsidRPr="00246806">
              <w:rPr>
                <w:rFonts w:asciiTheme="minorHAnsi" w:hAnsiTheme="minorHAnsi" w:cstheme="minorHAns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0833B4D6"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42AD258C"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0786415B" w14:textId="77777777"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45897A7D" w14:textId="77777777" w:rsidR="00607D36" w:rsidRPr="00A848B2" w:rsidRDefault="00607D36" w:rsidP="0075216C">
            <w:pPr>
              <w:rPr>
                <w:rFonts w:asciiTheme="minorHAnsi" w:hAnsiTheme="minorHAnsi" w:cstheme="minorHAnsi"/>
                <w:sz w:val="22"/>
                <w:szCs w:val="22"/>
              </w:rPr>
            </w:pPr>
          </w:p>
        </w:tc>
      </w:tr>
      <w:tr w:rsidR="00607D36" w:rsidRPr="00A848B2" w14:paraId="014A5F60" w14:textId="2928F519" w:rsidTr="7C815177">
        <w:tc>
          <w:tcPr>
            <w:tcW w:w="3789" w:type="dxa"/>
            <w:tcBorders>
              <w:right w:val="single" w:sz="18" w:space="0" w:color="auto"/>
            </w:tcBorders>
          </w:tcPr>
          <w:p w14:paraId="58AF5E70" w14:textId="0E64EBAA" w:rsidR="00607D36" w:rsidRDefault="00607D36" w:rsidP="0075216C">
            <w:pPr>
              <w:rPr>
                <w:rFonts w:asciiTheme="minorHAnsi" w:hAnsiTheme="minorHAnsi" w:cstheme="minorHAnsi"/>
                <w:sz w:val="22"/>
                <w:szCs w:val="22"/>
              </w:rPr>
            </w:pPr>
            <w:r>
              <w:rPr>
                <w:rFonts w:asciiTheme="minorHAnsi" w:hAnsiTheme="minorHAnsi" w:cstheme="minorHAnsi"/>
                <w:sz w:val="22"/>
                <w:szCs w:val="22"/>
              </w:rPr>
              <w:t>Property Sale – per property</w:t>
            </w:r>
          </w:p>
        </w:tc>
        <w:tc>
          <w:tcPr>
            <w:tcW w:w="1286" w:type="dxa"/>
            <w:tcBorders>
              <w:left w:val="single" w:sz="18" w:space="0" w:color="auto"/>
              <w:right w:val="single" w:sz="18" w:space="0" w:color="auto"/>
            </w:tcBorders>
          </w:tcPr>
          <w:p w14:paraId="5AC6E200" w14:textId="1E116E76" w:rsidR="00607D36" w:rsidRPr="00A848B2" w:rsidRDefault="00607D36" w:rsidP="0075216C">
            <w:pPr>
              <w:rPr>
                <w:rFonts w:asciiTheme="minorHAnsi" w:hAnsiTheme="minorHAnsi" w:cstheme="minorHAnsi"/>
                <w:sz w:val="22"/>
                <w:szCs w:val="22"/>
              </w:rPr>
            </w:pPr>
            <w:r w:rsidRPr="00246806">
              <w:rPr>
                <w:rFonts w:asciiTheme="minorHAnsi" w:hAnsiTheme="minorHAnsi" w:cstheme="minorHAns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1AD908BF"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13314CB3"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6558232D" w14:textId="77777777"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45CF9B7B" w14:textId="77777777" w:rsidR="00607D36" w:rsidRPr="00A848B2" w:rsidRDefault="00607D36" w:rsidP="0075216C">
            <w:pPr>
              <w:rPr>
                <w:rFonts w:asciiTheme="minorHAnsi" w:hAnsiTheme="minorHAnsi" w:cstheme="minorHAnsi"/>
                <w:sz w:val="22"/>
                <w:szCs w:val="22"/>
              </w:rPr>
            </w:pPr>
          </w:p>
        </w:tc>
      </w:tr>
      <w:tr w:rsidR="00607D36" w:rsidRPr="00A848B2" w14:paraId="51F0B586" w14:textId="3D1EE372" w:rsidTr="7C815177">
        <w:tc>
          <w:tcPr>
            <w:tcW w:w="3789" w:type="dxa"/>
            <w:tcBorders>
              <w:right w:val="single" w:sz="18" w:space="0" w:color="auto"/>
            </w:tcBorders>
          </w:tcPr>
          <w:p w14:paraId="6CFCC779" w14:textId="2FF2280D" w:rsidR="00607D36" w:rsidRDefault="00607D36" w:rsidP="0075216C">
            <w:pPr>
              <w:rPr>
                <w:rFonts w:asciiTheme="minorHAnsi" w:hAnsiTheme="minorHAnsi" w:cstheme="minorHAnsi"/>
                <w:sz w:val="22"/>
                <w:szCs w:val="22"/>
              </w:rPr>
            </w:pPr>
            <w:r>
              <w:rPr>
                <w:rFonts w:asciiTheme="minorHAnsi" w:hAnsiTheme="minorHAnsi" w:cstheme="minorHAnsi"/>
                <w:sz w:val="22"/>
                <w:szCs w:val="22"/>
              </w:rPr>
              <w:t>Property Purchase – per property</w:t>
            </w:r>
          </w:p>
        </w:tc>
        <w:tc>
          <w:tcPr>
            <w:tcW w:w="1286" w:type="dxa"/>
            <w:tcBorders>
              <w:left w:val="single" w:sz="18" w:space="0" w:color="auto"/>
              <w:right w:val="single" w:sz="18" w:space="0" w:color="auto"/>
            </w:tcBorders>
          </w:tcPr>
          <w:p w14:paraId="387D5EC6" w14:textId="77F74FC3" w:rsidR="00607D36" w:rsidRPr="00A848B2" w:rsidRDefault="00607D36" w:rsidP="0075216C">
            <w:pPr>
              <w:rPr>
                <w:rFonts w:asciiTheme="minorHAnsi" w:hAnsiTheme="minorHAnsi" w:cstheme="minorHAnsi"/>
                <w:sz w:val="22"/>
                <w:szCs w:val="22"/>
              </w:rPr>
            </w:pPr>
            <w:r>
              <w:rPr>
                <w:rFonts w:asciiTheme="minorHAnsi" w:hAnsiTheme="minorHAnsi" w:cstheme="minorHAns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3CA9A879"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53B0FBED"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47BDA85C" w14:textId="77777777"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52CEF62C" w14:textId="77777777" w:rsidR="00607D36" w:rsidRPr="00A848B2" w:rsidRDefault="00607D36" w:rsidP="0075216C">
            <w:pPr>
              <w:rPr>
                <w:rFonts w:asciiTheme="minorHAnsi" w:hAnsiTheme="minorHAnsi" w:cstheme="minorHAnsi"/>
                <w:sz w:val="22"/>
                <w:szCs w:val="22"/>
              </w:rPr>
            </w:pPr>
          </w:p>
        </w:tc>
      </w:tr>
      <w:tr w:rsidR="00607D36" w:rsidRPr="00A848B2" w14:paraId="45DC3B61" w14:textId="0CF46C8D" w:rsidTr="7C815177">
        <w:tc>
          <w:tcPr>
            <w:tcW w:w="3789" w:type="dxa"/>
            <w:tcBorders>
              <w:right w:val="single" w:sz="18" w:space="0" w:color="auto"/>
            </w:tcBorders>
          </w:tcPr>
          <w:p w14:paraId="3F2E40B5" w14:textId="2CDEE423" w:rsidR="00607D36" w:rsidRDefault="00607D36" w:rsidP="0075216C">
            <w:pPr>
              <w:rPr>
                <w:rFonts w:asciiTheme="minorHAnsi" w:hAnsiTheme="minorHAnsi" w:cstheme="minorHAnsi"/>
                <w:sz w:val="22"/>
                <w:szCs w:val="22"/>
              </w:rPr>
            </w:pPr>
            <w:r>
              <w:rPr>
                <w:rFonts w:asciiTheme="minorHAnsi" w:hAnsiTheme="minorHAnsi" w:cstheme="minorHAnsi"/>
                <w:sz w:val="22"/>
                <w:szCs w:val="22"/>
              </w:rPr>
              <w:t>Extending existing Lease</w:t>
            </w:r>
          </w:p>
        </w:tc>
        <w:tc>
          <w:tcPr>
            <w:tcW w:w="1286" w:type="dxa"/>
            <w:tcBorders>
              <w:left w:val="single" w:sz="18" w:space="0" w:color="auto"/>
              <w:right w:val="single" w:sz="18" w:space="0" w:color="auto"/>
            </w:tcBorders>
          </w:tcPr>
          <w:p w14:paraId="6C753BFD" w14:textId="7DE2DBC4" w:rsidR="00607D36" w:rsidRDefault="00607D36" w:rsidP="0075216C">
            <w:pPr>
              <w:rPr>
                <w:rFonts w:asciiTheme="minorHAnsi" w:hAnsiTheme="minorHAnsi" w:cstheme="minorHAnsi"/>
                <w:sz w:val="22"/>
                <w:szCs w:val="22"/>
              </w:rPr>
            </w:pPr>
            <w:r>
              <w:rPr>
                <w:rFonts w:asciiTheme="minorHAnsi" w:hAnsiTheme="minorHAnsi" w:cstheme="minorHAns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688B49C0" w14:textId="77777777" w:rsidR="00607D36" w:rsidRPr="00A848B2" w:rsidRDefault="00607D36"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429939DE" w14:textId="77777777" w:rsidR="00607D36" w:rsidRPr="00A848B2" w:rsidRDefault="00607D36"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0B4DE1CD" w14:textId="77777777" w:rsidR="00607D36" w:rsidRPr="00A848B2" w:rsidRDefault="00607D36"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2FC07093" w14:textId="77777777" w:rsidR="00607D36" w:rsidRPr="00A848B2" w:rsidRDefault="00607D36" w:rsidP="0075216C">
            <w:pPr>
              <w:rPr>
                <w:rFonts w:asciiTheme="minorHAnsi" w:hAnsiTheme="minorHAnsi" w:cstheme="minorHAnsi"/>
                <w:sz w:val="22"/>
                <w:szCs w:val="22"/>
              </w:rPr>
            </w:pPr>
          </w:p>
        </w:tc>
      </w:tr>
      <w:tr w:rsidR="00375037" w:rsidRPr="00A848B2" w14:paraId="6780DDE3" w14:textId="77777777" w:rsidTr="7C815177">
        <w:tc>
          <w:tcPr>
            <w:tcW w:w="3789" w:type="dxa"/>
            <w:tcBorders>
              <w:right w:val="single" w:sz="18" w:space="0" w:color="auto"/>
            </w:tcBorders>
          </w:tcPr>
          <w:p w14:paraId="1BC3D2BB" w14:textId="55AD590E" w:rsidR="00375037" w:rsidRPr="001926D0" w:rsidRDefault="00632A5C" w:rsidP="0075216C">
            <w:pPr>
              <w:rPr>
                <w:rFonts w:asciiTheme="minorHAnsi" w:hAnsiTheme="minorHAnsi" w:cstheme="minorHAnsi"/>
                <w:sz w:val="22"/>
                <w:szCs w:val="22"/>
              </w:rPr>
            </w:pPr>
            <w:r w:rsidRPr="001926D0">
              <w:rPr>
                <w:rFonts w:asciiTheme="minorHAnsi" w:hAnsiTheme="minorHAnsi" w:cstheme="minorHAnsi"/>
                <w:sz w:val="22"/>
                <w:szCs w:val="22"/>
              </w:rPr>
              <w:t xml:space="preserve">S106 schemes- Contracts </w:t>
            </w:r>
            <w:r w:rsidR="001926D0" w:rsidRPr="001926D0">
              <w:rPr>
                <w:rFonts w:asciiTheme="minorHAnsi" w:hAnsiTheme="minorHAnsi" w:cstheme="minorHAnsi"/>
                <w:sz w:val="22"/>
                <w:szCs w:val="22"/>
              </w:rPr>
              <w:t>(Golden</w:t>
            </w:r>
            <w:r w:rsidR="00217F51" w:rsidRPr="001926D0">
              <w:rPr>
                <w:rFonts w:asciiTheme="minorHAnsi" w:hAnsiTheme="minorHAnsi" w:cstheme="minorHAnsi"/>
                <w:sz w:val="22"/>
                <w:szCs w:val="22"/>
              </w:rPr>
              <w:t xml:space="preserve"> Brick &amp; Cash 4 keys) </w:t>
            </w:r>
            <w:r w:rsidR="001926D0" w:rsidRPr="001926D0">
              <w:rPr>
                <w:rFonts w:asciiTheme="minorHAnsi" w:hAnsiTheme="minorHAnsi" w:cstheme="minorHAnsi"/>
                <w:sz w:val="22"/>
                <w:szCs w:val="22"/>
              </w:rPr>
              <w:t>Up to</w:t>
            </w:r>
            <w:r w:rsidR="00DE0E27" w:rsidRPr="001926D0">
              <w:rPr>
                <w:rFonts w:asciiTheme="minorHAnsi" w:hAnsiTheme="minorHAnsi" w:cstheme="minorHAnsi"/>
                <w:sz w:val="22"/>
                <w:szCs w:val="22"/>
              </w:rPr>
              <w:t xml:space="preserve"> £1million per contract</w:t>
            </w:r>
          </w:p>
        </w:tc>
        <w:tc>
          <w:tcPr>
            <w:tcW w:w="1286" w:type="dxa"/>
            <w:tcBorders>
              <w:left w:val="single" w:sz="18" w:space="0" w:color="auto"/>
              <w:right w:val="single" w:sz="18" w:space="0" w:color="auto"/>
            </w:tcBorders>
          </w:tcPr>
          <w:p w14:paraId="427823B4" w14:textId="208B5140" w:rsidR="00375037" w:rsidRDefault="7C815177" w:rsidP="7C815177">
            <w:pPr>
              <w:rPr>
                <w:rFonts w:asciiTheme="minorHAnsi" w:hAnsiTheme="minorHAnsi" w:cstheme="minorBidi"/>
                <w:sz w:val="22"/>
                <w:szCs w:val="22"/>
              </w:rPr>
            </w:pPr>
            <w:r w:rsidRPr="7C815177">
              <w:rPr>
                <w:rFonts w:asciiTheme="minorHAnsi" w:hAnsiTheme="minorHAnsi" w:cstheme="minorBid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15FE8D14" w14:textId="77777777" w:rsidR="00375037" w:rsidRPr="00A848B2" w:rsidRDefault="00375037"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61770630" w14:textId="77777777" w:rsidR="00375037" w:rsidRPr="00A848B2" w:rsidRDefault="00375037"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2E355C0B" w14:textId="77777777" w:rsidR="00375037" w:rsidRPr="00A848B2" w:rsidRDefault="00375037"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5018EE75" w14:textId="77777777" w:rsidR="00375037" w:rsidRPr="00A848B2" w:rsidRDefault="00375037" w:rsidP="0075216C">
            <w:pPr>
              <w:rPr>
                <w:rFonts w:asciiTheme="minorHAnsi" w:hAnsiTheme="minorHAnsi" w:cstheme="minorHAnsi"/>
                <w:sz w:val="22"/>
                <w:szCs w:val="22"/>
              </w:rPr>
            </w:pPr>
          </w:p>
        </w:tc>
      </w:tr>
      <w:tr w:rsidR="00217F51" w:rsidRPr="00A848B2" w14:paraId="0178E377" w14:textId="77777777" w:rsidTr="7C815177">
        <w:tc>
          <w:tcPr>
            <w:tcW w:w="3789" w:type="dxa"/>
            <w:tcBorders>
              <w:right w:val="single" w:sz="18" w:space="0" w:color="auto"/>
            </w:tcBorders>
          </w:tcPr>
          <w:p w14:paraId="48B5F409" w14:textId="1089B4D2" w:rsidR="00217F51" w:rsidRPr="001926D0" w:rsidRDefault="00DE0E27" w:rsidP="0075216C">
            <w:pPr>
              <w:rPr>
                <w:rFonts w:asciiTheme="minorHAnsi" w:hAnsiTheme="minorHAnsi" w:cstheme="minorHAnsi"/>
                <w:sz w:val="22"/>
                <w:szCs w:val="22"/>
              </w:rPr>
            </w:pPr>
            <w:r w:rsidRPr="001926D0">
              <w:rPr>
                <w:rFonts w:asciiTheme="minorHAnsi" w:hAnsiTheme="minorHAnsi" w:cstheme="minorHAnsi"/>
                <w:sz w:val="22"/>
                <w:szCs w:val="22"/>
              </w:rPr>
              <w:t xml:space="preserve">S106 schemes- Contracts </w:t>
            </w:r>
            <w:r w:rsidR="001926D0" w:rsidRPr="001926D0">
              <w:rPr>
                <w:rFonts w:asciiTheme="minorHAnsi" w:hAnsiTheme="minorHAnsi" w:cstheme="minorHAnsi"/>
                <w:sz w:val="22"/>
                <w:szCs w:val="22"/>
              </w:rPr>
              <w:t>(Golden</w:t>
            </w:r>
            <w:r w:rsidRPr="001926D0">
              <w:rPr>
                <w:rFonts w:asciiTheme="minorHAnsi" w:hAnsiTheme="minorHAnsi" w:cstheme="minorHAnsi"/>
                <w:sz w:val="22"/>
                <w:szCs w:val="22"/>
              </w:rPr>
              <w:t xml:space="preserve"> Brick &amp; Cash 4 keys</w:t>
            </w:r>
            <w:r w:rsidR="001926D0" w:rsidRPr="001926D0">
              <w:rPr>
                <w:rFonts w:asciiTheme="minorHAnsi" w:hAnsiTheme="minorHAnsi" w:cstheme="minorHAnsi"/>
                <w:sz w:val="22"/>
                <w:szCs w:val="22"/>
              </w:rPr>
              <w:t>)</w:t>
            </w:r>
            <w:r w:rsidRPr="001926D0">
              <w:rPr>
                <w:rFonts w:asciiTheme="minorHAnsi" w:hAnsiTheme="minorHAnsi" w:cstheme="minorHAnsi"/>
                <w:sz w:val="22"/>
                <w:szCs w:val="22"/>
              </w:rPr>
              <w:t xml:space="preserve"> £1-3 million per </w:t>
            </w:r>
            <w:r w:rsidR="00AD2429" w:rsidRPr="001926D0">
              <w:rPr>
                <w:rFonts w:asciiTheme="minorHAnsi" w:hAnsiTheme="minorHAnsi" w:cstheme="minorHAnsi"/>
                <w:sz w:val="22"/>
                <w:szCs w:val="22"/>
              </w:rPr>
              <w:t>c</w:t>
            </w:r>
            <w:r w:rsidRPr="001926D0">
              <w:rPr>
                <w:rFonts w:asciiTheme="minorHAnsi" w:hAnsiTheme="minorHAnsi" w:cstheme="minorHAnsi"/>
                <w:sz w:val="22"/>
                <w:szCs w:val="22"/>
              </w:rPr>
              <w:t>ontract</w:t>
            </w:r>
          </w:p>
        </w:tc>
        <w:tc>
          <w:tcPr>
            <w:tcW w:w="1286" w:type="dxa"/>
            <w:tcBorders>
              <w:left w:val="single" w:sz="18" w:space="0" w:color="auto"/>
              <w:right w:val="single" w:sz="18" w:space="0" w:color="auto"/>
            </w:tcBorders>
          </w:tcPr>
          <w:p w14:paraId="075FCECC" w14:textId="4C47A48C" w:rsidR="00217F51" w:rsidRDefault="7C815177" w:rsidP="7C815177">
            <w:pPr>
              <w:rPr>
                <w:rFonts w:asciiTheme="minorHAnsi" w:hAnsiTheme="minorHAnsi" w:cstheme="minorBidi"/>
                <w:sz w:val="22"/>
                <w:szCs w:val="22"/>
              </w:rPr>
            </w:pPr>
            <w:r w:rsidRPr="7C815177">
              <w:rPr>
                <w:rFonts w:asciiTheme="minorHAnsi" w:hAnsiTheme="minorHAnsi" w:cstheme="minorBid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018D0D34" w14:textId="77777777" w:rsidR="00217F51" w:rsidRPr="00A848B2" w:rsidRDefault="00217F51"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1B4033FF" w14:textId="77777777" w:rsidR="00217F51" w:rsidRPr="00A848B2" w:rsidRDefault="00217F51"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091788A5" w14:textId="77777777" w:rsidR="00217F51" w:rsidRPr="00A848B2" w:rsidRDefault="00217F51"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66E1DA19" w14:textId="77777777" w:rsidR="00217F51" w:rsidRPr="00A848B2" w:rsidRDefault="00217F51" w:rsidP="0075216C">
            <w:pPr>
              <w:rPr>
                <w:rFonts w:asciiTheme="minorHAnsi" w:hAnsiTheme="minorHAnsi" w:cstheme="minorHAnsi"/>
                <w:sz w:val="22"/>
                <w:szCs w:val="22"/>
              </w:rPr>
            </w:pPr>
          </w:p>
        </w:tc>
      </w:tr>
      <w:tr w:rsidR="00DE0E27" w:rsidRPr="00A848B2" w14:paraId="20BCFE9A" w14:textId="77777777" w:rsidTr="7C815177">
        <w:tc>
          <w:tcPr>
            <w:tcW w:w="3789" w:type="dxa"/>
            <w:tcBorders>
              <w:right w:val="single" w:sz="18" w:space="0" w:color="auto"/>
            </w:tcBorders>
          </w:tcPr>
          <w:p w14:paraId="1A5C6E07" w14:textId="5CF462A4" w:rsidR="00DE0E27" w:rsidRPr="001926D0" w:rsidRDefault="00DE0E27" w:rsidP="0075216C">
            <w:pPr>
              <w:rPr>
                <w:rFonts w:asciiTheme="minorHAnsi" w:hAnsiTheme="minorHAnsi" w:cstheme="minorHAnsi"/>
                <w:sz w:val="22"/>
                <w:szCs w:val="22"/>
              </w:rPr>
            </w:pPr>
            <w:r w:rsidRPr="001926D0">
              <w:rPr>
                <w:rFonts w:asciiTheme="minorHAnsi" w:hAnsiTheme="minorHAnsi" w:cstheme="minorHAnsi"/>
                <w:sz w:val="22"/>
                <w:szCs w:val="22"/>
              </w:rPr>
              <w:t xml:space="preserve">S106 schemes- Contracts </w:t>
            </w:r>
            <w:r w:rsidR="001926D0" w:rsidRPr="001926D0">
              <w:rPr>
                <w:rFonts w:asciiTheme="minorHAnsi" w:hAnsiTheme="minorHAnsi" w:cstheme="minorHAnsi"/>
                <w:sz w:val="22"/>
                <w:szCs w:val="22"/>
              </w:rPr>
              <w:t>(Golden</w:t>
            </w:r>
            <w:r w:rsidRPr="001926D0">
              <w:rPr>
                <w:rFonts w:asciiTheme="minorHAnsi" w:hAnsiTheme="minorHAnsi" w:cstheme="minorHAnsi"/>
                <w:sz w:val="22"/>
                <w:szCs w:val="22"/>
              </w:rPr>
              <w:t xml:space="preserve"> Brick &amp; Cash 4 keys) £3-5 million per contract</w:t>
            </w:r>
          </w:p>
        </w:tc>
        <w:tc>
          <w:tcPr>
            <w:tcW w:w="1286" w:type="dxa"/>
            <w:tcBorders>
              <w:left w:val="single" w:sz="18" w:space="0" w:color="auto"/>
              <w:right w:val="single" w:sz="18" w:space="0" w:color="auto"/>
            </w:tcBorders>
          </w:tcPr>
          <w:p w14:paraId="66F5BD0F" w14:textId="2C7020A4" w:rsidR="00DE0E27" w:rsidRDefault="7C815177" w:rsidP="7C815177">
            <w:pPr>
              <w:rPr>
                <w:rFonts w:asciiTheme="minorHAnsi" w:hAnsiTheme="minorHAnsi" w:cstheme="minorBidi"/>
                <w:sz w:val="22"/>
                <w:szCs w:val="22"/>
              </w:rPr>
            </w:pPr>
            <w:r w:rsidRPr="7C815177">
              <w:rPr>
                <w:rFonts w:asciiTheme="minorHAnsi" w:hAnsiTheme="minorHAnsi" w:cstheme="minorBid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7C62E354" w14:textId="77777777" w:rsidR="00DE0E27" w:rsidRPr="00A848B2" w:rsidRDefault="00DE0E27"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78B80985" w14:textId="77777777" w:rsidR="00DE0E27" w:rsidRPr="00A848B2" w:rsidRDefault="00DE0E27"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475224D5" w14:textId="77777777" w:rsidR="00DE0E27" w:rsidRPr="00A848B2" w:rsidRDefault="00DE0E27"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355BE069" w14:textId="77777777" w:rsidR="00DE0E27" w:rsidRPr="00A848B2" w:rsidRDefault="00DE0E27" w:rsidP="0075216C">
            <w:pPr>
              <w:rPr>
                <w:rFonts w:asciiTheme="minorHAnsi" w:hAnsiTheme="minorHAnsi" w:cstheme="minorHAnsi"/>
                <w:sz w:val="22"/>
                <w:szCs w:val="22"/>
              </w:rPr>
            </w:pPr>
          </w:p>
        </w:tc>
      </w:tr>
      <w:tr w:rsidR="00DE0E27" w:rsidRPr="00A848B2" w14:paraId="4BA8CB37" w14:textId="77777777" w:rsidTr="7C815177">
        <w:tc>
          <w:tcPr>
            <w:tcW w:w="3789" w:type="dxa"/>
            <w:tcBorders>
              <w:right w:val="single" w:sz="18" w:space="0" w:color="auto"/>
            </w:tcBorders>
          </w:tcPr>
          <w:p w14:paraId="330AF525" w14:textId="300D306A" w:rsidR="00DE0E27" w:rsidRPr="001926D0" w:rsidRDefault="00DE0E27" w:rsidP="0075216C">
            <w:pPr>
              <w:rPr>
                <w:rFonts w:asciiTheme="minorHAnsi" w:hAnsiTheme="minorHAnsi" w:cstheme="minorHAnsi"/>
                <w:sz w:val="22"/>
                <w:szCs w:val="22"/>
              </w:rPr>
            </w:pPr>
            <w:r w:rsidRPr="001926D0">
              <w:rPr>
                <w:rFonts w:asciiTheme="minorHAnsi" w:hAnsiTheme="minorHAnsi" w:cstheme="minorHAnsi"/>
                <w:sz w:val="22"/>
                <w:szCs w:val="22"/>
              </w:rPr>
              <w:t xml:space="preserve">S106 schemes- Contracts </w:t>
            </w:r>
            <w:r w:rsidR="001926D0" w:rsidRPr="001926D0">
              <w:rPr>
                <w:rFonts w:asciiTheme="minorHAnsi" w:hAnsiTheme="minorHAnsi" w:cstheme="minorHAnsi"/>
                <w:sz w:val="22"/>
                <w:szCs w:val="22"/>
              </w:rPr>
              <w:t>(Golden</w:t>
            </w:r>
            <w:r w:rsidRPr="001926D0">
              <w:rPr>
                <w:rFonts w:asciiTheme="minorHAnsi" w:hAnsiTheme="minorHAnsi" w:cstheme="minorHAnsi"/>
                <w:sz w:val="22"/>
                <w:szCs w:val="22"/>
              </w:rPr>
              <w:t xml:space="preserve"> Brick &amp; Cash 4 keys) £5million</w:t>
            </w:r>
            <w:r w:rsidR="00FA7102" w:rsidRPr="001926D0">
              <w:rPr>
                <w:rFonts w:asciiTheme="minorHAnsi" w:hAnsiTheme="minorHAnsi" w:cstheme="minorHAnsi"/>
                <w:sz w:val="22"/>
                <w:szCs w:val="22"/>
              </w:rPr>
              <w:t>+</w:t>
            </w:r>
            <w:r w:rsidRPr="001926D0">
              <w:rPr>
                <w:rFonts w:asciiTheme="minorHAnsi" w:hAnsiTheme="minorHAnsi" w:cstheme="minorHAnsi"/>
                <w:sz w:val="22"/>
                <w:szCs w:val="22"/>
              </w:rPr>
              <w:t xml:space="preserve"> per contract</w:t>
            </w:r>
          </w:p>
        </w:tc>
        <w:tc>
          <w:tcPr>
            <w:tcW w:w="1286" w:type="dxa"/>
            <w:tcBorders>
              <w:left w:val="single" w:sz="18" w:space="0" w:color="auto"/>
              <w:right w:val="single" w:sz="18" w:space="0" w:color="auto"/>
            </w:tcBorders>
          </w:tcPr>
          <w:p w14:paraId="466B666E" w14:textId="26C4E203" w:rsidR="00DE0E27" w:rsidRDefault="7C815177" w:rsidP="7C815177">
            <w:pPr>
              <w:rPr>
                <w:rFonts w:asciiTheme="minorHAnsi" w:hAnsiTheme="minorHAnsi" w:cstheme="minorBidi"/>
                <w:sz w:val="22"/>
                <w:szCs w:val="22"/>
              </w:rPr>
            </w:pPr>
            <w:r w:rsidRPr="7C815177">
              <w:rPr>
                <w:rFonts w:asciiTheme="minorHAnsi" w:hAnsiTheme="minorHAnsi" w:cstheme="minorBid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21456992" w14:textId="77777777" w:rsidR="00DE0E27" w:rsidRPr="00A848B2" w:rsidRDefault="00DE0E27"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7EEFD72F" w14:textId="77777777" w:rsidR="00DE0E27" w:rsidRPr="00A848B2" w:rsidRDefault="00DE0E27"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521F1B69" w14:textId="77777777" w:rsidR="00DE0E27" w:rsidRPr="00A848B2" w:rsidRDefault="00DE0E27"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0E6B765F" w14:textId="77777777" w:rsidR="00DE0E27" w:rsidRPr="00A848B2" w:rsidRDefault="00DE0E27" w:rsidP="0075216C">
            <w:pPr>
              <w:rPr>
                <w:rFonts w:asciiTheme="minorHAnsi" w:hAnsiTheme="minorHAnsi" w:cstheme="minorHAnsi"/>
                <w:sz w:val="22"/>
                <w:szCs w:val="22"/>
              </w:rPr>
            </w:pPr>
          </w:p>
        </w:tc>
      </w:tr>
      <w:tr w:rsidR="00D85FE3" w:rsidRPr="00A848B2" w14:paraId="0F7A859C" w14:textId="77777777" w:rsidTr="7C815177">
        <w:tc>
          <w:tcPr>
            <w:tcW w:w="3789" w:type="dxa"/>
            <w:tcBorders>
              <w:right w:val="single" w:sz="18" w:space="0" w:color="auto"/>
            </w:tcBorders>
          </w:tcPr>
          <w:p w14:paraId="1BA54D31" w14:textId="05576F76" w:rsidR="00D85FE3" w:rsidRPr="001926D0" w:rsidRDefault="00B75D10" w:rsidP="0075216C">
            <w:pPr>
              <w:rPr>
                <w:rFonts w:asciiTheme="minorHAnsi" w:hAnsiTheme="minorHAnsi" w:cstheme="minorHAnsi"/>
                <w:sz w:val="22"/>
                <w:szCs w:val="22"/>
              </w:rPr>
            </w:pPr>
            <w:r>
              <w:rPr>
                <w:rFonts w:asciiTheme="minorHAnsi" w:hAnsiTheme="minorHAnsi" w:cstheme="minorHAnsi"/>
                <w:sz w:val="22"/>
                <w:szCs w:val="22"/>
              </w:rPr>
              <w:t xml:space="preserve">Land </w:t>
            </w:r>
            <w:r w:rsidR="000E593F">
              <w:rPr>
                <w:rFonts w:asciiTheme="minorHAnsi" w:hAnsiTheme="minorHAnsi" w:cstheme="minorHAnsi"/>
                <w:sz w:val="22"/>
                <w:szCs w:val="22"/>
              </w:rPr>
              <w:t xml:space="preserve">acquisition up to </w:t>
            </w:r>
            <w:r w:rsidR="00667AB4">
              <w:rPr>
                <w:rFonts w:asciiTheme="minorHAnsi" w:hAnsiTheme="minorHAnsi" w:cstheme="minorHAnsi"/>
                <w:sz w:val="22"/>
                <w:szCs w:val="22"/>
              </w:rPr>
              <w:t>£1 million</w:t>
            </w:r>
          </w:p>
        </w:tc>
        <w:tc>
          <w:tcPr>
            <w:tcW w:w="1286" w:type="dxa"/>
            <w:tcBorders>
              <w:left w:val="single" w:sz="18" w:space="0" w:color="auto"/>
              <w:right w:val="single" w:sz="18" w:space="0" w:color="auto"/>
            </w:tcBorders>
          </w:tcPr>
          <w:p w14:paraId="2F8F0F98" w14:textId="19D9A2E7" w:rsidR="00D85FE3" w:rsidRDefault="7C815177" w:rsidP="7C815177">
            <w:pPr>
              <w:rPr>
                <w:rFonts w:asciiTheme="minorHAnsi" w:hAnsiTheme="minorHAnsi" w:cstheme="minorBidi"/>
                <w:sz w:val="22"/>
                <w:szCs w:val="22"/>
              </w:rPr>
            </w:pPr>
            <w:r w:rsidRPr="7C815177">
              <w:rPr>
                <w:rFonts w:asciiTheme="minorHAnsi" w:hAnsiTheme="minorHAnsi" w:cstheme="minorBid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1E55F5F0" w14:textId="77777777" w:rsidR="00D85FE3" w:rsidRPr="00A848B2" w:rsidRDefault="00D85FE3" w:rsidP="0075216C">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62C8C91C" w14:textId="77777777" w:rsidR="00D85FE3" w:rsidRPr="00A848B2" w:rsidRDefault="00D85FE3" w:rsidP="0075216C">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4BD8179B" w14:textId="77777777" w:rsidR="00D85FE3" w:rsidRPr="00A848B2" w:rsidRDefault="00D85FE3" w:rsidP="0075216C">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3C0E6662" w14:textId="77777777" w:rsidR="00D85FE3" w:rsidRPr="00A848B2" w:rsidRDefault="00D85FE3" w:rsidP="0075216C">
            <w:pPr>
              <w:rPr>
                <w:rFonts w:asciiTheme="minorHAnsi" w:hAnsiTheme="minorHAnsi" w:cstheme="minorHAnsi"/>
                <w:sz w:val="22"/>
                <w:szCs w:val="22"/>
              </w:rPr>
            </w:pPr>
          </w:p>
        </w:tc>
      </w:tr>
      <w:tr w:rsidR="00667AB4" w:rsidRPr="00A848B2" w14:paraId="2DFE14CD" w14:textId="77777777" w:rsidTr="7C815177">
        <w:tc>
          <w:tcPr>
            <w:tcW w:w="3789" w:type="dxa"/>
            <w:tcBorders>
              <w:right w:val="single" w:sz="18" w:space="0" w:color="auto"/>
            </w:tcBorders>
          </w:tcPr>
          <w:p w14:paraId="79DCAFDF" w14:textId="11A1CF63" w:rsidR="00667AB4" w:rsidRDefault="00667AB4" w:rsidP="00667AB4">
            <w:pPr>
              <w:rPr>
                <w:rFonts w:asciiTheme="minorHAnsi" w:hAnsiTheme="minorHAnsi" w:cstheme="minorHAnsi"/>
                <w:sz w:val="22"/>
                <w:szCs w:val="22"/>
              </w:rPr>
            </w:pPr>
            <w:r w:rsidRPr="00C14503">
              <w:rPr>
                <w:rFonts w:asciiTheme="minorHAnsi" w:hAnsiTheme="minorHAnsi" w:cstheme="minorHAnsi"/>
                <w:sz w:val="22"/>
                <w:szCs w:val="22"/>
              </w:rPr>
              <w:t>Land acquisition £1</w:t>
            </w:r>
            <w:r>
              <w:rPr>
                <w:rFonts w:asciiTheme="minorHAnsi" w:hAnsiTheme="minorHAnsi" w:cstheme="minorHAnsi"/>
                <w:sz w:val="22"/>
                <w:szCs w:val="22"/>
              </w:rPr>
              <w:t>-3</w:t>
            </w:r>
            <w:r w:rsidRPr="00C14503">
              <w:rPr>
                <w:rFonts w:asciiTheme="minorHAnsi" w:hAnsiTheme="minorHAnsi" w:cstheme="minorHAnsi"/>
                <w:sz w:val="22"/>
                <w:szCs w:val="22"/>
              </w:rPr>
              <w:t xml:space="preserve"> million</w:t>
            </w:r>
          </w:p>
        </w:tc>
        <w:tc>
          <w:tcPr>
            <w:tcW w:w="1286" w:type="dxa"/>
            <w:tcBorders>
              <w:left w:val="single" w:sz="18" w:space="0" w:color="auto"/>
              <w:right w:val="single" w:sz="18" w:space="0" w:color="auto"/>
            </w:tcBorders>
          </w:tcPr>
          <w:p w14:paraId="225401D0" w14:textId="5DB7DC0E" w:rsidR="00667AB4" w:rsidRDefault="7C815177" w:rsidP="7C815177">
            <w:pPr>
              <w:rPr>
                <w:rFonts w:asciiTheme="minorHAnsi" w:hAnsiTheme="minorHAnsi" w:cstheme="minorBidi"/>
                <w:sz w:val="22"/>
                <w:szCs w:val="22"/>
              </w:rPr>
            </w:pPr>
            <w:r w:rsidRPr="7C815177">
              <w:rPr>
                <w:rFonts w:asciiTheme="minorHAnsi" w:hAnsiTheme="minorHAnsi" w:cstheme="minorBid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0BD64F86" w14:textId="77777777" w:rsidR="00667AB4" w:rsidRPr="00A848B2" w:rsidRDefault="00667AB4" w:rsidP="00667AB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37B57BAE" w14:textId="77777777" w:rsidR="00667AB4" w:rsidRPr="00A848B2" w:rsidRDefault="00667AB4" w:rsidP="00667AB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48569E4C" w14:textId="77777777" w:rsidR="00667AB4" w:rsidRPr="00A848B2" w:rsidRDefault="00667AB4" w:rsidP="00667AB4">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3E03AC84" w14:textId="77777777" w:rsidR="00667AB4" w:rsidRPr="00A848B2" w:rsidRDefault="00667AB4" w:rsidP="00667AB4">
            <w:pPr>
              <w:rPr>
                <w:rFonts w:asciiTheme="minorHAnsi" w:hAnsiTheme="minorHAnsi" w:cstheme="minorHAnsi"/>
                <w:sz w:val="22"/>
                <w:szCs w:val="22"/>
              </w:rPr>
            </w:pPr>
          </w:p>
        </w:tc>
      </w:tr>
      <w:tr w:rsidR="00667AB4" w:rsidRPr="00A848B2" w14:paraId="36D227DE" w14:textId="77777777" w:rsidTr="7C815177">
        <w:tc>
          <w:tcPr>
            <w:tcW w:w="3789" w:type="dxa"/>
            <w:tcBorders>
              <w:right w:val="single" w:sz="18" w:space="0" w:color="auto"/>
            </w:tcBorders>
          </w:tcPr>
          <w:p w14:paraId="408AAE29" w14:textId="3F03C837" w:rsidR="00667AB4" w:rsidRDefault="00667AB4" w:rsidP="00667AB4">
            <w:pPr>
              <w:rPr>
                <w:rFonts w:asciiTheme="minorHAnsi" w:hAnsiTheme="minorHAnsi" w:cstheme="minorHAnsi"/>
                <w:sz w:val="22"/>
                <w:szCs w:val="22"/>
              </w:rPr>
            </w:pPr>
            <w:r w:rsidRPr="00C14503">
              <w:rPr>
                <w:rFonts w:asciiTheme="minorHAnsi" w:hAnsiTheme="minorHAnsi" w:cstheme="minorHAnsi"/>
                <w:sz w:val="22"/>
                <w:szCs w:val="22"/>
              </w:rPr>
              <w:t>Land acquisition £</w:t>
            </w:r>
            <w:r w:rsidR="00371EBE">
              <w:rPr>
                <w:rFonts w:asciiTheme="minorHAnsi" w:hAnsiTheme="minorHAnsi" w:cstheme="minorHAnsi"/>
                <w:sz w:val="22"/>
                <w:szCs w:val="22"/>
              </w:rPr>
              <w:t>3-5</w:t>
            </w:r>
            <w:r w:rsidRPr="00C14503">
              <w:rPr>
                <w:rFonts w:asciiTheme="minorHAnsi" w:hAnsiTheme="minorHAnsi" w:cstheme="minorHAnsi"/>
                <w:sz w:val="22"/>
                <w:szCs w:val="22"/>
              </w:rPr>
              <w:t xml:space="preserve"> million</w:t>
            </w:r>
          </w:p>
        </w:tc>
        <w:tc>
          <w:tcPr>
            <w:tcW w:w="1286" w:type="dxa"/>
            <w:tcBorders>
              <w:left w:val="single" w:sz="18" w:space="0" w:color="auto"/>
              <w:right w:val="single" w:sz="18" w:space="0" w:color="auto"/>
            </w:tcBorders>
          </w:tcPr>
          <w:p w14:paraId="23484332" w14:textId="5A9809C2" w:rsidR="00667AB4" w:rsidRDefault="7C815177" w:rsidP="7C815177">
            <w:pPr>
              <w:rPr>
                <w:rFonts w:asciiTheme="minorHAnsi" w:hAnsiTheme="minorHAnsi" w:cstheme="minorBidi"/>
                <w:sz w:val="22"/>
                <w:szCs w:val="22"/>
              </w:rPr>
            </w:pPr>
            <w:r w:rsidRPr="7C815177">
              <w:rPr>
                <w:rFonts w:asciiTheme="minorHAnsi" w:hAnsiTheme="minorHAnsi" w:cstheme="minorBid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2646A903" w14:textId="77777777" w:rsidR="00667AB4" w:rsidRPr="00A848B2" w:rsidRDefault="00667AB4" w:rsidP="00667AB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7FCE9561" w14:textId="77777777" w:rsidR="00667AB4" w:rsidRPr="00A848B2" w:rsidRDefault="00667AB4" w:rsidP="00667AB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33459A68" w14:textId="77777777" w:rsidR="00667AB4" w:rsidRPr="00A848B2" w:rsidRDefault="00667AB4" w:rsidP="00667AB4">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10415E7A" w14:textId="77777777" w:rsidR="00667AB4" w:rsidRPr="00A848B2" w:rsidRDefault="00667AB4" w:rsidP="00667AB4">
            <w:pPr>
              <w:rPr>
                <w:rFonts w:asciiTheme="minorHAnsi" w:hAnsiTheme="minorHAnsi" w:cstheme="minorHAnsi"/>
                <w:sz w:val="22"/>
                <w:szCs w:val="22"/>
              </w:rPr>
            </w:pPr>
          </w:p>
        </w:tc>
      </w:tr>
      <w:tr w:rsidR="00667AB4" w:rsidRPr="00A848B2" w14:paraId="5347CAF0" w14:textId="77777777" w:rsidTr="7C815177">
        <w:tc>
          <w:tcPr>
            <w:tcW w:w="3789" w:type="dxa"/>
            <w:tcBorders>
              <w:right w:val="single" w:sz="18" w:space="0" w:color="auto"/>
            </w:tcBorders>
          </w:tcPr>
          <w:p w14:paraId="3EBB83F2" w14:textId="25C257EA" w:rsidR="00667AB4" w:rsidRDefault="00667AB4" w:rsidP="00667AB4">
            <w:pPr>
              <w:rPr>
                <w:rFonts w:asciiTheme="minorHAnsi" w:hAnsiTheme="minorHAnsi" w:cstheme="minorHAnsi"/>
                <w:sz w:val="22"/>
                <w:szCs w:val="22"/>
              </w:rPr>
            </w:pPr>
            <w:r w:rsidRPr="00C14503">
              <w:rPr>
                <w:rFonts w:asciiTheme="minorHAnsi" w:hAnsiTheme="minorHAnsi" w:cstheme="minorHAnsi"/>
                <w:sz w:val="22"/>
                <w:szCs w:val="22"/>
              </w:rPr>
              <w:t>Land acquisition £</w:t>
            </w:r>
            <w:r w:rsidR="00690355">
              <w:rPr>
                <w:rFonts w:asciiTheme="minorHAnsi" w:hAnsiTheme="minorHAnsi" w:cstheme="minorHAnsi"/>
                <w:sz w:val="22"/>
                <w:szCs w:val="22"/>
              </w:rPr>
              <w:t>5</w:t>
            </w:r>
            <w:r w:rsidR="00883B61">
              <w:rPr>
                <w:rFonts w:asciiTheme="minorHAnsi" w:hAnsiTheme="minorHAnsi" w:cstheme="minorHAnsi"/>
                <w:sz w:val="22"/>
                <w:szCs w:val="22"/>
              </w:rPr>
              <w:t>+</w:t>
            </w:r>
            <w:r w:rsidRPr="00C14503">
              <w:rPr>
                <w:rFonts w:asciiTheme="minorHAnsi" w:hAnsiTheme="minorHAnsi" w:cstheme="minorHAnsi"/>
                <w:sz w:val="22"/>
                <w:szCs w:val="22"/>
              </w:rPr>
              <w:t xml:space="preserve"> million</w:t>
            </w:r>
          </w:p>
        </w:tc>
        <w:tc>
          <w:tcPr>
            <w:tcW w:w="1286" w:type="dxa"/>
            <w:tcBorders>
              <w:left w:val="single" w:sz="18" w:space="0" w:color="auto"/>
              <w:right w:val="single" w:sz="18" w:space="0" w:color="auto"/>
            </w:tcBorders>
          </w:tcPr>
          <w:p w14:paraId="3AC1AAF0" w14:textId="191B73F8" w:rsidR="00667AB4" w:rsidRDefault="7C815177" w:rsidP="7C815177">
            <w:pPr>
              <w:rPr>
                <w:rFonts w:asciiTheme="minorHAnsi" w:hAnsiTheme="minorHAnsi" w:cstheme="minorBidi"/>
                <w:sz w:val="22"/>
                <w:szCs w:val="22"/>
              </w:rPr>
            </w:pPr>
            <w:r w:rsidRPr="7C815177">
              <w:rPr>
                <w:rFonts w:asciiTheme="minorHAnsi" w:hAnsiTheme="minorHAnsi" w:cstheme="minorBidi"/>
                <w:sz w:val="22"/>
                <w:szCs w:val="22"/>
              </w:rPr>
              <w:t>£</w:t>
            </w:r>
          </w:p>
        </w:tc>
        <w:tc>
          <w:tcPr>
            <w:tcW w:w="1559" w:type="dxa"/>
            <w:tcBorders>
              <w:left w:val="single" w:sz="18" w:space="0" w:color="auto"/>
              <w:right w:val="single" w:sz="18" w:space="0" w:color="auto"/>
            </w:tcBorders>
            <w:shd w:val="clear" w:color="auto" w:fill="D9D9D9" w:themeFill="background1" w:themeFillShade="D9"/>
          </w:tcPr>
          <w:p w14:paraId="32C792BA" w14:textId="77777777" w:rsidR="00667AB4" w:rsidRPr="00A848B2" w:rsidRDefault="00667AB4" w:rsidP="00667AB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2D54C5BC" w14:textId="77777777" w:rsidR="00667AB4" w:rsidRPr="00A848B2" w:rsidRDefault="00667AB4" w:rsidP="00667AB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283280CF" w14:textId="77777777" w:rsidR="00667AB4" w:rsidRPr="00A848B2" w:rsidRDefault="00667AB4" w:rsidP="00667AB4">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D9D9D9" w:themeFill="background1" w:themeFillShade="D9"/>
          </w:tcPr>
          <w:p w14:paraId="348451ED" w14:textId="77777777" w:rsidR="00667AB4" w:rsidRPr="00A848B2" w:rsidRDefault="00667AB4" w:rsidP="00667AB4">
            <w:pPr>
              <w:rPr>
                <w:rFonts w:asciiTheme="minorHAnsi" w:hAnsiTheme="minorHAnsi" w:cstheme="minorHAnsi"/>
                <w:sz w:val="22"/>
                <w:szCs w:val="22"/>
              </w:rPr>
            </w:pPr>
          </w:p>
        </w:tc>
      </w:tr>
      <w:tr w:rsidR="00607D36" w:rsidRPr="003E3D92" w14:paraId="7D96332D" w14:textId="2DA00AF2" w:rsidTr="7C815177">
        <w:tc>
          <w:tcPr>
            <w:tcW w:w="3789" w:type="dxa"/>
            <w:tcBorders>
              <w:right w:val="single" w:sz="18" w:space="0" w:color="auto"/>
            </w:tcBorders>
          </w:tcPr>
          <w:p w14:paraId="3A86EE5B" w14:textId="70B0E82A" w:rsidR="00607D36" w:rsidRDefault="00607D36" w:rsidP="00892684">
            <w:pPr>
              <w:rPr>
                <w:rFonts w:asciiTheme="minorHAnsi" w:hAnsiTheme="minorHAnsi" w:cstheme="minorHAnsi"/>
                <w:sz w:val="22"/>
                <w:szCs w:val="22"/>
              </w:rPr>
            </w:pPr>
            <w:r>
              <w:rPr>
                <w:rFonts w:asciiTheme="minorHAnsi" w:hAnsiTheme="minorHAnsi" w:cstheme="minorHAnsi"/>
                <w:sz w:val="22"/>
                <w:szCs w:val="22"/>
              </w:rPr>
              <w:t>Injunctions (Gas Servicing) – per case</w:t>
            </w:r>
          </w:p>
        </w:tc>
        <w:tc>
          <w:tcPr>
            <w:tcW w:w="1286" w:type="dxa"/>
            <w:tcBorders>
              <w:left w:val="single" w:sz="18" w:space="0" w:color="auto"/>
              <w:right w:val="single" w:sz="18" w:space="0" w:color="auto"/>
            </w:tcBorders>
            <w:shd w:val="clear" w:color="auto" w:fill="D9D9D9" w:themeFill="background1" w:themeFillShade="D9"/>
          </w:tcPr>
          <w:p w14:paraId="6572FCC9"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0758A229"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6E51AB06"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4E1B04DB" w14:textId="23F60360" w:rsidR="00607D36" w:rsidRPr="00A848B2" w:rsidRDefault="00607D36" w:rsidP="00892684">
            <w:pPr>
              <w:rPr>
                <w:rFonts w:asciiTheme="minorHAnsi" w:hAnsiTheme="minorHAnsi" w:cstheme="minorHAnsi"/>
                <w:sz w:val="22"/>
                <w:szCs w:val="22"/>
              </w:rPr>
            </w:pPr>
            <w:r>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04C24891" w14:textId="205A3188" w:rsidR="00607D36" w:rsidRDefault="00607D36" w:rsidP="00892684">
            <w:pPr>
              <w:rPr>
                <w:rFonts w:asciiTheme="minorHAnsi" w:hAnsiTheme="minorHAnsi" w:cstheme="minorHAnsi"/>
                <w:sz w:val="22"/>
                <w:szCs w:val="22"/>
              </w:rPr>
            </w:pPr>
          </w:p>
        </w:tc>
      </w:tr>
      <w:tr w:rsidR="00607D36" w:rsidRPr="003E3D92" w14:paraId="25F5F481" w14:textId="33458439" w:rsidTr="7C815177">
        <w:tc>
          <w:tcPr>
            <w:tcW w:w="3789" w:type="dxa"/>
            <w:tcBorders>
              <w:right w:val="single" w:sz="18" w:space="0" w:color="auto"/>
            </w:tcBorders>
          </w:tcPr>
          <w:p w14:paraId="3BFBBECD" w14:textId="111FCCB4" w:rsidR="00607D36" w:rsidRDefault="00607D36" w:rsidP="00892684">
            <w:pPr>
              <w:rPr>
                <w:rFonts w:asciiTheme="minorHAnsi" w:hAnsiTheme="minorHAnsi" w:cstheme="minorHAnsi"/>
                <w:sz w:val="22"/>
                <w:szCs w:val="22"/>
              </w:rPr>
            </w:pPr>
            <w:r>
              <w:rPr>
                <w:rFonts w:asciiTheme="minorHAnsi" w:hAnsiTheme="minorHAnsi" w:cstheme="minorHAnsi"/>
                <w:sz w:val="22"/>
                <w:szCs w:val="22"/>
              </w:rPr>
              <w:t>Injunctions (Non-ASB)</w:t>
            </w:r>
            <w:r w:rsidRPr="009A657A">
              <w:rPr>
                <w:rFonts w:asciiTheme="minorHAnsi" w:hAnsiTheme="minorHAnsi" w:cstheme="minorHAnsi"/>
                <w:sz w:val="22"/>
                <w:szCs w:val="22"/>
              </w:rPr>
              <w:t xml:space="preserve"> On Notice</w:t>
            </w:r>
            <w:r>
              <w:rPr>
                <w:rFonts w:asciiTheme="minorHAnsi" w:hAnsiTheme="minorHAnsi" w:cstheme="minorHAnsi"/>
                <w:sz w:val="22"/>
                <w:szCs w:val="22"/>
              </w:rPr>
              <w:t xml:space="preserve"> – per case</w:t>
            </w:r>
          </w:p>
        </w:tc>
        <w:tc>
          <w:tcPr>
            <w:tcW w:w="1286" w:type="dxa"/>
            <w:tcBorders>
              <w:left w:val="single" w:sz="18" w:space="0" w:color="auto"/>
              <w:right w:val="single" w:sz="18" w:space="0" w:color="auto"/>
            </w:tcBorders>
            <w:shd w:val="clear" w:color="auto" w:fill="D9D9D9" w:themeFill="background1" w:themeFillShade="D9"/>
          </w:tcPr>
          <w:p w14:paraId="43D397CA"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2772E7A4"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7E2D4E73"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2B2783BF" w14:textId="00BC1B85" w:rsidR="00607D36" w:rsidRDefault="00607D36" w:rsidP="00892684">
            <w:pPr>
              <w:rPr>
                <w:rFonts w:asciiTheme="minorHAnsi" w:hAnsiTheme="minorHAnsi" w:cstheme="minorHAnsi"/>
                <w:sz w:val="22"/>
                <w:szCs w:val="22"/>
              </w:rPr>
            </w:pPr>
            <w:r w:rsidRPr="00CD7108">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7966E7A2" w14:textId="3F2AF25E" w:rsidR="00607D36" w:rsidRPr="00CD7108" w:rsidRDefault="00607D36" w:rsidP="00892684">
            <w:pPr>
              <w:rPr>
                <w:rFonts w:asciiTheme="minorHAnsi" w:hAnsiTheme="minorHAnsi" w:cstheme="minorHAnsi"/>
                <w:sz w:val="22"/>
                <w:szCs w:val="22"/>
              </w:rPr>
            </w:pPr>
          </w:p>
        </w:tc>
      </w:tr>
      <w:tr w:rsidR="00607D36" w:rsidRPr="003E3D92" w14:paraId="7634C808" w14:textId="07299A52" w:rsidTr="7C815177">
        <w:tc>
          <w:tcPr>
            <w:tcW w:w="3789" w:type="dxa"/>
            <w:tcBorders>
              <w:right w:val="single" w:sz="18" w:space="0" w:color="auto"/>
            </w:tcBorders>
          </w:tcPr>
          <w:p w14:paraId="6A6AA7EB" w14:textId="010A606A" w:rsidR="00607D36" w:rsidRDefault="00607D36" w:rsidP="00892684">
            <w:pPr>
              <w:rPr>
                <w:rFonts w:asciiTheme="minorHAnsi" w:hAnsiTheme="minorHAnsi" w:cstheme="minorHAnsi"/>
                <w:sz w:val="22"/>
                <w:szCs w:val="22"/>
              </w:rPr>
            </w:pPr>
            <w:r w:rsidRPr="009A657A">
              <w:rPr>
                <w:rFonts w:asciiTheme="minorHAnsi" w:hAnsiTheme="minorHAnsi" w:cstheme="minorHAnsi"/>
                <w:sz w:val="22"/>
                <w:szCs w:val="22"/>
              </w:rPr>
              <w:t>Injunctio</w:t>
            </w:r>
            <w:r>
              <w:rPr>
                <w:rFonts w:asciiTheme="minorHAnsi" w:hAnsiTheme="minorHAnsi" w:cstheme="minorHAnsi"/>
                <w:sz w:val="22"/>
                <w:szCs w:val="22"/>
              </w:rPr>
              <w:t>ns (ASB)</w:t>
            </w:r>
            <w:r w:rsidRPr="009A657A">
              <w:rPr>
                <w:rFonts w:asciiTheme="minorHAnsi" w:hAnsiTheme="minorHAnsi" w:cstheme="minorHAnsi"/>
                <w:sz w:val="22"/>
                <w:szCs w:val="22"/>
              </w:rPr>
              <w:t xml:space="preserve"> On Notice</w:t>
            </w:r>
            <w:r>
              <w:rPr>
                <w:rFonts w:asciiTheme="minorHAnsi" w:hAnsiTheme="minorHAnsi" w:cstheme="minorHAnsi"/>
                <w:sz w:val="22"/>
                <w:szCs w:val="22"/>
              </w:rPr>
              <w:t xml:space="preserve"> – per case</w:t>
            </w:r>
          </w:p>
        </w:tc>
        <w:tc>
          <w:tcPr>
            <w:tcW w:w="1286" w:type="dxa"/>
            <w:tcBorders>
              <w:left w:val="single" w:sz="18" w:space="0" w:color="auto"/>
              <w:right w:val="single" w:sz="18" w:space="0" w:color="auto"/>
            </w:tcBorders>
            <w:shd w:val="clear" w:color="auto" w:fill="D9D9D9" w:themeFill="background1" w:themeFillShade="D9"/>
          </w:tcPr>
          <w:p w14:paraId="18B8C0EF"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02CE4D25"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3F724062"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1D1CD56F" w14:textId="6795D174" w:rsidR="00607D36" w:rsidRDefault="00607D36" w:rsidP="00892684">
            <w:pPr>
              <w:rPr>
                <w:rFonts w:asciiTheme="minorHAnsi" w:hAnsiTheme="minorHAnsi" w:cstheme="minorHAnsi"/>
                <w:sz w:val="22"/>
                <w:szCs w:val="22"/>
              </w:rPr>
            </w:pPr>
            <w:r w:rsidRPr="00CD7108">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0C226278" w14:textId="4D64C144" w:rsidR="00607D36" w:rsidRPr="00CD7108" w:rsidRDefault="00607D36" w:rsidP="00892684">
            <w:pPr>
              <w:rPr>
                <w:rFonts w:asciiTheme="minorHAnsi" w:hAnsiTheme="minorHAnsi" w:cstheme="minorHAnsi"/>
                <w:sz w:val="22"/>
                <w:szCs w:val="22"/>
              </w:rPr>
            </w:pPr>
          </w:p>
        </w:tc>
      </w:tr>
      <w:tr w:rsidR="00607D36" w:rsidRPr="003E3D92" w14:paraId="5FB7563D" w14:textId="63F5624E" w:rsidTr="7C815177">
        <w:trPr>
          <w:trHeight w:val="243"/>
        </w:trPr>
        <w:tc>
          <w:tcPr>
            <w:tcW w:w="3789" w:type="dxa"/>
            <w:tcBorders>
              <w:right w:val="single" w:sz="18" w:space="0" w:color="auto"/>
            </w:tcBorders>
          </w:tcPr>
          <w:p w14:paraId="74A515CA" w14:textId="6A80331D" w:rsidR="00607D36" w:rsidRDefault="00607D36" w:rsidP="00892684">
            <w:pPr>
              <w:rPr>
                <w:rFonts w:asciiTheme="minorHAnsi" w:hAnsiTheme="minorHAnsi" w:cstheme="minorHAnsi"/>
                <w:sz w:val="22"/>
                <w:szCs w:val="22"/>
              </w:rPr>
            </w:pPr>
            <w:r w:rsidRPr="7C815177">
              <w:rPr>
                <w:rFonts w:asciiTheme="minorHAnsi" w:hAnsiTheme="minorHAnsi" w:cstheme="minorBidi"/>
                <w:sz w:val="22"/>
                <w:szCs w:val="22"/>
              </w:rPr>
              <w:t>Injunctions (ASB) Without Notice – per case</w:t>
            </w:r>
          </w:p>
        </w:tc>
        <w:tc>
          <w:tcPr>
            <w:tcW w:w="1286" w:type="dxa"/>
            <w:tcBorders>
              <w:left w:val="single" w:sz="18" w:space="0" w:color="auto"/>
              <w:right w:val="single" w:sz="18" w:space="0" w:color="auto"/>
            </w:tcBorders>
            <w:shd w:val="clear" w:color="auto" w:fill="D9D9D9" w:themeFill="background1" w:themeFillShade="D9"/>
          </w:tcPr>
          <w:p w14:paraId="7C41CB88"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032A2901"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0373C3F0"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0B3086FD" w14:textId="799149A5" w:rsidR="00607D36" w:rsidRDefault="00607D36" w:rsidP="00892684">
            <w:pPr>
              <w:rPr>
                <w:rFonts w:asciiTheme="minorHAnsi" w:hAnsiTheme="minorHAnsi" w:cstheme="minorHAnsi"/>
                <w:sz w:val="22"/>
                <w:szCs w:val="22"/>
              </w:rPr>
            </w:pPr>
            <w:r w:rsidRPr="00CD7108">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0BFDB867" w14:textId="2D5721B3" w:rsidR="00607D36" w:rsidRPr="00CD7108" w:rsidRDefault="00607D36" w:rsidP="00892684">
            <w:pPr>
              <w:rPr>
                <w:rFonts w:asciiTheme="minorHAnsi" w:hAnsiTheme="minorHAnsi" w:cstheme="minorHAnsi"/>
                <w:sz w:val="22"/>
                <w:szCs w:val="22"/>
              </w:rPr>
            </w:pPr>
          </w:p>
        </w:tc>
      </w:tr>
      <w:tr w:rsidR="00607D36" w:rsidRPr="003E3D92" w14:paraId="4A15B7CD" w14:textId="5EB0B3A6" w:rsidTr="7C815177">
        <w:tc>
          <w:tcPr>
            <w:tcW w:w="3789" w:type="dxa"/>
            <w:tcBorders>
              <w:right w:val="single" w:sz="18" w:space="0" w:color="auto"/>
            </w:tcBorders>
          </w:tcPr>
          <w:p w14:paraId="489B2E36" w14:textId="25ACBFD7" w:rsidR="00607D36" w:rsidRDefault="00607D36" w:rsidP="00892684">
            <w:pPr>
              <w:rPr>
                <w:rFonts w:asciiTheme="minorHAnsi" w:hAnsiTheme="minorHAnsi" w:cstheme="minorHAnsi"/>
                <w:sz w:val="22"/>
                <w:szCs w:val="22"/>
              </w:rPr>
            </w:pPr>
            <w:r w:rsidRPr="009A657A">
              <w:rPr>
                <w:rFonts w:asciiTheme="minorHAnsi" w:hAnsiTheme="minorHAnsi" w:cstheme="minorHAnsi"/>
                <w:sz w:val="22"/>
                <w:szCs w:val="22"/>
              </w:rPr>
              <w:t>Standard File Review &amp; Advice</w:t>
            </w:r>
            <w:r>
              <w:rPr>
                <w:rFonts w:asciiTheme="minorHAnsi" w:hAnsiTheme="minorHAnsi" w:cstheme="minorHAnsi"/>
                <w:sz w:val="22"/>
                <w:szCs w:val="22"/>
              </w:rPr>
              <w:t xml:space="preserve"> – per file</w:t>
            </w:r>
          </w:p>
        </w:tc>
        <w:tc>
          <w:tcPr>
            <w:tcW w:w="1286" w:type="dxa"/>
            <w:tcBorders>
              <w:left w:val="single" w:sz="18" w:space="0" w:color="auto"/>
              <w:right w:val="single" w:sz="18" w:space="0" w:color="auto"/>
            </w:tcBorders>
            <w:shd w:val="clear" w:color="auto" w:fill="D9D9D9" w:themeFill="background1" w:themeFillShade="D9"/>
          </w:tcPr>
          <w:p w14:paraId="0448AE21"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734CD9AA"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66473901"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5562CB15" w14:textId="55C33E78" w:rsidR="00607D36" w:rsidRDefault="00607D36" w:rsidP="00892684">
            <w:pPr>
              <w:rPr>
                <w:rFonts w:asciiTheme="minorHAnsi" w:hAnsiTheme="minorHAnsi" w:cstheme="minorHAnsi"/>
                <w:sz w:val="22"/>
                <w:szCs w:val="22"/>
              </w:rPr>
            </w:pPr>
            <w:r w:rsidRPr="00CD7108">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24A37350" w14:textId="02B49B42" w:rsidR="00607D36" w:rsidRPr="00CD7108" w:rsidRDefault="00607D36" w:rsidP="00892684">
            <w:pPr>
              <w:rPr>
                <w:rFonts w:asciiTheme="minorHAnsi" w:hAnsiTheme="minorHAnsi" w:cstheme="minorHAnsi"/>
                <w:sz w:val="22"/>
                <w:szCs w:val="22"/>
              </w:rPr>
            </w:pPr>
          </w:p>
        </w:tc>
      </w:tr>
      <w:tr w:rsidR="00607D36" w:rsidRPr="003E3D92" w14:paraId="48D0113D" w14:textId="6FF24450" w:rsidTr="7C815177">
        <w:tc>
          <w:tcPr>
            <w:tcW w:w="3789" w:type="dxa"/>
            <w:tcBorders>
              <w:right w:val="single" w:sz="18" w:space="0" w:color="auto"/>
            </w:tcBorders>
          </w:tcPr>
          <w:p w14:paraId="5CD55437" w14:textId="425742C7" w:rsidR="00607D36" w:rsidRDefault="00607D36" w:rsidP="00892684">
            <w:pPr>
              <w:rPr>
                <w:rFonts w:asciiTheme="minorHAnsi" w:hAnsiTheme="minorHAnsi" w:cstheme="minorHAnsi"/>
                <w:sz w:val="22"/>
                <w:szCs w:val="22"/>
              </w:rPr>
            </w:pPr>
            <w:r w:rsidRPr="009A657A">
              <w:rPr>
                <w:rFonts w:asciiTheme="minorHAnsi" w:hAnsiTheme="minorHAnsi" w:cstheme="minorHAnsi"/>
                <w:sz w:val="22"/>
                <w:szCs w:val="22"/>
              </w:rPr>
              <w:t>Policy &amp; Procedure update</w:t>
            </w:r>
            <w:r>
              <w:rPr>
                <w:rFonts w:asciiTheme="minorHAnsi" w:hAnsiTheme="minorHAnsi" w:cstheme="minorHAnsi"/>
                <w:sz w:val="22"/>
                <w:szCs w:val="22"/>
              </w:rPr>
              <w:t xml:space="preserve"> – per request</w:t>
            </w:r>
          </w:p>
        </w:tc>
        <w:tc>
          <w:tcPr>
            <w:tcW w:w="1286" w:type="dxa"/>
            <w:tcBorders>
              <w:left w:val="single" w:sz="18" w:space="0" w:color="auto"/>
              <w:right w:val="single" w:sz="18" w:space="0" w:color="auto"/>
            </w:tcBorders>
            <w:shd w:val="clear" w:color="auto" w:fill="D9D9D9" w:themeFill="background1" w:themeFillShade="D9"/>
          </w:tcPr>
          <w:p w14:paraId="7F0CB717"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25D8E9E3"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0D917F1C"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21C62041" w14:textId="3E40616D" w:rsidR="00607D36" w:rsidRDefault="00607D36" w:rsidP="00892684">
            <w:pPr>
              <w:rPr>
                <w:rFonts w:asciiTheme="minorHAnsi" w:hAnsiTheme="minorHAnsi" w:cstheme="minorHAnsi"/>
                <w:sz w:val="22"/>
                <w:szCs w:val="22"/>
              </w:rPr>
            </w:pPr>
            <w:r w:rsidRPr="00CD7108">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5E7ACC81" w14:textId="65B4F489" w:rsidR="00607D36" w:rsidRPr="00CD7108" w:rsidRDefault="00607D36" w:rsidP="00892684">
            <w:pPr>
              <w:rPr>
                <w:rFonts w:asciiTheme="minorHAnsi" w:hAnsiTheme="minorHAnsi" w:cstheme="minorHAnsi"/>
                <w:sz w:val="22"/>
                <w:szCs w:val="22"/>
              </w:rPr>
            </w:pPr>
          </w:p>
        </w:tc>
      </w:tr>
      <w:tr w:rsidR="00607D36" w:rsidRPr="003E3D92" w14:paraId="2088C725" w14:textId="221F3DC0" w:rsidTr="7C815177">
        <w:tc>
          <w:tcPr>
            <w:tcW w:w="3789" w:type="dxa"/>
            <w:tcBorders>
              <w:right w:val="single" w:sz="18" w:space="0" w:color="auto"/>
            </w:tcBorders>
          </w:tcPr>
          <w:p w14:paraId="04704265" w14:textId="4CF0FBB4" w:rsidR="00607D36" w:rsidRDefault="00607D36" w:rsidP="00892684">
            <w:pPr>
              <w:rPr>
                <w:rFonts w:asciiTheme="minorHAnsi" w:hAnsiTheme="minorHAnsi" w:cstheme="minorHAnsi"/>
                <w:sz w:val="22"/>
                <w:szCs w:val="22"/>
              </w:rPr>
            </w:pPr>
            <w:r w:rsidRPr="7C815177">
              <w:rPr>
                <w:rFonts w:asciiTheme="minorHAnsi" w:hAnsiTheme="minorHAnsi" w:cstheme="minorBidi"/>
                <w:sz w:val="22"/>
                <w:szCs w:val="22"/>
              </w:rPr>
              <w:t>Possession Proceedings – per case</w:t>
            </w:r>
          </w:p>
        </w:tc>
        <w:tc>
          <w:tcPr>
            <w:tcW w:w="1286" w:type="dxa"/>
            <w:tcBorders>
              <w:left w:val="single" w:sz="18" w:space="0" w:color="auto"/>
              <w:right w:val="single" w:sz="18" w:space="0" w:color="auto"/>
            </w:tcBorders>
            <w:shd w:val="clear" w:color="auto" w:fill="D9D9D9" w:themeFill="background1" w:themeFillShade="D9"/>
          </w:tcPr>
          <w:p w14:paraId="61AFC5AD"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2F3F6566"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2E21D4F2"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62F3080D" w14:textId="46E678A6" w:rsidR="00607D36" w:rsidRDefault="00607D36" w:rsidP="00892684">
            <w:pPr>
              <w:rPr>
                <w:rFonts w:asciiTheme="minorHAnsi" w:hAnsiTheme="minorHAnsi" w:cstheme="minorHAnsi"/>
                <w:sz w:val="22"/>
                <w:szCs w:val="22"/>
              </w:rPr>
            </w:pPr>
            <w:r w:rsidRPr="00CD7108">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4AC089E3" w14:textId="6A162980" w:rsidR="00607D36" w:rsidRPr="00CD7108" w:rsidRDefault="00607D36" w:rsidP="00892684">
            <w:pPr>
              <w:rPr>
                <w:rFonts w:asciiTheme="minorHAnsi" w:hAnsiTheme="minorHAnsi" w:cstheme="minorHAnsi"/>
                <w:sz w:val="22"/>
                <w:szCs w:val="22"/>
              </w:rPr>
            </w:pPr>
          </w:p>
        </w:tc>
      </w:tr>
      <w:tr w:rsidR="00607D36" w:rsidRPr="003E3D92" w14:paraId="40EBE8A9" w14:textId="0247133C" w:rsidTr="7C815177">
        <w:tc>
          <w:tcPr>
            <w:tcW w:w="3789" w:type="dxa"/>
            <w:tcBorders>
              <w:right w:val="single" w:sz="18" w:space="0" w:color="auto"/>
            </w:tcBorders>
          </w:tcPr>
          <w:p w14:paraId="36CBD0C4" w14:textId="446363A8" w:rsidR="00607D36" w:rsidRDefault="00607D36" w:rsidP="00892684">
            <w:pPr>
              <w:rPr>
                <w:rFonts w:asciiTheme="minorHAnsi" w:hAnsiTheme="minorHAnsi" w:cstheme="minorHAnsi"/>
                <w:sz w:val="22"/>
                <w:szCs w:val="22"/>
              </w:rPr>
            </w:pPr>
            <w:r w:rsidRPr="009A657A">
              <w:rPr>
                <w:rFonts w:asciiTheme="minorHAnsi" w:hAnsiTheme="minorHAnsi" w:cstheme="minorHAnsi"/>
                <w:sz w:val="22"/>
                <w:szCs w:val="22"/>
              </w:rPr>
              <w:t>Rent Possession Hearings</w:t>
            </w:r>
            <w:r>
              <w:rPr>
                <w:rFonts w:asciiTheme="minorHAnsi" w:hAnsiTheme="minorHAnsi" w:cstheme="minorHAnsi"/>
                <w:sz w:val="22"/>
                <w:szCs w:val="22"/>
              </w:rPr>
              <w:t xml:space="preserve"> – per case</w:t>
            </w:r>
          </w:p>
        </w:tc>
        <w:tc>
          <w:tcPr>
            <w:tcW w:w="1286" w:type="dxa"/>
            <w:tcBorders>
              <w:left w:val="single" w:sz="18" w:space="0" w:color="auto"/>
              <w:right w:val="single" w:sz="18" w:space="0" w:color="auto"/>
            </w:tcBorders>
            <w:shd w:val="clear" w:color="auto" w:fill="D9D9D9" w:themeFill="background1" w:themeFillShade="D9"/>
          </w:tcPr>
          <w:p w14:paraId="4414B1E4" w14:textId="77777777" w:rsidR="00607D36" w:rsidRPr="00A848B2" w:rsidRDefault="00607D36" w:rsidP="00892684">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68F944A1" w14:textId="77777777" w:rsidR="00607D36" w:rsidRPr="00A848B2" w:rsidRDefault="00607D36" w:rsidP="00892684">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3DCAB54C" w14:textId="77777777" w:rsidR="00607D36" w:rsidRDefault="00607D36" w:rsidP="00892684">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auto"/>
          </w:tcPr>
          <w:p w14:paraId="2499F22A" w14:textId="12AF6148" w:rsidR="00607D36" w:rsidRDefault="00607D36" w:rsidP="00892684">
            <w:pPr>
              <w:rPr>
                <w:rFonts w:asciiTheme="minorHAnsi" w:hAnsiTheme="minorHAnsi" w:cstheme="minorHAnsi"/>
                <w:sz w:val="22"/>
                <w:szCs w:val="22"/>
              </w:rPr>
            </w:pPr>
            <w:r w:rsidRPr="00CD7108">
              <w:rPr>
                <w:rFonts w:asciiTheme="minorHAnsi" w:hAnsiTheme="minorHAnsi" w:cstheme="minorHAnsi"/>
                <w:sz w:val="22"/>
                <w:szCs w:val="22"/>
              </w:rPr>
              <w:t>£</w:t>
            </w:r>
          </w:p>
        </w:tc>
        <w:tc>
          <w:tcPr>
            <w:tcW w:w="1276" w:type="dxa"/>
            <w:tcBorders>
              <w:left w:val="single" w:sz="18" w:space="0" w:color="auto"/>
              <w:right w:val="single" w:sz="18" w:space="0" w:color="auto"/>
            </w:tcBorders>
            <w:shd w:val="clear" w:color="auto" w:fill="D9D9D9" w:themeFill="background1" w:themeFillShade="D9"/>
          </w:tcPr>
          <w:p w14:paraId="7C108844" w14:textId="6F42FC66" w:rsidR="00607D36" w:rsidRPr="00CD7108" w:rsidRDefault="00607D36" w:rsidP="00892684">
            <w:pPr>
              <w:rPr>
                <w:rFonts w:asciiTheme="minorHAnsi" w:hAnsiTheme="minorHAnsi" w:cstheme="minorHAnsi"/>
                <w:sz w:val="22"/>
                <w:szCs w:val="22"/>
              </w:rPr>
            </w:pPr>
          </w:p>
        </w:tc>
      </w:tr>
      <w:tr w:rsidR="00607D36" w:rsidRPr="003E3D92" w14:paraId="4CEE19E0" w14:textId="173C47D3" w:rsidTr="7C815177">
        <w:tc>
          <w:tcPr>
            <w:tcW w:w="3789" w:type="dxa"/>
            <w:tcBorders>
              <w:right w:val="single" w:sz="18" w:space="0" w:color="auto"/>
            </w:tcBorders>
            <w:shd w:val="clear" w:color="auto" w:fill="auto"/>
          </w:tcPr>
          <w:p w14:paraId="41C21EF4" w14:textId="4DE1D5C6" w:rsidR="00607D36" w:rsidRPr="009A657A" w:rsidRDefault="00607D36" w:rsidP="008073EB">
            <w:pPr>
              <w:rPr>
                <w:rFonts w:asciiTheme="minorHAnsi" w:hAnsiTheme="minorHAnsi" w:cstheme="minorHAnsi"/>
                <w:sz w:val="22"/>
                <w:szCs w:val="22"/>
              </w:rPr>
            </w:pPr>
            <w:r>
              <w:rPr>
                <w:rFonts w:asciiTheme="minorHAnsi" w:hAnsiTheme="minorHAnsi" w:cstheme="minorHAnsi"/>
                <w:sz w:val="22"/>
                <w:szCs w:val="22"/>
              </w:rPr>
              <w:lastRenderedPageBreak/>
              <w:t>Charging Assets – individual property</w:t>
            </w:r>
          </w:p>
        </w:tc>
        <w:tc>
          <w:tcPr>
            <w:tcW w:w="1286" w:type="dxa"/>
            <w:tcBorders>
              <w:left w:val="single" w:sz="18" w:space="0" w:color="auto"/>
              <w:right w:val="single" w:sz="18" w:space="0" w:color="auto"/>
            </w:tcBorders>
            <w:shd w:val="clear" w:color="auto" w:fill="D9D9D9" w:themeFill="background1" w:themeFillShade="D9"/>
          </w:tcPr>
          <w:p w14:paraId="4F2A43AB" w14:textId="77777777" w:rsidR="00607D36" w:rsidRPr="00A848B2" w:rsidRDefault="00607D36" w:rsidP="008073EB">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2372C679" w14:textId="77777777" w:rsidR="00607D36" w:rsidRPr="00A848B2" w:rsidRDefault="00607D36" w:rsidP="008073EB">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0534D126" w14:textId="77777777" w:rsidR="00607D36" w:rsidRDefault="00607D36" w:rsidP="008073EB">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56485354" w14:textId="77777777" w:rsidR="00607D36" w:rsidRPr="00CD7108" w:rsidRDefault="00607D36" w:rsidP="008073EB">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auto"/>
          </w:tcPr>
          <w:p w14:paraId="2FB1A405" w14:textId="4462C48B" w:rsidR="00607D36" w:rsidRPr="00CD7108" w:rsidRDefault="00607D36" w:rsidP="008073EB">
            <w:pPr>
              <w:rPr>
                <w:rFonts w:asciiTheme="minorHAnsi" w:hAnsiTheme="minorHAnsi" w:cstheme="minorHAnsi"/>
                <w:sz w:val="22"/>
                <w:szCs w:val="22"/>
              </w:rPr>
            </w:pPr>
            <w:r>
              <w:rPr>
                <w:rFonts w:asciiTheme="minorHAnsi" w:hAnsiTheme="minorHAnsi" w:cstheme="minorHAnsi"/>
                <w:sz w:val="22"/>
                <w:szCs w:val="22"/>
              </w:rPr>
              <w:t>£</w:t>
            </w:r>
          </w:p>
        </w:tc>
      </w:tr>
      <w:tr w:rsidR="00607D36" w:rsidRPr="003E3D92" w14:paraId="73C52E9C" w14:textId="4A7D19F7" w:rsidTr="7C815177">
        <w:tc>
          <w:tcPr>
            <w:tcW w:w="3789" w:type="dxa"/>
            <w:tcBorders>
              <w:right w:val="single" w:sz="18" w:space="0" w:color="auto"/>
            </w:tcBorders>
            <w:shd w:val="clear" w:color="auto" w:fill="auto"/>
          </w:tcPr>
          <w:p w14:paraId="7D66707C" w14:textId="3B8A5DCB" w:rsidR="00607D36" w:rsidRPr="009A657A" w:rsidRDefault="00607D36" w:rsidP="008073EB">
            <w:pPr>
              <w:rPr>
                <w:rFonts w:asciiTheme="minorHAnsi" w:hAnsiTheme="minorHAnsi" w:cstheme="minorHAnsi"/>
                <w:sz w:val="22"/>
                <w:szCs w:val="22"/>
              </w:rPr>
            </w:pPr>
            <w:r>
              <w:rPr>
                <w:rFonts w:asciiTheme="minorHAnsi" w:hAnsiTheme="minorHAnsi" w:cstheme="minorHAnsi"/>
                <w:sz w:val="22"/>
                <w:szCs w:val="22"/>
              </w:rPr>
              <w:t>Charging Assets – per scheme up to and including 15 units</w:t>
            </w:r>
          </w:p>
        </w:tc>
        <w:tc>
          <w:tcPr>
            <w:tcW w:w="1286" w:type="dxa"/>
            <w:tcBorders>
              <w:left w:val="single" w:sz="18" w:space="0" w:color="auto"/>
              <w:right w:val="single" w:sz="18" w:space="0" w:color="auto"/>
            </w:tcBorders>
            <w:shd w:val="clear" w:color="auto" w:fill="D9D9D9" w:themeFill="background1" w:themeFillShade="D9"/>
          </w:tcPr>
          <w:p w14:paraId="5DF64074" w14:textId="77777777" w:rsidR="00607D36" w:rsidRPr="00A848B2" w:rsidRDefault="00607D36" w:rsidP="008073EB">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4B138246" w14:textId="77777777" w:rsidR="00607D36" w:rsidRPr="00A848B2" w:rsidRDefault="00607D36" w:rsidP="008073EB">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467992FE" w14:textId="77777777" w:rsidR="00607D36" w:rsidRDefault="00607D36" w:rsidP="008073EB">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4108F2C4" w14:textId="77777777" w:rsidR="00607D36" w:rsidRPr="00CD7108" w:rsidRDefault="00607D36" w:rsidP="008073EB">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auto"/>
          </w:tcPr>
          <w:p w14:paraId="0F56108A" w14:textId="1C1AEF00" w:rsidR="00607D36" w:rsidRPr="00CD7108" w:rsidRDefault="00607D36" w:rsidP="008073EB">
            <w:pPr>
              <w:rPr>
                <w:rFonts w:asciiTheme="minorHAnsi" w:hAnsiTheme="minorHAnsi" w:cstheme="minorHAnsi"/>
                <w:sz w:val="22"/>
                <w:szCs w:val="22"/>
              </w:rPr>
            </w:pPr>
            <w:r>
              <w:rPr>
                <w:rFonts w:asciiTheme="minorHAnsi" w:hAnsiTheme="minorHAnsi" w:cstheme="minorHAnsi"/>
                <w:sz w:val="22"/>
                <w:szCs w:val="22"/>
              </w:rPr>
              <w:t>£</w:t>
            </w:r>
          </w:p>
        </w:tc>
      </w:tr>
      <w:tr w:rsidR="00607D36" w:rsidRPr="003E3D92" w14:paraId="1866BA06" w14:textId="610F2478" w:rsidTr="7C815177">
        <w:tc>
          <w:tcPr>
            <w:tcW w:w="3789" w:type="dxa"/>
            <w:tcBorders>
              <w:right w:val="single" w:sz="18" w:space="0" w:color="auto"/>
            </w:tcBorders>
            <w:shd w:val="clear" w:color="auto" w:fill="auto"/>
          </w:tcPr>
          <w:p w14:paraId="4794B773" w14:textId="2105CA58" w:rsidR="00607D36" w:rsidRDefault="00607D36" w:rsidP="008073EB">
            <w:pPr>
              <w:rPr>
                <w:rFonts w:asciiTheme="minorHAnsi" w:hAnsiTheme="minorHAnsi" w:cstheme="minorHAnsi"/>
                <w:sz w:val="22"/>
                <w:szCs w:val="22"/>
              </w:rPr>
            </w:pPr>
            <w:r>
              <w:rPr>
                <w:rFonts w:asciiTheme="minorHAnsi" w:hAnsiTheme="minorHAnsi" w:cstheme="minorHAnsi"/>
                <w:sz w:val="22"/>
                <w:szCs w:val="22"/>
              </w:rPr>
              <w:t>Charging Assets – per scheme over 15 units</w:t>
            </w:r>
          </w:p>
        </w:tc>
        <w:tc>
          <w:tcPr>
            <w:tcW w:w="1286" w:type="dxa"/>
            <w:tcBorders>
              <w:left w:val="single" w:sz="18" w:space="0" w:color="auto"/>
              <w:right w:val="single" w:sz="18" w:space="0" w:color="auto"/>
            </w:tcBorders>
            <w:shd w:val="clear" w:color="auto" w:fill="D9D9D9" w:themeFill="background1" w:themeFillShade="D9"/>
          </w:tcPr>
          <w:p w14:paraId="2F4E80CF" w14:textId="77777777" w:rsidR="00607D36" w:rsidRPr="00A848B2" w:rsidRDefault="00607D36" w:rsidP="008073EB">
            <w:pPr>
              <w:rPr>
                <w:rFonts w:asciiTheme="minorHAnsi" w:hAnsiTheme="minorHAnsi" w:cstheme="minorHAnsi"/>
                <w:sz w:val="22"/>
                <w:szCs w:val="22"/>
              </w:rPr>
            </w:pPr>
          </w:p>
        </w:tc>
        <w:tc>
          <w:tcPr>
            <w:tcW w:w="1559" w:type="dxa"/>
            <w:tcBorders>
              <w:left w:val="single" w:sz="18" w:space="0" w:color="auto"/>
              <w:right w:val="single" w:sz="18" w:space="0" w:color="auto"/>
            </w:tcBorders>
            <w:shd w:val="clear" w:color="auto" w:fill="D9D9D9" w:themeFill="background1" w:themeFillShade="D9"/>
          </w:tcPr>
          <w:p w14:paraId="71B04A5B" w14:textId="77777777" w:rsidR="00607D36" w:rsidRPr="00A848B2" w:rsidRDefault="00607D36" w:rsidP="008073EB">
            <w:pPr>
              <w:rPr>
                <w:rFonts w:asciiTheme="minorHAnsi" w:hAnsiTheme="minorHAnsi" w:cstheme="minorHAnsi"/>
                <w:sz w:val="22"/>
                <w:szCs w:val="22"/>
              </w:rPr>
            </w:pPr>
          </w:p>
        </w:tc>
        <w:tc>
          <w:tcPr>
            <w:tcW w:w="1392" w:type="dxa"/>
            <w:tcBorders>
              <w:left w:val="single" w:sz="18" w:space="0" w:color="auto"/>
              <w:right w:val="single" w:sz="18" w:space="0" w:color="auto"/>
            </w:tcBorders>
            <w:shd w:val="clear" w:color="auto" w:fill="D9D9D9" w:themeFill="background1" w:themeFillShade="D9"/>
          </w:tcPr>
          <w:p w14:paraId="13217800" w14:textId="77777777" w:rsidR="00607D36" w:rsidRDefault="00607D36" w:rsidP="008073EB">
            <w:pPr>
              <w:rPr>
                <w:rFonts w:asciiTheme="minorHAnsi" w:hAnsiTheme="minorHAnsi" w:cstheme="minorHAnsi"/>
                <w:sz w:val="22"/>
                <w:szCs w:val="22"/>
              </w:rPr>
            </w:pPr>
          </w:p>
        </w:tc>
        <w:tc>
          <w:tcPr>
            <w:tcW w:w="1443" w:type="dxa"/>
            <w:tcBorders>
              <w:left w:val="single" w:sz="18" w:space="0" w:color="auto"/>
              <w:right w:val="single" w:sz="18" w:space="0" w:color="auto"/>
            </w:tcBorders>
            <w:shd w:val="clear" w:color="auto" w:fill="D9D9D9" w:themeFill="background1" w:themeFillShade="D9"/>
          </w:tcPr>
          <w:p w14:paraId="060563E8" w14:textId="77777777" w:rsidR="00607D36" w:rsidRPr="00CD7108" w:rsidRDefault="00607D36" w:rsidP="008073EB">
            <w:pPr>
              <w:rPr>
                <w:rFonts w:asciiTheme="minorHAnsi" w:hAnsiTheme="minorHAnsi" w:cstheme="minorHAnsi"/>
                <w:sz w:val="22"/>
                <w:szCs w:val="22"/>
              </w:rPr>
            </w:pPr>
          </w:p>
        </w:tc>
        <w:tc>
          <w:tcPr>
            <w:tcW w:w="1276" w:type="dxa"/>
            <w:tcBorders>
              <w:left w:val="single" w:sz="18" w:space="0" w:color="auto"/>
              <w:right w:val="single" w:sz="18" w:space="0" w:color="auto"/>
            </w:tcBorders>
            <w:shd w:val="clear" w:color="auto" w:fill="auto"/>
          </w:tcPr>
          <w:p w14:paraId="17D66ED6" w14:textId="00BD5702" w:rsidR="00607D36" w:rsidRDefault="00607D36" w:rsidP="008073EB">
            <w:pPr>
              <w:rPr>
                <w:rFonts w:asciiTheme="minorHAnsi" w:hAnsiTheme="minorHAnsi" w:cstheme="minorHAnsi"/>
                <w:sz w:val="22"/>
                <w:szCs w:val="22"/>
              </w:rPr>
            </w:pPr>
            <w:r>
              <w:rPr>
                <w:rFonts w:asciiTheme="minorHAnsi" w:hAnsiTheme="minorHAnsi" w:cstheme="minorHAnsi"/>
                <w:sz w:val="22"/>
                <w:szCs w:val="22"/>
              </w:rPr>
              <w:t>£</w:t>
            </w:r>
          </w:p>
        </w:tc>
      </w:tr>
    </w:tbl>
    <w:p w14:paraId="2FEC4A20" w14:textId="16E475B5" w:rsidR="00E76E5E" w:rsidRPr="00607D36" w:rsidRDefault="00E76E5E" w:rsidP="003118CB">
      <w:pPr>
        <w:pStyle w:val="ListParagraph"/>
        <w:numPr>
          <w:ilvl w:val="3"/>
          <w:numId w:val="10"/>
        </w:numPr>
        <w:ind w:left="284" w:hanging="284"/>
        <w:rPr>
          <w:rFonts w:asciiTheme="minorHAnsi" w:hAnsiTheme="minorHAnsi" w:cstheme="minorHAnsi"/>
          <w:sz w:val="20"/>
          <w:szCs w:val="20"/>
        </w:rPr>
      </w:pPr>
      <w:r w:rsidRPr="00607D36">
        <w:rPr>
          <w:rFonts w:asciiTheme="minorHAnsi" w:hAnsiTheme="minorHAnsi" w:cstheme="minorHAnsi"/>
          <w:sz w:val="20"/>
          <w:szCs w:val="20"/>
        </w:rPr>
        <w:t>Bidders shall not change / add / remove the lines in the above table.</w:t>
      </w:r>
    </w:p>
    <w:p w14:paraId="395DC37A" w14:textId="0E9F5816" w:rsidR="005D413B" w:rsidRPr="00607D36" w:rsidRDefault="005D413B" w:rsidP="003118CB">
      <w:pPr>
        <w:pStyle w:val="ListParagraph"/>
        <w:numPr>
          <w:ilvl w:val="3"/>
          <w:numId w:val="10"/>
        </w:numPr>
        <w:ind w:left="284" w:hanging="284"/>
        <w:rPr>
          <w:rFonts w:asciiTheme="minorHAnsi" w:hAnsiTheme="minorHAnsi" w:cstheme="minorHAnsi"/>
          <w:sz w:val="20"/>
          <w:szCs w:val="20"/>
        </w:rPr>
      </w:pPr>
      <w:r w:rsidRPr="00607D36">
        <w:rPr>
          <w:rFonts w:asciiTheme="minorHAnsi" w:hAnsiTheme="minorHAnsi" w:cstheme="minorHAnsi"/>
          <w:sz w:val="20"/>
          <w:szCs w:val="20"/>
        </w:rPr>
        <w:t>Bidders should complete every cell for each Lot bid for. Blank cells will be treated as an incomplete tender for that Lot.</w:t>
      </w:r>
    </w:p>
    <w:p w14:paraId="763D7830" w14:textId="77777777" w:rsidR="00F71128" w:rsidRPr="00607D36" w:rsidRDefault="00F71128" w:rsidP="003118CB">
      <w:pPr>
        <w:pStyle w:val="ListParagraph"/>
        <w:numPr>
          <w:ilvl w:val="3"/>
          <w:numId w:val="10"/>
        </w:numPr>
        <w:ind w:left="284" w:hanging="284"/>
        <w:rPr>
          <w:rFonts w:asciiTheme="minorHAnsi" w:hAnsiTheme="minorHAnsi" w:cstheme="minorHAnsi"/>
          <w:sz w:val="20"/>
          <w:szCs w:val="20"/>
        </w:rPr>
      </w:pPr>
      <w:r w:rsidRPr="00607D36">
        <w:rPr>
          <w:rFonts w:ascii="Calibri" w:hAnsi="Calibri"/>
          <w:sz w:val="20"/>
          <w:szCs w:val="20"/>
          <w:lang w:val="en-GB"/>
        </w:rPr>
        <w:t xml:space="preserve">Day rates include for a minimum 7.5 </w:t>
      </w:r>
      <w:proofErr w:type="gramStart"/>
      <w:r w:rsidRPr="00607D36">
        <w:rPr>
          <w:rFonts w:ascii="Calibri" w:hAnsi="Calibri"/>
          <w:sz w:val="20"/>
          <w:szCs w:val="20"/>
          <w:lang w:val="en-GB"/>
        </w:rPr>
        <w:t>hours</w:t>
      </w:r>
      <w:proofErr w:type="gramEnd"/>
      <w:r w:rsidRPr="00607D36">
        <w:rPr>
          <w:rFonts w:ascii="Calibri" w:hAnsi="Calibri"/>
          <w:sz w:val="20"/>
          <w:szCs w:val="20"/>
          <w:lang w:val="en-GB"/>
        </w:rPr>
        <w:t xml:space="preserve"> productive time and any required travel time. </w:t>
      </w:r>
    </w:p>
    <w:p w14:paraId="67FC8A0C" w14:textId="002E4228" w:rsidR="00A848B2" w:rsidRPr="005D413B" w:rsidRDefault="00F71128" w:rsidP="003118CB">
      <w:pPr>
        <w:pStyle w:val="ListParagraph"/>
        <w:numPr>
          <w:ilvl w:val="3"/>
          <w:numId w:val="10"/>
        </w:numPr>
        <w:ind w:left="284" w:hanging="284"/>
        <w:rPr>
          <w:rFonts w:asciiTheme="minorHAnsi" w:hAnsiTheme="minorHAnsi" w:cstheme="minorHAnsi"/>
          <w:sz w:val="22"/>
          <w:szCs w:val="22"/>
        </w:rPr>
      </w:pPr>
      <w:r w:rsidRPr="00607D36">
        <w:rPr>
          <w:rFonts w:ascii="Calibri" w:hAnsi="Calibri"/>
          <w:sz w:val="20"/>
          <w:szCs w:val="20"/>
          <w:lang w:val="en-GB"/>
        </w:rPr>
        <w:t>Travel</w:t>
      </w:r>
      <w:r w:rsidR="00323F00">
        <w:rPr>
          <w:rFonts w:ascii="Calibri" w:hAnsi="Calibri"/>
          <w:sz w:val="20"/>
          <w:szCs w:val="20"/>
          <w:lang w:val="en-GB"/>
        </w:rPr>
        <w:t xml:space="preserve"> time &amp; costs</w:t>
      </w:r>
      <w:r w:rsidRPr="00607D36">
        <w:rPr>
          <w:rFonts w:ascii="Calibri" w:hAnsi="Calibri"/>
          <w:sz w:val="20"/>
          <w:szCs w:val="20"/>
          <w:lang w:val="en-GB"/>
        </w:rPr>
        <w:t>, accommodation &amp; subsistence disbursements are not chargeable and are deemed included in the tendered rates</w:t>
      </w:r>
      <w:r w:rsidR="00A848B2" w:rsidRPr="005D413B">
        <w:rPr>
          <w:rFonts w:asciiTheme="minorHAnsi" w:hAnsiTheme="minorHAnsi" w:cstheme="minorHAnsi"/>
          <w:sz w:val="22"/>
          <w:szCs w:val="22"/>
        </w:rPr>
        <w:br w:type="page"/>
      </w:r>
    </w:p>
    <w:p w14:paraId="61EA43D9" w14:textId="77777777" w:rsidR="00A20E6F" w:rsidRPr="00EE44B8" w:rsidRDefault="00A20E6F" w:rsidP="00C32A16">
      <w:pPr>
        <w:pStyle w:val="Heading1"/>
        <w:keepLines/>
        <w:widowControl w:val="0"/>
        <w:numPr>
          <w:ilvl w:val="0"/>
          <w:numId w:val="5"/>
        </w:numPr>
        <w:tabs>
          <w:tab w:val="clear" w:pos="1855"/>
        </w:tabs>
        <w:spacing w:before="0"/>
        <w:ind w:left="567" w:hanging="709"/>
        <w:rPr>
          <w:rFonts w:ascii="Calibri" w:hAnsi="Calibri"/>
          <w:sz w:val="28"/>
          <w:lang w:val="en-GB"/>
        </w:rPr>
      </w:pPr>
      <w:bookmarkStart w:id="333" w:name="_Toc500838567"/>
      <w:bookmarkStart w:id="334" w:name="_Toc506202046"/>
      <w:r w:rsidRPr="00EE44B8">
        <w:rPr>
          <w:rFonts w:ascii="Calibri" w:hAnsi="Calibri"/>
          <w:sz w:val="28"/>
          <w:lang w:val="en-GB"/>
        </w:rPr>
        <w:lastRenderedPageBreak/>
        <w:t>Form of Tender</w:t>
      </w:r>
      <w:bookmarkEnd w:id="333"/>
      <w:bookmarkEnd w:id="334"/>
    </w:p>
    <w:p w14:paraId="61EA43DA" w14:textId="77777777" w:rsidR="00A20E6F" w:rsidRPr="00E67A96" w:rsidRDefault="00A20E6F" w:rsidP="00A20E6F">
      <w:pPr>
        <w:rPr>
          <w:rFonts w:ascii="Calibri" w:hAnsi="Calibri"/>
          <w:lang w:val="en-GB"/>
        </w:rPr>
      </w:pPr>
    </w:p>
    <w:p w14:paraId="51F87214" w14:textId="77777777" w:rsidR="00F42D01" w:rsidRDefault="00A20E6F" w:rsidP="00A63A82">
      <w:pPr>
        <w:spacing w:line="276" w:lineRule="auto"/>
        <w:rPr>
          <w:rFonts w:ascii="Calibri" w:hAnsi="Calibri" w:cs="Arial"/>
          <w:bCs/>
          <w:sz w:val="22"/>
          <w:szCs w:val="22"/>
          <w:lang w:val="en-GB"/>
        </w:rPr>
      </w:pPr>
      <w:r w:rsidRPr="00B90344">
        <w:rPr>
          <w:rFonts w:ascii="Calibri" w:hAnsi="Calibri" w:cs="Arial"/>
          <w:bCs/>
          <w:sz w:val="22"/>
          <w:szCs w:val="22"/>
          <w:lang w:val="en-GB"/>
        </w:rPr>
        <w:t>Leeds Federated Housing Association Ltd</w:t>
      </w:r>
    </w:p>
    <w:p w14:paraId="7271E696" w14:textId="37AF0FA8" w:rsidR="00A63A82" w:rsidRDefault="00A63A82" w:rsidP="00A63A82">
      <w:pPr>
        <w:spacing w:line="276" w:lineRule="auto"/>
        <w:rPr>
          <w:rFonts w:ascii="Calibri" w:hAnsi="Calibri" w:cs="Arial"/>
          <w:bCs/>
          <w:sz w:val="22"/>
          <w:szCs w:val="22"/>
          <w:lang w:val="en-GB"/>
        </w:rPr>
      </w:pPr>
      <w:r>
        <w:rPr>
          <w:rFonts w:ascii="Calibri" w:hAnsi="Calibri" w:cs="Arial"/>
          <w:bCs/>
          <w:sz w:val="22"/>
          <w:szCs w:val="22"/>
          <w:lang w:val="en-GB"/>
        </w:rPr>
        <w:t>15</w:t>
      </w:r>
      <w:r w:rsidRPr="009C64C2">
        <w:rPr>
          <w:rFonts w:ascii="Calibri" w:hAnsi="Calibri" w:cs="Arial"/>
          <w:bCs/>
          <w:sz w:val="22"/>
          <w:szCs w:val="22"/>
          <w:vertAlign w:val="superscript"/>
          <w:lang w:val="en-GB"/>
        </w:rPr>
        <w:t>th</w:t>
      </w:r>
      <w:r>
        <w:rPr>
          <w:rFonts w:ascii="Calibri" w:hAnsi="Calibri" w:cs="Arial"/>
          <w:bCs/>
          <w:sz w:val="22"/>
          <w:szCs w:val="22"/>
          <w:lang w:val="en-GB"/>
        </w:rPr>
        <w:t xml:space="preserve"> Floor, Pinnacle</w:t>
      </w:r>
    </w:p>
    <w:p w14:paraId="16A80314" w14:textId="77777777" w:rsidR="00A63A82" w:rsidRDefault="00A63A82" w:rsidP="00A63A82">
      <w:pPr>
        <w:spacing w:line="276" w:lineRule="auto"/>
        <w:rPr>
          <w:rFonts w:ascii="Calibri" w:hAnsi="Calibri" w:cs="Arial"/>
          <w:bCs/>
          <w:sz w:val="22"/>
          <w:szCs w:val="22"/>
          <w:lang w:val="en-GB"/>
        </w:rPr>
      </w:pPr>
      <w:r>
        <w:rPr>
          <w:rFonts w:ascii="Calibri" w:hAnsi="Calibri" w:cs="Arial"/>
          <w:bCs/>
          <w:sz w:val="22"/>
          <w:szCs w:val="22"/>
          <w:lang w:val="en-GB"/>
        </w:rPr>
        <w:t>67 Albion Street</w:t>
      </w:r>
    </w:p>
    <w:p w14:paraId="468ADDD2" w14:textId="77777777" w:rsidR="00A63A82" w:rsidRDefault="00A63A82" w:rsidP="00A63A82">
      <w:pPr>
        <w:spacing w:line="276" w:lineRule="auto"/>
        <w:rPr>
          <w:rFonts w:ascii="Calibri" w:hAnsi="Calibri" w:cs="Arial"/>
          <w:bCs/>
          <w:sz w:val="22"/>
          <w:szCs w:val="22"/>
          <w:lang w:val="en-GB"/>
        </w:rPr>
      </w:pPr>
      <w:r>
        <w:rPr>
          <w:rFonts w:ascii="Calibri" w:hAnsi="Calibri" w:cs="Arial"/>
          <w:bCs/>
          <w:sz w:val="22"/>
          <w:szCs w:val="22"/>
          <w:lang w:val="en-GB"/>
        </w:rPr>
        <w:t>Leeds</w:t>
      </w:r>
    </w:p>
    <w:p w14:paraId="586CAD09" w14:textId="77777777" w:rsidR="00A63A82" w:rsidRDefault="00A63A82" w:rsidP="00A63A82">
      <w:pPr>
        <w:spacing w:line="276" w:lineRule="auto"/>
        <w:rPr>
          <w:rFonts w:ascii="Calibri" w:hAnsi="Calibri" w:cs="Arial"/>
          <w:bCs/>
          <w:sz w:val="22"/>
          <w:szCs w:val="22"/>
          <w:lang w:val="en-GB"/>
        </w:rPr>
      </w:pPr>
      <w:r>
        <w:rPr>
          <w:rFonts w:ascii="Calibri" w:hAnsi="Calibri" w:cs="Arial"/>
          <w:bCs/>
          <w:sz w:val="22"/>
          <w:szCs w:val="22"/>
          <w:lang w:val="en-GB"/>
        </w:rPr>
        <w:t>LS1 5AA</w:t>
      </w:r>
    </w:p>
    <w:p w14:paraId="61EA43DB" w14:textId="4ECEC01B" w:rsidR="00A20E6F" w:rsidRPr="00B90344" w:rsidRDefault="00A20E6F" w:rsidP="00A20E6F">
      <w:pPr>
        <w:spacing w:after="200" w:line="276" w:lineRule="auto"/>
        <w:rPr>
          <w:rFonts w:ascii="Calibri" w:hAnsi="Calibri" w:cs="Arial"/>
          <w:color w:val="003366"/>
          <w:sz w:val="22"/>
          <w:szCs w:val="22"/>
          <w:lang w:val="en-GB"/>
        </w:rPr>
      </w:pPr>
    </w:p>
    <w:p w14:paraId="61EA43DC" w14:textId="0767B9BC" w:rsidR="00A20E6F" w:rsidRPr="00B90344" w:rsidRDefault="00416041" w:rsidP="00A20E6F">
      <w:pPr>
        <w:pStyle w:val="BodyText"/>
        <w:ind w:left="2127" w:hanging="2127"/>
        <w:rPr>
          <w:rFonts w:ascii="Calibri" w:hAnsi="Calibri" w:cs="Arial"/>
          <w:b/>
          <w:color w:val="000080"/>
          <w:sz w:val="22"/>
          <w:szCs w:val="22"/>
          <w:lang w:val="en-GB"/>
        </w:rPr>
      </w:pPr>
      <w:r w:rsidRPr="00B90344">
        <w:rPr>
          <w:rFonts w:ascii="Calibri" w:hAnsi="Calibri" w:cs="Arial"/>
          <w:b/>
          <w:sz w:val="22"/>
          <w:szCs w:val="22"/>
          <w:lang w:val="en-GB"/>
        </w:rPr>
        <w:t xml:space="preserve">TENDER FOR: </w:t>
      </w:r>
      <w:r w:rsidR="005C144F" w:rsidRPr="00607D36">
        <w:rPr>
          <w:rFonts w:ascii="Calibri" w:hAnsi="Calibri" w:cs="Arial"/>
          <w:b/>
          <w:sz w:val="22"/>
          <w:szCs w:val="22"/>
          <w:lang w:val="en-GB"/>
        </w:rPr>
        <w:t xml:space="preserve">LEGAL </w:t>
      </w:r>
      <w:r w:rsidR="00151776" w:rsidRPr="00607D36">
        <w:rPr>
          <w:rFonts w:ascii="Calibri" w:hAnsi="Calibri" w:cs="Arial"/>
          <w:b/>
          <w:sz w:val="22"/>
          <w:szCs w:val="22"/>
          <w:lang w:val="en-GB"/>
        </w:rPr>
        <w:t>SERVICES</w:t>
      </w:r>
    </w:p>
    <w:p w14:paraId="61EA43DD" w14:textId="77777777" w:rsidR="004D0FA8" w:rsidRPr="00B90344" w:rsidRDefault="004D0FA8" w:rsidP="00D81649">
      <w:pPr>
        <w:suppressAutoHyphens/>
        <w:spacing w:before="60" w:after="60"/>
        <w:ind w:right="527"/>
        <w:jc w:val="both"/>
        <w:rPr>
          <w:rFonts w:ascii="Calibri" w:hAnsi="Calibri" w:cs="Arial"/>
          <w:sz w:val="22"/>
          <w:szCs w:val="22"/>
          <w:lang w:val="en-GB"/>
        </w:rPr>
      </w:pPr>
      <w:r w:rsidRPr="00B90344">
        <w:rPr>
          <w:rFonts w:ascii="Calibri" w:hAnsi="Calibri" w:cs="Arial"/>
          <w:sz w:val="22"/>
          <w:szCs w:val="22"/>
          <w:lang w:val="en-GB"/>
        </w:rPr>
        <w:t>I / We understand that:</w:t>
      </w:r>
    </w:p>
    <w:p w14:paraId="61EA43DE" w14:textId="1FBE96FA" w:rsidR="004D0FA8" w:rsidRPr="00D17621" w:rsidRDefault="004D0FA8" w:rsidP="009F6FA3">
      <w:pPr>
        <w:numPr>
          <w:ilvl w:val="0"/>
          <w:numId w:val="7"/>
        </w:numPr>
        <w:tabs>
          <w:tab w:val="clear" w:pos="1800"/>
        </w:tabs>
        <w:suppressAutoHyphens/>
        <w:spacing w:before="60" w:after="60"/>
        <w:ind w:left="539" w:right="527" w:hanging="539"/>
        <w:jc w:val="both"/>
        <w:rPr>
          <w:rFonts w:ascii="Calibri" w:hAnsi="Calibri" w:cs="Arial"/>
          <w:color w:val="FF0000"/>
          <w:sz w:val="22"/>
          <w:szCs w:val="22"/>
          <w:lang w:val="en-GB"/>
        </w:rPr>
      </w:pPr>
      <w:r w:rsidRPr="00B90344">
        <w:rPr>
          <w:rFonts w:ascii="Calibri" w:hAnsi="Calibri" w:cs="Arial"/>
          <w:sz w:val="22"/>
          <w:szCs w:val="22"/>
          <w:lang w:val="en-GB"/>
        </w:rPr>
        <w:t>This Tender shall be returned in a</w:t>
      </w:r>
      <w:r w:rsidR="00D81649" w:rsidRPr="00B90344">
        <w:rPr>
          <w:rFonts w:ascii="Calibri" w:hAnsi="Calibri" w:cs="Arial"/>
          <w:sz w:val="22"/>
          <w:szCs w:val="22"/>
          <w:lang w:val="en-GB"/>
        </w:rPr>
        <w:t>n</w:t>
      </w:r>
      <w:r w:rsidRPr="00B90344">
        <w:rPr>
          <w:rFonts w:ascii="Calibri" w:hAnsi="Calibri" w:cs="Arial"/>
          <w:sz w:val="22"/>
          <w:szCs w:val="22"/>
          <w:lang w:val="en-GB"/>
        </w:rPr>
        <w:t xml:space="preserve"> envelope with the label provided attached to the front </w:t>
      </w:r>
      <w:proofErr w:type="gramStart"/>
      <w:r w:rsidRPr="00B90344">
        <w:rPr>
          <w:rFonts w:ascii="Calibri" w:hAnsi="Calibri" w:cs="Arial"/>
          <w:sz w:val="22"/>
          <w:szCs w:val="22"/>
          <w:lang w:val="en-GB"/>
        </w:rPr>
        <w:t>so as to</w:t>
      </w:r>
      <w:proofErr w:type="gramEnd"/>
      <w:r w:rsidRPr="00B90344">
        <w:rPr>
          <w:rFonts w:ascii="Calibri" w:hAnsi="Calibri" w:cs="Arial"/>
          <w:sz w:val="22"/>
          <w:szCs w:val="22"/>
          <w:lang w:val="en-GB"/>
        </w:rPr>
        <w:t xml:space="preserve"> reach this office not later </w:t>
      </w:r>
      <w:r w:rsidRPr="00607D36">
        <w:rPr>
          <w:rFonts w:ascii="Calibri" w:hAnsi="Calibri" w:cs="Arial"/>
          <w:sz w:val="22"/>
          <w:szCs w:val="22"/>
          <w:lang w:val="en-GB"/>
        </w:rPr>
        <w:t>than</w:t>
      </w:r>
      <w:r w:rsidR="007407E5" w:rsidRPr="00607D36">
        <w:rPr>
          <w:rFonts w:ascii="Calibri" w:hAnsi="Calibri" w:cs="Arial"/>
          <w:sz w:val="22"/>
          <w:szCs w:val="22"/>
          <w:lang w:val="en-GB"/>
        </w:rPr>
        <w:t xml:space="preserve"> </w:t>
      </w:r>
      <w:r w:rsidR="00607D36" w:rsidRPr="00514B51">
        <w:rPr>
          <w:rFonts w:ascii="Calibri" w:hAnsi="Calibri" w:cs="Arial"/>
          <w:sz w:val="22"/>
          <w:szCs w:val="22"/>
          <w:lang w:val="en-GB"/>
        </w:rPr>
        <w:t>16:00 29th July 2022</w:t>
      </w:r>
    </w:p>
    <w:p w14:paraId="61EA43DF" w14:textId="77777777" w:rsidR="004D0FA8" w:rsidRPr="00B90344" w:rsidRDefault="004D0FA8" w:rsidP="009F6FA3">
      <w:pPr>
        <w:numPr>
          <w:ilvl w:val="0"/>
          <w:numId w:val="7"/>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lowest or any Tender will not necessarily be accepted by Leeds Federated Housing Association Ltd, and no allowance or payment will be made for making any Tender.</w:t>
      </w:r>
    </w:p>
    <w:p w14:paraId="61EA43E0" w14:textId="38203588" w:rsidR="004D0FA8" w:rsidRPr="00B90344" w:rsidRDefault="004D0FA8" w:rsidP="009F6FA3">
      <w:pPr>
        <w:numPr>
          <w:ilvl w:val="0"/>
          <w:numId w:val="7"/>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w:t>
      </w:r>
      <w:r w:rsidR="00D02CE8">
        <w:rPr>
          <w:rFonts w:ascii="Calibri" w:hAnsi="Calibri" w:cs="Arial"/>
          <w:sz w:val="22"/>
          <w:szCs w:val="22"/>
          <w:lang w:val="en-GB"/>
        </w:rPr>
        <w:t xml:space="preserve"> have examined and agree to the Specification</w:t>
      </w:r>
      <w:r w:rsidRPr="00B90344">
        <w:rPr>
          <w:rFonts w:ascii="Calibri" w:hAnsi="Calibri" w:cs="Arial"/>
          <w:sz w:val="22"/>
          <w:szCs w:val="22"/>
          <w:lang w:val="en-GB"/>
        </w:rPr>
        <w:t xml:space="preserve">, have submitted only one </w:t>
      </w:r>
      <w:proofErr w:type="gramStart"/>
      <w:r w:rsidRPr="00B90344">
        <w:rPr>
          <w:rFonts w:ascii="Calibri" w:hAnsi="Calibri" w:cs="Arial"/>
          <w:sz w:val="22"/>
          <w:szCs w:val="22"/>
          <w:lang w:val="en-GB"/>
        </w:rPr>
        <w:t>bid</w:t>
      </w:r>
      <w:proofErr w:type="gramEnd"/>
      <w:r w:rsidRPr="00B90344">
        <w:rPr>
          <w:rFonts w:ascii="Calibri" w:hAnsi="Calibri" w:cs="Arial"/>
          <w:sz w:val="22"/>
          <w:szCs w:val="22"/>
          <w:lang w:val="en-GB"/>
        </w:rPr>
        <w:t xml:space="preserve"> and agree to the contract terms.</w:t>
      </w:r>
    </w:p>
    <w:p w14:paraId="61EA43E1" w14:textId="77777777" w:rsidR="004D0FA8" w:rsidRPr="00B90344" w:rsidRDefault="004D0FA8" w:rsidP="009F6FA3">
      <w:pPr>
        <w:numPr>
          <w:ilvl w:val="0"/>
          <w:numId w:val="7"/>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We understand that it is our responsibility to ensure that the contract documents have been completed correctly.</w:t>
      </w:r>
    </w:p>
    <w:p w14:paraId="61EA43E2" w14:textId="77777777" w:rsidR="004D0FA8" w:rsidRPr="00B90344" w:rsidRDefault="00D81649" w:rsidP="009F6FA3">
      <w:pPr>
        <w:numPr>
          <w:ilvl w:val="0"/>
          <w:numId w:val="7"/>
        </w:numPr>
        <w:tabs>
          <w:tab w:val="clear" w:pos="1800"/>
        </w:tabs>
        <w:suppressAutoHyphens/>
        <w:spacing w:before="60" w:after="60"/>
        <w:ind w:left="539" w:right="527" w:hanging="539"/>
        <w:jc w:val="both"/>
        <w:rPr>
          <w:rFonts w:ascii="Calibri" w:hAnsi="Calibri" w:cs="Arial"/>
          <w:sz w:val="22"/>
          <w:szCs w:val="22"/>
          <w:lang w:val="en-GB"/>
        </w:rPr>
      </w:pPr>
      <w:r w:rsidRPr="00B90344">
        <w:rPr>
          <w:rFonts w:ascii="Calibri" w:hAnsi="Calibri" w:cs="Arial"/>
          <w:sz w:val="22"/>
          <w:szCs w:val="22"/>
          <w:lang w:val="en-GB"/>
        </w:rPr>
        <w:t>The Tender Price</w:t>
      </w:r>
      <w:r w:rsidR="004D0FA8" w:rsidRPr="00B90344">
        <w:rPr>
          <w:rFonts w:ascii="Calibri" w:hAnsi="Calibri" w:cs="Arial"/>
          <w:sz w:val="22"/>
          <w:szCs w:val="22"/>
          <w:lang w:val="en-GB"/>
        </w:rPr>
        <w:t xml:space="preserve"> must stand for period of 13 weeks from the date of submission of </w:t>
      </w:r>
      <w:r w:rsidRPr="00B90344">
        <w:rPr>
          <w:rFonts w:ascii="Calibri" w:hAnsi="Calibri" w:cs="Arial"/>
          <w:sz w:val="22"/>
          <w:szCs w:val="22"/>
          <w:lang w:val="en-GB"/>
        </w:rPr>
        <w:t>the T</w:t>
      </w:r>
      <w:r w:rsidR="004D0FA8" w:rsidRPr="00B90344">
        <w:rPr>
          <w:rFonts w:ascii="Calibri" w:hAnsi="Calibri" w:cs="Arial"/>
          <w:sz w:val="22"/>
          <w:szCs w:val="22"/>
          <w:lang w:val="en-GB"/>
        </w:rPr>
        <w:t>ender.</w:t>
      </w:r>
    </w:p>
    <w:p w14:paraId="61EA43E3" w14:textId="77777777" w:rsidR="004D0FA8" w:rsidRPr="00B90344" w:rsidRDefault="004D0FA8" w:rsidP="00416041">
      <w:pPr>
        <w:spacing w:before="240" w:after="120"/>
        <w:rPr>
          <w:rFonts w:ascii="Calibri" w:hAnsi="Calibri" w:cs="Arial"/>
          <w:b/>
          <w:sz w:val="22"/>
          <w:szCs w:val="22"/>
          <w:lang w:val="en-GB"/>
        </w:rPr>
      </w:pPr>
      <w:r w:rsidRPr="00B90344">
        <w:rPr>
          <w:rFonts w:ascii="Calibri" w:hAnsi="Calibri" w:cs="Arial"/>
          <w:b/>
          <w:sz w:val="22"/>
          <w:szCs w:val="22"/>
          <w:lang w:val="en-GB"/>
        </w:rPr>
        <w:t>PRICE</w:t>
      </w:r>
    </w:p>
    <w:p w14:paraId="5CB58C4E" w14:textId="77668BC1" w:rsidR="00BE3588" w:rsidRDefault="00387B04" w:rsidP="005A72F2">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I/We, having read the Conditions of Contract and Specification delivered to me/us and having examined the information referred to therein, do hereby offer to execute and complete in accordance with the Conditions of Contract the whole of the Works described for the sum</w:t>
      </w:r>
      <w:r w:rsidR="008920C8">
        <w:rPr>
          <w:rFonts w:ascii="Calibri" w:hAnsi="Calibri" w:cs="Arial"/>
          <w:sz w:val="22"/>
          <w:szCs w:val="22"/>
          <w:lang w:val="en-GB"/>
        </w:rPr>
        <w:t xml:space="preserve"> </w:t>
      </w:r>
      <w:r w:rsidR="00BE3588">
        <w:rPr>
          <w:rFonts w:ascii="Calibri" w:hAnsi="Calibri" w:cs="Arial"/>
          <w:sz w:val="22"/>
          <w:szCs w:val="22"/>
          <w:lang w:val="en-GB"/>
        </w:rPr>
        <w:t>as identified</w:t>
      </w:r>
      <w:r w:rsidR="008920C8">
        <w:rPr>
          <w:rFonts w:ascii="Calibri" w:hAnsi="Calibri" w:cs="Arial"/>
          <w:sz w:val="22"/>
          <w:szCs w:val="22"/>
          <w:lang w:val="en-GB"/>
        </w:rPr>
        <w:t xml:space="preserve"> in the enclosed Pricing Matrix</w:t>
      </w:r>
      <w:r w:rsidR="00BE3588">
        <w:rPr>
          <w:rFonts w:ascii="Calibri" w:hAnsi="Calibri" w:cs="Arial"/>
          <w:sz w:val="22"/>
          <w:szCs w:val="22"/>
          <w:lang w:val="en-GB"/>
        </w:rPr>
        <w:t xml:space="preserve"> </w:t>
      </w:r>
    </w:p>
    <w:p w14:paraId="61EA43FA" w14:textId="77777777" w:rsidR="00A20E6F" w:rsidRPr="00B90344" w:rsidRDefault="00A20E6F" w:rsidP="00A20E6F">
      <w:pPr>
        <w:rPr>
          <w:rFonts w:ascii="Calibri" w:hAnsi="Calibri"/>
          <w:sz w:val="22"/>
          <w:szCs w:val="22"/>
          <w:lang w:val="en-GB"/>
        </w:rPr>
      </w:pPr>
    </w:p>
    <w:p w14:paraId="61EA4404" w14:textId="627AE02A"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 xml:space="preserve">I/We agree that should </w:t>
      </w:r>
      <w:proofErr w:type="gramStart"/>
      <w:r w:rsidRPr="00B90344">
        <w:rPr>
          <w:rFonts w:ascii="Calibri" w:hAnsi="Calibri" w:cs="Arial"/>
          <w:sz w:val="22"/>
          <w:szCs w:val="22"/>
          <w:lang w:val="en-GB"/>
        </w:rPr>
        <w:t>obvious</w:t>
      </w:r>
      <w:proofErr w:type="gramEnd"/>
      <w:r w:rsidRPr="00B90344">
        <w:rPr>
          <w:rFonts w:ascii="Calibri" w:hAnsi="Calibri" w:cs="Arial"/>
          <w:sz w:val="22"/>
          <w:szCs w:val="22"/>
          <w:lang w:val="en-GB"/>
        </w:rPr>
        <w:t xml:space="preserve"> errors in pricing or errors in arithmetic be discovered before acceptance of this offer in the pric</w:t>
      </w:r>
      <w:r w:rsidR="004045C8">
        <w:rPr>
          <w:rFonts w:ascii="Calibri" w:hAnsi="Calibri" w:cs="Arial"/>
          <w:sz w:val="22"/>
          <w:szCs w:val="22"/>
          <w:lang w:val="en-GB"/>
        </w:rPr>
        <w:t>ing</w:t>
      </w:r>
      <w:r w:rsidRPr="00B90344">
        <w:rPr>
          <w:rFonts w:ascii="Calibri" w:hAnsi="Calibri" w:cs="Arial"/>
          <w:sz w:val="22"/>
          <w:szCs w:val="22"/>
          <w:lang w:val="en-GB"/>
        </w:rPr>
        <w:t xml:space="preserve"> submitted by me/us, these errors will be corrected in accordance with Alternative 1 contained in Section 6 of the 'Code of Procedure for Single Stage Selective Tendering 1989'</w:t>
      </w:r>
    </w:p>
    <w:p w14:paraId="61EA4405" w14:textId="77777777" w:rsidR="00387B04" w:rsidRPr="00B90344" w:rsidRDefault="00387B04" w:rsidP="00387B04">
      <w:pPr>
        <w:tabs>
          <w:tab w:val="left" w:pos="2552"/>
          <w:tab w:val="left" w:leader="underscore" w:pos="9072"/>
        </w:tabs>
        <w:suppressAutoHyphens/>
        <w:ind w:right="528"/>
        <w:rPr>
          <w:rFonts w:ascii="Calibri" w:hAnsi="Calibri" w:cs="Arial"/>
          <w:sz w:val="22"/>
          <w:szCs w:val="22"/>
          <w:lang w:val="en-GB"/>
        </w:rPr>
      </w:pPr>
    </w:p>
    <w:p w14:paraId="61EA440A"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t>Company Name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B" w14:textId="77777777" w:rsidR="00A20E6F" w:rsidRPr="00B90344" w:rsidRDefault="00A20E6F" w:rsidP="00A20E6F">
      <w:pPr>
        <w:tabs>
          <w:tab w:val="left" w:pos="2552"/>
          <w:tab w:val="left" w:leader="underscore" w:pos="9072"/>
        </w:tabs>
        <w:suppressAutoHyphens/>
        <w:ind w:right="528"/>
        <w:rPr>
          <w:rFonts w:ascii="Calibri" w:hAnsi="Calibri" w:cs="Arial"/>
          <w:sz w:val="22"/>
          <w:szCs w:val="22"/>
          <w:lang w:val="en-GB"/>
        </w:rPr>
      </w:pPr>
      <w:r w:rsidRPr="00B90344">
        <w:rPr>
          <w:rFonts w:ascii="Calibri" w:hAnsi="Calibri" w:cs="Arial"/>
          <w:sz w:val="22"/>
          <w:szCs w:val="22"/>
          <w:lang w:val="en-GB"/>
        </w:rPr>
        <w:br/>
        <w:t>Employee Name</w:t>
      </w:r>
      <w:r w:rsidR="00D81649" w:rsidRPr="00B90344">
        <w:rPr>
          <w:rFonts w:ascii="Calibri" w:hAnsi="Calibri" w:cs="Arial"/>
          <w:sz w:val="22"/>
          <w:szCs w:val="22"/>
          <w:lang w:val="en-GB"/>
        </w:rPr>
        <w:t>:</w:t>
      </w:r>
      <w:r w:rsidRPr="00B90344">
        <w:rPr>
          <w:rFonts w:ascii="Calibri" w:hAnsi="Calibri" w:cs="Arial"/>
          <w:sz w:val="22"/>
          <w:szCs w:val="22"/>
          <w:lang w:val="en-GB"/>
        </w:rPr>
        <w:tab/>
      </w:r>
      <w:r w:rsidRPr="00B90344">
        <w:rPr>
          <w:rFonts w:ascii="Calibri" w:hAnsi="Calibri" w:cs="Arial"/>
          <w:sz w:val="22"/>
          <w:szCs w:val="22"/>
          <w:lang w:val="en-GB"/>
        </w:rPr>
        <w:tab/>
      </w:r>
    </w:p>
    <w:p w14:paraId="61EA440C"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B90344">
        <w:rPr>
          <w:rFonts w:ascii="Calibri" w:hAnsi="Calibri" w:cs="Arial"/>
          <w:sz w:val="22"/>
          <w:szCs w:val="22"/>
          <w:lang w:val="en-GB"/>
        </w:rPr>
        <w:br/>
        <w:t>Signature</w:t>
      </w:r>
      <w:r w:rsidR="00D81649" w:rsidRPr="00B90344">
        <w:rPr>
          <w:rFonts w:ascii="Calibri" w:hAnsi="Calibri" w:cs="Arial"/>
          <w:sz w:val="22"/>
          <w:szCs w:val="22"/>
          <w:lang w:val="en-GB"/>
        </w:rPr>
        <w:t>:</w:t>
      </w:r>
      <w:r w:rsidRPr="00B90344">
        <w:rPr>
          <w:rFonts w:ascii="Calibri" w:hAnsi="Calibri" w:cs="Arial"/>
          <w:sz w:val="22"/>
          <w:szCs w:val="22"/>
          <w:lang w:val="en-GB"/>
        </w:rPr>
        <w:t xml:space="preserve">           </w:t>
      </w:r>
      <w:r w:rsidRPr="00B90344">
        <w:rPr>
          <w:rFonts w:ascii="Calibri" w:hAnsi="Calibri" w:cs="Arial"/>
          <w:sz w:val="22"/>
          <w:szCs w:val="22"/>
          <w:lang w:val="en-GB"/>
        </w:rPr>
        <w:tab/>
      </w:r>
      <w:r w:rsidRPr="00B90344">
        <w:rPr>
          <w:rFonts w:ascii="Calibri" w:hAnsi="Calibri" w:cs="Arial"/>
          <w:sz w:val="22"/>
          <w:szCs w:val="22"/>
          <w:lang w:val="en-GB"/>
        </w:rPr>
        <w:tab/>
      </w:r>
    </w:p>
    <w:p w14:paraId="61EA440D"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0E"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Date</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0F"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0"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 xml:space="preserve">Address of </w:t>
      </w:r>
      <w:r w:rsidR="0085533F">
        <w:rPr>
          <w:rFonts w:ascii="Calibri" w:hAnsi="Calibri" w:cs="Arial"/>
          <w:sz w:val="22"/>
          <w:lang w:val="en-GB"/>
        </w:rPr>
        <w:t>Tenderer</w:t>
      </w:r>
      <w:r w:rsidR="00D81649">
        <w:rPr>
          <w:rFonts w:ascii="Calibri" w:hAnsi="Calibri" w:cs="Arial"/>
          <w:sz w:val="22"/>
          <w:lang w:val="en-GB"/>
        </w:rPr>
        <w:t>:</w:t>
      </w:r>
      <w:r w:rsidRPr="00E67A96">
        <w:rPr>
          <w:rFonts w:ascii="Calibri" w:hAnsi="Calibri" w:cs="Arial"/>
          <w:sz w:val="22"/>
          <w:lang w:val="en-GB"/>
        </w:rPr>
        <w:t xml:space="preserve"> </w:t>
      </w:r>
      <w:r w:rsidRPr="00E67A96">
        <w:rPr>
          <w:rFonts w:ascii="Calibri" w:hAnsi="Calibri" w:cs="Arial"/>
          <w:sz w:val="22"/>
          <w:lang w:val="en-GB"/>
        </w:rPr>
        <w:tab/>
      </w:r>
      <w:r w:rsidRPr="00E67A96">
        <w:rPr>
          <w:rFonts w:ascii="Calibri" w:hAnsi="Calibri" w:cs="Arial"/>
          <w:sz w:val="22"/>
          <w:lang w:val="en-GB"/>
        </w:rPr>
        <w:tab/>
      </w:r>
    </w:p>
    <w:p w14:paraId="61EA4411"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2"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r w:rsidRPr="00E67A96">
        <w:rPr>
          <w:rFonts w:ascii="Calibri" w:hAnsi="Calibri" w:cs="Arial"/>
          <w:sz w:val="22"/>
          <w:lang w:val="en-GB"/>
        </w:rPr>
        <w:tab/>
      </w:r>
      <w:r w:rsidRPr="00E67A96">
        <w:rPr>
          <w:rFonts w:ascii="Calibri" w:hAnsi="Calibri" w:cs="Arial"/>
          <w:sz w:val="22"/>
          <w:lang w:val="en-GB"/>
        </w:rPr>
        <w:tab/>
      </w:r>
    </w:p>
    <w:p w14:paraId="61EA4413" w14:textId="77777777" w:rsidR="00A20E6F" w:rsidRPr="00E67A96" w:rsidRDefault="00A20E6F" w:rsidP="00A20E6F">
      <w:pPr>
        <w:tabs>
          <w:tab w:val="left" w:pos="2552"/>
          <w:tab w:val="left" w:leader="underscore" w:pos="9072"/>
        </w:tabs>
        <w:suppressAutoHyphens/>
        <w:ind w:right="528"/>
        <w:rPr>
          <w:rFonts w:ascii="Calibri" w:hAnsi="Calibri" w:cs="Arial"/>
          <w:sz w:val="22"/>
          <w:lang w:val="en-GB"/>
        </w:rPr>
      </w:pPr>
    </w:p>
    <w:p w14:paraId="61EA4414" w14:textId="3B507D87" w:rsidR="00BF6652" w:rsidRDefault="00D81649" w:rsidP="00A20E6F">
      <w:pPr>
        <w:tabs>
          <w:tab w:val="left" w:pos="2552"/>
          <w:tab w:val="left" w:leader="underscore" w:pos="9072"/>
        </w:tabs>
        <w:suppressAutoHyphens/>
        <w:ind w:right="528"/>
        <w:rPr>
          <w:rFonts w:ascii="Calibri" w:hAnsi="Calibri" w:cs="Arial"/>
          <w:sz w:val="22"/>
          <w:lang w:val="en-GB"/>
        </w:rPr>
      </w:pPr>
      <w:r>
        <w:rPr>
          <w:rFonts w:ascii="Calibri" w:hAnsi="Calibri" w:cs="Arial"/>
          <w:sz w:val="22"/>
          <w:lang w:val="en-GB"/>
        </w:rPr>
        <w:t>Telephone No:</w:t>
      </w:r>
      <w:r w:rsidR="00A20E6F" w:rsidRPr="00E67A96">
        <w:rPr>
          <w:rFonts w:ascii="Calibri" w:hAnsi="Calibri" w:cs="Arial"/>
          <w:sz w:val="22"/>
          <w:lang w:val="en-GB"/>
        </w:rPr>
        <w:t xml:space="preserve"> </w:t>
      </w:r>
      <w:r w:rsidR="00A20E6F" w:rsidRPr="00E67A96">
        <w:rPr>
          <w:rFonts w:ascii="Calibri" w:hAnsi="Calibri" w:cs="Arial"/>
          <w:sz w:val="22"/>
          <w:lang w:val="en-GB"/>
        </w:rPr>
        <w:tab/>
      </w:r>
      <w:r w:rsidR="00A20E6F" w:rsidRPr="00E67A96">
        <w:rPr>
          <w:rFonts w:ascii="Calibri" w:hAnsi="Calibri" w:cs="Arial"/>
          <w:sz w:val="22"/>
          <w:lang w:val="en-GB"/>
        </w:rPr>
        <w:tab/>
      </w:r>
      <w:r w:rsidR="00A20E6F" w:rsidRPr="00E67A96">
        <w:rPr>
          <w:rFonts w:ascii="Calibri" w:hAnsi="Calibri" w:cs="Arial"/>
          <w:sz w:val="22"/>
          <w:lang w:val="en-GB"/>
        </w:rPr>
        <w:br/>
      </w:r>
      <w:r w:rsidR="00A20E6F" w:rsidRPr="00E67A96">
        <w:rPr>
          <w:rFonts w:ascii="Calibri" w:hAnsi="Calibri" w:cs="Arial"/>
          <w:sz w:val="22"/>
          <w:lang w:val="en-GB"/>
        </w:rPr>
        <w:br/>
        <w:t>Email Address:</w:t>
      </w:r>
      <w:r w:rsidR="00A20E6F" w:rsidRPr="00E67A96">
        <w:rPr>
          <w:rFonts w:ascii="Calibri" w:hAnsi="Calibri" w:cs="Arial"/>
          <w:sz w:val="22"/>
          <w:lang w:val="en-GB"/>
        </w:rPr>
        <w:tab/>
      </w:r>
      <w:r w:rsidR="00A20E6F" w:rsidRPr="00E67A96">
        <w:rPr>
          <w:rFonts w:ascii="Calibri" w:hAnsi="Calibri" w:cs="Arial"/>
          <w:sz w:val="22"/>
          <w:lang w:val="en-GB"/>
        </w:rPr>
        <w:tab/>
      </w:r>
    </w:p>
    <w:p w14:paraId="19EC6DDA" w14:textId="77777777" w:rsidR="00BF6652" w:rsidRDefault="00BF6652">
      <w:pPr>
        <w:rPr>
          <w:rFonts w:ascii="Calibri" w:hAnsi="Calibri" w:cs="Arial"/>
          <w:sz w:val="22"/>
          <w:lang w:val="en-GB"/>
        </w:rPr>
      </w:pPr>
      <w:r>
        <w:rPr>
          <w:rFonts w:ascii="Calibri" w:hAnsi="Calibri" w:cs="Arial"/>
          <w:sz w:val="22"/>
          <w:lang w:val="en-GB"/>
        </w:rPr>
        <w:br w:type="page"/>
      </w:r>
    </w:p>
    <w:p w14:paraId="1A4333D7" w14:textId="6D1BC4FC" w:rsidR="00BF6652" w:rsidRPr="00EE44B8" w:rsidRDefault="00BF6652" w:rsidP="7C815177">
      <w:pPr>
        <w:pStyle w:val="Heading1"/>
        <w:keepLines/>
        <w:widowControl w:val="0"/>
        <w:numPr>
          <w:ilvl w:val="0"/>
          <w:numId w:val="5"/>
        </w:numPr>
        <w:tabs>
          <w:tab w:val="clear" w:pos="1855"/>
        </w:tabs>
        <w:spacing w:before="0"/>
        <w:ind w:left="567" w:hanging="709"/>
        <w:rPr>
          <w:rFonts w:ascii="Calibri" w:hAnsi="Calibri"/>
          <w:sz w:val="28"/>
          <w:szCs w:val="28"/>
          <w:lang w:val="en-GB"/>
        </w:rPr>
      </w:pPr>
      <w:bookmarkStart w:id="335" w:name="_Toc500838568"/>
      <w:bookmarkStart w:id="336" w:name="_Toc506202047"/>
      <w:r w:rsidRPr="7C815177">
        <w:rPr>
          <w:rFonts w:ascii="Calibri" w:hAnsi="Calibri"/>
          <w:sz w:val="28"/>
          <w:szCs w:val="28"/>
          <w:lang w:val="en-GB"/>
        </w:rPr>
        <w:lastRenderedPageBreak/>
        <w:t xml:space="preserve">Certificate of </w:t>
      </w:r>
      <w:proofErr w:type="gramStart"/>
      <w:r w:rsidRPr="7C815177">
        <w:rPr>
          <w:rFonts w:ascii="Calibri" w:hAnsi="Calibri"/>
          <w:sz w:val="28"/>
          <w:szCs w:val="28"/>
          <w:lang w:val="en-GB"/>
        </w:rPr>
        <w:t>Non Collusion</w:t>
      </w:r>
      <w:bookmarkEnd w:id="335"/>
      <w:bookmarkEnd w:id="336"/>
      <w:proofErr w:type="gramEnd"/>
      <w:r w:rsidRPr="7C815177">
        <w:rPr>
          <w:rFonts w:ascii="Calibri" w:hAnsi="Calibri"/>
          <w:sz w:val="28"/>
          <w:szCs w:val="28"/>
          <w:lang w:val="en-GB"/>
        </w:rPr>
        <w:t xml:space="preserve"> </w:t>
      </w:r>
    </w:p>
    <w:p w14:paraId="1F28882A" w14:textId="77777777" w:rsidR="00BF6652" w:rsidRPr="00E67A96" w:rsidRDefault="00BF6652" w:rsidP="00BF6652">
      <w:pPr>
        <w:rPr>
          <w:rFonts w:ascii="Calibri" w:hAnsi="Calibri" w:cs="Tahoma"/>
          <w:sz w:val="19"/>
          <w:szCs w:val="19"/>
          <w:lang w:val="en-GB"/>
        </w:rPr>
      </w:pPr>
    </w:p>
    <w:p w14:paraId="70FC6A8D"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The essence of tendering is that Leeds Federated Housing Association Ltd shall receive bona fide compet</w:t>
      </w:r>
      <w:r>
        <w:rPr>
          <w:rFonts w:ascii="Calibri" w:hAnsi="Calibri" w:cs="Tahoma"/>
          <w:sz w:val="22"/>
          <w:szCs w:val="22"/>
          <w:lang w:val="en-GB"/>
        </w:rPr>
        <w:t>itive tenders from all organisations</w:t>
      </w:r>
      <w:r w:rsidRPr="00E67A96">
        <w:rPr>
          <w:rFonts w:ascii="Calibri" w:hAnsi="Calibri" w:cs="Tahoma"/>
          <w:sz w:val="22"/>
          <w:szCs w:val="22"/>
          <w:lang w:val="en-GB"/>
        </w:rPr>
        <w:t xml:space="preserve"> tendering. In recognition of this principle, I/we ce</w:t>
      </w:r>
      <w:r>
        <w:rPr>
          <w:rFonts w:ascii="Calibri" w:hAnsi="Calibri" w:cs="Tahoma"/>
          <w:sz w:val="22"/>
          <w:szCs w:val="22"/>
          <w:lang w:val="en-GB"/>
        </w:rPr>
        <w:t>rtify that this is a bona fide T</w:t>
      </w:r>
      <w:r w:rsidRPr="00E67A96">
        <w:rPr>
          <w:rFonts w:ascii="Calibri" w:hAnsi="Calibri" w:cs="Tahoma"/>
          <w:sz w:val="22"/>
          <w:szCs w:val="22"/>
          <w:lang w:val="en-GB"/>
        </w:rPr>
        <w:t>ender, intended to be competitive, and that I/we have not fixed</w:t>
      </w:r>
      <w:r>
        <w:rPr>
          <w:rFonts w:ascii="Calibri" w:hAnsi="Calibri" w:cs="Tahoma"/>
          <w:sz w:val="22"/>
          <w:szCs w:val="22"/>
          <w:lang w:val="en-GB"/>
        </w:rPr>
        <w:t xml:space="preserve"> or adjusted the amount of the T</w:t>
      </w:r>
      <w:r w:rsidRPr="00E67A96">
        <w:rPr>
          <w:rFonts w:ascii="Calibri" w:hAnsi="Calibri" w:cs="Tahoma"/>
          <w:sz w:val="22"/>
          <w:szCs w:val="22"/>
          <w:lang w:val="en-GB"/>
        </w:rPr>
        <w:t>ender by or under or in accordance with any agreement or arrangement with any other person. I/We also certify that I/we have not done and I/we undertake that I/we will not do a</w:t>
      </w:r>
      <w:r>
        <w:rPr>
          <w:rFonts w:ascii="Calibri" w:hAnsi="Calibri" w:cs="Tahoma"/>
          <w:sz w:val="22"/>
          <w:szCs w:val="22"/>
          <w:lang w:val="en-GB"/>
        </w:rPr>
        <w:t>t any time before the return date for this T</w:t>
      </w:r>
      <w:r w:rsidRPr="00E67A96">
        <w:rPr>
          <w:rFonts w:ascii="Calibri" w:hAnsi="Calibri" w:cs="Tahoma"/>
          <w:sz w:val="22"/>
          <w:szCs w:val="22"/>
          <w:lang w:val="en-GB"/>
        </w:rPr>
        <w:t xml:space="preserve">ender any of the following </w:t>
      </w:r>
      <w:proofErr w:type="gramStart"/>
      <w:r w:rsidRPr="00E67A96">
        <w:rPr>
          <w:rFonts w:ascii="Calibri" w:hAnsi="Calibri" w:cs="Tahoma"/>
          <w:sz w:val="22"/>
          <w:szCs w:val="22"/>
          <w:lang w:val="en-GB"/>
        </w:rPr>
        <w:t>acts:</w:t>
      </w:r>
      <w:r w:rsidRPr="00E67A96">
        <w:rPr>
          <w:rFonts w:ascii="Calibri" w:hAnsi="Calibri" w:cs="Tahoma"/>
          <w:sz w:val="22"/>
          <w:szCs w:val="22"/>
          <w:lang w:val="en-GB"/>
        </w:rPr>
        <w:noBreakHyphen/>
      </w:r>
      <w:proofErr w:type="gramEnd"/>
    </w:p>
    <w:p w14:paraId="1E90A560" w14:textId="77777777" w:rsidR="00BF6652" w:rsidRPr="00E67A96" w:rsidRDefault="00BF6652" w:rsidP="00BF6652">
      <w:pPr>
        <w:jc w:val="both"/>
        <w:rPr>
          <w:rFonts w:ascii="Calibri" w:hAnsi="Calibri" w:cs="Tahoma"/>
          <w:sz w:val="22"/>
          <w:szCs w:val="22"/>
          <w:lang w:val="en-GB"/>
        </w:rPr>
      </w:pPr>
    </w:p>
    <w:p w14:paraId="2E251AFC"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1.</w:t>
      </w:r>
      <w:r>
        <w:rPr>
          <w:rFonts w:ascii="Calibri" w:hAnsi="Calibri" w:cs="Tahoma"/>
          <w:sz w:val="22"/>
          <w:szCs w:val="22"/>
          <w:lang w:val="en-GB"/>
        </w:rPr>
        <w:tab/>
        <w:t>C</w:t>
      </w:r>
      <w:r w:rsidRPr="00E67A96">
        <w:rPr>
          <w:rFonts w:ascii="Calibri" w:hAnsi="Calibri" w:cs="Tahoma"/>
          <w:sz w:val="22"/>
          <w:szCs w:val="22"/>
          <w:lang w:val="en-GB"/>
        </w:rPr>
        <w:t>ommunicate to a person other than the person calling for these tenders</w:t>
      </w:r>
      <w:r>
        <w:rPr>
          <w:rFonts w:ascii="Calibri" w:hAnsi="Calibri" w:cs="Tahoma"/>
          <w:sz w:val="22"/>
          <w:szCs w:val="22"/>
          <w:lang w:val="en-GB"/>
        </w:rPr>
        <w:t>,</w:t>
      </w:r>
      <w:r w:rsidRPr="00E67A96">
        <w:rPr>
          <w:rFonts w:ascii="Calibri" w:hAnsi="Calibri" w:cs="Tahoma"/>
          <w:sz w:val="22"/>
          <w:szCs w:val="22"/>
          <w:lang w:val="en-GB"/>
        </w:rPr>
        <w:t xml:space="preserve"> the amount, or appr</w:t>
      </w:r>
      <w:r>
        <w:rPr>
          <w:rFonts w:ascii="Calibri" w:hAnsi="Calibri" w:cs="Tahoma"/>
          <w:sz w:val="22"/>
          <w:szCs w:val="22"/>
          <w:lang w:val="en-GB"/>
        </w:rPr>
        <w:t xml:space="preserve">oximate amount of the proposed </w:t>
      </w:r>
      <w:proofErr w:type="gramStart"/>
      <w:r>
        <w:rPr>
          <w:rFonts w:ascii="Calibri" w:hAnsi="Calibri" w:cs="Tahoma"/>
          <w:sz w:val="22"/>
          <w:szCs w:val="22"/>
          <w:lang w:val="en-GB"/>
        </w:rPr>
        <w:t>T</w:t>
      </w:r>
      <w:r w:rsidRPr="00E67A96">
        <w:rPr>
          <w:rFonts w:ascii="Calibri" w:hAnsi="Calibri" w:cs="Tahoma"/>
          <w:sz w:val="22"/>
          <w:szCs w:val="22"/>
          <w:lang w:val="en-GB"/>
        </w:rPr>
        <w:t>ender;</w:t>
      </w:r>
      <w:proofErr w:type="gramEnd"/>
    </w:p>
    <w:p w14:paraId="6088F7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18B23E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2.</w:t>
      </w:r>
      <w:r>
        <w:rPr>
          <w:rFonts w:ascii="Calibri" w:hAnsi="Calibri" w:cs="Tahoma"/>
          <w:sz w:val="22"/>
          <w:szCs w:val="22"/>
          <w:lang w:val="en-GB"/>
        </w:rPr>
        <w:tab/>
        <w:t>E</w:t>
      </w:r>
      <w:r w:rsidRPr="00E67A96">
        <w:rPr>
          <w:rFonts w:ascii="Calibri" w:hAnsi="Calibri" w:cs="Tahoma"/>
          <w:sz w:val="22"/>
          <w:szCs w:val="22"/>
          <w:lang w:val="en-GB"/>
        </w:rPr>
        <w:t xml:space="preserve">nter into any agreement or arrangement with any other person that he shall refrain from tendering or as to the amount of any tender to be </w:t>
      </w:r>
      <w:proofErr w:type="gramStart"/>
      <w:r w:rsidRPr="00E67A96">
        <w:rPr>
          <w:rFonts w:ascii="Calibri" w:hAnsi="Calibri" w:cs="Tahoma"/>
          <w:sz w:val="22"/>
          <w:szCs w:val="22"/>
          <w:lang w:val="en-GB"/>
        </w:rPr>
        <w:t>submitted;</w:t>
      </w:r>
      <w:proofErr w:type="gramEnd"/>
    </w:p>
    <w:p w14:paraId="51ECC57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360EFDB"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810"/>
        <w:jc w:val="both"/>
        <w:rPr>
          <w:rFonts w:ascii="Calibri" w:hAnsi="Calibri" w:cs="Tahoma"/>
          <w:sz w:val="22"/>
          <w:szCs w:val="22"/>
          <w:lang w:val="en-GB"/>
        </w:rPr>
      </w:pPr>
      <w:r>
        <w:rPr>
          <w:rFonts w:ascii="Calibri" w:hAnsi="Calibri" w:cs="Tahoma"/>
          <w:sz w:val="22"/>
          <w:szCs w:val="22"/>
          <w:lang w:val="en-GB"/>
        </w:rPr>
        <w:t>3.</w:t>
      </w:r>
      <w:r>
        <w:rPr>
          <w:rFonts w:ascii="Calibri" w:hAnsi="Calibri" w:cs="Tahoma"/>
          <w:sz w:val="22"/>
          <w:szCs w:val="22"/>
          <w:lang w:val="en-GB"/>
        </w:rPr>
        <w:tab/>
        <w:t>O</w:t>
      </w:r>
      <w:r w:rsidRPr="00E67A96">
        <w:rPr>
          <w:rFonts w:ascii="Calibri" w:hAnsi="Calibri" w:cs="Tahoma"/>
          <w:sz w:val="22"/>
          <w:szCs w:val="22"/>
          <w:lang w:val="en-GB"/>
        </w:rPr>
        <w:t>ffer or pay or give or agree to pay or give any sum or money or valuable consideration directly or indirectly to any person for doing or having done or causing or having caused to be done in relation to any other tender or proposed tender for the work any act or things of the sort described above.</w:t>
      </w:r>
    </w:p>
    <w:p w14:paraId="38DE6047"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462054B7"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r w:rsidRPr="00E67A96">
        <w:rPr>
          <w:rFonts w:ascii="Calibri" w:hAnsi="Calibri" w:cs="Tahoma"/>
          <w:sz w:val="22"/>
          <w:szCs w:val="22"/>
          <w:lang w:val="en-GB"/>
        </w:rPr>
        <w:t xml:space="preserve">In this certificate, the word 'person; includes any persons and </w:t>
      </w:r>
      <w:proofErr w:type="spellStart"/>
      <w:r w:rsidRPr="00E67A96">
        <w:rPr>
          <w:rFonts w:ascii="Calibri" w:hAnsi="Calibri" w:cs="Tahoma"/>
          <w:sz w:val="22"/>
          <w:szCs w:val="22"/>
          <w:lang w:val="en-GB"/>
        </w:rPr>
        <w:t>any body</w:t>
      </w:r>
      <w:proofErr w:type="spellEnd"/>
      <w:r w:rsidRPr="00E67A96">
        <w:rPr>
          <w:rFonts w:ascii="Calibri" w:hAnsi="Calibri" w:cs="Tahoma"/>
          <w:sz w:val="22"/>
          <w:szCs w:val="22"/>
          <w:lang w:val="en-GB"/>
        </w:rPr>
        <w:t xml:space="preserve"> or association, corporate or unincorporated; and "any agreement or arrangement" includes any such transaction, formal or informal, and whether legally binding or not.</w:t>
      </w:r>
    </w:p>
    <w:p w14:paraId="615ED0E9"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22"/>
          <w:szCs w:val="22"/>
          <w:lang w:val="en-GB"/>
        </w:rPr>
      </w:pPr>
    </w:p>
    <w:p w14:paraId="0D817215"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sz w:val="19"/>
          <w:szCs w:val="19"/>
          <w:lang w:val="en-GB"/>
        </w:rPr>
      </w:pPr>
    </w:p>
    <w:p w14:paraId="3A0257A3" w14:textId="77777777" w:rsidR="00BF6652" w:rsidRPr="00E67A96" w:rsidRDefault="00BF6652" w:rsidP="00BF6652">
      <w:pPr>
        <w:tabs>
          <w:tab w:val="left" w:pos="0"/>
          <w:tab w:val="left" w:pos="810"/>
          <w:tab w:val="left" w:pos="15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cs="Tahoma"/>
          <w:b/>
          <w:sz w:val="22"/>
          <w:szCs w:val="22"/>
          <w:lang w:val="en-GB"/>
        </w:rPr>
      </w:pPr>
      <w:r w:rsidRPr="00E67A96">
        <w:rPr>
          <w:rFonts w:ascii="Calibri" w:hAnsi="Calibri" w:cs="Tahoma"/>
          <w:b/>
          <w:sz w:val="22"/>
          <w:szCs w:val="22"/>
          <w:lang w:val="en-GB"/>
        </w:rPr>
        <w:t>CONFLICT OF INTEREST STATEMENT</w:t>
      </w:r>
    </w:p>
    <w:p w14:paraId="06E8D10D" w14:textId="77777777" w:rsidR="00BF6652" w:rsidRPr="00E67A96" w:rsidRDefault="00BF6652" w:rsidP="00BF6652">
      <w:pPr>
        <w:jc w:val="both"/>
        <w:rPr>
          <w:rFonts w:ascii="Calibri" w:hAnsi="Calibri" w:cs="Tahoma"/>
          <w:sz w:val="19"/>
          <w:szCs w:val="19"/>
          <w:lang w:val="en-GB"/>
        </w:rPr>
      </w:pPr>
    </w:p>
    <w:p w14:paraId="2CA8821E" w14:textId="7777777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 xml:space="preserve">Leeds Federated Housing Association Ltd must ensure that it does not contravene Schedule 1, Part 1 of the Housing Act 1996, </w:t>
      </w:r>
      <w:proofErr w:type="gramStart"/>
      <w:r w:rsidRPr="00E67A96">
        <w:rPr>
          <w:rFonts w:ascii="Calibri" w:hAnsi="Calibri" w:cs="Tahoma"/>
          <w:sz w:val="22"/>
          <w:szCs w:val="22"/>
          <w:lang w:val="en-GB"/>
        </w:rPr>
        <w:t>i.e.</w:t>
      </w:r>
      <w:proofErr w:type="gramEnd"/>
      <w:r w:rsidRPr="00E67A96">
        <w:rPr>
          <w:rFonts w:ascii="Calibri" w:hAnsi="Calibri" w:cs="Tahoma"/>
          <w:sz w:val="22"/>
          <w:szCs w:val="22"/>
          <w:lang w:val="en-GB"/>
        </w:rPr>
        <w:t xml:space="preserve"> Leeds Federated Housing Association Ltd may not make a payment or grant a benefit to a Committee or Board Member, Officer or Employee of the Client save and except in certain specified circumstances. Leeds Federated Housing Association Ltd therefore requires </w:t>
      </w:r>
      <w:r>
        <w:rPr>
          <w:rFonts w:ascii="Calibri" w:hAnsi="Calibri" w:cs="Tahoma"/>
          <w:sz w:val="22"/>
          <w:szCs w:val="22"/>
          <w:lang w:val="en-GB"/>
        </w:rPr>
        <w:t>Tenderer</w:t>
      </w:r>
      <w:r w:rsidRPr="00E67A96">
        <w:rPr>
          <w:rFonts w:ascii="Calibri" w:hAnsi="Calibri" w:cs="Tahoma"/>
          <w:sz w:val="22"/>
          <w:szCs w:val="22"/>
          <w:lang w:val="en-GB"/>
        </w:rPr>
        <w:t>s to answer the following questions:</w:t>
      </w:r>
    </w:p>
    <w:p w14:paraId="57947AAF" w14:textId="77777777" w:rsidR="00BF6652" w:rsidRPr="00E67A96" w:rsidRDefault="00BF6652" w:rsidP="00BF6652">
      <w:pPr>
        <w:jc w:val="both"/>
        <w:rPr>
          <w:rFonts w:ascii="Calibri" w:hAnsi="Calibri" w:cs="Tahoma"/>
          <w:sz w:val="22"/>
          <w:szCs w:val="22"/>
          <w:lang w:val="en-GB"/>
        </w:rPr>
      </w:pPr>
    </w:p>
    <w:p w14:paraId="763377D8" w14:textId="77777777" w:rsidR="00BF6652" w:rsidRPr="00E67A96"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1.</w:t>
      </w:r>
      <w:r w:rsidRPr="00E67A96">
        <w:rPr>
          <w:rFonts w:ascii="Calibri" w:hAnsi="Calibri" w:cs="Tahoma"/>
          <w:sz w:val="22"/>
          <w:szCs w:val="22"/>
          <w:lang w:val="en-GB"/>
        </w:rPr>
        <w:tab/>
        <w:t>Has any Director, Partner or Associate been an employee of Leeds Federated Housing Association</w:t>
      </w:r>
      <w:r>
        <w:rPr>
          <w:rFonts w:ascii="Calibri" w:hAnsi="Calibri" w:cs="Tahoma"/>
          <w:sz w:val="22"/>
          <w:szCs w:val="22"/>
          <w:lang w:val="en-GB"/>
        </w:rPr>
        <w:t xml:space="preserve"> Ltd within the last five years</w:t>
      </w:r>
      <w:r w:rsidRPr="00E67A96">
        <w:rPr>
          <w:rFonts w:ascii="Calibri" w:hAnsi="Calibri" w:cs="Tahoma"/>
          <w:sz w:val="22"/>
          <w:szCs w:val="22"/>
          <w:lang w:val="en-GB"/>
        </w:rPr>
        <w:t xml:space="preserve">? </w:t>
      </w:r>
    </w:p>
    <w:p w14:paraId="2F89855E" w14:textId="77777777" w:rsidR="00BF6652" w:rsidRPr="00E67A96" w:rsidRDefault="00BF6652" w:rsidP="00BF6652">
      <w:pPr>
        <w:jc w:val="both"/>
        <w:rPr>
          <w:rFonts w:ascii="Calibri" w:hAnsi="Calibri" w:cs="Tahoma"/>
          <w:sz w:val="22"/>
          <w:szCs w:val="22"/>
          <w:lang w:val="en-GB"/>
        </w:rPr>
      </w:pPr>
    </w:p>
    <w:p w14:paraId="49CE3034"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061C188E" w14:textId="77777777" w:rsidR="00BF6652" w:rsidRPr="00E67A96" w:rsidRDefault="00BF6652" w:rsidP="00BF6652">
      <w:pPr>
        <w:jc w:val="both"/>
        <w:rPr>
          <w:rFonts w:ascii="Calibri" w:hAnsi="Calibri" w:cs="Tahoma"/>
          <w:sz w:val="22"/>
          <w:szCs w:val="22"/>
          <w:lang w:val="en-GB"/>
        </w:rPr>
      </w:pPr>
    </w:p>
    <w:p w14:paraId="38836043" w14:textId="77777777" w:rsidR="00BF6652" w:rsidRDefault="00BF6652" w:rsidP="00BF6652">
      <w:pPr>
        <w:jc w:val="both"/>
        <w:rPr>
          <w:rFonts w:ascii="Calibri" w:hAnsi="Calibri" w:cs="Tahoma"/>
          <w:sz w:val="22"/>
          <w:szCs w:val="22"/>
          <w:lang w:val="en-GB"/>
        </w:rPr>
      </w:pPr>
    </w:p>
    <w:p w14:paraId="2310AE3A" w14:textId="77777777" w:rsidR="00BF6652" w:rsidRDefault="00BF6652" w:rsidP="00BF6652">
      <w:pPr>
        <w:jc w:val="both"/>
        <w:rPr>
          <w:rFonts w:ascii="Calibri" w:hAnsi="Calibri" w:cs="Tahoma"/>
          <w:sz w:val="22"/>
          <w:szCs w:val="22"/>
          <w:lang w:val="en-GB"/>
        </w:rPr>
      </w:pPr>
    </w:p>
    <w:p w14:paraId="51F8B046" w14:textId="45EBA579" w:rsidR="00BF6652" w:rsidRDefault="00BF6652" w:rsidP="00BF6652">
      <w:pPr>
        <w:ind w:left="720" w:hanging="720"/>
        <w:jc w:val="both"/>
        <w:rPr>
          <w:rFonts w:ascii="Calibri" w:hAnsi="Calibri" w:cs="Tahoma"/>
          <w:sz w:val="22"/>
          <w:szCs w:val="22"/>
          <w:lang w:val="en-GB"/>
        </w:rPr>
      </w:pPr>
      <w:r w:rsidRPr="00E67A96">
        <w:rPr>
          <w:rFonts w:ascii="Calibri" w:hAnsi="Calibri" w:cs="Tahoma"/>
          <w:sz w:val="22"/>
          <w:szCs w:val="22"/>
          <w:lang w:val="en-GB"/>
        </w:rPr>
        <w:t>2.</w:t>
      </w:r>
      <w:r w:rsidRPr="00E67A96">
        <w:rPr>
          <w:rFonts w:ascii="Calibri" w:hAnsi="Calibri" w:cs="Tahoma"/>
          <w:sz w:val="22"/>
          <w:szCs w:val="22"/>
          <w:lang w:val="en-GB"/>
        </w:rPr>
        <w:tab/>
        <w:t>Please state if any Director, Partner or Associate has a relative(s) who is an employee of Leeds Federated Housing Association Ltd at a senior level or is a Board, Committee, or Panel Member of the Association.</w:t>
      </w:r>
    </w:p>
    <w:p w14:paraId="7C37F662" w14:textId="77777777" w:rsidR="00514B51" w:rsidRPr="00E67A96" w:rsidRDefault="00514B51" w:rsidP="00BF6652">
      <w:pPr>
        <w:ind w:left="720" w:hanging="720"/>
        <w:jc w:val="both"/>
        <w:rPr>
          <w:rFonts w:ascii="Calibri" w:hAnsi="Calibri" w:cs="Tahoma"/>
          <w:sz w:val="22"/>
          <w:szCs w:val="22"/>
          <w:lang w:val="en-GB"/>
        </w:rPr>
      </w:pPr>
    </w:p>
    <w:p w14:paraId="32573517" w14:textId="6A39C947" w:rsidR="00BF6652" w:rsidRPr="00E67A96" w:rsidRDefault="00BF6652" w:rsidP="00BF6652">
      <w:pPr>
        <w:jc w:val="both"/>
        <w:rPr>
          <w:rFonts w:ascii="Calibri" w:hAnsi="Calibri" w:cs="Tahoma"/>
          <w:sz w:val="22"/>
          <w:szCs w:val="22"/>
          <w:lang w:val="en-GB"/>
        </w:rPr>
      </w:pPr>
      <w:r w:rsidRPr="00E67A96">
        <w:rPr>
          <w:rFonts w:ascii="Calibri" w:hAnsi="Calibri" w:cs="Tahoma"/>
          <w:sz w:val="22"/>
          <w:szCs w:val="22"/>
          <w:lang w:val="en-GB"/>
        </w:rPr>
        <w:tab/>
      </w:r>
      <w:r w:rsidR="00514B51">
        <w:rPr>
          <w:rFonts w:ascii="Calibri" w:hAnsi="Calibri" w:cs="Tahoma"/>
          <w:sz w:val="22"/>
          <w:szCs w:val="22"/>
          <w:lang w:val="en-GB"/>
        </w:rPr>
        <w:t>Y</w:t>
      </w:r>
      <w:r w:rsidRPr="00E67A96">
        <w:rPr>
          <w:rFonts w:ascii="Calibri" w:hAnsi="Calibri" w:cs="Tahoma"/>
          <w:sz w:val="22"/>
          <w:szCs w:val="22"/>
          <w:lang w:val="en-GB"/>
        </w:rPr>
        <w:t>ES/NO (if yes please give details)</w:t>
      </w:r>
    </w:p>
    <w:p w14:paraId="569C7B23" w14:textId="77777777" w:rsidR="00BF6652" w:rsidRPr="00E67A96" w:rsidRDefault="00BF6652" w:rsidP="00BF6652">
      <w:pPr>
        <w:jc w:val="both"/>
        <w:rPr>
          <w:rFonts w:ascii="Calibri" w:hAnsi="Calibri" w:cs="Tahoma"/>
          <w:sz w:val="22"/>
          <w:szCs w:val="22"/>
          <w:lang w:val="en-GB"/>
        </w:rPr>
      </w:pPr>
    </w:p>
    <w:p w14:paraId="4C2CC801" w14:textId="77777777" w:rsidR="00BF6652" w:rsidRPr="00E67A96" w:rsidRDefault="00BF6652" w:rsidP="00BF6652">
      <w:pPr>
        <w:jc w:val="both"/>
        <w:rPr>
          <w:rFonts w:ascii="Calibri" w:hAnsi="Calibri" w:cs="Tahoma"/>
          <w:sz w:val="22"/>
          <w:szCs w:val="22"/>
          <w:lang w:val="en-GB"/>
        </w:rPr>
      </w:pPr>
    </w:p>
    <w:p w14:paraId="6D01A37B" w14:textId="77777777" w:rsidR="00BF6652" w:rsidRPr="00E67A96" w:rsidRDefault="00BF6652" w:rsidP="00BF6652">
      <w:pPr>
        <w:pStyle w:val="BodyText3"/>
        <w:keepNext/>
        <w:keepLines/>
        <w:widowControl w:val="0"/>
        <w:ind w:left="720" w:hanging="720"/>
        <w:jc w:val="both"/>
        <w:rPr>
          <w:rFonts w:ascii="Calibri" w:hAnsi="Calibri" w:cs="Tahoma"/>
          <w:sz w:val="22"/>
          <w:szCs w:val="22"/>
          <w:lang w:val="en-GB"/>
        </w:rPr>
      </w:pPr>
      <w:r w:rsidRPr="00E67A96">
        <w:rPr>
          <w:rFonts w:ascii="Calibri" w:hAnsi="Calibri" w:cs="Tahoma"/>
          <w:sz w:val="22"/>
          <w:szCs w:val="22"/>
          <w:lang w:val="en-GB"/>
        </w:rPr>
        <w:t>3.</w:t>
      </w:r>
      <w:r w:rsidRPr="00E67A96">
        <w:rPr>
          <w:rFonts w:ascii="Calibri" w:hAnsi="Calibri" w:cs="Tahoma"/>
          <w:sz w:val="22"/>
          <w:szCs w:val="22"/>
          <w:lang w:val="en-GB"/>
        </w:rPr>
        <w:tab/>
        <w:t>Please state if any Directors, Partners or Associates of your firm have any involvement in other firms who provide or have provided services to Leeds Federated Housing Association Ltd.</w:t>
      </w:r>
    </w:p>
    <w:p w14:paraId="72E98CB5" w14:textId="77777777" w:rsidR="00BF6652" w:rsidRDefault="00BF6652" w:rsidP="00BF6652">
      <w:pPr>
        <w:keepNext/>
        <w:keepLines/>
        <w:widowControl w:val="0"/>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04C7F2AB" w14:textId="77777777" w:rsidR="00BF6652" w:rsidRDefault="00BF6652" w:rsidP="00BF6652">
      <w:pPr>
        <w:keepNext/>
        <w:keepLines/>
        <w:widowControl w:val="0"/>
        <w:jc w:val="both"/>
        <w:rPr>
          <w:rFonts w:ascii="Calibri" w:hAnsi="Calibri" w:cs="Tahoma"/>
          <w:sz w:val="22"/>
          <w:szCs w:val="22"/>
          <w:lang w:val="en-GB"/>
        </w:rPr>
      </w:pPr>
    </w:p>
    <w:p w14:paraId="05B547CA" w14:textId="1E969A5A" w:rsidR="00BF6652" w:rsidRDefault="00BF6652" w:rsidP="00BF6652">
      <w:pPr>
        <w:jc w:val="both"/>
        <w:rPr>
          <w:rFonts w:ascii="Calibri" w:hAnsi="Calibri" w:cs="Tahoma"/>
          <w:sz w:val="22"/>
          <w:szCs w:val="22"/>
          <w:lang w:val="en-GB"/>
        </w:rPr>
      </w:pPr>
    </w:p>
    <w:p w14:paraId="168FD6AB" w14:textId="77777777" w:rsidR="00BF6652" w:rsidRDefault="00BF6652" w:rsidP="00BF6652">
      <w:pPr>
        <w:jc w:val="both"/>
        <w:rPr>
          <w:rFonts w:ascii="Calibri" w:hAnsi="Calibri" w:cs="Tahoma"/>
          <w:sz w:val="22"/>
          <w:szCs w:val="22"/>
          <w:lang w:val="en-GB"/>
        </w:rPr>
      </w:pPr>
    </w:p>
    <w:p w14:paraId="272B2022" w14:textId="77777777" w:rsidR="00BF6652" w:rsidRDefault="00BF6652" w:rsidP="00BF6652">
      <w:pPr>
        <w:jc w:val="both"/>
        <w:rPr>
          <w:rFonts w:ascii="Calibri" w:hAnsi="Calibri" w:cs="Tahoma"/>
          <w:sz w:val="22"/>
          <w:szCs w:val="22"/>
          <w:lang w:val="en-GB"/>
        </w:rPr>
      </w:pPr>
    </w:p>
    <w:p w14:paraId="3C7C932A" w14:textId="77777777" w:rsidR="00BF6652" w:rsidRDefault="00BF6652" w:rsidP="00BF6652">
      <w:pPr>
        <w:jc w:val="both"/>
        <w:rPr>
          <w:rFonts w:ascii="Calibri" w:hAnsi="Calibri" w:cs="Tahoma"/>
          <w:sz w:val="22"/>
          <w:szCs w:val="22"/>
          <w:lang w:val="en-GB"/>
        </w:rPr>
      </w:pPr>
    </w:p>
    <w:p w14:paraId="122691CB" w14:textId="77777777" w:rsidR="00BF6652" w:rsidRDefault="00BF6652" w:rsidP="00BF6652">
      <w:pPr>
        <w:jc w:val="both"/>
        <w:rPr>
          <w:rFonts w:ascii="Calibri" w:hAnsi="Calibri" w:cs="Tahoma"/>
          <w:sz w:val="22"/>
          <w:szCs w:val="22"/>
          <w:lang w:val="en-GB"/>
        </w:rPr>
      </w:pPr>
    </w:p>
    <w:p w14:paraId="6CB3E2EC" w14:textId="77777777" w:rsidR="00BF6652" w:rsidRDefault="00BF6652" w:rsidP="00BF6652">
      <w:pPr>
        <w:jc w:val="both"/>
        <w:rPr>
          <w:rFonts w:ascii="Calibri" w:hAnsi="Calibri" w:cs="Tahoma"/>
          <w:sz w:val="22"/>
          <w:szCs w:val="22"/>
          <w:lang w:val="en-GB"/>
        </w:rPr>
      </w:pPr>
    </w:p>
    <w:p w14:paraId="4C157131" w14:textId="666E14A1" w:rsidR="00BF6652" w:rsidRPr="00AF6E18" w:rsidRDefault="00A63A82" w:rsidP="00514B51">
      <w:pPr>
        <w:tabs>
          <w:tab w:val="left" w:pos="567"/>
        </w:tabs>
        <w:spacing w:after="240"/>
        <w:ind w:firstLine="142"/>
        <w:jc w:val="both"/>
        <w:rPr>
          <w:rFonts w:ascii="Calibri" w:hAnsi="Calibri" w:cs="Tahoma"/>
          <w:sz w:val="22"/>
          <w:szCs w:val="22"/>
          <w:lang w:val="en-GB"/>
        </w:rPr>
      </w:pPr>
      <w:r>
        <w:rPr>
          <w:rFonts w:ascii="Calibri" w:hAnsi="Calibri" w:cs="Tahoma"/>
          <w:sz w:val="22"/>
          <w:szCs w:val="22"/>
          <w:lang w:val="en-GB"/>
        </w:rPr>
        <w:t>4.</w:t>
      </w:r>
      <w:r>
        <w:rPr>
          <w:rFonts w:ascii="Calibri" w:hAnsi="Calibri" w:cs="Tahoma"/>
          <w:sz w:val="22"/>
          <w:szCs w:val="22"/>
          <w:lang w:val="en-GB"/>
        </w:rPr>
        <w:tab/>
      </w:r>
      <w:r w:rsidR="00BF6652" w:rsidRPr="00514B51">
        <w:rPr>
          <w:rFonts w:ascii="Calibri" w:hAnsi="Calibri" w:cs="Tahoma"/>
          <w:sz w:val="22"/>
          <w:szCs w:val="22"/>
          <w:lang w:val="en-GB"/>
        </w:rPr>
        <w:t>Is any Director, Partner or Associate an existing tenant or leaseholder of Leeds Federated Housing Association Ltd?</w:t>
      </w:r>
    </w:p>
    <w:p w14:paraId="6DA44F92" w14:textId="77777777" w:rsidR="00BF6652" w:rsidRDefault="00BF6652" w:rsidP="00BF6652">
      <w:pPr>
        <w:jc w:val="both"/>
        <w:rPr>
          <w:rFonts w:ascii="Calibri" w:hAnsi="Calibri" w:cs="Tahoma"/>
          <w:sz w:val="22"/>
          <w:szCs w:val="22"/>
          <w:lang w:val="en-GB"/>
        </w:rPr>
      </w:pPr>
      <w:r w:rsidRPr="00E67A96">
        <w:rPr>
          <w:rFonts w:ascii="Calibri" w:hAnsi="Calibri" w:cs="Tahoma"/>
          <w:sz w:val="22"/>
          <w:szCs w:val="22"/>
          <w:lang w:val="en-GB"/>
        </w:rPr>
        <w:tab/>
        <w:t>YES/NO (if yes please give details)</w:t>
      </w:r>
    </w:p>
    <w:p w14:paraId="538D8E05" w14:textId="441BCCF9" w:rsidR="00BF6652" w:rsidRPr="00E67A96" w:rsidRDefault="00BF6652" w:rsidP="00BF6652">
      <w:pPr>
        <w:jc w:val="both"/>
        <w:rPr>
          <w:rFonts w:ascii="Calibri" w:hAnsi="Calibri" w:cs="Tahoma"/>
          <w:sz w:val="22"/>
          <w:szCs w:val="22"/>
          <w:lang w:val="en-GB"/>
        </w:rPr>
      </w:pPr>
    </w:p>
    <w:p w14:paraId="1E2F336F" w14:textId="77777777" w:rsidR="00BF6652" w:rsidRDefault="00BF6652" w:rsidP="00BF6652">
      <w:pPr>
        <w:pStyle w:val="BodyText3"/>
        <w:jc w:val="both"/>
        <w:rPr>
          <w:rFonts w:ascii="Calibri" w:hAnsi="Calibri" w:cs="Tahoma"/>
          <w:b/>
          <w:szCs w:val="19"/>
          <w:lang w:val="en-GB"/>
        </w:rPr>
      </w:pPr>
    </w:p>
    <w:p w14:paraId="13D4DCF4" w14:textId="77777777" w:rsidR="00BF6652" w:rsidRDefault="00BF6652" w:rsidP="00BF6652">
      <w:pPr>
        <w:pStyle w:val="BodyText3"/>
        <w:jc w:val="both"/>
        <w:rPr>
          <w:rFonts w:ascii="Calibri" w:hAnsi="Calibri" w:cs="Tahoma"/>
          <w:b/>
          <w:szCs w:val="19"/>
          <w:lang w:val="en-GB"/>
        </w:rPr>
      </w:pPr>
    </w:p>
    <w:p w14:paraId="682D35E2" w14:textId="77777777" w:rsidR="00BF6652" w:rsidRPr="00B90344" w:rsidRDefault="00BF6652" w:rsidP="00BF6652">
      <w:pPr>
        <w:pStyle w:val="BodyText3"/>
        <w:ind w:left="720" w:hanging="720"/>
        <w:jc w:val="both"/>
        <w:rPr>
          <w:rFonts w:ascii="Calibri" w:hAnsi="Calibri" w:cs="Tahoma"/>
          <w:b/>
          <w:sz w:val="20"/>
          <w:szCs w:val="20"/>
          <w:lang w:val="en-GB"/>
        </w:rPr>
      </w:pPr>
      <w:r w:rsidRPr="00B90344">
        <w:rPr>
          <w:rFonts w:ascii="Calibri" w:hAnsi="Calibri" w:cs="Tahoma"/>
          <w:b/>
          <w:sz w:val="20"/>
          <w:szCs w:val="20"/>
          <w:lang w:val="en-GB"/>
        </w:rPr>
        <w:t>Note:</w:t>
      </w:r>
      <w:r w:rsidRPr="00B90344">
        <w:rPr>
          <w:rFonts w:ascii="Calibri" w:hAnsi="Calibri" w:cs="Tahoma"/>
          <w:b/>
          <w:sz w:val="20"/>
          <w:szCs w:val="20"/>
          <w:lang w:val="en-GB"/>
        </w:rPr>
        <w:tab/>
      </w:r>
      <w:r w:rsidRPr="00B90344">
        <w:rPr>
          <w:rFonts w:ascii="Calibri" w:hAnsi="Calibri" w:cs="Tahoma"/>
          <w:sz w:val="20"/>
          <w:szCs w:val="20"/>
          <w:lang w:val="en-GB"/>
        </w:rPr>
        <w:t xml:space="preserve">A relative is defined as a person’s spouse, parent, grandparent, child, grandchild (including illegitimate children and grandchildren) brother and sister. Technically the term relative does not include any relationship that is not by blood, marriage, civil </w:t>
      </w:r>
      <w:proofErr w:type="gramStart"/>
      <w:r w:rsidRPr="00B90344">
        <w:rPr>
          <w:rFonts w:ascii="Calibri" w:hAnsi="Calibri" w:cs="Tahoma"/>
          <w:sz w:val="20"/>
          <w:szCs w:val="20"/>
          <w:lang w:val="en-GB"/>
        </w:rPr>
        <w:t>partnership</w:t>
      </w:r>
      <w:proofErr w:type="gramEnd"/>
      <w:r w:rsidRPr="00B90344">
        <w:rPr>
          <w:rFonts w:ascii="Calibri" w:hAnsi="Calibri" w:cs="Tahoma"/>
          <w:sz w:val="20"/>
          <w:szCs w:val="20"/>
          <w:lang w:val="en-GB"/>
        </w:rPr>
        <w:t xml:space="preserve"> or co-habitation; however, if considered close the same criteria should apply</w:t>
      </w:r>
    </w:p>
    <w:p w14:paraId="2979169D" w14:textId="77777777" w:rsidR="00BF6652" w:rsidRPr="00E67A96" w:rsidRDefault="00BF6652" w:rsidP="00BF6652">
      <w:pPr>
        <w:jc w:val="both"/>
        <w:rPr>
          <w:rFonts w:ascii="Calibri" w:hAnsi="Calibri" w:cs="Tahoma"/>
          <w:sz w:val="19"/>
          <w:szCs w:val="19"/>
          <w:lang w:val="en-GB"/>
        </w:rPr>
      </w:pPr>
    </w:p>
    <w:p w14:paraId="25655403"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B54BBCD"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3CB5709A" w14:textId="77777777" w:rsidR="00BF6652" w:rsidRPr="00E67A96"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19"/>
          <w:szCs w:val="19"/>
          <w:lang w:val="en-GB"/>
        </w:rPr>
      </w:pPr>
    </w:p>
    <w:p w14:paraId="17ADA894"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Signature</w:t>
      </w:r>
      <w:r w:rsidRPr="00B90344">
        <w:rPr>
          <w:rFonts w:ascii="Calibri" w:hAnsi="Calibri" w:cs="Tahoma"/>
          <w:sz w:val="22"/>
          <w:szCs w:val="22"/>
          <w:lang w:val="en-GB"/>
        </w:rPr>
        <w:tab/>
        <w:t>:</w:t>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r>
      <w:r>
        <w:rPr>
          <w:rFonts w:ascii="Calibri" w:hAnsi="Calibri" w:cs="Tahoma"/>
          <w:sz w:val="22"/>
          <w:szCs w:val="22"/>
          <w:lang w:val="en-GB"/>
        </w:rPr>
        <w:softHyphen/>
        <w:t>______________________________________________________________</w:t>
      </w:r>
    </w:p>
    <w:p w14:paraId="7C28E711" w14:textId="77777777" w:rsidR="00BF6652" w:rsidRPr="00B90344" w:rsidRDefault="00BF6652" w:rsidP="00BF6652">
      <w:pPr>
        <w:tabs>
          <w:tab w:val="left" w:pos="0"/>
          <w:tab w:val="left" w:pos="810"/>
          <w:tab w:val="left" w:pos="1350"/>
          <w:tab w:val="left" w:pos="23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83564F2"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36E75CD" w14:textId="77777777" w:rsidR="00BF6652" w:rsidRPr="00B90344" w:rsidRDefault="00BF6652" w:rsidP="00BF6652">
      <w:pPr>
        <w:tabs>
          <w:tab w:val="left" w:pos="0"/>
          <w:tab w:val="left" w:pos="810"/>
          <w:tab w:val="left" w:pos="1350"/>
          <w:tab w:val="left" w:pos="234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On Behalf of:</w:t>
      </w:r>
    </w:p>
    <w:p w14:paraId="7FAA03CC"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 xml:space="preserve">(Full Name of </w:t>
      </w:r>
      <w:proofErr w:type="gramStart"/>
      <w:r w:rsidRPr="00B90344">
        <w:rPr>
          <w:rFonts w:ascii="Calibri" w:hAnsi="Calibri" w:cs="Tahoma"/>
          <w:sz w:val="22"/>
          <w:szCs w:val="22"/>
          <w:lang w:val="en-GB"/>
        </w:rPr>
        <w:t>Tenderer)</w:t>
      </w:r>
      <w:r>
        <w:rPr>
          <w:rFonts w:ascii="Calibri" w:hAnsi="Calibri" w:cs="Tahoma"/>
          <w:sz w:val="22"/>
          <w:szCs w:val="22"/>
          <w:lang w:val="en-GB"/>
        </w:rPr>
        <w:t>_</w:t>
      </w:r>
      <w:proofErr w:type="gramEnd"/>
      <w:r>
        <w:rPr>
          <w:rFonts w:ascii="Calibri" w:hAnsi="Calibri" w:cs="Tahoma"/>
          <w:sz w:val="22"/>
          <w:szCs w:val="22"/>
          <w:lang w:val="en-GB"/>
        </w:rPr>
        <w:t>______________________________________________________</w:t>
      </w:r>
    </w:p>
    <w:p w14:paraId="3860B081"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0602764"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33D42210"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sidRPr="00B90344">
        <w:rPr>
          <w:rFonts w:ascii="Calibri" w:hAnsi="Calibri" w:cs="Tahoma"/>
          <w:sz w:val="22"/>
          <w:szCs w:val="22"/>
          <w:lang w:val="en-GB"/>
        </w:rPr>
        <w:t>Address</w:t>
      </w:r>
      <w:r>
        <w:rPr>
          <w:rFonts w:ascii="Calibri" w:hAnsi="Calibri" w:cs="Tahoma"/>
          <w:sz w:val="22"/>
          <w:szCs w:val="22"/>
          <w:lang w:val="en-GB"/>
        </w:rPr>
        <w:t xml:space="preserve"> </w:t>
      </w:r>
      <w:r w:rsidRPr="00B90344">
        <w:rPr>
          <w:rFonts w:ascii="Calibri" w:hAnsi="Calibri" w:cs="Tahoma"/>
          <w:sz w:val="22"/>
          <w:szCs w:val="22"/>
          <w:lang w:val="en-GB"/>
        </w:rPr>
        <w:t>(In the case of a Limited</w:t>
      </w:r>
      <w:r>
        <w:rPr>
          <w:rFonts w:ascii="Calibri" w:hAnsi="Calibri" w:cs="Tahoma"/>
          <w:sz w:val="22"/>
          <w:szCs w:val="22"/>
          <w:lang w:val="en-GB"/>
        </w:rPr>
        <w:t xml:space="preserve"> </w:t>
      </w:r>
      <w:r w:rsidRPr="00B90344">
        <w:rPr>
          <w:rFonts w:ascii="Calibri" w:hAnsi="Calibri" w:cs="Tahoma"/>
          <w:sz w:val="22"/>
          <w:szCs w:val="22"/>
          <w:lang w:val="en-GB"/>
        </w:rPr>
        <w:t>Liability Company the</w:t>
      </w:r>
      <w:r>
        <w:rPr>
          <w:rFonts w:ascii="Calibri" w:hAnsi="Calibri" w:cs="Tahoma"/>
          <w:sz w:val="22"/>
          <w:szCs w:val="22"/>
          <w:lang w:val="en-GB"/>
        </w:rPr>
        <w:t xml:space="preserve"> </w:t>
      </w:r>
      <w:r w:rsidRPr="00B90344">
        <w:rPr>
          <w:rFonts w:ascii="Calibri" w:hAnsi="Calibri" w:cs="Tahoma"/>
          <w:sz w:val="22"/>
          <w:szCs w:val="22"/>
          <w:lang w:val="en-GB"/>
        </w:rPr>
        <w:t>registered office)</w:t>
      </w:r>
      <w:r>
        <w:rPr>
          <w:rFonts w:ascii="Calibri" w:hAnsi="Calibri" w:cs="Tahoma"/>
          <w:sz w:val="22"/>
          <w:szCs w:val="22"/>
          <w:lang w:val="en-GB"/>
        </w:rPr>
        <w:t xml:space="preserve">: </w:t>
      </w:r>
    </w:p>
    <w:p w14:paraId="6C2B87AB"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5D008C60" w14:textId="4364F458" w:rsidR="00BF6652" w:rsidRDefault="00BF6652" w:rsidP="00BF6652">
      <w:r>
        <w:t>________________________________________________________________________</w:t>
      </w:r>
    </w:p>
    <w:p w14:paraId="79163662" w14:textId="77777777" w:rsidR="00BF6652" w:rsidRDefault="00BF6652" w:rsidP="00BF6652"/>
    <w:p w14:paraId="643142F0" w14:textId="1409DC3D"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50E1DC69"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03D17F37" w14:textId="58DA225B" w:rsidR="00BF6652" w:rsidRDefault="00BF6652" w:rsidP="00BF6652">
      <w:r>
        <w:rPr>
          <w:rFonts w:ascii="Calibri" w:hAnsi="Calibri" w:cs="Tahoma"/>
          <w:sz w:val="22"/>
          <w:szCs w:val="22"/>
          <w:lang w:val="en-GB"/>
        </w:rPr>
        <w:t>_________________________________________________________</w:t>
      </w:r>
      <w:r w:rsidR="00D02CE8">
        <w:rPr>
          <w:rFonts w:ascii="Calibri" w:hAnsi="Calibri" w:cs="Tahoma"/>
          <w:sz w:val="22"/>
          <w:szCs w:val="22"/>
          <w:lang w:val="en-GB"/>
        </w:rPr>
        <w:t>_______________________________</w:t>
      </w:r>
    </w:p>
    <w:p w14:paraId="170A1702" w14:textId="77777777"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92159C7" w14:textId="12FEB468" w:rsidR="00BF6652"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r>
        <w:rPr>
          <w:rFonts w:ascii="Calibri" w:hAnsi="Calibri" w:cs="Tahoma"/>
          <w:sz w:val="22"/>
          <w:szCs w:val="22"/>
          <w:lang w:val="en-GB"/>
        </w:rPr>
        <w:t>__________________________________________________________________________________</w:t>
      </w:r>
      <w:r w:rsidR="00D02CE8">
        <w:rPr>
          <w:rFonts w:ascii="Calibri" w:hAnsi="Calibri" w:cs="Tahoma"/>
          <w:sz w:val="22"/>
          <w:szCs w:val="22"/>
          <w:lang w:val="en-GB"/>
        </w:rPr>
        <w:t>______</w:t>
      </w:r>
    </w:p>
    <w:p w14:paraId="0F7E0E06"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71ECB0DA"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20498FA3" w14:textId="77777777" w:rsidR="00BF6652" w:rsidRPr="00B90344" w:rsidRDefault="00BF6652" w:rsidP="00BF6652">
      <w:pPr>
        <w:tabs>
          <w:tab w:val="left" w:pos="0"/>
          <w:tab w:val="left" w:pos="810"/>
          <w:tab w:val="left" w:pos="1350"/>
          <w:tab w:val="left" w:pos="297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Calibri" w:hAnsi="Calibri" w:cs="Tahoma"/>
          <w:sz w:val="22"/>
          <w:szCs w:val="22"/>
          <w:lang w:val="en-GB"/>
        </w:rPr>
      </w:pPr>
    </w:p>
    <w:p w14:paraId="41181E2E" w14:textId="505BA47D" w:rsidR="00BF6652" w:rsidRPr="00E67A96" w:rsidRDefault="00BF6652" w:rsidP="00BF6652">
      <w:pPr>
        <w:tabs>
          <w:tab w:val="left" w:pos="0"/>
          <w:tab w:val="left" w:pos="717"/>
          <w:tab w:val="left" w:pos="3057"/>
        </w:tabs>
        <w:jc w:val="both"/>
        <w:rPr>
          <w:rFonts w:ascii="Calibri" w:hAnsi="Calibri" w:cs="Tahoma"/>
          <w:sz w:val="19"/>
          <w:lang w:val="en-GB"/>
        </w:rPr>
      </w:pPr>
      <w:proofErr w:type="gramStart"/>
      <w:r w:rsidRPr="00B90344">
        <w:rPr>
          <w:rFonts w:ascii="Calibri" w:hAnsi="Calibri" w:cs="Tahoma"/>
          <w:sz w:val="22"/>
          <w:szCs w:val="22"/>
          <w:lang w:val="en-GB"/>
        </w:rPr>
        <w:t>Date:</w:t>
      </w:r>
      <w:r>
        <w:rPr>
          <w:rFonts w:ascii="Calibri" w:hAnsi="Calibri" w:cs="Tahoma"/>
          <w:sz w:val="22"/>
          <w:szCs w:val="22"/>
          <w:lang w:val="en-GB"/>
        </w:rPr>
        <w:t>_</w:t>
      </w:r>
      <w:proofErr w:type="gramEnd"/>
      <w:r>
        <w:rPr>
          <w:rFonts w:ascii="Calibri" w:hAnsi="Calibri" w:cs="Tahoma"/>
          <w:sz w:val="22"/>
          <w:szCs w:val="22"/>
          <w:lang w:val="en-GB"/>
        </w:rPr>
        <w:t>____________________________________________________________________________</w:t>
      </w:r>
      <w:r w:rsidR="00D02CE8">
        <w:rPr>
          <w:rFonts w:ascii="Calibri" w:hAnsi="Calibri" w:cs="Tahoma"/>
          <w:sz w:val="22"/>
          <w:szCs w:val="22"/>
          <w:lang w:val="en-GB"/>
        </w:rPr>
        <w:t>_______</w:t>
      </w:r>
    </w:p>
    <w:p w14:paraId="61EA4415" w14:textId="77777777" w:rsidR="00A20E6F" w:rsidRPr="00E67A96" w:rsidRDefault="00A20E6F" w:rsidP="00A20E6F">
      <w:pPr>
        <w:spacing w:after="200" w:line="276" w:lineRule="auto"/>
        <w:rPr>
          <w:rFonts w:ascii="Calibri" w:hAnsi="Calibri" w:cs="Arial"/>
          <w:sz w:val="18"/>
          <w:szCs w:val="18"/>
          <w:lang w:val="en-GB"/>
        </w:rPr>
      </w:pPr>
      <w:r w:rsidRPr="00E67A96">
        <w:rPr>
          <w:rFonts w:ascii="Calibri" w:hAnsi="Calibri" w:cs="Arial"/>
          <w:sz w:val="18"/>
          <w:szCs w:val="18"/>
          <w:lang w:val="en-GB"/>
        </w:rPr>
        <w:br w:type="page"/>
      </w:r>
    </w:p>
    <w:p w14:paraId="61EA4416" w14:textId="77777777" w:rsidR="00A20E6F" w:rsidRPr="00E67A96" w:rsidRDefault="00A20E6F" w:rsidP="00A20E6F">
      <w:pPr>
        <w:rPr>
          <w:rFonts w:ascii="Calibri" w:hAnsi="Calibri"/>
          <w:lang w:val="en-GB"/>
        </w:rPr>
        <w:sectPr w:rsidR="00A20E6F" w:rsidRPr="00E67A96" w:rsidSect="00607D36">
          <w:footerReference w:type="default" r:id="rId13"/>
          <w:pgSz w:w="11906" w:h="16838"/>
          <w:pgMar w:top="993" w:right="1080" w:bottom="1440" w:left="1080" w:header="709" w:footer="709" w:gutter="0"/>
          <w:cols w:space="708"/>
          <w:docGrid w:linePitch="360"/>
        </w:sectPr>
      </w:pPr>
    </w:p>
    <w:p w14:paraId="017A0496" w14:textId="5F7B1479" w:rsidR="004045C8" w:rsidRPr="00A93AD8" w:rsidRDefault="004045C8" w:rsidP="00530875">
      <w:pPr>
        <w:pStyle w:val="Heading1"/>
        <w:rPr>
          <w:rFonts w:asciiTheme="minorHAnsi" w:hAnsiTheme="minorHAnsi"/>
          <w:sz w:val="28"/>
          <w:szCs w:val="28"/>
        </w:rPr>
      </w:pPr>
      <w:bookmarkStart w:id="337" w:name="_Toc500838570"/>
      <w:bookmarkStart w:id="338" w:name="_Toc506202049"/>
      <w:r w:rsidRPr="00A93AD8">
        <w:rPr>
          <w:rFonts w:asciiTheme="minorHAnsi" w:hAnsiTheme="minorHAnsi"/>
          <w:sz w:val="28"/>
          <w:szCs w:val="28"/>
        </w:rPr>
        <w:lastRenderedPageBreak/>
        <w:t xml:space="preserve">Appendix A – </w:t>
      </w:r>
      <w:r w:rsidR="00530875" w:rsidRPr="00A93AD8">
        <w:rPr>
          <w:rFonts w:asciiTheme="minorHAnsi" w:hAnsiTheme="minorHAnsi"/>
          <w:sz w:val="28"/>
          <w:szCs w:val="28"/>
        </w:rPr>
        <w:t xml:space="preserve">Lot </w:t>
      </w:r>
      <w:bookmarkEnd w:id="337"/>
      <w:r w:rsidR="003A0212" w:rsidRPr="00A93AD8">
        <w:rPr>
          <w:rFonts w:asciiTheme="minorHAnsi" w:hAnsiTheme="minorHAnsi"/>
          <w:sz w:val="28"/>
          <w:szCs w:val="28"/>
        </w:rPr>
        <w:t>Descriptions</w:t>
      </w:r>
      <w:r w:rsidR="00904354" w:rsidRPr="00A93AD8">
        <w:rPr>
          <w:rFonts w:asciiTheme="minorHAnsi" w:hAnsiTheme="minorHAnsi"/>
          <w:sz w:val="28"/>
          <w:szCs w:val="28"/>
        </w:rPr>
        <w:t xml:space="preserve"> / Services</w:t>
      </w:r>
      <w:bookmarkEnd w:id="338"/>
    </w:p>
    <w:p w14:paraId="3C3DDF29" w14:textId="77777777" w:rsidR="003A0212" w:rsidRPr="00A93AD8" w:rsidRDefault="003A0212" w:rsidP="003A0212">
      <w:pPr>
        <w:pStyle w:val="Heading1"/>
        <w:keepLines/>
        <w:widowControl w:val="0"/>
        <w:rPr>
          <w:rFonts w:asciiTheme="minorHAnsi" w:hAnsiTheme="minorHAnsi" w:cstheme="minorHAnsi"/>
          <w:b w:val="0"/>
          <w:sz w:val="22"/>
          <w:szCs w:val="22"/>
          <w:lang w:val="en-GB"/>
        </w:rPr>
      </w:pPr>
      <w:bookmarkStart w:id="339" w:name="_Toc506202050"/>
      <w:r w:rsidRPr="00A93AD8">
        <w:rPr>
          <w:rFonts w:asciiTheme="minorHAnsi" w:hAnsiTheme="minorHAnsi" w:cstheme="minorHAnsi"/>
          <w:b w:val="0"/>
          <w:sz w:val="22"/>
          <w:szCs w:val="22"/>
          <w:lang w:val="en-GB"/>
        </w:rPr>
        <w:t>These examples represent typical services provided in each Lot and are not an exhaustive list.</w:t>
      </w:r>
      <w:bookmarkEnd w:id="339"/>
    </w:p>
    <w:p w14:paraId="1CC9A8AE" w14:textId="7E2E8497" w:rsidR="003A0212" w:rsidRPr="00A93AD8" w:rsidRDefault="003A0212" w:rsidP="003A0212">
      <w:pPr>
        <w:pStyle w:val="Heading1"/>
        <w:keepLines/>
        <w:widowControl w:val="0"/>
        <w:rPr>
          <w:rFonts w:asciiTheme="minorHAnsi" w:hAnsiTheme="minorHAnsi" w:cstheme="minorHAnsi"/>
          <w:sz w:val="22"/>
          <w:szCs w:val="22"/>
          <w:lang w:val="en-GB"/>
        </w:rPr>
      </w:pPr>
      <w:bookmarkStart w:id="340" w:name="_Toc506202051"/>
      <w:r w:rsidRPr="00A93AD8">
        <w:rPr>
          <w:rFonts w:asciiTheme="minorHAnsi" w:hAnsiTheme="minorHAnsi" w:cstheme="minorHAnsi"/>
          <w:sz w:val="22"/>
          <w:szCs w:val="22"/>
          <w:lang w:val="en-GB"/>
        </w:rPr>
        <w:t xml:space="preserve">Lot 1 </w:t>
      </w:r>
      <w:r w:rsidR="001B22D8">
        <w:rPr>
          <w:rFonts w:asciiTheme="minorHAnsi" w:hAnsiTheme="minorHAnsi" w:cstheme="minorHAnsi"/>
          <w:sz w:val="22"/>
          <w:szCs w:val="22"/>
          <w:lang w:val="en-GB"/>
        </w:rPr>
        <w:t>–</w:t>
      </w:r>
      <w:r w:rsidRPr="00A93AD8">
        <w:rPr>
          <w:rFonts w:asciiTheme="minorHAnsi" w:hAnsiTheme="minorHAnsi" w:cstheme="minorHAnsi"/>
          <w:sz w:val="22"/>
          <w:szCs w:val="22"/>
          <w:lang w:val="en-GB"/>
        </w:rPr>
        <w:t xml:space="preserve"> Property</w:t>
      </w:r>
      <w:bookmarkEnd w:id="340"/>
      <w:r w:rsidR="001B22D8">
        <w:rPr>
          <w:rFonts w:asciiTheme="minorHAnsi" w:hAnsiTheme="minorHAnsi" w:cstheme="minorHAnsi"/>
          <w:sz w:val="22"/>
          <w:szCs w:val="22"/>
          <w:lang w:val="en-GB"/>
        </w:rPr>
        <w:t xml:space="preserve"> </w:t>
      </w:r>
      <w:r w:rsidR="000D01F7">
        <w:rPr>
          <w:rFonts w:asciiTheme="minorHAnsi" w:hAnsiTheme="minorHAnsi" w:cstheme="minorHAnsi"/>
          <w:sz w:val="22"/>
          <w:szCs w:val="22"/>
          <w:lang w:val="en-GB"/>
        </w:rPr>
        <w:t xml:space="preserve"> </w:t>
      </w:r>
    </w:p>
    <w:p w14:paraId="0F25EEC8" w14:textId="36869BE7" w:rsidR="003A0212" w:rsidRPr="00A93AD8" w:rsidRDefault="003A0212" w:rsidP="003118CB">
      <w:pPr>
        <w:pStyle w:val="Heading1"/>
        <w:keepLines/>
        <w:widowControl w:val="0"/>
        <w:numPr>
          <w:ilvl w:val="6"/>
          <w:numId w:val="10"/>
        </w:numPr>
        <w:spacing w:before="0"/>
        <w:ind w:left="426" w:hanging="426"/>
        <w:rPr>
          <w:rFonts w:asciiTheme="minorHAnsi" w:hAnsiTheme="minorHAnsi" w:cstheme="minorHAnsi"/>
          <w:b w:val="0"/>
          <w:sz w:val="22"/>
          <w:szCs w:val="22"/>
          <w:lang w:val="en-GB"/>
        </w:rPr>
      </w:pPr>
      <w:bookmarkStart w:id="341" w:name="_Toc506202052"/>
      <w:r w:rsidRPr="00A93AD8">
        <w:rPr>
          <w:rFonts w:asciiTheme="minorHAnsi" w:hAnsiTheme="minorHAnsi" w:cstheme="minorHAnsi"/>
          <w:b w:val="0"/>
          <w:sz w:val="22"/>
          <w:szCs w:val="22"/>
          <w:lang w:val="en-GB"/>
        </w:rPr>
        <w:t>Acquisitions</w:t>
      </w:r>
      <w:r w:rsidR="00922AB1">
        <w:rPr>
          <w:rFonts w:asciiTheme="minorHAnsi" w:hAnsiTheme="minorHAnsi" w:cstheme="minorHAnsi"/>
          <w:b w:val="0"/>
          <w:sz w:val="22"/>
          <w:szCs w:val="22"/>
          <w:lang w:val="en-GB"/>
        </w:rPr>
        <w:t xml:space="preserve"> of </w:t>
      </w:r>
      <w:r w:rsidR="00922AB1" w:rsidRPr="00A93AD8">
        <w:rPr>
          <w:rFonts w:asciiTheme="minorHAnsi" w:hAnsiTheme="minorHAnsi" w:cstheme="minorHAnsi"/>
          <w:b w:val="0"/>
          <w:sz w:val="22"/>
          <w:szCs w:val="22"/>
          <w:lang w:val="en-GB"/>
        </w:rPr>
        <w:t>land &amp; property</w:t>
      </w:r>
      <w:r w:rsidR="00922AB1">
        <w:rPr>
          <w:rFonts w:asciiTheme="minorHAnsi" w:hAnsiTheme="minorHAnsi" w:cstheme="minorHAnsi"/>
          <w:b w:val="0"/>
          <w:sz w:val="22"/>
          <w:szCs w:val="22"/>
          <w:lang w:val="en-GB"/>
        </w:rPr>
        <w:t xml:space="preserve"> - one off or large scale</w:t>
      </w:r>
      <w:r w:rsidRPr="00A93AD8">
        <w:rPr>
          <w:rFonts w:asciiTheme="minorHAnsi" w:hAnsiTheme="minorHAnsi" w:cstheme="minorHAnsi"/>
          <w:b w:val="0"/>
          <w:sz w:val="22"/>
          <w:szCs w:val="22"/>
          <w:lang w:val="en-GB"/>
        </w:rPr>
        <w:t>, including buy back properties/mortgage rescue</w:t>
      </w:r>
      <w:r w:rsidR="0075216C">
        <w:rPr>
          <w:rFonts w:asciiTheme="minorHAnsi" w:hAnsiTheme="minorHAnsi" w:cstheme="minorHAnsi"/>
          <w:b w:val="0"/>
          <w:sz w:val="22"/>
          <w:szCs w:val="22"/>
          <w:lang w:val="en-GB"/>
        </w:rPr>
        <w:t xml:space="preserve"> and report on Title</w:t>
      </w:r>
      <w:bookmarkEnd w:id="341"/>
    </w:p>
    <w:p w14:paraId="3D463038" w14:textId="6517C1A9" w:rsidR="003A0212" w:rsidRPr="00A93AD8" w:rsidRDefault="003A0212" w:rsidP="003118CB">
      <w:pPr>
        <w:pStyle w:val="Heading1"/>
        <w:keepLines/>
        <w:widowControl w:val="0"/>
        <w:numPr>
          <w:ilvl w:val="6"/>
          <w:numId w:val="10"/>
        </w:numPr>
        <w:spacing w:before="0"/>
        <w:ind w:left="426" w:hanging="426"/>
        <w:rPr>
          <w:rFonts w:asciiTheme="minorHAnsi" w:hAnsiTheme="minorHAnsi" w:cstheme="minorHAnsi"/>
          <w:b w:val="0"/>
          <w:sz w:val="22"/>
          <w:szCs w:val="22"/>
          <w:lang w:val="en-GB"/>
        </w:rPr>
      </w:pPr>
      <w:bookmarkStart w:id="342" w:name="_Toc506202053"/>
      <w:r w:rsidRPr="00A93AD8">
        <w:rPr>
          <w:rFonts w:asciiTheme="minorHAnsi" w:hAnsiTheme="minorHAnsi" w:cstheme="minorHAnsi"/>
          <w:b w:val="0"/>
          <w:sz w:val="22"/>
          <w:szCs w:val="22"/>
          <w:lang w:val="en-GB"/>
        </w:rPr>
        <w:t>Reviewing easements and wayleaves documentation</w:t>
      </w:r>
      <w:bookmarkEnd w:id="342"/>
    </w:p>
    <w:p w14:paraId="48B4ABB6" w14:textId="5B6D5AF1" w:rsidR="003A0212" w:rsidRDefault="003A0212" w:rsidP="003118CB">
      <w:pPr>
        <w:pStyle w:val="Heading1"/>
        <w:keepLines/>
        <w:widowControl w:val="0"/>
        <w:numPr>
          <w:ilvl w:val="6"/>
          <w:numId w:val="10"/>
        </w:numPr>
        <w:spacing w:before="0"/>
        <w:ind w:left="426" w:hanging="426"/>
        <w:rPr>
          <w:rFonts w:asciiTheme="minorHAnsi" w:hAnsiTheme="minorHAnsi" w:cstheme="minorHAnsi"/>
          <w:b w:val="0"/>
          <w:sz w:val="22"/>
          <w:szCs w:val="22"/>
          <w:lang w:val="en-GB"/>
        </w:rPr>
      </w:pPr>
      <w:bookmarkStart w:id="343" w:name="_Toc506202054"/>
      <w:r w:rsidRPr="00A93AD8">
        <w:rPr>
          <w:rFonts w:asciiTheme="minorHAnsi" w:hAnsiTheme="minorHAnsi" w:cstheme="minorHAnsi"/>
          <w:b w:val="0"/>
          <w:sz w:val="22"/>
          <w:szCs w:val="22"/>
          <w:lang w:val="en-GB"/>
        </w:rPr>
        <w:t>S106 agreements, negotiating &amp; reviewing</w:t>
      </w:r>
      <w:bookmarkEnd w:id="343"/>
    </w:p>
    <w:p w14:paraId="77ED4010" w14:textId="6550D9BA" w:rsidR="0013773E" w:rsidRPr="00F71128" w:rsidRDefault="0013773E" w:rsidP="003118CB">
      <w:pPr>
        <w:pStyle w:val="Heading1"/>
        <w:keepLines/>
        <w:widowControl w:val="0"/>
        <w:numPr>
          <w:ilvl w:val="6"/>
          <w:numId w:val="10"/>
        </w:numPr>
        <w:spacing w:before="0"/>
        <w:ind w:left="426" w:hanging="426"/>
        <w:rPr>
          <w:rFonts w:asciiTheme="minorHAnsi" w:hAnsiTheme="minorHAnsi" w:cstheme="minorHAnsi"/>
          <w:b w:val="0"/>
          <w:sz w:val="22"/>
          <w:szCs w:val="22"/>
          <w:lang w:val="en-GB"/>
        </w:rPr>
      </w:pPr>
      <w:bookmarkStart w:id="344" w:name="_Toc506202055"/>
      <w:r w:rsidRPr="00F71128">
        <w:rPr>
          <w:rFonts w:asciiTheme="minorHAnsi" w:hAnsiTheme="minorHAnsi" w:cstheme="minorHAnsi"/>
          <w:b w:val="0"/>
          <w:sz w:val="22"/>
          <w:szCs w:val="22"/>
          <w:lang w:val="en-GB"/>
        </w:rPr>
        <w:t>Red</w:t>
      </w:r>
      <w:r w:rsidR="00607D36">
        <w:rPr>
          <w:rFonts w:asciiTheme="minorHAnsi" w:hAnsiTheme="minorHAnsi" w:cstheme="minorHAnsi"/>
          <w:b w:val="0"/>
          <w:sz w:val="22"/>
          <w:szCs w:val="22"/>
          <w:lang w:val="en-GB"/>
        </w:rPr>
        <w:t xml:space="preserve">rafting existing Title Plans &amp; </w:t>
      </w:r>
      <w:r w:rsidRPr="00F71128">
        <w:rPr>
          <w:rFonts w:asciiTheme="minorHAnsi" w:hAnsiTheme="minorHAnsi" w:cstheme="minorHAnsi"/>
          <w:b w:val="0"/>
          <w:sz w:val="22"/>
          <w:szCs w:val="22"/>
          <w:lang w:val="en-GB"/>
        </w:rPr>
        <w:t>Registers</w:t>
      </w:r>
      <w:bookmarkEnd w:id="344"/>
    </w:p>
    <w:p w14:paraId="562C3703" w14:textId="0D46B4A2" w:rsidR="003A0212" w:rsidRPr="00A93AD8" w:rsidRDefault="003A0212" w:rsidP="003118CB">
      <w:pPr>
        <w:pStyle w:val="Heading1"/>
        <w:keepLines/>
        <w:widowControl w:val="0"/>
        <w:numPr>
          <w:ilvl w:val="6"/>
          <w:numId w:val="10"/>
        </w:numPr>
        <w:spacing w:before="0"/>
        <w:ind w:left="426" w:hanging="426"/>
        <w:rPr>
          <w:rFonts w:asciiTheme="minorHAnsi" w:hAnsiTheme="minorHAnsi" w:cstheme="minorHAnsi"/>
          <w:b w:val="0"/>
          <w:sz w:val="22"/>
          <w:szCs w:val="22"/>
          <w:lang w:val="en-GB"/>
        </w:rPr>
      </w:pPr>
      <w:bookmarkStart w:id="345" w:name="_Toc506202056"/>
      <w:r w:rsidRPr="00A93AD8">
        <w:rPr>
          <w:rFonts w:asciiTheme="minorHAnsi" w:hAnsiTheme="minorHAnsi" w:cstheme="minorHAnsi"/>
          <w:b w:val="0"/>
          <w:sz w:val="22"/>
          <w:szCs w:val="22"/>
          <w:lang w:val="en-GB"/>
        </w:rPr>
        <w:t>Unilateral undertakings</w:t>
      </w:r>
      <w:bookmarkEnd w:id="345"/>
    </w:p>
    <w:p w14:paraId="79475C62" w14:textId="6C8C5F99" w:rsidR="003A0212" w:rsidRPr="00A93AD8" w:rsidRDefault="003A0212" w:rsidP="003118CB">
      <w:pPr>
        <w:pStyle w:val="Heading1"/>
        <w:keepLines/>
        <w:widowControl w:val="0"/>
        <w:numPr>
          <w:ilvl w:val="6"/>
          <w:numId w:val="10"/>
        </w:numPr>
        <w:spacing w:before="0"/>
        <w:ind w:left="426" w:hanging="426"/>
        <w:rPr>
          <w:rFonts w:asciiTheme="minorHAnsi" w:hAnsiTheme="minorHAnsi" w:cstheme="minorHAnsi"/>
          <w:b w:val="0"/>
          <w:sz w:val="22"/>
          <w:szCs w:val="22"/>
          <w:lang w:val="en-GB"/>
        </w:rPr>
      </w:pPr>
      <w:bookmarkStart w:id="346" w:name="_Toc506202057"/>
      <w:r w:rsidRPr="00A93AD8">
        <w:rPr>
          <w:rFonts w:asciiTheme="minorHAnsi" w:hAnsiTheme="minorHAnsi" w:cstheme="minorHAnsi"/>
          <w:b w:val="0"/>
          <w:sz w:val="22"/>
          <w:szCs w:val="22"/>
          <w:lang w:val="en-GB"/>
        </w:rPr>
        <w:t>Adoption plans, Section 38 &amp; 278 agreements</w:t>
      </w:r>
      <w:bookmarkEnd w:id="346"/>
    </w:p>
    <w:p w14:paraId="41B003D4" w14:textId="603C6BFD" w:rsidR="003A0212" w:rsidRPr="00A93AD8" w:rsidRDefault="003A0212" w:rsidP="003118CB">
      <w:pPr>
        <w:pStyle w:val="Heading1"/>
        <w:keepLines/>
        <w:widowControl w:val="0"/>
        <w:numPr>
          <w:ilvl w:val="6"/>
          <w:numId w:val="10"/>
        </w:numPr>
        <w:spacing w:before="0"/>
        <w:ind w:left="426" w:hanging="426"/>
        <w:rPr>
          <w:rFonts w:asciiTheme="minorHAnsi" w:hAnsiTheme="minorHAnsi" w:cstheme="minorHAnsi"/>
          <w:b w:val="0"/>
          <w:sz w:val="22"/>
          <w:szCs w:val="22"/>
          <w:lang w:val="en-GB"/>
        </w:rPr>
      </w:pPr>
      <w:bookmarkStart w:id="347" w:name="_Toc506202058"/>
      <w:r w:rsidRPr="00A93AD8">
        <w:rPr>
          <w:rFonts w:asciiTheme="minorHAnsi" w:hAnsiTheme="minorHAnsi" w:cstheme="minorHAnsi"/>
          <w:b w:val="0"/>
          <w:sz w:val="22"/>
          <w:szCs w:val="22"/>
          <w:lang w:val="en-GB"/>
        </w:rPr>
        <w:t>General sales (primarily of new build properties)</w:t>
      </w:r>
      <w:bookmarkEnd w:id="347"/>
    </w:p>
    <w:p w14:paraId="188FA8F8" w14:textId="6C55D470" w:rsidR="003A0212" w:rsidRPr="00A93AD8" w:rsidRDefault="003A0212"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48" w:name="_Toc506202059"/>
      <w:r w:rsidRPr="7C815177">
        <w:rPr>
          <w:rFonts w:asciiTheme="minorHAnsi" w:hAnsiTheme="minorHAnsi" w:cstheme="minorBidi"/>
          <w:b w:val="0"/>
          <w:bCs w:val="0"/>
          <w:sz w:val="22"/>
          <w:szCs w:val="22"/>
          <w:lang w:val="en-GB"/>
        </w:rPr>
        <w:t>R</w:t>
      </w:r>
      <w:r w:rsidR="004620D1" w:rsidRPr="7C815177">
        <w:rPr>
          <w:rFonts w:asciiTheme="minorHAnsi" w:hAnsiTheme="minorHAnsi" w:cstheme="minorBidi"/>
          <w:b w:val="0"/>
          <w:bCs w:val="0"/>
          <w:sz w:val="22"/>
          <w:szCs w:val="22"/>
          <w:lang w:val="en-GB"/>
        </w:rPr>
        <w:t xml:space="preserve">ight </w:t>
      </w:r>
      <w:r w:rsidRPr="7C815177">
        <w:rPr>
          <w:rFonts w:asciiTheme="minorHAnsi" w:hAnsiTheme="minorHAnsi" w:cstheme="minorBidi"/>
          <w:b w:val="0"/>
          <w:bCs w:val="0"/>
          <w:sz w:val="22"/>
          <w:szCs w:val="22"/>
          <w:lang w:val="en-GB"/>
        </w:rPr>
        <w:t>T</w:t>
      </w:r>
      <w:r w:rsidR="004620D1" w:rsidRPr="7C815177">
        <w:rPr>
          <w:rFonts w:asciiTheme="minorHAnsi" w:hAnsiTheme="minorHAnsi" w:cstheme="minorBidi"/>
          <w:b w:val="0"/>
          <w:bCs w:val="0"/>
          <w:sz w:val="22"/>
          <w:szCs w:val="22"/>
          <w:lang w:val="en-GB"/>
        </w:rPr>
        <w:t xml:space="preserve">o </w:t>
      </w:r>
      <w:r w:rsidRPr="7C815177">
        <w:rPr>
          <w:rFonts w:asciiTheme="minorHAnsi" w:hAnsiTheme="minorHAnsi" w:cstheme="minorBidi"/>
          <w:b w:val="0"/>
          <w:bCs w:val="0"/>
          <w:sz w:val="22"/>
          <w:szCs w:val="22"/>
          <w:lang w:val="en-GB"/>
        </w:rPr>
        <w:t>B</w:t>
      </w:r>
      <w:r w:rsidR="004620D1" w:rsidRPr="7C815177">
        <w:rPr>
          <w:rFonts w:asciiTheme="minorHAnsi" w:hAnsiTheme="minorHAnsi" w:cstheme="minorBidi"/>
          <w:b w:val="0"/>
          <w:bCs w:val="0"/>
          <w:sz w:val="22"/>
          <w:szCs w:val="22"/>
          <w:lang w:val="en-GB"/>
        </w:rPr>
        <w:t>uy</w:t>
      </w:r>
      <w:r w:rsidR="00722BC6" w:rsidRPr="7C815177">
        <w:rPr>
          <w:rFonts w:asciiTheme="minorHAnsi" w:hAnsiTheme="minorHAnsi" w:cstheme="minorBidi"/>
          <w:b w:val="0"/>
          <w:bCs w:val="0"/>
          <w:sz w:val="22"/>
          <w:szCs w:val="22"/>
          <w:lang w:val="en-GB"/>
        </w:rPr>
        <w:t>,</w:t>
      </w:r>
      <w:r w:rsidR="004620D1" w:rsidRPr="7C815177">
        <w:rPr>
          <w:rFonts w:asciiTheme="minorHAnsi" w:hAnsiTheme="minorHAnsi" w:cstheme="minorBidi"/>
          <w:b w:val="0"/>
          <w:bCs w:val="0"/>
          <w:sz w:val="22"/>
          <w:szCs w:val="22"/>
          <w:lang w:val="en-GB"/>
        </w:rPr>
        <w:t xml:space="preserve"> Right </w:t>
      </w:r>
      <w:proofErr w:type="gramStart"/>
      <w:r w:rsidR="004620D1" w:rsidRPr="7C815177">
        <w:rPr>
          <w:rFonts w:asciiTheme="minorHAnsi" w:hAnsiTheme="minorHAnsi" w:cstheme="minorBidi"/>
          <w:b w:val="0"/>
          <w:bCs w:val="0"/>
          <w:sz w:val="22"/>
          <w:szCs w:val="22"/>
          <w:lang w:val="en-GB"/>
        </w:rPr>
        <w:t>To</w:t>
      </w:r>
      <w:proofErr w:type="gramEnd"/>
      <w:r w:rsidR="004620D1" w:rsidRPr="7C815177">
        <w:rPr>
          <w:rFonts w:asciiTheme="minorHAnsi" w:hAnsiTheme="minorHAnsi" w:cstheme="minorBidi"/>
          <w:b w:val="0"/>
          <w:bCs w:val="0"/>
          <w:sz w:val="22"/>
          <w:szCs w:val="22"/>
          <w:lang w:val="en-GB"/>
        </w:rPr>
        <w:t xml:space="preserve"> A</w:t>
      </w:r>
      <w:r w:rsidR="00722BC6" w:rsidRPr="7C815177">
        <w:rPr>
          <w:rFonts w:asciiTheme="minorHAnsi" w:hAnsiTheme="minorHAnsi" w:cstheme="minorBidi"/>
          <w:b w:val="0"/>
          <w:bCs w:val="0"/>
          <w:sz w:val="22"/>
          <w:szCs w:val="22"/>
          <w:lang w:val="en-GB"/>
        </w:rPr>
        <w:t>c</w:t>
      </w:r>
      <w:r w:rsidR="004620D1" w:rsidRPr="7C815177">
        <w:rPr>
          <w:rFonts w:asciiTheme="minorHAnsi" w:hAnsiTheme="minorHAnsi" w:cstheme="minorBidi"/>
          <w:b w:val="0"/>
          <w:bCs w:val="0"/>
          <w:sz w:val="22"/>
          <w:szCs w:val="22"/>
          <w:lang w:val="en-GB"/>
        </w:rPr>
        <w:t xml:space="preserve">quire </w:t>
      </w:r>
      <w:r w:rsidR="00722BC6" w:rsidRPr="7C815177">
        <w:rPr>
          <w:rFonts w:asciiTheme="minorHAnsi" w:hAnsiTheme="minorHAnsi" w:cstheme="minorBidi"/>
          <w:b w:val="0"/>
          <w:bCs w:val="0"/>
          <w:sz w:val="22"/>
          <w:szCs w:val="22"/>
          <w:lang w:val="en-GB"/>
        </w:rPr>
        <w:t xml:space="preserve">and Staircasing </w:t>
      </w:r>
      <w:r w:rsidRPr="7C815177">
        <w:rPr>
          <w:rFonts w:asciiTheme="minorHAnsi" w:hAnsiTheme="minorHAnsi" w:cstheme="minorBidi"/>
          <w:b w:val="0"/>
          <w:bCs w:val="0"/>
          <w:sz w:val="22"/>
          <w:szCs w:val="22"/>
          <w:lang w:val="en-GB"/>
        </w:rPr>
        <w:t>sales</w:t>
      </w:r>
      <w:bookmarkEnd w:id="348"/>
      <w:r w:rsidRPr="7C815177">
        <w:rPr>
          <w:rFonts w:asciiTheme="minorHAnsi" w:hAnsiTheme="minorHAnsi" w:cstheme="minorBidi"/>
          <w:b w:val="0"/>
          <w:bCs w:val="0"/>
          <w:sz w:val="22"/>
          <w:szCs w:val="22"/>
          <w:lang w:val="en-GB"/>
        </w:rPr>
        <w:t xml:space="preserve"> </w:t>
      </w:r>
    </w:p>
    <w:p w14:paraId="7ACE82BF" w14:textId="3DA6AC19" w:rsidR="7C815177" w:rsidRDefault="7C815177" w:rsidP="7C815177">
      <w:pPr>
        <w:pStyle w:val="Heading1"/>
        <w:widowControl w:val="0"/>
        <w:numPr>
          <w:ilvl w:val="6"/>
          <w:numId w:val="10"/>
        </w:numPr>
        <w:spacing w:before="0"/>
        <w:ind w:left="426" w:hanging="426"/>
        <w:rPr>
          <w:b w:val="0"/>
          <w:bCs w:val="0"/>
          <w:sz w:val="22"/>
          <w:szCs w:val="22"/>
          <w:lang w:val="en-GB"/>
        </w:rPr>
      </w:pPr>
      <w:r w:rsidRPr="7C815177">
        <w:rPr>
          <w:rFonts w:asciiTheme="minorHAnsi" w:hAnsiTheme="minorHAnsi" w:cstheme="minorBidi"/>
          <w:b w:val="0"/>
          <w:bCs w:val="0"/>
          <w:sz w:val="22"/>
          <w:szCs w:val="22"/>
          <w:lang w:val="en-GB"/>
        </w:rPr>
        <w:t>New leases and advice on existing leases</w:t>
      </w:r>
    </w:p>
    <w:p w14:paraId="5A51FA79" w14:textId="33C3BA62" w:rsidR="003A0212" w:rsidRPr="00A93AD8" w:rsidRDefault="003A0212"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49" w:name="_Toc506202060"/>
      <w:r w:rsidRPr="7C815177">
        <w:rPr>
          <w:rFonts w:asciiTheme="minorHAnsi" w:hAnsiTheme="minorHAnsi" w:cstheme="minorBidi"/>
          <w:b w:val="0"/>
          <w:bCs w:val="0"/>
          <w:sz w:val="22"/>
          <w:szCs w:val="22"/>
          <w:lang w:val="en-GB"/>
        </w:rPr>
        <w:t>Lease / Licence to occupy renewals</w:t>
      </w:r>
      <w:bookmarkEnd w:id="349"/>
    </w:p>
    <w:p w14:paraId="1602DFA2" w14:textId="1404FF9E" w:rsidR="003A0212" w:rsidRPr="00A93AD8" w:rsidRDefault="003A0212"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50" w:name="_Toc506202061"/>
      <w:r w:rsidRPr="7C815177">
        <w:rPr>
          <w:rFonts w:asciiTheme="minorHAnsi" w:hAnsiTheme="minorHAnsi" w:cstheme="minorBidi"/>
          <w:b w:val="0"/>
          <w:bCs w:val="0"/>
          <w:sz w:val="22"/>
          <w:szCs w:val="22"/>
          <w:lang w:val="en-GB"/>
        </w:rPr>
        <w:t>Lease assignments, including Management Company Deed of Covenant</w:t>
      </w:r>
      <w:bookmarkEnd w:id="350"/>
    </w:p>
    <w:p w14:paraId="0749FE01" w14:textId="750094E5" w:rsidR="003A0212" w:rsidRPr="00A93AD8" w:rsidRDefault="003A0212"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51" w:name="_Toc506202062"/>
      <w:r w:rsidRPr="7C815177">
        <w:rPr>
          <w:rFonts w:asciiTheme="minorHAnsi" w:hAnsiTheme="minorHAnsi" w:cstheme="minorBidi"/>
          <w:b w:val="0"/>
          <w:bCs w:val="0"/>
          <w:sz w:val="22"/>
          <w:szCs w:val="22"/>
          <w:lang w:val="en-GB"/>
        </w:rPr>
        <w:t>Rent reviews for shops (Section 25 notices)</w:t>
      </w:r>
      <w:bookmarkEnd w:id="351"/>
    </w:p>
    <w:p w14:paraId="3CA23006" w14:textId="325CFA1F" w:rsidR="003A0212" w:rsidRPr="00A93AD8" w:rsidRDefault="003A0212"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52" w:name="_Toc506202063"/>
      <w:r w:rsidRPr="7C815177">
        <w:rPr>
          <w:rFonts w:asciiTheme="minorHAnsi" w:hAnsiTheme="minorHAnsi" w:cstheme="minorBidi"/>
          <w:b w:val="0"/>
          <w:bCs w:val="0"/>
          <w:sz w:val="22"/>
          <w:szCs w:val="22"/>
          <w:lang w:val="en-GB"/>
        </w:rPr>
        <w:t>Shared ownerships – drafting agreements</w:t>
      </w:r>
      <w:bookmarkEnd w:id="352"/>
    </w:p>
    <w:p w14:paraId="351930D8" w14:textId="33F44484" w:rsidR="003A0212" w:rsidRPr="00A93AD8" w:rsidRDefault="003A0212"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53" w:name="_Toc506202064"/>
      <w:r w:rsidRPr="7C815177">
        <w:rPr>
          <w:rFonts w:asciiTheme="minorHAnsi" w:hAnsiTheme="minorHAnsi" w:cstheme="minorBidi"/>
          <w:b w:val="0"/>
          <w:bCs w:val="0"/>
          <w:sz w:val="22"/>
          <w:szCs w:val="22"/>
          <w:lang w:val="en-GB"/>
        </w:rPr>
        <w:t>Party wall disputes</w:t>
      </w:r>
      <w:bookmarkEnd w:id="353"/>
    </w:p>
    <w:p w14:paraId="2273A011" w14:textId="3CF539D8" w:rsidR="003A0212" w:rsidRPr="00A93AD8" w:rsidRDefault="003A0212"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54" w:name="_Toc506202065"/>
      <w:bookmarkStart w:id="355" w:name="_Hlk101360560"/>
      <w:r w:rsidRPr="7C815177">
        <w:rPr>
          <w:rFonts w:asciiTheme="minorHAnsi" w:hAnsiTheme="minorHAnsi" w:cstheme="minorBidi"/>
          <w:b w:val="0"/>
          <w:bCs w:val="0"/>
          <w:sz w:val="22"/>
          <w:szCs w:val="22"/>
          <w:lang w:val="en-GB"/>
        </w:rPr>
        <w:t>Commercial contracts (with contractors)</w:t>
      </w:r>
      <w:bookmarkEnd w:id="354"/>
      <w:r w:rsidRPr="7C815177">
        <w:rPr>
          <w:rFonts w:asciiTheme="minorHAnsi" w:hAnsiTheme="minorHAnsi" w:cstheme="minorBidi"/>
          <w:b w:val="0"/>
          <w:bCs w:val="0"/>
          <w:sz w:val="22"/>
          <w:szCs w:val="22"/>
          <w:lang w:val="en-GB"/>
        </w:rPr>
        <w:t xml:space="preserve"> </w:t>
      </w:r>
    </w:p>
    <w:p w14:paraId="48D07E99" w14:textId="24B18302" w:rsidR="003A0212" w:rsidRPr="00A93AD8" w:rsidRDefault="003A0212"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56" w:name="_Toc506202066"/>
      <w:bookmarkEnd w:id="355"/>
      <w:r w:rsidRPr="7C815177">
        <w:rPr>
          <w:rFonts w:asciiTheme="minorHAnsi" w:hAnsiTheme="minorHAnsi" w:cstheme="minorBidi"/>
          <w:b w:val="0"/>
          <w:bCs w:val="0"/>
          <w:sz w:val="22"/>
          <w:szCs w:val="22"/>
          <w:lang w:val="en-GB"/>
        </w:rPr>
        <w:t>Development agreements, development sale agreements</w:t>
      </w:r>
      <w:bookmarkEnd w:id="356"/>
      <w:r w:rsidR="00722BC6" w:rsidRPr="7C815177">
        <w:rPr>
          <w:rFonts w:asciiTheme="minorHAnsi" w:hAnsiTheme="minorHAnsi" w:cstheme="minorBidi"/>
          <w:b w:val="0"/>
          <w:bCs w:val="0"/>
          <w:sz w:val="22"/>
          <w:szCs w:val="22"/>
          <w:lang w:val="en-GB"/>
        </w:rPr>
        <w:t xml:space="preserve">, </w:t>
      </w:r>
      <w:r w:rsidR="00F42D01">
        <w:rPr>
          <w:rFonts w:asciiTheme="minorHAnsi" w:hAnsiTheme="minorHAnsi" w:cstheme="minorBidi"/>
          <w:b w:val="0"/>
          <w:bCs w:val="0"/>
          <w:sz w:val="22"/>
          <w:szCs w:val="22"/>
          <w:lang w:val="en-GB"/>
        </w:rPr>
        <w:t>i</w:t>
      </w:r>
      <w:r w:rsidR="7C815177" w:rsidRPr="00B869A3">
        <w:rPr>
          <w:rFonts w:asciiTheme="minorHAnsi" w:hAnsiTheme="minorHAnsi" w:cstheme="minorBidi"/>
          <w:b w:val="0"/>
          <w:bCs w:val="0"/>
          <w:sz w:val="22"/>
          <w:szCs w:val="22"/>
          <w:lang w:val="en-GB"/>
        </w:rPr>
        <w:t>ncluding Cash 4 keys and Golden Brick</w:t>
      </w:r>
    </w:p>
    <w:p w14:paraId="019585EF" w14:textId="1FA87F0C" w:rsidR="003A0212" w:rsidRPr="00A93AD8" w:rsidRDefault="003A0212"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57" w:name="_Toc506202067"/>
      <w:r w:rsidRPr="7C815177">
        <w:rPr>
          <w:rFonts w:asciiTheme="minorHAnsi" w:hAnsiTheme="minorHAnsi" w:cstheme="minorBidi"/>
          <w:b w:val="0"/>
          <w:bCs w:val="0"/>
          <w:sz w:val="22"/>
          <w:szCs w:val="22"/>
          <w:lang w:val="en-GB"/>
        </w:rPr>
        <w:t>Set up of special purpose vehicles</w:t>
      </w:r>
      <w:bookmarkEnd w:id="357"/>
    </w:p>
    <w:p w14:paraId="603FC6D6" w14:textId="1E1EA4EF" w:rsidR="003A0212" w:rsidRPr="00A93AD8" w:rsidRDefault="003A0212"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58" w:name="_Toc506202068"/>
      <w:r w:rsidRPr="7C815177">
        <w:rPr>
          <w:rFonts w:asciiTheme="minorHAnsi" w:hAnsiTheme="minorHAnsi" w:cstheme="minorBidi"/>
          <w:b w:val="0"/>
          <w:bCs w:val="0"/>
          <w:sz w:val="22"/>
          <w:szCs w:val="22"/>
          <w:lang w:val="en-GB"/>
        </w:rPr>
        <w:t>Section 20 leaseholder legislation support</w:t>
      </w:r>
      <w:bookmarkEnd w:id="358"/>
    </w:p>
    <w:p w14:paraId="0ACA15E7" w14:textId="5577F9D6" w:rsidR="003A0212" w:rsidRDefault="003A0212"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59" w:name="_Toc506202070"/>
      <w:r w:rsidRPr="7C815177">
        <w:rPr>
          <w:rFonts w:asciiTheme="minorHAnsi" w:hAnsiTheme="minorHAnsi" w:cstheme="minorBidi"/>
          <w:b w:val="0"/>
          <w:bCs w:val="0"/>
          <w:sz w:val="22"/>
          <w:szCs w:val="22"/>
          <w:lang w:val="en-GB"/>
        </w:rPr>
        <w:t>Fire legislation support</w:t>
      </w:r>
      <w:bookmarkEnd w:id="359"/>
    </w:p>
    <w:p w14:paraId="3E010648" w14:textId="485AC568" w:rsidR="0013773E" w:rsidRPr="00F71128" w:rsidRDefault="0013773E"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60" w:name="_Toc506202071"/>
      <w:r w:rsidRPr="7C815177">
        <w:rPr>
          <w:rFonts w:asciiTheme="minorHAnsi" w:hAnsiTheme="minorHAnsi" w:cstheme="minorBidi"/>
          <w:b w:val="0"/>
          <w:bCs w:val="0"/>
          <w:sz w:val="22"/>
          <w:szCs w:val="22"/>
          <w:lang w:val="en-GB"/>
        </w:rPr>
        <w:t>Training seminars</w:t>
      </w:r>
      <w:bookmarkEnd w:id="360"/>
    </w:p>
    <w:p w14:paraId="05B6E330" w14:textId="76B85F74" w:rsidR="003A0212" w:rsidRDefault="003A0212" w:rsidP="7C815177">
      <w:pPr>
        <w:pStyle w:val="Heading1"/>
        <w:keepLines/>
        <w:widowControl w:val="0"/>
        <w:numPr>
          <w:ilvl w:val="6"/>
          <w:numId w:val="10"/>
        </w:numPr>
        <w:spacing w:before="0"/>
        <w:ind w:left="426" w:hanging="426"/>
        <w:rPr>
          <w:rFonts w:asciiTheme="minorHAnsi" w:hAnsiTheme="minorHAnsi" w:cstheme="minorBidi"/>
          <w:b w:val="0"/>
          <w:bCs w:val="0"/>
          <w:sz w:val="22"/>
          <w:szCs w:val="22"/>
          <w:lang w:val="en-GB"/>
        </w:rPr>
      </w:pPr>
      <w:bookmarkStart w:id="361" w:name="_Toc506202072"/>
      <w:r w:rsidRPr="7C815177">
        <w:rPr>
          <w:rFonts w:asciiTheme="minorHAnsi" w:hAnsiTheme="minorHAnsi" w:cstheme="minorBidi"/>
          <w:b w:val="0"/>
          <w:bCs w:val="0"/>
          <w:sz w:val="22"/>
          <w:szCs w:val="22"/>
          <w:lang w:val="en-GB"/>
        </w:rPr>
        <w:t>General advice (phone/email/written/face to face)</w:t>
      </w:r>
      <w:bookmarkEnd w:id="361"/>
    </w:p>
    <w:p w14:paraId="77D21846" w14:textId="77777777" w:rsidR="00F71128" w:rsidRDefault="00F71128" w:rsidP="003A0212">
      <w:pPr>
        <w:pStyle w:val="Heading1"/>
        <w:keepLines/>
        <w:widowControl w:val="0"/>
        <w:rPr>
          <w:rFonts w:asciiTheme="minorHAnsi" w:hAnsiTheme="minorHAnsi" w:cstheme="minorHAnsi"/>
          <w:sz w:val="22"/>
          <w:szCs w:val="22"/>
          <w:lang w:val="en-GB"/>
        </w:rPr>
      </w:pPr>
    </w:p>
    <w:p w14:paraId="43F2775F" w14:textId="49E1142D" w:rsidR="003A0212" w:rsidRPr="00A93AD8" w:rsidRDefault="003A0212" w:rsidP="02555BBC">
      <w:pPr>
        <w:pStyle w:val="Heading1"/>
        <w:keepLines/>
        <w:widowControl w:val="0"/>
        <w:rPr>
          <w:rFonts w:asciiTheme="minorHAnsi" w:hAnsiTheme="minorHAnsi" w:cstheme="minorBidi"/>
          <w:sz w:val="22"/>
          <w:szCs w:val="22"/>
          <w:lang w:val="en-GB"/>
        </w:rPr>
      </w:pPr>
      <w:bookmarkStart w:id="362" w:name="_Toc506202073"/>
      <w:r w:rsidRPr="7C815177">
        <w:rPr>
          <w:rFonts w:asciiTheme="minorHAnsi" w:hAnsiTheme="minorHAnsi" w:cstheme="minorBidi"/>
          <w:sz w:val="22"/>
          <w:szCs w:val="22"/>
          <w:lang w:val="en-GB"/>
        </w:rPr>
        <w:t>Lot 2 - HR and Employment</w:t>
      </w:r>
      <w:bookmarkEnd w:id="362"/>
    </w:p>
    <w:p w14:paraId="1BCC0E40" w14:textId="1A32E7BE" w:rsidR="003A0212" w:rsidRPr="00A93AD8" w:rsidRDefault="003A0212" w:rsidP="003118CB">
      <w:pPr>
        <w:pStyle w:val="Heading1"/>
        <w:keepLines/>
        <w:widowControl w:val="0"/>
        <w:numPr>
          <w:ilvl w:val="0"/>
          <w:numId w:val="25"/>
        </w:numPr>
        <w:spacing w:before="0"/>
        <w:ind w:left="426" w:hanging="426"/>
        <w:rPr>
          <w:rFonts w:asciiTheme="minorHAnsi" w:hAnsiTheme="minorHAnsi" w:cstheme="minorHAnsi"/>
          <w:b w:val="0"/>
          <w:sz w:val="22"/>
          <w:szCs w:val="22"/>
          <w:lang w:val="en-GB"/>
        </w:rPr>
      </w:pPr>
      <w:bookmarkStart w:id="363" w:name="_Toc506202074"/>
      <w:r w:rsidRPr="00A93AD8">
        <w:rPr>
          <w:rFonts w:asciiTheme="minorHAnsi" w:hAnsiTheme="minorHAnsi" w:cstheme="minorHAnsi"/>
          <w:b w:val="0"/>
          <w:sz w:val="22"/>
          <w:szCs w:val="22"/>
          <w:lang w:val="en-GB"/>
        </w:rPr>
        <w:t>Tribunals</w:t>
      </w:r>
      <w:bookmarkEnd w:id="363"/>
    </w:p>
    <w:p w14:paraId="7E4B7A7F" w14:textId="2DF12E94" w:rsidR="003A0212" w:rsidRPr="00A93AD8" w:rsidRDefault="003A0212" w:rsidP="003118CB">
      <w:pPr>
        <w:pStyle w:val="Heading1"/>
        <w:keepLines/>
        <w:widowControl w:val="0"/>
        <w:numPr>
          <w:ilvl w:val="0"/>
          <w:numId w:val="25"/>
        </w:numPr>
        <w:spacing w:before="0"/>
        <w:ind w:left="426" w:hanging="426"/>
        <w:rPr>
          <w:rFonts w:asciiTheme="minorHAnsi" w:hAnsiTheme="minorHAnsi" w:cstheme="minorHAnsi"/>
          <w:b w:val="0"/>
          <w:sz w:val="22"/>
          <w:szCs w:val="22"/>
          <w:lang w:val="en-GB"/>
        </w:rPr>
      </w:pPr>
      <w:bookmarkStart w:id="364" w:name="_Toc506202075"/>
      <w:r w:rsidRPr="00A93AD8">
        <w:rPr>
          <w:rFonts w:asciiTheme="minorHAnsi" w:hAnsiTheme="minorHAnsi" w:cstheme="minorHAnsi"/>
          <w:b w:val="0"/>
          <w:sz w:val="22"/>
          <w:szCs w:val="22"/>
          <w:lang w:val="en-GB"/>
        </w:rPr>
        <w:t>Compromise agreements / Settlement agreements</w:t>
      </w:r>
      <w:bookmarkEnd w:id="364"/>
    </w:p>
    <w:p w14:paraId="30A764C1" w14:textId="1894B358" w:rsidR="003A0212" w:rsidRPr="00A93AD8" w:rsidRDefault="003A0212" w:rsidP="003118CB">
      <w:pPr>
        <w:pStyle w:val="Heading1"/>
        <w:keepLines/>
        <w:widowControl w:val="0"/>
        <w:numPr>
          <w:ilvl w:val="0"/>
          <w:numId w:val="25"/>
        </w:numPr>
        <w:spacing w:before="0"/>
        <w:ind w:left="426" w:hanging="426"/>
        <w:rPr>
          <w:rFonts w:asciiTheme="minorHAnsi" w:hAnsiTheme="minorHAnsi" w:cstheme="minorHAnsi"/>
          <w:b w:val="0"/>
          <w:sz w:val="22"/>
          <w:szCs w:val="22"/>
          <w:lang w:val="en-GB"/>
        </w:rPr>
      </w:pPr>
      <w:bookmarkStart w:id="365" w:name="_Toc506202076"/>
      <w:r w:rsidRPr="00A93AD8">
        <w:rPr>
          <w:rFonts w:asciiTheme="minorHAnsi" w:hAnsiTheme="minorHAnsi" w:cstheme="minorHAnsi"/>
          <w:b w:val="0"/>
          <w:sz w:val="22"/>
          <w:szCs w:val="22"/>
          <w:lang w:val="en-GB"/>
        </w:rPr>
        <w:t>Ad hoc employment law queries (phone/email/written)</w:t>
      </w:r>
      <w:bookmarkEnd w:id="365"/>
    </w:p>
    <w:p w14:paraId="20D11B74" w14:textId="1BB0E6B3" w:rsidR="003A0212" w:rsidRPr="00A93AD8" w:rsidRDefault="003A0212" w:rsidP="003118CB">
      <w:pPr>
        <w:pStyle w:val="Heading1"/>
        <w:keepLines/>
        <w:widowControl w:val="0"/>
        <w:numPr>
          <w:ilvl w:val="0"/>
          <w:numId w:val="25"/>
        </w:numPr>
        <w:spacing w:before="0"/>
        <w:ind w:left="426" w:hanging="426"/>
        <w:rPr>
          <w:rFonts w:asciiTheme="minorHAnsi" w:hAnsiTheme="minorHAnsi" w:cstheme="minorHAnsi"/>
          <w:b w:val="0"/>
          <w:sz w:val="22"/>
          <w:szCs w:val="22"/>
          <w:lang w:val="en-GB"/>
        </w:rPr>
      </w:pPr>
      <w:bookmarkStart w:id="366" w:name="_Toc506202077"/>
      <w:r w:rsidRPr="00A93AD8">
        <w:rPr>
          <w:rFonts w:asciiTheme="minorHAnsi" w:hAnsiTheme="minorHAnsi" w:cstheme="minorHAnsi"/>
          <w:b w:val="0"/>
          <w:sz w:val="22"/>
          <w:szCs w:val="22"/>
          <w:lang w:val="en-GB"/>
        </w:rPr>
        <w:t>TUPE</w:t>
      </w:r>
      <w:bookmarkEnd w:id="366"/>
    </w:p>
    <w:p w14:paraId="1116F4BB" w14:textId="6C8F2F8D" w:rsidR="003A0212" w:rsidRPr="00A93AD8" w:rsidRDefault="003A0212" w:rsidP="003118CB">
      <w:pPr>
        <w:pStyle w:val="Heading1"/>
        <w:keepLines/>
        <w:widowControl w:val="0"/>
        <w:numPr>
          <w:ilvl w:val="0"/>
          <w:numId w:val="25"/>
        </w:numPr>
        <w:spacing w:before="0"/>
        <w:ind w:left="426" w:hanging="426"/>
        <w:rPr>
          <w:rFonts w:asciiTheme="minorHAnsi" w:hAnsiTheme="minorHAnsi" w:cstheme="minorHAnsi"/>
          <w:b w:val="0"/>
          <w:sz w:val="22"/>
          <w:szCs w:val="22"/>
          <w:lang w:val="en-GB"/>
        </w:rPr>
      </w:pPr>
      <w:bookmarkStart w:id="367" w:name="_Toc506202078"/>
      <w:r w:rsidRPr="00A93AD8">
        <w:rPr>
          <w:rFonts w:asciiTheme="minorHAnsi" w:hAnsiTheme="minorHAnsi" w:cstheme="minorHAnsi"/>
          <w:b w:val="0"/>
          <w:sz w:val="22"/>
          <w:szCs w:val="22"/>
          <w:lang w:val="en-GB"/>
        </w:rPr>
        <w:t>Training seminars</w:t>
      </w:r>
      <w:bookmarkEnd w:id="367"/>
    </w:p>
    <w:p w14:paraId="690FBDB2" w14:textId="77777777" w:rsidR="00F42D01" w:rsidRPr="00B869A3" w:rsidRDefault="0019692F" w:rsidP="00B869A3">
      <w:pPr>
        <w:pStyle w:val="Heading1"/>
        <w:keepLines/>
        <w:widowControl w:val="0"/>
        <w:numPr>
          <w:ilvl w:val="0"/>
          <w:numId w:val="25"/>
        </w:numPr>
        <w:spacing w:before="0"/>
        <w:ind w:left="426" w:hanging="426"/>
        <w:rPr>
          <w:rFonts w:asciiTheme="minorHAnsi" w:hAnsiTheme="minorHAnsi" w:cstheme="minorHAnsi"/>
          <w:b w:val="0"/>
          <w:sz w:val="22"/>
          <w:szCs w:val="22"/>
          <w:lang w:val="en-GB"/>
        </w:rPr>
      </w:pPr>
      <w:r>
        <w:rPr>
          <w:rFonts w:asciiTheme="minorHAnsi" w:hAnsiTheme="minorHAnsi" w:cstheme="minorHAnsi"/>
          <w:b w:val="0"/>
          <w:sz w:val="22"/>
          <w:szCs w:val="22"/>
          <w:lang w:val="en-GB"/>
        </w:rPr>
        <w:t xml:space="preserve"> T</w:t>
      </w:r>
      <w:r w:rsidR="00A473CB">
        <w:rPr>
          <w:rFonts w:asciiTheme="minorHAnsi" w:hAnsiTheme="minorHAnsi" w:cstheme="minorHAnsi"/>
          <w:b w:val="0"/>
          <w:sz w:val="22"/>
          <w:szCs w:val="22"/>
          <w:lang w:val="en-GB"/>
        </w:rPr>
        <w:t>raining specific to client needs</w:t>
      </w:r>
      <w:r w:rsidR="003B0057">
        <w:rPr>
          <w:rFonts w:asciiTheme="minorHAnsi" w:hAnsiTheme="minorHAnsi" w:cstheme="minorHAnsi"/>
          <w:b w:val="0"/>
          <w:sz w:val="22"/>
          <w:szCs w:val="22"/>
          <w:lang w:val="en-GB"/>
        </w:rPr>
        <w:t xml:space="preserve"> (in person)</w:t>
      </w:r>
    </w:p>
    <w:p w14:paraId="389ED2B8" w14:textId="14890EF6" w:rsidR="007A1ED1" w:rsidRPr="00B869A3" w:rsidRDefault="007A1ED1" w:rsidP="00B869A3">
      <w:pPr>
        <w:pStyle w:val="Heading1"/>
        <w:keepLines/>
        <w:widowControl w:val="0"/>
        <w:numPr>
          <w:ilvl w:val="0"/>
          <w:numId w:val="25"/>
        </w:numPr>
        <w:spacing w:before="0"/>
        <w:ind w:left="426" w:hanging="426"/>
        <w:rPr>
          <w:rFonts w:asciiTheme="minorHAnsi" w:hAnsiTheme="minorHAnsi" w:cstheme="minorHAnsi"/>
          <w:b w:val="0"/>
          <w:sz w:val="22"/>
          <w:szCs w:val="22"/>
          <w:lang w:val="en-GB"/>
        </w:rPr>
      </w:pPr>
      <w:r w:rsidRPr="00B869A3">
        <w:rPr>
          <w:rFonts w:asciiTheme="minorHAnsi" w:hAnsiTheme="minorHAnsi" w:cstheme="minorHAnsi"/>
          <w:b w:val="0"/>
          <w:sz w:val="22"/>
          <w:szCs w:val="22"/>
          <w:lang w:val="en-GB"/>
        </w:rPr>
        <w:t>Restructures</w:t>
      </w:r>
      <w:r w:rsidR="00BA440D" w:rsidRPr="00B869A3">
        <w:rPr>
          <w:rFonts w:asciiTheme="minorHAnsi" w:hAnsiTheme="minorHAnsi" w:cstheme="minorHAnsi"/>
          <w:b w:val="0"/>
          <w:sz w:val="22"/>
          <w:szCs w:val="22"/>
          <w:lang w:val="en-GB"/>
        </w:rPr>
        <w:t xml:space="preserve"> to staff team/ Redundancy advice and support</w:t>
      </w:r>
    </w:p>
    <w:p w14:paraId="6C9BA16B" w14:textId="06D935C4" w:rsidR="003A0212" w:rsidRPr="00A93AD8" w:rsidRDefault="003A0212" w:rsidP="003118CB">
      <w:pPr>
        <w:pStyle w:val="Heading1"/>
        <w:keepLines/>
        <w:widowControl w:val="0"/>
        <w:numPr>
          <w:ilvl w:val="0"/>
          <w:numId w:val="25"/>
        </w:numPr>
        <w:spacing w:before="0"/>
        <w:ind w:left="426" w:hanging="426"/>
        <w:rPr>
          <w:rFonts w:asciiTheme="minorHAnsi" w:hAnsiTheme="minorHAnsi" w:cstheme="minorHAnsi"/>
          <w:b w:val="0"/>
          <w:sz w:val="22"/>
          <w:szCs w:val="22"/>
          <w:lang w:val="en-GB"/>
        </w:rPr>
      </w:pPr>
      <w:bookmarkStart w:id="368" w:name="_Toc506202080"/>
      <w:r w:rsidRPr="00A93AD8">
        <w:rPr>
          <w:rFonts w:asciiTheme="minorHAnsi" w:hAnsiTheme="minorHAnsi" w:cstheme="minorHAnsi"/>
          <w:b w:val="0"/>
          <w:sz w:val="22"/>
          <w:szCs w:val="22"/>
          <w:lang w:val="en-GB"/>
        </w:rPr>
        <w:t>HR policy reviews</w:t>
      </w:r>
      <w:bookmarkEnd w:id="368"/>
    </w:p>
    <w:p w14:paraId="298C7E48" w14:textId="55F06330" w:rsidR="003A0212" w:rsidRPr="00A93AD8" w:rsidRDefault="003A0212" w:rsidP="003118CB">
      <w:pPr>
        <w:pStyle w:val="Heading1"/>
        <w:keepLines/>
        <w:widowControl w:val="0"/>
        <w:numPr>
          <w:ilvl w:val="0"/>
          <w:numId w:val="25"/>
        </w:numPr>
        <w:spacing w:before="0"/>
        <w:ind w:left="426" w:hanging="426"/>
        <w:rPr>
          <w:rFonts w:asciiTheme="minorHAnsi" w:hAnsiTheme="minorHAnsi" w:cstheme="minorHAnsi"/>
          <w:b w:val="0"/>
          <w:sz w:val="22"/>
          <w:szCs w:val="22"/>
          <w:lang w:val="en-GB"/>
        </w:rPr>
      </w:pPr>
      <w:bookmarkStart w:id="369" w:name="_Toc506202081"/>
      <w:r w:rsidRPr="00A93AD8">
        <w:rPr>
          <w:rFonts w:asciiTheme="minorHAnsi" w:hAnsiTheme="minorHAnsi" w:cstheme="minorHAnsi"/>
          <w:b w:val="0"/>
          <w:sz w:val="22"/>
          <w:szCs w:val="22"/>
          <w:lang w:val="en-GB"/>
        </w:rPr>
        <w:t>Changes to terms and conditions</w:t>
      </w:r>
      <w:bookmarkEnd w:id="369"/>
    </w:p>
    <w:p w14:paraId="0DD5661A" w14:textId="021A111E" w:rsidR="003A0212" w:rsidRPr="00A93AD8" w:rsidRDefault="003A0212" w:rsidP="003118CB">
      <w:pPr>
        <w:pStyle w:val="Heading1"/>
        <w:keepLines/>
        <w:widowControl w:val="0"/>
        <w:numPr>
          <w:ilvl w:val="0"/>
          <w:numId w:val="25"/>
        </w:numPr>
        <w:spacing w:before="0"/>
        <w:ind w:left="426" w:hanging="426"/>
        <w:rPr>
          <w:rFonts w:asciiTheme="minorHAnsi" w:hAnsiTheme="minorHAnsi" w:cstheme="minorHAnsi"/>
          <w:b w:val="0"/>
          <w:sz w:val="22"/>
          <w:szCs w:val="22"/>
          <w:lang w:val="en-GB"/>
        </w:rPr>
      </w:pPr>
      <w:bookmarkStart w:id="370" w:name="_Toc506202082"/>
      <w:r w:rsidRPr="00A93AD8">
        <w:rPr>
          <w:rFonts w:asciiTheme="minorHAnsi" w:hAnsiTheme="minorHAnsi" w:cstheme="minorHAnsi"/>
          <w:b w:val="0"/>
          <w:sz w:val="22"/>
          <w:szCs w:val="22"/>
          <w:lang w:val="en-GB"/>
        </w:rPr>
        <w:t>Pension advice</w:t>
      </w:r>
      <w:bookmarkEnd w:id="370"/>
    </w:p>
    <w:p w14:paraId="4EBAB408" w14:textId="3D0F55DC" w:rsidR="003A0212" w:rsidRPr="00A93AD8" w:rsidRDefault="003A0212" w:rsidP="003118CB">
      <w:pPr>
        <w:pStyle w:val="Heading1"/>
        <w:keepLines/>
        <w:widowControl w:val="0"/>
        <w:numPr>
          <w:ilvl w:val="0"/>
          <w:numId w:val="25"/>
        </w:numPr>
        <w:spacing w:before="0"/>
        <w:ind w:left="426" w:hanging="426"/>
        <w:rPr>
          <w:rFonts w:asciiTheme="minorHAnsi" w:hAnsiTheme="minorHAnsi" w:cstheme="minorHAnsi"/>
          <w:b w:val="0"/>
          <w:sz w:val="22"/>
          <w:szCs w:val="22"/>
          <w:lang w:val="en-GB"/>
        </w:rPr>
      </w:pPr>
      <w:bookmarkStart w:id="371" w:name="_Toc506202083"/>
      <w:r w:rsidRPr="00A93AD8">
        <w:rPr>
          <w:rFonts w:asciiTheme="minorHAnsi" w:hAnsiTheme="minorHAnsi" w:cstheme="minorHAnsi"/>
          <w:b w:val="0"/>
          <w:sz w:val="22"/>
          <w:szCs w:val="22"/>
          <w:lang w:val="en-GB"/>
        </w:rPr>
        <w:t>General advice (phone/email/written/face to face)</w:t>
      </w:r>
      <w:bookmarkEnd w:id="371"/>
    </w:p>
    <w:p w14:paraId="7169DB13" w14:textId="77777777" w:rsidR="003A0212" w:rsidRDefault="003A0212" w:rsidP="003A0212">
      <w:pPr>
        <w:pStyle w:val="Heading1"/>
        <w:keepLines/>
        <w:widowControl w:val="0"/>
        <w:rPr>
          <w:rFonts w:asciiTheme="minorHAnsi" w:hAnsiTheme="minorHAnsi" w:cstheme="minorHAnsi"/>
          <w:sz w:val="22"/>
          <w:szCs w:val="22"/>
          <w:lang w:val="en-GB"/>
        </w:rPr>
      </w:pPr>
    </w:p>
    <w:p w14:paraId="51FA1C28" w14:textId="77777777" w:rsidR="00F71128" w:rsidRPr="00F71128" w:rsidRDefault="00F71128" w:rsidP="00F71128">
      <w:pPr>
        <w:rPr>
          <w:lang w:val="en-GB"/>
        </w:rPr>
      </w:pPr>
    </w:p>
    <w:p w14:paraId="7BD43B09" w14:textId="7401DE22" w:rsidR="003A0212" w:rsidRPr="00F71128" w:rsidRDefault="003A0212" w:rsidP="00F71128">
      <w:pPr>
        <w:rPr>
          <w:rFonts w:asciiTheme="minorHAnsi" w:hAnsiTheme="minorHAnsi" w:cstheme="minorHAnsi"/>
          <w:b/>
          <w:bCs/>
          <w:kern w:val="32"/>
          <w:sz w:val="22"/>
          <w:szCs w:val="22"/>
          <w:lang w:val="en-GB"/>
        </w:rPr>
      </w:pPr>
      <w:r w:rsidRPr="00F71128">
        <w:rPr>
          <w:rFonts w:asciiTheme="minorHAnsi" w:hAnsiTheme="minorHAnsi" w:cstheme="minorHAnsi"/>
          <w:b/>
          <w:bCs/>
          <w:kern w:val="32"/>
          <w:sz w:val="22"/>
          <w:szCs w:val="22"/>
          <w:lang w:val="en-GB"/>
        </w:rPr>
        <w:t xml:space="preserve">Lot 3 </w:t>
      </w:r>
      <w:r w:rsidR="00922AB1" w:rsidRPr="00F71128">
        <w:rPr>
          <w:rFonts w:asciiTheme="minorHAnsi" w:hAnsiTheme="minorHAnsi" w:cstheme="minorHAnsi"/>
          <w:b/>
          <w:bCs/>
          <w:kern w:val="32"/>
          <w:sz w:val="22"/>
          <w:szCs w:val="22"/>
          <w:lang w:val="en-GB"/>
        </w:rPr>
        <w:t>–</w:t>
      </w:r>
      <w:r w:rsidRPr="00F71128">
        <w:rPr>
          <w:rFonts w:asciiTheme="minorHAnsi" w:hAnsiTheme="minorHAnsi" w:cstheme="minorHAnsi"/>
          <w:b/>
          <w:bCs/>
          <w:kern w:val="32"/>
          <w:sz w:val="22"/>
          <w:szCs w:val="22"/>
          <w:lang w:val="en-GB"/>
        </w:rPr>
        <w:t xml:space="preserve"> Corporate</w:t>
      </w:r>
      <w:r w:rsidR="00922AB1" w:rsidRPr="00F71128">
        <w:rPr>
          <w:rFonts w:asciiTheme="minorHAnsi" w:hAnsiTheme="minorHAnsi" w:cstheme="minorHAnsi"/>
          <w:b/>
          <w:bCs/>
          <w:kern w:val="32"/>
          <w:sz w:val="22"/>
          <w:szCs w:val="22"/>
          <w:lang w:val="en-GB"/>
        </w:rPr>
        <w:t xml:space="preserve"> &amp; Governance</w:t>
      </w:r>
    </w:p>
    <w:p w14:paraId="7B52C304" w14:textId="06B3C706" w:rsidR="003A0212" w:rsidRPr="00A93AD8" w:rsidRDefault="003A0212" w:rsidP="003118CB">
      <w:pPr>
        <w:pStyle w:val="Heading1"/>
        <w:keepLines/>
        <w:widowControl w:val="0"/>
        <w:numPr>
          <w:ilvl w:val="0"/>
          <w:numId w:val="26"/>
        </w:numPr>
        <w:spacing w:before="0"/>
        <w:ind w:left="426" w:hanging="426"/>
        <w:rPr>
          <w:rFonts w:asciiTheme="minorHAnsi" w:hAnsiTheme="minorHAnsi" w:cstheme="minorHAnsi"/>
          <w:b w:val="0"/>
          <w:sz w:val="22"/>
          <w:szCs w:val="22"/>
          <w:lang w:val="en-GB"/>
        </w:rPr>
      </w:pPr>
      <w:bookmarkStart w:id="372" w:name="_Toc506202084"/>
      <w:r w:rsidRPr="00A93AD8">
        <w:rPr>
          <w:rFonts w:asciiTheme="minorHAnsi" w:hAnsiTheme="minorHAnsi" w:cstheme="minorHAnsi"/>
          <w:b w:val="0"/>
          <w:sz w:val="22"/>
          <w:szCs w:val="22"/>
          <w:lang w:val="en-GB"/>
        </w:rPr>
        <w:t>Mergers and acquisitions</w:t>
      </w:r>
      <w:bookmarkEnd w:id="372"/>
    </w:p>
    <w:p w14:paraId="311069FD" w14:textId="39E6F0A5" w:rsidR="003A0212" w:rsidRPr="00A93AD8" w:rsidRDefault="003A0212" w:rsidP="7C815177">
      <w:pPr>
        <w:pStyle w:val="Heading1"/>
        <w:keepLines/>
        <w:widowControl w:val="0"/>
        <w:numPr>
          <w:ilvl w:val="0"/>
          <w:numId w:val="26"/>
        </w:numPr>
        <w:spacing w:before="0"/>
        <w:ind w:left="426" w:hanging="426"/>
        <w:rPr>
          <w:rFonts w:asciiTheme="minorHAnsi" w:hAnsiTheme="minorHAnsi" w:cstheme="minorBidi"/>
          <w:b w:val="0"/>
          <w:bCs w:val="0"/>
          <w:sz w:val="22"/>
          <w:szCs w:val="22"/>
          <w:lang w:val="en-GB"/>
        </w:rPr>
      </w:pPr>
      <w:bookmarkStart w:id="373" w:name="_Toc506202085"/>
      <w:r w:rsidRPr="7C815177">
        <w:rPr>
          <w:rFonts w:asciiTheme="minorHAnsi" w:hAnsiTheme="minorHAnsi" w:cstheme="minorBidi"/>
          <w:b w:val="0"/>
          <w:bCs w:val="0"/>
          <w:sz w:val="22"/>
          <w:szCs w:val="22"/>
          <w:lang w:val="en-GB"/>
        </w:rPr>
        <w:t>Restructuring staff and/or board</w:t>
      </w:r>
      <w:bookmarkEnd w:id="373"/>
    </w:p>
    <w:p w14:paraId="5DBEDA5D" w14:textId="6BAABE02" w:rsidR="003A0212" w:rsidRPr="00A93AD8" w:rsidRDefault="003A0212" w:rsidP="003118CB">
      <w:pPr>
        <w:pStyle w:val="Heading1"/>
        <w:keepLines/>
        <w:widowControl w:val="0"/>
        <w:numPr>
          <w:ilvl w:val="0"/>
          <w:numId w:val="26"/>
        </w:numPr>
        <w:spacing w:before="0"/>
        <w:ind w:left="426" w:hanging="426"/>
        <w:rPr>
          <w:rFonts w:asciiTheme="minorHAnsi" w:hAnsiTheme="minorHAnsi" w:cstheme="minorHAnsi"/>
          <w:b w:val="0"/>
          <w:sz w:val="22"/>
          <w:szCs w:val="22"/>
          <w:lang w:val="en-GB"/>
        </w:rPr>
      </w:pPr>
      <w:bookmarkStart w:id="374" w:name="_Toc506202086"/>
      <w:r w:rsidRPr="00A93AD8">
        <w:rPr>
          <w:rFonts w:asciiTheme="minorHAnsi" w:hAnsiTheme="minorHAnsi" w:cstheme="minorHAnsi"/>
          <w:b w:val="0"/>
          <w:sz w:val="22"/>
          <w:szCs w:val="22"/>
          <w:lang w:val="en-GB"/>
        </w:rPr>
        <w:t>Group structures / setting up commercial arms</w:t>
      </w:r>
      <w:bookmarkEnd w:id="374"/>
    </w:p>
    <w:p w14:paraId="7DCBF840" w14:textId="10484B4A" w:rsidR="003A0212" w:rsidRPr="00A93AD8" w:rsidRDefault="003A0212" w:rsidP="003118CB">
      <w:pPr>
        <w:pStyle w:val="Heading1"/>
        <w:keepLines/>
        <w:widowControl w:val="0"/>
        <w:numPr>
          <w:ilvl w:val="0"/>
          <w:numId w:val="26"/>
        </w:numPr>
        <w:spacing w:before="0"/>
        <w:ind w:left="426" w:hanging="426"/>
        <w:rPr>
          <w:rFonts w:asciiTheme="minorHAnsi" w:hAnsiTheme="minorHAnsi" w:cstheme="minorHAnsi"/>
          <w:b w:val="0"/>
          <w:sz w:val="22"/>
          <w:szCs w:val="22"/>
          <w:lang w:val="en-GB"/>
        </w:rPr>
      </w:pPr>
      <w:bookmarkStart w:id="375" w:name="_Toc506202087"/>
      <w:r w:rsidRPr="00A93AD8">
        <w:rPr>
          <w:rFonts w:asciiTheme="minorHAnsi" w:hAnsiTheme="minorHAnsi" w:cstheme="minorHAnsi"/>
          <w:b w:val="0"/>
          <w:sz w:val="22"/>
          <w:szCs w:val="22"/>
          <w:lang w:val="en-GB"/>
        </w:rPr>
        <w:t>Intergroup agreements</w:t>
      </w:r>
      <w:bookmarkEnd w:id="375"/>
    </w:p>
    <w:p w14:paraId="2DC1A07F" w14:textId="5F2CB43E" w:rsidR="003A0212" w:rsidRPr="00A93AD8" w:rsidRDefault="003A0212" w:rsidP="003118CB">
      <w:pPr>
        <w:pStyle w:val="Heading1"/>
        <w:keepLines/>
        <w:widowControl w:val="0"/>
        <w:numPr>
          <w:ilvl w:val="0"/>
          <w:numId w:val="26"/>
        </w:numPr>
        <w:spacing w:before="0"/>
        <w:ind w:left="426" w:hanging="426"/>
        <w:rPr>
          <w:rFonts w:asciiTheme="minorHAnsi" w:hAnsiTheme="minorHAnsi" w:cstheme="minorHAnsi"/>
          <w:b w:val="0"/>
          <w:sz w:val="22"/>
          <w:szCs w:val="22"/>
          <w:lang w:val="en-GB"/>
        </w:rPr>
      </w:pPr>
      <w:bookmarkStart w:id="376" w:name="_Toc506202088"/>
      <w:r w:rsidRPr="00A93AD8">
        <w:rPr>
          <w:rFonts w:asciiTheme="minorHAnsi" w:hAnsiTheme="minorHAnsi" w:cstheme="minorHAnsi"/>
          <w:b w:val="0"/>
          <w:sz w:val="22"/>
          <w:szCs w:val="22"/>
          <w:lang w:val="en-GB"/>
        </w:rPr>
        <w:t>Constitutional changes</w:t>
      </w:r>
      <w:bookmarkEnd w:id="376"/>
      <w:r w:rsidR="00821432">
        <w:rPr>
          <w:rFonts w:asciiTheme="minorHAnsi" w:hAnsiTheme="minorHAnsi" w:cstheme="minorHAnsi"/>
          <w:b w:val="0"/>
          <w:sz w:val="22"/>
          <w:szCs w:val="22"/>
          <w:lang w:val="en-GB"/>
        </w:rPr>
        <w:t xml:space="preserve"> (including updating Rules and Board agreements)</w:t>
      </w:r>
    </w:p>
    <w:p w14:paraId="7836EC78" w14:textId="25652B8B" w:rsidR="003A0212" w:rsidRPr="00A93AD8" w:rsidRDefault="003A0212" w:rsidP="003118CB">
      <w:pPr>
        <w:pStyle w:val="Heading1"/>
        <w:keepLines/>
        <w:widowControl w:val="0"/>
        <w:numPr>
          <w:ilvl w:val="0"/>
          <w:numId w:val="26"/>
        </w:numPr>
        <w:spacing w:before="0"/>
        <w:ind w:left="426" w:hanging="426"/>
        <w:rPr>
          <w:rFonts w:asciiTheme="minorHAnsi" w:hAnsiTheme="minorHAnsi" w:cstheme="minorHAnsi"/>
          <w:b w:val="0"/>
          <w:sz w:val="22"/>
          <w:szCs w:val="22"/>
          <w:lang w:val="en-GB"/>
        </w:rPr>
      </w:pPr>
      <w:bookmarkStart w:id="377" w:name="_Toc506202089"/>
      <w:r w:rsidRPr="00A93AD8">
        <w:rPr>
          <w:rFonts w:asciiTheme="minorHAnsi" w:hAnsiTheme="minorHAnsi" w:cstheme="minorHAnsi"/>
          <w:b w:val="0"/>
          <w:sz w:val="22"/>
          <w:szCs w:val="22"/>
          <w:lang w:val="en-GB"/>
        </w:rPr>
        <w:t>Company and charity law advice</w:t>
      </w:r>
      <w:bookmarkEnd w:id="377"/>
    </w:p>
    <w:p w14:paraId="4F4E8B3C" w14:textId="754EFA0D" w:rsidR="003A0212" w:rsidRPr="00A93AD8" w:rsidRDefault="00922AB1" w:rsidP="003118CB">
      <w:pPr>
        <w:pStyle w:val="Heading1"/>
        <w:keepLines/>
        <w:widowControl w:val="0"/>
        <w:numPr>
          <w:ilvl w:val="0"/>
          <w:numId w:val="26"/>
        </w:numPr>
        <w:spacing w:before="0"/>
        <w:ind w:left="426" w:hanging="426"/>
        <w:rPr>
          <w:rFonts w:asciiTheme="minorHAnsi" w:hAnsiTheme="minorHAnsi" w:cstheme="minorHAnsi"/>
          <w:b w:val="0"/>
          <w:sz w:val="22"/>
          <w:szCs w:val="22"/>
          <w:lang w:val="en-GB"/>
        </w:rPr>
      </w:pPr>
      <w:bookmarkStart w:id="378" w:name="_Toc506202090"/>
      <w:r>
        <w:rPr>
          <w:rFonts w:asciiTheme="minorHAnsi" w:hAnsiTheme="minorHAnsi" w:cstheme="minorHAnsi"/>
          <w:b w:val="0"/>
          <w:sz w:val="22"/>
          <w:szCs w:val="22"/>
          <w:lang w:val="en-GB"/>
        </w:rPr>
        <w:t>R</w:t>
      </w:r>
      <w:r w:rsidR="003A0212" w:rsidRPr="00A93AD8">
        <w:rPr>
          <w:rFonts w:asciiTheme="minorHAnsi" w:hAnsiTheme="minorHAnsi" w:cstheme="minorHAnsi"/>
          <w:b w:val="0"/>
          <w:sz w:val="22"/>
          <w:szCs w:val="22"/>
          <w:lang w:val="en-GB"/>
        </w:rPr>
        <w:t>egulatory advice</w:t>
      </w:r>
      <w:bookmarkEnd w:id="378"/>
    </w:p>
    <w:p w14:paraId="134058A9" w14:textId="407D1366" w:rsidR="003A0212" w:rsidRPr="00A93AD8" w:rsidRDefault="003A0212" w:rsidP="003118CB">
      <w:pPr>
        <w:pStyle w:val="Heading1"/>
        <w:keepLines/>
        <w:widowControl w:val="0"/>
        <w:numPr>
          <w:ilvl w:val="0"/>
          <w:numId w:val="26"/>
        </w:numPr>
        <w:spacing w:before="0"/>
        <w:ind w:left="426" w:hanging="426"/>
        <w:rPr>
          <w:rFonts w:asciiTheme="minorHAnsi" w:hAnsiTheme="minorHAnsi" w:cstheme="minorHAnsi"/>
          <w:b w:val="0"/>
          <w:sz w:val="22"/>
          <w:szCs w:val="22"/>
          <w:lang w:val="en-GB"/>
        </w:rPr>
      </w:pPr>
      <w:bookmarkStart w:id="379" w:name="_Toc506202091"/>
      <w:r w:rsidRPr="00A93AD8">
        <w:rPr>
          <w:rFonts w:asciiTheme="minorHAnsi" w:hAnsiTheme="minorHAnsi" w:cstheme="minorHAnsi"/>
          <w:b w:val="0"/>
          <w:sz w:val="22"/>
          <w:szCs w:val="22"/>
          <w:lang w:val="en-GB"/>
        </w:rPr>
        <w:t>Transfer agreements</w:t>
      </w:r>
      <w:bookmarkEnd w:id="379"/>
    </w:p>
    <w:p w14:paraId="26961966" w14:textId="689765A5" w:rsidR="003A0212" w:rsidRPr="00AF6E18" w:rsidRDefault="003A0212" w:rsidP="003118CB">
      <w:pPr>
        <w:pStyle w:val="Heading1"/>
        <w:keepLines/>
        <w:widowControl w:val="0"/>
        <w:numPr>
          <w:ilvl w:val="0"/>
          <w:numId w:val="26"/>
        </w:numPr>
        <w:spacing w:before="0"/>
        <w:ind w:left="426" w:hanging="426"/>
        <w:rPr>
          <w:rFonts w:asciiTheme="minorHAnsi" w:hAnsiTheme="minorHAnsi" w:cstheme="minorHAnsi"/>
          <w:b w:val="0"/>
          <w:sz w:val="22"/>
          <w:szCs w:val="22"/>
          <w:lang w:val="en-GB"/>
        </w:rPr>
      </w:pPr>
      <w:bookmarkStart w:id="380" w:name="_Toc506202092"/>
      <w:r w:rsidRPr="00A93AD8">
        <w:rPr>
          <w:rFonts w:asciiTheme="minorHAnsi" w:hAnsiTheme="minorHAnsi" w:cstheme="minorHAnsi"/>
          <w:b w:val="0"/>
          <w:sz w:val="22"/>
          <w:szCs w:val="22"/>
          <w:lang w:val="en-GB"/>
        </w:rPr>
        <w:t xml:space="preserve">Data </w:t>
      </w:r>
      <w:r w:rsidR="003F0AFB">
        <w:rPr>
          <w:rFonts w:asciiTheme="minorHAnsi" w:hAnsiTheme="minorHAnsi" w:cstheme="minorHAnsi"/>
          <w:b w:val="0"/>
          <w:sz w:val="22"/>
          <w:szCs w:val="22"/>
          <w:lang w:val="en-GB"/>
        </w:rPr>
        <w:t>P</w:t>
      </w:r>
      <w:r w:rsidRPr="00A93AD8">
        <w:rPr>
          <w:rFonts w:asciiTheme="minorHAnsi" w:hAnsiTheme="minorHAnsi" w:cstheme="minorHAnsi"/>
          <w:b w:val="0"/>
          <w:sz w:val="22"/>
          <w:szCs w:val="22"/>
          <w:lang w:val="en-GB"/>
        </w:rPr>
        <w:t xml:space="preserve">rotection </w:t>
      </w:r>
      <w:bookmarkEnd w:id="380"/>
      <w:r w:rsidR="003F0AFB" w:rsidRPr="00AF6E18">
        <w:rPr>
          <w:rFonts w:asciiTheme="minorHAnsi" w:hAnsiTheme="minorHAnsi" w:cstheme="minorHAnsi"/>
          <w:b w:val="0"/>
          <w:sz w:val="22"/>
          <w:szCs w:val="22"/>
          <w:lang w:val="en-GB"/>
        </w:rPr>
        <w:t>and GDPR advice</w:t>
      </w:r>
    </w:p>
    <w:p w14:paraId="675914E6" w14:textId="3233F26C" w:rsidR="003A0212" w:rsidRPr="00F42D01" w:rsidRDefault="003A0212" w:rsidP="00B869A3">
      <w:pPr>
        <w:pStyle w:val="Heading1"/>
        <w:keepLines/>
        <w:widowControl w:val="0"/>
        <w:numPr>
          <w:ilvl w:val="0"/>
          <w:numId w:val="26"/>
        </w:numPr>
        <w:spacing w:before="0"/>
        <w:ind w:left="426" w:hanging="426"/>
        <w:rPr>
          <w:rFonts w:asciiTheme="minorHAnsi" w:hAnsiTheme="minorHAnsi" w:cstheme="minorHAnsi"/>
          <w:b w:val="0"/>
          <w:sz w:val="22"/>
          <w:szCs w:val="22"/>
          <w:lang w:val="en-GB"/>
        </w:rPr>
      </w:pPr>
      <w:bookmarkStart w:id="381" w:name="_Toc506202093"/>
      <w:r w:rsidRPr="00F42D01">
        <w:rPr>
          <w:rFonts w:asciiTheme="minorHAnsi" w:hAnsiTheme="minorHAnsi" w:cstheme="minorHAnsi"/>
          <w:b w:val="0"/>
          <w:sz w:val="22"/>
          <w:szCs w:val="22"/>
          <w:lang w:val="en-GB"/>
        </w:rPr>
        <w:t>Procurement legislation</w:t>
      </w:r>
      <w:bookmarkEnd w:id="381"/>
      <w:r w:rsidR="00ED6A43" w:rsidRPr="00B869A3">
        <w:rPr>
          <w:rFonts w:asciiTheme="minorHAnsi" w:hAnsiTheme="minorHAnsi" w:cstheme="minorHAnsi"/>
          <w:b w:val="0"/>
          <w:sz w:val="22"/>
          <w:szCs w:val="22"/>
          <w:lang w:val="en-GB"/>
        </w:rPr>
        <w:t xml:space="preserve"> and Tender support for PCR2015 (previously “OJEU”) level tenders</w:t>
      </w:r>
    </w:p>
    <w:p w14:paraId="5F83BA42" w14:textId="08B44592" w:rsidR="003A0212" w:rsidRPr="00A93AD8" w:rsidRDefault="003A0212" w:rsidP="1F443A0E">
      <w:pPr>
        <w:pStyle w:val="Heading1"/>
        <w:keepLines/>
        <w:widowControl w:val="0"/>
        <w:numPr>
          <w:ilvl w:val="0"/>
          <w:numId w:val="26"/>
        </w:numPr>
        <w:spacing w:before="0"/>
        <w:ind w:left="426" w:hanging="426"/>
        <w:rPr>
          <w:rFonts w:asciiTheme="minorHAnsi" w:hAnsiTheme="minorHAnsi" w:cstheme="minorBidi"/>
          <w:b w:val="0"/>
          <w:bCs w:val="0"/>
          <w:sz w:val="22"/>
          <w:szCs w:val="22"/>
          <w:lang w:val="en-GB"/>
        </w:rPr>
      </w:pPr>
      <w:bookmarkStart w:id="382" w:name="_Toc506202094"/>
      <w:r w:rsidRPr="7C815177">
        <w:rPr>
          <w:rFonts w:asciiTheme="minorHAnsi" w:hAnsiTheme="minorHAnsi" w:cstheme="minorBidi"/>
          <w:b w:val="0"/>
          <w:bCs w:val="0"/>
          <w:sz w:val="22"/>
          <w:szCs w:val="22"/>
          <w:lang w:val="en-GB"/>
        </w:rPr>
        <w:t>Social enterprises, joint ventures and shared services</w:t>
      </w:r>
      <w:r w:rsidR="00922AB1" w:rsidRPr="7C815177">
        <w:rPr>
          <w:rFonts w:asciiTheme="minorHAnsi" w:hAnsiTheme="minorHAnsi" w:cstheme="minorBidi"/>
          <w:b w:val="0"/>
          <w:bCs w:val="0"/>
          <w:sz w:val="22"/>
          <w:szCs w:val="22"/>
          <w:lang w:val="en-GB"/>
        </w:rPr>
        <w:t xml:space="preserve"> advice / set up</w:t>
      </w:r>
      <w:bookmarkEnd w:id="382"/>
    </w:p>
    <w:p w14:paraId="5B8D55BC" w14:textId="413BBEB0" w:rsidR="003A0212" w:rsidRDefault="003A0212" w:rsidP="003118CB">
      <w:pPr>
        <w:pStyle w:val="Heading1"/>
        <w:keepLines/>
        <w:widowControl w:val="0"/>
        <w:numPr>
          <w:ilvl w:val="0"/>
          <w:numId w:val="26"/>
        </w:numPr>
        <w:spacing w:before="0"/>
        <w:ind w:left="426" w:hanging="426"/>
        <w:rPr>
          <w:rFonts w:asciiTheme="minorHAnsi" w:hAnsiTheme="minorHAnsi" w:cstheme="minorHAnsi"/>
          <w:b w:val="0"/>
          <w:sz w:val="22"/>
          <w:szCs w:val="22"/>
          <w:lang w:val="en-GB"/>
        </w:rPr>
      </w:pPr>
      <w:bookmarkStart w:id="383" w:name="_Toc506202095"/>
      <w:r w:rsidRPr="00A93AD8">
        <w:rPr>
          <w:rFonts w:asciiTheme="minorHAnsi" w:hAnsiTheme="minorHAnsi" w:cstheme="minorHAnsi"/>
          <w:b w:val="0"/>
          <w:sz w:val="22"/>
          <w:szCs w:val="22"/>
          <w:lang w:val="en-GB"/>
        </w:rPr>
        <w:t>Shaping shareholder arrangements</w:t>
      </w:r>
      <w:bookmarkEnd w:id="383"/>
    </w:p>
    <w:p w14:paraId="2C0F380F" w14:textId="1F4FC485" w:rsidR="00ED6A43" w:rsidRPr="00ED6A43" w:rsidRDefault="00ED6A43" w:rsidP="1F443A0E">
      <w:pPr>
        <w:pStyle w:val="Heading1"/>
        <w:keepLines/>
        <w:widowControl w:val="0"/>
        <w:numPr>
          <w:ilvl w:val="0"/>
          <w:numId w:val="26"/>
        </w:numPr>
        <w:spacing w:before="0"/>
        <w:ind w:left="426" w:hanging="426"/>
        <w:rPr>
          <w:rFonts w:asciiTheme="minorHAnsi" w:hAnsiTheme="minorHAnsi" w:cstheme="minorBidi"/>
          <w:b w:val="0"/>
          <w:bCs w:val="0"/>
          <w:sz w:val="22"/>
          <w:szCs w:val="22"/>
          <w:lang w:val="en-GB"/>
        </w:rPr>
      </w:pPr>
      <w:r w:rsidRPr="7C815177">
        <w:rPr>
          <w:rFonts w:asciiTheme="minorHAnsi" w:hAnsiTheme="minorHAnsi" w:cstheme="minorBidi"/>
          <w:b w:val="0"/>
          <w:bCs w:val="0"/>
          <w:sz w:val="22"/>
          <w:szCs w:val="22"/>
          <w:lang w:val="en-GB"/>
        </w:rPr>
        <w:t xml:space="preserve">Commercial contracts (with contractors) </w:t>
      </w:r>
    </w:p>
    <w:p w14:paraId="5D540B09" w14:textId="7C383374" w:rsidR="0013773E" w:rsidRPr="00F71128" w:rsidRDefault="0013773E" w:rsidP="1F443A0E">
      <w:pPr>
        <w:pStyle w:val="Heading1"/>
        <w:keepLines/>
        <w:widowControl w:val="0"/>
        <w:numPr>
          <w:ilvl w:val="0"/>
          <w:numId w:val="26"/>
        </w:numPr>
        <w:spacing w:before="0"/>
        <w:ind w:left="426" w:hanging="426"/>
        <w:rPr>
          <w:rFonts w:asciiTheme="minorHAnsi" w:hAnsiTheme="minorHAnsi" w:cstheme="minorBidi"/>
          <w:b w:val="0"/>
          <w:bCs w:val="0"/>
          <w:sz w:val="22"/>
          <w:szCs w:val="22"/>
          <w:lang w:val="en-GB"/>
        </w:rPr>
      </w:pPr>
      <w:bookmarkStart w:id="384" w:name="_Toc506202096"/>
      <w:r w:rsidRPr="7C815177">
        <w:rPr>
          <w:rFonts w:asciiTheme="minorHAnsi" w:hAnsiTheme="minorHAnsi" w:cstheme="minorBidi"/>
          <w:b w:val="0"/>
          <w:bCs w:val="0"/>
          <w:sz w:val="22"/>
          <w:szCs w:val="22"/>
          <w:lang w:val="en-GB"/>
        </w:rPr>
        <w:t>Training seminars</w:t>
      </w:r>
      <w:bookmarkEnd w:id="384"/>
    </w:p>
    <w:p w14:paraId="581EEC61" w14:textId="020C34A5" w:rsidR="003A0212" w:rsidRPr="00A93AD8" w:rsidRDefault="003A0212" w:rsidP="1F443A0E">
      <w:pPr>
        <w:pStyle w:val="Heading1"/>
        <w:keepLines/>
        <w:widowControl w:val="0"/>
        <w:numPr>
          <w:ilvl w:val="0"/>
          <w:numId w:val="26"/>
        </w:numPr>
        <w:spacing w:before="0"/>
        <w:ind w:left="426" w:hanging="426"/>
        <w:rPr>
          <w:rFonts w:asciiTheme="minorHAnsi" w:hAnsiTheme="minorHAnsi" w:cstheme="minorBidi"/>
          <w:b w:val="0"/>
          <w:bCs w:val="0"/>
          <w:sz w:val="22"/>
          <w:szCs w:val="22"/>
          <w:lang w:val="en-GB"/>
        </w:rPr>
      </w:pPr>
      <w:bookmarkStart w:id="385" w:name="_Toc506202097"/>
      <w:r w:rsidRPr="7C815177">
        <w:rPr>
          <w:rFonts w:asciiTheme="minorHAnsi" w:hAnsiTheme="minorHAnsi" w:cstheme="minorBidi"/>
          <w:b w:val="0"/>
          <w:bCs w:val="0"/>
          <w:sz w:val="22"/>
          <w:szCs w:val="22"/>
          <w:lang w:val="en-GB"/>
        </w:rPr>
        <w:t>General advice (phone/email/written/face to face)</w:t>
      </w:r>
      <w:bookmarkEnd w:id="385"/>
    </w:p>
    <w:p w14:paraId="201AD2B4" w14:textId="41002A35" w:rsidR="003A0212" w:rsidRPr="00A93AD8" w:rsidRDefault="003A0212" w:rsidP="003A0212">
      <w:pPr>
        <w:pStyle w:val="Heading1"/>
        <w:keepLines/>
        <w:widowControl w:val="0"/>
        <w:rPr>
          <w:rFonts w:asciiTheme="minorHAnsi" w:hAnsiTheme="minorHAnsi" w:cstheme="minorHAnsi"/>
          <w:sz w:val="22"/>
          <w:szCs w:val="22"/>
          <w:lang w:val="en-GB"/>
        </w:rPr>
      </w:pPr>
      <w:bookmarkStart w:id="386" w:name="_Toc506202098"/>
      <w:r w:rsidRPr="00A93AD8">
        <w:rPr>
          <w:rFonts w:asciiTheme="minorHAnsi" w:hAnsiTheme="minorHAnsi" w:cstheme="minorHAnsi"/>
          <w:sz w:val="22"/>
          <w:szCs w:val="22"/>
          <w:lang w:val="en-GB"/>
        </w:rPr>
        <w:t>Lot 4 - Housing Management</w:t>
      </w:r>
      <w:bookmarkEnd w:id="386"/>
    </w:p>
    <w:p w14:paraId="0E68FB1B" w14:textId="294C46EE" w:rsidR="003A0212" w:rsidRPr="00A93AD8" w:rsidRDefault="003A0212"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bookmarkStart w:id="387" w:name="_Toc506202099"/>
      <w:r w:rsidRPr="00A93AD8">
        <w:rPr>
          <w:rFonts w:asciiTheme="minorHAnsi" w:hAnsiTheme="minorHAnsi" w:cstheme="minorHAnsi"/>
          <w:b w:val="0"/>
          <w:sz w:val="22"/>
          <w:szCs w:val="22"/>
          <w:lang w:val="en-GB"/>
        </w:rPr>
        <w:t>ASB including advice, enforcement</w:t>
      </w:r>
      <w:bookmarkEnd w:id="387"/>
    </w:p>
    <w:p w14:paraId="6C75EFDB" w14:textId="57EE27B0" w:rsidR="003A0212" w:rsidRDefault="003A0212"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bookmarkStart w:id="388" w:name="_Toc506202100"/>
      <w:r w:rsidRPr="00A93AD8">
        <w:rPr>
          <w:rFonts w:asciiTheme="minorHAnsi" w:hAnsiTheme="minorHAnsi" w:cstheme="minorHAnsi"/>
          <w:b w:val="0"/>
          <w:sz w:val="22"/>
          <w:szCs w:val="22"/>
          <w:lang w:val="en-GB"/>
        </w:rPr>
        <w:t xml:space="preserve">Gas injunctions </w:t>
      </w:r>
      <w:r w:rsidR="003F0AFB">
        <w:rPr>
          <w:rFonts w:asciiTheme="minorHAnsi" w:hAnsiTheme="minorHAnsi" w:cstheme="minorHAnsi"/>
          <w:b w:val="0"/>
          <w:sz w:val="22"/>
          <w:szCs w:val="22"/>
          <w:lang w:val="en-GB"/>
        </w:rPr>
        <w:t xml:space="preserve">and electrical inspections </w:t>
      </w:r>
      <w:r w:rsidRPr="00A93AD8">
        <w:rPr>
          <w:rFonts w:asciiTheme="minorHAnsi" w:hAnsiTheme="minorHAnsi" w:cstheme="minorHAnsi"/>
          <w:b w:val="0"/>
          <w:sz w:val="22"/>
          <w:szCs w:val="22"/>
          <w:lang w:val="en-GB"/>
        </w:rPr>
        <w:t>(access)</w:t>
      </w:r>
      <w:bookmarkEnd w:id="388"/>
    </w:p>
    <w:p w14:paraId="23E7B290" w14:textId="41F22A36" w:rsidR="003F0AFB" w:rsidRPr="003F0AFB" w:rsidRDefault="003F0AFB"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r w:rsidRPr="003F0AFB">
        <w:rPr>
          <w:rFonts w:asciiTheme="minorHAnsi" w:hAnsiTheme="minorHAnsi" w:cstheme="minorHAnsi"/>
          <w:b w:val="0"/>
          <w:sz w:val="22"/>
          <w:szCs w:val="22"/>
          <w:lang w:val="en-GB"/>
        </w:rPr>
        <w:t>Tenancy Fraud</w:t>
      </w:r>
    </w:p>
    <w:p w14:paraId="024A4119" w14:textId="4A23EBCE" w:rsidR="003F0AFB" w:rsidRPr="003F0AFB" w:rsidRDefault="003F0AFB"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r w:rsidRPr="003F0AFB">
        <w:rPr>
          <w:rFonts w:asciiTheme="minorHAnsi" w:hAnsiTheme="minorHAnsi" w:cstheme="minorHAnsi"/>
          <w:b w:val="0"/>
          <w:sz w:val="22"/>
          <w:szCs w:val="22"/>
          <w:lang w:val="en-GB"/>
        </w:rPr>
        <w:t>Hoarding</w:t>
      </w:r>
    </w:p>
    <w:p w14:paraId="037F957B" w14:textId="5E2096BC" w:rsidR="003A0212" w:rsidRPr="00A93AD8" w:rsidRDefault="003A0212"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bookmarkStart w:id="389" w:name="_Toc506202101"/>
      <w:r w:rsidRPr="00A93AD8">
        <w:rPr>
          <w:rFonts w:asciiTheme="minorHAnsi" w:hAnsiTheme="minorHAnsi" w:cstheme="minorHAnsi"/>
          <w:b w:val="0"/>
          <w:sz w:val="22"/>
          <w:szCs w:val="22"/>
          <w:lang w:val="en-GB"/>
        </w:rPr>
        <w:t>Squatters</w:t>
      </w:r>
      <w:bookmarkEnd w:id="389"/>
      <w:r w:rsidR="003F0AFB">
        <w:rPr>
          <w:rFonts w:asciiTheme="minorHAnsi" w:hAnsiTheme="minorHAnsi" w:cstheme="minorHAnsi"/>
          <w:b w:val="0"/>
          <w:sz w:val="22"/>
          <w:szCs w:val="22"/>
          <w:lang w:val="en-GB"/>
        </w:rPr>
        <w:t xml:space="preserve"> and/or trespassing</w:t>
      </w:r>
    </w:p>
    <w:p w14:paraId="509638F8" w14:textId="23439DFD" w:rsidR="003A0212" w:rsidRDefault="003A0212"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bookmarkStart w:id="390" w:name="_Toc506202102"/>
      <w:r w:rsidRPr="00A93AD8">
        <w:rPr>
          <w:rFonts w:asciiTheme="minorHAnsi" w:hAnsiTheme="minorHAnsi" w:cstheme="minorHAnsi"/>
          <w:b w:val="0"/>
          <w:sz w:val="22"/>
          <w:szCs w:val="22"/>
          <w:lang w:val="en-GB"/>
        </w:rPr>
        <w:t>Tenancy and housing management advice</w:t>
      </w:r>
      <w:bookmarkEnd w:id="390"/>
    </w:p>
    <w:p w14:paraId="7410B7C4" w14:textId="4DE1C2E6" w:rsidR="003F0AFB" w:rsidRPr="003F0AFB" w:rsidRDefault="003F0AFB"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r w:rsidRPr="003F0AFB">
        <w:rPr>
          <w:rFonts w:asciiTheme="minorHAnsi" w:hAnsiTheme="minorHAnsi" w:cstheme="minorHAnsi"/>
          <w:b w:val="0"/>
          <w:sz w:val="22"/>
          <w:szCs w:val="22"/>
          <w:lang w:val="en-GB"/>
        </w:rPr>
        <w:t>Disrepair</w:t>
      </w:r>
    </w:p>
    <w:p w14:paraId="2E145F28" w14:textId="15C008D5" w:rsidR="003A0212" w:rsidRPr="00A93AD8" w:rsidRDefault="003A0212"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bookmarkStart w:id="391" w:name="_Toc506202103"/>
      <w:r w:rsidRPr="00A93AD8">
        <w:rPr>
          <w:rFonts w:asciiTheme="minorHAnsi" w:hAnsiTheme="minorHAnsi" w:cstheme="minorHAnsi"/>
          <w:b w:val="0"/>
          <w:sz w:val="22"/>
          <w:szCs w:val="22"/>
          <w:lang w:val="en-GB"/>
        </w:rPr>
        <w:t>Allocations</w:t>
      </w:r>
      <w:bookmarkEnd w:id="391"/>
    </w:p>
    <w:p w14:paraId="5E934BEF" w14:textId="031F806A" w:rsidR="003A0212" w:rsidRPr="00A93AD8" w:rsidRDefault="003A0212"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bookmarkStart w:id="392" w:name="_Toc506202104"/>
      <w:r w:rsidRPr="00A93AD8">
        <w:rPr>
          <w:rFonts w:asciiTheme="minorHAnsi" w:hAnsiTheme="minorHAnsi" w:cstheme="minorHAnsi"/>
          <w:b w:val="0"/>
          <w:sz w:val="22"/>
          <w:szCs w:val="22"/>
          <w:lang w:val="en-GB"/>
        </w:rPr>
        <w:t>Succession rights, transfer tenancies</w:t>
      </w:r>
      <w:bookmarkEnd w:id="392"/>
    </w:p>
    <w:p w14:paraId="53D4F7D3" w14:textId="6A8E1C5A" w:rsidR="003A0212" w:rsidRPr="00A93AD8" w:rsidRDefault="003A0212"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bookmarkStart w:id="393" w:name="_Toc506202105"/>
      <w:r w:rsidRPr="00A93AD8">
        <w:rPr>
          <w:rFonts w:asciiTheme="minorHAnsi" w:hAnsiTheme="minorHAnsi" w:cstheme="minorHAnsi"/>
          <w:b w:val="0"/>
          <w:sz w:val="22"/>
          <w:szCs w:val="22"/>
          <w:lang w:val="en-GB"/>
        </w:rPr>
        <w:t>Advice on ensuring policies and procedures meet legislative requirements</w:t>
      </w:r>
      <w:bookmarkEnd w:id="393"/>
    </w:p>
    <w:p w14:paraId="2C3437FD" w14:textId="56041B71" w:rsidR="003A0212" w:rsidRPr="00A93AD8" w:rsidRDefault="003A0212"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bookmarkStart w:id="394" w:name="_Toc506202106"/>
      <w:r w:rsidRPr="00A93AD8">
        <w:rPr>
          <w:rFonts w:asciiTheme="minorHAnsi" w:hAnsiTheme="minorHAnsi" w:cstheme="minorHAnsi"/>
          <w:b w:val="0"/>
          <w:sz w:val="22"/>
          <w:szCs w:val="22"/>
          <w:lang w:val="en-GB"/>
        </w:rPr>
        <w:t>Social contracts, including support</w:t>
      </w:r>
      <w:r w:rsidR="0013773E">
        <w:rPr>
          <w:rFonts w:asciiTheme="minorHAnsi" w:hAnsiTheme="minorHAnsi" w:cstheme="minorHAnsi"/>
          <w:b w:val="0"/>
          <w:sz w:val="22"/>
          <w:szCs w:val="22"/>
          <w:lang w:val="en-GB"/>
        </w:rPr>
        <w:t xml:space="preserve"> charges</w:t>
      </w:r>
      <w:r w:rsidRPr="00A93AD8">
        <w:rPr>
          <w:rFonts w:asciiTheme="minorHAnsi" w:hAnsiTheme="minorHAnsi" w:cstheme="minorHAnsi"/>
          <w:b w:val="0"/>
          <w:sz w:val="22"/>
          <w:szCs w:val="22"/>
          <w:lang w:val="en-GB"/>
        </w:rPr>
        <w:t xml:space="preserve"> and grant funded</w:t>
      </w:r>
      <w:bookmarkEnd w:id="394"/>
    </w:p>
    <w:p w14:paraId="6A54B2AF" w14:textId="769DA30D" w:rsidR="003A0212" w:rsidRPr="00A93AD8" w:rsidRDefault="003A0212"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bookmarkStart w:id="395" w:name="_Toc506202107"/>
      <w:r w:rsidRPr="00A93AD8">
        <w:rPr>
          <w:rFonts w:asciiTheme="minorHAnsi" w:hAnsiTheme="minorHAnsi" w:cstheme="minorHAnsi"/>
          <w:b w:val="0"/>
          <w:sz w:val="22"/>
          <w:szCs w:val="22"/>
          <w:lang w:val="en-GB"/>
        </w:rPr>
        <w:t>Supported housing and management agreements</w:t>
      </w:r>
      <w:bookmarkEnd w:id="395"/>
    </w:p>
    <w:p w14:paraId="4E57D23E" w14:textId="1885243C" w:rsidR="003A0212" w:rsidRPr="00A93AD8" w:rsidRDefault="003A0212"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bookmarkStart w:id="396" w:name="_Toc506202108"/>
      <w:r w:rsidRPr="00A93AD8">
        <w:rPr>
          <w:rFonts w:asciiTheme="minorHAnsi" w:hAnsiTheme="minorHAnsi" w:cstheme="minorHAnsi"/>
          <w:b w:val="0"/>
          <w:sz w:val="22"/>
          <w:szCs w:val="22"/>
          <w:lang w:val="en-GB"/>
        </w:rPr>
        <w:t>Training seminars</w:t>
      </w:r>
      <w:bookmarkEnd w:id="396"/>
    </w:p>
    <w:p w14:paraId="1A29793B" w14:textId="46CBC4AC" w:rsidR="003A0212" w:rsidRPr="00A93AD8" w:rsidRDefault="003A0212"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bookmarkStart w:id="397" w:name="_Toc506202109"/>
      <w:r w:rsidRPr="00A93AD8">
        <w:rPr>
          <w:rFonts w:asciiTheme="minorHAnsi" w:hAnsiTheme="minorHAnsi" w:cstheme="minorHAnsi"/>
          <w:b w:val="0"/>
          <w:sz w:val="22"/>
          <w:szCs w:val="22"/>
          <w:lang w:val="en-GB"/>
        </w:rPr>
        <w:t>Onsite training at client place of work</w:t>
      </w:r>
      <w:bookmarkEnd w:id="397"/>
    </w:p>
    <w:p w14:paraId="441C84B4" w14:textId="1244E124" w:rsidR="003A0212" w:rsidRPr="00A93AD8" w:rsidRDefault="003A0212" w:rsidP="003118CB">
      <w:pPr>
        <w:pStyle w:val="Heading1"/>
        <w:keepLines/>
        <w:widowControl w:val="0"/>
        <w:numPr>
          <w:ilvl w:val="0"/>
          <w:numId w:val="27"/>
        </w:numPr>
        <w:spacing w:before="0"/>
        <w:ind w:left="426" w:hanging="426"/>
        <w:rPr>
          <w:rFonts w:asciiTheme="minorHAnsi" w:hAnsiTheme="minorHAnsi" w:cstheme="minorHAnsi"/>
          <w:b w:val="0"/>
          <w:sz w:val="22"/>
          <w:szCs w:val="22"/>
          <w:lang w:val="en-GB"/>
        </w:rPr>
      </w:pPr>
      <w:bookmarkStart w:id="398" w:name="_Toc506202110"/>
      <w:r w:rsidRPr="00A93AD8">
        <w:rPr>
          <w:rFonts w:asciiTheme="minorHAnsi" w:hAnsiTheme="minorHAnsi" w:cstheme="minorHAnsi"/>
          <w:b w:val="0"/>
          <w:sz w:val="22"/>
          <w:szCs w:val="22"/>
          <w:lang w:val="en-GB"/>
        </w:rPr>
        <w:t>Income management</w:t>
      </w:r>
      <w:bookmarkEnd w:id="398"/>
    </w:p>
    <w:p w14:paraId="3C1E6819" w14:textId="777DCFB5" w:rsidR="00904354" w:rsidRPr="00A93AD8" w:rsidRDefault="003A0212" w:rsidP="7C815177">
      <w:pPr>
        <w:pStyle w:val="Heading1"/>
        <w:keepLines/>
        <w:widowControl w:val="0"/>
        <w:numPr>
          <w:ilvl w:val="0"/>
          <w:numId w:val="27"/>
        </w:numPr>
        <w:spacing w:before="0"/>
        <w:ind w:left="426" w:hanging="426"/>
        <w:rPr>
          <w:rFonts w:asciiTheme="minorHAnsi" w:hAnsiTheme="minorHAnsi" w:cstheme="minorBidi"/>
          <w:b w:val="0"/>
          <w:bCs w:val="0"/>
          <w:sz w:val="22"/>
          <w:szCs w:val="22"/>
          <w:lang w:val="en-GB"/>
        </w:rPr>
      </w:pPr>
      <w:bookmarkStart w:id="399" w:name="_Toc506202111"/>
      <w:r w:rsidRPr="7C815177">
        <w:rPr>
          <w:rFonts w:asciiTheme="minorHAnsi" w:hAnsiTheme="minorHAnsi" w:cstheme="minorBidi"/>
          <w:b w:val="0"/>
          <w:bCs w:val="0"/>
          <w:sz w:val="22"/>
          <w:szCs w:val="22"/>
          <w:lang w:val="en-GB"/>
        </w:rPr>
        <w:t>General advice (phone/email/written/face to face)</w:t>
      </w:r>
      <w:bookmarkEnd w:id="399"/>
    </w:p>
    <w:p w14:paraId="75BBEF31" w14:textId="48FBAA3C" w:rsidR="007B2CC0" w:rsidRDefault="007B2CC0">
      <w:pPr>
        <w:rPr>
          <w:rFonts w:asciiTheme="minorHAnsi" w:hAnsiTheme="minorHAnsi" w:cstheme="minorHAnsi"/>
          <w:b/>
          <w:szCs w:val="28"/>
          <w:lang w:val="en-GB"/>
        </w:rPr>
      </w:pPr>
    </w:p>
    <w:p w14:paraId="79BE96B6" w14:textId="1FA8B8EF" w:rsidR="00514B51" w:rsidRDefault="00514B51">
      <w:pPr>
        <w:rPr>
          <w:rFonts w:asciiTheme="minorHAnsi" w:hAnsiTheme="minorHAnsi" w:cstheme="minorHAnsi"/>
          <w:b/>
          <w:szCs w:val="28"/>
          <w:lang w:val="en-GB"/>
        </w:rPr>
      </w:pPr>
    </w:p>
    <w:p w14:paraId="26CB6332" w14:textId="572603C2" w:rsidR="00514B51" w:rsidRDefault="00514B51">
      <w:pPr>
        <w:rPr>
          <w:rFonts w:asciiTheme="minorHAnsi" w:hAnsiTheme="minorHAnsi" w:cstheme="minorHAnsi"/>
          <w:b/>
          <w:szCs w:val="28"/>
          <w:lang w:val="en-GB"/>
        </w:rPr>
      </w:pPr>
    </w:p>
    <w:p w14:paraId="686B0A82" w14:textId="3F3CA7B9" w:rsidR="00514B51" w:rsidRDefault="00514B51">
      <w:pPr>
        <w:rPr>
          <w:rFonts w:asciiTheme="minorHAnsi" w:hAnsiTheme="minorHAnsi" w:cstheme="minorHAnsi"/>
          <w:b/>
          <w:szCs w:val="28"/>
          <w:lang w:val="en-GB"/>
        </w:rPr>
      </w:pPr>
    </w:p>
    <w:p w14:paraId="14FB3E20" w14:textId="3EBF220A" w:rsidR="00514B51" w:rsidRDefault="00514B51">
      <w:pPr>
        <w:rPr>
          <w:rFonts w:asciiTheme="minorHAnsi" w:hAnsiTheme="minorHAnsi" w:cstheme="minorHAnsi"/>
          <w:b/>
          <w:szCs w:val="28"/>
          <w:lang w:val="en-GB"/>
        </w:rPr>
      </w:pPr>
    </w:p>
    <w:p w14:paraId="4589A1DD" w14:textId="57C1A550" w:rsidR="00514B51" w:rsidRDefault="00514B51">
      <w:pPr>
        <w:rPr>
          <w:rFonts w:asciiTheme="minorHAnsi" w:hAnsiTheme="minorHAnsi" w:cstheme="minorHAnsi"/>
          <w:b/>
          <w:szCs w:val="28"/>
          <w:lang w:val="en-GB"/>
        </w:rPr>
      </w:pPr>
    </w:p>
    <w:p w14:paraId="3AEFCFC5" w14:textId="42BA8067" w:rsidR="00514B51" w:rsidRDefault="00514B51">
      <w:pPr>
        <w:rPr>
          <w:rFonts w:asciiTheme="minorHAnsi" w:hAnsiTheme="minorHAnsi" w:cstheme="minorHAnsi"/>
          <w:b/>
          <w:szCs w:val="28"/>
          <w:lang w:val="en-GB"/>
        </w:rPr>
      </w:pPr>
    </w:p>
    <w:p w14:paraId="07DCC909" w14:textId="77777777" w:rsidR="00514B51" w:rsidRDefault="00514B51">
      <w:pPr>
        <w:rPr>
          <w:rFonts w:asciiTheme="minorHAnsi" w:hAnsiTheme="minorHAnsi" w:cstheme="minorHAnsi"/>
          <w:b/>
          <w:szCs w:val="28"/>
          <w:lang w:val="en-GB"/>
        </w:rPr>
      </w:pPr>
    </w:p>
    <w:p w14:paraId="2E66628E" w14:textId="30426390" w:rsidR="00922AB1" w:rsidRPr="00607D36" w:rsidRDefault="00922AB1" w:rsidP="00607D36">
      <w:pPr>
        <w:pStyle w:val="Heading1"/>
        <w:keepLines/>
        <w:widowControl w:val="0"/>
        <w:rPr>
          <w:rFonts w:asciiTheme="minorHAnsi" w:hAnsiTheme="minorHAnsi" w:cstheme="minorHAnsi"/>
          <w:sz w:val="22"/>
          <w:szCs w:val="22"/>
          <w:lang w:val="en-GB"/>
        </w:rPr>
      </w:pPr>
      <w:bookmarkStart w:id="400" w:name="_Toc506202112"/>
      <w:r w:rsidRPr="00607D36">
        <w:rPr>
          <w:rFonts w:asciiTheme="minorHAnsi" w:hAnsiTheme="minorHAnsi" w:cstheme="minorHAnsi"/>
          <w:sz w:val="22"/>
          <w:szCs w:val="22"/>
          <w:lang w:val="en-GB"/>
        </w:rPr>
        <w:lastRenderedPageBreak/>
        <w:t>Lot 5 –</w:t>
      </w:r>
      <w:r w:rsidR="0075216C" w:rsidRPr="00607D36">
        <w:rPr>
          <w:rFonts w:asciiTheme="minorHAnsi" w:hAnsiTheme="minorHAnsi" w:cstheme="minorHAnsi"/>
          <w:sz w:val="22"/>
          <w:szCs w:val="22"/>
          <w:lang w:val="en-GB"/>
        </w:rPr>
        <w:t xml:space="preserve"> Funding</w:t>
      </w:r>
      <w:bookmarkEnd w:id="400"/>
    </w:p>
    <w:p w14:paraId="37E27D53" w14:textId="77777777" w:rsidR="0075216C" w:rsidRDefault="00922AB1" w:rsidP="0075216C">
      <w:pPr>
        <w:rPr>
          <w:rFonts w:asciiTheme="minorHAnsi" w:hAnsiTheme="minorHAnsi" w:cstheme="minorHAnsi"/>
          <w:b/>
          <w:sz w:val="22"/>
          <w:szCs w:val="22"/>
          <w:lang w:val="en-GB"/>
        </w:rPr>
      </w:pPr>
      <w:r w:rsidRPr="00A93AD8">
        <w:rPr>
          <w:rFonts w:asciiTheme="minorHAnsi" w:hAnsiTheme="minorHAnsi" w:cstheme="minorHAnsi"/>
          <w:b/>
          <w:sz w:val="22"/>
          <w:szCs w:val="22"/>
          <w:lang w:val="en-GB"/>
        </w:rPr>
        <w:t xml:space="preserve">Charging </w:t>
      </w:r>
      <w:proofErr w:type="gramStart"/>
      <w:r w:rsidRPr="00A93AD8">
        <w:rPr>
          <w:rFonts w:asciiTheme="minorHAnsi" w:hAnsiTheme="minorHAnsi" w:cstheme="minorHAnsi"/>
          <w:b/>
          <w:sz w:val="22"/>
          <w:szCs w:val="22"/>
          <w:lang w:val="en-GB"/>
        </w:rPr>
        <w:t>assets</w:t>
      </w:r>
      <w:r w:rsidRPr="00922AB1">
        <w:rPr>
          <w:rFonts w:asciiTheme="minorHAnsi" w:hAnsiTheme="minorHAnsi" w:cstheme="minorHAnsi"/>
          <w:b/>
          <w:sz w:val="22"/>
          <w:szCs w:val="22"/>
          <w:lang w:val="en-GB"/>
        </w:rPr>
        <w:t xml:space="preserve"> </w:t>
      </w:r>
      <w:r w:rsidR="0075216C">
        <w:rPr>
          <w:rFonts w:asciiTheme="minorHAnsi" w:hAnsiTheme="minorHAnsi" w:cstheme="minorHAnsi"/>
          <w:b/>
          <w:sz w:val="22"/>
          <w:szCs w:val="22"/>
          <w:lang w:val="en-GB"/>
        </w:rPr>
        <w:t>:</w:t>
      </w:r>
      <w:proofErr w:type="gramEnd"/>
    </w:p>
    <w:p w14:paraId="19FFB80B" w14:textId="118CF4DC" w:rsidR="0075216C" w:rsidRPr="007B2CC0" w:rsidRDefault="0075216C" w:rsidP="003118CB">
      <w:pPr>
        <w:pStyle w:val="Heading1"/>
        <w:keepLines/>
        <w:widowControl w:val="0"/>
        <w:numPr>
          <w:ilvl w:val="0"/>
          <w:numId w:val="28"/>
        </w:numPr>
        <w:spacing w:before="0"/>
        <w:rPr>
          <w:rFonts w:asciiTheme="minorHAnsi" w:hAnsiTheme="minorHAnsi" w:cstheme="minorHAnsi"/>
          <w:b w:val="0"/>
          <w:sz w:val="22"/>
          <w:szCs w:val="22"/>
          <w:lang w:val="en-GB"/>
        </w:rPr>
      </w:pPr>
      <w:bookmarkStart w:id="401" w:name="_Toc506202113"/>
      <w:r w:rsidRPr="007B2CC0">
        <w:rPr>
          <w:rFonts w:asciiTheme="minorHAnsi" w:hAnsiTheme="minorHAnsi" w:cstheme="minorHAnsi"/>
          <w:b w:val="0"/>
          <w:sz w:val="22"/>
          <w:szCs w:val="22"/>
          <w:lang w:val="en-GB"/>
        </w:rPr>
        <w:t>Reviewing funder documentation for loan security</w:t>
      </w:r>
      <w:bookmarkEnd w:id="401"/>
    </w:p>
    <w:p w14:paraId="02443F90" w14:textId="77777777" w:rsidR="0075216C" w:rsidRPr="007B2CC0" w:rsidRDefault="0075216C" w:rsidP="003118CB">
      <w:pPr>
        <w:pStyle w:val="Heading1"/>
        <w:keepLines/>
        <w:widowControl w:val="0"/>
        <w:numPr>
          <w:ilvl w:val="0"/>
          <w:numId w:val="28"/>
        </w:numPr>
        <w:spacing w:before="0"/>
        <w:rPr>
          <w:rFonts w:asciiTheme="minorHAnsi" w:hAnsiTheme="minorHAnsi" w:cstheme="minorHAnsi"/>
          <w:b w:val="0"/>
          <w:sz w:val="22"/>
          <w:szCs w:val="22"/>
          <w:lang w:val="en-GB"/>
        </w:rPr>
      </w:pPr>
      <w:bookmarkStart w:id="402" w:name="_Toc506202114"/>
      <w:r w:rsidRPr="007B2CC0">
        <w:rPr>
          <w:rFonts w:asciiTheme="minorHAnsi" w:hAnsiTheme="minorHAnsi" w:cstheme="minorHAnsi"/>
          <w:b w:val="0"/>
          <w:sz w:val="22"/>
          <w:szCs w:val="22"/>
          <w:lang w:val="en-GB"/>
        </w:rPr>
        <w:t>Completing funder Condition Precedent requirements</w:t>
      </w:r>
      <w:bookmarkEnd w:id="402"/>
    </w:p>
    <w:p w14:paraId="0F472852" w14:textId="77777777" w:rsidR="0075216C" w:rsidRPr="007B2CC0" w:rsidRDefault="0075216C" w:rsidP="003118CB">
      <w:pPr>
        <w:pStyle w:val="Heading1"/>
        <w:keepLines/>
        <w:widowControl w:val="0"/>
        <w:numPr>
          <w:ilvl w:val="0"/>
          <w:numId w:val="28"/>
        </w:numPr>
        <w:spacing w:before="0"/>
        <w:rPr>
          <w:rFonts w:asciiTheme="minorHAnsi" w:hAnsiTheme="minorHAnsi" w:cstheme="minorHAnsi"/>
          <w:b w:val="0"/>
          <w:sz w:val="22"/>
          <w:szCs w:val="22"/>
          <w:lang w:val="en-GB"/>
        </w:rPr>
      </w:pPr>
      <w:bookmarkStart w:id="403" w:name="_Toc506202115"/>
      <w:r w:rsidRPr="007B2CC0">
        <w:rPr>
          <w:rFonts w:asciiTheme="minorHAnsi" w:hAnsiTheme="minorHAnsi" w:cstheme="minorHAnsi"/>
          <w:b w:val="0"/>
          <w:sz w:val="22"/>
          <w:szCs w:val="22"/>
          <w:lang w:val="en-GB"/>
        </w:rPr>
        <w:t>Arranging indemnity insurance</w:t>
      </w:r>
      <w:bookmarkEnd w:id="403"/>
    </w:p>
    <w:p w14:paraId="0BEDE2E0" w14:textId="77777777" w:rsidR="00922AB1" w:rsidRPr="007B2CC0" w:rsidRDefault="00922AB1" w:rsidP="00922AB1">
      <w:pPr>
        <w:pStyle w:val="Heading1"/>
        <w:keepLines/>
        <w:widowControl w:val="0"/>
        <w:rPr>
          <w:rFonts w:asciiTheme="minorHAnsi" w:hAnsiTheme="minorHAnsi" w:cstheme="minorHAnsi"/>
          <w:sz w:val="22"/>
          <w:szCs w:val="22"/>
          <w:lang w:val="en-GB"/>
        </w:rPr>
      </w:pPr>
      <w:bookmarkStart w:id="404" w:name="_Toc506202116"/>
      <w:r w:rsidRPr="007B2CC0">
        <w:rPr>
          <w:rFonts w:asciiTheme="minorHAnsi" w:hAnsiTheme="minorHAnsi" w:cstheme="minorHAnsi"/>
          <w:sz w:val="22"/>
          <w:szCs w:val="22"/>
          <w:lang w:val="en-GB"/>
        </w:rPr>
        <w:t>Funding:</w:t>
      </w:r>
      <w:bookmarkEnd w:id="404"/>
      <w:r w:rsidRPr="007B2CC0">
        <w:rPr>
          <w:rFonts w:asciiTheme="minorHAnsi" w:hAnsiTheme="minorHAnsi" w:cstheme="minorHAnsi"/>
          <w:sz w:val="22"/>
          <w:szCs w:val="22"/>
          <w:lang w:val="en-GB"/>
        </w:rPr>
        <w:t xml:space="preserve"> </w:t>
      </w:r>
    </w:p>
    <w:p w14:paraId="39CB5A65" w14:textId="0E31C3A4" w:rsidR="00922AB1" w:rsidRDefault="0075216C" w:rsidP="003118CB">
      <w:pPr>
        <w:pStyle w:val="Heading1"/>
        <w:keepLines/>
        <w:widowControl w:val="0"/>
        <w:numPr>
          <w:ilvl w:val="0"/>
          <w:numId w:val="29"/>
        </w:numPr>
        <w:spacing w:before="0"/>
        <w:rPr>
          <w:rFonts w:asciiTheme="minorHAnsi" w:hAnsiTheme="minorHAnsi" w:cstheme="minorHAnsi"/>
          <w:b w:val="0"/>
          <w:sz w:val="22"/>
          <w:szCs w:val="22"/>
          <w:lang w:val="en-GB"/>
        </w:rPr>
      </w:pPr>
      <w:bookmarkStart w:id="405" w:name="_Toc506202117"/>
      <w:r>
        <w:rPr>
          <w:rFonts w:asciiTheme="minorHAnsi" w:hAnsiTheme="minorHAnsi" w:cstheme="minorHAnsi"/>
          <w:b w:val="0"/>
          <w:sz w:val="22"/>
          <w:szCs w:val="22"/>
          <w:lang w:val="en-GB"/>
        </w:rPr>
        <w:t>F</w:t>
      </w:r>
      <w:r w:rsidR="00922AB1">
        <w:rPr>
          <w:rFonts w:asciiTheme="minorHAnsi" w:hAnsiTheme="minorHAnsi" w:cstheme="minorHAnsi"/>
          <w:b w:val="0"/>
          <w:sz w:val="22"/>
          <w:szCs w:val="22"/>
          <w:lang w:val="en-GB"/>
        </w:rPr>
        <w:t>under documentation for new loans</w:t>
      </w:r>
      <w:r>
        <w:rPr>
          <w:rFonts w:asciiTheme="minorHAnsi" w:hAnsiTheme="minorHAnsi" w:cstheme="minorHAnsi"/>
          <w:b w:val="0"/>
          <w:sz w:val="22"/>
          <w:szCs w:val="22"/>
          <w:lang w:val="en-GB"/>
        </w:rPr>
        <w:t xml:space="preserve">, </w:t>
      </w:r>
      <w:r w:rsidRPr="00A93AD8">
        <w:rPr>
          <w:rFonts w:asciiTheme="minorHAnsi" w:hAnsiTheme="minorHAnsi" w:cstheme="minorHAnsi"/>
          <w:b w:val="0"/>
          <w:sz w:val="22"/>
          <w:szCs w:val="22"/>
          <w:lang w:val="en-GB"/>
        </w:rPr>
        <w:t>negotiating &amp; reviewing</w:t>
      </w:r>
      <w:bookmarkEnd w:id="405"/>
    </w:p>
    <w:p w14:paraId="1174B08F" w14:textId="44A61852" w:rsidR="00922AB1" w:rsidRDefault="00922AB1" w:rsidP="003118CB">
      <w:pPr>
        <w:pStyle w:val="Heading1"/>
        <w:keepLines/>
        <w:widowControl w:val="0"/>
        <w:numPr>
          <w:ilvl w:val="0"/>
          <w:numId w:val="29"/>
        </w:numPr>
        <w:spacing w:before="0"/>
        <w:rPr>
          <w:rFonts w:asciiTheme="minorHAnsi" w:hAnsiTheme="minorHAnsi" w:cstheme="minorHAnsi"/>
          <w:b w:val="0"/>
          <w:sz w:val="22"/>
          <w:szCs w:val="22"/>
          <w:lang w:val="en-GB"/>
        </w:rPr>
      </w:pPr>
      <w:bookmarkStart w:id="406" w:name="_Toc506202118"/>
      <w:r w:rsidRPr="007B2CC0">
        <w:rPr>
          <w:rFonts w:asciiTheme="minorHAnsi" w:hAnsiTheme="minorHAnsi" w:cstheme="minorHAnsi"/>
          <w:b w:val="0"/>
          <w:sz w:val="22"/>
          <w:szCs w:val="22"/>
          <w:lang w:val="en-GB"/>
        </w:rPr>
        <w:t>Board reporting</w:t>
      </w:r>
      <w:bookmarkEnd w:id="406"/>
    </w:p>
    <w:p w14:paraId="32FFC85F" w14:textId="77777777" w:rsidR="00922AB1" w:rsidRPr="007B2CC0" w:rsidRDefault="00922AB1" w:rsidP="007B2CC0">
      <w:pPr>
        <w:rPr>
          <w:b/>
          <w:lang w:val="en-GB"/>
        </w:rPr>
      </w:pPr>
    </w:p>
    <w:p w14:paraId="7672BA80" w14:textId="4D9ABCDE" w:rsidR="00922AB1" w:rsidRPr="007B2CC0" w:rsidRDefault="0075216C" w:rsidP="007B2CC0">
      <w:pPr>
        <w:rPr>
          <w:b/>
          <w:lang w:val="en-GB"/>
        </w:rPr>
      </w:pPr>
      <w:r w:rsidRPr="00A93AD8">
        <w:rPr>
          <w:rFonts w:asciiTheme="minorHAnsi" w:hAnsiTheme="minorHAnsi" w:cstheme="minorHAnsi"/>
          <w:b/>
          <w:sz w:val="22"/>
          <w:szCs w:val="22"/>
          <w:lang w:val="en-GB"/>
        </w:rPr>
        <w:t>Training seminars</w:t>
      </w:r>
    </w:p>
    <w:p w14:paraId="1DA4EDFE" w14:textId="77777777" w:rsidR="00922AB1" w:rsidRPr="007B2CC0" w:rsidRDefault="00922AB1" w:rsidP="007B2CC0">
      <w:pPr>
        <w:rPr>
          <w:b/>
          <w:lang w:val="en-GB"/>
        </w:rPr>
      </w:pPr>
    </w:p>
    <w:p w14:paraId="5D07BADE" w14:textId="602EB3BC" w:rsidR="00922AB1" w:rsidRDefault="00922AB1">
      <w:pPr>
        <w:rPr>
          <w:rFonts w:asciiTheme="minorHAnsi" w:hAnsiTheme="minorHAnsi" w:cstheme="minorHAnsi"/>
          <w:bCs/>
          <w:kern w:val="32"/>
          <w:szCs w:val="28"/>
          <w:lang w:val="en-GB"/>
        </w:rPr>
      </w:pPr>
      <w:r>
        <w:rPr>
          <w:rFonts w:asciiTheme="minorHAnsi" w:hAnsiTheme="minorHAnsi" w:cstheme="minorHAnsi"/>
          <w:bCs/>
          <w:kern w:val="32"/>
          <w:szCs w:val="28"/>
          <w:lang w:val="en-GB"/>
        </w:rPr>
        <w:br w:type="page"/>
      </w:r>
    </w:p>
    <w:p w14:paraId="525F14A7" w14:textId="13652178" w:rsidR="00904354" w:rsidRPr="00A93AD8" w:rsidRDefault="00904354" w:rsidP="00904354">
      <w:pPr>
        <w:pStyle w:val="Heading1"/>
        <w:rPr>
          <w:rFonts w:asciiTheme="minorHAnsi" w:hAnsiTheme="minorHAnsi"/>
          <w:sz w:val="28"/>
        </w:rPr>
      </w:pPr>
      <w:bookmarkStart w:id="407" w:name="_Toc506202119"/>
      <w:r w:rsidRPr="00A93AD8">
        <w:rPr>
          <w:rFonts w:asciiTheme="minorHAnsi" w:hAnsiTheme="minorHAnsi"/>
          <w:sz w:val="28"/>
        </w:rPr>
        <w:lastRenderedPageBreak/>
        <w:t>Appendix B – Fixed Fee Scope of Work</w:t>
      </w:r>
      <w:bookmarkEnd w:id="407"/>
    </w:p>
    <w:p w14:paraId="7BD79E62" w14:textId="77777777" w:rsidR="00C77188" w:rsidRPr="00C77188" w:rsidRDefault="00C77188" w:rsidP="00C77188"/>
    <w:p w14:paraId="13B9C3A5" w14:textId="3781C4F3" w:rsidR="00904354" w:rsidRPr="00A93AD8" w:rsidRDefault="00692B25" w:rsidP="00904354">
      <w:pPr>
        <w:pStyle w:val="Heading1"/>
        <w:keepLines/>
        <w:widowControl w:val="0"/>
        <w:spacing w:before="0"/>
        <w:rPr>
          <w:rFonts w:asciiTheme="minorHAnsi" w:hAnsiTheme="minorHAnsi" w:cstheme="minorHAnsi"/>
          <w:b w:val="0"/>
          <w:sz w:val="22"/>
          <w:szCs w:val="22"/>
          <w:lang w:val="en-GB"/>
        </w:rPr>
      </w:pPr>
      <w:bookmarkStart w:id="408" w:name="_Toc506202120"/>
      <w:r>
        <w:rPr>
          <w:rFonts w:asciiTheme="minorHAnsi" w:hAnsiTheme="minorHAnsi" w:cstheme="minorHAnsi"/>
          <w:b w:val="0"/>
          <w:sz w:val="22"/>
          <w:szCs w:val="22"/>
          <w:lang w:val="en-GB"/>
        </w:rPr>
        <w:t>Bidders bidding for Lot 1,</w:t>
      </w:r>
      <w:r w:rsidR="00607D36">
        <w:rPr>
          <w:rFonts w:asciiTheme="minorHAnsi" w:hAnsiTheme="minorHAnsi" w:cstheme="minorHAnsi"/>
          <w:b w:val="0"/>
          <w:sz w:val="22"/>
          <w:szCs w:val="22"/>
          <w:lang w:val="en-GB"/>
        </w:rPr>
        <w:t xml:space="preserve"> Lot 4 or Lot 5</w:t>
      </w:r>
      <w:r w:rsidR="00904354" w:rsidRPr="00A93AD8">
        <w:rPr>
          <w:rFonts w:asciiTheme="minorHAnsi" w:hAnsiTheme="minorHAnsi" w:cstheme="minorHAnsi"/>
          <w:b w:val="0"/>
          <w:sz w:val="22"/>
          <w:szCs w:val="22"/>
          <w:lang w:val="en-GB"/>
        </w:rPr>
        <w:t xml:space="preserve"> will be required to submit a fixed fee for each of the following</w:t>
      </w:r>
      <w:r w:rsidR="004620D1">
        <w:rPr>
          <w:rFonts w:asciiTheme="minorHAnsi" w:hAnsiTheme="minorHAnsi" w:cstheme="minorHAnsi"/>
          <w:b w:val="0"/>
          <w:sz w:val="22"/>
          <w:szCs w:val="22"/>
          <w:lang w:val="en-GB"/>
        </w:rPr>
        <w:t xml:space="preserve"> </w:t>
      </w:r>
      <w:r w:rsidR="00904354" w:rsidRPr="00A93AD8">
        <w:rPr>
          <w:rFonts w:asciiTheme="minorHAnsi" w:hAnsiTheme="minorHAnsi" w:cstheme="minorHAnsi"/>
          <w:b w:val="0"/>
          <w:sz w:val="22"/>
          <w:szCs w:val="22"/>
          <w:lang w:val="en-GB"/>
        </w:rPr>
        <w:t>types of support. The scope of work included in each fixed fee service is set out below.</w:t>
      </w:r>
      <w:bookmarkEnd w:id="408"/>
    </w:p>
    <w:p w14:paraId="6C06A41F" w14:textId="77777777" w:rsidR="00904354" w:rsidRPr="00A93AD8" w:rsidRDefault="00904354" w:rsidP="00904354">
      <w:pPr>
        <w:rPr>
          <w:rFonts w:asciiTheme="minorHAnsi" w:hAnsiTheme="minorHAnsi" w:cstheme="minorHAnsi"/>
          <w:sz w:val="22"/>
          <w:szCs w:val="22"/>
          <w:lang w:val="en-GB"/>
        </w:rPr>
      </w:pPr>
    </w:p>
    <w:p w14:paraId="6234060B" w14:textId="51135895" w:rsidR="00904354" w:rsidRPr="00A93AD8" w:rsidRDefault="00904354" w:rsidP="00904354">
      <w:pPr>
        <w:pStyle w:val="Heading1"/>
        <w:keepLines/>
        <w:widowControl w:val="0"/>
        <w:spacing w:before="0"/>
        <w:rPr>
          <w:rFonts w:asciiTheme="minorHAnsi" w:hAnsiTheme="minorHAnsi" w:cstheme="minorHAnsi"/>
          <w:sz w:val="22"/>
          <w:szCs w:val="22"/>
          <w:lang w:val="en-GB"/>
        </w:rPr>
      </w:pPr>
      <w:bookmarkStart w:id="409" w:name="_Toc506202121"/>
      <w:r w:rsidRPr="00A93AD8">
        <w:rPr>
          <w:rFonts w:asciiTheme="minorHAnsi" w:hAnsiTheme="minorHAnsi" w:cstheme="minorHAnsi"/>
          <w:sz w:val="22"/>
          <w:szCs w:val="22"/>
          <w:lang w:val="en-GB"/>
        </w:rPr>
        <w:t>Lot 1 - Right to Acquire</w:t>
      </w:r>
      <w:bookmarkEnd w:id="409"/>
    </w:p>
    <w:p w14:paraId="137D9D53" w14:textId="35E063FD" w:rsidR="00904354" w:rsidRPr="00A93AD8" w:rsidRDefault="00904354" w:rsidP="003118CB">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10" w:name="_Toc506202122"/>
      <w:r w:rsidRPr="00A93AD8">
        <w:rPr>
          <w:rFonts w:asciiTheme="minorHAnsi" w:hAnsiTheme="minorHAnsi" w:cstheme="minorHAnsi"/>
          <w:b w:val="0"/>
          <w:sz w:val="22"/>
          <w:szCs w:val="22"/>
          <w:lang w:val="en-GB"/>
        </w:rPr>
        <w:t>Check contents of pack received from client – ascertain the terms of the transaction including completion timescales to comply with the legislation</w:t>
      </w:r>
      <w:bookmarkEnd w:id="410"/>
    </w:p>
    <w:p w14:paraId="550922AA" w14:textId="7C68BFC4" w:rsidR="00904354" w:rsidRPr="00A93AD8" w:rsidRDefault="00904354" w:rsidP="003118CB">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11" w:name="_Toc506202123"/>
      <w:r w:rsidRPr="00A93AD8">
        <w:rPr>
          <w:rFonts w:asciiTheme="minorHAnsi" w:hAnsiTheme="minorHAnsi" w:cstheme="minorHAnsi"/>
          <w:b w:val="0"/>
          <w:sz w:val="22"/>
          <w:szCs w:val="22"/>
          <w:lang w:val="en-GB"/>
        </w:rPr>
        <w:t>Obtain title register</w:t>
      </w:r>
      <w:bookmarkEnd w:id="411"/>
    </w:p>
    <w:p w14:paraId="5A83AADC" w14:textId="5991C0C1" w:rsidR="00904354" w:rsidRPr="00A93AD8" w:rsidRDefault="00904354" w:rsidP="003118CB">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12" w:name="_Toc506202124"/>
      <w:r w:rsidRPr="00A93AD8">
        <w:rPr>
          <w:rFonts w:asciiTheme="minorHAnsi" w:hAnsiTheme="minorHAnsi" w:cstheme="minorHAnsi"/>
          <w:b w:val="0"/>
          <w:sz w:val="22"/>
          <w:szCs w:val="22"/>
          <w:lang w:val="en-GB"/>
        </w:rPr>
        <w:t>Ascertain tenure to be granted – freehold or leasehold</w:t>
      </w:r>
      <w:bookmarkEnd w:id="412"/>
    </w:p>
    <w:p w14:paraId="083EAD04" w14:textId="479CA460" w:rsidR="00904354" w:rsidRPr="00A93AD8" w:rsidRDefault="00904354" w:rsidP="003118CB">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13" w:name="_Toc506202125"/>
      <w:r w:rsidRPr="00A93AD8">
        <w:rPr>
          <w:rFonts w:asciiTheme="minorHAnsi" w:hAnsiTheme="minorHAnsi" w:cstheme="minorHAnsi"/>
          <w:b w:val="0"/>
          <w:sz w:val="22"/>
          <w:szCs w:val="22"/>
          <w:lang w:val="en-GB"/>
        </w:rPr>
        <w:t>Ascertain if it is a transfer/lease of whole or part title</w:t>
      </w:r>
      <w:bookmarkEnd w:id="413"/>
    </w:p>
    <w:p w14:paraId="678025ED" w14:textId="5F5ABECE" w:rsidR="00904354" w:rsidRPr="00A93AD8" w:rsidRDefault="00904354" w:rsidP="003118CB">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14" w:name="_Toc506202126"/>
      <w:r w:rsidRPr="00A93AD8">
        <w:rPr>
          <w:rFonts w:asciiTheme="minorHAnsi" w:hAnsiTheme="minorHAnsi" w:cstheme="minorHAnsi"/>
          <w:b w:val="0"/>
          <w:sz w:val="22"/>
          <w:szCs w:val="22"/>
          <w:lang w:val="en-GB"/>
        </w:rPr>
        <w:t>Ascertain and draft any special clauses</w:t>
      </w:r>
      <w:bookmarkEnd w:id="414"/>
    </w:p>
    <w:p w14:paraId="3A3BED22" w14:textId="3756CD10" w:rsidR="00904354" w:rsidRPr="00A93AD8" w:rsidRDefault="00904354" w:rsidP="003118CB">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15" w:name="_Toc506202127"/>
      <w:r w:rsidRPr="00A93AD8">
        <w:rPr>
          <w:rFonts w:asciiTheme="minorHAnsi" w:hAnsiTheme="minorHAnsi" w:cstheme="minorHAnsi"/>
          <w:b w:val="0"/>
          <w:sz w:val="22"/>
          <w:szCs w:val="22"/>
          <w:lang w:val="en-GB"/>
        </w:rPr>
        <w:t>Draft conveyance and any other deeds</w:t>
      </w:r>
      <w:bookmarkEnd w:id="415"/>
    </w:p>
    <w:p w14:paraId="28050ABE" w14:textId="1805ABB1" w:rsidR="00904354" w:rsidRPr="00A93AD8" w:rsidRDefault="00904354" w:rsidP="003118CB">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16" w:name="_Toc506202128"/>
      <w:r w:rsidRPr="00A93AD8">
        <w:rPr>
          <w:rFonts w:asciiTheme="minorHAnsi" w:hAnsiTheme="minorHAnsi" w:cstheme="minorHAnsi"/>
          <w:b w:val="0"/>
          <w:sz w:val="22"/>
          <w:szCs w:val="22"/>
          <w:lang w:val="en-GB"/>
        </w:rPr>
        <w:t>Arrange for release from lender if required</w:t>
      </w:r>
      <w:bookmarkEnd w:id="416"/>
    </w:p>
    <w:p w14:paraId="6479E93F" w14:textId="2C9866B7" w:rsidR="00904354" w:rsidRPr="00A93AD8" w:rsidRDefault="00904354" w:rsidP="003118CB">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17" w:name="_Toc506202129"/>
      <w:r w:rsidRPr="00A93AD8">
        <w:rPr>
          <w:rFonts w:asciiTheme="minorHAnsi" w:hAnsiTheme="minorHAnsi" w:cstheme="minorHAnsi"/>
          <w:b w:val="0"/>
          <w:sz w:val="22"/>
          <w:szCs w:val="22"/>
          <w:lang w:val="en-GB"/>
        </w:rPr>
        <w:t>Correspond with buyer’s solicitor</w:t>
      </w:r>
      <w:bookmarkEnd w:id="417"/>
    </w:p>
    <w:p w14:paraId="33F60801" w14:textId="6DA943E8" w:rsidR="00904354" w:rsidRPr="00A93AD8" w:rsidRDefault="00904354" w:rsidP="003118CB">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18" w:name="_Toc506202130"/>
      <w:r w:rsidRPr="00A93AD8">
        <w:rPr>
          <w:rFonts w:asciiTheme="minorHAnsi" w:hAnsiTheme="minorHAnsi" w:cstheme="minorHAnsi"/>
          <w:b w:val="0"/>
          <w:sz w:val="22"/>
          <w:szCs w:val="22"/>
          <w:lang w:val="en-GB"/>
        </w:rPr>
        <w:t>Agree &amp; circulate transfer</w:t>
      </w:r>
      <w:bookmarkEnd w:id="418"/>
    </w:p>
    <w:p w14:paraId="42CE1C7D" w14:textId="189ECCA0" w:rsidR="00904354" w:rsidRPr="00DE1F09" w:rsidRDefault="00904354" w:rsidP="003118CB">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19" w:name="_Toc506202131"/>
      <w:r w:rsidRPr="00A93AD8">
        <w:rPr>
          <w:rFonts w:asciiTheme="minorHAnsi" w:hAnsiTheme="minorHAnsi" w:cstheme="minorHAnsi"/>
          <w:b w:val="0"/>
          <w:sz w:val="22"/>
          <w:szCs w:val="22"/>
          <w:lang w:val="en-GB"/>
        </w:rPr>
        <w:t>Agree completion date and circulate completion statement incl. rent arrears and</w:t>
      </w:r>
      <w:r w:rsidR="00DE1F09">
        <w:rPr>
          <w:rFonts w:asciiTheme="minorHAnsi" w:hAnsiTheme="minorHAnsi" w:cstheme="minorHAnsi"/>
          <w:b w:val="0"/>
          <w:sz w:val="22"/>
          <w:szCs w:val="22"/>
          <w:lang w:val="en-GB"/>
        </w:rPr>
        <w:t xml:space="preserve"> a</w:t>
      </w:r>
      <w:r w:rsidRPr="00DE1F09">
        <w:rPr>
          <w:rFonts w:asciiTheme="minorHAnsi" w:hAnsiTheme="minorHAnsi" w:cstheme="minorHAnsi"/>
          <w:b w:val="0"/>
          <w:sz w:val="22"/>
          <w:szCs w:val="22"/>
          <w:lang w:val="en-GB"/>
        </w:rPr>
        <w:t>pportionments and collect money from buyer’s solicitors</w:t>
      </w:r>
      <w:bookmarkEnd w:id="419"/>
    </w:p>
    <w:p w14:paraId="7827BBED" w14:textId="49AC34AB" w:rsidR="00904354" w:rsidRPr="00A93AD8" w:rsidRDefault="00904354" w:rsidP="003118CB">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20" w:name="_Toc506202132"/>
      <w:r w:rsidRPr="00A93AD8">
        <w:rPr>
          <w:rFonts w:asciiTheme="minorHAnsi" w:hAnsiTheme="minorHAnsi" w:cstheme="minorHAnsi"/>
          <w:b w:val="0"/>
          <w:sz w:val="22"/>
          <w:szCs w:val="22"/>
          <w:lang w:val="en-GB"/>
        </w:rPr>
        <w:t xml:space="preserve">Complete transaction, draft &amp; receipt </w:t>
      </w:r>
      <w:proofErr w:type="gramStart"/>
      <w:r w:rsidRPr="00A93AD8">
        <w:rPr>
          <w:rFonts w:asciiTheme="minorHAnsi" w:hAnsiTheme="minorHAnsi" w:cstheme="minorHAnsi"/>
          <w:b w:val="0"/>
          <w:sz w:val="22"/>
          <w:szCs w:val="22"/>
          <w:lang w:val="en-GB"/>
        </w:rPr>
        <w:t>invoice</w:t>
      </w:r>
      <w:proofErr w:type="gramEnd"/>
      <w:r w:rsidRPr="00A93AD8">
        <w:rPr>
          <w:rFonts w:asciiTheme="minorHAnsi" w:hAnsiTheme="minorHAnsi" w:cstheme="minorHAnsi"/>
          <w:b w:val="0"/>
          <w:sz w:val="22"/>
          <w:szCs w:val="22"/>
          <w:lang w:val="en-GB"/>
        </w:rPr>
        <w:t xml:space="preserve"> and deal with balances</w:t>
      </w:r>
      <w:bookmarkEnd w:id="420"/>
    </w:p>
    <w:p w14:paraId="27617A92" w14:textId="6E6D4FB9" w:rsidR="00904354" w:rsidRPr="00A93AD8" w:rsidRDefault="00904354" w:rsidP="003118CB">
      <w:pPr>
        <w:pStyle w:val="Heading1"/>
        <w:keepLines/>
        <w:widowControl w:val="0"/>
        <w:numPr>
          <w:ilvl w:val="0"/>
          <w:numId w:val="30"/>
        </w:numPr>
        <w:spacing w:before="0"/>
        <w:ind w:left="567" w:hanging="567"/>
        <w:rPr>
          <w:rFonts w:asciiTheme="minorHAnsi" w:hAnsiTheme="minorHAnsi" w:cstheme="minorHAnsi"/>
          <w:b w:val="0"/>
          <w:sz w:val="22"/>
          <w:szCs w:val="22"/>
          <w:lang w:val="en-GB"/>
        </w:rPr>
      </w:pPr>
      <w:bookmarkStart w:id="421" w:name="_Toc506202133"/>
      <w:r w:rsidRPr="00A93AD8">
        <w:rPr>
          <w:rFonts w:asciiTheme="minorHAnsi" w:hAnsiTheme="minorHAnsi" w:cstheme="minorHAnsi"/>
          <w:b w:val="0"/>
          <w:sz w:val="22"/>
          <w:szCs w:val="22"/>
          <w:lang w:val="en-GB"/>
        </w:rPr>
        <w:t>Complete registration at the land registry to remove reference to Association</w:t>
      </w:r>
      <w:bookmarkEnd w:id="421"/>
    </w:p>
    <w:p w14:paraId="5E928CAB" w14:textId="77777777" w:rsidR="00C77188" w:rsidRPr="00A93AD8" w:rsidRDefault="00C77188" w:rsidP="00C77188">
      <w:pPr>
        <w:rPr>
          <w:rFonts w:asciiTheme="minorHAnsi" w:hAnsiTheme="minorHAnsi" w:cstheme="minorHAnsi"/>
          <w:sz w:val="22"/>
          <w:szCs w:val="22"/>
          <w:lang w:val="en-GB"/>
        </w:rPr>
      </w:pPr>
    </w:p>
    <w:p w14:paraId="55D335A4" w14:textId="77777777" w:rsidR="00904354" w:rsidRPr="00A93AD8" w:rsidRDefault="00904354" w:rsidP="00904354">
      <w:pPr>
        <w:rPr>
          <w:rFonts w:asciiTheme="minorHAnsi" w:hAnsiTheme="minorHAnsi" w:cstheme="minorHAnsi"/>
          <w:sz w:val="22"/>
          <w:szCs w:val="22"/>
          <w:lang w:val="en-GB"/>
        </w:rPr>
      </w:pPr>
    </w:p>
    <w:p w14:paraId="61A7F619" w14:textId="70A847BF" w:rsidR="00904354" w:rsidRPr="00A93AD8" w:rsidRDefault="00607D36" w:rsidP="00904354">
      <w:pPr>
        <w:pStyle w:val="Heading1"/>
        <w:keepLines/>
        <w:widowControl w:val="0"/>
        <w:spacing w:before="0"/>
        <w:rPr>
          <w:rFonts w:asciiTheme="minorHAnsi" w:hAnsiTheme="minorHAnsi" w:cstheme="minorHAnsi"/>
          <w:sz w:val="22"/>
          <w:szCs w:val="22"/>
          <w:lang w:val="en-GB"/>
        </w:rPr>
      </w:pPr>
      <w:bookmarkStart w:id="422" w:name="_Toc506202134"/>
      <w:r>
        <w:rPr>
          <w:rFonts w:asciiTheme="minorHAnsi" w:hAnsiTheme="minorHAnsi" w:cstheme="minorHAnsi"/>
          <w:sz w:val="22"/>
          <w:szCs w:val="22"/>
          <w:lang w:val="en-GB"/>
        </w:rPr>
        <w:t>Lot 1 – Shared Ownership R</w:t>
      </w:r>
      <w:r w:rsidR="00904354" w:rsidRPr="00A93AD8">
        <w:rPr>
          <w:rFonts w:asciiTheme="minorHAnsi" w:hAnsiTheme="minorHAnsi" w:cstheme="minorHAnsi"/>
          <w:sz w:val="22"/>
          <w:szCs w:val="22"/>
          <w:lang w:val="en-GB"/>
        </w:rPr>
        <w:t>esale</w:t>
      </w:r>
      <w:bookmarkEnd w:id="422"/>
    </w:p>
    <w:p w14:paraId="03990CBB" w14:textId="6E75ED94" w:rsidR="00904354" w:rsidRPr="00A93AD8" w:rsidRDefault="00904354" w:rsidP="003118CB">
      <w:pPr>
        <w:pStyle w:val="Heading1"/>
        <w:keepLines/>
        <w:widowControl w:val="0"/>
        <w:numPr>
          <w:ilvl w:val="0"/>
          <w:numId w:val="31"/>
        </w:numPr>
        <w:spacing w:before="0"/>
        <w:ind w:left="567" w:hanging="567"/>
        <w:rPr>
          <w:rFonts w:asciiTheme="minorHAnsi" w:hAnsiTheme="minorHAnsi" w:cstheme="minorHAnsi"/>
          <w:b w:val="0"/>
          <w:sz w:val="22"/>
          <w:szCs w:val="22"/>
          <w:lang w:val="en-GB"/>
        </w:rPr>
      </w:pPr>
      <w:bookmarkStart w:id="423" w:name="_Toc506202135"/>
      <w:r w:rsidRPr="00A93AD8">
        <w:rPr>
          <w:rFonts w:asciiTheme="minorHAnsi" w:hAnsiTheme="minorHAnsi" w:cstheme="minorHAnsi"/>
          <w:b w:val="0"/>
          <w:sz w:val="22"/>
          <w:szCs w:val="22"/>
          <w:lang w:val="en-GB"/>
        </w:rPr>
        <w:t xml:space="preserve">Obtain Lease, leasehold </w:t>
      </w:r>
      <w:proofErr w:type="gramStart"/>
      <w:r w:rsidRPr="00A93AD8">
        <w:rPr>
          <w:rFonts w:asciiTheme="minorHAnsi" w:hAnsiTheme="minorHAnsi" w:cstheme="minorHAnsi"/>
          <w:b w:val="0"/>
          <w:sz w:val="22"/>
          <w:szCs w:val="22"/>
          <w:lang w:val="en-GB"/>
        </w:rPr>
        <w:t>title</w:t>
      </w:r>
      <w:proofErr w:type="gramEnd"/>
      <w:r w:rsidRPr="00A93AD8">
        <w:rPr>
          <w:rFonts w:asciiTheme="minorHAnsi" w:hAnsiTheme="minorHAnsi" w:cstheme="minorHAnsi"/>
          <w:b w:val="0"/>
          <w:sz w:val="22"/>
          <w:szCs w:val="22"/>
          <w:lang w:val="en-GB"/>
        </w:rPr>
        <w:t xml:space="preserve"> and freehold title</w:t>
      </w:r>
      <w:bookmarkEnd w:id="423"/>
    </w:p>
    <w:p w14:paraId="218A07C6" w14:textId="3D28441F" w:rsidR="00904354" w:rsidRPr="00A93AD8" w:rsidRDefault="00904354" w:rsidP="003118CB">
      <w:pPr>
        <w:pStyle w:val="Heading1"/>
        <w:keepLines/>
        <w:widowControl w:val="0"/>
        <w:numPr>
          <w:ilvl w:val="0"/>
          <w:numId w:val="31"/>
        </w:numPr>
        <w:spacing w:before="0"/>
        <w:ind w:left="567" w:hanging="567"/>
        <w:rPr>
          <w:rFonts w:asciiTheme="minorHAnsi" w:hAnsiTheme="minorHAnsi" w:cstheme="minorHAnsi"/>
          <w:b w:val="0"/>
          <w:sz w:val="22"/>
          <w:szCs w:val="22"/>
          <w:lang w:val="en-GB"/>
        </w:rPr>
      </w:pPr>
      <w:bookmarkStart w:id="424" w:name="_Toc506202136"/>
      <w:r w:rsidRPr="00A93AD8">
        <w:rPr>
          <w:rFonts w:asciiTheme="minorHAnsi" w:hAnsiTheme="minorHAnsi" w:cstheme="minorHAnsi"/>
          <w:b w:val="0"/>
          <w:sz w:val="22"/>
          <w:szCs w:val="22"/>
          <w:lang w:val="en-GB"/>
        </w:rPr>
        <w:t>Draft Licence to Assign</w:t>
      </w:r>
      <w:bookmarkEnd w:id="424"/>
    </w:p>
    <w:p w14:paraId="3D559937" w14:textId="22679BFB" w:rsidR="00904354" w:rsidRPr="00A93AD8" w:rsidRDefault="00904354" w:rsidP="003118CB">
      <w:pPr>
        <w:pStyle w:val="Heading1"/>
        <w:keepLines/>
        <w:widowControl w:val="0"/>
        <w:numPr>
          <w:ilvl w:val="0"/>
          <w:numId w:val="31"/>
        </w:numPr>
        <w:spacing w:before="0"/>
        <w:ind w:left="567" w:hanging="567"/>
        <w:rPr>
          <w:rFonts w:asciiTheme="minorHAnsi" w:hAnsiTheme="minorHAnsi" w:cstheme="minorHAnsi"/>
          <w:b w:val="0"/>
          <w:sz w:val="22"/>
          <w:szCs w:val="22"/>
          <w:lang w:val="en-GB"/>
        </w:rPr>
      </w:pPr>
      <w:bookmarkStart w:id="425" w:name="_Toc506202137"/>
      <w:r w:rsidRPr="00A93AD8">
        <w:rPr>
          <w:rFonts w:asciiTheme="minorHAnsi" w:hAnsiTheme="minorHAnsi" w:cstheme="minorHAnsi"/>
          <w:b w:val="0"/>
          <w:sz w:val="22"/>
          <w:szCs w:val="22"/>
          <w:lang w:val="en-GB"/>
        </w:rPr>
        <w:t>Arrange for release from lender if required</w:t>
      </w:r>
      <w:bookmarkEnd w:id="425"/>
    </w:p>
    <w:p w14:paraId="17E3A9C0" w14:textId="0370859F" w:rsidR="00904354" w:rsidRPr="00A93AD8" w:rsidRDefault="00904354" w:rsidP="003118CB">
      <w:pPr>
        <w:pStyle w:val="Heading1"/>
        <w:keepLines/>
        <w:widowControl w:val="0"/>
        <w:numPr>
          <w:ilvl w:val="0"/>
          <w:numId w:val="31"/>
        </w:numPr>
        <w:spacing w:before="0"/>
        <w:ind w:left="567" w:hanging="567"/>
        <w:rPr>
          <w:rFonts w:asciiTheme="minorHAnsi" w:hAnsiTheme="minorHAnsi" w:cstheme="minorHAnsi"/>
          <w:b w:val="0"/>
          <w:sz w:val="22"/>
          <w:szCs w:val="22"/>
          <w:lang w:val="en-GB"/>
        </w:rPr>
      </w:pPr>
      <w:bookmarkStart w:id="426" w:name="_Toc506202138"/>
      <w:r w:rsidRPr="00A93AD8">
        <w:rPr>
          <w:rFonts w:asciiTheme="minorHAnsi" w:hAnsiTheme="minorHAnsi" w:cstheme="minorHAnsi"/>
          <w:b w:val="0"/>
          <w:sz w:val="22"/>
          <w:szCs w:val="22"/>
          <w:lang w:val="en-GB"/>
        </w:rPr>
        <w:t>Respond to leasehold enquiries</w:t>
      </w:r>
      <w:bookmarkEnd w:id="426"/>
    </w:p>
    <w:p w14:paraId="13F3EB44" w14:textId="670E2970" w:rsidR="00904354" w:rsidRPr="00A93AD8" w:rsidRDefault="00904354" w:rsidP="003118CB">
      <w:pPr>
        <w:pStyle w:val="Heading1"/>
        <w:keepLines/>
        <w:widowControl w:val="0"/>
        <w:numPr>
          <w:ilvl w:val="0"/>
          <w:numId w:val="31"/>
        </w:numPr>
        <w:spacing w:before="0"/>
        <w:ind w:left="567" w:hanging="567"/>
        <w:rPr>
          <w:rFonts w:asciiTheme="minorHAnsi" w:hAnsiTheme="minorHAnsi" w:cstheme="minorHAnsi"/>
          <w:b w:val="0"/>
          <w:sz w:val="22"/>
          <w:szCs w:val="22"/>
          <w:lang w:val="en-GB"/>
        </w:rPr>
      </w:pPr>
      <w:bookmarkStart w:id="427" w:name="_Toc506202139"/>
      <w:r w:rsidRPr="00A93AD8">
        <w:rPr>
          <w:rFonts w:asciiTheme="minorHAnsi" w:hAnsiTheme="minorHAnsi" w:cstheme="minorHAnsi"/>
          <w:b w:val="0"/>
          <w:sz w:val="22"/>
          <w:szCs w:val="22"/>
          <w:lang w:val="en-GB"/>
        </w:rPr>
        <w:t>Correspond with seller</w:t>
      </w:r>
      <w:r w:rsidR="00553DA6" w:rsidRPr="00A93AD8">
        <w:rPr>
          <w:rFonts w:asciiTheme="minorHAnsi" w:hAnsiTheme="minorHAnsi" w:cstheme="minorHAnsi"/>
          <w:b w:val="0"/>
          <w:sz w:val="22"/>
          <w:szCs w:val="22"/>
          <w:lang w:val="en-GB"/>
        </w:rPr>
        <w:t>’</w:t>
      </w:r>
      <w:r w:rsidRPr="00A93AD8">
        <w:rPr>
          <w:rFonts w:asciiTheme="minorHAnsi" w:hAnsiTheme="minorHAnsi" w:cstheme="minorHAnsi"/>
          <w:b w:val="0"/>
          <w:sz w:val="22"/>
          <w:szCs w:val="22"/>
          <w:lang w:val="en-GB"/>
        </w:rPr>
        <w:t>s solicitor</w:t>
      </w:r>
      <w:bookmarkEnd w:id="427"/>
    </w:p>
    <w:p w14:paraId="0F95523E" w14:textId="65305F58" w:rsidR="00904354" w:rsidRPr="00A93AD8" w:rsidRDefault="00904354" w:rsidP="003118CB">
      <w:pPr>
        <w:pStyle w:val="Heading1"/>
        <w:keepLines/>
        <w:widowControl w:val="0"/>
        <w:numPr>
          <w:ilvl w:val="0"/>
          <w:numId w:val="31"/>
        </w:numPr>
        <w:spacing w:before="0"/>
        <w:ind w:left="567" w:hanging="567"/>
        <w:rPr>
          <w:rFonts w:asciiTheme="minorHAnsi" w:hAnsiTheme="minorHAnsi" w:cstheme="minorHAnsi"/>
          <w:b w:val="0"/>
          <w:sz w:val="22"/>
          <w:szCs w:val="22"/>
          <w:lang w:val="en-GB"/>
        </w:rPr>
      </w:pPr>
      <w:bookmarkStart w:id="428" w:name="_Toc506202140"/>
      <w:r w:rsidRPr="00A93AD8">
        <w:rPr>
          <w:rFonts w:asciiTheme="minorHAnsi" w:hAnsiTheme="minorHAnsi" w:cstheme="minorHAnsi"/>
          <w:b w:val="0"/>
          <w:sz w:val="22"/>
          <w:szCs w:val="22"/>
          <w:lang w:val="en-GB"/>
        </w:rPr>
        <w:t>Agree &amp; circulate Licence to Assign</w:t>
      </w:r>
      <w:bookmarkEnd w:id="428"/>
    </w:p>
    <w:p w14:paraId="5F3A6603" w14:textId="14E4102C" w:rsidR="00904354" w:rsidRPr="00DE1F09" w:rsidRDefault="00904354" w:rsidP="003118CB">
      <w:pPr>
        <w:pStyle w:val="Heading1"/>
        <w:keepLines/>
        <w:widowControl w:val="0"/>
        <w:numPr>
          <w:ilvl w:val="0"/>
          <w:numId w:val="31"/>
        </w:numPr>
        <w:spacing w:before="0"/>
        <w:ind w:left="567" w:hanging="567"/>
        <w:rPr>
          <w:rFonts w:asciiTheme="minorHAnsi" w:hAnsiTheme="minorHAnsi" w:cstheme="minorHAnsi"/>
          <w:b w:val="0"/>
          <w:sz w:val="22"/>
          <w:szCs w:val="22"/>
          <w:lang w:val="en-GB"/>
        </w:rPr>
      </w:pPr>
      <w:bookmarkStart w:id="429" w:name="_Toc506202141"/>
      <w:r w:rsidRPr="00A93AD8">
        <w:rPr>
          <w:rFonts w:asciiTheme="minorHAnsi" w:hAnsiTheme="minorHAnsi" w:cstheme="minorHAnsi"/>
          <w:b w:val="0"/>
          <w:sz w:val="22"/>
          <w:szCs w:val="22"/>
          <w:lang w:val="en-GB"/>
        </w:rPr>
        <w:t>Agree completion date and circulate completion statement incl. rent arrears and</w:t>
      </w:r>
      <w:r w:rsidR="00DE1F09">
        <w:rPr>
          <w:rFonts w:asciiTheme="minorHAnsi" w:hAnsiTheme="minorHAnsi" w:cstheme="minorHAnsi"/>
          <w:b w:val="0"/>
          <w:sz w:val="22"/>
          <w:szCs w:val="22"/>
          <w:lang w:val="en-GB"/>
        </w:rPr>
        <w:t xml:space="preserve"> </w:t>
      </w:r>
      <w:r w:rsidRPr="00DE1F09">
        <w:rPr>
          <w:rFonts w:asciiTheme="minorHAnsi" w:hAnsiTheme="minorHAnsi" w:cstheme="minorHAnsi"/>
          <w:b w:val="0"/>
          <w:sz w:val="22"/>
          <w:szCs w:val="22"/>
          <w:lang w:val="en-GB"/>
        </w:rPr>
        <w:t>apportionments</w:t>
      </w:r>
      <w:bookmarkEnd w:id="429"/>
    </w:p>
    <w:p w14:paraId="5E687467" w14:textId="60953380" w:rsidR="00904354" w:rsidRPr="00A93AD8" w:rsidRDefault="00904354" w:rsidP="003118CB">
      <w:pPr>
        <w:pStyle w:val="Heading1"/>
        <w:keepLines/>
        <w:widowControl w:val="0"/>
        <w:numPr>
          <w:ilvl w:val="0"/>
          <w:numId w:val="31"/>
        </w:numPr>
        <w:spacing w:before="0"/>
        <w:ind w:left="567" w:hanging="567"/>
        <w:rPr>
          <w:rFonts w:asciiTheme="minorHAnsi" w:hAnsiTheme="minorHAnsi" w:cstheme="minorHAnsi"/>
          <w:b w:val="0"/>
          <w:sz w:val="22"/>
          <w:szCs w:val="22"/>
          <w:lang w:val="en-GB"/>
        </w:rPr>
      </w:pPr>
      <w:bookmarkStart w:id="430" w:name="_Toc506202142"/>
      <w:r w:rsidRPr="00A93AD8">
        <w:rPr>
          <w:rFonts w:asciiTheme="minorHAnsi" w:hAnsiTheme="minorHAnsi" w:cstheme="minorHAnsi"/>
          <w:b w:val="0"/>
          <w:sz w:val="22"/>
          <w:szCs w:val="22"/>
          <w:lang w:val="en-GB"/>
        </w:rPr>
        <w:t xml:space="preserve">Complete transaction, draft &amp; receipt </w:t>
      </w:r>
      <w:proofErr w:type="gramStart"/>
      <w:r w:rsidRPr="00A93AD8">
        <w:rPr>
          <w:rFonts w:asciiTheme="minorHAnsi" w:hAnsiTheme="minorHAnsi" w:cstheme="minorHAnsi"/>
          <w:b w:val="0"/>
          <w:sz w:val="22"/>
          <w:szCs w:val="22"/>
          <w:lang w:val="en-GB"/>
        </w:rPr>
        <w:t>invoice</w:t>
      </w:r>
      <w:proofErr w:type="gramEnd"/>
      <w:r w:rsidRPr="00A93AD8">
        <w:rPr>
          <w:rFonts w:asciiTheme="minorHAnsi" w:hAnsiTheme="minorHAnsi" w:cstheme="minorHAnsi"/>
          <w:b w:val="0"/>
          <w:sz w:val="22"/>
          <w:szCs w:val="22"/>
          <w:lang w:val="en-GB"/>
        </w:rPr>
        <w:t xml:space="preserve"> and deal with balances</w:t>
      </w:r>
      <w:bookmarkEnd w:id="430"/>
    </w:p>
    <w:p w14:paraId="68468229" w14:textId="56E59CD3" w:rsidR="00904354" w:rsidRPr="00A93AD8" w:rsidRDefault="00904354" w:rsidP="003118CB">
      <w:pPr>
        <w:pStyle w:val="Heading1"/>
        <w:keepLines/>
        <w:widowControl w:val="0"/>
        <w:numPr>
          <w:ilvl w:val="0"/>
          <w:numId w:val="31"/>
        </w:numPr>
        <w:spacing w:before="0"/>
        <w:ind w:left="567" w:hanging="567"/>
        <w:rPr>
          <w:rFonts w:asciiTheme="minorHAnsi" w:hAnsiTheme="minorHAnsi" w:cstheme="minorHAnsi"/>
          <w:b w:val="0"/>
          <w:sz w:val="22"/>
          <w:szCs w:val="22"/>
          <w:lang w:val="en-GB"/>
        </w:rPr>
      </w:pPr>
      <w:bookmarkStart w:id="431" w:name="_Toc506202143"/>
      <w:r w:rsidRPr="00A93AD8">
        <w:rPr>
          <w:rFonts w:asciiTheme="minorHAnsi" w:hAnsiTheme="minorHAnsi" w:cstheme="minorHAnsi"/>
          <w:b w:val="0"/>
          <w:sz w:val="22"/>
          <w:szCs w:val="22"/>
          <w:lang w:val="en-GB"/>
        </w:rPr>
        <w:t>Complete registration at the land registry</w:t>
      </w:r>
      <w:bookmarkEnd w:id="431"/>
    </w:p>
    <w:p w14:paraId="48BCF6A7" w14:textId="77777777" w:rsidR="00C77188" w:rsidRPr="00A93AD8" w:rsidRDefault="00C77188" w:rsidP="00C77188">
      <w:pPr>
        <w:rPr>
          <w:rFonts w:asciiTheme="minorHAnsi" w:hAnsiTheme="minorHAnsi" w:cstheme="minorHAnsi"/>
          <w:sz w:val="22"/>
          <w:szCs w:val="22"/>
          <w:lang w:val="en-GB"/>
        </w:rPr>
      </w:pPr>
    </w:p>
    <w:p w14:paraId="73FC4A90" w14:textId="4EB20842" w:rsidR="00904354" w:rsidRPr="00A93AD8" w:rsidRDefault="00904354" w:rsidP="00904354">
      <w:pPr>
        <w:pStyle w:val="Heading1"/>
        <w:keepLines/>
        <w:widowControl w:val="0"/>
        <w:spacing w:before="0"/>
        <w:rPr>
          <w:rFonts w:asciiTheme="minorHAnsi" w:hAnsiTheme="minorHAnsi" w:cstheme="minorHAnsi"/>
          <w:sz w:val="22"/>
          <w:szCs w:val="22"/>
          <w:lang w:val="en-GB"/>
        </w:rPr>
      </w:pPr>
      <w:bookmarkStart w:id="432" w:name="_Toc506202144"/>
      <w:r w:rsidRPr="00A93AD8">
        <w:rPr>
          <w:rFonts w:asciiTheme="minorHAnsi" w:hAnsiTheme="minorHAnsi" w:cstheme="minorHAnsi"/>
          <w:sz w:val="22"/>
          <w:szCs w:val="22"/>
          <w:lang w:val="en-GB"/>
        </w:rPr>
        <w:lastRenderedPageBreak/>
        <w:t xml:space="preserve">Lot 1 - Shared </w:t>
      </w:r>
      <w:r w:rsidR="00607D36">
        <w:rPr>
          <w:rFonts w:asciiTheme="minorHAnsi" w:hAnsiTheme="minorHAnsi" w:cstheme="minorHAnsi"/>
          <w:sz w:val="22"/>
          <w:szCs w:val="22"/>
          <w:lang w:val="en-GB"/>
        </w:rPr>
        <w:t>O</w:t>
      </w:r>
      <w:r w:rsidRPr="00A93AD8">
        <w:rPr>
          <w:rFonts w:asciiTheme="minorHAnsi" w:hAnsiTheme="minorHAnsi" w:cstheme="minorHAnsi"/>
          <w:sz w:val="22"/>
          <w:szCs w:val="22"/>
          <w:lang w:val="en-GB"/>
        </w:rPr>
        <w:t>wnership staircase to part or full ownership</w:t>
      </w:r>
      <w:r w:rsidR="00E76E5E">
        <w:rPr>
          <w:rFonts w:asciiTheme="minorHAnsi" w:hAnsiTheme="minorHAnsi" w:cstheme="minorHAnsi"/>
          <w:sz w:val="22"/>
          <w:szCs w:val="22"/>
          <w:lang w:val="en-GB"/>
        </w:rPr>
        <w:t xml:space="preserve"> (both staircasing to purchaser, and reverse staircasing back to the Association)</w:t>
      </w:r>
      <w:bookmarkEnd w:id="432"/>
    </w:p>
    <w:p w14:paraId="30C57731" w14:textId="0E515238" w:rsidR="00904354" w:rsidRPr="00A93AD8" w:rsidRDefault="00904354" w:rsidP="003118CB">
      <w:pPr>
        <w:pStyle w:val="Heading1"/>
        <w:keepLines/>
        <w:widowControl w:val="0"/>
        <w:numPr>
          <w:ilvl w:val="0"/>
          <w:numId w:val="17"/>
        </w:numPr>
        <w:spacing w:before="0"/>
        <w:ind w:left="567" w:hanging="567"/>
        <w:rPr>
          <w:rFonts w:asciiTheme="minorHAnsi" w:hAnsiTheme="minorHAnsi" w:cstheme="minorHAnsi"/>
          <w:b w:val="0"/>
          <w:sz w:val="22"/>
          <w:szCs w:val="22"/>
          <w:lang w:val="en-GB"/>
        </w:rPr>
      </w:pPr>
      <w:bookmarkStart w:id="433" w:name="_Toc506202145"/>
      <w:r w:rsidRPr="00A93AD8">
        <w:rPr>
          <w:rFonts w:asciiTheme="minorHAnsi" w:hAnsiTheme="minorHAnsi" w:cstheme="minorHAnsi"/>
          <w:b w:val="0"/>
          <w:sz w:val="22"/>
          <w:szCs w:val="22"/>
          <w:lang w:val="en-GB"/>
        </w:rPr>
        <w:t>Obtain Lease, leasehold title</w:t>
      </w:r>
      <w:bookmarkEnd w:id="433"/>
    </w:p>
    <w:p w14:paraId="227A5677" w14:textId="61CE5A1B" w:rsidR="00904354" w:rsidRPr="00A93AD8" w:rsidRDefault="00904354" w:rsidP="003118CB">
      <w:pPr>
        <w:pStyle w:val="Heading1"/>
        <w:keepLines/>
        <w:widowControl w:val="0"/>
        <w:numPr>
          <w:ilvl w:val="0"/>
          <w:numId w:val="17"/>
        </w:numPr>
        <w:spacing w:before="0"/>
        <w:ind w:left="567" w:hanging="567"/>
        <w:rPr>
          <w:rFonts w:asciiTheme="minorHAnsi" w:hAnsiTheme="minorHAnsi" w:cstheme="minorHAnsi"/>
          <w:b w:val="0"/>
          <w:sz w:val="22"/>
          <w:szCs w:val="22"/>
          <w:lang w:val="en-GB"/>
        </w:rPr>
      </w:pPr>
      <w:bookmarkStart w:id="434" w:name="_Toc506202146"/>
      <w:r w:rsidRPr="00A93AD8">
        <w:rPr>
          <w:rFonts w:asciiTheme="minorHAnsi" w:hAnsiTheme="minorHAnsi" w:cstheme="minorHAnsi"/>
          <w:b w:val="0"/>
          <w:sz w:val="22"/>
          <w:szCs w:val="22"/>
          <w:lang w:val="en-GB"/>
        </w:rPr>
        <w:t>Ascertain tenure to be granted – freehold or leasehold</w:t>
      </w:r>
      <w:bookmarkEnd w:id="434"/>
    </w:p>
    <w:p w14:paraId="4A53C788" w14:textId="44639866" w:rsidR="00904354" w:rsidRPr="00A93AD8" w:rsidRDefault="00904354" w:rsidP="003118CB">
      <w:pPr>
        <w:pStyle w:val="Heading1"/>
        <w:keepLines/>
        <w:widowControl w:val="0"/>
        <w:numPr>
          <w:ilvl w:val="0"/>
          <w:numId w:val="17"/>
        </w:numPr>
        <w:spacing w:before="0"/>
        <w:ind w:left="567" w:hanging="567"/>
        <w:rPr>
          <w:rFonts w:asciiTheme="minorHAnsi" w:hAnsiTheme="minorHAnsi" w:cstheme="minorHAnsi"/>
          <w:b w:val="0"/>
          <w:sz w:val="22"/>
          <w:szCs w:val="22"/>
          <w:lang w:val="en-GB"/>
        </w:rPr>
      </w:pPr>
      <w:bookmarkStart w:id="435" w:name="_Toc506202147"/>
      <w:r w:rsidRPr="00A93AD8">
        <w:rPr>
          <w:rFonts w:asciiTheme="minorHAnsi" w:hAnsiTheme="minorHAnsi" w:cstheme="minorHAnsi"/>
          <w:b w:val="0"/>
          <w:sz w:val="22"/>
          <w:szCs w:val="22"/>
          <w:lang w:val="en-GB"/>
        </w:rPr>
        <w:t>Prepare Memorandum of Staircasing</w:t>
      </w:r>
      <w:bookmarkEnd w:id="435"/>
    </w:p>
    <w:p w14:paraId="0B1A7E02" w14:textId="3BDA4BAF" w:rsidR="00904354" w:rsidRPr="00A93AD8" w:rsidRDefault="00904354" w:rsidP="003118CB">
      <w:pPr>
        <w:pStyle w:val="Heading1"/>
        <w:keepLines/>
        <w:widowControl w:val="0"/>
        <w:numPr>
          <w:ilvl w:val="0"/>
          <w:numId w:val="17"/>
        </w:numPr>
        <w:spacing w:before="0"/>
        <w:ind w:left="567" w:hanging="567"/>
        <w:rPr>
          <w:rFonts w:asciiTheme="minorHAnsi" w:hAnsiTheme="minorHAnsi" w:cstheme="minorHAnsi"/>
          <w:b w:val="0"/>
          <w:sz w:val="22"/>
          <w:szCs w:val="22"/>
          <w:lang w:val="en-GB"/>
        </w:rPr>
      </w:pPr>
      <w:bookmarkStart w:id="436" w:name="_Toc506202148"/>
      <w:r w:rsidRPr="00A93AD8">
        <w:rPr>
          <w:rFonts w:asciiTheme="minorHAnsi" w:hAnsiTheme="minorHAnsi" w:cstheme="minorHAnsi"/>
          <w:b w:val="0"/>
          <w:sz w:val="22"/>
          <w:szCs w:val="22"/>
          <w:lang w:val="en-GB"/>
        </w:rPr>
        <w:t>Arrange for release from lender if required</w:t>
      </w:r>
      <w:bookmarkEnd w:id="436"/>
    </w:p>
    <w:p w14:paraId="1260BECA" w14:textId="40964F1E" w:rsidR="00904354" w:rsidRPr="00A93AD8" w:rsidRDefault="00904354" w:rsidP="003118CB">
      <w:pPr>
        <w:pStyle w:val="Heading1"/>
        <w:keepLines/>
        <w:widowControl w:val="0"/>
        <w:numPr>
          <w:ilvl w:val="0"/>
          <w:numId w:val="17"/>
        </w:numPr>
        <w:spacing w:before="0"/>
        <w:ind w:left="567" w:hanging="567"/>
        <w:rPr>
          <w:rFonts w:asciiTheme="minorHAnsi" w:hAnsiTheme="minorHAnsi" w:cstheme="minorHAnsi"/>
          <w:b w:val="0"/>
          <w:sz w:val="22"/>
          <w:szCs w:val="22"/>
          <w:lang w:val="en-GB"/>
        </w:rPr>
      </w:pPr>
      <w:bookmarkStart w:id="437" w:name="_Toc506202149"/>
      <w:r w:rsidRPr="00A93AD8">
        <w:rPr>
          <w:rFonts w:asciiTheme="minorHAnsi" w:hAnsiTheme="minorHAnsi" w:cstheme="minorHAnsi"/>
          <w:b w:val="0"/>
          <w:sz w:val="22"/>
          <w:szCs w:val="22"/>
          <w:lang w:val="en-GB"/>
        </w:rPr>
        <w:t>Correspond with the leaseholder’s solicitor</w:t>
      </w:r>
      <w:bookmarkEnd w:id="437"/>
    </w:p>
    <w:p w14:paraId="2483F75E" w14:textId="616603DE" w:rsidR="00904354" w:rsidRPr="00A93AD8" w:rsidRDefault="00904354" w:rsidP="003118CB">
      <w:pPr>
        <w:pStyle w:val="Heading1"/>
        <w:keepLines/>
        <w:widowControl w:val="0"/>
        <w:numPr>
          <w:ilvl w:val="0"/>
          <w:numId w:val="17"/>
        </w:numPr>
        <w:spacing w:before="0"/>
        <w:ind w:left="567" w:hanging="567"/>
        <w:rPr>
          <w:rFonts w:asciiTheme="minorHAnsi" w:hAnsiTheme="minorHAnsi" w:cstheme="minorHAnsi"/>
          <w:b w:val="0"/>
          <w:sz w:val="22"/>
          <w:szCs w:val="22"/>
          <w:lang w:val="en-GB"/>
        </w:rPr>
      </w:pPr>
      <w:bookmarkStart w:id="438" w:name="_Toc506202150"/>
      <w:r w:rsidRPr="00A93AD8">
        <w:rPr>
          <w:rFonts w:asciiTheme="minorHAnsi" w:hAnsiTheme="minorHAnsi" w:cstheme="minorHAnsi"/>
          <w:b w:val="0"/>
          <w:sz w:val="22"/>
          <w:szCs w:val="22"/>
          <w:lang w:val="en-GB"/>
        </w:rPr>
        <w:t>Agree &amp; circulate transfer</w:t>
      </w:r>
      <w:bookmarkEnd w:id="438"/>
    </w:p>
    <w:p w14:paraId="5342B68B" w14:textId="2FF7E7EA" w:rsidR="00904354" w:rsidRPr="00DE1F09" w:rsidRDefault="00904354" w:rsidP="003118CB">
      <w:pPr>
        <w:pStyle w:val="Heading1"/>
        <w:keepLines/>
        <w:widowControl w:val="0"/>
        <w:numPr>
          <w:ilvl w:val="0"/>
          <w:numId w:val="17"/>
        </w:numPr>
        <w:spacing w:before="0"/>
        <w:ind w:left="567" w:hanging="567"/>
        <w:rPr>
          <w:rFonts w:asciiTheme="minorHAnsi" w:hAnsiTheme="minorHAnsi" w:cstheme="minorHAnsi"/>
          <w:b w:val="0"/>
          <w:sz w:val="22"/>
          <w:szCs w:val="22"/>
          <w:lang w:val="en-GB"/>
        </w:rPr>
      </w:pPr>
      <w:bookmarkStart w:id="439" w:name="_Toc506202151"/>
      <w:r w:rsidRPr="00A93AD8">
        <w:rPr>
          <w:rFonts w:asciiTheme="minorHAnsi" w:hAnsiTheme="minorHAnsi" w:cstheme="minorHAnsi"/>
          <w:b w:val="0"/>
          <w:sz w:val="22"/>
          <w:szCs w:val="22"/>
          <w:lang w:val="en-GB"/>
        </w:rPr>
        <w:t>Agree completion date and circulate completion statement incl. rent arrears and</w:t>
      </w:r>
      <w:r w:rsidR="00DE1F09">
        <w:rPr>
          <w:rFonts w:asciiTheme="minorHAnsi" w:hAnsiTheme="minorHAnsi" w:cstheme="minorHAnsi"/>
          <w:b w:val="0"/>
          <w:sz w:val="22"/>
          <w:szCs w:val="22"/>
          <w:lang w:val="en-GB"/>
        </w:rPr>
        <w:t xml:space="preserve"> </w:t>
      </w:r>
      <w:r w:rsidRPr="00DE1F09">
        <w:rPr>
          <w:rFonts w:asciiTheme="minorHAnsi" w:hAnsiTheme="minorHAnsi" w:cstheme="minorHAnsi"/>
          <w:b w:val="0"/>
          <w:sz w:val="22"/>
          <w:szCs w:val="22"/>
          <w:lang w:val="en-GB"/>
        </w:rPr>
        <w:t>apportionments</w:t>
      </w:r>
      <w:bookmarkEnd w:id="439"/>
    </w:p>
    <w:p w14:paraId="4161C1B2" w14:textId="5DBFDEBF" w:rsidR="00904354" w:rsidRPr="00A93AD8" w:rsidRDefault="00904354" w:rsidP="003118CB">
      <w:pPr>
        <w:pStyle w:val="Heading1"/>
        <w:keepLines/>
        <w:widowControl w:val="0"/>
        <w:numPr>
          <w:ilvl w:val="0"/>
          <w:numId w:val="17"/>
        </w:numPr>
        <w:spacing w:before="0"/>
        <w:ind w:left="567" w:hanging="567"/>
        <w:rPr>
          <w:rFonts w:asciiTheme="minorHAnsi" w:hAnsiTheme="minorHAnsi" w:cstheme="minorHAnsi"/>
          <w:b w:val="0"/>
          <w:sz w:val="22"/>
          <w:szCs w:val="22"/>
          <w:lang w:val="en-GB"/>
        </w:rPr>
      </w:pPr>
      <w:bookmarkStart w:id="440" w:name="_Toc506202152"/>
      <w:r w:rsidRPr="00A93AD8">
        <w:rPr>
          <w:rFonts w:asciiTheme="minorHAnsi" w:hAnsiTheme="minorHAnsi" w:cstheme="minorHAnsi"/>
          <w:b w:val="0"/>
          <w:sz w:val="22"/>
          <w:szCs w:val="22"/>
          <w:lang w:val="en-GB"/>
        </w:rPr>
        <w:t xml:space="preserve">Complete transaction, draft &amp; receipt </w:t>
      </w:r>
      <w:proofErr w:type="gramStart"/>
      <w:r w:rsidRPr="00A93AD8">
        <w:rPr>
          <w:rFonts w:asciiTheme="minorHAnsi" w:hAnsiTheme="minorHAnsi" w:cstheme="minorHAnsi"/>
          <w:b w:val="0"/>
          <w:sz w:val="22"/>
          <w:szCs w:val="22"/>
          <w:lang w:val="en-GB"/>
        </w:rPr>
        <w:t>invoice</w:t>
      </w:r>
      <w:proofErr w:type="gramEnd"/>
      <w:r w:rsidRPr="00A93AD8">
        <w:rPr>
          <w:rFonts w:asciiTheme="minorHAnsi" w:hAnsiTheme="minorHAnsi" w:cstheme="minorHAnsi"/>
          <w:b w:val="0"/>
          <w:sz w:val="22"/>
          <w:szCs w:val="22"/>
          <w:lang w:val="en-GB"/>
        </w:rPr>
        <w:t xml:space="preserve"> and deal with balances</w:t>
      </w:r>
      <w:bookmarkEnd w:id="440"/>
    </w:p>
    <w:p w14:paraId="5E50A347" w14:textId="24D13901" w:rsidR="00904354" w:rsidRPr="00A93AD8" w:rsidRDefault="00904354" w:rsidP="003118CB">
      <w:pPr>
        <w:pStyle w:val="Heading1"/>
        <w:keepLines/>
        <w:widowControl w:val="0"/>
        <w:numPr>
          <w:ilvl w:val="0"/>
          <w:numId w:val="17"/>
        </w:numPr>
        <w:spacing w:before="0"/>
        <w:ind w:left="567" w:hanging="567"/>
        <w:rPr>
          <w:rFonts w:asciiTheme="minorHAnsi" w:hAnsiTheme="minorHAnsi" w:cstheme="minorHAnsi"/>
          <w:b w:val="0"/>
          <w:sz w:val="22"/>
          <w:szCs w:val="22"/>
          <w:lang w:val="en-GB"/>
        </w:rPr>
      </w:pPr>
      <w:bookmarkStart w:id="441" w:name="_Toc506202153"/>
      <w:r w:rsidRPr="00A93AD8">
        <w:rPr>
          <w:rFonts w:asciiTheme="minorHAnsi" w:hAnsiTheme="minorHAnsi" w:cstheme="minorHAnsi"/>
          <w:b w:val="0"/>
          <w:sz w:val="22"/>
          <w:szCs w:val="22"/>
          <w:lang w:val="en-GB"/>
        </w:rPr>
        <w:t>Complete registration at the land registry</w:t>
      </w:r>
      <w:bookmarkEnd w:id="441"/>
    </w:p>
    <w:p w14:paraId="452B7DCA" w14:textId="77777777" w:rsidR="00C77188" w:rsidRPr="00A93AD8" w:rsidRDefault="00C77188" w:rsidP="00C77188">
      <w:pPr>
        <w:rPr>
          <w:rFonts w:asciiTheme="minorHAnsi" w:hAnsiTheme="minorHAnsi" w:cstheme="minorHAnsi"/>
          <w:sz w:val="22"/>
          <w:szCs w:val="22"/>
          <w:lang w:val="en-GB"/>
        </w:rPr>
      </w:pPr>
    </w:p>
    <w:p w14:paraId="5694BDEC" w14:textId="070A2AA0" w:rsidR="00904354" w:rsidRPr="00A93AD8" w:rsidRDefault="00607D36" w:rsidP="00904354">
      <w:pPr>
        <w:pStyle w:val="Heading1"/>
        <w:keepLines/>
        <w:widowControl w:val="0"/>
        <w:spacing w:before="0"/>
        <w:rPr>
          <w:rFonts w:asciiTheme="minorHAnsi" w:hAnsiTheme="minorHAnsi" w:cstheme="minorHAnsi"/>
          <w:sz w:val="22"/>
          <w:szCs w:val="22"/>
          <w:lang w:val="en-GB"/>
        </w:rPr>
      </w:pPr>
      <w:bookmarkStart w:id="442" w:name="_Toc506202154"/>
      <w:r>
        <w:rPr>
          <w:rFonts w:asciiTheme="minorHAnsi" w:hAnsiTheme="minorHAnsi" w:cstheme="minorHAnsi"/>
          <w:sz w:val="22"/>
          <w:szCs w:val="22"/>
          <w:lang w:val="en-GB"/>
        </w:rPr>
        <w:t>Lot 1 - Property S</w:t>
      </w:r>
      <w:r w:rsidR="00904354" w:rsidRPr="00A93AD8">
        <w:rPr>
          <w:rFonts w:asciiTheme="minorHAnsi" w:hAnsiTheme="minorHAnsi" w:cstheme="minorHAnsi"/>
          <w:sz w:val="22"/>
          <w:szCs w:val="22"/>
          <w:lang w:val="en-GB"/>
        </w:rPr>
        <w:t>ale</w:t>
      </w:r>
      <w:bookmarkEnd w:id="442"/>
    </w:p>
    <w:p w14:paraId="2346EC7D" w14:textId="34DF7864" w:rsidR="00904354" w:rsidRPr="00A93AD8" w:rsidRDefault="00904354" w:rsidP="003118CB">
      <w:pPr>
        <w:pStyle w:val="Heading1"/>
        <w:keepLines/>
        <w:widowControl w:val="0"/>
        <w:numPr>
          <w:ilvl w:val="0"/>
          <w:numId w:val="18"/>
        </w:numPr>
        <w:spacing w:before="0"/>
        <w:ind w:left="567" w:hanging="567"/>
        <w:rPr>
          <w:rFonts w:asciiTheme="minorHAnsi" w:hAnsiTheme="minorHAnsi" w:cstheme="minorHAnsi"/>
          <w:b w:val="0"/>
          <w:sz w:val="22"/>
          <w:szCs w:val="22"/>
          <w:lang w:val="en-GB"/>
        </w:rPr>
      </w:pPr>
      <w:bookmarkStart w:id="443" w:name="_Toc506202155"/>
      <w:r w:rsidRPr="00A93AD8">
        <w:rPr>
          <w:rFonts w:asciiTheme="minorHAnsi" w:hAnsiTheme="minorHAnsi" w:cstheme="minorHAnsi"/>
          <w:b w:val="0"/>
          <w:sz w:val="22"/>
          <w:szCs w:val="22"/>
          <w:lang w:val="en-GB"/>
        </w:rPr>
        <w:t>Obtain title register</w:t>
      </w:r>
      <w:bookmarkEnd w:id="443"/>
    </w:p>
    <w:p w14:paraId="72EB4482" w14:textId="37C4EE75" w:rsidR="00904354" w:rsidRPr="00A93AD8" w:rsidRDefault="00904354" w:rsidP="003118CB">
      <w:pPr>
        <w:pStyle w:val="Heading1"/>
        <w:keepLines/>
        <w:widowControl w:val="0"/>
        <w:numPr>
          <w:ilvl w:val="0"/>
          <w:numId w:val="18"/>
        </w:numPr>
        <w:spacing w:before="0"/>
        <w:ind w:left="567" w:hanging="567"/>
        <w:rPr>
          <w:rFonts w:asciiTheme="minorHAnsi" w:hAnsiTheme="minorHAnsi" w:cstheme="minorHAnsi"/>
          <w:b w:val="0"/>
          <w:sz w:val="22"/>
          <w:szCs w:val="22"/>
          <w:lang w:val="en-GB"/>
        </w:rPr>
      </w:pPr>
      <w:bookmarkStart w:id="444" w:name="_Toc506202156"/>
      <w:r w:rsidRPr="00A93AD8">
        <w:rPr>
          <w:rFonts w:asciiTheme="minorHAnsi" w:hAnsiTheme="minorHAnsi" w:cstheme="minorHAnsi"/>
          <w:b w:val="0"/>
          <w:sz w:val="22"/>
          <w:szCs w:val="22"/>
          <w:lang w:val="en-GB"/>
        </w:rPr>
        <w:t>Draft contract for sale</w:t>
      </w:r>
      <w:bookmarkEnd w:id="444"/>
    </w:p>
    <w:p w14:paraId="46B02BE8" w14:textId="18FCC730" w:rsidR="00904354" w:rsidRPr="00A93AD8" w:rsidRDefault="00904354" w:rsidP="003118CB">
      <w:pPr>
        <w:pStyle w:val="Heading1"/>
        <w:keepLines/>
        <w:widowControl w:val="0"/>
        <w:numPr>
          <w:ilvl w:val="0"/>
          <w:numId w:val="18"/>
        </w:numPr>
        <w:spacing w:before="0"/>
        <w:ind w:left="567" w:hanging="567"/>
        <w:rPr>
          <w:rFonts w:asciiTheme="minorHAnsi" w:hAnsiTheme="minorHAnsi" w:cstheme="minorHAnsi"/>
          <w:b w:val="0"/>
          <w:sz w:val="22"/>
          <w:szCs w:val="22"/>
          <w:lang w:val="en-GB"/>
        </w:rPr>
      </w:pPr>
      <w:bookmarkStart w:id="445" w:name="_Toc506202157"/>
      <w:r w:rsidRPr="00A93AD8">
        <w:rPr>
          <w:rFonts w:asciiTheme="minorHAnsi" w:hAnsiTheme="minorHAnsi" w:cstheme="minorHAnsi"/>
          <w:b w:val="0"/>
          <w:sz w:val="22"/>
          <w:szCs w:val="22"/>
          <w:lang w:val="en-GB"/>
        </w:rPr>
        <w:t>Arrange for release from lender if required</w:t>
      </w:r>
      <w:bookmarkEnd w:id="445"/>
    </w:p>
    <w:p w14:paraId="6F9146B5" w14:textId="34723742" w:rsidR="00904354" w:rsidRPr="00A93AD8" w:rsidRDefault="00904354" w:rsidP="003118CB">
      <w:pPr>
        <w:pStyle w:val="Heading1"/>
        <w:keepLines/>
        <w:widowControl w:val="0"/>
        <w:numPr>
          <w:ilvl w:val="0"/>
          <w:numId w:val="18"/>
        </w:numPr>
        <w:spacing w:before="0"/>
        <w:ind w:left="567" w:hanging="567"/>
        <w:rPr>
          <w:rFonts w:asciiTheme="minorHAnsi" w:hAnsiTheme="minorHAnsi" w:cstheme="minorHAnsi"/>
          <w:b w:val="0"/>
          <w:sz w:val="22"/>
          <w:szCs w:val="22"/>
          <w:lang w:val="en-GB"/>
        </w:rPr>
      </w:pPr>
      <w:bookmarkStart w:id="446" w:name="_Toc506202158"/>
      <w:r w:rsidRPr="00A93AD8">
        <w:rPr>
          <w:rFonts w:asciiTheme="minorHAnsi" w:hAnsiTheme="minorHAnsi" w:cstheme="minorHAnsi"/>
          <w:b w:val="0"/>
          <w:sz w:val="22"/>
          <w:szCs w:val="22"/>
          <w:lang w:val="en-GB"/>
        </w:rPr>
        <w:t>Respond to buyer enquiries</w:t>
      </w:r>
      <w:bookmarkEnd w:id="446"/>
    </w:p>
    <w:p w14:paraId="33528F62" w14:textId="1CBEA902" w:rsidR="00904354" w:rsidRPr="00A93AD8" w:rsidRDefault="00904354" w:rsidP="003118CB">
      <w:pPr>
        <w:pStyle w:val="Heading1"/>
        <w:keepLines/>
        <w:widowControl w:val="0"/>
        <w:numPr>
          <w:ilvl w:val="0"/>
          <w:numId w:val="18"/>
        </w:numPr>
        <w:spacing w:before="0"/>
        <w:ind w:left="567" w:hanging="567"/>
        <w:rPr>
          <w:rFonts w:asciiTheme="minorHAnsi" w:hAnsiTheme="minorHAnsi" w:cstheme="minorHAnsi"/>
          <w:b w:val="0"/>
          <w:sz w:val="22"/>
          <w:szCs w:val="22"/>
          <w:lang w:val="en-GB"/>
        </w:rPr>
      </w:pPr>
      <w:bookmarkStart w:id="447" w:name="_Toc506202159"/>
      <w:r w:rsidRPr="00A93AD8">
        <w:rPr>
          <w:rFonts w:asciiTheme="minorHAnsi" w:hAnsiTheme="minorHAnsi" w:cstheme="minorHAnsi"/>
          <w:b w:val="0"/>
          <w:sz w:val="22"/>
          <w:szCs w:val="22"/>
          <w:lang w:val="en-GB"/>
        </w:rPr>
        <w:t xml:space="preserve">Correspond with </w:t>
      </w:r>
      <w:proofErr w:type="gramStart"/>
      <w:r w:rsidRPr="00A93AD8">
        <w:rPr>
          <w:rFonts w:asciiTheme="minorHAnsi" w:hAnsiTheme="minorHAnsi" w:cstheme="minorHAnsi"/>
          <w:b w:val="0"/>
          <w:sz w:val="22"/>
          <w:szCs w:val="22"/>
          <w:lang w:val="en-GB"/>
        </w:rPr>
        <w:t>buyers</w:t>
      </w:r>
      <w:proofErr w:type="gramEnd"/>
      <w:r w:rsidRPr="00A93AD8">
        <w:rPr>
          <w:rFonts w:asciiTheme="minorHAnsi" w:hAnsiTheme="minorHAnsi" w:cstheme="minorHAnsi"/>
          <w:b w:val="0"/>
          <w:sz w:val="22"/>
          <w:szCs w:val="22"/>
          <w:lang w:val="en-GB"/>
        </w:rPr>
        <w:t xml:space="preserve"> solicitor</w:t>
      </w:r>
      <w:bookmarkEnd w:id="447"/>
    </w:p>
    <w:p w14:paraId="01535F5F" w14:textId="66C3705E" w:rsidR="00904354" w:rsidRPr="00A93AD8" w:rsidRDefault="00904354" w:rsidP="7C815177">
      <w:pPr>
        <w:pStyle w:val="Heading1"/>
        <w:keepLines/>
        <w:widowControl w:val="0"/>
        <w:numPr>
          <w:ilvl w:val="0"/>
          <w:numId w:val="18"/>
        </w:numPr>
        <w:spacing w:before="0"/>
        <w:ind w:left="567" w:hanging="567"/>
        <w:rPr>
          <w:rFonts w:asciiTheme="minorHAnsi" w:hAnsiTheme="minorHAnsi" w:cstheme="minorBidi"/>
          <w:b w:val="0"/>
          <w:bCs w:val="0"/>
          <w:sz w:val="22"/>
          <w:szCs w:val="22"/>
          <w:lang w:val="en-GB"/>
        </w:rPr>
      </w:pPr>
      <w:bookmarkStart w:id="448" w:name="_Toc506202160"/>
      <w:r w:rsidRPr="7C815177">
        <w:rPr>
          <w:rFonts w:asciiTheme="minorHAnsi" w:hAnsiTheme="minorHAnsi" w:cstheme="minorBidi"/>
          <w:b w:val="0"/>
          <w:bCs w:val="0"/>
          <w:sz w:val="22"/>
          <w:szCs w:val="22"/>
          <w:lang w:val="en-GB"/>
        </w:rPr>
        <w:t xml:space="preserve">Obtain any relevant </w:t>
      </w:r>
      <w:r w:rsidRPr="00AF6E18">
        <w:rPr>
          <w:rFonts w:asciiTheme="minorHAnsi" w:hAnsiTheme="minorHAnsi" w:cstheme="minorBidi"/>
          <w:b w:val="0"/>
          <w:bCs w:val="0"/>
          <w:sz w:val="22"/>
          <w:szCs w:val="22"/>
          <w:lang w:val="en-GB"/>
        </w:rPr>
        <w:t>Homes England</w:t>
      </w:r>
      <w:r w:rsidRPr="7C815177">
        <w:rPr>
          <w:rFonts w:asciiTheme="minorHAnsi" w:hAnsiTheme="minorHAnsi" w:cstheme="minorBidi"/>
          <w:b w:val="0"/>
          <w:bCs w:val="0"/>
          <w:sz w:val="22"/>
          <w:szCs w:val="22"/>
          <w:lang w:val="en-GB"/>
        </w:rPr>
        <w:t xml:space="preserve"> consents</w:t>
      </w:r>
      <w:bookmarkEnd w:id="448"/>
    </w:p>
    <w:p w14:paraId="767E7EE6" w14:textId="4AEBAF0B" w:rsidR="00904354" w:rsidRPr="00A93AD8" w:rsidRDefault="00904354" w:rsidP="003118CB">
      <w:pPr>
        <w:pStyle w:val="Heading1"/>
        <w:keepLines/>
        <w:widowControl w:val="0"/>
        <w:numPr>
          <w:ilvl w:val="0"/>
          <w:numId w:val="18"/>
        </w:numPr>
        <w:spacing w:before="0"/>
        <w:ind w:left="567" w:hanging="567"/>
        <w:rPr>
          <w:rFonts w:asciiTheme="minorHAnsi" w:hAnsiTheme="minorHAnsi" w:cstheme="minorHAnsi"/>
          <w:b w:val="0"/>
          <w:sz w:val="22"/>
          <w:szCs w:val="22"/>
          <w:lang w:val="en-GB"/>
        </w:rPr>
      </w:pPr>
      <w:bookmarkStart w:id="449" w:name="_Toc506202161"/>
      <w:r w:rsidRPr="00A93AD8">
        <w:rPr>
          <w:rFonts w:asciiTheme="minorHAnsi" w:hAnsiTheme="minorHAnsi" w:cstheme="minorHAnsi"/>
          <w:b w:val="0"/>
          <w:sz w:val="22"/>
          <w:szCs w:val="22"/>
          <w:lang w:val="en-GB"/>
        </w:rPr>
        <w:t>Agree &amp; circulate transfer</w:t>
      </w:r>
      <w:bookmarkEnd w:id="449"/>
    </w:p>
    <w:p w14:paraId="6DD73105" w14:textId="4EA704E6" w:rsidR="00904354" w:rsidRPr="00A93AD8" w:rsidRDefault="00904354" w:rsidP="003118CB">
      <w:pPr>
        <w:pStyle w:val="Heading1"/>
        <w:keepLines/>
        <w:widowControl w:val="0"/>
        <w:numPr>
          <w:ilvl w:val="0"/>
          <w:numId w:val="18"/>
        </w:numPr>
        <w:spacing w:before="0"/>
        <w:ind w:left="567" w:hanging="567"/>
        <w:rPr>
          <w:rFonts w:asciiTheme="minorHAnsi" w:hAnsiTheme="minorHAnsi" w:cstheme="minorHAnsi"/>
          <w:b w:val="0"/>
          <w:sz w:val="22"/>
          <w:szCs w:val="22"/>
          <w:lang w:val="en-GB"/>
        </w:rPr>
      </w:pPr>
      <w:bookmarkStart w:id="450" w:name="_Toc506202162"/>
      <w:r w:rsidRPr="00A93AD8">
        <w:rPr>
          <w:rFonts w:asciiTheme="minorHAnsi" w:hAnsiTheme="minorHAnsi" w:cstheme="minorHAnsi"/>
          <w:b w:val="0"/>
          <w:sz w:val="22"/>
          <w:szCs w:val="22"/>
          <w:lang w:val="en-GB"/>
        </w:rPr>
        <w:t xml:space="preserve">Agree completion date, hold client </w:t>
      </w:r>
      <w:proofErr w:type="gramStart"/>
      <w:r w:rsidRPr="00A93AD8">
        <w:rPr>
          <w:rFonts w:asciiTheme="minorHAnsi" w:hAnsiTheme="minorHAnsi" w:cstheme="minorHAnsi"/>
          <w:b w:val="0"/>
          <w:sz w:val="22"/>
          <w:szCs w:val="22"/>
          <w:lang w:val="en-GB"/>
        </w:rPr>
        <w:t>monies</w:t>
      </w:r>
      <w:proofErr w:type="gramEnd"/>
      <w:r w:rsidRPr="00A93AD8">
        <w:rPr>
          <w:rFonts w:asciiTheme="minorHAnsi" w:hAnsiTheme="minorHAnsi" w:cstheme="minorHAnsi"/>
          <w:b w:val="0"/>
          <w:sz w:val="22"/>
          <w:szCs w:val="22"/>
          <w:lang w:val="en-GB"/>
        </w:rPr>
        <w:t xml:space="preserve"> and circulate completion statement</w:t>
      </w:r>
      <w:bookmarkEnd w:id="450"/>
    </w:p>
    <w:p w14:paraId="73806EBF" w14:textId="7873C577" w:rsidR="00904354" w:rsidRPr="00A93AD8" w:rsidRDefault="00904354" w:rsidP="003118CB">
      <w:pPr>
        <w:pStyle w:val="Heading1"/>
        <w:keepLines/>
        <w:widowControl w:val="0"/>
        <w:numPr>
          <w:ilvl w:val="0"/>
          <w:numId w:val="18"/>
        </w:numPr>
        <w:spacing w:before="0"/>
        <w:ind w:left="567" w:hanging="567"/>
        <w:rPr>
          <w:rFonts w:asciiTheme="minorHAnsi" w:hAnsiTheme="minorHAnsi" w:cstheme="minorHAnsi"/>
          <w:b w:val="0"/>
          <w:sz w:val="22"/>
          <w:szCs w:val="22"/>
          <w:lang w:val="en-GB"/>
        </w:rPr>
      </w:pPr>
      <w:bookmarkStart w:id="451" w:name="_Toc506202163"/>
      <w:r w:rsidRPr="00A93AD8">
        <w:rPr>
          <w:rFonts w:asciiTheme="minorHAnsi" w:hAnsiTheme="minorHAnsi" w:cstheme="minorHAnsi"/>
          <w:b w:val="0"/>
          <w:sz w:val="22"/>
          <w:szCs w:val="22"/>
          <w:lang w:val="en-GB"/>
        </w:rPr>
        <w:t>Complete transaction, draft &amp; receipt invoice</w:t>
      </w:r>
      <w:bookmarkEnd w:id="451"/>
    </w:p>
    <w:p w14:paraId="21257ED0" w14:textId="0C6B653D" w:rsidR="00904354" w:rsidRPr="00A93AD8" w:rsidRDefault="00904354" w:rsidP="003118CB">
      <w:pPr>
        <w:pStyle w:val="Heading1"/>
        <w:keepLines/>
        <w:widowControl w:val="0"/>
        <w:numPr>
          <w:ilvl w:val="0"/>
          <w:numId w:val="18"/>
        </w:numPr>
        <w:spacing w:before="0"/>
        <w:ind w:left="567" w:hanging="567"/>
        <w:rPr>
          <w:rFonts w:asciiTheme="minorHAnsi" w:hAnsiTheme="minorHAnsi" w:cstheme="minorHAnsi"/>
          <w:b w:val="0"/>
          <w:sz w:val="22"/>
          <w:szCs w:val="22"/>
          <w:lang w:val="en-GB"/>
        </w:rPr>
      </w:pPr>
      <w:bookmarkStart w:id="452" w:name="_Toc506202164"/>
      <w:r w:rsidRPr="00A93AD8">
        <w:rPr>
          <w:rFonts w:asciiTheme="minorHAnsi" w:hAnsiTheme="minorHAnsi" w:cstheme="minorHAnsi"/>
          <w:b w:val="0"/>
          <w:sz w:val="22"/>
          <w:szCs w:val="22"/>
          <w:lang w:val="en-GB"/>
        </w:rPr>
        <w:t>Complete registration at the land registry</w:t>
      </w:r>
      <w:bookmarkEnd w:id="452"/>
    </w:p>
    <w:p w14:paraId="273C08D4" w14:textId="77777777" w:rsidR="00C77188" w:rsidRPr="00A93AD8" w:rsidRDefault="00C77188" w:rsidP="00C77188">
      <w:pPr>
        <w:rPr>
          <w:rFonts w:asciiTheme="minorHAnsi" w:hAnsiTheme="minorHAnsi" w:cstheme="minorHAnsi"/>
          <w:sz w:val="22"/>
          <w:szCs w:val="22"/>
          <w:lang w:val="en-GB"/>
        </w:rPr>
      </w:pPr>
    </w:p>
    <w:p w14:paraId="7845BADE" w14:textId="4932A0D2" w:rsidR="00A41FBC" w:rsidRDefault="00607D36" w:rsidP="00A41FBC">
      <w:pPr>
        <w:pStyle w:val="Heading1"/>
        <w:keepLines/>
        <w:widowControl w:val="0"/>
        <w:spacing w:before="0"/>
        <w:rPr>
          <w:rFonts w:asciiTheme="minorHAnsi" w:hAnsiTheme="minorHAnsi" w:cstheme="minorHAnsi"/>
          <w:sz w:val="22"/>
          <w:szCs w:val="22"/>
          <w:lang w:val="en-GB"/>
        </w:rPr>
      </w:pPr>
      <w:bookmarkStart w:id="453" w:name="_Toc506202165"/>
      <w:r>
        <w:rPr>
          <w:rFonts w:asciiTheme="minorHAnsi" w:hAnsiTheme="minorHAnsi" w:cstheme="minorHAnsi"/>
          <w:sz w:val="22"/>
          <w:szCs w:val="22"/>
          <w:lang w:val="en-GB"/>
        </w:rPr>
        <w:t>Lot 1 - Property P</w:t>
      </w:r>
      <w:r w:rsidR="000567D9" w:rsidRPr="00A93AD8">
        <w:rPr>
          <w:rFonts w:asciiTheme="minorHAnsi" w:hAnsiTheme="minorHAnsi" w:cstheme="minorHAnsi"/>
          <w:sz w:val="22"/>
          <w:szCs w:val="22"/>
          <w:lang w:val="en-GB"/>
        </w:rPr>
        <w:t>urchase</w:t>
      </w:r>
      <w:bookmarkEnd w:id="453"/>
      <w:r w:rsidR="000567D9" w:rsidRPr="00A93AD8">
        <w:rPr>
          <w:rFonts w:asciiTheme="minorHAnsi" w:hAnsiTheme="minorHAnsi" w:cstheme="minorHAnsi"/>
          <w:sz w:val="22"/>
          <w:szCs w:val="22"/>
          <w:lang w:val="en-GB"/>
        </w:rPr>
        <w:t xml:space="preserve"> </w:t>
      </w:r>
    </w:p>
    <w:p w14:paraId="0449E612" w14:textId="261ED8CD" w:rsidR="00A41FBC" w:rsidRPr="00A41FBC" w:rsidRDefault="00A41FBC" w:rsidP="003118CB">
      <w:pPr>
        <w:pStyle w:val="Heading1"/>
        <w:keepLines/>
        <w:widowControl w:val="0"/>
        <w:numPr>
          <w:ilvl w:val="0"/>
          <w:numId w:val="20"/>
        </w:numPr>
        <w:spacing w:before="0"/>
        <w:ind w:left="567" w:hanging="567"/>
        <w:rPr>
          <w:rFonts w:asciiTheme="minorHAnsi" w:hAnsiTheme="minorHAnsi" w:cstheme="minorHAnsi"/>
          <w:b w:val="0"/>
          <w:sz w:val="22"/>
          <w:szCs w:val="22"/>
          <w:lang w:val="en-GB"/>
        </w:rPr>
      </w:pPr>
      <w:bookmarkStart w:id="454" w:name="_Toc506202166"/>
      <w:r w:rsidRPr="00A41FBC">
        <w:rPr>
          <w:rFonts w:asciiTheme="minorHAnsi" w:hAnsiTheme="minorHAnsi" w:cstheme="minorHAnsi"/>
          <w:b w:val="0"/>
          <w:sz w:val="22"/>
          <w:szCs w:val="22"/>
          <w:lang w:val="en-GB"/>
        </w:rPr>
        <w:t>Obtain title register</w:t>
      </w:r>
      <w:bookmarkEnd w:id="454"/>
    </w:p>
    <w:p w14:paraId="220BEFD2" w14:textId="77777777" w:rsidR="00A41FBC" w:rsidRPr="00A41FBC" w:rsidRDefault="00A41FBC" w:rsidP="003118CB">
      <w:pPr>
        <w:pStyle w:val="Heading1"/>
        <w:keepLines/>
        <w:widowControl w:val="0"/>
        <w:numPr>
          <w:ilvl w:val="0"/>
          <w:numId w:val="20"/>
        </w:numPr>
        <w:spacing w:before="0"/>
        <w:ind w:left="567" w:hanging="567"/>
        <w:rPr>
          <w:rFonts w:asciiTheme="minorHAnsi" w:hAnsiTheme="minorHAnsi" w:cstheme="minorHAnsi"/>
          <w:b w:val="0"/>
          <w:sz w:val="22"/>
          <w:szCs w:val="22"/>
          <w:lang w:val="en-GB"/>
        </w:rPr>
      </w:pPr>
      <w:bookmarkStart w:id="455" w:name="_Toc506202167"/>
      <w:r w:rsidRPr="00A41FBC">
        <w:rPr>
          <w:rFonts w:asciiTheme="minorHAnsi" w:hAnsiTheme="minorHAnsi" w:cstheme="minorHAnsi"/>
          <w:b w:val="0"/>
          <w:sz w:val="22"/>
          <w:szCs w:val="22"/>
          <w:lang w:val="en-GB"/>
        </w:rPr>
        <w:t>Confirm good title</w:t>
      </w:r>
      <w:bookmarkEnd w:id="455"/>
    </w:p>
    <w:p w14:paraId="3EFC165E" w14:textId="77777777" w:rsidR="00A41FBC" w:rsidRPr="00A41FBC" w:rsidRDefault="00A41FBC" w:rsidP="003118CB">
      <w:pPr>
        <w:pStyle w:val="Heading1"/>
        <w:keepLines/>
        <w:widowControl w:val="0"/>
        <w:numPr>
          <w:ilvl w:val="0"/>
          <w:numId w:val="20"/>
        </w:numPr>
        <w:spacing w:before="0"/>
        <w:ind w:left="567" w:hanging="567"/>
        <w:rPr>
          <w:rFonts w:asciiTheme="minorHAnsi" w:hAnsiTheme="minorHAnsi" w:cstheme="minorHAnsi"/>
          <w:b w:val="0"/>
          <w:sz w:val="22"/>
          <w:szCs w:val="22"/>
          <w:lang w:val="en-GB"/>
        </w:rPr>
      </w:pPr>
      <w:bookmarkStart w:id="456" w:name="_Toc506202168"/>
      <w:r w:rsidRPr="00A41FBC">
        <w:rPr>
          <w:rFonts w:asciiTheme="minorHAnsi" w:hAnsiTheme="minorHAnsi" w:cstheme="minorHAnsi"/>
          <w:b w:val="0"/>
          <w:sz w:val="22"/>
          <w:szCs w:val="22"/>
          <w:lang w:val="en-GB"/>
        </w:rPr>
        <w:t>Explain obligations under s106 agreement</w:t>
      </w:r>
      <w:bookmarkEnd w:id="456"/>
    </w:p>
    <w:p w14:paraId="67F2EE23" w14:textId="77777777" w:rsidR="00A41FBC" w:rsidRPr="00A41FBC" w:rsidRDefault="00A41FBC" w:rsidP="003118CB">
      <w:pPr>
        <w:pStyle w:val="Heading1"/>
        <w:keepLines/>
        <w:widowControl w:val="0"/>
        <w:numPr>
          <w:ilvl w:val="0"/>
          <w:numId w:val="20"/>
        </w:numPr>
        <w:spacing w:before="0"/>
        <w:ind w:left="567" w:hanging="567"/>
        <w:rPr>
          <w:rFonts w:asciiTheme="minorHAnsi" w:hAnsiTheme="minorHAnsi" w:cstheme="minorHAnsi"/>
          <w:b w:val="0"/>
          <w:sz w:val="22"/>
          <w:szCs w:val="22"/>
          <w:lang w:val="en-GB"/>
        </w:rPr>
      </w:pPr>
      <w:bookmarkStart w:id="457" w:name="_Toc506202169"/>
      <w:r w:rsidRPr="00A41FBC">
        <w:rPr>
          <w:rFonts w:asciiTheme="minorHAnsi" w:hAnsiTheme="minorHAnsi" w:cstheme="minorHAnsi"/>
          <w:b w:val="0"/>
          <w:sz w:val="22"/>
          <w:szCs w:val="22"/>
          <w:lang w:val="en-GB"/>
        </w:rPr>
        <w:t>Draft contract for sale – including reviewing heads of terms, golden brick arrangements (if necessary), also including mortgagee exclusion clauses</w:t>
      </w:r>
      <w:bookmarkEnd w:id="457"/>
    </w:p>
    <w:p w14:paraId="6DA69452" w14:textId="77777777" w:rsidR="00A41FBC" w:rsidRPr="00A41FBC" w:rsidRDefault="00A41FBC" w:rsidP="003118CB">
      <w:pPr>
        <w:pStyle w:val="Heading1"/>
        <w:keepLines/>
        <w:widowControl w:val="0"/>
        <w:numPr>
          <w:ilvl w:val="0"/>
          <w:numId w:val="20"/>
        </w:numPr>
        <w:spacing w:before="0"/>
        <w:ind w:left="567" w:hanging="567"/>
        <w:rPr>
          <w:rFonts w:asciiTheme="minorHAnsi" w:hAnsiTheme="minorHAnsi" w:cstheme="minorHAnsi"/>
          <w:b w:val="0"/>
          <w:sz w:val="22"/>
          <w:szCs w:val="22"/>
          <w:lang w:val="en-GB"/>
        </w:rPr>
      </w:pPr>
      <w:bookmarkStart w:id="458" w:name="_Toc506202170"/>
      <w:r w:rsidRPr="00A41FBC">
        <w:rPr>
          <w:rFonts w:asciiTheme="minorHAnsi" w:hAnsiTheme="minorHAnsi" w:cstheme="minorHAnsi"/>
          <w:b w:val="0"/>
          <w:sz w:val="22"/>
          <w:szCs w:val="22"/>
          <w:lang w:val="en-GB"/>
        </w:rPr>
        <w:t>Arrange for release from lender if required</w:t>
      </w:r>
      <w:bookmarkEnd w:id="458"/>
    </w:p>
    <w:p w14:paraId="2A95054D" w14:textId="77777777" w:rsidR="00A41FBC" w:rsidRPr="00A41FBC" w:rsidRDefault="00A41FBC" w:rsidP="003118CB">
      <w:pPr>
        <w:pStyle w:val="Heading1"/>
        <w:keepLines/>
        <w:widowControl w:val="0"/>
        <w:numPr>
          <w:ilvl w:val="0"/>
          <w:numId w:val="20"/>
        </w:numPr>
        <w:spacing w:before="0"/>
        <w:ind w:left="567" w:hanging="567"/>
        <w:rPr>
          <w:rFonts w:asciiTheme="minorHAnsi" w:hAnsiTheme="minorHAnsi" w:cstheme="minorHAnsi"/>
          <w:b w:val="0"/>
          <w:sz w:val="22"/>
          <w:szCs w:val="22"/>
          <w:lang w:val="en-GB"/>
        </w:rPr>
      </w:pPr>
      <w:bookmarkStart w:id="459" w:name="_Toc506202171"/>
      <w:r w:rsidRPr="00A41FBC">
        <w:rPr>
          <w:rFonts w:asciiTheme="minorHAnsi" w:hAnsiTheme="minorHAnsi" w:cstheme="minorHAnsi"/>
          <w:b w:val="0"/>
          <w:sz w:val="22"/>
          <w:szCs w:val="22"/>
          <w:lang w:val="en-GB"/>
        </w:rPr>
        <w:t>Respond to seller enquiries</w:t>
      </w:r>
      <w:bookmarkEnd w:id="459"/>
    </w:p>
    <w:p w14:paraId="31F92A06" w14:textId="77777777" w:rsidR="00A41FBC" w:rsidRPr="00A41FBC" w:rsidRDefault="00A41FBC" w:rsidP="003118CB">
      <w:pPr>
        <w:pStyle w:val="Heading1"/>
        <w:keepLines/>
        <w:widowControl w:val="0"/>
        <w:numPr>
          <w:ilvl w:val="0"/>
          <w:numId w:val="20"/>
        </w:numPr>
        <w:spacing w:before="0"/>
        <w:ind w:left="567" w:hanging="567"/>
        <w:rPr>
          <w:rFonts w:asciiTheme="minorHAnsi" w:hAnsiTheme="minorHAnsi" w:cstheme="minorHAnsi"/>
          <w:b w:val="0"/>
          <w:sz w:val="22"/>
          <w:szCs w:val="22"/>
          <w:lang w:val="en-GB"/>
        </w:rPr>
      </w:pPr>
      <w:bookmarkStart w:id="460" w:name="_Toc506202172"/>
      <w:r w:rsidRPr="00A41FBC">
        <w:rPr>
          <w:rFonts w:asciiTheme="minorHAnsi" w:hAnsiTheme="minorHAnsi" w:cstheme="minorHAnsi"/>
          <w:b w:val="0"/>
          <w:sz w:val="22"/>
          <w:szCs w:val="22"/>
          <w:lang w:val="en-GB"/>
        </w:rPr>
        <w:t>Correspond with seller’s solicitor</w:t>
      </w:r>
      <w:bookmarkEnd w:id="460"/>
    </w:p>
    <w:p w14:paraId="3ECDF3DC" w14:textId="0912E29C" w:rsidR="00A41FBC" w:rsidRPr="00A41FBC" w:rsidRDefault="00A41FBC" w:rsidP="7C815177">
      <w:pPr>
        <w:pStyle w:val="Heading1"/>
        <w:keepLines/>
        <w:widowControl w:val="0"/>
        <w:numPr>
          <w:ilvl w:val="0"/>
          <w:numId w:val="20"/>
        </w:numPr>
        <w:spacing w:before="0"/>
        <w:ind w:left="567" w:hanging="567"/>
        <w:rPr>
          <w:rFonts w:asciiTheme="minorHAnsi" w:hAnsiTheme="minorHAnsi" w:cstheme="minorBidi"/>
          <w:b w:val="0"/>
          <w:bCs w:val="0"/>
          <w:sz w:val="22"/>
          <w:szCs w:val="22"/>
          <w:lang w:val="en-GB"/>
        </w:rPr>
      </w:pPr>
      <w:bookmarkStart w:id="461" w:name="_Toc506202173"/>
      <w:r w:rsidRPr="7C815177">
        <w:rPr>
          <w:rFonts w:asciiTheme="minorHAnsi" w:hAnsiTheme="minorHAnsi" w:cstheme="minorBidi"/>
          <w:b w:val="0"/>
          <w:bCs w:val="0"/>
          <w:sz w:val="22"/>
          <w:szCs w:val="22"/>
          <w:lang w:val="en-GB"/>
        </w:rPr>
        <w:t xml:space="preserve">Obtain any relevant </w:t>
      </w:r>
      <w:r w:rsidRPr="00AF6E18">
        <w:rPr>
          <w:rFonts w:asciiTheme="minorHAnsi" w:hAnsiTheme="minorHAnsi" w:cstheme="minorBidi"/>
          <w:b w:val="0"/>
          <w:bCs w:val="0"/>
          <w:sz w:val="22"/>
          <w:szCs w:val="22"/>
          <w:lang w:val="en-GB"/>
        </w:rPr>
        <w:t>Homes England</w:t>
      </w:r>
      <w:r w:rsidRPr="7C815177">
        <w:rPr>
          <w:rFonts w:asciiTheme="minorHAnsi" w:hAnsiTheme="minorHAnsi" w:cstheme="minorBidi"/>
          <w:b w:val="0"/>
          <w:bCs w:val="0"/>
          <w:sz w:val="22"/>
          <w:szCs w:val="22"/>
          <w:lang w:val="en-GB"/>
        </w:rPr>
        <w:t xml:space="preserve"> consents</w:t>
      </w:r>
      <w:bookmarkEnd w:id="461"/>
    </w:p>
    <w:p w14:paraId="7E1103ED" w14:textId="77777777" w:rsidR="00A41FBC" w:rsidRPr="00A41FBC" w:rsidRDefault="00A41FBC" w:rsidP="003118CB">
      <w:pPr>
        <w:pStyle w:val="Heading1"/>
        <w:keepLines/>
        <w:widowControl w:val="0"/>
        <w:numPr>
          <w:ilvl w:val="0"/>
          <w:numId w:val="20"/>
        </w:numPr>
        <w:spacing w:before="0"/>
        <w:ind w:left="567" w:hanging="567"/>
        <w:rPr>
          <w:rFonts w:asciiTheme="minorHAnsi" w:hAnsiTheme="minorHAnsi" w:cstheme="minorHAnsi"/>
          <w:b w:val="0"/>
          <w:sz w:val="22"/>
          <w:szCs w:val="22"/>
          <w:lang w:val="en-GB"/>
        </w:rPr>
      </w:pPr>
      <w:bookmarkStart w:id="462" w:name="_Toc506202174"/>
      <w:r w:rsidRPr="00A41FBC">
        <w:rPr>
          <w:rFonts w:asciiTheme="minorHAnsi" w:hAnsiTheme="minorHAnsi" w:cstheme="minorHAnsi"/>
          <w:b w:val="0"/>
          <w:sz w:val="22"/>
          <w:szCs w:val="22"/>
          <w:lang w:val="en-GB"/>
        </w:rPr>
        <w:t>Agree &amp; circulate transfer</w:t>
      </w:r>
      <w:bookmarkEnd w:id="462"/>
    </w:p>
    <w:p w14:paraId="6DD0A676" w14:textId="77777777" w:rsidR="00A41FBC" w:rsidRPr="00A41FBC" w:rsidRDefault="00A41FBC" w:rsidP="003118CB">
      <w:pPr>
        <w:pStyle w:val="Heading1"/>
        <w:keepLines/>
        <w:widowControl w:val="0"/>
        <w:numPr>
          <w:ilvl w:val="0"/>
          <w:numId w:val="20"/>
        </w:numPr>
        <w:spacing w:before="0"/>
        <w:ind w:left="567" w:hanging="567"/>
        <w:rPr>
          <w:rFonts w:asciiTheme="minorHAnsi" w:hAnsiTheme="minorHAnsi" w:cstheme="minorHAnsi"/>
          <w:b w:val="0"/>
          <w:sz w:val="22"/>
          <w:szCs w:val="22"/>
          <w:lang w:val="en-GB"/>
        </w:rPr>
      </w:pPr>
      <w:bookmarkStart w:id="463" w:name="_Toc506202175"/>
      <w:r w:rsidRPr="00A41FBC">
        <w:rPr>
          <w:rFonts w:asciiTheme="minorHAnsi" w:hAnsiTheme="minorHAnsi" w:cstheme="minorHAnsi"/>
          <w:b w:val="0"/>
          <w:sz w:val="22"/>
          <w:szCs w:val="22"/>
          <w:lang w:val="en-GB"/>
        </w:rPr>
        <w:t xml:space="preserve">Agree completion date, hold client </w:t>
      </w:r>
      <w:proofErr w:type="gramStart"/>
      <w:r w:rsidRPr="00A41FBC">
        <w:rPr>
          <w:rFonts w:asciiTheme="minorHAnsi" w:hAnsiTheme="minorHAnsi" w:cstheme="minorHAnsi"/>
          <w:b w:val="0"/>
          <w:sz w:val="22"/>
          <w:szCs w:val="22"/>
          <w:lang w:val="en-GB"/>
        </w:rPr>
        <w:t>monies</w:t>
      </w:r>
      <w:proofErr w:type="gramEnd"/>
      <w:r w:rsidRPr="00A41FBC">
        <w:rPr>
          <w:rFonts w:asciiTheme="minorHAnsi" w:hAnsiTheme="minorHAnsi" w:cstheme="minorHAnsi"/>
          <w:b w:val="0"/>
          <w:sz w:val="22"/>
          <w:szCs w:val="22"/>
          <w:lang w:val="en-GB"/>
        </w:rPr>
        <w:t xml:space="preserve"> and circulate completion statement</w:t>
      </w:r>
      <w:bookmarkEnd w:id="463"/>
    </w:p>
    <w:p w14:paraId="788EF75F" w14:textId="77777777" w:rsidR="00A41FBC" w:rsidRPr="00A41FBC" w:rsidRDefault="00A41FBC" w:rsidP="003118CB">
      <w:pPr>
        <w:pStyle w:val="Heading1"/>
        <w:keepLines/>
        <w:widowControl w:val="0"/>
        <w:numPr>
          <w:ilvl w:val="0"/>
          <w:numId w:val="20"/>
        </w:numPr>
        <w:spacing w:before="0"/>
        <w:ind w:left="567" w:hanging="567"/>
        <w:rPr>
          <w:rFonts w:asciiTheme="minorHAnsi" w:hAnsiTheme="minorHAnsi" w:cstheme="minorHAnsi"/>
          <w:b w:val="0"/>
          <w:sz w:val="22"/>
          <w:szCs w:val="22"/>
          <w:lang w:val="en-GB"/>
        </w:rPr>
      </w:pPr>
      <w:bookmarkStart w:id="464" w:name="_Toc506202176"/>
      <w:r w:rsidRPr="00A41FBC">
        <w:rPr>
          <w:rFonts w:asciiTheme="minorHAnsi" w:hAnsiTheme="minorHAnsi" w:cstheme="minorHAnsi"/>
          <w:b w:val="0"/>
          <w:sz w:val="22"/>
          <w:szCs w:val="22"/>
          <w:lang w:val="en-GB"/>
        </w:rPr>
        <w:t>Complete transaction, draft &amp; receipt invoice</w:t>
      </w:r>
      <w:bookmarkEnd w:id="464"/>
    </w:p>
    <w:p w14:paraId="1FB4F71E" w14:textId="77777777" w:rsidR="00A41FBC" w:rsidRPr="00A41FBC" w:rsidRDefault="00A41FBC" w:rsidP="003118CB">
      <w:pPr>
        <w:pStyle w:val="Heading1"/>
        <w:keepLines/>
        <w:widowControl w:val="0"/>
        <w:numPr>
          <w:ilvl w:val="0"/>
          <w:numId w:val="20"/>
        </w:numPr>
        <w:spacing w:before="0"/>
        <w:ind w:left="567" w:hanging="567"/>
        <w:rPr>
          <w:rFonts w:asciiTheme="minorHAnsi" w:hAnsiTheme="minorHAnsi" w:cstheme="minorHAnsi"/>
          <w:b w:val="0"/>
          <w:sz w:val="22"/>
          <w:szCs w:val="22"/>
          <w:lang w:val="en-GB"/>
        </w:rPr>
      </w:pPr>
      <w:bookmarkStart w:id="465" w:name="_Toc506202177"/>
      <w:r w:rsidRPr="00A41FBC">
        <w:rPr>
          <w:rFonts w:asciiTheme="minorHAnsi" w:hAnsiTheme="minorHAnsi" w:cstheme="minorHAnsi"/>
          <w:b w:val="0"/>
          <w:sz w:val="22"/>
          <w:szCs w:val="22"/>
          <w:lang w:val="en-GB"/>
        </w:rPr>
        <w:t>Complete registration at the land registry</w:t>
      </w:r>
      <w:bookmarkEnd w:id="465"/>
    </w:p>
    <w:p w14:paraId="7C78FA42" w14:textId="77777777" w:rsidR="00A41FBC" w:rsidRPr="00A41FBC" w:rsidRDefault="00A41FBC" w:rsidP="003118CB">
      <w:pPr>
        <w:pStyle w:val="Heading1"/>
        <w:keepLines/>
        <w:widowControl w:val="0"/>
        <w:numPr>
          <w:ilvl w:val="0"/>
          <w:numId w:val="20"/>
        </w:numPr>
        <w:spacing w:before="0"/>
        <w:ind w:left="567" w:hanging="567"/>
        <w:rPr>
          <w:rFonts w:asciiTheme="minorHAnsi" w:hAnsiTheme="minorHAnsi" w:cstheme="minorHAnsi"/>
          <w:b w:val="0"/>
          <w:sz w:val="22"/>
          <w:szCs w:val="22"/>
          <w:lang w:val="en-GB"/>
        </w:rPr>
      </w:pPr>
      <w:bookmarkStart w:id="466" w:name="_Toc506202178"/>
      <w:r w:rsidRPr="00A41FBC">
        <w:rPr>
          <w:rFonts w:asciiTheme="minorHAnsi" w:hAnsiTheme="minorHAnsi" w:cstheme="minorHAnsi"/>
          <w:b w:val="0"/>
          <w:sz w:val="22"/>
          <w:szCs w:val="22"/>
          <w:lang w:val="en-GB"/>
        </w:rPr>
        <w:t>Register with NHBC</w:t>
      </w:r>
      <w:bookmarkEnd w:id="466"/>
    </w:p>
    <w:p w14:paraId="308580E1" w14:textId="77777777" w:rsidR="00C77188" w:rsidRDefault="00C77188" w:rsidP="00C77188">
      <w:pPr>
        <w:rPr>
          <w:rFonts w:asciiTheme="minorHAnsi" w:hAnsiTheme="minorHAnsi" w:cstheme="minorHAnsi"/>
          <w:sz w:val="22"/>
          <w:szCs w:val="22"/>
          <w:lang w:val="en-GB"/>
        </w:rPr>
      </w:pPr>
    </w:p>
    <w:p w14:paraId="7070FADD" w14:textId="2E6BDA81" w:rsidR="00A41FBC" w:rsidRDefault="00A41FBC" w:rsidP="00A41FBC">
      <w:pPr>
        <w:rPr>
          <w:rFonts w:asciiTheme="minorHAnsi" w:hAnsiTheme="minorHAnsi" w:cstheme="minorHAnsi"/>
          <w:b/>
          <w:bCs/>
          <w:kern w:val="32"/>
          <w:sz w:val="22"/>
          <w:szCs w:val="22"/>
          <w:lang w:val="en-GB"/>
        </w:rPr>
      </w:pPr>
      <w:r w:rsidRPr="004969A3">
        <w:rPr>
          <w:rFonts w:asciiTheme="minorHAnsi" w:hAnsiTheme="minorHAnsi" w:cstheme="minorHAnsi"/>
          <w:b/>
          <w:bCs/>
          <w:kern w:val="32"/>
          <w:sz w:val="22"/>
          <w:szCs w:val="22"/>
          <w:lang w:val="en-GB"/>
        </w:rPr>
        <w:t>Lot</w:t>
      </w:r>
      <w:r w:rsidR="004969A3" w:rsidRPr="004969A3">
        <w:rPr>
          <w:rFonts w:asciiTheme="minorHAnsi" w:hAnsiTheme="minorHAnsi" w:cstheme="minorHAnsi"/>
          <w:b/>
          <w:bCs/>
          <w:kern w:val="32"/>
          <w:sz w:val="22"/>
          <w:szCs w:val="22"/>
          <w:lang w:val="en-GB"/>
        </w:rPr>
        <w:t xml:space="preserve"> </w:t>
      </w:r>
      <w:r w:rsidRPr="004969A3">
        <w:rPr>
          <w:rFonts w:asciiTheme="minorHAnsi" w:hAnsiTheme="minorHAnsi" w:cstheme="minorHAnsi"/>
          <w:b/>
          <w:bCs/>
          <w:kern w:val="32"/>
          <w:sz w:val="22"/>
          <w:szCs w:val="22"/>
          <w:lang w:val="en-GB"/>
        </w:rPr>
        <w:t>1: Extending existing lease</w:t>
      </w:r>
    </w:p>
    <w:p w14:paraId="7C5ADA80" w14:textId="77777777" w:rsidR="004969A3" w:rsidRPr="004969A3" w:rsidRDefault="004969A3" w:rsidP="00A41FBC">
      <w:pPr>
        <w:rPr>
          <w:rFonts w:asciiTheme="minorHAnsi" w:hAnsiTheme="minorHAnsi" w:cstheme="minorHAnsi"/>
          <w:b/>
          <w:bCs/>
          <w:kern w:val="32"/>
          <w:sz w:val="22"/>
          <w:szCs w:val="22"/>
          <w:lang w:val="en-GB"/>
        </w:rPr>
      </w:pPr>
    </w:p>
    <w:p w14:paraId="3954F356" w14:textId="77777777" w:rsidR="00A41FBC" w:rsidRPr="004969A3" w:rsidRDefault="00A41FBC" w:rsidP="003118CB">
      <w:pPr>
        <w:pStyle w:val="ListParagraph"/>
        <w:numPr>
          <w:ilvl w:val="0"/>
          <w:numId w:val="23"/>
        </w:numPr>
        <w:ind w:left="567" w:hanging="567"/>
        <w:rPr>
          <w:rFonts w:asciiTheme="minorHAnsi" w:hAnsiTheme="minorHAnsi" w:cstheme="minorHAnsi"/>
          <w:bCs/>
          <w:kern w:val="32"/>
          <w:sz w:val="22"/>
          <w:szCs w:val="22"/>
          <w:lang w:val="en-GB"/>
        </w:rPr>
      </w:pPr>
      <w:r w:rsidRPr="004969A3">
        <w:rPr>
          <w:rFonts w:asciiTheme="minorHAnsi" w:hAnsiTheme="minorHAnsi" w:cstheme="minorHAnsi"/>
          <w:bCs/>
          <w:kern w:val="32"/>
          <w:sz w:val="22"/>
          <w:szCs w:val="22"/>
          <w:lang w:val="en-GB"/>
        </w:rPr>
        <w:t>All work involved in dealing with an existing lease extension</w:t>
      </w:r>
    </w:p>
    <w:p w14:paraId="131AEB85" w14:textId="37EFC39B" w:rsidR="0013773E" w:rsidRDefault="0013773E" w:rsidP="007B2CC0">
      <w:pPr>
        <w:rPr>
          <w:lang w:val="en-GB"/>
        </w:rPr>
      </w:pPr>
    </w:p>
    <w:p w14:paraId="7FE798DD" w14:textId="1C241AB8" w:rsidR="00E76E5E" w:rsidRDefault="00E76E5E" w:rsidP="00E76E5E">
      <w:pPr>
        <w:rPr>
          <w:rFonts w:asciiTheme="minorHAnsi" w:hAnsiTheme="minorHAnsi" w:cstheme="minorHAnsi"/>
          <w:b/>
          <w:bCs/>
          <w:kern w:val="32"/>
          <w:sz w:val="22"/>
          <w:szCs w:val="22"/>
          <w:lang w:val="en-GB"/>
        </w:rPr>
      </w:pPr>
      <w:r w:rsidRPr="00E76E5E">
        <w:rPr>
          <w:rFonts w:asciiTheme="minorHAnsi" w:hAnsiTheme="minorHAnsi" w:cstheme="minorHAnsi"/>
          <w:b/>
          <w:bCs/>
          <w:kern w:val="32"/>
          <w:sz w:val="22"/>
          <w:szCs w:val="22"/>
          <w:lang w:val="en-GB"/>
        </w:rPr>
        <w:lastRenderedPageBreak/>
        <w:t>Lot 4 – Injunctions (Gas Servicing</w:t>
      </w:r>
      <w:r w:rsidR="003F0AFB">
        <w:rPr>
          <w:rFonts w:asciiTheme="minorHAnsi" w:hAnsiTheme="minorHAnsi" w:cstheme="minorHAnsi"/>
          <w:b/>
          <w:bCs/>
          <w:kern w:val="32"/>
          <w:sz w:val="22"/>
          <w:szCs w:val="22"/>
          <w:lang w:val="en-GB"/>
        </w:rPr>
        <w:t xml:space="preserve"> and electrical inspections</w:t>
      </w:r>
      <w:r w:rsidRPr="00E76E5E">
        <w:rPr>
          <w:rFonts w:asciiTheme="minorHAnsi" w:hAnsiTheme="minorHAnsi" w:cstheme="minorHAnsi"/>
          <w:b/>
          <w:bCs/>
          <w:kern w:val="32"/>
          <w:sz w:val="22"/>
          <w:szCs w:val="22"/>
          <w:lang w:val="en-GB"/>
        </w:rPr>
        <w:t>)</w:t>
      </w:r>
    </w:p>
    <w:p w14:paraId="2601173E" w14:textId="77777777" w:rsidR="00AE5FDA" w:rsidRPr="00AE5FDA" w:rsidRDefault="00AE5FDA" w:rsidP="003118CB">
      <w:pPr>
        <w:pStyle w:val="Heading1"/>
        <w:keepLines/>
        <w:widowControl w:val="0"/>
        <w:numPr>
          <w:ilvl w:val="0"/>
          <w:numId w:val="24"/>
        </w:numPr>
        <w:spacing w:before="0" w:after="0"/>
        <w:ind w:left="567" w:hanging="425"/>
        <w:rPr>
          <w:rFonts w:asciiTheme="minorHAnsi" w:hAnsiTheme="minorHAnsi" w:cstheme="minorHAnsi"/>
          <w:b w:val="0"/>
          <w:sz w:val="22"/>
          <w:szCs w:val="22"/>
          <w:lang w:val="en-GB"/>
        </w:rPr>
      </w:pPr>
      <w:bookmarkStart w:id="467" w:name="_Toc506202179"/>
      <w:r w:rsidRPr="00AE5FDA">
        <w:rPr>
          <w:rFonts w:asciiTheme="minorHAnsi" w:hAnsiTheme="minorHAnsi" w:cstheme="minorHAnsi"/>
          <w:b w:val="0"/>
          <w:sz w:val="22"/>
          <w:szCs w:val="22"/>
          <w:lang w:val="en-GB"/>
        </w:rPr>
        <w:t xml:space="preserve">Issue notice (from solicitor on headed paper) of potential legal action to individual customers when service has become </w:t>
      </w:r>
      <w:proofErr w:type="gramStart"/>
      <w:r w:rsidRPr="00AE5FDA">
        <w:rPr>
          <w:rFonts w:asciiTheme="minorHAnsi" w:hAnsiTheme="minorHAnsi" w:cstheme="minorHAnsi"/>
          <w:b w:val="0"/>
          <w:sz w:val="22"/>
          <w:szCs w:val="22"/>
          <w:lang w:val="en-GB"/>
        </w:rPr>
        <w:t>overdue</w:t>
      </w:r>
      <w:proofErr w:type="gramEnd"/>
      <w:r w:rsidRPr="00AE5FDA">
        <w:rPr>
          <w:rFonts w:asciiTheme="minorHAnsi" w:hAnsiTheme="minorHAnsi" w:cstheme="minorHAnsi"/>
          <w:b w:val="0"/>
          <w:sz w:val="22"/>
          <w:szCs w:val="22"/>
          <w:lang w:val="en-GB"/>
        </w:rPr>
        <w:t xml:space="preserve"> and access not provided.</w:t>
      </w:r>
      <w:bookmarkEnd w:id="467"/>
      <w:r w:rsidRPr="00AE5FDA">
        <w:rPr>
          <w:rFonts w:asciiTheme="minorHAnsi" w:hAnsiTheme="minorHAnsi" w:cstheme="minorHAnsi"/>
          <w:b w:val="0"/>
          <w:sz w:val="22"/>
          <w:szCs w:val="22"/>
          <w:lang w:val="en-GB"/>
        </w:rPr>
        <w:t xml:space="preserve"> </w:t>
      </w:r>
    </w:p>
    <w:p w14:paraId="12E5649E" w14:textId="77777777" w:rsidR="00AE5FDA" w:rsidRPr="00AE5FDA" w:rsidRDefault="00AE5FDA" w:rsidP="003118CB">
      <w:pPr>
        <w:pStyle w:val="Heading1"/>
        <w:keepLines/>
        <w:widowControl w:val="0"/>
        <w:numPr>
          <w:ilvl w:val="0"/>
          <w:numId w:val="24"/>
        </w:numPr>
        <w:spacing w:before="0" w:after="0"/>
        <w:ind w:left="567" w:hanging="425"/>
        <w:rPr>
          <w:rFonts w:asciiTheme="minorHAnsi" w:hAnsiTheme="minorHAnsi" w:cstheme="minorHAnsi"/>
          <w:b w:val="0"/>
          <w:sz w:val="22"/>
          <w:szCs w:val="22"/>
          <w:lang w:val="en-GB"/>
        </w:rPr>
      </w:pPr>
      <w:bookmarkStart w:id="468" w:name="_Toc506202180"/>
      <w:r w:rsidRPr="00AE5FDA">
        <w:rPr>
          <w:rFonts w:asciiTheme="minorHAnsi" w:hAnsiTheme="minorHAnsi" w:cstheme="minorHAnsi"/>
          <w:b w:val="0"/>
          <w:sz w:val="22"/>
          <w:szCs w:val="22"/>
          <w:lang w:val="en-GB"/>
        </w:rPr>
        <w:t>Collate evidence and prepare witness statements. Review evidence and ensure accuracy / appropriateness as case requires.</w:t>
      </w:r>
      <w:bookmarkEnd w:id="468"/>
      <w:r w:rsidRPr="00AE5FDA">
        <w:rPr>
          <w:rFonts w:asciiTheme="minorHAnsi" w:hAnsiTheme="minorHAnsi" w:cstheme="minorHAnsi"/>
          <w:b w:val="0"/>
          <w:sz w:val="22"/>
          <w:szCs w:val="22"/>
          <w:lang w:val="en-GB"/>
        </w:rPr>
        <w:t xml:space="preserve"> </w:t>
      </w:r>
    </w:p>
    <w:p w14:paraId="2A3E8AEE" w14:textId="77777777" w:rsidR="00AE5FDA" w:rsidRPr="00AE5FDA" w:rsidRDefault="00AE5FDA" w:rsidP="003118CB">
      <w:pPr>
        <w:pStyle w:val="Heading1"/>
        <w:keepLines/>
        <w:widowControl w:val="0"/>
        <w:numPr>
          <w:ilvl w:val="0"/>
          <w:numId w:val="24"/>
        </w:numPr>
        <w:spacing w:before="0" w:after="0"/>
        <w:ind w:left="567" w:hanging="425"/>
        <w:rPr>
          <w:rFonts w:asciiTheme="minorHAnsi" w:hAnsiTheme="minorHAnsi" w:cstheme="minorHAnsi"/>
          <w:b w:val="0"/>
          <w:sz w:val="22"/>
          <w:szCs w:val="22"/>
          <w:lang w:val="en-GB"/>
        </w:rPr>
      </w:pPr>
      <w:bookmarkStart w:id="469" w:name="_Toc506202181"/>
      <w:r w:rsidRPr="00AE5FDA">
        <w:rPr>
          <w:rFonts w:asciiTheme="minorHAnsi" w:hAnsiTheme="minorHAnsi" w:cstheme="minorHAnsi"/>
          <w:b w:val="0"/>
          <w:sz w:val="22"/>
          <w:szCs w:val="22"/>
          <w:lang w:val="en-GB"/>
        </w:rPr>
        <w:t>Issue action (seeking injunction) at Court on Leeds Fed behalf.</w:t>
      </w:r>
      <w:bookmarkEnd w:id="469"/>
    </w:p>
    <w:p w14:paraId="77C35DE4" w14:textId="77777777" w:rsidR="00AE5FDA" w:rsidRPr="00AE5FDA" w:rsidRDefault="00AE5FDA" w:rsidP="003118CB">
      <w:pPr>
        <w:pStyle w:val="Heading1"/>
        <w:keepLines/>
        <w:widowControl w:val="0"/>
        <w:numPr>
          <w:ilvl w:val="0"/>
          <w:numId w:val="24"/>
        </w:numPr>
        <w:spacing w:before="0"/>
        <w:ind w:left="567" w:hanging="425"/>
        <w:rPr>
          <w:rFonts w:asciiTheme="minorHAnsi" w:hAnsiTheme="minorHAnsi" w:cstheme="minorHAnsi"/>
          <w:b w:val="0"/>
          <w:sz w:val="22"/>
          <w:szCs w:val="22"/>
          <w:lang w:val="en-GB"/>
        </w:rPr>
      </w:pPr>
      <w:bookmarkStart w:id="470" w:name="_Toc506202182"/>
      <w:r w:rsidRPr="00AE5FDA">
        <w:rPr>
          <w:rFonts w:asciiTheme="minorHAnsi" w:hAnsiTheme="minorHAnsi" w:cstheme="minorHAnsi"/>
          <w:b w:val="0"/>
          <w:sz w:val="22"/>
          <w:szCs w:val="22"/>
          <w:lang w:val="en-GB"/>
        </w:rPr>
        <w:t>Attend court to present case as Leeds Fed representation (with Leeds Fed Officer). Potential for ‘at court’ negotiation with customer directly (not before the Judge) for access resolution.  Seek to get best judgement possible (tenancy life injunctions, award of costs, forced access options).</w:t>
      </w:r>
      <w:bookmarkEnd w:id="470"/>
      <w:r w:rsidRPr="00AE5FDA">
        <w:rPr>
          <w:rFonts w:asciiTheme="minorHAnsi" w:hAnsiTheme="minorHAnsi" w:cstheme="minorHAnsi"/>
          <w:b w:val="0"/>
          <w:sz w:val="22"/>
          <w:szCs w:val="22"/>
          <w:lang w:val="en-GB"/>
        </w:rPr>
        <w:t xml:space="preserve"> </w:t>
      </w:r>
    </w:p>
    <w:p w14:paraId="1CF5DC81" w14:textId="31D318F3" w:rsidR="00AE5FDA" w:rsidRDefault="00AE5FDA" w:rsidP="003118CB">
      <w:pPr>
        <w:pStyle w:val="Heading1"/>
        <w:keepLines/>
        <w:widowControl w:val="0"/>
        <w:numPr>
          <w:ilvl w:val="0"/>
          <w:numId w:val="24"/>
        </w:numPr>
        <w:spacing w:before="0"/>
        <w:ind w:left="567" w:hanging="425"/>
        <w:rPr>
          <w:rFonts w:asciiTheme="minorHAnsi" w:hAnsiTheme="minorHAnsi" w:cstheme="minorHAnsi"/>
          <w:b w:val="0"/>
          <w:sz w:val="22"/>
          <w:szCs w:val="22"/>
          <w:lang w:val="en-GB"/>
        </w:rPr>
      </w:pPr>
      <w:bookmarkStart w:id="471" w:name="_Toc506202183"/>
      <w:r w:rsidRPr="00AE5FDA">
        <w:rPr>
          <w:rFonts w:asciiTheme="minorHAnsi" w:hAnsiTheme="minorHAnsi" w:cstheme="minorHAnsi"/>
          <w:b w:val="0"/>
          <w:sz w:val="22"/>
          <w:szCs w:val="22"/>
          <w:lang w:val="en-GB"/>
        </w:rPr>
        <w:t>Provide advice and guidance (by email, phone or writing as appropriate) throughout process including contacting court if necessary. Advice on any potential more complicated / joint issues, for example counter claims for disrepair.</w:t>
      </w:r>
      <w:bookmarkEnd w:id="471"/>
      <w:r w:rsidRPr="00AE5FDA">
        <w:rPr>
          <w:rFonts w:asciiTheme="minorHAnsi" w:hAnsiTheme="minorHAnsi" w:cstheme="minorHAnsi"/>
          <w:b w:val="0"/>
          <w:sz w:val="22"/>
          <w:szCs w:val="22"/>
          <w:lang w:val="en-GB"/>
        </w:rPr>
        <w:t xml:space="preserve">  </w:t>
      </w:r>
    </w:p>
    <w:p w14:paraId="0A70DFCC" w14:textId="77777777" w:rsidR="003F0AFB" w:rsidRPr="003F0AFB" w:rsidRDefault="003F0AFB" w:rsidP="003F0AFB">
      <w:pPr>
        <w:rPr>
          <w:lang w:val="en-GB"/>
        </w:rPr>
      </w:pPr>
    </w:p>
    <w:p w14:paraId="620E6ED1" w14:textId="6D85A968" w:rsidR="00DA296F" w:rsidRPr="00AF6E18" w:rsidRDefault="003F0AFB" w:rsidP="003118CB">
      <w:pPr>
        <w:pStyle w:val="Heading1"/>
        <w:keepLines/>
        <w:widowControl w:val="0"/>
        <w:tabs>
          <w:tab w:val="left" w:pos="2260"/>
        </w:tabs>
        <w:spacing w:before="0"/>
        <w:rPr>
          <w:rFonts w:asciiTheme="minorHAnsi" w:hAnsiTheme="minorHAnsi" w:cstheme="minorHAnsi"/>
          <w:sz w:val="22"/>
          <w:szCs w:val="22"/>
          <w:lang w:val="en-GB"/>
        </w:rPr>
      </w:pPr>
      <w:r w:rsidRPr="00AF6E18">
        <w:rPr>
          <w:rFonts w:asciiTheme="minorHAnsi" w:hAnsiTheme="minorHAnsi" w:cstheme="minorHAnsi"/>
          <w:sz w:val="22"/>
          <w:szCs w:val="22"/>
          <w:lang w:val="en-GB"/>
        </w:rPr>
        <w:t xml:space="preserve">Lot 4 </w:t>
      </w:r>
      <w:r w:rsidR="003118CB" w:rsidRPr="00AF6E18">
        <w:rPr>
          <w:rFonts w:asciiTheme="minorHAnsi" w:hAnsiTheme="minorHAnsi" w:cstheme="minorHAnsi"/>
          <w:sz w:val="22"/>
          <w:szCs w:val="22"/>
          <w:lang w:val="en-GB"/>
        </w:rPr>
        <w:t>–</w:t>
      </w:r>
      <w:r w:rsidRPr="00AF6E18">
        <w:rPr>
          <w:rFonts w:asciiTheme="minorHAnsi" w:hAnsiTheme="minorHAnsi" w:cstheme="minorHAnsi"/>
          <w:sz w:val="22"/>
          <w:szCs w:val="22"/>
          <w:lang w:val="en-GB"/>
        </w:rPr>
        <w:t xml:space="preserve"> Disrepair</w:t>
      </w:r>
      <w:r w:rsidR="003118CB" w:rsidRPr="00AF6E18">
        <w:rPr>
          <w:rFonts w:asciiTheme="minorHAnsi" w:hAnsiTheme="minorHAnsi" w:cstheme="minorHAnsi"/>
          <w:sz w:val="22"/>
          <w:szCs w:val="22"/>
          <w:lang w:val="en-GB"/>
        </w:rPr>
        <w:tab/>
      </w:r>
    </w:p>
    <w:p w14:paraId="16E2DDEA" w14:textId="77777777" w:rsidR="003118CB" w:rsidRPr="00B869A3" w:rsidRDefault="003118CB" w:rsidP="003118CB">
      <w:pPr>
        <w:rPr>
          <w:rFonts w:asciiTheme="minorHAnsi" w:hAnsiTheme="minorHAnsi" w:cstheme="minorHAnsi"/>
          <w:bCs/>
          <w:kern w:val="32"/>
          <w:sz w:val="22"/>
          <w:szCs w:val="22"/>
          <w:lang w:val="en-GB"/>
        </w:rPr>
      </w:pPr>
      <w:r w:rsidRPr="00B869A3">
        <w:rPr>
          <w:rFonts w:asciiTheme="minorHAnsi" w:hAnsiTheme="minorHAnsi" w:cstheme="minorHAnsi"/>
          <w:bCs/>
          <w:kern w:val="32"/>
          <w:sz w:val="22"/>
          <w:szCs w:val="22"/>
          <w:lang w:val="en-GB"/>
        </w:rPr>
        <w:t xml:space="preserve">Review the letter of claim, extension requests, disclosure, review surveyor’s report, response to claimant solicitors and advice re prospects of successfully defending the claim vs early settlement. Correspondence with claimant solicitors and early settlement of claim. </w:t>
      </w:r>
    </w:p>
    <w:p w14:paraId="3BC0FA03" w14:textId="7544090C" w:rsidR="003118CB" w:rsidRDefault="003118CB" w:rsidP="003118CB">
      <w:pPr>
        <w:rPr>
          <w:lang w:val="en-GB"/>
        </w:rPr>
      </w:pPr>
    </w:p>
    <w:p w14:paraId="77CB41DD" w14:textId="49DCC2F5" w:rsidR="00C92867" w:rsidRDefault="00C92867" w:rsidP="00C92867">
      <w:pPr>
        <w:rPr>
          <w:rFonts w:asciiTheme="minorHAnsi" w:hAnsiTheme="minorHAnsi" w:cstheme="minorHAnsi"/>
          <w:b/>
          <w:bCs/>
          <w:kern w:val="32"/>
          <w:sz w:val="22"/>
          <w:szCs w:val="22"/>
          <w:lang w:val="en-GB"/>
        </w:rPr>
      </w:pPr>
      <w:r w:rsidRPr="00E76E5E">
        <w:rPr>
          <w:rFonts w:asciiTheme="minorHAnsi" w:hAnsiTheme="minorHAnsi" w:cstheme="minorHAnsi"/>
          <w:b/>
          <w:bCs/>
          <w:kern w:val="32"/>
          <w:sz w:val="22"/>
          <w:szCs w:val="22"/>
          <w:lang w:val="en-GB"/>
        </w:rPr>
        <w:t>Lot 4 – Injunctions (</w:t>
      </w:r>
      <w:r>
        <w:rPr>
          <w:rFonts w:asciiTheme="minorHAnsi" w:hAnsiTheme="minorHAnsi" w:cstheme="minorHAnsi"/>
          <w:b/>
          <w:bCs/>
          <w:kern w:val="32"/>
          <w:sz w:val="22"/>
          <w:szCs w:val="22"/>
          <w:lang w:val="en-GB"/>
        </w:rPr>
        <w:t>Non-ASB</w:t>
      </w:r>
      <w:r w:rsidRPr="00E76E5E">
        <w:rPr>
          <w:rFonts w:asciiTheme="minorHAnsi" w:hAnsiTheme="minorHAnsi" w:cstheme="minorHAnsi"/>
          <w:b/>
          <w:bCs/>
          <w:kern w:val="32"/>
          <w:sz w:val="22"/>
          <w:szCs w:val="22"/>
          <w:lang w:val="en-GB"/>
        </w:rPr>
        <w:t>)</w:t>
      </w:r>
      <w:r>
        <w:rPr>
          <w:rFonts w:asciiTheme="minorHAnsi" w:hAnsiTheme="minorHAnsi" w:cstheme="minorHAnsi"/>
          <w:b/>
          <w:bCs/>
          <w:kern w:val="32"/>
          <w:sz w:val="22"/>
          <w:szCs w:val="22"/>
          <w:lang w:val="en-GB"/>
        </w:rPr>
        <w:t xml:space="preserve"> – On Notice</w:t>
      </w:r>
    </w:p>
    <w:p w14:paraId="304C9C29" w14:textId="0C1BA270" w:rsidR="003118CB" w:rsidRPr="003118CB" w:rsidRDefault="00C92867" w:rsidP="003118CB">
      <w:pPr>
        <w:rPr>
          <w:rFonts w:asciiTheme="minorHAnsi" w:hAnsiTheme="minorHAnsi" w:cstheme="minorHAnsi"/>
          <w:bCs/>
          <w:kern w:val="32"/>
          <w:sz w:val="22"/>
          <w:szCs w:val="22"/>
          <w:lang w:val="en-GB"/>
        </w:rPr>
      </w:pPr>
      <w:r w:rsidRPr="003118CB">
        <w:rPr>
          <w:rFonts w:asciiTheme="minorHAnsi" w:hAnsiTheme="minorHAnsi" w:cstheme="minorHAnsi"/>
          <w:bCs/>
          <w:kern w:val="32"/>
          <w:sz w:val="22"/>
          <w:szCs w:val="22"/>
          <w:lang w:val="en-GB"/>
        </w:rPr>
        <w:t>Drafting a letter before action, Claim Form/Application Notice, draft Injunction order and up to one witness statement.  Issuing the claim and attending the first hearing in the undefended list.</w:t>
      </w:r>
      <w:r w:rsidR="003118CB">
        <w:rPr>
          <w:rFonts w:asciiTheme="minorHAnsi" w:hAnsiTheme="minorHAnsi" w:cstheme="minorHAnsi"/>
          <w:bCs/>
          <w:kern w:val="32"/>
          <w:sz w:val="22"/>
          <w:szCs w:val="22"/>
          <w:lang w:val="en-GB"/>
        </w:rPr>
        <w:t xml:space="preserve"> Arranging service. </w:t>
      </w:r>
    </w:p>
    <w:p w14:paraId="12BBED1F" w14:textId="77777777" w:rsidR="003118CB" w:rsidRPr="003118CB" w:rsidRDefault="003118CB" w:rsidP="003118CB">
      <w:pPr>
        <w:pStyle w:val="ListParagraph"/>
        <w:rPr>
          <w:rFonts w:asciiTheme="minorHAnsi" w:hAnsiTheme="minorHAnsi" w:cstheme="minorHAnsi"/>
          <w:bCs/>
          <w:kern w:val="32"/>
          <w:sz w:val="22"/>
          <w:szCs w:val="22"/>
          <w:lang w:val="en-GB"/>
        </w:rPr>
      </w:pPr>
    </w:p>
    <w:p w14:paraId="2A1F351E" w14:textId="5187AD24" w:rsidR="00C92867" w:rsidRDefault="00C92867" w:rsidP="00C92867">
      <w:pPr>
        <w:rPr>
          <w:rFonts w:asciiTheme="minorHAnsi" w:hAnsiTheme="minorHAnsi" w:cstheme="minorHAnsi"/>
          <w:b/>
          <w:bCs/>
          <w:kern w:val="32"/>
          <w:sz w:val="22"/>
          <w:szCs w:val="22"/>
          <w:lang w:val="en-GB"/>
        </w:rPr>
      </w:pPr>
    </w:p>
    <w:p w14:paraId="332D8FC6" w14:textId="709BE686" w:rsidR="00AD4890" w:rsidRDefault="00AD4890" w:rsidP="00AD4890">
      <w:pPr>
        <w:rPr>
          <w:rFonts w:asciiTheme="minorHAnsi" w:hAnsiTheme="minorHAnsi" w:cstheme="minorHAnsi"/>
          <w:b/>
          <w:bCs/>
          <w:kern w:val="32"/>
          <w:sz w:val="22"/>
          <w:szCs w:val="22"/>
          <w:lang w:val="en-GB"/>
        </w:rPr>
      </w:pPr>
      <w:r w:rsidRPr="00E76E5E">
        <w:rPr>
          <w:rFonts w:asciiTheme="minorHAnsi" w:hAnsiTheme="minorHAnsi" w:cstheme="minorHAnsi"/>
          <w:b/>
          <w:bCs/>
          <w:kern w:val="32"/>
          <w:sz w:val="22"/>
          <w:szCs w:val="22"/>
          <w:lang w:val="en-GB"/>
        </w:rPr>
        <w:t>Lot 4 – Injunctions (</w:t>
      </w:r>
      <w:r>
        <w:rPr>
          <w:rFonts w:asciiTheme="minorHAnsi" w:hAnsiTheme="minorHAnsi" w:cstheme="minorHAnsi"/>
          <w:b/>
          <w:bCs/>
          <w:kern w:val="32"/>
          <w:sz w:val="22"/>
          <w:szCs w:val="22"/>
          <w:lang w:val="en-GB"/>
        </w:rPr>
        <w:t>ASB</w:t>
      </w:r>
      <w:r w:rsidRPr="00E76E5E">
        <w:rPr>
          <w:rFonts w:asciiTheme="minorHAnsi" w:hAnsiTheme="minorHAnsi" w:cstheme="minorHAnsi"/>
          <w:b/>
          <w:bCs/>
          <w:kern w:val="32"/>
          <w:sz w:val="22"/>
          <w:szCs w:val="22"/>
          <w:lang w:val="en-GB"/>
        </w:rPr>
        <w:t>)</w:t>
      </w:r>
      <w:r>
        <w:rPr>
          <w:rFonts w:asciiTheme="minorHAnsi" w:hAnsiTheme="minorHAnsi" w:cstheme="minorHAnsi"/>
          <w:b/>
          <w:bCs/>
          <w:kern w:val="32"/>
          <w:sz w:val="22"/>
          <w:szCs w:val="22"/>
          <w:lang w:val="en-GB"/>
        </w:rPr>
        <w:t xml:space="preserve"> – On Notice</w:t>
      </w:r>
    </w:p>
    <w:p w14:paraId="0A458789" w14:textId="7963EC3F" w:rsidR="00C92867" w:rsidRDefault="00AD4890" w:rsidP="00C92867">
      <w:pPr>
        <w:rPr>
          <w:rFonts w:asciiTheme="minorHAnsi" w:hAnsiTheme="minorHAnsi" w:cstheme="minorHAnsi"/>
          <w:b/>
          <w:bCs/>
          <w:kern w:val="32"/>
          <w:sz w:val="22"/>
          <w:szCs w:val="22"/>
          <w:lang w:val="en-GB"/>
        </w:rPr>
      </w:pPr>
      <w:r w:rsidRPr="00AD4890">
        <w:rPr>
          <w:rFonts w:asciiTheme="minorHAnsi" w:hAnsiTheme="minorHAnsi" w:cstheme="minorHAnsi"/>
          <w:bCs/>
          <w:kern w:val="32"/>
          <w:sz w:val="22"/>
          <w:szCs w:val="22"/>
          <w:lang w:val="en-GB"/>
        </w:rPr>
        <w:t>Drafting the Application Notice, draft injunction order, power of arrest (if applicable) and up to two witness statements.  Issuing the application and attending the first hearing.  Arranging service as appropriate to outcome of first hearing</w:t>
      </w:r>
      <w:r w:rsidRPr="00AD4890">
        <w:rPr>
          <w:rFonts w:asciiTheme="minorHAnsi" w:hAnsiTheme="minorHAnsi" w:cstheme="minorHAnsi"/>
          <w:b/>
          <w:bCs/>
          <w:kern w:val="32"/>
          <w:sz w:val="22"/>
          <w:szCs w:val="22"/>
          <w:lang w:val="en-GB"/>
        </w:rPr>
        <w:t>.</w:t>
      </w:r>
    </w:p>
    <w:p w14:paraId="286D38C3" w14:textId="77777777" w:rsidR="00C92867" w:rsidRDefault="00C92867" w:rsidP="00C92867">
      <w:pPr>
        <w:rPr>
          <w:rFonts w:asciiTheme="minorHAnsi" w:hAnsiTheme="minorHAnsi" w:cstheme="minorHAnsi"/>
          <w:b/>
          <w:bCs/>
          <w:kern w:val="32"/>
          <w:sz w:val="22"/>
          <w:szCs w:val="22"/>
          <w:lang w:val="en-GB"/>
        </w:rPr>
      </w:pPr>
    </w:p>
    <w:p w14:paraId="620FE9E0" w14:textId="77DA6BA9" w:rsidR="00AD4890" w:rsidRDefault="00AD4890" w:rsidP="00AD4890">
      <w:pPr>
        <w:rPr>
          <w:rFonts w:asciiTheme="minorHAnsi" w:hAnsiTheme="minorHAnsi" w:cstheme="minorHAnsi"/>
          <w:b/>
          <w:bCs/>
          <w:kern w:val="32"/>
          <w:sz w:val="22"/>
          <w:szCs w:val="22"/>
          <w:lang w:val="en-GB"/>
        </w:rPr>
      </w:pPr>
      <w:r w:rsidRPr="00E76E5E">
        <w:rPr>
          <w:rFonts w:asciiTheme="minorHAnsi" w:hAnsiTheme="minorHAnsi" w:cstheme="minorHAnsi"/>
          <w:b/>
          <w:bCs/>
          <w:kern w:val="32"/>
          <w:sz w:val="22"/>
          <w:szCs w:val="22"/>
          <w:lang w:val="en-GB"/>
        </w:rPr>
        <w:t>Lot 4 – Injunctions (</w:t>
      </w:r>
      <w:r>
        <w:rPr>
          <w:rFonts w:asciiTheme="minorHAnsi" w:hAnsiTheme="minorHAnsi" w:cstheme="minorHAnsi"/>
          <w:b/>
          <w:bCs/>
          <w:kern w:val="32"/>
          <w:sz w:val="22"/>
          <w:szCs w:val="22"/>
          <w:lang w:val="en-GB"/>
        </w:rPr>
        <w:t>ASB</w:t>
      </w:r>
      <w:r w:rsidRPr="00E76E5E">
        <w:rPr>
          <w:rFonts w:asciiTheme="minorHAnsi" w:hAnsiTheme="minorHAnsi" w:cstheme="minorHAnsi"/>
          <w:b/>
          <w:bCs/>
          <w:kern w:val="32"/>
          <w:sz w:val="22"/>
          <w:szCs w:val="22"/>
          <w:lang w:val="en-GB"/>
        </w:rPr>
        <w:t>)</w:t>
      </w:r>
      <w:r>
        <w:rPr>
          <w:rFonts w:asciiTheme="minorHAnsi" w:hAnsiTheme="minorHAnsi" w:cstheme="minorHAnsi"/>
          <w:b/>
          <w:bCs/>
          <w:kern w:val="32"/>
          <w:sz w:val="22"/>
          <w:szCs w:val="22"/>
          <w:lang w:val="en-GB"/>
        </w:rPr>
        <w:t xml:space="preserve"> – Without Notice</w:t>
      </w:r>
    </w:p>
    <w:p w14:paraId="3A396AF4" w14:textId="77777777" w:rsidR="003118CB" w:rsidRDefault="00AD4890" w:rsidP="003118CB">
      <w:pPr>
        <w:pStyle w:val="ListParagraph"/>
        <w:numPr>
          <w:ilvl w:val="0"/>
          <w:numId w:val="34"/>
        </w:numPr>
        <w:rPr>
          <w:rFonts w:asciiTheme="minorHAnsi" w:hAnsiTheme="minorHAnsi" w:cstheme="minorHAnsi"/>
          <w:bCs/>
          <w:kern w:val="32"/>
          <w:sz w:val="22"/>
          <w:szCs w:val="22"/>
          <w:lang w:val="en-GB"/>
        </w:rPr>
      </w:pPr>
      <w:r w:rsidRPr="003118CB">
        <w:rPr>
          <w:rFonts w:asciiTheme="minorHAnsi" w:hAnsiTheme="minorHAnsi" w:cstheme="minorHAnsi"/>
          <w:bCs/>
          <w:kern w:val="32"/>
          <w:sz w:val="22"/>
          <w:szCs w:val="22"/>
          <w:lang w:val="en-GB"/>
        </w:rPr>
        <w:t>Drafting the Application Notice, draft injunction order, power of arrest (if applicable) and up to two witness statements.  Issuing the application and attending the first hearing.  Arranging service as appropriate to outcome of first hearing.</w:t>
      </w:r>
    </w:p>
    <w:p w14:paraId="77B9A578" w14:textId="3801DAF3" w:rsidR="003118CB" w:rsidRPr="00AF6E18" w:rsidRDefault="003118CB" w:rsidP="003118CB">
      <w:pPr>
        <w:pStyle w:val="ListParagraph"/>
        <w:numPr>
          <w:ilvl w:val="0"/>
          <w:numId w:val="34"/>
        </w:numPr>
        <w:rPr>
          <w:rFonts w:asciiTheme="minorHAnsi" w:hAnsiTheme="minorHAnsi" w:cstheme="minorHAnsi"/>
          <w:bCs/>
          <w:kern w:val="32"/>
          <w:sz w:val="22"/>
          <w:szCs w:val="22"/>
          <w:lang w:val="en-GB"/>
        </w:rPr>
      </w:pPr>
      <w:r w:rsidRPr="00AF6E18">
        <w:rPr>
          <w:rFonts w:asciiTheme="minorHAnsi" w:hAnsiTheme="minorHAnsi" w:cstheme="minorHAnsi"/>
          <w:bCs/>
          <w:kern w:val="32"/>
          <w:sz w:val="22"/>
          <w:szCs w:val="22"/>
          <w:lang w:val="en-GB"/>
        </w:rPr>
        <w:t>Dealing with matters between the first and return hearing, including attendance at return hearing and arranging preparation of any amended documents and arranging service.</w:t>
      </w:r>
    </w:p>
    <w:p w14:paraId="41C9D9E9" w14:textId="77777777" w:rsidR="003118CB" w:rsidRPr="00AD4890" w:rsidRDefault="003118CB" w:rsidP="00C92867">
      <w:pPr>
        <w:rPr>
          <w:rFonts w:asciiTheme="minorHAnsi" w:hAnsiTheme="minorHAnsi" w:cstheme="minorHAnsi"/>
          <w:bCs/>
          <w:kern w:val="32"/>
          <w:sz w:val="22"/>
          <w:szCs w:val="22"/>
          <w:lang w:val="en-GB"/>
        </w:rPr>
      </w:pPr>
    </w:p>
    <w:p w14:paraId="07756E56" w14:textId="77777777" w:rsidR="00C92867" w:rsidRDefault="00C92867" w:rsidP="00C92867">
      <w:pPr>
        <w:rPr>
          <w:rFonts w:asciiTheme="minorHAnsi" w:hAnsiTheme="minorHAnsi" w:cstheme="minorHAnsi"/>
          <w:b/>
          <w:bCs/>
          <w:kern w:val="32"/>
          <w:sz w:val="22"/>
          <w:szCs w:val="22"/>
          <w:lang w:val="en-GB"/>
        </w:rPr>
      </w:pPr>
    </w:p>
    <w:p w14:paraId="0B8131D9" w14:textId="50E61EFE" w:rsidR="00C92867" w:rsidRDefault="00C92867" w:rsidP="00C92867">
      <w:pPr>
        <w:rPr>
          <w:rFonts w:asciiTheme="minorHAnsi" w:hAnsiTheme="minorHAnsi" w:cstheme="minorHAnsi"/>
          <w:b/>
          <w:bCs/>
          <w:kern w:val="32"/>
          <w:sz w:val="22"/>
          <w:szCs w:val="22"/>
          <w:lang w:val="en-GB"/>
        </w:rPr>
      </w:pPr>
      <w:r w:rsidRPr="00C92867">
        <w:rPr>
          <w:rFonts w:asciiTheme="minorHAnsi" w:hAnsiTheme="minorHAnsi" w:cstheme="minorHAnsi"/>
          <w:b/>
          <w:bCs/>
          <w:kern w:val="32"/>
          <w:sz w:val="22"/>
          <w:szCs w:val="22"/>
          <w:lang w:val="en-GB"/>
        </w:rPr>
        <w:t xml:space="preserve">Lot 4 </w:t>
      </w:r>
      <w:r>
        <w:rPr>
          <w:rFonts w:asciiTheme="minorHAnsi" w:hAnsiTheme="minorHAnsi" w:cstheme="minorHAnsi"/>
          <w:b/>
          <w:bCs/>
          <w:kern w:val="32"/>
          <w:sz w:val="22"/>
          <w:szCs w:val="22"/>
          <w:lang w:val="en-GB"/>
        </w:rPr>
        <w:t>–</w:t>
      </w:r>
      <w:r w:rsidRPr="00C92867">
        <w:rPr>
          <w:rFonts w:asciiTheme="minorHAnsi" w:hAnsiTheme="minorHAnsi" w:cstheme="minorHAnsi"/>
          <w:b/>
          <w:bCs/>
          <w:kern w:val="32"/>
          <w:sz w:val="22"/>
          <w:szCs w:val="22"/>
          <w:lang w:val="en-GB"/>
        </w:rPr>
        <w:t xml:space="preserve"> </w:t>
      </w:r>
      <w:r>
        <w:rPr>
          <w:rFonts w:asciiTheme="minorHAnsi" w:hAnsiTheme="minorHAnsi" w:cstheme="minorHAnsi"/>
          <w:b/>
          <w:bCs/>
          <w:kern w:val="32"/>
          <w:sz w:val="22"/>
          <w:szCs w:val="22"/>
          <w:lang w:val="en-GB"/>
        </w:rPr>
        <w:t>Standard File Review &amp; Advice</w:t>
      </w:r>
    </w:p>
    <w:p w14:paraId="273FDCB4" w14:textId="3CA40609" w:rsidR="00C92867" w:rsidRDefault="00C92867" w:rsidP="00C92867">
      <w:pPr>
        <w:rPr>
          <w:rFonts w:asciiTheme="minorHAnsi" w:hAnsiTheme="minorHAnsi" w:cstheme="minorHAnsi"/>
          <w:bCs/>
          <w:kern w:val="32"/>
          <w:sz w:val="22"/>
          <w:szCs w:val="22"/>
          <w:lang w:val="en-GB"/>
        </w:rPr>
      </w:pPr>
      <w:r>
        <w:rPr>
          <w:rFonts w:asciiTheme="minorHAnsi" w:hAnsiTheme="minorHAnsi" w:cstheme="minorHAnsi"/>
          <w:bCs/>
          <w:kern w:val="32"/>
          <w:sz w:val="22"/>
          <w:szCs w:val="22"/>
          <w:lang w:val="en-GB"/>
        </w:rPr>
        <w:t>R</w:t>
      </w:r>
      <w:r w:rsidRPr="00C92867">
        <w:rPr>
          <w:rFonts w:asciiTheme="minorHAnsi" w:hAnsiTheme="minorHAnsi" w:cstheme="minorHAnsi"/>
          <w:bCs/>
          <w:kern w:val="32"/>
          <w:sz w:val="22"/>
          <w:szCs w:val="22"/>
          <w:lang w:val="en-GB"/>
        </w:rPr>
        <w:t xml:space="preserve">ead and review the contents of a standard legal referral file and provide an initial advice on the merits of the dispute / legal options available / recommended next steps.  This rate would apply to a standard legal dispute </w:t>
      </w:r>
      <w:proofErr w:type="gramStart"/>
      <w:r w:rsidRPr="00C92867">
        <w:rPr>
          <w:rFonts w:asciiTheme="minorHAnsi" w:hAnsiTheme="minorHAnsi" w:cstheme="minorHAnsi"/>
          <w:bCs/>
          <w:kern w:val="32"/>
          <w:sz w:val="22"/>
          <w:szCs w:val="22"/>
          <w:lang w:val="en-GB"/>
        </w:rPr>
        <w:t>e.g.</w:t>
      </w:r>
      <w:proofErr w:type="gramEnd"/>
      <w:r w:rsidRPr="00C92867">
        <w:rPr>
          <w:rFonts w:asciiTheme="minorHAnsi" w:hAnsiTheme="minorHAnsi" w:cstheme="minorHAnsi"/>
          <w:bCs/>
          <w:kern w:val="32"/>
          <w:sz w:val="22"/>
          <w:szCs w:val="22"/>
          <w:lang w:val="en-GB"/>
        </w:rPr>
        <w:t xml:space="preserve"> ASB, routine disrepair, property condition dispute, tenancy termination dispute.  </w:t>
      </w:r>
    </w:p>
    <w:p w14:paraId="7B885305" w14:textId="77777777" w:rsidR="00C92867" w:rsidRDefault="00C92867" w:rsidP="00C92867">
      <w:pPr>
        <w:rPr>
          <w:rFonts w:asciiTheme="minorHAnsi" w:hAnsiTheme="minorHAnsi" w:cstheme="minorHAnsi"/>
          <w:bCs/>
          <w:kern w:val="32"/>
          <w:sz w:val="22"/>
          <w:szCs w:val="22"/>
          <w:lang w:val="en-GB"/>
        </w:rPr>
      </w:pPr>
    </w:p>
    <w:p w14:paraId="29AC84F8" w14:textId="0D6150FA" w:rsidR="00C92867" w:rsidRDefault="00C92867" w:rsidP="00C92867">
      <w:pPr>
        <w:rPr>
          <w:rFonts w:asciiTheme="minorHAnsi" w:hAnsiTheme="minorHAnsi" w:cstheme="minorHAnsi"/>
          <w:b/>
          <w:bCs/>
          <w:kern w:val="32"/>
          <w:sz w:val="22"/>
          <w:szCs w:val="22"/>
          <w:lang w:val="en-GB"/>
        </w:rPr>
      </w:pPr>
      <w:r w:rsidRPr="00C92867">
        <w:rPr>
          <w:rFonts w:asciiTheme="minorHAnsi" w:hAnsiTheme="minorHAnsi" w:cstheme="minorHAnsi"/>
          <w:b/>
          <w:bCs/>
          <w:kern w:val="32"/>
          <w:sz w:val="22"/>
          <w:szCs w:val="22"/>
          <w:lang w:val="en-GB"/>
        </w:rPr>
        <w:t xml:space="preserve">Lot 4 </w:t>
      </w:r>
      <w:r>
        <w:rPr>
          <w:rFonts w:asciiTheme="minorHAnsi" w:hAnsiTheme="minorHAnsi" w:cstheme="minorHAnsi"/>
          <w:b/>
          <w:bCs/>
          <w:kern w:val="32"/>
          <w:sz w:val="22"/>
          <w:szCs w:val="22"/>
          <w:lang w:val="en-GB"/>
        </w:rPr>
        <w:t>–</w:t>
      </w:r>
      <w:r w:rsidRPr="00C92867">
        <w:rPr>
          <w:rFonts w:asciiTheme="minorHAnsi" w:hAnsiTheme="minorHAnsi" w:cstheme="minorHAnsi"/>
          <w:b/>
          <w:bCs/>
          <w:kern w:val="32"/>
          <w:sz w:val="22"/>
          <w:szCs w:val="22"/>
          <w:lang w:val="en-GB"/>
        </w:rPr>
        <w:t xml:space="preserve"> </w:t>
      </w:r>
      <w:r>
        <w:rPr>
          <w:rFonts w:asciiTheme="minorHAnsi" w:hAnsiTheme="minorHAnsi" w:cstheme="minorHAnsi"/>
          <w:b/>
          <w:bCs/>
          <w:kern w:val="32"/>
          <w:sz w:val="22"/>
          <w:szCs w:val="22"/>
          <w:lang w:val="en-GB"/>
        </w:rPr>
        <w:t>Policy &amp; Procedure update</w:t>
      </w:r>
    </w:p>
    <w:p w14:paraId="789BD5AD" w14:textId="774D4F8E" w:rsidR="00C92867" w:rsidRDefault="00C92867" w:rsidP="00C92867">
      <w:pPr>
        <w:rPr>
          <w:rFonts w:asciiTheme="minorHAnsi" w:hAnsiTheme="minorHAnsi" w:cstheme="minorHAnsi"/>
          <w:b/>
          <w:bCs/>
          <w:kern w:val="32"/>
          <w:sz w:val="22"/>
          <w:szCs w:val="22"/>
          <w:lang w:val="en-GB"/>
        </w:rPr>
      </w:pPr>
      <w:r w:rsidRPr="00C92867">
        <w:rPr>
          <w:rFonts w:asciiTheme="minorHAnsi" w:hAnsiTheme="minorHAnsi" w:cstheme="minorHAnsi"/>
          <w:bCs/>
          <w:kern w:val="32"/>
          <w:sz w:val="22"/>
          <w:szCs w:val="22"/>
          <w:lang w:val="en-GB"/>
        </w:rPr>
        <w:t>Carry out a full review of existing or draft policy and associated procedure document and implement amendments based on best practice and legal updates</w:t>
      </w:r>
      <w:r w:rsidRPr="00C92867">
        <w:rPr>
          <w:rFonts w:asciiTheme="minorHAnsi" w:hAnsiTheme="minorHAnsi" w:cstheme="minorHAnsi"/>
          <w:b/>
          <w:bCs/>
          <w:kern w:val="32"/>
          <w:sz w:val="22"/>
          <w:szCs w:val="22"/>
          <w:lang w:val="en-GB"/>
        </w:rPr>
        <w:t>. </w:t>
      </w:r>
    </w:p>
    <w:p w14:paraId="6BF1F58A" w14:textId="77777777" w:rsidR="00C92867" w:rsidRDefault="00C92867" w:rsidP="00C92867">
      <w:pPr>
        <w:rPr>
          <w:rFonts w:asciiTheme="minorHAnsi" w:hAnsiTheme="minorHAnsi" w:cstheme="minorHAnsi"/>
          <w:b/>
          <w:bCs/>
          <w:kern w:val="32"/>
          <w:sz w:val="22"/>
          <w:szCs w:val="22"/>
          <w:lang w:val="en-GB"/>
        </w:rPr>
      </w:pPr>
    </w:p>
    <w:p w14:paraId="6CA129E0" w14:textId="369D4079" w:rsidR="00C92867" w:rsidRDefault="00C92867" w:rsidP="00C92867">
      <w:pPr>
        <w:rPr>
          <w:rFonts w:asciiTheme="minorHAnsi" w:hAnsiTheme="minorHAnsi" w:cstheme="minorHAnsi"/>
          <w:b/>
          <w:bCs/>
          <w:kern w:val="32"/>
          <w:sz w:val="22"/>
          <w:szCs w:val="22"/>
          <w:lang w:val="en-GB"/>
        </w:rPr>
      </w:pPr>
      <w:r w:rsidRPr="00C92867">
        <w:rPr>
          <w:rFonts w:asciiTheme="minorHAnsi" w:hAnsiTheme="minorHAnsi" w:cstheme="minorHAnsi"/>
          <w:b/>
          <w:bCs/>
          <w:kern w:val="32"/>
          <w:sz w:val="22"/>
          <w:szCs w:val="22"/>
          <w:lang w:val="en-GB"/>
        </w:rPr>
        <w:t xml:space="preserve">Lot 4 </w:t>
      </w:r>
      <w:r>
        <w:rPr>
          <w:rFonts w:asciiTheme="minorHAnsi" w:hAnsiTheme="minorHAnsi" w:cstheme="minorHAnsi"/>
          <w:b/>
          <w:bCs/>
          <w:kern w:val="32"/>
          <w:sz w:val="22"/>
          <w:szCs w:val="22"/>
          <w:lang w:val="en-GB"/>
        </w:rPr>
        <w:t>–</w:t>
      </w:r>
      <w:r w:rsidRPr="00C92867">
        <w:rPr>
          <w:rFonts w:asciiTheme="minorHAnsi" w:hAnsiTheme="minorHAnsi" w:cstheme="minorHAnsi"/>
          <w:b/>
          <w:bCs/>
          <w:kern w:val="32"/>
          <w:sz w:val="22"/>
          <w:szCs w:val="22"/>
          <w:lang w:val="en-GB"/>
        </w:rPr>
        <w:t xml:space="preserve"> </w:t>
      </w:r>
      <w:r>
        <w:rPr>
          <w:rFonts w:asciiTheme="minorHAnsi" w:hAnsiTheme="minorHAnsi" w:cstheme="minorHAnsi"/>
          <w:b/>
          <w:bCs/>
          <w:kern w:val="32"/>
          <w:sz w:val="22"/>
          <w:szCs w:val="22"/>
          <w:lang w:val="en-GB"/>
        </w:rPr>
        <w:t>Possession Proceedings</w:t>
      </w:r>
    </w:p>
    <w:p w14:paraId="49BF3700" w14:textId="6A64F339" w:rsidR="00C92867" w:rsidRPr="003118CB" w:rsidRDefault="00C92867" w:rsidP="003118CB">
      <w:pPr>
        <w:pStyle w:val="ListParagraph"/>
        <w:numPr>
          <w:ilvl w:val="0"/>
          <w:numId w:val="35"/>
        </w:numPr>
        <w:rPr>
          <w:rFonts w:asciiTheme="minorHAnsi" w:hAnsiTheme="minorHAnsi" w:cstheme="minorHAnsi"/>
          <w:bCs/>
          <w:kern w:val="32"/>
          <w:sz w:val="22"/>
          <w:szCs w:val="22"/>
          <w:lang w:val="en-GB"/>
        </w:rPr>
      </w:pPr>
      <w:r w:rsidRPr="003118CB">
        <w:rPr>
          <w:rFonts w:asciiTheme="minorHAnsi" w:hAnsiTheme="minorHAnsi" w:cstheme="minorHAnsi"/>
          <w:bCs/>
          <w:kern w:val="32"/>
          <w:sz w:val="22"/>
          <w:szCs w:val="22"/>
          <w:lang w:val="en-GB"/>
        </w:rPr>
        <w:t xml:space="preserve">Review of papers, advice, drafting NOSP, drafting up one witness statement, Claim Form, </w:t>
      </w:r>
      <w:proofErr w:type="gramStart"/>
      <w:r w:rsidRPr="003118CB">
        <w:rPr>
          <w:rFonts w:asciiTheme="minorHAnsi" w:hAnsiTheme="minorHAnsi" w:cstheme="minorHAnsi"/>
          <w:bCs/>
          <w:kern w:val="32"/>
          <w:sz w:val="22"/>
          <w:szCs w:val="22"/>
          <w:lang w:val="en-GB"/>
        </w:rPr>
        <w:t>Particulars of</w:t>
      </w:r>
      <w:proofErr w:type="gramEnd"/>
      <w:r w:rsidRPr="003118CB">
        <w:rPr>
          <w:rFonts w:asciiTheme="minorHAnsi" w:hAnsiTheme="minorHAnsi" w:cstheme="minorHAnsi"/>
          <w:bCs/>
          <w:kern w:val="32"/>
          <w:sz w:val="22"/>
          <w:szCs w:val="22"/>
          <w:lang w:val="en-GB"/>
        </w:rPr>
        <w:t xml:space="preserve"> Claim, attending first hearing.  </w:t>
      </w:r>
    </w:p>
    <w:p w14:paraId="6A18F7AE" w14:textId="5AE2C891" w:rsidR="003118CB" w:rsidRDefault="003118CB" w:rsidP="00C92867">
      <w:pPr>
        <w:rPr>
          <w:rFonts w:asciiTheme="minorHAnsi" w:hAnsiTheme="minorHAnsi" w:cstheme="minorHAnsi"/>
          <w:bCs/>
          <w:kern w:val="32"/>
          <w:sz w:val="22"/>
          <w:szCs w:val="22"/>
          <w:lang w:val="en-GB"/>
        </w:rPr>
      </w:pPr>
    </w:p>
    <w:p w14:paraId="49355444" w14:textId="07C0377B" w:rsidR="003118CB" w:rsidRPr="00AF6E18" w:rsidRDefault="003118CB" w:rsidP="003118CB">
      <w:pPr>
        <w:pStyle w:val="ListParagraph"/>
        <w:numPr>
          <w:ilvl w:val="0"/>
          <w:numId w:val="35"/>
        </w:numPr>
        <w:rPr>
          <w:rFonts w:asciiTheme="minorHAnsi" w:hAnsiTheme="minorHAnsi" w:cstheme="minorHAnsi"/>
          <w:bCs/>
          <w:kern w:val="32"/>
          <w:sz w:val="22"/>
          <w:szCs w:val="22"/>
          <w:lang w:val="en-GB"/>
        </w:rPr>
      </w:pPr>
      <w:r w:rsidRPr="00AF6E18">
        <w:rPr>
          <w:rFonts w:asciiTheme="minorHAnsi" w:hAnsiTheme="minorHAnsi" w:cstheme="minorHAnsi"/>
          <w:bCs/>
          <w:kern w:val="32"/>
          <w:sz w:val="22"/>
          <w:szCs w:val="22"/>
          <w:lang w:val="en-GB"/>
        </w:rPr>
        <w:t>Dealing with directions from first hearing up to and including attendance at second hearing.</w:t>
      </w:r>
    </w:p>
    <w:p w14:paraId="3C853596" w14:textId="77777777" w:rsidR="00C92867" w:rsidRDefault="00C92867" w:rsidP="00C92867">
      <w:pPr>
        <w:rPr>
          <w:rFonts w:asciiTheme="minorHAnsi" w:hAnsiTheme="minorHAnsi" w:cstheme="minorHAnsi"/>
          <w:b/>
          <w:bCs/>
          <w:kern w:val="32"/>
          <w:sz w:val="22"/>
          <w:szCs w:val="22"/>
          <w:lang w:val="en-GB"/>
        </w:rPr>
      </w:pPr>
    </w:p>
    <w:p w14:paraId="7DD05621" w14:textId="1BD088DD" w:rsidR="00C92867" w:rsidRDefault="00C92867" w:rsidP="00C92867">
      <w:pPr>
        <w:rPr>
          <w:rFonts w:asciiTheme="minorHAnsi" w:hAnsiTheme="minorHAnsi" w:cstheme="minorHAnsi"/>
          <w:b/>
          <w:bCs/>
          <w:kern w:val="32"/>
          <w:sz w:val="22"/>
          <w:szCs w:val="22"/>
          <w:lang w:val="en-GB"/>
        </w:rPr>
      </w:pPr>
      <w:r w:rsidRPr="00C92867">
        <w:rPr>
          <w:rFonts w:asciiTheme="minorHAnsi" w:hAnsiTheme="minorHAnsi" w:cstheme="minorHAnsi"/>
          <w:b/>
          <w:bCs/>
          <w:kern w:val="32"/>
          <w:sz w:val="22"/>
          <w:szCs w:val="22"/>
          <w:lang w:val="en-GB"/>
        </w:rPr>
        <w:lastRenderedPageBreak/>
        <w:t xml:space="preserve">Lot 4 </w:t>
      </w:r>
      <w:r>
        <w:rPr>
          <w:rFonts w:asciiTheme="minorHAnsi" w:hAnsiTheme="minorHAnsi" w:cstheme="minorHAnsi"/>
          <w:b/>
          <w:bCs/>
          <w:kern w:val="32"/>
          <w:sz w:val="22"/>
          <w:szCs w:val="22"/>
          <w:lang w:val="en-GB"/>
        </w:rPr>
        <w:t>–</w:t>
      </w:r>
      <w:r w:rsidRPr="00C92867">
        <w:rPr>
          <w:rFonts w:asciiTheme="minorHAnsi" w:hAnsiTheme="minorHAnsi" w:cstheme="minorHAnsi"/>
          <w:b/>
          <w:bCs/>
          <w:kern w:val="32"/>
          <w:sz w:val="22"/>
          <w:szCs w:val="22"/>
          <w:lang w:val="en-GB"/>
        </w:rPr>
        <w:t xml:space="preserve"> </w:t>
      </w:r>
      <w:r>
        <w:rPr>
          <w:rFonts w:asciiTheme="minorHAnsi" w:hAnsiTheme="minorHAnsi" w:cstheme="minorHAnsi"/>
          <w:b/>
          <w:bCs/>
          <w:kern w:val="32"/>
          <w:sz w:val="22"/>
          <w:szCs w:val="22"/>
          <w:lang w:val="en-GB"/>
        </w:rPr>
        <w:t>Rent Possession Hearings</w:t>
      </w:r>
    </w:p>
    <w:p w14:paraId="4FCAAD59" w14:textId="77777777" w:rsidR="0075216C" w:rsidRPr="000A654D" w:rsidRDefault="00C92867" w:rsidP="0075216C">
      <w:pPr>
        <w:pStyle w:val="Heading1"/>
        <w:keepLines/>
        <w:widowControl w:val="0"/>
        <w:spacing w:before="0"/>
        <w:rPr>
          <w:rFonts w:asciiTheme="minorHAnsi" w:hAnsiTheme="minorHAnsi" w:cstheme="minorHAnsi"/>
          <w:b w:val="0"/>
          <w:sz w:val="22"/>
          <w:szCs w:val="22"/>
          <w:lang w:val="en-GB"/>
        </w:rPr>
      </w:pPr>
      <w:bookmarkStart w:id="472" w:name="_Toc506202184"/>
      <w:r w:rsidRPr="000A654D">
        <w:rPr>
          <w:rFonts w:asciiTheme="minorHAnsi" w:hAnsiTheme="minorHAnsi" w:cstheme="minorHAnsi"/>
          <w:b w:val="0"/>
          <w:bCs w:val="0"/>
          <w:sz w:val="22"/>
          <w:szCs w:val="22"/>
          <w:lang w:val="en-GB"/>
        </w:rPr>
        <w:t>Review of papers, attending hearing and advocacy</w:t>
      </w:r>
      <w:bookmarkEnd w:id="472"/>
      <w:r w:rsidR="0075216C" w:rsidRPr="000A654D">
        <w:rPr>
          <w:rFonts w:asciiTheme="minorHAnsi" w:hAnsiTheme="minorHAnsi" w:cstheme="minorHAnsi"/>
          <w:b w:val="0"/>
          <w:sz w:val="22"/>
          <w:szCs w:val="22"/>
          <w:lang w:val="en-GB"/>
        </w:rPr>
        <w:t xml:space="preserve"> </w:t>
      </w:r>
    </w:p>
    <w:p w14:paraId="2FFF40C3" w14:textId="77777777" w:rsidR="0075216C" w:rsidRDefault="0075216C" w:rsidP="0075216C">
      <w:pPr>
        <w:pStyle w:val="Heading1"/>
        <w:keepLines/>
        <w:widowControl w:val="0"/>
        <w:spacing w:before="0"/>
        <w:rPr>
          <w:rFonts w:asciiTheme="minorHAnsi" w:hAnsiTheme="minorHAnsi" w:cstheme="minorHAnsi"/>
          <w:sz w:val="22"/>
          <w:szCs w:val="22"/>
          <w:lang w:val="en-GB"/>
        </w:rPr>
      </w:pPr>
    </w:p>
    <w:p w14:paraId="36507AAC" w14:textId="77777777" w:rsidR="00607D36" w:rsidRPr="00607D36" w:rsidRDefault="00607D36" w:rsidP="00607D36">
      <w:pPr>
        <w:rPr>
          <w:lang w:val="en-GB"/>
        </w:rPr>
      </w:pPr>
    </w:p>
    <w:p w14:paraId="126CDF7E" w14:textId="2D68FEAF" w:rsidR="0075216C" w:rsidRPr="00A93AD8" w:rsidRDefault="0075216C" w:rsidP="0075216C">
      <w:pPr>
        <w:pStyle w:val="Heading1"/>
        <w:keepLines/>
        <w:widowControl w:val="0"/>
        <w:spacing w:before="0"/>
        <w:rPr>
          <w:rFonts w:asciiTheme="minorHAnsi" w:hAnsiTheme="minorHAnsi" w:cstheme="minorHAnsi"/>
          <w:sz w:val="22"/>
          <w:szCs w:val="22"/>
          <w:lang w:val="en-GB"/>
        </w:rPr>
      </w:pPr>
      <w:bookmarkStart w:id="473" w:name="_Toc506202185"/>
      <w:r w:rsidRPr="00A93AD8">
        <w:rPr>
          <w:rFonts w:asciiTheme="minorHAnsi" w:hAnsiTheme="minorHAnsi" w:cstheme="minorHAnsi"/>
          <w:sz w:val="22"/>
          <w:szCs w:val="22"/>
          <w:lang w:val="en-GB"/>
        </w:rPr>
        <w:t xml:space="preserve">Lot </w:t>
      </w:r>
      <w:r>
        <w:rPr>
          <w:rFonts w:asciiTheme="minorHAnsi" w:hAnsiTheme="minorHAnsi" w:cstheme="minorHAnsi"/>
          <w:sz w:val="22"/>
          <w:szCs w:val="22"/>
          <w:lang w:val="en-GB"/>
        </w:rPr>
        <w:t>5</w:t>
      </w:r>
      <w:r w:rsidRPr="00A93AD8">
        <w:rPr>
          <w:rFonts w:asciiTheme="minorHAnsi" w:hAnsiTheme="minorHAnsi" w:cstheme="minorHAnsi"/>
          <w:sz w:val="22"/>
          <w:szCs w:val="22"/>
          <w:lang w:val="en-GB"/>
        </w:rPr>
        <w:t xml:space="preserve"> – Charging assets (</w:t>
      </w:r>
      <w:proofErr w:type="gramStart"/>
      <w:r w:rsidRPr="00A93AD8">
        <w:rPr>
          <w:rFonts w:asciiTheme="minorHAnsi" w:hAnsiTheme="minorHAnsi" w:cstheme="minorHAnsi"/>
          <w:sz w:val="22"/>
          <w:szCs w:val="22"/>
          <w:lang w:val="en-GB"/>
        </w:rPr>
        <w:t>i.e.</w:t>
      </w:r>
      <w:proofErr w:type="gramEnd"/>
      <w:r w:rsidRPr="00A93AD8">
        <w:rPr>
          <w:rFonts w:asciiTheme="minorHAnsi" w:hAnsiTheme="minorHAnsi" w:cstheme="minorHAnsi"/>
          <w:sz w:val="22"/>
          <w:szCs w:val="22"/>
          <w:lang w:val="en-GB"/>
        </w:rPr>
        <w:t xml:space="preserve"> mortgage security)</w:t>
      </w:r>
      <w:bookmarkEnd w:id="473"/>
    </w:p>
    <w:p w14:paraId="75C6AAFA" w14:textId="77777777" w:rsidR="0075216C" w:rsidRDefault="0075216C" w:rsidP="003118CB">
      <w:pPr>
        <w:pStyle w:val="Heading1"/>
        <w:keepLines/>
        <w:widowControl w:val="0"/>
        <w:numPr>
          <w:ilvl w:val="0"/>
          <w:numId w:val="19"/>
        </w:numPr>
        <w:spacing w:before="0"/>
        <w:ind w:left="567" w:hanging="567"/>
        <w:rPr>
          <w:rFonts w:asciiTheme="minorHAnsi" w:hAnsiTheme="minorHAnsi" w:cstheme="minorHAnsi"/>
          <w:b w:val="0"/>
          <w:sz w:val="22"/>
          <w:szCs w:val="22"/>
          <w:lang w:val="en-GB"/>
        </w:rPr>
      </w:pPr>
      <w:bookmarkStart w:id="474" w:name="_Toc506202186"/>
      <w:r w:rsidRPr="00A93AD8">
        <w:rPr>
          <w:rFonts w:asciiTheme="minorHAnsi" w:hAnsiTheme="minorHAnsi" w:cstheme="minorHAnsi"/>
          <w:b w:val="0"/>
          <w:sz w:val="22"/>
          <w:szCs w:val="22"/>
          <w:lang w:val="en-GB"/>
        </w:rPr>
        <w:t>Legal work involved in charging a street property</w:t>
      </w:r>
      <w:bookmarkEnd w:id="474"/>
    </w:p>
    <w:p w14:paraId="619A4097" w14:textId="77777777" w:rsidR="0075216C" w:rsidRPr="004620D1" w:rsidRDefault="0075216C" w:rsidP="0075216C">
      <w:pPr>
        <w:rPr>
          <w:rFonts w:asciiTheme="minorHAnsi" w:hAnsiTheme="minorHAnsi" w:cstheme="minorHAnsi"/>
          <w:bCs/>
          <w:kern w:val="32"/>
          <w:sz w:val="22"/>
          <w:szCs w:val="22"/>
          <w:lang w:val="en-GB"/>
        </w:rPr>
      </w:pPr>
      <w:r w:rsidRPr="004620D1">
        <w:rPr>
          <w:rFonts w:asciiTheme="minorHAnsi" w:hAnsiTheme="minorHAnsi" w:cstheme="minorHAnsi"/>
          <w:bCs/>
          <w:kern w:val="32"/>
          <w:sz w:val="22"/>
          <w:szCs w:val="22"/>
          <w:lang w:val="en-GB"/>
        </w:rPr>
        <w:t>AND</w:t>
      </w:r>
    </w:p>
    <w:p w14:paraId="75ACBFC9" w14:textId="132361A2" w:rsidR="0075216C" w:rsidRDefault="0075216C" w:rsidP="003118CB">
      <w:pPr>
        <w:pStyle w:val="Heading1"/>
        <w:keepLines/>
        <w:widowControl w:val="0"/>
        <w:numPr>
          <w:ilvl w:val="0"/>
          <w:numId w:val="19"/>
        </w:numPr>
        <w:spacing w:before="0"/>
        <w:ind w:left="567" w:hanging="567"/>
        <w:rPr>
          <w:rFonts w:asciiTheme="minorHAnsi" w:hAnsiTheme="minorHAnsi" w:cstheme="minorHAnsi"/>
          <w:b w:val="0"/>
          <w:sz w:val="22"/>
          <w:szCs w:val="22"/>
          <w:lang w:val="en-GB"/>
        </w:rPr>
      </w:pPr>
      <w:bookmarkStart w:id="475" w:name="_Toc506202187"/>
      <w:r w:rsidRPr="00A93AD8">
        <w:rPr>
          <w:rFonts w:asciiTheme="minorHAnsi" w:hAnsiTheme="minorHAnsi" w:cstheme="minorHAnsi"/>
          <w:b w:val="0"/>
          <w:sz w:val="22"/>
          <w:szCs w:val="22"/>
          <w:lang w:val="en-GB"/>
        </w:rPr>
        <w:t>Legal work involved in charging scheme</w:t>
      </w:r>
      <w:r w:rsidR="00607D36">
        <w:rPr>
          <w:rFonts w:asciiTheme="minorHAnsi" w:hAnsiTheme="minorHAnsi" w:cstheme="minorHAnsi"/>
          <w:b w:val="0"/>
          <w:sz w:val="22"/>
          <w:szCs w:val="22"/>
          <w:lang w:val="en-GB"/>
        </w:rPr>
        <w:t>s: up to</w:t>
      </w:r>
      <w:r w:rsidR="008C3126">
        <w:rPr>
          <w:rFonts w:asciiTheme="minorHAnsi" w:hAnsiTheme="minorHAnsi" w:cstheme="minorHAnsi"/>
          <w:b w:val="0"/>
          <w:sz w:val="22"/>
          <w:szCs w:val="22"/>
          <w:lang w:val="en-GB"/>
        </w:rPr>
        <w:t xml:space="preserve"> 15 units</w:t>
      </w:r>
      <w:r w:rsidRPr="00A93AD8">
        <w:rPr>
          <w:rFonts w:asciiTheme="minorHAnsi" w:hAnsiTheme="minorHAnsi" w:cstheme="minorHAnsi"/>
          <w:b w:val="0"/>
          <w:sz w:val="22"/>
          <w:szCs w:val="22"/>
          <w:lang w:val="en-GB"/>
        </w:rPr>
        <w:t xml:space="preserve"> </w:t>
      </w:r>
      <w:r w:rsidR="008C3126">
        <w:rPr>
          <w:rFonts w:asciiTheme="minorHAnsi" w:hAnsiTheme="minorHAnsi" w:cstheme="minorHAnsi"/>
          <w:b w:val="0"/>
          <w:sz w:val="22"/>
          <w:szCs w:val="22"/>
          <w:lang w:val="en-GB"/>
        </w:rPr>
        <w:t xml:space="preserve">or </w:t>
      </w:r>
      <w:r w:rsidR="008C3126" w:rsidRPr="00607D36">
        <w:rPr>
          <w:rFonts w:asciiTheme="minorHAnsi" w:hAnsiTheme="minorHAnsi" w:cstheme="minorHAnsi"/>
          <w:b w:val="0"/>
          <w:sz w:val="22"/>
          <w:szCs w:val="22"/>
          <w:lang w:val="en-GB"/>
        </w:rPr>
        <w:t xml:space="preserve">over 15 units, </w:t>
      </w:r>
      <w:r w:rsidRPr="00A93AD8">
        <w:rPr>
          <w:rFonts w:asciiTheme="minorHAnsi" w:hAnsiTheme="minorHAnsi" w:cstheme="minorHAnsi"/>
          <w:b w:val="0"/>
          <w:sz w:val="22"/>
          <w:szCs w:val="22"/>
          <w:lang w:val="en-GB"/>
        </w:rPr>
        <w:t>on one title</w:t>
      </w:r>
      <w:bookmarkEnd w:id="475"/>
    </w:p>
    <w:p w14:paraId="6E6453BA" w14:textId="77777777" w:rsidR="0075216C" w:rsidRDefault="0075216C" w:rsidP="007B2CC0">
      <w:pPr>
        <w:rPr>
          <w:lang w:val="en-GB"/>
        </w:rPr>
      </w:pPr>
    </w:p>
    <w:p w14:paraId="37E5D928" w14:textId="6FF4F20F" w:rsidR="00C92867" w:rsidRPr="00C92867" w:rsidRDefault="00C92867" w:rsidP="00C92867">
      <w:pPr>
        <w:rPr>
          <w:rFonts w:asciiTheme="minorHAnsi" w:hAnsiTheme="minorHAnsi" w:cstheme="minorHAnsi"/>
          <w:bCs/>
          <w:kern w:val="32"/>
          <w:sz w:val="22"/>
          <w:szCs w:val="22"/>
          <w:lang w:val="en-GB"/>
        </w:rPr>
      </w:pPr>
    </w:p>
    <w:sectPr w:rsidR="00C92867" w:rsidRPr="00C92867" w:rsidSect="004620D1">
      <w:footerReference w:type="default" r:id="rId14"/>
      <w:pgSz w:w="11906" w:h="16838"/>
      <w:pgMar w:top="1276" w:right="1077" w:bottom="1440" w:left="1077"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2D7B4" w14:textId="77777777" w:rsidR="00A02F10" w:rsidRDefault="00A02F10" w:rsidP="00102676">
      <w:r>
        <w:separator/>
      </w:r>
    </w:p>
  </w:endnote>
  <w:endnote w:type="continuationSeparator" w:id="0">
    <w:p w14:paraId="79F94EC0" w14:textId="77777777" w:rsidR="00A02F10" w:rsidRDefault="00A02F10" w:rsidP="00102676">
      <w:r>
        <w:continuationSeparator/>
      </w:r>
    </w:p>
  </w:endnote>
  <w:endnote w:type="continuationNotice" w:id="1">
    <w:p w14:paraId="31DC1238" w14:textId="77777777" w:rsidR="00A02F10" w:rsidRDefault="00A02F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0111456"/>
      <w:docPartObj>
        <w:docPartGallery w:val="Page Numbers (Bottom of Page)"/>
        <w:docPartUnique/>
      </w:docPartObj>
    </w:sdtPr>
    <w:sdtEndPr/>
    <w:sdtContent>
      <w:sdt>
        <w:sdtPr>
          <w:id w:val="47034164"/>
          <w:docPartObj>
            <w:docPartGallery w:val="Page Numbers (Top of Page)"/>
            <w:docPartUnique/>
          </w:docPartObj>
        </w:sdtPr>
        <w:sdtEndPr/>
        <w:sdtContent>
          <w:p w14:paraId="61EA49EF" w14:textId="77777777" w:rsidR="00607D36" w:rsidRDefault="00607D36">
            <w:pPr>
              <w:pStyle w:val="Footer"/>
              <w:jc w:val="center"/>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sidR="00B34116">
              <w:rPr>
                <w:b/>
                <w:bCs/>
                <w:noProof/>
              </w:rPr>
              <w:t>15</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sidR="00B34116">
              <w:rPr>
                <w:b/>
                <w:bCs/>
                <w:noProof/>
              </w:rPr>
              <w:t>25</w:t>
            </w:r>
            <w:r>
              <w:rPr>
                <w:b/>
                <w:bCs/>
                <w:color w:val="2B579A"/>
                <w:sz w:val="24"/>
                <w:szCs w:val="24"/>
                <w:shd w:val="clear" w:color="auto" w:fill="E6E6E6"/>
              </w:rPr>
              <w:fldChar w:fldCharType="end"/>
            </w:r>
          </w:p>
        </w:sdtContent>
      </w:sdt>
    </w:sdtContent>
  </w:sdt>
  <w:p w14:paraId="61EA49F0" w14:textId="77777777" w:rsidR="00607D36" w:rsidRDefault="00607D36" w:rsidP="00934F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A49F2" w14:textId="77777777" w:rsidR="00607D36" w:rsidRPr="00AE384C" w:rsidRDefault="00607D36">
    <w:pPr>
      <w:pStyle w:val="Foo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F640D" w14:textId="77777777" w:rsidR="00A02F10" w:rsidRDefault="00A02F10" w:rsidP="00102676">
      <w:r>
        <w:separator/>
      </w:r>
    </w:p>
  </w:footnote>
  <w:footnote w:type="continuationSeparator" w:id="0">
    <w:p w14:paraId="3764F457" w14:textId="77777777" w:rsidR="00A02F10" w:rsidRDefault="00A02F10" w:rsidP="00102676">
      <w:r>
        <w:continuationSeparator/>
      </w:r>
    </w:p>
  </w:footnote>
  <w:footnote w:type="continuationNotice" w:id="1">
    <w:p w14:paraId="5D1D97E7" w14:textId="77777777" w:rsidR="00A02F10" w:rsidRDefault="00A02F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A85"/>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 w15:restartNumberingAfterBreak="0">
    <w:nsid w:val="03155B00"/>
    <w:multiLevelType w:val="hybridMultilevel"/>
    <w:tmpl w:val="16200B74"/>
    <w:lvl w:ilvl="0" w:tplc="3440D4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493858"/>
    <w:multiLevelType w:val="hybridMultilevel"/>
    <w:tmpl w:val="B1D83EB4"/>
    <w:lvl w:ilvl="0" w:tplc="3440D4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E803D6"/>
    <w:multiLevelType w:val="hybridMultilevel"/>
    <w:tmpl w:val="433CAB6A"/>
    <w:lvl w:ilvl="0" w:tplc="A9E8C244">
      <w:start w:val="1"/>
      <w:numFmt w:val="decimal"/>
      <w:lvlText w:val="%1."/>
      <w:lvlJc w:val="left"/>
      <w:pPr>
        <w:ind w:left="720" w:hanging="360"/>
      </w:pPr>
    </w:lvl>
    <w:lvl w:ilvl="1" w:tplc="336C0F5E">
      <w:start w:val="1"/>
      <w:numFmt w:val="lowerLetter"/>
      <w:lvlText w:val="%2."/>
      <w:lvlJc w:val="left"/>
      <w:pPr>
        <w:ind w:left="1080" w:hanging="360"/>
      </w:pPr>
    </w:lvl>
    <w:lvl w:ilvl="2" w:tplc="CC9E6514">
      <w:start w:val="1"/>
      <w:numFmt w:val="lowerRoman"/>
      <w:lvlText w:val="%3."/>
      <w:lvlJc w:val="right"/>
      <w:pPr>
        <w:ind w:left="2160" w:hanging="180"/>
      </w:pPr>
    </w:lvl>
    <w:lvl w:ilvl="3" w:tplc="183863BA">
      <w:start w:val="1"/>
      <w:numFmt w:val="decimal"/>
      <w:lvlText w:val="%4."/>
      <w:lvlJc w:val="left"/>
      <w:pPr>
        <w:ind w:left="2880" w:hanging="360"/>
      </w:pPr>
    </w:lvl>
    <w:lvl w:ilvl="4" w:tplc="518E3A36">
      <w:start w:val="1"/>
      <w:numFmt w:val="lowerLetter"/>
      <w:lvlText w:val="%5."/>
      <w:lvlJc w:val="left"/>
      <w:pPr>
        <w:ind w:left="3600" w:hanging="360"/>
      </w:pPr>
    </w:lvl>
    <w:lvl w:ilvl="5" w:tplc="9732E262">
      <w:start w:val="1"/>
      <w:numFmt w:val="lowerRoman"/>
      <w:lvlText w:val="%6."/>
      <w:lvlJc w:val="right"/>
      <w:pPr>
        <w:ind w:left="4320" w:hanging="180"/>
      </w:pPr>
    </w:lvl>
    <w:lvl w:ilvl="6" w:tplc="5BC88E7C">
      <w:start w:val="1"/>
      <w:numFmt w:val="decimal"/>
      <w:lvlText w:val="%7."/>
      <w:lvlJc w:val="left"/>
      <w:pPr>
        <w:ind w:left="5040" w:hanging="360"/>
      </w:pPr>
    </w:lvl>
    <w:lvl w:ilvl="7" w:tplc="981A86B6">
      <w:start w:val="1"/>
      <w:numFmt w:val="lowerLetter"/>
      <w:lvlText w:val="%8."/>
      <w:lvlJc w:val="left"/>
      <w:pPr>
        <w:ind w:left="5760" w:hanging="360"/>
      </w:pPr>
    </w:lvl>
    <w:lvl w:ilvl="8" w:tplc="985C9E74">
      <w:start w:val="1"/>
      <w:numFmt w:val="lowerRoman"/>
      <w:lvlText w:val="%9."/>
      <w:lvlJc w:val="right"/>
      <w:pPr>
        <w:ind w:left="6480" w:hanging="180"/>
      </w:pPr>
    </w:lvl>
  </w:abstractNum>
  <w:abstractNum w:abstractNumId="4" w15:restartNumberingAfterBreak="0">
    <w:nsid w:val="0DA11A2E"/>
    <w:multiLevelType w:val="hybridMultilevel"/>
    <w:tmpl w:val="763AF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C5385D"/>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6" w15:restartNumberingAfterBreak="0">
    <w:nsid w:val="1435574A"/>
    <w:multiLevelType w:val="hybridMultilevel"/>
    <w:tmpl w:val="D09C9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CC5A15"/>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8" w15:restartNumberingAfterBreak="0">
    <w:nsid w:val="1A266A0B"/>
    <w:multiLevelType w:val="hybridMultilevel"/>
    <w:tmpl w:val="00DE7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421715"/>
    <w:multiLevelType w:val="hybridMultilevel"/>
    <w:tmpl w:val="E8C4674A"/>
    <w:lvl w:ilvl="0" w:tplc="2410EDE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05FBD"/>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1" w15:restartNumberingAfterBreak="0">
    <w:nsid w:val="24AD4A14"/>
    <w:multiLevelType w:val="hybridMultilevel"/>
    <w:tmpl w:val="16200B74"/>
    <w:lvl w:ilvl="0" w:tplc="3440D4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724891"/>
    <w:multiLevelType w:val="hybridMultilevel"/>
    <w:tmpl w:val="16200B74"/>
    <w:lvl w:ilvl="0" w:tplc="3440D4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A2C046E"/>
    <w:multiLevelType w:val="hybridMultilevel"/>
    <w:tmpl w:val="8912D8F8"/>
    <w:lvl w:ilvl="0" w:tplc="3D7AC174">
      <w:start w:val="1"/>
      <w:numFmt w:val="lowerLetter"/>
      <w:lvlText w:val="(%1)"/>
      <w:lvlJc w:val="left"/>
      <w:pPr>
        <w:tabs>
          <w:tab w:val="num" w:pos="1800"/>
        </w:tabs>
        <w:ind w:left="1800" w:hanging="720"/>
      </w:pPr>
      <w:rPr>
        <w:rFonts w:cs="Times New Roman" w:hint="default"/>
        <w:color w:val="auto"/>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DF3068B"/>
    <w:multiLevelType w:val="hybridMultilevel"/>
    <w:tmpl w:val="73DC49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31A21CB"/>
    <w:multiLevelType w:val="hybridMultilevel"/>
    <w:tmpl w:val="97BA6A62"/>
    <w:lvl w:ilvl="0" w:tplc="3440D4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2E071F"/>
    <w:multiLevelType w:val="hybridMultilevel"/>
    <w:tmpl w:val="F51268A2"/>
    <w:lvl w:ilvl="0" w:tplc="73C4C63C">
      <w:start w:val="1"/>
      <w:numFmt w:val="decimal"/>
      <w:lvlText w:val="%1."/>
      <w:lvlJc w:val="left"/>
      <w:pPr>
        <w:ind w:left="720" w:hanging="360"/>
      </w:pPr>
    </w:lvl>
    <w:lvl w:ilvl="1" w:tplc="73ACF3BE">
      <w:start w:val="1"/>
      <w:numFmt w:val="lowerLetter"/>
      <w:lvlText w:val="%2."/>
      <w:lvlJc w:val="left"/>
      <w:pPr>
        <w:ind w:left="1080" w:hanging="360"/>
      </w:pPr>
    </w:lvl>
    <w:lvl w:ilvl="2" w:tplc="58D2DE94">
      <w:start w:val="1"/>
      <w:numFmt w:val="lowerRoman"/>
      <w:lvlText w:val="%3."/>
      <w:lvlJc w:val="right"/>
      <w:pPr>
        <w:ind w:left="2160" w:hanging="180"/>
      </w:pPr>
    </w:lvl>
    <w:lvl w:ilvl="3" w:tplc="7174EC24">
      <w:start w:val="1"/>
      <w:numFmt w:val="decimal"/>
      <w:lvlText w:val="%4."/>
      <w:lvlJc w:val="left"/>
      <w:pPr>
        <w:ind w:left="2880" w:hanging="360"/>
      </w:pPr>
    </w:lvl>
    <w:lvl w:ilvl="4" w:tplc="D7687290">
      <w:start w:val="1"/>
      <w:numFmt w:val="lowerLetter"/>
      <w:lvlText w:val="%5."/>
      <w:lvlJc w:val="left"/>
      <w:pPr>
        <w:ind w:left="3600" w:hanging="360"/>
      </w:pPr>
    </w:lvl>
    <w:lvl w:ilvl="5" w:tplc="747AF6F0">
      <w:start w:val="1"/>
      <w:numFmt w:val="lowerRoman"/>
      <w:lvlText w:val="%6."/>
      <w:lvlJc w:val="right"/>
      <w:pPr>
        <w:ind w:left="4320" w:hanging="180"/>
      </w:pPr>
    </w:lvl>
    <w:lvl w:ilvl="6" w:tplc="DBD62BE2">
      <w:start w:val="1"/>
      <w:numFmt w:val="decimal"/>
      <w:lvlText w:val="%7."/>
      <w:lvlJc w:val="left"/>
      <w:pPr>
        <w:ind w:left="5040" w:hanging="360"/>
      </w:pPr>
    </w:lvl>
    <w:lvl w:ilvl="7" w:tplc="FB30F918">
      <w:start w:val="1"/>
      <w:numFmt w:val="lowerLetter"/>
      <w:lvlText w:val="%8."/>
      <w:lvlJc w:val="left"/>
      <w:pPr>
        <w:ind w:left="5760" w:hanging="360"/>
      </w:pPr>
    </w:lvl>
    <w:lvl w:ilvl="8" w:tplc="A9768512">
      <w:start w:val="1"/>
      <w:numFmt w:val="lowerRoman"/>
      <w:lvlText w:val="%9."/>
      <w:lvlJc w:val="right"/>
      <w:pPr>
        <w:ind w:left="6480" w:hanging="180"/>
      </w:pPr>
    </w:lvl>
  </w:abstractNum>
  <w:abstractNum w:abstractNumId="17" w15:restartNumberingAfterBreak="0">
    <w:nsid w:val="383E59B3"/>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18" w15:restartNumberingAfterBreak="0">
    <w:nsid w:val="39774B88"/>
    <w:multiLevelType w:val="hybridMultilevel"/>
    <w:tmpl w:val="763AF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D30206"/>
    <w:multiLevelType w:val="hybridMultilevel"/>
    <w:tmpl w:val="1B9A39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EBB7B2"/>
    <w:multiLevelType w:val="multilevel"/>
    <w:tmpl w:val="8CD67736"/>
    <w:lvl w:ilvl="0">
      <w:start w:val="1"/>
      <w:numFmt w:val="decimal"/>
      <w:lvlText w:val="%1."/>
      <w:lvlJc w:val="left"/>
      <w:pPr>
        <w:ind w:left="720" w:hanging="360"/>
      </w:pPr>
    </w:lvl>
    <w:lvl w:ilvl="1">
      <w:start w:val="1"/>
      <w:numFmt w:val="decimal"/>
      <w:lvlText w:val="%1."/>
      <w:lvlJc w:val="left"/>
      <w:pPr>
        <w:ind w:left="3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7E7D00"/>
    <w:multiLevelType w:val="hybridMultilevel"/>
    <w:tmpl w:val="D09C97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4065BCC"/>
    <w:multiLevelType w:val="hybridMultilevel"/>
    <w:tmpl w:val="680ABA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3546C1"/>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24" w15:restartNumberingAfterBreak="0">
    <w:nsid w:val="4C8E2A5C"/>
    <w:multiLevelType w:val="multilevel"/>
    <w:tmpl w:val="6782535C"/>
    <w:lvl w:ilvl="0">
      <w:start w:val="1"/>
      <w:numFmt w:val="decimal"/>
      <w:lvlText w:val="%1.0"/>
      <w:lvlJc w:val="left"/>
      <w:pPr>
        <w:tabs>
          <w:tab w:val="num" w:pos="1855"/>
        </w:tabs>
        <w:ind w:left="1855" w:hanging="720"/>
      </w:pPr>
      <w:rPr>
        <w:rFonts w:cs="Times New Roman" w:hint="default"/>
        <w:sz w:val="28"/>
      </w:rPr>
    </w:lvl>
    <w:lvl w:ilvl="1">
      <w:start w:val="1"/>
      <w:numFmt w:val="decimal"/>
      <w:lvlText w:val="%1.%2"/>
      <w:lvlJc w:val="left"/>
      <w:pPr>
        <w:tabs>
          <w:tab w:val="num" w:pos="1288"/>
        </w:tabs>
        <w:ind w:left="1288" w:hanging="720"/>
      </w:pPr>
      <w:rPr>
        <w:rFonts w:cs="Times New Roman" w:hint="default"/>
        <w:b w:val="0"/>
        <w:color w:val="auto"/>
        <w:sz w:val="22"/>
        <w:szCs w:val="22"/>
      </w:rPr>
    </w:lvl>
    <w:lvl w:ilvl="2">
      <w:start w:val="1"/>
      <w:numFmt w:val="lowerRoman"/>
      <w:lvlText w:val="(%3)"/>
      <w:lvlJc w:val="left"/>
      <w:pPr>
        <w:tabs>
          <w:tab w:val="num" w:pos="2160"/>
        </w:tabs>
        <w:ind w:left="2160" w:hanging="720"/>
      </w:pPr>
      <w:rPr>
        <w:rFonts w:hint="default"/>
        <w:b w:val="0"/>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400"/>
        </w:tabs>
        <w:ind w:left="5400" w:hanging="180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8280"/>
        </w:tabs>
        <w:ind w:left="8280" w:hanging="2520"/>
      </w:pPr>
      <w:rPr>
        <w:rFonts w:cs="Times New Roman" w:hint="default"/>
      </w:rPr>
    </w:lvl>
  </w:abstractNum>
  <w:abstractNum w:abstractNumId="25" w15:restartNumberingAfterBreak="0">
    <w:nsid w:val="5D874039"/>
    <w:multiLevelType w:val="hybridMultilevel"/>
    <w:tmpl w:val="19484ABE"/>
    <w:lvl w:ilvl="0" w:tplc="0809000F">
      <w:start w:val="1"/>
      <w:numFmt w:val="decimal"/>
      <w:lvlText w:val="%1."/>
      <w:lvlJc w:val="left"/>
      <w:pPr>
        <w:ind w:left="3229" w:hanging="360"/>
      </w:pPr>
    </w:lvl>
    <w:lvl w:ilvl="1" w:tplc="08090019" w:tentative="1">
      <w:start w:val="1"/>
      <w:numFmt w:val="lowerLetter"/>
      <w:lvlText w:val="%2."/>
      <w:lvlJc w:val="left"/>
      <w:pPr>
        <w:ind w:left="3949" w:hanging="360"/>
      </w:pPr>
    </w:lvl>
    <w:lvl w:ilvl="2" w:tplc="0809001B" w:tentative="1">
      <w:start w:val="1"/>
      <w:numFmt w:val="lowerRoman"/>
      <w:lvlText w:val="%3."/>
      <w:lvlJc w:val="right"/>
      <w:pPr>
        <w:ind w:left="4669" w:hanging="180"/>
      </w:pPr>
    </w:lvl>
    <w:lvl w:ilvl="3" w:tplc="0809000F" w:tentative="1">
      <w:start w:val="1"/>
      <w:numFmt w:val="decimal"/>
      <w:lvlText w:val="%4."/>
      <w:lvlJc w:val="left"/>
      <w:pPr>
        <w:ind w:left="5389" w:hanging="360"/>
      </w:pPr>
    </w:lvl>
    <w:lvl w:ilvl="4" w:tplc="08090019" w:tentative="1">
      <w:start w:val="1"/>
      <w:numFmt w:val="lowerLetter"/>
      <w:lvlText w:val="%5."/>
      <w:lvlJc w:val="left"/>
      <w:pPr>
        <w:ind w:left="6109" w:hanging="360"/>
      </w:pPr>
    </w:lvl>
    <w:lvl w:ilvl="5" w:tplc="0809001B" w:tentative="1">
      <w:start w:val="1"/>
      <w:numFmt w:val="lowerRoman"/>
      <w:lvlText w:val="%6."/>
      <w:lvlJc w:val="right"/>
      <w:pPr>
        <w:ind w:left="6829" w:hanging="180"/>
      </w:pPr>
    </w:lvl>
    <w:lvl w:ilvl="6" w:tplc="0809000F" w:tentative="1">
      <w:start w:val="1"/>
      <w:numFmt w:val="decimal"/>
      <w:lvlText w:val="%7."/>
      <w:lvlJc w:val="left"/>
      <w:pPr>
        <w:ind w:left="7549" w:hanging="360"/>
      </w:pPr>
    </w:lvl>
    <w:lvl w:ilvl="7" w:tplc="08090019" w:tentative="1">
      <w:start w:val="1"/>
      <w:numFmt w:val="lowerLetter"/>
      <w:lvlText w:val="%8."/>
      <w:lvlJc w:val="left"/>
      <w:pPr>
        <w:ind w:left="8269" w:hanging="360"/>
      </w:pPr>
    </w:lvl>
    <w:lvl w:ilvl="8" w:tplc="0809001B" w:tentative="1">
      <w:start w:val="1"/>
      <w:numFmt w:val="lowerRoman"/>
      <w:lvlText w:val="%9."/>
      <w:lvlJc w:val="right"/>
      <w:pPr>
        <w:ind w:left="8989" w:hanging="180"/>
      </w:pPr>
    </w:lvl>
  </w:abstractNum>
  <w:abstractNum w:abstractNumId="26" w15:restartNumberingAfterBreak="0">
    <w:nsid w:val="5FD12031"/>
    <w:multiLevelType w:val="hybridMultilevel"/>
    <w:tmpl w:val="680ABAF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CB06A0"/>
    <w:multiLevelType w:val="hybridMultilevel"/>
    <w:tmpl w:val="BED6C6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5F25044"/>
    <w:multiLevelType w:val="hybridMultilevel"/>
    <w:tmpl w:val="033C8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08598E"/>
    <w:multiLevelType w:val="hybridMultilevel"/>
    <w:tmpl w:val="CD32B3B4"/>
    <w:lvl w:ilvl="0" w:tplc="0146586A">
      <w:start w:val="1"/>
      <w:numFmt w:val="lowerRoman"/>
      <w:lvlText w:val="%1."/>
      <w:lvlJc w:val="left"/>
      <w:pPr>
        <w:ind w:left="1429" w:hanging="720"/>
      </w:pPr>
      <w:rPr>
        <w:rFonts w:eastAsia="Times New Roman" w:cs="Times New Roman"/>
      </w:rPr>
    </w:lvl>
    <w:lvl w:ilvl="1" w:tplc="08090019">
      <w:start w:val="1"/>
      <w:numFmt w:val="lowerLetter"/>
      <w:lvlText w:val="%2."/>
      <w:lvlJc w:val="left"/>
      <w:pPr>
        <w:ind w:left="1789" w:hanging="360"/>
      </w:pPr>
    </w:lvl>
    <w:lvl w:ilvl="2" w:tplc="0809001B">
      <w:start w:val="1"/>
      <w:numFmt w:val="lowerRoman"/>
      <w:lvlText w:val="%3."/>
      <w:lvlJc w:val="right"/>
      <w:pPr>
        <w:ind w:left="2509" w:hanging="180"/>
      </w:pPr>
    </w:lvl>
    <w:lvl w:ilvl="3" w:tplc="0809000F">
      <w:start w:val="1"/>
      <w:numFmt w:val="decimal"/>
      <w:lvlText w:val="%4."/>
      <w:lvlJc w:val="left"/>
      <w:pPr>
        <w:ind w:left="3229" w:hanging="360"/>
      </w:pPr>
    </w:lvl>
    <w:lvl w:ilvl="4" w:tplc="08090019">
      <w:start w:val="1"/>
      <w:numFmt w:val="lowerLetter"/>
      <w:lvlText w:val="%5."/>
      <w:lvlJc w:val="left"/>
      <w:pPr>
        <w:ind w:left="3949" w:hanging="360"/>
      </w:pPr>
    </w:lvl>
    <w:lvl w:ilvl="5" w:tplc="0809001B">
      <w:start w:val="1"/>
      <w:numFmt w:val="lowerRoman"/>
      <w:lvlText w:val="%6."/>
      <w:lvlJc w:val="right"/>
      <w:pPr>
        <w:ind w:left="4669" w:hanging="180"/>
      </w:pPr>
    </w:lvl>
    <w:lvl w:ilvl="6" w:tplc="0809000F">
      <w:start w:val="1"/>
      <w:numFmt w:val="decimal"/>
      <w:lvlText w:val="%7."/>
      <w:lvlJc w:val="left"/>
      <w:pPr>
        <w:ind w:left="5389" w:hanging="360"/>
      </w:pPr>
    </w:lvl>
    <w:lvl w:ilvl="7" w:tplc="08090019">
      <w:start w:val="1"/>
      <w:numFmt w:val="lowerLetter"/>
      <w:lvlText w:val="%8."/>
      <w:lvlJc w:val="left"/>
      <w:pPr>
        <w:ind w:left="6109" w:hanging="360"/>
      </w:pPr>
    </w:lvl>
    <w:lvl w:ilvl="8" w:tplc="0809001B">
      <w:start w:val="1"/>
      <w:numFmt w:val="lowerRoman"/>
      <w:lvlText w:val="%9."/>
      <w:lvlJc w:val="right"/>
      <w:pPr>
        <w:ind w:left="6829" w:hanging="180"/>
      </w:pPr>
    </w:lvl>
  </w:abstractNum>
  <w:abstractNum w:abstractNumId="30" w15:restartNumberingAfterBreak="0">
    <w:nsid w:val="6B7B205B"/>
    <w:multiLevelType w:val="hybridMultilevel"/>
    <w:tmpl w:val="5FBAE026"/>
    <w:lvl w:ilvl="0" w:tplc="0409000F">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1" w15:restartNumberingAfterBreak="0">
    <w:nsid w:val="6B8235AD"/>
    <w:multiLevelType w:val="hybridMultilevel"/>
    <w:tmpl w:val="1638A87A"/>
    <w:lvl w:ilvl="0" w:tplc="0809000F">
      <w:start w:val="1"/>
      <w:numFmt w:val="decimal"/>
      <w:lvlText w:val="%1."/>
      <w:lvlJc w:val="left"/>
      <w:pPr>
        <w:ind w:left="720" w:hanging="360"/>
      </w:pPr>
      <w:rPr>
        <w:rFonts w:hint="default"/>
      </w:rPr>
    </w:lvl>
    <w:lvl w:ilvl="1" w:tplc="DD62AE64">
      <w:start w:val="1"/>
      <w:numFmt w:val="lowerRoman"/>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9069D3"/>
    <w:multiLevelType w:val="hybridMultilevel"/>
    <w:tmpl w:val="783E827E"/>
    <w:lvl w:ilvl="0" w:tplc="AEF68752">
      <w:start w:val="1"/>
      <w:numFmt w:val="decimal"/>
      <w:lvlText w:val="%1."/>
      <w:lvlJc w:val="left"/>
      <w:pPr>
        <w:ind w:left="720" w:hanging="360"/>
      </w:pPr>
    </w:lvl>
    <w:lvl w:ilvl="1" w:tplc="CD084EF2">
      <w:start w:val="1"/>
      <w:numFmt w:val="lowerLetter"/>
      <w:lvlText w:val="%2."/>
      <w:lvlJc w:val="left"/>
      <w:pPr>
        <w:ind w:left="1080" w:hanging="360"/>
      </w:pPr>
    </w:lvl>
    <w:lvl w:ilvl="2" w:tplc="F7341840">
      <w:start w:val="1"/>
      <w:numFmt w:val="lowerRoman"/>
      <w:lvlText w:val="%3."/>
      <w:lvlJc w:val="right"/>
      <w:pPr>
        <w:ind w:left="2160" w:hanging="180"/>
      </w:pPr>
    </w:lvl>
    <w:lvl w:ilvl="3" w:tplc="9DE4CC4E">
      <w:start w:val="1"/>
      <w:numFmt w:val="decimal"/>
      <w:lvlText w:val="%4."/>
      <w:lvlJc w:val="left"/>
      <w:pPr>
        <w:ind w:left="2880" w:hanging="360"/>
      </w:pPr>
    </w:lvl>
    <w:lvl w:ilvl="4" w:tplc="52E0C6D0">
      <w:start w:val="1"/>
      <w:numFmt w:val="lowerLetter"/>
      <w:lvlText w:val="%5."/>
      <w:lvlJc w:val="left"/>
      <w:pPr>
        <w:ind w:left="3600" w:hanging="360"/>
      </w:pPr>
    </w:lvl>
    <w:lvl w:ilvl="5" w:tplc="B48E491C">
      <w:start w:val="1"/>
      <w:numFmt w:val="lowerRoman"/>
      <w:lvlText w:val="%6."/>
      <w:lvlJc w:val="right"/>
      <w:pPr>
        <w:ind w:left="4320" w:hanging="180"/>
      </w:pPr>
    </w:lvl>
    <w:lvl w:ilvl="6" w:tplc="4FAE398A">
      <w:start w:val="1"/>
      <w:numFmt w:val="decimal"/>
      <w:lvlText w:val="%7."/>
      <w:lvlJc w:val="left"/>
      <w:pPr>
        <w:ind w:left="5040" w:hanging="360"/>
      </w:pPr>
    </w:lvl>
    <w:lvl w:ilvl="7" w:tplc="DA521D2A">
      <w:start w:val="1"/>
      <w:numFmt w:val="lowerLetter"/>
      <w:lvlText w:val="%8."/>
      <w:lvlJc w:val="left"/>
      <w:pPr>
        <w:ind w:left="5760" w:hanging="360"/>
      </w:pPr>
    </w:lvl>
    <w:lvl w:ilvl="8" w:tplc="51E8B31E">
      <w:start w:val="1"/>
      <w:numFmt w:val="lowerRoman"/>
      <w:lvlText w:val="%9."/>
      <w:lvlJc w:val="right"/>
      <w:pPr>
        <w:ind w:left="6480" w:hanging="180"/>
      </w:pPr>
    </w:lvl>
  </w:abstractNum>
  <w:abstractNum w:abstractNumId="33" w15:restartNumberingAfterBreak="0">
    <w:nsid w:val="6D0C24BA"/>
    <w:multiLevelType w:val="hybridMultilevel"/>
    <w:tmpl w:val="159A27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D944D7"/>
    <w:multiLevelType w:val="hybridMultilevel"/>
    <w:tmpl w:val="815668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A4B6ECF"/>
    <w:multiLevelType w:val="multilevel"/>
    <w:tmpl w:val="0409001D"/>
    <w:styleLink w:val="Style1"/>
    <w:lvl w:ilvl="0">
      <w:start w:val="1"/>
      <w:numFmt w:val="upperLetter"/>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6" w15:restartNumberingAfterBreak="0">
    <w:nsid w:val="7C191DF2"/>
    <w:multiLevelType w:val="hybridMultilevel"/>
    <w:tmpl w:val="00DE7E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D4164A"/>
    <w:multiLevelType w:val="hybridMultilevel"/>
    <w:tmpl w:val="2A38246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32"/>
  </w:num>
  <w:num w:numId="3">
    <w:abstractNumId w:val="16"/>
  </w:num>
  <w:num w:numId="4">
    <w:abstractNumId w:val="20"/>
  </w:num>
  <w:num w:numId="5">
    <w:abstractNumId w:val="24"/>
  </w:num>
  <w:num w:numId="6">
    <w:abstractNumId w:val="35"/>
  </w:num>
  <w:num w:numId="7">
    <w:abstractNumId w:val="13"/>
  </w:num>
  <w:num w:numId="8">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22"/>
  </w:num>
  <w:num w:numId="12">
    <w:abstractNumId w:val="31"/>
  </w:num>
  <w:num w:numId="13">
    <w:abstractNumId w:val="7"/>
  </w:num>
  <w:num w:numId="14">
    <w:abstractNumId w:val="5"/>
  </w:num>
  <w:num w:numId="15">
    <w:abstractNumId w:val="10"/>
  </w:num>
  <w:num w:numId="16">
    <w:abstractNumId w:val="23"/>
  </w:num>
  <w:num w:numId="17">
    <w:abstractNumId w:val="27"/>
  </w:num>
  <w:num w:numId="18">
    <w:abstractNumId w:val="36"/>
  </w:num>
  <w:num w:numId="19">
    <w:abstractNumId w:val="6"/>
  </w:num>
  <w:num w:numId="20">
    <w:abstractNumId w:val="8"/>
  </w:num>
  <w:num w:numId="21">
    <w:abstractNumId w:val="0"/>
  </w:num>
  <w:num w:numId="22">
    <w:abstractNumId w:val="17"/>
  </w:num>
  <w:num w:numId="23">
    <w:abstractNumId w:val="33"/>
  </w:num>
  <w:num w:numId="24">
    <w:abstractNumId w:val="21"/>
  </w:num>
  <w:num w:numId="25">
    <w:abstractNumId w:val="15"/>
  </w:num>
  <w:num w:numId="26">
    <w:abstractNumId w:val="2"/>
  </w:num>
  <w:num w:numId="27">
    <w:abstractNumId w:val="12"/>
  </w:num>
  <w:num w:numId="28">
    <w:abstractNumId w:val="11"/>
  </w:num>
  <w:num w:numId="29">
    <w:abstractNumId w:val="1"/>
  </w:num>
  <w:num w:numId="30">
    <w:abstractNumId w:val="25"/>
  </w:num>
  <w:num w:numId="31">
    <w:abstractNumId w:val="26"/>
  </w:num>
  <w:num w:numId="32">
    <w:abstractNumId w:val="9"/>
  </w:num>
  <w:num w:numId="33">
    <w:abstractNumId w:val="18"/>
  </w:num>
  <w:num w:numId="34">
    <w:abstractNumId w:val="4"/>
  </w:num>
  <w:num w:numId="35">
    <w:abstractNumId w:val="19"/>
  </w:num>
  <w:num w:numId="36">
    <w:abstractNumId w:val="28"/>
  </w:num>
  <w:num w:numId="37">
    <w:abstractNumId w:val="34"/>
  </w:num>
  <w:num w:numId="38">
    <w:abstractNumId w:val="1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E6F"/>
    <w:rsid w:val="00001187"/>
    <w:rsid w:val="00003D7F"/>
    <w:rsid w:val="0000718E"/>
    <w:rsid w:val="00011181"/>
    <w:rsid w:val="000120E4"/>
    <w:rsid w:val="000139B8"/>
    <w:rsid w:val="00022C5E"/>
    <w:rsid w:val="00024DB6"/>
    <w:rsid w:val="0002669B"/>
    <w:rsid w:val="000309F1"/>
    <w:rsid w:val="0003163A"/>
    <w:rsid w:val="00033090"/>
    <w:rsid w:val="000351A8"/>
    <w:rsid w:val="00036D99"/>
    <w:rsid w:val="000401CC"/>
    <w:rsid w:val="00041C8F"/>
    <w:rsid w:val="000426E8"/>
    <w:rsid w:val="00045CB4"/>
    <w:rsid w:val="000522C6"/>
    <w:rsid w:val="000560CB"/>
    <w:rsid w:val="000567D9"/>
    <w:rsid w:val="0005740F"/>
    <w:rsid w:val="00060C61"/>
    <w:rsid w:val="00061641"/>
    <w:rsid w:val="000677F0"/>
    <w:rsid w:val="000720C8"/>
    <w:rsid w:val="00074CBA"/>
    <w:rsid w:val="00077A50"/>
    <w:rsid w:val="00084726"/>
    <w:rsid w:val="000859C1"/>
    <w:rsid w:val="0009494A"/>
    <w:rsid w:val="000949B1"/>
    <w:rsid w:val="000964EE"/>
    <w:rsid w:val="000975CB"/>
    <w:rsid w:val="000A0D23"/>
    <w:rsid w:val="000A271D"/>
    <w:rsid w:val="000A27F2"/>
    <w:rsid w:val="000A654D"/>
    <w:rsid w:val="000A7A7A"/>
    <w:rsid w:val="000B5162"/>
    <w:rsid w:val="000B79F3"/>
    <w:rsid w:val="000C243F"/>
    <w:rsid w:val="000C3AD4"/>
    <w:rsid w:val="000C45BB"/>
    <w:rsid w:val="000C4DEA"/>
    <w:rsid w:val="000C659C"/>
    <w:rsid w:val="000D01F7"/>
    <w:rsid w:val="000D255C"/>
    <w:rsid w:val="000D61A2"/>
    <w:rsid w:val="000D7DAF"/>
    <w:rsid w:val="000E4265"/>
    <w:rsid w:val="000E593F"/>
    <w:rsid w:val="000E6D28"/>
    <w:rsid w:val="000E6EE8"/>
    <w:rsid w:val="000F0B38"/>
    <w:rsid w:val="000F0F37"/>
    <w:rsid w:val="000F27AD"/>
    <w:rsid w:val="000F4BFA"/>
    <w:rsid w:val="000F4D07"/>
    <w:rsid w:val="000F59F9"/>
    <w:rsid w:val="000F5D7F"/>
    <w:rsid w:val="00102676"/>
    <w:rsid w:val="00103477"/>
    <w:rsid w:val="001063CC"/>
    <w:rsid w:val="001073F7"/>
    <w:rsid w:val="00107CA1"/>
    <w:rsid w:val="00111C89"/>
    <w:rsid w:val="00114ACF"/>
    <w:rsid w:val="0011548F"/>
    <w:rsid w:val="0011618C"/>
    <w:rsid w:val="001239B9"/>
    <w:rsid w:val="0012511F"/>
    <w:rsid w:val="00132E78"/>
    <w:rsid w:val="00134CA1"/>
    <w:rsid w:val="00134D92"/>
    <w:rsid w:val="0013773E"/>
    <w:rsid w:val="001402AE"/>
    <w:rsid w:val="001417BD"/>
    <w:rsid w:val="00141A58"/>
    <w:rsid w:val="00141C8A"/>
    <w:rsid w:val="0014277A"/>
    <w:rsid w:val="0015134C"/>
    <w:rsid w:val="00151776"/>
    <w:rsid w:val="00152E2F"/>
    <w:rsid w:val="00153242"/>
    <w:rsid w:val="00156823"/>
    <w:rsid w:val="00157D33"/>
    <w:rsid w:val="00165249"/>
    <w:rsid w:val="001724F5"/>
    <w:rsid w:val="00172594"/>
    <w:rsid w:val="001736C3"/>
    <w:rsid w:val="001745F1"/>
    <w:rsid w:val="00181248"/>
    <w:rsid w:val="001832E5"/>
    <w:rsid w:val="00183FC0"/>
    <w:rsid w:val="00187F8F"/>
    <w:rsid w:val="001926D0"/>
    <w:rsid w:val="00196630"/>
    <w:rsid w:val="0019692F"/>
    <w:rsid w:val="0019697F"/>
    <w:rsid w:val="001A08E6"/>
    <w:rsid w:val="001A0C29"/>
    <w:rsid w:val="001A7E57"/>
    <w:rsid w:val="001B22D8"/>
    <w:rsid w:val="001C0988"/>
    <w:rsid w:val="001C1174"/>
    <w:rsid w:val="001C4660"/>
    <w:rsid w:val="001C4C71"/>
    <w:rsid w:val="001C7637"/>
    <w:rsid w:val="001D715E"/>
    <w:rsid w:val="001E0267"/>
    <w:rsid w:val="001E2E57"/>
    <w:rsid w:val="001E3804"/>
    <w:rsid w:val="001E5C3A"/>
    <w:rsid w:val="001E6BE6"/>
    <w:rsid w:val="001F1579"/>
    <w:rsid w:val="001F36DA"/>
    <w:rsid w:val="001F3D18"/>
    <w:rsid w:val="001F4BCC"/>
    <w:rsid w:val="001F7CB7"/>
    <w:rsid w:val="00203DD6"/>
    <w:rsid w:val="002047FE"/>
    <w:rsid w:val="00204B2B"/>
    <w:rsid w:val="00205691"/>
    <w:rsid w:val="00207AC4"/>
    <w:rsid w:val="00215DE5"/>
    <w:rsid w:val="00217F51"/>
    <w:rsid w:val="00222DA1"/>
    <w:rsid w:val="0023308D"/>
    <w:rsid w:val="00234BD8"/>
    <w:rsid w:val="00242EEC"/>
    <w:rsid w:val="00254987"/>
    <w:rsid w:val="002558D2"/>
    <w:rsid w:val="00256D94"/>
    <w:rsid w:val="002614EA"/>
    <w:rsid w:val="00261FA7"/>
    <w:rsid w:val="00262E6D"/>
    <w:rsid w:val="002646DF"/>
    <w:rsid w:val="00273D42"/>
    <w:rsid w:val="00282C9A"/>
    <w:rsid w:val="00282F71"/>
    <w:rsid w:val="002833B8"/>
    <w:rsid w:val="00284D6D"/>
    <w:rsid w:val="00292A68"/>
    <w:rsid w:val="00292D38"/>
    <w:rsid w:val="002A5B9E"/>
    <w:rsid w:val="002A5E98"/>
    <w:rsid w:val="002B10B6"/>
    <w:rsid w:val="002B3B32"/>
    <w:rsid w:val="002B4C34"/>
    <w:rsid w:val="002C0971"/>
    <w:rsid w:val="002C5B51"/>
    <w:rsid w:val="002D1EB6"/>
    <w:rsid w:val="002D3471"/>
    <w:rsid w:val="002D4BEF"/>
    <w:rsid w:val="002E07F0"/>
    <w:rsid w:val="002E0A56"/>
    <w:rsid w:val="002E178B"/>
    <w:rsid w:val="002E2122"/>
    <w:rsid w:val="002E4256"/>
    <w:rsid w:val="002E7F30"/>
    <w:rsid w:val="002F0BAC"/>
    <w:rsid w:val="002F0C7A"/>
    <w:rsid w:val="002F1BF5"/>
    <w:rsid w:val="002F56ED"/>
    <w:rsid w:val="00305956"/>
    <w:rsid w:val="00310AF2"/>
    <w:rsid w:val="00310D2C"/>
    <w:rsid w:val="003118CB"/>
    <w:rsid w:val="003120C4"/>
    <w:rsid w:val="003135B0"/>
    <w:rsid w:val="0031428D"/>
    <w:rsid w:val="00314D12"/>
    <w:rsid w:val="003153F3"/>
    <w:rsid w:val="00315CB0"/>
    <w:rsid w:val="00316153"/>
    <w:rsid w:val="00317829"/>
    <w:rsid w:val="00317986"/>
    <w:rsid w:val="00320EA9"/>
    <w:rsid w:val="00321A18"/>
    <w:rsid w:val="003220CB"/>
    <w:rsid w:val="00323F00"/>
    <w:rsid w:val="00324326"/>
    <w:rsid w:val="00330974"/>
    <w:rsid w:val="00334F01"/>
    <w:rsid w:val="00340F2A"/>
    <w:rsid w:val="00343B8C"/>
    <w:rsid w:val="00345416"/>
    <w:rsid w:val="003454C5"/>
    <w:rsid w:val="003468DA"/>
    <w:rsid w:val="003567A3"/>
    <w:rsid w:val="0036279E"/>
    <w:rsid w:val="00363D93"/>
    <w:rsid w:val="00367B77"/>
    <w:rsid w:val="00371EBE"/>
    <w:rsid w:val="0037241F"/>
    <w:rsid w:val="00372817"/>
    <w:rsid w:val="0037478A"/>
    <w:rsid w:val="00375037"/>
    <w:rsid w:val="00380FF8"/>
    <w:rsid w:val="0038515B"/>
    <w:rsid w:val="00387183"/>
    <w:rsid w:val="00387B04"/>
    <w:rsid w:val="00394632"/>
    <w:rsid w:val="00397B13"/>
    <w:rsid w:val="003A0212"/>
    <w:rsid w:val="003A2B8D"/>
    <w:rsid w:val="003A62BD"/>
    <w:rsid w:val="003B0057"/>
    <w:rsid w:val="003B25F4"/>
    <w:rsid w:val="003B493F"/>
    <w:rsid w:val="003B6C4B"/>
    <w:rsid w:val="003B7F8A"/>
    <w:rsid w:val="003C11EE"/>
    <w:rsid w:val="003C1981"/>
    <w:rsid w:val="003C1AAD"/>
    <w:rsid w:val="003C1DFF"/>
    <w:rsid w:val="003C2350"/>
    <w:rsid w:val="003C5141"/>
    <w:rsid w:val="003C5485"/>
    <w:rsid w:val="003C666D"/>
    <w:rsid w:val="003D42EF"/>
    <w:rsid w:val="003D73E1"/>
    <w:rsid w:val="003E375A"/>
    <w:rsid w:val="003E3D92"/>
    <w:rsid w:val="003E4279"/>
    <w:rsid w:val="003E5179"/>
    <w:rsid w:val="003E69B5"/>
    <w:rsid w:val="003E701D"/>
    <w:rsid w:val="003F0AFB"/>
    <w:rsid w:val="003F2F54"/>
    <w:rsid w:val="004045C8"/>
    <w:rsid w:val="0041151E"/>
    <w:rsid w:val="00412A17"/>
    <w:rsid w:val="00415B7B"/>
    <w:rsid w:val="00416041"/>
    <w:rsid w:val="004169D1"/>
    <w:rsid w:val="0042579E"/>
    <w:rsid w:val="0043591F"/>
    <w:rsid w:val="00436509"/>
    <w:rsid w:val="00446DA3"/>
    <w:rsid w:val="00447C1C"/>
    <w:rsid w:val="00452149"/>
    <w:rsid w:val="0045353F"/>
    <w:rsid w:val="004620D1"/>
    <w:rsid w:val="00464343"/>
    <w:rsid w:val="004674D8"/>
    <w:rsid w:val="0047036A"/>
    <w:rsid w:val="00476B00"/>
    <w:rsid w:val="00480C71"/>
    <w:rsid w:val="004811FA"/>
    <w:rsid w:val="00484A8A"/>
    <w:rsid w:val="004853EE"/>
    <w:rsid w:val="004868FB"/>
    <w:rsid w:val="00492000"/>
    <w:rsid w:val="00492728"/>
    <w:rsid w:val="004938EF"/>
    <w:rsid w:val="00493B32"/>
    <w:rsid w:val="00494C22"/>
    <w:rsid w:val="004969A3"/>
    <w:rsid w:val="004A2AF9"/>
    <w:rsid w:val="004A7662"/>
    <w:rsid w:val="004A7B57"/>
    <w:rsid w:val="004B1BE9"/>
    <w:rsid w:val="004B4515"/>
    <w:rsid w:val="004B60FD"/>
    <w:rsid w:val="004C19A8"/>
    <w:rsid w:val="004C1ADE"/>
    <w:rsid w:val="004C3511"/>
    <w:rsid w:val="004C4D0C"/>
    <w:rsid w:val="004D0FA8"/>
    <w:rsid w:val="004D4AEF"/>
    <w:rsid w:val="004E0585"/>
    <w:rsid w:val="004E2CEA"/>
    <w:rsid w:val="004E2D57"/>
    <w:rsid w:val="004E3796"/>
    <w:rsid w:val="004F102B"/>
    <w:rsid w:val="004F7998"/>
    <w:rsid w:val="00510535"/>
    <w:rsid w:val="00514B51"/>
    <w:rsid w:val="005212AE"/>
    <w:rsid w:val="00530875"/>
    <w:rsid w:val="00533020"/>
    <w:rsid w:val="00553DA6"/>
    <w:rsid w:val="00560409"/>
    <w:rsid w:val="00560674"/>
    <w:rsid w:val="00567728"/>
    <w:rsid w:val="005710CA"/>
    <w:rsid w:val="00574108"/>
    <w:rsid w:val="00574596"/>
    <w:rsid w:val="00582BA2"/>
    <w:rsid w:val="005831FE"/>
    <w:rsid w:val="00590F1C"/>
    <w:rsid w:val="005971C1"/>
    <w:rsid w:val="005A25BE"/>
    <w:rsid w:val="005A2772"/>
    <w:rsid w:val="005A72F2"/>
    <w:rsid w:val="005A7B2D"/>
    <w:rsid w:val="005B737D"/>
    <w:rsid w:val="005C144F"/>
    <w:rsid w:val="005C76CB"/>
    <w:rsid w:val="005D3908"/>
    <w:rsid w:val="005D413B"/>
    <w:rsid w:val="005D53D4"/>
    <w:rsid w:val="005D55C0"/>
    <w:rsid w:val="005D5880"/>
    <w:rsid w:val="005E1905"/>
    <w:rsid w:val="005E2B0C"/>
    <w:rsid w:val="005E3837"/>
    <w:rsid w:val="005E4E59"/>
    <w:rsid w:val="005E725F"/>
    <w:rsid w:val="005E7405"/>
    <w:rsid w:val="005E7CA5"/>
    <w:rsid w:val="005F0162"/>
    <w:rsid w:val="005F0A99"/>
    <w:rsid w:val="005F5406"/>
    <w:rsid w:val="005F788A"/>
    <w:rsid w:val="00601998"/>
    <w:rsid w:val="00607156"/>
    <w:rsid w:val="00607586"/>
    <w:rsid w:val="00607D36"/>
    <w:rsid w:val="00610A59"/>
    <w:rsid w:val="00611B7D"/>
    <w:rsid w:val="00611EE3"/>
    <w:rsid w:val="00622FAE"/>
    <w:rsid w:val="006244F0"/>
    <w:rsid w:val="00625F89"/>
    <w:rsid w:val="006319AB"/>
    <w:rsid w:val="00632A5C"/>
    <w:rsid w:val="00632E1F"/>
    <w:rsid w:val="0063385D"/>
    <w:rsid w:val="006344B6"/>
    <w:rsid w:val="0063722B"/>
    <w:rsid w:val="00644A7E"/>
    <w:rsid w:val="006552F6"/>
    <w:rsid w:val="0065704C"/>
    <w:rsid w:val="00667989"/>
    <w:rsid w:val="00667AB4"/>
    <w:rsid w:val="00667C6D"/>
    <w:rsid w:val="00683F6C"/>
    <w:rsid w:val="00690355"/>
    <w:rsid w:val="0069039B"/>
    <w:rsid w:val="00690832"/>
    <w:rsid w:val="006916CB"/>
    <w:rsid w:val="00692373"/>
    <w:rsid w:val="00692B25"/>
    <w:rsid w:val="00692C69"/>
    <w:rsid w:val="00694A6C"/>
    <w:rsid w:val="0069544A"/>
    <w:rsid w:val="006A52FF"/>
    <w:rsid w:val="006A593F"/>
    <w:rsid w:val="006A5D5D"/>
    <w:rsid w:val="006A779D"/>
    <w:rsid w:val="006B414E"/>
    <w:rsid w:val="006B73DF"/>
    <w:rsid w:val="006C18FE"/>
    <w:rsid w:val="006C734B"/>
    <w:rsid w:val="006D26E4"/>
    <w:rsid w:val="006D4755"/>
    <w:rsid w:val="006D5F38"/>
    <w:rsid w:val="006E1F9C"/>
    <w:rsid w:val="006E251F"/>
    <w:rsid w:val="006F38C1"/>
    <w:rsid w:val="006F5473"/>
    <w:rsid w:val="006F5DF1"/>
    <w:rsid w:val="006F6A41"/>
    <w:rsid w:val="00701B1F"/>
    <w:rsid w:val="007025AB"/>
    <w:rsid w:val="00706039"/>
    <w:rsid w:val="00707AB1"/>
    <w:rsid w:val="00711177"/>
    <w:rsid w:val="0072039F"/>
    <w:rsid w:val="00720CF0"/>
    <w:rsid w:val="00722BC6"/>
    <w:rsid w:val="00722E95"/>
    <w:rsid w:val="00731460"/>
    <w:rsid w:val="00733A78"/>
    <w:rsid w:val="00734781"/>
    <w:rsid w:val="007407E5"/>
    <w:rsid w:val="00743DC7"/>
    <w:rsid w:val="00750A15"/>
    <w:rsid w:val="0075216C"/>
    <w:rsid w:val="00752EC8"/>
    <w:rsid w:val="00754125"/>
    <w:rsid w:val="007541BE"/>
    <w:rsid w:val="00756089"/>
    <w:rsid w:val="00756221"/>
    <w:rsid w:val="00757FA3"/>
    <w:rsid w:val="0075D1E7"/>
    <w:rsid w:val="0076079F"/>
    <w:rsid w:val="007722D6"/>
    <w:rsid w:val="007763BD"/>
    <w:rsid w:val="00786320"/>
    <w:rsid w:val="007864FE"/>
    <w:rsid w:val="007922EE"/>
    <w:rsid w:val="00792E29"/>
    <w:rsid w:val="00797BDD"/>
    <w:rsid w:val="007A0274"/>
    <w:rsid w:val="007A1ED1"/>
    <w:rsid w:val="007A4A2C"/>
    <w:rsid w:val="007A517B"/>
    <w:rsid w:val="007A6733"/>
    <w:rsid w:val="007B2CC0"/>
    <w:rsid w:val="007B47E1"/>
    <w:rsid w:val="007B657B"/>
    <w:rsid w:val="007B6D78"/>
    <w:rsid w:val="007C114B"/>
    <w:rsid w:val="007C2FB9"/>
    <w:rsid w:val="007C713A"/>
    <w:rsid w:val="007C7F9A"/>
    <w:rsid w:val="007D14DC"/>
    <w:rsid w:val="007D2B0A"/>
    <w:rsid w:val="007E6B5C"/>
    <w:rsid w:val="007F10E0"/>
    <w:rsid w:val="00800C6B"/>
    <w:rsid w:val="00806E31"/>
    <w:rsid w:val="008073EB"/>
    <w:rsid w:val="0081610C"/>
    <w:rsid w:val="008168CA"/>
    <w:rsid w:val="008206DB"/>
    <w:rsid w:val="00820887"/>
    <w:rsid w:val="00821432"/>
    <w:rsid w:val="008453A4"/>
    <w:rsid w:val="00850947"/>
    <w:rsid w:val="00852A5D"/>
    <w:rsid w:val="00852CAD"/>
    <w:rsid w:val="00854828"/>
    <w:rsid w:val="0085533F"/>
    <w:rsid w:val="0085614B"/>
    <w:rsid w:val="00860098"/>
    <w:rsid w:val="00860CFD"/>
    <w:rsid w:val="00861452"/>
    <w:rsid w:val="00863566"/>
    <w:rsid w:val="00867ABE"/>
    <w:rsid w:val="008709B3"/>
    <w:rsid w:val="00873D9B"/>
    <w:rsid w:val="00873F55"/>
    <w:rsid w:val="008765F9"/>
    <w:rsid w:val="008804ED"/>
    <w:rsid w:val="008808F1"/>
    <w:rsid w:val="00883B61"/>
    <w:rsid w:val="00885173"/>
    <w:rsid w:val="0088619B"/>
    <w:rsid w:val="00890311"/>
    <w:rsid w:val="008920C8"/>
    <w:rsid w:val="00892684"/>
    <w:rsid w:val="0089463A"/>
    <w:rsid w:val="00895834"/>
    <w:rsid w:val="008A24D3"/>
    <w:rsid w:val="008A685E"/>
    <w:rsid w:val="008B2C5C"/>
    <w:rsid w:val="008B4051"/>
    <w:rsid w:val="008B5F1C"/>
    <w:rsid w:val="008C077A"/>
    <w:rsid w:val="008C158D"/>
    <w:rsid w:val="008C1F84"/>
    <w:rsid w:val="008C3126"/>
    <w:rsid w:val="008C6371"/>
    <w:rsid w:val="008C7B48"/>
    <w:rsid w:val="008D43CD"/>
    <w:rsid w:val="008D4F64"/>
    <w:rsid w:val="008D6875"/>
    <w:rsid w:val="008D7972"/>
    <w:rsid w:val="008E26F6"/>
    <w:rsid w:val="008E2CA6"/>
    <w:rsid w:val="008E49C9"/>
    <w:rsid w:val="008F0F44"/>
    <w:rsid w:val="008F1758"/>
    <w:rsid w:val="008F496F"/>
    <w:rsid w:val="008F4B0A"/>
    <w:rsid w:val="008F62FF"/>
    <w:rsid w:val="00904354"/>
    <w:rsid w:val="00916EEB"/>
    <w:rsid w:val="00920583"/>
    <w:rsid w:val="00922434"/>
    <w:rsid w:val="00922AB1"/>
    <w:rsid w:val="0093234B"/>
    <w:rsid w:val="0093343B"/>
    <w:rsid w:val="009334FD"/>
    <w:rsid w:val="00934F91"/>
    <w:rsid w:val="00935283"/>
    <w:rsid w:val="00936AE5"/>
    <w:rsid w:val="00937D51"/>
    <w:rsid w:val="00942E65"/>
    <w:rsid w:val="0094350D"/>
    <w:rsid w:val="00947980"/>
    <w:rsid w:val="00956B62"/>
    <w:rsid w:val="00956FEF"/>
    <w:rsid w:val="00957128"/>
    <w:rsid w:val="009571E4"/>
    <w:rsid w:val="00960DCC"/>
    <w:rsid w:val="00962704"/>
    <w:rsid w:val="00966EF3"/>
    <w:rsid w:val="00973988"/>
    <w:rsid w:val="00980403"/>
    <w:rsid w:val="009805F7"/>
    <w:rsid w:val="009822B3"/>
    <w:rsid w:val="0098727B"/>
    <w:rsid w:val="009965C1"/>
    <w:rsid w:val="009A3831"/>
    <w:rsid w:val="009A5967"/>
    <w:rsid w:val="009A5B3D"/>
    <w:rsid w:val="009A657A"/>
    <w:rsid w:val="009A782A"/>
    <w:rsid w:val="009B75ED"/>
    <w:rsid w:val="009B7FD9"/>
    <w:rsid w:val="009C1DDF"/>
    <w:rsid w:val="009C2AC9"/>
    <w:rsid w:val="009C4124"/>
    <w:rsid w:val="009C4549"/>
    <w:rsid w:val="009D1F53"/>
    <w:rsid w:val="009D38D7"/>
    <w:rsid w:val="009D3982"/>
    <w:rsid w:val="009D3B48"/>
    <w:rsid w:val="009D46BF"/>
    <w:rsid w:val="009E1B67"/>
    <w:rsid w:val="009E1F59"/>
    <w:rsid w:val="009F3778"/>
    <w:rsid w:val="009F4445"/>
    <w:rsid w:val="009F6FA3"/>
    <w:rsid w:val="009F7206"/>
    <w:rsid w:val="00A010A7"/>
    <w:rsid w:val="00A02E35"/>
    <w:rsid w:val="00A02F10"/>
    <w:rsid w:val="00A0656D"/>
    <w:rsid w:val="00A07DCE"/>
    <w:rsid w:val="00A12A90"/>
    <w:rsid w:val="00A20E6F"/>
    <w:rsid w:val="00A2564A"/>
    <w:rsid w:val="00A26DC1"/>
    <w:rsid w:val="00A27EBF"/>
    <w:rsid w:val="00A40DAD"/>
    <w:rsid w:val="00A41FBC"/>
    <w:rsid w:val="00A43E6F"/>
    <w:rsid w:val="00A44B15"/>
    <w:rsid w:val="00A44D52"/>
    <w:rsid w:val="00A46770"/>
    <w:rsid w:val="00A473CB"/>
    <w:rsid w:val="00A50219"/>
    <w:rsid w:val="00A53E5E"/>
    <w:rsid w:val="00A5616A"/>
    <w:rsid w:val="00A61905"/>
    <w:rsid w:val="00A62707"/>
    <w:rsid w:val="00A62CFF"/>
    <w:rsid w:val="00A63A82"/>
    <w:rsid w:val="00A64E96"/>
    <w:rsid w:val="00A8032C"/>
    <w:rsid w:val="00A848B2"/>
    <w:rsid w:val="00A86753"/>
    <w:rsid w:val="00A93AD8"/>
    <w:rsid w:val="00AA53A7"/>
    <w:rsid w:val="00AB03FA"/>
    <w:rsid w:val="00AB3297"/>
    <w:rsid w:val="00AB32AF"/>
    <w:rsid w:val="00AB3BCD"/>
    <w:rsid w:val="00AB613B"/>
    <w:rsid w:val="00AC34A6"/>
    <w:rsid w:val="00AD2429"/>
    <w:rsid w:val="00AD3FC4"/>
    <w:rsid w:val="00AD4890"/>
    <w:rsid w:val="00AD6A8E"/>
    <w:rsid w:val="00AD6BDD"/>
    <w:rsid w:val="00AD7667"/>
    <w:rsid w:val="00AE0141"/>
    <w:rsid w:val="00AE5FDA"/>
    <w:rsid w:val="00AF1BF0"/>
    <w:rsid w:val="00AF6E18"/>
    <w:rsid w:val="00B01153"/>
    <w:rsid w:val="00B03514"/>
    <w:rsid w:val="00B04C1B"/>
    <w:rsid w:val="00B04F98"/>
    <w:rsid w:val="00B05E56"/>
    <w:rsid w:val="00B06C98"/>
    <w:rsid w:val="00B12B05"/>
    <w:rsid w:val="00B16F2A"/>
    <w:rsid w:val="00B2269C"/>
    <w:rsid w:val="00B2543F"/>
    <w:rsid w:val="00B34116"/>
    <w:rsid w:val="00B43378"/>
    <w:rsid w:val="00B435F7"/>
    <w:rsid w:val="00B444D8"/>
    <w:rsid w:val="00B45D45"/>
    <w:rsid w:val="00B550FE"/>
    <w:rsid w:val="00B55380"/>
    <w:rsid w:val="00B5771F"/>
    <w:rsid w:val="00B57CB7"/>
    <w:rsid w:val="00B606AA"/>
    <w:rsid w:val="00B615C3"/>
    <w:rsid w:val="00B63027"/>
    <w:rsid w:val="00B71750"/>
    <w:rsid w:val="00B75D10"/>
    <w:rsid w:val="00B869A3"/>
    <w:rsid w:val="00B87D71"/>
    <w:rsid w:val="00B87FE0"/>
    <w:rsid w:val="00B90344"/>
    <w:rsid w:val="00B90A80"/>
    <w:rsid w:val="00B90E41"/>
    <w:rsid w:val="00B911A3"/>
    <w:rsid w:val="00B92735"/>
    <w:rsid w:val="00B9444A"/>
    <w:rsid w:val="00B96F37"/>
    <w:rsid w:val="00B97233"/>
    <w:rsid w:val="00B97263"/>
    <w:rsid w:val="00B97D54"/>
    <w:rsid w:val="00BA0056"/>
    <w:rsid w:val="00BA09D5"/>
    <w:rsid w:val="00BA22F9"/>
    <w:rsid w:val="00BA440D"/>
    <w:rsid w:val="00BA58C3"/>
    <w:rsid w:val="00BA66F1"/>
    <w:rsid w:val="00BB0979"/>
    <w:rsid w:val="00BB2CC1"/>
    <w:rsid w:val="00BB37A4"/>
    <w:rsid w:val="00BC0BD1"/>
    <w:rsid w:val="00BC4655"/>
    <w:rsid w:val="00BD60D4"/>
    <w:rsid w:val="00BD76CE"/>
    <w:rsid w:val="00BD7996"/>
    <w:rsid w:val="00BE2E56"/>
    <w:rsid w:val="00BE3588"/>
    <w:rsid w:val="00BE364A"/>
    <w:rsid w:val="00BE4700"/>
    <w:rsid w:val="00BF2710"/>
    <w:rsid w:val="00BF3249"/>
    <w:rsid w:val="00BF50BE"/>
    <w:rsid w:val="00BF6652"/>
    <w:rsid w:val="00BF7188"/>
    <w:rsid w:val="00C03D54"/>
    <w:rsid w:val="00C0586B"/>
    <w:rsid w:val="00C1185A"/>
    <w:rsid w:val="00C12255"/>
    <w:rsid w:val="00C17CFF"/>
    <w:rsid w:val="00C17F5B"/>
    <w:rsid w:val="00C20BD3"/>
    <w:rsid w:val="00C2484B"/>
    <w:rsid w:val="00C32A16"/>
    <w:rsid w:val="00C36191"/>
    <w:rsid w:val="00C45025"/>
    <w:rsid w:val="00C451EE"/>
    <w:rsid w:val="00C53261"/>
    <w:rsid w:val="00C54557"/>
    <w:rsid w:val="00C56A69"/>
    <w:rsid w:val="00C57F5F"/>
    <w:rsid w:val="00C70295"/>
    <w:rsid w:val="00C71A1C"/>
    <w:rsid w:val="00C7287E"/>
    <w:rsid w:val="00C77188"/>
    <w:rsid w:val="00C81C36"/>
    <w:rsid w:val="00C83C39"/>
    <w:rsid w:val="00C83D53"/>
    <w:rsid w:val="00C92867"/>
    <w:rsid w:val="00C948D2"/>
    <w:rsid w:val="00C94DCF"/>
    <w:rsid w:val="00CA5049"/>
    <w:rsid w:val="00CA608F"/>
    <w:rsid w:val="00CA65C4"/>
    <w:rsid w:val="00CB17A8"/>
    <w:rsid w:val="00CB7E92"/>
    <w:rsid w:val="00CD1669"/>
    <w:rsid w:val="00CE095C"/>
    <w:rsid w:val="00CE57DF"/>
    <w:rsid w:val="00CF0715"/>
    <w:rsid w:val="00CF108F"/>
    <w:rsid w:val="00CF4FEF"/>
    <w:rsid w:val="00CF55C3"/>
    <w:rsid w:val="00D024B9"/>
    <w:rsid w:val="00D02CE8"/>
    <w:rsid w:val="00D147B8"/>
    <w:rsid w:val="00D17621"/>
    <w:rsid w:val="00D21FAE"/>
    <w:rsid w:val="00D22CCC"/>
    <w:rsid w:val="00D23E6B"/>
    <w:rsid w:val="00D243F9"/>
    <w:rsid w:val="00D264DF"/>
    <w:rsid w:val="00D313D4"/>
    <w:rsid w:val="00D31DBD"/>
    <w:rsid w:val="00D33D3D"/>
    <w:rsid w:val="00D421DE"/>
    <w:rsid w:val="00D460D4"/>
    <w:rsid w:val="00D509C1"/>
    <w:rsid w:val="00D50F4A"/>
    <w:rsid w:val="00D65335"/>
    <w:rsid w:val="00D80ACF"/>
    <w:rsid w:val="00D81649"/>
    <w:rsid w:val="00D85FE3"/>
    <w:rsid w:val="00D9000B"/>
    <w:rsid w:val="00D902E9"/>
    <w:rsid w:val="00D9141D"/>
    <w:rsid w:val="00D91C1E"/>
    <w:rsid w:val="00D9330E"/>
    <w:rsid w:val="00D954FD"/>
    <w:rsid w:val="00D95C53"/>
    <w:rsid w:val="00DA0145"/>
    <w:rsid w:val="00DA0760"/>
    <w:rsid w:val="00DA12E9"/>
    <w:rsid w:val="00DA21CB"/>
    <w:rsid w:val="00DA296F"/>
    <w:rsid w:val="00DA2E86"/>
    <w:rsid w:val="00DA2EE7"/>
    <w:rsid w:val="00DA34FC"/>
    <w:rsid w:val="00DB0E54"/>
    <w:rsid w:val="00DB1788"/>
    <w:rsid w:val="00DB2D8E"/>
    <w:rsid w:val="00DB759C"/>
    <w:rsid w:val="00DC3397"/>
    <w:rsid w:val="00DC4F61"/>
    <w:rsid w:val="00DC52FB"/>
    <w:rsid w:val="00DD25FD"/>
    <w:rsid w:val="00DD6420"/>
    <w:rsid w:val="00DE0E27"/>
    <w:rsid w:val="00DE1E38"/>
    <w:rsid w:val="00DE1F09"/>
    <w:rsid w:val="00DE698D"/>
    <w:rsid w:val="00DF26BB"/>
    <w:rsid w:val="00DF7DCF"/>
    <w:rsid w:val="00E00573"/>
    <w:rsid w:val="00E03042"/>
    <w:rsid w:val="00E04BC7"/>
    <w:rsid w:val="00E068E5"/>
    <w:rsid w:val="00E10270"/>
    <w:rsid w:val="00E12318"/>
    <w:rsid w:val="00E12947"/>
    <w:rsid w:val="00E13A9E"/>
    <w:rsid w:val="00E14D32"/>
    <w:rsid w:val="00E15D0E"/>
    <w:rsid w:val="00E23E81"/>
    <w:rsid w:val="00E31416"/>
    <w:rsid w:val="00E34621"/>
    <w:rsid w:val="00E373C9"/>
    <w:rsid w:val="00E37477"/>
    <w:rsid w:val="00E42494"/>
    <w:rsid w:val="00E463C0"/>
    <w:rsid w:val="00E47010"/>
    <w:rsid w:val="00E5260B"/>
    <w:rsid w:val="00E553A8"/>
    <w:rsid w:val="00E55B5B"/>
    <w:rsid w:val="00E57D17"/>
    <w:rsid w:val="00E63B1E"/>
    <w:rsid w:val="00E67A96"/>
    <w:rsid w:val="00E76E5E"/>
    <w:rsid w:val="00E8415B"/>
    <w:rsid w:val="00E856A1"/>
    <w:rsid w:val="00E8763C"/>
    <w:rsid w:val="00E94655"/>
    <w:rsid w:val="00EA0967"/>
    <w:rsid w:val="00EA1953"/>
    <w:rsid w:val="00EA6642"/>
    <w:rsid w:val="00EB0C97"/>
    <w:rsid w:val="00EB3F59"/>
    <w:rsid w:val="00EB48BD"/>
    <w:rsid w:val="00EB577C"/>
    <w:rsid w:val="00EB5D2F"/>
    <w:rsid w:val="00EB6550"/>
    <w:rsid w:val="00EB6A22"/>
    <w:rsid w:val="00EB7427"/>
    <w:rsid w:val="00EC4DAB"/>
    <w:rsid w:val="00EC703C"/>
    <w:rsid w:val="00EC77ED"/>
    <w:rsid w:val="00ED09AD"/>
    <w:rsid w:val="00ED0C66"/>
    <w:rsid w:val="00ED16C0"/>
    <w:rsid w:val="00ED381F"/>
    <w:rsid w:val="00ED6A43"/>
    <w:rsid w:val="00ED72B6"/>
    <w:rsid w:val="00EE44B8"/>
    <w:rsid w:val="00EE75C3"/>
    <w:rsid w:val="00EF1FD0"/>
    <w:rsid w:val="00EF3118"/>
    <w:rsid w:val="00EF584E"/>
    <w:rsid w:val="00F006AE"/>
    <w:rsid w:val="00F008E1"/>
    <w:rsid w:val="00F02454"/>
    <w:rsid w:val="00F110DF"/>
    <w:rsid w:val="00F12844"/>
    <w:rsid w:val="00F25F42"/>
    <w:rsid w:val="00F27D6D"/>
    <w:rsid w:val="00F31F1C"/>
    <w:rsid w:val="00F354B7"/>
    <w:rsid w:val="00F42D01"/>
    <w:rsid w:val="00F5621B"/>
    <w:rsid w:val="00F5644A"/>
    <w:rsid w:val="00F660B0"/>
    <w:rsid w:val="00F66669"/>
    <w:rsid w:val="00F6759A"/>
    <w:rsid w:val="00F675BD"/>
    <w:rsid w:val="00F71128"/>
    <w:rsid w:val="00F717F9"/>
    <w:rsid w:val="00F74D4C"/>
    <w:rsid w:val="00F81348"/>
    <w:rsid w:val="00F822F9"/>
    <w:rsid w:val="00F830BD"/>
    <w:rsid w:val="00F8642B"/>
    <w:rsid w:val="00F86EE2"/>
    <w:rsid w:val="00F86F93"/>
    <w:rsid w:val="00F87522"/>
    <w:rsid w:val="00FA1029"/>
    <w:rsid w:val="00FA40C4"/>
    <w:rsid w:val="00FA4839"/>
    <w:rsid w:val="00FA5C20"/>
    <w:rsid w:val="00FA7102"/>
    <w:rsid w:val="00FB13C1"/>
    <w:rsid w:val="00FC52B2"/>
    <w:rsid w:val="00FC534A"/>
    <w:rsid w:val="00FC763E"/>
    <w:rsid w:val="00FD3718"/>
    <w:rsid w:val="00FD460C"/>
    <w:rsid w:val="00FD5757"/>
    <w:rsid w:val="00FE00AD"/>
    <w:rsid w:val="00FE21AB"/>
    <w:rsid w:val="00FE360B"/>
    <w:rsid w:val="00FF0512"/>
    <w:rsid w:val="00FF0D65"/>
    <w:rsid w:val="00FF2441"/>
    <w:rsid w:val="00FF3E39"/>
    <w:rsid w:val="00FF3FDB"/>
    <w:rsid w:val="02555BBC"/>
    <w:rsid w:val="0725ECF7"/>
    <w:rsid w:val="07421A8C"/>
    <w:rsid w:val="0C19D5A0"/>
    <w:rsid w:val="0C687F82"/>
    <w:rsid w:val="0CE9F3F5"/>
    <w:rsid w:val="0D044763"/>
    <w:rsid w:val="0EEE6A7B"/>
    <w:rsid w:val="10D3B9BF"/>
    <w:rsid w:val="16CE0956"/>
    <w:rsid w:val="1824AFF7"/>
    <w:rsid w:val="18BE4E34"/>
    <w:rsid w:val="1B4B1F01"/>
    <w:rsid w:val="1F443A0E"/>
    <w:rsid w:val="20E2C774"/>
    <w:rsid w:val="29EED432"/>
    <w:rsid w:val="2A730654"/>
    <w:rsid w:val="2C140046"/>
    <w:rsid w:val="2E1B03F7"/>
    <w:rsid w:val="311FF2DE"/>
    <w:rsid w:val="32BEEA6D"/>
    <w:rsid w:val="369D0506"/>
    <w:rsid w:val="41526538"/>
    <w:rsid w:val="41F8AD39"/>
    <w:rsid w:val="46CC8303"/>
    <w:rsid w:val="479CA158"/>
    <w:rsid w:val="47F46516"/>
    <w:rsid w:val="4B866722"/>
    <w:rsid w:val="4C8EC983"/>
    <w:rsid w:val="4DF2BA7F"/>
    <w:rsid w:val="501A01BD"/>
    <w:rsid w:val="51DF9045"/>
    <w:rsid w:val="52AEBF15"/>
    <w:rsid w:val="557D550B"/>
    <w:rsid w:val="56E11DCE"/>
    <w:rsid w:val="595911C4"/>
    <w:rsid w:val="5CF675FD"/>
    <w:rsid w:val="5D382977"/>
    <w:rsid w:val="5FE47B95"/>
    <w:rsid w:val="616423A9"/>
    <w:rsid w:val="620B9A9A"/>
    <w:rsid w:val="64800D53"/>
    <w:rsid w:val="6700E9F3"/>
    <w:rsid w:val="6C2C90AD"/>
    <w:rsid w:val="6CF74813"/>
    <w:rsid w:val="6D6E70A2"/>
    <w:rsid w:val="6FE66498"/>
    <w:rsid w:val="70D23A05"/>
    <w:rsid w:val="71225CC6"/>
    <w:rsid w:val="718234F9"/>
    <w:rsid w:val="7193A41A"/>
    <w:rsid w:val="77CFCA1D"/>
    <w:rsid w:val="7883E85E"/>
    <w:rsid w:val="7963E793"/>
    <w:rsid w:val="796B9A7E"/>
    <w:rsid w:val="7A5673CC"/>
    <w:rsid w:val="7AE58116"/>
    <w:rsid w:val="7BF2442D"/>
    <w:rsid w:val="7C815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A42A1"/>
  <w15:docId w15:val="{33978C5B-44B4-4C48-8922-D18AD6F34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2350"/>
    <w:rPr>
      <w:rFonts w:ascii="Arial" w:eastAsia="Times New Roman" w:hAnsi="Arial"/>
      <w:sz w:val="24"/>
      <w:szCs w:val="24"/>
      <w:lang w:val="en-US" w:eastAsia="en-US"/>
    </w:rPr>
  </w:style>
  <w:style w:type="paragraph" w:styleId="Heading1">
    <w:name w:val="heading 1"/>
    <w:aliases w:val="Shawc Heading 1,PA Chapter,Secondary  Headings"/>
    <w:basedOn w:val="Normal"/>
    <w:next w:val="Normal"/>
    <w:link w:val="Heading1Char"/>
    <w:uiPriority w:val="99"/>
    <w:qFormat/>
    <w:rsid w:val="00A20E6F"/>
    <w:pPr>
      <w:keepNext/>
      <w:spacing w:before="240" w:after="60"/>
      <w:outlineLvl w:val="0"/>
    </w:pPr>
    <w:rPr>
      <w:rFonts w:cs="Arial"/>
      <w:b/>
      <w:bCs/>
      <w:kern w:val="32"/>
      <w:sz w:val="32"/>
      <w:szCs w:val="32"/>
    </w:rPr>
  </w:style>
  <w:style w:type="paragraph" w:styleId="Heading3">
    <w:name w:val="heading 3"/>
    <w:basedOn w:val="Normal"/>
    <w:next w:val="Normal"/>
    <w:link w:val="Heading3Char"/>
    <w:uiPriority w:val="9"/>
    <w:semiHidden/>
    <w:unhideWhenUsed/>
    <w:qFormat/>
    <w:rsid w:val="00DA2EE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hawc Heading 1 Char,PA Chapter Char,Secondary  Headings Char"/>
    <w:link w:val="Heading1"/>
    <w:uiPriority w:val="99"/>
    <w:rsid w:val="00A20E6F"/>
    <w:rPr>
      <w:rFonts w:ascii="Arial" w:eastAsia="Times New Roman" w:hAnsi="Arial" w:cs="Arial"/>
      <w:b/>
      <w:bCs/>
      <w:kern w:val="32"/>
      <w:sz w:val="32"/>
      <w:szCs w:val="32"/>
    </w:rPr>
  </w:style>
  <w:style w:type="paragraph" w:styleId="Footer">
    <w:name w:val="footer"/>
    <w:basedOn w:val="Normal"/>
    <w:link w:val="FooterChar"/>
    <w:uiPriority w:val="99"/>
    <w:rsid w:val="00A20E6F"/>
    <w:pPr>
      <w:tabs>
        <w:tab w:val="center" w:pos="4153"/>
        <w:tab w:val="right" w:pos="8306"/>
      </w:tabs>
      <w:spacing w:line="180" w:lineRule="atLeast"/>
    </w:pPr>
    <w:rPr>
      <w:sz w:val="14"/>
      <w:szCs w:val="14"/>
    </w:rPr>
  </w:style>
  <w:style w:type="character" w:customStyle="1" w:styleId="FooterChar">
    <w:name w:val="Footer Char"/>
    <w:link w:val="Footer"/>
    <w:uiPriority w:val="99"/>
    <w:rsid w:val="00A20E6F"/>
    <w:rPr>
      <w:rFonts w:ascii="Arial" w:eastAsia="Times New Roman" w:hAnsi="Arial" w:cs="Times New Roman"/>
      <w:sz w:val="14"/>
      <w:szCs w:val="14"/>
    </w:rPr>
  </w:style>
  <w:style w:type="paragraph" w:styleId="BodyTextIndent">
    <w:name w:val="Body Text Indent"/>
    <w:basedOn w:val="Normal"/>
    <w:link w:val="BodyTextIndentChar"/>
    <w:uiPriority w:val="99"/>
    <w:rsid w:val="00A20E6F"/>
    <w:pPr>
      <w:ind w:left="360"/>
    </w:pPr>
    <w:rPr>
      <w:szCs w:val="20"/>
    </w:rPr>
  </w:style>
  <w:style w:type="character" w:customStyle="1" w:styleId="BodyTextIndentChar">
    <w:name w:val="Body Text Indent Char"/>
    <w:link w:val="BodyTextIndent"/>
    <w:uiPriority w:val="99"/>
    <w:rsid w:val="00A20E6F"/>
    <w:rPr>
      <w:rFonts w:ascii="Arial" w:eastAsia="Times New Roman" w:hAnsi="Arial" w:cs="Times New Roman"/>
      <w:sz w:val="24"/>
      <w:szCs w:val="20"/>
    </w:rPr>
  </w:style>
  <w:style w:type="paragraph" w:styleId="BodyText2">
    <w:name w:val="Body Text 2"/>
    <w:basedOn w:val="Normal"/>
    <w:link w:val="BodyText2Char"/>
    <w:uiPriority w:val="99"/>
    <w:rsid w:val="00A20E6F"/>
    <w:rPr>
      <w:szCs w:val="20"/>
    </w:rPr>
  </w:style>
  <w:style w:type="character" w:customStyle="1" w:styleId="BodyText2Char">
    <w:name w:val="Body Text 2 Char"/>
    <w:link w:val="BodyText2"/>
    <w:uiPriority w:val="99"/>
    <w:rsid w:val="00A20E6F"/>
    <w:rPr>
      <w:rFonts w:ascii="Arial" w:eastAsia="Times New Roman" w:hAnsi="Arial" w:cs="Times New Roman"/>
      <w:sz w:val="24"/>
      <w:szCs w:val="20"/>
    </w:rPr>
  </w:style>
  <w:style w:type="paragraph" w:styleId="TOC1">
    <w:name w:val="toc 1"/>
    <w:basedOn w:val="Normal"/>
    <w:next w:val="Normal"/>
    <w:autoRedefine/>
    <w:uiPriority w:val="39"/>
    <w:rsid w:val="0045353F"/>
    <w:pPr>
      <w:tabs>
        <w:tab w:val="left" w:pos="709"/>
        <w:tab w:val="right" w:leader="dot" w:pos="9639"/>
      </w:tabs>
      <w:ind w:left="709" w:hanging="709"/>
    </w:pPr>
  </w:style>
  <w:style w:type="character" w:styleId="Hyperlink">
    <w:name w:val="Hyperlink"/>
    <w:uiPriority w:val="99"/>
    <w:rsid w:val="00A20E6F"/>
    <w:rPr>
      <w:rFonts w:cs="Times New Roman"/>
      <w:color w:val="0000FF"/>
      <w:u w:val="single"/>
    </w:rPr>
  </w:style>
  <w:style w:type="paragraph" w:styleId="ListParagraph">
    <w:name w:val="List Paragraph"/>
    <w:basedOn w:val="Normal"/>
    <w:uiPriority w:val="34"/>
    <w:qFormat/>
    <w:rsid w:val="00A20E6F"/>
    <w:pPr>
      <w:ind w:left="720"/>
      <w:contextualSpacing/>
    </w:pPr>
  </w:style>
  <w:style w:type="paragraph" w:styleId="Header">
    <w:name w:val="header"/>
    <w:basedOn w:val="Normal"/>
    <w:link w:val="HeaderChar"/>
    <w:uiPriority w:val="99"/>
    <w:rsid w:val="00A20E6F"/>
    <w:pPr>
      <w:tabs>
        <w:tab w:val="center" w:pos="4680"/>
        <w:tab w:val="right" w:pos="9360"/>
      </w:tabs>
    </w:pPr>
  </w:style>
  <w:style w:type="character" w:customStyle="1" w:styleId="HeaderChar">
    <w:name w:val="Header Char"/>
    <w:link w:val="Header"/>
    <w:uiPriority w:val="99"/>
    <w:rsid w:val="00A20E6F"/>
    <w:rPr>
      <w:rFonts w:ascii="Arial" w:eastAsia="Times New Roman" w:hAnsi="Arial" w:cs="Times New Roman"/>
      <w:sz w:val="24"/>
      <w:szCs w:val="24"/>
    </w:rPr>
  </w:style>
  <w:style w:type="paragraph" w:styleId="NoSpacing">
    <w:name w:val="No Spacing"/>
    <w:link w:val="NoSpacingChar"/>
    <w:uiPriority w:val="1"/>
    <w:qFormat/>
    <w:rsid w:val="00A20E6F"/>
    <w:rPr>
      <w:rFonts w:eastAsia="Times New Roman"/>
      <w:sz w:val="22"/>
      <w:szCs w:val="22"/>
      <w:lang w:val="en-US" w:eastAsia="en-US"/>
    </w:rPr>
  </w:style>
  <w:style w:type="character" w:customStyle="1" w:styleId="NoSpacingChar">
    <w:name w:val="No Spacing Char"/>
    <w:link w:val="NoSpacing"/>
    <w:uiPriority w:val="1"/>
    <w:locked/>
    <w:rsid w:val="00A20E6F"/>
    <w:rPr>
      <w:rFonts w:ascii="Calibri" w:eastAsia="Times New Roman" w:hAnsi="Calibri" w:cs="Times New Roman"/>
      <w:sz w:val="22"/>
      <w:szCs w:val="22"/>
      <w:lang w:val="en-US" w:eastAsia="en-US" w:bidi="ar-SA"/>
    </w:rPr>
  </w:style>
  <w:style w:type="paragraph" w:styleId="BodyText">
    <w:name w:val="Body Text"/>
    <w:basedOn w:val="Normal"/>
    <w:link w:val="BodyTextChar"/>
    <w:uiPriority w:val="99"/>
    <w:rsid w:val="00A20E6F"/>
    <w:pPr>
      <w:spacing w:after="120"/>
    </w:pPr>
  </w:style>
  <w:style w:type="character" w:customStyle="1" w:styleId="BodyTextChar">
    <w:name w:val="Body Text Char"/>
    <w:link w:val="BodyText"/>
    <w:uiPriority w:val="99"/>
    <w:rsid w:val="00A20E6F"/>
    <w:rPr>
      <w:rFonts w:ascii="Arial" w:eastAsia="Times New Roman" w:hAnsi="Arial" w:cs="Times New Roman"/>
      <w:sz w:val="24"/>
      <w:szCs w:val="24"/>
    </w:rPr>
  </w:style>
  <w:style w:type="paragraph" w:styleId="BodyText3">
    <w:name w:val="Body Text 3"/>
    <w:basedOn w:val="Normal"/>
    <w:link w:val="BodyText3Char"/>
    <w:uiPriority w:val="99"/>
    <w:semiHidden/>
    <w:rsid w:val="00A20E6F"/>
    <w:pPr>
      <w:spacing w:after="120"/>
    </w:pPr>
    <w:rPr>
      <w:sz w:val="16"/>
      <w:szCs w:val="16"/>
    </w:rPr>
  </w:style>
  <w:style w:type="character" w:customStyle="1" w:styleId="BodyText3Char">
    <w:name w:val="Body Text 3 Char"/>
    <w:link w:val="BodyText3"/>
    <w:uiPriority w:val="99"/>
    <w:semiHidden/>
    <w:rsid w:val="00A20E6F"/>
    <w:rPr>
      <w:rFonts w:ascii="Arial" w:eastAsia="Times New Roman" w:hAnsi="Arial" w:cs="Times New Roman"/>
      <w:sz w:val="16"/>
      <w:szCs w:val="16"/>
    </w:rPr>
  </w:style>
  <w:style w:type="numbering" w:customStyle="1" w:styleId="Style1">
    <w:name w:val="Style1"/>
    <w:rsid w:val="00A20E6F"/>
    <w:pPr>
      <w:numPr>
        <w:numId w:val="6"/>
      </w:numPr>
    </w:pPr>
  </w:style>
  <w:style w:type="character" w:customStyle="1" w:styleId="st1">
    <w:name w:val="st1"/>
    <w:basedOn w:val="DefaultParagraphFont"/>
    <w:rsid w:val="007C713A"/>
  </w:style>
  <w:style w:type="table" w:styleId="TableGrid">
    <w:name w:val="Table Grid"/>
    <w:basedOn w:val="TableNormal"/>
    <w:rsid w:val="00B57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16153"/>
    <w:rPr>
      <w:color w:val="800080" w:themeColor="followedHyperlink"/>
      <w:u w:val="single"/>
    </w:rPr>
  </w:style>
  <w:style w:type="paragraph" w:styleId="BalloonText">
    <w:name w:val="Balloon Text"/>
    <w:basedOn w:val="Normal"/>
    <w:link w:val="BalloonTextChar"/>
    <w:uiPriority w:val="99"/>
    <w:semiHidden/>
    <w:unhideWhenUsed/>
    <w:rsid w:val="00316153"/>
    <w:rPr>
      <w:rFonts w:ascii="Tahoma" w:hAnsi="Tahoma" w:cs="Tahoma"/>
      <w:sz w:val="16"/>
      <w:szCs w:val="16"/>
    </w:rPr>
  </w:style>
  <w:style w:type="character" w:customStyle="1" w:styleId="BalloonTextChar">
    <w:name w:val="Balloon Text Char"/>
    <w:basedOn w:val="DefaultParagraphFont"/>
    <w:link w:val="BalloonText"/>
    <w:uiPriority w:val="99"/>
    <w:semiHidden/>
    <w:rsid w:val="00316153"/>
    <w:rPr>
      <w:rFonts w:ascii="Tahoma" w:eastAsia="Times New Roman" w:hAnsi="Tahoma" w:cs="Tahoma"/>
      <w:sz w:val="16"/>
      <w:szCs w:val="16"/>
      <w:lang w:val="en-US" w:eastAsia="en-US"/>
    </w:rPr>
  </w:style>
  <w:style w:type="character" w:styleId="CommentReference">
    <w:name w:val="annotation reference"/>
    <w:basedOn w:val="DefaultParagraphFont"/>
    <w:uiPriority w:val="99"/>
    <w:semiHidden/>
    <w:unhideWhenUsed/>
    <w:rsid w:val="00134CA1"/>
    <w:rPr>
      <w:sz w:val="16"/>
      <w:szCs w:val="16"/>
    </w:rPr>
  </w:style>
  <w:style w:type="paragraph" w:styleId="CommentText">
    <w:name w:val="annotation text"/>
    <w:basedOn w:val="Normal"/>
    <w:link w:val="CommentTextChar"/>
    <w:uiPriority w:val="99"/>
    <w:unhideWhenUsed/>
    <w:rsid w:val="00134CA1"/>
    <w:rPr>
      <w:sz w:val="20"/>
      <w:szCs w:val="20"/>
    </w:rPr>
  </w:style>
  <w:style w:type="character" w:customStyle="1" w:styleId="CommentTextChar">
    <w:name w:val="Comment Text Char"/>
    <w:basedOn w:val="DefaultParagraphFont"/>
    <w:link w:val="CommentText"/>
    <w:uiPriority w:val="99"/>
    <w:rsid w:val="00134CA1"/>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unhideWhenUsed/>
    <w:rsid w:val="00134CA1"/>
    <w:rPr>
      <w:b/>
      <w:bCs/>
    </w:rPr>
  </w:style>
  <w:style w:type="character" w:customStyle="1" w:styleId="CommentSubjectChar">
    <w:name w:val="Comment Subject Char"/>
    <w:basedOn w:val="CommentTextChar"/>
    <w:link w:val="CommentSubject"/>
    <w:uiPriority w:val="99"/>
    <w:semiHidden/>
    <w:rsid w:val="00134CA1"/>
    <w:rPr>
      <w:rFonts w:ascii="Arial" w:eastAsia="Times New Roman" w:hAnsi="Arial"/>
      <w:b/>
      <w:bCs/>
      <w:lang w:val="en-US" w:eastAsia="en-US"/>
    </w:rPr>
  </w:style>
  <w:style w:type="paragraph" w:customStyle="1" w:styleId="Body1">
    <w:name w:val="Body 1"/>
    <w:basedOn w:val="Normal"/>
    <w:rsid w:val="00310AF2"/>
    <w:pPr>
      <w:tabs>
        <w:tab w:val="left" w:pos="992"/>
        <w:tab w:val="left" w:pos="1701"/>
      </w:tabs>
      <w:spacing w:after="240" w:line="276" w:lineRule="auto"/>
      <w:ind w:left="992"/>
      <w:jc w:val="both"/>
    </w:pPr>
    <w:rPr>
      <w:rFonts w:cs="Arial"/>
      <w:sz w:val="21"/>
      <w:szCs w:val="21"/>
      <w:lang w:val="en-GB" w:eastAsia="en-GB"/>
    </w:rPr>
  </w:style>
  <w:style w:type="paragraph" w:styleId="PlainText">
    <w:name w:val="Plain Text"/>
    <w:basedOn w:val="Normal"/>
    <w:link w:val="PlainTextChar"/>
    <w:uiPriority w:val="99"/>
    <w:semiHidden/>
    <w:unhideWhenUsed/>
    <w:rsid w:val="000964EE"/>
    <w:rPr>
      <w:rFonts w:ascii="Calibri" w:eastAsiaTheme="minorHAnsi" w:hAnsi="Calibri" w:cs="Consolas"/>
      <w:sz w:val="22"/>
      <w:szCs w:val="21"/>
      <w:lang w:val="en-GB"/>
    </w:rPr>
  </w:style>
  <w:style w:type="character" w:customStyle="1" w:styleId="PlainTextChar">
    <w:name w:val="Plain Text Char"/>
    <w:basedOn w:val="DefaultParagraphFont"/>
    <w:link w:val="PlainText"/>
    <w:uiPriority w:val="99"/>
    <w:semiHidden/>
    <w:rsid w:val="000964EE"/>
    <w:rPr>
      <w:rFonts w:eastAsiaTheme="minorHAnsi" w:cs="Consolas"/>
      <w:sz w:val="22"/>
      <w:szCs w:val="21"/>
      <w:lang w:eastAsia="en-US"/>
    </w:rPr>
  </w:style>
  <w:style w:type="character" w:customStyle="1" w:styleId="Heading3Char">
    <w:name w:val="Heading 3 Char"/>
    <w:basedOn w:val="DefaultParagraphFont"/>
    <w:link w:val="Heading3"/>
    <w:uiPriority w:val="9"/>
    <w:semiHidden/>
    <w:rsid w:val="00DA2EE7"/>
    <w:rPr>
      <w:rFonts w:asciiTheme="majorHAnsi" w:eastAsiaTheme="majorEastAsia" w:hAnsiTheme="majorHAnsi" w:cstheme="majorBidi"/>
      <w:b/>
      <w:bCs/>
      <w:color w:val="4F81BD" w:themeColor="accent1"/>
      <w:sz w:val="24"/>
      <w:szCs w:val="24"/>
      <w:lang w:val="en-US" w:eastAsia="en-US"/>
    </w:rPr>
  </w:style>
  <w:style w:type="paragraph" w:customStyle="1" w:styleId="JenboNormal">
    <w:name w:val="Jenbo Normal"/>
    <w:basedOn w:val="Normal"/>
    <w:uiPriority w:val="99"/>
    <w:qFormat/>
    <w:rsid w:val="004F7998"/>
    <w:pPr>
      <w:widowControl w:val="0"/>
      <w:autoSpaceDE w:val="0"/>
      <w:autoSpaceDN w:val="0"/>
      <w:adjustRightInd w:val="0"/>
    </w:pPr>
    <w:rPr>
      <w:rFonts w:ascii="Calibri" w:hAnsi="Calibri"/>
      <w:sz w:val="22"/>
      <w:lang w:val="en-GB"/>
    </w:rPr>
  </w:style>
  <w:style w:type="paragraph" w:customStyle="1" w:styleId="Default">
    <w:name w:val="Default"/>
    <w:rsid w:val="00CD1669"/>
    <w:pPr>
      <w:autoSpaceDE w:val="0"/>
      <w:autoSpaceDN w:val="0"/>
      <w:adjustRightInd w:val="0"/>
    </w:pPr>
    <w:rPr>
      <w:rFonts w:ascii="Arial" w:eastAsiaTheme="minorHAnsi" w:hAnsi="Arial" w:cs="Arial"/>
      <w:color w:val="000000"/>
      <w:sz w:val="24"/>
      <w:szCs w:val="24"/>
      <w:lang w:val="en-US" w:eastAsia="en-US"/>
    </w:rPr>
  </w:style>
  <w:style w:type="paragraph" w:customStyle="1" w:styleId="CM69">
    <w:name w:val="CM69"/>
    <w:basedOn w:val="Default"/>
    <w:next w:val="Default"/>
    <w:uiPriority w:val="99"/>
    <w:rsid w:val="00CD1669"/>
    <w:rPr>
      <w:color w:val="auto"/>
    </w:rPr>
  </w:style>
  <w:style w:type="paragraph" w:styleId="TOCHeading">
    <w:name w:val="TOC Heading"/>
    <w:basedOn w:val="Heading1"/>
    <w:next w:val="Normal"/>
    <w:uiPriority w:val="39"/>
    <w:unhideWhenUsed/>
    <w:qFormat/>
    <w:rsid w:val="009C4124"/>
    <w:pPr>
      <w:keepLines/>
      <w:spacing w:after="0" w:line="259" w:lineRule="auto"/>
      <w:outlineLvl w:val="9"/>
    </w:pPr>
    <w:rPr>
      <w:rFonts w:asciiTheme="majorHAnsi" w:eastAsiaTheme="majorEastAsia" w:hAnsiTheme="majorHAnsi" w:cstheme="majorBidi"/>
      <w:b w:val="0"/>
      <w:bCs w:val="0"/>
      <w:color w:val="365F91" w:themeColor="accent1" w:themeShade="BF"/>
      <w:kern w:val="0"/>
    </w:rPr>
  </w:style>
  <w:style w:type="character" w:customStyle="1" w:styleId="NoHeading3Text">
    <w:name w:val="No Heading 3 Text"/>
    <w:basedOn w:val="DefaultParagraphFont"/>
    <w:rsid w:val="00C7287E"/>
    <w:rPr>
      <w:b w:val="0"/>
      <w:caps w:val="0"/>
      <w:sz w:val="23"/>
      <w:u w:val="none"/>
    </w:rPr>
  </w:style>
  <w:style w:type="character" w:customStyle="1" w:styleId="NoHeading2Text">
    <w:name w:val="No Heading 2 Text"/>
    <w:basedOn w:val="DefaultParagraphFont"/>
    <w:rsid w:val="00806E31"/>
    <w:rPr>
      <w:b w:val="0"/>
      <w:caps w:val="0"/>
      <w:sz w:val="23"/>
      <w:u w:val="none"/>
    </w:rPr>
  </w:style>
  <w:style w:type="paragraph" w:customStyle="1" w:styleId="Body3">
    <w:name w:val="Body 3"/>
    <w:basedOn w:val="Normal"/>
    <w:rsid w:val="00806E31"/>
    <w:pPr>
      <w:tabs>
        <w:tab w:val="left" w:pos="992"/>
        <w:tab w:val="left" w:pos="1701"/>
      </w:tabs>
      <w:spacing w:after="240" w:line="276" w:lineRule="auto"/>
      <w:ind w:left="992"/>
      <w:jc w:val="both"/>
    </w:pPr>
    <w:rPr>
      <w:rFonts w:cs="Arial"/>
      <w:sz w:val="21"/>
      <w:szCs w:val="21"/>
      <w:lang w:val="en-GB" w:eastAsia="en-GB"/>
    </w:rPr>
  </w:style>
  <w:style w:type="paragraph" w:customStyle="1" w:styleId="bodyindent">
    <w:name w:val="bodyindent"/>
    <w:basedOn w:val="Normal"/>
    <w:rsid w:val="00806E31"/>
    <w:pPr>
      <w:widowControl w:val="0"/>
      <w:tabs>
        <w:tab w:val="left" w:pos="360"/>
      </w:tabs>
      <w:autoSpaceDE w:val="0"/>
      <w:autoSpaceDN w:val="0"/>
      <w:adjustRightInd w:val="0"/>
      <w:spacing w:line="300" w:lineRule="atLeast"/>
      <w:ind w:left="360" w:hanging="360"/>
    </w:pPr>
    <w:rPr>
      <w:rFonts w:ascii="Times New Roman" w:hAnsi="Times New Roman"/>
      <w:sz w:val="20"/>
      <w:szCs w:val="20"/>
      <w:lang w:eastAsia="en-GB"/>
    </w:rPr>
  </w:style>
  <w:style w:type="paragraph" w:customStyle="1" w:styleId="nest2">
    <w:name w:val="nest2"/>
    <w:basedOn w:val="Normal"/>
    <w:rsid w:val="00806E31"/>
    <w:pPr>
      <w:widowControl w:val="0"/>
      <w:tabs>
        <w:tab w:val="left" w:pos="720"/>
      </w:tabs>
      <w:autoSpaceDE w:val="0"/>
      <w:autoSpaceDN w:val="0"/>
      <w:adjustRightInd w:val="0"/>
      <w:spacing w:before="80" w:line="300" w:lineRule="atLeast"/>
      <w:ind w:left="720" w:hanging="360"/>
    </w:pPr>
    <w:rPr>
      <w:rFonts w:ascii="Times New Roman" w:hAnsi="Times New Roman"/>
      <w:sz w:val="20"/>
      <w:szCs w:val="20"/>
      <w:lang w:eastAsia="en-GB"/>
    </w:rPr>
  </w:style>
  <w:style w:type="paragraph" w:styleId="TOC2">
    <w:name w:val="toc 2"/>
    <w:basedOn w:val="Normal"/>
    <w:next w:val="Normal"/>
    <w:autoRedefine/>
    <w:uiPriority w:val="39"/>
    <w:unhideWhenUsed/>
    <w:rsid w:val="000949B1"/>
    <w:pPr>
      <w:spacing w:after="100" w:line="259" w:lineRule="auto"/>
      <w:ind w:left="220"/>
    </w:pPr>
    <w:rPr>
      <w:rFonts w:asciiTheme="minorHAnsi" w:eastAsiaTheme="minorEastAsia" w:hAnsiTheme="minorHAnsi" w:cstheme="minorBidi"/>
      <w:sz w:val="22"/>
      <w:szCs w:val="22"/>
      <w:lang w:val="en-GB" w:eastAsia="en-GB"/>
    </w:rPr>
  </w:style>
  <w:style w:type="paragraph" w:styleId="TOC3">
    <w:name w:val="toc 3"/>
    <w:basedOn w:val="Normal"/>
    <w:next w:val="Normal"/>
    <w:autoRedefine/>
    <w:uiPriority w:val="39"/>
    <w:unhideWhenUsed/>
    <w:rsid w:val="000949B1"/>
    <w:pPr>
      <w:spacing w:after="100" w:line="259" w:lineRule="auto"/>
      <w:ind w:left="440"/>
    </w:pPr>
    <w:rPr>
      <w:rFonts w:asciiTheme="minorHAnsi" w:eastAsiaTheme="minorEastAsia" w:hAnsiTheme="minorHAnsi" w:cstheme="minorBidi"/>
      <w:sz w:val="22"/>
      <w:szCs w:val="22"/>
      <w:lang w:val="en-GB" w:eastAsia="en-GB"/>
    </w:rPr>
  </w:style>
  <w:style w:type="paragraph" w:styleId="TOC4">
    <w:name w:val="toc 4"/>
    <w:basedOn w:val="Normal"/>
    <w:next w:val="Normal"/>
    <w:autoRedefine/>
    <w:uiPriority w:val="39"/>
    <w:unhideWhenUsed/>
    <w:rsid w:val="000949B1"/>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0949B1"/>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0949B1"/>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0949B1"/>
    <w:pPr>
      <w:spacing w:after="100" w:line="259"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0949B1"/>
    <w:pPr>
      <w:spacing w:after="100" w:line="259"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0949B1"/>
    <w:pPr>
      <w:spacing w:after="100" w:line="259" w:lineRule="auto"/>
      <w:ind w:left="1760"/>
    </w:pPr>
    <w:rPr>
      <w:rFonts w:asciiTheme="minorHAnsi" w:eastAsiaTheme="minorEastAsia" w:hAnsiTheme="minorHAnsi" w:cstheme="minorBidi"/>
      <w:sz w:val="22"/>
      <w:szCs w:val="22"/>
      <w:lang w:val="en-GB" w:eastAsia="en-GB"/>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0720C8"/>
    <w:rPr>
      <w:rFonts w:ascii="Arial" w:eastAsia="Times New Roman" w:hAnsi="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01970">
      <w:bodyDiv w:val="1"/>
      <w:marLeft w:val="0"/>
      <w:marRight w:val="0"/>
      <w:marTop w:val="0"/>
      <w:marBottom w:val="0"/>
      <w:divBdr>
        <w:top w:val="none" w:sz="0" w:space="0" w:color="auto"/>
        <w:left w:val="none" w:sz="0" w:space="0" w:color="auto"/>
        <w:bottom w:val="none" w:sz="0" w:space="0" w:color="auto"/>
        <w:right w:val="none" w:sz="0" w:space="0" w:color="auto"/>
      </w:divBdr>
    </w:div>
    <w:div w:id="60635811">
      <w:bodyDiv w:val="1"/>
      <w:marLeft w:val="0"/>
      <w:marRight w:val="0"/>
      <w:marTop w:val="0"/>
      <w:marBottom w:val="0"/>
      <w:divBdr>
        <w:top w:val="none" w:sz="0" w:space="0" w:color="auto"/>
        <w:left w:val="none" w:sz="0" w:space="0" w:color="auto"/>
        <w:bottom w:val="none" w:sz="0" w:space="0" w:color="auto"/>
        <w:right w:val="none" w:sz="0" w:space="0" w:color="auto"/>
      </w:divBdr>
    </w:div>
    <w:div w:id="111941020">
      <w:bodyDiv w:val="1"/>
      <w:marLeft w:val="0"/>
      <w:marRight w:val="0"/>
      <w:marTop w:val="0"/>
      <w:marBottom w:val="0"/>
      <w:divBdr>
        <w:top w:val="none" w:sz="0" w:space="0" w:color="auto"/>
        <w:left w:val="none" w:sz="0" w:space="0" w:color="auto"/>
        <w:bottom w:val="none" w:sz="0" w:space="0" w:color="auto"/>
        <w:right w:val="none" w:sz="0" w:space="0" w:color="auto"/>
      </w:divBdr>
    </w:div>
    <w:div w:id="113719116">
      <w:bodyDiv w:val="1"/>
      <w:marLeft w:val="0"/>
      <w:marRight w:val="0"/>
      <w:marTop w:val="0"/>
      <w:marBottom w:val="0"/>
      <w:divBdr>
        <w:top w:val="none" w:sz="0" w:space="0" w:color="auto"/>
        <w:left w:val="none" w:sz="0" w:space="0" w:color="auto"/>
        <w:bottom w:val="none" w:sz="0" w:space="0" w:color="auto"/>
        <w:right w:val="none" w:sz="0" w:space="0" w:color="auto"/>
      </w:divBdr>
    </w:div>
    <w:div w:id="125895850">
      <w:bodyDiv w:val="1"/>
      <w:marLeft w:val="0"/>
      <w:marRight w:val="0"/>
      <w:marTop w:val="0"/>
      <w:marBottom w:val="0"/>
      <w:divBdr>
        <w:top w:val="none" w:sz="0" w:space="0" w:color="auto"/>
        <w:left w:val="none" w:sz="0" w:space="0" w:color="auto"/>
        <w:bottom w:val="none" w:sz="0" w:space="0" w:color="auto"/>
        <w:right w:val="none" w:sz="0" w:space="0" w:color="auto"/>
      </w:divBdr>
    </w:div>
    <w:div w:id="269513475">
      <w:bodyDiv w:val="1"/>
      <w:marLeft w:val="0"/>
      <w:marRight w:val="0"/>
      <w:marTop w:val="0"/>
      <w:marBottom w:val="0"/>
      <w:divBdr>
        <w:top w:val="none" w:sz="0" w:space="0" w:color="auto"/>
        <w:left w:val="none" w:sz="0" w:space="0" w:color="auto"/>
        <w:bottom w:val="none" w:sz="0" w:space="0" w:color="auto"/>
        <w:right w:val="none" w:sz="0" w:space="0" w:color="auto"/>
      </w:divBdr>
    </w:div>
    <w:div w:id="332683696">
      <w:bodyDiv w:val="1"/>
      <w:marLeft w:val="0"/>
      <w:marRight w:val="0"/>
      <w:marTop w:val="0"/>
      <w:marBottom w:val="0"/>
      <w:divBdr>
        <w:top w:val="none" w:sz="0" w:space="0" w:color="auto"/>
        <w:left w:val="none" w:sz="0" w:space="0" w:color="auto"/>
        <w:bottom w:val="none" w:sz="0" w:space="0" w:color="auto"/>
        <w:right w:val="none" w:sz="0" w:space="0" w:color="auto"/>
      </w:divBdr>
    </w:div>
    <w:div w:id="365175960">
      <w:bodyDiv w:val="1"/>
      <w:marLeft w:val="0"/>
      <w:marRight w:val="0"/>
      <w:marTop w:val="0"/>
      <w:marBottom w:val="0"/>
      <w:divBdr>
        <w:top w:val="none" w:sz="0" w:space="0" w:color="auto"/>
        <w:left w:val="none" w:sz="0" w:space="0" w:color="auto"/>
        <w:bottom w:val="none" w:sz="0" w:space="0" w:color="auto"/>
        <w:right w:val="none" w:sz="0" w:space="0" w:color="auto"/>
      </w:divBdr>
    </w:div>
    <w:div w:id="596331915">
      <w:bodyDiv w:val="1"/>
      <w:marLeft w:val="0"/>
      <w:marRight w:val="0"/>
      <w:marTop w:val="0"/>
      <w:marBottom w:val="0"/>
      <w:divBdr>
        <w:top w:val="none" w:sz="0" w:space="0" w:color="auto"/>
        <w:left w:val="none" w:sz="0" w:space="0" w:color="auto"/>
        <w:bottom w:val="none" w:sz="0" w:space="0" w:color="auto"/>
        <w:right w:val="none" w:sz="0" w:space="0" w:color="auto"/>
      </w:divBdr>
    </w:div>
    <w:div w:id="682589746">
      <w:bodyDiv w:val="1"/>
      <w:marLeft w:val="0"/>
      <w:marRight w:val="0"/>
      <w:marTop w:val="0"/>
      <w:marBottom w:val="0"/>
      <w:divBdr>
        <w:top w:val="none" w:sz="0" w:space="0" w:color="auto"/>
        <w:left w:val="none" w:sz="0" w:space="0" w:color="auto"/>
        <w:bottom w:val="none" w:sz="0" w:space="0" w:color="auto"/>
        <w:right w:val="none" w:sz="0" w:space="0" w:color="auto"/>
      </w:divBdr>
    </w:div>
    <w:div w:id="732315771">
      <w:bodyDiv w:val="1"/>
      <w:marLeft w:val="0"/>
      <w:marRight w:val="0"/>
      <w:marTop w:val="0"/>
      <w:marBottom w:val="0"/>
      <w:divBdr>
        <w:top w:val="none" w:sz="0" w:space="0" w:color="auto"/>
        <w:left w:val="none" w:sz="0" w:space="0" w:color="auto"/>
        <w:bottom w:val="none" w:sz="0" w:space="0" w:color="auto"/>
        <w:right w:val="none" w:sz="0" w:space="0" w:color="auto"/>
      </w:divBdr>
    </w:div>
    <w:div w:id="748579038">
      <w:bodyDiv w:val="1"/>
      <w:marLeft w:val="0"/>
      <w:marRight w:val="0"/>
      <w:marTop w:val="0"/>
      <w:marBottom w:val="0"/>
      <w:divBdr>
        <w:top w:val="none" w:sz="0" w:space="0" w:color="auto"/>
        <w:left w:val="none" w:sz="0" w:space="0" w:color="auto"/>
        <w:bottom w:val="none" w:sz="0" w:space="0" w:color="auto"/>
        <w:right w:val="none" w:sz="0" w:space="0" w:color="auto"/>
      </w:divBdr>
    </w:div>
    <w:div w:id="757218395">
      <w:bodyDiv w:val="1"/>
      <w:marLeft w:val="0"/>
      <w:marRight w:val="0"/>
      <w:marTop w:val="0"/>
      <w:marBottom w:val="0"/>
      <w:divBdr>
        <w:top w:val="none" w:sz="0" w:space="0" w:color="auto"/>
        <w:left w:val="none" w:sz="0" w:space="0" w:color="auto"/>
        <w:bottom w:val="none" w:sz="0" w:space="0" w:color="auto"/>
        <w:right w:val="none" w:sz="0" w:space="0" w:color="auto"/>
      </w:divBdr>
    </w:div>
    <w:div w:id="826172458">
      <w:bodyDiv w:val="1"/>
      <w:marLeft w:val="0"/>
      <w:marRight w:val="0"/>
      <w:marTop w:val="0"/>
      <w:marBottom w:val="0"/>
      <w:divBdr>
        <w:top w:val="none" w:sz="0" w:space="0" w:color="auto"/>
        <w:left w:val="none" w:sz="0" w:space="0" w:color="auto"/>
        <w:bottom w:val="none" w:sz="0" w:space="0" w:color="auto"/>
        <w:right w:val="none" w:sz="0" w:space="0" w:color="auto"/>
      </w:divBdr>
    </w:div>
    <w:div w:id="851795822">
      <w:bodyDiv w:val="1"/>
      <w:marLeft w:val="0"/>
      <w:marRight w:val="0"/>
      <w:marTop w:val="0"/>
      <w:marBottom w:val="0"/>
      <w:divBdr>
        <w:top w:val="none" w:sz="0" w:space="0" w:color="auto"/>
        <w:left w:val="none" w:sz="0" w:space="0" w:color="auto"/>
        <w:bottom w:val="none" w:sz="0" w:space="0" w:color="auto"/>
        <w:right w:val="none" w:sz="0" w:space="0" w:color="auto"/>
      </w:divBdr>
    </w:div>
    <w:div w:id="958218763">
      <w:bodyDiv w:val="1"/>
      <w:marLeft w:val="0"/>
      <w:marRight w:val="0"/>
      <w:marTop w:val="0"/>
      <w:marBottom w:val="0"/>
      <w:divBdr>
        <w:top w:val="none" w:sz="0" w:space="0" w:color="auto"/>
        <w:left w:val="none" w:sz="0" w:space="0" w:color="auto"/>
        <w:bottom w:val="none" w:sz="0" w:space="0" w:color="auto"/>
        <w:right w:val="none" w:sz="0" w:space="0" w:color="auto"/>
      </w:divBdr>
    </w:div>
    <w:div w:id="1072579557">
      <w:bodyDiv w:val="1"/>
      <w:marLeft w:val="0"/>
      <w:marRight w:val="0"/>
      <w:marTop w:val="0"/>
      <w:marBottom w:val="0"/>
      <w:divBdr>
        <w:top w:val="none" w:sz="0" w:space="0" w:color="auto"/>
        <w:left w:val="none" w:sz="0" w:space="0" w:color="auto"/>
        <w:bottom w:val="none" w:sz="0" w:space="0" w:color="auto"/>
        <w:right w:val="none" w:sz="0" w:space="0" w:color="auto"/>
      </w:divBdr>
    </w:div>
    <w:div w:id="1119881437">
      <w:bodyDiv w:val="1"/>
      <w:marLeft w:val="0"/>
      <w:marRight w:val="0"/>
      <w:marTop w:val="0"/>
      <w:marBottom w:val="0"/>
      <w:divBdr>
        <w:top w:val="none" w:sz="0" w:space="0" w:color="auto"/>
        <w:left w:val="none" w:sz="0" w:space="0" w:color="auto"/>
        <w:bottom w:val="none" w:sz="0" w:space="0" w:color="auto"/>
        <w:right w:val="none" w:sz="0" w:space="0" w:color="auto"/>
      </w:divBdr>
    </w:div>
    <w:div w:id="1120145649">
      <w:bodyDiv w:val="1"/>
      <w:marLeft w:val="0"/>
      <w:marRight w:val="0"/>
      <w:marTop w:val="0"/>
      <w:marBottom w:val="0"/>
      <w:divBdr>
        <w:top w:val="none" w:sz="0" w:space="0" w:color="auto"/>
        <w:left w:val="none" w:sz="0" w:space="0" w:color="auto"/>
        <w:bottom w:val="none" w:sz="0" w:space="0" w:color="auto"/>
        <w:right w:val="none" w:sz="0" w:space="0" w:color="auto"/>
      </w:divBdr>
    </w:div>
    <w:div w:id="1180042093">
      <w:bodyDiv w:val="1"/>
      <w:marLeft w:val="0"/>
      <w:marRight w:val="0"/>
      <w:marTop w:val="0"/>
      <w:marBottom w:val="0"/>
      <w:divBdr>
        <w:top w:val="none" w:sz="0" w:space="0" w:color="auto"/>
        <w:left w:val="none" w:sz="0" w:space="0" w:color="auto"/>
        <w:bottom w:val="none" w:sz="0" w:space="0" w:color="auto"/>
        <w:right w:val="none" w:sz="0" w:space="0" w:color="auto"/>
      </w:divBdr>
    </w:div>
    <w:div w:id="1184978637">
      <w:bodyDiv w:val="1"/>
      <w:marLeft w:val="0"/>
      <w:marRight w:val="0"/>
      <w:marTop w:val="0"/>
      <w:marBottom w:val="0"/>
      <w:divBdr>
        <w:top w:val="none" w:sz="0" w:space="0" w:color="auto"/>
        <w:left w:val="none" w:sz="0" w:space="0" w:color="auto"/>
        <w:bottom w:val="none" w:sz="0" w:space="0" w:color="auto"/>
        <w:right w:val="none" w:sz="0" w:space="0" w:color="auto"/>
      </w:divBdr>
    </w:div>
    <w:div w:id="1316881094">
      <w:bodyDiv w:val="1"/>
      <w:marLeft w:val="0"/>
      <w:marRight w:val="0"/>
      <w:marTop w:val="0"/>
      <w:marBottom w:val="0"/>
      <w:divBdr>
        <w:top w:val="none" w:sz="0" w:space="0" w:color="auto"/>
        <w:left w:val="none" w:sz="0" w:space="0" w:color="auto"/>
        <w:bottom w:val="none" w:sz="0" w:space="0" w:color="auto"/>
        <w:right w:val="none" w:sz="0" w:space="0" w:color="auto"/>
      </w:divBdr>
    </w:div>
    <w:div w:id="1323240791">
      <w:bodyDiv w:val="1"/>
      <w:marLeft w:val="0"/>
      <w:marRight w:val="0"/>
      <w:marTop w:val="0"/>
      <w:marBottom w:val="0"/>
      <w:divBdr>
        <w:top w:val="none" w:sz="0" w:space="0" w:color="auto"/>
        <w:left w:val="none" w:sz="0" w:space="0" w:color="auto"/>
        <w:bottom w:val="none" w:sz="0" w:space="0" w:color="auto"/>
        <w:right w:val="none" w:sz="0" w:space="0" w:color="auto"/>
      </w:divBdr>
    </w:div>
    <w:div w:id="1330595620">
      <w:bodyDiv w:val="1"/>
      <w:marLeft w:val="0"/>
      <w:marRight w:val="0"/>
      <w:marTop w:val="0"/>
      <w:marBottom w:val="0"/>
      <w:divBdr>
        <w:top w:val="none" w:sz="0" w:space="0" w:color="auto"/>
        <w:left w:val="none" w:sz="0" w:space="0" w:color="auto"/>
        <w:bottom w:val="none" w:sz="0" w:space="0" w:color="auto"/>
        <w:right w:val="none" w:sz="0" w:space="0" w:color="auto"/>
      </w:divBdr>
    </w:div>
    <w:div w:id="1456145517">
      <w:bodyDiv w:val="1"/>
      <w:marLeft w:val="0"/>
      <w:marRight w:val="0"/>
      <w:marTop w:val="0"/>
      <w:marBottom w:val="0"/>
      <w:divBdr>
        <w:top w:val="none" w:sz="0" w:space="0" w:color="auto"/>
        <w:left w:val="none" w:sz="0" w:space="0" w:color="auto"/>
        <w:bottom w:val="none" w:sz="0" w:space="0" w:color="auto"/>
        <w:right w:val="none" w:sz="0" w:space="0" w:color="auto"/>
      </w:divBdr>
    </w:div>
    <w:div w:id="1540818430">
      <w:bodyDiv w:val="1"/>
      <w:marLeft w:val="0"/>
      <w:marRight w:val="0"/>
      <w:marTop w:val="0"/>
      <w:marBottom w:val="0"/>
      <w:divBdr>
        <w:top w:val="none" w:sz="0" w:space="0" w:color="auto"/>
        <w:left w:val="none" w:sz="0" w:space="0" w:color="auto"/>
        <w:bottom w:val="none" w:sz="0" w:space="0" w:color="auto"/>
        <w:right w:val="none" w:sz="0" w:space="0" w:color="auto"/>
      </w:divBdr>
    </w:div>
    <w:div w:id="1678146801">
      <w:bodyDiv w:val="1"/>
      <w:marLeft w:val="0"/>
      <w:marRight w:val="0"/>
      <w:marTop w:val="0"/>
      <w:marBottom w:val="0"/>
      <w:divBdr>
        <w:top w:val="none" w:sz="0" w:space="0" w:color="auto"/>
        <w:left w:val="none" w:sz="0" w:space="0" w:color="auto"/>
        <w:bottom w:val="none" w:sz="0" w:space="0" w:color="auto"/>
        <w:right w:val="none" w:sz="0" w:space="0" w:color="auto"/>
      </w:divBdr>
    </w:div>
    <w:div w:id="1820876196">
      <w:bodyDiv w:val="1"/>
      <w:marLeft w:val="0"/>
      <w:marRight w:val="0"/>
      <w:marTop w:val="0"/>
      <w:marBottom w:val="0"/>
      <w:divBdr>
        <w:top w:val="none" w:sz="0" w:space="0" w:color="auto"/>
        <w:left w:val="none" w:sz="0" w:space="0" w:color="auto"/>
        <w:bottom w:val="none" w:sz="0" w:space="0" w:color="auto"/>
        <w:right w:val="none" w:sz="0" w:space="0" w:color="auto"/>
      </w:divBdr>
    </w:div>
    <w:div w:id="1919557770">
      <w:bodyDiv w:val="1"/>
      <w:marLeft w:val="0"/>
      <w:marRight w:val="0"/>
      <w:marTop w:val="0"/>
      <w:marBottom w:val="0"/>
      <w:divBdr>
        <w:top w:val="none" w:sz="0" w:space="0" w:color="auto"/>
        <w:left w:val="none" w:sz="0" w:space="0" w:color="auto"/>
        <w:bottom w:val="none" w:sz="0" w:space="0" w:color="auto"/>
        <w:right w:val="none" w:sz="0" w:space="0" w:color="auto"/>
      </w:divBdr>
    </w:div>
    <w:div w:id="1984113229">
      <w:bodyDiv w:val="1"/>
      <w:marLeft w:val="0"/>
      <w:marRight w:val="0"/>
      <w:marTop w:val="0"/>
      <w:marBottom w:val="0"/>
      <w:divBdr>
        <w:top w:val="none" w:sz="0" w:space="0" w:color="auto"/>
        <w:left w:val="none" w:sz="0" w:space="0" w:color="auto"/>
        <w:bottom w:val="none" w:sz="0" w:space="0" w:color="auto"/>
        <w:right w:val="none" w:sz="0" w:space="0" w:color="auto"/>
      </w:divBdr>
    </w:div>
    <w:div w:id="2082947232">
      <w:bodyDiv w:val="1"/>
      <w:marLeft w:val="0"/>
      <w:marRight w:val="0"/>
      <w:marTop w:val="0"/>
      <w:marBottom w:val="0"/>
      <w:divBdr>
        <w:top w:val="none" w:sz="0" w:space="0" w:color="auto"/>
        <w:left w:val="none" w:sz="0" w:space="0" w:color="auto"/>
        <w:bottom w:val="none" w:sz="0" w:space="0" w:color="auto"/>
        <w:right w:val="none" w:sz="0" w:space="0" w:color="auto"/>
      </w:divBdr>
    </w:div>
    <w:div w:id="213378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enders@lfha.co.uk"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D70FB084-3DCB-415A-BC13-D54B2EF2B12B}">
    <t:Anchor>
      <t:Comment id="336122762"/>
    </t:Anchor>
    <t:History>
      <t:Event id="{4E02DFBA-EF7C-4BCF-B6C9-424AD8E28732}" time="2022-04-25T11:40:47.668Z">
        <t:Attribution userId="S::joanne.harrison@lfha.co.uk::d2be0fbd-9457-4794-9641-5037fae8aa22" userProvider="AD" userName="Joanne Harrison"/>
        <t:Anchor>
          <t:Comment id="256011736"/>
        </t:Anchor>
        <t:Create/>
      </t:Event>
      <t:Event id="{2B66CB26-8C40-475C-A8CB-E09B06EE7D4E}" time="2022-04-25T11:40:47.668Z">
        <t:Attribution userId="S::joanne.harrison@lfha.co.uk::d2be0fbd-9457-4794-9641-5037fae8aa22" userProvider="AD" userName="Joanne Harrison"/>
        <t:Anchor>
          <t:Comment id="256011736"/>
        </t:Anchor>
        <t:Assign userId="S::Leigh.Dunbar@lfha.co.uk::09b72d78-d5b6-4b33-bda2-465a72e7382c" userProvider="AD" userName="Leigh Dunbar"/>
      </t:Event>
      <t:Event id="{97A44632-D192-458F-803F-BD85D412677C}" time="2022-04-25T11:40:47.668Z">
        <t:Attribution userId="S::joanne.harrison@lfha.co.uk::d2be0fbd-9457-4794-9641-5037fae8aa22" userProvider="AD" userName="Joanne Harrison"/>
        <t:Anchor>
          <t:Comment id="256011736"/>
        </t:Anchor>
        <t:SetTitle title="Hi @Sam Calvert I believe this covers the issuing of leases / transferring etc. Do we have tenancy agreements with the private landlords? If so @Leigh Dunbar would this be covered by the housing management lot?"/>
      </t:Event>
      <t:Event id="{0B10F4BB-4A07-42B8-AD39-933E8DBDC91F}" time="2022-07-01T11:22:50.121Z">
        <t:Attribution userId="S::joanne.harrison@lfha.co.uk::d2be0fbd-9457-4794-9641-5037fae8aa22" userProvider="AD" userName="Joanne Harriso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B80EA1BEB88F7448202234C57606CC0" ma:contentTypeVersion="4" ma:contentTypeDescription="Create a new document." ma:contentTypeScope="" ma:versionID="1e575689a5b035dbc2f44ebf53deaecc">
  <xsd:schema xmlns:xsd="http://www.w3.org/2001/XMLSchema" xmlns:xs="http://www.w3.org/2001/XMLSchema" xmlns:p="http://schemas.microsoft.com/office/2006/metadata/properties" xmlns:ns2="647c947a-39f6-47d2-8ecf-172580cb7ece" targetNamespace="http://schemas.microsoft.com/office/2006/metadata/properties" ma:root="true" ma:fieldsID="801c76ad2e47aa03494e67b57a8ceae2" ns2:_="">
    <xsd:import namespace="647c947a-39f6-47d2-8ecf-172580cb7e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c947a-39f6-47d2-8ecf-172580cb7e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11E2EB-AEA2-4B86-958D-F5F0DCEC558E}">
  <ds:schemaRefs>
    <ds:schemaRef ds:uri="http://schemas.microsoft.com/sharepoint/v3/contenttype/forms"/>
  </ds:schemaRefs>
</ds:datastoreItem>
</file>

<file path=customXml/itemProps2.xml><?xml version="1.0" encoding="utf-8"?>
<ds:datastoreItem xmlns:ds="http://schemas.openxmlformats.org/officeDocument/2006/customXml" ds:itemID="{C75122CF-2CB4-4671-B688-D41A515B68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ABFA99-79BF-4712-A2F3-2805BE6327C2}">
  <ds:schemaRefs>
    <ds:schemaRef ds:uri="http://schemas.openxmlformats.org/officeDocument/2006/bibliography"/>
  </ds:schemaRefs>
</ds:datastoreItem>
</file>

<file path=customXml/itemProps4.xml><?xml version="1.0" encoding="utf-8"?>
<ds:datastoreItem xmlns:ds="http://schemas.openxmlformats.org/officeDocument/2006/customXml" ds:itemID="{4FF9F90B-8D10-455B-98A5-973203433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7c947a-39f6-47d2-8ecf-172580cb7e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27</Pages>
  <Words>7031</Words>
  <Characters>40080</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LFHA</Company>
  <LinksUpToDate>false</LinksUpToDate>
  <CharactersWithSpaces>47017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Harrison</dc:creator>
  <cp:keywords/>
  <dc:description/>
  <cp:lastModifiedBy>Joanne Harrison</cp:lastModifiedBy>
  <cp:revision>3</cp:revision>
  <cp:lastPrinted>2015-01-10T09:45:00Z</cp:lastPrinted>
  <dcterms:created xsi:type="dcterms:W3CDTF">2022-07-01T11:52:00Z</dcterms:created>
  <dcterms:modified xsi:type="dcterms:W3CDTF">2022-07-01T12:19:00Z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0x0101009B80EA1BEB88F7448202234C57606CC0</vt:lpwstr>
  </property>
  <property fmtid="{D5CDD505-2E9C-101B-9397-08002B2CF9AE}" pid="3" name="Document Type">
    <vt:lpwstr>LED Lighting</vt:lpwstr>
  </property>
</Properties>
</file>