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21008590" w:rsidR="002C34D4" w:rsidRDefault="00E06EC4" w:rsidP="002C34D4">
      <w:pPr>
        <w:pStyle w:val="Logos"/>
        <w:tabs>
          <w:tab w:val="right" w:pos="9498"/>
        </w:tabs>
      </w:pPr>
      <w:r>
        <w:drawing>
          <wp:inline distT="0" distB="0" distL="0" distR="0" wp14:anchorId="2C10AF45" wp14:editId="0ADC2242">
            <wp:extent cx="1341755" cy="1080770"/>
            <wp:effectExtent l="0" t="0" r="0" b="508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4F7935F6" w:rsidR="005C0B41" w:rsidRPr="00B818C3" w:rsidRDefault="00A57128" w:rsidP="00B818C3">
      <w:pPr>
        <w:pStyle w:val="Heading1"/>
        <w:jc w:val="center"/>
        <w:rPr>
          <w:sz w:val="44"/>
          <w:szCs w:val="44"/>
        </w:rPr>
      </w:pPr>
      <w:r w:rsidRPr="00CA66CD">
        <w:rPr>
          <w:sz w:val="44"/>
          <w:szCs w:val="44"/>
        </w:rPr>
        <w:t>Expression of interest</w:t>
      </w:r>
      <w:r w:rsidR="00D65055" w:rsidRPr="00CA66CD">
        <w:rPr>
          <w:sz w:val="44"/>
          <w:szCs w:val="44"/>
        </w:rPr>
        <w:t xml:space="preserve"> invitation</w:t>
      </w:r>
    </w:p>
    <w:p w14:paraId="53740045" w14:textId="047C37F5" w:rsidR="00A57128" w:rsidRDefault="00A57128" w:rsidP="00A57128"/>
    <w:p w14:paraId="6329DEC5" w14:textId="6D3FC4CD" w:rsidR="00A57128" w:rsidRPr="007E0083" w:rsidRDefault="00E1065E" w:rsidP="00EE71A2">
      <w:pPr>
        <w:pStyle w:val="Heading1"/>
      </w:pPr>
      <w:r>
        <w:t>Period product scheme</w:t>
      </w:r>
      <w:r w:rsidR="00E87F56">
        <w:t>:</w:t>
      </w:r>
      <w:r>
        <w:t xml:space="preserve"> evaluation</w:t>
      </w:r>
    </w:p>
    <w:p w14:paraId="2B434E3D" w14:textId="1F1C45E4" w:rsidR="00A57128" w:rsidRPr="00FD3249" w:rsidRDefault="00A57128" w:rsidP="00A57128">
      <w:pPr>
        <w:rPr>
          <w:b/>
          <w:sz w:val="24"/>
        </w:rPr>
      </w:pPr>
      <w:r w:rsidRPr="00EB30CA">
        <w:rPr>
          <w:bCs/>
          <w:sz w:val="24"/>
        </w:rPr>
        <w:t>Project reference:</w:t>
      </w:r>
      <w:r w:rsidRPr="00FD3249">
        <w:rPr>
          <w:b/>
          <w:sz w:val="24"/>
        </w:rPr>
        <w:t xml:space="preserve"> </w:t>
      </w:r>
      <w:r w:rsidR="00F736E7" w:rsidRPr="00C56C98">
        <w:rPr>
          <w:b/>
          <w:sz w:val="24"/>
        </w:rPr>
        <w:t>DFERPPU/</w:t>
      </w:r>
      <w:r w:rsidR="001C65CF" w:rsidRPr="00C56C98">
        <w:rPr>
          <w:b/>
          <w:sz w:val="24"/>
        </w:rPr>
        <w:t>2019/046</w:t>
      </w:r>
    </w:p>
    <w:p w14:paraId="501D40E4" w14:textId="42562E6C" w:rsidR="00A57128" w:rsidRPr="00FD3249" w:rsidRDefault="00A57128" w:rsidP="00A57128">
      <w:pPr>
        <w:rPr>
          <w:b/>
          <w:sz w:val="24"/>
        </w:rPr>
      </w:pPr>
      <w:r w:rsidRPr="00EB30CA">
        <w:rPr>
          <w:bCs/>
          <w:sz w:val="24"/>
        </w:rPr>
        <w:t>Deadline for expressions of interest:</w:t>
      </w:r>
      <w:r w:rsidR="00C863C4" w:rsidRPr="00FD3249">
        <w:rPr>
          <w:b/>
          <w:sz w:val="24"/>
        </w:rPr>
        <w:t xml:space="preserve"> </w:t>
      </w:r>
      <w:r w:rsidR="00C863C4" w:rsidRPr="00C56C98">
        <w:rPr>
          <w:b/>
          <w:sz w:val="24"/>
        </w:rPr>
        <w:t>13</w:t>
      </w:r>
      <w:r w:rsidR="00C863C4" w:rsidRPr="00C56C98">
        <w:rPr>
          <w:b/>
          <w:sz w:val="24"/>
          <w:vertAlign w:val="superscript"/>
        </w:rPr>
        <w:t>th</w:t>
      </w:r>
      <w:r w:rsidR="00C863C4" w:rsidRPr="00C56C98">
        <w:rPr>
          <w:b/>
          <w:sz w:val="24"/>
        </w:rPr>
        <w:t xml:space="preserve"> March 2020, </w:t>
      </w:r>
      <w:r w:rsidR="005B46A3">
        <w:rPr>
          <w:b/>
          <w:sz w:val="24"/>
        </w:rPr>
        <w:t>23.59</w:t>
      </w:r>
      <w:r w:rsidR="00C863C4" w:rsidRPr="00C56C98">
        <w:rPr>
          <w:b/>
          <w:sz w:val="24"/>
        </w:rPr>
        <w:t xml:space="preserve"> GMT</w:t>
      </w:r>
    </w:p>
    <w:p w14:paraId="0CFBF484" w14:textId="184FA1CF" w:rsidR="00A57128" w:rsidRPr="004C2872" w:rsidRDefault="00A57128" w:rsidP="004C2872">
      <w:pPr>
        <w:pStyle w:val="Heading2"/>
      </w:pPr>
      <w:r w:rsidRPr="001F2CE2">
        <w:t>Summary</w:t>
      </w:r>
    </w:p>
    <w:p w14:paraId="4BAC5688" w14:textId="30453816" w:rsidR="001A24A4" w:rsidRDefault="005A7590" w:rsidP="001A24A4">
      <w:r>
        <w:t xml:space="preserve">Expressions of interest (EOI) are </w:t>
      </w:r>
      <w:r w:rsidR="001A24A4">
        <w:t>sought for an evaluation of the Department for Education’s (hereafter the Department</w:t>
      </w:r>
      <w:r w:rsidR="00AA6CD5">
        <w:t>’s</w:t>
      </w:r>
      <w:r w:rsidR="001A24A4">
        <w:t>) national period product scheme. The period product scheme, launched in January 2020, allows schools, colleges and other eligible education organisations</w:t>
      </w:r>
      <w:r w:rsidR="001A24A4">
        <w:rPr>
          <w:rStyle w:val="FootnoteReference"/>
          <w:rFonts w:cs="Arial"/>
          <w:bCs/>
        </w:rPr>
        <w:footnoteReference w:id="2"/>
      </w:r>
      <w:r w:rsidR="001A24A4">
        <w:t xml:space="preserve"> (hereafter education organisations) to order period products and have them delivered to their premises free of charge. The </w:t>
      </w:r>
      <w:r w:rsidR="001A24A4" w:rsidRPr="00D47CDB">
        <w:t>Period Product contract</w:t>
      </w:r>
      <w:r w:rsidR="001A24A4">
        <w:t xml:space="preserve"> is being delivered across England by Personnel Hygiene Services (</w:t>
      </w:r>
      <w:proofErr w:type="spellStart"/>
      <w:r w:rsidR="001A24A4">
        <w:t>phs</w:t>
      </w:r>
      <w:proofErr w:type="spellEnd"/>
      <w:r w:rsidR="001A24A4">
        <w:t xml:space="preserve">). </w:t>
      </w:r>
    </w:p>
    <w:p w14:paraId="352292C6" w14:textId="03AC6CC3" w:rsidR="001A24A4" w:rsidRDefault="001A24A4" w:rsidP="001A24A4">
      <w:r>
        <w:t xml:space="preserve">This national, demand-led approach to the distribution of period products to eligible English education organisations is novel, and evidence provided by the evaluation will enable the Department to review and </w:t>
      </w:r>
      <w:r w:rsidRPr="456F53AE">
        <w:t xml:space="preserve">improve </w:t>
      </w:r>
      <w:r>
        <w:t xml:space="preserve">policy implementation and delivery arrangements. In addition, the evaluation will present an opportunity to understand why learners may access the scheme and how education organisations make period products available in their settings. Finally, findings from the evaluation will enable the Department to review its scheme communications strategy and </w:t>
      </w:r>
      <w:r w:rsidR="00803DF8">
        <w:t>inform</w:t>
      </w:r>
      <w:r>
        <w:t xml:space="preserve"> scheme guidance to support education organisations distributing period products as part of the scheme. </w:t>
      </w:r>
    </w:p>
    <w:p w14:paraId="755D6954" w14:textId="77777777" w:rsidR="001A24A4" w:rsidRPr="00056904" w:rsidRDefault="001A24A4" w:rsidP="001A24A4">
      <w:r w:rsidRPr="00D8757E">
        <w:t>W</w:t>
      </w:r>
      <w:r w:rsidRPr="00056904">
        <w:t xml:space="preserve">ork on the period product scheme evaluation is expected to commence in </w:t>
      </w:r>
      <w:r w:rsidRPr="00F7589B">
        <w:t xml:space="preserve">May 2020 and </w:t>
      </w:r>
      <w:r w:rsidRPr="000C4843">
        <w:t xml:space="preserve">be completed by December 2020. The Department requires the Supplier to deliver a series of timely insight papers throughout the lifetime of the evaluation and draw these together into a final report for publication </w:t>
      </w:r>
      <w:r>
        <w:t>from</w:t>
      </w:r>
      <w:r w:rsidRPr="000C4843">
        <w:t xml:space="preserve"> late 2020</w:t>
      </w:r>
      <w:r w:rsidRPr="00D8757E">
        <w:t>.</w:t>
      </w:r>
    </w:p>
    <w:p w14:paraId="34F023DE" w14:textId="77777777" w:rsidR="001A24A4" w:rsidRDefault="001A24A4" w:rsidP="001A24A4">
      <w:r>
        <w:t xml:space="preserve">The aim of the evaluation is to understand how </w:t>
      </w:r>
      <w:r w:rsidRPr="00D47CDB">
        <w:t xml:space="preserve">education organisations and their learners become aware, access and make use of </w:t>
      </w:r>
      <w:r>
        <w:t>the period product scheme</w:t>
      </w:r>
      <w:r w:rsidRPr="00D47CDB">
        <w:t>.</w:t>
      </w:r>
      <w:r>
        <w:t xml:space="preserve"> The </w:t>
      </w:r>
      <w:r w:rsidRPr="00D47CDB">
        <w:t>Supplier will</w:t>
      </w:r>
      <w:r>
        <w:t xml:space="preserve"> engage with learners, teachers, </w:t>
      </w:r>
      <w:r w:rsidRPr="001927B6">
        <w:t xml:space="preserve">leaders and other staff at </w:t>
      </w:r>
      <w:r>
        <w:t>education organisations</w:t>
      </w:r>
      <w:r w:rsidRPr="001927B6">
        <w:t xml:space="preserve"> to address</w:t>
      </w:r>
      <w:r>
        <w:t xml:space="preserve"> the </w:t>
      </w:r>
      <w:r w:rsidRPr="001927B6">
        <w:t>following objectives</w:t>
      </w:r>
      <w:r>
        <w:t>:</w:t>
      </w:r>
    </w:p>
    <w:p w14:paraId="4AA88EBA" w14:textId="77777777" w:rsidR="001A24A4" w:rsidRPr="004D1767" w:rsidRDefault="001A24A4" w:rsidP="001A24A4">
      <w:pPr>
        <w:pStyle w:val="ListParagraph"/>
        <w:numPr>
          <w:ilvl w:val="0"/>
          <w:numId w:val="25"/>
        </w:numPr>
      </w:pPr>
      <w:r w:rsidRPr="004D1767">
        <w:lastRenderedPageBreak/>
        <w:t>Establish the extent to which the period product scheme logic model describes how the policy is delivered in education organisations (</w:t>
      </w:r>
      <w:r w:rsidRPr="001A24A4">
        <w:rPr>
          <w:i/>
          <w:iCs/>
        </w:rPr>
        <w:t>work package 1, scheme delivery</w:t>
      </w:r>
      <w:r w:rsidRPr="004D1767">
        <w:t xml:space="preserve">) </w:t>
      </w:r>
    </w:p>
    <w:p w14:paraId="08935DE7" w14:textId="77777777" w:rsidR="001A24A4" w:rsidRPr="004D1767" w:rsidRDefault="001A24A4" w:rsidP="001A24A4">
      <w:pPr>
        <w:pStyle w:val="ListParagraph"/>
        <w:numPr>
          <w:ilvl w:val="0"/>
          <w:numId w:val="25"/>
        </w:numPr>
      </w:pPr>
      <w:r w:rsidRPr="004D1767">
        <w:t>Understand how education organisations utilise and implement the period product scheme (</w:t>
      </w:r>
      <w:r w:rsidRPr="001A24A4">
        <w:rPr>
          <w:i/>
          <w:iCs/>
        </w:rPr>
        <w:t>work package 2, education organisations</w:t>
      </w:r>
      <w:r w:rsidRPr="004D1767">
        <w:t>)</w:t>
      </w:r>
    </w:p>
    <w:p w14:paraId="6B986765" w14:textId="77777777" w:rsidR="001A24A4" w:rsidRDefault="001A24A4" w:rsidP="001A24A4">
      <w:pPr>
        <w:pStyle w:val="ListParagraph"/>
        <w:numPr>
          <w:ilvl w:val="0"/>
          <w:numId w:val="25"/>
        </w:numPr>
      </w:pPr>
      <w:r w:rsidRPr="004D1767">
        <w:t>Understand the reasons learners use the period product scheme, how they access it and their perspectives on it</w:t>
      </w:r>
      <w:r w:rsidRPr="005F0057">
        <w:t xml:space="preserve"> (</w:t>
      </w:r>
      <w:r w:rsidRPr="001A24A4">
        <w:rPr>
          <w:i/>
          <w:iCs/>
        </w:rPr>
        <w:t>work package 3, learners</w:t>
      </w:r>
      <w:r w:rsidRPr="005F0057">
        <w:t>)</w:t>
      </w:r>
    </w:p>
    <w:p w14:paraId="637CFB13" w14:textId="0ABF28BD" w:rsidR="001A24A4" w:rsidRDefault="001A24A4" w:rsidP="001A24A4">
      <w:r>
        <w:t xml:space="preserve">In conducting the project, the Supplier will undertake a theory-based </w:t>
      </w:r>
      <w:r w:rsidRPr="00DF01A4">
        <w:t>evaluation</w:t>
      </w:r>
      <w:r>
        <w:t>.</w:t>
      </w:r>
      <w:r w:rsidR="00B90974">
        <w:t xml:space="preserve"> To enable the Supplier to address work package 1</w:t>
      </w:r>
      <w:r w:rsidR="006963DC">
        <w:t xml:space="preserve"> and provide context for </w:t>
      </w:r>
      <w:r w:rsidR="008D0AFB">
        <w:t>the evaluation, the Department will provide the Supplier with scheme management information and associated analysis at the outset of the study.</w:t>
      </w:r>
      <w:r w:rsidR="009E130D">
        <w:t xml:space="preserve"> </w:t>
      </w:r>
      <w:r>
        <w:t xml:space="preserve">The Department has not specified the data collection methods for work packages 2 and 3 and </w:t>
      </w:r>
      <w:r w:rsidR="006A11D6">
        <w:t xml:space="preserve">will </w:t>
      </w:r>
      <w:r>
        <w:t xml:space="preserve">welcome innovative tenders from </w:t>
      </w:r>
      <w:r w:rsidR="0074284C">
        <w:t xml:space="preserve">potential </w:t>
      </w:r>
      <w:r>
        <w:t xml:space="preserve">Suppliers </w:t>
      </w:r>
      <w:r w:rsidR="002353F5">
        <w:t xml:space="preserve">(at </w:t>
      </w:r>
      <w:r w:rsidR="00F24FDA">
        <w:t xml:space="preserve">the </w:t>
      </w:r>
      <w:r w:rsidR="00A72C70">
        <w:t>i</w:t>
      </w:r>
      <w:r w:rsidR="00C56C98">
        <w:t xml:space="preserve">nvitation to </w:t>
      </w:r>
      <w:r w:rsidR="00A72C70">
        <w:t>t</w:t>
      </w:r>
      <w:r w:rsidR="00C56C98">
        <w:t>ender, ITT,</w:t>
      </w:r>
      <w:r w:rsidR="002353F5">
        <w:t xml:space="preserve"> stage) </w:t>
      </w:r>
      <w:r>
        <w:t xml:space="preserve">that meet the specified aim and objectives to produce timely insight that inform ongoing policy development and scheme delivery while providing value for taxpayer money. </w:t>
      </w:r>
      <w:r w:rsidR="00E31803">
        <w:t xml:space="preserve">Suppliers will be able to </w:t>
      </w:r>
      <w:r w:rsidR="00157549">
        <w:t xml:space="preserve">collect insight from a minimum of 60 </w:t>
      </w:r>
      <w:r w:rsidR="00D268D3">
        <w:t xml:space="preserve">staff at education organisations and a minimum of 60 learners to </w:t>
      </w:r>
      <w:r w:rsidR="00537E96">
        <w:t xml:space="preserve">address work packages 2 and 3 respectively. </w:t>
      </w:r>
    </w:p>
    <w:p w14:paraId="271EE237" w14:textId="459DE019" w:rsidR="001A24A4" w:rsidRDefault="001A24A4" w:rsidP="001A24A4">
      <w:r w:rsidRPr="007A6958">
        <w:t xml:space="preserve">The Department has a budget of up to £45,000 (excluding VAT) for the main study in the financial year 2020-21. Where the Department considers insight from the main study to merit further investigation, the Department may commission the </w:t>
      </w:r>
      <w:r w:rsidRPr="00783652">
        <w:t>Supplier</w:t>
      </w:r>
      <w:r w:rsidRPr="007A6958">
        <w:t xml:space="preserve"> to undertake an extension study. The budget allocated for the extension study is up to £15,000 (excluding VAT). The Department reserves the right not to commission the extension study.</w:t>
      </w:r>
    </w:p>
    <w:p w14:paraId="0BF9ADD3" w14:textId="68A7DEAF" w:rsidR="00A57128" w:rsidRDefault="00A57128" w:rsidP="004C2872">
      <w:pPr>
        <w:pStyle w:val="Heading2"/>
      </w:pPr>
      <w:r>
        <w:t>Background</w:t>
      </w:r>
    </w:p>
    <w:p w14:paraId="0B16D584" w14:textId="4E16C86C" w:rsidR="006C5DAC" w:rsidRDefault="006C5DAC" w:rsidP="00E7133F">
      <w:pPr>
        <w:pStyle w:val="Heading3"/>
      </w:pPr>
      <w:r>
        <w:t>Policy background</w:t>
      </w:r>
    </w:p>
    <w:p w14:paraId="36FDB020" w14:textId="78349801" w:rsidR="005871C2" w:rsidRDefault="005871C2" w:rsidP="005871C2">
      <w:pPr>
        <w:rPr>
          <w:rStyle w:val="eop"/>
          <w:rFonts w:cs="Arial"/>
          <w:szCs w:val="22"/>
        </w:rPr>
      </w:pPr>
      <w:r w:rsidRPr="005871C2">
        <w:rPr>
          <w:rStyle w:val="normaltextrun"/>
          <w:rFonts w:eastAsiaTheme="majorEastAsia" w:cs="Arial"/>
          <w:szCs w:val="22"/>
        </w:rPr>
        <w:t xml:space="preserve">In March 2019, </w:t>
      </w:r>
      <w:r w:rsidR="000616A6">
        <w:rPr>
          <w:rStyle w:val="normaltextrun"/>
          <w:rFonts w:eastAsiaTheme="majorEastAsia" w:cs="Arial"/>
          <w:szCs w:val="22"/>
        </w:rPr>
        <w:t>a</w:t>
      </w:r>
      <w:r w:rsidRPr="005871C2">
        <w:rPr>
          <w:rStyle w:val="normaltextrun"/>
          <w:rFonts w:eastAsiaTheme="majorEastAsia" w:cs="Arial"/>
          <w:szCs w:val="22"/>
        </w:rPr>
        <w:t> previous Chancellor of the Exchequer announced that access to free period products would be fully funded in secondary schools and colleges in England</w:t>
      </w:r>
      <w:r w:rsidRPr="005871C2">
        <w:rPr>
          <w:rStyle w:val="FootnoteReference"/>
          <w:rFonts w:eastAsiaTheme="majorEastAsia" w:cs="Arial"/>
          <w:szCs w:val="22"/>
        </w:rPr>
        <w:footnoteReference w:id="3"/>
      </w:r>
      <w:r w:rsidRPr="005871C2">
        <w:rPr>
          <w:rStyle w:val="normaltextrun"/>
          <w:rFonts w:cs="Arial"/>
          <w:szCs w:val="22"/>
        </w:rPr>
        <w:t>.</w:t>
      </w:r>
      <w:r w:rsidRPr="005871C2">
        <w:rPr>
          <w:rStyle w:val="normaltextrun"/>
          <w:rFonts w:eastAsiaTheme="majorEastAsia" w:cs="Arial"/>
          <w:szCs w:val="22"/>
        </w:rPr>
        <w:t xml:space="preserve"> In April 2019, the </w:t>
      </w:r>
      <w:r w:rsidR="00D4023A">
        <w:rPr>
          <w:rStyle w:val="normaltextrun"/>
          <w:rFonts w:eastAsiaTheme="majorEastAsia" w:cs="Arial"/>
          <w:szCs w:val="22"/>
        </w:rPr>
        <w:t>then</w:t>
      </w:r>
      <w:r w:rsidRPr="005871C2">
        <w:rPr>
          <w:rStyle w:val="normaltextrun"/>
          <w:rFonts w:eastAsiaTheme="majorEastAsia" w:cs="Arial"/>
          <w:szCs w:val="22"/>
        </w:rPr>
        <w:t xml:space="preserve"> Parliamentary Under Secretary of State for Children and Families</w:t>
      </w:r>
      <w:r w:rsidR="005618B0">
        <w:rPr>
          <w:rStyle w:val="normaltextrun"/>
          <w:rFonts w:eastAsiaTheme="majorEastAsia" w:cs="Arial"/>
          <w:szCs w:val="22"/>
        </w:rPr>
        <w:t xml:space="preserve"> announced that </w:t>
      </w:r>
      <w:r w:rsidRPr="005871C2" w:rsidDel="0085444D">
        <w:rPr>
          <w:rStyle w:val="normaltextrun"/>
          <w:rFonts w:eastAsiaTheme="majorEastAsia" w:cs="Arial"/>
          <w:szCs w:val="22"/>
        </w:rPr>
        <w:t xml:space="preserve">the scheme </w:t>
      </w:r>
      <w:r w:rsidR="005618B0">
        <w:rPr>
          <w:rStyle w:val="normaltextrun"/>
          <w:rFonts w:eastAsiaTheme="majorEastAsia" w:cs="Arial"/>
          <w:szCs w:val="22"/>
        </w:rPr>
        <w:t xml:space="preserve">would be </w:t>
      </w:r>
      <w:r w:rsidRPr="005871C2">
        <w:rPr>
          <w:rStyle w:val="normaltextrun"/>
          <w:rFonts w:eastAsiaTheme="majorEastAsia" w:cs="Arial"/>
          <w:szCs w:val="22"/>
        </w:rPr>
        <w:t>extended to cover provision in primary schools</w:t>
      </w:r>
      <w:r w:rsidRPr="005871C2">
        <w:rPr>
          <w:rStyle w:val="FootnoteReference"/>
          <w:rFonts w:eastAsiaTheme="majorEastAsia" w:cs="Arial"/>
          <w:szCs w:val="22"/>
        </w:rPr>
        <w:footnoteReference w:id="4"/>
      </w:r>
      <w:r w:rsidRPr="005871C2">
        <w:rPr>
          <w:rStyle w:val="normaltextrun"/>
          <w:rFonts w:cs="Arial"/>
          <w:szCs w:val="22"/>
        </w:rPr>
        <w:t xml:space="preserve">. </w:t>
      </w:r>
      <w:r w:rsidRPr="005871C2">
        <w:rPr>
          <w:rStyle w:val="normaltextrun"/>
          <w:rFonts w:eastAsiaTheme="majorEastAsia" w:cs="Arial"/>
          <w:szCs w:val="22"/>
        </w:rPr>
        <w:t xml:space="preserve">This </w:t>
      </w:r>
      <w:r w:rsidRPr="005871C2">
        <w:rPr>
          <w:rStyle w:val="normaltextrun"/>
          <w:rFonts w:cs="Arial"/>
          <w:szCs w:val="22"/>
        </w:rPr>
        <w:t>p</w:t>
      </w:r>
      <w:r w:rsidRPr="005871C2">
        <w:rPr>
          <w:rStyle w:val="normaltextrun"/>
          <w:rFonts w:eastAsiaTheme="majorEastAsia" w:cs="Arial"/>
          <w:szCs w:val="22"/>
        </w:rPr>
        <w:t xml:space="preserve">eriod </w:t>
      </w:r>
      <w:r w:rsidRPr="005871C2">
        <w:rPr>
          <w:rStyle w:val="normaltextrun"/>
          <w:rFonts w:cs="Arial"/>
          <w:szCs w:val="22"/>
        </w:rPr>
        <w:t>p</w:t>
      </w:r>
      <w:r w:rsidRPr="005871C2">
        <w:rPr>
          <w:rStyle w:val="normaltextrun"/>
          <w:rFonts w:eastAsiaTheme="majorEastAsia" w:cs="Arial"/>
          <w:szCs w:val="22"/>
        </w:rPr>
        <w:t xml:space="preserve">roduct scheme is a priority for the Department, with high levels of interest from the media, campaign groups and </w:t>
      </w:r>
      <w:r w:rsidRPr="00377915">
        <w:rPr>
          <w:rStyle w:val="normaltextrun"/>
          <w:rFonts w:eastAsiaTheme="majorEastAsia" w:cs="Arial"/>
          <w:szCs w:val="22"/>
        </w:rPr>
        <w:t>wider</w:t>
      </w:r>
      <w:r w:rsidRPr="005871C2">
        <w:rPr>
          <w:rStyle w:val="normaltextrun"/>
          <w:rFonts w:eastAsiaTheme="majorEastAsia" w:cs="Arial"/>
          <w:szCs w:val="22"/>
        </w:rPr>
        <w:t xml:space="preserve"> civil society. It also forms an integral part of the government’s </w:t>
      </w:r>
      <w:r w:rsidR="004F4970">
        <w:rPr>
          <w:rStyle w:val="normaltextrun"/>
          <w:rFonts w:eastAsiaTheme="majorEastAsia" w:cs="Arial"/>
          <w:szCs w:val="22"/>
        </w:rPr>
        <w:t>work</w:t>
      </w:r>
      <w:r w:rsidR="004F4970" w:rsidRPr="005871C2">
        <w:rPr>
          <w:rStyle w:val="normaltextrun"/>
          <w:rFonts w:eastAsiaTheme="majorEastAsia" w:cs="Arial"/>
          <w:szCs w:val="22"/>
        </w:rPr>
        <w:t xml:space="preserve"> </w:t>
      </w:r>
      <w:r w:rsidRPr="005871C2">
        <w:rPr>
          <w:rStyle w:val="normaltextrun"/>
          <w:rFonts w:eastAsiaTheme="majorEastAsia" w:cs="Arial"/>
          <w:szCs w:val="22"/>
        </w:rPr>
        <w:t xml:space="preserve">to </w:t>
      </w:r>
      <w:r w:rsidR="003D4272">
        <w:rPr>
          <w:rStyle w:val="normaltextrun"/>
          <w:rFonts w:eastAsiaTheme="majorEastAsia" w:cs="Arial"/>
          <w:szCs w:val="22"/>
        </w:rPr>
        <w:t>eliminate</w:t>
      </w:r>
      <w:r w:rsidRPr="005871C2">
        <w:rPr>
          <w:rStyle w:val="normaltextrun"/>
          <w:rFonts w:eastAsiaTheme="majorEastAsia" w:cs="Arial"/>
          <w:szCs w:val="22"/>
        </w:rPr>
        <w:t xml:space="preserve"> period poverty</w:t>
      </w:r>
      <w:r w:rsidR="00E04CDA">
        <w:rPr>
          <w:rStyle w:val="normaltextrun"/>
          <w:rFonts w:eastAsiaTheme="majorEastAsia" w:cs="Arial"/>
          <w:szCs w:val="22"/>
        </w:rPr>
        <w:t xml:space="preserve"> and </w:t>
      </w:r>
      <w:r w:rsidR="00530329">
        <w:rPr>
          <w:rStyle w:val="normaltextrun"/>
          <w:rFonts w:eastAsiaTheme="majorEastAsia" w:cs="Arial"/>
          <w:szCs w:val="22"/>
        </w:rPr>
        <w:t>shame</w:t>
      </w:r>
      <w:r w:rsidR="00E04CDA">
        <w:rPr>
          <w:rStyle w:val="normaltextrun"/>
          <w:rFonts w:eastAsiaTheme="majorEastAsia" w:cs="Arial"/>
          <w:szCs w:val="22"/>
        </w:rPr>
        <w:t xml:space="preserve"> around menstruation in the UK by </w:t>
      </w:r>
      <w:r w:rsidR="00841321">
        <w:rPr>
          <w:rStyle w:val="normaltextrun"/>
          <w:rFonts w:eastAsiaTheme="majorEastAsia" w:cs="Arial"/>
          <w:szCs w:val="22"/>
        </w:rPr>
        <w:t>20</w:t>
      </w:r>
      <w:r w:rsidR="007606BB">
        <w:rPr>
          <w:rStyle w:val="normaltextrun"/>
          <w:rFonts w:eastAsiaTheme="majorEastAsia" w:cs="Arial"/>
          <w:szCs w:val="22"/>
        </w:rPr>
        <w:t>2</w:t>
      </w:r>
      <w:r w:rsidR="00841321">
        <w:rPr>
          <w:rStyle w:val="normaltextrun"/>
          <w:rFonts w:eastAsiaTheme="majorEastAsia" w:cs="Arial"/>
          <w:szCs w:val="22"/>
        </w:rPr>
        <w:t>5</w:t>
      </w:r>
      <w:r w:rsidRPr="005871C2">
        <w:rPr>
          <w:rStyle w:val="normaltextrun"/>
          <w:rFonts w:eastAsiaTheme="majorEastAsia" w:cs="Arial"/>
          <w:szCs w:val="22"/>
        </w:rPr>
        <w:t>. </w:t>
      </w:r>
      <w:r w:rsidRPr="005871C2">
        <w:rPr>
          <w:rStyle w:val="eop"/>
          <w:rFonts w:cs="Arial"/>
          <w:szCs w:val="22"/>
        </w:rPr>
        <w:t> </w:t>
      </w:r>
    </w:p>
    <w:p w14:paraId="3D5A92B1" w14:textId="213E82AE" w:rsidR="005871C2" w:rsidRPr="005871C2" w:rsidRDefault="005871C2" w:rsidP="005871C2">
      <w:pPr>
        <w:rPr>
          <w:rStyle w:val="normaltextrun"/>
          <w:rFonts w:cs="Arial"/>
          <w:szCs w:val="22"/>
        </w:rPr>
      </w:pPr>
      <w:r w:rsidRPr="005871C2">
        <w:rPr>
          <w:rStyle w:val="normaltextrun"/>
          <w:rFonts w:cs="Arial"/>
          <w:szCs w:val="22"/>
        </w:rPr>
        <w:t>To deliver this commitment, the Department has awarded a contract to Personnel Hygiene Services (</w:t>
      </w:r>
      <w:proofErr w:type="spellStart"/>
      <w:r w:rsidRPr="005871C2">
        <w:rPr>
          <w:rStyle w:val="normaltextrun"/>
          <w:rFonts w:cs="Arial"/>
          <w:szCs w:val="22"/>
        </w:rPr>
        <w:t>phs</w:t>
      </w:r>
      <w:proofErr w:type="spellEnd"/>
      <w:r w:rsidRPr="005871C2">
        <w:rPr>
          <w:rStyle w:val="normaltextrun"/>
          <w:rFonts w:cs="Arial"/>
          <w:szCs w:val="22"/>
        </w:rPr>
        <w:t xml:space="preserve">). </w:t>
      </w:r>
      <w:proofErr w:type="spellStart"/>
      <w:r w:rsidRPr="005871C2">
        <w:t>phs</w:t>
      </w:r>
      <w:proofErr w:type="spellEnd"/>
      <w:r w:rsidRPr="005871C2">
        <w:t xml:space="preserve"> is providing a range of products, including pads, tampons and environmentally friendly alternatives. </w:t>
      </w:r>
      <w:r w:rsidR="003F719E">
        <w:t xml:space="preserve">Education organisations </w:t>
      </w:r>
      <w:r w:rsidRPr="005871C2">
        <w:rPr>
          <w:rStyle w:val="normaltextrun"/>
          <w:rFonts w:cs="Arial"/>
          <w:szCs w:val="22"/>
        </w:rPr>
        <w:t xml:space="preserve">will order products and have them delivered by </w:t>
      </w:r>
      <w:proofErr w:type="spellStart"/>
      <w:r w:rsidRPr="005871C2">
        <w:rPr>
          <w:rStyle w:val="normaltextrun"/>
          <w:rFonts w:cs="Arial"/>
          <w:szCs w:val="22"/>
        </w:rPr>
        <w:t>phs</w:t>
      </w:r>
      <w:proofErr w:type="spellEnd"/>
      <w:r w:rsidRPr="005871C2">
        <w:rPr>
          <w:rStyle w:val="normaltextrun"/>
          <w:rFonts w:cs="Arial"/>
          <w:szCs w:val="22"/>
        </w:rPr>
        <w:t xml:space="preserve"> on a demand-basis, up to the value of an </w:t>
      </w:r>
      <w:r w:rsidR="003F719E">
        <w:rPr>
          <w:rStyle w:val="normaltextrun"/>
          <w:rFonts w:cs="Arial"/>
          <w:szCs w:val="22"/>
        </w:rPr>
        <w:t>organisation</w:t>
      </w:r>
      <w:r w:rsidRPr="005871C2">
        <w:rPr>
          <w:rStyle w:val="normaltextrun"/>
          <w:rFonts w:cs="Arial"/>
          <w:szCs w:val="22"/>
        </w:rPr>
        <w:t xml:space="preserve">-level budget. </w:t>
      </w:r>
      <w:r w:rsidR="003F719E">
        <w:rPr>
          <w:rStyle w:val="normaltextrun"/>
          <w:rFonts w:cs="Arial"/>
          <w:szCs w:val="22"/>
        </w:rPr>
        <w:t xml:space="preserve">Education organisations </w:t>
      </w:r>
      <w:r w:rsidRPr="005871C2">
        <w:rPr>
          <w:rStyle w:val="normaltextrun"/>
          <w:rFonts w:cs="Arial"/>
          <w:szCs w:val="22"/>
        </w:rPr>
        <w:t xml:space="preserve">will be responsible for, and have autonomy over, which products are ordered and how products are made available to those who need them and </w:t>
      </w:r>
      <w:r w:rsidR="00AF240D">
        <w:rPr>
          <w:rStyle w:val="normaltextrun"/>
          <w:rFonts w:cs="Arial"/>
          <w:szCs w:val="22"/>
        </w:rPr>
        <w:t>are</w:t>
      </w:r>
      <w:r w:rsidR="000E447C">
        <w:rPr>
          <w:rStyle w:val="normaltextrun"/>
          <w:rFonts w:cs="Arial"/>
          <w:szCs w:val="22"/>
        </w:rPr>
        <w:t xml:space="preserve"> encouraged</w:t>
      </w:r>
      <w:r w:rsidRPr="005871C2">
        <w:rPr>
          <w:rStyle w:val="normaltextrun"/>
          <w:rFonts w:cs="Arial"/>
          <w:szCs w:val="22"/>
        </w:rPr>
        <w:t xml:space="preserve"> to engage their learners in this decision. </w:t>
      </w:r>
    </w:p>
    <w:p w14:paraId="48E8745A" w14:textId="376A99CE" w:rsidR="005871C2" w:rsidRPr="005871C2" w:rsidRDefault="005871C2" w:rsidP="005871C2">
      <w:pPr>
        <w:rPr>
          <w:rStyle w:val="normaltextrun"/>
          <w:rFonts w:cs="Arial"/>
          <w:szCs w:val="22"/>
        </w:rPr>
      </w:pPr>
      <w:r w:rsidRPr="005871C2">
        <w:rPr>
          <w:rStyle w:val="normaltextrun"/>
          <w:rFonts w:cs="Arial"/>
          <w:szCs w:val="22"/>
        </w:rPr>
        <w:t>The period product scheme was launched on Monday 20</w:t>
      </w:r>
      <w:r w:rsidRPr="005871C2">
        <w:rPr>
          <w:rStyle w:val="normaltextrun"/>
          <w:rFonts w:cs="Arial"/>
          <w:szCs w:val="22"/>
          <w:vertAlign w:val="superscript"/>
        </w:rPr>
        <w:t>th</w:t>
      </w:r>
      <w:r w:rsidRPr="005871C2">
        <w:rPr>
          <w:rStyle w:val="normaltextrun"/>
          <w:rFonts w:cs="Arial"/>
          <w:szCs w:val="22"/>
        </w:rPr>
        <w:t xml:space="preserve"> January 2020. To support and accompany the scheme, the Department has provided guidance which outlines what the scheme is, </w:t>
      </w:r>
      <w:r w:rsidRPr="005871C2">
        <w:rPr>
          <w:rStyle w:val="normaltextrun"/>
          <w:rFonts w:cs="Arial"/>
          <w:szCs w:val="22"/>
        </w:rPr>
        <w:lastRenderedPageBreak/>
        <w:t>how to order products, the products available and sets out the strengths, weaknesses and risks of different approaches to distributing products to learners</w:t>
      </w:r>
      <w:r w:rsidRPr="005871C2">
        <w:rPr>
          <w:rStyle w:val="FootnoteReference"/>
          <w:rFonts w:cs="Arial"/>
          <w:szCs w:val="22"/>
        </w:rPr>
        <w:footnoteReference w:id="5"/>
      </w:r>
      <w:r w:rsidRPr="005871C2">
        <w:rPr>
          <w:rStyle w:val="normaltextrun"/>
          <w:rFonts w:cs="Arial"/>
          <w:szCs w:val="22"/>
        </w:rPr>
        <w:t xml:space="preserve">. </w:t>
      </w:r>
    </w:p>
    <w:p w14:paraId="232D1A1F" w14:textId="1C7D2316" w:rsidR="006C5DAC" w:rsidRDefault="006C5DAC" w:rsidP="00E7133F">
      <w:pPr>
        <w:pStyle w:val="Heading3"/>
      </w:pPr>
      <w:r>
        <w:t xml:space="preserve">Research background </w:t>
      </w:r>
    </w:p>
    <w:p w14:paraId="0F09C431" w14:textId="05A33CE1" w:rsidR="007C75E0" w:rsidRDefault="00610A4C" w:rsidP="007C75E0">
      <w:r>
        <w:t>Initial</w:t>
      </w:r>
      <w:r w:rsidR="007C75E0">
        <w:t xml:space="preserve"> research by the Department into period poverty in education explored absence rates by age, gender and free school meal status</w:t>
      </w:r>
      <w:r w:rsidR="007C75E0" w:rsidRPr="00BC0740">
        <w:rPr>
          <w:rStyle w:val="FootnoteReference"/>
          <w:rFonts w:cs="Arial"/>
        </w:rPr>
        <w:footnoteReference w:id="6"/>
      </w:r>
      <w:r w:rsidR="007C75E0">
        <w:t xml:space="preserve">. </w:t>
      </w:r>
      <w:r w:rsidR="00121F66">
        <w:t xml:space="preserve">The analysis </w:t>
      </w:r>
      <w:r w:rsidR="000A056F">
        <w:t xml:space="preserve">found that </w:t>
      </w:r>
      <w:r w:rsidR="002734ED">
        <w:t>girls absence</w:t>
      </w:r>
      <w:r w:rsidR="005F55E3">
        <w:t xml:space="preserve"> rate</w:t>
      </w:r>
      <w:r w:rsidR="002734ED">
        <w:t xml:space="preserve"> increased from age </w:t>
      </w:r>
      <w:r w:rsidR="005F55E3">
        <w:t>13</w:t>
      </w:r>
      <w:r w:rsidR="002734ED">
        <w:t xml:space="preserve">, but there was no difference between </w:t>
      </w:r>
      <w:r w:rsidR="005A617A">
        <w:t xml:space="preserve">girls eligible for FSM and those not. </w:t>
      </w:r>
    </w:p>
    <w:p w14:paraId="04B84580" w14:textId="7F0830D5" w:rsidR="007C75E0" w:rsidRDefault="007C75E0" w:rsidP="007C75E0">
      <w:r>
        <w:t>T</w:t>
      </w:r>
      <w:r w:rsidRPr="00BC0740">
        <w:t xml:space="preserve">o better understand the issue of period poverty in education, the Department </w:t>
      </w:r>
      <w:r>
        <w:t xml:space="preserve">included </w:t>
      </w:r>
      <w:r w:rsidRPr="00BC0740">
        <w:t>questions</w:t>
      </w:r>
      <w:r>
        <w:t xml:space="preserve"> on the topic in </w:t>
      </w:r>
      <w:r w:rsidRPr="00BC0740">
        <w:t>the</w:t>
      </w:r>
      <w:r w:rsidR="00E35F21">
        <w:t xml:space="preserve"> 2018</w:t>
      </w:r>
      <w:r w:rsidRPr="00BC0740">
        <w:t xml:space="preserve"> </w:t>
      </w:r>
      <w:r w:rsidRPr="00916395">
        <w:rPr>
          <w:i/>
          <w:iCs/>
        </w:rPr>
        <w:t>Omnibus survey of pupils and their parents or carers</w:t>
      </w:r>
      <w:r w:rsidRPr="00BC0740">
        <w:rPr>
          <w:rStyle w:val="FootnoteReference"/>
          <w:rFonts w:cs="Arial"/>
        </w:rPr>
        <w:footnoteReference w:id="7"/>
      </w:r>
      <w:r w:rsidRPr="00BC0740">
        <w:t xml:space="preserve"> and the</w:t>
      </w:r>
      <w:r w:rsidR="00420901">
        <w:t xml:space="preserve"> </w:t>
      </w:r>
      <w:r w:rsidR="00131530">
        <w:t>2018</w:t>
      </w:r>
      <w:r w:rsidR="00420901">
        <w:t xml:space="preserve"> </w:t>
      </w:r>
      <w:r w:rsidRPr="00916395">
        <w:rPr>
          <w:i/>
          <w:iCs/>
        </w:rPr>
        <w:t>School Snapshot Survey</w:t>
      </w:r>
      <w:r w:rsidRPr="00BC0740">
        <w:rPr>
          <w:rStyle w:val="FootnoteReference"/>
          <w:rFonts w:cs="Arial"/>
        </w:rPr>
        <w:footnoteReference w:id="8"/>
      </w:r>
      <w:r w:rsidRPr="00BC0740">
        <w:t xml:space="preserve">. </w:t>
      </w:r>
    </w:p>
    <w:p w14:paraId="6B02FB8B" w14:textId="4B1AAFF6" w:rsidR="007C75E0" w:rsidRPr="00BC0740" w:rsidRDefault="007C75E0" w:rsidP="007C75E0">
      <w:r>
        <w:t>T</w:t>
      </w:r>
      <w:r w:rsidRPr="00BC0740">
        <w:t xml:space="preserve">he key findings </w:t>
      </w:r>
      <w:r>
        <w:t>were</w:t>
      </w:r>
      <w:r w:rsidRPr="00BC0740">
        <w:t xml:space="preserve">: </w:t>
      </w:r>
    </w:p>
    <w:p w14:paraId="6C78F0D0" w14:textId="728F80E3" w:rsidR="007C75E0" w:rsidRDefault="007C75E0" w:rsidP="000E5273">
      <w:pPr>
        <w:pStyle w:val="ListBullet"/>
        <w:numPr>
          <w:ilvl w:val="0"/>
          <w:numId w:val="37"/>
        </w:numPr>
      </w:pPr>
      <w:r w:rsidRPr="00BC0740">
        <w:t>6% of female school pupils and 14% of female college students had been unable to access period products at some point in the previous year due to affordability</w:t>
      </w:r>
    </w:p>
    <w:p w14:paraId="1B383F00" w14:textId="77777777" w:rsidR="00BA2460" w:rsidRPr="00BC0740" w:rsidRDefault="00BA2460" w:rsidP="000E5273">
      <w:pPr>
        <w:pStyle w:val="ListBullet"/>
        <w:numPr>
          <w:ilvl w:val="0"/>
          <w:numId w:val="37"/>
        </w:numPr>
      </w:pPr>
      <w:r w:rsidRPr="00BC0740">
        <w:t>83% of secondary school leaders made free products available to pupils, with 41% of these doing so because of a reason related to pupils’ inability to afford period products</w:t>
      </w:r>
    </w:p>
    <w:p w14:paraId="11FF25F5" w14:textId="77777777" w:rsidR="00C9115E" w:rsidRPr="00BC0740" w:rsidRDefault="00C9115E" w:rsidP="000E5273">
      <w:pPr>
        <w:pStyle w:val="ListBullet"/>
        <w:numPr>
          <w:ilvl w:val="0"/>
          <w:numId w:val="37"/>
        </w:numPr>
      </w:pPr>
      <w:r w:rsidRPr="00BC0740">
        <w:t xml:space="preserve">38% of </w:t>
      </w:r>
      <w:r>
        <w:t xml:space="preserve">secondary school </w:t>
      </w:r>
      <w:r w:rsidRPr="00BC0740">
        <w:t xml:space="preserve">leaders </w:t>
      </w:r>
      <w:r>
        <w:t>i</w:t>
      </w:r>
      <w:r w:rsidRPr="00BC0740">
        <w:t xml:space="preserve">n schools providing products said they did so because pupils had stated that they could not afford them </w:t>
      </w:r>
    </w:p>
    <w:p w14:paraId="045FF376" w14:textId="77777777" w:rsidR="00C9115E" w:rsidRPr="00BC0740" w:rsidRDefault="00C9115E" w:rsidP="000E5273">
      <w:pPr>
        <w:pStyle w:val="ListBullet"/>
        <w:numPr>
          <w:ilvl w:val="0"/>
          <w:numId w:val="37"/>
        </w:numPr>
      </w:pPr>
      <w:r w:rsidRPr="00BC0740">
        <w:t xml:space="preserve">27% of </w:t>
      </w:r>
      <w:r>
        <w:t xml:space="preserve">secondary </w:t>
      </w:r>
      <w:r w:rsidRPr="00BC0740">
        <w:t xml:space="preserve">school leaders believed that pupils were missing school because they could not afford products </w:t>
      </w:r>
    </w:p>
    <w:p w14:paraId="345CEFC7" w14:textId="5997926D" w:rsidR="00775142" w:rsidRDefault="00922772" w:rsidP="000E5273">
      <w:pPr>
        <w:pStyle w:val="ListBullet"/>
        <w:numPr>
          <w:ilvl w:val="0"/>
          <w:numId w:val="37"/>
        </w:numPr>
      </w:pPr>
      <w:r>
        <w:t>96% of</w:t>
      </w:r>
      <w:r w:rsidR="004606BC">
        <w:t xml:space="preserve"> secondary</w:t>
      </w:r>
      <w:r>
        <w:t xml:space="preserve"> school leaders </w:t>
      </w:r>
      <w:r w:rsidR="001209E2">
        <w:t xml:space="preserve">reported that the reason they provided </w:t>
      </w:r>
      <w:r w:rsidR="002F0A5B">
        <w:t>period products was because pupils may need them on an emergency basis</w:t>
      </w:r>
    </w:p>
    <w:p w14:paraId="7624335E" w14:textId="77777777" w:rsidR="00BA2460" w:rsidRDefault="00BA2460" w:rsidP="000E5273">
      <w:pPr>
        <w:pStyle w:val="ListBullet"/>
        <w:numPr>
          <w:ilvl w:val="0"/>
          <w:numId w:val="37"/>
        </w:numPr>
      </w:pPr>
      <w:r w:rsidRPr="00BC0740">
        <w:t>78% of secondary school leaders surveyed funded provision from school budgets, 26% used charitable donations and 17% said teachers funded period products themselves</w:t>
      </w:r>
    </w:p>
    <w:p w14:paraId="508B1848" w14:textId="0AE08599" w:rsidR="007C75E0" w:rsidRDefault="00C9115E" w:rsidP="00C9115E">
      <w:r>
        <w:t xml:space="preserve">Findings from female school pupils and college students align with </w:t>
      </w:r>
      <w:r w:rsidR="007C75E0" w:rsidRPr="00BC0740">
        <w:t>anecdotal accounts and other research including</w:t>
      </w:r>
      <w:r w:rsidR="007C75E0">
        <w:t xml:space="preserve"> a survey</w:t>
      </w:r>
      <w:r w:rsidR="007C75E0" w:rsidRPr="00BC0740">
        <w:t xml:space="preserve"> completed by Plan International UK </w:t>
      </w:r>
      <w:r w:rsidR="007C75E0">
        <w:t xml:space="preserve">which </w:t>
      </w:r>
      <w:r w:rsidR="007C75E0" w:rsidRPr="00BC0740">
        <w:t>found 1 in 10 girls in the UK were unable to afford period products</w:t>
      </w:r>
      <w:r w:rsidR="007C75E0" w:rsidRPr="00BC0740">
        <w:rPr>
          <w:rStyle w:val="FootnoteReference"/>
          <w:rFonts w:cs="Arial"/>
        </w:rPr>
        <w:footnoteReference w:id="9"/>
      </w:r>
      <w:r w:rsidR="007C75E0" w:rsidRPr="00BC0740">
        <w:t xml:space="preserve">. </w:t>
      </w:r>
    </w:p>
    <w:p w14:paraId="2F38A9F6" w14:textId="2C75F496" w:rsidR="004876DD" w:rsidRDefault="00176F29" w:rsidP="007C75E0">
      <w:r>
        <w:t xml:space="preserve">Nevertheless, recognising that </w:t>
      </w:r>
      <w:r w:rsidR="00B31977">
        <w:t>stigma</w:t>
      </w:r>
      <w:r w:rsidR="00D8543F">
        <w:t xml:space="preserve"> and</w:t>
      </w:r>
      <w:r w:rsidR="00B31977">
        <w:t xml:space="preserve"> access to period products </w:t>
      </w:r>
      <w:r w:rsidR="00D8543F">
        <w:t xml:space="preserve">can affect </w:t>
      </w:r>
      <w:r w:rsidR="00800C91">
        <w:t xml:space="preserve">all learners who menstruate, the scheme was </w:t>
      </w:r>
      <w:r w:rsidR="00F6470D">
        <w:t xml:space="preserve">announced </w:t>
      </w:r>
      <w:r w:rsidR="0068287C">
        <w:t xml:space="preserve">with </w:t>
      </w:r>
      <w:r w:rsidR="007D0BCB">
        <w:t xml:space="preserve">the aim that period products </w:t>
      </w:r>
      <w:r w:rsidR="00F6470D">
        <w:t xml:space="preserve">in education organisations should be available to all who need them. </w:t>
      </w:r>
    </w:p>
    <w:p w14:paraId="78319824" w14:textId="6090C76F" w:rsidR="004E4D06" w:rsidRDefault="003735B9" w:rsidP="003735B9">
      <w:r>
        <w:t xml:space="preserve">Following the announcement of the scheme in 2019, </w:t>
      </w:r>
      <w:r w:rsidR="007C75E0">
        <w:t>the Department undertook research with learners, teachers and other stakeholders to develop the scheme and guidance to support education organisations.</w:t>
      </w:r>
      <w:r w:rsidR="004E4D06">
        <w:t xml:space="preserve"> </w:t>
      </w:r>
    </w:p>
    <w:p w14:paraId="50CD90E8" w14:textId="2DCBA2CF" w:rsidR="007C75E0" w:rsidRPr="00BC0740" w:rsidRDefault="007C75E0" w:rsidP="007C75E0">
      <w:r>
        <w:lastRenderedPageBreak/>
        <w:t xml:space="preserve">The Department spoke to primary and secondary teachers and headteachers, and leaders from further education organisations. Teacher Reference Groups emphasised the need for guidance to be simple and straight-forward. </w:t>
      </w:r>
    </w:p>
    <w:p w14:paraId="31570F22" w14:textId="216914FE" w:rsidR="007C75E0" w:rsidRPr="00BC0740" w:rsidRDefault="007C75E0" w:rsidP="007C75E0">
      <w:r w:rsidRPr="00BC0740">
        <w:t xml:space="preserve">The Department also held a discussion group and carried out a survey with charities and interest groups. This helped to inform aspects of the scheme guidance </w:t>
      </w:r>
      <w:r w:rsidR="00753424">
        <w:t>such as</w:t>
      </w:r>
      <w:r w:rsidRPr="00BC0740">
        <w:t>:</w:t>
      </w:r>
    </w:p>
    <w:p w14:paraId="73EC5E25" w14:textId="293E2403" w:rsidR="007C75E0" w:rsidRPr="00BC0740" w:rsidRDefault="007C75E0" w:rsidP="000E5273">
      <w:pPr>
        <w:pStyle w:val="ListBullet"/>
        <w:numPr>
          <w:ilvl w:val="0"/>
          <w:numId w:val="38"/>
        </w:numPr>
      </w:pPr>
      <w:r w:rsidRPr="00BC0740">
        <w:t xml:space="preserve">What information </w:t>
      </w:r>
      <w:r w:rsidR="008902DD">
        <w:t xml:space="preserve">education organisations </w:t>
      </w:r>
      <w:r w:rsidRPr="00BC0740">
        <w:t xml:space="preserve">would need when ordering period products </w:t>
      </w:r>
    </w:p>
    <w:p w14:paraId="4DE4A6A1" w14:textId="77777777" w:rsidR="007C75E0" w:rsidRPr="00BC0740" w:rsidRDefault="007C75E0" w:rsidP="000E5273">
      <w:pPr>
        <w:pStyle w:val="ListBullet"/>
        <w:numPr>
          <w:ilvl w:val="0"/>
          <w:numId w:val="38"/>
        </w:numPr>
      </w:pPr>
      <w:r w:rsidRPr="00BC0740">
        <w:t xml:space="preserve">The types of period products suitable for learners with different characteristics </w:t>
      </w:r>
    </w:p>
    <w:p w14:paraId="57D94B9F" w14:textId="77777777" w:rsidR="007C75E0" w:rsidRPr="00BC0740" w:rsidRDefault="007C75E0" w:rsidP="000E5273">
      <w:pPr>
        <w:pStyle w:val="ListBullet"/>
        <w:numPr>
          <w:ilvl w:val="0"/>
          <w:numId w:val="38"/>
        </w:numPr>
      </w:pPr>
      <w:r w:rsidRPr="00BC0740">
        <w:t xml:space="preserve">How organisations </w:t>
      </w:r>
      <w:r>
        <w:t>could</w:t>
      </w:r>
      <w:r w:rsidRPr="00BC0740">
        <w:t xml:space="preserve"> make period products available </w:t>
      </w:r>
    </w:p>
    <w:p w14:paraId="46370A7F" w14:textId="77777777" w:rsidR="007C75E0" w:rsidRPr="00BC0740" w:rsidRDefault="007C75E0" w:rsidP="000E5273">
      <w:pPr>
        <w:pStyle w:val="ListBullet"/>
        <w:numPr>
          <w:ilvl w:val="0"/>
          <w:numId w:val="38"/>
        </w:numPr>
      </w:pPr>
      <w:r w:rsidRPr="00BC0740">
        <w:t xml:space="preserve">How organisations </w:t>
      </w:r>
      <w:r>
        <w:t>could</w:t>
      </w:r>
      <w:r w:rsidRPr="00BC0740">
        <w:t xml:space="preserve"> tackle period-related stigma</w:t>
      </w:r>
    </w:p>
    <w:p w14:paraId="6C470E29" w14:textId="6136BCE9" w:rsidR="007C75E0" w:rsidRPr="00BC0740" w:rsidRDefault="007C75E0" w:rsidP="007C75E0">
      <w:r>
        <w:t>Additionally, t</w:t>
      </w:r>
      <w:r w:rsidRPr="00BC0740">
        <w:t xml:space="preserve">he Department commissioned Hopscotch Ltd in September 2019 to conduct social research with </w:t>
      </w:r>
      <w:r w:rsidR="00AB7CFD">
        <w:t xml:space="preserve">potential </w:t>
      </w:r>
      <w:r w:rsidRPr="00BC0740">
        <w:t>period product scheme users</w:t>
      </w:r>
      <w:r w:rsidRPr="00BC0740">
        <w:rPr>
          <w:rStyle w:val="FootnoteReference"/>
          <w:rFonts w:cs="Arial"/>
        </w:rPr>
        <w:footnoteReference w:id="10"/>
      </w:r>
      <w:r w:rsidRPr="00BC0740">
        <w:t>. Hopscotch conducted an online forum from 11</w:t>
      </w:r>
      <w:r w:rsidRPr="00BC0740">
        <w:rPr>
          <w:vertAlign w:val="superscript"/>
        </w:rPr>
        <w:t>th</w:t>
      </w:r>
      <w:r w:rsidRPr="00BC0740">
        <w:t xml:space="preserve"> to 14</w:t>
      </w:r>
      <w:r w:rsidRPr="00BC0740">
        <w:rPr>
          <w:vertAlign w:val="superscript"/>
        </w:rPr>
        <w:t>th</w:t>
      </w:r>
      <w:r w:rsidRPr="00BC0740">
        <w:t xml:space="preserve"> October with 62 learners from a range of ages between 9 to 19, locations, </w:t>
      </w:r>
      <w:r w:rsidR="00AB7CFD">
        <w:t xml:space="preserve">education organisation </w:t>
      </w:r>
      <w:r w:rsidRPr="00BC0740">
        <w:t xml:space="preserve">types, free school meal status and </w:t>
      </w:r>
      <w:r>
        <w:t xml:space="preserve">special educational need and disability </w:t>
      </w:r>
      <w:r w:rsidRPr="00BC0740">
        <w:t xml:space="preserve">statuses. This enabled the Department to capture the voice of learners and reflect this in the scheme guidance by helping us to understand: </w:t>
      </w:r>
    </w:p>
    <w:p w14:paraId="7CF72B82" w14:textId="77777777" w:rsidR="007C75E0" w:rsidRPr="00BC0740" w:rsidRDefault="007C75E0" w:rsidP="000E5273">
      <w:pPr>
        <w:pStyle w:val="ListBullet"/>
        <w:numPr>
          <w:ilvl w:val="0"/>
          <w:numId w:val="39"/>
        </w:numPr>
      </w:pPr>
      <w:r w:rsidRPr="00BC0740">
        <w:t xml:space="preserve">Learners’ perceptions of the period product scheme </w:t>
      </w:r>
    </w:p>
    <w:p w14:paraId="314D1ABB" w14:textId="77777777" w:rsidR="007C75E0" w:rsidRPr="00BC0740" w:rsidRDefault="007C75E0" w:rsidP="000E5273">
      <w:pPr>
        <w:pStyle w:val="ListBullet"/>
        <w:numPr>
          <w:ilvl w:val="0"/>
          <w:numId w:val="39"/>
        </w:numPr>
      </w:pPr>
      <w:r w:rsidRPr="00BC0740">
        <w:t xml:space="preserve">Different methods for making period products available </w:t>
      </w:r>
    </w:p>
    <w:p w14:paraId="76073F30" w14:textId="78CE429D" w:rsidR="007C75E0" w:rsidRPr="00BC0740" w:rsidRDefault="007C75E0" w:rsidP="000E5273">
      <w:pPr>
        <w:pStyle w:val="ListBullet"/>
        <w:numPr>
          <w:ilvl w:val="0"/>
          <w:numId w:val="39"/>
        </w:numPr>
      </w:pPr>
      <w:r w:rsidRPr="00BC0740">
        <w:t xml:space="preserve">How </w:t>
      </w:r>
      <w:r w:rsidR="007D1C58">
        <w:t xml:space="preserve">education organisations </w:t>
      </w:r>
      <w:r w:rsidRPr="00BC0740">
        <w:t xml:space="preserve">could communicate the scheme </w:t>
      </w:r>
      <w:r w:rsidR="00571CE9">
        <w:t xml:space="preserve">to </w:t>
      </w:r>
      <w:r w:rsidRPr="00BC0740">
        <w:t xml:space="preserve">their learners  </w:t>
      </w:r>
    </w:p>
    <w:p w14:paraId="75765A99" w14:textId="37BCF3E4" w:rsidR="007C75E0" w:rsidRPr="00BC0740" w:rsidRDefault="007C75E0" w:rsidP="007C75E0">
      <w:r w:rsidRPr="00BC0740">
        <w:t>Other evidence which impacted upon the design and dissemination of the</w:t>
      </w:r>
      <w:r w:rsidR="0013450D">
        <w:t xml:space="preserve"> period product</w:t>
      </w:r>
      <w:r w:rsidRPr="00BC0740">
        <w:t xml:space="preserve"> scheme w</w:t>
      </w:r>
      <w:r w:rsidR="0013450D">
        <w:t xml:space="preserve">ere similar </w:t>
      </w:r>
      <w:r w:rsidR="00F070B8">
        <w:t xml:space="preserve">policies </w:t>
      </w:r>
      <w:r w:rsidRPr="00BC0740">
        <w:t>in Scotland and Wales. In August 2018, the Scottish Government committed £5.2m</w:t>
      </w:r>
      <w:r w:rsidR="00757D32">
        <w:t xml:space="preserve"> on an annual basis</w:t>
      </w:r>
      <w:r w:rsidRPr="00BC0740">
        <w:t xml:space="preserve"> to cover the cost of period product provision in schools, colleges and universities and, in January 2019, they announced £4m funding for local authorities to expand access to free period products</w:t>
      </w:r>
      <w:r w:rsidR="00D56234">
        <w:rPr>
          <w:rStyle w:val="FootnoteReference"/>
        </w:rPr>
        <w:footnoteReference w:id="11"/>
      </w:r>
      <w:r w:rsidRPr="00BC0740">
        <w:t xml:space="preserve">. </w:t>
      </w:r>
    </w:p>
    <w:p w14:paraId="0AB0EBC5" w14:textId="7B1A0D95" w:rsidR="007C75E0" w:rsidRPr="00BC0740" w:rsidRDefault="007C75E0" w:rsidP="007C75E0">
      <w:r w:rsidRPr="00BC0740">
        <w:t>A</w:t>
      </w:r>
      <w:r w:rsidR="00757D32">
        <w:t xml:space="preserve">n </w:t>
      </w:r>
      <w:r w:rsidRPr="00BC0740">
        <w:t>evaluation of a pilot</w:t>
      </w:r>
      <w:r w:rsidR="00757D32">
        <w:t xml:space="preserve"> period product initiative</w:t>
      </w:r>
      <w:r w:rsidRPr="00BC0740">
        <w:t xml:space="preserve"> in Aberdeen</w:t>
      </w:r>
      <w:r w:rsidRPr="00BC0740">
        <w:rPr>
          <w:rStyle w:val="FootnoteReference"/>
          <w:rFonts w:cs="Arial"/>
        </w:rPr>
        <w:footnoteReference w:id="12"/>
      </w:r>
      <w:r w:rsidRPr="00BC0740">
        <w:t xml:space="preserve"> </w:t>
      </w:r>
      <w:r w:rsidR="00757D32">
        <w:t xml:space="preserve">through which products </w:t>
      </w:r>
      <w:r w:rsidRPr="00BC0740">
        <w:t>were made available for free in a college, university and schools</w:t>
      </w:r>
      <w:r>
        <w:t xml:space="preserve"> found</w:t>
      </w:r>
      <w:r w:rsidRPr="00BC0740">
        <w:t>:</w:t>
      </w:r>
    </w:p>
    <w:p w14:paraId="4051A0A9" w14:textId="77777777" w:rsidR="007C75E0" w:rsidRPr="00BC0740" w:rsidRDefault="007C75E0" w:rsidP="000E5273">
      <w:pPr>
        <w:pStyle w:val="ListBullet"/>
        <w:numPr>
          <w:ilvl w:val="0"/>
          <w:numId w:val="40"/>
        </w:numPr>
      </w:pPr>
      <w:r w:rsidRPr="00BC0740">
        <w:t>68% had more money available to spend on other essential items</w:t>
      </w:r>
    </w:p>
    <w:p w14:paraId="168D40CC" w14:textId="77777777" w:rsidR="007C75E0" w:rsidRPr="00BC0740" w:rsidRDefault="007C75E0" w:rsidP="000E5273">
      <w:pPr>
        <w:pStyle w:val="ListBullet"/>
        <w:numPr>
          <w:ilvl w:val="0"/>
          <w:numId w:val="40"/>
        </w:numPr>
      </w:pPr>
      <w:r w:rsidRPr="00BC0740">
        <w:t xml:space="preserve">49% were less worried about having their period </w:t>
      </w:r>
    </w:p>
    <w:p w14:paraId="43FB9DF0" w14:textId="77777777" w:rsidR="007C75E0" w:rsidRPr="00BC0740" w:rsidRDefault="007C75E0" w:rsidP="000E5273">
      <w:pPr>
        <w:pStyle w:val="ListBullet"/>
        <w:numPr>
          <w:ilvl w:val="0"/>
          <w:numId w:val="40"/>
        </w:numPr>
      </w:pPr>
      <w:r w:rsidRPr="00BC0740">
        <w:t xml:space="preserve">27% were more able to continue with day to day activities during their period </w:t>
      </w:r>
    </w:p>
    <w:p w14:paraId="26E6D323" w14:textId="77777777" w:rsidR="007C75E0" w:rsidRPr="00BC0740" w:rsidRDefault="007C75E0" w:rsidP="000E5273">
      <w:pPr>
        <w:pStyle w:val="ListBullet"/>
        <w:numPr>
          <w:ilvl w:val="0"/>
          <w:numId w:val="40"/>
        </w:numPr>
      </w:pPr>
      <w:r w:rsidRPr="00BC0740">
        <w:t>21% felt the scheme had improved their mental health and wellbeing</w:t>
      </w:r>
    </w:p>
    <w:p w14:paraId="2DA3BB87" w14:textId="30726E47" w:rsidR="00A57128" w:rsidRDefault="00A57128" w:rsidP="004C2872">
      <w:pPr>
        <w:pStyle w:val="Heading2"/>
      </w:pPr>
      <w:r w:rsidRPr="003E05F9">
        <w:t>Evaluation aim</w:t>
      </w:r>
      <w:r w:rsidR="003673F1">
        <w:t xml:space="preserve"> and objectives</w:t>
      </w:r>
    </w:p>
    <w:p w14:paraId="79E8E5DB" w14:textId="47C4B70E" w:rsidR="003819DF" w:rsidRDefault="003819DF" w:rsidP="003819DF">
      <w:pPr>
        <w:rPr>
          <w:bCs/>
        </w:rPr>
      </w:pPr>
      <w:r>
        <w:rPr>
          <w:bCs/>
        </w:rPr>
        <w:t xml:space="preserve">The aim of the evaluation is to </w:t>
      </w:r>
      <w:r w:rsidRPr="00890A2B">
        <w:rPr>
          <w:b/>
          <w:bCs/>
        </w:rPr>
        <w:t>understand how education organisations and their learners become aware, access and make use of the period product scheme</w:t>
      </w:r>
      <w:r>
        <w:rPr>
          <w:bCs/>
        </w:rPr>
        <w:t xml:space="preserve">. </w:t>
      </w:r>
    </w:p>
    <w:p w14:paraId="4D3773C6" w14:textId="765985D4" w:rsidR="003819DF" w:rsidRDefault="003819DF" w:rsidP="003819DF">
      <w:pPr>
        <w:rPr>
          <w:bCs/>
        </w:rPr>
      </w:pPr>
      <w:r w:rsidRPr="007D038D">
        <w:rPr>
          <w:bCs/>
        </w:rPr>
        <w:lastRenderedPageBreak/>
        <w:t xml:space="preserve">The </w:t>
      </w:r>
      <w:r>
        <w:rPr>
          <w:bCs/>
        </w:rPr>
        <w:t>Supplier will</w:t>
      </w:r>
      <w:r w:rsidRPr="007D038D">
        <w:rPr>
          <w:bCs/>
        </w:rPr>
        <w:t xml:space="preserve"> engage with learners, teachers, </w:t>
      </w:r>
      <w:r>
        <w:rPr>
          <w:bCs/>
        </w:rPr>
        <w:t xml:space="preserve">leaders and other staff at </w:t>
      </w:r>
      <w:r w:rsidRPr="007D038D">
        <w:rPr>
          <w:bCs/>
        </w:rPr>
        <w:t>education organisations to</w:t>
      </w:r>
      <w:r>
        <w:rPr>
          <w:bCs/>
        </w:rPr>
        <w:t xml:space="preserve"> address the following objectives</w:t>
      </w:r>
      <w:r w:rsidRPr="007D038D">
        <w:rPr>
          <w:bCs/>
        </w:rPr>
        <w:t>:</w:t>
      </w:r>
    </w:p>
    <w:p w14:paraId="27FBA588" w14:textId="5562AE2A" w:rsidR="003819DF" w:rsidRPr="003819DF" w:rsidRDefault="003819DF" w:rsidP="003819DF">
      <w:pPr>
        <w:pStyle w:val="ListParagraph"/>
        <w:numPr>
          <w:ilvl w:val="0"/>
          <w:numId w:val="27"/>
        </w:numPr>
        <w:rPr>
          <w:bCs/>
        </w:rPr>
      </w:pPr>
      <w:r w:rsidRPr="004D1767">
        <w:t>Establish the extent to which the period product scheme logic model describes how the policy is delivered in education organisations</w:t>
      </w:r>
      <w:r w:rsidRPr="003819DF">
        <w:rPr>
          <w:bCs/>
        </w:rPr>
        <w:t xml:space="preserve"> (</w:t>
      </w:r>
      <w:r w:rsidRPr="003819DF">
        <w:rPr>
          <w:bCs/>
          <w:i/>
          <w:iCs/>
        </w:rPr>
        <w:t>work package 1, scheme delivery</w:t>
      </w:r>
      <w:r w:rsidRPr="003819DF">
        <w:rPr>
          <w:bCs/>
        </w:rPr>
        <w:t xml:space="preserve">) </w:t>
      </w:r>
    </w:p>
    <w:p w14:paraId="2B05D8F1" w14:textId="689CB017" w:rsidR="003819DF" w:rsidRPr="003819DF" w:rsidRDefault="003819DF" w:rsidP="003819DF">
      <w:pPr>
        <w:pStyle w:val="ListParagraph"/>
        <w:numPr>
          <w:ilvl w:val="0"/>
          <w:numId w:val="27"/>
        </w:numPr>
        <w:rPr>
          <w:bCs/>
        </w:rPr>
      </w:pPr>
      <w:r w:rsidRPr="005F0057">
        <w:t>Understand how education organisations utilise and implement the period product scheme</w:t>
      </w:r>
      <w:r w:rsidRPr="003819DF">
        <w:rPr>
          <w:bCs/>
        </w:rPr>
        <w:t xml:space="preserve"> (</w:t>
      </w:r>
      <w:r w:rsidRPr="003819DF">
        <w:rPr>
          <w:bCs/>
          <w:i/>
          <w:iCs/>
        </w:rPr>
        <w:t>work package 2, education organisations</w:t>
      </w:r>
      <w:r w:rsidRPr="003819DF">
        <w:rPr>
          <w:bCs/>
        </w:rPr>
        <w:t>)</w:t>
      </w:r>
    </w:p>
    <w:p w14:paraId="1A606BCC" w14:textId="77777777" w:rsidR="003819DF" w:rsidRPr="003819DF" w:rsidRDefault="003819DF" w:rsidP="003819DF">
      <w:pPr>
        <w:pStyle w:val="ListParagraph"/>
        <w:numPr>
          <w:ilvl w:val="0"/>
          <w:numId w:val="27"/>
        </w:numPr>
        <w:rPr>
          <w:bCs/>
        </w:rPr>
      </w:pPr>
      <w:r w:rsidRPr="00DF3089">
        <w:t xml:space="preserve">Understand the </w:t>
      </w:r>
      <w:r>
        <w:t>reasons learners</w:t>
      </w:r>
      <w:r w:rsidRPr="005F0057">
        <w:t xml:space="preserve"> use</w:t>
      </w:r>
      <w:r w:rsidRPr="00DF3089">
        <w:t xml:space="preserve"> the </w:t>
      </w:r>
      <w:r w:rsidRPr="005F0057">
        <w:t xml:space="preserve">period product scheme, how they access it </w:t>
      </w:r>
      <w:r w:rsidRPr="00DF3089">
        <w:t>and their perspectives on it</w:t>
      </w:r>
      <w:r w:rsidRPr="003819DF">
        <w:rPr>
          <w:bCs/>
        </w:rPr>
        <w:t xml:space="preserve"> (</w:t>
      </w:r>
      <w:r w:rsidRPr="003819DF">
        <w:rPr>
          <w:bCs/>
          <w:i/>
          <w:iCs/>
        </w:rPr>
        <w:t>work package 3, learners</w:t>
      </w:r>
      <w:r w:rsidRPr="003819DF">
        <w:rPr>
          <w:bCs/>
        </w:rPr>
        <w:t>)</w:t>
      </w:r>
    </w:p>
    <w:p w14:paraId="2030FBA4" w14:textId="77777777" w:rsidR="003819DF" w:rsidRDefault="003819DF" w:rsidP="003819DF">
      <w:pPr>
        <w:rPr>
          <w:bCs/>
        </w:rPr>
      </w:pPr>
      <w:r>
        <w:rPr>
          <w:bCs/>
        </w:rPr>
        <w:t>These three objectives form the main work packages (WPs) for this study and their associated research questions are outlined below:</w:t>
      </w:r>
    </w:p>
    <w:p w14:paraId="344F65EE" w14:textId="7EBF45CA" w:rsidR="00085917" w:rsidRDefault="00085917" w:rsidP="00085917">
      <w:pPr>
        <w:pStyle w:val="Heading3"/>
      </w:pPr>
      <w:r>
        <w:t>WP1: Scheme delivery</w:t>
      </w:r>
    </w:p>
    <w:p w14:paraId="478223CF" w14:textId="77777777" w:rsidR="00FD33A1" w:rsidRPr="00556727" w:rsidRDefault="00FD33A1" w:rsidP="00FD33A1">
      <w:r w:rsidRPr="00556727">
        <w:t>The Supplier will meet the evaluation aim and objectives pertaining to</w:t>
      </w:r>
      <w:r>
        <w:t xml:space="preserve"> scheme delivery</w:t>
      </w:r>
      <w:r w:rsidRPr="00556727">
        <w:t xml:space="preserve"> by addressing the following research questions (RQs): </w:t>
      </w:r>
    </w:p>
    <w:p w14:paraId="55759446" w14:textId="0A196B8E" w:rsidR="00FD33A1" w:rsidRPr="005B1635" w:rsidRDefault="00FD33A1" w:rsidP="003E4E88">
      <w:pPr>
        <w:ind w:left="720" w:hanging="720"/>
        <w:rPr>
          <w:rFonts w:cs="Arial"/>
          <w:bCs/>
        </w:rPr>
      </w:pPr>
      <w:r w:rsidRPr="00643C25">
        <w:rPr>
          <w:rFonts w:cs="Arial"/>
          <w:b/>
        </w:rPr>
        <w:t>RQ1a</w:t>
      </w:r>
      <w:r w:rsidR="003E4E88">
        <w:rPr>
          <w:rFonts w:cs="Arial"/>
          <w:bCs/>
        </w:rPr>
        <w:tab/>
      </w:r>
      <w:proofErr w:type="gramStart"/>
      <w:r w:rsidRPr="005B1635">
        <w:rPr>
          <w:rFonts w:cs="Arial"/>
          <w:bCs/>
        </w:rPr>
        <w:t>To</w:t>
      </w:r>
      <w:proofErr w:type="gramEnd"/>
      <w:r w:rsidRPr="005B1635">
        <w:rPr>
          <w:rFonts w:cs="Arial"/>
          <w:bCs/>
        </w:rPr>
        <w:t xml:space="preserve"> what extent do the assumptions, activities and outputs outlined in the period product scheme logic model describe how the policy is implemented in education organisations? </w:t>
      </w:r>
    </w:p>
    <w:p w14:paraId="4027742D" w14:textId="21EC0BDC" w:rsidR="00FD33A1" w:rsidRPr="005B1635" w:rsidRDefault="00FD33A1" w:rsidP="003E4E88">
      <w:pPr>
        <w:ind w:left="720" w:hanging="720"/>
        <w:rPr>
          <w:rFonts w:cs="Arial"/>
          <w:bCs/>
        </w:rPr>
      </w:pPr>
      <w:r w:rsidRPr="00643C25">
        <w:rPr>
          <w:rFonts w:cs="Arial"/>
          <w:b/>
        </w:rPr>
        <w:t>RQ1b</w:t>
      </w:r>
      <w:r w:rsidR="003E4E88">
        <w:rPr>
          <w:rFonts w:cs="Arial"/>
          <w:bCs/>
        </w:rPr>
        <w:tab/>
      </w:r>
      <w:r w:rsidRPr="005B1635">
        <w:rPr>
          <w:rFonts w:cs="Arial"/>
          <w:bCs/>
        </w:rPr>
        <w:t xml:space="preserve">What are the relationships between the components of the period product scheme </w:t>
      </w:r>
      <w:r w:rsidR="003A352C" w:rsidRPr="005B1635">
        <w:rPr>
          <w:rFonts w:cs="Arial"/>
          <w:bCs/>
        </w:rPr>
        <w:t>logic</w:t>
      </w:r>
      <w:r w:rsidR="003A352C">
        <w:rPr>
          <w:rFonts w:cs="Arial"/>
          <w:bCs/>
        </w:rPr>
        <w:t xml:space="preserve"> </w:t>
      </w:r>
      <w:r w:rsidR="003A352C" w:rsidRPr="005B1635">
        <w:rPr>
          <w:rFonts w:cs="Arial"/>
          <w:bCs/>
        </w:rPr>
        <w:t>model</w:t>
      </w:r>
      <w:r w:rsidRPr="005B1635">
        <w:rPr>
          <w:rFonts w:cs="Arial"/>
          <w:bCs/>
        </w:rPr>
        <w:t xml:space="preserve">? </w:t>
      </w:r>
    </w:p>
    <w:p w14:paraId="6232D3B5" w14:textId="2FCFE043" w:rsidR="00FD33A1" w:rsidRPr="005B1635" w:rsidRDefault="00FD33A1" w:rsidP="003E4E88">
      <w:pPr>
        <w:ind w:left="720" w:hanging="720"/>
        <w:rPr>
          <w:rFonts w:cs="Arial"/>
          <w:bCs/>
        </w:rPr>
      </w:pPr>
      <w:r w:rsidRPr="00643C25">
        <w:rPr>
          <w:rFonts w:cs="Arial"/>
          <w:b/>
        </w:rPr>
        <w:t>RQ1c</w:t>
      </w:r>
      <w:r w:rsidR="003E4E88">
        <w:rPr>
          <w:rFonts w:cs="Arial"/>
          <w:bCs/>
        </w:rPr>
        <w:tab/>
      </w:r>
      <w:r w:rsidRPr="005B1635">
        <w:rPr>
          <w:rFonts w:cs="Arial"/>
          <w:bCs/>
        </w:rPr>
        <w:t xml:space="preserve">What improvements can be made to the period product scheme logic model to better describe the implementation of the scheme? </w:t>
      </w:r>
    </w:p>
    <w:p w14:paraId="2B7F24F8" w14:textId="7C348352" w:rsidR="00085917" w:rsidRDefault="00085917" w:rsidP="00085917">
      <w:pPr>
        <w:pStyle w:val="Heading3"/>
      </w:pPr>
      <w:r>
        <w:t>WP2: Education organisations</w:t>
      </w:r>
    </w:p>
    <w:p w14:paraId="7A35E46C" w14:textId="77777777" w:rsidR="00CE3799" w:rsidRPr="009F7B40" w:rsidRDefault="00CE3799" w:rsidP="00CE3799">
      <w:r w:rsidRPr="009F7B40">
        <w:t xml:space="preserve">The Supplier will meet the evaluation aim and objectives pertaining to education organisations by addressing the following RQs: </w:t>
      </w:r>
    </w:p>
    <w:p w14:paraId="2383AF5E" w14:textId="77777777" w:rsidR="00CE3799" w:rsidRPr="005B1635" w:rsidRDefault="00CE3799" w:rsidP="00CE3799">
      <w:r w:rsidRPr="008C595E">
        <w:rPr>
          <w:b/>
          <w:bCs/>
        </w:rPr>
        <w:t>RQ2a</w:t>
      </w:r>
      <w:r w:rsidRPr="005B1635">
        <w:tab/>
        <w:t>What are education organisations’ current level of awareness of the period product scheme?</w:t>
      </w:r>
    </w:p>
    <w:p w14:paraId="361D6383" w14:textId="77777777" w:rsidR="00CE3799" w:rsidRPr="005B1635" w:rsidRDefault="00CE3799" w:rsidP="00CE3799">
      <w:r w:rsidRPr="008C595E">
        <w:rPr>
          <w:b/>
          <w:bCs/>
        </w:rPr>
        <w:t>RQ2b</w:t>
      </w:r>
      <w:r w:rsidRPr="005B1635">
        <w:tab/>
        <w:t>What are education organisations’ perspectives on the national scheme delivery?</w:t>
      </w:r>
    </w:p>
    <w:p w14:paraId="14E15D31" w14:textId="77777777" w:rsidR="00CE3799" w:rsidRPr="005B1635" w:rsidRDefault="00CE3799" w:rsidP="003E4E88">
      <w:pPr>
        <w:ind w:left="720" w:hanging="720"/>
      </w:pPr>
      <w:r w:rsidRPr="008C595E">
        <w:rPr>
          <w:b/>
          <w:bCs/>
        </w:rPr>
        <w:t>RQ2c</w:t>
      </w:r>
      <w:r w:rsidRPr="005B1635">
        <w:tab/>
        <w:t>What approaches do education organisations take to make period products available to their learners?</w:t>
      </w:r>
    </w:p>
    <w:p w14:paraId="48A2703B" w14:textId="22F17C7F" w:rsidR="00CE3799" w:rsidRPr="005B1635" w:rsidRDefault="00CE3799" w:rsidP="003E4E88">
      <w:pPr>
        <w:ind w:left="720" w:hanging="720"/>
      </w:pPr>
      <w:r w:rsidRPr="008C595E">
        <w:rPr>
          <w:b/>
          <w:bCs/>
        </w:rPr>
        <w:t>RQ2d</w:t>
      </w:r>
      <w:r w:rsidRPr="005B1635">
        <w:tab/>
        <w:t xml:space="preserve">What approaches have education </w:t>
      </w:r>
      <w:r w:rsidR="003A352C" w:rsidRPr="005B1635">
        <w:t>organisations</w:t>
      </w:r>
      <w:r w:rsidRPr="005B1635">
        <w:t xml:space="preserve"> taken to communicate with learners, parents and carers about the period product scheme?</w:t>
      </w:r>
    </w:p>
    <w:p w14:paraId="30B1E84F" w14:textId="77777777" w:rsidR="00CE3799" w:rsidRPr="005B1635" w:rsidRDefault="00CE3799" w:rsidP="003E4E88">
      <w:pPr>
        <w:ind w:left="720" w:hanging="720"/>
      </w:pPr>
      <w:r w:rsidRPr="008C595E">
        <w:rPr>
          <w:b/>
          <w:bCs/>
        </w:rPr>
        <w:t>RQ2e</w:t>
      </w:r>
      <w:r w:rsidRPr="005B1635">
        <w:tab/>
        <w:t>What are education organisations’ perspectives on the period product scheme guidance issued by the Department?</w:t>
      </w:r>
    </w:p>
    <w:p w14:paraId="064A6760" w14:textId="00261849" w:rsidR="00CE3799" w:rsidRDefault="00CE3799" w:rsidP="003E4E88">
      <w:pPr>
        <w:ind w:left="720" w:hanging="720"/>
      </w:pPr>
      <w:r w:rsidRPr="008C595E">
        <w:rPr>
          <w:b/>
          <w:bCs/>
        </w:rPr>
        <w:t>RQ2f</w:t>
      </w:r>
      <w:r w:rsidRPr="005B1635">
        <w:tab/>
        <w:t xml:space="preserve">What do teachers and </w:t>
      </w:r>
      <w:r w:rsidR="001F3DF4">
        <w:t xml:space="preserve">other </w:t>
      </w:r>
      <w:r w:rsidRPr="005B1635">
        <w:t xml:space="preserve">education organisation staff perceive to be the impact of the period product scheme? </w:t>
      </w:r>
    </w:p>
    <w:p w14:paraId="507E5421" w14:textId="001ED47E" w:rsidR="00B70918" w:rsidRPr="00B70918" w:rsidRDefault="00B70918" w:rsidP="003E4E88">
      <w:pPr>
        <w:ind w:left="720" w:hanging="720"/>
      </w:pPr>
      <w:r w:rsidRPr="006D45C7">
        <w:rPr>
          <w:b/>
          <w:bCs/>
        </w:rPr>
        <w:t>RQ2g</w:t>
      </w:r>
      <w:r w:rsidRPr="006D45C7">
        <w:rPr>
          <w:b/>
          <w:bCs/>
        </w:rPr>
        <w:tab/>
      </w:r>
      <w:r w:rsidR="006D45C7" w:rsidRPr="006D45C7">
        <w:t>Where education organisations have not ordered products through the scheme, why is this the case?</w:t>
      </w:r>
    </w:p>
    <w:p w14:paraId="3AFFC617" w14:textId="46C2FADC" w:rsidR="00085917" w:rsidRDefault="00085917" w:rsidP="00085917">
      <w:pPr>
        <w:pStyle w:val="Heading3"/>
      </w:pPr>
      <w:r>
        <w:lastRenderedPageBreak/>
        <w:t xml:space="preserve">WP3: Learners </w:t>
      </w:r>
    </w:p>
    <w:p w14:paraId="0902CBA3" w14:textId="77777777" w:rsidR="005B1635" w:rsidRDefault="005B1635" w:rsidP="005B1635">
      <w:r>
        <w:t xml:space="preserve">The Supplier will meet the evaluation aim and objectives pertaining to learners by addressing the following RQs: </w:t>
      </w:r>
    </w:p>
    <w:p w14:paraId="1015D643" w14:textId="77777777" w:rsidR="005B1635" w:rsidRDefault="005B1635" w:rsidP="005B1635">
      <w:r w:rsidRPr="008C595E">
        <w:rPr>
          <w:b/>
          <w:bCs/>
        </w:rPr>
        <w:t>RQ3a</w:t>
      </w:r>
      <w:r>
        <w:tab/>
        <w:t>What are learners’ current level of awareness of the period product scheme?</w:t>
      </w:r>
    </w:p>
    <w:p w14:paraId="75B09F26" w14:textId="7103BC41" w:rsidR="005B1635" w:rsidRPr="00793583" w:rsidRDefault="005B1635" w:rsidP="005B1635">
      <w:r w:rsidRPr="00793583">
        <w:rPr>
          <w:b/>
          <w:bCs/>
        </w:rPr>
        <w:t>RQ3b</w:t>
      </w:r>
      <w:r w:rsidRPr="00793583">
        <w:tab/>
        <w:t xml:space="preserve">What are the reasons learners </w:t>
      </w:r>
      <w:r w:rsidR="0068787E">
        <w:t>make use of</w:t>
      </w:r>
      <w:r w:rsidRPr="00793583">
        <w:t xml:space="preserve"> the period product scheme?</w:t>
      </w:r>
    </w:p>
    <w:p w14:paraId="695C6CA2" w14:textId="29022B00" w:rsidR="00F5776C" w:rsidRPr="00F5776C" w:rsidRDefault="00F5776C" w:rsidP="003E4E88">
      <w:pPr>
        <w:ind w:left="720" w:hanging="720"/>
      </w:pPr>
      <w:r w:rsidRPr="00793583">
        <w:rPr>
          <w:b/>
          <w:bCs/>
        </w:rPr>
        <w:t>RQ3c</w:t>
      </w:r>
      <w:r w:rsidRPr="00793583">
        <w:rPr>
          <w:b/>
          <w:bCs/>
        </w:rPr>
        <w:tab/>
      </w:r>
      <w:r w:rsidRPr="00793583">
        <w:t>What are the reasons learners</w:t>
      </w:r>
      <w:r w:rsidR="004A7DF0" w:rsidRPr="00793583">
        <w:t xml:space="preserve"> </w:t>
      </w:r>
      <w:r w:rsidR="00793583" w:rsidRPr="00793583">
        <w:t>do not make use of the period product scheme?</w:t>
      </w:r>
      <w:r w:rsidR="008F5878">
        <w:t xml:space="preserve"> </w:t>
      </w:r>
    </w:p>
    <w:p w14:paraId="143FA7A5" w14:textId="5C8B5C2F" w:rsidR="005B1635" w:rsidRDefault="005B1635" w:rsidP="003E4E88">
      <w:pPr>
        <w:ind w:left="720" w:hanging="720"/>
      </w:pPr>
      <w:r w:rsidRPr="008C595E">
        <w:rPr>
          <w:b/>
          <w:bCs/>
        </w:rPr>
        <w:t>RQ3</w:t>
      </w:r>
      <w:r w:rsidR="00F5776C">
        <w:rPr>
          <w:b/>
          <w:bCs/>
        </w:rPr>
        <w:t>d</w:t>
      </w:r>
      <w:r>
        <w:tab/>
        <w:t>What are learners’ perspectives on how their education organisation makes period products available?</w:t>
      </w:r>
    </w:p>
    <w:p w14:paraId="690F1831" w14:textId="476A855F" w:rsidR="005B1635" w:rsidRDefault="005B1635" w:rsidP="005B1635">
      <w:r w:rsidRPr="008C595E">
        <w:rPr>
          <w:b/>
          <w:bCs/>
        </w:rPr>
        <w:t>RQ3</w:t>
      </w:r>
      <w:r w:rsidR="00F5776C">
        <w:rPr>
          <w:b/>
          <w:bCs/>
        </w:rPr>
        <w:t>e</w:t>
      </w:r>
      <w:r>
        <w:tab/>
        <w:t xml:space="preserve">What do learners perceive to be the impact of the period product scheme? </w:t>
      </w:r>
    </w:p>
    <w:p w14:paraId="0E6B3F4B" w14:textId="3D1E1C98" w:rsidR="004A600B" w:rsidRPr="004C2872" w:rsidRDefault="004A600B" w:rsidP="004C2872">
      <w:pPr>
        <w:pStyle w:val="Heading2"/>
      </w:pPr>
      <w:r>
        <w:t>Method</w:t>
      </w:r>
      <w:r w:rsidR="0033429C">
        <w:t>s</w:t>
      </w:r>
    </w:p>
    <w:p w14:paraId="58EF2FE2" w14:textId="77777777" w:rsidR="006E2058" w:rsidRDefault="006E2058" w:rsidP="006E2058">
      <w:pPr>
        <w:pStyle w:val="Heading3"/>
      </w:pPr>
      <w:bookmarkStart w:id="0" w:name="_Evaluation_approach"/>
      <w:bookmarkEnd w:id="0"/>
      <w:r>
        <w:t>Evaluation approach</w:t>
      </w:r>
    </w:p>
    <w:p w14:paraId="6B0CD893" w14:textId="15F5727A" w:rsidR="006E2058" w:rsidRDefault="006E2058" w:rsidP="006E2058">
      <w:r>
        <w:t xml:space="preserve">The Department will require the Supplier to undertake a theory-based evaluation. </w:t>
      </w:r>
      <w:r w:rsidRPr="004D23E4">
        <w:t xml:space="preserve">The Department has required a theory-based evaluation design because the conditions of national scheme rollout (i.e. nationwide launch in January 2020) preclude the development of an experimental design. In addition, published statistics suggest that </w:t>
      </w:r>
      <w:r>
        <w:t>83</w:t>
      </w:r>
      <w:r w:rsidRPr="004D23E4">
        <w:t>% of</w:t>
      </w:r>
      <w:r w:rsidR="00164D3E">
        <w:t xml:space="preserve"> secondary</w:t>
      </w:r>
      <w:r w:rsidRPr="004D23E4">
        <w:t xml:space="preserve"> schools already provide access to period products</w:t>
      </w:r>
      <w:r w:rsidRPr="00DD3390">
        <w:rPr>
          <w:rStyle w:val="FootnoteReference"/>
          <w:rFonts w:cs="Arial"/>
          <w:bCs/>
        </w:rPr>
        <w:footnoteReference w:id="13"/>
      </w:r>
      <w:r w:rsidRPr="00DD3390">
        <w:t>,</w:t>
      </w:r>
      <w:r>
        <w:t xml:space="preserve"> and </w:t>
      </w:r>
      <w:r w:rsidRPr="004D23E4">
        <w:t xml:space="preserve">that </w:t>
      </w:r>
      <w:r>
        <w:t>6</w:t>
      </w:r>
      <w:r w:rsidRPr="004D23E4">
        <w:t>% of secondary pupils and 1</w:t>
      </w:r>
      <w:r>
        <w:t>4%</w:t>
      </w:r>
      <w:r w:rsidRPr="004D23E4">
        <w:t xml:space="preserve"> of college students were unable </w:t>
      </w:r>
      <w:r w:rsidRPr="004D23E4" w:rsidDel="00056904">
        <w:t xml:space="preserve">to </w:t>
      </w:r>
      <w:r w:rsidRPr="004D23E4">
        <w:t>afford period products</w:t>
      </w:r>
      <w:r>
        <w:t xml:space="preserve"> at some point in a 12-month period</w:t>
      </w:r>
      <w:r w:rsidRPr="00DD3390">
        <w:rPr>
          <w:rStyle w:val="FootnoteReference"/>
          <w:rFonts w:cs="Arial"/>
          <w:bCs/>
        </w:rPr>
        <w:footnoteReference w:id="14"/>
      </w:r>
      <w:r w:rsidRPr="00DD3390">
        <w:t>.</w:t>
      </w:r>
      <w:r>
        <w:t xml:space="preserve"> The </w:t>
      </w:r>
      <w:r w:rsidRPr="004D23E4">
        <w:t>changes in</w:t>
      </w:r>
      <w:r>
        <w:t xml:space="preserve"> these statistics </w:t>
      </w:r>
      <w:r w:rsidRPr="004D23E4">
        <w:t>over the relatively short time period of main study data collection (</w:t>
      </w:r>
      <w:r>
        <w:t xml:space="preserve">i.e. </w:t>
      </w:r>
      <w:r w:rsidRPr="00DD3390">
        <w:t>June</w:t>
      </w:r>
      <w:r w:rsidRPr="004D23E4">
        <w:t xml:space="preserve"> </w:t>
      </w:r>
      <w:r>
        <w:t>–</w:t>
      </w:r>
      <w:r w:rsidRPr="004D23E4">
        <w:t xml:space="preserve"> July 2020) may be difficult to measure without a large sample size.</w:t>
      </w:r>
    </w:p>
    <w:p w14:paraId="66DD79AF" w14:textId="77777777" w:rsidR="006E2058" w:rsidRDefault="006E2058" w:rsidP="006E2058">
      <w:r>
        <w:t>To provide timely and relevant insight to inform policy development and delivery, the Department has developed a logic model</w:t>
      </w:r>
      <w:r>
        <w:rPr>
          <w:rStyle w:val="FootnoteReference"/>
        </w:rPr>
        <w:footnoteReference w:id="15"/>
      </w:r>
      <w:r>
        <w:t xml:space="preserve"> and outlined the evaluation aim, objectives and research questions, dividing these into three work packages. The Supplier will address work packages 1-3 at the main study stage of the evaluation (May – August 2020). </w:t>
      </w:r>
    </w:p>
    <w:p w14:paraId="59921932" w14:textId="77777777" w:rsidR="006E2058" w:rsidRDefault="006E2058" w:rsidP="006E2058">
      <w:r>
        <w:t xml:space="preserve">The Supplier will utilise scheme MI reporting and analysis provided by the Department (outlined at 6.2) to contribute to addressing work package 1 (scheme delivery) and provide contextual background information for work packages 2 (education organisations) and 3 (learners). </w:t>
      </w:r>
    </w:p>
    <w:p w14:paraId="54DD7F36" w14:textId="77777777" w:rsidR="006E2058" w:rsidRPr="00C3218D" w:rsidRDefault="006E2058" w:rsidP="006E2058">
      <w:r>
        <w:t xml:space="preserve">Following the main stage of the study, the Department will review the insight provided and advise the Supplier should they wish to commission an extension study (September – October 2020). The Department reserves the right not to commission an extension study. </w:t>
      </w:r>
    </w:p>
    <w:p w14:paraId="2CAC40BA" w14:textId="4BBF1279" w:rsidR="00FC2B3C" w:rsidRDefault="00F63B53" w:rsidP="008D7B99">
      <w:pPr>
        <w:pStyle w:val="Heading3"/>
      </w:pPr>
      <w:r>
        <w:lastRenderedPageBreak/>
        <w:t>Sampling</w:t>
      </w:r>
    </w:p>
    <w:p w14:paraId="3277D021" w14:textId="21AF16DA" w:rsidR="00EE3341" w:rsidRDefault="00EE3341" w:rsidP="00EE3341">
      <w:r>
        <w:t xml:space="preserve">The Department </w:t>
      </w:r>
      <w:r w:rsidR="00107CE6">
        <w:t xml:space="preserve">will </w:t>
      </w:r>
      <w:r>
        <w:t xml:space="preserve">require </w:t>
      </w:r>
      <w:r w:rsidR="00107CE6">
        <w:t xml:space="preserve">potential </w:t>
      </w:r>
      <w:r>
        <w:t>Suppliers to provide tenders which capture the perspectives from learners with a range of characteristics, and teachers, leaders and staff responsible for implementing the period product scheme at a range of education organisations.</w:t>
      </w:r>
      <w:r w:rsidR="00EB03D3">
        <w:t xml:space="preserve"> The sample </w:t>
      </w:r>
      <w:r w:rsidR="00A22B0E">
        <w:t xml:space="preserve">characteristics the Department requires the Supplier to capture </w:t>
      </w:r>
      <w:r w:rsidR="00EB03D3">
        <w:t xml:space="preserve">will be outlined at the ITT stage. </w:t>
      </w:r>
    </w:p>
    <w:p w14:paraId="083E8FA2" w14:textId="0D328E2D" w:rsidR="00E16EAD" w:rsidRDefault="00E16EAD" w:rsidP="00EE3341">
      <w:r>
        <w:t xml:space="preserve">The Department will require </w:t>
      </w:r>
      <w:r w:rsidR="002F4238">
        <w:t xml:space="preserve">potential Suppliers to be able to recruit at least 60 learners and 60 staff from education organisations </w:t>
      </w:r>
      <w:r w:rsidR="008B4022">
        <w:t xml:space="preserve">to </w:t>
      </w:r>
      <w:r w:rsidR="00D972B5">
        <w:t xml:space="preserve">participate in data collection activities for the evaluation. </w:t>
      </w:r>
    </w:p>
    <w:p w14:paraId="34DC0B2B" w14:textId="2BBBBF58" w:rsidR="008861A5" w:rsidRPr="008861A5" w:rsidRDefault="008861A5" w:rsidP="008861A5">
      <w:pPr>
        <w:rPr>
          <w:szCs w:val="22"/>
        </w:rPr>
      </w:pPr>
      <w:r w:rsidRPr="008861A5">
        <w:rPr>
          <w:szCs w:val="22"/>
        </w:rPr>
        <w:t xml:space="preserve">The Supplier will take a variety of approaches to identifying appropriate samples and research participants, including use of their own networks, specialist education, market and social research panels, and freely available information such as </w:t>
      </w:r>
      <w:hyperlink r:id="rId12" w:history="1">
        <w:r w:rsidRPr="008861A5">
          <w:rPr>
            <w:rStyle w:val="Hyperlink"/>
            <w:rFonts w:cs="Arial"/>
            <w:bCs/>
            <w:sz w:val="22"/>
            <w:szCs w:val="22"/>
          </w:rPr>
          <w:t>Get information about schools</w:t>
        </w:r>
      </w:hyperlink>
      <w:r w:rsidRPr="008861A5">
        <w:rPr>
          <w:szCs w:val="22"/>
        </w:rPr>
        <w:t xml:space="preserve">, </w:t>
      </w:r>
      <w:hyperlink r:id="rId13" w:history="1">
        <w:r w:rsidRPr="008861A5">
          <w:rPr>
            <w:rStyle w:val="Hyperlink"/>
            <w:rFonts w:cs="Arial"/>
            <w:bCs/>
            <w:sz w:val="22"/>
            <w:szCs w:val="22"/>
          </w:rPr>
          <w:t>Schools, pupils and their characteristics</w:t>
        </w:r>
      </w:hyperlink>
      <w:r w:rsidRPr="008861A5">
        <w:rPr>
          <w:szCs w:val="22"/>
        </w:rPr>
        <w:t xml:space="preserve"> and other sources. </w:t>
      </w:r>
    </w:p>
    <w:p w14:paraId="4F4AEF71" w14:textId="77777777" w:rsidR="00B05B50" w:rsidRDefault="008861A5" w:rsidP="008861A5">
      <w:pPr>
        <w:rPr>
          <w:szCs w:val="22"/>
        </w:rPr>
      </w:pPr>
      <w:r w:rsidRPr="008861A5">
        <w:rPr>
          <w:szCs w:val="22"/>
        </w:rPr>
        <w:t>In addition, the Department may make part or all the monthly period product scheme management information (MI) available to the Supplier to inform approaches to sampling.</w:t>
      </w:r>
      <w:r w:rsidR="00B05B50">
        <w:rPr>
          <w:szCs w:val="22"/>
        </w:rPr>
        <w:t xml:space="preserve"> </w:t>
      </w:r>
    </w:p>
    <w:p w14:paraId="06ADAC87" w14:textId="526A339D" w:rsidR="00246AAB" w:rsidRPr="00246AAB" w:rsidRDefault="00246AAB" w:rsidP="008861A5">
      <w:r w:rsidRPr="00D95CF9">
        <w:t>The</w:t>
      </w:r>
      <w:r>
        <w:t xml:space="preserve"> availability of MI and analysis to be provided to the Supplier by the Department will be finalised as part of the agreement of the main study inception paper.</w:t>
      </w:r>
    </w:p>
    <w:p w14:paraId="0CF56896" w14:textId="57035327" w:rsidR="006D1634" w:rsidRDefault="0033429C" w:rsidP="006A3F84">
      <w:pPr>
        <w:pStyle w:val="Heading3"/>
      </w:pPr>
      <w:r>
        <w:t>Methods and data collection</w:t>
      </w:r>
    </w:p>
    <w:p w14:paraId="716E5B0A" w14:textId="4EBC0A1D" w:rsidR="002D6588" w:rsidRDefault="002D6588" w:rsidP="002D6588">
      <w:r w:rsidRPr="00A111BD">
        <w:t xml:space="preserve">The </w:t>
      </w:r>
      <w:r w:rsidRPr="00A111BD">
        <w:rPr>
          <w:bCs/>
        </w:rPr>
        <w:t>Department</w:t>
      </w:r>
      <w:r w:rsidRPr="00A111BD">
        <w:t xml:space="preserve"> is not specifying the data collection methods for</w:t>
      </w:r>
      <w:r>
        <w:t xml:space="preserve"> work packages 2 (education organisations) and 3 (learners) of</w:t>
      </w:r>
      <w:r w:rsidRPr="00A111BD">
        <w:t xml:space="preserve"> this evaluation and </w:t>
      </w:r>
      <w:r w:rsidR="00F32442">
        <w:t xml:space="preserve">will </w:t>
      </w:r>
      <w:r w:rsidRPr="00A111BD">
        <w:t xml:space="preserve">welcome tenders that adopt innovative methods. </w:t>
      </w:r>
      <w:r w:rsidRPr="00A111BD">
        <w:rPr>
          <w:bCs/>
        </w:rPr>
        <w:t>The Supplier</w:t>
      </w:r>
      <w:r w:rsidRPr="00A111BD">
        <w:t xml:space="preserve"> may employ methods</w:t>
      </w:r>
      <w:r>
        <w:t xml:space="preserve"> such as telephone interviews, online surveys and/ or online forums or panels to collect data from research participants. However, methods not previously listed </w:t>
      </w:r>
      <w:r w:rsidR="000A23AC">
        <w:t>will be</w:t>
      </w:r>
      <w:r>
        <w:t xml:space="preserve"> welcomed </w:t>
      </w:r>
      <w:r w:rsidR="000A23AC">
        <w:t xml:space="preserve">at ITT stage </w:t>
      </w:r>
      <w:r>
        <w:t xml:space="preserve">if they meet the specified aim and objectives, are within budget and feasible in the timeframe proposed below.  </w:t>
      </w:r>
    </w:p>
    <w:p w14:paraId="5281C611" w14:textId="53822A9D" w:rsidR="006A3F84" w:rsidRDefault="00F425CB" w:rsidP="00B65E0F">
      <w:pPr>
        <w:pStyle w:val="Heading3"/>
      </w:pPr>
      <w:r w:rsidRPr="00F425CB">
        <w:t>Research ethics and data protection</w:t>
      </w:r>
    </w:p>
    <w:p w14:paraId="1E72D560" w14:textId="045ED603" w:rsidR="00DE1C23" w:rsidRPr="00591EE1" w:rsidRDefault="00DE1C23" w:rsidP="00DE1C23">
      <w:pPr>
        <w:rPr>
          <w:szCs w:val="22"/>
        </w:rPr>
      </w:pPr>
      <w:r w:rsidRPr="00591EE1">
        <w:rPr>
          <w:szCs w:val="22"/>
        </w:rPr>
        <w:t>The Supplier must be able to complete the evaluation in both a sensitive and timely manner. In the</w:t>
      </w:r>
      <w:r w:rsidR="008F213C">
        <w:rPr>
          <w:szCs w:val="22"/>
        </w:rPr>
        <w:t>ir</w:t>
      </w:r>
      <w:r w:rsidRPr="00591EE1">
        <w:rPr>
          <w:szCs w:val="22"/>
        </w:rPr>
        <w:t xml:space="preserve"> tender</w:t>
      </w:r>
      <w:r w:rsidR="008F213C">
        <w:rPr>
          <w:szCs w:val="22"/>
        </w:rPr>
        <w:t>s</w:t>
      </w:r>
      <w:r w:rsidRPr="00591EE1">
        <w:rPr>
          <w:szCs w:val="22"/>
        </w:rPr>
        <w:t xml:space="preserve">, </w:t>
      </w:r>
      <w:r w:rsidR="008F213C">
        <w:rPr>
          <w:szCs w:val="22"/>
        </w:rPr>
        <w:t>potential</w:t>
      </w:r>
      <w:r w:rsidR="00C56C98">
        <w:rPr>
          <w:szCs w:val="22"/>
        </w:rPr>
        <w:t xml:space="preserve"> </w:t>
      </w:r>
      <w:r w:rsidRPr="00591EE1">
        <w:rPr>
          <w:szCs w:val="22"/>
        </w:rPr>
        <w:t>Supplier</w:t>
      </w:r>
      <w:r w:rsidR="008F213C">
        <w:rPr>
          <w:szCs w:val="22"/>
        </w:rPr>
        <w:t>s</w:t>
      </w:r>
      <w:r w:rsidRPr="00591EE1">
        <w:rPr>
          <w:szCs w:val="22"/>
        </w:rPr>
        <w:t xml:space="preserve"> will confirm their adherence to the Government Social Research guidance for </w:t>
      </w:r>
      <w:hyperlink r:id="rId14" w:history="1">
        <w:r w:rsidRPr="00591EE1">
          <w:rPr>
            <w:rStyle w:val="Hyperlink"/>
            <w:rFonts w:cs="Arial"/>
            <w:bCs/>
            <w:i/>
            <w:iCs/>
            <w:sz w:val="22"/>
            <w:szCs w:val="22"/>
          </w:rPr>
          <w:t>Ethical Assurance for Social Research in Government</w:t>
        </w:r>
      </w:hyperlink>
      <w:r w:rsidRPr="00591EE1">
        <w:rPr>
          <w:i/>
          <w:iCs/>
          <w:szCs w:val="22"/>
        </w:rPr>
        <w:t xml:space="preserve"> </w:t>
      </w:r>
      <w:r w:rsidRPr="00591EE1">
        <w:rPr>
          <w:szCs w:val="22"/>
        </w:rPr>
        <w:t>and describe how their proposed approach and methods will meet these principles.</w:t>
      </w:r>
      <w:r w:rsidR="00616BA2">
        <w:rPr>
          <w:szCs w:val="22"/>
        </w:rPr>
        <w:t xml:space="preserve"> </w:t>
      </w:r>
      <w:r w:rsidR="00C13674">
        <w:rPr>
          <w:szCs w:val="22"/>
        </w:rPr>
        <w:t xml:space="preserve">It is particularly important that </w:t>
      </w:r>
      <w:r w:rsidR="00510431">
        <w:rPr>
          <w:szCs w:val="22"/>
        </w:rPr>
        <w:t xml:space="preserve">Suppliers consider </w:t>
      </w:r>
      <w:r w:rsidR="009850E2">
        <w:rPr>
          <w:szCs w:val="22"/>
        </w:rPr>
        <w:t>how to facilitate the participation of learners</w:t>
      </w:r>
      <w:r w:rsidR="00AD6604">
        <w:rPr>
          <w:szCs w:val="22"/>
        </w:rPr>
        <w:t xml:space="preserve"> due to the potential for </w:t>
      </w:r>
      <w:r w:rsidR="00F62BD6">
        <w:rPr>
          <w:szCs w:val="22"/>
        </w:rPr>
        <w:t>stigma</w:t>
      </w:r>
      <w:r w:rsidR="002530DB">
        <w:rPr>
          <w:szCs w:val="22"/>
        </w:rPr>
        <w:t xml:space="preserve"> concerning </w:t>
      </w:r>
      <w:r w:rsidR="008C79A9">
        <w:rPr>
          <w:szCs w:val="22"/>
        </w:rPr>
        <w:t>periods</w:t>
      </w:r>
      <w:r w:rsidR="00C723C6">
        <w:rPr>
          <w:szCs w:val="22"/>
        </w:rPr>
        <w:t>.</w:t>
      </w:r>
      <w:r w:rsidRPr="00591EE1">
        <w:rPr>
          <w:szCs w:val="22"/>
        </w:rPr>
        <w:t xml:space="preserve"> </w:t>
      </w:r>
    </w:p>
    <w:p w14:paraId="1837347A" w14:textId="77777777" w:rsidR="00DE1C23" w:rsidRPr="00591EE1" w:rsidRDefault="00DE1C23" w:rsidP="00DE1C23">
      <w:pPr>
        <w:rPr>
          <w:szCs w:val="22"/>
        </w:rPr>
      </w:pPr>
      <w:r w:rsidRPr="00591EE1">
        <w:rPr>
          <w:szCs w:val="22"/>
        </w:rPr>
        <w:t xml:space="preserve">The Supplier will be required to complete the Department’s ethical approval procedures and a Data Protection Impact Assessment prior to the commencement of data collection. </w:t>
      </w:r>
    </w:p>
    <w:p w14:paraId="1FB8034B" w14:textId="77777777" w:rsidR="00DE1C23" w:rsidRPr="00591EE1" w:rsidRDefault="00DE1C23" w:rsidP="00DE1C23">
      <w:pPr>
        <w:rPr>
          <w:szCs w:val="22"/>
        </w:rPr>
      </w:pPr>
      <w:r w:rsidRPr="00591EE1">
        <w:rPr>
          <w:szCs w:val="22"/>
        </w:rPr>
        <w:t xml:space="preserve">Where required, the Supplier must obtain appropriate ethical approvals (i.e. informed consent) from parents and careers for children, and those unable to independently give informed consent, to participate in the evaluation. To ensure informed consent, the Supplier will develop privacy notices, participant information sheets and research instruments that are accessible and understandable to all participating in this research. Additionally, the Supplier must outline safeguarding procedures to deal with any issues that may arise during this research. </w:t>
      </w:r>
    </w:p>
    <w:p w14:paraId="33714EB9" w14:textId="3453A7E1" w:rsidR="006D37F8" w:rsidRPr="007A6958" w:rsidRDefault="006D37F8" w:rsidP="006D37F8">
      <w:pPr>
        <w:pStyle w:val="Heading2"/>
      </w:pPr>
      <w:r w:rsidRPr="007A6958">
        <w:lastRenderedPageBreak/>
        <w:t>Budget</w:t>
      </w:r>
    </w:p>
    <w:p w14:paraId="5F5FFEBE" w14:textId="77777777" w:rsidR="00DD70EA" w:rsidRPr="007A6958" w:rsidRDefault="00DD70EA" w:rsidP="00DD70EA">
      <w:pPr>
        <w:rPr>
          <w:b/>
          <w:bCs/>
        </w:rPr>
      </w:pPr>
      <w:r w:rsidRPr="007A6958">
        <w:rPr>
          <w:b/>
          <w:bCs/>
        </w:rPr>
        <w:t xml:space="preserve">The Department has a budget of up to £45,000 (excluding VAT) for the main study in the 2020-21 financial year. </w:t>
      </w:r>
    </w:p>
    <w:p w14:paraId="00BCA36E" w14:textId="66E8EE24" w:rsidR="00DD70EA" w:rsidRPr="007A6958" w:rsidRDefault="00DD70EA" w:rsidP="00DD70EA">
      <w:r w:rsidRPr="007A6958">
        <w:t xml:space="preserve">Where the Department considers insight from the main study to merit further investigation, the Department may commission the Supplier to undertake </w:t>
      </w:r>
      <w:r w:rsidR="00861897" w:rsidRPr="007A6958">
        <w:t>an</w:t>
      </w:r>
      <w:r w:rsidRPr="007A6958">
        <w:t xml:space="preserve"> extension study. </w:t>
      </w:r>
    </w:p>
    <w:p w14:paraId="5FD675B8" w14:textId="77777777" w:rsidR="00DD70EA" w:rsidRPr="007A6958" w:rsidRDefault="00DD70EA" w:rsidP="00DD70EA">
      <w:r w:rsidRPr="007A6958">
        <w:t xml:space="preserve">The Department has a budget of up to £15,000 (excluding VAT) for the extension study in the 20-2021 financial year. </w:t>
      </w:r>
    </w:p>
    <w:p w14:paraId="416F0DFA" w14:textId="03B4FC1A" w:rsidR="00DD70EA" w:rsidRDefault="00DD70EA" w:rsidP="00DD70EA">
      <w:r w:rsidRPr="007A6958">
        <w:t xml:space="preserve">The Department reserves the right not to commission the Supplier to undertake the extension study. </w:t>
      </w:r>
    </w:p>
    <w:p w14:paraId="502BE6FA" w14:textId="0EB65C44" w:rsidR="004A600B" w:rsidRDefault="004A600B" w:rsidP="001F2CE2">
      <w:pPr>
        <w:pStyle w:val="Heading2"/>
      </w:pPr>
      <w:r>
        <w:t>Timing</w:t>
      </w:r>
    </w:p>
    <w:p w14:paraId="6EE05C9C" w14:textId="77777777" w:rsidR="00485B46" w:rsidRDefault="00485B46" w:rsidP="00485B46">
      <w:r w:rsidRPr="0088365F">
        <w:t>Please note, all timings are subject to change.</w:t>
      </w:r>
    </w:p>
    <w:p w14:paraId="6C3AC1C1" w14:textId="6B735716" w:rsidR="00A35536" w:rsidRDefault="007429F4" w:rsidP="00616AC1">
      <w:r>
        <w:t>The Department requires this evaluation to inform ongoing period product scheme delivery, implementation, communications and guidance</w:t>
      </w:r>
      <w:r w:rsidR="000B6F99">
        <w:t xml:space="preserve">. Due to the tight timescales to collect data prior </w:t>
      </w:r>
      <w:r w:rsidR="0016368C">
        <w:t xml:space="preserve">to the summer holiday period, the Department expects </w:t>
      </w:r>
      <w:r w:rsidR="009230EC">
        <w:t xml:space="preserve">to appoint a </w:t>
      </w:r>
      <w:r w:rsidR="0069697D">
        <w:t xml:space="preserve">Supplier by May </w:t>
      </w:r>
      <w:r w:rsidR="00E23C0E">
        <w:t>2020, with interim reporting taking place during July 2020</w:t>
      </w:r>
      <w:r w:rsidR="00F65F5A">
        <w:t>.</w:t>
      </w:r>
      <w:r w:rsidR="005E4856">
        <w:t xml:space="preserve"> Final reporting is </w:t>
      </w:r>
      <w:r w:rsidR="003A352C">
        <w:t>scheduled</w:t>
      </w:r>
      <w:r w:rsidR="005E4856">
        <w:t xml:space="preserve"> to be agreed by December 2020 with publication from late 2020. </w:t>
      </w:r>
    </w:p>
    <w:p w14:paraId="227ABC13" w14:textId="39E9F147" w:rsidR="009E0E95" w:rsidRDefault="0027572B" w:rsidP="00616AC1">
      <w:r>
        <w:t xml:space="preserve">Please find below anticipated </w:t>
      </w:r>
      <w:r w:rsidR="00C007BC">
        <w:t>timing</w:t>
      </w:r>
      <w:r w:rsidR="00985622">
        <w:t>s for the evaluation</w:t>
      </w:r>
      <w:r w:rsidR="00C007BC">
        <w:t xml:space="preserve">: </w:t>
      </w:r>
    </w:p>
    <w:p w14:paraId="1DC004A4" w14:textId="1D263B49" w:rsidR="00E27E13" w:rsidRDefault="00025CE5" w:rsidP="00437A47">
      <w:pPr>
        <w:pStyle w:val="ListBullet"/>
        <w:ind w:left="360"/>
      </w:pPr>
      <w:r w:rsidRPr="007B6356">
        <w:rPr>
          <w:b/>
          <w:bCs/>
        </w:rPr>
        <w:t>13 Mar 20</w:t>
      </w:r>
      <w:r>
        <w:t xml:space="preserve">, </w:t>
      </w:r>
      <w:r w:rsidR="00E42690">
        <w:t>23.59</w:t>
      </w:r>
      <w:r>
        <w:t xml:space="preserve"> GMT</w:t>
      </w:r>
      <w:r w:rsidR="00D1583B">
        <w:t xml:space="preserve">, </w:t>
      </w:r>
      <w:r w:rsidR="0053462C">
        <w:t>d</w:t>
      </w:r>
      <w:r w:rsidR="00D1583B">
        <w:t xml:space="preserve">eadline for EOI submission </w:t>
      </w:r>
    </w:p>
    <w:p w14:paraId="5C6A67E7" w14:textId="10549239" w:rsidR="00F80089" w:rsidRDefault="00CB2A67" w:rsidP="00437A47">
      <w:pPr>
        <w:pStyle w:val="ListBullet"/>
        <w:ind w:left="360"/>
      </w:pPr>
      <w:r w:rsidRPr="007B6356">
        <w:rPr>
          <w:b/>
          <w:bCs/>
        </w:rPr>
        <w:t>20 Mar 20</w:t>
      </w:r>
      <w:r>
        <w:t xml:space="preserve">, </w:t>
      </w:r>
      <w:r w:rsidR="00F80089">
        <w:t xml:space="preserve">Suppliers successful at EOI stage issued with </w:t>
      </w:r>
      <w:r w:rsidR="00A72C70">
        <w:t>i</w:t>
      </w:r>
      <w:r w:rsidR="00F80089">
        <w:t xml:space="preserve">nvitation to </w:t>
      </w:r>
      <w:r w:rsidR="00A72C70">
        <w:t>t</w:t>
      </w:r>
      <w:r w:rsidR="00F80089">
        <w:t>ender (ITT)</w:t>
      </w:r>
    </w:p>
    <w:p w14:paraId="01F7CC7E" w14:textId="599D64B7" w:rsidR="00F80089" w:rsidRPr="00FD44F7" w:rsidRDefault="00CA2F45" w:rsidP="00437A47">
      <w:pPr>
        <w:pStyle w:val="ListBullet"/>
        <w:ind w:left="360"/>
      </w:pPr>
      <w:r w:rsidRPr="00FD44F7">
        <w:rPr>
          <w:b/>
          <w:bCs/>
        </w:rPr>
        <w:t>1</w:t>
      </w:r>
      <w:r w:rsidR="00132BF5" w:rsidRPr="00FD44F7">
        <w:rPr>
          <w:b/>
          <w:bCs/>
        </w:rPr>
        <w:t>7</w:t>
      </w:r>
      <w:r w:rsidRPr="00FD44F7">
        <w:rPr>
          <w:b/>
          <w:bCs/>
        </w:rPr>
        <w:t xml:space="preserve"> Apr 20</w:t>
      </w:r>
      <w:r w:rsidRPr="00FD44F7">
        <w:t xml:space="preserve">, </w:t>
      </w:r>
      <w:r w:rsidR="002B20E8" w:rsidRPr="00FD44F7">
        <w:t xml:space="preserve">1700 BST, </w:t>
      </w:r>
      <w:r w:rsidR="0053462C" w:rsidRPr="00FD44F7">
        <w:t>d</w:t>
      </w:r>
      <w:r w:rsidR="002B20E8" w:rsidRPr="00FD44F7">
        <w:t xml:space="preserve">eadline for tender submission </w:t>
      </w:r>
    </w:p>
    <w:p w14:paraId="122845A7" w14:textId="4E567338" w:rsidR="002B20E8" w:rsidRPr="00FD44F7" w:rsidRDefault="00132BF5" w:rsidP="00437A47">
      <w:pPr>
        <w:pStyle w:val="ListBullet"/>
        <w:ind w:left="360"/>
      </w:pPr>
      <w:r w:rsidRPr="00FD44F7">
        <w:rPr>
          <w:b/>
          <w:bCs/>
        </w:rPr>
        <w:t>24</w:t>
      </w:r>
      <w:r w:rsidR="00FE335A" w:rsidRPr="00FD44F7">
        <w:rPr>
          <w:b/>
          <w:bCs/>
        </w:rPr>
        <w:t xml:space="preserve"> Apr 20</w:t>
      </w:r>
      <w:r w:rsidR="00FE335A" w:rsidRPr="00FD44F7">
        <w:t xml:space="preserve">, </w:t>
      </w:r>
      <w:r w:rsidR="00C90AD6" w:rsidRPr="00FD44F7">
        <w:t xml:space="preserve">Department to notify Suppliers if they are required to attend a tender </w:t>
      </w:r>
      <w:r w:rsidR="00003358" w:rsidRPr="00FD44F7">
        <w:t>award</w:t>
      </w:r>
      <w:r w:rsidR="00C90AD6" w:rsidRPr="00FD44F7">
        <w:t xml:space="preserve"> interview</w:t>
      </w:r>
    </w:p>
    <w:p w14:paraId="3939F6AE" w14:textId="3DFCC8C2" w:rsidR="00B93C42" w:rsidRPr="00FD44F7" w:rsidRDefault="00E8501F" w:rsidP="00437A47">
      <w:pPr>
        <w:pStyle w:val="ListBullet"/>
        <w:ind w:left="360"/>
      </w:pPr>
      <w:r w:rsidRPr="00FD44F7">
        <w:rPr>
          <w:b/>
          <w:bCs/>
        </w:rPr>
        <w:t>2</w:t>
      </w:r>
      <w:r w:rsidR="00132BF5" w:rsidRPr="00FD44F7">
        <w:rPr>
          <w:b/>
          <w:bCs/>
        </w:rPr>
        <w:t>9</w:t>
      </w:r>
      <w:r w:rsidRPr="00FD44F7">
        <w:rPr>
          <w:b/>
          <w:bCs/>
        </w:rPr>
        <w:t xml:space="preserve"> Apr 20</w:t>
      </w:r>
      <w:r w:rsidRPr="00FD44F7">
        <w:t>, if required,</w:t>
      </w:r>
      <w:r w:rsidR="00B93C42" w:rsidRPr="00FD44F7">
        <w:t xml:space="preserve"> tender a</w:t>
      </w:r>
      <w:r w:rsidR="00003358" w:rsidRPr="00FD44F7">
        <w:t xml:space="preserve">ward </w:t>
      </w:r>
      <w:r w:rsidR="00B93C42" w:rsidRPr="00FD44F7">
        <w:t xml:space="preserve">interviews to be convened on this date </w:t>
      </w:r>
    </w:p>
    <w:p w14:paraId="650DB120" w14:textId="2EA1A7EE" w:rsidR="00C90AD6" w:rsidRPr="00FD44F7" w:rsidRDefault="00FD44F7" w:rsidP="00437A47">
      <w:pPr>
        <w:pStyle w:val="ListBullet"/>
        <w:ind w:left="360"/>
      </w:pPr>
      <w:r w:rsidRPr="00FD44F7">
        <w:rPr>
          <w:b/>
          <w:bCs/>
        </w:rPr>
        <w:t>06</w:t>
      </w:r>
      <w:r w:rsidR="0053462C" w:rsidRPr="00FD44F7">
        <w:rPr>
          <w:b/>
          <w:bCs/>
        </w:rPr>
        <w:t xml:space="preserve"> </w:t>
      </w:r>
      <w:r w:rsidRPr="00FD44F7">
        <w:rPr>
          <w:b/>
          <w:bCs/>
        </w:rPr>
        <w:t>May</w:t>
      </w:r>
      <w:r w:rsidR="0053462C" w:rsidRPr="00FD44F7">
        <w:rPr>
          <w:b/>
          <w:bCs/>
        </w:rPr>
        <w:t xml:space="preserve"> 20</w:t>
      </w:r>
      <w:r w:rsidR="0053462C" w:rsidRPr="00FD44F7">
        <w:t xml:space="preserve">, preferred Supplier identified by this date </w:t>
      </w:r>
      <w:bookmarkStart w:id="1" w:name="_GoBack"/>
      <w:bookmarkEnd w:id="1"/>
    </w:p>
    <w:p w14:paraId="5B6561B4" w14:textId="33009872" w:rsidR="0053462C" w:rsidRPr="00FD44F7" w:rsidRDefault="00FD44F7" w:rsidP="00437A47">
      <w:pPr>
        <w:pStyle w:val="ListBullet"/>
        <w:ind w:left="360"/>
      </w:pPr>
      <w:r w:rsidRPr="00FD44F7">
        <w:rPr>
          <w:b/>
          <w:bCs/>
        </w:rPr>
        <w:t>13</w:t>
      </w:r>
      <w:r w:rsidR="0053462C" w:rsidRPr="00FD44F7">
        <w:rPr>
          <w:b/>
          <w:bCs/>
        </w:rPr>
        <w:t xml:space="preserve"> May 20</w:t>
      </w:r>
      <w:r w:rsidR="0053462C" w:rsidRPr="00FD44F7">
        <w:t xml:space="preserve">, evaluation set up meeting </w:t>
      </w:r>
    </w:p>
    <w:p w14:paraId="334FAC77" w14:textId="1D68C266" w:rsidR="0053462C" w:rsidRPr="00FD44F7" w:rsidRDefault="00FD44F7" w:rsidP="00437A47">
      <w:pPr>
        <w:pStyle w:val="ListBullet"/>
        <w:ind w:left="360"/>
      </w:pPr>
      <w:r w:rsidRPr="00FD44F7">
        <w:rPr>
          <w:b/>
          <w:bCs/>
        </w:rPr>
        <w:t>12</w:t>
      </w:r>
      <w:r w:rsidR="00063A8B" w:rsidRPr="00FD44F7">
        <w:rPr>
          <w:b/>
          <w:bCs/>
        </w:rPr>
        <w:t xml:space="preserve"> Jun 20</w:t>
      </w:r>
      <w:r w:rsidR="00063A8B" w:rsidRPr="00FD44F7">
        <w:t>, Department and Supplier to agree main study</w:t>
      </w:r>
      <w:r w:rsidR="001724B3" w:rsidRPr="00FD44F7">
        <w:t xml:space="preserve"> inception paper (including sampling and methods) and draft WP1 insight paper</w:t>
      </w:r>
      <w:r w:rsidR="00D41DDB" w:rsidRPr="00FD44F7">
        <w:t>, data collection commences</w:t>
      </w:r>
      <w:r w:rsidR="001724B3" w:rsidRPr="00FD44F7">
        <w:t xml:space="preserve"> </w:t>
      </w:r>
    </w:p>
    <w:p w14:paraId="211A72B3" w14:textId="5DF40062" w:rsidR="00A40301" w:rsidRDefault="0047178F" w:rsidP="00437A47">
      <w:pPr>
        <w:pStyle w:val="ListBullet"/>
        <w:ind w:left="360"/>
      </w:pPr>
      <w:r w:rsidRPr="00822798">
        <w:rPr>
          <w:b/>
          <w:bCs/>
        </w:rPr>
        <w:t xml:space="preserve">Jul – Aug </w:t>
      </w:r>
      <w:r w:rsidR="007F55AE" w:rsidRPr="00822798">
        <w:rPr>
          <w:b/>
          <w:bCs/>
        </w:rPr>
        <w:t>20</w:t>
      </w:r>
      <w:r w:rsidR="007F55AE">
        <w:t xml:space="preserve">, Supplier prepares insight papers on WP2 </w:t>
      </w:r>
      <w:r w:rsidR="00822798">
        <w:t xml:space="preserve">and WP3, redrafts all insight papers (WPs 1-3) and finalises with the Department </w:t>
      </w:r>
    </w:p>
    <w:p w14:paraId="74BF913B" w14:textId="0C9731FF" w:rsidR="00822798" w:rsidRDefault="00355F3B" w:rsidP="00437A47">
      <w:pPr>
        <w:pStyle w:val="ListBullet"/>
        <w:ind w:left="360"/>
      </w:pPr>
      <w:r>
        <w:rPr>
          <w:b/>
          <w:bCs/>
        </w:rPr>
        <w:t>w/c 31 Aug 20</w:t>
      </w:r>
      <w:r>
        <w:t xml:space="preserve">, Department takes decision on whether to commission </w:t>
      </w:r>
      <w:r w:rsidR="00C70778">
        <w:t xml:space="preserve">extension study </w:t>
      </w:r>
    </w:p>
    <w:p w14:paraId="1F65C367" w14:textId="386091DD" w:rsidR="00C70778" w:rsidRDefault="00955EDA" w:rsidP="00437A47">
      <w:pPr>
        <w:pStyle w:val="ListBullet"/>
        <w:ind w:left="360"/>
      </w:pPr>
      <w:r>
        <w:rPr>
          <w:b/>
          <w:bCs/>
        </w:rPr>
        <w:t>16 Sep 20</w:t>
      </w:r>
      <w:r>
        <w:t xml:space="preserve">, Department and Supplier </w:t>
      </w:r>
      <w:r w:rsidR="00DA6BF9">
        <w:t xml:space="preserve">to agree extension study inception paper (including sampling and methods), data collection commences </w:t>
      </w:r>
    </w:p>
    <w:p w14:paraId="6BC8A353" w14:textId="3921DA9A" w:rsidR="00DA6BF9" w:rsidRDefault="00F01CBE" w:rsidP="00437A47">
      <w:pPr>
        <w:pStyle w:val="ListBullet"/>
        <w:ind w:left="360"/>
      </w:pPr>
      <w:r>
        <w:rPr>
          <w:b/>
          <w:bCs/>
        </w:rPr>
        <w:t>23 Oct 20</w:t>
      </w:r>
      <w:r>
        <w:t>, Department and Supplier finalise extension study insight paper</w:t>
      </w:r>
    </w:p>
    <w:p w14:paraId="62CC2268" w14:textId="68BF1533" w:rsidR="00F717BC" w:rsidRDefault="005C0DF8" w:rsidP="00437A47">
      <w:pPr>
        <w:pStyle w:val="ListBullet"/>
        <w:ind w:left="360"/>
      </w:pPr>
      <w:r>
        <w:rPr>
          <w:b/>
          <w:bCs/>
        </w:rPr>
        <w:t>01 Nov 20</w:t>
      </w:r>
      <w:r>
        <w:t xml:space="preserve">, Supplier collates insight papers into final evaluation report and provides </w:t>
      </w:r>
      <w:r w:rsidR="00ED28CF">
        <w:t xml:space="preserve">draft to the Department </w:t>
      </w:r>
    </w:p>
    <w:p w14:paraId="059D278A" w14:textId="0297F548" w:rsidR="00ED28CF" w:rsidRDefault="00ED28CF" w:rsidP="00437A47">
      <w:pPr>
        <w:pStyle w:val="ListBullet"/>
        <w:ind w:left="360"/>
      </w:pPr>
      <w:r>
        <w:rPr>
          <w:b/>
          <w:bCs/>
        </w:rPr>
        <w:t>01 Dec 20</w:t>
      </w:r>
      <w:r>
        <w:t xml:space="preserve">, Department and Supplier agree final report </w:t>
      </w:r>
    </w:p>
    <w:p w14:paraId="1AA972B9" w14:textId="794D86D4" w:rsidR="00ED28CF" w:rsidRDefault="00ED28CF" w:rsidP="00437A47">
      <w:pPr>
        <w:pStyle w:val="ListBullet"/>
        <w:ind w:left="360"/>
      </w:pPr>
      <w:r>
        <w:rPr>
          <w:b/>
          <w:bCs/>
        </w:rPr>
        <w:t>From late 2020</w:t>
      </w:r>
      <w:r>
        <w:t xml:space="preserve">, Final report published by the Department </w:t>
      </w:r>
    </w:p>
    <w:p w14:paraId="0D2B2C65" w14:textId="26116603" w:rsidR="004A600B" w:rsidRPr="004A600B" w:rsidRDefault="003F221E" w:rsidP="007E0083">
      <w:pPr>
        <w:pStyle w:val="Heading2"/>
      </w:pPr>
      <w:r>
        <w:t>Selection</w:t>
      </w:r>
      <w:r w:rsidR="004A600B" w:rsidRPr="004A600B">
        <w:t xml:space="preserve"> criteria</w:t>
      </w:r>
    </w:p>
    <w:p w14:paraId="1423840D" w14:textId="286170C1" w:rsidR="00210CA8" w:rsidRPr="00170608" w:rsidRDefault="00210CA8" w:rsidP="00BC32E9">
      <w:r w:rsidRPr="00170608">
        <w:t>Expressions of interest will be assessed against the following</w:t>
      </w:r>
      <w:r w:rsidR="005272DC">
        <w:t xml:space="preserve"> selection</w:t>
      </w:r>
      <w:r w:rsidRPr="00170608">
        <w:t xml:space="preserve"> criteria (weighting in brackets): </w:t>
      </w:r>
    </w:p>
    <w:p w14:paraId="677F0D26" w14:textId="5436F1B2" w:rsidR="00064FE3" w:rsidRPr="00170608" w:rsidRDefault="003946E0" w:rsidP="00B2697E">
      <w:pPr>
        <w:pStyle w:val="ListParagraph"/>
        <w:numPr>
          <w:ilvl w:val="0"/>
          <w:numId w:val="18"/>
        </w:numPr>
        <w:jc w:val="both"/>
        <w:rPr>
          <w:b/>
          <w:bCs/>
        </w:rPr>
      </w:pPr>
      <w:r w:rsidRPr="00170608">
        <w:rPr>
          <w:b/>
          <w:bCs/>
        </w:rPr>
        <w:lastRenderedPageBreak/>
        <w:t xml:space="preserve">Evidence </w:t>
      </w:r>
      <w:r w:rsidR="005E4B55" w:rsidRPr="00170608">
        <w:rPr>
          <w:b/>
          <w:bCs/>
        </w:rPr>
        <w:t xml:space="preserve">of Supplier’s </w:t>
      </w:r>
      <w:r w:rsidR="009B3D99" w:rsidRPr="00170608">
        <w:rPr>
          <w:b/>
          <w:bCs/>
        </w:rPr>
        <w:t xml:space="preserve">experience </w:t>
      </w:r>
      <w:r w:rsidR="005E4B55" w:rsidRPr="00170608">
        <w:rPr>
          <w:b/>
          <w:bCs/>
        </w:rPr>
        <w:t>in carrying out research in relevant policy areas (35%):</w:t>
      </w:r>
    </w:p>
    <w:p w14:paraId="42E9DCE6" w14:textId="67F31C9D" w:rsidR="00EB5BE6" w:rsidRPr="00170608" w:rsidRDefault="00EB5BE6" w:rsidP="00EB5BE6">
      <w:pPr>
        <w:pStyle w:val="ListParagraph"/>
        <w:numPr>
          <w:ilvl w:val="1"/>
          <w:numId w:val="18"/>
        </w:numPr>
        <w:jc w:val="both"/>
      </w:pPr>
      <w:r w:rsidRPr="00170608">
        <w:t>Supplier demonstrates experience and knowledge on key topic areas such as access to period products, factors influencing attendance and engagement with education, and stigma associated with periods</w:t>
      </w:r>
    </w:p>
    <w:p w14:paraId="123F428E" w14:textId="77777777" w:rsidR="00026529" w:rsidRPr="00170608" w:rsidRDefault="00026529" w:rsidP="00026529">
      <w:pPr>
        <w:pStyle w:val="ListParagraph"/>
        <w:numPr>
          <w:ilvl w:val="1"/>
          <w:numId w:val="18"/>
        </w:numPr>
        <w:jc w:val="both"/>
      </w:pPr>
      <w:r w:rsidRPr="00170608">
        <w:t xml:space="preserve">Supplier demonstrates experience of working with a range of education organisations, learners with diverse characteristics and other relevant stakeholders </w:t>
      </w:r>
    </w:p>
    <w:p w14:paraId="6CF119AF" w14:textId="505E850A" w:rsidR="00B2697E" w:rsidRPr="00170608" w:rsidRDefault="00B2697E" w:rsidP="00B2697E">
      <w:pPr>
        <w:pStyle w:val="ListParagraph"/>
        <w:numPr>
          <w:ilvl w:val="0"/>
          <w:numId w:val="18"/>
        </w:numPr>
        <w:jc w:val="both"/>
        <w:rPr>
          <w:b/>
          <w:bCs/>
        </w:rPr>
      </w:pPr>
      <w:r w:rsidRPr="00170608">
        <w:rPr>
          <w:b/>
          <w:bCs/>
        </w:rPr>
        <w:t>Evidence of</w:t>
      </w:r>
      <w:r w:rsidR="00026529" w:rsidRPr="00170608">
        <w:rPr>
          <w:b/>
          <w:bCs/>
        </w:rPr>
        <w:t xml:space="preserve"> Supplier’s</w:t>
      </w:r>
      <w:r w:rsidRPr="00170608">
        <w:rPr>
          <w:b/>
          <w:bCs/>
        </w:rPr>
        <w:t xml:space="preserve"> </w:t>
      </w:r>
      <w:r w:rsidR="0072159F" w:rsidRPr="00170608">
        <w:rPr>
          <w:b/>
          <w:bCs/>
        </w:rPr>
        <w:t xml:space="preserve">expertise in </w:t>
      </w:r>
      <w:r w:rsidR="008630E1" w:rsidRPr="00170608">
        <w:rPr>
          <w:b/>
          <w:bCs/>
        </w:rPr>
        <w:t xml:space="preserve">selected </w:t>
      </w:r>
      <w:r w:rsidR="00AA4B15">
        <w:rPr>
          <w:b/>
          <w:bCs/>
        </w:rPr>
        <w:t xml:space="preserve">evaluation </w:t>
      </w:r>
      <w:r w:rsidR="008630E1" w:rsidRPr="00170608">
        <w:rPr>
          <w:b/>
          <w:bCs/>
        </w:rPr>
        <w:t>approach and methods</w:t>
      </w:r>
      <w:r w:rsidRPr="00170608">
        <w:rPr>
          <w:b/>
          <w:bCs/>
        </w:rPr>
        <w:t xml:space="preserve"> (35%): </w:t>
      </w:r>
    </w:p>
    <w:p w14:paraId="6E10FC9B" w14:textId="01328D2C" w:rsidR="001C23F0" w:rsidRPr="00170608" w:rsidRDefault="001C23F0" w:rsidP="00B2697E">
      <w:pPr>
        <w:pStyle w:val="ListParagraph"/>
        <w:numPr>
          <w:ilvl w:val="1"/>
          <w:numId w:val="18"/>
        </w:numPr>
        <w:jc w:val="both"/>
      </w:pPr>
      <w:r w:rsidRPr="00170608">
        <w:t>Supplier demonstrates experience and knowledge of employing proposed evaluation approach (i</w:t>
      </w:r>
      <w:r w:rsidR="00B5534E" w:rsidRPr="00170608">
        <w:t xml:space="preserve">.e. </w:t>
      </w:r>
      <w:r w:rsidRPr="00170608">
        <w:t xml:space="preserve">theory-based evaluation), </w:t>
      </w:r>
      <w:r w:rsidR="00B5534E" w:rsidRPr="00170608">
        <w:t xml:space="preserve">sampling strategies, data collection and analytical techniques, and producing required reporting  </w:t>
      </w:r>
    </w:p>
    <w:p w14:paraId="1236A802" w14:textId="5AE32D80" w:rsidR="00B2697E" w:rsidRPr="00170608" w:rsidRDefault="00B2697E" w:rsidP="00B2697E">
      <w:pPr>
        <w:pStyle w:val="ListParagraph"/>
        <w:numPr>
          <w:ilvl w:val="0"/>
          <w:numId w:val="18"/>
        </w:numPr>
        <w:jc w:val="both"/>
      </w:pPr>
      <w:r w:rsidRPr="00170608">
        <w:rPr>
          <w:b/>
          <w:bCs/>
        </w:rPr>
        <w:t xml:space="preserve">Evidence of </w:t>
      </w:r>
      <w:r w:rsidR="00B91D7B" w:rsidRPr="00170608">
        <w:rPr>
          <w:b/>
          <w:bCs/>
        </w:rPr>
        <w:t xml:space="preserve">Supplier’s </w:t>
      </w:r>
      <w:r w:rsidR="006C1C62" w:rsidRPr="00170608">
        <w:rPr>
          <w:b/>
          <w:bCs/>
        </w:rPr>
        <w:t>capability to carry out the work</w:t>
      </w:r>
      <w:r w:rsidRPr="00170608">
        <w:rPr>
          <w:b/>
          <w:bCs/>
        </w:rPr>
        <w:t xml:space="preserve"> (30%): </w:t>
      </w:r>
    </w:p>
    <w:p w14:paraId="55D80A4D" w14:textId="61FBA3D3" w:rsidR="00B2697E" w:rsidRPr="00170608" w:rsidRDefault="005C19F7" w:rsidP="00B2697E">
      <w:pPr>
        <w:pStyle w:val="ListParagraph"/>
        <w:numPr>
          <w:ilvl w:val="1"/>
          <w:numId w:val="18"/>
        </w:numPr>
        <w:jc w:val="both"/>
      </w:pPr>
      <w:r w:rsidRPr="00170608">
        <w:t xml:space="preserve">Supplier </w:t>
      </w:r>
      <w:r w:rsidR="00A7616C" w:rsidRPr="00170608">
        <w:t xml:space="preserve">demonstrates </w:t>
      </w:r>
      <w:r w:rsidR="00B2697E" w:rsidRPr="00170608">
        <w:t xml:space="preserve">the capacity to meet timescales and quality requirements of a project of this size and scope  </w:t>
      </w:r>
    </w:p>
    <w:p w14:paraId="2B589B71" w14:textId="17EEE154" w:rsidR="00A75967" w:rsidRDefault="00A75967" w:rsidP="00B2697E">
      <w:pPr>
        <w:pStyle w:val="ListParagraph"/>
        <w:numPr>
          <w:ilvl w:val="1"/>
          <w:numId w:val="18"/>
        </w:numPr>
        <w:jc w:val="both"/>
      </w:pPr>
      <w:r w:rsidRPr="00170608">
        <w:t>S</w:t>
      </w:r>
      <w:r w:rsidR="00F9676E" w:rsidRPr="00170608">
        <w:t xml:space="preserve">upplier </w:t>
      </w:r>
      <w:r w:rsidR="00A7616C" w:rsidRPr="00170608">
        <w:t>demonstrates the ability</w:t>
      </w:r>
      <w:r w:rsidR="00F9676E" w:rsidRPr="00170608">
        <w:t xml:space="preserve"> </w:t>
      </w:r>
      <w:r w:rsidR="00FC5037" w:rsidRPr="00170608">
        <w:t>assemble a</w:t>
      </w:r>
      <w:r w:rsidR="00A7616C" w:rsidRPr="00170608">
        <w:t>n</w:t>
      </w:r>
      <w:r w:rsidR="00FC5037" w:rsidRPr="00170608">
        <w:t xml:space="preserve"> appropriate team </w:t>
      </w:r>
      <w:r w:rsidR="00A7616C" w:rsidRPr="00170608">
        <w:t>with clear, defined responsibilities to complete a project of this size and scope</w:t>
      </w:r>
    </w:p>
    <w:p w14:paraId="4247177A" w14:textId="40BEA693" w:rsidR="006A7A7E" w:rsidRPr="00170608" w:rsidRDefault="006A7A7E" w:rsidP="00B2697E">
      <w:pPr>
        <w:pStyle w:val="ListParagraph"/>
        <w:numPr>
          <w:ilvl w:val="1"/>
          <w:numId w:val="18"/>
        </w:numPr>
        <w:jc w:val="both"/>
      </w:pPr>
      <w:r>
        <w:t xml:space="preserve">Supplier confirms they </w:t>
      </w:r>
      <w:r w:rsidR="00C52720">
        <w:t>can</w:t>
      </w:r>
      <w:r>
        <w:t xml:space="preserve"> conduct research with a minimum of 60 </w:t>
      </w:r>
      <w:r w:rsidR="006A6B5F">
        <w:t xml:space="preserve">staff at education organisations and a minimum of 60 learners </w:t>
      </w:r>
    </w:p>
    <w:p w14:paraId="77B1BB9B" w14:textId="708F7552" w:rsidR="00863863" w:rsidRDefault="002F09B7" w:rsidP="00BC32E9">
      <w:r>
        <w:t xml:space="preserve">Each </w:t>
      </w:r>
      <w:r w:rsidR="003A352C">
        <w:t>criterion</w:t>
      </w:r>
      <w:r>
        <w:t xml:space="preserve"> will be scored on a scale of 0-5:</w:t>
      </w:r>
    </w:p>
    <w:p w14:paraId="64AAA760" w14:textId="01E3E805" w:rsidR="002F09B7" w:rsidRDefault="002F09B7" w:rsidP="002F09B7">
      <w:pPr>
        <w:pStyle w:val="ListParagraph"/>
        <w:numPr>
          <w:ilvl w:val="0"/>
          <w:numId w:val="35"/>
        </w:numPr>
      </w:pPr>
      <w:r w:rsidRPr="002F09B7">
        <w:rPr>
          <w:b/>
          <w:bCs/>
        </w:rPr>
        <w:t>No evidence</w:t>
      </w:r>
      <w:r>
        <w:t xml:space="preserve">, fails to meet the requirement </w:t>
      </w:r>
    </w:p>
    <w:p w14:paraId="3FA84FCE" w14:textId="77777777" w:rsidR="005D6D84" w:rsidRPr="005D6D84" w:rsidRDefault="00951D8B" w:rsidP="002F09B7">
      <w:pPr>
        <w:pStyle w:val="ListParagraph"/>
        <w:numPr>
          <w:ilvl w:val="0"/>
          <w:numId w:val="35"/>
        </w:numPr>
        <w:rPr>
          <w:b/>
          <w:bCs/>
        </w:rPr>
      </w:pPr>
      <w:r>
        <w:rPr>
          <w:b/>
          <w:bCs/>
        </w:rPr>
        <w:t>Unsatisfactory</w:t>
      </w:r>
      <w:r>
        <w:t xml:space="preserve">, may partially meet the requirement, but with </w:t>
      </w:r>
      <w:r w:rsidR="005D6D84">
        <w:t xml:space="preserve">major omissions </w:t>
      </w:r>
    </w:p>
    <w:p w14:paraId="7C1B1A52" w14:textId="461A4807" w:rsidR="00104249" w:rsidRPr="00104249" w:rsidRDefault="005D6D84" w:rsidP="002F09B7">
      <w:pPr>
        <w:pStyle w:val="ListParagraph"/>
        <w:numPr>
          <w:ilvl w:val="0"/>
          <w:numId w:val="35"/>
        </w:numPr>
        <w:rPr>
          <w:b/>
          <w:bCs/>
        </w:rPr>
      </w:pPr>
      <w:r>
        <w:rPr>
          <w:b/>
          <w:bCs/>
        </w:rPr>
        <w:t>Partially satisfactory</w:t>
      </w:r>
      <w:r>
        <w:t xml:space="preserve">, meets requirements in </w:t>
      </w:r>
      <w:r w:rsidR="00796FC3">
        <w:t>some areas,</w:t>
      </w:r>
      <w:r w:rsidR="00104249">
        <w:t xml:space="preserve"> but with some important </w:t>
      </w:r>
      <w:r w:rsidR="003A352C">
        <w:t>omissions</w:t>
      </w:r>
      <w:r w:rsidR="00104249">
        <w:t xml:space="preserve"> </w:t>
      </w:r>
    </w:p>
    <w:p w14:paraId="038DA3E5" w14:textId="28DA39FE" w:rsidR="00104249" w:rsidRPr="00104249" w:rsidRDefault="00104249" w:rsidP="002F09B7">
      <w:pPr>
        <w:pStyle w:val="ListParagraph"/>
        <w:numPr>
          <w:ilvl w:val="0"/>
          <w:numId w:val="35"/>
        </w:numPr>
        <w:rPr>
          <w:b/>
          <w:bCs/>
        </w:rPr>
      </w:pPr>
      <w:r>
        <w:rPr>
          <w:b/>
          <w:bCs/>
        </w:rPr>
        <w:t>Satisfactory</w:t>
      </w:r>
      <w:r>
        <w:t>,</w:t>
      </w:r>
      <w:r w:rsidR="00651E12">
        <w:t xml:space="preserve"> meets the main requirements of the EOI with some minor </w:t>
      </w:r>
      <w:r w:rsidR="003A352C">
        <w:t>omissions</w:t>
      </w:r>
      <w:r>
        <w:t xml:space="preserve"> </w:t>
      </w:r>
    </w:p>
    <w:p w14:paraId="78F85608" w14:textId="46435591" w:rsidR="00104249" w:rsidRPr="00104249" w:rsidRDefault="00104249" w:rsidP="002F09B7">
      <w:pPr>
        <w:pStyle w:val="ListParagraph"/>
        <w:numPr>
          <w:ilvl w:val="0"/>
          <w:numId w:val="35"/>
        </w:numPr>
        <w:rPr>
          <w:b/>
          <w:bCs/>
        </w:rPr>
      </w:pPr>
      <w:r>
        <w:rPr>
          <w:b/>
          <w:bCs/>
        </w:rPr>
        <w:t>Good</w:t>
      </w:r>
      <w:r>
        <w:t xml:space="preserve">, </w:t>
      </w:r>
      <w:r w:rsidR="003A352C">
        <w:t>fully</w:t>
      </w:r>
      <w:r>
        <w:t xml:space="preserve"> meets all requirements, illustrates a good understanding of the EOI invitation</w:t>
      </w:r>
      <w:r w:rsidR="00706FF8">
        <w:t xml:space="preserve"> and a sound approach to meeting the aim and objectives, providing strong supporting evidence</w:t>
      </w:r>
    </w:p>
    <w:p w14:paraId="2260A58B" w14:textId="6269F017" w:rsidR="002F09B7" w:rsidRPr="002F09B7" w:rsidRDefault="00104249" w:rsidP="002F09B7">
      <w:pPr>
        <w:pStyle w:val="ListParagraph"/>
        <w:numPr>
          <w:ilvl w:val="0"/>
          <w:numId w:val="35"/>
        </w:numPr>
        <w:rPr>
          <w:b/>
          <w:bCs/>
        </w:rPr>
      </w:pPr>
      <w:r>
        <w:rPr>
          <w:b/>
          <w:bCs/>
        </w:rPr>
        <w:t>Excellent</w:t>
      </w:r>
      <w:r>
        <w:t xml:space="preserve">, </w:t>
      </w:r>
      <w:r w:rsidR="003A352C">
        <w:t>exceeds</w:t>
      </w:r>
      <w:r>
        <w:t xml:space="preserve"> expectations, fully meeting all requirements and adding extra value in crucial areas</w:t>
      </w:r>
      <w:r w:rsidR="002F09B7" w:rsidRPr="002F09B7">
        <w:rPr>
          <w:b/>
          <w:bCs/>
        </w:rPr>
        <w:tab/>
      </w:r>
    </w:p>
    <w:p w14:paraId="5EBF4025" w14:textId="7F185F4F" w:rsidR="00BC32E9" w:rsidRDefault="00BC32E9" w:rsidP="00BC32E9">
      <w:r w:rsidRPr="006A1CA0">
        <w:t>Expressions of interest should</w:t>
      </w:r>
      <w:r w:rsidR="00BF73F0">
        <w:t xml:space="preserve"> address the three </w:t>
      </w:r>
      <w:r w:rsidR="003F221E">
        <w:t>selection</w:t>
      </w:r>
      <w:r w:rsidR="00BF73F0">
        <w:t xml:space="preserve"> criteria outlined above and</w:t>
      </w:r>
      <w:r w:rsidRPr="006A1CA0">
        <w:t xml:space="preserve"> be a </w:t>
      </w:r>
      <w:r w:rsidRPr="006A1CA0">
        <w:rPr>
          <w:b/>
          <w:bCs/>
        </w:rPr>
        <w:t xml:space="preserve">maximum of </w:t>
      </w:r>
      <w:r w:rsidR="00BF73F0">
        <w:rPr>
          <w:b/>
          <w:bCs/>
        </w:rPr>
        <w:t>1</w:t>
      </w:r>
      <w:r w:rsidRPr="006A1CA0">
        <w:rPr>
          <w:b/>
          <w:bCs/>
        </w:rPr>
        <w:t>,500 words</w:t>
      </w:r>
      <w:r w:rsidRPr="006A1CA0">
        <w:t xml:space="preserve"> (</w:t>
      </w:r>
      <w:r w:rsidR="007832D0">
        <w:t>including</w:t>
      </w:r>
      <w:r w:rsidR="007832D0" w:rsidRPr="006A1CA0">
        <w:t xml:space="preserve"> </w:t>
      </w:r>
      <w:r w:rsidRPr="006A1CA0">
        <w:t xml:space="preserve">tables and figures). </w:t>
      </w:r>
      <w:r w:rsidR="008C6765" w:rsidRPr="006A1CA0">
        <w:t xml:space="preserve">The Department </w:t>
      </w:r>
      <w:r w:rsidRPr="006A1CA0">
        <w:t>reserve</w:t>
      </w:r>
      <w:r w:rsidR="009D6785">
        <w:t>s</w:t>
      </w:r>
      <w:r w:rsidRPr="006A1CA0">
        <w:t xml:space="preserve"> the right not to consider </w:t>
      </w:r>
      <w:r w:rsidR="00AD0FD8" w:rsidRPr="006A1CA0">
        <w:t>text submitted past the word limit specified above and</w:t>
      </w:r>
      <w:r w:rsidRPr="006A1CA0">
        <w:t xml:space="preserve"> will</w:t>
      </w:r>
      <w:r w:rsidR="00AD0FD8" w:rsidRPr="006A1CA0">
        <w:t xml:space="preserve"> </w:t>
      </w:r>
      <w:r w:rsidRPr="006A1CA0">
        <w:t xml:space="preserve">not consider attachments or follow hyperlinks within </w:t>
      </w:r>
      <w:r w:rsidR="00D422FD">
        <w:t>responses</w:t>
      </w:r>
      <w:r w:rsidRPr="006A1CA0">
        <w:t>.</w:t>
      </w:r>
      <w:r>
        <w:t xml:space="preserve">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5932898" w:rsidR="00915C18" w:rsidRDefault="00915C18" w:rsidP="00915C18">
            <w:pPr>
              <w:spacing w:before="160"/>
              <w:rPr>
                <w:b/>
                <w:bCs/>
                <w:sz w:val="28"/>
                <w:szCs w:val="20"/>
              </w:rPr>
            </w:pPr>
            <w:r w:rsidRPr="00915C18">
              <w:rPr>
                <w:b/>
                <w:bCs/>
                <w:sz w:val="28"/>
                <w:szCs w:val="20"/>
              </w:rPr>
              <w:t>Closing date for EOIs:</w:t>
            </w:r>
            <w:r w:rsidR="00C863C4">
              <w:t xml:space="preserve"> </w:t>
            </w:r>
            <w:r w:rsidR="003350B5" w:rsidRPr="00C56C98">
              <w:rPr>
                <w:b/>
                <w:bCs/>
                <w:sz w:val="28"/>
                <w:szCs w:val="20"/>
              </w:rPr>
              <w:t xml:space="preserve">Friday </w:t>
            </w:r>
            <w:r w:rsidR="00C863C4" w:rsidRPr="00C56C98">
              <w:rPr>
                <w:b/>
                <w:bCs/>
                <w:sz w:val="28"/>
                <w:szCs w:val="20"/>
              </w:rPr>
              <w:t>13th March 2020</w:t>
            </w:r>
            <w:r w:rsidR="000D5CC7">
              <w:rPr>
                <w:b/>
                <w:bCs/>
                <w:sz w:val="28"/>
                <w:szCs w:val="20"/>
              </w:rPr>
              <w:t xml:space="preserve"> at</w:t>
            </w:r>
            <w:r w:rsidR="00C863C4" w:rsidRPr="00C56C98">
              <w:rPr>
                <w:b/>
                <w:bCs/>
                <w:sz w:val="28"/>
                <w:szCs w:val="20"/>
              </w:rPr>
              <w:t xml:space="preserve"> </w:t>
            </w:r>
            <w:r w:rsidR="000D5CC7">
              <w:rPr>
                <w:b/>
                <w:bCs/>
                <w:sz w:val="28"/>
                <w:szCs w:val="20"/>
              </w:rPr>
              <w:t>23.59</w:t>
            </w:r>
            <w:r w:rsidR="00C863C4" w:rsidRPr="00C56C98">
              <w:rPr>
                <w:b/>
                <w:bCs/>
                <w:sz w:val="28"/>
                <w:szCs w:val="20"/>
              </w:rPr>
              <w:t xml:space="preserve"> GMT</w:t>
            </w:r>
          </w:p>
          <w:p w14:paraId="5178F3E6" w14:textId="6179F4E6" w:rsidR="00A85EBD" w:rsidRDefault="00915C18" w:rsidP="004C14E0">
            <w:pPr>
              <w:rPr>
                <w:rFonts w:ascii="Calibri" w:hAnsi="Calibri"/>
              </w:rPr>
            </w:pPr>
            <w:r w:rsidRPr="00915C18">
              <w:rPr>
                <w:b/>
                <w:bCs/>
                <w:sz w:val="28"/>
                <w:szCs w:val="20"/>
              </w:rPr>
              <w:t>Send your EOI form to:</w:t>
            </w:r>
            <w:r w:rsidR="00C863C4">
              <w:rPr>
                <w:b/>
                <w:bCs/>
                <w:sz w:val="28"/>
                <w:szCs w:val="20"/>
              </w:rPr>
              <w:t xml:space="preserve"> </w:t>
            </w:r>
            <w:hyperlink r:id="rId15" w:history="1">
              <w:r w:rsidR="00C863C4" w:rsidRPr="000719BE">
                <w:rPr>
                  <w:rStyle w:val="Hyperlink"/>
                  <w:b/>
                  <w:bCs/>
                  <w:sz w:val="28"/>
                  <w:szCs w:val="20"/>
                </w:rPr>
                <w:t>Alexander.Gnanapragasam@education.gov.uk</w:t>
              </w:r>
            </w:hyperlink>
            <w:r w:rsidR="00C863C4">
              <w:rPr>
                <w:b/>
                <w:bCs/>
                <w:sz w:val="28"/>
                <w:szCs w:val="20"/>
              </w:rPr>
              <w:t xml:space="preserve"> </w:t>
            </w:r>
          </w:p>
        </w:tc>
      </w:tr>
    </w:tbl>
    <w:p w14:paraId="3EA17F59" w14:textId="1F7C4DD1" w:rsidR="00915C18" w:rsidRPr="003E05F9" w:rsidRDefault="00094338" w:rsidP="001F2CE2">
      <w:pPr>
        <w:pStyle w:val="Heading2"/>
      </w:pPr>
      <w:r>
        <w:t>H</w:t>
      </w:r>
      <w:r w:rsidR="00915C18" w:rsidRPr="003E05F9">
        <w:t xml:space="preserve">ow to submit an </w:t>
      </w:r>
      <w:r w:rsidR="003A352C" w:rsidRPr="00094338">
        <w:t>e</w:t>
      </w:r>
      <w:r w:rsidR="003A352C">
        <w:t>x</w:t>
      </w:r>
      <w:r w:rsidR="003A352C" w:rsidRPr="00094338">
        <w:t>pression of interest</w:t>
      </w:r>
    </w:p>
    <w:p w14:paraId="53D8E246" w14:textId="7E690543" w:rsidR="00814CCF" w:rsidRDefault="00814CCF" w:rsidP="00814CCF">
      <w:r>
        <w:t xml:space="preserve">You must </w:t>
      </w:r>
      <w:r w:rsidRPr="00B25606">
        <w:t>submit an EOI in</w:t>
      </w:r>
      <w:r>
        <w:t xml:space="preserve"> order to </w:t>
      </w:r>
      <w:proofErr w:type="gramStart"/>
      <w:r>
        <w:t>be considered to be</w:t>
      </w:r>
      <w:proofErr w:type="gramEnd"/>
      <w:r>
        <w:t xml:space="preserve"> invited to tender. To do so, please complete the </w:t>
      </w:r>
      <w:r w:rsidR="00556C7E" w:rsidRPr="00C56C98">
        <w:t>f</w:t>
      </w:r>
      <w:r w:rsidR="00A0541C" w:rsidRPr="00C56C98">
        <w:t>orm</w:t>
      </w:r>
      <w:r w:rsidR="00556C7E" w:rsidRPr="00C56C98">
        <w:t xml:space="preserve"> </w:t>
      </w:r>
      <w:r w:rsidR="00A0541C" w:rsidRPr="00FB3330">
        <w:t>which can be found under attachments</w:t>
      </w:r>
      <w:r>
        <w:t xml:space="preserve">. A submission of an EOI does not </w:t>
      </w:r>
      <w:r>
        <w:lastRenderedPageBreak/>
        <w:t xml:space="preserve">guarantee an invitation to tender and the Department does not routinely advise organisations that they have not been successful in being invited to tender. Feedback is however available on request. </w:t>
      </w:r>
    </w:p>
    <w:p w14:paraId="78F73462" w14:textId="006E74A3" w:rsidR="00915C18" w:rsidRDefault="00814CCF" w:rsidP="00814CCF">
      <w:r>
        <w:t xml:space="preserve">All contracts are let </w:t>
      </w:r>
      <w:proofErr w:type="gramStart"/>
      <w:r>
        <w:t>on the basis of</w:t>
      </w:r>
      <w:proofErr w:type="gramEnd"/>
      <w:r>
        <w:t xml:space="preserve"> t</w:t>
      </w:r>
      <w:r w:rsidR="00803236">
        <w:t xml:space="preserve">he </w:t>
      </w:r>
      <w:r w:rsidR="003A352C">
        <w:t>Department’s</w:t>
      </w:r>
      <w:r w:rsidR="00803236">
        <w:t xml:space="preserve"> Terms &amp; Conditions, </w:t>
      </w:r>
      <w:r w:rsidR="00FD3789">
        <w:t xml:space="preserve">a </w:t>
      </w:r>
      <w:r w:rsidR="00803236">
        <w:t xml:space="preserve">copy </w:t>
      </w:r>
      <w:r w:rsidR="00FD3789">
        <w:t xml:space="preserve">is </w:t>
      </w:r>
      <w:r w:rsidR="00803236">
        <w:t>available attached to the Contracts</w:t>
      </w:r>
      <w:r w:rsidR="0034765C">
        <w:t xml:space="preserve"> </w:t>
      </w:r>
      <w:r w:rsidR="00803236">
        <w:t xml:space="preserve">Finder listing. </w:t>
      </w:r>
      <w:r>
        <w:t xml:space="preserve">You are encouraged to check these before submitting your </w:t>
      </w:r>
      <w:r w:rsidR="00D6000A">
        <w:t>EOI</w:t>
      </w:r>
      <w:r>
        <w:t>, as these form part of your contractual obligations.</w:t>
      </w:r>
    </w:p>
    <w:p w14:paraId="50BCB5CE" w14:textId="77777777" w:rsidR="005A0891" w:rsidRDefault="005A0891" w:rsidP="00814CCF"/>
    <w:p w14:paraId="5944612C" w14:textId="6F38AE92" w:rsidR="005D3B59" w:rsidRDefault="00C2496D" w:rsidP="005D3B59">
      <w:r w:rsidRPr="00995398">
        <w:t>©</w:t>
      </w:r>
      <w:r w:rsidR="005D3B59" w:rsidRPr="005D3B59">
        <w:t xml:space="preserve"> </w:t>
      </w:r>
      <w:r w:rsidR="00EE71A2">
        <w:t xml:space="preserve">Crown copyright </w:t>
      </w:r>
      <w:r w:rsidR="00F8347B">
        <w:t>2020</w:t>
      </w:r>
    </w:p>
    <w:sectPr w:rsidR="005D3B59"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46EA9" w14:textId="77777777" w:rsidR="00382042" w:rsidRDefault="00382042" w:rsidP="002B6D93">
      <w:r>
        <w:separator/>
      </w:r>
    </w:p>
    <w:p w14:paraId="26662961" w14:textId="77777777" w:rsidR="00382042" w:rsidRDefault="00382042"/>
  </w:endnote>
  <w:endnote w:type="continuationSeparator" w:id="0">
    <w:p w14:paraId="2C5B6E05" w14:textId="77777777" w:rsidR="00382042" w:rsidRDefault="00382042" w:rsidP="002B6D93">
      <w:r>
        <w:continuationSeparator/>
      </w:r>
    </w:p>
    <w:p w14:paraId="4A987C66" w14:textId="77777777" w:rsidR="00382042" w:rsidRDefault="00382042"/>
  </w:endnote>
  <w:endnote w:type="continuationNotice" w:id="1">
    <w:p w14:paraId="4B5411E1" w14:textId="77777777" w:rsidR="00382042" w:rsidRDefault="00382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2E759EC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7899">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1C69413A" w:rsidR="00DA0AD5" w:rsidRPr="006E6ADB" w:rsidRDefault="00DA0AD5" w:rsidP="004A3626">
    <w:pPr>
      <w:tabs>
        <w:tab w:val="left" w:pos="7088"/>
      </w:tabs>
      <w:spacing w:before="240"/>
      <w:rPr>
        <w:szCs w:val="20"/>
      </w:rPr>
    </w:pPr>
    <w:r w:rsidRPr="006E6ADB">
      <w:rPr>
        <w:szCs w:val="20"/>
      </w:rPr>
      <w:tab/>
    </w:r>
    <w:r w:rsidRPr="00C56C98">
      <w:rPr>
        <w:szCs w:val="20"/>
      </w:rPr>
      <w:t xml:space="preserve">Published: </w:t>
    </w:r>
    <w:r w:rsidR="00C863C4" w:rsidRPr="00C56C98">
      <w:rPr>
        <w:szCs w:val="20"/>
      </w:rPr>
      <w:t>February</w:t>
    </w:r>
    <w:r w:rsidR="00F85AA7" w:rsidRPr="00C56C98">
      <w:rPr>
        <w:szCs w:val="20"/>
      </w:rPr>
      <w:t xml:space="preserve"> </w:t>
    </w:r>
    <w:r w:rsidRPr="00C56C98">
      <w:rPr>
        <w:szCs w:val="20"/>
      </w:rPr>
      <w:t>20</w:t>
    </w:r>
    <w:r w:rsidR="00C863C4" w:rsidRPr="00C56C98">
      <w:rPr>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66FEF" w14:textId="77777777" w:rsidR="00382042" w:rsidRDefault="00382042" w:rsidP="002B6D93">
      <w:r>
        <w:separator/>
      </w:r>
    </w:p>
    <w:p w14:paraId="18C10336" w14:textId="77777777" w:rsidR="00382042" w:rsidRDefault="00382042"/>
  </w:footnote>
  <w:footnote w:type="continuationSeparator" w:id="0">
    <w:p w14:paraId="34D2D543" w14:textId="77777777" w:rsidR="00382042" w:rsidRDefault="00382042" w:rsidP="002B6D93">
      <w:r>
        <w:continuationSeparator/>
      </w:r>
    </w:p>
    <w:p w14:paraId="174C2EEE" w14:textId="77777777" w:rsidR="00382042" w:rsidRDefault="00382042"/>
  </w:footnote>
  <w:footnote w:type="continuationNotice" w:id="1">
    <w:p w14:paraId="036AFA78" w14:textId="77777777" w:rsidR="00382042" w:rsidRDefault="00382042">
      <w:pPr>
        <w:spacing w:after="0" w:line="240" w:lineRule="auto"/>
      </w:pPr>
    </w:p>
  </w:footnote>
  <w:footnote w:id="2">
    <w:p w14:paraId="2FFDF4A7" w14:textId="45816C72" w:rsidR="001A24A4" w:rsidRPr="00582411" w:rsidRDefault="001A24A4" w:rsidP="00596871">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See the Period product scheme guidance for a list of eligible organisations. </w:t>
      </w:r>
      <w:r w:rsidR="004F312C" w:rsidRPr="00582411">
        <w:rPr>
          <w:rFonts w:cs="Arial"/>
          <w:sz w:val="16"/>
          <w:szCs w:val="16"/>
        </w:rPr>
        <w:br/>
      </w:r>
      <w:r w:rsidRPr="00582411">
        <w:rPr>
          <w:rFonts w:cs="Arial"/>
          <w:sz w:val="16"/>
          <w:szCs w:val="16"/>
        </w:rPr>
        <w:t xml:space="preserve">Department for Education (2020) </w:t>
      </w:r>
      <w:r w:rsidR="00596871" w:rsidRPr="00582411">
        <w:rPr>
          <w:rFonts w:cs="Arial"/>
          <w:i/>
          <w:iCs/>
          <w:sz w:val="16"/>
          <w:szCs w:val="16"/>
        </w:rPr>
        <w:t>Guidance: Period product scheme for schools and colleges in England</w:t>
      </w:r>
      <w:r w:rsidRPr="00582411">
        <w:rPr>
          <w:rFonts w:cs="Arial"/>
          <w:sz w:val="16"/>
          <w:szCs w:val="16"/>
        </w:rPr>
        <w:t xml:space="preserve">. Available </w:t>
      </w:r>
      <w:hyperlink r:id="rId1" w:history="1">
        <w:r w:rsidRPr="00582411">
          <w:rPr>
            <w:rStyle w:val="Hyperlink"/>
            <w:rFonts w:cs="Arial"/>
            <w:sz w:val="16"/>
            <w:szCs w:val="16"/>
          </w:rPr>
          <w:t>online</w:t>
        </w:r>
      </w:hyperlink>
      <w:r w:rsidRPr="00582411">
        <w:rPr>
          <w:rFonts w:cs="Arial"/>
          <w:sz w:val="16"/>
          <w:szCs w:val="16"/>
        </w:rPr>
        <w:t xml:space="preserve"> [Accessed 21 January 2020].</w:t>
      </w:r>
    </w:p>
  </w:footnote>
  <w:footnote w:id="3">
    <w:p w14:paraId="18C4876D" w14:textId="77777777" w:rsidR="005871C2" w:rsidRPr="00582411" w:rsidRDefault="005871C2" w:rsidP="005871C2">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HMT (2019) Spring Statement 2019: what you need to know [News story]. Available </w:t>
      </w:r>
      <w:hyperlink r:id="rId2" w:history="1">
        <w:r w:rsidRPr="00582411">
          <w:rPr>
            <w:rStyle w:val="Hyperlink"/>
            <w:rFonts w:cs="Arial"/>
            <w:sz w:val="16"/>
            <w:szCs w:val="16"/>
          </w:rPr>
          <w:t>online</w:t>
        </w:r>
      </w:hyperlink>
      <w:r w:rsidRPr="00582411">
        <w:rPr>
          <w:rFonts w:cs="Arial"/>
          <w:sz w:val="16"/>
          <w:szCs w:val="16"/>
        </w:rPr>
        <w:t xml:space="preserve"> [accessed 21 January 2020].</w:t>
      </w:r>
    </w:p>
  </w:footnote>
  <w:footnote w:id="4">
    <w:p w14:paraId="468C1532" w14:textId="77777777" w:rsidR="005871C2" w:rsidRPr="00582411" w:rsidRDefault="005871C2" w:rsidP="005871C2">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DfE (2019) Free sanitary products in all primary schools [Press release]. Available </w:t>
      </w:r>
      <w:hyperlink r:id="rId3" w:history="1">
        <w:r w:rsidRPr="00582411">
          <w:rPr>
            <w:rStyle w:val="Hyperlink"/>
            <w:rFonts w:cs="Arial"/>
            <w:sz w:val="16"/>
            <w:szCs w:val="16"/>
          </w:rPr>
          <w:t>online</w:t>
        </w:r>
      </w:hyperlink>
      <w:r w:rsidRPr="00582411">
        <w:rPr>
          <w:rFonts w:cs="Arial"/>
          <w:sz w:val="16"/>
          <w:szCs w:val="16"/>
        </w:rPr>
        <w:t xml:space="preserve"> [accessed 21 January 2020]. </w:t>
      </w:r>
    </w:p>
  </w:footnote>
  <w:footnote w:id="5">
    <w:p w14:paraId="07160CA3" w14:textId="609868DA" w:rsidR="005871C2" w:rsidRPr="00582411" w:rsidRDefault="005871C2" w:rsidP="005871C2">
      <w:pPr>
        <w:pStyle w:val="DeptBullets"/>
        <w:numPr>
          <w:ilvl w:val="0"/>
          <w:numId w:val="0"/>
        </w:numPr>
        <w:spacing w:before="60" w:after="60"/>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(2020) </w:t>
      </w:r>
      <w:r w:rsidR="00596871" w:rsidRPr="00582411">
        <w:rPr>
          <w:rFonts w:cs="Arial"/>
          <w:i/>
          <w:iCs/>
          <w:sz w:val="16"/>
          <w:szCs w:val="16"/>
        </w:rPr>
        <w:t>Guidance: Period product scheme for schools and colleges in England</w:t>
      </w:r>
      <w:r w:rsidRPr="00582411">
        <w:rPr>
          <w:rFonts w:cs="Arial"/>
          <w:sz w:val="16"/>
          <w:szCs w:val="16"/>
        </w:rPr>
        <w:t xml:space="preserve">. Available </w:t>
      </w:r>
      <w:hyperlink r:id="rId4" w:history="1">
        <w:r w:rsidRPr="00582411">
          <w:rPr>
            <w:rStyle w:val="Hyperlink"/>
            <w:rFonts w:cs="Arial"/>
            <w:sz w:val="16"/>
            <w:szCs w:val="16"/>
          </w:rPr>
          <w:t>online</w:t>
        </w:r>
      </w:hyperlink>
      <w:r w:rsidRPr="00582411">
        <w:rPr>
          <w:rFonts w:cs="Arial"/>
          <w:sz w:val="16"/>
          <w:szCs w:val="16"/>
        </w:rPr>
        <w:t xml:space="preserve"> [Accessed 21 January 2020]. </w:t>
      </w:r>
    </w:p>
  </w:footnote>
  <w:footnote w:id="6">
    <w:p w14:paraId="003E9C1E" w14:textId="77777777"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(2018) </w:t>
      </w:r>
      <w:r w:rsidRPr="00582411">
        <w:rPr>
          <w:rFonts w:cs="Arial"/>
          <w:i/>
          <w:iCs/>
          <w:sz w:val="16"/>
          <w:szCs w:val="16"/>
        </w:rPr>
        <w:t>Absence rates by gender, age and free school meal status</w:t>
      </w:r>
      <w:r w:rsidRPr="00582411">
        <w:rPr>
          <w:rFonts w:cs="Arial"/>
          <w:sz w:val="16"/>
          <w:szCs w:val="16"/>
        </w:rPr>
        <w:t xml:space="preserve"> [Ad-hoc notice]. Available </w:t>
      </w:r>
      <w:hyperlink r:id="rId5" w:history="1">
        <w:r w:rsidRPr="00582411">
          <w:rPr>
            <w:rStyle w:val="Hyperlink"/>
            <w:rFonts w:cs="Arial"/>
            <w:sz w:val="16"/>
            <w:szCs w:val="16"/>
          </w:rPr>
          <w:t>online</w:t>
        </w:r>
      </w:hyperlink>
      <w:r w:rsidRPr="00582411">
        <w:rPr>
          <w:rFonts w:cs="Arial"/>
          <w:sz w:val="16"/>
          <w:szCs w:val="16"/>
        </w:rPr>
        <w:t xml:space="preserve"> [Accessed 21 January 2020]. </w:t>
      </w:r>
    </w:p>
  </w:footnote>
  <w:footnote w:id="7">
    <w:p w14:paraId="7CF7D96D" w14:textId="77777777"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(2019) Omnibus survey of pupils and their parents or carers: wave 5. Available </w:t>
      </w:r>
      <w:hyperlink r:id="rId6" w:history="1">
        <w:r w:rsidRPr="00582411">
          <w:rPr>
            <w:rStyle w:val="Hyperlink"/>
            <w:rFonts w:cs="Arial"/>
            <w:sz w:val="16"/>
            <w:szCs w:val="16"/>
          </w:rPr>
          <w:t>online</w:t>
        </w:r>
      </w:hyperlink>
      <w:r w:rsidRPr="00582411">
        <w:rPr>
          <w:rFonts w:cs="Arial"/>
          <w:sz w:val="16"/>
          <w:szCs w:val="16"/>
        </w:rPr>
        <w:t xml:space="preserve"> [Accessed 21 January 2020].  </w:t>
      </w:r>
    </w:p>
  </w:footnote>
  <w:footnote w:id="8">
    <w:p w14:paraId="4B5D2315" w14:textId="77777777"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(2019) School snapshot survey: summer 2018. Available </w:t>
      </w:r>
      <w:hyperlink r:id="rId7" w:history="1">
        <w:r w:rsidRPr="00582411">
          <w:rPr>
            <w:rStyle w:val="Hyperlink"/>
            <w:rFonts w:cs="Arial"/>
            <w:sz w:val="16"/>
            <w:szCs w:val="16"/>
          </w:rPr>
          <w:t>online</w:t>
        </w:r>
      </w:hyperlink>
      <w:r w:rsidRPr="00582411">
        <w:rPr>
          <w:rFonts w:cs="Arial"/>
          <w:sz w:val="16"/>
          <w:szCs w:val="16"/>
        </w:rPr>
        <w:t xml:space="preserve"> [Accessed 21 January 2020]. </w:t>
      </w:r>
    </w:p>
  </w:footnote>
  <w:footnote w:id="9">
    <w:p w14:paraId="4F17C7DA" w14:textId="77777777"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Plan International UK (2017) 1 in 10 girls have been unable to afford sanitary wear, survey finds. Available </w:t>
      </w:r>
      <w:hyperlink r:id="rId8" w:history="1">
        <w:r w:rsidRPr="00582411">
          <w:rPr>
            <w:rStyle w:val="Hyperlink"/>
            <w:rFonts w:cs="Arial"/>
            <w:sz w:val="16"/>
            <w:szCs w:val="16"/>
          </w:rPr>
          <w:t>online</w:t>
        </w:r>
      </w:hyperlink>
      <w:r w:rsidRPr="00582411">
        <w:rPr>
          <w:rFonts w:cs="Arial"/>
          <w:sz w:val="16"/>
          <w:szCs w:val="16"/>
        </w:rPr>
        <w:t xml:space="preserve"> [Accessed 21 January 2020].  </w:t>
      </w:r>
    </w:p>
  </w:footnote>
  <w:footnote w:id="10">
    <w:p w14:paraId="5E5ACD43" w14:textId="77777777"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w:t>
      </w:r>
      <w:proofErr w:type="spellStart"/>
      <w:r w:rsidRPr="00582411">
        <w:rPr>
          <w:rFonts w:cs="Arial"/>
          <w:sz w:val="16"/>
          <w:szCs w:val="16"/>
        </w:rPr>
        <w:t>Elston</w:t>
      </w:r>
      <w:proofErr w:type="spellEnd"/>
      <w:r w:rsidRPr="00582411">
        <w:rPr>
          <w:rFonts w:cs="Arial"/>
          <w:sz w:val="16"/>
          <w:szCs w:val="16"/>
        </w:rPr>
        <w:t xml:space="preserve">, J. and </w:t>
      </w:r>
      <w:proofErr w:type="spellStart"/>
      <w:r w:rsidRPr="00582411">
        <w:rPr>
          <w:rFonts w:cs="Arial"/>
          <w:sz w:val="16"/>
          <w:szCs w:val="16"/>
        </w:rPr>
        <w:t>Hipkiss</w:t>
      </w:r>
      <w:proofErr w:type="spellEnd"/>
      <w:r w:rsidRPr="00582411">
        <w:rPr>
          <w:rFonts w:cs="Arial"/>
          <w:sz w:val="16"/>
          <w:szCs w:val="16"/>
        </w:rPr>
        <w:t xml:space="preserve">, B. (2020) </w:t>
      </w:r>
      <w:r w:rsidRPr="00582411">
        <w:rPr>
          <w:rFonts w:cs="Arial"/>
          <w:i/>
          <w:sz w:val="16"/>
          <w:szCs w:val="16"/>
        </w:rPr>
        <w:t xml:space="preserve">Period Products Scheme: the learner perspective. </w:t>
      </w:r>
      <w:r w:rsidRPr="00582411">
        <w:rPr>
          <w:rFonts w:cs="Arial"/>
          <w:sz w:val="16"/>
          <w:szCs w:val="16"/>
        </w:rPr>
        <w:t xml:space="preserve">Department for Education. Available </w:t>
      </w:r>
      <w:hyperlink r:id="rId9" w:history="1">
        <w:r w:rsidRPr="00582411">
          <w:rPr>
            <w:rStyle w:val="Hyperlink"/>
            <w:rFonts w:cs="Arial"/>
            <w:sz w:val="16"/>
            <w:szCs w:val="16"/>
          </w:rPr>
          <w:t>online</w:t>
        </w:r>
      </w:hyperlink>
      <w:r w:rsidRPr="00582411">
        <w:rPr>
          <w:rFonts w:cs="Arial"/>
          <w:sz w:val="16"/>
          <w:szCs w:val="16"/>
        </w:rPr>
        <w:t xml:space="preserve"> [Accessed 21 January 2020]. </w:t>
      </w:r>
    </w:p>
  </w:footnote>
  <w:footnote w:id="11">
    <w:p w14:paraId="66E533D7" w14:textId="7908F2CC" w:rsidR="00D56234" w:rsidRPr="00677A52" w:rsidRDefault="00D56234">
      <w:pPr>
        <w:pStyle w:val="FootnoteText"/>
        <w:rPr>
          <w:sz w:val="16"/>
          <w:szCs w:val="16"/>
          <w:u w:val="single"/>
        </w:rPr>
      </w:pPr>
      <w:r>
        <w:rPr>
          <w:rStyle w:val="FootnoteReference"/>
        </w:rPr>
        <w:footnoteRef/>
      </w:r>
      <w:r>
        <w:t xml:space="preserve"> </w:t>
      </w:r>
      <w:r w:rsidR="00B318DC">
        <w:rPr>
          <w:sz w:val="16"/>
          <w:szCs w:val="16"/>
        </w:rPr>
        <w:t xml:space="preserve">Burn-Murdoch, A. and </w:t>
      </w:r>
      <w:r w:rsidR="00677A52">
        <w:rPr>
          <w:sz w:val="16"/>
          <w:szCs w:val="16"/>
        </w:rPr>
        <w:t xml:space="preserve">McTaggart, J. (2019) </w:t>
      </w:r>
      <w:r w:rsidR="00677A52">
        <w:rPr>
          <w:i/>
          <w:iCs/>
          <w:sz w:val="16"/>
          <w:szCs w:val="16"/>
        </w:rPr>
        <w:t>Period Products (Free Provision) (Scotland) Bill</w:t>
      </w:r>
      <w:r w:rsidR="00677A52">
        <w:rPr>
          <w:sz w:val="16"/>
          <w:szCs w:val="16"/>
        </w:rPr>
        <w:t xml:space="preserve">. The Scottish Parliament. Available </w:t>
      </w:r>
      <w:hyperlink r:id="rId10" w:history="1">
        <w:r w:rsidR="0063641A" w:rsidRPr="0063641A">
          <w:rPr>
            <w:rStyle w:val="Hyperlink"/>
            <w:rFonts w:cs="Arial"/>
            <w:sz w:val="16"/>
            <w:szCs w:val="16"/>
          </w:rPr>
          <w:t>online</w:t>
        </w:r>
      </w:hyperlink>
      <w:r w:rsidR="0063641A">
        <w:rPr>
          <w:rFonts w:cs="Arial"/>
          <w:sz w:val="16"/>
          <w:szCs w:val="16"/>
        </w:rPr>
        <w:t xml:space="preserve"> </w:t>
      </w:r>
      <w:r w:rsidR="006835DF">
        <w:rPr>
          <w:rFonts w:cs="Arial"/>
          <w:sz w:val="16"/>
          <w:szCs w:val="16"/>
        </w:rPr>
        <w:t xml:space="preserve">[Accessed 18 February 2020]. </w:t>
      </w:r>
    </w:p>
  </w:footnote>
  <w:footnote w:id="12">
    <w:p w14:paraId="5C815FBA" w14:textId="0E1D1AB8" w:rsidR="007C75E0" w:rsidRPr="00582411" w:rsidRDefault="007C75E0" w:rsidP="007C75E0">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Scottish Government (2018) </w:t>
      </w:r>
      <w:r w:rsidRPr="00582411">
        <w:rPr>
          <w:rFonts w:cs="Arial"/>
          <w:i/>
          <w:iCs/>
          <w:sz w:val="16"/>
          <w:szCs w:val="16"/>
        </w:rPr>
        <w:t xml:space="preserve">Access to sanitary products. Aberdeen Pilot: evaluation report. </w:t>
      </w:r>
      <w:r w:rsidRPr="00582411">
        <w:rPr>
          <w:rFonts w:cs="Arial"/>
          <w:sz w:val="16"/>
          <w:szCs w:val="16"/>
        </w:rPr>
        <w:t xml:space="preserve">Available </w:t>
      </w:r>
      <w:hyperlink r:id="rId11" w:history="1">
        <w:r w:rsidRPr="00582411">
          <w:rPr>
            <w:rStyle w:val="Hyperlink"/>
            <w:rFonts w:cs="Arial"/>
            <w:sz w:val="16"/>
            <w:szCs w:val="16"/>
          </w:rPr>
          <w:t>online</w:t>
        </w:r>
      </w:hyperlink>
      <w:r w:rsidRPr="00582411">
        <w:rPr>
          <w:rFonts w:cs="Arial"/>
          <w:sz w:val="16"/>
          <w:szCs w:val="16"/>
        </w:rPr>
        <w:t xml:space="preserve"> [Accessed 21 January 2020]. </w:t>
      </w:r>
    </w:p>
  </w:footnote>
  <w:footnote w:id="13">
    <w:p w14:paraId="5066119C" w14:textId="77777777" w:rsidR="006E2058" w:rsidRPr="00582411" w:rsidRDefault="006E2058" w:rsidP="006E2058">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(2019) School snapshot survey: summer 2018. Available </w:t>
      </w:r>
      <w:hyperlink r:id="rId12" w:history="1">
        <w:r w:rsidRPr="00582411">
          <w:rPr>
            <w:rStyle w:val="Hyperlink"/>
            <w:rFonts w:cs="Arial"/>
            <w:sz w:val="16"/>
            <w:szCs w:val="16"/>
          </w:rPr>
          <w:t>online</w:t>
        </w:r>
      </w:hyperlink>
      <w:r w:rsidRPr="00582411">
        <w:rPr>
          <w:rFonts w:cs="Arial"/>
          <w:sz w:val="16"/>
          <w:szCs w:val="16"/>
        </w:rPr>
        <w:t xml:space="preserve"> [Accessed 21 January 2020].</w:t>
      </w:r>
    </w:p>
  </w:footnote>
  <w:footnote w:id="14">
    <w:p w14:paraId="76BE6316" w14:textId="77777777" w:rsidR="006E2058" w:rsidRPr="00582411" w:rsidRDefault="006E2058" w:rsidP="006E2058">
      <w:pPr>
        <w:pStyle w:val="FootnoteText"/>
        <w:rPr>
          <w:rFonts w:cs="Arial"/>
          <w:sz w:val="16"/>
          <w:szCs w:val="16"/>
        </w:rPr>
      </w:pPr>
      <w:r w:rsidRPr="00582411">
        <w:rPr>
          <w:rStyle w:val="FootnoteReference"/>
          <w:rFonts w:cs="Arial"/>
          <w:sz w:val="16"/>
          <w:szCs w:val="16"/>
        </w:rPr>
        <w:footnoteRef/>
      </w:r>
      <w:r w:rsidRPr="00582411">
        <w:rPr>
          <w:rFonts w:cs="Arial"/>
          <w:sz w:val="16"/>
          <w:szCs w:val="16"/>
        </w:rPr>
        <w:t xml:space="preserve"> Department for Education (2019) Omnibus survey of pupils and their parents or carers: wave 5. Available </w:t>
      </w:r>
      <w:hyperlink r:id="rId13" w:history="1">
        <w:r w:rsidRPr="00582411">
          <w:rPr>
            <w:rStyle w:val="Hyperlink"/>
            <w:rFonts w:cs="Arial"/>
            <w:sz w:val="16"/>
            <w:szCs w:val="16"/>
          </w:rPr>
          <w:t>online</w:t>
        </w:r>
      </w:hyperlink>
      <w:r w:rsidRPr="00582411">
        <w:rPr>
          <w:rFonts w:cs="Arial"/>
          <w:sz w:val="16"/>
          <w:szCs w:val="16"/>
        </w:rPr>
        <w:t xml:space="preserve"> [Accessed 21 January 2020].  </w:t>
      </w:r>
    </w:p>
  </w:footnote>
  <w:footnote w:id="15">
    <w:p w14:paraId="00EC45E5" w14:textId="77777777" w:rsidR="006E2058" w:rsidRPr="00582411" w:rsidRDefault="006E2058" w:rsidP="006E2058">
      <w:pPr>
        <w:pStyle w:val="FootnoteText"/>
        <w:rPr>
          <w:sz w:val="16"/>
          <w:szCs w:val="16"/>
        </w:rPr>
      </w:pPr>
      <w:r w:rsidRPr="002A0997">
        <w:rPr>
          <w:rStyle w:val="FootnoteReference"/>
          <w:sz w:val="16"/>
          <w:szCs w:val="16"/>
        </w:rPr>
        <w:footnoteRef/>
      </w:r>
      <w:r w:rsidRPr="002A0997">
        <w:rPr>
          <w:sz w:val="16"/>
          <w:szCs w:val="16"/>
        </w:rPr>
        <w:t xml:space="preserve"> The Department may provide an interim scheme logic model at the invitation to tender stage to enable potential Suppliers to design an appropriate theory-based evaluation.</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B8A166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2F40DC"/>
    <w:multiLevelType w:val="hybridMultilevel"/>
    <w:tmpl w:val="0D3C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CB0982"/>
    <w:multiLevelType w:val="hybridMultilevel"/>
    <w:tmpl w:val="E808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83297C"/>
    <w:multiLevelType w:val="hybridMultilevel"/>
    <w:tmpl w:val="4502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A622EA"/>
    <w:multiLevelType w:val="hybridMultilevel"/>
    <w:tmpl w:val="592C4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70493F"/>
    <w:multiLevelType w:val="hybridMultilevel"/>
    <w:tmpl w:val="8B26B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C36000F"/>
    <w:multiLevelType w:val="hybridMultilevel"/>
    <w:tmpl w:val="C29E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84179"/>
    <w:multiLevelType w:val="hybridMultilevel"/>
    <w:tmpl w:val="3F8E87B8"/>
    <w:lvl w:ilvl="0" w:tplc="A1DE3C86">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380972"/>
    <w:multiLevelType w:val="hybridMultilevel"/>
    <w:tmpl w:val="2BDE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0B24CD"/>
    <w:multiLevelType w:val="hybridMultilevel"/>
    <w:tmpl w:val="1AC8D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060FA5"/>
    <w:multiLevelType w:val="hybridMultilevel"/>
    <w:tmpl w:val="A5A65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D6384"/>
    <w:multiLevelType w:val="hybridMultilevel"/>
    <w:tmpl w:val="1AC8D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66454"/>
    <w:multiLevelType w:val="hybridMultilevel"/>
    <w:tmpl w:val="669A9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A6FFC"/>
    <w:multiLevelType w:val="hybridMultilevel"/>
    <w:tmpl w:val="C9648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C35063"/>
    <w:multiLevelType w:val="hybridMultilevel"/>
    <w:tmpl w:val="66AC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A07825"/>
    <w:multiLevelType w:val="hybridMultilevel"/>
    <w:tmpl w:val="090454CC"/>
    <w:lvl w:ilvl="0" w:tplc="9D00AD42">
      <w:start w:val="1"/>
      <w:numFmt w:val="bullet"/>
      <w:lvlText w:val=""/>
      <w:lvlJc w:val="left"/>
      <w:pPr>
        <w:ind w:left="720" w:hanging="360"/>
      </w:pPr>
      <w:rPr>
        <w:rFonts w:ascii="Symbol" w:hAnsi="Symbol"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27" w15:restartNumberingAfterBreak="0">
    <w:nsid w:val="4BAF2EEA"/>
    <w:multiLevelType w:val="hybridMultilevel"/>
    <w:tmpl w:val="2688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E165C"/>
    <w:multiLevelType w:val="hybridMultilevel"/>
    <w:tmpl w:val="DFF8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E16E49"/>
    <w:multiLevelType w:val="hybridMultilevel"/>
    <w:tmpl w:val="8F6A6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9D782D"/>
    <w:multiLevelType w:val="hybridMultilevel"/>
    <w:tmpl w:val="36F2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969D7"/>
    <w:multiLevelType w:val="hybridMultilevel"/>
    <w:tmpl w:val="76C4B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1B000F"/>
    <w:multiLevelType w:val="hybridMultilevel"/>
    <w:tmpl w:val="D6842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7F3220"/>
    <w:multiLevelType w:val="hybridMultilevel"/>
    <w:tmpl w:val="4E90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A0972F3"/>
    <w:multiLevelType w:val="hybridMultilevel"/>
    <w:tmpl w:val="547CA5C4"/>
    <w:lvl w:ilvl="0" w:tplc="441AFC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35"/>
  </w:num>
  <w:num w:numId="4">
    <w:abstractNumId w:val="20"/>
  </w:num>
  <w:num w:numId="5">
    <w:abstractNumId w:val="12"/>
  </w:num>
  <w:num w:numId="6">
    <w:abstractNumId w:val="25"/>
  </w:num>
  <w:num w:numId="7">
    <w:abstractNumId w:val="3"/>
  </w:num>
  <w:num w:numId="8">
    <w:abstractNumId w:val="1"/>
  </w:num>
  <w:num w:numId="9">
    <w:abstractNumId w:val="0"/>
  </w:num>
  <w:num w:numId="10">
    <w:abstractNumId w:val="29"/>
  </w:num>
  <w:num w:numId="11">
    <w:abstractNumId w:val="25"/>
  </w:num>
  <w:num w:numId="12">
    <w:abstractNumId w:val="37"/>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8"/>
  </w:num>
  <w:num w:numId="18">
    <w:abstractNumId w:val="21"/>
  </w:num>
  <w:num w:numId="19">
    <w:abstractNumId w:val="27"/>
  </w:num>
  <w:num w:numId="20">
    <w:abstractNumId w:val="13"/>
  </w:num>
  <w:num w:numId="21">
    <w:abstractNumId w:val="24"/>
  </w:num>
  <w:num w:numId="22">
    <w:abstractNumId w:val="28"/>
  </w:num>
  <w:num w:numId="23">
    <w:abstractNumId w:val="34"/>
  </w:num>
  <w:num w:numId="24">
    <w:abstractNumId w:val="19"/>
  </w:num>
  <w:num w:numId="25">
    <w:abstractNumId w:val="30"/>
  </w:num>
  <w:num w:numId="26">
    <w:abstractNumId w:val="16"/>
  </w:num>
  <w:num w:numId="27">
    <w:abstractNumId w:val="33"/>
  </w:num>
  <w:num w:numId="28">
    <w:abstractNumId w:val="22"/>
  </w:num>
  <w:num w:numId="29">
    <w:abstractNumId w:val="7"/>
  </w:num>
  <w:num w:numId="30">
    <w:abstractNumId w:val="31"/>
  </w:num>
  <w:num w:numId="31">
    <w:abstractNumId w:val="6"/>
  </w:num>
  <w:num w:numId="32">
    <w:abstractNumId w:val="15"/>
  </w:num>
  <w:num w:numId="33">
    <w:abstractNumId w:val="5"/>
  </w:num>
  <w:num w:numId="34">
    <w:abstractNumId w:val="8"/>
  </w:num>
  <w:num w:numId="35">
    <w:abstractNumId w:val="14"/>
  </w:num>
  <w:num w:numId="36">
    <w:abstractNumId w:val="26"/>
  </w:num>
  <w:num w:numId="37">
    <w:abstractNumId w:val="11"/>
  </w:num>
  <w:num w:numId="38">
    <w:abstractNumId w:val="17"/>
  </w:num>
  <w:num w:numId="39">
    <w:abstractNumId w:val="23"/>
  </w:num>
  <w:num w:numId="40">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A44"/>
    <w:rsid w:val="00003358"/>
    <w:rsid w:val="000054BD"/>
    <w:rsid w:val="00006841"/>
    <w:rsid w:val="00007C7E"/>
    <w:rsid w:val="000116A8"/>
    <w:rsid w:val="00011A88"/>
    <w:rsid w:val="00012381"/>
    <w:rsid w:val="00013A6E"/>
    <w:rsid w:val="000170C1"/>
    <w:rsid w:val="000214D0"/>
    <w:rsid w:val="0002203B"/>
    <w:rsid w:val="00025CE5"/>
    <w:rsid w:val="00026529"/>
    <w:rsid w:val="00031F36"/>
    <w:rsid w:val="00032C17"/>
    <w:rsid w:val="0003721A"/>
    <w:rsid w:val="000442BD"/>
    <w:rsid w:val="00045BE2"/>
    <w:rsid w:val="00057100"/>
    <w:rsid w:val="00057EA9"/>
    <w:rsid w:val="000616A6"/>
    <w:rsid w:val="00063A8B"/>
    <w:rsid w:val="000645C9"/>
    <w:rsid w:val="00064FE3"/>
    <w:rsid w:val="00065E86"/>
    <w:rsid w:val="00066B1C"/>
    <w:rsid w:val="000720CD"/>
    <w:rsid w:val="00076516"/>
    <w:rsid w:val="00083A73"/>
    <w:rsid w:val="00085917"/>
    <w:rsid w:val="00087F0C"/>
    <w:rsid w:val="00092971"/>
    <w:rsid w:val="00094338"/>
    <w:rsid w:val="000A056F"/>
    <w:rsid w:val="000A10F4"/>
    <w:rsid w:val="000A22E2"/>
    <w:rsid w:val="000A23AC"/>
    <w:rsid w:val="000A38E0"/>
    <w:rsid w:val="000A38F0"/>
    <w:rsid w:val="000A5DF8"/>
    <w:rsid w:val="000B259D"/>
    <w:rsid w:val="000B3DE0"/>
    <w:rsid w:val="000B6F99"/>
    <w:rsid w:val="000B7A99"/>
    <w:rsid w:val="000C0181"/>
    <w:rsid w:val="000C1E49"/>
    <w:rsid w:val="000C4357"/>
    <w:rsid w:val="000D0376"/>
    <w:rsid w:val="000D1D30"/>
    <w:rsid w:val="000D2700"/>
    <w:rsid w:val="000D4433"/>
    <w:rsid w:val="000D5CC7"/>
    <w:rsid w:val="000E3350"/>
    <w:rsid w:val="000E447C"/>
    <w:rsid w:val="000E5273"/>
    <w:rsid w:val="000F408E"/>
    <w:rsid w:val="000F566B"/>
    <w:rsid w:val="000F5FF6"/>
    <w:rsid w:val="000F73F3"/>
    <w:rsid w:val="000F7FC2"/>
    <w:rsid w:val="00103D1B"/>
    <w:rsid w:val="00103E77"/>
    <w:rsid w:val="00104249"/>
    <w:rsid w:val="0010765C"/>
    <w:rsid w:val="0010795E"/>
    <w:rsid w:val="001079A8"/>
    <w:rsid w:val="00107CE6"/>
    <w:rsid w:val="0011494F"/>
    <w:rsid w:val="00117EE7"/>
    <w:rsid w:val="001209E2"/>
    <w:rsid w:val="00120B43"/>
    <w:rsid w:val="00121C6C"/>
    <w:rsid w:val="00121F66"/>
    <w:rsid w:val="00122FB3"/>
    <w:rsid w:val="00124E1F"/>
    <w:rsid w:val="001264D9"/>
    <w:rsid w:val="001272A9"/>
    <w:rsid w:val="00131530"/>
    <w:rsid w:val="001328CA"/>
    <w:rsid w:val="00132BF5"/>
    <w:rsid w:val="00133075"/>
    <w:rsid w:val="0013450D"/>
    <w:rsid w:val="001421F8"/>
    <w:rsid w:val="00145584"/>
    <w:rsid w:val="00147214"/>
    <w:rsid w:val="00147697"/>
    <w:rsid w:val="001510A2"/>
    <w:rsid w:val="0015181E"/>
    <w:rsid w:val="001534B2"/>
    <w:rsid w:val="001536E7"/>
    <w:rsid w:val="001540AB"/>
    <w:rsid w:val="00157549"/>
    <w:rsid w:val="00157D39"/>
    <w:rsid w:val="00160A4F"/>
    <w:rsid w:val="001612C8"/>
    <w:rsid w:val="0016134D"/>
    <w:rsid w:val="0016368C"/>
    <w:rsid w:val="00164D3E"/>
    <w:rsid w:val="00170608"/>
    <w:rsid w:val="001724B3"/>
    <w:rsid w:val="00172B3A"/>
    <w:rsid w:val="001747E2"/>
    <w:rsid w:val="00174CE8"/>
    <w:rsid w:val="0017510C"/>
    <w:rsid w:val="00176289"/>
    <w:rsid w:val="00176EB9"/>
    <w:rsid w:val="00176F29"/>
    <w:rsid w:val="0017793A"/>
    <w:rsid w:val="00190C3A"/>
    <w:rsid w:val="00192AB9"/>
    <w:rsid w:val="00196306"/>
    <w:rsid w:val="00196E2C"/>
    <w:rsid w:val="001975D1"/>
    <w:rsid w:val="00197A07"/>
    <w:rsid w:val="001A24A4"/>
    <w:rsid w:val="001A3A04"/>
    <w:rsid w:val="001A436B"/>
    <w:rsid w:val="001A501D"/>
    <w:rsid w:val="001B1B5A"/>
    <w:rsid w:val="001B2AE2"/>
    <w:rsid w:val="001B4452"/>
    <w:rsid w:val="001B4688"/>
    <w:rsid w:val="001B5C15"/>
    <w:rsid w:val="001B796F"/>
    <w:rsid w:val="001C23F0"/>
    <w:rsid w:val="001C428E"/>
    <w:rsid w:val="001C49BC"/>
    <w:rsid w:val="001C5940"/>
    <w:rsid w:val="001C5A63"/>
    <w:rsid w:val="001C5EB6"/>
    <w:rsid w:val="001C65CF"/>
    <w:rsid w:val="001C6C59"/>
    <w:rsid w:val="001D2A4F"/>
    <w:rsid w:val="001D370E"/>
    <w:rsid w:val="001D5770"/>
    <w:rsid w:val="001E0BC4"/>
    <w:rsid w:val="001E16AA"/>
    <w:rsid w:val="001F1B30"/>
    <w:rsid w:val="001F2CE2"/>
    <w:rsid w:val="001F3153"/>
    <w:rsid w:val="001F3DF4"/>
    <w:rsid w:val="001F4C56"/>
    <w:rsid w:val="002012ED"/>
    <w:rsid w:val="00202D1C"/>
    <w:rsid w:val="002039DE"/>
    <w:rsid w:val="00203EC9"/>
    <w:rsid w:val="002055F5"/>
    <w:rsid w:val="00210CA8"/>
    <w:rsid w:val="002113CF"/>
    <w:rsid w:val="00213054"/>
    <w:rsid w:val="00220372"/>
    <w:rsid w:val="0022255C"/>
    <w:rsid w:val="0022289A"/>
    <w:rsid w:val="002241C9"/>
    <w:rsid w:val="00224611"/>
    <w:rsid w:val="0022489D"/>
    <w:rsid w:val="002262F3"/>
    <w:rsid w:val="00230559"/>
    <w:rsid w:val="002332F8"/>
    <w:rsid w:val="00234F75"/>
    <w:rsid w:val="002353F5"/>
    <w:rsid w:val="00240F4B"/>
    <w:rsid w:val="0024485E"/>
    <w:rsid w:val="00246AAB"/>
    <w:rsid w:val="0024781D"/>
    <w:rsid w:val="00247D4F"/>
    <w:rsid w:val="002530DB"/>
    <w:rsid w:val="00253BD2"/>
    <w:rsid w:val="00257108"/>
    <w:rsid w:val="002575C5"/>
    <w:rsid w:val="002639B5"/>
    <w:rsid w:val="0027140F"/>
    <w:rsid w:val="00271561"/>
    <w:rsid w:val="00271A6F"/>
    <w:rsid w:val="0027231C"/>
    <w:rsid w:val="0027252F"/>
    <w:rsid w:val="002734ED"/>
    <w:rsid w:val="0027572B"/>
    <w:rsid w:val="00277685"/>
    <w:rsid w:val="002839B5"/>
    <w:rsid w:val="002869E1"/>
    <w:rsid w:val="00287353"/>
    <w:rsid w:val="00287788"/>
    <w:rsid w:val="002957A6"/>
    <w:rsid w:val="002973FC"/>
    <w:rsid w:val="002A0997"/>
    <w:rsid w:val="002A140D"/>
    <w:rsid w:val="002A28F7"/>
    <w:rsid w:val="002A3153"/>
    <w:rsid w:val="002A4232"/>
    <w:rsid w:val="002A4529"/>
    <w:rsid w:val="002A5858"/>
    <w:rsid w:val="002B20E8"/>
    <w:rsid w:val="002B6D93"/>
    <w:rsid w:val="002C33F6"/>
    <w:rsid w:val="002C34D4"/>
    <w:rsid w:val="002C36D1"/>
    <w:rsid w:val="002C3AA4"/>
    <w:rsid w:val="002C64F2"/>
    <w:rsid w:val="002D33AC"/>
    <w:rsid w:val="002D4CA4"/>
    <w:rsid w:val="002D6588"/>
    <w:rsid w:val="002E1AB7"/>
    <w:rsid w:val="002E463F"/>
    <w:rsid w:val="002E4E9A"/>
    <w:rsid w:val="002E508B"/>
    <w:rsid w:val="002E5F9F"/>
    <w:rsid w:val="002E7849"/>
    <w:rsid w:val="002E79B3"/>
    <w:rsid w:val="002F09B7"/>
    <w:rsid w:val="002F0A5B"/>
    <w:rsid w:val="002F32A8"/>
    <w:rsid w:val="002F4238"/>
    <w:rsid w:val="002F7128"/>
    <w:rsid w:val="00300F99"/>
    <w:rsid w:val="00302A12"/>
    <w:rsid w:val="00306173"/>
    <w:rsid w:val="00313B25"/>
    <w:rsid w:val="0031430E"/>
    <w:rsid w:val="003173B8"/>
    <w:rsid w:val="003267AA"/>
    <w:rsid w:val="003326B5"/>
    <w:rsid w:val="0033429C"/>
    <w:rsid w:val="003350B5"/>
    <w:rsid w:val="003365EB"/>
    <w:rsid w:val="00336C04"/>
    <w:rsid w:val="003421D3"/>
    <w:rsid w:val="00342F8B"/>
    <w:rsid w:val="0034765C"/>
    <w:rsid w:val="00351A0C"/>
    <w:rsid w:val="00351C0E"/>
    <w:rsid w:val="00355A88"/>
    <w:rsid w:val="00355F3B"/>
    <w:rsid w:val="003601F3"/>
    <w:rsid w:val="00361752"/>
    <w:rsid w:val="00364B48"/>
    <w:rsid w:val="00366595"/>
    <w:rsid w:val="003673F1"/>
    <w:rsid w:val="00370886"/>
    <w:rsid w:val="0037333D"/>
    <w:rsid w:val="003735B9"/>
    <w:rsid w:val="003743DF"/>
    <w:rsid w:val="00374981"/>
    <w:rsid w:val="00377805"/>
    <w:rsid w:val="00377915"/>
    <w:rsid w:val="003805D1"/>
    <w:rsid w:val="003810D8"/>
    <w:rsid w:val="003819DF"/>
    <w:rsid w:val="00382042"/>
    <w:rsid w:val="00384986"/>
    <w:rsid w:val="003853A4"/>
    <w:rsid w:val="003853B7"/>
    <w:rsid w:val="00392669"/>
    <w:rsid w:val="003946E0"/>
    <w:rsid w:val="0039725F"/>
    <w:rsid w:val="003A1CC2"/>
    <w:rsid w:val="003A352C"/>
    <w:rsid w:val="003B1B11"/>
    <w:rsid w:val="003B670A"/>
    <w:rsid w:val="003C1EDC"/>
    <w:rsid w:val="003C3930"/>
    <w:rsid w:val="003C3F85"/>
    <w:rsid w:val="003C5EC6"/>
    <w:rsid w:val="003C60B5"/>
    <w:rsid w:val="003C66CC"/>
    <w:rsid w:val="003C7952"/>
    <w:rsid w:val="003D0B44"/>
    <w:rsid w:val="003D1EFE"/>
    <w:rsid w:val="003D26B3"/>
    <w:rsid w:val="003D26BE"/>
    <w:rsid w:val="003D4272"/>
    <w:rsid w:val="003E1329"/>
    <w:rsid w:val="003E1AB6"/>
    <w:rsid w:val="003E316D"/>
    <w:rsid w:val="003E3ED2"/>
    <w:rsid w:val="003E4E88"/>
    <w:rsid w:val="003E76A8"/>
    <w:rsid w:val="003F221E"/>
    <w:rsid w:val="003F2A89"/>
    <w:rsid w:val="003F719E"/>
    <w:rsid w:val="003F723D"/>
    <w:rsid w:val="00400426"/>
    <w:rsid w:val="00400E1D"/>
    <w:rsid w:val="004010F8"/>
    <w:rsid w:val="00403D1C"/>
    <w:rsid w:val="00403EC5"/>
    <w:rsid w:val="00411290"/>
    <w:rsid w:val="00420901"/>
    <w:rsid w:val="004216FF"/>
    <w:rsid w:val="004242C5"/>
    <w:rsid w:val="00426278"/>
    <w:rsid w:val="004269B1"/>
    <w:rsid w:val="004333D2"/>
    <w:rsid w:val="004339FB"/>
    <w:rsid w:val="00437A47"/>
    <w:rsid w:val="00445C35"/>
    <w:rsid w:val="0045002E"/>
    <w:rsid w:val="004509BE"/>
    <w:rsid w:val="00452FC5"/>
    <w:rsid w:val="00455340"/>
    <w:rsid w:val="00456560"/>
    <w:rsid w:val="004606BC"/>
    <w:rsid w:val="0046292F"/>
    <w:rsid w:val="00466496"/>
    <w:rsid w:val="00470223"/>
    <w:rsid w:val="00470CC4"/>
    <w:rsid w:val="0047178F"/>
    <w:rsid w:val="00473B29"/>
    <w:rsid w:val="00473FDC"/>
    <w:rsid w:val="00474352"/>
    <w:rsid w:val="0047442D"/>
    <w:rsid w:val="00485B46"/>
    <w:rsid w:val="004866AD"/>
    <w:rsid w:val="004876DD"/>
    <w:rsid w:val="00493899"/>
    <w:rsid w:val="00495AD2"/>
    <w:rsid w:val="004A1F98"/>
    <w:rsid w:val="004A3626"/>
    <w:rsid w:val="004A3E98"/>
    <w:rsid w:val="004A4D21"/>
    <w:rsid w:val="004A600B"/>
    <w:rsid w:val="004A7DF0"/>
    <w:rsid w:val="004A7FC7"/>
    <w:rsid w:val="004B08AC"/>
    <w:rsid w:val="004B1026"/>
    <w:rsid w:val="004B5887"/>
    <w:rsid w:val="004C14E0"/>
    <w:rsid w:val="004C2872"/>
    <w:rsid w:val="004C4F79"/>
    <w:rsid w:val="004C5600"/>
    <w:rsid w:val="004D0129"/>
    <w:rsid w:val="004D13A3"/>
    <w:rsid w:val="004D29F2"/>
    <w:rsid w:val="004D6715"/>
    <w:rsid w:val="004D73C6"/>
    <w:rsid w:val="004E4825"/>
    <w:rsid w:val="004E4D06"/>
    <w:rsid w:val="004E5405"/>
    <w:rsid w:val="004E6CA3"/>
    <w:rsid w:val="004E6CD9"/>
    <w:rsid w:val="004F20E3"/>
    <w:rsid w:val="004F211A"/>
    <w:rsid w:val="004F312C"/>
    <w:rsid w:val="004F3159"/>
    <w:rsid w:val="004F4970"/>
    <w:rsid w:val="004F4AEF"/>
    <w:rsid w:val="004F6075"/>
    <w:rsid w:val="004F68AB"/>
    <w:rsid w:val="00500136"/>
    <w:rsid w:val="00504F0A"/>
    <w:rsid w:val="00510431"/>
    <w:rsid w:val="00511EB2"/>
    <w:rsid w:val="0051584D"/>
    <w:rsid w:val="00516F84"/>
    <w:rsid w:val="005247AD"/>
    <w:rsid w:val="0052674F"/>
    <w:rsid w:val="005272DC"/>
    <w:rsid w:val="00530329"/>
    <w:rsid w:val="0053462C"/>
    <w:rsid w:val="005360B7"/>
    <w:rsid w:val="00536476"/>
    <w:rsid w:val="00536E0B"/>
    <w:rsid w:val="00537927"/>
    <w:rsid w:val="00537E96"/>
    <w:rsid w:val="005413C9"/>
    <w:rsid w:val="00541D94"/>
    <w:rsid w:val="00545435"/>
    <w:rsid w:val="00547FF0"/>
    <w:rsid w:val="00551971"/>
    <w:rsid w:val="005535E5"/>
    <w:rsid w:val="00553610"/>
    <w:rsid w:val="00556088"/>
    <w:rsid w:val="00556C7E"/>
    <w:rsid w:val="00560451"/>
    <w:rsid w:val="005618B0"/>
    <w:rsid w:val="00564D20"/>
    <w:rsid w:val="00567EAA"/>
    <w:rsid w:val="00571CE9"/>
    <w:rsid w:val="0057250B"/>
    <w:rsid w:val="00574294"/>
    <w:rsid w:val="005749C5"/>
    <w:rsid w:val="00575E53"/>
    <w:rsid w:val="005760AA"/>
    <w:rsid w:val="0057670A"/>
    <w:rsid w:val="005804CB"/>
    <w:rsid w:val="00581D79"/>
    <w:rsid w:val="00582411"/>
    <w:rsid w:val="005871C2"/>
    <w:rsid w:val="005905B1"/>
    <w:rsid w:val="00590C67"/>
    <w:rsid w:val="005914F1"/>
    <w:rsid w:val="00591EE1"/>
    <w:rsid w:val="005946C7"/>
    <w:rsid w:val="00596871"/>
    <w:rsid w:val="00597B08"/>
    <w:rsid w:val="005A011B"/>
    <w:rsid w:val="005A016F"/>
    <w:rsid w:val="005A07FF"/>
    <w:rsid w:val="005A0891"/>
    <w:rsid w:val="005A314D"/>
    <w:rsid w:val="005A617A"/>
    <w:rsid w:val="005A7590"/>
    <w:rsid w:val="005A7F1E"/>
    <w:rsid w:val="005B1635"/>
    <w:rsid w:val="005B46A3"/>
    <w:rsid w:val="005C0B41"/>
    <w:rsid w:val="005C0DF8"/>
    <w:rsid w:val="005C1770"/>
    <w:rsid w:val="005C19F7"/>
    <w:rsid w:val="005C1A57"/>
    <w:rsid w:val="005C2D94"/>
    <w:rsid w:val="005C3E65"/>
    <w:rsid w:val="005C657D"/>
    <w:rsid w:val="005D15C6"/>
    <w:rsid w:val="005D3B59"/>
    <w:rsid w:val="005D6D84"/>
    <w:rsid w:val="005D6FC6"/>
    <w:rsid w:val="005D74B9"/>
    <w:rsid w:val="005E01B3"/>
    <w:rsid w:val="005E3024"/>
    <w:rsid w:val="005E4856"/>
    <w:rsid w:val="005E4B55"/>
    <w:rsid w:val="005F107C"/>
    <w:rsid w:val="005F55E3"/>
    <w:rsid w:val="005F6EA8"/>
    <w:rsid w:val="005F7C6E"/>
    <w:rsid w:val="006005E1"/>
    <w:rsid w:val="00604D80"/>
    <w:rsid w:val="0060702F"/>
    <w:rsid w:val="0060737B"/>
    <w:rsid w:val="00607F5B"/>
    <w:rsid w:val="006108B3"/>
    <w:rsid w:val="00610A4C"/>
    <w:rsid w:val="006114BF"/>
    <w:rsid w:val="006163A7"/>
    <w:rsid w:val="00616AC1"/>
    <w:rsid w:val="00616BA2"/>
    <w:rsid w:val="00621522"/>
    <w:rsid w:val="00622167"/>
    <w:rsid w:val="00622501"/>
    <w:rsid w:val="006237FB"/>
    <w:rsid w:val="00623A96"/>
    <w:rsid w:val="0062423F"/>
    <w:rsid w:val="0062451E"/>
    <w:rsid w:val="00635D57"/>
    <w:rsid w:val="0063641A"/>
    <w:rsid w:val="006366EB"/>
    <w:rsid w:val="00640032"/>
    <w:rsid w:val="006418B2"/>
    <w:rsid w:val="00642404"/>
    <w:rsid w:val="00643C25"/>
    <w:rsid w:val="00647EFA"/>
    <w:rsid w:val="00651E12"/>
    <w:rsid w:val="00652973"/>
    <w:rsid w:val="00652A79"/>
    <w:rsid w:val="00653AA1"/>
    <w:rsid w:val="00653D58"/>
    <w:rsid w:val="006558CA"/>
    <w:rsid w:val="00657E79"/>
    <w:rsid w:val="006606F5"/>
    <w:rsid w:val="0066092A"/>
    <w:rsid w:val="00661D0A"/>
    <w:rsid w:val="00663FEE"/>
    <w:rsid w:val="006651C4"/>
    <w:rsid w:val="00670ABE"/>
    <w:rsid w:val="00670ADC"/>
    <w:rsid w:val="0067185E"/>
    <w:rsid w:val="00671D5B"/>
    <w:rsid w:val="00673817"/>
    <w:rsid w:val="006775FA"/>
    <w:rsid w:val="00677A52"/>
    <w:rsid w:val="0068287C"/>
    <w:rsid w:val="006835DF"/>
    <w:rsid w:val="00684973"/>
    <w:rsid w:val="0068544D"/>
    <w:rsid w:val="006864EB"/>
    <w:rsid w:val="00687170"/>
    <w:rsid w:val="0068787E"/>
    <w:rsid w:val="00687A7A"/>
    <w:rsid w:val="00695D08"/>
    <w:rsid w:val="006963DC"/>
    <w:rsid w:val="0069697D"/>
    <w:rsid w:val="006A11D6"/>
    <w:rsid w:val="006A1CA0"/>
    <w:rsid w:val="006A27AA"/>
    <w:rsid w:val="006A3602"/>
    <w:rsid w:val="006A3F84"/>
    <w:rsid w:val="006A6B5F"/>
    <w:rsid w:val="006A7A7E"/>
    <w:rsid w:val="006B1F9F"/>
    <w:rsid w:val="006B2625"/>
    <w:rsid w:val="006B43C4"/>
    <w:rsid w:val="006B5A35"/>
    <w:rsid w:val="006C1C62"/>
    <w:rsid w:val="006C382D"/>
    <w:rsid w:val="006C5DAC"/>
    <w:rsid w:val="006D0F18"/>
    <w:rsid w:val="006D1162"/>
    <w:rsid w:val="006D1634"/>
    <w:rsid w:val="006D37F8"/>
    <w:rsid w:val="006D45C7"/>
    <w:rsid w:val="006E2058"/>
    <w:rsid w:val="006E5603"/>
    <w:rsid w:val="006E6ADB"/>
    <w:rsid w:val="006E7F39"/>
    <w:rsid w:val="006F1F96"/>
    <w:rsid w:val="006F31CE"/>
    <w:rsid w:val="00700B01"/>
    <w:rsid w:val="00702EBF"/>
    <w:rsid w:val="00706FF8"/>
    <w:rsid w:val="00713414"/>
    <w:rsid w:val="00714CE6"/>
    <w:rsid w:val="00720C39"/>
    <w:rsid w:val="00721379"/>
    <w:rsid w:val="0072159F"/>
    <w:rsid w:val="00722C2B"/>
    <w:rsid w:val="00727EC4"/>
    <w:rsid w:val="00730350"/>
    <w:rsid w:val="00731AAF"/>
    <w:rsid w:val="0073516C"/>
    <w:rsid w:val="007403F5"/>
    <w:rsid w:val="007426B3"/>
    <w:rsid w:val="0074284C"/>
    <w:rsid w:val="007429F4"/>
    <w:rsid w:val="00742CA7"/>
    <w:rsid w:val="00743353"/>
    <w:rsid w:val="007444ED"/>
    <w:rsid w:val="00750790"/>
    <w:rsid w:val="0075096B"/>
    <w:rsid w:val="00751648"/>
    <w:rsid w:val="00753424"/>
    <w:rsid w:val="00754145"/>
    <w:rsid w:val="00757D32"/>
    <w:rsid w:val="00760222"/>
    <w:rsid w:val="00760615"/>
    <w:rsid w:val="007606BB"/>
    <w:rsid w:val="0076231A"/>
    <w:rsid w:val="007638E5"/>
    <w:rsid w:val="00764D03"/>
    <w:rsid w:val="00766597"/>
    <w:rsid w:val="00774F55"/>
    <w:rsid w:val="00775142"/>
    <w:rsid w:val="00775D8A"/>
    <w:rsid w:val="00775F5D"/>
    <w:rsid w:val="0077659E"/>
    <w:rsid w:val="007774D1"/>
    <w:rsid w:val="00777637"/>
    <w:rsid w:val="00777AD4"/>
    <w:rsid w:val="00780950"/>
    <w:rsid w:val="00780957"/>
    <w:rsid w:val="007809EF"/>
    <w:rsid w:val="007832D0"/>
    <w:rsid w:val="00783652"/>
    <w:rsid w:val="00783D2C"/>
    <w:rsid w:val="007860DA"/>
    <w:rsid w:val="00793583"/>
    <w:rsid w:val="00794F29"/>
    <w:rsid w:val="00796FC3"/>
    <w:rsid w:val="007A2250"/>
    <w:rsid w:val="007A30FE"/>
    <w:rsid w:val="007A4C79"/>
    <w:rsid w:val="007A5759"/>
    <w:rsid w:val="007A6958"/>
    <w:rsid w:val="007A729B"/>
    <w:rsid w:val="007B0301"/>
    <w:rsid w:val="007B072B"/>
    <w:rsid w:val="007B21C3"/>
    <w:rsid w:val="007B3CFE"/>
    <w:rsid w:val="007B6356"/>
    <w:rsid w:val="007C0DAF"/>
    <w:rsid w:val="007C19E4"/>
    <w:rsid w:val="007C2778"/>
    <w:rsid w:val="007C2D5D"/>
    <w:rsid w:val="007C3DC5"/>
    <w:rsid w:val="007C41A5"/>
    <w:rsid w:val="007C58BE"/>
    <w:rsid w:val="007C6F09"/>
    <w:rsid w:val="007C75E0"/>
    <w:rsid w:val="007D06B3"/>
    <w:rsid w:val="007D080B"/>
    <w:rsid w:val="007D0BCB"/>
    <w:rsid w:val="007D1929"/>
    <w:rsid w:val="007D1C58"/>
    <w:rsid w:val="007E0083"/>
    <w:rsid w:val="007E5EA5"/>
    <w:rsid w:val="007E7098"/>
    <w:rsid w:val="007F0DCE"/>
    <w:rsid w:val="007F3FEC"/>
    <w:rsid w:val="007F55AE"/>
    <w:rsid w:val="007F590C"/>
    <w:rsid w:val="00800C91"/>
    <w:rsid w:val="00800DD7"/>
    <w:rsid w:val="00800EA5"/>
    <w:rsid w:val="00803236"/>
    <w:rsid w:val="00803DF8"/>
    <w:rsid w:val="00814CCF"/>
    <w:rsid w:val="0081501D"/>
    <w:rsid w:val="00816E77"/>
    <w:rsid w:val="00822798"/>
    <w:rsid w:val="00831263"/>
    <w:rsid w:val="00831DB7"/>
    <w:rsid w:val="00832EBF"/>
    <w:rsid w:val="008340BE"/>
    <w:rsid w:val="008366CB"/>
    <w:rsid w:val="00837F3A"/>
    <w:rsid w:val="00841321"/>
    <w:rsid w:val="00841FB9"/>
    <w:rsid w:val="008420D7"/>
    <w:rsid w:val="00844CAB"/>
    <w:rsid w:val="00851126"/>
    <w:rsid w:val="0085444D"/>
    <w:rsid w:val="00855E07"/>
    <w:rsid w:val="00860153"/>
    <w:rsid w:val="00860B58"/>
    <w:rsid w:val="008615C9"/>
    <w:rsid w:val="00861897"/>
    <w:rsid w:val="008620F3"/>
    <w:rsid w:val="008630E1"/>
    <w:rsid w:val="00863863"/>
    <w:rsid w:val="00863986"/>
    <w:rsid w:val="00864535"/>
    <w:rsid w:val="00866257"/>
    <w:rsid w:val="00873985"/>
    <w:rsid w:val="00874F24"/>
    <w:rsid w:val="00875A88"/>
    <w:rsid w:val="00876230"/>
    <w:rsid w:val="00877D5B"/>
    <w:rsid w:val="00880441"/>
    <w:rsid w:val="00880B83"/>
    <w:rsid w:val="0088365F"/>
    <w:rsid w:val="008861A5"/>
    <w:rsid w:val="00886B1E"/>
    <w:rsid w:val="008902DD"/>
    <w:rsid w:val="00890A2B"/>
    <w:rsid w:val="00897D35"/>
    <w:rsid w:val="008A3331"/>
    <w:rsid w:val="008A460D"/>
    <w:rsid w:val="008A4CD5"/>
    <w:rsid w:val="008A588F"/>
    <w:rsid w:val="008A644A"/>
    <w:rsid w:val="008A6868"/>
    <w:rsid w:val="008A6922"/>
    <w:rsid w:val="008A7ABB"/>
    <w:rsid w:val="008B05BD"/>
    <w:rsid w:val="008B0C03"/>
    <w:rsid w:val="008B0DD1"/>
    <w:rsid w:val="008B4022"/>
    <w:rsid w:val="008B427B"/>
    <w:rsid w:val="008B512C"/>
    <w:rsid w:val="008B6009"/>
    <w:rsid w:val="008C07CB"/>
    <w:rsid w:val="008C1177"/>
    <w:rsid w:val="008C23C1"/>
    <w:rsid w:val="008C360F"/>
    <w:rsid w:val="008C46DC"/>
    <w:rsid w:val="008C595E"/>
    <w:rsid w:val="008C6765"/>
    <w:rsid w:val="008C79A9"/>
    <w:rsid w:val="008D05DD"/>
    <w:rsid w:val="008D0AFB"/>
    <w:rsid w:val="008D15AA"/>
    <w:rsid w:val="008D27AD"/>
    <w:rsid w:val="008D409D"/>
    <w:rsid w:val="008D4D00"/>
    <w:rsid w:val="008D5984"/>
    <w:rsid w:val="008D6968"/>
    <w:rsid w:val="008D7B99"/>
    <w:rsid w:val="008E3F07"/>
    <w:rsid w:val="008E4A57"/>
    <w:rsid w:val="008E5F2F"/>
    <w:rsid w:val="008E5F36"/>
    <w:rsid w:val="008E7C3F"/>
    <w:rsid w:val="008F213C"/>
    <w:rsid w:val="008F2757"/>
    <w:rsid w:val="008F2E4F"/>
    <w:rsid w:val="008F4413"/>
    <w:rsid w:val="008F5878"/>
    <w:rsid w:val="008F7436"/>
    <w:rsid w:val="00900D09"/>
    <w:rsid w:val="00901074"/>
    <w:rsid w:val="00904BB3"/>
    <w:rsid w:val="00904FAC"/>
    <w:rsid w:val="009055E4"/>
    <w:rsid w:val="00905BDF"/>
    <w:rsid w:val="00915C18"/>
    <w:rsid w:val="00917E9C"/>
    <w:rsid w:val="00922772"/>
    <w:rsid w:val="00922C96"/>
    <w:rsid w:val="009230EC"/>
    <w:rsid w:val="00926A3C"/>
    <w:rsid w:val="00926F05"/>
    <w:rsid w:val="0092765B"/>
    <w:rsid w:val="0093027C"/>
    <w:rsid w:val="0094189B"/>
    <w:rsid w:val="00945CDB"/>
    <w:rsid w:val="009464FC"/>
    <w:rsid w:val="00951C56"/>
    <w:rsid w:val="00951D8B"/>
    <w:rsid w:val="0095599F"/>
    <w:rsid w:val="00955EDA"/>
    <w:rsid w:val="00961937"/>
    <w:rsid w:val="0096424B"/>
    <w:rsid w:val="009701C8"/>
    <w:rsid w:val="00972EFD"/>
    <w:rsid w:val="00980D11"/>
    <w:rsid w:val="00982247"/>
    <w:rsid w:val="0098446F"/>
    <w:rsid w:val="009845ED"/>
    <w:rsid w:val="009850E2"/>
    <w:rsid w:val="00985622"/>
    <w:rsid w:val="00986616"/>
    <w:rsid w:val="009949BE"/>
    <w:rsid w:val="00995398"/>
    <w:rsid w:val="009A6E46"/>
    <w:rsid w:val="009B057F"/>
    <w:rsid w:val="009B32FA"/>
    <w:rsid w:val="009B3D99"/>
    <w:rsid w:val="009C2C02"/>
    <w:rsid w:val="009C69BA"/>
    <w:rsid w:val="009C73CF"/>
    <w:rsid w:val="009D6785"/>
    <w:rsid w:val="009E00AE"/>
    <w:rsid w:val="009E09D3"/>
    <w:rsid w:val="009E0E95"/>
    <w:rsid w:val="009E130D"/>
    <w:rsid w:val="009E1CC8"/>
    <w:rsid w:val="009E56AA"/>
    <w:rsid w:val="009E605B"/>
    <w:rsid w:val="009E6E74"/>
    <w:rsid w:val="009E7EE1"/>
    <w:rsid w:val="009E7F32"/>
    <w:rsid w:val="00A00BA7"/>
    <w:rsid w:val="00A024B9"/>
    <w:rsid w:val="00A02EAB"/>
    <w:rsid w:val="00A03EED"/>
    <w:rsid w:val="00A0541C"/>
    <w:rsid w:val="00A133B0"/>
    <w:rsid w:val="00A17813"/>
    <w:rsid w:val="00A22880"/>
    <w:rsid w:val="00A22B0E"/>
    <w:rsid w:val="00A2415F"/>
    <w:rsid w:val="00A248DB"/>
    <w:rsid w:val="00A30BA1"/>
    <w:rsid w:val="00A312CC"/>
    <w:rsid w:val="00A32B69"/>
    <w:rsid w:val="00A35346"/>
    <w:rsid w:val="00A35536"/>
    <w:rsid w:val="00A36DFF"/>
    <w:rsid w:val="00A37DEE"/>
    <w:rsid w:val="00A40301"/>
    <w:rsid w:val="00A42B8C"/>
    <w:rsid w:val="00A433C3"/>
    <w:rsid w:val="00A53777"/>
    <w:rsid w:val="00A54BB7"/>
    <w:rsid w:val="00A5643A"/>
    <w:rsid w:val="00A57128"/>
    <w:rsid w:val="00A5723C"/>
    <w:rsid w:val="00A65A2D"/>
    <w:rsid w:val="00A707A4"/>
    <w:rsid w:val="00A7274B"/>
    <w:rsid w:val="00A72C70"/>
    <w:rsid w:val="00A73FB8"/>
    <w:rsid w:val="00A75086"/>
    <w:rsid w:val="00A75967"/>
    <w:rsid w:val="00A7616C"/>
    <w:rsid w:val="00A763CB"/>
    <w:rsid w:val="00A801D1"/>
    <w:rsid w:val="00A81A9F"/>
    <w:rsid w:val="00A81F69"/>
    <w:rsid w:val="00A85EBD"/>
    <w:rsid w:val="00A86D64"/>
    <w:rsid w:val="00A872CA"/>
    <w:rsid w:val="00A91AA8"/>
    <w:rsid w:val="00A93B59"/>
    <w:rsid w:val="00AA1446"/>
    <w:rsid w:val="00AA3484"/>
    <w:rsid w:val="00AA4B15"/>
    <w:rsid w:val="00AA68E1"/>
    <w:rsid w:val="00AA6CD5"/>
    <w:rsid w:val="00AA7E7B"/>
    <w:rsid w:val="00AB01B3"/>
    <w:rsid w:val="00AB0EDA"/>
    <w:rsid w:val="00AB6D0F"/>
    <w:rsid w:val="00AB7858"/>
    <w:rsid w:val="00AB7CFD"/>
    <w:rsid w:val="00AC2A6F"/>
    <w:rsid w:val="00AC3365"/>
    <w:rsid w:val="00AC61A6"/>
    <w:rsid w:val="00AD0FD8"/>
    <w:rsid w:val="00AD19D8"/>
    <w:rsid w:val="00AD1BE5"/>
    <w:rsid w:val="00AD1DD2"/>
    <w:rsid w:val="00AD2062"/>
    <w:rsid w:val="00AD2F1D"/>
    <w:rsid w:val="00AD6604"/>
    <w:rsid w:val="00AE1E46"/>
    <w:rsid w:val="00AE4296"/>
    <w:rsid w:val="00AE4A40"/>
    <w:rsid w:val="00AE6A7A"/>
    <w:rsid w:val="00AF0989"/>
    <w:rsid w:val="00AF2191"/>
    <w:rsid w:val="00AF240D"/>
    <w:rsid w:val="00AF3406"/>
    <w:rsid w:val="00AF785C"/>
    <w:rsid w:val="00B0127E"/>
    <w:rsid w:val="00B02620"/>
    <w:rsid w:val="00B047DD"/>
    <w:rsid w:val="00B05B50"/>
    <w:rsid w:val="00B06F08"/>
    <w:rsid w:val="00B1362E"/>
    <w:rsid w:val="00B2359E"/>
    <w:rsid w:val="00B23CC3"/>
    <w:rsid w:val="00B25606"/>
    <w:rsid w:val="00B2697E"/>
    <w:rsid w:val="00B318DC"/>
    <w:rsid w:val="00B31977"/>
    <w:rsid w:val="00B336AF"/>
    <w:rsid w:val="00B3498C"/>
    <w:rsid w:val="00B3649E"/>
    <w:rsid w:val="00B42C26"/>
    <w:rsid w:val="00B43CAD"/>
    <w:rsid w:val="00B52393"/>
    <w:rsid w:val="00B53333"/>
    <w:rsid w:val="00B53E95"/>
    <w:rsid w:val="00B551C9"/>
    <w:rsid w:val="00B5534E"/>
    <w:rsid w:val="00B55A49"/>
    <w:rsid w:val="00B62C47"/>
    <w:rsid w:val="00B64265"/>
    <w:rsid w:val="00B64EFD"/>
    <w:rsid w:val="00B65E0F"/>
    <w:rsid w:val="00B67F76"/>
    <w:rsid w:val="00B70918"/>
    <w:rsid w:val="00B70EFF"/>
    <w:rsid w:val="00B7558C"/>
    <w:rsid w:val="00B818C3"/>
    <w:rsid w:val="00B82B5B"/>
    <w:rsid w:val="00B90974"/>
    <w:rsid w:val="00B9194F"/>
    <w:rsid w:val="00B91D7B"/>
    <w:rsid w:val="00B932C5"/>
    <w:rsid w:val="00B93C42"/>
    <w:rsid w:val="00BA003B"/>
    <w:rsid w:val="00BA245C"/>
    <w:rsid w:val="00BA2460"/>
    <w:rsid w:val="00BB05E2"/>
    <w:rsid w:val="00BB17FD"/>
    <w:rsid w:val="00BB3C87"/>
    <w:rsid w:val="00BB5A30"/>
    <w:rsid w:val="00BB735A"/>
    <w:rsid w:val="00BC32E9"/>
    <w:rsid w:val="00BC531E"/>
    <w:rsid w:val="00BD1111"/>
    <w:rsid w:val="00BD26B6"/>
    <w:rsid w:val="00BD35FB"/>
    <w:rsid w:val="00BE01C6"/>
    <w:rsid w:val="00BE4DAC"/>
    <w:rsid w:val="00BE6FF2"/>
    <w:rsid w:val="00BF13F8"/>
    <w:rsid w:val="00BF3D92"/>
    <w:rsid w:val="00BF66DF"/>
    <w:rsid w:val="00BF73F0"/>
    <w:rsid w:val="00C007BC"/>
    <w:rsid w:val="00C01CFF"/>
    <w:rsid w:val="00C026F2"/>
    <w:rsid w:val="00C02D89"/>
    <w:rsid w:val="00C03B3D"/>
    <w:rsid w:val="00C07A9B"/>
    <w:rsid w:val="00C10529"/>
    <w:rsid w:val="00C129BA"/>
    <w:rsid w:val="00C13674"/>
    <w:rsid w:val="00C15B78"/>
    <w:rsid w:val="00C160C7"/>
    <w:rsid w:val="00C2207B"/>
    <w:rsid w:val="00C22BA0"/>
    <w:rsid w:val="00C239B9"/>
    <w:rsid w:val="00C2496D"/>
    <w:rsid w:val="00C26ECA"/>
    <w:rsid w:val="00C278D7"/>
    <w:rsid w:val="00C27EE6"/>
    <w:rsid w:val="00C30412"/>
    <w:rsid w:val="00C30DCB"/>
    <w:rsid w:val="00C3218D"/>
    <w:rsid w:val="00C34AE9"/>
    <w:rsid w:val="00C4407C"/>
    <w:rsid w:val="00C44DD7"/>
    <w:rsid w:val="00C46129"/>
    <w:rsid w:val="00C4624B"/>
    <w:rsid w:val="00C5260E"/>
    <w:rsid w:val="00C52720"/>
    <w:rsid w:val="00C529E8"/>
    <w:rsid w:val="00C52D55"/>
    <w:rsid w:val="00C54021"/>
    <w:rsid w:val="00C5454B"/>
    <w:rsid w:val="00C56C98"/>
    <w:rsid w:val="00C6013F"/>
    <w:rsid w:val="00C60D44"/>
    <w:rsid w:val="00C70778"/>
    <w:rsid w:val="00C71238"/>
    <w:rsid w:val="00C71561"/>
    <w:rsid w:val="00C723C6"/>
    <w:rsid w:val="00C76325"/>
    <w:rsid w:val="00C8124F"/>
    <w:rsid w:val="00C81513"/>
    <w:rsid w:val="00C84637"/>
    <w:rsid w:val="00C863C4"/>
    <w:rsid w:val="00C8710A"/>
    <w:rsid w:val="00C90AD6"/>
    <w:rsid w:val="00C9115E"/>
    <w:rsid w:val="00C92AD3"/>
    <w:rsid w:val="00C954A5"/>
    <w:rsid w:val="00C96AE5"/>
    <w:rsid w:val="00CA0B5C"/>
    <w:rsid w:val="00CA1009"/>
    <w:rsid w:val="00CA1F32"/>
    <w:rsid w:val="00CA2F45"/>
    <w:rsid w:val="00CA30B4"/>
    <w:rsid w:val="00CA610B"/>
    <w:rsid w:val="00CA66CD"/>
    <w:rsid w:val="00CA72FC"/>
    <w:rsid w:val="00CB2A67"/>
    <w:rsid w:val="00CB377A"/>
    <w:rsid w:val="00CB526E"/>
    <w:rsid w:val="00CB56F5"/>
    <w:rsid w:val="00CB6898"/>
    <w:rsid w:val="00CB6E04"/>
    <w:rsid w:val="00CC2512"/>
    <w:rsid w:val="00CC325D"/>
    <w:rsid w:val="00CC547F"/>
    <w:rsid w:val="00CC5890"/>
    <w:rsid w:val="00CC6627"/>
    <w:rsid w:val="00CD5B9E"/>
    <w:rsid w:val="00CD5D21"/>
    <w:rsid w:val="00CD6288"/>
    <w:rsid w:val="00CD6D46"/>
    <w:rsid w:val="00CE17B7"/>
    <w:rsid w:val="00CE2652"/>
    <w:rsid w:val="00CE26E8"/>
    <w:rsid w:val="00CE2B3A"/>
    <w:rsid w:val="00CE3799"/>
    <w:rsid w:val="00CE6658"/>
    <w:rsid w:val="00CE7906"/>
    <w:rsid w:val="00CF0E19"/>
    <w:rsid w:val="00D05D76"/>
    <w:rsid w:val="00D06760"/>
    <w:rsid w:val="00D068F4"/>
    <w:rsid w:val="00D072C4"/>
    <w:rsid w:val="00D11353"/>
    <w:rsid w:val="00D149E4"/>
    <w:rsid w:val="00D1583B"/>
    <w:rsid w:val="00D2080E"/>
    <w:rsid w:val="00D21AD6"/>
    <w:rsid w:val="00D21E51"/>
    <w:rsid w:val="00D268D3"/>
    <w:rsid w:val="00D27D9B"/>
    <w:rsid w:val="00D27EF0"/>
    <w:rsid w:val="00D336EE"/>
    <w:rsid w:val="00D34864"/>
    <w:rsid w:val="00D376DB"/>
    <w:rsid w:val="00D37703"/>
    <w:rsid w:val="00D40155"/>
    <w:rsid w:val="00D4023A"/>
    <w:rsid w:val="00D408A5"/>
    <w:rsid w:val="00D40DE9"/>
    <w:rsid w:val="00D41212"/>
    <w:rsid w:val="00D41DDB"/>
    <w:rsid w:val="00D422FD"/>
    <w:rsid w:val="00D42B45"/>
    <w:rsid w:val="00D475AA"/>
    <w:rsid w:val="00D47C16"/>
    <w:rsid w:val="00D54E1A"/>
    <w:rsid w:val="00D56234"/>
    <w:rsid w:val="00D57899"/>
    <w:rsid w:val="00D57EE0"/>
    <w:rsid w:val="00D6000A"/>
    <w:rsid w:val="00D65055"/>
    <w:rsid w:val="00D660A1"/>
    <w:rsid w:val="00D66745"/>
    <w:rsid w:val="00D739F0"/>
    <w:rsid w:val="00D75416"/>
    <w:rsid w:val="00D76437"/>
    <w:rsid w:val="00D80266"/>
    <w:rsid w:val="00D804B7"/>
    <w:rsid w:val="00D8543F"/>
    <w:rsid w:val="00D90DA9"/>
    <w:rsid w:val="00D92274"/>
    <w:rsid w:val="00D9381B"/>
    <w:rsid w:val="00D94339"/>
    <w:rsid w:val="00D96AEB"/>
    <w:rsid w:val="00D9707F"/>
    <w:rsid w:val="00D972B5"/>
    <w:rsid w:val="00D97DD2"/>
    <w:rsid w:val="00DA0AD5"/>
    <w:rsid w:val="00DA1B01"/>
    <w:rsid w:val="00DA1F8E"/>
    <w:rsid w:val="00DA27F4"/>
    <w:rsid w:val="00DA41F8"/>
    <w:rsid w:val="00DA43E9"/>
    <w:rsid w:val="00DA57A4"/>
    <w:rsid w:val="00DA6BF9"/>
    <w:rsid w:val="00DB0D07"/>
    <w:rsid w:val="00DB49AE"/>
    <w:rsid w:val="00DB56EB"/>
    <w:rsid w:val="00DC182D"/>
    <w:rsid w:val="00DC39E8"/>
    <w:rsid w:val="00DC41E2"/>
    <w:rsid w:val="00DC4922"/>
    <w:rsid w:val="00DC7EE4"/>
    <w:rsid w:val="00DD3A4E"/>
    <w:rsid w:val="00DD51B7"/>
    <w:rsid w:val="00DD70EA"/>
    <w:rsid w:val="00DD788A"/>
    <w:rsid w:val="00DE07E8"/>
    <w:rsid w:val="00DE1C23"/>
    <w:rsid w:val="00DE2205"/>
    <w:rsid w:val="00DE374F"/>
    <w:rsid w:val="00DE6998"/>
    <w:rsid w:val="00DF0054"/>
    <w:rsid w:val="00DF01A4"/>
    <w:rsid w:val="00DF3309"/>
    <w:rsid w:val="00DF5124"/>
    <w:rsid w:val="00DF7F39"/>
    <w:rsid w:val="00E00C98"/>
    <w:rsid w:val="00E02E07"/>
    <w:rsid w:val="00E035F8"/>
    <w:rsid w:val="00E03967"/>
    <w:rsid w:val="00E04CDA"/>
    <w:rsid w:val="00E057C5"/>
    <w:rsid w:val="00E06CC3"/>
    <w:rsid w:val="00E06EC4"/>
    <w:rsid w:val="00E1065E"/>
    <w:rsid w:val="00E10AD5"/>
    <w:rsid w:val="00E12BD6"/>
    <w:rsid w:val="00E13C22"/>
    <w:rsid w:val="00E16EAD"/>
    <w:rsid w:val="00E1702C"/>
    <w:rsid w:val="00E20B43"/>
    <w:rsid w:val="00E21727"/>
    <w:rsid w:val="00E22EE8"/>
    <w:rsid w:val="00E23ABB"/>
    <w:rsid w:val="00E23C0E"/>
    <w:rsid w:val="00E23E99"/>
    <w:rsid w:val="00E27E13"/>
    <w:rsid w:val="00E3093A"/>
    <w:rsid w:val="00E31803"/>
    <w:rsid w:val="00E33078"/>
    <w:rsid w:val="00E335AB"/>
    <w:rsid w:val="00E33AB6"/>
    <w:rsid w:val="00E35607"/>
    <w:rsid w:val="00E35F21"/>
    <w:rsid w:val="00E4012C"/>
    <w:rsid w:val="00E42690"/>
    <w:rsid w:val="00E42A8F"/>
    <w:rsid w:val="00E46AB6"/>
    <w:rsid w:val="00E46B78"/>
    <w:rsid w:val="00E5223F"/>
    <w:rsid w:val="00E534F0"/>
    <w:rsid w:val="00E566EA"/>
    <w:rsid w:val="00E66B39"/>
    <w:rsid w:val="00E66B4F"/>
    <w:rsid w:val="00E7133F"/>
    <w:rsid w:val="00E741D5"/>
    <w:rsid w:val="00E74474"/>
    <w:rsid w:val="00E8501F"/>
    <w:rsid w:val="00E856E6"/>
    <w:rsid w:val="00E861C4"/>
    <w:rsid w:val="00E86B2A"/>
    <w:rsid w:val="00E87A6A"/>
    <w:rsid w:val="00E87F56"/>
    <w:rsid w:val="00E9232A"/>
    <w:rsid w:val="00E93D36"/>
    <w:rsid w:val="00E97244"/>
    <w:rsid w:val="00EA1101"/>
    <w:rsid w:val="00EA2C47"/>
    <w:rsid w:val="00EA4D1B"/>
    <w:rsid w:val="00EB03D3"/>
    <w:rsid w:val="00EB1D11"/>
    <w:rsid w:val="00EB200F"/>
    <w:rsid w:val="00EB30CA"/>
    <w:rsid w:val="00EB529B"/>
    <w:rsid w:val="00EB5BDE"/>
    <w:rsid w:val="00EB5BE6"/>
    <w:rsid w:val="00EC3DC1"/>
    <w:rsid w:val="00EC502A"/>
    <w:rsid w:val="00ED0F78"/>
    <w:rsid w:val="00ED28CF"/>
    <w:rsid w:val="00ED2F1C"/>
    <w:rsid w:val="00ED3D05"/>
    <w:rsid w:val="00ED4D03"/>
    <w:rsid w:val="00EE12D1"/>
    <w:rsid w:val="00EE210B"/>
    <w:rsid w:val="00EE3341"/>
    <w:rsid w:val="00EE5FEA"/>
    <w:rsid w:val="00EE64AE"/>
    <w:rsid w:val="00EE67E8"/>
    <w:rsid w:val="00EE71A2"/>
    <w:rsid w:val="00EF5EA3"/>
    <w:rsid w:val="00F01CBE"/>
    <w:rsid w:val="00F01CD7"/>
    <w:rsid w:val="00F0202D"/>
    <w:rsid w:val="00F06445"/>
    <w:rsid w:val="00F070B8"/>
    <w:rsid w:val="00F07114"/>
    <w:rsid w:val="00F10C4F"/>
    <w:rsid w:val="00F11042"/>
    <w:rsid w:val="00F1262E"/>
    <w:rsid w:val="00F16BCF"/>
    <w:rsid w:val="00F206A7"/>
    <w:rsid w:val="00F24FDA"/>
    <w:rsid w:val="00F25BAE"/>
    <w:rsid w:val="00F3105E"/>
    <w:rsid w:val="00F317DA"/>
    <w:rsid w:val="00F32442"/>
    <w:rsid w:val="00F367DD"/>
    <w:rsid w:val="00F3767C"/>
    <w:rsid w:val="00F41591"/>
    <w:rsid w:val="00F41A63"/>
    <w:rsid w:val="00F425CB"/>
    <w:rsid w:val="00F4423F"/>
    <w:rsid w:val="00F45BEB"/>
    <w:rsid w:val="00F504B9"/>
    <w:rsid w:val="00F507B6"/>
    <w:rsid w:val="00F54523"/>
    <w:rsid w:val="00F54B50"/>
    <w:rsid w:val="00F5776C"/>
    <w:rsid w:val="00F62BD6"/>
    <w:rsid w:val="00F63187"/>
    <w:rsid w:val="00F634CA"/>
    <w:rsid w:val="00F63B53"/>
    <w:rsid w:val="00F6470D"/>
    <w:rsid w:val="00F65F5A"/>
    <w:rsid w:val="00F717BC"/>
    <w:rsid w:val="00F736E7"/>
    <w:rsid w:val="00F80089"/>
    <w:rsid w:val="00F8347B"/>
    <w:rsid w:val="00F84544"/>
    <w:rsid w:val="00F85AA7"/>
    <w:rsid w:val="00F954FA"/>
    <w:rsid w:val="00F95B1F"/>
    <w:rsid w:val="00F95E07"/>
    <w:rsid w:val="00F9602A"/>
    <w:rsid w:val="00F9676E"/>
    <w:rsid w:val="00FA033E"/>
    <w:rsid w:val="00FA0390"/>
    <w:rsid w:val="00FA05B2"/>
    <w:rsid w:val="00FA251A"/>
    <w:rsid w:val="00FA2541"/>
    <w:rsid w:val="00FA5928"/>
    <w:rsid w:val="00FA68A7"/>
    <w:rsid w:val="00FA7F3F"/>
    <w:rsid w:val="00FB2852"/>
    <w:rsid w:val="00FB3330"/>
    <w:rsid w:val="00FC0C51"/>
    <w:rsid w:val="00FC2B3C"/>
    <w:rsid w:val="00FC3111"/>
    <w:rsid w:val="00FC5037"/>
    <w:rsid w:val="00FD1CD8"/>
    <w:rsid w:val="00FD3249"/>
    <w:rsid w:val="00FD33A1"/>
    <w:rsid w:val="00FD3789"/>
    <w:rsid w:val="00FD44F7"/>
    <w:rsid w:val="00FE1B88"/>
    <w:rsid w:val="00FE1FB4"/>
    <w:rsid w:val="00FE207D"/>
    <w:rsid w:val="00FE2710"/>
    <w:rsid w:val="00FE335A"/>
    <w:rsid w:val="00FE65B2"/>
    <w:rsid w:val="00FF0793"/>
    <w:rsid w:val="00FF228D"/>
    <w:rsid w:val="05DADB80"/>
    <w:rsid w:val="58E7F1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60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0"/>
      </w:numPr>
      <w:ind w:left="720" w:hanging="360"/>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UnresolvedMention">
    <w:name w:val="Unresolved Mention"/>
    <w:basedOn w:val="DefaultParagraphFont"/>
    <w:uiPriority w:val="99"/>
    <w:unhideWhenUsed/>
    <w:rsid w:val="00C863C4"/>
    <w:rPr>
      <w:color w:val="605E5C"/>
      <w:shd w:val="clear" w:color="auto" w:fill="E1DFDD"/>
    </w:rPr>
  </w:style>
  <w:style w:type="paragraph" w:customStyle="1" w:styleId="paragraph">
    <w:name w:val="paragraph"/>
    <w:basedOn w:val="Normal"/>
    <w:rsid w:val="005871C2"/>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5871C2"/>
  </w:style>
  <w:style w:type="character" w:customStyle="1" w:styleId="eop">
    <w:name w:val="eop"/>
    <w:basedOn w:val="DefaultParagraphFont"/>
    <w:rsid w:val="005871C2"/>
  </w:style>
  <w:style w:type="paragraph" w:styleId="FootnoteText">
    <w:name w:val="footnote text"/>
    <w:basedOn w:val="Normal"/>
    <w:link w:val="FootnoteTextChar"/>
    <w:uiPriority w:val="99"/>
    <w:semiHidden/>
    <w:unhideWhenUsed/>
    <w:rsid w:val="005871C2"/>
    <w:pPr>
      <w:spacing w:after="0" w:line="240" w:lineRule="auto"/>
    </w:pPr>
    <w:rPr>
      <w:rFonts w:eastAsiaTheme="minorEastAsia" w:cstheme="minorBidi"/>
      <w:sz w:val="20"/>
      <w:szCs w:val="20"/>
      <w:lang w:eastAsia="en-US"/>
    </w:rPr>
  </w:style>
  <w:style w:type="character" w:customStyle="1" w:styleId="FootnoteTextChar">
    <w:name w:val="Footnote Text Char"/>
    <w:basedOn w:val="DefaultParagraphFont"/>
    <w:link w:val="FootnoteText"/>
    <w:uiPriority w:val="99"/>
    <w:semiHidden/>
    <w:rsid w:val="005871C2"/>
    <w:rPr>
      <w:rFonts w:eastAsiaTheme="minorEastAsia" w:cstheme="minorBidi"/>
      <w:lang w:eastAsia="en-US"/>
    </w:rPr>
  </w:style>
  <w:style w:type="character" w:styleId="FootnoteReference">
    <w:name w:val="footnote reference"/>
    <w:basedOn w:val="DefaultParagraphFont"/>
    <w:uiPriority w:val="99"/>
    <w:semiHidden/>
    <w:unhideWhenUsed/>
    <w:rsid w:val="005871C2"/>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7C75E0"/>
    <w:rPr>
      <w:sz w:val="22"/>
      <w:szCs w:val="24"/>
    </w:rPr>
  </w:style>
  <w:style w:type="character" w:styleId="Mention">
    <w:name w:val="Mention"/>
    <w:basedOn w:val="DefaultParagraphFont"/>
    <w:uiPriority w:val="99"/>
    <w:unhideWhenUsed/>
    <w:rsid w:val="00ED4D03"/>
    <w:rPr>
      <w:color w:val="2B579A"/>
      <w:shd w:val="clear" w:color="auto" w:fill="E1DFDD"/>
    </w:rPr>
  </w:style>
  <w:style w:type="paragraph" w:styleId="Revision">
    <w:name w:val="Revision"/>
    <w:hidden/>
    <w:uiPriority w:val="99"/>
    <w:semiHidden/>
    <w:rsid w:val="006B262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7603">
      <w:bodyDiv w:val="1"/>
      <w:marLeft w:val="0"/>
      <w:marRight w:val="0"/>
      <w:marTop w:val="0"/>
      <w:marBottom w:val="0"/>
      <w:divBdr>
        <w:top w:val="none" w:sz="0" w:space="0" w:color="auto"/>
        <w:left w:val="none" w:sz="0" w:space="0" w:color="auto"/>
        <w:bottom w:val="none" w:sz="0" w:space="0" w:color="auto"/>
        <w:right w:val="none" w:sz="0" w:space="0" w:color="auto"/>
      </w:divBdr>
      <w:divsChild>
        <w:div w:id="321392364">
          <w:marLeft w:val="0"/>
          <w:marRight w:val="0"/>
          <w:marTop w:val="0"/>
          <w:marBottom w:val="0"/>
          <w:divBdr>
            <w:top w:val="none" w:sz="0" w:space="0" w:color="auto"/>
            <w:left w:val="none" w:sz="0" w:space="0" w:color="auto"/>
            <w:bottom w:val="none" w:sz="0" w:space="0" w:color="auto"/>
            <w:right w:val="none" w:sz="0" w:space="0" w:color="auto"/>
          </w:divBdr>
        </w:div>
        <w:div w:id="1101150419">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87987606">
      <w:bodyDiv w:val="1"/>
      <w:marLeft w:val="0"/>
      <w:marRight w:val="0"/>
      <w:marTop w:val="0"/>
      <w:marBottom w:val="0"/>
      <w:divBdr>
        <w:top w:val="none" w:sz="0" w:space="0" w:color="auto"/>
        <w:left w:val="none" w:sz="0" w:space="0" w:color="auto"/>
        <w:bottom w:val="none" w:sz="0" w:space="0" w:color="auto"/>
        <w:right w:val="none" w:sz="0" w:space="0" w:color="auto"/>
      </w:divBdr>
      <w:divsChild>
        <w:div w:id="50005225">
          <w:marLeft w:val="0"/>
          <w:marRight w:val="0"/>
          <w:marTop w:val="0"/>
          <w:marBottom w:val="0"/>
          <w:divBdr>
            <w:top w:val="none" w:sz="0" w:space="0" w:color="auto"/>
            <w:left w:val="none" w:sz="0" w:space="0" w:color="auto"/>
            <w:bottom w:val="none" w:sz="0" w:space="0" w:color="auto"/>
            <w:right w:val="none" w:sz="0" w:space="0" w:color="auto"/>
          </w:divBdr>
        </w:div>
        <w:div w:id="1774473481">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statistics/schools-pupils-and-their-characteristics-january-201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t-information-schools.servic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lexander.Gnanapragasam@education.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thical-assurance-guidance-for-social-research-in-governme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lan-uk.org/media-centre/1-in-10-girls-have-been-unable-to-afford-sanitary-wear-survey-finds" TargetMode="External"/><Relationship Id="rId13" Type="http://schemas.openxmlformats.org/officeDocument/2006/relationships/hyperlink" Target="https://www.gov.uk/government/publications/pupils-and-their-parents-or-carers-omnibus-wave-1-survey" TargetMode="External"/><Relationship Id="rId3" Type="http://schemas.openxmlformats.org/officeDocument/2006/relationships/hyperlink" Target="https://www.gov.uk/government/news/free-sanitary-products-in-all-primary-schools" TargetMode="External"/><Relationship Id="rId7" Type="http://schemas.openxmlformats.org/officeDocument/2006/relationships/hyperlink" Target="https://www.gov.uk/government/publications/school-snapshot-survey-summer-2018" TargetMode="External"/><Relationship Id="rId12" Type="http://schemas.openxmlformats.org/officeDocument/2006/relationships/hyperlink" Target="https://www.gov.uk/government/publications/school-snapshot-survey-summer-2018" TargetMode="External"/><Relationship Id="rId2" Type="http://schemas.openxmlformats.org/officeDocument/2006/relationships/hyperlink" Target="https://www.gov.uk/government/news/spring-statement-2019-what-you-need-to-know" TargetMode="External"/><Relationship Id="rId1" Type="http://schemas.openxmlformats.org/officeDocument/2006/relationships/hyperlink" Target="https://www.gov.uk/government/publications/period-products-in-schools-and-colleges/period-product-scheme-for-schools-and-colleges-in-england" TargetMode="External"/><Relationship Id="rId6" Type="http://schemas.openxmlformats.org/officeDocument/2006/relationships/hyperlink" Target="https://www.gov.uk/government/publications/pupils-and-their-parents-or-carers-omnibus-wave-1-survey" TargetMode="External"/><Relationship Id="rId11" Type="http://schemas.openxmlformats.org/officeDocument/2006/relationships/hyperlink" Target="https://www.gov.scot/publications/access-sanitary-products-aberdeen-pilot-evaluation-report/" TargetMode="External"/><Relationship Id="rId5" Type="http://schemas.openxmlformats.org/officeDocument/2006/relationships/hyperlink" Target="https://assets.publishing.service.gov.uk/government/uploads/system/uploads/attachment_data/file/690457/Absence_rates_by_gender_age_and_free_school_meal_status.pdf" TargetMode="External"/><Relationship Id="rId10" Type="http://schemas.openxmlformats.org/officeDocument/2006/relationships/hyperlink" Target="https://sp-bpr-en-prod-cdnep.azureedge.net/published/2019/10/30/Period-Products--Free-Provision---Scotland--Bill/SB%2019-67.pdf" TargetMode="External"/><Relationship Id="rId4" Type="http://schemas.openxmlformats.org/officeDocument/2006/relationships/hyperlink" Target="https://www.gov.uk/government/publications/period-products-in-schools-and-colleges/period-product-scheme-for-schools-and-colleges-in-england" TargetMode="External"/><Relationship Id="rId9" Type="http://schemas.openxmlformats.org/officeDocument/2006/relationships/hyperlink" Target="https://assets.publishing.service.gov.uk/government/uploads/system/uploads/attachment_data/file/858377/200106_DfE_Period_Product_Scheme_final_report_v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2" ma:contentTypeDescription="Create a new document." ma:contentTypeScope="" ma:versionID="c9fee360831639cae5a09e6ffa97e6c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a145454a81f5e8d14ee4587a5f8f7875"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C701-A5D1-4AD3-BF66-9D990D746DA7}">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d2e71156-a28b-4810-815e-e353e62e4ec2"/>
    <ds:schemaRef ds:uri="http://schemas.microsoft.com/office/2006/documentManagement/types"/>
    <ds:schemaRef ds:uri="7d131341-d497-4f4e-a250-66913a3e45a5"/>
    <ds:schemaRef ds:uri="http://www.w3.org/XML/1998/namespace"/>
    <ds:schemaRef ds:uri="http://purl.org/dc/elements/1.1/"/>
  </ds:schemaRefs>
</ds:datastoreItem>
</file>

<file path=customXml/itemProps2.xml><?xml version="1.0" encoding="utf-8"?>
<ds:datastoreItem xmlns:ds="http://schemas.openxmlformats.org/officeDocument/2006/customXml" ds:itemID="{4E8E3D86-45BA-4A0F-917B-75D71060133C}">
  <ds:schemaRefs>
    <ds:schemaRef ds:uri="http://schemas.microsoft.com/sharepoint/v3/contenttype/forms"/>
  </ds:schemaRefs>
</ds:datastoreItem>
</file>

<file path=customXml/itemProps3.xml><?xml version="1.0" encoding="utf-8"?>
<ds:datastoreItem xmlns:ds="http://schemas.openxmlformats.org/officeDocument/2006/customXml" ds:itemID="{8254A964-DF77-4E7E-967A-DB23B8D1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9E93B-1537-4758-BB2F-5DC36DA0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3414</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22881</CharactersWithSpaces>
  <SharedDoc>false</SharedDoc>
  <HLinks>
    <vt:vector size="102" baseType="variant">
      <vt:variant>
        <vt:i4>7274585</vt:i4>
      </vt:variant>
      <vt:variant>
        <vt:i4>9</vt:i4>
      </vt:variant>
      <vt:variant>
        <vt:i4>0</vt:i4>
      </vt:variant>
      <vt:variant>
        <vt:i4>5</vt:i4>
      </vt:variant>
      <vt:variant>
        <vt:lpwstr>mailto:Alexander.Gnanapragasam@education.gov.uk</vt:lpwstr>
      </vt:variant>
      <vt:variant>
        <vt:lpwstr/>
      </vt:variant>
      <vt:variant>
        <vt:i4>8323129</vt:i4>
      </vt:variant>
      <vt:variant>
        <vt:i4>6</vt:i4>
      </vt:variant>
      <vt:variant>
        <vt:i4>0</vt:i4>
      </vt:variant>
      <vt:variant>
        <vt:i4>5</vt:i4>
      </vt:variant>
      <vt:variant>
        <vt:lpwstr>https://www.gov.uk/government/publications/ethical-assurance-guidance-for-social-research-in-government</vt:lpwstr>
      </vt:variant>
      <vt:variant>
        <vt:lpwstr/>
      </vt:variant>
      <vt:variant>
        <vt:i4>6291562</vt:i4>
      </vt:variant>
      <vt:variant>
        <vt:i4>3</vt:i4>
      </vt:variant>
      <vt:variant>
        <vt:i4>0</vt:i4>
      </vt:variant>
      <vt:variant>
        <vt:i4>5</vt:i4>
      </vt:variant>
      <vt:variant>
        <vt:lpwstr>https://www.gov.uk/government/statistics/schools-pupils-and-their-characteristics-january-2019</vt:lpwstr>
      </vt:variant>
      <vt:variant>
        <vt:lpwstr/>
      </vt:variant>
      <vt:variant>
        <vt:i4>3735590</vt:i4>
      </vt:variant>
      <vt:variant>
        <vt:i4>0</vt:i4>
      </vt:variant>
      <vt:variant>
        <vt:i4>0</vt:i4>
      </vt:variant>
      <vt:variant>
        <vt:i4>5</vt:i4>
      </vt:variant>
      <vt:variant>
        <vt:lpwstr>https://get-information-schools.service.gov.uk/</vt:lpwstr>
      </vt:variant>
      <vt:variant>
        <vt:lpwstr/>
      </vt:variant>
      <vt:variant>
        <vt:i4>8192125</vt:i4>
      </vt:variant>
      <vt:variant>
        <vt:i4>36</vt:i4>
      </vt:variant>
      <vt:variant>
        <vt:i4>0</vt:i4>
      </vt:variant>
      <vt:variant>
        <vt:i4>5</vt:i4>
      </vt:variant>
      <vt:variant>
        <vt:lpwstr>https://www.gov.uk/government/publications/pupils-and-their-parents-or-carers-omnibus-wave-1-survey</vt:lpwstr>
      </vt:variant>
      <vt:variant>
        <vt:lpwstr/>
      </vt:variant>
      <vt:variant>
        <vt:i4>4456467</vt:i4>
      </vt:variant>
      <vt:variant>
        <vt:i4>33</vt:i4>
      </vt:variant>
      <vt:variant>
        <vt:i4>0</vt:i4>
      </vt:variant>
      <vt:variant>
        <vt:i4>5</vt:i4>
      </vt:variant>
      <vt:variant>
        <vt:lpwstr>https://www.gov.uk/government/publications/school-snapshot-survey-summer-2018</vt:lpwstr>
      </vt:variant>
      <vt:variant>
        <vt:lpwstr/>
      </vt:variant>
      <vt:variant>
        <vt:i4>4784197</vt:i4>
      </vt:variant>
      <vt:variant>
        <vt:i4>30</vt:i4>
      </vt:variant>
      <vt:variant>
        <vt:i4>0</vt:i4>
      </vt:variant>
      <vt:variant>
        <vt:i4>5</vt:i4>
      </vt:variant>
      <vt:variant>
        <vt:lpwstr>https://www.gov.scot/publications/access-sanitary-products-aberdeen-pilot-evaluation-report/</vt:lpwstr>
      </vt:variant>
      <vt:variant>
        <vt:lpwstr/>
      </vt:variant>
      <vt:variant>
        <vt:i4>917586</vt:i4>
      </vt:variant>
      <vt:variant>
        <vt:i4>27</vt:i4>
      </vt:variant>
      <vt:variant>
        <vt:i4>0</vt:i4>
      </vt:variant>
      <vt:variant>
        <vt:i4>5</vt:i4>
      </vt:variant>
      <vt:variant>
        <vt:lpwstr>https://sp-bpr-en-prod-cdnep.azureedge.net/published/2019/10/30/Period-Products--Free-Provision---Scotland--Bill/SB 19-67.pdf</vt:lpwstr>
      </vt:variant>
      <vt:variant>
        <vt:lpwstr/>
      </vt:variant>
      <vt:variant>
        <vt:i4>196675</vt:i4>
      </vt:variant>
      <vt:variant>
        <vt:i4>24</vt:i4>
      </vt:variant>
      <vt:variant>
        <vt:i4>0</vt:i4>
      </vt:variant>
      <vt:variant>
        <vt:i4>5</vt:i4>
      </vt:variant>
      <vt:variant>
        <vt:lpwstr>https://assets.publishing.service.gov.uk/government/uploads/system/uploads/attachment_data/file/858377/200106_DfE_Period_Product_Scheme_final_report_v8.pdf</vt:lpwstr>
      </vt:variant>
      <vt:variant>
        <vt:lpwstr/>
      </vt:variant>
      <vt:variant>
        <vt:i4>1245254</vt:i4>
      </vt:variant>
      <vt:variant>
        <vt:i4>21</vt:i4>
      </vt:variant>
      <vt:variant>
        <vt:i4>0</vt:i4>
      </vt:variant>
      <vt:variant>
        <vt:i4>5</vt:i4>
      </vt:variant>
      <vt:variant>
        <vt:lpwstr>https://plan-uk.org/media-centre/1-in-10-girls-have-been-unable-to-afford-sanitary-wear-survey-finds</vt:lpwstr>
      </vt:variant>
      <vt:variant>
        <vt:lpwstr/>
      </vt:variant>
      <vt:variant>
        <vt:i4>4456467</vt:i4>
      </vt:variant>
      <vt:variant>
        <vt:i4>18</vt:i4>
      </vt:variant>
      <vt:variant>
        <vt:i4>0</vt:i4>
      </vt:variant>
      <vt:variant>
        <vt:i4>5</vt:i4>
      </vt:variant>
      <vt:variant>
        <vt:lpwstr>https://www.gov.uk/government/publications/school-snapshot-survey-summer-2018</vt:lpwstr>
      </vt:variant>
      <vt:variant>
        <vt:lpwstr/>
      </vt:variant>
      <vt:variant>
        <vt:i4>8192125</vt:i4>
      </vt:variant>
      <vt:variant>
        <vt:i4>15</vt:i4>
      </vt:variant>
      <vt:variant>
        <vt:i4>0</vt:i4>
      </vt:variant>
      <vt:variant>
        <vt:i4>5</vt:i4>
      </vt:variant>
      <vt:variant>
        <vt:lpwstr>https://www.gov.uk/government/publications/pupils-and-their-parents-or-carers-omnibus-wave-1-survey</vt:lpwstr>
      </vt:variant>
      <vt:variant>
        <vt:lpwstr/>
      </vt:variant>
      <vt:variant>
        <vt:i4>4128818</vt:i4>
      </vt:variant>
      <vt:variant>
        <vt:i4>12</vt:i4>
      </vt:variant>
      <vt:variant>
        <vt:i4>0</vt:i4>
      </vt:variant>
      <vt:variant>
        <vt:i4>5</vt:i4>
      </vt:variant>
      <vt:variant>
        <vt:lpwstr>https://assets.publishing.service.gov.uk/government/uploads/system/uploads/attachment_data/file/690457/Absence_rates_by_gender_age_and_free_school_meal_status.pdf</vt:lpwstr>
      </vt:variant>
      <vt:variant>
        <vt:lpwstr/>
      </vt:variant>
      <vt:variant>
        <vt:i4>131077</vt:i4>
      </vt:variant>
      <vt:variant>
        <vt:i4>9</vt:i4>
      </vt:variant>
      <vt:variant>
        <vt:i4>0</vt:i4>
      </vt:variant>
      <vt:variant>
        <vt:i4>5</vt:i4>
      </vt:variant>
      <vt:variant>
        <vt:lpwstr>https://www.gov.uk/government/publications/period-products-in-schools-and-colleges/period-product-scheme-for-schools-and-colleges-in-england</vt:lpwstr>
      </vt:variant>
      <vt:variant>
        <vt:lpwstr/>
      </vt:variant>
      <vt:variant>
        <vt:i4>5439562</vt:i4>
      </vt:variant>
      <vt:variant>
        <vt:i4>6</vt:i4>
      </vt:variant>
      <vt:variant>
        <vt:i4>0</vt:i4>
      </vt:variant>
      <vt:variant>
        <vt:i4>5</vt:i4>
      </vt:variant>
      <vt:variant>
        <vt:lpwstr>https://www.gov.uk/government/news/free-sanitary-products-in-all-primary-schools</vt:lpwstr>
      </vt:variant>
      <vt:variant>
        <vt:lpwstr/>
      </vt:variant>
      <vt:variant>
        <vt:i4>6684707</vt:i4>
      </vt:variant>
      <vt:variant>
        <vt:i4>3</vt:i4>
      </vt:variant>
      <vt:variant>
        <vt:i4>0</vt:i4>
      </vt:variant>
      <vt:variant>
        <vt:i4>5</vt:i4>
      </vt:variant>
      <vt:variant>
        <vt:lpwstr>https://www.gov.uk/government/news/spring-statement-2019-what-you-need-to-know</vt:lpwstr>
      </vt:variant>
      <vt:variant>
        <vt:lpwstr/>
      </vt:variant>
      <vt:variant>
        <vt:i4>131077</vt:i4>
      </vt:variant>
      <vt:variant>
        <vt:i4>0</vt:i4>
      </vt:variant>
      <vt:variant>
        <vt:i4>0</vt:i4>
      </vt:variant>
      <vt:variant>
        <vt:i4>5</vt:i4>
      </vt:variant>
      <vt:variant>
        <vt:lpwstr>https://www.gov.uk/government/publications/period-products-in-schools-and-colleges/period-product-scheme-for-schools-and-colleges-in-england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2020-02-21T13:22:00Z</dcterms:created>
  <dcterms:modified xsi:type="dcterms:W3CDTF">2020-02-21T14:54:00Z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0x010100EBA9AC186CC0D542A6F47431D366E457</vt:lpwstr>
  </property>
</Properties>
</file>