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F702" w14:textId="77777777" w:rsidR="00A0588B" w:rsidRDefault="00A0588B" w:rsidP="00A0588B">
      <w:pPr>
        <w:spacing w:after="0"/>
        <w:jc w:val="right"/>
        <w:rPr>
          <w:rFonts w:ascii="Arial" w:hAnsi="Arial" w:cs="Arial"/>
          <w:b/>
          <w:bCs/>
          <w:sz w:val="28"/>
          <w:szCs w:val="28"/>
        </w:rPr>
      </w:pPr>
      <w:r>
        <w:rPr>
          <w:rFonts w:ascii="Arial" w:hAnsi="Arial" w:cs="Arial"/>
          <w:b/>
          <w:bCs/>
          <w:noProof/>
          <w:sz w:val="28"/>
          <w:szCs w:val="28"/>
        </w:rPr>
        <w:drawing>
          <wp:inline distT="0" distB="0" distL="0" distR="0" wp14:anchorId="32359BAC" wp14:editId="2978EEF6">
            <wp:extent cx="987425" cy="664210"/>
            <wp:effectExtent l="0" t="0" r="3175" b="2540"/>
            <wp:docPr id="723718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425" cy="664210"/>
                    </a:xfrm>
                    <a:prstGeom prst="rect">
                      <a:avLst/>
                    </a:prstGeom>
                    <a:noFill/>
                  </pic:spPr>
                </pic:pic>
              </a:graphicData>
            </a:graphic>
          </wp:inline>
        </w:drawing>
      </w:r>
    </w:p>
    <w:p w14:paraId="70103BF4" w14:textId="77777777" w:rsidR="00A0588B" w:rsidRDefault="00A0588B" w:rsidP="00307CC5">
      <w:pPr>
        <w:spacing w:after="0"/>
        <w:jc w:val="center"/>
        <w:rPr>
          <w:rFonts w:ascii="Arial" w:hAnsi="Arial" w:cs="Arial"/>
          <w:b/>
          <w:bCs/>
          <w:sz w:val="28"/>
          <w:szCs w:val="28"/>
        </w:rPr>
      </w:pPr>
    </w:p>
    <w:p w14:paraId="183C391B" w14:textId="273B30C6" w:rsidR="005C61A4" w:rsidRDefault="005C61A4" w:rsidP="005C61A4">
      <w:pPr>
        <w:spacing w:after="0"/>
        <w:jc w:val="center"/>
        <w:rPr>
          <w:rFonts w:ascii="Arial" w:hAnsi="Arial" w:cs="Arial"/>
          <w:b/>
          <w:bCs/>
          <w:sz w:val="28"/>
          <w:szCs w:val="28"/>
        </w:rPr>
      </w:pPr>
      <w:r w:rsidRPr="005C61A4">
        <w:rPr>
          <w:rFonts w:ascii="Arial" w:hAnsi="Arial" w:cs="Arial"/>
          <w:b/>
          <w:bCs/>
          <w:sz w:val="28"/>
          <w:szCs w:val="28"/>
        </w:rPr>
        <w:t>National Staff Mental Health Support Service</w:t>
      </w:r>
      <w:r>
        <w:rPr>
          <w:rFonts w:ascii="Arial" w:hAnsi="Arial" w:cs="Arial"/>
          <w:b/>
          <w:bCs/>
          <w:sz w:val="28"/>
          <w:szCs w:val="28"/>
        </w:rPr>
        <w:t xml:space="preserve"> 2026-</w:t>
      </w:r>
      <w:r w:rsidRPr="0CC79E48">
        <w:rPr>
          <w:rFonts w:ascii="Arial" w:hAnsi="Arial" w:cs="Arial"/>
          <w:b/>
          <w:bCs/>
          <w:sz w:val="28"/>
          <w:szCs w:val="28"/>
        </w:rPr>
        <w:t>20</w:t>
      </w:r>
      <w:r w:rsidR="0F4869A6" w:rsidRPr="0CC79E48">
        <w:rPr>
          <w:rFonts w:ascii="Arial" w:hAnsi="Arial" w:cs="Arial"/>
          <w:b/>
          <w:bCs/>
          <w:sz w:val="28"/>
          <w:szCs w:val="28"/>
        </w:rPr>
        <w:t>2</w:t>
      </w:r>
      <w:r w:rsidR="001C23D0" w:rsidRPr="0CC79E48">
        <w:rPr>
          <w:rFonts w:ascii="Arial" w:hAnsi="Arial" w:cs="Arial"/>
          <w:b/>
          <w:bCs/>
          <w:sz w:val="28"/>
          <w:szCs w:val="28"/>
        </w:rPr>
        <w:t>7</w:t>
      </w:r>
    </w:p>
    <w:p w14:paraId="60A6BBCC" w14:textId="0132FBDF" w:rsidR="00E75ECE" w:rsidRDefault="00E75ECE" w:rsidP="005C61A4">
      <w:pPr>
        <w:spacing w:after="0"/>
        <w:jc w:val="center"/>
        <w:rPr>
          <w:rFonts w:ascii="Arial" w:hAnsi="Arial" w:cs="Arial"/>
          <w:b/>
          <w:bCs/>
          <w:sz w:val="28"/>
          <w:szCs w:val="28"/>
        </w:rPr>
      </w:pPr>
      <w:r>
        <w:rPr>
          <w:rFonts w:ascii="Arial" w:hAnsi="Arial" w:cs="Arial"/>
          <w:b/>
          <w:bCs/>
          <w:sz w:val="28"/>
          <w:szCs w:val="28"/>
        </w:rPr>
        <w:t>(</w:t>
      </w:r>
      <w:bookmarkStart w:id="0" w:name="_Hlk192666485"/>
      <w:r>
        <w:rPr>
          <w:rFonts w:ascii="Arial" w:hAnsi="Arial" w:cs="Arial"/>
          <w:b/>
          <w:bCs/>
          <w:sz w:val="28"/>
          <w:szCs w:val="28"/>
        </w:rPr>
        <w:t>with option</w:t>
      </w:r>
      <w:r w:rsidR="00FE4166">
        <w:rPr>
          <w:rFonts w:ascii="Arial" w:hAnsi="Arial" w:cs="Arial"/>
          <w:b/>
          <w:bCs/>
          <w:sz w:val="28"/>
          <w:szCs w:val="28"/>
        </w:rPr>
        <w:t>s</w:t>
      </w:r>
      <w:r>
        <w:rPr>
          <w:rFonts w:ascii="Arial" w:hAnsi="Arial" w:cs="Arial"/>
          <w:b/>
          <w:bCs/>
          <w:sz w:val="28"/>
          <w:szCs w:val="28"/>
        </w:rPr>
        <w:t xml:space="preserve"> to extend to </w:t>
      </w:r>
      <w:r w:rsidR="00FE4166">
        <w:rPr>
          <w:rFonts w:ascii="Arial" w:hAnsi="Arial" w:cs="Arial"/>
          <w:b/>
          <w:bCs/>
          <w:sz w:val="28"/>
          <w:szCs w:val="28"/>
        </w:rPr>
        <w:t>a maximum period</w:t>
      </w:r>
      <w:r w:rsidR="004359B2">
        <w:rPr>
          <w:rFonts w:ascii="Arial" w:hAnsi="Arial" w:cs="Arial"/>
          <w:b/>
          <w:bCs/>
          <w:sz w:val="28"/>
          <w:szCs w:val="28"/>
        </w:rPr>
        <w:t>/s</w:t>
      </w:r>
      <w:r w:rsidR="00FE4166">
        <w:rPr>
          <w:rFonts w:ascii="Arial" w:hAnsi="Arial" w:cs="Arial"/>
          <w:b/>
          <w:bCs/>
          <w:sz w:val="28"/>
          <w:szCs w:val="28"/>
        </w:rPr>
        <w:t xml:space="preserve"> up to </w:t>
      </w:r>
      <w:r>
        <w:rPr>
          <w:rFonts w:ascii="Arial" w:hAnsi="Arial" w:cs="Arial"/>
          <w:b/>
          <w:bCs/>
          <w:sz w:val="28"/>
          <w:szCs w:val="28"/>
        </w:rPr>
        <w:t>2029</w:t>
      </w:r>
      <w:bookmarkEnd w:id="0"/>
      <w:r>
        <w:rPr>
          <w:rFonts w:ascii="Arial" w:hAnsi="Arial" w:cs="Arial"/>
          <w:b/>
          <w:bCs/>
          <w:sz w:val="28"/>
          <w:szCs w:val="28"/>
        </w:rPr>
        <w:t>)</w:t>
      </w:r>
    </w:p>
    <w:p w14:paraId="739AE834" w14:textId="2F726024" w:rsidR="006D5B34" w:rsidRDefault="006D5B34" w:rsidP="005C61A4">
      <w:pPr>
        <w:spacing w:after="0"/>
        <w:jc w:val="center"/>
        <w:rPr>
          <w:rFonts w:ascii="Arial" w:hAnsi="Arial" w:cs="Arial"/>
          <w:b/>
          <w:bCs/>
          <w:sz w:val="28"/>
          <w:szCs w:val="28"/>
        </w:rPr>
      </w:pPr>
      <w:r>
        <w:rPr>
          <w:rFonts w:ascii="Arial" w:hAnsi="Arial" w:cs="Arial"/>
          <w:b/>
          <w:bCs/>
          <w:sz w:val="28"/>
          <w:szCs w:val="28"/>
        </w:rPr>
        <w:t xml:space="preserve">ATAMIS </w:t>
      </w:r>
      <w:r w:rsidRPr="1C03228A">
        <w:rPr>
          <w:rFonts w:ascii="Arial" w:hAnsi="Arial" w:cs="Arial"/>
          <w:b/>
          <w:bCs/>
          <w:sz w:val="28"/>
          <w:szCs w:val="28"/>
        </w:rPr>
        <w:t>REFE</w:t>
      </w:r>
      <w:r w:rsidR="625A1DDE" w:rsidRPr="1C03228A">
        <w:rPr>
          <w:rFonts w:ascii="Arial" w:hAnsi="Arial" w:cs="Arial"/>
          <w:b/>
          <w:bCs/>
          <w:sz w:val="28"/>
          <w:szCs w:val="28"/>
        </w:rPr>
        <w:t>RE</w:t>
      </w:r>
      <w:r w:rsidRPr="1C03228A">
        <w:rPr>
          <w:rFonts w:ascii="Arial" w:hAnsi="Arial" w:cs="Arial"/>
          <w:b/>
          <w:bCs/>
          <w:sz w:val="28"/>
          <w:szCs w:val="28"/>
        </w:rPr>
        <w:t>NCE</w:t>
      </w:r>
      <w:r>
        <w:rPr>
          <w:rFonts w:ascii="Arial" w:hAnsi="Arial" w:cs="Arial"/>
          <w:b/>
          <w:bCs/>
          <w:sz w:val="28"/>
          <w:szCs w:val="28"/>
        </w:rPr>
        <w:t xml:space="preserve">: </w:t>
      </w:r>
      <w:r w:rsidR="3EB4726A" w:rsidRPr="7BA15546">
        <w:rPr>
          <w:rFonts w:ascii="Arial" w:eastAsia="Calibri" w:hAnsi="Arial" w:cs="Arial"/>
          <w:b/>
          <w:bCs/>
          <w:sz w:val="28"/>
          <w:szCs w:val="28"/>
        </w:rPr>
        <w:t xml:space="preserve"> </w:t>
      </w:r>
      <w:r w:rsidR="009A280B" w:rsidRPr="009A280B">
        <w:rPr>
          <w:rFonts w:ascii="Arial" w:eastAsia="Calibri" w:hAnsi="Arial" w:cs="Arial"/>
          <w:b/>
          <w:bCs/>
          <w:sz w:val="28"/>
          <w:szCs w:val="28"/>
        </w:rPr>
        <w:t>C346803</w:t>
      </w:r>
    </w:p>
    <w:p w14:paraId="61C07E6A" w14:textId="342CDF4B" w:rsidR="00A20388" w:rsidRDefault="0020619D" w:rsidP="00307CC5">
      <w:pPr>
        <w:spacing w:after="0"/>
        <w:jc w:val="center"/>
        <w:rPr>
          <w:rFonts w:ascii="Arial" w:hAnsi="Arial" w:cs="Arial"/>
          <w:b/>
          <w:bCs/>
          <w:sz w:val="28"/>
          <w:szCs w:val="28"/>
        </w:rPr>
      </w:pPr>
      <w:r>
        <w:rPr>
          <w:rFonts w:ascii="Arial" w:hAnsi="Arial" w:cs="Arial"/>
          <w:b/>
          <w:bCs/>
          <w:sz w:val="28"/>
          <w:szCs w:val="28"/>
        </w:rPr>
        <w:t>PRELIMINARY MARKET ENGAGEMENT</w:t>
      </w:r>
      <w:r w:rsidR="007E0429" w:rsidRPr="007E0FCC">
        <w:rPr>
          <w:rFonts w:ascii="Arial" w:hAnsi="Arial" w:cs="Arial"/>
          <w:b/>
          <w:bCs/>
          <w:sz w:val="28"/>
          <w:szCs w:val="28"/>
        </w:rPr>
        <w:t xml:space="preserve"> (P</w:t>
      </w:r>
      <w:r w:rsidR="005E107B">
        <w:rPr>
          <w:rFonts w:ascii="Arial" w:hAnsi="Arial" w:cs="Arial"/>
          <w:b/>
          <w:bCs/>
          <w:sz w:val="28"/>
          <w:szCs w:val="28"/>
        </w:rPr>
        <w:t>ME</w:t>
      </w:r>
      <w:r w:rsidR="007E0429" w:rsidRPr="007E0FCC">
        <w:rPr>
          <w:rFonts w:ascii="Arial" w:hAnsi="Arial" w:cs="Arial"/>
          <w:b/>
          <w:bCs/>
          <w:sz w:val="28"/>
          <w:szCs w:val="28"/>
        </w:rPr>
        <w:t>)</w:t>
      </w:r>
      <w:r w:rsidR="005E107B">
        <w:rPr>
          <w:rFonts w:ascii="Arial" w:hAnsi="Arial" w:cs="Arial"/>
          <w:b/>
          <w:bCs/>
          <w:sz w:val="28"/>
          <w:szCs w:val="28"/>
        </w:rPr>
        <w:t xml:space="preserve"> – REQUEST FOR INFORMATION (RFI)</w:t>
      </w:r>
    </w:p>
    <w:p w14:paraId="0E5D13A0" w14:textId="77777777" w:rsidR="00307CC5" w:rsidRPr="00307CC5" w:rsidRDefault="00307CC5" w:rsidP="00307CC5">
      <w:pPr>
        <w:spacing w:after="0"/>
        <w:jc w:val="center"/>
        <w:rPr>
          <w:rFonts w:ascii="Arial" w:hAnsi="Arial" w:cs="Arial"/>
          <w:b/>
          <w:bCs/>
          <w:sz w:val="12"/>
          <w:szCs w:val="12"/>
        </w:rPr>
      </w:pPr>
    </w:p>
    <w:p w14:paraId="6FD33A5A" w14:textId="6CC68FC9" w:rsidR="00BD404F" w:rsidRDefault="00C8295D" w:rsidP="00BD404F">
      <w:pPr>
        <w:pStyle w:val="ListParagraph"/>
        <w:numPr>
          <w:ilvl w:val="0"/>
          <w:numId w:val="19"/>
        </w:numPr>
        <w:spacing w:before="240" w:after="0"/>
        <w:rPr>
          <w:rFonts w:ascii="Arial" w:hAnsi="Arial" w:cs="Arial"/>
          <w:b/>
          <w:bCs/>
          <w:sz w:val="28"/>
          <w:szCs w:val="28"/>
        </w:rPr>
      </w:pPr>
      <w:r w:rsidRPr="007E0FCC">
        <w:rPr>
          <w:rFonts w:ascii="Arial" w:hAnsi="Arial" w:cs="Arial"/>
          <w:b/>
          <w:bCs/>
          <w:sz w:val="28"/>
          <w:szCs w:val="28"/>
        </w:rPr>
        <w:t>Background</w:t>
      </w:r>
    </w:p>
    <w:p w14:paraId="60F46AC7" w14:textId="77777777" w:rsidR="00BD404F" w:rsidRPr="00906C03" w:rsidRDefault="00BD404F" w:rsidP="00BD404F">
      <w:pPr>
        <w:pStyle w:val="ListParagraph"/>
        <w:spacing w:before="240" w:after="0"/>
        <w:ind w:left="360"/>
        <w:rPr>
          <w:rFonts w:ascii="Arial" w:hAnsi="Arial" w:cs="Arial"/>
          <w:b/>
          <w:bCs/>
          <w:sz w:val="12"/>
          <w:szCs w:val="12"/>
        </w:rPr>
      </w:pPr>
    </w:p>
    <w:p w14:paraId="7367144F" w14:textId="72089C3D" w:rsidR="00CD62D6" w:rsidRPr="00CD62D6" w:rsidRDefault="00CD62D6" w:rsidP="00CD62D6">
      <w:pPr>
        <w:pStyle w:val="ListParagraph"/>
        <w:numPr>
          <w:ilvl w:val="0"/>
          <w:numId w:val="25"/>
        </w:numPr>
        <w:rPr>
          <w:rFonts w:asciiTheme="minorBidi" w:hAnsiTheme="minorBidi"/>
          <w:sz w:val="24"/>
          <w:szCs w:val="24"/>
        </w:rPr>
      </w:pPr>
      <w:r w:rsidRPr="00CD62D6">
        <w:rPr>
          <w:rFonts w:asciiTheme="minorBidi" w:hAnsiTheme="minorBidi"/>
          <w:sz w:val="24"/>
          <w:szCs w:val="24"/>
        </w:rPr>
        <w:t>NHS England (NHSE) are undertaking</w:t>
      </w:r>
      <w:r>
        <w:rPr>
          <w:rFonts w:asciiTheme="minorBidi" w:hAnsiTheme="minorBidi"/>
          <w:sz w:val="24"/>
          <w:szCs w:val="24"/>
        </w:rPr>
        <w:t xml:space="preserve"> a </w:t>
      </w:r>
      <w:r w:rsidR="00D81258">
        <w:rPr>
          <w:rFonts w:asciiTheme="minorBidi" w:hAnsiTheme="minorBidi"/>
          <w:sz w:val="24"/>
          <w:szCs w:val="24"/>
        </w:rPr>
        <w:t xml:space="preserve">preliminary </w:t>
      </w:r>
      <w:r>
        <w:rPr>
          <w:rFonts w:asciiTheme="minorBidi" w:hAnsiTheme="minorBidi"/>
          <w:sz w:val="24"/>
          <w:szCs w:val="24"/>
        </w:rPr>
        <w:t>market engagement exercise to gain market interest and feedback from experienced organisations that provide clinical assessment and treatment services to healthcare staff who are experiencing mental health and/or addiction issues.</w:t>
      </w:r>
    </w:p>
    <w:p w14:paraId="2430C5E4" w14:textId="7AC5E442" w:rsidR="00F27B87" w:rsidRPr="00CD62D6" w:rsidRDefault="005C61A4" w:rsidP="00BD404F">
      <w:pPr>
        <w:pStyle w:val="ListParagraph"/>
        <w:numPr>
          <w:ilvl w:val="0"/>
          <w:numId w:val="25"/>
        </w:numPr>
        <w:rPr>
          <w:rFonts w:asciiTheme="minorBidi" w:hAnsiTheme="minorBidi"/>
          <w:sz w:val="24"/>
          <w:szCs w:val="24"/>
        </w:rPr>
      </w:pPr>
      <w:r>
        <w:rPr>
          <w:rFonts w:asciiTheme="minorBidi" w:hAnsiTheme="minorBidi"/>
          <w:sz w:val="24"/>
          <w:szCs w:val="24"/>
          <w:lang w:val="en"/>
        </w:rPr>
        <w:t xml:space="preserve">A provider was commissioned in 2022 to provide free to access and confidential mental health assessment and treatment services for health professionals (as service users) with complex needs and circumstances, and with the current contract due to end March 2026, we are considering our options to appoint a new contract from April 2026 for </w:t>
      </w:r>
      <w:r w:rsidR="006E769C">
        <w:rPr>
          <w:rFonts w:asciiTheme="minorBidi" w:hAnsiTheme="minorBidi"/>
          <w:sz w:val="24"/>
          <w:szCs w:val="24"/>
          <w:lang w:val="en"/>
        </w:rPr>
        <w:t>1</w:t>
      </w:r>
      <w:r>
        <w:rPr>
          <w:rFonts w:asciiTheme="minorBidi" w:hAnsiTheme="minorBidi"/>
          <w:sz w:val="24"/>
          <w:szCs w:val="24"/>
          <w:lang w:val="en"/>
        </w:rPr>
        <w:t xml:space="preserve"> year until </w:t>
      </w:r>
      <w:r w:rsidR="210DF891" w:rsidRPr="33AF9F39">
        <w:rPr>
          <w:rFonts w:asciiTheme="minorBidi" w:hAnsiTheme="minorBidi"/>
          <w:sz w:val="24"/>
          <w:szCs w:val="24"/>
          <w:lang w:val="en"/>
        </w:rPr>
        <w:t xml:space="preserve">March </w:t>
      </w:r>
      <w:r>
        <w:rPr>
          <w:rFonts w:asciiTheme="minorBidi" w:hAnsiTheme="minorBidi"/>
          <w:sz w:val="24"/>
          <w:szCs w:val="24"/>
          <w:lang w:val="en"/>
        </w:rPr>
        <w:t>202</w:t>
      </w:r>
      <w:r w:rsidR="006E769C">
        <w:rPr>
          <w:rFonts w:asciiTheme="minorBidi" w:hAnsiTheme="minorBidi"/>
          <w:sz w:val="24"/>
          <w:szCs w:val="24"/>
          <w:lang w:val="en"/>
        </w:rPr>
        <w:t>7</w:t>
      </w:r>
      <w:r>
        <w:rPr>
          <w:rFonts w:asciiTheme="minorBidi" w:hAnsiTheme="minorBidi"/>
          <w:sz w:val="24"/>
          <w:szCs w:val="24"/>
          <w:lang w:val="en"/>
        </w:rPr>
        <w:t xml:space="preserve">, </w:t>
      </w:r>
      <w:r w:rsidR="006E769C" w:rsidRPr="006E769C">
        <w:rPr>
          <w:rFonts w:asciiTheme="minorBidi" w:hAnsiTheme="minorBidi"/>
          <w:sz w:val="24"/>
          <w:szCs w:val="24"/>
          <w:lang w:val="en"/>
        </w:rPr>
        <w:t xml:space="preserve">with the options to extend </w:t>
      </w:r>
      <w:r w:rsidR="001B4C10">
        <w:rPr>
          <w:rFonts w:asciiTheme="minorBidi" w:hAnsiTheme="minorBidi"/>
          <w:sz w:val="24"/>
          <w:szCs w:val="24"/>
          <w:lang w:val="en"/>
        </w:rPr>
        <w:t xml:space="preserve">up </w:t>
      </w:r>
      <w:r w:rsidR="006E769C" w:rsidRPr="006E769C">
        <w:rPr>
          <w:rFonts w:asciiTheme="minorBidi" w:hAnsiTheme="minorBidi"/>
          <w:sz w:val="24"/>
          <w:szCs w:val="24"/>
          <w:lang w:val="en"/>
        </w:rPr>
        <w:t>to a maximum period/s up to 2029</w:t>
      </w:r>
      <w:r w:rsidR="00FA38EF">
        <w:rPr>
          <w:rFonts w:asciiTheme="minorBidi" w:hAnsiTheme="minorBidi"/>
          <w:sz w:val="24"/>
          <w:szCs w:val="24"/>
          <w:lang w:val="en"/>
        </w:rPr>
        <w:t xml:space="preserve"> in 12 month contract variations. </w:t>
      </w:r>
    </w:p>
    <w:p w14:paraId="06D43F94" w14:textId="7F6E55C9" w:rsidR="0008597D" w:rsidRDefault="005C61A4" w:rsidP="00BD404F">
      <w:pPr>
        <w:pStyle w:val="ListParagraph"/>
        <w:numPr>
          <w:ilvl w:val="0"/>
          <w:numId w:val="25"/>
        </w:numPr>
        <w:rPr>
          <w:rFonts w:asciiTheme="minorBidi" w:hAnsiTheme="minorBidi"/>
          <w:sz w:val="24"/>
          <w:szCs w:val="24"/>
          <w:lang w:val="en-US"/>
        </w:rPr>
      </w:pPr>
      <w:r>
        <w:rPr>
          <w:rFonts w:asciiTheme="minorBidi" w:hAnsiTheme="minorBidi"/>
          <w:sz w:val="24"/>
          <w:szCs w:val="24"/>
          <w:lang w:val="en-US"/>
        </w:rPr>
        <w:t xml:space="preserve">The service requires providers to operate in a unique space where there is a crossover between the professional and regulatory environment in which a clinician or health professional works, and their mental health treatment needs. The service requires </w:t>
      </w:r>
      <w:r w:rsidR="00CD62D6">
        <w:rPr>
          <w:rFonts w:asciiTheme="minorBidi" w:hAnsiTheme="minorBidi"/>
          <w:sz w:val="24"/>
          <w:szCs w:val="24"/>
          <w:lang w:val="en-US"/>
        </w:rPr>
        <w:t>the</w:t>
      </w:r>
      <w:r>
        <w:rPr>
          <w:rFonts w:asciiTheme="minorBidi" w:hAnsiTheme="minorBidi"/>
          <w:sz w:val="24"/>
          <w:szCs w:val="24"/>
          <w:lang w:val="en-US"/>
        </w:rPr>
        <w:t xml:space="preserve"> ability to manage confidentiality associated with accessing health care, taking responsibility for the service user accessing the service but also the professional and patient responsibilities and risks associated with the health professional’s role. </w:t>
      </w:r>
    </w:p>
    <w:p w14:paraId="65C60505" w14:textId="4464A5C2" w:rsidR="005C61A4" w:rsidRPr="00BD404F" w:rsidRDefault="00CD62D6" w:rsidP="00BD404F">
      <w:pPr>
        <w:pStyle w:val="ListParagraph"/>
        <w:numPr>
          <w:ilvl w:val="0"/>
          <w:numId w:val="25"/>
        </w:numPr>
        <w:rPr>
          <w:rFonts w:asciiTheme="minorBidi" w:hAnsiTheme="minorBidi"/>
          <w:sz w:val="24"/>
          <w:szCs w:val="24"/>
          <w:lang w:val="en-US"/>
        </w:rPr>
      </w:pPr>
      <w:r>
        <w:rPr>
          <w:rFonts w:asciiTheme="minorBidi" w:hAnsiTheme="minorBidi"/>
          <w:sz w:val="24"/>
          <w:szCs w:val="24"/>
          <w:lang w:val="en-US"/>
        </w:rPr>
        <w:t xml:space="preserve">An understanding and experience of </w:t>
      </w:r>
      <w:r w:rsidR="005C61A4">
        <w:rPr>
          <w:rFonts w:asciiTheme="minorBidi" w:hAnsiTheme="minorBidi"/>
          <w:sz w:val="24"/>
          <w:szCs w:val="24"/>
          <w:lang w:val="en-US"/>
        </w:rPr>
        <w:t>the mental health presentation of health professionals, especially where there is a high risk of suicide</w:t>
      </w:r>
      <w:r>
        <w:rPr>
          <w:rFonts w:asciiTheme="minorBidi" w:hAnsiTheme="minorBidi"/>
          <w:sz w:val="24"/>
          <w:szCs w:val="24"/>
          <w:lang w:val="en-US"/>
        </w:rPr>
        <w:t xml:space="preserve"> is a crucial requirement.</w:t>
      </w:r>
    </w:p>
    <w:p w14:paraId="66BF21D0" w14:textId="77777777" w:rsidR="00783E7C" w:rsidRPr="00783E7C" w:rsidRDefault="00783E7C" w:rsidP="00783E7C">
      <w:pPr>
        <w:pStyle w:val="ListParagraph"/>
        <w:rPr>
          <w:rFonts w:asciiTheme="minorBidi" w:hAnsiTheme="minorBidi"/>
          <w:sz w:val="24"/>
          <w:szCs w:val="24"/>
        </w:rPr>
      </w:pPr>
    </w:p>
    <w:p w14:paraId="271870F4" w14:textId="2B71A7C8" w:rsidR="00424428" w:rsidRDefault="00424428" w:rsidP="007E0FCC">
      <w:pPr>
        <w:pStyle w:val="ListParagraph"/>
        <w:numPr>
          <w:ilvl w:val="0"/>
          <w:numId w:val="19"/>
        </w:numPr>
        <w:spacing w:before="240"/>
        <w:rPr>
          <w:rFonts w:ascii="Arial" w:hAnsi="Arial" w:cs="Arial"/>
          <w:b/>
          <w:bCs/>
          <w:sz w:val="28"/>
          <w:szCs w:val="28"/>
        </w:rPr>
      </w:pPr>
      <w:r w:rsidRPr="007E0FCC">
        <w:rPr>
          <w:rFonts w:ascii="Arial" w:hAnsi="Arial" w:cs="Arial"/>
          <w:b/>
          <w:bCs/>
          <w:sz w:val="28"/>
          <w:szCs w:val="28"/>
        </w:rPr>
        <w:t>Scope of the Contract</w:t>
      </w:r>
    </w:p>
    <w:p w14:paraId="52521941" w14:textId="77777777" w:rsidR="00783E7C" w:rsidRPr="00783E7C" w:rsidRDefault="00783E7C" w:rsidP="00783E7C">
      <w:pPr>
        <w:pStyle w:val="ListParagraph"/>
        <w:spacing w:before="240"/>
        <w:ind w:left="360"/>
        <w:rPr>
          <w:rFonts w:ascii="Arial" w:hAnsi="Arial" w:cs="Arial"/>
          <w:b/>
          <w:bCs/>
          <w:sz w:val="12"/>
          <w:szCs w:val="12"/>
        </w:rPr>
      </w:pPr>
    </w:p>
    <w:p w14:paraId="5796DE9A" w14:textId="622DF553" w:rsidR="00783E7C" w:rsidRPr="006152E0" w:rsidRDefault="00783E7C" w:rsidP="00783E7C">
      <w:pPr>
        <w:pStyle w:val="ListParagraph"/>
        <w:numPr>
          <w:ilvl w:val="0"/>
          <w:numId w:val="26"/>
        </w:numPr>
        <w:rPr>
          <w:rStyle w:val="eop"/>
          <w:sz w:val="24"/>
          <w:szCs w:val="24"/>
        </w:rPr>
      </w:pPr>
      <w:r w:rsidRPr="00783E7C">
        <w:rPr>
          <w:rStyle w:val="normaltextrun"/>
          <w:rFonts w:ascii="Arial" w:hAnsi="Arial" w:cs="Arial"/>
          <w:color w:val="000000"/>
          <w:sz w:val="24"/>
          <w:szCs w:val="24"/>
        </w:rPr>
        <w:t>The contracting authority will be NHS England who will be conducting this tender in line with their policy and procedures</w:t>
      </w:r>
      <w:r w:rsidR="003A54BB">
        <w:rPr>
          <w:rStyle w:val="eop"/>
          <w:rFonts w:ascii="Arial" w:hAnsi="Arial" w:cs="Arial"/>
          <w:sz w:val="24"/>
          <w:szCs w:val="24"/>
        </w:rPr>
        <w:t xml:space="preserve"> and </w:t>
      </w:r>
      <w:r w:rsidR="001E17A9">
        <w:rPr>
          <w:rStyle w:val="eop"/>
          <w:rFonts w:ascii="Arial" w:hAnsi="Arial" w:cs="Arial"/>
          <w:sz w:val="24"/>
          <w:szCs w:val="24"/>
        </w:rPr>
        <w:t>legislation (</w:t>
      </w:r>
      <w:r w:rsidR="003A54BB">
        <w:rPr>
          <w:rStyle w:val="eop"/>
          <w:rFonts w:ascii="Arial" w:hAnsi="Arial" w:cs="Arial"/>
          <w:sz w:val="24"/>
          <w:szCs w:val="24"/>
        </w:rPr>
        <w:t>provider selection regime</w:t>
      </w:r>
      <w:r w:rsidR="00A4608B">
        <w:rPr>
          <w:rStyle w:val="eop"/>
          <w:rFonts w:ascii="Arial" w:hAnsi="Arial" w:cs="Arial"/>
          <w:sz w:val="24"/>
          <w:szCs w:val="24"/>
        </w:rPr>
        <w:t>)</w:t>
      </w:r>
    </w:p>
    <w:p w14:paraId="0F481A59" w14:textId="517CC776" w:rsidR="006152E0" w:rsidRPr="00E548E9" w:rsidRDefault="006152E0" w:rsidP="006152E0">
      <w:pPr>
        <w:pStyle w:val="ListParagraph"/>
        <w:numPr>
          <w:ilvl w:val="0"/>
          <w:numId w:val="26"/>
        </w:numPr>
        <w:rPr>
          <w:rStyle w:val="eop"/>
          <w:sz w:val="24"/>
          <w:szCs w:val="24"/>
        </w:rPr>
      </w:pPr>
      <w:r>
        <w:rPr>
          <w:rFonts w:ascii="Arial" w:eastAsia="Times New Roman" w:hAnsi="Arial" w:cs="Arial"/>
          <w:bCs/>
          <w:sz w:val="24"/>
          <w:szCs w:val="24"/>
          <w:lang w:eastAsia="en-GB"/>
        </w:rPr>
        <w:t xml:space="preserve">In the event of a change of Supplier, </w:t>
      </w:r>
      <w:r w:rsidR="004A0990">
        <w:rPr>
          <w:rFonts w:ascii="Arial" w:hAnsi="Arial" w:cs="Arial"/>
          <w:sz w:val="24"/>
          <w:szCs w:val="24"/>
        </w:rPr>
        <w:t xml:space="preserve">TUPE </w:t>
      </w:r>
      <w:r w:rsidR="1FD9B425" w:rsidRPr="33F6D0CA">
        <w:rPr>
          <w:rFonts w:ascii="Arial" w:hAnsi="Arial" w:cs="Arial"/>
          <w:sz w:val="24"/>
          <w:szCs w:val="24"/>
        </w:rPr>
        <w:t>(</w:t>
      </w:r>
      <w:r w:rsidR="004A0990">
        <w:rPr>
          <w:rFonts w:ascii="Arial" w:hAnsi="Arial" w:cs="Arial"/>
          <w:sz w:val="24"/>
          <w:szCs w:val="24"/>
        </w:rPr>
        <w:t xml:space="preserve">Transfer of Undertakings </w:t>
      </w:r>
      <w:r w:rsidR="1C360CF9" w:rsidRPr="2520E046">
        <w:rPr>
          <w:rFonts w:ascii="Arial" w:hAnsi="Arial" w:cs="Arial"/>
          <w:sz w:val="24"/>
          <w:szCs w:val="24"/>
        </w:rPr>
        <w:t>(</w:t>
      </w:r>
      <w:r w:rsidR="004A0990">
        <w:rPr>
          <w:rFonts w:ascii="Arial" w:hAnsi="Arial" w:cs="Arial"/>
          <w:sz w:val="24"/>
          <w:szCs w:val="24"/>
        </w:rPr>
        <w:t xml:space="preserve">Protection of Employment) </w:t>
      </w:r>
      <w:r w:rsidR="3AF39828" w:rsidRPr="33AF9F39">
        <w:rPr>
          <w:rFonts w:ascii="Arial" w:hAnsi="Arial" w:cs="Arial"/>
          <w:sz w:val="24"/>
          <w:szCs w:val="24"/>
        </w:rPr>
        <w:t>Regulations 1981</w:t>
      </w:r>
      <w:r w:rsidR="4E4CB375" w:rsidRPr="775E176F">
        <w:rPr>
          <w:rFonts w:ascii="Arial" w:hAnsi="Arial" w:cs="Arial"/>
          <w:sz w:val="24"/>
          <w:szCs w:val="24"/>
        </w:rPr>
        <w:t>)</w:t>
      </w:r>
      <w:r w:rsidR="3AF39828" w:rsidRPr="33AF9F39">
        <w:rPr>
          <w:rFonts w:ascii="Arial" w:hAnsi="Arial" w:cs="Arial"/>
          <w:sz w:val="24"/>
          <w:szCs w:val="24"/>
        </w:rPr>
        <w:t xml:space="preserve"> </w:t>
      </w:r>
      <w:r w:rsidR="00037D25">
        <w:rPr>
          <w:rFonts w:ascii="Arial" w:hAnsi="Arial" w:cs="Arial"/>
          <w:sz w:val="24"/>
          <w:szCs w:val="24"/>
        </w:rPr>
        <w:t>may</w:t>
      </w:r>
      <w:r w:rsidR="004A0990">
        <w:rPr>
          <w:rFonts w:ascii="Arial" w:hAnsi="Arial" w:cs="Arial"/>
          <w:sz w:val="24"/>
          <w:szCs w:val="24"/>
        </w:rPr>
        <w:t xml:space="preserve"> apply</w:t>
      </w:r>
      <w:r w:rsidR="000F7A45">
        <w:rPr>
          <w:rFonts w:ascii="Arial" w:hAnsi="Arial" w:cs="Arial"/>
          <w:sz w:val="24"/>
          <w:szCs w:val="24"/>
        </w:rPr>
        <w:t xml:space="preserve"> however this will be confirmed at the tender stage and any information will be shared </w:t>
      </w:r>
      <w:r w:rsidR="00F02326">
        <w:rPr>
          <w:rFonts w:ascii="Arial" w:hAnsi="Arial" w:cs="Arial"/>
          <w:sz w:val="24"/>
          <w:szCs w:val="24"/>
        </w:rPr>
        <w:t>with interested bidders following signature of non-disclosure agreement</w:t>
      </w:r>
      <w:r w:rsidR="004A0990">
        <w:rPr>
          <w:rFonts w:ascii="Arial" w:hAnsi="Arial" w:cs="Arial"/>
          <w:sz w:val="24"/>
          <w:szCs w:val="24"/>
        </w:rPr>
        <w:t xml:space="preserve">. </w:t>
      </w:r>
      <w:r w:rsidR="00977BD5">
        <w:rPr>
          <w:rFonts w:ascii="Arial" w:hAnsi="Arial" w:cs="Arial"/>
          <w:sz w:val="24"/>
          <w:szCs w:val="24"/>
        </w:rPr>
        <w:t xml:space="preserve">NHSE are working with the current supplier to ensure </w:t>
      </w:r>
      <w:r w:rsidR="00E167A6">
        <w:rPr>
          <w:rFonts w:ascii="Arial" w:hAnsi="Arial" w:cs="Arial"/>
          <w:sz w:val="24"/>
          <w:szCs w:val="24"/>
        </w:rPr>
        <w:t>a</w:t>
      </w:r>
      <w:r>
        <w:rPr>
          <w:rFonts w:ascii="Arial" w:eastAsia="Times New Roman" w:hAnsi="Arial" w:cs="Arial"/>
          <w:bCs/>
          <w:sz w:val="24"/>
          <w:szCs w:val="24"/>
          <w:lang w:eastAsia="en-GB"/>
        </w:rPr>
        <w:t>n exit strategy</w:t>
      </w:r>
      <w:r w:rsidR="00977BD5">
        <w:rPr>
          <w:rFonts w:ascii="Arial" w:eastAsia="Times New Roman" w:hAnsi="Arial" w:cs="Arial"/>
          <w:bCs/>
          <w:sz w:val="24"/>
          <w:szCs w:val="24"/>
          <w:lang w:eastAsia="en-GB"/>
        </w:rPr>
        <w:t xml:space="preserve"> is in place by </w:t>
      </w:r>
      <w:r w:rsidR="00CD62D6">
        <w:rPr>
          <w:rFonts w:ascii="Arial" w:eastAsia="Times New Roman" w:hAnsi="Arial" w:cs="Arial"/>
          <w:bCs/>
          <w:sz w:val="24"/>
          <w:szCs w:val="24"/>
          <w:lang w:eastAsia="en-GB"/>
        </w:rPr>
        <w:t>September 2026</w:t>
      </w:r>
      <w:r w:rsidR="00977BD5">
        <w:rPr>
          <w:rFonts w:ascii="Arial" w:eastAsia="Times New Roman" w:hAnsi="Arial" w:cs="Arial"/>
          <w:bCs/>
          <w:sz w:val="24"/>
          <w:szCs w:val="24"/>
          <w:lang w:eastAsia="en-GB"/>
        </w:rPr>
        <w:t>.</w:t>
      </w:r>
      <w:r w:rsidR="00847F49">
        <w:rPr>
          <w:rFonts w:ascii="Arial" w:eastAsia="Times New Roman" w:hAnsi="Arial" w:cs="Arial"/>
          <w:bCs/>
          <w:sz w:val="24"/>
          <w:szCs w:val="24"/>
          <w:lang w:eastAsia="en-GB"/>
        </w:rPr>
        <w:t xml:space="preserve"> In the event of a change of Supplier,</w:t>
      </w:r>
      <w:r w:rsidR="00977BD5">
        <w:rPr>
          <w:rFonts w:ascii="Arial" w:eastAsia="Times New Roman" w:hAnsi="Arial" w:cs="Arial"/>
          <w:bCs/>
          <w:sz w:val="24"/>
          <w:szCs w:val="24"/>
          <w:lang w:eastAsia="en-GB"/>
        </w:rPr>
        <w:t xml:space="preserve"> NHSE</w:t>
      </w:r>
      <w:r>
        <w:rPr>
          <w:rFonts w:ascii="Arial" w:eastAsia="Times New Roman" w:hAnsi="Arial" w:cs="Arial"/>
          <w:bCs/>
          <w:sz w:val="24"/>
          <w:szCs w:val="24"/>
          <w:lang w:eastAsia="en-GB"/>
        </w:rPr>
        <w:t xml:space="preserve"> will</w:t>
      </w:r>
      <w:r w:rsidR="00847F49">
        <w:rPr>
          <w:rFonts w:ascii="Arial" w:eastAsia="Times New Roman" w:hAnsi="Arial" w:cs="Arial"/>
          <w:bCs/>
          <w:sz w:val="24"/>
          <w:szCs w:val="24"/>
          <w:lang w:eastAsia="en-GB"/>
        </w:rPr>
        <w:t xml:space="preserve"> work with </w:t>
      </w:r>
      <w:r w:rsidR="00847F49">
        <w:rPr>
          <w:rFonts w:ascii="Arial" w:eastAsia="Times New Roman" w:hAnsi="Arial" w:cs="Arial"/>
          <w:bCs/>
          <w:sz w:val="24"/>
          <w:szCs w:val="24"/>
          <w:lang w:eastAsia="en-GB"/>
        </w:rPr>
        <w:lastRenderedPageBreak/>
        <w:t xml:space="preserve">the </w:t>
      </w:r>
      <w:r w:rsidR="008B768D">
        <w:rPr>
          <w:rFonts w:ascii="Arial" w:eastAsia="Times New Roman" w:hAnsi="Arial" w:cs="Arial"/>
          <w:bCs/>
          <w:sz w:val="24"/>
          <w:szCs w:val="24"/>
          <w:lang w:eastAsia="en-GB"/>
        </w:rPr>
        <w:t xml:space="preserve">outgoing and incoming </w:t>
      </w:r>
      <w:r w:rsidR="00847F49">
        <w:rPr>
          <w:rFonts w:ascii="Arial" w:eastAsia="Times New Roman" w:hAnsi="Arial" w:cs="Arial"/>
          <w:bCs/>
          <w:sz w:val="24"/>
          <w:szCs w:val="24"/>
          <w:lang w:eastAsia="en-GB"/>
        </w:rPr>
        <w:t>Supplier</w:t>
      </w:r>
      <w:r w:rsidR="008B768D">
        <w:rPr>
          <w:rFonts w:ascii="Arial" w:eastAsia="Times New Roman" w:hAnsi="Arial" w:cs="Arial"/>
          <w:bCs/>
          <w:sz w:val="24"/>
          <w:szCs w:val="24"/>
          <w:lang w:eastAsia="en-GB"/>
        </w:rPr>
        <w:t>s</w:t>
      </w:r>
      <w:r w:rsidR="00847F49">
        <w:rPr>
          <w:rFonts w:ascii="Arial" w:eastAsia="Times New Roman" w:hAnsi="Arial" w:cs="Arial"/>
          <w:bCs/>
          <w:sz w:val="24"/>
          <w:szCs w:val="24"/>
          <w:lang w:eastAsia="en-GB"/>
        </w:rPr>
        <w:t xml:space="preserve"> for this </w:t>
      </w:r>
      <w:r w:rsidR="001E17A9">
        <w:rPr>
          <w:rFonts w:ascii="Arial" w:eastAsia="Times New Roman" w:hAnsi="Arial" w:cs="Arial"/>
          <w:bCs/>
          <w:sz w:val="24"/>
          <w:szCs w:val="24"/>
          <w:lang w:eastAsia="en-GB"/>
        </w:rPr>
        <w:t>service and</w:t>
      </w:r>
      <w:r w:rsidR="00847F49">
        <w:rPr>
          <w:rFonts w:ascii="Arial" w:eastAsia="Times New Roman" w:hAnsi="Arial" w:cs="Arial"/>
          <w:bCs/>
          <w:sz w:val="24"/>
          <w:szCs w:val="24"/>
          <w:lang w:eastAsia="en-GB"/>
        </w:rPr>
        <w:t xml:space="preserve"> </w:t>
      </w:r>
      <w:r w:rsidR="00F95FD9">
        <w:rPr>
          <w:rFonts w:ascii="Arial" w:eastAsia="Times New Roman" w:hAnsi="Arial" w:cs="Arial"/>
          <w:bCs/>
          <w:sz w:val="24"/>
          <w:szCs w:val="24"/>
          <w:lang w:eastAsia="en-GB"/>
        </w:rPr>
        <w:t>use this exit strategy to</w:t>
      </w:r>
      <w:r>
        <w:rPr>
          <w:rFonts w:ascii="Arial" w:eastAsia="Times New Roman" w:hAnsi="Arial" w:cs="Arial"/>
          <w:bCs/>
          <w:sz w:val="24"/>
          <w:szCs w:val="24"/>
          <w:lang w:eastAsia="en-GB"/>
        </w:rPr>
        <w:t xml:space="preserve"> protect the continuity of</w:t>
      </w:r>
      <w:r w:rsidR="00CD62D6">
        <w:rPr>
          <w:rFonts w:ascii="Arial" w:eastAsia="Times New Roman" w:hAnsi="Arial" w:cs="Arial"/>
          <w:bCs/>
          <w:sz w:val="24"/>
          <w:szCs w:val="24"/>
          <w:lang w:eastAsia="en-GB"/>
        </w:rPr>
        <w:t xml:space="preserve"> the </w:t>
      </w:r>
      <w:r w:rsidR="00CD62D6" w:rsidRPr="00CD62D6">
        <w:rPr>
          <w:rFonts w:ascii="Arial" w:eastAsia="Times New Roman" w:hAnsi="Arial" w:cs="Arial"/>
          <w:bCs/>
          <w:sz w:val="24"/>
          <w:szCs w:val="24"/>
          <w:lang w:eastAsia="en-GB"/>
        </w:rPr>
        <w:t>National Staff Mental Health Support Servic</w:t>
      </w:r>
      <w:r w:rsidR="00F75318">
        <w:rPr>
          <w:rFonts w:ascii="Arial" w:eastAsia="Times New Roman" w:hAnsi="Arial" w:cs="Arial"/>
          <w:bCs/>
          <w:sz w:val="24"/>
          <w:szCs w:val="24"/>
          <w:lang w:eastAsia="en-GB"/>
        </w:rPr>
        <w:t xml:space="preserve">e and </w:t>
      </w:r>
      <w:r w:rsidR="00BA6479">
        <w:rPr>
          <w:rFonts w:ascii="Arial" w:eastAsia="Times New Roman" w:hAnsi="Arial" w:cs="Arial"/>
          <w:bCs/>
          <w:sz w:val="24"/>
          <w:szCs w:val="24"/>
          <w:lang w:eastAsia="en-GB"/>
        </w:rPr>
        <w:t xml:space="preserve">the safe transition for </w:t>
      </w:r>
      <w:r w:rsidR="0051367D">
        <w:rPr>
          <w:rFonts w:ascii="Arial" w:eastAsia="Times New Roman" w:hAnsi="Arial" w:cs="Arial"/>
          <w:bCs/>
          <w:sz w:val="24"/>
          <w:szCs w:val="24"/>
          <w:lang w:eastAsia="en-GB"/>
        </w:rPr>
        <w:t>patients</w:t>
      </w:r>
      <w:r w:rsidR="00BA6479">
        <w:rPr>
          <w:rFonts w:ascii="Arial" w:eastAsia="Times New Roman" w:hAnsi="Arial" w:cs="Arial"/>
          <w:bCs/>
          <w:sz w:val="24"/>
          <w:szCs w:val="24"/>
          <w:lang w:eastAsia="en-GB"/>
        </w:rPr>
        <w:t xml:space="preserve">. </w:t>
      </w:r>
      <w:r w:rsidR="004A0990">
        <w:rPr>
          <w:rFonts w:ascii="Arial" w:eastAsia="Times New Roman" w:hAnsi="Arial" w:cs="Arial"/>
          <w:bCs/>
          <w:sz w:val="24"/>
          <w:szCs w:val="24"/>
          <w:lang w:eastAsia="en-GB"/>
        </w:rPr>
        <w:t xml:space="preserve"> </w:t>
      </w:r>
    </w:p>
    <w:p w14:paraId="51E6A5D7" w14:textId="4DA7A3FC" w:rsidR="00783E7C" w:rsidRPr="00002398" w:rsidRDefault="00783E7C" w:rsidP="00783E7C">
      <w:pPr>
        <w:pStyle w:val="ListParagraph"/>
        <w:numPr>
          <w:ilvl w:val="0"/>
          <w:numId w:val="26"/>
        </w:numPr>
        <w:rPr>
          <w:rStyle w:val="normaltextrun"/>
          <w:sz w:val="24"/>
          <w:szCs w:val="24"/>
        </w:rPr>
      </w:pPr>
      <w:r w:rsidRPr="512640F7">
        <w:rPr>
          <w:rStyle w:val="normaltextrun"/>
          <w:rFonts w:ascii="Arial" w:hAnsi="Arial" w:cs="Arial"/>
          <w:color w:val="000000" w:themeColor="text1"/>
          <w:sz w:val="24"/>
          <w:szCs w:val="24"/>
        </w:rPr>
        <w:t xml:space="preserve">NHS England is looking to award a contract for </w:t>
      </w:r>
      <w:r w:rsidR="00BA6479" w:rsidRPr="512640F7">
        <w:rPr>
          <w:rStyle w:val="normaltextrun"/>
          <w:rFonts w:ascii="Arial" w:hAnsi="Arial" w:cs="Arial"/>
          <w:color w:val="000000" w:themeColor="text1"/>
          <w:sz w:val="24"/>
          <w:szCs w:val="24"/>
        </w:rPr>
        <w:t>12</w:t>
      </w:r>
      <w:r w:rsidR="00CD62D6" w:rsidRPr="512640F7">
        <w:rPr>
          <w:rStyle w:val="normaltextrun"/>
          <w:rFonts w:ascii="Arial" w:hAnsi="Arial" w:cs="Arial"/>
          <w:color w:val="000000" w:themeColor="text1"/>
          <w:sz w:val="24"/>
          <w:szCs w:val="24"/>
        </w:rPr>
        <w:t xml:space="preserve"> months</w:t>
      </w:r>
      <w:r w:rsidRPr="512640F7">
        <w:rPr>
          <w:rStyle w:val="normaltextrun"/>
          <w:rFonts w:ascii="Arial" w:hAnsi="Arial" w:cs="Arial"/>
          <w:color w:val="000000" w:themeColor="text1"/>
          <w:sz w:val="24"/>
          <w:szCs w:val="24"/>
        </w:rPr>
        <w:t xml:space="preserve">; </w:t>
      </w:r>
      <w:r w:rsidR="00CD62D6" w:rsidRPr="512640F7">
        <w:rPr>
          <w:rStyle w:val="normaltextrun"/>
          <w:rFonts w:ascii="Arial" w:hAnsi="Arial" w:cs="Arial"/>
          <w:color w:val="000000" w:themeColor="text1"/>
          <w:sz w:val="24"/>
          <w:szCs w:val="24"/>
        </w:rPr>
        <w:t>1 April</w:t>
      </w:r>
      <w:r w:rsidRPr="512640F7">
        <w:rPr>
          <w:rStyle w:val="normaltextrun"/>
          <w:rFonts w:ascii="Arial" w:hAnsi="Arial" w:cs="Arial"/>
          <w:color w:val="000000" w:themeColor="text1"/>
          <w:sz w:val="24"/>
          <w:szCs w:val="24"/>
        </w:rPr>
        <w:t xml:space="preserve"> </w:t>
      </w:r>
      <w:r w:rsidR="00D8597B" w:rsidRPr="512640F7">
        <w:rPr>
          <w:rStyle w:val="normaltextrun"/>
          <w:rFonts w:ascii="Arial" w:hAnsi="Arial" w:cs="Arial"/>
          <w:color w:val="000000" w:themeColor="text1"/>
          <w:sz w:val="24"/>
          <w:szCs w:val="24"/>
        </w:rPr>
        <w:t>202</w:t>
      </w:r>
      <w:r w:rsidR="00CD62D6" w:rsidRPr="512640F7">
        <w:rPr>
          <w:rStyle w:val="normaltextrun"/>
          <w:rFonts w:ascii="Arial" w:hAnsi="Arial" w:cs="Arial"/>
          <w:color w:val="000000" w:themeColor="text1"/>
          <w:sz w:val="24"/>
          <w:szCs w:val="24"/>
        </w:rPr>
        <w:t>6</w:t>
      </w:r>
      <w:r w:rsidRPr="512640F7">
        <w:rPr>
          <w:rStyle w:val="normaltextrun"/>
          <w:rFonts w:ascii="Arial" w:hAnsi="Arial" w:cs="Arial"/>
          <w:color w:val="000000" w:themeColor="text1"/>
          <w:sz w:val="24"/>
          <w:szCs w:val="24"/>
        </w:rPr>
        <w:t xml:space="preserve"> – </w:t>
      </w:r>
      <w:r w:rsidR="00CD62D6" w:rsidRPr="512640F7">
        <w:rPr>
          <w:rStyle w:val="normaltextrun"/>
          <w:rFonts w:ascii="Arial" w:hAnsi="Arial" w:cs="Arial"/>
          <w:color w:val="000000" w:themeColor="text1"/>
          <w:sz w:val="24"/>
          <w:szCs w:val="24"/>
        </w:rPr>
        <w:t>31</w:t>
      </w:r>
      <w:r w:rsidR="00D8597B" w:rsidRPr="512640F7">
        <w:rPr>
          <w:rStyle w:val="normaltextrun"/>
          <w:rFonts w:ascii="Arial" w:hAnsi="Arial" w:cs="Arial"/>
          <w:color w:val="000000" w:themeColor="text1"/>
          <w:sz w:val="24"/>
          <w:szCs w:val="24"/>
        </w:rPr>
        <w:t xml:space="preserve"> </w:t>
      </w:r>
      <w:r w:rsidR="00CD62D6" w:rsidRPr="512640F7">
        <w:rPr>
          <w:rStyle w:val="normaltextrun"/>
          <w:rFonts w:ascii="Arial" w:hAnsi="Arial" w:cs="Arial"/>
          <w:color w:val="000000" w:themeColor="text1"/>
          <w:sz w:val="24"/>
          <w:szCs w:val="24"/>
        </w:rPr>
        <w:t>March</w:t>
      </w:r>
      <w:r w:rsidR="00D8597B" w:rsidRPr="512640F7">
        <w:rPr>
          <w:rStyle w:val="normaltextrun"/>
          <w:rFonts w:ascii="Arial" w:hAnsi="Arial" w:cs="Arial"/>
          <w:color w:val="000000" w:themeColor="text1"/>
          <w:sz w:val="24"/>
          <w:szCs w:val="24"/>
        </w:rPr>
        <w:t xml:space="preserve"> </w:t>
      </w:r>
      <w:r w:rsidR="00CD62D6" w:rsidRPr="512640F7">
        <w:rPr>
          <w:rStyle w:val="normaltextrun"/>
          <w:rFonts w:ascii="Arial" w:hAnsi="Arial" w:cs="Arial"/>
          <w:color w:val="000000" w:themeColor="text1"/>
          <w:sz w:val="24"/>
          <w:szCs w:val="24"/>
        </w:rPr>
        <w:t>202</w:t>
      </w:r>
      <w:r w:rsidR="00BA6479" w:rsidRPr="512640F7">
        <w:rPr>
          <w:rStyle w:val="normaltextrun"/>
          <w:rFonts w:ascii="Arial" w:hAnsi="Arial" w:cs="Arial"/>
          <w:color w:val="000000" w:themeColor="text1"/>
          <w:sz w:val="24"/>
          <w:szCs w:val="24"/>
        </w:rPr>
        <w:t>7</w:t>
      </w:r>
      <w:r w:rsidR="006648F8" w:rsidRPr="512640F7">
        <w:rPr>
          <w:rStyle w:val="normaltextrun"/>
          <w:rFonts w:ascii="Arial" w:hAnsi="Arial" w:cs="Arial"/>
          <w:color w:val="000000" w:themeColor="text1"/>
          <w:sz w:val="24"/>
          <w:szCs w:val="24"/>
        </w:rPr>
        <w:t xml:space="preserve">, with the option to extend for further </w:t>
      </w:r>
      <w:r w:rsidR="001E17A9" w:rsidRPr="512640F7">
        <w:rPr>
          <w:rStyle w:val="normaltextrun"/>
          <w:rFonts w:ascii="Arial" w:hAnsi="Arial" w:cs="Arial"/>
          <w:color w:val="000000" w:themeColor="text1"/>
          <w:sz w:val="24"/>
          <w:szCs w:val="24"/>
        </w:rPr>
        <w:t>12-month</w:t>
      </w:r>
      <w:r w:rsidR="000B71AB" w:rsidRPr="512640F7">
        <w:rPr>
          <w:rStyle w:val="normaltextrun"/>
          <w:rFonts w:ascii="Arial" w:hAnsi="Arial" w:cs="Arial"/>
          <w:color w:val="000000" w:themeColor="text1"/>
          <w:sz w:val="24"/>
          <w:szCs w:val="24"/>
        </w:rPr>
        <w:t xml:space="preserve"> periods up to a maximum </w:t>
      </w:r>
      <w:r w:rsidR="00DB795B" w:rsidRPr="512640F7">
        <w:rPr>
          <w:rStyle w:val="normaltextrun"/>
          <w:rFonts w:ascii="Arial" w:hAnsi="Arial" w:cs="Arial"/>
          <w:color w:val="000000" w:themeColor="text1"/>
          <w:sz w:val="24"/>
          <w:szCs w:val="24"/>
        </w:rPr>
        <w:t xml:space="preserve">date of </w:t>
      </w:r>
      <w:r w:rsidR="006648F8" w:rsidRPr="512640F7">
        <w:rPr>
          <w:rStyle w:val="normaltextrun"/>
          <w:rFonts w:ascii="Arial" w:hAnsi="Arial" w:cs="Arial"/>
          <w:color w:val="000000" w:themeColor="text1"/>
          <w:sz w:val="24"/>
          <w:szCs w:val="24"/>
        </w:rPr>
        <w:t>31 March 2029</w:t>
      </w:r>
    </w:p>
    <w:p w14:paraId="5A5C33DC" w14:textId="336FA324" w:rsidR="007D5B56" w:rsidRPr="007D5B56" w:rsidRDefault="00BB391E" w:rsidP="00783E7C">
      <w:pPr>
        <w:pStyle w:val="ListParagraph"/>
        <w:numPr>
          <w:ilvl w:val="0"/>
          <w:numId w:val="26"/>
        </w:numPr>
        <w:rPr>
          <w:rStyle w:val="normaltextrun"/>
          <w:sz w:val="24"/>
          <w:szCs w:val="24"/>
        </w:rPr>
      </w:pPr>
      <w:r w:rsidRPr="512640F7">
        <w:rPr>
          <w:rStyle w:val="normaltextrun"/>
          <w:rFonts w:ascii="Arial" w:hAnsi="Arial" w:cs="Arial"/>
          <w:color w:val="000000" w:themeColor="text1"/>
          <w:sz w:val="24"/>
          <w:szCs w:val="24"/>
        </w:rPr>
        <w:t xml:space="preserve">The NHS is undertaking significant work to explore ways to better support staff health and wellbeing at national, system and local levels to maximise impact, and value for money, and staff wellbeing and therefore productivity/capacity to deliver patient care. We are looking for a supplier who can work alongside us on this journey to maximise contract value and who can therefore demonstrate how they will work with </w:t>
      </w:r>
      <w:r w:rsidR="00D547E3" w:rsidRPr="512640F7">
        <w:rPr>
          <w:rStyle w:val="normaltextrun"/>
          <w:rFonts w:ascii="Arial" w:hAnsi="Arial" w:cs="Arial"/>
          <w:color w:val="000000" w:themeColor="text1"/>
          <w:sz w:val="24"/>
          <w:szCs w:val="24"/>
        </w:rPr>
        <w:t>us</w:t>
      </w:r>
      <w:r w:rsidRPr="512640F7">
        <w:rPr>
          <w:rStyle w:val="normaltextrun"/>
          <w:rFonts w:ascii="Arial" w:hAnsi="Arial" w:cs="Arial"/>
          <w:color w:val="000000" w:themeColor="text1"/>
          <w:sz w:val="24"/>
          <w:szCs w:val="24"/>
        </w:rPr>
        <w:t xml:space="preserve"> flexibly (through negotiation) throughout the duration of the contract</w:t>
      </w:r>
      <w:r w:rsidR="74966A02" w:rsidRPr="512640F7">
        <w:rPr>
          <w:rStyle w:val="normaltextrun"/>
          <w:rFonts w:ascii="Arial" w:hAnsi="Arial" w:cs="Arial"/>
          <w:color w:val="000000" w:themeColor="text1"/>
          <w:sz w:val="24"/>
          <w:szCs w:val="24"/>
        </w:rPr>
        <w:t>. This could include how they can</w:t>
      </w:r>
      <w:r w:rsidR="00D4598E">
        <w:rPr>
          <w:rStyle w:val="normaltextrun"/>
          <w:rFonts w:ascii="Arial" w:hAnsi="Arial" w:cs="Arial"/>
          <w:color w:val="000000" w:themeColor="text1"/>
          <w:sz w:val="24"/>
          <w:szCs w:val="24"/>
        </w:rPr>
        <w:t xml:space="preserve"> </w:t>
      </w:r>
      <w:r w:rsidRPr="512640F7">
        <w:rPr>
          <w:rStyle w:val="normaltextrun"/>
          <w:rFonts w:ascii="Arial" w:hAnsi="Arial" w:cs="Arial"/>
          <w:color w:val="000000" w:themeColor="text1"/>
          <w:sz w:val="24"/>
          <w:szCs w:val="24"/>
        </w:rPr>
        <w:t>flex capacity and capability of the service to meet our NHS staff needs as they evolve over the next (up to) 3 years to maximise impact of the contract, as aligned to the evolving NHS staff support landscape.</w:t>
      </w:r>
      <w:r w:rsidR="000F2E04" w:rsidRPr="512640F7">
        <w:rPr>
          <w:rStyle w:val="normaltextrun"/>
          <w:rFonts w:ascii="Arial" w:hAnsi="Arial" w:cs="Arial"/>
          <w:color w:val="000000" w:themeColor="text1"/>
          <w:sz w:val="24"/>
          <w:szCs w:val="24"/>
        </w:rPr>
        <w:t xml:space="preserve"> Any changes will be agreed through</w:t>
      </w:r>
      <w:r w:rsidR="00695D39" w:rsidRPr="512640F7">
        <w:rPr>
          <w:rStyle w:val="normaltextrun"/>
          <w:rFonts w:ascii="Arial" w:hAnsi="Arial" w:cs="Arial"/>
          <w:color w:val="000000" w:themeColor="text1"/>
          <w:sz w:val="24"/>
          <w:szCs w:val="24"/>
        </w:rPr>
        <w:t xml:space="preserve"> formal</w:t>
      </w:r>
      <w:r w:rsidR="000F2E04" w:rsidRPr="512640F7">
        <w:rPr>
          <w:rStyle w:val="normaltextrun"/>
          <w:rFonts w:ascii="Arial" w:hAnsi="Arial" w:cs="Arial"/>
          <w:color w:val="000000" w:themeColor="text1"/>
          <w:sz w:val="24"/>
          <w:szCs w:val="24"/>
        </w:rPr>
        <w:t xml:space="preserve"> contract variation</w:t>
      </w:r>
      <w:r w:rsidR="00695D39" w:rsidRPr="512640F7">
        <w:rPr>
          <w:rStyle w:val="normaltextrun"/>
          <w:rFonts w:ascii="Arial" w:hAnsi="Arial" w:cs="Arial"/>
          <w:color w:val="000000" w:themeColor="text1"/>
          <w:sz w:val="24"/>
          <w:szCs w:val="24"/>
        </w:rPr>
        <w:t>.</w:t>
      </w:r>
      <w:r w:rsidRPr="512640F7">
        <w:rPr>
          <w:rStyle w:val="normaltextrun"/>
          <w:rFonts w:ascii="Arial" w:hAnsi="Arial" w:cs="Arial"/>
          <w:color w:val="000000" w:themeColor="text1"/>
          <w:sz w:val="24"/>
          <w:szCs w:val="24"/>
        </w:rPr>
        <w:t xml:space="preserve"> </w:t>
      </w:r>
      <w:r w:rsidR="00783E7C" w:rsidRPr="512640F7">
        <w:rPr>
          <w:rStyle w:val="normaltextrun"/>
          <w:rFonts w:ascii="Arial" w:hAnsi="Arial" w:cs="Arial"/>
          <w:color w:val="000000" w:themeColor="text1"/>
          <w:sz w:val="24"/>
          <w:szCs w:val="24"/>
        </w:rPr>
        <w:t xml:space="preserve">The contract is due to </w:t>
      </w:r>
      <w:r w:rsidR="0084222F" w:rsidRPr="512640F7">
        <w:rPr>
          <w:rStyle w:val="normaltextrun"/>
          <w:rFonts w:ascii="Arial" w:hAnsi="Arial" w:cs="Arial"/>
          <w:color w:val="000000" w:themeColor="text1"/>
          <w:sz w:val="24"/>
          <w:szCs w:val="24"/>
        </w:rPr>
        <w:t xml:space="preserve">be </w:t>
      </w:r>
      <w:r w:rsidR="00FE2EA5" w:rsidRPr="512640F7">
        <w:rPr>
          <w:rStyle w:val="normaltextrun"/>
          <w:rFonts w:ascii="Arial" w:hAnsi="Arial" w:cs="Arial"/>
          <w:color w:val="000000" w:themeColor="text1"/>
          <w:sz w:val="24"/>
          <w:szCs w:val="24"/>
        </w:rPr>
        <w:t>awarded in</w:t>
      </w:r>
      <w:r w:rsidR="00506613" w:rsidRPr="512640F7">
        <w:rPr>
          <w:rStyle w:val="normaltextrun"/>
          <w:rFonts w:ascii="Arial" w:hAnsi="Arial" w:cs="Arial"/>
          <w:color w:val="000000" w:themeColor="text1"/>
          <w:sz w:val="24"/>
          <w:szCs w:val="24"/>
        </w:rPr>
        <w:t xml:space="preserve"> September 2025, with</w:t>
      </w:r>
      <w:r w:rsidR="00783E7C" w:rsidRPr="512640F7">
        <w:rPr>
          <w:rStyle w:val="normaltextrun"/>
          <w:rFonts w:ascii="Arial" w:hAnsi="Arial" w:cs="Arial"/>
          <w:color w:val="000000" w:themeColor="text1"/>
          <w:sz w:val="24"/>
          <w:szCs w:val="24"/>
        </w:rPr>
        <w:t xml:space="preserve"> </w:t>
      </w:r>
      <w:r w:rsidR="00506613" w:rsidRPr="512640F7">
        <w:rPr>
          <w:rStyle w:val="normaltextrun"/>
          <w:rFonts w:ascii="Arial" w:hAnsi="Arial" w:cs="Arial"/>
          <w:color w:val="000000" w:themeColor="text1"/>
          <w:sz w:val="24"/>
          <w:szCs w:val="24"/>
        </w:rPr>
        <w:t>s</w:t>
      </w:r>
      <w:r w:rsidR="00783E7C" w:rsidRPr="512640F7">
        <w:rPr>
          <w:rStyle w:val="normaltextrun"/>
          <w:rFonts w:ascii="Arial" w:hAnsi="Arial" w:cs="Arial"/>
          <w:color w:val="000000" w:themeColor="text1"/>
          <w:sz w:val="24"/>
          <w:szCs w:val="24"/>
        </w:rPr>
        <w:t>ervice delivery begin</w:t>
      </w:r>
      <w:r w:rsidR="00506613" w:rsidRPr="512640F7">
        <w:rPr>
          <w:rStyle w:val="normaltextrun"/>
          <w:rFonts w:ascii="Arial" w:hAnsi="Arial" w:cs="Arial"/>
          <w:color w:val="000000" w:themeColor="text1"/>
          <w:sz w:val="24"/>
          <w:szCs w:val="24"/>
        </w:rPr>
        <w:t>ning on 1</w:t>
      </w:r>
      <w:r w:rsidR="00783E7C" w:rsidRPr="512640F7">
        <w:rPr>
          <w:rStyle w:val="normaltextrun"/>
          <w:rFonts w:ascii="Arial" w:hAnsi="Arial" w:cs="Arial"/>
          <w:color w:val="000000" w:themeColor="text1"/>
          <w:sz w:val="24"/>
          <w:szCs w:val="24"/>
        </w:rPr>
        <w:t xml:space="preserve"> </w:t>
      </w:r>
      <w:r w:rsidR="00CD62D6" w:rsidRPr="512640F7">
        <w:rPr>
          <w:rStyle w:val="normaltextrun"/>
          <w:rFonts w:ascii="Arial" w:hAnsi="Arial" w:cs="Arial"/>
          <w:color w:val="000000" w:themeColor="text1"/>
          <w:sz w:val="24"/>
          <w:szCs w:val="24"/>
        </w:rPr>
        <w:t>April 2026</w:t>
      </w:r>
      <w:r w:rsidR="00B92959" w:rsidRPr="512640F7">
        <w:rPr>
          <w:rStyle w:val="normaltextrun"/>
          <w:rFonts w:ascii="Arial" w:hAnsi="Arial" w:cs="Arial"/>
          <w:color w:val="000000" w:themeColor="text1"/>
          <w:sz w:val="24"/>
          <w:szCs w:val="24"/>
        </w:rPr>
        <w:t>,</w:t>
      </w:r>
      <w:r w:rsidR="00FD4AF3" w:rsidRPr="512640F7">
        <w:rPr>
          <w:rStyle w:val="normaltextrun"/>
          <w:rFonts w:ascii="Arial" w:hAnsi="Arial" w:cs="Arial"/>
          <w:color w:val="000000" w:themeColor="text1"/>
          <w:sz w:val="24"/>
          <w:szCs w:val="24"/>
        </w:rPr>
        <w:t xml:space="preserve"> with the key</w:t>
      </w:r>
      <w:r w:rsidR="007D5B56" w:rsidRPr="512640F7">
        <w:rPr>
          <w:rStyle w:val="normaltextrun"/>
          <w:rFonts w:ascii="Arial" w:hAnsi="Arial" w:cs="Arial"/>
          <w:color w:val="000000" w:themeColor="text1"/>
          <w:sz w:val="24"/>
          <w:szCs w:val="24"/>
        </w:rPr>
        <w:t xml:space="preserve"> initial</w:t>
      </w:r>
      <w:r w:rsidR="00FD4AF3" w:rsidRPr="512640F7">
        <w:rPr>
          <w:rStyle w:val="normaltextrun"/>
          <w:rFonts w:ascii="Arial" w:hAnsi="Arial" w:cs="Arial"/>
          <w:color w:val="000000" w:themeColor="text1"/>
          <w:sz w:val="24"/>
          <w:szCs w:val="24"/>
        </w:rPr>
        <w:t xml:space="preserve"> tasks of</w:t>
      </w:r>
      <w:r w:rsidR="007D5B56" w:rsidRPr="512640F7">
        <w:rPr>
          <w:rStyle w:val="normaltextrun"/>
          <w:rFonts w:ascii="Arial" w:hAnsi="Arial" w:cs="Arial"/>
          <w:color w:val="000000" w:themeColor="text1"/>
          <w:sz w:val="24"/>
          <w:szCs w:val="24"/>
        </w:rPr>
        <w:t>:</w:t>
      </w:r>
    </w:p>
    <w:p w14:paraId="77DFD0D3" w14:textId="5F126FB1" w:rsidR="008C5AA3" w:rsidRPr="006D68EC" w:rsidRDefault="008C5AA3" w:rsidP="007D5B56">
      <w:pPr>
        <w:pStyle w:val="ListParagraph"/>
        <w:numPr>
          <w:ilvl w:val="1"/>
          <w:numId w:val="26"/>
        </w:numPr>
        <w:rPr>
          <w:rStyle w:val="normaltextrun"/>
          <w:rFonts w:ascii="Arial" w:hAnsi="Arial" w:cs="Arial"/>
          <w:sz w:val="24"/>
          <w:szCs w:val="24"/>
        </w:rPr>
      </w:pPr>
      <w:r w:rsidRPr="006D68EC">
        <w:rPr>
          <w:rStyle w:val="normaltextrun"/>
          <w:rFonts w:ascii="Arial" w:hAnsi="Arial" w:cs="Arial"/>
          <w:sz w:val="24"/>
          <w:szCs w:val="24"/>
        </w:rPr>
        <w:t xml:space="preserve">During this period, we expect </w:t>
      </w:r>
      <w:r w:rsidR="00B632ED" w:rsidRPr="006D68EC">
        <w:rPr>
          <w:rStyle w:val="normaltextrun"/>
          <w:rFonts w:ascii="Arial" w:hAnsi="Arial" w:cs="Arial"/>
          <w:sz w:val="24"/>
          <w:szCs w:val="24"/>
        </w:rPr>
        <w:t>any implementation plans and if TUPE applies, consultation</w:t>
      </w:r>
      <w:r w:rsidR="00590203">
        <w:rPr>
          <w:rStyle w:val="normaltextrun"/>
          <w:rFonts w:ascii="Arial" w:hAnsi="Arial" w:cs="Arial"/>
          <w:sz w:val="24"/>
          <w:szCs w:val="24"/>
        </w:rPr>
        <w:t>,</w:t>
      </w:r>
      <w:r w:rsidR="00B632ED" w:rsidRPr="006D68EC">
        <w:rPr>
          <w:rStyle w:val="normaltextrun"/>
          <w:rFonts w:ascii="Arial" w:hAnsi="Arial" w:cs="Arial"/>
          <w:sz w:val="24"/>
          <w:szCs w:val="24"/>
        </w:rPr>
        <w:t xml:space="preserve"> between the outgoing and </w:t>
      </w:r>
      <w:r w:rsidR="00054091" w:rsidRPr="006D68EC">
        <w:rPr>
          <w:rStyle w:val="normaltextrun"/>
          <w:rFonts w:ascii="Arial" w:hAnsi="Arial" w:cs="Arial"/>
          <w:sz w:val="24"/>
          <w:szCs w:val="24"/>
        </w:rPr>
        <w:t>incoming</w:t>
      </w:r>
      <w:r w:rsidR="00B632ED" w:rsidRPr="006D68EC">
        <w:rPr>
          <w:rStyle w:val="normaltextrun"/>
          <w:rFonts w:ascii="Arial" w:hAnsi="Arial" w:cs="Arial"/>
          <w:sz w:val="24"/>
          <w:szCs w:val="24"/>
        </w:rPr>
        <w:t xml:space="preserve"> providers</w:t>
      </w:r>
      <w:r w:rsidR="00054091" w:rsidRPr="006D68EC">
        <w:rPr>
          <w:rStyle w:val="normaltextrun"/>
          <w:rFonts w:ascii="Arial" w:hAnsi="Arial" w:cs="Arial"/>
          <w:sz w:val="24"/>
          <w:szCs w:val="24"/>
        </w:rPr>
        <w:t xml:space="preserve"> to take place</w:t>
      </w:r>
      <w:r w:rsidR="00054091">
        <w:rPr>
          <w:rStyle w:val="normaltextrun"/>
          <w:rFonts w:ascii="Arial" w:hAnsi="Arial" w:cs="Arial"/>
          <w:sz w:val="24"/>
          <w:szCs w:val="24"/>
        </w:rPr>
        <w:t>.</w:t>
      </w:r>
    </w:p>
    <w:p w14:paraId="18751887" w14:textId="45CE6421" w:rsidR="00783E7C" w:rsidRPr="006D68EC" w:rsidRDefault="006F2645" w:rsidP="007D5B56">
      <w:pPr>
        <w:pStyle w:val="ListParagraph"/>
        <w:numPr>
          <w:ilvl w:val="1"/>
          <w:numId w:val="26"/>
        </w:numPr>
        <w:rPr>
          <w:rStyle w:val="normaltextrun"/>
          <w:sz w:val="24"/>
          <w:szCs w:val="24"/>
        </w:rPr>
      </w:pPr>
      <w:r w:rsidRPr="00FC09EF">
        <w:rPr>
          <w:rStyle w:val="normaltextrun"/>
          <w:rFonts w:ascii="Arial" w:hAnsi="Arial" w:cs="Arial"/>
          <w:color w:val="000000" w:themeColor="text1"/>
          <w:sz w:val="24"/>
          <w:szCs w:val="24"/>
        </w:rPr>
        <w:t xml:space="preserve">Working closely with the </w:t>
      </w:r>
      <w:r w:rsidR="00453AD3">
        <w:rPr>
          <w:rStyle w:val="normaltextrun"/>
          <w:rFonts w:ascii="Arial" w:hAnsi="Arial" w:cs="Arial"/>
          <w:color w:val="000000" w:themeColor="text1"/>
          <w:sz w:val="24"/>
          <w:szCs w:val="24"/>
        </w:rPr>
        <w:t xml:space="preserve">outgoing </w:t>
      </w:r>
      <w:r w:rsidRPr="00FC09EF">
        <w:rPr>
          <w:rStyle w:val="normaltextrun"/>
          <w:rFonts w:ascii="Arial" w:hAnsi="Arial" w:cs="Arial"/>
          <w:color w:val="000000" w:themeColor="text1"/>
          <w:sz w:val="24"/>
          <w:szCs w:val="24"/>
        </w:rPr>
        <w:t>service provider to ensure a safe</w:t>
      </w:r>
      <w:r w:rsidR="00E668CC" w:rsidRPr="00FC09EF">
        <w:rPr>
          <w:rStyle w:val="normaltextrun"/>
          <w:rFonts w:ascii="Arial" w:hAnsi="Arial" w:cs="Arial"/>
          <w:color w:val="000000" w:themeColor="text1"/>
          <w:sz w:val="24"/>
          <w:szCs w:val="24"/>
        </w:rPr>
        <w:t xml:space="preserve"> transition for patients between providers</w:t>
      </w:r>
      <w:r w:rsidR="006577C6">
        <w:rPr>
          <w:rStyle w:val="normaltextrun"/>
          <w:rFonts w:ascii="Arial" w:hAnsi="Arial" w:cs="Arial"/>
          <w:color w:val="000000" w:themeColor="text1"/>
          <w:sz w:val="24"/>
          <w:szCs w:val="24"/>
        </w:rPr>
        <w:t>.</w:t>
      </w:r>
    </w:p>
    <w:p w14:paraId="4E6CD8D0" w14:textId="5F839C10" w:rsidR="001C6B15" w:rsidRPr="00FC09EF" w:rsidRDefault="001C6B15" w:rsidP="007D5B56">
      <w:pPr>
        <w:pStyle w:val="ListParagraph"/>
        <w:numPr>
          <w:ilvl w:val="1"/>
          <w:numId w:val="26"/>
        </w:numPr>
        <w:rPr>
          <w:rStyle w:val="normaltextrun"/>
          <w:sz w:val="24"/>
          <w:szCs w:val="24"/>
        </w:rPr>
      </w:pPr>
      <w:r>
        <w:rPr>
          <w:rStyle w:val="normaltextrun"/>
          <w:rFonts w:ascii="Arial" w:hAnsi="Arial" w:cs="Arial"/>
          <w:color w:val="000000" w:themeColor="text1"/>
          <w:sz w:val="24"/>
          <w:szCs w:val="24"/>
        </w:rPr>
        <w:t xml:space="preserve">Any data transfers will be in line with </w:t>
      </w:r>
      <w:r w:rsidR="00FA21C9">
        <w:rPr>
          <w:rStyle w:val="normaltextrun"/>
          <w:rFonts w:ascii="Arial" w:hAnsi="Arial" w:cs="Arial"/>
          <w:color w:val="000000" w:themeColor="text1"/>
          <w:sz w:val="24"/>
          <w:szCs w:val="24"/>
        </w:rPr>
        <w:t xml:space="preserve">data protection principles and regulations. </w:t>
      </w:r>
    </w:p>
    <w:p w14:paraId="5F8E7DDF" w14:textId="77777777" w:rsidR="00E668CC" w:rsidRPr="00FC09EF" w:rsidRDefault="00E668CC" w:rsidP="00FC09EF">
      <w:pPr>
        <w:ind w:left="1080"/>
        <w:rPr>
          <w:rStyle w:val="normaltextrun"/>
          <w:sz w:val="24"/>
          <w:szCs w:val="24"/>
          <w:highlight w:val="green"/>
        </w:rPr>
      </w:pPr>
    </w:p>
    <w:p w14:paraId="5F3AAA57" w14:textId="12F4E563" w:rsidR="00783E7C" w:rsidRPr="00BE7BB8" w:rsidRDefault="00783E7C" w:rsidP="00783E7C">
      <w:pPr>
        <w:pStyle w:val="ListParagraph"/>
        <w:numPr>
          <w:ilvl w:val="0"/>
          <w:numId w:val="26"/>
        </w:numPr>
        <w:rPr>
          <w:rStyle w:val="eop"/>
          <w:sz w:val="24"/>
          <w:szCs w:val="24"/>
        </w:rPr>
      </w:pPr>
      <w:r w:rsidRPr="00783E7C">
        <w:rPr>
          <w:rStyle w:val="normaltextrun"/>
          <w:rFonts w:ascii="Arial" w:hAnsi="Arial" w:cs="Arial"/>
          <w:color w:val="000000"/>
          <w:sz w:val="24"/>
          <w:szCs w:val="24"/>
        </w:rPr>
        <w:t xml:space="preserve">The maximum available budget for this </w:t>
      </w:r>
      <w:r w:rsidRPr="003452FF">
        <w:rPr>
          <w:rStyle w:val="normaltextrun"/>
          <w:rFonts w:asciiTheme="minorBidi" w:hAnsiTheme="minorBidi"/>
          <w:color w:val="000000"/>
          <w:sz w:val="24"/>
          <w:szCs w:val="24"/>
        </w:rPr>
        <w:t xml:space="preserve">contract is </w:t>
      </w:r>
      <w:r w:rsidR="00CD62D6">
        <w:rPr>
          <w:rFonts w:asciiTheme="minorBidi" w:hAnsiTheme="minorBidi"/>
          <w:sz w:val="24"/>
          <w:szCs w:val="24"/>
        </w:rPr>
        <w:t>£11,000,000 per annum.</w:t>
      </w:r>
    </w:p>
    <w:p w14:paraId="038934F1" w14:textId="77777777" w:rsidR="00875862" w:rsidRDefault="00BE7BB8" w:rsidP="00875862">
      <w:pPr>
        <w:rPr>
          <w:rFonts w:ascii="Arial" w:hAnsi="Arial" w:cs="Arial"/>
          <w:sz w:val="24"/>
          <w:szCs w:val="24"/>
        </w:rPr>
      </w:pPr>
      <w:r w:rsidRPr="00875862">
        <w:rPr>
          <w:rFonts w:ascii="Arial" w:hAnsi="Arial" w:cs="Arial"/>
          <w:sz w:val="24"/>
          <w:szCs w:val="24"/>
        </w:rPr>
        <w:t>We anticipate that the pricing model will involve</w:t>
      </w:r>
      <w:r w:rsidR="00875862">
        <w:rPr>
          <w:rFonts w:ascii="Arial" w:hAnsi="Arial" w:cs="Arial"/>
          <w:sz w:val="24"/>
          <w:szCs w:val="24"/>
        </w:rPr>
        <w:t>:</w:t>
      </w:r>
    </w:p>
    <w:p w14:paraId="3B67C730" w14:textId="7387F665" w:rsidR="00CD62D6" w:rsidRPr="00422B44" w:rsidRDefault="00121E75" w:rsidP="00875862">
      <w:pPr>
        <w:pStyle w:val="ListParagraph"/>
        <w:numPr>
          <w:ilvl w:val="0"/>
          <w:numId w:val="42"/>
        </w:numPr>
        <w:rPr>
          <w:rFonts w:ascii="Arial" w:hAnsi="Arial" w:cs="Arial"/>
          <w:sz w:val="24"/>
          <w:szCs w:val="24"/>
        </w:rPr>
      </w:pPr>
      <w:r>
        <w:rPr>
          <w:rFonts w:ascii="Arial" w:hAnsi="Arial" w:cs="Arial"/>
          <w:sz w:val="24"/>
          <w:szCs w:val="24"/>
        </w:rPr>
        <w:t>T</w:t>
      </w:r>
      <w:r w:rsidR="00461EF2" w:rsidRPr="00002398">
        <w:rPr>
          <w:rFonts w:ascii="Arial" w:hAnsi="Arial" w:cs="Arial"/>
          <w:sz w:val="24"/>
          <w:szCs w:val="24"/>
        </w:rPr>
        <w:t xml:space="preserve">wo elements, Fixed costs and Variable costs. </w:t>
      </w:r>
      <w:r w:rsidR="00725BFB" w:rsidRPr="00002398">
        <w:rPr>
          <w:rFonts w:ascii="Arial" w:hAnsi="Arial" w:cs="Arial"/>
          <w:sz w:val="24"/>
          <w:szCs w:val="24"/>
        </w:rPr>
        <w:t>The Fixed costs are monthly running costs required to support all aspects of the provider. The Variable costs are for specialist and/or treatment package costs.</w:t>
      </w:r>
    </w:p>
    <w:p w14:paraId="518977D4" w14:textId="6CA8B131" w:rsidR="00BE7BB8" w:rsidRPr="00875862" w:rsidRDefault="00BE7BB8" w:rsidP="00875862">
      <w:pPr>
        <w:pStyle w:val="ListParagraph"/>
        <w:numPr>
          <w:ilvl w:val="0"/>
          <w:numId w:val="42"/>
        </w:numPr>
        <w:rPr>
          <w:rFonts w:ascii="Arial" w:hAnsi="Arial" w:cs="Arial"/>
          <w:sz w:val="24"/>
          <w:szCs w:val="24"/>
        </w:rPr>
      </w:pPr>
      <w:r w:rsidRPr="00875862">
        <w:rPr>
          <w:rFonts w:ascii="Arial" w:hAnsi="Arial" w:cs="Arial"/>
          <w:sz w:val="24"/>
          <w:szCs w:val="24"/>
        </w:rPr>
        <w:t>The rest of the requirements</w:t>
      </w:r>
      <w:r w:rsidR="00414977">
        <w:rPr>
          <w:rFonts w:ascii="Arial" w:hAnsi="Arial" w:cs="Arial"/>
          <w:sz w:val="24"/>
          <w:szCs w:val="24"/>
        </w:rPr>
        <w:t xml:space="preserve"> included in the Specification</w:t>
      </w:r>
      <w:r w:rsidRPr="00875862">
        <w:rPr>
          <w:rFonts w:ascii="Arial" w:hAnsi="Arial" w:cs="Arial"/>
          <w:sz w:val="24"/>
          <w:szCs w:val="24"/>
        </w:rPr>
        <w:t xml:space="preserve"> will be charged at a fixed price.</w:t>
      </w:r>
      <w:r w:rsidR="001540E0">
        <w:rPr>
          <w:rFonts w:ascii="Arial" w:hAnsi="Arial" w:cs="Arial"/>
          <w:sz w:val="24"/>
          <w:szCs w:val="24"/>
        </w:rPr>
        <w:t xml:space="preserve"> </w:t>
      </w:r>
      <w:r w:rsidR="002B021C">
        <w:rPr>
          <w:rFonts w:ascii="Arial" w:hAnsi="Arial" w:cs="Arial"/>
          <w:sz w:val="24"/>
          <w:szCs w:val="24"/>
        </w:rPr>
        <w:t>Performance related payment may be considered</w:t>
      </w:r>
      <w:r w:rsidR="001540E0">
        <w:rPr>
          <w:rFonts w:ascii="Arial" w:hAnsi="Arial" w:cs="Arial"/>
          <w:sz w:val="24"/>
          <w:szCs w:val="24"/>
        </w:rPr>
        <w:t xml:space="preserve">. </w:t>
      </w:r>
      <w:r w:rsidRPr="00875862">
        <w:rPr>
          <w:rFonts w:ascii="Arial" w:hAnsi="Arial" w:cs="Arial"/>
          <w:sz w:val="24"/>
          <w:szCs w:val="24"/>
        </w:rPr>
        <w:t xml:space="preserve"> </w:t>
      </w:r>
    </w:p>
    <w:p w14:paraId="5DB273B2" w14:textId="77777777" w:rsidR="008A5557" w:rsidRPr="008A5557" w:rsidRDefault="008A5557" w:rsidP="008A5557">
      <w:pPr>
        <w:pStyle w:val="ListParagraph"/>
        <w:rPr>
          <w:rFonts w:ascii="Arial" w:hAnsi="Arial" w:cs="Arial"/>
          <w:sz w:val="24"/>
          <w:szCs w:val="24"/>
        </w:rPr>
      </w:pPr>
    </w:p>
    <w:p w14:paraId="35101305" w14:textId="79FEEDFD" w:rsidR="00D1264C" w:rsidRDefault="008A5557" w:rsidP="00083F46">
      <w:pPr>
        <w:pStyle w:val="ListParagraph"/>
        <w:numPr>
          <w:ilvl w:val="0"/>
          <w:numId w:val="19"/>
        </w:numPr>
        <w:spacing w:before="240" w:after="0"/>
        <w:rPr>
          <w:rFonts w:ascii="Arial" w:hAnsi="Arial" w:cs="Arial"/>
          <w:b/>
          <w:bCs/>
          <w:sz w:val="28"/>
          <w:szCs w:val="28"/>
        </w:rPr>
      </w:pPr>
      <w:r>
        <w:rPr>
          <w:rFonts w:ascii="Arial" w:hAnsi="Arial" w:cs="Arial"/>
          <w:b/>
          <w:bCs/>
          <w:sz w:val="28"/>
          <w:szCs w:val="28"/>
        </w:rPr>
        <w:t>Specification Summary</w:t>
      </w:r>
    </w:p>
    <w:p w14:paraId="5C7BA08F" w14:textId="77777777" w:rsidR="00083F46" w:rsidRPr="00083F46" w:rsidRDefault="00083F46" w:rsidP="00083F46">
      <w:pPr>
        <w:pStyle w:val="ListParagraph"/>
        <w:spacing w:before="240" w:after="0"/>
        <w:ind w:left="360"/>
        <w:rPr>
          <w:rFonts w:ascii="Arial" w:hAnsi="Arial" w:cs="Arial"/>
          <w:b/>
          <w:bCs/>
          <w:sz w:val="12"/>
          <w:szCs w:val="12"/>
        </w:rPr>
      </w:pPr>
    </w:p>
    <w:p w14:paraId="1955980F" w14:textId="19E41E68" w:rsidR="00E25DA5" w:rsidRPr="008D4B57" w:rsidRDefault="00E25DA5" w:rsidP="00CD62D6">
      <w:pPr>
        <w:rPr>
          <w:rFonts w:ascii="Arial" w:hAnsi="Arial" w:cs="Arial"/>
          <w:sz w:val="24"/>
          <w:szCs w:val="24"/>
        </w:rPr>
      </w:pPr>
      <w:r w:rsidRPr="008D4B57">
        <w:rPr>
          <w:rFonts w:ascii="Arial" w:hAnsi="Arial" w:cs="Arial"/>
          <w:sz w:val="24"/>
          <w:szCs w:val="24"/>
        </w:rPr>
        <w:t xml:space="preserve">Current working assumptions about the </w:t>
      </w:r>
      <w:r w:rsidR="00CD62D6" w:rsidRPr="00CD62D6">
        <w:rPr>
          <w:rFonts w:ascii="Arial" w:hAnsi="Arial" w:cs="Arial"/>
          <w:sz w:val="24"/>
          <w:szCs w:val="24"/>
        </w:rPr>
        <w:t>National Staff Mental Health Support Service 2026-202</w:t>
      </w:r>
      <w:r w:rsidR="00292999">
        <w:rPr>
          <w:rFonts w:ascii="Arial" w:hAnsi="Arial" w:cs="Arial"/>
          <w:sz w:val="24"/>
          <w:szCs w:val="24"/>
        </w:rPr>
        <w:t>7</w:t>
      </w:r>
      <w:r w:rsidR="00CD62D6">
        <w:rPr>
          <w:rFonts w:ascii="Arial" w:hAnsi="Arial" w:cs="Arial"/>
          <w:sz w:val="24"/>
          <w:szCs w:val="24"/>
        </w:rPr>
        <w:t xml:space="preserve"> </w:t>
      </w:r>
      <w:r w:rsidRPr="008D4B57">
        <w:rPr>
          <w:rFonts w:ascii="Arial" w:hAnsi="Arial" w:cs="Arial"/>
          <w:sz w:val="24"/>
          <w:szCs w:val="24"/>
        </w:rPr>
        <w:t xml:space="preserve">contract are outlined below. </w:t>
      </w:r>
      <w:r w:rsidRPr="008D4B57">
        <w:rPr>
          <w:rStyle w:val="normaltextrun"/>
          <w:rFonts w:ascii="Arial" w:hAnsi="Arial" w:cs="Arial"/>
          <w:color w:val="000000"/>
          <w:sz w:val="24"/>
          <w:szCs w:val="24"/>
        </w:rPr>
        <w:t xml:space="preserve">The primary objective is the delivery </w:t>
      </w:r>
      <w:r w:rsidR="00F56793" w:rsidRPr="008D4B57">
        <w:rPr>
          <w:rStyle w:val="normaltextrun"/>
          <w:rFonts w:ascii="Arial" w:hAnsi="Arial" w:cs="Arial"/>
          <w:color w:val="000000"/>
          <w:sz w:val="24"/>
          <w:szCs w:val="24"/>
        </w:rPr>
        <w:t xml:space="preserve">of </w:t>
      </w:r>
      <w:r w:rsidR="00F56793">
        <w:rPr>
          <w:rFonts w:asciiTheme="minorBidi" w:hAnsiTheme="minorBidi"/>
          <w:sz w:val="24"/>
          <w:szCs w:val="24"/>
          <w:lang w:val="en"/>
        </w:rPr>
        <w:t>confidential</w:t>
      </w:r>
      <w:r w:rsidR="00CD62D6">
        <w:rPr>
          <w:rFonts w:asciiTheme="minorBidi" w:hAnsiTheme="minorBidi"/>
          <w:sz w:val="24"/>
          <w:szCs w:val="24"/>
          <w:lang w:val="en"/>
        </w:rPr>
        <w:t xml:space="preserve"> mental health assessment and treatment services for health professionals (as service users) with complex needs and circumstances.</w:t>
      </w:r>
    </w:p>
    <w:p w14:paraId="3DE47CB7" w14:textId="77777777" w:rsidR="00083F46" w:rsidRDefault="00083F46" w:rsidP="00E25DA5">
      <w:pPr>
        <w:rPr>
          <w:rFonts w:ascii="Arial" w:hAnsi="Arial" w:cs="Arial"/>
          <w:b/>
          <w:bCs/>
          <w:sz w:val="24"/>
          <w:szCs w:val="24"/>
        </w:rPr>
      </w:pPr>
      <w:r>
        <w:rPr>
          <w:rFonts w:ascii="Arial" w:hAnsi="Arial" w:cs="Arial"/>
          <w:b/>
          <w:bCs/>
          <w:sz w:val="24"/>
          <w:szCs w:val="24"/>
        </w:rPr>
        <w:t>Overview of Requirements</w:t>
      </w:r>
    </w:p>
    <w:p w14:paraId="25B72F1B" w14:textId="04DD6E7E" w:rsidR="00E25DA5" w:rsidRPr="008D4B57" w:rsidRDefault="00E25DA5" w:rsidP="00E25DA5">
      <w:pPr>
        <w:rPr>
          <w:rFonts w:ascii="Arial" w:hAnsi="Arial" w:cs="Arial"/>
          <w:sz w:val="24"/>
          <w:szCs w:val="24"/>
        </w:rPr>
      </w:pPr>
      <w:r w:rsidRPr="008D4B57">
        <w:rPr>
          <w:rFonts w:ascii="Arial" w:hAnsi="Arial" w:cs="Arial"/>
          <w:sz w:val="24"/>
          <w:szCs w:val="24"/>
        </w:rPr>
        <w:t xml:space="preserve">The Supplier service would comprise the following elements: </w:t>
      </w:r>
    </w:p>
    <w:p w14:paraId="52A8108F" w14:textId="77777777" w:rsidR="00F56793" w:rsidRDefault="00F56793" w:rsidP="00553869">
      <w:pPr>
        <w:pStyle w:val="ListParagraph"/>
        <w:numPr>
          <w:ilvl w:val="0"/>
          <w:numId w:val="37"/>
        </w:numPr>
        <w:rPr>
          <w:rFonts w:asciiTheme="minorBidi" w:hAnsiTheme="minorBidi"/>
          <w:sz w:val="24"/>
          <w:szCs w:val="24"/>
        </w:rPr>
      </w:pPr>
      <w:r>
        <w:rPr>
          <w:rFonts w:asciiTheme="minorBidi" w:hAnsiTheme="minorBidi"/>
          <w:sz w:val="24"/>
          <w:szCs w:val="24"/>
        </w:rPr>
        <w:lastRenderedPageBreak/>
        <w:t>To ensure a nationally consistent offer to NHS staff with complex mental health issues.</w:t>
      </w:r>
    </w:p>
    <w:p w14:paraId="64EA0683" w14:textId="77777777" w:rsidR="00F56793" w:rsidRDefault="00F56793" w:rsidP="00553869">
      <w:pPr>
        <w:pStyle w:val="ListParagraph"/>
        <w:numPr>
          <w:ilvl w:val="0"/>
          <w:numId w:val="37"/>
        </w:numPr>
        <w:rPr>
          <w:rFonts w:asciiTheme="minorBidi" w:hAnsiTheme="minorBidi"/>
          <w:sz w:val="24"/>
          <w:szCs w:val="24"/>
        </w:rPr>
      </w:pPr>
      <w:r>
        <w:rPr>
          <w:rFonts w:asciiTheme="minorBidi" w:hAnsiTheme="minorBidi"/>
          <w:sz w:val="24"/>
          <w:szCs w:val="24"/>
        </w:rPr>
        <w:t xml:space="preserve">To ensure patient choice and the ability to be seen anywhere across England i.e. out of area services, due to not being able to access local services </w:t>
      </w:r>
      <w:proofErr w:type="gramStart"/>
      <w:r>
        <w:rPr>
          <w:rFonts w:asciiTheme="minorBidi" w:hAnsiTheme="minorBidi"/>
          <w:sz w:val="24"/>
          <w:szCs w:val="24"/>
        </w:rPr>
        <w:t>as a result of</w:t>
      </w:r>
      <w:proofErr w:type="gramEnd"/>
      <w:r>
        <w:rPr>
          <w:rFonts w:asciiTheme="minorBidi" w:hAnsiTheme="minorBidi"/>
          <w:sz w:val="24"/>
          <w:szCs w:val="24"/>
        </w:rPr>
        <w:t xml:space="preserve"> confidentiality issues e.g. staff who are likely to be well known by local services.</w:t>
      </w:r>
    </w:p>
    <w:p w14:paraId="09ADE2FF" w14:textId="77777777" w:rsidR="00F56793" w:rsidRDefault="00F56793" w:rsidP="00553869">
      <w:pPr>
        <w:pStyle w:val="ListParagraph"/>
        <w:numPr>
          <w:ilvl w:val="0"/>
          <w:numId w:val="37"/>
        </w:numPr>
        <w:rPr>
          <w:rFonts w:asciiTheme="minorBidi" w:hAnsiTheme="minorBidi"/>
          <w:sz w:val="24"/>
          <w:szCs w:val="24"/>
        </w:rPr>
      </w:pPr>
      <w:r>
        <w:rPr>
          <w:rFonts w:asciiTheme="minorBidi" w:hAnsiTheme="minorBidi"/>
          <w:sz w:val="24"/>
          <w:szCs w:val="24"/>
        </w:rPr>
        <w:t>To maintain a good level of standards and good service quality, patient experience and outcomes.</w:t>
      </w:r>
    </w:p>
    <w:p w14:paraId="7C6099C4" w14:textId="77777777" w:rsidR="00F56793" w:rsidRDefault="00F56793" w:rsidP="00553869">
      <w:pPr>
        <w:pStyle w:val="ListParagraph"/>
        <w:numPr>
          <w:ilvl w:val="0"/>
          <w:numId w:val="37"/>
        </w:numPr>
        <w:rPr>
          <w:rFonts w:asciiTheme="minorBidi" w:hAnsiTheme="minorBidi"/>
          <w:sz w:val="24"/>
          <w:szCs w:val="24"/>
        </w:rPr>
      </w:pPr>
      <w:r>
        <w:rPr>
          <w:rFonts w:asciiTheme="minorBidi" w:hAnsiTheme="minorBidi"/>
          <w:sz w:val="24"/>
          <w:szCs w:val="24"/>
        </w:rPr>
        <w:t>To minimise any disruption to service users and ensure continuity of access to mental health services.</w:t>
      </w:r>
    </w:p>
    <w:p w14:paraId="5C9A37D0" w14:textId="7DEDC152" w:rsidR="00E25DA5" w:rsidRPr="00553869" w:rsidRDefault="00E25DA5"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 xml:space="preserve">Attendance at </w:t>
      </w:r>
      <w:r w:rsidR="00CD62D6">
        <w:rPr>
          <w:rFonts w:asciiTheme="minorBidi" w:hAnsiTheme="minorBidi"/>
          <w:sz w:val="24"/>
          <w:szCs w:val="24"/>
        </w:rPr>
        <w:t>Contract Management</w:t>
      </w:r>
      <w:r w:rsidRPr="00553869">
        <w:rPr>
          <w:rFonts w:asciiTheme="minorBidi" w:hAnsiTheme="minorBidi"/>
          <w:sz w:val="24"/>
          <w:szCs w:val="24"/>
        </w:rPr>
        <w:t xml:space="preserve"> </w:t>
      </w:r>
      <w:r w:rsidR="006B1D14" w:rsidRPr="00553869">
        <w:rPr>
          <w:rFonts w:asciiTheme="minorBidi" w:hAnsiTheme="minorBidi"/>
          <w:sz w:val="24"/>
          <w:szCs w:val="24"/>
        </w:rPr>
        <w:t>meetings.</w:t>
      </w:r>
    </w:p>
    <w:p w14:paraId="020B8B11" w14:textId="076A57AD" w:rsidR="00E25DA5" w:rsidRPr="00553869" w:rsidRDefault="00E25DA5"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 xml:space="preserve">Skills and knowledge transfer and exit strategy. </w:t>
      </w:r>
    </w:p>
    <w:p w14:paraId="35B07C72" w14:textId="369BBB32" w:rsidR="00083F46" w:rsidRDefault="00083F46" w:rsidP="00083F46">
      <w:pPr>
        <w:rPr>
          <w:rFonts w:asciiTheme="minorBidi" w:hAnsiTheme="minorBidi"/>
          <w:b/>
          <w:bCs/>
          <w:sz w:val="24"/>
          <w:szCs w:val="24"/>
          <w:lang w:val="en-US"/>
        </w:rPr>
      </w:pPr>
      <w:r w:rsidRPr="512640F7">
        <w:rPr>
          <w:rFonts w:asciiTheme="minorBidi" w:hAnsiTheme="minorBidi"/>
          <w:b/>
          <w:bCs/>
          <w:sz w:val="24"/>
          <w:szCs w:val="24"/>
          <w:lang w:val="en-US"/>
        </w:rPr>
        <w:t xml:space="preserve">Reporting </w:t>
      </w:r>
      <w:r w:rsidR="2E813F9A" w:rsidRPr="512640F7">
        <w:rPr>
          <w:rFonts w:asciiTheme="minorBidi" w:hAnsiTheme="minorBidi"/>
          <w:b/>
          <w:bCs/>
          <w:sz w:val="24"/>
          <w:szCs w:val="24"/>
          <w:lang w:val="en-US"/>
        </w:rPr>
        <w:t>and demonstrating impact</w:t>
      </w:r>
    </w:p>
    <w:p w14:paraId="73BE049F" w14:textId="2E8879A7" w:rsidR="00E24402" w:rsidRPr="00002398" w:rsidRDefault="00E24402" w:rsidP="00002398">
      <w:pPr>
        <w:rPr>
          <w:rFonts w:asciiTheme="minorBidi" w:hAnsiTheme="minorBidi"/>
          <w:sz w:val="24"/>
          <w:szCs w:val="24"/>
        </w:rPr>
      </w:pPr>
      <w:r w:rsidRPr="00002398">
        <w:rPr>
          <w:rFonts w:asciiTheme="minorBidi" w:hAnsiTheme="minorBidi"/>
          <w:sz w:val="24"/>
          <w:szCs w:val="24"/>
        </w:rPr>
        <w:t>Reports for the service must be provided to support contract monitoring</w:t>
      </w:r>
      <w:r w:rsidR="71A36631" w:rsidRPr="512640F7">
        <w:rPr>
          <w:rFonts w:asciiTheme="minorBidi" w:hAnsiTheme="minorBidi"/>
          <w:sz w:val="24"/>
          <w:szCs w:val="24"/>
        </w:rPr>
        <w:t>, demonstrating impact and return on investment,</w:t>
      </w:r>
      <w:r w:rsidRPr="00002398">
        <w:rPr>
          <w:rFonts w:asciiTheme="minorBidi" w:hAnsiTheme="minorBidi"/>
          <w:sz w:val="24"/>
          <w:szCs w:val="24"/>
        </w:rPr>
        <w:t xml:space="preserve"> and improvement. The Provider must evidence the usage and success of the service</w:t>
      </w:r>
      <w:r w:rsidR="7C4F1E6C" w:rsidRPr="512640F7">
        <w:rPr>
          <w:rFonts w:asciiTheme="minorBidi" w:hAnsiTheme="minorBidi"/>
          <w:sz w:val="24"/>
          <w:szCs w:val="24"/>
        </w:rPr>
        <w:t>, and where possible demonstrate outcomes e.g. leading to increased staff capacity and productivity</w:t>
      </w:r>
      <w:r w:rsidRPr="512640F7">
        <w:rPr>
          <w:rFonts w:asciiTheme="minorBidi" w:hAnsiTheme="minorBidi"/>
          <w:sz w:val="24"/>
          <w:szCs w:val="24"/>
        </w:rPr>
        <w:t>.</w:t>
      </w:r>
      <w:r w:rsidRPr="00002398">
        <w:rPr>
          <w:rFonts w:asciiTheme="minorBidi" w:hAnsiTheme="minorBidi"/>
          <w:sz w:val="24"/>
          <w:szCs w:val="24"/>
        </w:rPr>
        <w:t xml:space="preserve"> Clear and simple metrics must provide assurance, these would focus mainly on the clinical metrics, particularly user-reported wellbeing measurements and longer-term outcome measures</w:t>
      </w:r>
      <w:r w:rsidR="008E3556">
        <w:rPr>
          <w:rFonts w:asciiTheme="minorBidi" w:hAnsiTheme="minorBidi"/>
          <w:sz w:val="24"/>
          <w:szCs w:val="24"/>
        </w:rPr>
        <w:t>.</w:t>
      </w:r>
      <w:r w:rsidRPr="00002398">
        <w:rPr>
          <w:rFonts w:asciiTheme="minorBidi" w:hAnsiTheme="minorBidi"/>
          <w:sz w:val="24"/>
          <w:szCs w:val="24"/>
        </w:rPr>
        <w:t xml:space="preserve"> </w:t>
      </w:r>
    </w:p>
    <w:p w14:paraId="5BC44AE3" w14:textId="2A97C051" w:rsidR="00E24402" w:rsidRPr="005554C2" w:rsidRDefault="00E24402" w:rsidP="005554C2">
      <w:pPr>
        <w:rPr>
          <w:rFonts w:asciiTheme="minorBidi" w:hAnsiTheme="minorBidi"/>
          <w:sz w:val="24"/>
          <w:szCs w:val="24"/>
        </w:rPr>
      </w:pPr>
      <w:r w:rsidRPr="512640F7">
        <w:rPr>
          <w:rFonts w:asciiTheme="minorBidi" w:hAnsiTheme="minorBidi"/>
          <w:sz w:val="24"/>
          <w:szCs w:val="24"/>
        </w:rPr>
        <w:t xml:space="preserve">Such </w:t>
      </w:r>
      <w:r w:rsidR="09397099" w:rsidRPr="512640F7">
        <w:rPr>
          <w:rFonts w:asciiTheme="minorBidi" w:hAnsiTheme="minorBidi"/>
          <w:sz w:val="24"/>
          <w:szCs w:val="24"/>
        </w:rPr>
        <w:t xml:space="preserve">input, process, output and outcome </w:t>
      </w:r>
      <w:r w:rsidRPr="512640F7">
        <w:rPr>
          <w:rFonts w:asciiTheme="minorBidi" w:hAnsiTheme="minorBidi"/>
          <w:sz w:val="24"/>
          <w:szCs w:val="24"/>
        </w:rPr>
        <w:t xml:space="preserve">measures may include: </w:t>
      </w:r>
    </w:p>
    <w:p w14:paraId="1479BB83" w14:textId="5F6F3C25" w:rsidR="00E24402" w:rsidRPr="00E24402" w:rsidRDefault="00E24402" w:rsidP="00E24402">
      <w:pPr>
        <w:pStyle w:val="ListParagraph"/>
        <w:numPr>
          <w:ilvl w:val="0"/>
          <w:numId w:val="45"/>
        </w:numPr>
        <w:rPr>
          <w:rFonts w:asciiTheme="minorBidi" w:hAnsiTheme="minorBidi"/>
          <w:sz w:val="24"/>
          <w:szCs w:val="24"/>
        </w:rPr>
      </w:pPr>
      <w:r w:rsidRPr="00E24402">
        <w:rPr>
          <w:rFonts w:asciiTheme="minorBidi" w:hAnsiTheme="minorBidi"/>
          <w:sz w:val="24"/>
          <w:szCs w:val="24"/>
        </w:rPr>
        <w:t xml:space="preserve">Is the service responsive, using evidence-based treatment, and supporting employment and wellbeing, and getting </w:t>
      </w:r>
      <w:r w:rsidR="00BB75E6">
        <w:rPr>
          <w:rFonts w:asciiTheme="minorBidi" w:hAnsiTheme="minorBidi"/>
          <w:sz w:val="24"/>
          <w:szCs w:val="24"/>
        </w:rPr>
        <w:t>patients</w:t>
      </w:r>
      <w:r w:rsidRPr="00E24402">
        <w:rPr>
          <w:rFonts w:asciiTheme="minorBidi" w:hAnsiTheme="minorBidi"/>
          <w:sz w:val="24"/>
          <w:szCs w:val="24"/>
        </w:rPr>
        <w:t xml:space="preserve"> back to work?</w:t>
      </w:r>
    </w:p>
    <w:p w14:paraId="1D1B4A49" w14:textId="1F586CBB" w:rsidR="00E24402" w:rsidRPr="00E24402" w:rsidRDefault="00E24402" w:rsidP="00E24402">
      <w:pPr>
        <w:pStyle w:val="ListParagraph"/>
        <w:numPr>
          <w:ilvl w:val="0"/>
          <w:numId w:val="45"/>
        </w:numPr>
        <w:rPr>
          <w:rFonts w:asciiTheme="minorBidi" w:hAnsiTheme="minorBidi"/>
          <w:sz w:val="24"/>
          <w:szCs w:val="24"/>
        </w:rPr>
      </w:pPr>
      <w:r w:rsidRPr="00E24402">
        <w:rPr>
          <w:rFonts w:asciiTheme="minorBidi" w:hAnsiTheme="minorBidi"/>
          <w:sz w:val="24"/>
          <w:szCs w:val="24"/>
        </w:rPr>
        <w:t xml:space="preserve">Contact times would need to be defined and measured </w:t>
      </w:r>
    </w:p>
    <w:p w14:paraId="3AFDA71D" w14:textId="3A751EB1" w:rsidR="00E24402" w:rsidRPr="00E24402" w:rsidRDefault="00E24402" w:rsidP="00E24402">
      <w:pPr>
        <w:pStyle w:val="ListParagraph"/>
        <w:numPr>
          <w:ilvl w:val="0"/>
          <w:numId w:val="45"/>
        </w:numPr>
        <w:rPr>
          <w:rFonts w:asciiTheme="minorBidi" w:hAnsiTheme="minorBidi"/>
          <w:sz w:val="24"/>
          <w:szCs w:val="24"/>
        </w:rPr>
      </w:pPr>
      <w:r w:rsidRPr="00E24402">
        <w:rPr>
          <w:rFonts w:asciiTheme="minorBidi" w:hAnsiTheme="minorBidi"/>
          <w:sz w:val="24"/>
          <w:szCs w:val="24"/>
        </w:rPr>
        <w:t xml:space="preserve">Proportion of service users who stay in or </w:t>
      </w:r>
      <w:proofErr w:type="gramStart"/>
      <w:r w:rsidRPr="00E24402">
        <w:rPr>
          <w:rFonts w:asciiTheme="minorBidi" w:hAnsiTheme="minorBidi"/>
          <w:sz w:val="24"/>
          <w:szCs w:val="24"/>
        </w:rPr>
        <w:t>return back</w:t>
      </w:r>
      <w:proofErr w:type="gramEnd"/>
      <w:r w:rsidRPr="00E24402">
        <w:rPr>
          <w:rFonts w:asciiTheme="minorBidi" w:hAnsiTheme="minorBidi"/>
          <w:sz w:val="24"/>
          <w:szCs w:val="24"/>
        </w:rPr>
        <w:t xml:space="preserve"> to work </w:t>
      </w:r>
    </w:p>
    <w:p w14:paraId="3000E026" w14:textId="1E5013AF" w:rsidR="00E24402" w:rsidRPr="00E24402" w:rsidRDefault="00E24402" w:rsidP="00E24402">
      <w:pPr>
        <w:pStyle w:val="ListParagraph"/>
        <w:numPr>
          <w:ilvl w:val="0"/>
          <w:numId w:val="45"/>
        </w:numPr>
        <w:rPr>
          <w:rFonts w:asciiTheme="minorBidi" w:hAnsiTheme="minorBidi"/>
          <w:sz w:val="24"/>
          <w:szCs w:val="24"/>
        </w:rPr>
      </w:pPr>
      <w:r w:rsidRPr="00E24402">
        <w:rPr>
          <w:rFonts w:asciiTheme="minorBidi" w:hAnsiTheme="minorBidi"/>
          <w:sz w:val="24"/>
          <w:szCs w:val="24"/>
        </w:rPr>
        <w:t xml:space="preserve">Percentage of addiction patients who remain abstinent </w:t>
      </w:r>
    </w:p>
    <w:p w14:paraId="2CA3D8C3" w14:textId="010FDA93" w:rsidR="00E24402" w:rsidRPr="00E24402" w:rsidRDefault="00E24402" w:rsidP="00E24402">
      <w:pPr>
        <w:pStyle w:val="ListParagraph"/>
        <w:numPr>
          <w:ilvl w:val="0"/>
          <w:numId w:val="45"/>
        </w:numPr>
        <w:rPr>
          <w:rFonts w:asciiTheme="minorBidi" w:hAnsiTheme="minorBidi"/>
          <w:sz w:val="24"/>
          <w:szCs w:val="24"/>
        </w:rPr>
      </w:pPr>
      <w:r w:rsidRPr="00E24402">
        <w:rPr>
          <w:rFonts w:asciiTheme="minorBidi" w:hAnsiTheme="minorBidi"/>
          <w:sz w:val="24"/>
          <w:szCs w:val="24"/>
        </w:rPr>
        <w:t>The length of and number of spells of absence (e.g., via MED3s)</w:t>
      </w:r>
    </w:p>
    <w:p w14:paraId="24BF8B35" w14:textId="5840DD24" w:rsidR="00E24402" w:rsidRPr="006D797D" w:rsidRDefault="00E24402" w:rsidP="00E24402">
      <w:pPr>
        <w:pStyle w:val="ListParagraph"/>
        <w:numPr>
          <w:ilvl w:val="0"/>
          <w:numId w:val="45"/>
        </w:numPr>
        <w:rPr>
          <w:rFonts w:asciiTheme="minorBidi" w:hAnsiTheme="minorBidi"/>
          <w:sz w:val="24"/>
          <w:szCs w:val="24"/>
        </w:rPr>
      </w:pPr>
      <w:r w:rsidRPr="00E24402">
        <w:rPr>
          <w:rFonts w:asciiTheme="minorBidi" w:hAnsiTheme="minorBidi"/>
          <w:sz w:val="24"/>
          <w:szCs w:val="24"/>
        </w:rPr>
        <w:t xml:space="preserve"> </w:t>
      </w:r>
      <w:r w:rsidRPr="006D797D">
        <w:rPr>
          <w:rFonts w:asciiTheme="minorBidi" w:hAnsiTheme="minorBidi"/>
          <w:sz w:val="24"/>
          <w:szCs w:val="24"/>
        </w:rPr>
        <w:t>Measures of symptoms and function, e.g. PHQ-9, Gad-7 or CORE10</w:t>
      </w:r>
    </w:p>
    <w:p w14:paraId="0D64EC04" w14:textId="49633267" w:rsidR="006B1D14" w:rsidRPr="006D797D" w:rsidRDefault="00E24402" w:rsidP="006B1D14">
      <w:pPr>
        <w:pStyle w:val="ListParagraph"/>
        <w:numPr>
          <w:ilvl w:val="0"/>
          <w:numId w:val="45"/>
        </w:numPr>
        <w:rPr>
          <w:rFonts w:asciiTheme="minorBidi" w:hAnsiTheme="minorBidi"/>
          <w:b/>
          <w:sz w:val="24"/>
          <w:szCs w:val="24"/>
        </w:rPr>
      </w:pPr>
      <w:r w:rsidRPr="006D797D">
        <w:rPr>
          <w:rFonts w:asciiTheme="minorBidi" w:hAnsiTheme="minorBidi"/>
          <w:sz w:val="24"/>
          <w:szCs w:val="24"/>
        </w:rPr>
        <w:t xml:space="preserve"> Appraisals and training of the team. </w:t>
      </w:r>
      <w:r w:rsidR="00B03A19">
        <w:rPr>
          <w:rFonts w:asciiTheme="minorBidi" w:hAnsiTheme="minorBidi"/>
          <w:sz w:val="24"/>
          <w:szCs w:val="24"/>
        </w:rPr>
        <w:t>Patient</w:t>
      </w:r>
      <w:r w:rsidRPr="006D797D">
        <w:rPr>
          <w:rFonts w:asciiTheme="minorBidi" w:hAnsiTheme="minorBidi"/>
          <w:sz w:val="24"/>
          <w:szCs w:val="24"/>
        </w:rPr>
        <w:t xml:space="preserve"> feedback using established ‘patient experience questionnaires’ or equivalent</w:t>
      </w:r>
    </w:p>
    <w:p w14:paraId="14E472E2" w14:textId="001473C2" w:rsidR="16F228BA" w:rsidRPr="006E2BE2" w:rsidRDefault="16F228BA" w:rsidP="512640F7">
      <w:pPr>
        <w:pStyle w:val="ListParagraph"/>
        <w:numPr>
          <w:ilvl w:val="0"/>
          <w:numId w:val="45"/>
        </w:numPr>
        <w:rPr>
          <w:rFonts w:asciiTheme="minorBidi" w:hAnsiTheme="minorBidi"/>
          <w:sz w:val="24"/>
          <w:szCs w:val="24"/>
        </w:rPr>
      </w:pPr>
      <w:r w:rsidRPr="006E2BE2">
        <w:rPr>
          <w:rFonts w:asciiTheme="minorBidi" w:hAnsiTheme="minorBidi"/>
          <w:sz w:val="24"/>
          <w:szCs w:val="24"/>
        </w:rPr>
        <w:t xml:space="preserve">Outcomes, </w:t>
      </w:r>
      <w:r w:rsidR="1B7C7FA2" w:rsidRPr="006E2BE2">
        <w:rPr>
          <w:rFonts w:asciiTheme="minorBidi" w:hAnsiTheme="minorBidi"/>
          <w:sz w:val="24"/>
          <w:szCs w:val="24"/>
        </w:rPr>
        <w:t>such as</w:t>
      </w:r>
      <w:r w:rsidR="10DFC065" w:rsidRPr="006E2BE2">
        <w:rPr>
          <w:rFonts w:asciiTheme="minorBidi" w:hAnsiTheme="minorBidi"/>
          <w:sz w:val="24"/>
          <w:szCs w:val="24"/>
        </w:rPr>
        <w:t xml:space="preserve"> reduced days sick,</w:t>
      </w:r>
      <w:r w:rsidR="1B7C7FA2" w:rsidRPr="006E2BE2">
        <w:rPr>
          <w:rFonts w:asciiTheme="minorBidi" w:hAnsiTheme="minorBidi"/>
          <w:sz w:val="24"/>
          <w:szCs w:val="24"/>
        </w:rPr>
        <w:t xml:space="preserve"> return/maintained ability to work, increased productivity etc.</w:t>
      </w:r>
    </w:p>
    <w:p w14:paraId="5E44C8A8" w14:textId="77777777" w:rsidR="006B1D14" w:rsidRPr="002E57A5" w:rsidRDefault="006B1D14" w:rsidP="002E57A5">
      <w:pPr>
        <w:pStyle w:val="ListParagraph"/>
        <w:rPr>
          <w:rFonts w:asciiTheme="minorBidi" w:hAnsiTheme="minorBidi"/>
          <w:b/>
          <w:sz w:val="24"/>
          <w:szCs w:val="24"/>
          <w:highlight w:val="yellow"/>
        </w:rPr>
      </w:pPr>
    </w:p>
    <w:p w14:paraId="2D3A7B8F" w14:textId="60D5DC39" w:rsidR="00F56793" w:rsidRPr="002E57A5" w:rsidRDefault="006B1D14" w:rsidP="002E57A5">
      <w:pPr>
        <w:ind w:left="360"/>
        <w:rPr>
          <w:rFonts w:asciiTheme="minorBidi" w:hAnsiTheme="minorBidi"/>
          <w:b/>
          <w:sz w:val="24"/>
          <w:szCs w:val="24"/>
          <w:highlight w:val="yellow"/>
        </w:rPr>
      </w:pPr>
      <w:r w:rsidRPr="002E57A5">
        <w:rPr>
          <w:rFonts w:asciiTheme="minorBidi" w:hAnsiTheme="minorBidi"/>
          <w:sz w:val="24"/>
          <w:szCs w:val="24"/>
        </w:rPr>
        <w:t>A</w:t>
      </w:r>
      <w:r w:rsidR="00FF30A0" w:rsidRPr="002E57A5">
        <w:rPr>
          <w:rFonts w:asciiTheme="minorBidi" w:hAnsiTheme="minorBidi"/>
          <w:sz w:val="24"/>
          <w:szCs w:val="24"/>
        </w:rPr>
        <w:t xml:space="preserve">ll reporting measures </w:t>
      </w:r>
      <w:r w:rsidR="00972C4F" w:rsidRPr="002E57A5">
        <w:rPr>
          <w:rFonts w:asciiTheme="minorBidi" w:hAnsiTheme="minorBidi"/>
          <w:sz w:val="24"/>
          <w:szCs w:val="24"/>
        </w:rPr>
        <w:t xml:space="preserve">and performance monitoring </w:t>
      </w:r>
      <w:r w:rsidR="00FF30A0" w:rsidRPr="002E57A5">
        <w:rPr>
          <w:rFonts w:asciiTheme="minorBidi" w:hAnsiTheme="minorBidi"/>
          <w:sz w:val="24"/>
          <w:szCs w:val="24"/>
        </w:rPr>
        <w:t>as set out in the contract</w:t>
      </w:r>
      <w:r w:rsidR="006E2BE2">
        <w:rPr>
          <w:rFonts w:asciiTheme="minorBidi" w:hAnsiTheme="minorBidi"/>
          <w:sz w:val="24"/>
          <w:szCs w:val="24"/>
        </w:rPr>
        <w:t xml:space="preserve"> and may</w:t>
      </w:r>
      <w:r w:rsidR="00FF30A0" w:rsidRPr="002E57A5">
        <w:rPr>
          <w:rFonts w:asciiTheme="minorBidi" w:hAnsiTheme="minorBidi"/>
          <w:sz w:val="24"/>
          <w:szCs w:val="24"/>
        </w:rPr>
        <w:t xml:space="preserve"> be subject to </w:t>
      </w:r>
      <w:r w:rsidR="0009068C" w:rsidRPr="002E57A5">
        <w:rPr>
          <w:rFonts w:asciiTheme="minorBidi" w:hAnsiTheme="minorBidi"/>
          <w:sz w:val="24"/>
          <w:szCs w:val="24"/>
        </w:rPr>
        <w:t xml:space="preserve">being published </w:t>
      </w:r>
      <w:r w:rsidR="00972C4F" w:rsidRPr="002E57A5">
        <w:rPr>
          <w:rFonts w:asciiTheme="minorBidi" w:hAnsiTheme="minorBidi"/>
          <w:sz w:val="24"/>
          <w:szCs w:val="24"/>
        </w:rPr>
        <w:t xml:space="preserve">publicly. </w:t>
      </w:r>
    </w:p>
    <w:p w14:paraId="26A5B0F7" w14:textId="77777777" w:rsidR="00A1238D" w:rsidRPr="00B23A44" w:rsidRDefault="00A1238D" w:rsidP="00B23A44">
      <w:pPr>
        <w:rPr>
          <w:rStyle w:val="field"/>
          <w:rFonts w:ascii="Arial" w:hAnsi="Arial" w:cs="Arial"/>
          <w:sz w:val="28"/>
          <w:szCs w:val="28"/>
        </w:rPr>
      </w:pPr>
    </w:p>
    <w:p w14:paraId="2CDBD584" w14:textId="4D4368A6" w:rsidR="004E2428" w:rsidRPr="006E2BE2" w:rsidRDefault="004E2428" w:rsidP="006E2BE2">
      <w:pPr>
        <w:spacing w:before="240"/>
        <w:rPr>
          <w:rFonts w:ascii="Arial" w:hAnsi="Arial" w:cs="Arial"/>
          <w:b/>
          <w:bCs/>
          <w:sz w:val="28"/>
          <w:szCs w:val="28"/>
        </w:rPr>
        <w:sectPr w:rsidR="004E2428" w:rsidRPr="006E2BE2" w:rsidSect="00F56793">
          <w:pgSz w:w="11906" w:h="16838"/>
          <w:pgMar w:top="1440" w:right="1440" w:bottom="1440" w:left="1440" w:header="708" w:footer="708" w:gutter="0"/>
          <w:cols w:space="708"/>
          <w:docGrid w:linePitch="360"/>
        </w:sectPr>
      </w:pPr>
    </w:p>
    <w:p w14:paraId="14E99305" w14:textId="77777777" w:rsidR="00477157" w:rsidRDefault="00477157" w:rsidP="00A1238D">
      <w:pPr>
        <w:pStyle w:val="ListParagraph"/>
        <w:numPr>
          <w:ilvl w:val="0"/>
          <w:numId w:val="19"/>
        </w:numPr>
        <w:spacing w:before="240"/>
        <w:rPr>
          <w:rFonts w:ascii="Arial" w:hAnsi="Arial" w:cs="Arial"/>
          <w:b/>
          <w:bCs/>
          <w:sz w:val="28"/>
          <w:szCs w:val="28"/>
        </w:rPr>
      </w:pPr>
      <w:r>
        <w:rPr>
          <w:rFonts w:ascii="Arial" w:hAnsi="Arial" w:cs="Arial"/>
          <w:b/>
          <w:bCs/>
          <w:sz w:val="28"/>
          <w:szCs w:val="28"/>
        </w:rPr>
        <w:lastRenderedPageBreak/>
        <w:t>Expectations of the Supplier</w:t>
      </w:r>
    </w:p>
    <w:p w14:paraId="53FDC258" w14:textId="2BD16E11" w:rsidR="001B32F9" w:rsidRPr="006D68EC" w:rsidRDefault="001B32F9" w:rsidP="001B32F9">
      <w:pPr>
        <w:rPr>
          <w:rFonts w:asciiTheme="minorBidi" w:hAnsiTheme="minorBidi"/>
          <w:sz w:val="24"/>
          <w:szCs w:val="24"/>
        </w:rPr>
      </w:pPr>
      <w:r w:rsidRPr="006D68EC">
        <w:rPr>
          <w:rFonts w:asciiTheme="minorBidi" w:hAnsiTheme="minorBidi"/>
          <w:sz w:val="24"/>
          <w:szCs w:val="24"/>
        </w:rPr>
        <w:t>-</w:t>
      </w:r>
      <w:r w:rsidRPr="006D68EC">
        <w:tab/>
      </w:r>
      <w:r w:rsidRPr="006D68EC">
        <w:rPr>
          <w:rFonts w:asciiTheme="minorBidi" w:hAnsiTheme="minorBidi"/>
          <w:sz w:val="24"/>
          <w:szCs w:val="24"/>
        </w:rPr>
        <w:t>Proactive outreach and engagement with staff groups to promote the service as a safe, confidential space for health care staff, through workforce wellbeing resources, apps, hosting events, webinars, podcasts, social media etc.</w:t>
      </w:r>
    </w:p>
    <w:p w14:paraId="4915890D" w14:textId="77777777" w:rsidR="001B32F9" w:rsidRPr="006D68EC" w:rsidRDefault="001B32F9" w:rsidP="001B32F9">
      <w:pPr>
        <w:rPr>
          <w:rFonts w:asciiTheme="minorBidi" w:hAnsiTheme="minorBidi"/>
          <w:sz w:val="24"/>
          <w:szCs w:val="24"/>
        </w:rPr>
      </w:pPr>
      <w:r w:rsidRPr="006D68EC">
        <w:rPr>
          <w:rFonts w:asciiTheme="minorBidi" w:hAnsiTheme="minorBidi"/>
          <w:sz w:val="24"/>
          <w:szCs w:val="24"/>
        </w:rPr>
        <w:t>-</w:t>
      </w:r>
      <w:r w:rsidRPr="006D68EC">
        <w:tab/>
      </w:r>
      <w:r w:rsidRPr="006D68EC">
        <w:rPr>
          <w:rFonts w:asciiTheme="minorBidi" w:hAnsiTheme="minorBidi"/>
          <w:sz w:val="24"/>
          <w:szCs w:val="24"/>
        </w:rPr>
        <w:t>Central access through website, email, phone and apps to make it easy for health and wellbeing to access services</w:t>
      </w:r>
    </w:p>
    <w:p w14:paraId="5A37A4D1" w14:textId="77777777" w:rsidR="001B32F9" w:rsidRPr="006D68EC" w:rsidRDefault="001B32F9" w:rsidP="001B32F9">
      <w:pPr>
        <w:rPr>
          <w:rFonts w:asciiTheme="minorBidi" w:hAnsiTheme="minorBidi"/>
          <w:sz w:val="24"/>
          <w:szCs w:val="24"/>
        </w:rPr>
      </w:pPr>
      <w:r w:rsidRPr="006D68EC">
        <w:rPr>
          <w:rFonts w:asciiTheme="minorBidi" w:hAnsiTheme="minorBidi"/>
          <w:sz w:val="24"/>
          <w:szCs w:val="24"/>
        </w:rPr>
        <w:t>-</w:t>
      </w:r>
      <w:r w:rsidRPr="006D68EC">
        <w:tab/>
      </w:r>
      <w:r w:rsidRPr="006D68EC">
        <w:rPr>
          <w:rFonts w:asciiTheme="minorBidi" w:hAnsiTheme="minorBidi"/>
          <w:sz w:val="24"/>
          <w:szCs w:val="24"/>
        </w:rPr>
        <w:t>Initial clinical assessment, and through consultation, identifying what support the service users may need.</w:t>
      </w:r>
    </w:p>
    <w:p w14:paraId="23BAD1C0" w14:textId="5EB462E1" w:rsidR="001B32F9" w:rsidRPr="006D68EC" w:rsidRDefault="001B32F9" w:rsidP="001B32F9">
      <w:pPr>
        <w:rPr>
          <w:rFonts w:asciiTheme="minorBidi" w:hAnsiTheme="minorBidi"/>
          <w:sz w:val="24"/>
          <w:szCs w:val="24"/>
        </w:rPr>
      </w:pPr>
      <w:r w:rsidRPr="006D68EC">
        <w:rPr>
          <w:rFonts w:asciiTheme="minorBidi" w:hAnsiTheme="minorBidi"/>
          <w:sz w:val="24"/>
          <w:szCs w:val="24"/>
        </w:rPr>
        <w:t>-</w:t>
      </w:r>
      <w:r w:rsidRPr="006D68EC">
        <w:tab/>
      </w:r>
      <w:r w:rsidRPr="006D68EC">
        <w:rPr>
          <w:rFonts w:asciiTheme="minorBidi" w:hAnsiTheme="minorBidi"/>
          <w:sz w:val="24"/>
          <w:szCs w:val="24"/>
        </w:rPr>
        <w:t xml:space="preserve">Developing a treatment plan in conjunction with multidisciplinary teams (MDTs), providing a variety of NICE recommended treatment options, including but not limited </w:t>
      </w:r>
      <w:r w:rsidR="00814A0C" w:rsidRPr="006D68EC">
        <w:rPr>
          <w:rFonts w:asciiTheme="minorBidi" w:hAnsiTheme="minorBidi"/>
          <w:sz w:val="24"/>
          <w:szCs w:val="24"/>
        </w:rPr>
        <w:t>to,</w:t>
      </w:r>
      <w:r w:rsidRPr="006D68EC">
        <w:rPr>
          <w:rFonts w:asciiTheme="minorBidi" w:hAnsiTheme="minorBidi"/>
          <w:sz w:val="24"/>
          <w:szCs w:val="24"/>
        </w:rPr>
        <w:t xml:space="preserve"> talking therapies e.g., CBT, Prescribed medication, Psychiatry, Individual and group interventions, In-patient addition rehabilitation.</w:t>
      </w:r>
    </w:p>
    <w:p w14:paraId="510D74D6" w14:textId="77777777" w:rsidR="001B32F9" w:rsidRPr="006D68EC" w:rsidRDefault="001B32F9" w:rsidP="001B32F9">
      <w:pPr>
        <w:rPr>
          <w:rFonts w:asciiTheme="minorBidi" w:hAnsiTheme="minorBidi"/>
          <w:sz w:val="24"/>
          <w:szCs w:val="24"/>
        </w:rPr>
      </w:pPr>
      <w:r w:rsidRPr="006D68EC">
        <w:rPr>
          <w:rFonts w:asciiTheme="minorBidi" w:hAnsiTheme="minorBidi"/>
          <w:sz w:val="24"/>
          <w:szCs w:val="24"/>
        </w:rPr>
        <w:t>-</w:t>
      </w:r>
      <w:r w:rsidRPr="006D68EC">
        <w:tab/>
      </w:r>
      <w:r w:rsidRPr="006D68EC">
        <w:rPr>
          <w:rFonts w:asciiTheme="minorBidi" w:hAnsiTheme="minorBidi"/>
          <w:sz w:val="24"/>
          <w:szCs w:val="24"/>
        </w:rPr>
        <w:t xml:space="preserve">Provide ongoing case management supporting service users through their treatment plan as lead clinician maintaining the important therapeutic relationship with the patient throughout, and coordinating across other support the service user might be accessing </w:t>
      </w:r>
    </w:p>
    <w:p w14:paraId="6FD0D970" w14:textId="0C481787" w:rsidR="001B32F9" w:rsidRPr="006D68EC" w:rsidRDefault="001B32F9" w:rsidP="00002398">
      <w:pPr>
        <w:rPr>
          <w:rFonts w:asciiTheme="minorBidi" w:hAnsiTheme="minorBidi"/>
          <w:sz w:val="24"/>
          <w:szCs w:val="24"/>
        </w:rPr>
      </w:pPr>
      <w:r w:rsidRPr="006D68EC">
        <w:rPr>
          <w:rFonts w:asciiTheme="minorBidi" w:hAnsiTheme="minorBidi"/>
          <w:sz w:val="24"/>
          <w:szCs w:val="24"/>
        </w:rPr>
        <w:t>-</w:t>
      </w:r>
      <w:r w:rsidRPr="006D68EC">
        <w:tab/>
      </w:r>
      <w:r w:rsidRPr="006D68EC">
        <w:rPr>
          <w:rFonts w:asciiTheme="minorBidi" w:hAnsiTheme="minorBidi"/>
          <w:sz w:val="24"/>
          <w:szCs w:val="24"/>
        </w:rPr>
        <w:t>Provide professional advice and support to service users who are experiencing professional regulatory action and establish good working relationships with health care regulators to ensure confidential treatment can be provided to patients.</w:t>
      </w:r>
    </w:p>
    <w:p w14:paraId="17F61785" w14:textId="77777777" w:rsidR="005C1965" w:rsidRPr="00745F17" w:rsidRDefault="005C1965" w:rsidP="005C1965">
      <w:pPr>
        <w:pStyle w:val="ListParagraph"/>
        <w:ind w:left="360"/>
        <w:rPr>
          <w:rFonts w:asciiTheme="minorBidi" w:hAnsiTheme="minorBidi"/>
          <w:sz w:val="24"/>
          <w:szCs w:val="24"/>
        </w:rPr>
      </w:pPr>
    </w:p>
    <w:p w14:paraId="7EB4E7E6" w14:textId="5A09E34D" w:rsidR="000268CC" w:rsidRPr="00A1238D" w:rsidRDefault="00273DDF" w:rsidP="00A1238D">
      <w:pPr>
        <w:pStyle w:val="ListParagraph"/>
        <w:numPr>
          <w:ilvl w:val="0"/>
          <w:numId w:val="19"/>
        </w:numPr>
        <w:spacing w:before="240"/>
        <w:rPr>
          <w:rFonts w:ascii="Arial" w:hAnsi="Arial" w:cs="Arial"/>
          <w:b/>
          <w:bCs/>
          <w:sz w:val="28"/>
          <w:szCs w:val="28"/>
        </w:rPr>
      </w:pPr>
      <w:r>
        <w:rPr>
          <w:rFonts w:ascii="Arial" w:hAnsi="Arial" w:cs="Arial"/>
          <w:b/>
          <w:bCs/>
          <w:sz w:val="28"/>
          <w:szCs w:val="28"/>
        </w:rPr>
        <w:t>Request for Information (RFI)</w:t>
      </w:r>
    </w:p>
    <w:p w14:paraId="4665E67D" w14:textId="4D9D5DF5" w:rsidR="00A71DB4" w:rsidRPr="00A0249B" w:rsidRDefault="00A71DB4" w:rsidP="00A60772">
      <w:pPr>
        <w:rPr>
          <w:rFonts w:ascii="Arial" w:hAnsi="Arial" w:cs="Arial"/>
          <w:sz w:val="24"/>
          <w:szCs w:val="24"/>
        </w:rPr>
      </w:pPr>
      <w:r w:rsidRPr="00A0249B">
        <w:rPr>
          <w:rFonts w:ascii="Arial" w:hAnsi="Arial" w:cs="Arial"/>
          <w:sz w:val="24"/>
          <w:szCs w:val="24"/>
        </w:rPr>
        <w:t>NHS England is asking potential bidders to complete a market assessment questionnaire to help inform the</w:t>
      </w:r>
      <w:r w:rsidR="00EE6CF2" w:rsidRPr="00A0249B">
        <w:rPr>
          <w:rFonts w:ascii="Arial" w:hAnsi="Arial" w:cs="Arial"/>
          <w:sz w:val="24"/>
          <w:szCs w:val="24"/>
        </w:rPr>
        <w:t xml:space="preserve"> </w:t>
      </w:r>
      <w:r w:rsidR="002B50BC" w:rsidRPr="00A0249B">
        <w:rPr>
          <w:rFonts w:ascii="Arial" w:hAnsi="Arial" w:cs="Arial"/>
          <w:sz w:val="24"/>
          <w:szCs w:val="24"/>
        </w:rPr>
        <w:t>forthcoming procurement exercise.</w:t>
      </w:r>
    </w:p>
    <w:p w14:paraId="03826A27" w14:textId="1DD18365" w:rsidR="00573CB7" w:rsidRDefault="00A71DB4" w:rsidP="00262492">
      <w:pPr>
        <w:rPr>
          <w:rFonts w:ascii="Arial" w:hAnsi="Arial" w:cs="Arial"/>
          <w:sz w:val="24"/>
          <w:szCs w:val="24"/>
        </w:rPr>
      </w:pPr>
      <w:r w:rsidRPr="00A0249B">
        <w:rPr>
          <w:rFonts w:ascii="Arial" w:hAnsi="Arial" w:cs="Arial"/>
          <w:sz w:val="24"/>
          <w:szCs w:val="24"/>
        </w:rPr>
        <w:t>The aim of the market engagement exercise is to inform potential providers on the opportunity and to collate</w:t>
      </w:r>
      <w:r w:rsidR="00EE6CF2" w:rsidRPr="00A0249B">
        <w:rPr>
          <w:rFonts w:ascii="Arial" w:hAnsi="Arial" w:cs="Arial"/>
          <w:sz w:val="24"/>
          <w:szCs w:val="24"/>
        </w:rPr>
        <w:t xml:space="preserve"> </w:t>
      </w:r>
      <w:r w:rsidRPr="00A0249B">
        <w:rPr>
          <w:rFonts w:ascii="Arial" w:hAnsi="Arial" w:cs="Arial"/>
          <w:sz w:val="24"/>
          <w:szCs w:val="24"/>
        </w:rPr>
        <w:t>feedback. The information will be used to assist the commissioner in</w:t>
      </w:r>
      <w:r w:rsidR="00EE6CF2" w:rsidRPr="00A0249B">
        <w:rPr>
          <w:rFonts w:ascii="Arial" w:hAnsi="Arial" w:cs="Arial"/>
          <w:sz w:val="24"/>
          <w:szCs w:val="24"/>
        </w:rPr>
        <w:t xml:space="preserve"> </w:t>
      </w:r>
      <w:r w:rsidRPr="00A0249B">
        <w:rPr>
          <w:rFonts w:ascii="Arial" w:hAnsi="Arial" w:cs="Arial"/>
          <w:sz w:val="24"/>
          <w:szCs w:val="24"/>
        </w:rPr>
        <w:t xml:space="preserve">deciding on the most appropriate strategy for the future procurement. </w:t>
      </w:r>
      <w:r w:rsidR="00A83E28">
        <w:rPr>
          <w:rFonts w:ascii="Arial" w:hAnsi="Arial" w:cs="Arial"/>
          <w:sz w:val="24"/>
          <w:szCs w:val="24"/>
        </w:rPr>
        <w:t xml:space="preserve">Please note that </w:t>
      </w:r>
      <w:r w:rsidR="00562E62">
        <w:rPr>
          <w:rFonts w:ascii="Arial" w:hAnsi="Arial" w:cs="Arial"/>
          <w:sz w:val="24"/>
          <w:szCs w:val="24"/>
        </w:rPr>
        <w:t xml:space="preserve">NHS England </w:t>
      </w:r>
      <w:r w:rsidR="005C5EC0">
        <w:rPr>
          <w:rFonts w:ascii="Arial" w:hAnsi="Arial" w:cs="Arial"/>
          <w:sz w:val="24"/>
          <w:szCs w:val="24"/>
        </w:rPr>
        <w:t xml:space="preserve">is in </w:t>
      </w:r>
      <w:r w:rsidR="009A5836">
        <w:rPr>
          <w:rFonts w:ascii="Arial" w:hAnsi="Arial" w:cs="Arial"/>
          <w:sz w:val="24"/>
          <w:szCs w:val="24"/>
        </w:rPr>
        <w:t xml:space="preserve">no </w:t>
      </w:r>
      <w:r w:rsidR="005C5EC0">
        <w:rPr>
          <w:rFonts w:ascii="Arial" w:hAnsi="Arial" w:cs="Arial"/>
          <w:sz w:val="24"/>
          <w:szCs w:val="24"/>
        </w:rPr>
        <w:t>way comm</w:t>
      </w:r>
      <w:r w:rsidR="00373BA3">
        <w:rPr>
          <w:rFonts w:ascii="Arial" w:hAnsi="Arial" w:cs="Arial"/>
          <w:sz w:val="24"/>
          <w:szCs w:val="24"/>
        </w:rPr>
        <w:t xml:space="preserve">itted to </w:t>
      </w:r>
      <w:proofErr w:type="gramStart"/>
      <w:r w:rsidR="00F51CA0">
        <w:rPr>
          <w:rFonts w:ascii="Arial" w:hAnsi="Arial" w:cs="Arial"/>
          <w:sz w:val="24"/>
          <w:szCs w:val="24"/>
        </w:rPr>
        <w:t>enter into</w:t>
      </w:r>
      <w:proofErr w:type="gramEnd"/>
      <w:r w:rsidR="00F51CA0">
        <w:rPr>
          <w:rFonts w:ascii="Arial" w:hAnsi="Arial" w:cs="Arial"/>
          <w:sz w:val="24"/>
          <w:szCs w:val="24"/>
        </w:rPr>
        <w:t xml:space="preserve"> </w:t>
      </w:r>
      <w:r w:rsidR="00373BA3">
        <w:rPr>
          <w:rFonts w:ascii="Arial" w:hAnsi="Arial" w:cs="Arial"/>
          <w:sz w:val="24"/>
          <w:szCs w:val="24"/>
        </w:rPr>
        <w:t xml:space="preserve">or award </w:t>
      </w:r>
      <w:r w:rsidR="00AB38E0">
        <w:rPr>
          <w:rFonts w:ascii="Arial" w:hAnsi="Arial" w:cs="Arial"/>
          <w:sz w:val="24"/>
          <w:szCs w:val="24"/>
        </w:rPr>
        <w:t>a</w:t>
      </w:r>
      <w:r w:rsidR="007B0D58">
        <w:rPr>
          <w:rFonts w:ascii="Arial" w:hAnsi="Arial" w:cs="Arial"/>
          <w:sz w:val="24"/>
          <w:szCs w:val="24"/>
        </w:rPr>
        <w:t xml:space="preserve">ny </w:t>
      </w:r>
      <w:r w:rsidR="00AB38E0">
        <w:rPr>
          <w:rFonts w:ascii="Arial" w:hAnsi="Arial" w:cs="Arial"/>
          <w:sz w:val="24"/>
          <w:szCs w:val="24"/>
        </w:rPr>
        <w:t xml:space="preserve">contract </w:t>
      </w:r>
      <w:r w:rsidR="007B0D58">
        <w:rPr>
          <w:rFonts w:ascii="Arial" w:hAnsi="Arial" w:cs="Arial"/>
          <w:sz w:val="24"/>
          <w:szCs w:val="24"/>
        </w:rPr>
        <w:t>in relation to this</w:t>
      </w:r>
      <w:r w:rsidR="00AB38E0">
        <w:rPr>
          <w:rFonts w:ascii="Arial" w:hAnsi="Arial" w:cs="Arial"/>
          <w:sz w:val="24"/>
          <w:szCs w:val="24"/>
        </w:rPr>
        <w:t xml:space="preserve"> RFI</w:t>
      </w:r>
      <w:r w:rsidR="00562E62">
        <w:rPr>
          <w:rFonts w:ascii="Arial" w:hAnsi="Arial" w:cs="Arial"/>
          <w:sz w:val="24"/>
          <w:szCs w:val="24"/>
        </w:rPr>
        <w:t xml:space="preserve"> </w:t>
      </w:r>
      <w:r w:rsidR="006E1A8C">
        <w:rPr>
          <w:rFonts w:ascii="Arial" w:hAnsi="Arial" w:cs="Arial"/>
          <w:sz w:val="24"/>
          <w:szCs w:val="24"/>
        </w:rPr>
        <w:t xml:space="preserve">and that all costs incurred by responding to this RFI </w:t>
      </w:r>
      <w:r w:rsidR="00A732D5">
        <w:rPr>
          <w:rFonts w:ascii="Arial" w:hAnsi="Arial" w:cs="Arial"/>
          <w:sz w:val="24"/>
          <w:szCs w:val="24"/>
        </w:rPr>
        <w:t>should be borne by the respondent.</w:t>
      </w:r>
    </w:p>
    <w:p w14:paraId="3F21F5D8" w14:textId="387F0734" w:rsidR="00DC2DA2" w:rsidRDefault="007B5E56" w:rsidP="00262492">
      <w:pPr>
        <w:rPr>
          <w:rFonts w:ascii="Arial" w:hAnsi="Arial" w:cs="Arial"/>
          <w:sz w:val="24"/>
          <w:szCs w:val="24"/>
        </w:rPr>
      </w:pPr>
      <w:r>
        <w:rPr>
          <w:rFonts w:ascii="Arial" w:hAnsi="Arial" w:cs="Arial"/>
          <w:sz w:val="24"/>
          <w:szCs w:val="24"/>
        </w:rPr>
        <w:t>Timings for the P</w:t>
      </w:r>
      <w:r w:rsidR="006406F8">
        <w:rPr>
          <w:rFonts w:ascii="Arial" w:hAnsi="Arial" w:cs="Arial"/>
          <w:sz w:val="24"/>
          <w:szCs w:val="24"/>
        </w:rPr>
        <w:t>ME</w:t>
      </w:r>
      <w:r>
        <w:rPr>
          <w:rFonts w:ascii="Arial" w:hAnsi="Arial" w:cs="Arial"/>
          <w:sz w:val="24"/>
          <w:szCs w:val="24"/>
        </w:rPr>
        <w:t xml:space="preserve"> and RFI are as follows:</w:t>
      </w:r>
    </w:p>
    <w:tbl>
      <w:tblPr>
        <w:tblStyle w:val="TableGrid"/>
        <w:tblW w:w="0" w:type="auto"/>
        <w:tblLook w:val="04A0" w:firstRow="1" w:lastRow="0" w:firstColumn="1" w:lastColumn="0" w:noHBand="0" w:noVBand="1"/>
      </w:tblPr>
      <w:tblGrid>
        <w:gridCol w:w="4519"/>
        <w:gridCol w:w="4497"/>
      </w:tblGrid>
      <w:tr w:rsidR="007B5E56" w:rsidRPr="006D2171" w14:paraId="65182958" w14:textId="77777777" w:rsidTr="00321444">
        <w:tc>
          <w:tcPr>
            <w:tcW w:w="4519" w:type="dxa"/>
          </w:tcPr>
          <w:p w14:paraId="39E2A534" w14:textId="7C443040" w:rsidR="007B5E56" w:rsidRPr="006D2171" w:rsidRDefault="007B5E56">
            <w:pPr>
              <w:outlineLvl w:val="0"/>
              <w:rPr>
                <w:rFonts w:ascii="Arial" w:hAnsi="Arial" w:cs="Arial"/>
                <w:sz w:val="24"/>
                <w:szCs w:val="24"/>
              </w:rPr>
            </w:pPr>
            <w:r w:rsidRPr="006D2171">
              <w:rPr>
                <w:rFonts w:ascii="Arial" w:hAnsi="Arial" w:cs="Arial"/>
                <w:sz w:val="24"/>
                <w:szCs w:val="24"/>
              </w:rPr>
              <w:t>Publish P</w:t>
            </w:r>
            <w:r w:rsidR="00A473D1">
              <w:rPr>
                <w:rFonts w:ascii="Arial" w:hAnsi="Arial" w:cs="Arial"/>
                <w:sz w:val="24"/>
                <w:szCs w:val="24"/>
              </w:rPr>
              <w:t>ME</w:t>
            </w:r>
            <w:r w:rsidRPr="006D2171">
              <w:rPr>
                <w:rFonts w:ascii="Arial" w:hAnsi="Arial" w:cs="Arial"/>
                <w:sz w:val="24"/>
                <w:szCs w:val="24"/>
              </w:rPr>
              <w:t xml:space="preserve"> and RFI</w:t>
            </w:r>
          </w:p>
        </w:tc>
        <w:tc>
          <w:tcPr>
            <w:tcW w:w="4497" w:type="dxa"/>
          </w:tcPr>
          <w:p w14:paraId="46E89E92" w14:textId="5EFC09B3" w:rsidR="007B5E56" w:rsidRPr="00FE0273" w:rsidRDefault="00260EA6">
            <w:pPr>
              <w:outlineLvl w:val="0"/>
              <w:rPr>
                <w:rFonts w:ascii="Arial" w:hAnsi="Arial" w:cs="Arial"/>
                <w:sz w:val="24"/>
                <w:szCs w:val="24"/>
              </w:rPr>
            </w:pPr>
            <w:r>
              <w:rPr>
                <w:rFonts w:ascii="Arial" w:hAnsi="Arial" w:cs="Arial"/>
                <w:sz w:val="24"/>
                <w:szCs w:val="24"/>
              </w:rPr>
              <w:t>1</w:t>
            </w:r>
            <w:r w:rsidR="00A473D1">
              <w:rPr>
                <w:rFonts w:ascii="Arial" w:hAnsi="Arial" w:cs="Arial"/>
                <w:sz w:val="24"/>
                <w:szCs w:val="24"/>
              </w:rPr>
              <w:t>3</w:t>
            </w:r>
            <w:r w:rsidR="00B67E7C">
              <w:rPr>
                <w:rFonts w:ascii="Arial" w:hAnsi="Arial" w:cs="Arial"/>
                <w:sz w:val="24"/>
                <w:szCs w:val="24"/>
              </w:rPr>
              <w:t>th</w:t>
            </w:r>
            <w:r>
              <w:rPr>
                <w:rFonts w:ascii="Arial" w:hAnsi="Arial" w:cs="Arial"/>
                <w:sz w:val="24"/>
                <w:szCs w:val="24"/>
              </w:rPr>
              <w:t xml:space="preserve"> March</w:t>
            </w:r>
            <w:r w:rsidR="00E22858" w:rsidRPr="00FE0273">
              <w:rPr>
                <w:rFonts w:ascii="Arial" w:hAnsi="Arial" w:cs="Arial"/>
                <w:sz w:val="24"/>
                <w:szCs w:val="24"/>
              </w:rPr>
              <w:t xml:space="preserve"> 2025</w:t>
            </w:r>
          </w:p>
        </w:tc>
      </w:tr>
      <w:tr w:rsidR="007B5E56" w:rsidRPr="006D2171" w14:paraId="618B8027" w14:textId="77777777" w:rsidTr="00321444">
        <w:tc>
          <w:tcPr>
            <w:tcW w:w="4519" w:type="dxa"/>
          </w:tcPr>
          <w:p w14:paraId="6FE67DD3" w14:textId="78001613" w:rsidR="007B5E56" w:rsidRPr="006D2171" w:rsidRDefault="007B5E56">
            <w:pPr>
              <w:outlineLvl w:val="0"/>
              <w:rPr>
                <w:rFonts w:ascii="Arial" w:hAnsi="Arial" w:cs="Arial"/>
                <w:sz w:val="24"/>
                <w:szCs w:val="24"/>
              </w:rPr>
            </w:pPr>
            <w:r w:rsidRPr="006D2171">
              <w:rPr>
                <w:rFonts w:ascii="Arial" w:eastAsia="Times New Roman" w:hAnsi="Arial" w:cs="Arial"/>
                <w:color w:val="000000"/>
                <w:sz w:val="24"/>
                <w:szCs w:val="24"/>
              </w:rPr>
              <w:t>Deadline for Supplier to ask clarification questions</w:t>
            </w:r>
          </w:p>
        </w:tc>
        <w:tc>
          <w:tcPr>
            <w:tcW w:w="4497" w:type="dxa"/>
          </w:tcPr>
          <w:p w14:paraId="7875FD83" w14:textId="63902103" w:rsidR="007B5E56" w:rsidRPr="00FE0273" w:rsidRDefault="00E533C8">
            <w:pPr>
              <w:outlineLvl w:val="0"/>
              <w:rPr>
                <w:rFonts w:ascii="Arial" w:hAnsi="Arial" w:cs="Arial"/>
                <w:sz w:val="24"/>
                <w:szCs w:val="24"/>
              </w:rPr>
            </w:pPr>
            <w:r>
              <w:rPr>
                <w:rFonts w:ascii="Arial" w:hAnsi="Arial" w:cs="Arial"/>
                <w:sz w:val="24"/>
                <w:szCs w:val="24"/>
              </w:rPr>
              <w:t>2</w:t>
            </w:r>
            <w:r w:rsidR="00B67E7C">
              <w:rPr>
                <w:rFonts w:ascii="Arial" w:hAnsi="Arial" w:cs="Arial"/>
                <w:sz w:val="24"/>
                <w:szCs w:val="24"/>
              </w:rPr>
              <w:t>0th</w:t>
            </w:r>
            <w:r w:rsidR="00E22858" w:rsidRPr="00FE0273">
              <w:rPr>
                <w:rFonts w:ascii="Arial" w:hAnsi="Arial" w:cs="Arial"/>
                <w:sz w:val="24"/>
                <w:szCs w:val="24"/>
              </w:rPr>
              <w:t xml:space="preserve"> March 2025</w:t>
            </w:r>
          </w:p>
        </w:tc>
      </w:tr>
      <w:tr w:rsidR="007B5E56" w:rsidRPr="006D2171" w14:paraId="459876AA" w14:textId="77777777" w:rsidTr="00321444">
        <w:tc>
          <w:tcPr>
            <w:tcW w:w="4519" w:type="dxa"/>
          </w:tcPr>
          <w:p w14:paraId="3FC031DC" w14:textId="3D6F7B16" w:rsidR="007B5E56" w:rsidRPr="006D2171" w:rsidRDefault="007B5E56">
            <w:pPr>
              <w:outlineLvl w:val="0"/>
              <w:rPr>
                <w:rFonts w:ascii="Arial" w:hAnsi="Arial" w:cs="Arial"/>
                <w:sz w:val="24"/>
                <w:szCs w:val="24"/>
              </w:rPr>
            </w:pPr>
            <w:r w:rsidRPr="006D2171">
              <w:rPr>
                <w:rFonts w:ascii="Arial" w:eastAsia="Times New Roman" w:hAnsi="Arial" w:cs="Arial"/>
                <w:color w:val="000000"/>
                <w:sz w:val="24"/>
                <w:szCs w:val="24"/>
              </w:rPr>
              <w:t xml:space="preserve">Deadline for authority to respond to clarification questions </w:t>
            </w:r>
          </w:p>
        </w:tc>
        <w:tc>
          <w:tcPr>
            <w:tcW w:w="4497" w:type="dxa"/>
          </w:tcPr>
          <w:p w14:paraId="4B4588A8" w14:textId="0B80F14A" w:rsidR="007B5E56" w:rsidRPr="00FE0273" w:rsidRDefault="00B25598">
            <w:pPr>
              <w:outlineLvl w:val="0"/>
              <w:rPr>
                <w:rFonts w:ascii="Arial" w:hAnsi="Arial" w:cs="Arial"/>
                <w:sz w:val="24"/>
                <w:szCs w:val="24"/>
              </w:rPr>
            </w:pPr>
            <w:r>
              <w:rPr>
                <w:rFonts w:ascii="Arial" w:hAnsi="Arial" w:cs="Arial"/>
                <w:sz w:val="24"/>
                <w:szCs w:val="24"/>
              </w:rPr>
              <w:t>24th</w:t>
            </w:r>
            <w:r w:rsidR="00E22858" w:rsidRPr="00FE0273">
              <w:rPr>
                <w:rFonts w:ascii="Arial" w:hAnsi="Arial" w:cs="Arial"/>
                <w:sz w:val="24"/>
                <w:szCs w:val="24"/>
              </w:rPr>
              <w:t xml:space="preserve"> March 2025</w:t>
            </w:r>
          </w:p>
        </w:tc>
      </w:tr>
      <w:tr w:rsidR="007B5E56" w:rsidRPr="006D2171" w14:paraId="7593330A" w14:textId="77777777" w:rsidTr="00321444">
        <w:tc>
          <w:tcPr>
            <w:tcW w:w="4519" w:type="dxa"/>
          </w:tcPr>
          <w:p w14:paraId="050D253D" w14:textId="4CC28A52" w:rsidR="007B5E56" w:rsidRPr="006D2171" w:rsidRDefault="007B5E56">
            <w:pPr>
              <w:outlineLvl w:val="0"/>
              <w:rPr>
                <w:rFonts w:ascii="Arial" w:hAnsi="Arial" w:cs="Arial"/>
                <w:sz w:val="24"/>
                <w:szCs w:val="24"/>
              </w:rPr>
            </w:pPr>
            <w:r w:rsidRPr="006D2171">
              <w:rPr>
                <w:rFonts w:ascii="Arial" w:eastAsia="Times New Roman" w:hAnsi="Arial" w:cs="Arial"/>
                <w:color w:val="000000"/>
                <w:sz w:val="24"/>
                <w:szCs w:val="24"/>
              </w:rPr>
              <w:t>RFI response deadline for Supplier</w:t>
            </w:r>
          </w:p>
        </w:tc>
        <w:tc>
          <w:tcPr>
            <w:tcW w:w="4497" w:type="dxa"/>
          </w:tcPr>
          <w:p w14:paraId="645A4197" w14:textId="060CFB03" w:rsidR="007B5E56" w:rsidRPr="00FE0273" w:rsidRDefault="00103B76">
            <w:pPr>
              <w:outlineLvl w:val="0"/>
              <w:rPr>
                <w:rFonts w:ascii="Arial" w:hAnsi="Arial" w:cs="Arial"/>
                <w:sz w:val="24"/>
                <w:szCs w:val="24"/>
              </w:rPr>
            </w:pPr>
            <w:r>
              <w:rPr>
                <w:rFonts w:ascii="Arial" w:hAnsi="Arial" w:cs="Arial"/>
                <w:sz w:val="24"/>
                <w:szCs w:val="24"/>
              </w:rPr>
              <w:t>2</w:t>
            </w:r>
            <w:r w:rsidR="00A473D1">
              <w:rPr>
                <w:rFonts w:ascii="Arial" w:hAnsi="Arial" w:cs="Arial"/>
                <w:sz w:val="24"/>
                <w:szCs w:val="24"/>
              </w:rPr>
              <w:t>7</w:t>
            </w:r>
            <w:r>
              <w:rPr>
                <w:rFonts w:ascii="Arial" w:hAnsi="Arial" w:cs="Arial"/>
                <w:sz w:val="24"/>
                <w:szCs w:val="24"/>
              </w:rPr>
              <w:t>th</w:t>
            </w:r>
            <w:r w:rsidRPr="00FE0273">
              <w:rPr>
                <w:rFonts w:ascii="Arial" w:hAnsi="Arial" w:cs="Arial"/>
                <w:sz w:val="24"/>
                <w:szCs w:val="24"/>
              </w:rPr>
              <w:t xml:space="preserve"> </w:t>
            </w:r>
            <w:r w:rsidR="00E22858" w:rsidRPr="00FE0273">
              <w:rPr>
                <w:rFonts w:ascii="Arial" w:hAnsi="Arial" w:cs="Arial"/>
                <w:sz w:val="24"/>
                <w:szCs w:val="24"/>
              </w:rPr>
              <w:t>March 2025</w:t>
            </w:r>
          </w:p>
        </w:tc>
      </w:tr>
    </w:tbl>
    <w:p w14:paraId="4318008A" w14:textId="77777777" w:rsidR="00D52047" w:rsidRDefault="00D52047" w:rsidP="00D52047">
      <w:pPr>
        <w:spacing w:after="0"/>
        <w:rPr>
          <w:rFonts w:ascii="Arial" w:hAnsi="Arial" w:cs="Arial"/>
          <w:sz w:val="24"/>
          <w:szCs w:val="24"/>
        </w:rPr>
      </w:pPr>
    </w:p>
    <w:p w14:paraId="34D1DAB4" w14:textId="6C6080BD" w:rsidR="00A71DB4" w:rsidRPr="008B000D" w:rsidRDefault="00D52047" w:rsidP="00540D25">
      <w:pPr>
        <w:rPr>
          <w:rFonts w:ascii="Arial" w:hAnsi="Arial" w:cs="Arial"/>
          <w:sz w:val="24"/>
          <w:szCs w:val="24"/>
        </w:rPr>
      </w:pPr>
      <w:r w:rsidRPr="008B000D">
        <w:rPr>
          <w:rFonts w:ascii="Arial" w:hAnsi="Arial" w:cs="Arial"/>
          <w:sz w:val="24"/>
          <w:szCs w:val="24"/>
        </w:rPr>
        <w:t>Clarification questions and RFI responses must be submitted</w:t>
      </w:r>
      <w:r w:rsidR="00262492" w:rsidRPr="008B000D">
        <w:rPr>
          <w:rFonts w:ascii="Arial" w:hAnsi="Arial" w:cs="Arial"/>
          <w:sz w:val="24"/>
          <w:szCs w:val="24"/>
        </w:rPr>
        <w:t xml:space="preserve"> via the </w:t>
      </w:r>
      <w:r w:rsidR="00F723A7">
        <w:rPr>
          <w:rFonts w:ascii="Arial" w:hAnsi="Arial" w:cs="Arial"/>
          <w:sz w:val="24"/>
          <w:szCs w:val="24"/>
        </w:rPr>
        <w:t>NHS England’s</w:t>
      </w:r>
      <w:r w:rsidR="0003159B">
        <w:rPr>
          <w:rFonts w:ascii="Arial" w:hAnsi="Arial" w:cs="Arial"/>
          <w:sz w:val="24"/>
          <w:szCs w:val="24"/>
        </w:rPr>
        <w:t xml:space="preserve"> </w:t>
      </w:r>
      <w:r w:rsidR="00123275">
        <w:rPr>
          <w:rFonts w:ascii="Arial" w:hAnsi="Arial" w:cs="Arial"/>
          <w:sz w:val="24"/>
          <w:szCs w:val="24"/>
        </w:rPr>
        <w:t>e-</w:t>
      </w:r>
      <w:r w:rsidR="00262492" w:rsidRPr="008B000D">
        <w:rPr>
          <w:rFonts w:ascii="Arial" w:hAnsi="Arial" w:cs="Arial"/>
          <w:sz w:val="24"/>
          <w:szCs w:val="24"/>
        </w:rPr>
        <w:t xml:space="preserve">Tendering </w:t>
      </w:r>
      <w:r w:rsidR="00AB122E">
        <w:rPr>
          <w:rFonts w:ascii="Arial" w:hAnsi="Arial" w:cs="Arial"/>
          <w:sz w:val="24"/>
          <w:szCs w:val="24"/>
        </w:rPr>
        <w:t>portal</w:t>
      </w:r>
      <w:r w:rsidR="0003159B">
        <w:rPr>
          <w:rFonts w:ascii="Arial" w:hAnsi="Arial" w:cs="Arial"/>
          <w:sz w:val="24"/>
          <w:szCs w:val="24"/>
        </w:rPr>
        <w:t>, Atamis</w:t>
      </w:r>
      <w:r w:rsidR="00262492" w:rsidRPr="008B000D">
        <w:rPr>
          <w:rFonts w:ascii="Arial" w:hAnsi="Arial" w:cs="Arial"/>
          <w:sz w:val="24"/>
          <w:szCs w:val="24"/>
        </w:rPr>
        <w:t xml:space="preserve">. </w:t>
      </w:r>
    </w:p>
    <w:p w14:paraId="4317E646" w14:textId="3AFCCB8A" w:rsidR="00A71DB4" w:rsidRDefault="00A71DB4" w:rsidP="00273DDF">
      <w:pPr>
        <w:rPr>
          <w:rFonts w:ascii="Arial" w:hAnsi="Arial" w:cs="Arial"/>
          <w:sz w:val="24"/>
          <w:szCs w:val="24"/>
        </w:rPr>
      </w:pPr>
      <w:r w:rsidRPr="00A0249B">
        <w:rPr>
          <w:rFonts w:ascii="Arial" w:hAnsi="Arial" w:cs="Arial"/>
          <w:sz w:val="24"/>
          <w:szCs w:val="24"/>
        </w:rPr>
        <w:lastRenderedPageBreak/>
        <w:t xml:space="preserve">Any procurement conducted </w:t>
      </w:r>
      <w:proofErr w:type="gramStart"/>
      <w:r w:rsidR="00D47F0A">
        <w:rPr>
          <w:rFonts w:ascii="Arial" w:hAnsi="Arial" w:cs="Arial"/>
          <w:sz w:val="24"/>
          <w:szCs w:val="24"/>
        </w:rPr>
        <w:t xml:space="preserve">as a result </w:t>
      </w:r>
      <w:r w:rsidRPr="00A0249B">
        <w:rPr>
          <w:rFonts w:ascii="Arial" w:hAnsi="Arial" w:cs="Arial"/>
          <w:sz w:val="24"/>
          <w:szCs w:val="24"/>
        </w:rPr>
        <w:t>of</w:t>
      </w:r>
      <w:proofErr w:type="gramEnd"/>
      <w:r w:rsidRPr="00A0249B">
        <w:rPr>
          <w:rFonts w:ascii="Arial" w:hAnsi="Arial" w:cs="Arial"/>
          <w:sz w:val="24"/>
          <w:szCs w:val="24"/>
        </w:rPr>
        <w:t xml:space="preserve"> this notice will be advertised separately and </w:t>
      </w:r>
      <w:r w:rsidR="00991B74">
        <w:rPr>
          <w:rFonts w:ascii="Arial" w:hAnsi="Arial" w:cs="Arial"/>
          <w:sz w:val="24"/>
          <w:szCs w:val="24"/>
        </w:rPr>
        <w:t xml:space="preserve">any </w:t>
      </w:r>
      <w:r w:rsidR="3B542616" w:rsidRPr="1C03228A">
        <w:rPr>
          <w:rFonts w:ascii="Arial" w:hAnsi="Arial" w:cs="Arial"/>
          <w:sz w:val="24"/>
          <w:szCs w:val="24"/>
        </w:rPr>
        <w:t xml:space="preserve">/ </w:t>
      </w:r>
      <w:r w:rsidRPr="00A0249B">
        <w:rPr>
          <w:rFonts w:ascii="Arial" w:hAnsi="Arial" w:cs="Arial"/>
          <w:sz w:val="24"/>
          <w:szCs w:val="24"/>
        </w:rPr>
        <w:t>all organisations</w:t>
      </w:r>
      <w:r w:rsidR="00DD01A5" w:rsidRPr="00A0249B">
        <w:rPr>
          <w:rFonts w:ascii="Arial" w:hAnsi="Arial" w:cs="Arial"/>
          <w:sz w:val="24"/>
          <w:szCs w:val="24"/>
        </w:rPr>
        <w:t xml:space="preserve"> </w:t>
      </w:r>
      <w:r w:rsidRPr="00A0249B">
        <w:rPr>
          <w:rFonts w:ascii="Arial" w:hAnsi="Arial" w:cs="Arial"/>
          <w:sz w:val="24"/>
          <w:szCs w:val="24"/>
        </w:rPr>
        <w:t>w</w:t>
      </w:r>
      <w:r w:rsidR="00991B74">
        <w:rPr>
          <w:rFonts w:ascii="Arial" w:hAnsi="Arial" w:cs="Arial"/>
          <w:sz w:val="24"/>
          <w:szCs w:val="24"/>
        </w:rPr>
        <w:t xml:space="preserve">ishing </w:t>
      </w:r>
      <w:r w:rsidRPr="00A0249B">
        <w:rPr>
          <w:rFonts w:ascii="Arial" w:hAnsi="Arial" w:cs="Arial"/>
          <w:sz w:val="24"/>
          <w:szCs w:val="24"/>
        </w:rPr>
        <w:t xml:space="preserve">to participate </w:t>
      </w:r>
      <w:r w:rsidR="00991B74">
        <w:rPr>
          <w:rFonts w:ascii="Arial" w:hAnsi="Arial" w:cs="Arial"/>
          <w:sz w:val="24"/>
          <w:szCs w:val="24"/>
        </w:rPr>
        <w:t xml:space="preserve">in the procurement exercise </w:t>
      </w:r>
      <w:r w:rsidRPr="00A0249B">
        <w:rPr>
          <w:rFonts w:ascii="Arial" w:hAnsi="Arial" w:cs="Arial"/>
          <w:sz w:val="24"/>
          <w:szCs w:val="24"/>
        </w:rPr>
        <w:t xml:space="preserve">will need to respond to </w:t>
      </w:r>
      <w:r w:rsidR="0044104A">
        <w:rPr>
          <w:rFonts w:ascii="Arial" w:hAnsi="Arial" w:cs="Arial"/>
          <w:sz w:val="24"/>
          <w:szCs w:val="24"/>
        </w:rPr>
        <w:t xml:space="preserve">that </w:t>
      </w:r>
      <w:r w:rsidRPr="00A0249B">
        <w:rPr>
          <w:rFonts w:ascii="Arial" w:hAnsi="Arial" w:cs="Arial"/>
          <w:sz w:val="24"/>
          <w:szCs w:val="24"/>
        </w:rPr>
        <w:t>procurement advertisement as and when it is published</w:t>
      </w:r>
      <w:r w:rsidR="0044104A">
        <w:rPr>
          <w:rFonts w:ascii="Arial" w:hAnsi="Arial" w:cs="Arial"/>
          <w:sz w:val="24"/>
          <w:szCs w:val="24"/>
        </w:rPr>
        <w:t xml:space="preserve">, anticipated </w:t>
      </w:r>
      <w:r w:rsidR="00BA5A97">
        <w:rPr>
          <w:rFonts w:ascii="Arial" w:hAnsi="Arial" w:cs="Arial"/>
          <w:sz w:val="24"/>
          <w:szCs w:val="24"/>
        </w:rPr>
        <w:t>timescales are detailed below in Section 6 Procurement Overview</w:t>
      </w:r>
      <w:r w:rsidRPr="00A0249B">
        <w:rPr>
          <w:rFonts w:ascii="Arial" w:hAnsi="Arial" w:cs="Arial"/>
          <w:sz w:val="24"/>
          <w:szCs w:val="24"/>
        </w:rPr>
        <w:t>.</w:t>
      </w:r>
    </w:p>
    <w:p w14:paraId="6307541F" w14:textId="5D8C0A72" w:rsidR="00D1264C" w:rsidRPr="00A1238D" w:rsidRDefault="00D1264C" w:rsidP="00D1264C">
      <w:pPr>
        <w:pStyle w:val="ListParagraph"/>
        <w:numPr>
          <w:ilvl w:val="0"/>
          <w:numId w:val="19"/>
        </w:numPr>
        <w:spacing w:before="240"/>
        <w:rPr>
          <w:rFonts w:ascii="Arial" w:hAnsi="Arial" w:cs="Arial"/>
          <w:b/>
          <w:bCs/>
          <w:sz w:val="28"/>
          <w:szCs w:val="28"/>
        </w:rPr>
      </w:pPr>
      <w:r>
        <w:rPr>
          <w:rFonts w:ascii="Arial" w:hAnsi="Arial" w:cs="Arial"/>
          <w:b/>
          <w:bCs/>
          <w:sz w:val="28"/>
          <w:szCs w:val="28"/>
        </w:rPr>
        <w:t>Procurement Overview</w:t>
      </w:r>
    </w:p>
    <w:p w14:paraId="210F8032" w14:textId="03B2E26C" w:rsidR="00E917D5" w:rsidRPr="0043523C" w:rsidRDefault="00A63A1A" w:rsidP="0079652A">
      <w:pPr>
        <w:pStyle w:val="NoSpacing"/>
        <w:numPr>
          <w:ilvl w:val="0"/>
          <w:numId w:val="41"/>
        </w:numPr>
        <w:rPr>
          <w:rFonts w:asciiTheme="minorBidi" w:hAnsiTheme="minorBidi"/>
          <w:sz w:val="24"/>
          <w:szCs w:val="24"/>
        </w:rPr>
      </w:pPr>
      <w:r>
        <w:rPr>
          <w:rFonts w:asciiTheme="minorBidi" w:hAnsiTheme="minorBidi"/>
          <w:sz w:val="24"/>
          <w:szCs w:val="24"/>
        </w:rPr>
        <w:t>It is anticipate</w:t>
      </w:r>
      <w:r w:rsidR="002C6726">
        <w:rPr>
          <w:rFonts w:asciiTheme="minorBidi" w:hAnsiTheme="minorBidi"/>
          <w:sz w:val="24"/>
          <w:szCs w:val="24"/>
        </w:rPr>
        <w:t>d</w:t>
      </w:r>
      <w:r>
        <w:rPr>
          <w:rFonts w:asciiTheme="minorBidi" w:hAnsiTheme="minorBidi"/>
          <w:sz w:val="24"/>
          <w:szCs w:val="24"/>
        </w:rPr>
        <w:t xml:space="preserve"> t</w:t>
      </w:r>
      <w:r w:rsidR="00E917D5" w:rsidRPr="0043523C">
        <w:rPr>
          <w:rFonts w:asciiTheme="minorBidi" w:hAnsiTheme="minorBidi"/>
          <w:sz w:val="24"/>
          <w:szCs w:val="24"/>
        </w:rPr>
        <w:t>he tendering process will be run as a</w:t>
      </w:r>
      <w:r w:rsidR="00045524">
        <w:rPr>
          <w:rFonts w:asciiTheme="minorBidi" w:hAnsiTheme="minorBidi"/>
          <w:sz w:val="24"/>
          <w:szCs w:val="24"/>
        </w:rPr>
        <w:t xml:space="preserve"> Competitive Process for a period of approximately 25 days under </w:t>
      </w:r>
      <w:r w:rsidR="00045524" w:rsidRPr="00045524">
        <w:rPr>
          <w:rFonts w:asciiTheme="minorBidi" w:hAnsiTheme="minorBidi"/>
          <w:sz w:val="24"/>
          <w:szCs w:val="24"/>
        </w:rPr>
        <w:t>The Health Care Services (Provider Selection Regime) Regulations 2023</w:t>
      </w:r>
      <w:r w:rsidR="0079652A">
        <w:rPr>
          <w:rFonts w:asciiTheme="minorBidi" w:hAnsiTheme="minorBidi"/>
          <w:sz w:val="24"/>
          <w:szCs w:val="24"/>
        </w:rPr>
        <w:t>.</w:t>
      </w:r>
    </w:p>
    <w:p w14:paraId="6AB5C26C" w14:textId="7777777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 xml:space="preserve">The intention is to establish a contract with one supplier. </w:t>
      </w:r>
    </w:p>
    <w:p w14:paraId="59F09548" w14:textId="6332919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 xml:space="preserve">The opportunity will be advertised via </w:t>
      </w:r>
      <w:hyperlink r:id="rId9" w:history="1">
        <w:r w:rsidRPr="0043523C">
          <w:rPr>
            <w:rStyle w:val="Hyperlink"/>
            <w:rFonts w:asciiTheme="minorBidi" w:hAnsiTheme="minorBidi"/>
            <w:sz w:val="24"/>
            <w:szCs w:val="24"/>
          </w:rPr>
          <w:t>https://www.gov.uk/contracts-finder</w:t>
        </w:r>
      </w:hyperlink>
      <w:r w:rsidRPr="0043523C">
        <w:rPr>
          <w:rFonts w:asciiTheme="minorBidi" w:hAnsiTheme="minorBidi"/>
          <w:sz w:val="24"/>
          <w:szCs w:val="24"/>
        </w:rPr>
        <w:t xml:space="preserve"> and </w:t>
      </w:r>
      <w:hyperlink r:id="rId10" w:history="1">
        <w:r w:rsidRPr="0043523C">
          <w:rPr>
            <w:rStyle w:val="Hyperlink"/>
            <w:rFonts w:asciiTheme="minorBidi" w:hAnsiTheme="minorBidi"/>
            <w:sz w:val="24"/>
            <w:szCs w:val="24"/>
          </w:rPr>
          <w:t>https://www.gov.uk/find-tender</w:t>
        </w:r>
      </w:hyperlink>
      <w:r w:rsidRPr="0043523C">
        <w:rPr>
          <w:rFonts w:asciiTheme="minorBidi" w:hAnsiTheme="minorBidi"/>
          <w:sz w:val="24"/>
          <w:szCs w:val="24"/>
        </w:rPr>
        <w:t xml:space="preserve"> and the Invitation to Tender will be published through the Atamis e-tendering portal </w:t>
      </w:r>
      <w:hyperlink r:id="rId11" w:history="1">
        <w:r w:rsidRPr="0043523C">
          <w:rPr>
            <w:rStyle w:val="Hyperlink"/>
            <w:rFonts w:asciiTheme="minorBidi" w:hAnsiTheme="minorBidi"/>
            <w:sz w:val="24"/>
            <w:szCs w:val="24"/>
          </w:rPr>
          <w:t>Welcome (force.com)</w:t>
        </w:r>
      </w:hyperlink>
      <w:r w:rsidR="00894DCA">
        <w:rPr>
          <w:rFonts w:asciiTheme="minorBidi" w:hAnsiTheme="minorBidi"/>
          <w:sz w:val="24"/>
          <w:szCs w:val="24"/>
        </w:rPr>
        <w:t>.</w:t>
      </w:r>
    </w:p>
    <w:p w14:paraId="7D9BC225" w14:textId="7777777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The tender evaluation criteria will be split as follows:</w:t>
      </w:r>
    </w:p>
    <w:p w14:paraId="5B740139" w14:textId="64E32B8E" w:rsidR="00E917D5" w:rsidRPr="00E167A6" w:rsidRDefault="00E917D5" w:rsidP="0043523C">
      <w:pPr>
        <w:pStyle w:val="NoSpacing"/>
        <w:ind w:left="360"/>
        <w:rPr>
          <w:rFonts w:asciiTheme="minorBidi" w:hAnsiTheme="minorBidi"/>
          <w:sz w:val="24"/>
          <w:szCs w:val="24"/>
          <w:lang w:val="fr-FR"/>
        </w:rPr>
      </w:pPr>
      <w:r w:rsidRPr="00E167A6">
        <w:rPr>
          <w:rFonts w:asciiTheme="minorBidi" w:hAnsiTheme="minorBidi"/>
          <w:sz w:val="24"/>
          <w:szCs w:val="24"/>
          <w:lang w:val="fr-FR"/>
        </w:rPr>
        <w:t>Pass / Fail Qualification Questionnaire (Cabinet Office Standard Supplier Questionnaire)</w:t>
      </w:r>
    </w:p>
    <w:p w14:paraId="0C5FC43F" w14:textId="6BB875F0" w:rsidR="00E917D5" w:rsidRPr="0043523C" w:rsidRDefault="00E917D5" w:rsidP="0043523C">
      <w:pPr>
        <w:pStyle w:val="NoSpacing"/>
        <w:ind w:left="360"/>
        <w:rPr>
          <w:rFonts w:asciiTheme="minorBidi" w:hAnsiTheme="minorBidi"/>
          <w:sz w:val="24"/>
          <w:szCs w:val="24"/>
        </w:rPr>
      </w:pPr>
      <w:r w:rsidRPr="0043523C">
        <w:rPr>
          <w:rFonts w:asciiTheme="minorBidi" w:hAnsiTheme="minorBidi"/>
          <w:sz w:val="24"/>
          <w:szCs w:val="24"/>
        </w:rPr>
        <w:t xml:space="preserve">60% Quality and Technical / 10% Social Value and Sustainability </w:t>
      </w:r>
      <w:r w:rsidR="00521B7B">
        <w:rPr>
          <w:rFonts w:asciiTheme="minorBidi" w:hAnsiTheme="minorBidi"/>
          <w:sz w:val="24"/>
          <w:szCs w:val="24"/>
        </w:rPr>
        <w:t xml:space="preserve">(for guidance on applying the Social </w:t>
      </w:r>
      <w:r w:rsidR="00890F69">
        <w:rPr>
          <w:rFonts w:asciiTheme="minorBidi" w:hAnsiTheme="minorBidi"/>
          <w:sz w:val="24"/>
          <w:szCs w:val="24"/>
        </w:rPr>
        <w:t>Value Model, please refer to:</w:t>
      </w:r>
      <w:r w:rsidR="003A08CD" w:rsidRPr="003A08CD">
        <w:t xml:space="preserve"> </w:t>
      </w:r>
      <w:hyperlink r:id="rId12" w:history="1">
        <w:r w:rsidR="003A08CD" w:rsidRPr="003A08CD">
          <w:rPr>
            <w:rStyle w:val="Hyperlink"/>
            <w:rFonts w:asciiTheme="minorBidi" w:hAnsiTheme="minorBidi"/>
            <w:sz w:val="24"/>
            <w:szCs w:val="24"/>
          </w:rPr>
          <w:t>PPN 06/20 - taking account of social value in the award of central government contracts</w:t>
        </w:r>
      </w:hyperlink>
      <w:r w:rsidR="003A08CD">
        <w:rPr>
          <w:rFonts w:asciiTheme="minorBidi" w:hAnsiTheme="minorBidi"/>
          <w:sz w:val="24"/>
          <w:szCs w:val="24"/>
        </w:rPr>
        <w:t>)</w:t>
      </w:r>
      <w:r w:rsidR="00890F69">
        <w:rPr>
          <w:rFonts w:asciiTheme="minorBidi" w:hAnsiTheme="minorBidi"/>
          <w:sz w:val="24"/>
          <w:szCs w:val="24"/>
        </w:rPr>
        <w:t xml:space="preserve"> </w:t>
      </w:r>
      <w:r w:rsidRPr="0043523C">
        <w:rPr>
          <w:rFonts w:asciiTheme="minorBidi" w:hAnsiTheme="minorBidi"/>
          <w:sz w:val="24"/>
          <w:szCs w:val="24"/>
        </w:rPr>
        <w:t>/ 30% Commercial (Price)</w:t>
      </w:r>
    </w:p>
    <w:p w14:paraId="50F864E0" w14:textId="1B50226E"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 xml:space="preserve">Technical responses will be evaluated independently by a panel of subject matter experts before convening in a moderation session </w:t>
      </w:r>
      <w:r w:rsidR="0043523C" w:rsidRPr="0043523C">
        <w:rPr>
          <w:rFonts w:asciiTheme="minorBidi" w:hAnsiTheme="minorBidi"/>
          <w:sz w:val="24"/>
          <w:szCs w:val="24"/>
        </w:rPr>
        <w:t>facilitated</w:t>
      </w:r>
      <w:r w:rsidRPr="0043523C">
        <w:rPr>
          <w:rFonts w:asciiTheme="minorBidi" w:hAnsiTheme="minorBidi"/>
          <w:sz w:val="24"/>
          <w:szCs w:val="24"/>
        </w:rPr>
        <w:t xml:space="preserve"> by the Commercial Team to agree consensus scores.</w:t>
      </w:r>
    </w:p>
    <w:p w14:paraId="6442C3DC" w14:textId="1622A542"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All clarifications must be submitted through the tendering portal</w:t>
      </w:r>
      <w:r w:rsidR="003D627B">
        <w:rPr>
          <w:rFonts w:asciiTheme="minorBidi" w:hAnsiTheme="minorBidi"/>
          <w:sz w:val="24"/>
          <w:szCs w:val="24"/>
        </w:rPr>
        <w:t xml:space="preserve"> and no suppliers should canvass NHS England staff</w:t>
      </w:r>
      <w:r w:rsidR="00BB686E">
        <w:rPr>
          <w:rFonts w:asciiTheme="minorBidi" w:hAnsiTheme="minorBidi"/>
          <w:sz w:val="24"/>
          <w:szCs w:val="24"/>
        </w:rPr>
        <w:t xml:space="preserve"> for an update unless submitted via the Atamis portal</w:t>
      </w:r>
      <w:r w:rsidR="0043523C">
        <w:rPr>
          <w:rFonts w:asciiTheme="minorBidi" w:hAnsiTheme="minorBidi"/>
          <w:sz w:val="24"/>
          <w:szCs w:val="24"/>
        </w:rPr>
        <w:t>.</w:t>
      </w:r>
    </w:p>
    <w:p w14:paraId="7060AAA2" w14:textId="436DB7D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The Contract Award Recommendation (CAR) will follow the NHS England governance process to ensure transparency, compliance and value for money</w:t>
      </w:r>
      <w:r w:rsidR="00894DCA">
        <w:rPr>
          <w:rFonts w:asciiTheme="minorBidi" w:hAnsiTheme="minorBidi"/>
          <w:sz w:val="24"/>
          <w:szCs w:val="24"/>
        </w:rPr>
        <w:t>.</w:t>
      </w:r>
    </w:p>
    <w:p w14:paraId="477EEF47" w14:textId="3B311920"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 xml:space="preserve">The Contract Award will be subject to </w:t>
      </w:r>
      <w:r w:rsidRPr="1C03228A">
        <w:rPr>
          <w:rFonts w:asciiTheme="minorBidi" w:hAnsiTheme="minorBidi"/>
          <w:sz w:val="24"/>
          <w:szCs w:val="24"/>
        </w:rPr>
        <w:t>a</w:t>
      </w:r>
      <w:r w:rsidR="4F8E895D" w:rsidRPr="1C03228A">
        <w:rPr>
          <w:rFonts w:asciiTheme="minorBidi" w:hAnsiTheme="minorBidi"/>
          <w:sz w:val="24"/>
          <w:szCs w:val="24"/>
        </w:rPr>
        <w:t>n</w:t>
      </w:r>
      <w:r w:rsidRPr="0043523C">
        <w:rPr>
          <w:rFonts w:asciiTheme="minorBidi" w:hAnsiTheme="minorBidi"/>
          <w:sz w:val="24"/>
          <w:szCs w:val="24"/>
        </w:rPr>
        <w:t xml:space="preserve"> </w:t>
      </w:r>
      <w:r w:rsidR="00E81A52">
        <w:rPr>
          <w:rFonts w:asciiTheme="minorBidi" w:hAnsiTheme="minorBidi"/>
          <w:sz w:val="24"/>
          <w:szCs w:val="24"/>
        </w:rPr>
        <w:t>8</w:t>
      </w:r>
      <w:r w:rsidRPr="0043523C">
        <w:rPr>
          <w:rFonts w:asciiTheme="minorBidi" w:hAnsiTheme="minorBidi"/>
          <w:sz w:val="24"/>
          <w:szCs w:val="24"/>
        </w:rPr>
        <w:t>-day standstill period before the final award is made</w:t>
      </w:r>
      <w:r w:rsidR="00894DCA">
        <w:rPr>
          <w:rFonts w:asciiTheme="minorBidi" w:hAnsiTheme="minorBidi"/>
          <w:sz w:val="24"/>
          <w:szCs w:val="24"/>
        </w:rPr>
        <w:t>.</w:t>
      </w:r>
    </w:p>
    <w:p w14:paraId="3A9B52AB" w14:textId="1AFEE715" w:rsidR="00D86383" w:rsidRDefault="00E917D5" w:rsidP="00D86383">
      <w:pPr>
        <w:pStyle w:val="NoSpacing"/>
        <w:numPr>
          <w:ilvl w:val="0"/>
          <w:numId w:val="41"/>
        </w:numPr>
        <w:rPr>
          <w:rFonts w:asciiTheme="minorBidi" w:hAnsiTheme="minorBidi"/>
          <w:sz w:val="24"/>
          <w:szCs w:val="24"/>
        </w:rPr>
      </w:pPr>
      <w:r w:rsidRPr="0043523C">
        <w:rPr>
          <w:rFonts w:asciiTheme="minorBidi" w:hAnsiTheme="minorBidi"/>
          <w:sz w:val="24"/>
          <w:szCs w:val="24"/>
        </w:rPr>
        <w:t>The contract terms and conditions will be the NHS Standard Terms and Conditions for Services</w:t>
      </w:r>
      <w:r w:rsidR="00894DCA">
        <w:rPr>
          <w:rFonts w:asciiTheme="minorBidi" w:hAnsiTheme="minorBidi"/>
          <w:sz w:val="24"/>
          <w:szCs w:val="24"/>
        </w:rPr>
        <w:t>.</w:t>
      </w:r>
    </w:p>
    <w:p w14:paraId="069187A8" w14:textId="77777777" w:rsidR="00D86383" w:rsidRDefault="00D86383" w:rsidP="00D86383">
      <w:pPr>
        <w:pStyle w:val="NoSpacing"/>
        <w:rPr>
          <w:rFonts w:asciiTheme="minorBidi" w:hAnsiTheme="minorBidi"/>
          <w:sz w:val="24"/>
          <w:szCs w:val="24"/>
        </w:rPr>
      </w:pPr>
    </w:p>
    <w:p w14:paraId="680DF789" w14:textId="7D4D0B30" w:rsidR="00D86383" w:rsidRDefault="00D86383" w:rsidP="00D86383">
      <w:pPr>
        <w:pStyle w:val="NoSpacing"/>
        <w:rPr>
          <w:rFonts w:asciiTheme="minorBidi" w:hAnsiTheme="minorBidi"/>
          <w:b/>
          <w:bCs/>
          <w:sz w:val="24"/>
          <w:szCs w:val="24"/>
        </w:rPr>
      </w:pPr>
      <w:r>
        <w:rPr>
          <w:rFonts w:asciiTheme="minorBidi" w:hAnsiTheme="minorBidi"/>
          <w:b/>
          <w:bCs/>
          <w:sz w:val="24"/>
          <w:szCs w:val="24"/>
        </w:rPr>
        <w:t>Procurement Timescales</w:t>
      </w:r>
    </w:p>
    <w:p w14:paraId="1D32B84E" w14:textId="611F1942" w:rsidR="00D86383" w:rsidRDefault="00D86383" w:rsidP="00D03DA7">
      <w:pPr>
        <w:pStyle w:val="NoSpacing"/>
        <w:rPr>
          <w:rFonts w:asciiTheme="minorBidi" w:hAnsiTheme="minorBidi"/>
          <w:sz w:val="24"/>
          <w:szCs w:val="24"/>
        </w:rPr>
      </w:pPr>
      <w:r>
        <w:rPr>
          <w:rFonts w:asciiTheme="minorBidi" w:hAnsiTheme="minorBidi"/>
          <w:sz w:val="24"/>
          <w:szCs w:val="24"/>
        </w:rPr>
        <w:t>Subject to final approval of business case.</w:t>
      </w:r>
    </w:p>
    <w:p w14:paraId="356CD346" w14:textId="77777777" w:rsidR="00D03DA7" w:rsidRDefault="00D03DA7" w:rsidP="00D03DA7">
      <w:pPr>
        <w:pStyle w:val="NoSpacing"/>
        <w:rPr>
          <w:rFonts w:asciiTheme="minorBidi" w:hAnsiTheme="minorBidi"/>
          <w:sz w:val="24"/>
          <w:szCs w:val="24"/>
        </w:rPr>
      </w:pPr>
    </w:p>
    <w:tbl>
      <w:tblPr>
        <w:tblStyle w:val="TableGrid"/>
        <w:tblW w:w="5000" w:type="pct"/>
        <w:tblLook w:val="04A0" w:firstRow="1" w:lastRow="0" w:firstColumn="1" w:lastColumn="0" w:noHBand="0" w:noVBand="1"/>
      </w:tblPr>
      <w:tblGrid>
        <w:gridCol w:w="5114"/>
        <w:gridCol w:w="3902"/>
      </w:tblGrid>
      <w:tr w:rsidR="00D86383" w:rsidRPr="00D86383" w14:paraId="1BBC7164" w14:textId="77777777" w:rsidTr="00D86383">
        <w:trPr>
          <w:trHeight w:val="20"/>
        </w:trPr>
        <w:tc>
          <w:tcPr>
            <w:tcW w:w="2836" w:type="pct"/>
            <w:hideMark/>
          </w:tcPr>
          <w:p w14:paraId="383BF9F8" w14:textId="77777777" w:rsidR="00D86383" w:rsidRPr="00D86383" w:rsidRDefault="00D86383" w:rsidP="00D86383">
            <w:pPr>
              <w:rPr>
                <w:rFonts w:asciiTheme="minorBidi" w:hAnsiTheme="minorBidi"/>
                <w:b/>
                <w:bCs/>
                <w:sz w:val="24"/>
                <w:szCs w:val="24"/>
              </w:rPr>
            </w:pPr>
            <w:r w:rsidRPr="00D86383">
              <w:rPr>
                <w:rFonts w:asciiTheme="minorBidi" w:hAnsiTheme="minorBidi"/>
                <w:b/>
                <w:bCs/>
                <w:sz w:val="24"/>
                <w:szCs w:val="24"/>
              </w:rPr>
              <w:t>Indicative Procurement Activity</w:t>
            </w:r>
          </w:p>
        </w:tc>
        <w:tc>
          <w:tcPr>
            <w:tcW w:w="2164" w:type="pct"/>
            <w:hideMark/>
          </w:tcPr>
          <w:p w14:paraId="6FF16BAB" w14:textId="77777777" w:rsidR="00D86383" w:rsidRPr="00D86383" w:rsidRDefault="00D86383" w:rsidP="00D86383">
            <w:pPr>
              <w:rPr>
                <w:rFonts w:asciiTheme="minorBidi" w:hAnsiTheme="minorBidi"/>
                <w:b/>
                <w:bCs/>
                <w:sz w:val="24"/>
                <w:szCs w:val="24"/>
              </w:rPr>
            </w:pPr>
            <w:r w:rsidRPr="00D86383">
              <w:rPr>
                <w:rFonts w:asciiTheme="minorBidi" w:hAnsiTheme="minorBidi"/>
                <w:b/>
                <w:bCs/>
                <w:sz w:val="24"/>
                <w:szCs w:val="24"/>
              </w:rPr>
              <w:t>Estimated timeframe</w:t>
            </w:r>
          </w:p>
        </w:tc>
      </w:tr>
      <w:tr w:rsidR="00D86383" w:rsidRPr="00D86383" w14:paraId="0291B467" w14:textId="77777777" w:rsidTr="00D86383">
        <w:trPr>
          <w:trHeight w:val="20"/>
        </w:trPr>
        <w:tc>
          <w:tcPr>
            <w:tcW w:w="2836" w:type="pct"/>
            <w:hideMark/>
          </w:tcPr>
          <w:p w14:paraId="2756BCF5"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Tender Publication Date</w:t>
            </w:r>
          </w:p>
        </w:tc>
        <w:tc>
          <w:tcPr>
            <w:tcW w:w="2164" w:type="pct"/>
            <w:hideMark/>
          </w:tcPr>
          <w:p w14:paraId="459BBC40" w14:textId="39A86989" w:rsidR="00D86383" w:rsidRPr="00D86383" w:rsidRDefault="00FD0DCB" w:rsidP="00D86383">
            <w:pPr>
              <w:rPr>
                <w:rFonts w:asciiTheme="minorBidi" w:hAnsiTheme="minorBidi"/>
                <w:sz w:val="24"/>
                <w:szCs w:val="24"/>
              </w:rPr>
            </w:pPr>
            <w:r>
              <w:rPr>
                <w:rFonts w:asciiTheme="minorBidi" w:hAnsiTheme="minorBidi"/>
                <w:sz w:val="24"/>
                <w:szCs w:val="24"/>
              </w:rPr>
              <w:t xml:space="preserve"> </w:t>
            </w:r>
            <w:r w:rsidR="7C5AB1D6" w:rsidRPr="1C03228A">
              <w:rPr>
                <w:rFonts w:asciiTheme="minorBidi" w:hAnsiTheme="minorBidi"/>
                <w:sz w:val="24"/>
                <w:szCs w:val="24"/>
              </w:rPr>
              <w:t>1</w:t>
            </w:r>
            <w:r w:rsidR="6E71B631" w:rsidRPr="1C03228A">
              <w:rPr>
                <w:rFonts w:asciiTheme="minorBidi" w:hAnsiTheme="minorBidi"/>
                <w:sz w:val="24"/>
                <w:szCs w:val="24"/>
              </w:rPr>
              <w:t xml:space="preserve"> </w:t>
            </w:r>
            <w:r w:rsidR="2B59EA9C" w:rsidRPr="1C03228A">
              <w:rPr>
                <w:rFonts w:asciiTheme="minorBidi" w:hAnsiTheme="minorBidi"/>
                <w:sz w:val="24"/>
                <w:szCs w:val="24"/>
              </w:rPr>
              <w:t>May</w:t>
            </w:r>
            <w:r w:rsidR="00CF7CD9">
              <w:rPr>
                <w:rFonts w:asciiTheme="minorBidi" w:hAnsiTheme="minorBidi"/>
                <w:sz w:val="24"/>
                <w:szCs w:val="24"/>
              </w:rPr>
              <w:t xml:space="preserve"> 2025</w:t>
            </w:r>
          </w:p>
        </w:tc>
      </w:tr>
      <w:tr w:rsidR="00D86383" w:rsidRPr="00D86383" w14:paraId="2E20A488" w14:textId="77777777" w:rsidTr="00D86383">
        <w:trPr>
          <w:trHeight w:val="20"/>
        </w:trPr>
        <w:tc>
          <w:tcPr>
            <w:tcW w:w="2836" w:type="pct"/>
            <w:hideMark/>
          </w:tcPr>
          <w:p w14:paraId="2AC27C08"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Tender Closing Date</w:t>
            </w:r>
          </w:p>
        </w:tc>
        <w:tc>
          <w:tcPr>
            <w:tcW w:w="2164" w:type="pct"/>
            <w:hideMark/>
          </w:tcPr>
          <w:p w14:paraId="021D039F" w14:textId="62B8111E" w:rsidR="00D86383" w:rsidRPr="00D86383" w:rsidRDefault="00DE78E8" w:rsidP="00D86383">
            <w:pPr>
              <w:rPr>
                <w:rFonts w:asciiTheme="minorBidi" w:hAnsiTheme="minorBidi"/>
                <w:sz w:val="24"/>
                <w:szCs w:val="24"/>
              </w:rPr>
            </w:pPr>
            <w:r>
              <w:rPr>
                <w:rFonts w:asciiTheme="minorBidi" w:hAnsiTheme="minorBidi"/>
                <w:sz w:val="24"/>
                <w:szCs w:val="24"/>
              </w:rPr>
              <w:t xml:space="preserve"> 27</w:t>
            </w:r>
            <w:r w:rsidRPr="00002398">
              <w:rPr>
                <w:rFonts w:asciiTheme="minorBidi" w:hAnsiTheme="minorBidi"/>
                <w:sz w:val="24"/>
                <w:szCs w:val="24"/>
                <w:vertAlign w:val="superscript"/>
              </w:rPr>
              <w:t>th</w:t>
            </w:r>
            <w:r>
              <w:rPr>
                <w:rFonts w:asciiTheme="minorBidi" w:hAnsiTheme="minorBidi"/>
                <w:sz w:val="24"/>
                <w:szCs w:val="24"/>
              </w:rPr>
              <w:t xml:space="preserve"> May 2025</w:t>
            </w:r>
          </w:p>
        </w:tc>
      </w:tr>
      <w:tr w:rsidR="00D86383" w:rsidRPr="00D86383" w14:paraId="1933C420" w14:textId="77777777" w:rsidTr="00D86383">
        <w:trPr>
          <w:trHeight w:val="20"/>
        </w:trPr>
        <w:tc>
          <w:tcPr>
            <w:tcW w:w="2836" w:type="pct"/>
            <w:hideMark/>
          </w:tcPr>
          <w:p w14:paraId="3554D0F9"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Evaluation, Moderation &amp; Approvals</w:t>
            </w:r>
          </w:p>
        </w:tc>
        <w:tc>
          <w:tcPr>
            <w:tcW w:w="2164" w:type="pct"/>
            <w:hideMark/>
          </w:tcPr>
          <w:p w14:paraId="11E1A997" w14:textId="4A758B82" w:rsidR="00D86383" w:rsidRPr="00D86383" w:rsidRDefault="00DE78E8" w:rsidP="00D86383">
            <w:pPr>
              <w:rPr>
                <w:rFonts w:asciiTheme="minorBidi" w:hAnsiTheme="minorBidi"/>
                <w:sz w:val="24"/>
                <w:szCs w:val="24"/>
              </w:rPr>
            </w:pPr>
            <w:r>
              <w:rPr>
                <w:rFonts w:asciiTheme="minorBidi" w:hAnsiTheme="minorBidi"/>
                <w:sz w:val="24"/>
                <w:szCs w:val="24"/>
              </w:rPr>
              <w:t>June-August 2025</w:t>
            </w:r>
          </w:p>
        </w:tc>
      </w:tr>
      <w:tr w:rsidR="00D86383" w:rsidRPr="00D86383" w14:paraId="54F65F88" w14:textId="77777777" w:rsidTr="00D86383">
        <w:trPr>
          <w:trHeight w:val="20"/>
        </w:trPr>
        <w:tc>
          <w:tcPr>
            <w:tcW w:w="2836" w:type="pct"/>
            <w:hideMark/>
          </w:tcPr>
          <w:p w14:paraId="71F7B0ED"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Final Award Confirmation</w:t>
            </w:r>
          </w:p>
        </w:tc>
        <w:tc>
          <w:tcPr>
            <w:tcW w:w="2164" w:type="pct"/>
            <w:hideMark/>
          </w:tcPr>
          <w:p w14:paraId="464B61DE" w14:textId="1A75CB60" w:rsidR="00D86383" w:rsidRPr="00D86383" w:rsidRDefault="00F03FE6" w:rsidP="00D86383">
            <w:pPr>
              <w:rPr>
                <w:rFonts w:asciiTheme="minorBidi" w:hAnsiTheme="minorBidi"/>
                <w:sz w:val="24"/>
                <w:szCs w:val="24"/>
              </w:rPr>
            </w:pPr>
            <w:r>
              <w:rPr>
                <w:rFonts w:asciiTheme="minorBidi" w:hAnsiTheme="minorBidi"/>
                <w:sz w:val="24"/>
                <w:szCs w:val="24"/>
              </w:rPr>
              <w:t>28</w:t>
            </w:r>
            <w:r w:rsidRPr="00002398">
              <w:rPr>
                <w:rFonts w:asciiTheme="minorBidi" w:hAnsiTheme="minorBidi"/>
                <w:sz w:val="24"/>
                <w:szCs w:val="24"/>
                <w:vertAlign w:val="superscript"/>
              </w:rPr>
              <w:t>th</w:t>
            </w:r>
            <w:r>
              <w:rPr>
                <w:rFonts w:asciiTheme="minorBidi" w:hAnsiTheme="minorBidi"/>
                <w:sz w:val="24"/>
                <w:szCs w:val="24"/>
              </w:rPr>
              <w:t xml:space="preserve"> August 2025</w:t>
            </w:r>
          </w:p>
        </w:tc>
      </w:tr>
      <w:tr w:rsidR="00147432" w:rsidRPr="00D86383" w14:paraId="2F964C8D" w14:textId="77777777" w:rsidTr="00D86383">
        <w:trPr>
          <w:trHeight w:val="20"/>
        </w:trPr>
        <w:tc>
          <w:tcPr>
            <w:tcW w:w="2836" w:type="pct"/>
          </w:tcPr>
          <w:p w14:paraId="1E8475ED" w14:textId="78A95619" w:rsidR="00147432" w:rsidRPr="00D86383" w:rsidRDefault="00147432" w:rsidP="00D86383">
            <w:pPr>
              <w:rPr>
                <w:rFonts w:asciiTheme="minorBidi" w:hAnsiTheme="minorBidi"/>
                <w:sz w:val="24"/>
                <w:szCs w:val="24"/>
              </w:rPr>
            </w:pPr>
            <w:r>
              <w:rPr>
                <w:rFonts w:asciiTheme="minorBidi" w:hAnsiTheme="minorBidi"/>
                <w:sz w:val="24"/>
                <w:szCs w:val="24"/>
              </w:rPr>
              <w:t>Issue Final Contract</w:t>
            </w:r>
          </w:p>
        </w:tc>
        <w:tc>
          <w:tcPr>
            <w:tcW w:w="2164" w:type="pct"/>
          </w:tcPr>
          <w:p w14:paraId="5AACBB32" w14:textId="3407F0DA" w:rsidR="00147432" w:rsidRDefault="00D80E36" w:rsidP="00D86383">
            <w:pPr>
              <w:rPr>
                <w:rFonts w:asciiTheme="minorBidi" w:hAnsiTheme="minorBidi"/>
                <w:sz w:val="24"/>
                <w:szCs w:val="24"/>
              </w:rPr>
            </w:pPr>
            <w:r>
              <w:rPr>
                <w:rFonts w:asciiTheme="minorBidi" w:hAnsiTheme="minorBidi"/>
                <w:sz w:val="24"/>
                <w:szCs w:val="24"/>
              </w:rPr>
              <w:t>8</w:t>
            </w:r>
            <w:r w:rsidRPr="00002398">
              <w:rPr>
                <w:rFonts w:asciiTheme="minorBidi" w:hAnsiTheme="minorBidi"/>
                <w:sz w:val="24"/>
                <w:szCs w:val="24"/>
                <w:vertAlign w:val="superscript"/>
              </w:rPr>
              <w:t>th</w:t>
            </w:r>
            <w:r>
              <w:rPr>
                <w:rFonts w:asciiTheme="minorBidi" w:hAnsiTheme="minorBidi"/>
                <w:sz w:val="24"/>
                <w:szCs w:val="24"/>
              </w:rPr>
              <w:t xml:space="preserve"> Sept 202</w:t>
            </w:r>
            <w:r w:rsidR="00F03FE6">
              <w:rPr>
                <w:rFonts w:asciiTheme="minorBidi" w:hAnsiTheme="minorBidi"/>
                <w:sz w:val="24"/>
                <w:szCs w:val="24"/>
              </w:rPr>
              <w:t>5</w:t>
            </w:r>
          </w:p>
        </w:tc>
      </w:tr>
      <w:tr w:rsidR="00D86383" w:rsidRPr="00D86383" w14:paraId="6C9697FD" w14:textId="77777777" w:rsidTr="00D86383">
        <w:trPr>
          <w:trHeight w:val="20"/>
        </w:trPr>
        <w:tc>
          <w:tcPr>
            <w:tcW w:w="2836" w:type="pct"/>
            <w:hideMark/>
          </w:tcPr>
          <w:p w14:paraId="0ABBD51A" w14:textId="3849DE31" w:rsidR="00D86383" w:rsidRPr="00D86383" w:rsidRDefault="00D86383" w:rsidP="00D86383">
            <w:pPr>
              <w:rPr>
                <w:rFonts w:asciiTheme="minorBidi" w:hAnsiTheme="minorBidi"/>
                <w:sz w:val="24"/>
                <w:szCs w:val="24"/>
              </w:rPr>
            </w:pPr>
            <w:r w:rsidRPr="00D86383">
              <w:rPr>
                <w:rFonts w:asciiTheme="minorBidi" w:hAnsiTheme="minorBidi"/>
                <w:sz w:val="24"/>
                <w:szCs w:val="24"/>
              </w:rPr>
              <w:t>Anticipated Contract Start Date</w:t>
            </w:r>
            <w:r w:rsidR="00E81A52">
              <w:rPr>
                <w:rFonts w:asciiTheme="minorBidi" w:hAnsiTheme="minorBidi"/>
                <w:sz w:val="24"/>
                <w:szCs w:val="24"/>
              </w:rPr>
              <w:t xml:space="preserve"> (or before if an implementation phase is </w:t>
            </w:r>
            <w:proofErr w:type="gramStart"/>
            <w:r w:rsidR="00E81A52">
              <w:rPr>
                <w:rFonts w:asciiTheme="minorBidi" w:hAnsiTheme="minorBidi"/>
                <w:sz w:val="24"/>
                <w:szCs w:val="24"/>
              </w:rPr>
              <w:t>required)(</w:t>
            </w:r>
            <w:proofErr w:type="gramEnd"/>
            <w:r w:rsidR="00E81A52">
              <w:rPr>
                <w:rFonts w:asciiTheme="minorBidi" w:hAnsiTheme="minorBidi"/>
                <w:sz w:val="24"/>
                <w:szCs w:val="24"/>
              </w:rPr>
              <w:t>this date may vary depending on the winning bidder)</w:t>
            </w:r>
          </w:p>
        </w:tc>
        <w:tc>
          <w:tcPr>
            <w:tcW w:w="2164" w:type="pct"/>
            <w:hideMark/>
          </w:tcPr>
          <w:p w14:paraId="62EB011D" w14:textId="2FAF9FE8" w:rsidR="00D86383" w:rsidRPr="00D86383" w:rsidRDefault="00D86383" w:rsidP="00D86383">
            <w:pPr>
              <w:rPr>
                <w:rFonts w:asciiTheme="minorBidi" w:hAnsiTheme="minorBidi"/>
                <w:sz w:val="24"/>
                <w:szCs w:val="24"/>
              </w:rPr>
            </w:pPr>
            <w:r w:rsidRPr="00D86383">
              <w:rPr>
                <w:rFonts w:asciiTheme="minorBidi" w:hAnsiTheme="minorBidi"/>
                <w:sz w:val="24"/>
                <w:szCs w:val="24"/>
              </w:rPr>
              <w:t xml:space="preserve">1 </w:t>
            </w:r>
            <w:r w:rsidR="00295483">
              <w:rPr>
                <w:rFonts w:asciiTheme="minorBidi" w:hAnsiTheme="minorBidi"/>
                <w:sz w:val="24"/>
                <w:szCs w:val="24"/>
              </w:rPr>
              <w:t>April 2026</w:t>
            </w:r>
          </w:p>
        </w:tc>
      </w:tr>
      <w:tr w:rsidR="00D86383" w:rsidRPr="00D86383" w14:paraId="68D831C0" w14:textId="77777777" w:rsidTr="00D86383">
        <w:trPr>
          <w:trHeight w:val="20"/>
        </w:trPr>
        <w:tc>
          <w:tcPr>
            <w:tcW w:w="2836" w:type="pct"/>
            <w:hideMark/>
          </w:tcPr>
          <w:p w14:paraId="5F762565"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Anticipated Service Commencement Date</w:t>
            </w:r>
          </w:p>
        </w:tc>
        <w:tc>
          <w:tcPr>
            <w:tcW w:w="2164" w:type="pct"/>
            <w:hideMark/>
          </w:tcPr>
          <w:p w14:paraId="52858F53" w14:textId="7F965068" w:rsidR="00D86383" w:rsidRPr="00D86383" w:rsidRDefault="00D86383" w:rsidP="00D86383">
            <w:pPr>
              <w:rPr>
                <w:rFonts w:asciiTheme="minorBidi" w:hAnsiTheme="minorBidi"/>
                <w:sz w:val="24"/>
                <w:szCs w:val="24"/>
              </w:rPr>
            </w:pPr>
            <w:r w:rsidRPr="00D86383">
              <w:rPr>
                <w:rFonts w:asciiTheme="minorBidi" w:hAnsiTheme="minorBidi"/>
                <w:sz w:val="24"/>
                <w:szCs w:val="24"/>
              </w:rPr>
              <w:t xml:space="preserve">1 </w:t>
            </w:r>
            <w:r w:rsidR="00A00B01">
              <w:rPr>
                <w:rFonts w:asciiTheme="minorBidi" w:hAnsiTheme="minorBidi"/>
                <w:sz w:val="24"/>
                <w:szCs w:val="24"/>
              </w:rPr>
              <w:t>April 2026</w:t>
            </w:r>
          </w:p>
        </w:tc>
      </w:tr>
    </w:tbl>
    <w:p w14:paraId="3802B0A2" w14:textId="77777777" w:rsidR="00D86383" w:rsidRDefault="00D86383" w:rsidP="00D86383">
      <w:pPr>
        <w:pStyle w:val="NoSpacing"/>
        <w:rPr>
          <w:rFonts w:asciiTheme="minorBidi" w:hAnsiTheme="minorBidi"/>
          <w:sz w:val="24"/>
          <w:szCs w:val="24"/>
        </w:rPr>
      </w:pPr>
    </w:p>
    <w:p w14:paraId="3903F9FF" w14:textId="77777777" w:rsidR="008F3628" w:rsidRDefault="008D39A6" w:rsidP="008F3628">
      <w:pPr>
        <w:keepNext/>
        <w:numPr>
          <w:ilvl w:val="0"/>
          <w:numId w:val="7"/>
        </w:numPr>
        <w:tabs>
          <w:tab w:val="clear" w:pos="360"/>
        </w:tabs>
        <w:spacing w:after="0" w:line="276" w:lineRule="auto"/>
        <w:jc w:val="right"/>
        <w:outlineLvl w:val="1"/>
        <w:rPr>
          <w:rFonts w:ascii="Arial" w:eastAsia="Times New Roman" w:hAnsi="Arial" w:cs="Arial"/>
          <w:b/>
          <w:bCs/>
          <w:sz w:val="24"/>
          <w:szCs w:val="24"/>
        </w:rPr>
      </w:pPr>
      <w:r>
        <w:rPr>
          <w:rFonts w:ascii="Arial" w:eastAsia="Times New Roman" w:hAnsi="Arial" w:cs="Arial"/>
          <w:b/>
          <w:bCs/>
          <w:noProof/>
          <w:sz w:val="24"/>
          <w:szCs w:val="24"/>
        </w:rPr>
        <w:lastRenderedPageBreak/>
        <w:drawing>
          <wp:inline distT="0" distB="0" distL="0" distR="0" wp14:anchorId="6C96749F" wp14:editId="706BF342">
            <wp:extent cx="987425" cy="664210"/>
            <wp:effectExtent l="0" t="0" r="3175" b="2540"/>
            <wp:docPr id="806839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425" cy="664210"/>
                    </a:xfrm>
                    <a:prstGeom prst="rect">
                      <a:avLst/>
                    </a:prstGeom>
                    <a:noFill/>
                  </pic:spPr>
                </pic:pic>
              </a:graphicData>
            </a:graphic>
          </wp:inline>
        </w:drawing>
      </w:r>
    </w:p>
    <w:p w14:paraId="09A95A63" w14:textId="77777777" w:rsidR="008F3628" w:rsidRDefault="008F3628" w:rsidP="00F7232A">
      <w:pPr>
        <w:keepNext/>
        <w:numPr>
          <w:ilvl w:val="0"/>
          <w:numId w:val="7"/>
        </w:numPr>
        <w:tabs>
          <w:tab w:val="clear" w:pos="360"/>
        </w:tabs>
        <w:spacing w:after="0" w:line="276" w:lineRule="auto"/>
        <w:jc w:val="center"/>
        <w:outlineLvl w:val="1"/>
        <w:rPr>
          <w:rFonts w:ascii="Arial" w:eastAsia="Times New Roman" w:hAnsi="Arial" w:cs="Arial"/>
          <w:b/>
          <w:bCs/>
          <w:sz w:val="24"/>
          <w:szCs w:val="24"/>
        </w:rPr>
      </w:pPr>
    </w:p>
    <w:p w14:paraId="3DBC50AF" w14:textId="77777777" w:rsidR="00E22858" w:rsidRPr="00E22858" w:rsidRDefault="00E22858">
      <w:pPr>
        <w:keepNext/>
        <w:numPr>
          <w:ilvl w:val="0"/>
          <w:numId w:val="7"/>
        </w:numPr>
        <w:tabs>
          <w:tab w:val="clear" w:pos="360"/>
        </w:tabs>
        <w:spacing w:after="0" w:line="276" w:lineRule="auto"/>
        <w:jc w:val="center"/>
        <w:outlineLvl w:val="1"/>
        <w:rPr>
          <w:rFonts w:ascii="Arial" w:eastAsia="Times New Roman" w:hAnsi="Arial" w:cs="Arial"/>
          <w:b/>
          <w:bCs/>
          <w:sz w:val="24"/>
          <w:szCs w:val="24"/>
        </w:rPr>
      </w:pPr>
      <w:r w:rsidRPr="005C61A4">
        <w:rPr>
          <w:rFonts w:ascii="Arial" w:hAnsi="Arial" w:cs="Arial"/>
          <w:b/>
          <w:bCs/>
          <w:sz w:val="28"/>
          <w:szCs w:val="28"/>
        </w:rPr>
        <w:t>National Staff Mental Health Support Service</w:t>
      </w:r>
    </w:p>
    <w:p w14:paraId="00874470" w14:textId="0F194687" w:rsidR="008F3628" w:rsidRPr="0026649D" w:rsidRDefault="00E22858">
      <w:pPr>
        <w:keepNext/>
        <w:numPr>
          <w:ilvl w:val="0"/>
          <w:numId w:val="7"/>
        </w:numPr>
        <w:tabs>
          <w:tab w:val="clear" w:pos="360"/>
        </w:tabs>
        <w:spacing w:after="0" w:line="276" w:lineRule="auto"/>
        <w:jc w:val="center"/>
        <w:outlineLvl w:val="1"/>
        <w:rPr>
          <w:rFonts w:ascii="Arial" w:eastAsia="Times New Roman" w:hAnsi="Arial" w:cs="Arial"/>
          <w:b/>
          <w:bCs/>
          <w:sz w:val="24"/>
          <w:szCs w:val="24"/>
        </w:rPr>
      </w:pPr>
      <w:r w:rsidRPr="0026649D">
        <w:rPr>
          <w:rFonts w:ascii="Arial" w:eastAsia="Times New Roman" w:hAnsi="Arial" w:cs="Arial"/>
          <w:b/>
          <w:bCs/>
          <w:sz w:val="24"/>
          <w:szCs w:val="24"/>
        </w:rPr>
        <w:t xml:space="preserve"> </w:t>
      </w:r>
      <w:r w:rsidR="0026649D" w:rsidRPr="0026649D">
        <w:rPr>
          <w:rFonts w:ascii="Arial" w:eastAsia="Times New Roman" w:hAnsi="Arial" w:cs="Arial"/>
          <w:b/>
          <w:bCs/>
          <w:sz w:val="24"/>
          <w:szCs w:val="24"/>
        </w:rPr>
        <w:t xml:space="preserve">ATAMIS </w:t>
      </w:r>
      <w:r w:rsidR="0026649D" w:rsidRPr="1C03228A">
        <w:rPr>
          <w:rFonts w:ascii="Arial" w:eastAsia="Times New Roman" w:hAnsi="Arial" w:cs="Arial"/>
          <w:b/>
          <w:bCs/>
          <w:sz w:val="24"/>
          <w:szCs w:val="24"/>
        </w:rPr>
        <w:t>REF</w:t>
      </w:r>
      <w:r w:rsidR="046BBCE1" w:rsidRPr="1C03228A">
        <w:rPr>
          <w:rFonts w:ascii="Arial" w:eastAsia="Times New Roman" w:hAnsi="Arial" w:cs="Arial"/>
          <w:b/>
          <w:bCs/>
          <w:sz w:val="24"/>
          <w:szCs w:val="24"/>
        </w:rPr>
        <w:t>ER</w:t>
      </w:r>
      <w:r w:rsidR="0026649D" w:rsidRPr="1C03228A">
        <w:rPr>
          <w:rFonts w:ascii="Arial" w:eastAsia="Times New Roman" w:hAnsi="Arial" w:cs="Arial"/>
          <w:b/>
          <w:bCs/>
          <w:sz w:val="24"/>
          <w:szCs w:val="24"/>
        </w:rPr>
        <w:t>ENCE</w:t>
      </w:r>
      <w:r w:rsidR="0026649D" w:rsidRPr="0026649D">
        <w:rPr>
          <w:rFonts w:ascii="Arial" w:eastAsia="Times New Roman" w:hAnsi="Arial" w:cs="Arial"/>
          <w:b/>
          <w:bCs/>
          <w:sz w:val="24"/>
          <w:szCs w:val="24"/>
        </w:rPr>
        <w:t xml:space="preserve">: </w:t>
      </w:r>
      <w:r w:rsidR="004C7F5C" w:rsidRPr="7BA15546">
        <w:rPr>
          <w:rFonts w:ascii="Arial" w:eastAsia="Calibri" w:hAnsi="Arial" w:cs="Arial"/>
          <w:b/>
          <w:bCs/>
          <w:sz w:val="28"/>
          <w:szCs w:val="28"/>
        </w:rPr>
        <w:t>C341053</w:t>
      </w:r>
    </w:p>
    <w:p w14:paraId="4EA68D51" w14:textId="39D20516" w:rsidR="00F7232A" w:rsidRPr="00F7232A" w:rsidRDefault="00F7232A" w:rsidP="00F7232A">
      <w:pPr>
        <w:keepNext/>
        <w:numPr>
          <w:ilvl w:val="0"/>
          <w:numId w:val="7"/>
        </w:numPr>
        <w:tabs>
          <w:tab w:val="clear" w:pos="360"/>
        </w:tabs>
        <w:spacing w:after="0" w:line="276" w:lineRule="auto"/>
        <w:jc w:val="center"/>
        <w:outlineLvl w:val="1"/>
        <w:rPr>
          <w:rFonts w:ascii="Arial" w:eastAsia="Times New Roman" w:hAnsi="Arial" w:cs="Arial"/>
          <w:b/>
          <w:bCs/>
          <w:sz w:val="24"/>
          <w:szCs w:val="24"/>
        </w:rPr>
      </w:pPr>
      <w:r w:rsidRPr="00F7232A">
        <w:rPr>
          <w:rFonts w:ascii="Arial" w:eastAsia="Times New Roman" w:hAnsi="Arial" w:cs="Arial"/>
          <w:b/>
          <w:bCs/>
          <w:sz w:val="24"/>
          <w:szCs w:val="24"/>
        </w:rPr>
        <w:t>REQUEST FOR INFORMATION (RFI)</w:t>
      </w:r>
    </w:p>
    <w:p w14:paraId="66883344" w14:textId="77777777" w:rsidR="00F7232A" w:rsidRPr="00F7232A" w:rsidRDefault="00F7232A" w:rsidP="00F7232A">
      <w:pPr>
        <w:keepNext/>
        <w:numPr>
          <w:ilvl w:val="0"/>
          <w:numId w:val="7"/>
        </w:numPr>
        <w:tabs>
          <w:tab w:val="clear" w:pos="360"/>
        </w:tabs>
        <w:spacing w:after="0" w:line="276" w:lineRule="auto"/>
        <w:jc w:val="center"/>
        <w:outlineLvl w:val="1"/>
        <w:rPr>
          <w:rFonts w:ascii="Arial" w:eastAsia="Times New Roman" w:hAnsi="Arial" w:cs="Arial"/>
          <w:b/>
          <w:bCs/>
          <w:sz w:val="24"/>
          <w:szCs w:val="24"/>
        </w:rPr>
      </w:pPr>
    </w:p>
    <w:p w14:paraId="1223A58D" w14:textId="3B06538B" w:rsidR="00F7232A" w:rsidRPr="00F7232A" w:rsidRDefault="00F7232A" w:rsidP="00F7232A">
      <w:pPr>
        <w:widowControl w:val="0"/>
        <w:tabs>
          <w:tab w:val="left" w:pos="851"/>
        </w:tabs>
        <w:spacing w:after="0" w:line="276" w:lineRule="auto"/>
        <w:rPr>
          <w:rFonts w:ascii="Arial" w:eastAsia="Times New Roman" w:hAnsi="Arial" w:cs="Arial"/>
          <w:snapToGrid w:val="0"/>
          <w:sz w:val="24"/>
          <w:szCs w:val="24"/>
        </w:rPr>
      </w:pPr>
      <w:r w:rsidRPr="00F7232A">
        <w:rPr>
          <w:rFonts w:ascii="Arial" w:eastAsia="Times New Roman" w:hAnsi="Arial" w:cs="Arial"/>
          <w:snapToGrid w:val="0"/>
          <w:sz w:val="24"/>
          <w:szCs w:val="24"/>
        </w:rPr>
        <w:t xml:space="preserve">Please consider the questions below and submit your written response by no later than </w:t>
      </w:r>
      <w:r w:rsidR="00D722EF">
        <w:rPr>
          <w:rFonts w:ascii="Arial" w:eastAsia="Times New Roman" w:hAnsi="Arial" w:cs="Arial"/>
          <w:snapToGrid w:val="0"/>
          <w:sz w:val="24"/>
          <w:szCs w:val="24"/>
        </w:rPr>
        <w:t xml:space="preserve">12 noon on </w:t>
      </w:r>
      <w:r w:rsidR="00D34933" w:rsidRPr="1C03228A">
        <w:rPr>
          <w:rFonts w:ascii="Arial" w:eastAsia="Times New Roman" w:hAnsi="Arial" w:cs="Arial"/>
          <w:b/>
          <w:bCs/>
          <w:snapToGrid w:val="0"/>
          <w:sz w:val="24"/>
          <w:szCs w:val="24"/>
        </w:rPr>
        <w:t>2</w:t>
      </w:r>
      <w:r w:rsidR="009513CB">
        <w:rPr>
          <w:rFonts w:ascii="Arial" w:eastAsia="Times New Roman" w:hAnsi="Arial" w:cs="Arial"/>
          <w:b/>
          <w:bCs/>
          <w:snapToGrid w:val="0"/>
          <w:sz w:val="24"/>
          <w:szCs w:val="24"/>
        </w:rPr>
        <w:t>7</w:t>
      </w:r>
      <w:r w:rsidR="00B77EB5" w:rsidRPr="1C03228A">
        <w:rPr>
          <w:rFonts w:ascii="Arial" w:eastAsia="Times New Roman" w:hAnsi="Arial" w:cs="Arial"/>
          <w:b/>
          <w:bCs/>
          <w:snapToGrid w:val="0"/>
          <w:sz w:val="24"/>
          <w:szCs w:val="24"/>
          <w:vertAlign w:val="superscript"/>
        </w:rPr>
        <w:t>th</w:t>
      </w:r>
      <w:r w:rsidR="17D26DC7" w:rsidRPr="1C03228A">
        <w:rPr>
          <w:rFonts w:ascii="Arial" w:eastAsia="Times New Roman" w:hAnsi="Arial" w:cs="Arial"/>
          <w:b/>
          <w:bCs/>
          <w:snapToGrid w:val="0"/>
          <w:sz w:val="24"/>
          <w:szCs w:val="24"/>
        </w:rPr>
        <w:t xml:space="preserve"> </w:t>
      </w:r>
      <w:r w:rsidR="00E22858" w:rsidRPr="1C03228A">
        <w:rPr>
          <w:rFonts w:ascii="Arial" w:eastAsia="Times New Roman" w:hAnsi="Arial" w:cs="Arial"/>
          <w:b/>
          <w:bCs/>
          <w:snapToGrid w:val="0"/>
          <w:sz w:val="24"/>
          <w:szCs w:val="24"/>
        </w:rPr>
        <w:t>March</w:t>
      </w:r>
      <w:r w:rsidR="00E22858">
        <w:rPr>
          <w:rFonts w:ascii="Arial" w:eastAsia="Times New Roman" w:hAnsi="Arial" w:cs="Arial"/>
          <w:b/>
          <w:snapToGrid w:val="0"/>
          <w:sz w:val="24"/>
          <w:szCs w:val="24"/>
        </w:rPr>
        <w:t xml:space="preserve"> 2025</w:t>
      </w:r>
      <w:r w:rsidRPr="00F7232A">
        <w:rPr>
          <w:rFonts w:ascii="Arial" w:eastAsia="Times New Roman" w:hAnsi="Arial" w:cs="Arial"/>
          <w:b/>
          <w:snapToGrid w:val="0"/>
          <w:sz w:val="24"/>
          <w:szCs w:val="24"/>
        </w:rPr>
        <w:t>.</w:t>
      </w:r>
      <w:r w:rsidRPr="00F7232A">
        <w:rPr>
          <w:rFonts w:ascii="Arial" w:eastAsia="Times New Roman" w:hAnsi="Arial" w:cs="Arial"/>
          <w:snapToGrid w:val="0"/>
          <w:sz w:val="24"/>
          <w:szCs w:val="24"/>
        </w:rPr>
        <w:t xml:space="preserve"> Maintain the format within this questionnaire and your responses should be brief and to the point. There is no maximum word count imposed but do not use brochures or marketing material as an answer to any questions. Please try to answer all questions where possible. </w:t>
      </w:r>
    </w:p>
    <w:p w14:paraId="7C92D0A2" w14:textId="77777777" w:rsidR="00F7232A" w:rsidRPr="00FE0273" w:rsidRDefault="00F7232A" w:rsidP="00F7232A">
      <w:pPr>
        <w:widowControl w:val="0"/>
        <w:tabs>
          <w:tab w:val="left" w:pos="851"/>
        </w:tabs>
        <w:spacing w:after="0" w:line="276" w:lineRule="auto"/>
        <w:rPr>
          <w:rFonts w:ascii="Arial" w:eastAsia="Times New Roman" w:hAnsi="Arial" w:cs="Arial"/>
          <w:snapToGrid w:val="0"/>
          <w:sz w:val="24"/>
          <w:szCs w:val="24"/>
        </w:rPr>
      </w:pPr>
    </w:p>
    <w:p w14:paraId="275AE2D2" w14:textId="7CBFD0D6" w:rsidR="00F7232A" w:rsidRPr="00FE0273" w:rsidRDefault="00F7232A" w:rsidP="00F7232A">
      <w:pPr>
        <w:widowControl w:val="0"/>
        <w:tabs>
          <w:tab w:val="left" w:pos="851"/>
        </w:tabs>
        <w:spacing w:after="0" w:line="276" w:lineRule="auto"/>
        <w:rPr>
          <w:rFonts w:ascii="Arial" w:eastAsia="Times New Roman" w:hAnsi="Arial" w:cs="Arial"/>
          <w:b/>
          <w:bCs/>
          <w:snapToGrid w:val="0"/>
          <w:sz w:val="24"/>
          <w:szCs w:val="24"/>
        </w:rPr>
      </w:pPr>
      <w:r w:rsidRPr="00FE0273">
        <w:rPr>
          <w:rFonts w:ascii="Arial" w:eastAsia="Times New Roman" w:hAnsi="Arial" w:cs="Arial"/>
          <w:snapToGrid w:val="0"/>
          <w:sz w:val="24"/>
          <w:szCs w:val="24"/>
        </w:rPr>
        <w:t xml:space="preserve">If you have any clarification questions, you can submit these to NHS England by </w:t>
      </w:r>
      <w:r w:rsidR="00D34933">
        <w:rPr>
          <w:rFonts w:ascii="Arial" w:eastAsia="Times New Roman" w:hAnsi="Arial" w:cs="Arial"/>
          <w:b/>
          <w:bCs/>
          <w:snapToGrid w:val="0"/>
          <w:sz w:val="24"/>
          <w:szCs w:val="24"/>
        </w:rPr>
        <w:t>20</w:t>
      </w:r>
      <w:r w:rsidR="00A01001" w:rsidRPr="00FE0273">
        <w:rPr>
          <w:rFonts w:ascii="Arial" w:eastAsia="Times New Roman" w:hAnsi="Arial" w:cs="Arial"/>
          <w:b/>
          <w:bCs/>
          <w:snapToGrid w:val="0"/>
          <w:sz w:val="24"/>
          <w:szCs w:val="24"/>
          <w:vertAlign w:val="superscript"/>
        </w:rPr>
        <w:t>th</w:t>
      </w:r>
      <w:r w:rsidR="00FE0273" w:rsidRPr="00FE0273">
        <w:rPr>
          <w:rFonts w:ascii="Arial" w:eastAsia="Times New Roman" w:hAnsi="Arial" w:cs="Arial"/>
          <w:b/>
          <w:bCs/>
          <w:snapToGrid w:val="0"/>
          <w:sz w:val="24"/>
          <w:szCs w:val="24"/>
        </w:rPr>
        <w:t xml:space="preserve"> </w:t>
      </w:r>
      <w:r w:rsidR="00E22858" w:rsidRPr="00FE0273">
        <w:rPr>
          <w:rFonts w:ascii="Arial" w:eastAsia="Times New Roman" w:hAnsi="Arial" w:cs="Arial"/>
          <w:b/>
          <w:bCs/>
          <w:snapToGrid w:val="0"/>
          <w:sz w:val="24"/>
          <w:szCs w:val="24"/>
        </w:rPr>
        <w:t>March 2025</w:t>
      </w:r>
      <w:r w:rsidRPr="00FE0273">
        <w:rPr>
          <w:rFonts w:ascii="Arial" w:eastAsia="Times New Roman" w:hAnsi="Arial" w:cs="Arial"/>
          <w:b/>
          <w:bCs/>
          <w:snapToGrid w:val="0"/>
          <w:sz w:val="24"/>
          <w:szCs w:val="24"/>
        </w:rPr>
        <w:t xml:space="preserve">. </w:t>
      </w:r>
      <w:r w:rsidRPr="00FE0273">
        <w:rPr>
          <w:rFonts w:ascii="Arial" w:eastAsia="Times New Roman" w:hAnsi="Arial" w:cs="Arial"/>
          <w:snapToGrid w:val="0"/>
          <w:sz w:val="24"/>
          <w:szCs w:val="24"/>
        </w:rPr>
        <w:t xml:space="preserve">NHS England will respond to clarification questions by </w:t>
      </w:r>
      <w:r w:rsidR="00D34933">
        <w:rPr>
          <w:rFonts w:ascii="Arial" w:eastAsia="Times New Roman" w:hAnsi="Arial" w:cs="Arial"/>
          <w:b/>
          <w:bCs/>
          <w:snapToGrid w:val="0"/>
          <w:sz w:val="24"/>
          <w:szCs w:val="24"/>
        </w:rPr>
        <w:t>24</w:t>
      </w:r>
      <w:r w:rsidR="009E6E5B" w:rsidRPr="00D16D8B">
        <w:rPr>
          <w:rFonts w:ascii="Arial" w:eastAsia="Times New Roman" w:hAnsi="Arial" w:cs="Arial"/>
          <w:b/>
          <w:bCs/>
          <w:snapToGrid w:val="0"/>
          <w:sz w:val="24"/>
          <w:szCs w:val="24"/>
          <w:vertAlign w:val="superscript"/>
        </w:rPr>
        <w:t>th</w:t>
      </w:r>
      <w:r w:rsidR="00D722EF">
        <w:rPr>
          <w:rFonts w:ascii="Arial" w:eastAsia="Times New Roman" w:hAnsi="Arial" w:cs="Arial"/>
          <w:b/>
          <w:bCs/>
          <w:snapToGrid w:val="0"/>
          <w:sz w:val="24"/>
          <w:szCs w:val="24"/>
        </w:rPr>
        <w:t xml:space="preserve"> </w:t>
      </w:r>
      <w:r w:rsidR="00E22858" w:rsidRPr="00FE0273">
        <w:rPr>
          <w:rFonts w:ascii="Arial" w:eastAsia="Times New Roman" w:hAnsi="Arial" w:cs="Arial"/>
          <w:b/>
          <w:bCs/>
          <w:snapToGrid w:val="0"/>
          <w:sz w:val="24"/>
          <w:szCs w:val="24"/>
        </w:rPr>
        <w:t>March</w:t>
      </w:r>
      <w:r w:rsidRPr="00FE0273">
        <w:rPr>
          <w:rFonts w:ascii="Arial" w:eastAsia="Times New Roman" w:hAnsi="Arial" w:cs="Arial"/>
          <w:b/>
          <w:bCs/>
          <w:snapToGrid w:val="0"/>
          <w:sz w:val="24"/>
          <w:szCs w:val="24"/>
        </w:rPr>
        <w:t>.</w:t>
      </w:r>
    </w:p>
    <w:p w14:paraId="64BC5174" w14:textId="77777777" w:rsidR="00F7232A" w:rsidRPr="00F7232A" w:rsidRDefault="00F7232A" w:rsidP="00F7232A">
      <w:pPr>
        <w:widowControl w:val="0"/>
        <w:tabs>
          <w:tab w:val="left" w:pos="851"/>
        </w:tabs>
        <w:spacing w:after="0" w:line="276" w:lineRule="auto"/>
        <w:rPr>
          <w:rFonts w:ascii="Arial" w:eastAsia="Times New Roman" w:hAnsi="Arial" w:cs="Arial"/>
          <w:snapToGrid w:val="0"/>
          <w:color w:val="000000"/>
          <w:sz w:val="24"/>
          <w:szCs w:val="24"/>
        </w:rPr>
      </w:pPr>
    </w:p>
    <w:p w14:paraId="278DADB4" w14:textId="793A5191" w:rsidR="00F7232A" w:rsidRPr="00F7232A" w:rsidRDefault="00F7232A" w:rsidP="00E22858">
      <w:pPr>
        <w:widowControl w:val="0"/>
        <w:spacing w:after="0" w:line="240" w:lineRule="auto"/>
        <w:rPr>
          <w:rFonts w:ascii="Arial" w:eastAsia="Times New Roman" w:hAnsi="Arial" w:cs="Arial"/>
          <w:b/>
          <w:bCs/>
          <w:snapToGrid w:val="0"/>
          <w:sz w:val="24"/>
          <w:szCs w:val="24"/>
        </w:rPr>
      </w:pPr>
      <w:bookmarkStart w:id="1" w:name="_Hlk49865246"/>
      <w:r w:rsidRPr="00F7232A">
        <w:rPr>
          <w:rFonts w:ascii="Arial" w:eastAsia="Times New Roman" w:hAnsi="Arial" w:cs="Arial"/>
          <w:b/>
          <w:bCs/>
          <w:snapToGrid w:val="0"/>
          <w:sz w:val="24"/>
          <w:szCs w:val="24"/>
        </w:rPr>
        <w:t xml:space="preserve">Q1. Please </w:t>
      </w:r>
      <w:r w:rsidRPr="00F7232A">
        <w:rPr>
          <w:rFonts w:ascii="Arial" w:eastAsia="Times New Roman" w:hAnsi="Arial" w:cs="Arial"/>
          <w:b/>
          <w:bCs/>
          <w:snapToGrid w:val="0"/>
          <w:color w:val="000000" w:themeColor="text1"/>
          <w:sz w:val="24"/>
          <w:szCs w:val="24"/>
        </w:rPr>
        <w:t xml:space="preserve">advise of any potential barriers to bidding for the </w:t>
      </w:r>
      <w:r w:rsidR="00E22858" w:rsidRPr="00E22858">
        <w:rPr>
          <w:rFonts w:ascii="Arial" w:eastAsia="Times New Roman" w:hAnsi="Arial" w:cs="Arial"/>
          <w:b/>
          <w:bCs/>
          <w:snapToGrid w:val="0"/>
          <w:color w:val="000000" w:themeColor="text1"/>
          <w:sz w:val="24"/>
          <w:szCs w:val="24"/>
        </w:rPr>
        <w:t xml:space="preserve">National Staff Mental Health Support Service </w:t>
      </w:r>
      <w:r w:rsidRPr="00F7232A">
        <w:rPr>
          <w:rFonts w:ascii="Arial" w:eastAsia="Times New Roman" w:hAnsi="Arial" w:cs="Arial"/>
          <w:b/>
          <w:bCs/>
          <w:snapToGrid w:val="0"/>
          <w:color w:val="000000" w:themeColor="text1"/>
          <w:sz w:val="24"/>
          <w:szCs w:val="24"/>
        </w:rPr>
        <w:t>you foresee and what steps the Authority can take to mitigate these barriers.</w:t>
      </w:r>
    </w:p>
    <w:tbl>
      <w:tblPr>
        <w:tblStyle w:val="TableGrid1"/>
        <w:tblW w:w="0" w:type="auto"/>
        <w:tblInd w:w="-5" w:type="dxa"/>
        <w:tblLook w:val="04A0" w:firstRow="1" w:lastRow="0" w:firstColumn="1" w:lastColumn="0" w:noHBand="0" w:noVBand="1"/>
      </w:tblPr>
      <w:tblGrid>
        <w:gridCol w:w="9021"/>
      </w:tblGrid>
      <w:tr w:rsidR="00F7232A" w:rsidRPr="00F7232A" w14:paraId="70338444" w14:textId="77777777">
        <w:tc>
          <w:tcPr>
            <w:tcW w:w="9021" w:type="dxa"/>
          </w:tcPr>
          <w:p w14:paraId="014D8EB6" w14:textId="77777777" w:rsidR="00F7232A" w:rsidRPr="00F7232A" w:rsidRDefault="00F7232A" w:rsidP="00F7232A">
            <w:pPr>
              <w:widowControl w:val="0"/>
              <w:rPr>
                <w:rFonts w:eastAsia="Times New Roman" w:cs="Arial"/>
                <w:snapToGrid w:val="0"/>
                <w:szCs w:val="24"/>
              </w:rPr>
            </w:pPr>
          </w:p>
          <w:p w14:paraId="17689810" w14:textId="77777777" w:rsidR="00F7232A" w:rsidRPr="00F7232A" w:rsidRDefault="00F7232A" w:rsidP="00F7232A">
            <w:pPr>
              <w:widowControl w:val="0"/>
              <w:rPr>
                <w:rFonts w:eastAsia="Times New Roman" w:cs="Arial"/>
                <w:snapToGrid w:val="0"/>
                <w:szCs w:val="24"/>
              </w:rPr>
            </w:pPr>
          </w:p>
          <w:p w14:paraId="229E5D48" w14:textId="77777777" w:rsidR="00F7232A" w:rsidRPr="00F7232A" w:rsidRDefault="00F7232A" w:rsidP="00F7232A">
            <w:pPr>
              <w:widowControl w:val="0"/>
              <w:rPr>
                <w:rFonts w:eastAsia="Times New Roman" w:cs="Arial"/>
                <w:snapToGrid w:val="0"/>
                <w:szCs w:val="24"/>
              </w:rPr>
            </w:pPr>
          </w:p>
          <w:p w14:paraId="306D4C5E" w14:textId="77777777" w:rsidR="00F7232A" w:rsidRPr="00F7232A" w:rsidRDefault="00F7232A" w:rsidP="00F7232A">
            <w:pPr>
              <w:widowControl w:val="0"/>
              <w:rPr>
                <w:rFonts w:eastAsia="Times New Roman" w:cs="Arial"/>
                <w:snapToGrid w:val="0"/>
                <w:szCs w:val="24"/>
              </w:rPr>
            </w:pPr>
          </w:p>
          <w:p w14:paraId="6C176CA1" w14:textId="77777777" w:rsidR="00F7232A" w:rsidRPr="00F7232A" w:rsidRDefault="00F7232A" w:rsidP="00F7232A">
            <w:pPr>
              <w:widowControl w:val="0"/>
              <w:rPr>
                <w:rFonts w:eastAsia="Times New Roman" w:cs="Arial"/>
                <w:snapToGrid w:val="0"/>
                <w:szCs w:val="24"/>
              </w:rPr>
            </w:pPr>
          </w:p>
          <w:p w14:paraId="59AF40B4" w14:textId="77777777" w:rsidR="00F7232A" w:rsidRPr="00F7232A" w:rsidRDefault="00F7232A" w:rsidP="00F7232A">
            <w:pPr>
              <w:widowControl w:val="0"/>
              <w:rPr>
                <w:rFonts w:eastAsia="Times New Roman" w:cs="Arial"/>
                <w:snapToGrid w:val="0"/>
                <w:szCs w:val="24"/>
              </w:rPr>
            </w:pPr>
          </w:p>
          <w:p w14:paraId="33522450" w14:textId="77777777" w:rsidR="00F7232A" w:rsidRPr="00F7232A" w:rsidRDefault="00F7232A" w:rsidP="00F7232A">
            <w:pPr>
              <w:widowControl w:val="0"/>
              <w:rPr>
                <w:rFonts w:eastAsia="Times New Roman" w:cs="Arial"/>
                <w:snapToGrid w:val="0"/>
                <w:szCs w:val="24"/>
              </w:rPr>
            </w:pPr>
          </w:p>
          <w:p w14:paraId="7147F29E" w14:textId="77777777" w:rsidR="00F7232A" w:rsidRPr="00F7232A" w:rsidRDefault="00F7232A" w:rsidP="00F7232A">
            <w:pPr>
              <w:widowControl w:val="0"/>
              <w:rPr>
                <w:rFonts w:eastAsia="Times New Roman" w:cs="Arial"/>
                <w:snapToGrid w:val="0"/>
                <w:szCs w:val="24"/>
              </w:rPr>
            </w:pPr>
          </w:p>
        </w:tc>
      </w:tr>
    </w:tbl>
    <w:p w14:paraId="03662210" w14:textId="77777777" w:rsidR="00F7232A" w:rsidRPr="00F7232A" w:rsidRDefault="00F7232A" w:rsidP="00F7232A">
      <w:pPr>
        <w:widowControl w:val="0"/>
        <w:spacing w:after="0" w:line="240" w:lineRule="auto"/>
        <w:rPr>
          <w:rFonts w:ascii="Arial" w:eastAsia="Times New Roman" w:hAnsi="Arial" w:cs="Arial"/>
          <w:snapToGrid w:val="0"/>
          <w:sz w:val="24"/>
          <w:szCs w:val="24"/>
        </w:rPr>
      </w:pPr>
    </w:p>
    <w:p w14:paraId="00356EF2" w14:textId="37DD3B9D" w:rsidR="00F7232A" w:rsidRPr="00F7232A" w:rsidRDefault="00F7232A" w:rsidP="00E22858">
      <w:pPr>
        <w:widowControl w:val="0"/>
        <w:spacing w:after="0" w:line="240" w:lineRule="auto"/>
        <w:rPr>
          <w:rFonts w:ascii="Arial" w:eastAsia="Times New Roman" w:hAnsi="Arial" w:cs="Arial"/>
          <w:b/>
          <w:bCs/>
          <w:snapToGrid w:val="0"/>
          <w:sz w:val="24"/>
          <w:szCs w:val="24"/>
        </w:rPr>
      </w:pPr>
      <w:r w:rsidRPr="00F7232A">
        <w:rPr>
          <w:rFonts w:ascii="Arial" w:eastAsia="Times New Roman" w:hAnsi="Arial" w:cs="Arial"/>
          <w:b/>
          <w:bCs/>
          <w:snapToGrid w:val="0"/>
          <w:sz w:val="24"/>
          <w:szCs w:val="24"/>
        </w:rPr>
        <w:t xml:space="preserve">Q2. Please let us know if you think we have not mentioned any key considerations or opportunities in relation to delivering the </w:t>
      </w:r>
      <w:r w:rsidR="00E22858" w:rsidRPr="00E22858">
        <w:rPr>
          <w:rFonts w:ascii="Arial" w:eastAsia="Times New Roman" w:hAnsi="Arial" w:cs="Arial"/>
          <w:b/>
          <w:bCs/>
          <w:snapToGrid w:val="0"/>
          <w:sz w:val="24"/>
          <w:szCs w:val="24"/>
        </w:rPr>
        <w:t>National Staff Mental Health Support Service</w:t>
      </w:r>
      <w:r w:rsidRPr="00F7232A">
        <w:rPr>
          <w:rFonts w:ascii="Arial" w:eastAsia="Times New Roman" w:hAnsi="Arial" w:cs="Arial"/>
          <w:b/>
          <w:bCs/>
          <w:snapToGrid w:val="0"/>
          <w:sz w:val="24"/>
          <w:szCs w:val="24"/>
        </w:rPr>
        <w:t>.</w:t>
      </w:r>
    </w:p>
    <w:tbl>
      <w:tblPr>
        <w:tblStyle w:val="TableGrid1"/>
        <w:tblW w:w="0" w:type="auto"/>
        <w:tblInd w:w="-5" w:type="dxa"/>
        <w:tblLook w:val="04A0" w:firstRow="1" w:lastRow="0" w:firstColumn="1" w:lastColumn="0" w:noHBand="0" w:noVBand="1"/>
      </w:tblPr>
      <w:tblGrid>
        <w:gridCol w:w="9021"/>
      </w:tblGrid>
      <w:tr w:rsidR="00F7232A" w:rsidRPr="00F7232A" w14:paraId="2AE9DFB4" w14:textId="77777777">
        <w:tc>
          <w:tcPr>
            <w:tcW w:w="9021" w:type="dxa"/>
          </w:tcPr>
          <w:p w14:paraId="1CEDF70F" w14:textId="77777777" w:rsidR="00F7232A" w:rsidRPr="00F7232A" w:rsidRDefault="00F7232A" w:rsidP="00F7232A">
            <w:pPr>
              <w:widowControl w:val="0"/>
              <w:rPr>
                <w:rFonts w:eastAsia="Times New Roman" w:cs="Arial"/>
                <w:snapToGrid w:val="0"/>
                <w:szCs w:val="24"/>
              </w:rPr>
            </w:pPr>
          </w:p>
          <w:p w14:paraId="702BB651" w14:textId="77777777" w:rsidR="00F7232A" w:rsidRPr="00F7232A" w:rsidRDefault="00F7232A" w:rsidP="00F7232A">
            <w:pPr>
              <w:widowControl w:val="0"/>
              <w:rPr>
                <w:rFonts w:eastAsia="Times New Roman" w:cs="Arial"/>
                <w:snapToGrid w:val="0"/>
                <w:szCs w:val="24"/>
              </w:rPr>
            </w:pPr>
          </w:p>
          <w:p w14:paraId="57FE2EAC" w14:textId="77777777" w:rsidR="00F7232A" w:rsidRPr="00F7232A" w:rsidRDefault="00F7232A" w:rsidP="00F7232A">
            <w:pPr>
              <w:widowControl w:val="0"/>
              <w:rPr>
                <w:rFonts w:eastAsia="Times New Roman" w:cs="Arial"/>
                <w:snapToGrid w:val="0"/>
                <w:szCs w:val="24"/>
              </w:rPr>
            </w:pPr>
          </w:p>
          <w:p w14:paraId="4D515007" w14:textId="77777777" w:rsidR="00F7232A" w:rsidRPr="00F7232A" w:rsidRDefault="00F7232A" w:rsidP="00F7232A">
            <w:pPr>
              <w:widowControl w:val="0"/>
              <w:rPr>
                <w:rFonts w:eastAsia="Times New Roman" w:cs="Arial"/>
                <w:snapToGrid w:val="0"/>
                <w:szCs w:val="24"/>
              </w:rPr>
            </w:pPr>
          </w:p>
          <w:p w14:paraId="43780AB0" w14:textId="77777777" w:rsidR="00F7232A" w:rsidRPr="00F7232A" w:rsidRDefault="00F7232A" w:rsidP="00F7232A">
            <w:pPr>
              <w:widowControl w:val="0"/>
              <w:rPr>
                <w:rFonts w:eastAsia="Times New Roman" w:cs="Arial"/>
                <w:snapToGrid w:val="0"/>
                <w:szCs w:val="24"/>
              </w:rPr>
            </w:pPr>
          </w:p>
          <w:p w14:paraId="6F3EDC39" w14:textId="77777777" w:rsidR="00F7232A" w:rsidRPr="00F7232A" w:rsidRDefault="00F7232A" w:rsidP="00F7232A">
            <w:pPr>
              <w:widowControl w:val="0"/>
              <w:rPr>
                <w:rFonts w:eastAsia="Times New Roman" w:cs="Arial"/>
                <w:snapToGrid w:val="0"/>
                <w:szCs w:val="24"/>
              </w:rPr>
            </w:pPr>
          </w:p>
          <w:p w14:paraId="59937230" w14:textId="77777777" w:rsidR="00F7232A" w:rsidRPr="00F7232A" w:rsidRDefault="00F7232A" w:rsidP="00F7232A">
            <w:pPr>
              <w:widowControl w:val="0"/>
              <w:rPr>
                <w:rFonts w:eastAsia="Times New Roman" w:cs="Arial"/>
                <w:snapToGrid w:val="0"/>
                <w:szCs w:val="24"/>
              </w:rPr>
            </w:pPr>
          </w:p>
          <w:p w14:paraId="08908278" w14:textId="77777777" w:rsidR="00F7232A" w:rsidRPr="00F7232A" w:rsidRDefault="00F7232A" w:rsidP="00F7232A">
            <w:pPr>
              <w:widowControl w:val="0"/>
              <w:rPr>
                <w:rFonts w:eastAsia="Times New Roman" w:cs="Arial"/>
                <w:snapToGrid w:val="0"/>
                <w:szCs w:val="24"/>
              </w:rPr>
            </w:pPr>
          </w:p>
        </w:tc>
      </w:tr>
    </w:tbl>
    <w:p w14:paraId="6937D960" w14:textId="77777777" w:rsidR="00F7232A" w:rsidRPr="00F7232A" w:rsidRDefault="00F7232A" w:rsidP="00F7232A">
      <w:pPr>
        <w:widowControl w:val="0"/>
        <w:spacing w:after="0" w:line="240" w:lineRule="auto"/>
        <w:ind w:left="720"/>
        <w:contextualSpacing/>
        <w:rPr>
          <w:rFonts w:ascii="Arial" w:eastAsia="Times New Roman" w:hAnsi="Arial" w:cs="Arial"/>
          <w:snapToGrid w:val="0"/>
          <w:sz w:val="24"/>
          <w:szCs w:val="24"/>
        </w:rPr>
      </w:pPr>
    </w:p>
    <w:bookmarkEnd w:id="1"/>
    <w:p w14:paraId="1E9B21AD" w14:textId="21CCABA9" w:rsidR="00F7232A" w:rsidRPr="00F7232A" w:rsidRDefault="00F7232A" w:rsidP="00E22858">
      <w:pPr>
        <w:widowControl w:val="0"/>
        <w:tabs>
          <w:tab w:val="left" w:pos="851"/>
        </w:tabs>
        <w:spacing w:after="0" w:line="276" w:lineRule="auto"/>
        <w:rPr>
          <w:rFonts w:ascii="Arial" w:eastAsia="Times New Roman" w:hAnsi="Arial" w:cs="Arial"/>
          <w:b/>
          <w:bCs/>
          <w:snapToGrid w:val="0"/>
          <w:color w:val="000000" w:themeColor="text1"/>
          <w:sz w:val="24"/>
          <w:szCs w:val="24"/>
        </w:rPr>
      </w:pPr>
    </w:p>
    <w:p w14:paraId="059009AA" w14:textId="77777777" w:rsidR="00F7232A" w:rsidRPr="00F7232A" w:rsidRDefault="00F7232A" w:rsidP="00F7232A">
      <w:pPr>
        <w:widowControl w:val="0"/>
        <w:spacing w:after="0" w:line="240" w:lineRule="auto"/>
        <w:rPr>
          <w:rFonts w:ascii="Arial" w:eastAsia="Times New Roman" w:hAnsi="Arial" w:cs="Arial"/>
          <w:snapToGrid w:val="0"/>
          <w:sz w:val="24"/>
          <w:szCs w:val="24"/>
        </w:rPr>
      </w:pPr>
    </w:p>
    <w:p w14:paraId="01CF6D11" w14:textId="18B99181" w:rsidR="00F7232A" w:rsidRPr="00F7232A" w:rsidRDefault="00F7232A" w:rsidP="00F7232A">
      <w:pPr>
        <w:widowControl w:val="0"/>
        <w:spacing w:after="0" w:line="240" w:lineRule="auto"/>
        <w:rPr>
          <w:rFonts w:ascii="Arial" w:eastAsia="Times New Roman" w:hAnsi="Arial" w:cs="Arial"/>
          <w:b/>
          <w:bCs/>
          <w:snapToGrid w:val="0"/>
          <w:sz w:val="24"/>
          <w:szCs w:val="24"/>
        </w:rPr>
      </w:pPr>
      <w:r w:rsidRPr="00F7232A">
        <w:rPr>
          <w:rFonts w:ascii="Arial" w:eastAsia="Times New Roman" w:hAnsi="Arial" w:cs="Arial"/>
          <w:b/>
          <w:bCs/>
          <w:snapToGrid w:val="0"/>
          <w:sz w:val="24"/>
          <w:szCs w:val="24"/>
        </w:rPr>
        <w:t>Q</w:t>
      </w:r>
      <w:r w:rsidR="00581203">
        <w:rPr>
          <w:rFonts w:ascii="Arial" w:eastAsia="Times New Roman" w:hAnsi="Arial" w:cs="Arial"/>
          <w:b/>
          <w:bCs/>
          <w:snapToGrid w:val="0"/>
          <w:sz w:val="24"/>
          <w:szCs w:val="24"/>
        </w:rPr>
        <w:t>3</w:t>
      </w:r>
      <w:r w:rsidRPr="00F7232A">
        <w:rPr>
          <w:rFonts w:ascii="Arial" w:eastAsia="Times New Roman" w:hAnsi="Arial" w:cs="Arial"/>
          <w:b/>
          <w:bCs/>
          <w:snapToGrid w:val="0"/>
          <w:sz w:val="24"/>
          <w:szCs w:val="24"/>
        </w:rPr>
        <w:t>. Please let us know your thoughts on the proposed pricing model. For example, any areas for improvement or alternative pricing models you would suggest considering</w:t>
      </w:r>
      <w:r w:rsidR="00076BBA">
        <w:rPr>
          <w:rFonts w:ascii="Arial" w:eastAsia="Times New Roman" w:hAnsi="Arial" w:cs="Arial"/>
          <w:b/>
          <w:bCs/>
          <w:snapToGrid w:val="0"/>
          <w:sz w:val="24"/>
          <w:szCs w:val="24"/>
        </w:rPr>
        <w:t>, including performance related pay</w:t>
      </w:r>
      <w:r w:rsidR="00501A17">
        <w:rPr>
          <w:rFonts w:ascii="Arial" w:eastAsia="Times New Roman" w:hAnsi="Arial" w:cs="Arial"/>
          <w:b/>
          <w:bCs/>
          <w:snapToGrid w:val="0"/>
          <w:sz w:val="24"/>
          <w:szCs w:val="24"/>
        </w:rPr>
        <w:t>.</w:t>
      </w:r>
    </w:p>
    <w:tbl>
      <w:tblPr>
        <w:tblStyle w:val="TableGrid1"/>
        <w:tblW w:w="0" w:type="auto"/>
        <w:tblInd w:w="-5" w:type="dxa"/>
        <w:tblLook w:val="04A0" w:firstRow="1" w:lastRow="0" w:firstColumn="1" w:lastColumn="0" w:noHBand="0" w:noVBand="1"/>
      </w:tblPr>
      <w:tblGrid>
        <w:gridCol w:w="9021"/>
      </w:tblGrid>
      <w:tr w:rsidR="00F7232A" w:rsidRPr="00F7232A" w14:paraId="0BBB78A2" w14:textId="77777777">
        <w:tc>
          <w:tcPr>
            <w:tcW w:w="9021" w:type="dxa"/>
          </w:tcPr>
          <w:p w14:paraId="0D97E265" w14:textId="77777777" w:rsidR="00F7232A" w:rsidRPr="00F7232A" w:rsidRDefault="00F7232A" w:rsidP="00F7232A">
            <w:pPr>
              <w:widowControl w:val="0"/>
              <w:rPr>
                <w:rFonts w:eastAsia="Times New Roman" w:cs="Arial"/>
                <w:snapToGrid w:val="0"/>
                <w:szCs w:val="24"/>
              </w:rPr>
            </w:pPr>
            <w:bookmarkStart w:id="2" w:name="_Hlk191457779"/>
          </w:p>
          <w:p w14:paraId="16D4FF88" w14:textId="77777777" w:rsidR="00F7232A" w:rsidRPr="00F7232A" w:rsidRDefault="00F7232A" w:rsidP="00F7232A">
            <w:pPr>
              <w:widowControl w:val="0"/>
              <w:rPr>
                <w:rFonts w:eastAsia="Times New Roman" w:cs="Arial"/>
                <w:snapToGrid w:val="0"/>
                <w:szCs w:val="24"/>
              </w:rPr>
            </w:pPr>
          </w:p>
          <w:p w14:paraId="045BCFCA" w14:textId="77777777" w:rsidR="00F7232A" w:rsidRPr="00F7232A" w:rsidRDefault="00F7232A" w:rsidP="00F7232A">
            <w:pPr>
              <w:widowControl w:val="0"/>
              <w:rPr>
                <w:rFonts w:eastAsia="Times New Roman" w:cs="Arial"/>
                <w:snapToGrid w:val="0"/>
                <w:szCs w:val="24"/>
              </w:rPr>
            </w:pPr>
          </w:p>
          <w:p w14:paraId="513F2185" w14:textId="77777777" w:rsidR="00F7232A" w:rsidRPr="00F7232A" w:rsidRDefault="00F7232A" w:rsidP="00F7232A">
            <w:pPr>
              <w:widowControl w:val="0"/>
              <w:rPr>
                <w:rFonts w:eastAsia="Times New Roman" w:cs="Arial"/>
                <w:snapToGrid w:val="0"/>
                <w:szCs w:val="24"/>
              </w:rPr>
            </w:pPr>
          </w:p>
          <w:p w14:paraId="7DF5BA70" w14:textId="77777777" w:rsidR="00F7232A" w:rsidRPr="00F7232A" w:rsidRDefault="00F7232A" w:rsidP="00F7232A">
            <w:pPr>
              <w:widowControl w:val="0"/>
              <w:rPr>
                <w:rFonts w:eastAsia="Times New Roman" w:cs="Arial"/>
                <w:snapToGrid w:val="0"/>
                <w:szCs w:val="24"/>
              </w:rPr>
            </w:pPr>
          </w:p>
          <w:p w14:paraId="56FE53B2" w14:textId="77777777" w:rsidR="00F7232A" w:rsidRPr="00F7232A" w:rsidRDefault="00F7232A" w:rsidP="00F7232A">
            <w:pPr>
              <w:widowControl w:val="0"/>
              <w:rPr>
                <w:rFonts w:eastAsia="Times New Roman" w:cs="Arial"/>
                <w:snapToGrid w:val="0"/>
                <w:szCs w:val="24"/>
              </w:rPr>
            </w:pPr>
          </w:p>
          <w:p w14:paraId="75DDBAFD" w14:textId="77777777" w:rsidR="00F7232A" w:rsidRPr="00F7232A" w:rsidRDefault="00F7232A" w:rsidP="00F7232A">
            <w:pPr>
              <w:widowControl w:val="0"/>
              <w:rPr>
                <w:rFonts w:eastAsia="Times New Roman" w:cs="Arial"/>
                <w:snapToGrid w:val="0"/>
                <w:szCs w:val="24"/>
              </w:rPr>
            </w:pPr>
          </w:p>
          <w:p w14:paraId="565B6841" w14:textId="77777777" w:rsidR="00F7232A" w:rsidRPr="00F7232A" w:rsidRDefault="00F7232A" w:rsidP="00F7232A">
            <w:pPr>
              <w:widowControl w:val="0"/>
              <w:rPr>
                <w:rFonts w:eastAsia="Times New Roman" w:cs="Arial"/>
                <w:snapToGrid w:val="0"/>
                <w:szCs w:val="24"/>
              </w:rPr>
            </w:pPr>
          </w:p>
        </w:tc>
      </w:tr>
      <w:bookmarkEnd w:id="2"/>
    </w:tbl>
    <w:p w14:paraId="320F8B5C" w14:textId="77777777" w:rsidR="00F7232A" w:rsidRPr="00F7232A" w:rsidRDefault="00F7232A" w:rsidP="00F7232A">
      <w:pPr>
        <w:widowControl w:val="0"/>
        <w:spacing w:after="0" w:line="240" w:lineRule="auto"/>
        <w:rPr>
          <w:rFonts w:ascii="Arial" w:eastAsia="Times New Roman" w:hAnsi="Arial" w:cs="Arial"/>
          <w:b/>
          <w:bCs/>
          <w:snapToGrid w:val="0"/>
          <w:sz w:val="24"/>
          <w:szCs w:val="24"/>
        </w:rPr>
      </w:pPr>
    </w:p>
    <w:p w14:paraId="3B0947D2" w14:textId="207BA101" w:rsidR="007262FF" w:rsidRDefault="008979BA" w:rsidP="008979BA">
      <w:pPr>
        <w:pStyle w:val="NoSpacing"/>
        <w:rPr>
          <w:rFonts w:asciiTheme="minorBidi" w:hAnsiTheme="minorBidi"/>
          <w:b/>
          <w:bCs/>
          <w:sz w:val="24"/>
          <w:szCs w:val="24"/>
        </w:rPr>
      </w:pPr>
      <w:r w:rsidRPr="00002398">
        <w:rPr>
          <w:rFonts w:asciiTheme="minorBidi" w:hAnsiTheme="minorBidi"/>
          <w:b/>
          <w:bCs/>
          <w:sz w:val="24"/>
          <w:szCs w:val="24"/>
        </w:rPr>
        <w:t>Q</w:t>
      </w:r>
      <w:r w:rsidR="00581203">
        <w:rPr>
          <w:rFonts w:asciiTheme="minorBidi" w:hAnsiTheme="minorBidi"/>
          <w:b/>
          <w:bCs/>
          <w:sz w:val="24"/>
          <w:szCs w:val="24"/>
        </w:rPr>
        <w:t>4</w:t>
      </w:r>
      <w:r w:rsidRPr="00002398">
        <w:rPr>
          <w:rFonts w:asciiTheme="minorBidi" w:hAnsiTheme="minorBidi"/>
          <w:b/>
          <w:bCs/>
          <w:sz w:val="24"/>
          <w:szCs w:val="24"/>
        </w:rPr>
        <w:t xml:space="preserve">. Are there any </w:t>
      </w:r>
      <w:r w:rsidR="002B3175">
        <w:rPr>
          <w:rFonts w:asciiTheme="minorBidi" w:hAnsiTheme="minorBidi"/>
          <w:b/>
          <w:bCs/>
          <w:sz w:val="24"/>
          <w:szCs w:val="24"/>
        </w:rPr>
        <w:t>British/</w:t>
      </w:r>
      <w:r w:rsidR="007E6BDE">
        <w:rPr>
          <w:rFonts w:asciiTheme="minorBidi" w:hAnsiTheme="minorBidi"/>
          <w:b/>
          <w:bCs/>
          <w:sz w:val="24"/>
          <w:szCs w:val="24"/>
        </w:rPr>
        <w:t xml:space="preserve">Industry </w:t>
      </w:r>
      <w:r w:rsidRPr="00002398">
        <w:rPr>
          <w:rFonts w:asciiTheme="minorBidi" w:hAnsiTheme="minorBidi"/>
          <w:b/>
          <w:bCs/>
          <w:sz w:val="24"/>
          <w:szCs w:val="24"/>
        </w:rPr>
        <w:t>standards and</w:t>
      </w:r>
      <w:r w:rsidR="002B3175">
        <w:rPr>
          <w:rFonts w:asciiTheme="minorBidi" w:hAnsiTheme="minorBidi"/>
          <w:b/>
          <w:bCs/>
          <w:sz w:val="24"/>
          <w:szCs w:val="24"/>
        </w:rPr>
        <w:t>/or</w:t>
      </w:r>
      <w:r w:rsidRPr="00002398">
        <w:rPr>
          <w:rFonts w:asciiTheme="minorBidi" w:hAnsiTheme="minorBidi"/>
          <w:b/>
          <w:bCs/>
          <w:sz w:val="24"/>
          <w:szCs w:val="24"/>
        </w:rPr>
        <w:t xml:space="preserve"> qualifications you would anticipate that would need to be upheld to deliver th</w:t>
      </w:r>
      <w:r w:rsidR="00097763">
        <w:rPr>
          <w:rFonts w:asciiTheme="minorBidi" w:hAnsiTheme="minorBidi"/>
          <w:b/>
          <w:bCs/>
          <w:sz w:val="24"/>
          <w:szCs w:val="24"/>
        </w:rPr>
        <w:t>e</w:t>
      </w:r>
      <w:r w:rsidRPr="00002398">
        <w:rPr>
          <w:rFonts w:asciiTheme="minorBidi" w:hAnsiTheme="minorBidi"/>
          <w:b/>
          <w:bCs/>
          <w:sz w:val="24"/>
          <w:szCs w:val="24"/>
        </w:rPr>
        <w:t xml:space="preserve"> </w:t>
      </w:r>
      <w:r w:rsidR="009A490F" w:rsidRPr="00002398">
        <w:rPr>
          <w:rFonts w:asciiTheme="minorBidi" w:hAnsiTheme="minorBidi"/>
          <w:b/>
          <w:bCs/>
          <w:sz w:val="24"/>
          <w:szCs w:val="24"/>
        </w:rPr>
        <w:t>service</w:t>
      </w:r>
      <w:r w:rsidR="00097763">
        <w:rPr>
          <w:rFonts w:asciiTheme="minorBidi" w:hAnsiTheme="minorBidi"/>
          <w:b/>
          <w:bCs/>
          <w:sz w:val="24"/>
          <w:szCs w:val="24"/>
        </w:rPr>
        <w:t xml:space="preserve"> </w:t>
      </w:r>
      <w:r w:rsidR="00501A17">
        <w:rPr>
          <w:rFonts w:asciiTheme="minorBidi" w:hAnsiTheme="minorBidi"/>
          <w:b/>
          <w:bCs/>
          <w:sz w:val="24"/>
          <w:szCs w:val="24"/>
        </w:rPr>
        <w:t xml:space="preserve">by the </w:t>
      </w:r>
      <w:r w:rsidR="00097763">
        <w:rPr>
          <w:rFonts w:asciiTheme="minorBidi" w:hAnsiTheme="minorBidi"/>
          <w:b/>
          <w:bCs/>
          <w:sz w:val="24"/>
          <w:szCs w:val="24"/>
        </w:rPr>
        <w:t>provider and their staff</w:t>
      </w:r>
      <w:r w:rsidR="009A490F" w:rsidRPr="00002398">
        <w:rPr>
          <w:rFonts w:asciiTheme="minorBidi" w:hAnsiTheme="minorBidi"/>
          <w:b/>
          <w:bCs/>
          <w:sz w:val="24"/>
          <w:szCs w:val="24"/>
        </w:rPr>
        <w:t>?</w:t>
      </w:r>
    </w:p>
    <w:p w14:paraId="60DB6BF5" w14:textId="77777777" w:rsidR="007262FF" w:rsidRDefault="007262FF" w:rsidP="008979BA">
      <w:pPr>
        <w:pStyle w:val="NoSpacing"/>
        <w:rPr>
          <w:rFonts w:asciiTheme="minorBidi" w:hAnsiTheme="minorBidi"/>
          <w:b/>
          <w:bCs/>
          <w:sz w:val="24"/>
          <w:szCs w:val="24"/>
        </w:rPr>
      </w:pPr>
    </w:p>
    <w:p w14:paraId="1F654B81" w14:textId="60E9621A" w:rsidR="008979BA" w:rsidRPr="00002398" w:rsidRDefault="007262FF" w:rsidP="008979BA">
      <w:pPr>
        <w:pStyle w:val="NoSpacing"/>
        <w:rPr>
          <w:rFonts w:asciiTheme="minorBidi" w:hAnsiTheme="minorBidi"/>
          <w:b/>
          <w:bCs/>
          <w:sz w:val="24"/>
          <w:szCs w:val="24"/>
        </w:rPr>
      </w:pPr>
      <w:r w:rsidRPr="00890E76">
        <w:rPr>
          <w:rFonts w:ascii="Arial" w:eastAsia="Times New Roman" w:hAnsi="Arial" w:cs="Arial"/>
          <w:b/>
          <w:bCs/>
          <w:noProof/>
          <w:snapToGrid w:val="0"/>
          <w:sz w:val="24"/>
          <w:szCs w:val="24"/>
        </w:rPr>
        <mc:AlternateContent>
          <mc:Choice Requires="wps">
            <w:drawing>
              <wp:anchor distT="45720" distB="45720" distL="114300" distR="114300" simplePos="0" relativeHeight="251658241" behindDoc="0" locked="0" layoutInCell="1" allowOverlap="1" wp14:anchorId="74655F80" wp14:editId="700DAC74">
                <wp:simplePos x="0" y="0"/>
                <wp:positionH relativeFrom="column">
                  <wp:posOffset>0</wp:posOffset>
                </wp:positionH>
                <wp:positionV relativeFrom="paragraph">
                  <wp:posOffset>219710</wp:posOffset>
                </wp:positionV>
                <wp:extent cx="5638800" cy="1295400"/>
                <wp:effectExtent l="0" t="0" r="19050" b="19050"/>
                <wp:wrapSquare wrapText="bothSides"/>
                <wp:docPr id="1205968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5400"/>
                        </a:xfrm>
                        <a:prstGeom prst="rect">
                          <a:avLst/>
                        </a:prstGeom>
                        <a:solidFill>
                          <a:srgbClr val="FFFFFF"/>
                        </a:solidFill>
                        <a:ln w="9525">
                          <a:solidFill>
                            <a:srgbClr val="000000"/>
                          </a:solidFill>
                          <a:miter lim="800000"/>
                          <a:headEnd/>
                          <a:tailEnd/>
                        </a:ln>
                      </wps:spPr>
                      <wps:txbx>
                        <w:txbxContent>
                          <w:p w14:paraId="5BDBC456" w14:textId="77777777" w:rsidR="007262FF" w:rsidRDefault="007262FF" w:rsidP="00726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55F80" id="_x0000_t202" coordsize="21600,21600" o:spt="202" path="m,l,21600r21600,l21600,xe">
                <v:stroke joinstyle="miter"/>
                <v:path gradientshapeok="t" o:connecttype="rect"/>
              </v:shapetype>
              <v:shape id="Text Box 2" o:spid="_x0000_s1026" type="#_x0000_t202" style="position:absolute;margin-left:0;margin-top:17.3pt;width:444pt;height:10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iiEAIAACA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">
                <v:textbox>
                  <w:txbxContent>
                    <w:p w14:paraId="5BDBC456" w14:textId="77777777" w:rsidR="007262FF" w:rsidRDefault="007262FF" w:rsidP="007262FF"/>
                  </w:txbxContent>
                </v:textbox>
                <w10:wrap type="square"/>
              </v:shape>
            </w:pict>
          </mc:Fallback>
        </mc:AlternateContent>
      </w:r>
      <w:r w:rsidR="008979BA" w:rsidRPr="00002398">
        <w:rPr>
          <w:rFonts w:asciiTheme="minorBidi" w:hAnsiTheme="minorBidi"/>
          <w:b/>
          <w:bCs/>
          <w:sz w:val="24"/>
          <w:szCs w:val="24"/>
        </w:rPr>
        <w:t xml:space="preserve"> </w:t>
      </w:r>
    </w:p>
    <w:p w14:paraId="07642380" w14:textId="2468A4B0" w:rsidR="008979BA" w:rsidRDefault="008979BA" w:rsidP="00F7232A">
      <w:pPr>
        <w:widowControl w:val="0"/>
        <w:spacing w:after="0" w:line="240" w:lineRule="auto"/>
        <w:rPr>
          <w:rFonts w:ascii="Arial" w:eastAsia="Times New Roman" w:hAnsi="Arial" w:cs="Arial"/>
          <w:b/>
          <w:bCs/>
          <w:snapToGrid w:val="0"/>
          <w:sz w:val="24"/>
          <w:szCs w:val="24"/>
        </w:rPr>
      </w:pPr>
    </w:p>
    <w:p w14:paraId="54BDBD71" w14:textId="602A99A4" w:rsidR="00515BC3" w:rsidRDefault="00A72C3C" w:rsidP="00F7232A">
      <w:pPr>
        <w:widowControl w:val="0"/>
        <w:spacing w:after="0" w:line="240" w:lineRule="auto"/>
        <w:rPr>
          <w:rFonts w:ascii="Arial" w:eastAsia="Times New Roman" w:hAnsi="Arial" w:cs="Arial"/>
          <w:b/>
          <w:bCs/>
          <w:snapToGrid w:val="0"/>
          <w:sz w:val="24"/>
          <w:szCs w:val="24"/>
        </w:rPr>
      </w:pPr>
      <w:r>
        <w:rPr>
          <w:rFonts w:ascii="Arial" w:eastAsia="Times New Roman" w:hAnsi="Arial" w:cs="Arial"/>
          <w:b/>
          <w:bCs/>
          <w:snapToGrid w:val="0"/>
          <w:sz w:val="24"/>
          <w:szCs w:val="24"/>
        </w:rPr>
        <w:t>Q</w:t>
      </w:r>
      <w:r w:rsidR="00581203">
        <w:rPr>
          <w:rFonts w:ascii="Arial" w:eastAsia="Times New Roman" w:hAnsi="Arial" w:cs="Arial"/>
          <w:b/>
          <w:bCs/>
          <w:snapToGrid w:val="0"/>
          <w:sz w:val="24"/>
          <w:szCs w:val="24"/>
        </w:rPr>
        <w:t>5</w:t>
      </w:r>
      <w:r>
        <w:rPr>
          <w:rFonts w:ascii="Arial" w:eastAsia="Times New Roman" w:hAnsi="Arial" w:cs="Arial"/>
          <w:b/>
          <w:bCs/>
          <w:snapToGrid w:val="0"/>
          <w:sz w:val="24"/>
          <w:szCs w:val="24"/>
        </w:rPr>
        <w:t xml:space="preserve">. </w:t>
      </w:r>
      <w:r w:rsidR="00DA1A50">
        <w:rPr>
          <w:rFonts w:ascii="Arial" w:eastAsia="Times New Roman" w:hAnsi="Arial" w:cs="Arial"/>
          <w:b/>
          <w:bCs/>
          <w:snapToGrid w:val="0"/>
          <w:sz w:val="24"/>
          <w:szCs w:val="24"/>
        </w:rPr>
        <w:t xml:space="preserve">Please </w:t>
      </w:r>
      <w:r w:rsidR="008F4FE8">
        <w:rPr>
          <w:rFonts w:ascii="Arial" w:eastAsia="Times New Roman" w:hAnsi="Arial" w:cs="Arial"/>
          <w:b/>
          <w:bCs/>
          <w:snapToGrid w:val="0"/>
          <w:sz w:val="24"/>
          <w:szCs w:val="24"/>
        </w:rPr>
        <w:t>can you</w:t>
      </w:r>
      <w:r w:rsidR="004F3DED">
        <w:rPr>
          <w:rFonts w:ascii="Arial" w:eastAsia="Times New Roman" w:hAnsi="Arial" w:cs="Arial"/>
          <w:b/>
          <w:bCs/>
          <w:snapToGrid w:val="0"/>
          <w:sz w:val="24"/>
          <w:szCs w:val="24"/>
        </w:rPr>
        <w:t xml:space="preserve"> </w:t>
      </w:r>
      <w:r w:rsidR="008F4FE8">
        <w:rPr>
          <w:rFonts w:ascii="Arial" w:eastAsia="Times New Roman" w:hAnsi="Arial" w:cs="Arial"/>
          <w:b/>
          <w:bCs/>
          <w:snapToGrid w:val="0"/>
          <w:sz w:val="24"/>
          <w:szCs w:val="24"/>
        </w:rPr>
        <w:t>identify</w:t>
      </w:r>
      <w:r w:rsidR="004F3DED">
        <w:rPr>
          <w:rFonts w:ascii="Arial" w:eastAsia="Times New Roman" w:hAnsi="Arial" w:cs="Arial"/>
          <w:b/>
          <w:bCs/>
          <w:snapToGrid w:val="0"/>
          <w:sz w:val="24"/>
          <w:szCs w:val="24"/>
        </w:rPr>
        <w:t xml:space="preserve"> </w:t>
      </w:r>
      <w:r w:rsidR="008F4FE8">
        <w:rPr>
          <w:rFonts w:ascii="Arial" w:eastAsia="Times New Roman" w:hAnsi="Arial" w:cs="Arial"/>
          <w:b/>
          <w:bCs/>
          <w:snapToGrid w:val="0"/>
          <w:sz w:val="24"/>
          <w:szCs w:val="24"/>
        </w:rPr>
        <w:t xml:space="preserve">any </w:t>
      </w:r>
      <w:r w:rsidR="004F3DED">
        <w:rPr>
          <w:rFonts w:ascii="Arial" w:eastAsia="Times New Roman" w:hAnsi="Arial" w:cs="Arial"/>
          <w:b/>
          <w:bCs/>
          <w:snapToGrid w:val="0"/>
          <w:sz w:val="24"/>
          <w:szCs w:val="24"/>
        </w:rPr>
        <w:t>SMART outcome measures</w:t>
      </w:r>
      <w:r w:rsidR="008F4FE8">
        <w:rPr>
          <w:rFonts w:ascii="Arial" w:eastAsia="Times New Roman" w:hAnsi="Arial" w:cs="Arial"/>
          <w:b/>
          <w:bCs/>
          <w:snapToGrid w:val="0"/>
          <w:sz w:val="24"/>
          <w:szCs w:val="24"/>
        </w:rPr>
        <w:t xml:space="preserve"> for this service</w:t>
      </w:r>
      <w:r w:rsidR="007262FF">
        <w:rPr>
          <w:rFonts w:ascii="Arial" w:eastAsia="Times New Roman" w:hAnsi="Arial" w:cs="Arial"/>
          <w:b/>
          <w:bCs/>
          <w:snapToGrid w:val="0"/>
          <w:sz w:val="24"/>
          <w:szCs w:val="24"/>
        </w:rPr>
        <w:t xml:space="preserve">  </w:t>
      </w:r>
    </w:p>
    <w:p w14:paraId="4F2F4A14" w14:textId="77777777" w:rsidR="00515BC3" w:rsidRDefault="007262FF" w:rsidP="00F7232A">
      <w:pPr>
        <w:widowControl w:val="0"/>
        <w:spacing w:after="0" w:line="240" w:lineRule="auto"/>
        <w:rPr>
          <w:rFonts w:ascii="Arial" w:eastAsia="Times New Roman" w:hAnsi="Arial" w:cs="Arial"/>
          <w:b/>
          <w:bCs/>
          <w:snapToGrid w:val="0"/>
          <w:sz w:val="24"/>
          <w:szCs w:val="24"/>
        </w:rPr>
      </w:pPr>
      <w:r>
        <w:rPr>
          <w:rFonts w:ascii="Arial" w:eastAsia="Times New Roman" w:hAnsi="Arial" w:cs="Arial"/>
          <w:b/>
          <w:bCs/>
          <w:snapToGrid w:val="0"/>
          <w:sz w:val="24"/>
          <w:szCs w:val="24"/>
        </w:rPr>
        <w:t>including key performance indicators.</w:t>
      </w:r>
    </w:p>
    <w:p w14:paraId="224A5440" w14:textId="77777777" w:rsidR="00501A17" w:rsidRDefault="00501A17" w:rsidP="00F7232A">
      <w:pPr>
        <w:widowControl w:val="0"/>
        <w:spacing w:after="0" w:line="240" w:lineRule="auto"/>
        <w:rPr>
          <w:rFonts w:ascii="Arial" w:eastAsia="Times New Roman" w:hAnsi="Arial" w:cs="Arial"/>
          <w:b/>
          <w:bCs/>
          <w:snapToGrid w:val="0"/>
          <w:sz w:val="24"/>
          <w:szCs w:val="24"/>
        </w:rPr>
      </w:pPr>
    </w:p>
    <w:p w14:paraId="5FD3DB30" w14:textId="0566007A" w:rsidR="00501A17" w:rsidRDefault="00501A17" w:rsidP="00F7232A">
      <w:pPr>
        <w:widowControl w:val="0"/>
        <w:spacing w:after="0" w:line="240" w:lineRule="auto"/>
        <w:rPr>
          <w:rFonts w:ascii="Arial" w:eastAsia="Times New Roman" w:hAnsi="Arial" w:cs="Arial"/>
          <w:b/>
          <w:bCs/>
          <w:snapToGrid w:val="0"/>
          <w:sz w:val="24"/>
          <w:szCs w:val="24"/>
        </w:rPr>
      </w:pPr>
      <w:r w:rsidRPr="00890E76">
        <w:rPr>
          <w:rFonts w:ascii="Arial" w:eastAsia="Times New Roman" w:hAnsi="Arial" w:cs="Arial"/>
          <w:b/>
          <w:bCs/>
          <w:noProof/>
          <w:snapToGrid w:val="0"/>
          <w:sz w:val="24"/>
          <w:szCs w:val="24"/>
        </w:rPr>
        <mc:AlternateContent>
          <mc:Choice Requires="wps">
            <w:drawing>
              <wp:anchor distT="45720" distB="45720" distL="114300" distR="114300" simplePos="0" relativeHeight="251658242" behindDoc="0" locked="0" layoutInCell="1" allowOverlap="1" wp14:anchorId="352D0430" wp14:editId="1B06844D">
                <wp:simplePos x="0" y="0"/>
                <wp:positionH relativeFrom="column">
                  <wp:posOffset>0</wp:posOffset>
                </wp:positionH>
                <wp:positionV relativeFrom="paragraph">
                  <wp:posOffset>219075</wp:posOffset>
                </wp:positionV>
                <wp:extent cx="5638800" cy="1295400"/>
                <wp:effectExtent l="0" t="0" r="19050" b="19050"/>
                <wp:wrapSquare wrapText="bothSides"/>
                <wp:docPr id="64271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5400"/>
                        </a:xfrm>
                        <a:prstGeom prst="rect">
                          <a:avLst/>
                        </a:prstGeom>
                        <a:solidFill>
                          <a:srgbClr val="FFFFFF"/>
                        </a:solidFill>
                        <a:ln w="9525">
                          <a:solidFill>
                            <a:srgbClr val="000000"/>
                          </a:solidFill>
                          <a:miter lim="800000"/>
                          <a:headEnd/>
                          <a:tailEnd/>
                        </a:ln>
                      </wps:spPr>
                      <wps:txbx>
                        <w:txbxContent>
                          <w:p w14:paraId="7018E069" w14:textId="77777777" w:rsidR="00501A17" w:rsidRDefault="00501A17" w:rsidP="00501A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D0430" id="_x0000_s1027" type="#_x0000_t202" style="position:absolute;margin-left:0;margin-top:17.25pt;width:444pt;height:10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aEgIAACc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">
                <v:textbox>
                  <w:txbxContent>
                    <w:p w14:paraId="7018E069" w14:textId="77777777" w:rsidR="00501A17" w:rsidRDefault="00501A17" w:rsidP="00501A17"/>
                  </w:txbxContent>
                </v:textbox>
                <w10:wrap type="square"/>
              </v:shape>
            </w:pict>
          </mc:Fallback>
        </mc:AlternateContent>
      </w:r>
    </w:p>
    <w:p w14:paraId="4A212045" w14:textId="1FCE7A1C" w:rsidR="00A64496" w:rsidRDefault="007262FF" w:rsidP="00F7232A">
      <w:pPr>
        <w:widowControl w:val="0"/>
        <w:spacing w:after="0" w:line="240" w:lineRule="auto"/>
        <w:rPr>
          <w:rFonts w:ascii="Arial" w:eastAsia="Times New Roman" w:hAnsi="Arial" w:cs="Arial"/>
          <w:b/>
          <w:bCs/>
          <w:snapToGrid w:val="0"/>
          <w:sz w:val="24"/>
          <w:szCs w:val="24"/>
        </w:rPr>
      </w:pPr>
      <w:r>
        <w:rPr>
          <w:rFonts w:ascii="Arial" w:eastAsia="Times New Roman" w:hAnsi="Arial" w:cs="Arial"/>
          <w:b/>
          <w:bCs/>
          <w:snapToGrid w:val="0"/>
          <w:sz w:val="24"/>
          <w:szCs w:val="24"/>
        </w:rPr>
        <w:t xml:space="preserve"> </w:t>
      </w:r>
    </w:p>
    <w:p w14:paraId="6A1492FC" w14:textId="5EA34B9D" w:rsidR="00890E76" w:rsidRDefault="007D4A78" w:rsidP="00F7232A">
      <w:pPr>
        <w:widowControl w:val="0"/>
        <w:spacing w:after="0" w:line="240" w:lineRule="auto"/>
        <w:rPr>
          <w:rFonts w:ascii="Arial" w:eastAsia="Times New Roman" w:hAnsi="Arial" w:cs="Arial"/>
          <w:b/>
          <w:bCs/>
          <w:snapToGrid w:val="0"/>
          <w:sz w:val="24"/>
          <w:szCs w:val="24"/>
        </w:rPr>
      </w:pPr>
      <w:r>
        <w:rPr>
          <w:rFonts w:ascii="Arial" w:eastAsia="Times New Roman" w:hAnsi="Arial" w:cs="Arial"/>
          <w:b/>
          <w:bCs/>
          <w:snapToGrid w:val="0"/>
          <w:sz w:val="24"/>
          <w:szCs w:val="24"/>
        </w:rPr>
        <w:t>Q</w:t>
      </w:r>
      <w:r w:rsidR="00581203">
        <w:rPr>
          <w:rFonts w:ascii="Arial" w:eastAsia="Times New Roman" w:hAnsi="Arial" w:cs="Arial"/>
          <w:b/>
          <w:bCs/>
          <w:snapToGrid w:val="0"/>
          <w:sz w:val="24"/>
          <w:szCs w:val="24"/>
        </w:rPr>
        <w:t>6</w:t>
      </w:r>
      <w:r>
        <w:rPr>
          <w:rFonts w:ascii="Arial" w:eastAsia="Times New Roman" w:hAnsi="Arial" w:cs="Arial"/>
          <w:b/>
          <w:bCs/>
          <w:snapToGrid w:val="0"/>
          <w:sz w:val="24"/>
          <w:szCs w:val="24"/>
        </w:rPr>
        <w:t xml:space="preserve">. Please advise on your </w:t>
      </w:r>
      <w:r w:rsidR="00C94B1F">
        <w:rPr>
          <w:rFonts w:ascii="Arial" w:eastAsia="Times New Roman" w:hAnsi="Arial" w:cs="Arial"/>
          <w:b/>
          <w:bCs/>
          <w:snapToGrid w:val="0"/>
          <w:sz w:val="24"/>
          <w:szCs w:val="24"/>
        </w:rPr>
        <w:t xml:space="preserve">anticipated </w:t>
      </w:r>
      <w:r>
        <w:rPr>
          <w:rFonts w:ascii="Arial" w:eastAsia="Times New Roman" w:hAnsi="Arial" w:cs="Arial"/>
          <w:b/>
          <w:bCs/>
          <w:snapToGrid w:val="0"/>
          <w:sz w:val="24"/>
          <w:szCs w:val="24"/>
        </w:rPr>
        <w:t xml:space="preserve">timeframe </w:t>
      </w:r>
      <w:r w:rsidR="00C33A97">
        <w:rPr>
          <w:rFonts w:ascii="Arial" w:eastAsia="Times New Roman" w:hAnsi="Arial" w:cs="Arial"/>
          <w:b/>
          <w:bCs/>
          <w:snapToGrid w:val="0"/>
          <w:sz w:val="24"/>
          <w:szCs w:val="24"/>
        </w:rPr>
        <w:t>to enable a safe and effective</w:t>
      </w:r>
      <w:r>
        <w:rPr>
          <w:rFonts w:ascii="Arial" w:eastAsia="Times New Roman" w:hAnsi="Arial" w:cs="Arial"/>
          <w:b/>
          <w:bCs/>
          <w:snapToGrid w:val="0"/>
          <w:sz w:val="24"/>
          <w:szCs w:val="24"/>
        </w:rPr>
        <w:t xml:space="preserve"> </w:t>
      </w:r>
      <w:r w:rsidR="00EC6273">
        <w:rPr>
          <w:rFonts w:ascii="Arial" w:eastAsia="Times New Roman" w:hAnsi="Arial" w:cs="Arial"/>
          <w:b/>
          <w:bCs/>
          <w:snapToGrid w:val="0"/>
          <w:sz w:val="24"/>
          <w:szCs w:val="24"/>
        </w:rPr>
        <w:t>i</w:t>
      </w:r>
      <w:r w:rsidR="00C94B1F">
        <w:rPr>
          <w:rFonts w:ascii="Arial" w:eastAsia="Times New Roman" w:hAnsi="Arial" w:cs="Arial"/>
          <w:b/>
          <w:bCs/>
          <w:snapToGrid w:val="0"/>
          <w:sz w:val="24"/>
          <w:szCs w:val="24"/>
        </w:rPr>
        <w:t xml:space="preserve">mplementation, </w:t>
      </w:r>
      <w:r>
        <w:rPr>
          <w:rFonts w:ascii="Arial" w:eastAsia="Times New Roman" w:hAnsi="Arial" w:cs="Arial"/>
          <w:b/>
          <w:bCs/>
          <w:snapToGrid w:val="0"/>
          <w:sz w:val="24"/>
          <w:szCs w:val="24"/>
        </w:rPr>
        <w:t>mobilisation</w:t>
      </w:r>
      <w:r w:rsidR="00C94B1F">
        <w:rPr>
          <w:rFonts w:ascii="Arial" w:eastAsia="Times New Roman" w:hAnsi="Arial" w:cs="Arial"/>
          <w:b/>
          <w:bCs/>
          <w:snapToGrid w:val="0"/>
          <w:sz w:val="24"/>
          <w:szCs w:val="24"/>
        </w:rPr>
        <w:t xml:space="preserve"> and </w:t>
      </w:r>
      <w:r w:rsidR="00C33A97">
        <w:rPr>
          <w:rFonts w:ascii="Arial" w:eastAsia="Times New Roman" w:hAnsi="Arial" w:cs="Arial"/>
          <w:b/>
          <w:bCs/>
          <w:snapToGrid w:val="0"/>
          <w:sz w:val="24"/>
          <w:szCs w:val="24"/>
        </w:rPr>
        <w:t xml:space="preserve">transition </w:t>
      </w:r>
      <w:r w:rsidR="00C94B1F">
        <w:rPr>
          <w:rFonts w:ascii="Arial" w:eastAsia="Times New Roman" w:hAnsi="Arial" w:cs="Arial"/>
          <w:b/>
          <w:bCs/>
          <w:snapToGrid w:val="0"/>
          <w:sz w:val="24"/>
          <w:szCs w:val="24"/>
        </w:rPr>
        <w:t>from the outgoing service provider to the incoming service provider</w:t>
      </w:r>
      <w:r w:rsidR="00072158">
        <w:rPr>
          <w:rFonts w:ascii="Arial" w:eastAsia="Times New Roman" w:hAnsi="Arial" w:cs="Arial"/>
          <w:b/>
          <w:bCs/>
          <w:snapToGrid w:val="0"/>
          <w:sz w:val="24"/>
          <w:szCs w:val="24"/>
        </w:rPr>
        <w:t>.</w:t>
      </w:r>
    </w:p>
    <w:p w14:paraId="79B27980" w14:textId="77777777" w:rsidR="00501A17" w:rsidRDefault="00501A17" w:rsidP="00F7232A">
      <w:pPr>
        <w:widowControl w:val="0"/>
        <w:spacing w:after="0" w:line="240" w:lineRule="auto"/>
        <w:rPr>
          <w:rFonts w:ascii="Arial" w:eastAsia="Times New Roman" w:hAnsi="Arial" w:cs="Arial"/>
          <w:b/>
          <w:bCs/>
          <w:snapToGrid w:val="0"/>
          <w:sz w:val="24"/>
          <w:szCs w:val="24"/>
        </w:rPr>
      </w:pPr>
    </w:p>
    <w:p w14:paraId="49D6F6DF" w14:textId="12D58AC7" w:rsidR="00501A17" w:rsidRDefault="00501A17" w:rsidP="00F7232A">
      <w:pPr>
        <w:widowControl w:val="0"/>
        <w:spacing w:after="0" w:line="240" w:lineRule="auto"/>
        <w:rPr>
          <w:rFonts w:ascii="Arial" w:eastAsia="Times New Roman" w:hAnsi="Arial" w:cs="Arial"/>
          <w:b/>
          <w:bCs/>
          <w:snapToGrid w:val="0"/>
          <w:sz w:val="24"/>
          <w:szCs w:val="24"/>
        </w:rPr>
      </w:pPr>
      <w:r w:rsidRPr="00890E76">
        <w:rPr>
          <w:rFonts w:ascii="Arial" w:eastAsia="Times New Roman" w:hAnsi="Arial" w:cs="Arial"/>
          <w:b/>
          <w:bCs/>
          <w:noProof/>
          <w:snapToGrid w:val="0"/>
          <w:sz w:val="24"/>
          <w:szCs w:val="24"/>
        </w:rPr>
        <w:lastRenderedPageBreak/>
        <mc:AlternateContent>
          <mc:Choice Requires="wps">
            <w:drawing>
              <wp:anchor distT="45720" distB="45720" distL="114300" distR="114300" simplePos="0" relativeHeight="251658243" behindDoc="0" locked="0" layoutInCell="1" allowOverlap="1" wp14:anchorId="2539AE24" wp14:editId="30DA573F">
                <wp:simplePos x="0" y="0"/>
                <wp:positionH relativeFrom="column">
                  <wp:posOffset>0</wp:posOffset>
                </wp:positionH>
                <wp:positionV relativeFrom="paragraph">
                  <wp:posOffset>219710</wp:posOffset>
                </wp:positionV>
                <wp:extent cx="5638800" cy="1295400"/>
                <wp:effectExtent l="0" t="0" r="19050" b="19050"/>
                <wp:wrapSquare wrapText="bothSides"/>
                <wp:docPr id="1628497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5400"/>
                        </a:xfrm>
                        <a:prstGeom prst="rect">
                          <a:avLst/>
                        </a:prstGeom>
                        <a:solidFill>
                          <a:srgbClr val="FFFFFF"/>
                        </a:solidFill>
                        <a:ln w="9525">
                          <a:solidFill>
                            <a:srgbClr val="000000"/>
                          </a:solidFill>
                          <a:miter lim="800000"/>
                          <a:headEnd/>
                          <a:tailEnd/>
                        </a:ln>
                      </wps:spPr>
                      <wps:txbx>
                        <w:txbxContent>
                          <w:p w14:paraId="3038A88F" w14:textId="77777777" w:rsidR="00501A17" w:rsidRDefault="00501A17" w:rsidP="00501A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9AE24" id="_x0000_s1028" type="#_x0000_t202" style="position:absolute;margin-left:0;margin-top:17.3pt;width:444pt;height:10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">
                <v:textbox>
                  <w:txbxContent>
                    <w:p w14:paraId="3038A88F" w14:textId="77777777" w:rsidR="00501A17" w:rsidRDefault="00501A17" w:rsidP="00501A17"/>
                  </w:txbxContent>
                </v:textbox>
                <w10:wrap type="square"/>
              </v:shape>
            </w:pict>
          </mc:Fallback>
        </mc:AlternateContent>
      </w:r>
    </w:p>
    <w:p w14:paraId="2EAA8853" w14:textId="34BCC82B" w:rsidR="00C33A97" w:rsidRDefault="00C33A97" w:rsidP="00F7232A">
      <w:pPr>
        <w:widowControl w:val="0"/>
        <w:spacing w:after="0" w:line="240" w:lineRule="auto"/>
        <w:rPr>
          <w:rFonts w:ascii="Arial" w:eastAsia="Times New Roman" w:hAnsi="Arial" w:cs="Arial"/>
          <w:b/>
          <w:bCs/>
          <w:snapToGrid w:val="0"/>
          <w:sz w:val="24"/>
          <w:szCs w:val="24"/>
        </w:rPr>
      </w:pPr>
    </w:p>
    <w:p w14:paraId="406A2676" w14:textId="3998A079" w:rsidR="00EB3DAB" w:rsidRDefault="00EB3DAB" w:rsidP="00F7232A">
      <w:pPr>
        <w:widowControl w:val="0"/>
        <w:spacing w:after="0" w:line="240" w:lineRule="auto"/>
        <w:rPr>
          <w:rFonts w:ascii="Arial" w:eastAsia="Times New Roman" w:hAnsi="Arial" w:cs="Arial"/>
          <w:b/>
          <w:bCs/>
          <w:snapToGrid w:val="0"/>
          <w:color w:val="000000" w:themeColor="text1"/>
          <w:sz w:val="24"/>
          <w:szCs w:val="24"/>
        </w:rPr>
      </w:pPr>
      <w:r w:rsidRPr="00F7232A">
        <w:rPr>
          <w:rFonts w:ascii="Arial" w:eastAsia="Times New Roman" w:hAnsi="Arial" w:cs="Arial"/>
          <w:b/>
          <w:bCs/>
          <w:snapToGrid w:val="0"/>
          <w:color w:val="000000" w:themeColor="text1"/>
          <w:sz w:val="24"/>
          <w:szCs w:val="24"/>
        </w:rPr>
        <w:t>Q</w:t>
      </w:r>
      <w:r w:rsidR="00581203">
        <w:rPr>
          <w:rFonts w:ascii="Arial" w:eastAsia="Times New Roman" w:hAnsi="Arial" w:cs="Arial"/>
          <w:b/>
          <w:bCs/>
          <w:snapToGrid w:val="0"/>
          <w:color w:val="000000" w:themeColor="text1"/>
          <w:sz w:val="24"/>
          <w:szCs w:val="24"/>
        </w:rPr>
        <w:t>7</w:t>
      </w:r>
      <w:r w:rsidRPr="00F7232A">
        <w:rPr>
          <w:rFonts w:ascii="Arial" w:eastAsia="Times New Roman" w:hAnsi="Arial" w:cs="Arial"/>
          <w:b/>
          <w:bCs/>
          <w:snapToGrid w:val="0"/>
          <w:color w:val="000000" w:themeColor="text1"/>
          <w:sz w:val="24"/>
          <w:szCs w:val="24"/>
        </w:rPr>
        <w:t xml:space="preserve">. Do you intend to bid for the </w:t>
      </w:r>
      <w:r w:rsidRPr="00E22858">
        <w:rPr>
          <w:rFonts w:ascii="Arial" w:eastAsia="Times New Roman" w:hAnsi="Arial" w:cs="Arial"/>
          <w:b/>
          <w:bCs/>
          <w:snapToGrid w:val="0"/>
          <w:sz w:val="24"/>
          <w:szCs w:val="24"/>
        </w:rPr>
        <w:t>National Staff Mental Health Support Service</w:t>
      </w:r>
      <w:r w:rsidRPr="00F7232A">
        <w:rPr>
          <w:rFonts w:ascii="Arial" w:eastAsia="Times New Roman" w:hAnsi="Arial" w:cs="Arial"/>
          <w:b/>
          <w:bCs/>
          <w:snapToGrid w:val="0"/>
          <w:sz w:val="24"/>
          <w:szCs w:val="24"/>
        </w:rPr>
        <w:t xml:space="preserve"> </w:t>
      </w:r>
      <w:r w:rsidRPr="00F7232A">
        <w:rPr>
          <w:rFonts w:ascii="Arial" w:eastAsia="Times New Roman" w:hAnsi="Arial" w:cs="Arial"/>
          <w:b/>
          <w:bCs/>
          <w:snapToGrid w:val="0"/>
          <w:color w:val="000000" w:themeColor="text1"/>
          <w:sz w:val="24"/>
          <w:szCs w:val="24"/>
        </w:rPr>
        <w:t xml:space="preserve">contract? Please provide information on the reason for your answer. </w:t>
      </w:r>
    </w:p>
    <w:p w14:paraId="1739FDC0" w14:textId="635B4B71" w:rsidR="00FE0273" w:rsidRDefault="00FE0273" w:rsidP="00F7232A">
      <w:pPr>
        <w:widowControl w:val="0"/>
        <w:spacing w:after="0" w:line="240" w:lineRule="auto"/>
        <w:rPr>
          <w:rFonts w:ascii="Arial" w:eastAsia="Times New Roman" w:hAnsi="Arial" w:cs="Arial"/>
          <w:b/>
          <w:bCs/>
          <w:snapToGrid w:val="0"/>
          <w:sz w:val="24"/>
          <w:szCs w:val="24"/>
        </w:rPr>
      </w:pPr>
      <w:r w:rsidRPr="00C33A97">
        <w:rPr>
          <w:rFonts w:ascii="Arial" w:eastAsia="Times New Roman" w:hAnsi="Arial" w:cs="Arial"/>
          <w:b/>
          <w:bCs/>
          <w:noProof/>
          <w:snapToGrid w:val="0"/>
          <w:sz w:val="24"/>
          <w:szCs w:val="24"/>
        </w:rPr>
        <mc:AlternateContent>
          <mc:Choice Requires="wps">
            <w:drawing>
              <wp:anchor distT="45720" distB="45720" distL="114300" distR="114300" simplePos="0" relativeHeight="251658240" behindDoc="0" locked="0" layoutInCell="1" allowOverlap="1" wp14:anchorId="00933E33" wp14:editId="5F1371AC">
                <wp:simplePos x="0" y="0"/>
                <wp:positionH relativeFrom="column">
                  <wp:posOffset>66675</wp:posOffset>
                </wp:positionH>
                <wp:positionV relativeFrom="paragraph">
                  <wp:posOffset>188595</wp:posOffset>
                </wp:positionV>
                <wp:extent cx="5638800" cy="971550"/>
                <wp:effectExtent l="0" t="0" r="19050" b="19050"/>
                <wp:wrapSquare wrapText="bothSides"/>
                <wp:docPr id="264057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971550"/>
                        </a:xfrm>
                        <a:prstGeom prst="rect">
                          <a:avLst/>
                        </a:prstGeom>
                        <a:solidFill>
                          <a:srgbClr val="FFFFFF"/>
                        </a:solidFill>
                        <a:ln w="9525">
                          <a:solidFill>
                            <a:srgbClr val="000000"/>
                          </a:solidFill>
                          <a:miter lim="800000"/>
                          <a:headEnd/>
                          <a:tailEnd/>
                        </a:ln>
                      </wps:spPr>
                      <wps:txbx>
                        <w:txbxContent>
                          <w:p w14:paraId="7F0D8FC1" w14:textId="2F4A3688" w:rsidR="00C33A97" w:rsidRDefault="00C33A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33E33" id="_x0000_s1029" type="#_x0000_t202" style="position:absolute;margin-left:5.25pt;margin-top:14.85pt;width:444pt;height:7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">
                <v:textbox>
                  <w:txbxContent>
                    <w:p w14:paraId="7F0D8FC1" w14:textId="2F4A3688" w:rsidR="00C33A97" w:rsidRDefault="00C33A97"/>
                  </w:txbxContent>
                </v:textbox>
                <w10:wrap type="square"/>
              </v:shape>
            </w:pict>
          </mc:Fallback>
        </mc:AlternateContent>
      </w:r>
    </w:p>
    <w:p w14:paraId="083F796A" w14:textId="27EDBDCA" w:rsidR="00FE0273" w:rsidRDefault="00FE0273" w:rsidP="00F7232A">
      <w:pPr>
        <w:widowControl w:val="0"/>
        <w:spacing w:after="0" w:line="240" w:lineRule="auto"/>
        <w:rPr>
          <w:rFonts w:ascii="Arial" w:eastAsia="Times New Roman" w:hAnsi="Arial" w:cs="Arial"/>
          <w:b/>
          <w:bCs/>
          <w:snapToGrid w:val="0"/>
          <w:sz w:val="24"/>
          <w:szCs w:val="24"/>
        </w:rPr>
      </w:pPr>
    </w:p>
    <w:p w14:paraId="19621E38" w14:textId="35A6A65B" w:rsidR="00F7232A" w:rsidRPr="00F7232A" w:rsidRDefault="00F7232A" w:rsidP="00F7232A">
      <w:pPr>
        <w:widowControl w:val="0"/>
        <w:spacing w:after="0" w:line="240" w:lineRule="auto"/>
        <w:rPr>
          <w:rFonts w:ascii="Arial" w:eastAsia="Times New Roman" w:hAnsi="Arial" w:cs="Arial"/>
          <w:b/>
          <w:bCs/>
          <w:snapToGrid w:val="0"/>
          <w:sz w:val="24"/>
          <w:szCs w:val="24"/>
        </w:rPr>
      </w:pPr>
      <w:r w:rsidRPr="00F7232A">
        <w:rPr>
          <w:rFonts w:ascii="Arial" w:eastAsia="Times New Roman" w:hAnsi="Arial" w:cs="Arial"/>
          <w:b/>
          <w:bCs/>
          <w:snapToGrid w:val="0"/>
          <w:sz w:val="24"/>
          <w:szCs w:val="24"/>
        </w:rPr>
        <w:t>Q</w:t>
      </w:r>
      <w:r w:rsidR="00581203">
        <w:rPr>
          <w:rFonts w:ascii="Arial" w:eastAsia="Times New Roman" w:hAnsi="Arial" w:cs="Arial"/>
          <w:b/>
          <w:bCs/>
          <w:snapToGrid w:val="0"/>
          <w:sz w:val="24"/>
          <w:szCs w:val="24"/>
        </w:rPr>
        <w:t>8</w:t>
      </w:r>
      <w:r w:rsidRPr="00F7232A">
        <w:rPr>
          <w:rFonts w:ascii="Arial" w:eastAsia="Times New Roman" w:hAnsi="Arial" w:cs="Arial"/>
          <w:b/>
          <w:bCs/>
          <w:snapToGrid w:val="0"/>
          <w:sz w:val="24"/>
          <w:szCs w:val="24"/>
        </w:rPr>
        <w:t xml:space="preserve">. Do you have any further questions or feedback on the </w:t>
      </w:r>
      <w:r w:rsidR="003D267A">
        <w:rPr>
          <w:rFonts w:ascii="Arial" w:eastAsia="Times New Roman" w:hAnsi="Arial" w:cs="Arial"/>
          <w:b/>
          <w:bCs/>
          <w:snapToGrid w:val="0"/>
          <w:sz w:val="24"/>
          <w:szCs w:val="24"/>
        </w:rPr>
        <w:t>Request for information</w:t>
      </w:r>
      <w:r w:rsidR="003D267A" w:rsidRPr="00F7232A">
        <w:rPr>
          <w:rFonts w:ascii="Arial" w:eastAsia="Times New Roman" w:hAnsi="Arial" w:cs="Arial"/>
          <w:b/>
          <w:bCs/>
          <w:snapToGrid w:val="0"/>
          <w:sz w:val="24"/>
          <w:szCs w:val="24"/>
        </w:rPr>
        <w:t xml:space="preserve"> </w:t>
      </w:r>
      <w:r w:rsidRPr="00F7232A">
        <w:rPr>
          <w:rFonts w:ascii="Arial" w:eastAsia="Times New Roman" w:hAnsi="Arial" w:cs="Arial"/>
          <w:b/>
          <w:bCs/>
          <w:snapToGrid w:val="0"/>
          <w:sz w:val="24"/>
          <w:szCs w:val="24"/>
        </w:rPr>
        <w:t>(for example any aspects that require further detail or clarification in the ITT)?</w:t>
      </w:r>
    </w:p>
    <w:tbl>
      <w:tblPr>
        <w:tblStyle w:val="TableGrid1"/>
        <w:tblW w:w="0" w:type="auto"/>
        <w:tblInd w:w="-5" w:type="dxa"/>
        <w:tblLook w:val="04A0" w:firstRow="1" w:lastRow="0" w:firstColumn="1" w:lastColumn="0" w:noHBand="0" w:noVBand="1"/>
      </w:tblPr>
      <w:tblGrid>
        <w:gridCol w:w="9021"/>
      </w:tblGrid>
      <w:tr w:rsidR="00F7232A" w:rsidRPr="00F7232A" w14:paraId="4B6B1F9C" w14:textId="77777777">
        <w:tc>
          <w:tcPr>
            <w:tcW w:w="9021" w:type="dxa"/>
          </w:tcPr>
          <w:p w14:paraId="642DFCFE" w14:textId="77777777" w:rsidR="00F7232A" w:rsidRPr="00F7232A" w:rsidRDefault="00F7232A" w:rsidP="00F7232A">
            <w:pPr>
              <w:widowControl w:val="0"/>
              <w:rPr>
                <w:rFonts w:eastAsia="Times New Roman" w:cs="Arial"/>
                <w:snapToGrid w:val="0"/>
                <w:szCs w:val="24"/>
              </w:rPr>
            </w:pPr>
          </w:p>
          <w:p w14:paraId="534F9462" w14:textId="77777777" w:rsidR="00F7232A" w:rsidRPr="00F7232A" w:rsidRDefault="00F7232A" w:rsidP="00F7232A">
            <w:pPr>
              <w:widowControl w:val="0"/>
              <w:rPr>
                <w:rFonts w:eastAsia="Times New Roman" w:cs="Arial"/>
                <w:snapToGrid w:val="0"/>
                <w:szCs w:val="24"/>
              </w:rPr>
            </w:pPr>
          </w:p>
          <w:p w14:paraId="2EFC53F6" w14:textId="77777777" w:rsidR="00F7232A" w:rsidRPr="00F7232A" w:rsidRDefault="00F7232A" w:rsidP="00F7232A">
            <w:pPr>
              <w:widowControl w:val="0"/>
              <w:rPr>
                <w:rFonts w:eastAsia="Times New Roman" w:cs="Arial"/>
                <w:snapToGrid w:val="0"/>
                <w:szCs w:val="24"/>
              </w:rPr>
            </w:pPr>
          </w:p>
          <w:p w14:paraId="212DCE79" w14:textId="77777777" w:rsidR="00F7232A" w:rsidRPr="00F7232A" w:rsidRDefault="00F7232A" w:rsidP="00F7232A">
            <w:pPr>
              <w:widowControl w:val="0"/>
              <w:rPr>
                <w:rFonts w:eastAsia="Times New Roman" w:cs="Arial"/>
                <w:snapToGrid w:val="0"/>
                <w:szCs w:val="24"/>
              </w:rPr>
            </w:pPr>
          </w:p>
          <w:p w14:paraId="7556C415" w14:textId="77777777" w:rsidR="00F7232A" w:rsidRPr="00F7232A" w:rsidRDefault="00F7232A" w:rsidP="00F7232A">
            <w:pPr>
              <w:widowControl w:val="0"/>
              <w:rPr>
                <w:rFonts w:eastAsia="Times New Roman" w:cs="Arial"/>
                <w:snapToGrid w:val="0"/>
                <w:szCs w:val="24"/>
              </w:rPr>
            </w:pPr>
          </w:p>
          <w:p w14:paraId="1CAD4873" w14:textId="77777777" w:rsidR="00F7232A" w:rsidRPr="00F7232A" w:rsidRDefault="00F7232A" w:rsidP="00F7232A">
            <w:pPr>
              <w:widowControl w:val="0"/>
              <w:rPr>
                <w:rFonts w:eastAsia="Times New Roman" w:cs="Arial"/>
                <w:snapToGrid w:val="0"/>
                <w:szCs w:val="24"/>
              </w:rPr>
            </w:pPr>
          </w:p>
          <w:p w14:paraId="3EC13021" w14:textId="77777777" w:rsidR="00F7232A" w:rsidRPr="00F7232A" w:rsidRDefault="00F7232A" w:rsidP="00F7232A">
            <w:pPr>
              <w:widowControl w:val="0"/>
              <w:rPr>
                <w:rFonts w:eastAsia="Times New Roman" w:cs="Arial"/>
                <w:snapToGrid w:val="0"/>
                <w:szCs w:val="24"/>
              </w:rPr>
            </w:pPr>
          </w:p>
          <w:p w14:paraId="14603F5A" w14:textId="77777777" w:rsidR="00F7232A" w:rsidRPr="00F7232A" w:rsidRDefault="00F7232A" w:rsidP="00F7232A">
            <w:pPr>
              <w:widowControl w:val="0"/>
              <w:rPr>
                <w:rFonts w:eastAsia="Times New Roman" w:cs="Arial"/>
                <w:snapToGrid w:val="0"/>
                <w:szCs w:val="24"/>
              </w:rPr>
            </w:pPr>
          </w:p>
        </w:tc>
      </w:tr>
    </w:tbl>
    <w:p w14:paraId="46F77383" w14:textId="3F30AAD8" w:rsidR="00F7232A" w:rsidRPr="00D86383" w:rsidRDefault="00F7232A" w:rsidP="008979BA">
      <w:pPr>
        <w:pStyle w:val="NoSpacing"/>
        <w:rPr>
          <w:rFonts w:asciiTheme="minorBidi" w:hAnsiTheme="minorBidi"/>
          <w:sz w:val="24"/>
          <w:szCs w:val="24"/>
        </w:rPr>
      </w:pPr>
    </w:p>
    <w:sectPr w:rsidR="00F7232A" w:rsidRPr="00D86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02A6B"/>
    <w:multiLevelType w:val="hybridMultilevel"/>
    <w:tmpl w:val="5C5580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F4BE5"/>
    <w:multiLevelType w:val="hybridMultilevel"/>
    <w:tmpl w:val="ACC0E300"/>
    <w:lvl w:ilvl="0" w:tplc="FABE04BA">
      <w:start w:val="1"/>
      <w:numFmt w:val="bullet"/>
      <w:lvlText w:val=""/>
      <w:lvlJc w:val="left"/>
      <w:pPr>
        <w:tabs>
          <w:tab w:val="num" w:pos="720"/>
        </w:tabs>
        <w:ind w:left="720" w:hanging="360"/>
      </w:pPr>
      <w:rPr>
        <w:rFonts w:ascii="Symbol" w:hAnsi="Symbol" w:hint="default"/>
      </w:rPr>
    </w:lvl>
    <w:lvl w:ilvl="1" w:tplc="C03A19D8" w:tentative="1">
      <w:start w:val="1"/>
      <w:numFmt w:val="bullet"/>
      <w:lvlText w:val=""/>
      <w:lvlJc w:val="left"/>
      <w:pPr>
        <w:tabs>
          <w:tab w:val="num" w:pos="1440"/>
        </w:tabs>
        <w:ind w:left="1440" w:hanging="360"/>
      </w:pPr>
      <w:rPr>
        <w:rFonts w:ascii="Symbol" w:hAnsi="Symbol" w:hint="default"/>
      </w:rPr>
    </w:lvl>
    <w:lvl w:ilvl="2" w:tplc="C8DC4660" w:tentative="1">
      <w:start w:val="1"/>
      <w:numFmt w:val="bullet"/>
      <w:lvlText w:val=""/>
      <w:lvlJc w:val="left"/>
      <w:pPr>
        <w:tabs>
          <w:tab w:val="num" w:pos="2160"/>
        </w:tabs>
        <w:ind w:left="2160" w:hanging="360"/>
      </w:pPr>
      <w:rPr>
        <w:rFonts w:ascii="Symbol" w:hAnsi="Symbol" w:hint="default"/>
      </w:rPr>
    </w:lvl>
    <w:lvl w:ilvl="3" w:tplc="481E3210" w:tentative="1">
      <w:start w:val="1"/>
      <w:numFmt w:val="bullet"/>
      <w:lvlText w:val=""/>
      <w:lvlJc w:val="left"/>
      <w:pPr>
        <w:tabs>
          <w:tab w:val="num" w:pos="2880"/>
        </w:tabs>
        <w:ind w:left="2880" w:hanging="360"/>
      </w:pPr>
      <w:rPr>
        <w:rFonts w:ascii="Symbol" w:hAnsi="Symbol" w:hint="default"/>
      </w:rPr>
    </w:lvl>
    <w:lvl w:ilvl="4" w:tplc="EA6006CE" w:tentative="1">
      <w:start w:val="1"/>
      <w:numFmt w:val="bullet"/>
      <w:lvlText w:val=""/>
      <w:lvlJc w:val="left"/>
      <w:pPr>
        <w:tabs>
          <w:tab w:val="num" w:pos="3600"/>
        </w:tabs>
        <w:ind w:left="3600" w:hanging="360"/>
      </w:pPr>
      <w:rPr>
        <w:rFonts w:ascii="Symbol" w:hAnsi="Symbol" w:hint="default"/>
      </w:rPr>
    </w:lvl>
    <w:lvl w:ilvl="5" w:tplc="83887920" w:tentative="1">
      <w:start w:val="1"/>
      <w:numFmt w:val="bullet"/>
      <w:lvlText w:val=""/>
      <w:lvlJc w:val="left"/>
      <w:pPr>
        <w:tabs>
          <w:tab w:val="num" w:pos="4320"/>
        </w:tabs>
        <w:ind w:left="4320" w:hanging="360"/>
      </w:pPr>
      <w:rPr>
        <w:rFonts w:ascii="Symbol" w:hAnsi="Symbol" w:hint="default"/>
      </w:rPr>
    </w:lvl>
    <w:lvl w:ilvl="6" w:tplc="3C260F92" w:tentative="1">
      <w:start w:val="1"/>
      <w:numFmt w:val="bullet"/>
      <w:lvlText w:val=""/>
      <w:lvlJc w:val="left"/>
      <w:pPr>
        <w:tabs>
          <w:tab w:val="num" w:pos="5040"/>
        </w:tabs>
        <w:ind w:left="5040" w:hanging="360"/>
      </w:pPr>
      <w:rPr>
        <w:rFonts w:ascii="Symbol" w:hAnsi="Symbol" w:hint="default"/>
      </w:rPr>
    </w:lvl>
    <w:lvl w:ilvl="7" w:tplc="B8A8A1CE" w:tentative="1">
      <w:start w:val="1"/>
      <w:numFmt w:val="bullet"/>
      <w:lvlText w:val=""/>
      <w:lvlJc w:val="left"/>
      <w:pPr>
        <w:tabs>
          <w:tab w:val="num" w:pos="5760"/>
        </w:tabs>
        <w:ind w:left="5760" w:hanging="360"/>
      </w:pPr>
      <w:rPr>
        <w:rFonts w:ascii="Symbol" w:hAnsi="Symbol" w:hint="default"/>
      </w:rPr>
    </w:lvl>
    <w:lvl w:ilvl="8" w:tplc="C9B6CA4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AC3B42"/>
    <w:multiLevelType w:val="multilevel"/>
    <w:tmpl w:val="28E0A6BA"/>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BBF5EA4"/>
    <w:multiLevelType w:val="hybridMultilevel"/>
    <w:tmpl w:val="5C2094CE"/>
    <w:lvl w:ilvl="0" w:tplc="FFFFFFFF">
      <w:start w:val="1"/>
      <w:numFmt w:val="bullet"/>
      <w:lvlText w:val=""/>
      <w:lvlJc w:val="left"/>
      <w:pPr>
        <w:ind w:left="795" w:hanging="360"/>
      </w:pPr>
      <w:rPr>
        <w:rFonts w:ascii="Symbol" w:hAnsi="Symbol" w:hint="default"/>
      </w:rPr>
    </w:lvl>
    <w:lvl w:ilvl="1" w:tplc="0809000F">
      <w:start w:val="1"/>
      <w:numFmt w:val="decimal"/>
      <w:lvlText w:val="%2."/>
      <w:lvlJc w:val="left"/>
      <w:pPr>
        <w:ind w:left="1515" w:hanging="360"/>
      </w:p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4" w15:restartNumberingAfterBreak="0">
    <w:nsid w:val="0DC450A8"/>
    <w:multiLevelType w:val="hybridMultilevel"/>
    <w:tmpl w:val="21DA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83443"/>
    <w:multiLevelType w:val="multilevel"/>
    <w:tmpl w:val="5C4C29C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720" w:hanging="720"/>
      </w:pPr>
      <w:rPr>
        <w:rFonts w:hint="default"/>
        <w:b/>
        <w:i w:val="0"/>
      </w:rPr>
    </w:lvl>
    <w:lvl w:ilvl="2">
      <w:numFmt w:val="none"/>
      <w:pStyle w:val="01-Level3-BB"/>
      <w:lvlText w:val=""/>
      <w:lvlJc w:val="left"/>
      <w:pPr>
        <w:tabs>
          <w:tab w:val="num" w:pos="360"/>
        </w:tabs>
      </w:pPr>
    </w:lvl>
    <w:lvl w:ilvl="3">
      <w:numFmt w:val="none"/>
      <w:pStyle w:val="01-Level4-BB"/>
      <w:lvlText w:val=""/>
      <w:lvlJc w:val="left"/>
      <w:pPr>
        <w:tabs>
          <w:tab w:val="num" w:pos="360"/>
        </w:tabs>
      </w:pPr>
    </w:lvl>
    <w:lvl w:ilvl="4">
      <w:numFmt w:val="none"/>
      <w:pStyle w:val="01-Level5-BB"/>
      <w:lvlText w:val=""/>
      <w:lvlJc w:val="left"/>
      <w:pPr>
        <w:tabs>
          <w:tab w:val="num" w:pos="360"/>
        </w:tabs>
      </w:pPr>
    </w:lvl>
    <w:lvl w:ilvl="5">
      <w:numFmt w:val="none"/>
      <w:lvlText w:val=""/>
      <w:lvlJc w:val="left"/>
      <w:pPr>
        <w:tabs>
          <w:tab w:val="num" w:pos="360"/>
        </w:tabs>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2D703E"/>
    <w:multiLevelType w:val="hybridMultilevel"/>
    <w:tmpl w:val="7ECE1672"/>
    <w:lvl w:ilvl="0" w:tplc="88280028">
      <w:start w:val="1"/>
      <w:numFmt w:val="bullet"/>
      <w:lvlText w:val="•"/>
      <w:lvlJc w:val="left"/>
      <w:pPr>
        <w:tabs>
          <w:tab w:val="num" w:pos="720"/>
        </w:tabs>
        <w:ind w:left="720" w:hanging="360"/>
      </w:pPr>
      <w:rPr>
        <w:rFonts w:ascii="Arial" w:hAnsi="Arial" w:hint="default"/>
      </w:rPr>
    </w:lvl>
    <w:lvl w:ilvl="1" w:tplc="7EEE0578" w:tentative="1">
      <w:start w:val="1"/>
      <w:numFmt w:val="bullet"/>
      <w:lvlText w:val="•"/>
      <w:lvlJc w:val="left"/>
      <w:pPr>
        <w:tabs>
          <w:tab w:val="num" w:pos="1440"/>
        </w:tabs>
        <w:ind w:left="1440" w:hanging="360"/>
      </w:pPr>
      <w:rPr>
        <w:rFonts w:ascii="Arial" w:hAnsi="Arial" w:hint="default"/>
      </w:rPr>
    </w:lvl>
    <w:lvl w:ilvl="2" w:tplc="3398B81A" w:tentative="1">
      <w:start w:val="1"/>
      <w:numFmt w:val="bullet"/>
      <w:lvlText w:val="•"/>
      <w:lvlJc w:val="left"/>
      <w:pPr>
        <w:tabs>
          <w:tab w:val="num" w:pos="2160"/>
        </w:tabs>
        <w:ind w:left="2160" w:hanging="360"/>
      </w:pPr>
      <w:rPr>
        <w:rFonts w:ascii="Arial" w:hAnsi="Arial" w:hint="default"/>
      </w:rPr>
    </w:lvl>
    <w:lvl w:ilvl="3" w:tplc="3252EE70" w:tentative="1">
      <w:start w:val="1"/>
      <w:numFmt w:val="bullet"/>
      <w:lvlText w:val="•"/>
      <w:lvlJc w:val="left"/>
      <w:pPr>
        <w:tabs>
          <w:tab w:val="num" w:pos="2880"/>
        </w:tabs>
        <w:ind w:left="2880" w:hanging="360"/>
      </w:pPr>
      <w:rPr>
        <w:rFonts w:ascii="Arial" w:hAnsi="Arial" w:hint="default"/>
      </w:rPr>
    </w:lvl>
    <w:lvl w:ilvl="4" w:tplc="E3E69FD0" w:tentative="1">
      <w:start w:val="1"/>
      <w:numFmt w:val="bullet"/>
      <w:lvlText w:val="•"/>
      <w:lvlJc w:val="left"/>
      <w:pPr>
        <w:tabs>
          <w:tab w:val="num" w:pos="3600"/>
        </w:tabs>
        <w:ind w:left="3600" w:hanging="360"/>
      </w:pPr>
      <w:rPr>
        <w:rFonts w:ascii="Arial" w:hAnsi="Arial" w:hint="default"/>
      </w:rPr>
    </w:lvl>
    <w:lvl w:ilvl="5" w:tplc="83943EFA" w:tentative="1">
      <w:start w:val="1"/>
      <w:numFmt w:val="bullet"/>
      <w:lvlText w:val="•"/>
      <w:lvlJc w:val="left"/>
      <w:pPr>
        <w:tabs>
          <w:tab w:val="num" w:pos="4320"/>
        </w:tabs>
        <w:ind w:left="4320" w:hanging="360"/>
      </w:pPr>
      <w:rPr>
        <w:rFonts w:ascii="Arial" w:hAnsi="Arial" w:hint="default"/>
      </w:rPr>
    </w:lvl>
    <w:lvl w:ilvl="6" w:tplc="567C3FAA" w:tentative="1">
      <w:start w:val="1"/>
      <w:numFmt w:val="bullet"/>
      <w:lvlText w:val="•"/>
      <w:lvlJc w:val="left"/>
      <w:pPr>
        <w:tabs>
          <w:tab w:val="num" w:pos="5040"/>
        </w:tabs>
        <w:ind w:left="5040" w:hanging="360"/>
      </w:pPr>
      <w:rPr>
        <w:rFonts w:ascii="Arial" w:hAnsi="Arial" w:hint="default"/>
      </w:rPr>
    </w:lvl>
    <w:lvl w:ilvl="7" w:tplc="D858255E" w:tentative="1">
      <w:start w:val="1"/>
      <w:numFmt w:val="bullet"/>
      <w:lvlText w:val="•"/>
      <w:lvlJc w:val="left"/>
      <w:pPr>
        <w:tabs>
          <w:tab w:val="num" w:pos="5760"/>
        </w:tabs>
        <w:ind w:left="5760" w:hanging="360"/>
      </w:pPr>
      <w:rPr>
        <w:rFonts w:ascii="Arial" w:hAnsi="Arial" w:hint="default"/>
      </w:rPr>
    </w:lvl>
    <w:lvl w:ilvl="8" w:tplc="0A7A25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F01A5A"/>
    <w:multiLevelType w:val="hybridMultilevel"/>
    <w:tmpl w:val="31A276AC"/>
    <w:lvl w:ilvl="0" w:tplc="07FE1DA4">
      <w:start w:val="1"/>
      <w:numFmt w:val="bullet"/>
      <w:lvlText w:val=""/>
      <w:lvlJc w:val="left"/>
      <w:pPr>
        <w:tabs>
          <w:tab w:val="num" w:pos="720"/>
        </w:tabs>
        <w:ind w:left="720" w:hanging="360"/>
      </w:pPr>
      <w:rPr>
        <w:rFonts w:ascii="Symbol" w:hAnsi="Symbol" w:hint="default"/>
      </w:rPr>
    </w:lvl>
    <w:lvl w:ilvl="1" w:tplc="A2425FF8" w:tentative="1">
      <w:start w:val="1"/>
      <w:numFmt w:val="bullet"/>
      <w:lvlText w:val=""/>
      <w:lvlJc w:val="left"/>
      <w:pPr>
        <w:tabs>
          <w:tab w:val="num" w:pos="1440"/>
        </w:tabs>
        <w:ind w:left="1440" w:hanging="360"/>
      </w:pPr>
      <w:rPr>
        <w:rFonts w:ascii="Symbol" w:hAnsi="Symbol" w:hint="default"/>
      </w:rPr>
    </w:lvl>
    <w:lvl w:ilvl="2" w:tplc="0F1E31EE" w:tentative="1">
      <w:start w:val="1"/>
      <w:numFmt w:val="bullet"/>
      <w:lvlText w:val=""/>
      <w:lvlJc w:val="left"/>
      <w:pPr>
        <w:tabs>
          <w:tab w:val="num" w:pos="2160"/>
        </w:tabs>
        <w:ind w:left="2160" w:hanging="360"/>
      </w:pPr>
      <w:rPr>
        <w:rFonts w:ascii="Symbol" w:hAnsi="Symbol" w:hint="default"/>
      </w:rPr>
    </w:lvl>
    <w:lvl w:ilvl="3" w:tplc="F7E0F1CA" w:tentative="1">
      <w:start w:val="1"/>
      <w:numFmt w:val="bullet"/>
      <w:lvlText w:val=""/>
      <w:lvlJc w:val="left"/>
      <w:pPr>
        <w:tabs>
          <w:tab w:val="num" w:pos="2880"/>
        </w:tabs>
        <w:ind w:left="2880" w:hanging="360"/>
      </w:pPr>
      <w:rPr>
        <w:rFonts w:ascii="Symbol" w:hAnsi="Symbol" w:hint="default"/>
      </w:rPr>
    </w:lvl>
    <w:lvl w:ilvl="4" w:tplc="6D76E652" w:tentative="1">
      <w:start w:val="1"/>
      <w:numFmt w:val="bullet"/>
      <w:lvlText w:val=""/>
      <w:lvlJc w:val="left"/>
      <w:pPr>
        <w:tabs>
          <w:tab w:val="num" w:pos="3600"/>
        </w:tabs>
        <w:ind w:left="3600" w:hanging="360"/>
      </w:pPr>
      <w:rPr>
        <w:rFonts w:ascii="Symbol" w:hAnsi="Symbol" w:hint="default"/>
      </w:rPr>
    </w:lvl>
    <w:lvl w:ilvl="5" w:tplc="6FCA3188" w:tentative="1">
      <w:start w:val="1"/>
      <w:numFmt w:val="bullet"/>
      <w:lvlText w:val=""/>
      <w:lvlJc w:val="left"/>
      <w:pPr>
        <w:tabs>
          <w:tab w:val="num" w:pos="4320"/>
        </w:tabs>
        <w:ind w:left="4320" w:hanging="360"/>
      </w:pPr>
      <w:rPr>
        <w:rFonts w:ascii="Symbol" w:hAnsi="Symbol" w:hint="default"/>
      </w:rPr>
    </w:lvl>
    <w:lvl w:ilvl="6" w:tplc="8FB22062" w:tentative="1">
      <w:start w:val="1"/>
      <w:numFmt w:val="bullet"/>
      <w:lvlText w:val=""/>
      <w:lvlJc w:val="left"/>
      <w:pPr>
        <w:tabs>
          <w:tab w:val="num" w:pos="5040"/>
        </w:tabs>
        <w:ind w:left="5040" w:hanging="360"/>
      </w:pPr>
      <w:rPr>
        <w:rFonts w:ascii="Symbol" w:hAnsi="Symbol" w:hint="default"/>
      </w:rPr>
    </w:lvl>
    <w:lvl w:ilvl="7" w:tplc="BFC80A96" w:tentative="1">
      <w:start w:val="1"/>
      <w:numFmt w:val="bullet"/>
      <w:lvlText w:val=""/>
      <w:lvlJc w:val="left"/>
      <w:pPr>
        <w:tabs>
          <w:tab w:val="num" w:pos="5760"/>
        </w:tabs>
        <w:ind w:left="5760" w:hanging="360"/>
      </w:pPr>
      <w:rPr>
        <w:rFonts w:ascii="Symbol" w:hAnsi="Symbol" w:hint="default"/>
      </w:rPr>
    </w:lvl>
    <w:lvl w:ilvl="8" w:tplc="89DE961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AF85D70"/>
    <w:multiLevelType w:val="hybridMultilevel"/>
    <w:tmpl w:val="E27890DE"/>
    <w:lvl w:ilvl="0" w:tplc="2254779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F4BAB"/>
    <w:multiLevelType w:val="hybridMultilevel"/>
    <w:tmpl w:val="0E5E6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01331"/>
    <w:multiLevelType w:val="hybridMultilevel"/>
    <w:tmpl w:val="C248DBA4"/>
    <w:lvl w:ilvl="0" w:tplc="BEF65660">
      <w:start w:val="1"/>
      <w:numFmt w:val="decimal"/>
      <w:lvlText w:val="%1."/>
      <w:lvlJc w:val="left"/>
      <w:pPr>
        <w:ind w:left="360" w:hanging="360"/>
      </w:pPr>
      <w:rPr>
        <w:rFonts w:ascii="Arial" w:hAnsi="Arial" w:cs="Arial" w:hint="default"/>
        <w:b w:val="0"/>
        <w:bCs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577489"/>
    <w:multiLevelType w:val="hybridMultilevel"/>
    <w:tmpl w:val="E0B40D22"/>
    <w:lvl w:ilvl="0" w:tplc="116A8D22">
      <w:start w:val="1"/>
      <w:numFmt w:val="bullet"/>
      <w:lvlText w:val="•"/>
      <w:lvlJc w:val="left"/>
      <w:pPr>
        <w:tabs>
          <w:tab w:val="num" w:pos="720"/>
        </w:tabs>
        <w:ind w:left="720" w:hanging="360"/>
      </w:pPr>
      <w:rPr>
        <w:rFonts w:ascii="Arial" w:hAnsi="Arial" w:hint="default"/>
      </w:rPr>
    </w:lvl>
    <w:lvl w:ilvl="1" w:tplc="C9685870" w:tentative="1">
      <w:start w:val="1"/>
      <w:numFmt w:val="bullet"/>
      <w:lvlText w:val="•"/>
      <w:lvlJc w:val="left"/>
      <w:pPr>
        <w:tabs>
          <w:tab w:val="num" w:pos="1440"/>
        </w:tabs>
        <w:ind w:left="1440" w:hanging="360"/>
      </w:pPr>
      <w:rPr>
        <w:rFonts w:ascii="Arial" w:hAnsi="Arial" w:hint="default"/>
      </w:rPr>
    </w:lvl>
    <w:lvl w:ilvl="2" w:tplc="4082448A" w:tentative="1">
      <w:start w:val="1"/>
      <w:numFmt w:val="bullet"/>
      <w:lvlText w:val="•"/>
      <w:lvlJc w:val="left"/>
      <w:pPr>
        <w:tabs>
          <w:tab w:val="num" w:pos="2160"/>
        </w:tabs>
        <w:ind w:left="2160" w:hanging="360"/>
      </w:pPr>
      <w:rPr>
        <w:rFonts w:ascii="Arial" w:hAnsi="Arial" w:hint="default"/>
      </w:rPr>
    </w:lvl>
    <w:lvl w:ilvl="3" w:tplc="F80EDABA" w:tentative="1">
      <w:start w:val="1"/>
      <w:numFmt w:val="bullet"/>
      <w:lvlText w:val="•"/>
      <w:lvlJc w:val="left"/>
      <w:pPr>
        <w:tabs>
          <w:tab w:val="num" w:pos="2880"/>
        </w:tabs>
        <w:ind w:left="2880" w:hanging="360"/>
      </w:pPr>
      <w:rPr>
        <w:rFonts w:ascii="Arial" w:hAnsi="Arial" w:hint="default"/>
      </w:rPr>
    </w:lvl>
    <w:lvl w:ilvl="4" w:tplc="B576E14A" w:tentative="1">
      <w:start w:val="1"/>
      <w:numFmt w:val="bullet"/>
      <w:lvlText w:val="•"/>
      <w:lvlJc w:val="left"/>
      <w:pPr>
        <w:tabs>
          <w:tab w:val="num" w:pos="3600"/>
        </w:tabs>
        <w:ind w:left="3600" w:hanging="360"/>
      </w:pPr>
      <w:rPr>
        <w:rFonts w:ascii="Arial" w:hAnsi="Arial" w:hint="default"/>
      </w:rPr>
    </w:lvl>
    <w:lvl w:ilvl="5" w:tplc="72D006E8" w:tentative="1">
      <w:start w:val="1"/>
      <w:numFmt w:val="bullet"/>
      <w:lvlText w:val="•"/>
      <w:lvlJc w:val="left"/>
      <w:pPr>
        <w:tabs>
          <w:tab w:val="num" w:pos="4320"/>
        </w:tabs>
        <w:ind w:left="4320" w:hanging="360"/>
      </w:pPr>
      <w:rPr>
        <w:rFonts w:ascii="Arial" w:hAnsi="Arial" w:hint="default"/>
      </w:rPr>
    </w:lvl>
    <w:lvl w:ilvl="6" w:tplc="4EC8D380" w:tentative="1">
      <w:start w:val="1"/>
      <w:numFmt w:val="bullet"/>
      <w:lvlText w:val="•"/>
      <w:lvlJc w:val="left"/>
      <w:pPr>
        <w:tabs>
          <w:tab w:val="num" w:pos="5040"/>
        </w:tabs>
        <w:ind w:left="5040" w:hanging="360"/>
      </w:pPr>
      <w:rPr>
        <w:rFonts w:ascii="Arial" w:hAnsi="Arial" w:hint="default"/>
      </w:rPr>
    </w:lvl>
    <w:lvl w:ilvl="7" w:tplc="8DFA15BA" w:tentative="1">
      <w:start w:val="1"/>
      <w:numFmt w:val="bullet"/>
      <w:lvlText w:val="•"/>
      <w:lvlJc w:val="left"/>
      <w:pPr>
        <w:tabs>
          <w:tab w:val="num" w:pos="5760"/>
        </w:tabs>
        <w:ind w:left="5760" w:hanging="360"/>
      </w:pPr>
      <w:rPr>
        <w:rFonts w:ascii="Arial" w:hAnsi="Arial" w:hint="default"/>
      </w:rPr>
    </w:lvl>
    <w:lvl w:ilvl="8" w:tplc="0396EF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A61C8B"/>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66A5927"/>
    <w:multiLevelType w:val="hybridMultilevel"/>
    <w:tmpl w:val="0172E0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01A4B"/>
    <w:multiLevelType w:val="hybridMultilevel"/>
    <w:tmpl w:val="B0B6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85571"/>
    <w:multiLevelType w:val="hybridMultilevel"/>
    <w:tmpl w:val="1CAA074A"/>
    <w:lvl w:ilvl="0" w:tplc="08A26B82">
      <w:start w:val="1"/>
      <w:numFmt w:val="bullet"/>
      <w:lvlText w:val="•"/>
      <w:lvlJc w:val="left"/>
      <w:pPr>
        <w:tabs>
          <w:tab w:val="num" w:pos="720"/>
        </w:tabs>
        <w:ind w:left="720" w:hanging="360"/>
      </w:pPr>
      <w:rPr>
        <w:rFonts w:ascii="Arial" w:hAnsi="Arial" w:hint="default"/>
      </w:rPr>
    </w:lvl>
    <w:lvl w:ilvl="1" w:tplc="EBCEEC5E" w:tentative="1">
      <w:start w:val="1"/>
      <w:numFmt w:val="bullet"/>
      <w:lvlText w:val="•"/>
      <w:lvlJc w:val="left"/>
      <w:pPr>
        <w:tabs>
          <w:tab w:val="num" w:pos="1440"/>
        </w:tabs>
        <w:ind w:left="1440" w:hanging="360"/>
      </w:pPr>
      <w:rPr>
        <w:rFonts w:ascii="Arial" w:hAnsi="Arial" w:hint="default"/>
      </w:rPr>
    </w:lvl>
    <w:lvl w:ilvl="2" w:tplc="795E78E6" w:tentative="1">
      <w:start w:val="1"/>
      <w:numFmt w:val="bullet"/>
      <w:lvlText w:val="•"/>
      <w:lvlJc w:val="left"/>
      <w:pPr>
        <w:tabs>
          <w:tab w:val="num" w:pos="2160"/>
        </w:tabs>
        <w:ind w:left="2160" w:hanging="360"/>
      </w:pPr>
      <w:rPr>
        <w:rFonts w:ascii="Arial" w:hAnsi="Arial" w:hint="default"/>
      </w:rPr>
    </w:lvl>
    <w:lvl w:ilvl="3" w:tplc="797274EC" w:tentative="1">
      <w:start w:val="1"/>
      <w:numFmt w:val="bullet"/>
      <w:lvlText w:val="•"/>
      <w:lvlJc w:val="left"/>
      <w:pPr>
        <w:tabs>
          <w:tab w:val="num" w:pos="2880"/>
        </w:tabs>
        <w:ind w:left="2880" w:hanging="360"/>
      </w:pPr>
      <w:rPr>
        <w:rFonts w:ascii="Arial" w:hAnsi="Arial" w:hint="default"/>
      </w:rPr>
    </w:lvl>
    <w:lvl w:ilvl="4" w:tplc="FFA28176" w:tentative="1">
      <w:start w:val="1"/>
      <w:numFmt w:val="bullet"/>
      <w:lvlText w:val="•"/>
      <w:lvlJc w:val="left"/>
      <w:pPr>
        <w:tabs>
          <w:tab w:val="num" w:pos="3600"/>
        </w:tabs>
        <w:ind w:left="3600" w:hanging="360"/>
      </w:pPr>
      <w:rPr>
        <w:rFonts w:ascii="Arial" w:hAnsi="Arial" w:hint="default"/>
      </w:rPr>
    </w:lvl>
    <w:lvl w:ilvl="5" w:tplc="2D2A2B3A" w:tentative="1">
      <w:start w:val="1"/>
      <w:numFmt w:val="bullet"/>
      <w:lvlText w:val="•"/>
      <w:lvlJc w:val="left"/>
      <w:pPr>
        <w:tabs>
          <w:tab w:val="num" w:pos="4320"/>
        </w:tabs>
        <w:ind w:left="4320" w:hanging="360"/>
      </w:pPr>
      <w:rPr>
        <w:rFonts w:ascii="Arial" w:hAnsi="Arial" w:hint="default"/>
      </w:rPr>
    </w:lvl>
    <w:lvl w:ilvl="6" w:tplc="CC20881A" w:tentative="1">
      <w:start w:val="1"/>
      <w:numFmt w:val="bullet"/>
      <w:lvlText w:val="•"/>
      <w:lvlJc w:val="left"/>
      <w:pPr>
        <w:tabs>
          <w:tab w:val="num" w:pos="5040"/>
        </w:tabs>
        <w:ind w:left="5040" w:hanging="360"/>
      </w:pPr>
      <w:rPr>
        <w:rFonts w:ascii="Arial" w:hAnsi="Arial" w:hint="default"/>
      </w:rPr>
    </w:lvl>
    <w:lvl w:ilvl="7" w:tplc="C92EA788" w:tentative="1">
      <w:start w:val="1"/>
      <w:numFmt w:val="bullet"/>
      <w:lvlText w:val="•"/>
      <w:lvlJc w:val="left"/>
      <w:pPr>
        <w:tabs>
          <w:tab w:val="num" w:pos="5760"/>
        </w:tabs>
        <w:ind w:left="5760" w:hanging="360"/>
      </w:pPr>
      <w:rPr>
        <w:rFonts w:ascii="Arial" w:hAnsi="Arial" w:hint="default"/>
      </w:rPr>
    </w:lvl>
    <w:lvl w:ilvl="8" w:tplc="7D14E5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F95F12"/>
    <w:multiLevelType w:val="hybridMultilevel"/>
    <w:tmpl w:val="15FC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B277CC"/>
    <w:multiLevelType w:val="multilevel"/>
    <w:tmpl w:val="9F6C8C06"/>
    <w:lvl w:ilvl="0">
      <w:start w:val="1"/>
      <w:numFmt w:val="decimal"/>
      <w:lvlText w:val="%1."/>
      <w:lvlJc w:val="left"/>
      <w:pPr>
        <w:ind w:left="360" w:hanging="360"/>
      </w:pPr>
      <w:rPr>
        <w:rFonts w:hint="default"/>
      </w:rPr>
    </w:lvl>
    <w:lvl w:ilvl="1">
      <w:start w:val="1"/>
      <w:numFmt w:val="decimal"/>
      <w:lvlText w:val="%1.%2."/>
      <w:lvlJc w:val="left"/>
      <w:pPr>
        <w:ind w:left="660" w:hanging="518"/>
      </w:pPr>
      <w:rPr>
        <w:rFonts w:hint="default"/>
        <w:b w:val="0"/>
      </w:rPr>
    </w:lvl>
    <w:lvl w:ilvl="2">
      <w:start w:val="1"/>
      <w:numFmt w:val="decimal"/>
      <w:lvlText w:val="%1.%2.%3."/>
      <w:lvlJc w:val="left"/>
      <w:pPr>
        <w:ind w:left="1224" w:hanging="8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0D6F8E"/>
    <w:multiLevelType w:val="hybridMultilevel"/>
    <w:tmpl w:val="DDF23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51819"/>
    <w:multiLevelType w:val="hybridMultilevel"/>
    <w:tmpl w:val="47E4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B33C9"/>
    <w:multiLevelType w:val="hybridMultilevel"/>
    <w:tmpl w:val="BDEED006"/>
    <w:lvl w:ilvl="0" w:tplc="316E9188">
      <w:start w:val="1"/>
      <w:numFmt w:val="bullet"/>
      <w:lvlText w:val="•"/>
      <w:lvlJc w:val="left"/>
      <w:pPr>
        <w:tabs>
          <w:tab w:val="num" w:pos="720"/>
        </w:tabs>
        <w:ind w:left="720" w:hanging="360"/>
      </w:pPr>
      <w:rPr>
        <w:rFonts w:ascii="Arial" w:hAnsi="Arial" w:hint="default"/>
      </w:rPr>
    </w:lvl>
    <w:lvl w:ilvl="1" w:tplc="BC1E3DEE" w:tentative="1">
      <w:start w:val="1"/>
      <w:numFmt w:val="bullet"/>
      <w:lvlText w:val="•"/>
      <w:lvlJc w:val="left"/>
      <w:pPr>
        <w:tabs>
          <w:tab w:val="num" w:pos="1440"/>
        </w:tabs>
        <w:ind w:left="1440" w:hanging="360"/>
      </w:pPr>
      <w:rPr>
        <w:rFonts w:ascii="Arial" w:hAnsi="Arial" w:hint="default"/>
      </w:rPr>
    </w:lvl>
    <w:lvl w:ilvl="2" w:tplc="30383700" w:tentative="1">
      <w:start w:val="1"/>
      <w:numFmt w:val="bullet"/>
      <w:lvlText w:val="•"/>
      <w:lvlJc w:val="left"/>
      <w:pPr>
        <w:tabs>
          <w:tab w:val="num" w:pos="2160"/>
        </w:tabs>
        <w:ind w:left="2160" w:hanging="360"/>
      </w:pPr>
      <w:rPr>
        <w:rFonts w:ascii="Arial" w:hAnsi="Arial" w:hint="default"/>
      </w:rPr>
    </w:lvl>
    <w:lvl w:ilvl="3" w:tplc="4EB049B4" w:tentative="1">
      <w:start w:val="1"/>
      <w:numFmt w:val="bullet"/>
      <w:lvlText w:val="•"/>
      <w:lvlJc w:val="left"/>
      <w:pPr>
        <w:tabs>
          <w:tab w:val="num" w:pos="2880"/>
        </w:tabs>
        <w:ind w:left="2880" w:hanging="360"/>
      </w:pPr>
      <w:rPr>
        <w:rFonts w:ascii="Arial" w:hAnsi="Arial" w:hint="default"/>
      </w:rPr>
    </w:lvl>
    <w:lvl w:ilvl="4" w:tplc="FA6A5A62" w:tentative="1">
      <w:start w:val="1"/>
      <w:numFmt w:val="bullet"/>
      <w:lvlText w:val="•"/>
      <w:lvlJc w:val="left"/>
      <w:pPr>
        <w:tabs>
          <w:tab w:val="num" w:pos="3600"/>
        </w:tabs>
        <w:ind w:left="3600" w:hanging="360"/>
      </w:pPr>
      <w:rPr>
        <w:rFonts w:ascii="Arial" w:hAnsi="Arial" w:hint="default"/>
      </w:rPr>
    </w:lvl>
    <w:lvl w:ilvl="5" w:tplc="DFD6AEA0" w:tentative="1">
      <w:start w:val="1"/>
      <w:numFmt w:val="bullet"/>
      <w:lvlText w:val="•"/>
      <w:lvlJc w:val="left"/>
      <w:pPr>
        <w:tabs>
          <w:tab w:val="num" w:pos="4320"/>
        </w:tabs>
        <w:ind w:left="4320" w:hanging="360"/>
      </w:pPr>
      <w:rPr>
        <w:rFonts w:ascii="Arial" w:hAnsi="Arial" w:hint="default"/>
      </w:rPr>
    </w:lvl>
    <w:lvl w:ilvl="6" w:tplc="C6600694" w:tentative="1">
      <w:start w:val="1"/>
      <w:numFmt w:val="bullet"/>
      <w:lvlText w:val="•"/>
      <w:lvlJc w:val="left"/>
      <w:pPr>
        <w:tabs>
          <w:tab w:val="num" w:pos="5040"/>
        </w:tabs>
        <w:ind w:left="5040" w:hanging="360"/>
      </w:pPr>
      <w:rPr>
        <w:rFonts w:ascii="Arial" w:hAnsi="Arial" w:hint="default"/>
      </w:rPr>
    </w:lvl>
    <w:lvl w:ilvl="7" w:tplc="B1EE93FA" w:tentative="1">
      <w:start w:val="1"/>
      <w:numFmt w:val="bullet"/>
      <w:lvlText w:val="•"/>
      <w:lvlJc w:val="left"/>
      <w:pPr>
        <w:tabs>
          <w:tab w:val="num" w:pos="5760"/>
        </w:tabs>
        <w:ind w:left="5760" w:hanging="360"/>
      </w:pPr>
      <w:rPr>
        <w:rFonts w:ascii="Arial" w:hAnsi="Arial" w:hint="default"/>
      </w:rPr>
    </w:lvl>
    <w:lvl w:ilvl="8" w:tplc="66540C9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C71467"/>
    <w:multiLevelType w:val="hybridMultilevel"/>
    <w:tmpl w:val="DB246D22"/>
    <w:lvl w:ilvl="0" w:tplc="2932C7A0">
      <w:start w:val="1"/>
      <w:numFmt w:val="bullet"/>
      <w:lvlText w:val=""/>
      <w:lvlJc w:val="left"/>
      <w:pPr>
        <w:tabs>
          <w:tab w:val="num" w:pos="720"/>
        </w:tabs>
        <w:ind w:left="720" w:hanging="360"/>
      </w:pPr>
      <w:rPr>
        <w:rFonts w:ascii="Symbol" w:hAnsi="Symbol" w:hint="default"/>
      </w:rPr>
    </w:lvl>
    <w:lvl w:ilvl="1" w:tplc="CD42E668" w:tentative="1">
      <w:start w:val="1"/>
      <w:numFmt w:val="bullet"/>
      <w:lvlText w:val=""/>
      <w:lvlJc w:val="left"/>
      <w:pPr>
        <w:tabs>
          <w:tab w:val="num" w:pos="1440"/>
        </w:tabs>
        <w:ind w:left="1440" w:hanging="360"/>
      </w:pPr>
      <w:rPr>
        <w:rFonts w:ascii="Symbol" w:hAnsi="Symbol" w:hint="default"/>
      </w:rPr>
    </w:lvl>
    <w:lvl w:ilvl="2" w:tplc="BCA6B2F4" w:tentative="1">
      <w:start w:val="1"/>
      <w:numFmt w:val="bullet"/>
      <w:lvlText w:val=""/>
      <w:lvlJc w:val="left"/>
      <w:pPr>
        <w:tabs>
          <w:tab w:val="num" w:pos="2160"/>
        </w:tabs>
        <w:ind w:left="2160" w:hanging="360"/>
      </w:pPr>
      <w:rPr>
        <w:rFonts w:ascii="Symbol" w:hAnsi="Symbol" w:hint="default"/>
      </w:rPr>
    </w:lvl>
    <w:lvl w:ilvl="3" w:tplc="BEDCAE4A" w:tentative="1">
      <w:start w:val="1"/>
      <w:numFmt w:val="bullet"/>
      <w:lvlText w:val=""/>
      <w:lvlJc w:val="left"/>
      <w:pPr>
        <w:tabs>
          <w:tab w:val="num" w:pos="2880"/>
        </w:tabs>
        <w:ind w:left="2880" w:hanging="360"/>
      </w:pPr>
      <w:rPr>
        <w:rFonts w:ascii="Symbol" w:hAnsi="Symbol" w:hint="default"/>
      </w:rPr>
    </w:lvl>
    <w:lvl w:ilvl="4" w:tplc="D07A84C8" w:tentative="1">
      <w:start w:val="1"/>
      <w:numFmt w:val="bullet"/>
      <w:lvlText w:val=""/>
      <w:lvlJc w:val="left"/>
      <w:pPr>
        <w:tabs>
          <w:tab w:val="num" w:pos="3600"/>
        </w:tabs>
        <w:ind w:left="3600" w:hanging="360"/>
      </w:pPr>
      <w:rPr>
        <w:rFonts w:ascii="Symbol" w:hAnsi="Symbol" w:hint="default"/>
      </w:rPr>
    </w:lvl>
    <w:lvl w:ilvl="5" w:tplc="69EE26C2" w:tentative="1">
      <w:start w:val="1"/>
      <w:numFmt w:val="bullet"/>
      <w:lvlText w:val=""/>
      <w:lvlJc w:val="left"/>
      <w:pPr>
        <w:tabs>
          <w:tab w:val="num" w:pos="4320"/>
        </w:tabs>
        <w:ind w:left="4320" w:hanging="360"/>
      </w:pPr>
      <w:rPr>
        <w:rFonts w:ascii="Symbol" w:hAnsi="Symbol" w:hint="default"/>
      </w:rPr>
    </w:lvl>
    <w:lvl w:ilvl="6" w:tplc="5D7028D0" w:tentative="1">
      <w:start w:val="1"/>
      <w:numFmt w:val="bullet"/>
      <w:lvlText w:val=""/>
      <w:lvlJc w:val="left"/>
      <w:pPr>
        <w:tabs>
          <w:tab w:val="num" w:pos="5040"/>
        </w:tabs>
        <w:ind w:left="5040" w:hanging="360"/>
      </w:pPr>
      <w:rPr>
        <w:rFonts w:ascii="Symbol" w:hAnsi="Symbol" w:hint="default"/>
      </w:rPr>
    </w:lvl>
    <w:lvl w:ilvl="7" w:tplc="FEF6DF8E" w:tentative="1">
      <w:start w:val="1"/>
      <w:numFmt w:val="bullet"/>
      <w:lvlText w:val=""/>
      <w:lvlJc w:val="left"/>
      <w:pPr>
        <w:tabs>
          <w:tab w:val="num" w:pos="5760"/>
        </w:tabs>
        <w:ind w:left="5760" w:hanging="360"/>
      </w:pPr>
      <w:rPr>
        <w:rFonts w:ascii="Symbol" w:hAnsi="Symbol" w:hint="default"/>
      </w:rPr>
    </w:lvl>
    <w:lvl w:ilvl="8" w:tplc="C65C505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C2A54ED"/>
    <w:multiLevelType w:val="multilevel"/>
    <w:tmpl w:val="849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20983"/>
    <w:multiLevelType w:val="hybridMultilevel"/>
    <w:tmpl w:val="4152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A70C2"/>
    <w:multiLevelType w:val="hybridMultilevel"/>
    <w:tmpl w:val="FEACB638"/>
    <w:lvl w:ilvl="0" w:tplc="36DA974C">
      <w:start w:val="1"/>
      <w:numFmt w:val="bullet"/>
      <w:lvlText w:val="•"/>
      <w:lvlJc w:val="left"/>
      <w:pPr>
        <w:tabs>
          <w:tab w:val="num" w:pos="720"/>
        </w:tabs>
        <w:ind w:left="720" w:hanging="360"/>
      </w:pPr>
      <w:rPr>
        <w:rFonts w:ascii="Arial" w:hAnsi="Arial" w:hint="default"/>
      </w:rPr>
    </w:lvl>
    <w:lvl w:ilvl="1" w:tplc="BF06BD4E" w:tentative="1">
      <w:start w:val="1"/>
      <w:numFmt w:val="bullet"/>
      <w:lvlText w:val="•"/>
      <w:lvlJc w:val="left"/>
      <w:pPr>
        <w:tabs>
          <w:tab w:val="num" w:pos="1440"/>
        </w:tabs>
        <w:ind w:left="1440" w:hanging="360"/>
      </w:pPr>
      <w:rPr>
        <w:rFonts w:ascii="Arial" w:hAnsi="Arial" w:hint="default"/>
      </w:rPr>
    </w:lvl>
    <w:lvl w:ilvl="2" w:tplc="CCD0EB62" w:tentative="1">
      <w:start w:val="1"/>
      <w:numFmt w:val="bullet"/>
      <w:lvlText w:val="•"/>
      <w:lvlJc w:val="left"/>
      <w:pPr>
        <w:tabs>
          <w:tab w:val="num" w:pos="2160"/>
        </w:tabs>
        <w:ind w:left="2160" w:hanging="360"/>
      </w:pPr>
      <w:rPr>
        <w:rFonts w:ascii="Arial" w:hAnsi="Arial" w:hint="default"/>
      </w:rPr>
    </w:lvl>
    <w:lvl w:ilvl="3" w:tplc="C9100AF2" w:tentative="1">
      <w:start w:val="1"/>
      <w:numFmt w:val="bullet"/>
      <w:lvlText w:val="•"/>
      <w:lvlJc w:val="left"/>
      <w:pPr>
        <w:tabs>
          <w:tab w:val="num" w:pos="2880"/>
        </w:tabs>
        <w:ind w:left="2880" w:hanging="360"/>
      </w:pPr>
      <w:rPr>
        <w:rFonts w:ascii="Arial" w:hAnsi="Arial" w:hint="default"/>
      </w:rPr>
    </w:lvl>
    <w:lvl w:ilvl="4" w:tplc="28B28716" w:tentative="1">
      <w:start w:val="1"/>
      <w:numFmt w:val="bullet"/>
      <w:lvlText w:val="•"/>
      <w:lvlJc w:val="left"/>
      <w:pPr>
        <w:tabs>
          <w:tab w:val="num" w:pos="3600"/>
        </w:tabs>
        <w:ind w:left="3600" w:hanging="360"/>
      </w:pPr>
      <w:rPr>
        <w:rFonts w:ascii="Arial" w:hAnsi="Arial" w:hint="default"/>
      </w:rPr>
    </w:lvl>
    <w:lvl w:ilvl="5" w:tplc="B8145364" w:tentative="1">
      <w:start w:val="1"/>
      <w:numFmt w:val="bullet"/>
      <w:lvlText w:val="•"/>
      <w:lvlJc w:val="left"/>
      <w:pPr>
        <w:tabs>
          <w:tab w:val="num" w:pos="4320"/>
        </w:tabs>
        <w:ind w:left="4320" w:hanging="360"/>
      </w:pPr>
      <w:rPr>
        <w:rFonts w:ascii="Arial" w:hAnsi="Arial" w:hint="default"/>
      </w:rPr>
    </w:lvl>
    <w:lvl w:ilvl="6" w:tplc="B846E276" w:tentative="1">
      <w:start w:val="1"/>
      <w:numFmt w:val="bullet"/>
      <w:lvlText w:val="•"/>
      <w:lvlJc w:val="left"/>
      <w:pPr>
        <w:tabs>
          <w:tab w:val="num" w:pos="5040"/>
        </w:tabs>
        <w:ind w:left="5040" w:hanging="360"/>
      </w:pPr>
      <w:rPr>
        <w:rFonts w:ascii="Arial" w:hAnsi="Arial" w:hint="default"/>
      </w:rPr>
    </w:lvl>
    <w:lvl w:ilvl="7" w:tplc="6E24B4A0" w:tentative="1">
      <w:start w:val="1"/>
      <w:numFmt w:val="bullet"/>
      <w:lvlText w:val="•"/>
      <w:lvlJc w:val="left"/>
      <w:pPr>
        <w:tabs>
          <w:tab w:val="num" w:pos="5760"/>
        </w:tabs>
        <w:ind w:left="5760" w:hanging="360"/>
      </w:pPr>
      <w:rPr>
        <w:rFonts w:ascii="Arial" w:hAnsi="Arial" w:hint="default"/>
      </w:rPr>
    </w:lvl>
    <w:lvl w:ilvl="8" w:tplc="E3105F8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BB70ED"/>
    <w:multiLevelType w:val="hybridMultilevel"/>
    <w:tmpl w:val="EC726C08"/>
    <w:lvl w:ilvl="0" w:tplc="0C464032">
      <w:start w:val="1"/>
      <w:numFmt w:val="bullet"/>
      <w:lvlText w:val="•"/>
      <w:lvlJc w:val="left"/>
      <w:pPr>
        <w:tabs>
          <w:tab w:val="num" w:pos="720"/>
        </w:tabs>
        <w:ind w:left="720" w:hanging="360"/>
      </w:pPr>
      <w:rPr>
        <w:rFonts w:ascii="Arial" w:hAnsi="Arial" w:hint="default"/>
      </w:rPr>
    </w:lvl>
    <w:lvl w:ilvl="1" w:tplc="328EFCF8">
      <w:numFmt w:val="bullet"/>
      <w:lvlText w:val="•"/>
      <w:lvlJc w:val="left"/>
      <w:pPr>
        <w:tabs>
          <w:tab w:val="num" w:pos="1440"/>
        </w:tabs>
        <w:ind w:left="1440" w:hanging="360"/>
      </w:pPr>
      <w:rPr>
        <w:rFonts w:ascii="Arial" w:hAnsi="Arial" w:hint="default"/>
      </w:rPr>
    </w:lvl>
    <w:lvl w:ilvl="2" w:tplc="65B083A2" w:tentative="1">
      <w:start w:val="1"/>
      <w:numFmt w:val="bullet"/>
      <w:lvlText w:val="•"/>
      <w:lvlJc w:val="left"/>
      <w:pPr>
        <w:tabs>
          <w:tab w:val="num" w:pos="2160"/>
        </w:tabs>
        <w:ind w:left="2160" w:hanging="360"/>
      </w:pPr>
      <w:rPr>
        <w:rFonts w:ascii="Arial" w:hAnsi="Arial" w:hint="default"/>
      </w:rPr>
    </w:lvl>
    <w:lvl w:ilvl="3" w:tplc="77708ABC" w:tentative="1">
      <w:start w:val="1"/>
      <w:numFmt w:val="bullet"/>
      <w:lvlText w:val="•"/>
      <w:lvlJc w:val="left"/>
      <w:pPr>
        <w:tabs>
          <w:tab w:val="num" w:pos="2880"/>
        </w:tabs>
        <w:ind w:left="2880" w:hanging="360"/>
      </w:pPr>
      <w:rPr>
        <w:rFonts w:ascii="Arial" w:hAnsi="Arial" w:hint="default"/>
      </w:rPr>
    </w:lvl>
    <w:lvl w:ilvl="4" w:tplc="D8360DD4" w:tentative="1">
      <w:start w:val="1"/>
      <w:numFmt w:val="bullet"/>
      <w:lvlText w:val="•"/>
      <w:lvlJc w:val="left"/>
      <w:pPr>
        <w:tabs>
          <w:tab w:val="num" w:pos="3600"/>
        </w:tabs>
        <w:ind w:left="3600" w:hanging="360"/>
      </w:pPr>
      <w:rPr>
        <w:rFonts w:ascii="Arial" w:hAnsi="Arial" w:hint="default"/>
      </w:rPr>
    </w:lvl>
    <w:lvl w:ilvl="5" w:tplc="D1E001BA" w:tentative="1">
      <w:start w:val="1"/>
      <w:numFmt w:val="bullet"/>
      <w:lvlText w:val="•"/>
      <w:lvlJc w:val="left"/>
      <w:pPr>
        <w:tabs>
          <w:tab w:val="num" w:pos="4320"/>
        </w:tabs>
        <w:ind w:left="4320" w:hanging="360"/>
      </w:pPr>
      <w:rPr>
        <w:rFonts w:ascii="Arial" w:hAnsi="Arial" w:hint="default"/>
      </w:rPr>
    </w:lvl>
    <w:lvl w:ilvl="6" w:tplc="7730EED4" w:tentative="1">
      <w:start w:val="1"/>
      <w:numFmt w:val="bullet"/>
      <w:lvlText w:val="•"/>
      <w:lvlJc w:val="left"/>
      <w:pPr>
        <w:tabs>
          <w:tab w:val="num" w:pos="5040"/>
        </w:tabs>
        <w:ind w:left="5040" w:hanging="360"/>
      </w:pPr>
      <w:rPr>
        <w:rFonts w:ascii="Arial" w:hAnsi="Arial" w:hint="default"/>
      </w:rPr>
    </w:lvl>
    <w:lvl w:ilvl="7" w:tplc="E5D2574C" w:tentative="1">
      <w:start w:val="1"/>
      <w:numFmt w:val="bullet"/>
      <w:lvlText w:val="•"/>
      <w:lvlJc w:val="left"/>
      <w:pPr>
        <w:tabs>
          <w:tab w:val="num" w:pos="5760"/>
        </w:tabs>
        <w:ind w:left="5760" w:hanging="360"/>
      </w:pPr>
      <w:rPr>
        <w:rFonts w:ascii="Arial" w:hAnsi="Arial" w:hint="default"/>
      </w:rPr>
    </w:lvl>
    <w:lvl w:ilvl="8" w:tplc="77A42D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D42EDC"/>
    <w:multiLevelType w:val="hybridMultilevel"/>
    <w:tmpl w:val="C41E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77296"/>
    <w:multiLevelType w:val="multilevel"/>
    <w:tmpl w:val="2B64EA1E"/>
    <w:lvl w:ilvl="0">
      <w:numFmt w:val="none"/>
      <w:pStyle w:val="Heading2"/>
      <w:lvlText w:val=""/>
      <w:lvlJc w:val="left"/>
      <w:pPr>
        <w:tabs>
          <w:tab w:val="num" w:pos="360"/>
        </w:tabs>
      </w:pPr>
    </w:lvl>
    <w:lvl w:ilvl="1">
      <w:numFmt w:val="decimal"/>
      <w:pStyle w:val="Heading3"/>
      <w:lvlText w:val=""/>
      <w:lvlJc w:val="left"/>
    </w:lvl>
    <w:lvl w:ilvl="2">
      <w:numFmt w:val="decimal"/>
      <w:pStyle w:val="Heading4"/>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4F742C"/>
    <w:multiLevelType w:val="hybridMultilevel"/>
    <w:tmpl w:val="ECCCE9C4"/>
    <w:lvl w:ilvl="0" w:tplc="B21ED82A">
      <w:numFmt w:val="decimal"/>
      <w:lvlText w:val=""/>
      <w:lvlJc w:val="left"/>
    </w:lvl>
    <w:lvl w:ilvl="1" w:tplc="47DC3CF6">
      <w:numFmt w:val="decimal"/>
      <w:lvlText w:val=""/>
      <w:lvlJc w:val="left"/>
    </w:lvl>
    <w:lvl w:ilvl="2" w:tplc="FEDAA5FE">
      <w:numFmt w:val="none"/>
      <w:lvlText w:val=""/>
      <w:lvlJc w:val="left"/>
      <w:pPr>
        <w:tabs>
          <w:tab w:val="num" w:pos="360"/>
        </w:tabs>
      </w:pPr>
    </w:lvl>
    <w:lvl w:ilvl="3" w:tplc="890ACC0C">
      <w:numFmt w:val="decimal"/>
      <w:lvlText w:val=""/>
      <w:lvlJc w:val="left"/>
    </w:lvl>
    <w:lvl w:ilvl="4" w:tplc="7ADE2CA2">
      <w:numFmt w:val="decimal"/>
      <w:lvlText w:val=""/>
      <w:lvlJc w:val="left"/>
    </w:lvl>
    <w:lvl w:ilvl="5" w:tplc="965A9EF4">
      <w:numFmt w:val="decimal"/>
      <w:lvlText w:val=""/>
      <w:lvlJc w:val="left"/>
    </w:lvl>
    <w:lvl w:ilvl="6" w:tplc="76BA303E">
      <w:numFmt w:val="decimal"/>
      <w:lvlText w:val=""/>
      <w:lvlJc w:val="left"/>
    </w:lvl>
    <w:lvl w:ilvl="7" w:tplc="1CB4B03A">
      <w:numFmt w:val="decimal"/>
      <w:lvlText w:val=""/>
      <w:lvlJc w:val="left"/>
    </w:lvl>
    <w:lvl w:ilvl="8" w:tplc="1B88A440">
      <w:numFmt w:val="decimal"/>
      <w:lvlText w:val=""/>
      <w:lvlJc w:val="left"/>
    </w:lvl>
  </w:abstractNum>
  <w:abstractNum w:abstractNumId="29" w15:restartNumberingAfterBreak="0">
    <w:nsid w:val="4E8038F0"/>
    <w:multiLevelType w:val="hybridMultilevel"/>
    <w:tmpl w:val="33CEAD2E"/>
    <w:lvl w:ilvl="0" w:tplc="541899CC">
      <w:start w:val="1"/>
      <w:numFmt w:val="bullet"/>
      <w:lvlText w:val=""/>
      <w:lvlJc w:val="left"/>
      <w:pPr>
        <w:tabs>
          <w:tab w:val="num" w:pos="720"/>
        </w:tabs>
        <w:ind w:left="720" w:hanging="360"/>
      </w:pPr>
      <w:rPr>
        <w:rFonts w:ascii="Symbol" w:hAnsi="Symbol" w:hint="default"/>
      </w:rPr>
    </w:lvl>
    <w:lvl w:ilvl="1" w:tplc="BB2C233E" w:tentative="1">
      <w:start w:val="1"/>
      <w:numFmt w:val="bullet"/>
      <w:lvlText w:val=""/>
      <w:lvlJc w:val="left"/>
      <w:pPr>
        <w:tabs>
          <w:tab w:val="num" w:pos="1440"/>
        </w:tabs>
        <w:ind w:left="1440" w:hanging="360"/>
      </w:pPr>
      <w:rPr>
        <w:rFonts w:ascii="Symbol" w:hAnsi="Symbol" w:hint="default"/>
      </w:rPr>
    </w:lvl>
    <w:lvl w:ilvl="2" w:tplc="7C36B62C" w:tentative="1">
      <w:start w:val="1"/>
      <w:numFmt w:val="bullet"/>
      <w:lvlText w:val=""/>
      <w:lvlJc w:val="left"/>
      <w:pPr>
        <w:tabs>
          <w:tab w:val="num" w:pos="2160"/>
        </w:tabs>
        <w:ind w:left="2160" w:hanging="360"/>
      </w:pPr>
      <w:rPr>
        <w:rFonts w:ascii="Symbol" w:hAnsi="Symbol" w:hint="default"/>
      </w:rPr>
    </w:lvl>
    <w:lvl w:ilvl="3" w:tplc="30C2E9A0" w:tentative="1">
      <w:start w:val="1"/>
      <w:numFmt w:val="bullet"/>
      <w:lvlText w:val=""/>
      <w:lvlJc w:val="left"/>
      <w:pPr>
        <w:tabs>
          <w:tab w:val="num" w:pos="2880"/>
        </w:tabs>
        <w:ind w:left="2880" w:hanging="360"/>
      </w:pPr>
      <w:rPr>
        <w:rFonts w:ascii="Symbol" w:hAnsi="Symbol" w:hint="default"/>
      </w:rPr>
    </w:lvl>
    <w:lvl w:ilvl="4" w:tplc="52B43262" w:tentative="1">
      <w:start w:val="1"/>
      <w:numFmt w:val="bullet"/>
      <w:lvlText w:val=""/>
      <w:lvlJc w:val="left"/>
      <w:pPr>
        <w:tabs>
          <w:tab w:val="num" w:pos="3600"/>
        </w:tabs>
        <w:ind w:left="3600" w:hanging="360"/>
      </w:pPr>
      <w:rPr>
        <w:rFonts w:ascii="Symbol" w:hAnsi="Symbol" w:hint="default"/>
      </w:rPr>
    </w:lvl>
    <w:lvl w:ilvl="5" w:tplc="35DA4D02" w:tentative="1">
      <w:start w:val="1"/>
      <w:numFmt w:val="bullet"/>
      <w:lvlText w:val=""/>
      <w:lvlJc w:val="left"/>
      <w:pPr>
        <w:tabs>
          <w:tab w:val="num" w:pos="4320"/>
        </w:tabs>
        <w:ind w:left="4320" w:hanging="360"/>
      </w:pPr>
      <w:rPr>
        <w:rFonts w:ascii="Symbol" w:hAnsi="Symbol" w:hint="default"/>
      </w:rPr>
    </w:lvl>
    <w:lvl w:ilvl="6" w:tplc="B4BC3E8E" w:tentative="1">
      <w:start w:val="1"/>
      <w:numFmt w:val="bullet"/>
      <w:lvlText w:val=""/>
      <w:lvlJc w:val="left"/>
      <w:pPr>
        <w:tabs>
          <w:tab w:val="num" w:pos="5040"/>
        </w:tabs>
        <w:ind w:left="5040" w:hanging="360"/>
      </w:pPr>
      <w:rPr>
        <w:rFonts w:ascii="Symbol" w:hAnsi="Symbol" w:hint="default"/>
      </w:rPr>
    </w:lvl>
    <w:lvl w:ilvl="7" w:tplc="3466998C" w:tentative="1">
      <w:start w:val="1"/>
      <w:numFmt w:val="bullet"/>
      <w:lvlText w:val=""/>
      <w:lvlJc w:val="left"/>
      <w:pPr>
        <w:tabs>
          <w:tab w:val="num" w:pos="5760"/>
        </w:tabs>
        <w:ind w:left="5760" w:hanging="360"/>
      </w:pPr>
      <w:rPr>
        <w:rFonts w:ascii="Symbol" w:hAnsi="Symbol" w:hint="default"/>
      </w:rPr>
    </w:lvl>
    <w:lvl w:ilvl="8" w:tplc="33EE8EA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FF067FA"/>
    <w:multiLevelType w:val="multilevel"/>
    <w:tmpl w:val="729C5FB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o"/>
      <w:lvlJc w:val="left"/>
      <w:pPr>
        <w:ind w:left="720" w:hanging="360"/>
      </w:pPr>
      <w:rPr>
        <w:rFonts w:ascii="Courier New" w:hAnsi="Courier New" w:cs="Courier New"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1253A59"/>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53D016C2"/>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56634AC4"/>
    <w:multiLevelType w:val="hybridMultilevel"/>
    <w:tmpl w:val="2B08203C"/>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580F0699"/>
    <w:multiLevelType w:val="multilevel"/>
    <w:tmpl w:val="28E0A6BA"/>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5DD15CA7"/>
    <w:multiLevelType w:val="hybridMultilevel"/>
    <w:tmpl w:val="6964B000"/>
    <w:lvl w:ilvl="0" w:tplc="7D7C8D62">
      <w:start w:val="1"/>
      <w:numFmt w:val="bullet"/>
      <w:lvlText w:val=""/>
      <w:lvlJc w:val="left"/>
      <w:pPr>
        <w:ind w:left="720" w:hanging="360"/>
      </w:pPr>
      <w:rPr>
        <w:rFonts w:ascii="Symbol" w:hAnsi="Symbol"/>
      </w:rPr>
    </w:lvl>
    <w:lvl w:ilvl="1" w:tplc="4C90BDB0">
      <w:start w:val="1"/>
      <w:numFmt w:val="bullet"/>
      <w:lvlText w:val=""/>
      <w:lvlJc w:val="left"/>
      <w:pPr>
        <w:ind w:left="720" w:hanging="360"/>
      </w:pPr>
      <w:rPr>
        <w:rFonts w:ascii="Symbol" w:hAnsi="Symbol"/>
      </w:rPr>
    </w:lvl>
    <w:lvl w:ilvl="2" w:tplc="9020B6FE">
      <w:start w:val="1"/>
      <w:numFmt w:val="bullet"/>
      <w:lvlText w:val=""/>
      <w:lvlJc w:val="left"/>
      <w:pPr>
        <w:ind w:left="720" w:hanging="360"/>
      </w:pPr>
      <w:rPr>
        <w:rFonts w:ascii="Symbol" w:hAnsi="Symbol"/>
      </w:rPr>
    </w:lvl>
    <w:lvl w:ilvl="3" w:tplc="AF828CEE">
      <w:start w:val="1"/>
      <w:numFmt w:val="bullet"/>
      <w:lvlText w:val=""/>
      <w:lvlJc w:val="left"/>
      <w:pPr>
        <w:ind w:left="720" w:hanging="360"/>
      </w:pPr>
      <w:rPr>
        <w:rFonts w:ascii="Symbol" w:hAnsi="Symbol"/>
      </w:rPr>
    </w:lvl>
    <w:lvl w:ilvl="4" w:tplc="E942103C">
      <w:start w:val="1"/>
      <w:numFmt w:val="bullet"/>
      <w:lvlText w:val=""/>
      <w:lvlJc w:val="left"/>
      <w:pPr>
        <w:ind w:left="720" w:hanging="360"/>
      </w:pPr>
      <w:rPr>
        <w:rFonts w:ascii="Symbol" w:hAnsi="Symbol"/>
      </w:rPr>
    </w:lvl>
    <w:lvl w:ilvl="5" w:tplc="334EA96E">
      <w:start w:val="1"/>
      <w:numFmt w:val="bullet"/>
      <w:lvlText w:val=""/>
      <w:lvlJc w:val="left"/>
      <w:pPr>
        <w:ind w:left="720" w:hanging="360"/>
      </w:pPr>
      <w:rPr>
        <w:rFonts w:ascii="Symbol" w:hAnsi="Symbol"/>
      </w:rPr>
    </w:lvl>
    <w:lvl w:ilvl="6" w:tplc="5DEC9482">
      <w:start w:val="1"/>
      <w:numFmt w:val="bullet"/>
      <w:lvlText w:val=""/>
      <w:lvlJc w:val="left"/>
      <w:pPr>
        <w:ind w:left="720" w:hanging="360"/>
      </w:pPr>
      <w:rPr>
        <w:rFonts w:ascii="Symbol" w:hAnsi="Symbol"/>
      </w:rPr>
    </w:lvl>
    <w:lvl w:ilvl="7" w:tplc="DB945260">
      <w:start w:val="1"/>
      <w:numFmt w:val="bullet"/>
      <w:lvlText w:val=""/>
      <w:lvlJc w:val="left"/>
      <w:pPr>
        <w:ind w:left="720" w:hanging="360"/>
      </w:pPr>
      <w:rPr>
        <w:rFonts w:ascii="Symbol" w:hAnsi="Symbol"/>
      </w:rPr>
    </w:lvl>
    <w:lvl w:ilvl="8" w:tplc="BA3E845C">
      <w:start w:val="1"/>
      <w:numFmt w:val="bullet"/>
      <w:lvlText w:val=""/>
      <w:lvlJc w:val="left"/>
      <w:pPr>
        <w:ind w:left="720" w:hanging="360"/>
      </w:pPr>
      <w:rPr>
        <w:rFonts w:ascii="Symbol" w:hAnsi="Symbol"/>
      </w:rPr>
    </w:lvl>
  </w:abstractNum>
  <w:abstractNum w:abstractNumId="36" w15:restartNumberingAfterBreak="0">
    <w:nsid w:val="5ED60196"/>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60AC5F0B"/>
    <w:multiLevelType w:val="multilevel"/>
    <w:tmpl w:val="39C0F0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28D747F"/>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65ED6FC4"/>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68346371"/>
    <w:multiLevelType w:val="hybridMultilevel"/>
    <w:tmpl w:val="990A8DD2"/>
    <w:lvl w:ilvl="0" w:tplc="66AA0DF0">
      <w:numFmt w:val="decimal"/>
      <w:lvlText w:val=""/>
      <w:lvlJc w:val="left"/>
    </w:lvl>
    <w:lvl w:ilvl="1" w:tplc="210E8C8A">
      <w:numFmt w:val="decimal"/>
      <w:lvlText w:val=""/>
      <w:lvlJc w:val="left"/>
    </w:lvl>
    <w:lvl w:ilvl="2" w:tplc="01B4CEF8">
      <w:numFmt w:val="decimal"/>
      <w:lvlText w:val=""/>
      <w:lvlJc w:val="left"/>
    </w:lvl>
    <w:lvl w:ilvl="3" w:tplc="B4E64C9A">
      <w:numFmt w:val="decimal"/>
      <w:lvlText w:val=""/>
      <w:lvlJc w:val="left"/>
    </w:lvl>
    <w:lvl w:ilvl="4" w:tplc="470E60D6">
      <w:numFmt w:val="decimal"/>
      <w:lvlText w:val=""/>
      <w:lvlJc w:val="left"/>
    </w:lvl>
    <w:lvl w:ilvl="5" w:tplc="551479AE">
      <w:numFmt w:val="decimal"/>
      <w:lvlText w:val=""/>
      <w:lvlJc w:val="left"/>
    </w:lvl>
    <w:lvl w:ilvl="6" w:tplc="80BC26C4">
      <w:numFmt w:val="decimal"/>
      <w:lvlText w:val=""/>
      <w:lvlJc w:val="left"/>
    </w:lvl>
    <w:lvl w:ilvl="7" w:tplc="82F6A122">
      <w:numFmt w:val="decimal"/>
      <w:lvlText w:val=""/>
      <w:lvlJc w:val="left"/>
    </w:lvl>
    <w:lvl w:ilvl="8" w:tplc="3E5A5CCC">
      <w:numFmt w:val="decimal"/>
      <w:lvlText w:val=""/>
      <w:lvlJc w:val="left"/>
    </w:lvl>
  </w:abstractNum>
  <w:abstractNum w:abstractNumId="41" w15:restartNumberingAfterBreak="0">
    <w:nsid w:val="6B56076C"/>
    <w:multiLevelType w:val="hybridMultilevel"/>
    <w:tmpl w:val="DCA8D58C"/>
    <w:lvl w:ilvl="0" w:tplc="08090003">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2" w15:restartNumberingAfterBreak="0">
    <w:nsid w:val="6C7D3821"/>
    <w:multiLevelType w:val="hybridMultilevel"/>
    <w:tmpl w:val="136EC466"/>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3" w15:restartNumberingAfterBreak="0">
    <w:nsid w:val="78E2501D"/>
    <w:multiLevelType w:val="hybridMultilevel"/>
    <w:tmpl w:val="E506B22E"/>
    <w:lvl w:ilvl="0" w:tplc="83C6E1AA">
      <w:numFmt w:val="decimal"/>
      <w:lvlText w:val=""/>
      <w:lvlJc w:val="left"/>
    </w:lvl>
    <w:lvl w:ilvl="1" w:tplc="D70204FC">
      <w:numFmt w:val="decimal"/>
      <w:lvlText w:val=""/>
      <w:lvlJc w:val="left"/>
    </w:lvl>
    <w:lvl w:ilvl="2" w:tplc="A2E6F0FC">
      <w:numFmt w:val="decimal"/>
      <w:lvlText w:val=""/>
      <w:lvlJc w:val="left"/>
    </w:lvl>
    <w:lvl w:ilvl="3" w:tplc="91EEBC96">
      <w:numFmt w:val="decimal"/>
      <w:lvlText w:val=""/>
      <w:lvlJc w:val="left"/>
    </w:lvl>
    <w:lvl w:ilvl="4" w:tplc="3D622C96">
      <w:numFmt w:val="decimal"/>
      <w:lvlText w:val=""/>
      <w:lvlJc w:val="left"/>
    </w:lvl>
    <w:lvl w:ilvl="5" w:tplc="F0967270">
      <w:numFmt w:val="decimal"/>
      <w:lvlText w:val=""/>
      <w:lvlJc w:val="left"/>
    </w:lvl>
    <w:lvl w:ilvl="6" w:tplc="D1DEAA64">
      <w:numFmt w:val="decimal"/>
      <w:lvlText w:val=""/>
      <w:lvlJc w:val="left"/>
    </w:lvl>
    <w:lvl w:ilvl="7" w:tplc="65B6760E">
      <w:numFmt w:val="decimal"/>
      <w:lvlText w:val=""/>
      <w:lvlJc w:val="left"/>
    </w:lvl>
    <w:lvl w:ilvl="8" w:tplc="69F691F2">
      <w:numFmt w:val="decimal"/>
      <w:lvlText w:val=""/>
      <w:lvlJc w:val="left"/>
    </w:lvl>
  </w:abstractNum>
  <w:abstractNum w:abstractNumId="44" w15:restartNumberingAfterBreak="0">
    <w:nsid w:val="7F035C1E"/>
    <w:multiLevelType w:val="multilevel"/>
    <w:tmpl w:val="28E0A6BA"/>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718385421">
    <w:abstractNumId w:val="0"/>
  </w:num>
  <w:num w:numId="2" w16cid:durableId="1627007296">
    <w:abstractNumId w:val="40"/>
  </w:num>
  <w:num w:numId="3" w16cid:durableId="1392924806">
    <w:abstractNumId w:val="43"/>
  </w:num>
  <w:num w:numId="4" w16cid:durableId="1081874108">
    <w:abstractNumId w:val="20"/>
  </w:num>
  <w:num w:numId="5" w16cid:durableId="143199616">
    <w:abstractNumId w:val="24"/>
  </w:num>
  <w:num w:numId="6" w16cid:durableId="2029259172">
    <w:abstractNumId w:val="15"/>
  </w:num>
  <w:num w:numId="7" w16cid:durableId="1380088647">
    <w:abstractNumId w:val="27"/>
  </w:num>
  <w:num w:numId="8" w16cid:durableId="1556240868">
    <w:abstractNumId w:val="28"/>
  </w:num>
  <w:num w:numId="9" w16cid:durableId="6375465">
    <w:abstractNumId w:val="42"/>
  </w:num>
  <w:num w:numId="10" w16cid:durableId="734667573">
    <w:abstractNumId w:val="17"/>
  </w:num>
  <w:num w:numId="11" w16cid:durableId="88354741">
    <w:abstractNumId w:val="13"/>
  </w:num>
  <w:num w:numId="12" w16cid:durableId="1139880023">
    <w:abstractNumId w:val="41"/>
  </w:num>
  <w:num w:numId="13" w16cid:durableId="1213229021">
    <w:abstractNumId w:val="4"/>
  </w:num>
  <w:num w:numId="14" w16cid:durableId="663511019">
    <w:abstractNumId w:val="16"/>
  </w:num>
  <w:num w:numId="15" w16cid:durableId="1064647668">
    <w:abstractNumId w:val="23"/>
  </w:num>
  <w:num w:numId="16" w16cid:durableId="1326937937">
    <w:abstractNumId w:val="8"/>
  </w:num>
  <w:num w:numId="17" w16cid:durableId="1126851034">
    <w:abstractNumId w:val="5"/>
  </w:num>
  <w:num w:numId="18" w16cid:durableId="931280138">
    <w:abstractNumId w:val="22"/>
  </w:num>
  <w:num w:numId="19" w16cid:durableId="1928079845">
    <w:abstractNumId w:val="37"/>
  </w:num>
  <w:num w:numId="20" w16cid:durableId="1203861730">
    <w:abstractNumId w:val="10"/>
  </w:num>
  <w:num w:numId="21" w16cid:durableId="275792747">
    <w:abstractNumId w:val="14"/>
  </w:num>
  <w:num w:numId="22" w16cid:durableId="472140669">
    <w:abstractNumId w:val="26"/>
  </w:num>
  <w:num w:numId="23" w16cid:durableId="1721398358">
    <w:abstractNumId w:val="11"/>
  </w:num>
  <w:num w:numId="24" w16cid:durableId="190921107">
    <w:abstractNumId w:val="6"/>
  </w:num>
  <w:num w:numId="25" w16cid:durableId="960965242">
    <w:abstractNumId w:val="19"/>
  </w:num>
  <w:num w:numId="26" w16cid:durableId="955327464">
    <w:abstractNumId w:val="18"/>
  </w:num>
  <w:num w:numId="27" w16cid:durableId="206071484">
    <w:abstractNumId w:val="38"/>
  </w:num>
  <w:num w:numId="28" w16cid:durableId="584843395">
    <w:abstractNumId w:val="29"/>
  </w:num>
  <w:num w:numId="29" w16cid:durableId="1147012609">
    <w:abstractNumId w:val="1"/>
  </w:num>
  <w:num w:numId="30" w16cid:durableId="1610699932">
    <w:abstractNumId w:val="21"/>
  </w:num>
  <w:num w:numId="31" w16cid:durableId="1970890013">
    <w:abstractNumId w:val="34"/>
  </w:num>
  <w:num w:numId="32" w16cid:durableId="992875505">
    <w:abstractNumId w:val="7"/>
  </w:num>
  <w:num w:numId="33" w16cid:durableId="1927417920">
    <w:abstractNumId w:val="2"/>
  </w:num>
  <w:num w:numId="34" w16cid:durableId="639502953">
    <w:abstractNumId w:val="44"/>
  </w:num>
  <w:num w:numId="35" w16cid:durableId="852187664">
    <w:abstractNumId w:val="36"/>
  </w:num>
  <w:num w:numId="36" w16cid:durableId="23217938">
    <w:abstractNumId w:val="31"/>
  </w:num>
  <w:num w:numId="37" w16cid:durableId="2096121482">
    <w:abstractNumId w:val="30"/>
  </w:num>
  <w:num w:numId="38" w16cid:durableId="66848719">
    <w:abstractNumId w:val="32"/>
  </w:num>
  <w:num w:numId="39" w16cid:durableId="890115800">
    <w:abstractNumId w:val="12"/>
  </w:num>
  <w:num w:numId="40" w16cid:durableId="1762218415">
    <w:abstractNumId w:val="25"/>
  </w:num>
  <w:num w:numId="41" w16cid:durableId="780494603">
    <w:abstractNumId w:val="39"/>
  </w:num>
  <w:num w:numId="42" w16cid:durableId="1042707415">
    <w:abstractNumId w:val="33"/>
  </w:num>
  <w:num w:numId="43" w16cid:durableId="337200382">
    <w:abstractNumId w:val="35"/>
  </w:num>
  <w:num w:numId="44" w16cid:durableId="386800979">
    <w:abstractNumId w:val="3"/>
  </w:num>
  <w:num w:numId="45" w16cid:durableId="1994065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CC"/>
    <w:rsid w:val="00000026"/>
    <w:rsid w:val="00002398"/>
    <w:rsid w:val="000042C1"/>
    <w:rsid w:val="00004C78"/>
    <w:rsid w:val="000178FE"/>
    <w:rsid w:val="000238AB"/>
    <w:rsid w:val="00023FAD"/>
    <w:rsid w:val="000268CC"/>
    <w:rsid w:val="0003159B"/>
    <w:rsid w:val="000339ED"/>
    <w:rsid w:val="00036A14"/>
    <w:rsid w:val="00037D25"/>
    <w:rsid w:val="00041AD1"/>
    <w:rsid w:val="00045524"/>
    <w:rsid w:val="00050315"/>
    <w:rsid w:val="0005072C"/>
    <w:rsid w:val="00054091"/>
    <w:rsid w:val="000571DB"/>
    <w:rsid w:val="00064AB7"/>
    <w:rsid w:val="00071334"/>
    <w:rsid w:val="00072158"/>
    <w:rsid w:val="000729FB"/>
    <w:rsid w:val="00072D88"/>
    <w:rsid w:val="000730BA"/>
    <w:rsid w:val="00076BBA"/>
    <w:rsid w:val="00083F46"/>
    <w:rsid w:val="0008597D"/>
    <w:rsid w:val="0009068C"/>
    <w:rsid w:val="00092476"/>
    <w:rsid w:val="00097763"/>
    <w:rsid w:val="000A1FEA"/>
    <w:rsid w:val="000A2E1F"/>
    <w:rsid w:val="000A59B5"/>
    <w:rsid w:val="000B71AB"/>
    <w:rsid w:val="000C0209"/>
    <w:rsid w:val="000C029E"/>
    <w:rsid w:val="000C2962"/>
    <w:rsid w:val="000C6E44"/>
    <w:rsid w:val="000D038B"/>
    <w:rsid w:val="000D5010"/>
    <w:rsid w:val="000E3CAD"/>
    <w:rsid w:val="000F2E04"/>
    <w:rsid w:val="000F32BF"/>
    <w:rsid w:val="000F6A02"/>
    <w:rsid w:val="000F7A45"/>
    <w:rsid w:val="00103B76"/>
    <w:rsid w:val="00120308"/>
    <w:rsid w:val="00121E75"/>
    <w:rsid w:val="00123275"/>
    <w:rsid w:val="00132AA3"/>
    <w:rsid w:val="00137A8D"/>
    <w:rsid w:val="001400C2"/>
    <w:rsid w:val="00140A38"/>
    <w:rsid w:val="00141481"/>
    <w:rsid w:val="0014476F"/>
    <w:rsid w:val="00147432"/>
    <w:rsid w:val="00147D69"/>
    <w:rsid w:val="001540E0"/>
    <w:rsid w:val="001544CC"/>
    <w:rsid w:val="00156D98"/>
    <w:rsid w:val="00163F41"/>
    <w:rsid w:val="00186E95"/>
    <w:rsid w:val="00195287"/>
    <w:rsid w:val="001967FE"/>
    <w:rsid w:val="001A3414"/>
    <w:rsid w:val="001A50AE"/>
    <w:rsid w:val="001A5D8F"/>
    <w:rsid w:val="001B32F9"/>
    <w:rsid w:val="001B47B1"/>
    <w:rsid w:val="001B4C10"/>
    <w:rsid w:val="001B62F1"/>
    <w:rsid w:val="001C23D0"/>
    <w:rsid w:val="001C6B15"/>
    <w:rsid w:val="001C70A6"/>
    <w:rsid w:val="001D1721"/>
    <w:rsid w:val="001D1820"/>
    <w:rsid w:val="001D2660"/>
    <w:rsid w:val="001D66A3"/>
    <w:rsid w:val="001E17A9"/>
    <w:rsid w:val="001E57C2"/>
    <w:rsid w:val="001E5912"/>
    <w:rsid w:val="001F5101"/>
    <w:rsid w:val="001F6931"/>
    <w:rsid w:val="00205014"/>
    <w:rsid w:val="0020619D"/>
    <w:rsid w:val="0020663A"/>
    <w:rsid w:val="00215338"/>
    <w:rsid w:val="002169F2"/>
    <w:rsid w:val="00240F89"/>
    <w:rsid w:val="002417BD"/>
    <w:rsid w:val="00242572"/>
    <w:rsid w:val="00244F14"/>
    <w:rsid w:val="00246908"/>
    <w:rsid w:val="00246D17"/>
    <w:rsid w:val="00247AA0"/>
    <w:rsid w:val="00253A70"/>
    <w:rsid w:val="00254330"/>
    <w:rsid w:val="00256466"/>
    <w:rsid w:val="00260EA6"/>
    <w:rsid w:val="00262492"/>
    <w:rsid w:val="0026374A"/>
    <w:rsid w:val="0026397C"/>
    <w:rsid w:val="00265A41"/>
    <w:rsid w:val="0026649D"/>
    <w:rsid w:val="00266C6B"/>
    <w:rsid w:val="0026768C"/>
    <w:rsid w:val="00273DDF"/>
    <w:rsid w:val="00274C7D"/>
    <w:rsid w:val="0028450D"/>
    <w:rsid w:val="00292999"/>
    <w:rsid w:val="00295483"/>
    <w:rsid w:val="002A0FB4"/>
    <w:rsid w:val="002A344C"/>
    <w:rsid w:val="002B021C"/>
    <w:rsid w:val="002B0270"/>
    <w:rsid w:val="002B3175"/>
    <w:rsid w:val="002B3233"/>
    <w:rsid w:val="002B50BC"/>
    <w:rsid w:val="002B7024"/>
    <w:rsid w:val="002B749B"/>
    <w:rsid w:val="002C13CB"/>
    <w:rsid w:val="002C657B"/>
    <w:rsid w:val="002C6726"/>
    <w:rsid w:val="002C697E"/>
    <w:rsid w:val="002E57A5"/>
    <w:rsid w:val="00300A3B"/>
    <w:rsid w:val="00300ED3"/>
    <w:rsid w:val="00301C40"/>
    <w:rsid w:val="003057FF"/>
    <w:rsid w:val="0030733C"/>
    <w:rsid w:val="0030743B"/>
    <w:rsid w:val="00307ABB"/>
    <w:rsid w:val="00307CC5"/>
    <w:rsid w:val="003206DF"/>
    <w:rsid w:val="00321444"/>
    <w:rsid w:val="00323FEE"/>
    <w:rsid w:val="00335D53"/>
    <w:rsid w:val="00336A27"/>
    <w:rsid w:val="0033744D"/>
    <w:rsid w:val="00340C74"/>
    <w:rsid w:val="00343BF6"/>
    <w:rsid w:val="003446B2"/>
    <w:rsid w:val="003452FF"/>
    <w:rsid w:val="00345A7F"/>
    <w:rsid w:val="00350CAA"/>
    <w:rsid w:val="0035233C"/>
    <w:rsid w:val="003543AD"/>
    <w:rsid w:val="003545C5"/>
    <w:rsid w:val="00356339"/>
    <w:rsid w:val="00357607"/>
    <w:rsid w:val="003615AA"/>
    <w:rsid w:val="00362721"/>
    <w:rsid w:val="00363042"/>
    <w:rsid w:val="00363C7A"/>
    <w:rsid w:val="00364B8A"/>
    <w:rsid w:val="00365FC5"/>
    <w:rsid w:val="00371BD2"/>
    <w:rsid w:val="00373BA3"/>
    <w:rsid w:val="003756B6"/>
    <w:rsid w:val="00380340"/>
    <w:rsid w:val="00381206"/>
    <w:rsid w:val="00384DCD"/>
    <w:rsid w:val="003876AE"/>
    <w:rsid w:val="0039366D"/>
    <w:rsid w:val="003967BC"/>
    <w:rsid w:val="00397B3B"/>
    <w:rsid w:val="003A08CD"/>
    <w:rsid w:val="003A29C2"/>
    <w:rsid w:val="003A2F5A"/>
    <w:rsid w:val="003A2FA3"/>
    <w:rsid w:val="003A54BB"/>
    <w:rsid w:val="003A5DB1"/>
    <w:rsid w:val="003B3113"/>
    <w:rsid w:val="003B3C8B"/>
    <w:rsid w:val="003B6BC5"/>
    <w:rsid w:val="003C5631"/>
    <w:rsid w:val="003D07B3"/>
    <w:rsid w:val="003D1D17"/>
    <w:rsid w:val="003D267A"/>
    <w:rsid w:val="003D627B"/>
    <w:rsid w:val="003D65C3"/>
    <w:rsid w:val="003D6EA0"/>
    <w:rsid w:val="003D7F04"/>
    <w:rsid w:val="003E1ABE"/>
    <w:rsid w:val="003E53F5"/>
    <w:rsid w:val="003E7128"/>
    <w:rsid w:val="003F3D93"/>
    <w:rsid w:val="004078C0"/>
    <w:rsid w:val="00410C76"/>
    <w:rsid w:val="0041311C"/>
    <w:rsid w:val="00414977"/>
    <w:rsid w:val="00420406"/>
    <w:rsid w:val="00422B44"/>
    <w:rsid w:val="00424428"/>
    <w:rsid w:val="00424526"/>
    <w:rsid w:val="00426BFB"/>
    <w:rsid w:val="00430C4C"/>
    <w:rsid w:val="004326D7"/>
    <w:rsid w:val="00432EC8"/>
    <w:rsid w:val="0043523C"/>
    <w:rsid w:val="004359B2"/>
    <w:rsid w:val="00437781"/>
    <w:rsid w:val="0044104A"/>
    <w:rsid w:val="004438E0"/>
    <w:rsid w:val="004516CE"/>
    <w:rsid w:val="00453AD3"/>
    <w:rsid w:val="00457B8D"/>
    <w:rsid w:val="00461EF2"/>
    <w:rsid w:val="00462934"/>
    <w:rsid w:val="0046594D"/>
    <w:rsid w:val="00466B78"/>
    <w:rsid w:val="00471548"/>
    <w:rsid w:val="00473876"/>
    <w:rsid w:val="00477157"/>
    <w:rsid w:val="00485CBA"/>
    <w:rsid w:val="004875B3"/>
    <w:rsid w:val="0049288D"/>
    <w:rsid w:val="004951FF"/>
    <w:rsid w:val="00495F29"/>
    <w:rsid w:val="004A0990"/>
    <w:rsid w:val="004A3CB1"/>
    <w:rsid w:val="004B2A1D"/>
    <w:rsid w:val="004C0808"/>
    <w:rsid w:val="004C099A"/>
    <w:rsid w:val="004C3129"/>
    <w:rsid w:val="004C4E0C"/>
    <w:rsid w:val="004C7F5C"/>
    <w:rsid w:val="004D00BC"/>
    <w:rsid w:val="004D00C8"/>
    <w:rsid w:val="004D16B3"/>
    <w:rsid w:val="004D7E18"/>
    <w:rsid w:val="004E108C"/>
    <w:rsid w:val="004E2428"/>
    <w:rsid w:val="004E44CC"/>
    <w:rsid w:val="004E5EA9"/>
    <w:rsid w:val="004E6F63"/>
    <w:rsid w:val="004E7ADA"/>
    <w:rsid w:val="004F1EBD"/>
    <w:rsid w:val="004F2DE6"/>
    <w:rsid w:val="004F3DED"/>
    <w:rsid w:val="00501A17"/>
    <w:rsid w:val="00501AF0"/>
    <w:rsid w:val="00506613"/>
    <w:rsid w:val="00507A6B"/>
    <w:rsid w:val="0051367D"/>
    <w:rsid w:val="00514CFF"/>
    <w:rsid w:val="00515844"/>
    <w:rsid w:val="00515BC3"/>
    <w:rsid w:val="00521B7B"/>
    <w:rsid w:val="0053323A"/>
    <w:rsid w:val="00535AB1"/>
    <w:rsid w:val="00540D25"/>
    <w:rsid w:val="00542261"/>
    <w:rsid w:val="005425A5"/>
    <w:rsid w:val="00542673"/>
    <w:rsid w:val="00550972"/>
    <w:rsid w:val="00551945"/>
    <w:rsid w:val="00553869"/>
    <w:rsid w:val="005554C2"/>
    <w:rsid w:val="00561630"/>
    <w:rsid w:val="00561ABA"/>
    <w:rsid w:val="00562E62"/>
    <w:rsid w:val="005725D3"/>
    <w:rsid w:val="00573CB7"/>
    <w:rsid w:val="00575535"/>
    <w:rsid w:val="00581203"/>
    <w:rsid w:val="00582800"/>
    <w:rsid w:val="00586ACA"/>
    <w:rsid w:val="00590203"/>
    <w:rsid w:val="005907D7"/>
    <w:rsid w:val="005913B0"/>
    <w:rsid w:val="0059430F"/>
    <w:rsid w:val="005967AD"/>
    <w:rsid w:val="00597B4B"/>
    <w:rsid w:val="005A05AC"/>
    <w:rsid w:val="005A36A4"/>
    <w:rsid w:val="005B0D7C"/>
    <w:rsid w:val="005B52D4"/>
    <w:rsid w:val="005B7926"/>
    <w:rsid w:val="005C1965"/>
    <w:rsid w:val="005C5EC0"/>
    <w:rsid w:val="005C61A4"/>
    <w:rsid w:val="005D02C6"/>
    <w:rsid w:val="005D2BFA"/>
    <w:rsid w:val="005E06D3"/>
    <w:rsid w:val="005E107B"/>
    <w:rsid w:val="005F0C0C"/>
    <w:rsid w:val="005F5EAD"/>
    <w:rsid w:val="00604901"/>
    <w:rsid w:val="00605316"/>
    <w:rsid w:val="006078E3"/>
    <w:rsid w:val="00610539"/>
    <w:rsid w:val="00610B94"/>
    <w:rsid w:val="006112BC"/>
    <w:rsid w:val="006152E0"/>
    <w:rsid w:val="00620251"/>
    <w:rsid w:val="00625604"/>
    <w:rsid w:val="0062576B"/>
    <w:rsid w:val="006406F8"/>
    <w:rsid w:val="00644580"/>
    <w:rsid w:val="00644F56"/>
    <w:rsid w:val="00647538"/>
    <w:rsid w:val="006479AB"/>
    <w:rsid w:val="006512DD"/>
    <w:rsid w:val="00652C9E"/>
    <w:rsid w:val="006577C6"/>
    <w:rsid w:val="00661BDA"/>
    <w:rsid w:val="006628AC"/>
    <w:rsid w:val="006644E6"/>
    <w:rsid w:val="006648F8"/>
    <w:rsid w:val="00666E92"/>
    <w:rsid w:val="0067108C"/>
    <w:rsid w:val="00675C5E"/>
    <w:rsid w:val="0067715D"/>
    <w:rsid w:val="00683B5A"/>
    <w:rsid w:val="006861C5"/>
    <w:rsid w:val="00687418"/>
    <w:rsid w:val="00694B5D"/>
    <w:rsid w:val="00695798"/>
    <w:rsid w:val="00695D39"/>
    <w:rsid w:val="00696907"/>
    <w:rsid w:val="006A0C8B"/>
    <w:rsid w:val="006A13F8"/>
    <w:rsid w:val="006A2ECA"/>
    <w:rsid w:val="006A5247"/>
    <w:rsid w:val="006A5295"/>
    <w:rsid w:val="006B1D14"/>
    <w:rsid w:val="006B2B6C"/>
    <w:rsid w:val="006B3748"/>
    <w:rsid w:val="006B39DC"/>
    <w:rsid w:val="006C075C"/>
    <w:rsid w:val="006C15BB"/>
    <w:rsid w:val="006C3D2E"/>
    <w:rsid w:val="006C56FA"/>
    <w:rsid w:val="006C7086"/>
    <w:rsid w:val="006D2171"/>
    <w:rsid w:val="006D5B34"/>
    <w:rsid w:val="006D68EC"/>
    <w:rsid w:val="006D797D"/>
    <w:rsid w:val="006D7EA6"/>
    <w:rsid w:val="006E029D"/>
    <w:rsid w:val="006E1A8C"/>
    <w:rsid w:val="006E255B"/>
    <w:rsid w:val="006E2BE2"/>
    <w:rsid w:val="006E64B4"/>
    <w:rsid w:val="006E769C"/>
    <w:rsid w:val="006E7966"/>
    <w:rsid w:val="006F2645"/>
    <w:rsid w:val="006F67DA"/>
    <w:rsid w:val="006F74AB"/>
    <w:rsid w:val="00700EB3"/>
    <w:rsid w:val="00705577"/>
    <w:rsid w:val="00707486"/>
    <w:rsid w:val="00712FCF"/>
    <w:rsid w:val="007162B0"/>
    <w:rsid w:val="00721554"/>
    <w:rsid w:val="00723F12"/>
    <w:rsid w:val="00725BFB"/>
    <w:rsid w:val="007262FF"/>
    <w:rsid w:val="0072636B"/>
    <w:rsid w:val="00727BC0"/>
    <w:rsid w:val="00730101"/>
    <w:rsid w:val="00731C61"/>
    <w:rsid w:val="00741D8B"/>
    <w:rsid w:val="00742105"/>
    <w:rsid w:val="007455C8"/>
    <w:rsid w:val="00745F17"/>
    <w:rsid w:val="00747CF0"/>
    <w:rsid w:val="00760789"/>
    <w:rsid w:val="0076212B"/>
    <w:rsid w:val="00765D83"/>
    <w:rsid w:val="00773CDA"/>
    <w:rsid w:val="007826FE"/>
    <w:rsid w:val="00783E7C"/>
    <w:rsid w:val="00784DE4"/>
    <w:rsid w:val="00785AE0"/>
    <w:rsid w:val="00790D82"/>
    <w:rsid w:val="007931D0"/>
    <w:rsid w:val="00796118"/>
    <w:rsid w:val="0079652A"/>
    <w:rsid w:val="00796D63"/>
    <w:rsid w:val="0079780A"/>
    <w:rsid w:val="007A6C46"/>
    <w:rsid w:val="007B0D58"/>
    <w:rsid w:val="007B0F6A"/>
    <w:rsid w:val="007B4540"/>
    <w:rsid w:val="007B5E56"/>
    <w:rsid w:val="007B7C57"/>
    <w:rsid w:val="007C360F"/>
    <w:rsid w:val="007C40DD"/>
    <w:rsid w:val="007C7D29"/>
    <w:rsid w:val="007D4A78"/>
    <w:rsid w:val="007D5B56"/>
    <w:rsid w:val="007E0429"/>
    <w:rsid w:val="007E0FCC"/>
    <w:rsid w:val="007E2E28"/>
    <w:rsid w:val="007E317D"/>
    <w:rsid w:val="007E344C"/>
    <w:rsid w:val="007E4774"/>
    <w:rsid w:val="007E6BDE"/>
    <w:rsid w:val="007E6EC4"/>
    <w:rsid w:val="007F073E"/>
    <w:rsid w:val="007F51B3"/>
    <w:rsid w:val="007F52EE"/>
    <w:rsid w:val="007F6023"/>
    <w:rsid w:val="008008E3"/>
    <w:rsid w:val="0080574E"/>
    <w:rsid w:val="00810376"/>
    <w:rsid w:val="00810D89"/>
    <w:rsid w:val="00814A0C"/>
    <w:rsid w:val="00820323"/>
    <w:rsid w:val="00832CC2"/>
    <w:rsid w:val="0084203D"/>
    <w:rsid w:val="0084222F"/>
    <w:rsid w:val="00847F49"/>
    <w:rsid w:val="00853194"/>
    <w:rsid w:val="00861147"/>
    <w:rsid w:val="00863C8E"/>
    <w:rsid w:val="0086449B"/>
    <w:rsid w:val="0086684E"/>
    <w:rsid w:val="00874056"/>
    <w:rsid w:val="0087465E"/>
    <w:rsid w:val="00875862"/>
    <w:rsid w:val="00886CEC"/>
    <w:rsid w:val="00890E76"/>
    <w:rsid w:val="00890F69"/>
    <w:rsid w:val="00891F5E"/>
    <w:rsid w:val="008944AC"/>
    <w:rsid w:val="00894DCA"/>
    <w:rsid w:val="008971AE"/>
    <w:rsid w:val="008979BA"/>
    <w:rsid w:val="008A08EA"/>
    <w:rsid w:val="008A5557"/>
    <w:rsid w:val="008B000D"/>
    <w:rsid w:val="008B2C96"/>
    <w:rsid w:val="008B2F61"/>
    <w:rsid w:val="008B318E"/>
    <w:rsid w:val="008B44CE"/>
    <w:rsid w:val="008B768D"/>
    <w:rsid w:val="008B7C8C"/>
    <w:rsid w:val="008C3BBD"/>
    <w:rsid w:val="008C5AA3"/>
    <w:rsid w:val="008C6DD2"/>
    <w:rsid w:val="008D0DCB"/>
    <w:rsid w:val="008D39A6"/>
    <w:rsid w:val="008D4B57"/>
    <w:rsid w:val="008E0833"/>
    <w:rsid w:val="008E2BAA"/>
    <w:rsid w:val="008E2E37"/>
    <w:rsid w:val="008E3556"/>
    <w:rsid w:val="008E3DCE"/>
    <w:rsid w:val="008E3DE2"/>
    <w:rsid w:val="008F0BC7"/>
    <w:rsid w:val="008F2C9D"/>
    <w:rsid w:val="008F3628"/>
    <w:rsid w:val="008F4FE8"/>
    <w:rsid w:val="00902489"/>
    <w:rsid w:val="009055C1"/>
    <w:rsid w:val="00906C03"/>
    <w:rsid w:val="00913D33"/>
    <w:rsid w:val="00916101"/>
    <w:rsid w:val="00916176"/>
    <w:rsid w:val="00931032"/>
    <w:rsid w:val="009349B7"/>
    <w:rsid w:val="009357BE"/>
    <w:rsid w:val="00935A01"/>
    <w:rsid w:val="00943D15"/>
    <w:rsid w:val="009513CB"/>
    <w:rsid w:val="00960080"/>
    <w:rsid w:val="0096717F"/>
    <w:rsid w:val="00972C4F"/>
    <w:rsid w:val="009733BC"/>
    <w:rsid w:val="00973FAC"/>
    <w:rsid w:val="00977BD5"/>
    <w:rsid w:val="00983F27"/>
    <w:rsid w:val="0098459A"/>
    <w:rsid w:val="00991B74"/>
    <w:rsid w:val="0099239F"/>
    <w:rsid w:val="00992B74"/>
    <w:rsid w:val="009A280B"/>
    <w:rsid w:val="009A490F"/>
    <w:rsid w:val="009A5836"/>
    <w:rsid w:val="009B21C0"/>
    <w:rsid w:val="009B324F"/>
    <w:rsid w:val="009B47CC"/>
    <w:rsid w:val="009C23EF"/>
    <w:rsid w:val="009C27FF"/>
    <w:rsid w:val="009C29FE"/>
    <w:rsid w:val="009C56B2"/>
    <w:rsid w:val="009D33DA"/>
    <w:rsid w:val="009D3757"/>
    <w:rsid w:val="009D6393"/>
    <w:rsid w:val="009E010B"/>
    <w:rsid w:val="009E08F8"/>
    <w:rsid w:val="009E25AD"/>
    <w:rsid w:val="009E336A"/>
    <w:rsid w:val="009E6E5B"/>
    <w:rsid w:val="009F08E2"/>
    <w:rsid w:val="009F5F15"/>
    <w:rsid w:val="00A00B01"/>
    <w:rsid w:val="00A01001"/>
    <w:rsid w:val="00A0249B"/>
    <w:rsid w:val="00A0588B"/>
    <w:rsid w:val="00A1238D"/>
    <w:rsid w:val="00A15DD8"/>
    <w:rsid w:val="00A16CAA"/>
    <w:rsid w:val="00A20388"/>
    <w:rsid w:val="00A22727"/>
    <w:rsid w:val="00A26C34"/>
    <w:rsid w:val="00A279EE"/>
    <w:rsid w:val="00A4608B"/>
    <w:rsid w:val="00A4682E"/>
    <w:rsid w:val="00A473D1"/>
    <w:rsid w:val="00A54D3B"/>
    <w:rsid w:val="00A60772"/>
    <w:rsid w:val="00A63A1A"/>
    <w:rsid w:val="00A64496"/>
    <w:rsid w:val="00A70EF8"/>
    <w:rsid w:val="00A71DB4"/>
    <w:rsid w:val="00A72C3C"/>
    <w:rsid w:val="00A732D5"/>
    <w:rsid w:val="00A76FFE"/>
    <w:rsid w:val="00A81EE0"/>
    <w:rsid w:val="00A82F1F"/>
    <w:rsid w:val="00A83E19"/>
    <w:rsid w:val="00A83E28"/>
    <w:rsid w:val="00A84556"/>
    <w:rsid w:val="00A9246B"/>
    <w:rsid w:val="00A97C2F"/>
    <w:rsid w:val="00A97EC2"/>
    <w:rsid w:val="00AB122E"/>
    <w:rsid w:val="00AB38E0"/>
    <w:rsid w:val="00AB4754"/>
    <w:rsid w:val="00AC0B00"/>
    <w:rsid w:val="00AC1C9A"/>
    <w:rsid w:val="00AD0F97"/>
    <w:rsid w:val="00AD4F88"/>
    <w:rsid w:val="00AD6602"/>
    <w:rsid w:val="00AE7442"/>
    <w:rsid w:val="00B03A19"/>
    <w:rsid w:val="00B1043E"/>
    <w:rsid w:val="00B11A7B"/>
    <w:rsid w:val="00B16E10"/>
    <w:rsid w:val="00B2093B"/>
    <w:rsid w:val="00B23A44"/>
    <w:rsid w:val="00B25598"/>
    <w:rsid w:val="00B30BDA"/>
    <w:rsid w:val="00B33EA7"/>
    <w:rsid w:val="00B45216"/>
    <w:rsid w:val="00B46E88"/>
    <w:rsid w:val="00B471D0"/>
    <w:rsid w:val="00B50005"/>
    <w:rsid w:val="00B619AA"/>
    <w:rsid w:val="00B632ED"/>
    <w:rsid w:val="00B64979"/>
    <w:rsid w:val="00B67E7C"/>
    <w:rsid w:val="00B74343"/>
    <w:rsid w:val="00B77EB5"/>
    <w:rsid w:val="00B82D60"/>
    <w:rsid w:val="00B92347"/>
    <w:rsid w:val="00B92959"/>
    <w:rsid w:val="00B9628D"/>
    <w:rsid w:val="00BA1983"/>
    <w:rsid w:val="00BA3142"/>
    <w:rsid w:val="00BA4F7A"/>
    <w:rsid w:val="00BA5130"/>
    <w:rsid w:val="00BA5A97"/>
    <w:rsid w:val="00BA6479"/>
    <w:rsid w:val="00BA67C7"/>
    <w:rsid w:val="00BA694E"/>
    <w:rsid w:val="00BA7760"/>
    <w:rsid w:val="00BB391E"/>
    <w:rsid w:val="00BB3C6B"/>
    <w:rsid w:val="00BB686E"/>
    <w:rsid w:val="00BB75E6"/>
    <w:rsid w:val="00BC7A59"/>
    <w:rsid w:val="00BD23A2"/>
    <w:rsid w:val="00BD404F"/>
    <w:rsid w:val="00BE021C"/>
    <w:rsid w:val="00BE09B7"/>
    <w:rsid w:val="00BE1D1C"/>
    <w:rsid w:val="00BE1E35"/>
    <w:rsid w:val="00BE71AF"/>
    <w:rsid w:val="00BE7BB8"/>
    <w:rsid w:val="00BF309F"/>
    <w:rsid w:val="00BF5A0B"/>
    <w:rsid w:val="00BF67E0"/>
    <w:rsid w:val="00BF70AC"/>
    <w:rsid w:val="00C008FD"/>
    <w:rsid w:val="00C04720"/>
    <w:rsid w:val="00C04D0A"/>
    <w:rsid w:val="00C057A2"/>
    <w:rsid w:val="00C05A39"/>
    <w:rsid w:val="00C07052"/>
    <w:rsid w:val="00C10D1E"/>
    <w:rsid w:val="00C11956"/>
    <w:rsid w:val="00C16B33"/>
    <w:rsid w:val="00C2155E"/>
    <w:rsid w:val="00C33A97"/>
    <w:rsid w:val="00C418F4"/>
    <w:rsid w:val="00C45785"/>
    <w:rsid w:val="00C64FC5"/>
    <w:rsid w:val="00C65662"/>
    <w:rsid w:val="00C65825"/>
    <w:rsid w:val="00C65AF0"/>
    <w:rsid w:val="00C67D56"/>
    <w:rsid w:val="00C770B7"/>
    <w:rsid w:val="00C77120"/>
    <w:rsid w:val="00C77D6D"/>
    <w:rsid w:val="00C80C26"/>
    <w:rsid w:val="00C81A31"/>
    <w:rsid w:val="00C8295D"/>
    <w:rsid w:val="00C86B22"/>
    <w:rsid w:val="00C94B1F"/>
    <w:rsid w:val="00CA6823"/>
    <w:rsid w:val="00CB1940"/>
    <w:rsid w:val="00CC1749"/>
    <w:rsid w:val="00CC2171"/>
    <w:rsid w:val="00CC3962"/>
    <w:rsid w:val="00CC6426"/>
    <w:rsid w:val="00CD4103"/>
    <w:rsid w:val="00CD48C7"/>
    <w:rsid w:val="00CD62D6"/>
    <w:rsid w:val="00CD69AF"/>
    <w:rsid w:val="00CE0222"/>
    <w:rsid w:val="00CE3F59"/>
    <w:rsid w:val="00CE58FE"/>
    <w:rsid w:val="00CE61CA"/>
    <w:rsid w:val="00CF0717"/>
    <w:rsid w:val="00CF3B43"/>
    <w:rsid w:val="00CF7683"/>
    <w:rsid w:val="00CF7CD9"/>
    <w:rsid w:val="00D01C4B"/>
    <w:rsid w:val="00D03DA7"/>
    <w:rsid w:val="00D045DF"/>
    <w:rsid w:val="00D05CD9"/>
    <w:rsid w:val="00D07C86"/>
    <w:rsid w:val="00D1264C"/>
    <w:rsid w:val="00D143AC"/>
    <w:rsid w:val="00D16D8B"/>
    <w:rsid w:val="00D25871"/>
    <w:rsid w:val="00D31DA7"/>
    <w:rsid w:val="00D34933"/>
    <w:rsid w:val="00D45221"/>
    <w:rsid w:val="00D45359"/>
    <w:rsid w:val="00D4598E"/>
    <w:rsid w:val="00D47F0A"/>
    <w:rsid w:val="00D52047"/>
    <w:rsid w:val="00D53C7A"/>
    <w:rsid w:val="00D547E3"/>
    <w:rsid w:val="00D722EF"/>
    <w:rsid w:val="00D80E36"/>
    <w:rsid w:val="00D81258"/>
    <w:rsid w:val="00D834A9"/>
    <w:rsid w:val="00D854E3"/>
    <w:rsid w:val="00D8597B"/>
    <w:rsid w:val="00D86383"/>
    <w:rsid w:val="00D91255"/>
    <w:rsid w:val="00D965FA"/>
    <w:rsid w:val="00D973D4"/>
    <w:rsid w:val="00DA0FB5"/>
    <w:rsid w:val="00DA1A50"/>
    <w:rsid w:val="00DA7808"/>
    <w:rsid w:val="00DB1888"/>
    <w:rsid w:val="00DB4DC8"/>
    <w:rsid w:val="00DB795B"/>
    <w:rsid w:val="00DC2DA2"/>
    <w:rsid w:val="00DC7FFE"/>
    <w:rsid w:val="00DD01A5"/>
    <w:rsid w:val="00DD318A"/>
    <w:rsid w:val="00DE4A6A"/>
    <w:rsid w:val="00DE78E8"/>
    <w:rsid w:val="00DF346E"/>
    <w:rsid w:val="00E01387"/>
    <w:rsid w:val="00E11DEA"/>
    <w:rsid w:val="00E12179"/>
    <w:rsid w:val="00E1437C"/>
    <w:rsid w:val="00E1502A"/>
    <w:rsid w:val="00E167A6"/>
    <w:rsid w:val="00E22858"/>
    <w:rsid w:val="00E24402"/>
    <w:rsid w:val="00E25562"/>
    <w:rsid w:val="00E25DA5"/>
    <w:rsid w:val="00E305C4"/>
    <w:rsid w:val="00E37481"/>
    <w:rsid w:val="00E44DCB"/>
    <w:rsid w:val="00E45EB2"/>
    <w:rsid w:val="00E53172"/>
    <w:rsid w:val="00E533C8"/>
    <w:rsid w:val="00E548E9"/>
    <w:rsid w:val="00E609A9"/>
    <w:rsid w:val="00E61922"/>
    <w:rsid w:val="00E668CC"/>
    <w:rsid w:val="00E6721E"/>
    <w:rsid w:val="00E71FCD"/>
    <w:rsid w:val="00E75ECE"/>
    <w:rsid w:val="00E81A52"/>
    <w:rsid w:val="00E82506"/>
    <w:rsid w:val="00E917D5"/>
    <w:rsid w:val="00E91964"/>
    <w:rsid w:val="00EB0773"/>
    <w:rsid w:val="00EB3DAB"/>
    <w:rsid w:val="00EB707E"/>
    <w:rsid w:val="00EC129C"/>
    <w:rsid w:val="00EC239B"/>
    <w:rsid w:val="00EC301B"/>
    <w:rsid w:val="00EC3A17"/>
    <w:rsid w:val="00EC6273"/>
    <w:rsid w:val="00EC702F"/>
    <w:rsid w:val="00ED1081"/>
    <w:rsid w:val="00ED44EF"/>
    <w:rsid w:val="00ED66A1"/>
    <w:rsid w:val="00ED66D1"/>
    <w:rsid w:val="00EE6CF2"/>
    <w:rsid w:val="00EF70E7"/>
    <w:rsid w:val="00F01F5D"/>
    <w:rsid w:val="00F02326"/>
    <w:rsid w:val="00F03FE6"/>
    <w:rsid w:val="00F055F0"/>
    <w:rsid w:val="00F102A4"/>
    <w:rsid w:val="00F12A53"/>
    <w:rsid w:val="00F22D94"/>
    <w:rsid w:val="00F24ADE"/>
    <w:rsid w:val="00F27B87"/>
    <w:rsid w:val="00F41399"/>
    <w:rsid w:val="00F42497"/>
    <w:rsid w:val="00F4403F"/>
    <w:rsid w:val="00F47A5E"/>
    <w:rsid w:val="00F51CA0"/>
    <w:rsid w:val="00F56793"/>
    <w:rsid w:val="00F609C8"/>
    <w:rsid w:val="00F6550D"/>
    <w:rsid w:val="00F65FA0"/>
    <w:rsid w:val="00F6740A"/>
    <w:rsid w:val="00F6757C"/>
    <w:rsid w:val="00F7232A"/>
    <w:rsid w:val="00F723A7"/>
    <w:rsid w:val="00F73CB2"/>
    <w:rsid w:val="00F75318"/>
    <w:rsid w:val="00F80250"/>
    <w:rsid w:val="00F83E3F"/>
    <w:rsid w:val="00F87130"/>
    <w:rsid w:val="00F95FD9"/>
    <w:rsid w:val="00FA21C9"/>
    <w:rsid w:val="00FA38EF"/>
    <w:rsid w:val="00FB35BA"/>
    <w:rsid w:val="00FB37E4"/>
    <w:rsid w:val="00FC09EF"/>
    <w:rsid w:val="00FC4B99"/>
    <w:rsid w:val="00FD0DCB"/>
    <w:rsid w:val="00FD1D5A"/>
    <w:rsid w:val="00FD4AF3"/>
    <w:rsid w:val="00FD76F4"/>
    <w:rsid w:val="00FE0273"/>
    <w:rsid w:val="00FE190C"/>
    <w:rsid w:val="00FE2EA5"/>
    <w:rsid w:val="00FE4166"/>
    <w:rsid w:val="00FE578E"/>
    <w:rsid w:val="00FE682F"/>
    <w:rsid w:val="00FE74FD"/>
    <w:rsid w:val="00FF30A0"/>
    <w:rsid w:val="00FF5FF5"/>
    <w:rsid w:val="00FF638B"/>
    <w:rsid w:val="017064E2"/>
    <w:rsid w:val="046BBCE1"/>
    <w:rsid w:val="07D338F9"/>
    <w:rsid w:val="08166DF2"/>
    <w:rsid w:val="08941E30"/>
    <w:rsid w:val="09397099"/>
    <w:rsid w:val="0B579F74"/>
    <w:rsid w:val="0B69E2A2"/>
    <w:rsid w:val="0CC79E48"/>
    <w:rsid w:val="0F4869A6"/>
    <w:rsid w:val="10DFC065"/>
    <w:rsid w:val="11543360"/>
    <w:rsid w:val="16F228BA"/>
    <w:rsid w:val="17D26DC7"/>
    <w:rsid w:val="1B7C7FA2"/>
    <w:rsid w:val="1C03228A"/>
    <w:rsid w:val="1C360CF9"/>
    <w:rsid w:val="1FD9B425"/>
    <w:rsid w:val="210DF891"/>
    <w:rsid w:val="213A2B78"/>
    <w:rsid w:val="218DE578"/>
    <w:rsid w:val="22626A72"/>
    <w:rsid w:val="22F5A14E"/>
    <w:rsid w:val="2520E046"/>
    <w:rsid w:val="2B59EA9C"/>
    <w:rsid w:val="2D0529C8"/>
    <w:rsid w:val="2D1FFB96"/>
    <w:rsid w:val="2E813F9A"/>
    <w:rsid w:val="303E5362"/>
    <w:rsid w:val="331510F7"/>
    <w:rsid w:val="33AF9F39"/>
    <w:rsid w:val="33F6D0CA"/>
    <w:rsid w:val="3A28EDDE"/>
    <w:rsid w:val="3AF39828"/>
    <w:rsid w:val="3B542616"/>
    <w:rsid w:val="3D85C8A7"/>
    <w:rsid w:val="3EB4726A"/>
    <w:rsid w:val="42878AA8"/>
    <w:rsid w:val="46B24043"/>
    <w:rsid w:val="47C060C3"/>
    <w:rsid w:val="4C469902"/>
    <w:rsid w:val="4D561AAC"/>
    <w:rsid w:val="4E4CB375"/>
    <w:rsid w:val="4F8968F1"/>
    <w:rsid w:val="4F8E895D"/>
    <w:rsid w:val="512640F7"/>
    <w:rsid w:val="53160BF1"/>
    <w:rsid w:val="55FCFE42"/>
    <w:rsid w:val="56725653"/>
    <w:rsid w:val="56A49E75"/>
    <w:rsid w:val="57693AE3"/>
    <w:rsid w:val="5985B1D2"/>
    <w:rsid w:val="5DF3A805"/>
    <w:rsid w:val="622089AC"/>
    <w:rsid w:val="625A1DDE"/>
    <w:rsid w:val="62D5969E"/>
    <w:rsid w:val="648237B8"/>
    <w:rsid w:val="6497594A"/>
    <w:rsid w:val="6652676E"/>
    <w:rsid w:val="677DC343"/>
    <w:rsid w:val="67F03782"/>
    <w:rsid w:val="690CAE95"/>
    <w:rsid w:val="6932A88F"/>
    <w:rsid w:val="6CEC9325"/>
    <w:rsid w:val="6E71B631"/>
    <w:rsid w:val="705F93C7"/>
    <w:rsid w:val="71A36631"/>
    <w:rsid w:val="71DFB0A0"/>
    <w:rsid w:val="74966A02"/>
    <w:rsid w:val="775E176F"/>
    <w:rsid w:val="776911CB"/>
    <w:rsid w:val="77E45488"/>
    <w:rsid w:val="7BA15546"/>
    <w:rsid w:val="7C4F1E6C"/>
    <w:rsid w:val="7C5AB1D6"/>
    <w:rsid w:val="7C5DD8D4"/>
    <w:rsid w:val="7EF4CDD9"/>
    <w:rsid w:val="7F3F82BF"/>
    <w:rsid w:val="7FCAE6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E5CB"/>
  <w15:chartTrackingRefBased/>
  <w15:docId w15:val="{68AD9395-6740-4E60-BA26-D9E5948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CC"/>
  </w:style>
  <w:style w:type="paragraph" w:styleId="Heading1">
    <w:name w:val="heading 1"/>
    <w:basedOn w:val="Normal"/>
    <w:next w:val="Normal"/>
    <w:link w:val="Heading1Char"/>
    <w:uiPriority w:val="9"/>
    <w:qFormat/>
    <w:rsid w:val="006E2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15844"/>
    <w:pPr>
      <w:numPr>
        <w:numId w:val="7"/>
      </w:numPr>
      <w:spacing w:before="240" w:after="240" w:line="360" w:lineRule="auto"/>
      <w:outlineLvl w:val="1"/>
    </w:pPr>
    <w:rPr>
      <w:rFonts w:ascii="Arial" w:eastAsia="Times New Roman" w:hAnsi="Arial" w:cs="Times New Roman"/>
      <w:b/>
      <w:bCs/>
      <w:iCs/>
      <w:sz w:val="32"/>
      <w:szCs w:val="28"/>
    </w:rPr>
  </w:style>
  <w:style w:type="paragraph" w:styleId="Heading3">
    <w:name w:val="heading 3"/>
    <w:basedOn w:val="Heading2"/>
    <w:next w:val="Normal"/>
    <w:link w:val="Heading3Char"/>
    <w:unhideWhenUsed/>
    <w:qFormat/>
    <w:rsid w:val="00515844"/>
    <w:pPr>
      <w:numPr>
        <w:ilvl w:val="1"/>
      </w:numPr>
      <w:outlineLvl w:val="2"/>
    </w:pPr>
    <w:rPr>
      <w:sz w:val="24"/>
      <w:szCs w:val="24"/>
    </w:rPr>
  </w:style>
  <w:style w:type="paragraph" w:styleId="Heading4">
    <w:name w:val="heading 4"/>
    <w:basedOn w:val="Heading2"/>
    <w:next w:val="Normal"/>
    <w:link w:val="Heading4Char"/>
    <w:unhideWhenUsed/>
    <w:qFormat/>
    <w:rsid w:val="00515844"/>
    <w:pPr>
      <w:numPr>
        <w:ilvl w:val="2"/>
      </w:numPr>
      <w:outlineLvl w:val="3"/>
    </w:pPr>
    <w:rPr>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8CC"/>
    <w:pPr>
      <w:autoSpaceDE w:val="0"/>
      <w:autoSpaceDN w:val="0"/>
      <w:adjustRightInd w:val="0"/>
      <w:spacing w:after="0" w:line="240" w:lineRule="auto"/>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unhideWhenUsed/>
    <w:rsid w:val="00DD01A5"/>
    <w:rPr>
      <w:sz w:val="16"/>
      <w:szCs w:val="16"/>
    </w:rPr>
  </w:style>
  <w:style w:type="paragraph" w:styleId="CommentText">
    <w:name w:val="annotation text"/>
    <w:basedOn w:val="Normal"/>
    <w:link w:val="CommentTextChar"/>
    <w:uiPriority w:val="99"/>
    <w:unhideWhenUsed/>
    <w:rsid w:val="00DD01A5"/>
    <w:pPr>
      <w:spacing w:line="240" w:lineRule="auto"/>
    </w:pPr>
    <w:rPr>
      <w:sz w:val="20"/>
      <w:szCs w:val="20"/>
    </w:rPr>
  </w:style>
  <w:style w:type="character" w:customStyle="1" w:styleId="CommentTextChar">
    <w:name w:val="Comment Text Char"/>
    <w:basedOn w:val="DefaultParagraphFont"/>
    <w:link w:val="CommentText"/>
    <w:uiPriority w:val="99"/>
    <w:rsid w:val="00DD01A5"/>
    <w:rPr>
      <w:sz w:val="20"/>
      <w:szCs w:val="20"/>
    </w:rPr>
  </w:style>
  <w:style w:type="paragraph" w:styleId="CommentSubject">
    <w:name w:val="annotation subject"/>
    <w:basedOn w:val="CommentText"/>
    <w:next w:val="CommentText"/>
    <w:link w:val="CommentSubjectChar"/>
    <w:uiPriority w:val="99"/>
    <w:semiHidden/>
    <w:unhideWhenUsed/>
    <w:rsid w:val="00DD01A5"/>
    <w:rPr>
      <w:b/>
      <w:bCs/>
    </w:rPr>
  </w:style>
  <w:style w:type="character" w:customStyle="1" w:styleId="CommentSubjectChar">
    <w:name w:val="Comment Subject Char"/>
    <w:basedOn w:val="CommentTextChar"/>
    <w:link w:val="CommentSubject"/>
    <w:uiPriority w:val="99"/>
    <w:semiHidden/>
    <w:rsid w:val="00DD01A5"/>
    <w:rPr>
      <w:b/>
      <w:bCs/>
      <w:sz w:val="20"/>
      <w:szCs w:val="20"/>
    </w:rPr>
  </w:style>
  <w:style w:type="paragraph" w:styleId="BalloonText">
    <w:name w:val="Balloon Text"/>
    <w:basedOn w:val="Normal"/>
    <w:link w:val="BalloonTextChar"/>
    <w:uiPriority w:val="99"/>
    <w:semiHidden/>
    <w:unhideWhenUsed/>
    <w:rsid w:val="00DD0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1A5"/>
    <w:rPr>
      <w:rFonts w:ascii="Segoe UI" w:hAnsi="Segoe UI" w:cs="Segoe UI"/>
      <w:sz w:val="18"/>
      <w:szCs w:val="18"/>
    </w:rPr>
  </w:style>
  <w:style w:type="character" w:styleId="Hyperlink">
    <w:name w:val="Hyperlink"/>
    <w:basedOn w:val="DefaultParagraphFont"/>
    <w:uiPriority w:val="99"/>
    <w:unhideWhenUsed/>
    <w:rsid w:val="00DD01A5"/>
    <w:rPr>
      <w:color w:val="0563C1" w:themeColor="hyperlink"/>
      <w:u w:val="single"/>
    </w:rPr>
  </w:style>
  <w:style w:type="character" w:styleId="UnresolvedMention">
    <w:name w:val="Unresolved Mention"/>
    <w:basedOn w:val="DefaultParagraphFont"/>
    <w:uiPriority w:val="99"/>
    <w:semiHidden/>
    <w:unhideWhenUsed/>
    <w:rsid w:val="00DD01A5"/>
    <w:rPr>
      <w:color w:val="605E5C"/>
      <w:shd w:val="clear" w:color="auto" w:fill="E1DFDD"/>
    </w:rPr>
  </w:style>
  <w:style w:type="paragraph" w:styleId="ListParagraph">
    <w:name w:val="List Paragraph"/>
    <w:aliases w:val="Bullet Level 1,F5 List Paragraph,List Paragraph1,Dot pt,No Spacing1,List Paragraph Char Char Char,Indicator Text,Colorful List - Accent 11,Numbered Para 1,Bullet 1,Bullet Points,MAIN CONTENT,List Paragraph2,Normal numbered,Body Bullet,lp1"/>
    <w:basedOn w:val="Normal"/>
    <w:link w:val="ListParagraphChar"/>
    <w:uiPriority w:val="34"/>
    <w:qFormat/>
    <w:rsid w:val="00DB1888"/>
    <w:pPr>
      <w:ind w:left="720"/>
      <w:contextualSpacing/>
    </w:pPr>
  </w:style>
  <w:style w:type="paragraph" w:styleId="NormalWeb">
    <w:name w:val="Normal (Web)"/>
    <w:basedOn w:val="Normal"/>
    <w:uiPriority w:val="99"/>
    <w:semiHidden/>
    <w:unhideWhenUsed/>
    <w:rsid w:val="003D1D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15844"/>
    <w:rPr>
      <w:rFonts w:ascii="Arial" w:eastAsia="Times New Roman" w:hAnsi="Arial" w:cs="Times New Roman"/>
      <w:b/>
      <w:bCs/>
      <w:iCs/>
      <w:sz w:val="32"/>
      <w:szCs w:val="28"/>
    </w:rPr>
  </w:style>
  <w:style w:type="character" w:customStyle="1" w:styleId="Heading3Char">
    <w:name w:val="Heading 3 Char"/>
    <w:basedOn w:val="DefaultParagraphFont"/>
    <w:link w:val="Heading3"/>
    <w:rsid w:val="00515844"/>
    <w:rPr>
      <w:rFonts w:ascii="Arial" w:eastAsia="Times New Roman" w:hAnsi="Arial" w:cs="Times New Roman"/>
      <w:b/>
      <w:bCs/>
      <w:iCs/>
      <w:sz w:val="24"/>
      <w:szCs w:val="24"/>
    </w:rPr>
  </w:style>
  <w:style w:type="character" w:customStyle="1" w:styleId="Heading4Char">
    <w:name w:val="Heading 4 Char"/>
    <w:basedOn w:val="DefaultParagraphFont"/>
    <w:link w:val="Heading4"/>
    <w:rsid w:val="00515844"/>
    <w:rPr>
      <w:rFonts w:ascii="Arial" w:eastAsia="Times New Roman" w:hAnsi="Arial" w:cs="Times New Roman"/>
      <w:bCs/>
      <w:iCs/>
      <w:sz w:val="24"/>
      <w:szCs w:val="24"/>
    </w:rPr>
  </w:style>
  <w:style w:type="character" w:customStyle="1" w:styleId="field">
    <w:name w:val="field"/>
    <w:basedOn w:val="DefaultParagraphFont"/>
    <w:rsid w:val="00515844"/>
  </w:style>
  <w:style w:type="character" w:customStyle="1" w:styleId="ListParagraphChar">
    <w:name w:val="List Paragraph Char"/>
    <w:aliases w:val="Bullet Level 1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rsid w:val="007B0F6A"/>
  </w:style>
  <w:style w:type="paragraph" w:customStyle="1" w:styleId="01-Level1-BB">
    <w:name w:val="01-Level1-BB"/>
    <w:basedOn w:val="Normal"/>
    <w:next w:val="Normal"/>
    <w:rsid w:val="00694B5D"/>
    <w:pPr>
      <w:numPr>
        <w:numId w:val="17"/>
      </w:numPr>
      <w:spacing w:after="0" w:line="240" w:lineRule="auto"/>
      <w:jc w:val="both"/>
    </w:pPr>
    <w:rPr>
      <w:rFonts w:ascii="Arial" w:eastAsia="Times New Roman" w:hAnsi="Arial" w:cs="Times New Roman"/>
      <w:b/>
      <w:bCs/>
    </w:rPr>
  </w:style>
  <w:style w:type="paragraph" w:customStyle="1" w:styleId="01-Level2-BB">
    <w:name w:val="01-Level2-BB"/>
    <w:basedOn w:val="Normal"/>
    <w:next w:val="Normal"/>
    <w:rsid w:val="00694B5D"/>
    <w:pPr>
      <w:numPr>
        <w:ilvl w:val="1"/>
        <w:numId w:val="17"/>
      </w:numPr>
      <w:spacing w:after="0" w:line="240" w:lineRule="auto"/>
      <w:jc w:val="both"/>
    </w:pPr>
    <w:rPr>
      <w:rFonts w:ascii="Arial" w:eastAsia="Times New Roman" w:hAnsi="Arial" w:cs="Times New Roman"/>
      <w:bCs/>
    </w:rPr>
  </w:style>
  <w:style w:type="paragraph" w:customStyle="1" w:styleId="01-Level3-BB">
    <w:name w:val="01-Level3-BB"/>
    <w:basedOn w:val="Normal"/>
    <w:next w:val="Normal"/>
    <w:rsid w:val="00694B5D"/>
    <w:pPr>
      <w:numPr>
        <w:ilvl w:val="2"/>
        <w:numId w:val="17"/>
      </w:numPr>
      <w:spacing w:after="0" w:line="240" w:lineRule="auto"/>
      <w:jc w:val="both"/>
    </w:pPr>
    <w:rPr>
      <w:rFonts w:ascii="Arial" w:eastAsia="Times New Roman" w:hAnsi="Arial" w:cs="Times New Roman"/>
      <w:bCs/>
    </w:rPr>
  </w:style>
  <w:style w:type="paragraph" w:customStyle="1" w:styleId="01-Level4-BB">
    <w:name w:val="01-Level4-BB"/>
    <w:basedOn w:val="Normal"/>
    <w:next w:val="Normal"/>
    <w:rsid w:val="00694B5D"/>
    <w:pPr>
      <w:numPr>
        <w:ilvl w:val="3"/>
        <w:numId w:val="17"/>
      </w:numPr>
      <w:spacing w:after="0" w:line="240" w:lineRule="auto"/>
      <w:jc w:val="both"/>
    </w:pPr>
    <w:rPr>
      <w:rFonts w:ascii="Arial" w:eastAsia="Times New Roman" w:hAnsi="Arial" w:cs="Times New Roman"/>
      <w:bCs/>
    </w:rPr>
  </w:style>
  <w:style w:type="paragraph" w:customStyle="1" w:styleId="01-Level5-BB">
    <w:name w:val="01-Level5-BB"/>
    <w:basedOn w:val="Normal"/>
    <w:next w:val="Normal"/>
    <w:rsid w:val="00694B5D"/>
    <w:pPr>
      <w:numPr>
        <w:ilvl w:val="4"/>
        <w:numId w:val="17"/>
      </w:numPr>
      <w:spacing w:after="0" w:line="240" w:lineRule="auto"/>
      <w:jc w:val="both"/>
    </w:pPr>
    <w:rPr>
      <w:rFonts w:ascii="Arial" w:eastAsia="Times New Roman" w:hAnsi="Arial" w:cs="Times New Roman"/>
      <w:bCs/>
    </w:rPr>
  </w:style>
  <w:style w:type="paragraph" w:styleId="NoSpacing">
    <w:name w:val="No Spacing"/>
    <w:uiPriority w:val="1"/>
    <w:qFormat/>
    <w:rsid w:val="00542261"/>
    <w:pPr>
      <w:spacing w:after="0" w:line="240" w:lineRule="auto"/>
    </w:pPr>
  </w:style>
  <w:style w:type="paragraph" w:customStyle="1" w:styleId="paragraph">
    <w:name w:val="paragraph"/>
    <w:basedOn w:val="Normal"/>
    <w:rsid w:val="004244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4428"/>
  </w:style>
  <w:style w:type="character" w:customStyle="1" w:styleId="eop">
    <w:name w:val="eop"/>
    <w:basedOn w:val="DefaultParagraphFont"/>
    <w:rsid w:val="00424428"/>
  </w:style>
  <w:style w:type="character" w:customStyle="1" w:styleId="cf01">
    <w:name w:val="cf01"/>
    <w:basedOn w:val="DefaultParagraphFont"/>
    <w:rsid w:val="000178FE"/>
    <w:rPr>
      <w:rFonts w:ascii="Segoe UI" w:hAnsi="Segoe UI" w:cs="Segoe UI" w:hint="default"/>
      <w:sz w:val="18"/>
      <w:szCs w:val="18"/>
    </w:rPr>
  </w:style>
  <w:style w:type="table" w:styleId="TableGrid">
    <w:name w:val="Table Grid"/>
    <w:aliases w:val="Oversight Table Grid,OVERSIGHT Table Grid"/>
    <w:basedOn w:val="TableNormal"/>
    <w:uiPriority w:val="59"/>
    <w:rsid w:val="0035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86B22"/>
    <w:rPr>
      <w:color w:val="2B579A"/>
      <w:shd w:val="clear" w:color="auto" w:fill="E1DFDD"/>
    </w:rPr>
  </w:style>
  <w:style w:type="paragraph" w:styleId="Revision">
    <w:name w:val="Revision"/>
    <w:hidden/>
    <w:uiPriority w:val="99"/>
    <w:semiHidden/>
    <w:rsid w:val="00E37481"/>
    <w:pPr>
      <w:spacing w:after="0" w:line="240" w:lineRule="auto"/>
    </w:pPr>
  </w:style>
  <w:style w:type="character" w:customStyle="1" w:styleId="Heading1Char">
    <w:name w:val="Heading 1 Char"/>
    <w:basedOn w:val="DefaultParagraphFont"/>
    <w:link w:val="Heading1"/>
    <w:uiPriority w:val="9"/>
    <w:rsid w:val="006E255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D627B"/>
    <w:rPr>
      <w:color w:val="954F72" w:themeColor="followedHyperlink"/>
      <w:u w:val="single"/>
    </w:rPr>
  </w:style>
  <w:style w:type="table" w:customStyle="1" w:styleId="TableGrid1">
    <w:name w:val="Table Grid1"/>
    <w:basedOn w:val="TableNormal"/>
    <w:next w:val="TableGrid"/>
    <w:uiPriority w:val="59"/>
    <w:rsid w:val="00F7232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3664">
      <w:bodyDiv w:val="1"/>
      <w:marLeft w:val="0"/>
      <w:marRight w:val="0"/>
      <w:marTop w:val="0"/>
      <w:marBottom w:val="0"/>
      <w:divBdr>
        <w:top w:val="none" w:sz="0" w:space="0" w:color="auto"/>
        <w:left w:val="none" w:sz="0" w:space="0" w:color="auto"/>
        <w:bottom w:val="none" w:sz="0" w:space="0" w:color="auto"/>
        <w:right w:val="none" w:sz="0" w:space="0" w:color="auto"/>
      </w:divBdr>
      <w:divsChild>
        <w:div w:id="295457582">
          <w:marLeft w:val="490"/>
          <w:marRight w:val="0"/>
          <w:marTop w:val="0"/>
          <w:marBottom w:val="0"/>
          <w:divBdr>
            <w:top w:val="none" w:sz="0" w:space="0" w:color="auto"/>
            <w:left w:val="none" w:sz="0" w:space="0" w:color="auto"/>
            <w:bottom w:val="none" w:sz="0" w:space="0" w:color="auto"/>
            <w:right w:val="none" w:sz="0" w:space="0" w:color="auto"/>
          </w:divBdr>
        </w:div>
        <w:div w:id="1570340353">
          <w:marLeft w:val="490"/>
          <w:marRight w:val="0"/>
          <w:marTop w:val="0"/>
          <w:marBottom w:val="0"/>
          <w:divBdr>
            <w:top w:val="none" w:sz="0" w:space="0" w:color="auto"/>
            <w:left w:val="none" w:sz="0" w:space="0" w:color="auto"/>
            <w:bottom w:val="none" w:sz="0" w:space="0" w:color="auto"/>
            <w:right w:val="none" w:sz="0" w:space="0" w:color="auto"/>
          </w:divBdr>
        </w:div>
      </w:divsChild>
    </w:div>
    <w:div w:id="197787925">
      <w:bodyDiv w:val="1"/>
      <w:marLeft w:val="0"/>
      <w:marRight w:val="0"/>
      <w:marTop w:val="0"/>
      <w:marBottom w:val="0"/>
      <w:divBdr>
        <w:top w:val="none" w:sz="0" w:space="0" w:color="auto"/>
        <w:left w:val="none" w:sz="0" w:space="0" w:color="auto"/>
        <w:bottom w:val="none" w:sz="0" w:space="0" w:color="auto"/>
        <w:right w:val="none" w:sz="0" w:space="0" w:color="auto"/>
      </w:divBdr>
      <w:divsChild>
        <w:div w:id="226037152">
          <w:marLeft w:val="547"/>
          <w:marRight w:val="0"/>
          <w:marTop w:val="0"/>
          <w:marBottom w:val="0"/>
          <w:divBdr>
            <w:top w:val="none" w:sz="0" w:space="0" w:color="auto"/>
            <w:left w:val="none" w:sz="0" w:space="0" w:color="auto"/>
            <w:bottom w:val="none" w:sz="0" w:space="0" w:color="auto"/>
            <w:right w:val="none" w:sz="0" w:space="0" w:color="auto"/>
          </w:divBdr>
        </w:div>
        <w:div w:id="348993881">
          <w:marLeft w:val="547"/>
          <w:marRight w:val="0"/>
          <w:marTop w:val="0"/>
          <w:marBottom w:val="0"/>
          <w:divBdr>
            <w:top w:val="none" w:sz="0" w:space="0" w:color="auto"/>
            <w:left w:val="none" w:sz="0" w:space="0" w:color="auto"/>
            <w:bottom w:val="none" w:sz="0" w:space="0" w:color="auto"/>
            <w:right w:val="none" w:sz="0" w:space="0" w:color="auto"/>
          </w:divBdr>
        </w:div>
        <w:div w:id="548686310">
          <w:marLeft w:val="547"/>
          <w:marRight w:val="0"/>
          <w:marTop w:val="0"/>
          <w:marBottom w:val="200"/>
          <w:divBdr>
            <w:top w:val="none" w:sz="0" w:space="0" w:color="auto"/>
            <w:left w:val="none" w:sz="0" w:space="0" w:color="auto"/>
            <w:bottom w:val="none" w:sz="0" w:space="0" w:color="auto"/>
            <w:right w:val="none" w:sz="0" w:space="0" w:color="auto"/>
          </w:divBdr>
        </w:div>
        <w:div w:id="877425457">
          <w:marLeft w:val="547"/>
          <w:marRight w:val="0"/>
          <w:marTop w:val="0"/>
          <w:marBottom w:val="0"/>
          <w:divBdr>
            <w:top w:val="none" w:sz="0" w:space="0" w:color="auto"/>
            <w:left w:val="none" w:sz="0" w:space="0" w:color="auto"/>
            <w:bottom w:val="none" w:sz="0" w:space="0" w:color="auto"/>
            <w:right w:val="none" w:sz="0" w:space="0" w:color="auto"/>
          </w:divBdr>
        </w:div>
        <w:div w:id="1809517398">
          <w:marLeft w:val="547"/>
          <w:marRight w:val="0"/>
          <w:marTop w:val="0"/>
          <w:marBottom w:val="0"/>
          <w:divBdr>
            <w:top w:val="none" w:sz="0" w:space="0" w:color="auto"/>
            <w:left w:val="none" w:sz="0" w:space="0" w:color="auto"/>
            <w:bottom w:val="none" w:sz="0" w:space="0" w:color="auto"/>
            <w:right w:val="none" w:sz="0" w:space="0" w:color="auto"/>
          </w:divBdr>
        </w:div>
      </w:divsChild>
    </w:div>
    <w:div w:id="221599481">
      <w:bodyDiv w:val="1"/>
      <w:marLeft w:val="0"/>
      <w:marRight w:val="0"/>
      <w:marTop w:val="0"/>
      <w:marBottom w:val="0"/>
      <w:divBdr>
        <w:top w:val="none" w:sz="0" w:space="0" w:color="auto"/>
        <w:left w:val="none" w:sz="0" w:space="0" w:color="auto"/>
        <w:bottom w:val="none" w:sz="0" w:space="0" w:color="auto"/>
        <w:right w:val="none" w:sz="0" w:space="0" w:color="auto"/>
      </w:divBdr>
    </w:div>
    <w:div w:id="227888395">
      <w:bodyDiv w:val="1"/>
      <w:marLeft w:val="0"/>
      <w:marRight w:val="0"/>
      <w:marTop w:val="0"/>
      <w:marBottom w:val="0"/>
      <w:divBdr>
        <w:top w:val="none" w:sz="0" w:space="0" w:color="auto"/>
        <w:left w:val="none" w:sz="0" w:space="0" w:color="auto"/>
        <w:bottom w:val="none" w:sz="0" w:space="0" w:color="auto"/>
        <w:right w:val="none" w:sz="0" w:space="0" w:color="auto"/>
      </w:divBdr>
    </w:div>
    <w:div w:id="257058817">
      <w:bodyDiv w:val="1"/>
      <w:marLeft w:val="0"/>
      <w:marRight w:val="0"/>
      <w:marTop w:val="0"/>
      <w:marBottom w:val="0"/>
      <w:divBdr>
        <w:top w:val="none" w:sz="0" w:space="0" w:color="auto"/>
        <w:left w:val="none" w:sz="0" w:space="0" w:color="auto"/>
        <w:bottom w:val="none" w:sz="0" w:space="0" w:color="auto"/>
        <w:right w:val="none" w:sz="0" w:space="0" w:color="auto"/>
      </w:divBdr>
      <w:divsChild>
        <w:div w:id="193883551">
          <w:marLeft w:val="331"/>
          <w:marRight w:val="0"/>
          <w:marTop w:val="0"/>
          <w:marBottom w:val="0"/>
          <w:divBdr>
            <w:top w:val="none" w:sz="0" w:space="0" w:color="auto"/>
            <w:left w:val="none" w:sz="0" w:space="0" w:color="auto"/>
            <w:bottom w:val="none" w:sz="0" w:space="0" w:color="auto"/>
            <w:right w:val="none" w:sz="0" w:space="0" w:color="auto"/>
          </w:divBdr>
        </w:div>
      </w:divsChild>
    </w:div>
    <w:div w:id="326639768">
      <w:bodyDiv w:val="1"/>
      <w:marLeft w:val="0"/>
      <w:marRight w:val="0"/>
      <w:marTop w:val="0"/>
      <w:marBottom w:val="0"/>
      <w:divBdr>
        <w:top w:val="none" w:sz="0" w:space="0" w:color="auto"/>
        <w:left w:val="none" w:sz="0" w:space="0" w:color="auto"/>
        <w:bottom w:val="none" w:sz="0" w:space="0" w:color="auto"/>
        <w:right w:val="none" w:sz="0" w:space="0" w:color="auto"/>
      </w:divBdr>
      <w:divsChild>
        <w:div w:id="203636097">
          <w:marLeft w:val="490"/>
          <w:marRight w:val="0"/>
          <w:marTop w:val="0"/>
          <w:marBottom w:val="0"/>
          <w:divBdr>
            <w:top w:val="none" w:sz="0" w:space="0" w:color="auto"/>
            <w:left w:val="none" w:sz="0" w:space="0" w:color="auto"/>
            <w:bottom w:val="none" w:sz="0" w:space="0" w:color="auto"/>
            <w:right w:val="none" w:sz="0" w:space="0" w:color="auto"/>
          </w:divBdr>
        </w:div>
        <w:div w:id="1067848525">
          <w:marLeft w:val="490"/>
          <w:marRight w:val="0"/>
          <w:marTop w:val="0"/>
          <w:marBottom w:val="0"/>
          <w:divBdr>
            <w:top w:val="none" w:sz="0" w:space="0" w:color="auto"/>
            <w:left w:val="none" w:sz="0" w:space="0" w:color="auto"/>
            <w:bottom w:val="none" w:sz="0" w:space="0" w:color="auto"/>
            <w:right w:val="none" w:sz="0" w:space="0" w:color="auto"/>
          </w:divBdr>
        </w:div>
      </w:divsChild>
    </w:div>
    <w:div w:id="428893754">
      <w:bodyDiv w:val="1"/>
      <w:marLeft w:val="0"/>
      <w:marRight w:val="0"/>
      <w:marTop w:val="0"/>
      <w:marBottom w:val="0"/>
      <w:divBdr>
        <w:top w:val="none" w:sz="0" w:space="0" w:color="auto"/>
        <w:left w:val="none" w:sz="0" w:space="0" w:color="auto"/>
        <w:bottom w:val="none" w:sz="0" w:space="0" w:color="auto"/>
        <w:right w:val="none" w:sz="0" w:space="0" w:color="auto"/>
      </w:divBdr>
    </w:div>
    <w:div w:id="453599026">
      <w:bodyDiv w:val="1"/>
      <w:marLeft w:val="0"/>
      <w:marRight w:val="0"/>
      <w:marTop w:val="0"/>
      <w:marBottom w:val="0"/>
      <w:divBdr>
        <w:top w:val="none" w:sz="0" w:space="0" w:color="auto"/>
        <w:left w:val="none" w:sz="0" w:space="0" w:color="auto"/>
        <w:bottom w:val="none" w:sz="0" w:space="0" w:color="auto"/>
        <w:right w:val="none" w:sz="0" w:space="0" w:color="auto"/>
      </w:divBdr>
    </w:div>
    <w:div w:id="486095387">
      <w:bodyDiv w:val="1"/>
      <w:marLeft w:val="0"/>
      <w:marRight w:val="0"/>
      <w:marTop w:val="0"/>
      <w:marBottom w:val="0"/>
      <w:divBdr>
        <w:top w:val="none" w:sz="0" w:space="0" w:color="auto"/>
        <w:left w:val="none" w:sz="0" w:space="0" w:color="auto"/>
        <w:bottom w:val="none" w:sz="0" w:space="0" w:color="auto"/>
        <w:right w:val="none" w:sz="0" w:space="0" w:color="auto"/>
      </w:divBdr>
    </w:div>
    <w:div w:id="774443879">
      <w:bodyDiv w:val="1"/>
      <w:marLeft w:val="0"/>
      <w:marRight w:val="0"/>
      <w:marTop w:val="0"/>
      <w:marBottom w:val="0"/>
      <w:divBdr>
        <w:top w:val="none" w:sz="0" w:space="0" w:color="auto"/>
        <w:left w:val="none" w:sz="0" w:space="0" w:color="auto"/>
        <w:bottom w:val="none" w:sz="0" w:space="0" w:color="auto"/>
        <w:right w:val="none" w:sz="0" w:space="0" w:color="auto"/>
      </w:divBdr>
    </w:div>
    <w:div w:id="871386624">
      <w:bodyDiv w:val="1"/>
      <w:marLeft w:val="0"/>
      <w:marRight w:val="0"/>
      <w:marTop w:val="0"/>
      <w:marBottom w:val="0"/>
      <w:divBdr>
        <w:top w:val="none" w:sz="0" w:space="0" w:color="auto"/>
        <w:left w:val="none" w:sz="0" w:space="0" w:color="auto"/>
        <w:bottom w:val="none" w:sz="0" w:space="0" w:color="auto"/>
        <w:right w:val="none" w:sz="0" w:space="0" w:color="auto"/>
      </w:divBdr>
      <w:divsChild>
        <w:div w:id="42220928">
          <w:marLeft w:val="331"/>
          <w:marRight w:val="0"/>
          <w:marTop w:val="0"/>
          <w:marBottom w:val="0"/>
          <w:divBdr>
            <w:top w:val="none" w:sz="0" w:space="0" w:color="auto"/>
            <w:left w:val="none" w:sz="0" w:space="0" w:color="auto"/>
            <w:bottom w:val="none" w:sz="0" w:space="0" w:color="auto"/>
            <w:right w:val="none" w:sz="0" w:space="0" w:color="auto"/>
          </w:divBdr>
        </w:div>
        <w:div w:id="385107575">
          <w:marLeft w:val="331"/>
          <w:marRight w:val="0"/>
          <w:marTop w:val="0"/>
          <w:marBottom w:val="0"/>
          <w:divBdr>
            <w:top w:val="none" w:sz="0" w:space="0" w:color="auto"/>
            <w:left w:val="none" w:sz="0" w:space="0" w:color="auto"/>
            <w:bottom w:val="none" w:sz="0" w:space="0" w:color="auto"/>
            <w:right w:val="none" w:sz="0" w:space="0" w:color="auto"/>
          </w:divBdr>
        </w:div>
        <w:div w:id="545484069">
          <w:marLeft w:val="331"/>
          <w:marRight w:val="0"/>
          <w:marTop w:val="0"/>
          <w:marBottom w:val="0"/>
          <w:divBdr>
            <w:top w:val="none" w:sz="0" w:space="0" w:color="auto"/>
            <w:left w:val="none" w:sz="0" w:space="0" w:color="auto"/>
            <w:bottom w:val="none" w:sz="0" w:space="0" w:color="auto"/>
            <w:right w:val="none" w:sz="0" w:space="0" w:color="auto"/>
          </w:divBdr>
        </w:div>
        <w:div w:id="674497020">
          <w:marLeft w:val="331"/>
          <w:marRight w:val="0"/>
          <w:marTop w:val="0"/>
          <w:marBottom w:val="0"/>
          <w:divBdr>
            <w:top w:val="none" w:sz="0" w:space="0" w:color="auto"/>
            <w:left w:val="none" w:sz="0" w:space="0" w:color="auto"/>
            <w:bottom w:val="none" w:sz="0" w:space="0" w:color="auto"/>
            <w:right w:val="none" w:sz="0" w:space="0" w:color="auto"/>
          </w:divBdr>
        </w:div>
        <w:div w:id="1067189305">
          <w:marLeft w:val="878"/>
          <w:marRight w:val="0"/>
          <w:marTop w:val="0"/>
          <w:marBottom w:val="0"/>
          <w:divBdr>
            <w:top w:val="none" w:sz="0" w:space="0" w:color="auto"/>
            <w:left w:val="none" w:sz="0" w:space="0" w:color="auto"/>
            <w:bottom w:val="none" w:sz="0" w:space="0" w:color="auto"/>
            <w:right w:val="none" w:sz="0" w:space="0" w:color="auto"/>
          </w:divBdr>
        </w:div>
        <w:div w:id="1227645866">
          <w:marLeft w:val="331"/>
          <w:marRight w:val="0"/>
          <w:marTop w:val="0"/>
          <w:marBottom w:val="0"/>
          <w:divBdr>
            <w:top w:val="none" w:sz="0" w:space="0" w:color="auto"/>
            <w:left w:val="none" w:sz="0" w:space="0" w:color="auto"/>
            <w:bottom w:val="none" w:sz="0" w:space="0" w:color="auto"/>
            <w:right w:val="none" w:sz="0" w:space="0" w:color="auto"/>
          </w:divBdr>
        </w:div>
        <w:div w:id="1273902962">
          <w:marLeft w:val="331"/>
          <w:marRight w:val="0"/>
          <w:marTop w:val="0"/>
          <w:marBottom w:val="0"/>
          <w:divBdr>
            <w:top w:val="none" w:sz="0" w:space="0" w:color="auto"/>
            <w:left w:val="none" w:sz="0" w:space="0" w:color="auto"/>
            <w:bottom w:val="none" w:sz="0" w:space="0" w:color="auto"/>
            <w:right w:val="none" w:sz="0" w:space="0" w:color="auto"/>
          </w:divBdr>
        </w:div>
        <w:div w:id="1380202471">
          <w:marLeft w:val="878"/>
          <w:marRight w:val="0"/>
          <w:marTop w:val="0"/>
          <w:marBottom w:val="0"/>
          <w:divBdr>
            <w:top w:val="none" w:sz="0" w:space="0" w:color="auto"/>
            <w:left w:val="none" w:sz="0" w:space="0" w:color="auto"/>
            <w:bottom w:val="none" w:sz="0" w:space="0" w:color="auto"/>
            <w:right w:val="none" w:sz="0" w:space="0" w:color="auto"/>
          </w:divBdr>
        </w:div>
        <w:div w:id="1672946833">
          <w:marLeft w:val="331"/>
          <w:marRight w:val="0"/>
          <w:marTop w:val="0"/>
          <w:marBottom w:val="0"/>
          <w:divBdr>
            <w:top w:val="none" w:sz="0" w:space="0" w:color="auto"/>
            <w:left w:val="none" w:sz="0" w:space="0" w:color="auto"/>
            <w:bottom w:val="none" w:sz="0" w:space="0" w:color="auto"/>
            <w:right w:val="none" w:sz="0" w:space="0" w:color="auto"/>
          </w:divBdr>
        </w:div>
        <w:div w:id="1875345262">
          <w:marLeft w:val="331"/>
          <w:marRight w:val="0"/>
          <w:marTop w:val="0"/>
          <w:marBottom w:val="0"/>
          <w:divBdr>
            <w:top w:val="none" w:sz="0" w:space="0" w:color="auto"/>
            <w:left w:val="none" w:sz="0" w:space="0" w:color="auto"/>
            <w:bottom w:val="none" w:sz="0" w:space="0" w:color="auto"/>
            <w:right w:val="none" w:sz="0" w:space="0" w:color="auto"/>
          </w:divBdr>
        </w:div>
        <w:div w:id="1991471409">
          <w:marLeft w:val="331"/>
          <w:marRight w:val="0"/>
          <w:marTop w:val="0"/>
          <w:marBottom w:val="0"/>
          <w:divBdr>
            <w:top w:val="none" w:sz="0" w:space="0" w:color="auto"/>
            <w:left w:val="none" w:sz="0" w:space="0" w:color="auto"/>
            <w:bottom w:val="none" w:sz="0" w:space="0" w:color="auto"/>
            <w:right w:val="none" w:sz="0" w:space="0" w:color="auto"/>
          </w:divBdr>
        </w:div>
      </w:divsChild>
    </w:div>
    <w:div w:id="1013413562">
      <w:bodyDiv w:val="1"/>
      <w:marLeft w:val="0"/>
      <w:marRight w:val="0"/>
      <w:marTop w:val="0"/>
      <w:marBottom w:val="0"/>
      <w:divBdr>
        <w:top w:val="none" w:sz="0" w:space="0" w:color="auto"/>
        <w:left w:val="none" w:sz="0" w:space="0" w:color="auto"/>
        <w:bottom w:val="none" w:sz="0" w:space="0" w:color="auto"/>
        <w:right w:val="none" w:sz="0" w:space="0" w:color="auto"/>
      </w:divBdr>
      <w:divsChild>
        <w:div w:id="734814163">
          <w:marLeft w:val="331"/>
          <w:marRight w:val="0"/>
          <w:marTop w:val="0"/>
          <w:marBottom w:val="0"/>
          <w:divBdr>
            <w:top w:val="none" w:sz="0" w:space="0" w:color="auto"/>
            <w:left w:val="none" w:sz="0" w:space="0" w:color="auto"/>
            <w:bottom w:val="none" w:sz="0" w:space="0" w:color="auto"/>
            <w:right w:val="none" w:sz="0" w:space="0" w:color="auto"/>
          </w:divBdr>
        </w:div>
      </w:divsChild>
    </w:div>
    <w:div w:id="1186603800">
      <w:bodyDiv w:val="1"/>
      <w:marLeft w:val="0"/>
      <w:marRight w:val="0"/>
      <w:marTop w:val="0"/>
      <w:marBottom w:val="0"/>
      <w:divBdr>
        <w:top w:val="none" w:sz="0" w:space="0" w:color="auto"/>
        <w:left w:val="none" w:sz="0" w:space="0" w:color="auto"/>
        <w:bottom w:val="none" w:sz="0" w:space="0" w:color="auto"/>
        <w:right w:val="none" w:sz="0" w:space="0" w:color="auto"/>
      </w:divBdr>
      <w:divsChild>
        <w:div w:id="90394756">
          <w:marLeft w:val="547"/>
          <w:marRight w:val="0"/>
          <w:marTop w:val="0"/>
          <w:marBottom w:val="240"/>
          <w:divBdr>
            <w:top w:val="none" w:sz="0" w:space="0" w:color="auto"/>
            <w:left w:val="none" w:sz="0" w:space="0" w:color="auto"/>
            <w:bottom w:val="none" w:sz="0" w:space="0" w:color="auto"/>
            <w:right w:val="none" w:sz="0" w:space="0" w:color="auto"/>
          </w:divBdr>
        </w:div>
        <w:div w:id="486018718">
          <w:marLeft w:val="547"/>
          <w:marRight w:val="0"/>
          <w:marTop w:val="0"/>
          <w:marBottom w:val="240"/>
          <w:divBdr>
            <w:top w:val="none" w:sz="0" w:space="0" w:color="auto"/>
            <w:left w:val="none" w:sz="0" w:space="0" w:color="auto"/>
            <w:bottom w:val="none" w:sz="0" w:space="0" w:color="auto"/>
            <w:right w:val="none" w:sz="0" w:space="0" w:color="auto"/>
          </w:divBdr>
        </w:div>
        <w:div w:id="546988072">
          <w:marLeft w:val="547"/>
          <w:marRight w:val="0"/>
          <w:marTop w:val="0"/>
          <w:marBottom w:val="240"/>
          <w:divBdr>
            <w:top w:val="none" w:sz="0" w:space="0" w:color="auto"/>
            <w:left w:val="none" w:sz="0" w:space="0" w:color="auto"/>
            <w:bottom w:val="none" w:sz="0" w:space="0" w:color="auto"/>
            <w:right w:val="none" w:sz="0" w:space="0" w:color="auto"/>
          </w:divBdr>
        </w:div>
        <w:div w:id="779374216">
          <w:marLeft w:val="547"/>
          <w:marRight w:val="0"/>
          <w:marTop w:val="0"/>
          <w:marBottom w:val="240"/>
          <w:divBdr>
            <w:top w:val="none" w:sz="0" w:space="0" w:color="auto"/>
            <w:left w:val="none" w:sz="0" w:space="0" w:color="auto"/>
            <w:bottom w:val="none" w:sz="0" w:space="0" w:color="auto"/>
            <w:right w:val="none" w:sz="0" w:space="0" w:color="auto"/>
          </w:divBdr>
        </w:div>
        <w:div w:id="1859849202">
          <w:marLeft w:val="547"/>
          <w:marRight w:val="0"/>
          <w:marTop w:val="0"/>
          <w:marBottom w:val="240"/>
          <w:divBdr>
            <w:top w:val="none" w:sz="0" w:space="0" w:color="auto"/>
            <w:left w:val="none" w:sz="0" w:space="0" w:color="auto"/>
            <w:bottom w:val="none" w:sz="0" w:space="0" w:color="auto"/>
            <w:right w:val="none" w:sz="0" w:space="0" w:color="auto"/>
          </w:divBdr>
        </w:div>
        <w:div w:id="2123038785">
          <w:marLeft w:val="547"/>
          <w:marRight w:val="0"/>
          <w:marTop w:val="0"/>
          <w:marBottom w:val="240"/>
          <w:divBdr>
            <w:top w:val="none" w:sz="0" w:space="0" w:color="auto"/>
            <w:left w:val="none" w:sz="0" w:space="0" w:color="auto"/>
            <w:bottom w:val="none" w:sz="0" w:space="0" w:color="auto"/>
            <w:right w:val="none" w:sz="0" w:space="0" w:color="auto"/>
          </w:divBdr>
        </w:div>
      </w:divsChild>
    </w:div>
    <w:div w:id="1288665041">
      <w:bodyDiv w:val="1"/>
      <w:marLeft w:val="0"/>
      <w:marRight w:val="0"/>
      <w:marTop w:val="0"/>
      <w:marBottom w:val="0"/>
      <w:divBdr>
        <w:top w:val="none" w:sz="0" w:space="0" w:color="auto"/>
        <w:left w:val="none" w:sz="0" w:space="0" w:color="auto"/>
        <w:bottom w:val="none" w:sz="0" w:space="0" w:color="auto"/>
        <w:right w:val="none" w:sz="0" w:space="0" w:color="auto"/>
      </w:divBdr>
    </w:div>
    <w:div w:id="1362048415">
      <w:bodyDiv w:val="1"/>
      <w:marLeft w:val="0"/>
      <w:marRight w:val="0"/>
      <w:marTop w:val="0"/>
      <w:marBottom w:val="0"/>
      <w:divBdr>
        <w:top w:val="none" w:sz="0" w:space="0" w:color="auto"/>
        <w:left w:val="none" w:sz="0" w:space="0" w:color="auto"/>
        <w:bottom w:val="none" w:sz="0" w:space="0" w:color="auto"/>
        <w:right w:val="none" w:sz="0" w:space="0" w:color="auto"/>
      </w:divBdr>
      <w:divsChild>
        <w:div w:id="153186970">
          <w:marLeft w:val="547"/>
          <w:marRight w:val="0"/>
          <w:marTop w:val="0"/>
          <w:marBottom w:val="240"/>
          <w:divBdr>
            <w:top w:val="none" w:sz="0" w:space="0" w:color="auto"/>
            <w:left w:val="none" w:sz="0" w:space="0" w:color="auto"/>
            <w:bottom w:val="none" w:sz="0" w:space="0" w:color="auto"/>
            <w:right w:val="none" w:sz="0" w:space="0" w:color="auto"/>
          </w:divBdr>
        </w:div>
        <w:div w:id="250116570">
          <w:marLeft w:val="547"/>
          <w:marRight w:val="0"/>
          <w:marTop w:val="0"/>
          <w:marBottom w:val="240"/>
          <w:divBdr>
            <w:top w:val="none" w:sz="0" w:space="0" w:color="auto"/>
            <w:left w:val="none" w:sz="0" w:space="0" w:color="auto"/>
            <w:bottom w:val="none" w:sz="0" w:space="0" w:color="auto"/>
            <w:right w:val="none" w:sz="0" w:space="0" w:color="auto"/>
          </w:divBdr>
        </w:div>
        <w:div w:id="584460607">
          <w:marLeft w:val="547"/>
          <w:marRight w:val="0"/>
          <w:marTop w:val="0"/>
          <w:marBottom w:val="240"/>
          <w:divBdr>
            <w:top w:val="none" w:sz="0" w:space="0" w:color="auto"/>
            <w:left w:val="none" w:sz="0" w:space="0" w:color="auto"/>
            <w:bottom w:val="none" w:sz="0" w:space="0" w:color="auto"/>
            <w:right w:val="none" w:sz="0" w:space="0" w:color="auto"/>
          </w:divBdr>
        </w:div>
        <w:div w:id="742409169">
          <w:marLeft w:val="547"/>
          <w:marRight w:val="0"/>
          <w:marTop w:val="0"/>
          <w:marBottom w:val="240"/>
          <w:divBdr>
            <w:top w:val="none" w:sz="0" w:space="0" w:color="auto"/>
            <w:left w:val="none" w:sz="0" w:space="0" w:color="auto"/>
            <w:bottom w:val="none" w:sz="0" w:space="0" w:color="auto"/>
            <w:right w:val="none" w:sz="0" w:space="0" w:color="auto"/>
          </w:divBdr>
        </w:div>
        <w:div w:id="826747348">
          <w:marLeft w:val="547"/>
          <w:marRight w:val="0"/>
          <w:marTop w:val="0"/>
          <w:marBottom w:val="240"/>
          <w:divBdr>
            <w:top w:val="none" w:sz="0" w:space="0" w:color="auto"/>
            <w:left w:val="none" w:sz="0" w:space="0" w:color="auto"/>
            <w:bottom w:val="none" w:sz="0" w:space="0" w:color="auto"/>
            <w:right w:val="none" w:sz="0" w:space="0" w:color="auto"/>
          </w:divBdr>
        </w:div>
        <w:div w:id="1502622276">
          <w:marLeft w:val="547"/>
          <w:marRight w:val="0"/>
          <w:marTop w:val="0"/>
          <w:marBottom w:val="240"/>
          <w:divBdr>
            <w:top w:val="none" w:sz="0" w:space="0" w:color="auto"/>
            <w:left w:val="none" w:sz="0" w:space="0" w:color="auto"/>
            <w:bottom w:val="none" w:sz="0" w:space="0" w:color="auto"/>
            <w:right w:val="none" w:sz="0" w:space="0" w:color="auto"/>
          </w:divBdr>
        </w:div>
      </w:divsChild>
    </w:div>
    <w:div w:id="1461651895">
      <w:bodyDiv w:val="1"/>
      <w:marLeft w:val="0"/>
      <w:marRight w:val="0"/>
      <w:marTop w:val="0"/>
      <w:marBottom w:val="0"/>
      <w:divBdr>
        <w:top w:val="none" w:sz="0" w:space="0" w:color="auto"/>
        <w:left w:val="none" w:sz="0" w:space="0" w:color="auto"/>
        <w:bottom w:val="none" w:sz="0" w:space="0" w:color="auto"/>
        <w:right w:val="none" w:sz="0" w:space="0" w:color="auto"/>
      </w:divBdr>
      <w:divsChild>
        <w:div w:id="1145200518">
          <w:marLeft w:val="490"/>
          <w:marRight w:val="0"/>
          <w:marTop w:val="0"/>
          <w:marBottom w:val="0"/>
          <w:divBdr>
            <w:top w:val="none" w:sz="0" w:space="0" w:color="auto"/>
            <w:left w:val="none" w:sz="0" w:space="0" w:color="auto"/>
            <w:bottom w:val="none" w:sz="0" w:space="0" w:color="auto"/>
            <w:right w:val="none" w:sz="0" w:space="0" w:color="auto"/>
          </w:divBdr>
        </w:div>
        <w:div w:id="1227178638">
          <w:marLeft w:val="446"/>
          <w:marRight w:val="0"/>
          <w:marTop w:val="0"/>
          <w:marBottom w:val="0"/>
          <w:divBdr>
            <w:top w:val="none" w:sz="0" w:space="0" w:color="auto"/>
            <w:left w:val="none" w:sz="0" w:space="0" w:color="auto"/>
            <w:bottom w:val="none" w:sz="0" w:space="0" w:color="auto"/>
            <w:right w:val="none" w:sz="0" w:space="0" w:color="auto"/>
          </w:divBdr>
        </w:div>
      </w:divsChild>
    </w:div>
    <w:div w:id="1480489437">
      <w:bodyDiv w:val="1"/>
      <w:marLeft w:val="0"/>
      <w:marRight w:val="0"/>
      <w:marTop w:val="0"/>
      <w:marBottom w:val="0"/>
      <w:divBdr>
        <w:top w:val="none" w:sz="0" w:space="0" w:color="auto"/>
        <w:left w:val="none" w:sz="0" w:space="0" w:color="auto"/>
        <w:bottom w:val="none" w:sz="0" w:space="0" w:color="auto"/>
        <w:right w:val="none" w:sz="0" w:space="0" w:color="auto"/>
      </w:divBdr>
      <w:divsChild>
        <w:div w:id="485821624">
          <w:marLeft w:val="547"/>
          <w:marRight w:val="0"/>
          <w:marTop w:val="0"/>
          <w:marBottom w:val="0"/>
          <w:divBdr>
            <w:top w:val="none" w:sz="0" w:space="0" w:color="auto"/>
            <w:left w:val="none" w:sz="0" w:space="0" w:color="auto"/>
            <w:bottom w:val="none" w:sz="0" w:space="0" w:color="auto"/>
            <w:right w:val="none" w:sz="0" w:space="0" w:color="auto"/>
          </w:divBdr>
        </w:div>
        <w:div w:id="995304826">
          <w:marLeft w:val="547"/>
          <w:marRight w:val="0"/>
          <w:marTop w:val="0"/>
          <w:marBottom w:val="0"/>
          <w:divBdr>
            <w:top w:val="none" w:sz="0" w:space="0" w:color="auto"/>
            <w:left w:val="none" w:sz="0" w:space="0" w:color="auto"/>
            <w:bottom w:val="none" w:sz="0" w:space="0" w:color="auto"/>
            <w:right w:val="none" w:sz="0" w:space="0" w:color="auto"/>
          </w:divBdr>
        </w:div>
        <w:div w:id="1067192076">
          <w:marLeft w:val="547"/>
          <w:marRight w:val="0"/>
          <w:marTop w:val="0"/>
          <w:marBottom w:val="0"/>
          <w:divBdr>
            <w:top w:val="none" w:sz="0" w:space="0" w:color="auto"/>
            <w:left w:val="none" w:sz="0" w:space="0" w:color="auto"/>
            <w:bottom w:val="none" w:sz="0" w:space="0" w:color="auto"/>
            <w:right w:val="none" w:sz="0" w:space="0" w:color="auto"/>
          </w:divBdr>
        </w:div>
        <w:div w:id="1967274716">
          <w:marLeft w:val="547"/>
          <w:marRight w:val="0"/>
          <w:marTop w:val="0"/>
          <w:marBottom w:val="0"/>
          <w:divBdr>
            <w:top w:val="none" w:sz="0" w:space="0" w:color="auto"/>
            <w:left w:val="none" w:sz="0" w:space="0" w:color="auto"/>
            <w:bottom w:val="none" w:sz="0" w:space="0" w:color="auto"/>
            <w:right w:val="none" w:sz="0" w:space="0" w:color="auto"/>
          </w:divBdr>
        </w:div>
      </w:divsChild>
    </w:div>
    <w:div w:id="1687748788">
      <w:bodyDiv w:val="1"/>
      <w:marLeft w:val="0"/>
      <w:marRight w:val="0"/>
      <w:marTop w:val="0"/>
      <w:marBottom w:val="0"/>
      <w:divBdr>
        <w:top w:val="none" w:sz="0" w:space="0" w:color="auto"/>
        <w:left w:val="none" w:sz="0" w:space="0" w:color="auto"/>
        <w:bottom w:val="none" w:sz="0" w:space="0" w:color="auto"/>
        <w:right w:val="none" w:sz="0" w:space="0" w:color="auto"/>
      </w:divBdr>
      <w:divsChild>
        <w:div w:id="57096566">
          <w:marLeft w:val="360"/>
          <w:marRight w:val="0"/>
          <w:marTop w:val="200"/>
          <w:marBottom w:val="0"/>
          <w:divBdr>
            <w:top w:val="none" w:sz="0" w:space="0" w:color="auto"/>
            <w:left w:val="none" w:sz="0" w:space="0" w:color="auto"/>
            <w:bottom w:val="none" w:sz="0" w:space="0" w:color="auto"/>
            <w:right w:val="none" w:sz="0" w:space="0" w:color="auto"/>
          </w:divBdr>
        </w:div>
        <w:div w:id="1083648125">
          <w:marLeft w:val="360"/>
          <w:marRight w:val="0"/>
          <w:marTop w:val="200"/>
          <w:marBottom w:val="0"/>
          <w:divBdr>
            <w:top w:val="none" w:sz="0" w:space="0" w:color="auto"/>
            <w:left w:val="none" w:sz="0" w:space="0" w:color="auto"/>
            <w:bottom w:val="none" w:sz="0" w:space="0" w:color="auto"/>
            <w:right w:val="none" w:sz="0" w:space="0" w:color="auto"/>
          </w:divBdr>
        </w:div>
        <w:div w:id="1185096492">
          <w:marLeft w:val="360"/>
          <w:marRight w:val="0"/>
          <w:marTop w:val="200"/>
          <w:marBottom w:val="0"/>
          <w:divBdr>
            <w:top w:val="none" w:sz="0" w:space="0" w:color="auto"/>
            <w:left w:val="none" w:sz="0" w:space="0" w:color="auto"/>
            <w:bottom w:val="none" w:sz="0" w:space="0" w:color="auto"/>
            <w:right w:val="none" w:sz="0" w:space="0" w:color="auto"/>
          </w:divBdr>
        </w:div>
        <w:div w:id="1541164525">
          <w:marLeft w:val="360"/>
          <w:marRight w:val="0"/>
          <w:marTop w:val="200"/>
          <w:marBottom w:val="0"/>
          <w:divBdr>
            <w:top w:val="none" w:sz="0" w:space="0" w:color="auto"/>
            <w:left w:val="none" w:sz="0" w:space="0" w:color="auto"/>
            <w:bottom w:val="none" w:sz="0" w:space="0" w:color="auto"/>
            <w:right w:val="none" w:sz="0" w:space="0" w:color="auto"/>
          </w:divBdr>
        </w:div>
        <w:div w:id="1588806690">
          <w:marLeft w:val="360"/>
          <w:marRight w:val="0"/>
          <w:marTop w:val="200"/>
          <w:marBottom w:val="0"/>
          <w:divBdr>
            <w:top w:val="none" w:sz="0" w:space="0" w:color="auto"/>
            <w:left w:val="none" w:sz="0" w:space="0" w:color="auto"/>
            <w:bottom w:val="none" w:sz="0" w:space="0" w:color="auto"/>
            <w:right w:val="none" w:sz="0" w:space="0" w:color="auto"/>
          </w:divBdr>
        </w:div>
      </w:divsChild>
    </w:div>
    <w:div w:id="1748307263">
      <w:bodyDiv w:val="1"/>
      <w:marLeft w:val="0"/>
      <w:marRight w:val="0"/>
      <w:marTop w:val="0"/>
      <w:marBottom w:val="0"/>
      <w:divBdr>
        <w:top w:val="none" w:sz="0" w:space="0" w:color="auto"/>
        <w:left w:val="none" w:sz="0" w:space="0" w:color="auto"/>
        <w:bottom w:val="none" w:sz="0" w:space="0" w:color="auto"/>
        <w:right w:val="none" w:sz="0" w:space="0" w:color="auto"/>
      </w:divBdr>
    </w:div>
    <w:div w:id="1842235862">
      <w:bodyDiv w:val="1"/>
      <w:marLeft w:val="0"/>
      <w:marRight w:val="0"/>
      <w:marTop w:val="0"/>
      <w:marBottom w:val="0"/>
      <w:divBdr>
        <w:top w:val="none" w:sz="0" w:space="0" w:color="auto"/>
        <w:left w:val="none" w:sz="0" w:space="0" w:color="auto"/>
        <w:bottom w:val="none" w:sz="0" w:space="0" w:color="auto"/>
        <w:right w:val="none" w:sz="0" w:space="0" w:color="auto"/>
      </w:divBdr>
      <w:divsChild>
        <w:div w:id="134952073">
          <w:marLeft w:val="490"/>
          <w:marRight w:val="0"/>
          <w:marTop w:val="0"/>
          <w:marBottom w:val="0"/>
          <w:divBdr>
            <w:top w:val="none" w:sz="0" w:space="0" w:color="auto"/>
            <w:left w:val="none" w:sz="0" w:space="0" w:color="auto"/>
            <w:bottom w:val="none" w:sz="0" w:space="0" w:color="auto"/>
            <w:right w:val="none" w:sz="0" w:space="0" w:color="auto"/>
          </w:divBdr>
        </w:div>
        <w:div w:id="1433211011">
          <w:marLeft w:val="490"/>
          <w:marRight w:val="0"/>
          <w:marTop w:val="0"/>
          <w:marBottom w:val="0"/>
          <w:divBdr>
            <w:top w:val="none" w:sz="0" w:space="0" w:color="auto"/>
            <w:left w:val="none" w:sz="0" w:space="0" w:color="auto"/>
            <w:bottom w:val="none" w:sz="0" w:space="0" w:color="auto"/>
            <w:right w:val="none" w:sz="0" w:space="0" w:color="auto"/>
          </w:divBdr>
        </w:div>
      </w:divsChild>
    </w:div>
    <w:div w:id="1921211927">
      <w:bodyDiv w:val="1"/>
      <w:marLeft w:val="0"/>
      <w:marRight w:val="0"/>
      <w:marTop w:val="0"/>
      <w:marBottom w:val="0"/>
      <w:divBdr>
        <w:top w:val="none" w:sz="0" w:space="0" w:color="auto"/>
        <w:left w:val="none" w:sz="0" w:space="0" w:color="auto"/>
        <w:bottom w:val="none" w:sz="0" w:space="0" w:color="auto"/>
        <w:right w:val="none" w:sz="0" w:space="0" w:color="auto"/>
      </w:divBdr>
    </w:div>
    <w:div w:id="1963031436">
      <w:bodyDiv w:val="1"/>
      <w:marLeft w:val="0"/>
      <w:marRight w:val="0"/>
      <w:marTop w:val="0"/>
      <w:marBottom w:val="0"/>
      <w:divBdr>
        <w:top w:val="none" w:sz="0" w:space="0" w:color="auto"/>
        <w:left w:val="none" w:sz="0" w:space="0" w:color="auto"/>
        <w:bottom w:val="none" w:sz="0" w:space="0" w:color="auto"/>
        <w:right w:val="none" w:sz="0" w:space="0" w:color="auto"/>
      </w:divBdr>
    </w:div>
    <w:div w:id="1984851595">
      <w:bodyDiv w:val="1"/>
      <w:marLeft w:val="0"/>
      <w:marRight w:val="0"/>
      <w:marTop w:val="0"/>
      <w:marBottom w:val="0"/>
      <w:divBdr>
        <w:top w:val="none" w:sz="0" w:space="0" w:color="auto"/>
        <w:left w:val="none" w:sz="0" w:space="0" w:color="auto"/>
        <w:bottom w:val="none" w:sz="0" w:space="0" w:color="auto"/>
        <w:right w:val="none" w:sz="0" w:space="0" w:color="auto"/>
      </w:divBdr>
    </w:div>
    <w:div w:id="1989895185">
      <w:bodyDiv w:val="1"/>
      <w:marLeft w:val="0"/>
      <w:marRight w:val="0"/>
      <w:marTop w:val="0"/>
      <w:marBottom w:val="0"/>
      <w:divBdr>
        <w:top w:val="none" w:sz="0" w:space="0" w:color="auto"/>
        <w:left w:val="none" w:sz="0" w:space="0" w:color="auto"/>
        <w:bottom w:val="none" w:sz="0" w:space="0" w:color="auto"/>
        <w:right w:val="none" w:sz="0" w:space="0" w:color="auto"/>
      </w:divBdr>
    </w:div>
    <w:div w:id="2083092493">
      <w:bodyDiv w:val="1"/>
      <w:marLeft w:val="0"/>
      <w:marRight w:val="0"/>
      <w:marTop w:val="0"/>
      <w:marBottom w:val="0"/>
      <w:divBdr>
        <w:top w:val="none" w:sz="0" w:space="0" w:color="auto"/>
        <w:left w:val="none" w:sz="0" w:space="0" w:color="auto"/>
        <w:bottom w:val="none" w:sz="0" w:space="0" w:color="auto"/>
        <w:right w:val="none" w:sz="0" w:space="0" w:color="auto"/>
      </w:divBdr>
    </w:div>
    <w:div w:id="21369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procurement-policy-note-0620-taking-account-of-social-value-in-the-award-of-central-government-contrac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family.force.com/s/Welcome" TargetMode="External"/><Relationship Id="rId5" Type="http://schemas.openxmlformats.org/officeDocument/2006/relationships/styles" Target="styles.xml"/><Relationship Id="rId10" Type="http://schemas.openxmlformats.org/officeDocument/2006/relationships/hyperlink" Target="https://www.gov.uk/find-tender" TargetMode="External"/><Relationship Id="rId4" Type="http://schemas.openxmlformats.org/officeDocument/2006/relationships/numbering" Target="numbering.xml"/><Relationship Id="rId9" Type="http://schemas.openxmlformats.org/officeDocument/2006/relationships/hyperlink" Target="https://www.gov.uk/contracts-fin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d2f829-d27b-4b66-86f0-7328853a73db" xsi:nil="true"/>
    <_ip_UnifiedCompliancePolicyUIAction xmlns="6ad2f829-d27b-4b66-86f0-7328853a73db" xsi:nil="true"/>
    <_ip_UnifiedCompliancePolicyProperties xmlns="6ad2f829-d27b-4b66-86f0-7328853a73db" xsi:nil="true"/>
    <lcf76f155ced4ddcb4097134ff3c332f xmlns="d1b94500-1945-4715-92b1-61b49b428420">
      <Terms xmlns="http://schemas.microsoft.com/office/infopath/2007/PartnerControls"/>
    </lcf76f155ced4ddcb4097134ff3c332f>
    <Review_x0020_Date xmlns="d1b94500-1945-4715-92b1-61b49b4284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A9180-4B4B-4466-8154-7F84E492A85A}">
  <ds:schemaRefs>
    <ds:schemaRef ds:uri="http://schemas.microsoft.com/sharepoint/v3/contenttype/forms"/>
  </ds:schemaRefs>
</ds:datastoreItem>
</file>

<file path=customXml/itemProps2.xml><?xml version="1.0" encoding="utf-8"?>
<ds:datastoreItem xmlns:ds="http://schemas.openxmlformats.org/officeDocument/2006/customXml" ds:itemID="{2A429BFE-24DF-4265-9800-749798C66E3D}">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6ad2f829-d27b-4b66-86f0-7328853a73db"/>
    <ds:schemaRef ds:uri="http://schemas.microsoft.com/office/infopath/2007/PartnerControls"/>
    <ds:schemaRef ds:uri="http://schemas.openxmlformats.org/package/2006/metadata/core-properties"/>
    <ds:schemaRef ds:uri="d1b94500-1945-4715-92b1-61b49b428420"/>
    <ds:schemaRef ds:uri="http://purl.org/dc/dcmitype/"/>
  </ds:schemaRefs>
</ds:datastoreItem>
</file>

<file path=customXml/itemProps3.xml><?xml version="1.0" encoding="utf-8"?>
<ds:datastoreItem xmlns:ds="http://schemas.openxmlformats.org/officeDocument/2006/customXml" ds:itemID="{B7ED6F9A-5857-4CA5-8E40-58F216E32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Links>
    <vt:vector size="24" baseType="variant">
      <vt:variant>
        <vt:i4>7471154</vt:i4>
      </vt:variant>
      <vt:variant>
        <vt:i4>9</vt:i4>
      </vt:variant>
      <vt:variant>
        <vt:i4>0</vt:i4>
      </vt:variant>
      <vt:variant>
        <vt:i4>5</vt:i4>
      </vt:variant>
      <vt:variant>
        <vt:lpwstr>https://www.gov.uk/government/publications/procurement-policy-note-0620-taking-account-of-social-value-in-the-award-of-central-government-contracts</vt:lpwstr>
      </vt:variant>
      <vt:variant>
        <vt:lpwstr/>
      </vt:variant>
      <vt:variant>
        <vt:i4>2031641</vt:i4>
      </vt:variant>
      <vt:variant>
        <vt:i4>6</vt:i4>
      </vt:variant>
      <vt:variant>
        <vt:i4>0</vt:i4>
      </vt:variant>
      <vt:variant>
        <vt:i4>5</vt:i4>
      </vt:variant>
      <vt:variant>
        <vt:lpwstr>https://health-family.force.com/s/Welcome</vt:lpwstr>
      </vt:variant>
      <vt:variant>
        <vt:lpwstr/>
      </vt:variant>
      <vt:variant>
        <vt:i4>3407993</vt:i4>
      </vt:variant>
      <vt:variant>
        <vt:i4>3</vt:i4>
      </vt:variant>
      <vt:variant>
        <vt:i4>0</vt:i4>
      </vt:variant>
      <vt:variant>
        <vt:i4>5</vt:i4>
      </vt:variant>
      <vt:variant>
        <vt:lpwstr>https://www.gov.uk/find-tender</vt:lpwstr>
      </vt:variant>
      <vt:variant>
        <vt:lpwstr/>
      </vt:variant>
      <vt:variant>
        <vt:i4>6291493</vt:i4>
      </vt:variant>
      <vt:variant>
        <vt:i4>0</vt:i4>
      </vt:variant>
      <vt:variant>
        <vt:i4>0</vt:i4>
      </vt:variant>
      <vt:variant>
        <vt:i4>5</vt:i4>
      </vt:variant>
      <vt:variant>
        <vt:lpwstr>https://www.gov.uk/contracts-finder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Atherton</dc:creator>
  <cp:keywords/>
  <dc:description/>
  <cp:lastModifiedBy>POWELL, Jacqueline (NHS ENGLAND - X24)</cp:lastModifiedBy>
  <cp:revision>13</cp:revision>
  <dcterms:created xsi:type="dcterms:W3CDTF">2025-03-13T16:59:00Z</dcterms:created>
  <dcterms:modified xsi:type="dcterms:W3CDTF">2025-03-13T17:18:00Z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ContentTypeId">
    <vt:lpwstr>0x010100F06E8241BBEDA54691C93AD08F453FD3</vt:lpwstr>
  </property>
  <property fmtid="{D5CDD505-2E9C-101B-9397-08002B2CF9AE}" pid="5" name="_MarkAsFinal">
    <vt:bool>true</vt:bool>
  </property>
</Properties>
</file>