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75" w:rsidRPr="003E1DA3" w:rsidRDefault="00C73875" w:rsidP="00C73875">
      <w:pPr>
        <w:pBdr>
          <w:bottom w:val="single" w:sz="4" w:space="1" w:color="auto"/>
        </w:pBdr>
        <w:ind w:right="284"/>
        <w:jc w:val="center"/>
        <w:rPr>
          <w:rFonts w:ascii="Calibri" w:hAnsi="Calibri" w:cs="Calibri"/>
          <w:b/>
          <w:sz w:val="28"/>
          <w:szCs w:val="28"/>
        </w:rPr>
      </w:pPr>
      <w:r w:rsidRPr="003E1DA3">
        <w:rPr>
          <w:rFonts w:ascii="Calibri" w:hAnsi="Calibri" w:cs="Calibri"/>
          <w:b/>
          <w:sz w:val="28"/>
          <w:szCs w:val="28"/>
        </w:rPr>
        <w:t xml:space="preserve">APPENDIX </w:t>
      </w:r>
      <w:r w:rsidR="008E4022">
        <w:rPr>
          <w:rFonts w:ascii="Calibri" w:hAnsi="Calibri" w:cs="Calibri"/>
          <w:b/>
          <w:sz w:val="28"/>
          <w:szCs w:val="28"/>
        </w:rPr>
        <w:t>3</w:t>
      </w:r>
    </w:p>
    <w:p w:rsidR="00C73875" w:rsidRDefault="00C73875" w:rsidP="00B04FDB">
      <w:pPr>
        <w:ind w:right="45"/>
        <w:jc w:val="center"/>
        <w:rPr>
          <w:rFonts w:ascii="Calibri" w:hAnsi="Calibri" w:cs="Calibri"/>
          <w:sz w:val="28"/>
          <w:szCs w:val="28"/>
        </w:rPr>
      </w:pPr>
      <w:r w:rsidRPr="004A4174">
        <w:rPr>
          <w:rFonts w:ascii="Calibri" w:hAnsi="Calibri" w:cs="Calibri"/>
          <w:sz w:val="28"/>
          <w:szCs w:val="28"/>
        </w:rPr>
        <w:t>S</w:t>
      </w:r>
      <w:r w:rsidR="00B04FDB">
        <w:rPr>
          <w:rFonts w:ascii="Calibri" w:hAnsi="Calibri" w:cs="Calibri"/>
          <w:sz w:val="28"/>
          <w:szCs w:val="28"/>
        </w:rPr>
        <w:t>PECIFICATION</w:t>
      </w:r>
    </w:p>
    <w:p w:rsidR="00B04FDB" w:rsidRDefault="00B04FDB" w:rsidP="00B04FDB">
      <w:pPr>
        <w:ind w:right="45"/>
        <w:jc w:val="center"/>
        <w:rPr>
          <w:rFonts w:ascii="Calibri" w:hAnsi="Calibri" w:cs="Calibri"/>
          <w:sz w:val="28"/>
          <w:szCs w:val="28"/>
        </w:rPr>
      </w:pP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5 year maintenance service comprehensive cover, labour, travel, parts, one annual service including EST, unlimited service repair visits, standard next day shipping, 24-hour on-site service guarantee and priority designation in service repair queue on Labsystem PRO</w:t>
      </w:r>
    </w:p>
    <w:p w:rsid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Equipment: 2x Labsystem  Pro, Clearsign CPU and Micropace</w:t>
      </w:r>
    </w:p>
    <w:p w:rsidR="00D53DF8" w:rsidRDefault="00D53DF8" w:rsidP="00D53DF8">
      <w:pPr>
        <w:pStyle w:val="ListParagraph"/>
        <w:keepNext w:val="0"/>
        <w:keepLines w:val="0"/>
        <w:spacing w:before="0" w:after="160" w:line="259" w:lineRule="auto"/>
        <w:rPr>
          <w:rFonts w:asciiTheme="minorHAnsi" w:hAnsiTheme="minorHAnsi"/>
        </w:rPr>
      </w:pPr>
    </w:p>
    <w:tbl>
      <w:tblPr>
        <w:tblW w:w="8240" w:type="dxa"/>
        <w:tblInd w:w="388" w:type="dxa"/>
        <w:tblLook w:val="04A0" w:firstRow="1" w:lastRow="0" w:firstColumn="1" w:lastColumn="0" w:noHBand="0" w:noVBand="1"/>
      </w:tblPr>
      <w:tblGrid>
        <w:gridCol w:w="1940"/>
        <w:gridCol w:w="2180"/>
        <w:gridCol w:w="1420"/>
        <w:gridCol w:w="2700"/>
      </w:tblGrid>
      <w:tr w:rsidR="00D53DF8" w:rsidRPr="00D53DF8" w:rsidTr="00D53DF8">
        <w:trPr>
          <w:trHeight w:val="114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Location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 type &amp; visits</w:t>
            </w:r>
          </w:p>
        </w:tc>
      </w:tr>
      <w:tr w:rsidR="00D53DF8" w:rsidRPr="00D53DF8" w:rsidTr="00D53DF8">
        <w:trPr>
          <w:trHeight w:val="7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Cardiac Cath Lab 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LSPro system - Labsystem  Pro  System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1D911327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- Pro Total care cover with 1 PM</w:t>
            </w:r>
          </w:p>
        </w:tc>
      </w:tr>
      <w:tr w:rsidR="00D53DF8" w:rsidRPr="00D53DF8" w:rsidTr="00D53DF8">
        <w:trPr>
          <w:trHeight w:val="7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Clearsign CPU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- Pro Total care cover with 1 PM</w:t>
            </w:r>
          </w:p>
        </w:tc>
      </w:tr>
      <w:tr w:rsidR="00D53DF8" w:rsidRPr="00D53DF8" w:rsidTr="00D53DF8">
        <w:trPr>
          <w:trHeight w:val="78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Micropace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- Pro Total care cover with 1 PM</w:t>
            </w:r>
          </w:p>
        </w:tc>
      </w:tr>
      <w:tr w:rsidR="00D53DF8" w:rsidRPr="00D53DF8" w:rsidTr="00D53DF8">
        <w:trPr>
          <w:trHeight w:val="75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Cardiac Cath Lab 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LSPro system - Labsystem  Pro  System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1D911618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- Pro Total care cover with 1 PM</w:t>
            </w:r>
          </w:p>
        </w:tc>
      </w:tr>
      <w:tr w:rsidR="00D53DF8" w:rsidRPr="00D53DF8" w:rsidTr="00D53DF8">
        <w:trPr>
          <w:trHeight w:val="7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Clearsign CPU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- Pro Total care cover with 1 PM</w:t>
            </w:r>
          </w:p>
        </w:tc>
      </w:tr>
      <w:tr w:rsidR="00D53DF8" w:rsidRPr="00D53DF8" w:rsidTr="00D53DF8">
        <w:trPr>
          <w:trHeight w:val="52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Micropace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DF8" w:rsidRPr="00D53DF8" w:rsidRDefault="00D53DF8" w:rsidP="00D53DF8">
            <w:pPr>
              <w:keepNext w:val="0"/>
              <w:keepLines w:val="0"/>
              <w:spacing w:before="0" w:after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53DF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- Pro Total care cover with 1 PM</w:t>
            </w:r>
          </w:p>
        </w:tc>
      </w:tr>
    </w:tbl>
    <w:p w:rsidR="00D53DF8" w:rsidRPr="00D53DF8" w:rsidRDefault="00D53DF8" w:rsidP="00D53DF8">
      <w:pPr>
        <w:keepNext w:val="0"/>
        <w:keepLines w:val="0"/>
        <w:spacing w:before="0" w:after="160" w:line="259" w:lineRule="auto"/>
        <w:rPr>
          <w:rFonts w:asciiTheme="minorHAnsi" w:hAnsiTheme="minorHAnsi"/>
        </w:rPr>
      </w:pPr>
      <w:bookmarkStart w:id="0" w:name="_GoBack"/>
      <w:bookmarkEnd w:id="0"/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Location: King’s College Hospital NHS Foundation Trust Cardiac Cath Lab 3 &amp; Lab 4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Loaner equipment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Software updates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 xml:space="preserve">Response times: 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Telephone support: intervention 24 hours, 24/7 phone support during patient procedure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Coverage times: Monday - Friday 8.30am - 5pm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Cancellation terms: Please advise</w:t>
      </w:r>
    </w:p>
    <w:p w:rsidR="00563193" w:rsidRPr="00563193" w:rsidRDefault="00563193" w:rsidP="00563193">
      <w:pPr>
        <w:pStyle w:val="ListParagraph"/>
        <w:keepNext w:val="0"/>
        <w:keepLines w:val="0"/>
        <w:numPr>
          <w:ilvl w:val="0"/>
          <w:numId w:val="3"/>
        </w:numPr>
        <w:spacing w:before="0" w:after="160" w:line="259" w:lineRule="auto"/>
        <w:rPr>
          <w:rFonts w:asciiTheme="minorHAnsi" w:hAnsiTheme="minorHAnsi"/>
        </w:rPr>
      </w:pPr>
      <w:r w:rsidRPr="00563193">
        <w:rPr>
          <w:rFonts w:asciiTheme="minorHAnsi" w:hAnsiTheme="minorHAnsi"/>
        </w:rPr>
        <w:t>Payment terms: Please advise</w:t>
      </w:r>
    </w:p>
    <w:p w:rsidR="00EA2343" w:rsidRDefault="009F7E84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84" w:rsidRDefault="009F7E84" w:rsidP="007D7A34">
      <w:pPr>
        <w:spacing w:before="0" w:after="0"/>
      </w:pPr>
      <w:r>
        <w:separator/>
      </w:r>
    </w:p>
  </w:endnote>
  <w:endnote w:type="continuationSeparator" w:id="0">
    <w:p w:rsidR="009F7E84" w:rsidRDefault="009F7E84" w:rsidP="007D7A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84" w:rsidRDefault="009F7E84" w:rsidP="007D7A34">
      <w:pPr>
        <w:spacing w:before="0" w:after="0"/>
      </w:pPr>
      <w:r>
        <w:separator/>
      </w:r>
    </w:p>
  </w:footnote>
  <w:footnote w:type="continuationSeparator" w:id="0">
    <w:p w:rsidR="009F7E84" w:rsidRDefault="009F7E84" w:rsidP="007D7A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92821"/>
    <w:multiLevelType w:val="hybridMultilevel"/>
    <w:tmpl w:val="72407F7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95582"/>
    <w:multiLevelType w:val="hybridMultilevel"/>
    <w:tmpl w:val="4E08F996"/>
    <w:lvl w:ilvl="0" w:tplc="D504A3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75"/>
    <w:rsid w:val="000B5A86"/>
    <w:rsid w:val="0018164E"/>
    <w:rsid w:val="0027426A"/>
    <w:rsid w:val="002B127A"/>
    <w:rsid w:val="003D0A9B"/>
    <w:rsid w:val="00423176"/>
    <w:rsid w:val="004F38AB"/>
    <w:rsid w:val="00563193"/>
    <w:rsid w:val="00635316"/>
    <w:rsid w:val="006565EC"/>
    <w:rsid w:val="006807BE"/>
    <w:rsid w:val="00726360"/>
    <w:rsid w:val="007B0667"/>
    <w:rsid w:val="007D7A34"/>
    <w:rsid w:val="007F1524"/>
    <w:rsid w:val="008E4022"/>
    <w:rsid w:val="009F7E84"/>
    <w:rsid w:val="00A72BE5"/>
    <w:rsid w:val="00B04FDB"/>
    <w:rsid w:val="00C73875"/>
    <w:rsid w:val="00CF14C8"/>
    <w:rsid w:val="00D53DF8"/>
    <w:rsid w:val="00E55D2C"/>
    <w:rsid w:val="00EC066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E618"/>
  <w15:chartTrackingRefBased/>
  <w15:docId w15:val="{1A549EC2-6E10-4CCA-BC1E-2BB04483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875"/>
    <w:pPr>
      <w:keepNext/>
      <w:keepLines/>
      <w:spacing w:before="120" w:after="120" w:line="240" w:lineRule="auto"/>
      <w:contextualSpacing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C8"/>
    <w:pPr>
      <w:ind w:left="720"/>
    </w:pPr>
  </w:style>
  <w:style w:type="paragraph" w:customStyle="1" w:styleId="Default">
    <w:name w:val="Default"/>
    <w:rsid w:val="007D7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7A3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7A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D7A3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7A3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94568B3105409ED91308DBF6284F" ma:contentTypeVersion="4" ma:contentTypeDescription="Create a new document." ma:contentTypeScope="" ma:versionID="e0ed8ef8639d53270a76c961cdb6b798">
  <xsd:schema xmlns:xsd="http://www.w3.org/2001/XMLSchema" xmlns:xs="http://www.w3.org/2001/XMLSchema" xmlns:p="http://schemas.microsoft.com/office/2006/metadata/properties" xmlns:ns2="3c5ae018-07af-469b-9e2a-d83b3f9653c1" xmlns:ns3="681c16a6-0f56-4059-be24-c42a78268037" targetNamespace="http://schemas.microsoft.com/office/2006/metadata/properties" ma:root="true" ma:fieldsID="9e5c3e52eac9d31f45b81404f8cd3999" ns2:_="" ns3:_="">
    <xsd:import namespace="3c5ae018-07af-469b-9e2a-d83b3f9653c1"/>
    <xsd:import namespace="681c16a6-0f56-4059-be24-c42a7826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e018-07af-469b-9e2a-d83b3f965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16a6-0f56-4059-be24-c42a7826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9B92D-8786-436F-8781-C6D2DFF45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EE3417-5601-428C-AD87-6DC38D64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e018-07af-469b-9e2a-d83b3f9653c1"/>
    <ds:schemaRef ds:uri="681c16a6-0f56-4059-be24-c42a7826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C3E68-4325-447A-8ACC-50E04FD09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 (KING'S COLLEGE HOSPITAL NHS FOUNDATION TRUST)</dc:creator>
  <cp:keywords/>
  <dc:description/>
  <cp:lastModifiedBy>Kubacka-Bilik, Zaneta</cp:lastModifiedBy>
  <cp:revision>4</cp:revision>
  <dcterms:created xsi:type="dcterms:W3CDTF">2023-01-01T23:08:00Z</dcterms:created>
  <dcterms:modified xsi:type="dcterms:W3CDTF">2023-02-10T14:23:00Z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0x010100D57F94568B3105409ED91308DBF6284F</vt:lpwstr>
  </property>
</Properties>
</file>