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20" w:line="240" w:lineRule="auto"/>
        <w:ind w:left="57" w:right="57"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wp:posOffset>
            </wp:positionH>
            <wp:positionV relativeFrom="paragraph">
              <wp:posOffset>0</wp:posOffset>
            </wp:positionV>
            <wp:extent cx="1187450" cy="850900"/>
            <wp:effectExtent b="0" l="0" r="0" t="0"/>
            <wp:wrapSquare wrapText="bothSides" distB="0" distT="0" distL="114300" distR="114300"/>
            <wp:docPr descr="CCS_2935_SML_AW" id="9"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3">
      <w:pPr>
        <w:pStyle w:val="Title"/>
        <w:ind w:left="57" w:right="57" w:firstLine="0"/>
        <w:rPr>
          <w:color w:val="000000"/>
        </w:rPr>
      </w:pPr>
      <w:r w:rsidDel="00000000" w:rsidR="00000000" w:rsidRPr="00000000">
        <w:rPr>
          <w:rtl w:val="0"/>
        </w:rPr>
      </w:r>
    </w:p>
    <w:p w:rsidR="00000000" w:rsidDel="00000000" w:rsidP="00000000" w:rsidRDefault="00000000" w:rsidRPr="00000000" w14:paraId="00000004">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5">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6">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7">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w:t>
      </w:r>
    </w:p>
    <w:p w:rsidR="00000000" w:rsidDel="00000000" w:rsidP="00000000" w:rsidRDefault="00000000" w:rsidRPr="00000000" w14:paraId="00000008">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ind w:left="57" w:right="57" w:firstLine="0"/>
        <w:rPr>
          <w:rFonts w:ascii="Arial" w:cs="Arial" w:eastAsia="Arial" w:hAnsi="Arial"/>
          <w:sz w:val="40"/>
          <w:szCs w:val="40"/>
        </w:rPr>
      </w:pPr>
      <w:r w:rsidDel="00000000" w:rsidR="00000000" w:rsidRPr="00000000">
        <w:rPr>
          <w:rFonts w:ascii="Arial" w:cs="Arial" w:eastAsia="Arial" w:hAnsi="Arial"/>
          <w:b w:val="1"/>
          <w:sz w:val="40"/>
          <w:szCs w:val="40"/>
          <w:rtl w:val="0"/>
        </w:rPr>
        <w:t xml:space="preserve">RM6269 Restructuring and Insolvency</w:t>
      </w:r>
      <w:r w:rsidDel="00000000" w:rsidR="00000000" w:rsidRPr="00000000">
        <w:rPr>
          <w:rtl w:val="0"/>
        </w:rPr>
      </w:r>
    </w:p>
    <w:p w:rsidR="00000000" w:rsidDel="00000000" w:rsidP="00000000" w:rsidRDefault="00000000" w:rsidRPr="00000000" w14:paraId="0000000A">
      <w:pPr>
        <w:spacing w:after="200" w:line="276" w:lineRule="auto"/>
        <w:rPr/>
      </w:pPr>
      <w:r w:rsidDel="00000000" w:rsidR="00000000" w:rsidRPr="00000000">
        <w:rPr>
          <w:rtl w:val="0"/>
        </w:rPr>
      </w:r>
    </w:p>
    <w:p w:rsidR="00000000" w:rsidDel="00000000" w:rsidP="00000000" w:rsidRDefault="00000000" w:rsidRPr="00000000" w14:paraId="0000000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pPr>
      <w:bookmarkStart w:colFirst="0" w:colLast="0" w:name="_heading=h.2jxsxqh" w:id="0"/>
      <w:bookmarkEnd w:id="0"/>
      <w:r w:rsidDel="00000000" w:rsidR="00000000" w:rsidRPr="00000000">
        <w:br w:type="page"/>
      </w:r>
      <w:r w:rsidDel="00000000" w:rsidR="00000000" w:rsidRPr="00000000">
        <w:rPr>
          <w:rtl w:val="0"/>
        </w:rPr>
      </w:r>
    </w:p>
    <w:p w:rsidR="00000000" w:rsidDel="00000000" w:rsidP="00000000" w:rsidRDefault="00000000" w:rsidRPr="00000000" w14:paraId="0000000D">
      <w:pPr>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r w:rsidDel="00000000" w:rsidR="00000000" w:rsidRPr="00000000">
            <w:fldChar w:fldCharType="begin"/>
            <w:instrText xml:space="preserve"> TOC \h \u \z </w:instrText>
            <w:fldChar w:fldCharType="separate"/>
          </w:r>
          <w:hyperlink w:anchor="_heading=h.1fob9te">
            <w:r w:rsidDel="00000000" w:rsidR="00000000" w:rsidRPr="00000000">
              <w:rPr>
                <w:rFonts w:ascii="Arial" w:cs="Arial" w:eastAsia="Arial" w:hAnsi="Arial"/>
                <w:color w:val="000000"/>
                <w:sz w:val="28"/>
                <w:szCs w:val="28"/>
                <w:rtl w:val="0"/>
              </w:rPr>
              <w:t xml:space="preserve">1.</w:t>
              <w:tab/>
              <w:t xml:space="preserve">How to make your bid</w:t>
              <w:tab/>
            </w:r>
          </w:hyperlink>
          <w:r w:rsidDel="00000000" w:rsidR="00000000" w:rsidRPr="00000000">
            <w:rPr>
              <w:rFonts w:ascii="Arial" w:cs="Arial" w:eastAsia="Arial" w:hAnsi="Arial"/>
              <w:color w:val="000000"/>
              <w:sz w:val="28"/>
              <w:szCs w:val="28"/>
              <w:rtl w:val="0"/>
            </w:rPr>
            <w:t xml:space="preserve">2</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3znysh7">
            <w:r w:rsidDel="00000000" w:rsidR="00000000" w:rsidRPr="00000000">
              <w:rPr>
                <w:rFonts w:ascii="Arial" w:cs="Arial" w:eastAsia="Arial" w:hAnsi="Arial"/>
                <w:color w:val="000000"/>
                <w:sz w:val="28"/>
                <w:szCs w:val="28"/>
                <w:rtl w:val="0"/>
              </w:rPr>
              <w:t xml:space="preserve">2.</w:t>
              <w:tab/>
              <w:t xml:space="preserve">Selection stage</w:t>
              <w:tab/>
            </w:r>
          </w:hyperlink>
          <w:r w:rsidDel="00000000" w:rsidR="00000000" w:rsidRPr="00000000">
            <w:rPr>
              <w:rFonts w:ascii="Arial" w:cs="Arial" w:eastAsia="Arial" w:hAnsi="Arial"/>
              <w:color w:val="000000"/>
              <w:sz w:val="28"/>
              <w:szCs w:val="28"/>
              <w:rtl w:val="0"/>
            </w:rPr>
            <w:t xml:space="preserve">3</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et92p0">
            <w:r w:rsidDel="00000000" w:rsidR="00000000" w:rsidRPr="00000000">
              <w:rPr>
                <w:rFonts w:ascii="Arial" w:cs="Arial" w:eastAsia="Arial" w:hAnsi="Arial"/>
                <w:color w:val="000000"/>
                <w:sz w:val="28"/>
                <w:szCs w:val="28"/>
                <w:rtl w:val="0"/>
              </w:rPr>
              <w:t xml:space="preserve">3.</w:t>
              <w:tab/>
              <w:t xml:space="preserve">Selection process</w:t>
              <w:tab/>
            </w:r>
          </w:hyperlink>
          <w:r w:rsidDel="00000000" w:rsidR="00000000" w:rsidRPr="00000000">
            <w:rPr>
              <w:rFonts w:ascii="Arial" w:cs="Arial" w:eastAsia="Arial" w:hAnsi="Arial"/>
              <w:color w:val="000000"/>
              <w:sz w:val="28"/>
              <w:szCs w:val="28"/>
              <w:rtl w:val="0"/>
            </w:rPr>
            <w:t xml:space="preserve">3</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tyjcwt">
            <w:r w:rsidDel="00000000" w:rsidR="00000000" w:rsidRPr="00000000">
              <w:rPr>
                <w:rFonts w:ascii="Arial" w:cs="Arial" w:eastAsia="Arial" w:hAnsi="Arial"/>
                <w:color w:val="000000"/>
                <w:sz w:val="28"/>
                <w:szCs w:val="28"/>
                <w:rtl w:val="0"/>
              </w:rPr>
              <w:t xml:space="preserve">4.</w:t>
              <w:tab/>
              <w:t xml:space="preserve">Selection criteria</w:t>
              <w:tab/>
              <w:t xml:space="preserve">4</w:t>
            </w:r>
          </w:hyperlink>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3dy6vkm">
            <w:r w:rsidDel="00000000" w:rsidR="00000000" w:rsidRPr="00000000">
              <w:rPr>
                <w:rFonts w:ascii="Arial" w:cs="Arial" w:eastAsia="Arial" w:hAnsi="Arial"/>
                <w:color w:val="000000"/>
                <w:sz w:val="28"/>
                <w:szCs w:val="28"/>
                <w:rtl w:val="0"/>
              </w:rPr>
              <w:t xml:space="preserve">5.</w:t>
              <w:tab/>
              <w:t xml:space="preserve">Selection questionnaire</w:t>
              <w:tab/>
            </w:r>
          </w:hyperlink>
          <w:r w:rsidDel="00000000" w:rsidR="00000000" w:rsidRPr="00000000">
            <w:rPr>
              <w:rFonts w:ascii="Arial" w:cs="Arial" w:eastAsia="Arial" w:hAnsi="Arial"/>
              <w:color w:val="000000"/>
              <w:sz w:val="28"/>
              <w:szCs w:val="28"/>
              <w:rtl w:val="0"/>
            </w:rPr>
            <w:t xml:space="preserve">4</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1t3h5sf">
            <w:r w:rsidDel="00000000" w:rsidR="00000000" w:rsidRPr="00000000">
              <w:rPr>
                <w:rFonts w:ascii="Arial" w:cs="Arial" w:eastAsia="Arial" w:hAnsi="Arial"/>
                <w:color w:val="000000"/>
                <w:sz w:val="28"/>
                <w:szCs w:val="28"/>
                <w:rtl w:val="0"/>
              </w:rPr>
              <w:t xml:space="preserve">6.</w:t>
              <w:tab/>
              <w:t xml:space="preserve">Award stage</w:t>
              <w:tab/>
            </w:r>
          </w:hyperlink>
          <w:r w:rsidDel="00000000" w:rsidR="00000000" w:rsidRPr="00000000">
            <w:rPr>
              <w:rFonts w:ascii="Arial" w:cs="Arial" w:eastAsia="Arial" w:hAnsi="Arial"/>
              <w:color w:val="000000"/>
              <w:sz w:val="28"/>
              <w:szCs w:val="28"/>
              <w:rtl w:val="0"/>
            </w:rPr>
            <w:t xml:space="preserve">5</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4d34og8">
            <w:r w:rsidDel="00000000" w:rsidR="00000000" w:rsidRPr="00000000">
              <w:rPr>
                <w:rFonts w:ascii="Arial" w:cs="Arial" w:eastAsia="Arial" w:hAnsi="Arial"/>
                <w:color w:val="000000"/>
                <w:sz w:val="28"/>
                <w:szCs w:val="28"/>
                <w:rtl w:val="0"/>
              </w:rPr>
              <w:t xml:space="preserve">7.</w:t>
              <w:tab/>
              <w:t xml:space="preserve">Award criteria</w:t>
              <w:tab/>
            </w:r>
          </w:hyperlink>
          <w:r w:rsidDel="00000000" w:rsidR="00000000" w:rsidRPr="00000000">
            <w:rPr>
              <w:rFonts w:ascii="Arial" w:cs="Arial" w:eastAsia="Arial" w:hAnsi="Arial"/>
              <w:color w:val="000000"/>
              <w:sz w:val="28"/>
              <w:szCs w:val="28"/>
              <w:rtl w:val="0"/>
            </w:rPr>
            <w:t xml:space="preserve">5</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s8eyo1">
            <w:r w:rsidDel="00000000" w:rsidR="00000000" w:rsidRPr="00000000">
              <w:rPr>
                <w:rFonts w:ascii="Arial" w:cs="Arial" w:eastAsia="Arial" w:hAnsi="Arial"/>
                <w:color w:val="000000"/>
                <w:sz w:val="28"/>
                <w:szCs w:val="28"/>
                <w:rtl w:val="0"/>
              </w:rPr>
              <w:t xml:space="preserve">8.</w:t>
              <w:tab/>
              <w:t xml:space="preserve">Award process</w:t>
              <w:tab/>
            </w:r>
          </w:hyperlink>
          <w:r w:rsidDel="00000000" w:rsidR="00000000" w:rsidRPr="00000000">
            <w:rPr>
              <w:rFonts w:ascii="Arial" w:cs="Arial" w:eastAsia="Arial" w:hAnsi="Arial"/>
              <w:color w:val="000000"/>
              <w:sz w:val="28"/>
              <w:szCs w:val="28"/>
              <w:rtl w:val="0"/>
            </w:rPr>
            <w:t xml:space="preserve">5</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6in1rg">
            <w:r w:rsidDel="00000000" w:rsidR="00000000" w:rsidRPr="00000000">
              <w:rPr>
                <w:rFonts w:ascii="Arial" w:cs="Arial" w:eastAsia="Arial" w:hAnsi="Arial"/>
                <w:color w:val="000000"/>
                <w:sz w:val="28"/>
                <w:szCs w:val="28"/>
                <w:rtl w:val="0"/>
              </w:rPr>
              <w:t xml:space="preserve">9.</w:t>
              <w:tab/>
              <w:t xml:space="preserve">Quality Evaluation</w:t>
              <w:tab/>
            </w:r>
          </w:hyperlink>
          <w:r w:rsidDel="00000000" w:rsidR="00000000" w:rsidRPr="00000000">
            <w:rPr>
              <w:rFonts w:ascii="Arial" w:cs="Arial" w:eastAsia="Arial" w:hAnsi="Arial"/>
              <w:color w:val="000000"/>
              <w:sz w:val="28"/>
              <w:szCs w:val="28"/>
              <w:rtl w:val="0"/>
            </w:rPr>
            <w:t xml:space="preserve">7</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lnxbz9">
            <w:r w:rsidDel="00000000" w:rsidR="00000000" w:rsidRPr="00000000">
              <w:rPr>
                <w:rFonts w:ascii="Arial" w:cs="Arial" w:eastAsia="Arial" w:hAnsi="Arial"/>
                <w:color w:val="000000"/>
                <w:sz w:val="28"/>
                <w:szCs w:val="28"/>
                <w:rtl w:val="0"/>
              </w:rPr>
              <w:t xml:space="preserve">10.</w:t>
              <w:tab/>
              <w:t xml:space="preserve">Award quality questionnaire</w:t>
              <w:tab/>
              <w:t xml:space="preserve">8</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44sinio">
            <w:r w:rsidDel="00000000" w:rsidR="00000000" w:rsidRPr="00000000">
              <w:rPr>
                <w:rFonts w:ascii="Arial" w:cs="Arial" w:eastAsia="Arial" w:hAnsi="Arial"/>
                <w:color w:val="000000"/>
                <w:sz w:val="28"/>
                <w:szCs w:val="28"/>
                <w:rtl w:val="0"/>
              </w:rPr>
              <w:t xml:space="preserve">11.</w:t>
              <w:tab/>
              <w:t xml:space="preserve">Price evaluation</w:t>
              <w:tab/>
              <w:t xml:space="preserve">1</w:t>
            </w:r>
          </w:hyperlink>
          <w:r w:rsidDel="00000000" w:rsidR="00000000" w:rsidRPr="00000000">
            <w:rPr>
              <w:rFonts w:ascii="Arial" w:cs="Arial" w:eastAsia="Arial" w:hAnsi="Arial"/>
              <w:color w:val="000000"/>
              <w:sz w:val="28"/>
              <w:szCs w:val="28"/>
              <w:rtl w:val="0"/>
            </w:rPr>
            <w:t xml:space="preserve">6</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xcytpi">
            <w:r w:rsidDel="00000000" w:rsidR="00000000" w:rsidRPr="00000000">
              <w:rPr>
                <w:rFonts w:ascii="Arial" w:cs="Arial" w:eastAsia="Arial" w:hAnsi="Arial"/>
                <w:color w:val="000000"/>
                <w:sz w:val="28"/>
                <w:szCs w:val="28"/>
                <w:rtl w:val="0"/>
              </w:rPr>
              <w:t xml:space="preserve">12.</w:t>
              <w:tab/>
              <w:t xml:space="preserve">Final decision to award</w:t>
              <w:tab/>
            </w:r>
          </w:hyperlink>
          <w:r w:rsidDel="00000000" w:rsidR="00000000" w:rsidRPr="00000000">
            <w:rPr>
              <w:rFonts w:ascii="Arial" w:cs="Arial" w:eastAsia="Arial" w:hAnsi="Arial"/>
              <w:color w:val="000000"/>
              <w:sz w:val="28"/>
              <w:szCs w:val="28"/>
              <w:rtl w:val="0"/>
            </w:rPr>
            <w:t xml:space="preserve">23</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smallCaps w:val="1"/>
              <w:color w:val="000000"/>
              <w:sz w:val="20"/>
              <w:szCs w:val="2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C">
      <w:pPr>
        <w:tabs>
          <w:tab w:val="right" w:pos="4962"/>
        </w:tabs>
        <w:spacing w:after="0" w:before="120" w:line="240" w:lineRule="auto"/>
        <w:ind w:left="57" w:right="57" w:firstLine="0"/>
        <w:rPr>
          <w:rFonts w:ascii="Arial" w:cs="Arial" w:eastAsia="Arial" w:hAnsi="Arial"/>
          <w:sz w:val="24"/>
          <w:szCs w:val="24"/>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701" w:right="1440" w:header="708" w:footer="397"/>
          <w:pgNumType w:start="0"/>
          <w:titlePg w:val="1"/>
        </w:sectPr>
      </w:pPr>
      <w:r w:rsidDel="00000000" w:rsidR="00000000" w:rsidRPr="00000000">
        <w:rPr>
          <w:rtl w:val="0"/>
        </w:rPr>
      </w:r>
    </w:p>
    <w:p w:rsidR="00000000" w:rsidDel="00000000" w:rsidP="00000000" w:rsidRDefault="00000000" w:rsidRPr="00000000" w14:paraId="0000001D">
      <w:pPr>
        <w:rPr>
          <w:rFonts w:ascii="Arial" w:cs="Arial" w:eastAsia="Arial" w:hAnsi="Arial"/>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r w:rsidDel="00000000" w:rsidR="00000000" w:rsidRPr="00000000">
        <w:rPr>
          <w:rFonts w:ascii="Arial" w:cs="Arial" w:eastAsia="Arial" w:hAnsi="Arial"/>
          <w:b w:val="1"/>
          <w:color w:val="000000"/>
          <w:sz w:val="28"/>
          <w:szCs w:val="28"/>
          <w:rtl w:val="0"/>
        </w:rPr>
        <w:t xml:space="preserve">How to make your bid</w:t>
      </w:r>
      <w:r w:rsidDel="00000000" w:rsidR="00000000" w:rsidRPr="00000000">
        <w:rPr>
          <w:rtl w:val="0"/>
        </w:rPr>
      </w:r>
    </w:p>
    <w:p w:rsidR="00000000" w:rsidDel="00000000" w:rsidP="00000000" w:rsidRDefault="00000000" w:rsidRPr="00000000" w14:paraId="0000001F">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r w:rsidDel="00000000" w:rsidR="00000000" w:rsidRPr="00000000">
        <w:rPr>
          <w:rtl w:val="0"/>
        </w:rPr>
      </w:r>
    </w:p>
    <w:p w:rsidR="00000000" w:rsidDel="00000000" w:rsidP="00000000" w:rsidRDefault="00000000" w:rsidRPr="00000000" w14:paraId="00000020">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r w:rsidDel="00000000" w:rsidR="00000000" w:rsidRPr="00000000">
        <w:rPr>
          <w:rFonts w:ascii="Arial" w:cs="Arial" w:eastAsia="Arial" w:hAnsi="Arial"/>
          <w:color w:val="000000"/>
          <w:sz w:val="24"/>
          <w:szCs w:val="24"/>
          <w:rtl w:val="0"/>
        </w:rPr>
        <w:t xml:space="preserve">Your bid must be</w:t>
      </w:r>
      <w:r w:rsidDel="00000000" w:rsidR="00000000" w:rsidRPr="00000000">
        <w:rPr>
          <w:rFonts w:ascii="Arial" w:cs="Arial" w:eastAsia="Arial" w:hAnsi="Arial"/>
          <w:b w:val="1"/>
          <w:color w:val="000000"/>
          <w:sz w:val="24"/>
          <w:szCs w:val="24"/>
          <w:rtl w:val="0"/>
        </w:rPr>
        <w:t xml:space="preserve"> entered into the eSourcing suite.  </w:t>
      </w:r>
      <w:r w:rsidDel="00000000" w:rsidR="00000000" w:rsidRPr="00000000">
        <w:rPr>
          <w:rFonts w:ascii="Arial" w:cs="Arial" w:eastAsia="Arial" w:hAnsi="Arial"/>
          <w:color w:val="000000"/>
          <w:sz w:val="24"/>
          <w:szCs w:val="24"/>
          <w:rtl w:val="0"/>
        </w:rPr>
        <w:t xml:space="preserve">We can only accept bids that we receive through the eSourcing suite.</w:t>
      </w:r>
      <w:r w:rsidDel="00000000" w:rsidR="00000000" w:rsidRPr="00000000">
        <w:rPr>
          <w:rtl w:val="0"/>
        </w:rPr>
      </w:r>
    </w:p>
    <w:p w:rsidR="00000000" w:rsidDel="00000000" w:rsidP="00000000" w:rsidRDefault="00000000" w:rsidRPr="00000000" w14:paraId="00000021">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r w:rsidDel="00000000" w:rsidR="00000000" w:rsidRPr="00000000">
        <w:rPr>
          <w:rtl w:val="0"/>
        </w:rPr>
      </w:r>
    </w:p>
    <w:p w:rsidR="00000000" w:rsidDel="00000000" w:rsidP="00000000" w:rsidRDefault="00000000" w:rsidRPr="00000000" w14:paraId="00000022">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r w:rsidDel="00000000" w:rsidR="00000000" w:rsidRPr="00000000">
        <w:rPr>
          <w:rFonts w:ascii="Arial" w:cs="Arial" w:eastAsia="Arial" w:hAnsi="Arial"/>
          <w:color w:val="000000"/>
          <w:sz w:val="24"/>
          <w:szCs w:val="24"/>
          <w:rtl w:val="0"/>
        </w:rPr>
        <w:t xml:space="preserve">Make sure you answer every question. </w:t>
      </w:r>
      <w:r w:rsidDel="00000000" w:rsidR="00000000" w:rsidRPr="00000000">
        <w:rPr>
          <w:rtl w:val="0"/>
        </w:rPr>
      </w:r>
    </w:p>
    <w:p w:rsidR="00000000" w:rsidDel="00000000" w:rsidP="00000000" w:rsidRDefault="00000000" w:rsidRPr="00000000" w14:paraId="00000023">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r w:rsidDel="00000000" w:rsidR="00000000" w:rsidRPr="00000000">
        <w:rPr>
          <w:rFonts w:ascii="Arial" w:cs="Arial" w:eastAsia="Arial" w:hAnsi="Arial"/>
          <w:color w:val="000000"/>
          <w:sz w:val="24"/>
          <w:szCs w:val="24"/>
          <w:rtl w:val="0"/>
        </w:rPr>
        <w:t xml:space="preserve">You must submit your bid before the bid submission deadline, in paragraph 5 “Timelines for the competition” in attachment 1 - about the framework.  </w:t>
      </w:r>
      <w:r w:rsidDel="00000000" w:rsidR="00000000" w:rsidRPr="00000000">
        <w:rPr>
          <w:rtl w:val="0"/>
        </w:rPr>
      </w:r>
    </w:p>
    <w:p w:rsidR="00000000" w:rsidDel="00000000" w:rsidP="00000000" w:rsidRDefault="00000000" w:rsidRPr="00000000" w14:paraId="00000024">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r w:rsidDel="00000000" w:rsidR="00000000" w:rsidRPr="00000000">
        <w:rPr>
          <w:rFonts w:ascii="Arial" w:cs="Arial" w:eastAsia="Arial" w:hAnsi="Arial"/>
          <w:color w:val="000000"/>
          <w:sz w:val="24"/>
          <w:szCs w:val="24"/>
          <w:rtl w:val="0"/>
        </w:rPr>
        <w:t xml:space="preserve">It will be our decision whether we will accept bids submitted after the bid submission deadline. </w:t>
      </w:r>
      <w:r w:rsidDel="00000000" w:rsidR="00000000" w:rsidRPr="00000000">
        <w:rPr>
          <w:rtl w:val="0"/>
        </w:rPr>
      </w:r>
    </w:p>
    <w:p w:rsidR="00000000" w:rsidDel="00000000" w:rsidP="00000000" w:rsidRDefault="00000000" w:rsidRPr="00000000" w14:paraId="00000025">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r w:rsidDel="00000000" w:rsidR="00000000" w:rsidRPr="00000000">
        <w:rPr>
          <w:rFonts w:ascii="Arial" w:cs="Arial" w:eastAsia="Arial" w:hAnsi="Arial"/>
          <w:color w:val="000000"/>
          <w:sz w:val="24"/>
          <w:szCs w:val="24"/>
          <w:rtl w:val="0"/>
        </w:rPr>
        <w:t xml:space="preserve">You must regularly check for messages in the eSourcing suite throughout the competition.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26">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suite. Read paragraph 6 “When and how to ask questions” in attachment 1 - About the framework.</w:t>
      </w:r>
      <w:r w:rsidDel="00000000" w:rsidR="00000000" w:rsidRPr="00000000">
        <w:rPr>
          <w:rtl w:val="0"/>
        </w:rPr>
      </w:r>
    </w:p>
    <w:p w:rsidR="00000000" w:rsidDel="00000000" w:rsidP="00000000" w:rsidRDefault="00000000" w:rsidRPr="00000000" w14:paraId="00000027">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sectPr>
          <w:type w:val="continuous"/>
          <w:pgSz w:h="16838" w:w="11906" w:orient="portrait"/>
          <w:pgMar w:bottom="1440" w:top="1440" w:left="1701" w:right="1440" w:header="708" w:footer="567"/>
        </w:sect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r w:rsidDel="00000000" w:rsidR="00000000" w:rsidRPr="00000000">
        <w:rPr>
          <w:rtl w:val="0"/>
        </w:rPr>
      </w:r>
    </w:p>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3znysh7" w:id="1"/>
      <w:bookmarkEnd w:id="1"/>
      <w:r w:rsidDel="00000000" w:rsidR="00000000" w:rsidRPr="00000000">
        <w:rPr>
          <w:rFonts w:ascii="Arial" w:cs="Arial" w:eastAsia="Arial" w:hAnsi="Arial"/>
          <w:b w:val="1"/>
          <w:color w:val="000000"/>
          <w:sz w:val="28"/>
          <w:szCs w:val="28"/>
          <w:rtl w:val="0"/>
        </w:rPr>
        <w:t xml:space="preserve">Selection stage </w:t>
      </w:r>
      <w:r w:rsidDel="00000000" w:rsidR="00000000" w:rsidRPr="00000000">
        <w:rPr>
          <w:rtl w:val="0"/>
        </w:rPr>
      </w:r>
    </w:p>
    <w:p w:rsidR="00000000" w:rsidDel="00000000" w:rsidP="00000000" w:rsidRDefault="00000000" w:rsidRPr="00000000" w14:paraId="00000029">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r w:rsidDel="00000000" w:rsidR="00000000" w:rsidRPr="00000000">
        <w:rPr>
          <w:rtl w:val="0"/>
        </w:rPr>
      </w:r>
    </w:p>
    <w:p w:rsidR="00000000" w:rsidDel="00000000" w:rsidP="00000000" w:rsidRDefault="00000000" w:rsidRPr="00000000" w14:paraId="0000002A">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r w:rsidDel="00000000" w:rsidR="00000000" w:rsidRPr="00000000">
        <w:rPr>
          <w:rFonts w:ascii="Arial" w:cs="Arial" w:eastAsia="Arial" w:hAnsi="Arial"/>
          <w:color w:val="000000"/>
          <w:sz w:val="24"/>
          <w:szCs w:val="24"/>
          <w:rtl w:val="0"/>
        </w:rPr>
        <w:t xml:space="preserve">If you are relying on any key subcontractors to provide the answers to the technical and professional ability or you are relying on a guarantor to pass the economic and financial assessment, they must complete Parts 2 and 3 for themselves.  </w:t>
      </w:r>
      <w:r w:rsidDel="00000000" w:rsidR="00000000" w:rsidRPr="00000000">
        <w:rPr>
          <w:rtl w:val="0"/>
        </w:rPr>
      </w:r>
    </w:p>
    <w:p w:rsidR="00000000" w:rsidDel="00000000" w:rsidP="00000000" w:rsidRDefault="00000000" w:rsidRPr="00000000" w14:paraId="0000002B">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r w:rsidDel="00000000" w:rsidR="00000000" w:rsidRPr="00000000">
        <w:rPr>
          <w:rFonts w:ascii="Arial" w:cs="Arial" w:eastAsia="Arial" w:hAnsi="Arial"/>
          <w:color w:val="000000"/>
          <w:sz w:val="24"/>
          <w:szCs w:val="24"/>
          <w:rtl w:val="0"/>
        </w:rPr>
        <w:t xml:space="preserve">In addition, if you are the lead member of a consortium, you must get each of the other members to answer the questions in Parts 2 and 3 for themselves. </w:t>
      </w:r>
      <w:r w:rsidDel="00000000" w:rsidR="00000000" w:rsidRPr="00000000">
        <w:rPr>
          <w:rtl w:val="0"/>
        </w:rPr>
      </w:r>
    </w:p>
    <w:p w:rsidR="00000000" w:rsidDel="00000000" w:rsidP="00000000" w:rsidRDefault="00000000" w:rsidRPr="00000000" w14:paraId="0000002C">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r w:rsidDel="00000000" w:rsidR="00000000" w:rsidRPr="00000000">
        <w:rPr>
          <w:rFonts w:ascii="Arial" w:cs="Arial" w:eastAsia="Arial" w:hAnsi="Arial"/>
          <w:color w:val="000000"/>
          <w:sz w:val="24"/>
          <w:szCs w:val="24"/>
          <w:rtl w:val="0"/>
        </w:rPr>
        <w:t xml:space="preserve">We are providing the ‘Information and declaration’ workbook (attachment 4) to enable you to collect and submit this data to us, whether from organisations on whom you are relying (for example a key subcontractor or a guarantor) or from other members of a consortium. </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ind w:left="1146"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ind w:left="1146" w:firstLine="0"/>
        <w:rPr/>
      </w:pPr>
      <w:r w:rsidDel="00000000" w:rsidR="00000000" w:rsidRPr="00000000">
        <w:rPr>
          <w:rtl w:val="0"/>
        </w:rPr>
      </w:r>
    </w:p>
    <w:p w:rsidR="00000000" w:rsidDel="00000000" w:rsidP="00000000" w:rsidRDefault="00000000" w:rsidRPr="00000000" w14:paraId="0000002F">
      <w:pPr>
        <w:numPr>
          <w:ilvl w:val="0"/>
          <w:numId w:val="6"/>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2et92p0" w:id="2"/>
      <w:bookmarkEnd w:id="2"/>
      <w:r w:rsidDel="00000000" w:rsidR="00000000" w:rsidRPr="00000000">
        <w:rPr>
          <w:rFonts w:ascii="Arial" w:cs="Arial" w:eastAsia="Arial" w:hAnsi="Arial"/>
          <w:b w:val="1"/>
          <w:color w:val="000000"/>
          <w:sz w:val="28"/>
          <w:szCs w:val="28"/>
          <w:rtl w:val="0"/>
        </w:rPr>
        <w:t xml:space="preserve">Selection process</w:t>
      </w:r>
      <w:r w:rsidDel="00000000" w:rsidR="00000000" w:rsidRPr="00000000">
        <w:rPr>
          <w:rtl w:val="0"/>
        </w:rPr>
      </w:r>
    </w:p>
    <w:p w:rsidR="00000000" w:rsidDel="00000000" w:rsidP="00000000" w:rsidRDefault="00000000" w:rsidRPr="00000000" w14:paraId="00000030">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31">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suite throughout the competition.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32">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33">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ind w:left="720" w:firstLine="0"/>
        <w:rPr/>
      </w:pPr>
      <w:r w:rsidDel="00000000" w:rsidR="00000000" w:rsidRPr="00000000">
        <w:rPr>
          <w:rtl w:val="0"/>
        </w:rPr>
      </w:r>
    </w:p>
    <w:p w:rsidR="00000000" w:rsidDel="00000000" w:rsidP="00000000" w:rsidRDefault="00000000" w:rsidRPr="00000000" w14:paraId="00000035">
      <w:pPr>
        <w:rPr>
          <w:rFonts w:ascii="Arial" w:cs="Arial" w:eastAsia="Arial" w:hAnsi="Arial"/>
          <w:b w:val="1"/>
          <w:color w:val="000000"/>
          <w:sz w:val="28"/>
          <w:szCs w:val="28"/>
        </w:rPr>
      </w:pPr>
      <w:bookmarkStart w:colFirst="0" w:colLast="0" w:name="_heading=h.tyjcwt" w:id="3"/>
      <w:bookmarkEnd w:id="3"/>
      <w:r w:rsidDel="00000000" w:rsidR="00000000" w:rsidRPr="00000000">
        <w:br w:type="page"/>
      </w:r>
      <w:r w:rsidDel="00000000" w:rsidR="00000000" w:rsidRPr="00000000">
        <w:rPr>
          <w:rtl w:val="0"/>
        </w:rPr>
      </w:r>
    </w:p>
    <w:p w:rsidR="00000000" w:rsidDel="00000000" w:rsidP="00000000" w:rsidRDefault="00000000" w:rsidRPr="00000000" w14:paraId="00000036">
      <w:pPr>
        <w:numPr>
          <w:ilvl w:val="0"/>
          <w:numId w:val="6"/>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r w:rsidDel="00000000" w:rsidR="00000000" w:rsidRPr="00000000">
        <w:rPr>
          <w:rFonts w:ascii="Arial" w:cs="Arial" w:eastAsia="Arial" w:hAnsi="Arial"/>
          <w:b w:val="1"/>
          <w:color w:val="000000"/>
          <w:sz w:val="28"/>
          <w:szCs w:val="28"/>
          <w:rtl w:val="0"/>
        </w:rPr>
        <w:t xml:space="preserve">Selection criteria</w:t>
      </w:r>
      <w:r w:rsidDel="00000000" w:rsidR="00000000" w:rsidRPr="00000000">
        <w:rPr>
          <w:rtl w:val="0"/>
        </w:rPr>
      </w:r>
    </w:p>
    <w:p w:rsidR="00000000" w:rsidDel="00000000" w:rsidP="00000000" w:rsidRDefault="00000000" w:rsidRPr="00000000" w14:paraId="00000037">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38">
      <w:pPr>
        <w:widowControl w:val="0"/>
        <w:numPr>
          <w:ilvl w:val="2"/>
          <w:numId w:val="2"/>
        </w:numPr>
        <w:pBdr>
          <w:top w:space="0" w:sz="0" w:val="nil"/>
          <w:left w:space="0" w:sz="0" w:val="nil"/>
          <w:bottom w:space="0" w:sz="0" w:val="nil"/>
          <w:right w:space="0" w:sz="0" w:val="nil"/>
          <w:between w:space="0" w:sz="0" w:val="nil"/>
        </w:pBdr>
        <w:spacing w:after="0" w:before="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receive a ‘fail’ for any of the evaluated selection questions.</w:t>
      </w: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0" w:lineRule="auto"/>
        <w:ind w:left="147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A">
      <w:pPr>
        <w:widowControl w:val="0"/>
        <w:numPr>
          <w:ilvl w:val="2"/>
          <w:numId w:val="2"/>
        </w:numPr>
        <w:pBdr>
          <w:top w:space="0" w:sz="0" w:val="nil"/>
          <w:left w:space="0" w:sz="0" w:val="nil"/>
          <w:bottom w:space="0" w:sz="0" w:val="nil"/>
          <w:right w:space="0" w:sz="0" w:val="nil"/>
          <w:between w:space="0" w:sz="0" w:val="nil"/>
        </w:pBdr>
        <w:spacing w:after="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147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C">
      <w:pPr>
        <w:widowControl w:val="0"/>
        <w:numPr>
          <w:ilvl w:val="2"/>
          <w:numId w:val="2"/>
        </w:numPr>
        <w:pBdr>
          <w:top w:space="0" w:sz="0" w:val="nil"/>
          <w:left w:space="0" w:sz="0" w:val="nil"/>
          <w:bottom w:space="0" w:sz="0" w:val="nil"/>
          <w:right w:space="0" w:sz="0" w:val="nil"/>
          <w:between w:space="0" w:sz="0" w:val="nil"/>
        </w:pBdr>
        <w:spacing w:after="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have broken any of the competition rules in attachment 1 about the framework, or not followed the instructions given in this ITT pack. </w:t>
      </w:r>
      <w:r w:rsidDel="00000000" w:rsidR="00000000" w:rsidRPr="00000000">
        <w:rPr>
          <w:rtl w:val="0"/>
        </w:rPr>
      </w:r>
    </w:p>
    <w:p w:rsidR="00000000" w:rsidDel="00000000" w:rsidP="00000000" w:rsidRDefault="00000000" w:rsidRPr="00000000" w14:paraId="0000003D">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6"/>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3dy6vkm" w:id="4"/>
      <w:bookmarkEnd w:id="4"/>
      <w:r w:rsidDel="00000000" w:rsidR="00000000" w:rsidRPr="00000000">
        <w:rPr>
          <w:rFonts w:ascii="Arial" w:cs="Arial" w:eastAsia="Arial" w:hAnsi="Arial"/>
          <w:b w:val="1"/>
          <w:color w:val="000000"/>
          <w:sz w:val="28"/>
          <w:szCs w:val="28"/>
          <w:rtl w:val="0"/>
        </w:rPr>
        <w:t xml:space="preserve">Selection questionnaire </w:t>
      </w:r>
      <w:r w:rsidDel="00000000" w:rsidR="00000000" w:rsidRPr="00000000">
        <w:rPr>
          <w:rtl w:val="0"/>
        </w:rPr>
      </w:r>
    </w:p>
    <w:p w:rsidR="00000000" w:rsidDel="00000000" w:rsidP="00000000" w:rsidRDefault="00000000" w:rsidRPr="00000000" w14:paraId="00000041">
      <w:pPr>
        <w:rPr>
          <w:rFonts w:ascii="Arial" w:cs="Arial" w:eastAsia="Arial" w:hAnsi="Arial"/>
          <w:sz w:val="24"/>
          <w:szCs w:val="24"/>
        </w:rPr>
        <w:sectPr>
          <w:type w:val="nextPage"/>
          <w:pgSz w:h="16838" w:w="11906" w:orient="portrait"/>
          <w:pgMar w:bottom="1440" w:top="1440" w:left="1701" w:right="1440" w:header="708" w:footer="567"/>
        </w:sectPr>
      </w:pPr>
      <w:r w:rsidDel="00000000" w:rsidR="00000000" w:rsidRPr="00000000">
        <w:rPr>
          <w:rFonts w:ascii="Arial" w:cs="Arial" w:eastAsia="Arial" w:hAnsi="Arial"/>
          <w:sz w:val="24"/>
          <w:szCs w:val="24"/>
          <w:rtl w:val="0"/>
        </w:rPr>
        <w:t xml:space="preserve">Please refer to Attachment 2a Selection questionnaire. Remember you must complete the questionnaire online in the eSourcing suite (qualification envelope).</w:t>
      </w:r>
    </w:p>
    <w:p w:rsidR="00000000" w:rsidDel="00000000" w:rsidP="00000000" w:rsidRDefault="00000000" w:rsidRPr="00000000" w14:paraId="00000042">
      <w:pPr>
        <w:numPr>
          <w:ilvl w:val="0"/>
          <w:numId w:val="6"/>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1t3h5sf" w:id="5"/>
      <w:bookmarkEnd w:id="5"/>
      <w:r w:rsidDel="00000000" w:rsidR="00000000" w:rsidRPr="00000000">
        <w:rPr>
          <w:rFonts w:ascii="Arial" w:cs="Arial" w:eastAsia="Arial" w:hAnsi="Arial"/>
          <w:b w:val="1"/>
          <w:color w:val="000000"/>
          <w:sz w:val="28"/>
          <w:szCs w:val="28"/>
          <w:rtl w:val="0"/>
        </w:rPr>
        <w:t xml:space="preserve">Award stage buyers</w:t>
      </w:r>
      <w:r w:rsidDel="00000000" w:rsidR="00000000" w:rsidRPr="00000000">
        <w:rPr>
          <w:rtl w:val="0"/>
        </w:rPr>
      </w:r>
    </w:p>
    <w:p w:rsidR="00000000" w:rsidDel="00000000" w:rsidP="00000000" w:rsidRDefault="00000000" w:rsidRPr="00000000" w14:paraId="00000043">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successfully passed the selection stage, you will proceed to the award stage. </w:t>
      </w:r>
    </w:p>
    <w:p w:rsidR="00000000" w:rsidDel="00000000" w:rsidP="00000000" w:rsidRDefault="00000000" w:rsidRPr="00000000" w14:paraId="00000044">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have tried to make our award stage as simple as possible, whilst achieving the best possible commercial outcomes. </w:t>
      </w:r>
    </w:p>
    <w:p w:rsidR="00000000" w:rsidDel="00000000" w:rsidP="00000000" w:rsidRDefault="00000000" w:rsidRPr="00000000" w14:paraId="00000045">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deliver what our buyers need, at the best possible price you can give. </w:t>
      </w:r>
    </w:p>
    <w:p w:rsidR="00000000" w:rsidDel="00000000" w:rsidP="00000000" w:rsidRDefault="00000000" w:rsidRPr="00000000" w14:paraId="00000046">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completing your bid you must:</w:t>
      </w:r>
    </w:p>
    <w:p w:rsidR="00000000" w:rsidDel="00000000" w:rsidP="00000000" w:rsidRDefault="00000000" w:rsidRPr="00000000" w14:paraId="00000047">
      <w:pPr>
        <w:numPr>
          <w:ilvl w:val="0"/>
          <w:numId w:val="7"/>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through the entire ITT pack specifically Framework Schedule 1 (Specification)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carefully, and read more than once</w:t>
      </w:r>
    </w:p>
    <w:p w:rsidR="00000000" w:rsidDel="00000000" w:rsidP="00000000" w:rsidRDefault="00000000" w:rsidRPr="00000000" w14:paraId="00000048">
      <w:pPr>
        <w:numPr>
          <w:ilvl w:val="0"/>
          <w:numId w:val="7"/>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each question, the response guidance, marking scheme and evaluation criteria</w:t>
      </w:r>
    </w:p>
    <w:p w:rsidR="00000000" w:rsidDel="00000000" w:rsidP="00000000" w:rsidRDefault="00000000" w:rsidRPr="00000000" w14:paraId="00000049">
      <w:pPr>
        <w:numPr>
          <w:ilvl w:val="0"/>
          <w:numId w:val="7"/>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the contract terms.</w:t>
      </w:r>
    </w:p>
    <w:p w:rsidR="00000000" w:rsidDel="00000000" w:rsidP="00000000" w:rsidRDefault="00000000" w:rsidRPr="00000000" w14:paraId="0000004A">
      <w:pPr>
        <w:numPr>
          <w:ilvl w:val="0"/>
          <w:numId w:val="7"/>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If you are unsure, ask questions before the clarification questions deadline  See paragraph 5 ‘Timelines for the competition’ and paragraph 6 ‘When and how to ask questions’ in attachment 1 - About the framework document </w:t>
      </w:r>
    </w:p>
    <w:p w:rsidR="00000000" w:rsidDel="00000000" w:rsidP="00000000" w:rsidRDefault="00000000" w:rsidRPr="00000000" w14:paraId="0000004B">
      <w:pPr>
        <w:numPr>
          <w:ilvl w:val="0"/>
          <w:numId w:val="7"/>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Allow plenty of time to complete your responses; it always takes longer than you think to submit</w:t>
      </w:r>
    </w:p>
    <w:p w:rsidR="00000000" w:rsidDel="00000000" w:rsidP="00000000" w:rsidRDefault="00000000" w:rsidRPr="00000000" w14:paraId="0000004C">
      <w:pPr>
        <w:numPr>
          <w:ilvl w:val="0"/>
          <w:numId w:val="7"/>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Your prices should be in line with the service level you offer, in response to the award quality questions. </w:t>
      </w:r>
    </w:p>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4d34og8" w:id="6"/>
      <w:bookmarkEnd w:id="6"/>
      <w:r w:rsidDel="00000000" w:rsidR="00000000" w:rsidRPr="00000000">
        <w:rPr>
          <w:rFonts w:ascii="Arial" w:cs="Arial" w:eastAsia="Arial" w:hAnsi="Arial"/>
          <w:b w:val="1"/>
          <w:color w:val="000000"/>
          <w:sz w:val="28"/>
          <w:szCs w:val="28"/>
          <w:rtl w:val="0"/>
        </w:rPr>
        <w:t xml:space="preserve">Award criteria </w:t>
      </w:r>
      <w:r w:rsidDel="00000000" w:rsidR="00000000" w:rsidRPr="00000000">
        <w:rPr>
          <w:rtl w:val="0"/>
        </w:rPr>
      </w:r>
    </w:p>
    <w:p w:rsidR="00000000" w:rsidDel="00000000" w:rsidP="00000000" w:rsidRDefault="00000000" w:rsidRPr="00000000" w14:paraId="0000004E">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Award Stage consists of a quality evaluation (see paragraph 9 of this document) and a price evaluation (see paragraph 10 of this document).</w:t>
      </w:r>
    </w:p>
    <w:p w:rsidR="00000000" w:rsidDel="00000000" w:rsidP="00000000" w:rsidRDefault="00000000" w:rsidRPr="00000000" w14:paraId="0000004F">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award of this Framework will be on the basis of the ‘Most Economically Advantageous Tender’ (MEAT).</w:t>
      </w:r>
    </w:p>
    <w:p w:rsidR="00000000" w:rsidDel="00000000" w:rsidP="00000000" w:rsidRDefault="00000000" w:rsidRPr="00000000" w14:paraId="00000050">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weighting for the Social Value is 10 marks; quality evaluation is worth 60 marks; and the price evaluation is worth 30 marks. </w:t>
      </w:r>
    </w:p>
    <w:p w:rsidR="00000000" w:rsidDel="00000000" w:rsidP="00000000" w:rsidRDefault="00000000" w:rsidRPr="00000000" w14:paraId="00000051">
      <w:pPr>
        <w:numPr>
          <w:ilvl w:val="0"/>
          <w:numId w:val="6"/>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2s8eyo1" w:id="7"/>
      <w:bookmarkEnd w:id="7"/>
      <w:r w:rsidDel="00000000" w:rsidR="00000000" w:rsidRPr="00000000">
        <w:rPr>
          <w:rFonts w:ascii="Arial" w:cs="Arial" w:eastAsia="Arial" w:hAnsi="Arial"/>
          <w:b w:val="1"/>
          <w:color w:val="000000"/>
          <w:sz w:val="28"/>
          <w:szCs w:val="28"/>
          <w:rtl w:val="0"/>
        </w:rPr>
        <w:t xml:space="preserve">Award process</w:t>
      </w:r>
      <w:r w:rsidDel="00000000" w:rsidR="00000000" w:rsidRPr="00000000">
        <w:rPr>
          <w:rtl w:val="0"/>
        </w:rPr>
      </w:r>
    </w:p>
    <w:p w:rsidR="00000000" w:rsidDel="00000000" w:rsidP="00000000" w:rsidRDefault="00000000" w:rsidRPr="00000000" w14:paraId="00000052">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bookmarkStart w:colFirst="0" w:colLast="0" w:name="_heading=h.17dp8vu" w:id="8"/>
      <w:bookmarkEnd w:id="8"/>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answer the quality questions in section A, section B and section C of the quality questionnaire in the eSourcing suite in the technical envelope.</w:t>
      </w:r>
      <w:r w:rsidDel="00000000" w:rsidR="00000000" w:rsidRPr="00000000">
        <w:rPr>
          <w:rtl w:val="0"/>
        </w:rPr>
      </w:r>
    </w:p>
    <w:p w:rsidR="00000000" w:rsidDel="00000000" w:rsidP="00000000" w:rsidRDefault="00000000" w:rsidRPr="00000000" w14:paraId="00000054">
      <w:pPr>
        <w:numPr>
          <w:ilvl w:val="0"/>
          <w:numId w:val="4"/>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Complete the attachment 3 – pricing matrix.</w:t>
      </w:r>
      <w:r w:rsidDel="00000000" w:rsidR="00000000" w:rsidRPr="00000000">
        <w:rPr>
          <w:rtl w:val="0"/>
        </w:rPr>
      </w:r>
    </w:p>
    <w:p w:rsidR="00000000" w:rsidDel="00000000" w:rsidP="00000000" w:rsidRDefault="00000000" w:rsidRPr="00000000" w14:paraId="00000055">
      <w:pPr>
        <w:numPr>
          <w:ilvl w:val="0"/>
          <w:numId w:val="4"/>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Upload your completed price matrix into the eSourcing suite in the commercial envelope to question PQ1.</w:t>
      </w:r>
      <w:r w:rsidDel="00000000" w:rsidR="00000000" w:rsidRPr="00000000">
        <w:rPr>
          <w:rtl w:val="0"/>
        </w:rPr>
      </w:r>
    </w:p>
    <w:p w:rsidR="00000000" w:rsidDel="00000000" w:rsidP="00000000" w:rsidRDefault="00000000" w:rsidRPr="00000000" w14:paraId="00000056">
      <w:pPr>
        <w:spacing w:after="120" w:before="120" w:line="240" w:lineRule="auto"/>
        <w:ind w:left="57" w:right="57" w:firstLine="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7">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bookmarkStart w:colFirst="0" w:colLast="0" w:name="_heading=h.3rdcrjn" w:id="9"/>
      <w:bookmarkEnd w:id="9"/>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r w:rsidDel="00000000" w:rsidR="00000000" w:rsidRPr="00000000">
        <w:rPr>
          <w:rtl w:val="0"/>
        </w:rPr>
      </w:r>
    </w:p>
    <w:tbl>
      <w:tblPr>
        <w:tblStyle w:val="Table1"/>
        <w:tblW w:w="87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rPr>
          <w:cantSplit w:val="0"/>
          <w:tblHeader w:val="0"/>
        </w:trPr>
        <w:tc>
          <w:tcPr/>
          <w:p w:rsidR="00000000" w:rsidDel="00000000" w:rsidP="00000000" w:rsidRDefault="00000000" w:rsidRPr="00000000" w14:paraId="0000005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5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5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pricing matrix in line with our instructions. </w:t>
            </w:r>
          </w:p>
        </w:tc>
      </w:tr>
      <w:tr>
        <w:trPr>
          <w:cantSplit w:val="0"/>
          <w:tblHeader w:val="0"/>
        </w:trPr>
        <w:tc>
          <w:tcPr/>
          <w:p w:rsidR="00000000" w:rsidDel="00000000" w:rsidP="00000000" w:rsidRDefault="00000000" w:rsidRPr="00000000" w14:paraId="0000005B">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5C">
            <w:pPr>
              <w:tabs>
                <w:tab w:val="left" w:pos="989"/>
                <w:tab w:val="left"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5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trPr>
          <w:cantSplit w:val="0"/>
          <w:tblHeader w:val="0"/>
        </w:trPr>
        <w:tc>
          <w:tcPr/>
          <w:p w:rsidR="00000000" w:rsidDel="00000000" w:rsidP="00000000" w:rsidRDefault="00000000" w:rsidRPr="00000000" w14:paraId="0000005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5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6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w:t>
            </w:r>
          </w:p>
        </w:tc>
      </w:tr>
      <w:tr>
        <w:trPr>
          <w:cantSplit w:val="0"/>
          <w:tblHeader w:val="0"/>
        </w:trPr>
        <w:tc>
          <w:tcPr/>
          <w:p w:rsidR="00000000" w:rsidDel="00000000" w:rsidP="00000000" w:rsidRDefault="00000000" w:rsidRPr="00000000" w14:paraId="0000006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6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6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received a 25 or zero for any of the social value or quality questions, or if you have not met an overall minimum quality score of 30, we will reject your bid and you will be excluded from the competition. We will tell you that your bid has been excluded from the competition and why. </w:t>
            </w:r>
          </w:p>
          <w:p w:rsidR="00000000" w:rsidDel="00000000" w:rsidP="00000000" w:rsidRDefault="00000000" w:rsidRPr="00000000" w14:paraId="0000006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tables at paragraph 9.2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will be calculated.</w:t>
            </w:r>
          </w:p>
        </w:tc>
      </w:tr>
      <w:tr>
        <w:trPr>
          <w:cantSplit w:val="0"/>
          <w:tblHeader w:val="0"/>
        </w:trPr>
        <w:tc>
          <w:tcPr/>
          <w:p w:rsidR="00000000" w:rsidDel="00000000" w:rsidP="00000000" w:rsidRDefault="00000000" w:rsidRPr="00000000" w14:paraId="0000006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6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6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give your pricing to the price evaluation panel, who are different evaluators from those who assessed your quality responses.</w:t>
            </w:r>
          </w:p>
          <w:p w:rsidR="00000000" w:rsidDel="00000000" w:rsidP="00000000" w:rsidRDefault="00000000" w:rsidRPr="00000000" w14:paraId="0000006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as set out in paragraph 11 – Price Evaluation.</w:t>
            </w:r>
          </w:p>
        </w:tc>
      </w:tr>
      <w:tr>
        <w:trPr>
          <w:cantSplit w:val="0"/>
          <w:tblHeader w:val="0"/>
        </w:trPr>
        <w:tc>
          <w:tcPr/>
          <w:p w:rsidR="00000000" w:rsidDel="00000000" w:rsidP="00000000" w:rsidRDefault="00000000" w:rsidRPr="00000000" w14:paraId="0000006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6A">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6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set out in paragraph 12 Final decision to award.</w:t>
            </w:r>
          </w:p>
        </w:tc>
      </w:tr>
      <w:tr>
        <w:trPr>
          <w:cantSplit w:val="0"/>
          <w:trHeight w:val="1134" w:hRule="atLeast"/>
          <w:tblHeader w:val="0"/>
        </w:trPr>
        <w:tc>
          <w:tcPr/>
          <w:p w:rsidR="00000000" w:rsidDel="00000000" w:rsidP="00000000" w:rsidRDefault="00000000" w:rsidRPr="00000000" w14:paraId="0000006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6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6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6F">
      <w:pPr>
        <w:numPr>
          <w:ilvl w:val="0"/>
          <w:numId w:val="6"/>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26in1rg" w:id="10"/>
      <w:bookmarkEnd w:id="10"/>
      <w:r w:rsidDel="00000000" w:rsidR="00000000" w:rsidRPr="00000000">
        <w:rPr>
          <w:rFonts w:ascii="Arial" w:cs="Arial" w:eastAsia="Arial" w:hAnsi="Arial"/>
          <w:b w:val="1"/>
          <w:color w:val="000000"/>
          <w:sz w:val="28"/>
          <w:szCs w:val="28"/>
          <w:rtl w:val="0"/>
        </w:rPr>
        <w:t xml:space="preserve">Quality Evaluation</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Question AQA1 is a mandatory question and will be evaluated PASS / FAIL. If you answer no to this question, we will reject your bid and you will be excluded from the competition. We will tell you that your bid has been excluded and why.</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question must be answered in its own right. You must not answer any of the questions by cross referencing other questions or other materials for example reports or information located on your website.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of the quality questions, in section B and section C of the quality questionnaire will be independently assessed by our evaluation panel.</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the consensus meeting has taken place and the final mark for each question has been agreed by the evaluators, your final mark for each question will be multiplied by that questions weighting to calculate your weighted mark for that question.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weighted mark for each quality question will then be added together to calculate your quality score.</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see tables A and B below for an example of how your quality score will be calculated.</w:t>
      </w:r>
    </w:p>
    <w:p w:rsidR="00000000" w:rsidDel="00000000" w:rsidP="00000000" w:rsidRDefault="00000000" w:rsidRPr="00000000" w14:paraId="00000076">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 Social Value</w:t>
      </w:r>
    </w:p>
    <w:p w:rsidR="00000000" w:rsidDel="00000000" w:rsidP="00000000" w:rsidRDefault="00000000" w:rsidRPr="00000000" w14:paraId="00000078">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2"/>
        <w:tblW w:w="963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7"/>
        <w:gridCol w:w="2360"/>
        <w:gridCol w:w="1750"/>
        <w:gridCol w:w="1560"/>
        <w:gridCol w:w="1559"/>
        <w:gridCol w:w="1417"/>
        <w:tblGridChange w:id="0">
          <w:tblGrid>
            <w:gridCol w:w="987"/>
            <w:gridCol w:w="2360"/>
            <w:gridCol w:w="1750"/>
            <w:gridCol w:w="1560"/>
            <w:gridCol w:w="1559"/>
            <w:gridCol w:w="1417"/>
          </w:tblGrid>
        </w:tblGridChange>
      </w:tblGrid>
      <w:tr>
        <w:trPr>
          <w:cantSplit w:val="0"/>
          <w:tblHeader w:val="0"/>
        </w:trPr>
        <w:tc>
          <w:tcPr>
            <w:gridSpan w:val="2"/>
          </w:tcPr>
          <w:p w:rsidR="00000000" w:rsidDel="00000000" w:rsidP="00000000" w:rsidRDefault="00000000" w:rsidRPr="00000000" w14:paraId="00000079">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7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7C">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7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7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7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AQB1</w:t>
            </w:r>
          </w:p>
        </w:tc>
        <w:tc>
          <w:tcPr/>
          <w:p w:rsidR="00000000" w:rsidDel="00000000" w:rsidP="00000000" w:rsidRDefault="00000000" w:rsidRPr="00000000" w14:paraId="0000008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08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8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8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8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gridSpan w:val="5"/>
            <w:shd w:fill="f2f2f2" w:val="clear"/>
            <w:vAlign w:val="center"/>
          </w:tcPr>
          <w:p w:rsidR="00000000" w:rsidDel="00000000" w:rsidP="00000000" w:rsidRDefault="00000000" w:rsidRPr="00000000" w14:paraId="00000085">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 score </w:t>
            </w:r>
          </w:p>
        </w:tc>
        <w:tc>
          <w:tcPr>
            <w:shd w:fill="f2f2f2" w:val="clear"/>
          </w:tcPr>
          <w:p w:rsidR="00000000" w:rsidDel="00000000" w:rsidP="00000000" w:rsidRDefault="00000000" w:rsidRPr="00000000" w14:paraId="0000008A">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10.00</w:t>
            </w:r>
          </w:p>
        </w:tc>
      </w:tr>
    </w:tbl>
    <w:p w:rsidR="00000000" w:rsidDel="00000000" w:rsidP="00000000" w:rsidRDefault="00000000" w:rsidRPr="00000000" w14:paraId="0000008B">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widowControl w:val="0"/>
        <w:spacing w:after="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B – Lot 1</w:t>
      </w:r>
    </w:p>
    <w:tbl>
      <w:tblPr>
        <w:tblStyle w:val="Table3"/>
        <w:tblW w:w="963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8"/>
        <w:gridCol w:w="2410"/>
        <w:gridCol w:w="1559"/>
        <w:gridCol w:w="1560"/>
        <w:gridCol w:w="1559"/>
        <w:gridCol w:w="1417"/>
        <w:tblGridChange w:id="0">
          <w:tblGrid>
            <w:gridCol w:w="1128"/>
            <w:gridCol w:w="2410"/>
            <w:gridCol w:w="1559"/>
            <w:gridCol w:w="1560"/>
            <w:gridCol w:w="1559"/>
            <w:gridCol w:w="1417"/>
          </w:tblGrid>
        </w:tblGridChange>
      </w:tblGrid>
      <w:tr>
        <w:trPr>
          <w:cantSplit w:val="0"/>
          <w:tblHeader w:val="0"/>
        </w:trPr>
        <w:tc>
          <w:tcPr>
            <w:gridSpan w:val="2"/>
          </w:tcPr>
          <w:p w:rsidR="00000000" w:rsidDel="00000000" w:rsidP="00000000" w:rsidRDefault="00000000" w:rsidRPr="00000000" w14:paraId="0000008D">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8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90">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91">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92">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rHeight w:val="558" w:hRule="atLeast"/>
          <w:tblHeader w:val="0"/>
        </w:trPr>
        <w:tc>
          <w:tcPr/>
          <w:p w:rsidR="00000000" w:rsidDel="00000000" w:rsidP="00000000" w:rsidRDefault="00000000" w:rsidRPr="00000000" w14:paraId="0000009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AQC1</w:t>
            </w:r>
          </w:p>
        </w:tc>
        <w:tc>
          <w:tcPr/>
          <w:p w:rsidR="00000000" w:rsidDel="00000000" w:rsidP="00000000" w:rsidRDefault="00000000" w:rsidRPr="00000000" w14:paraId="0000009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rtl w:val="0"/>
              </w:rPr>
              <w:t xml:space="preserve">Technical Advice</w:t>
            </w:r>
            <w:r w:rsidDel="00000000" w:rsidR="00000000" w:rsidRPr="00000000">
              <w:rPr>
                <w:rtl w:val="0"/>
              </w:rPr>
            </w:r>
          </w:p>
        </w:tc>
        <w:tc>
          <w:tcPr/>
          <w:p w:rsidR="00000000" w:rsidDel="00000000" w:rsidP="00000000" w:rsidRDefault="00000000" w:rsidRPr="00000000" w14:paraId="0000009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c>
          <w:tcPr/>
          <w:p w:rsidR="00000000" w:rsidDel="00000000" w:rsidP="00000000" w:rsidRDefault="00000000" w:rsidRPr="00000000" w14:paraId="0000009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30.00</w:t>
            </w:r>
          </w:p>
        </w:tc>
      </w:tr>
      <w:tr>
        <w:trPr>
          <w:cantSplit w:val="0"/>
          <w:tblHeader w:val="0"/>
        </w:trPr>
        <w:tc>
          <w:tcPr/>
          <w:p w:rsidR="00000000" w:rsidDel="00000000" w:rsidP="00000000" w:rsidRDefault="00000000" w:rsidRPr="00000000" w14:paraId="0000009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AQC2</w:t>
            </w:r>
          </w:p>
        </w:tc>
        <w:tc>
          <w:tcPr/>
          <w:p w:rsidR="00000000" w:rsidDel="00000000" w:rsidP="00000000" w:rsidRDefault="00000000" w:rsidRPr="00000000" w14:paraId="0000009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rtl w:val="0"/>
              </w:rPr>
              <w:t xml:space="preserve">Restructuring Advice</w:t>
            </w:r>
            <w:r w:rsidDel="00000000" w:rsidR="00000000" w:rsidRPr="00000000">
              <w:rPr>
                <w:rtl w:val="0"/>
              </w:rPr>
            </w:r>
          </w:p>
        </w:tc>
        <w:tc>
          <w:tcPr/>
          <w:p w:rsidR="00000000" w:rsidDel="00000000" w:rsidP="00000000" w:rsidRDefault="00000000" w:rsidRPr="00000000" w14:paraId="0000009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c>
          <w:tcPr/>
          <w:p w:rsidR="00000000" w:rsidDel="00000000" w:rsidP="00000000" w:rsidRDefault="00000000" w:rsidRPr="00000000" w14:paraId="0000009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30.00</w:t>
            </w:r>
          </w:p>
        </w:tc>
      </w:tr>
      <w:tr>
        <w:trPr>
          <w:cantSplit w:val="0"/>
          <w:tblHeader w:val="0"/>
        </w:trPr>
        <w:tc>
          <w:tcPr>
            <w:gridSpan w:val="5"/>
            <w:shd w:fill="f2f2f2" w:val="clear"/>
            <w:vAlign w:val="center"/>
          </w:tcPr>
          <w:p w:rsidR="00000000" w:rsidDel="00000000" w:rsidP="00000000" w:rsidRDefault="00000000" w:rsidRPr="00000000" w14:paraId="0000009F">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0A4">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0A5">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numPr>
          <w:ilvl w:val="0"/>
          <w:numId w:val="6"/>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lnxbz9" w:id="11"/>
      <w:bookmarkEnd w:id="11"/>
      <w:r w:rsidDel="00000000" w:rsidR="00000000" w:rsidRPr="00000000">
        <w:rPr>
          <w:rFonts w:ascii="Arial" w:cs="Arial" w:eastAsia="Arial" w:hAnsi="Arial"/>
          <w:b w:val="1"/>
          <w:color w:val="000000"/>
          <w:sz w:val="28"/>
          <w:szCs w:val="28"/>
          <w:rtl w:val="0"/>
        </w:rPr>
        <w:t xml:space="preserve">Award quality questionnaire</w:t>
      </w:r>
      <w:r w:rsidDel="00000000" w:rsidR="00000000" w:rsidRPr="00000000">
        <w:rPr>
          <w:rtl w:val="0"/>
        </w:rPr>
      </w:r>
    </w:p>
    <w:p w:rsidR="00000000" w:rsidDel="00000000" w:rsidP="00000000" w:rsidRDefault="00000000" w:rsidRPr="00000000" w14:paraId="000000A7">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r w:rsidDel="00000000" w:rsidR="00000000" w:rsidRPr="00000000">
        <w:rPr>
          <w:rFonts w:ascii="Arial" w:cs="Arial" w:eastAsia="Arial" w:hAnsi="Arial"/>
          <w:color w:val="000000"/>
          <w:sz w:val="24"/>
          <w:szCs w:val="24"/>
          <w:rtl w:val="0"/>
        </w:rPr>
        <w:t xml:space="preserve">The quality questionnaire is split into three sections:</w:t>
      </w:r>
      <w:r w:rsidDel="00000000" w:rsidR="00000000" w:rsidRPr="00000000">
        <w:rPr>
          <w:rtl w:val="0"/>
        </w:rPr>
      </w:r>
    </w:p>
    <w:p w:rsidR="00000000" w:rsidDel="00000000" w:rsidP="00000000" w:rsidRDefault="00000000" w:rsidRPr="00000000" w14:paraId="000000A8">
      <w:pPr>
        <w:numPr>
          <w:ilvl w:val="0"/>
          <w:numId w:val="9"/>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Mandatory questions</w:t>
      </w:r>
    </w:p>
    <w:p w:rsidR="00000000" w:rsidDel="00000000" w:rsidP="00000000" w:rsidRDefault="00000000" w:rsidRPr="00000000" w14:paraId="000000A9">
      <w:pPr>
        <w:numPr>
          <w:ilvl w:val="0"/>
          <w:numId w:val="9"/>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B – Generic question</w:t>
      </w:r>
    </w:p>
    <w:p w:rsidR="00000000" w:rsidDel="00000000" w:rsidP="00000000" w:rsidRDefault="00000000" w:rsidRPr="00000000" w14:paraId="000000AA">
      <w:pPr>
        <w:numPr>
          <w:ilvl w:val="0"/>
          <w:numId w:val="9"/>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C – Lot specific questions</w:t>
      </w:r>
    </w:p>
    <w:p w:rsidR="00000000" w:rsidDel="00000000" w:rsidP="00000000" w:rsidRDefault="00000000" w:rsidRPr="00000000" w14:paraId="000000AB">
      <w:pPr>
        <w:numPr>
          <w:ilvl w:val="1"/>
          <w:numId w:val="6"/>
        </w:numPr>
        <w:pBdr>
          <w:top w:space="0" w:sz="0" w:val="nil"/>
          <w:left w:space="0" w:sz="0" w:val="nil"/>
          <w:bottom w:space="0" w:sz="0" w:val="nil"/>
          <w:right w:space="0" w:sz="0" w:val="nil"/>
          <w:between w:space="0" w:sz="0" w:val="nil"/>
        </w:pBdr>
        <w:spacing w:after="120" w:before="120" w:line="240" w:lineRule="auto"/>
        <w:ind w:left="1146" w:hanging="720"/>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p w:rsidR="00000000" w:rsidDel="00000000" w:rsidP="00000000" w:rsidRDefault="00000000" w:rsidRPr="00000000" w14:paraId="000000AC">
      <w:pPr>
        <w:spacing w:after="120" w:before="120" w:line="240" w:lineRule="auto"/>
        <w:ind w:left="57" w:right="57" w:firstLine="0"/>
        <w:jc w:val="both"/>
        <w:rPr>
          <w:rFonts w:ascii="Arial" w:cs="Arial" w:eastAsia="Arial" w:hAnsi="Arial"/>
          <w:sz w:val="24"/>
          <w:szCs w:val="24"/>
        </w:rPr>
      </w:pPr>
      <w:r w:rsidDel="00000000" w:rsidR="00000000" w:rsidRPr="00000000">
        <w:rPr>
          <w:rtl w:val="0"/>
        </w:rPr>
      </w:r>
    </w:p>
    <w:tbl>
      <w:tblPr>
        <w:tblStyle w:val="Table4"/>
        <w:tblW w:w="964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9"/>
        <w:gridCol w:w="4312"/>
        <w:gridCol w:w="1985"/>
        <w:gridCol w:w="1984"/>
        <w:tblGridChange w:id="0">
          <w:tblGrid>
            <w:gridCol w:w="1359"/>
            <w:gridCol w:w="4312"/>
            <w:gridCol w:w="1985"/>
            <w:gridCol w:w="1984"/>
          </w:tblGrid>
        </w:tblGridChange>
      </w:tblGrid>
      <w:tr>
        <w:trPr>
          <w:cantSplit w:val="0"/>
          <w:trHeight w:val="396" w:hRule="atLeast"/>
          <w:tblHeader w:val="0"/>
        </w:trPr>
        <w:tc>
          <w:tcPr>
            <w:gridSpan w:val="2"/>
            <w:vMerge w:val="restart"/>
            <w:vAlign w:val="center"/>
          </w:tcPr>
          <w:p w:rsidR="00000000" w:rsidDel="00000000" w:rsidP="00000000" w:rsidRDefault="00000000" w:rsidRPr="00000000" w14:paraId="000000A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w:t>
            </w:r>
          </w:p>
        </w:tc>
        <w:tc>
          <w:tcPr>
            <w:vMerge w:val="restart"/>
            <w:vAlign w:val="center"/>
          </w:tcPr>
          <w:p w:rsidR="00000000" w:rsidDel="00000000" w:rsidP="00000000" w:rsidRDefault="00000000" w:rsidRPr="00000000" w14:paraId="000000A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p w:rsidR="00000000" w:rsidDel="00000000" w:rsidP="00000000" w:rsidRDefault="00000000" w:rsidRPr="00000000" w14:paraId="000000B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287" w:hRule="atLeast"/>
          <w:tblHeader w:val="0"/>
        </w:trPr>
        <w:tc>
          <w:tcPr>
            <w:gridSpan w:val="2"/>
            <w:vMerge w:val="continue"/>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0B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w:t>
            </w:r>
          </w:p>
        </w:tc>
      </w:tr>
      <w:tr>
        <w:trPr>
          <w:cantSplit w:val="0"/>
          <w:trHeight w:val="270" w:hRule="atLeast"/>
          <w:tblHeader w:val="0"/>
        </w:trPr>
        <w:tc>
          <w:tcPr>
            <w:vAlign w:val="center"/>
          </w:tcPr>
          <w:p w:rsidR="00000000" w:rsidDel="00000000" w:rsidP="00000000" w:rsidRDefault="00000000" w:rsidRPr="00000000" w14:paraId="000000B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AQA1</w:t>
            </w:r>
          </w:p>
        </w:tc>
        <w:tc>
          <w:tcPr>
            <w:vAlign w:val="center"/>
          </w:tcPr>
          <w:p w:rsidR="00000000" w:rsidDel="00000000" w:rsidP="00000000" w:rsidRDefault="00000000" w:rsidRPr="00000000" w14:paraId="000000B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rtl w:val="0"/>
              </w:rPr>
              <w:t xml:space="preserve">Mandatory Service Requirements</w:t>
            </w:r>
            <w:r w:rsidDel="00000000" w:rsidR="00000000" w:rsidRPr="00000000">
              <w:rPr>
                <w:rtl w:val="0"/>
              </w:rPr>
            </w:r>
          </w:p>
        </w:tc>
        <w:tc>
          <w:tcPr>
            <w:vAlign w:val="center"/>
          </w:tcPr>
          <w:p w:rsidR="00000000" w:rsidDel="00000000" w:rsidP="00000000" w:rsidRDefault="00000000" w:rsidRPr="00000000" w14:paraId="000000B7">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Pass/Fail</w:t>
            </w:r>
          </w:p>
        </w:tc>
        <w:tc>
          <w:tcPr>
            <w:vAlign w:val="center"/>
          </w:tcPr>
          <w:p w:rsidR="00000000" w:rsidDel="00000000" w:rsidP="00000000" w:rsidRDefault="00000000" w:rsidRPr="00000000" w14:paraId="000000B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r>
      <w:tr>
        <w:trPr>
          <w:cantSplit w:val="0"/>
          <w:trHeight w:val="500" w:hRule="atLeast"/>
          <w:tblHeader w:val="0"/>
        </w:trPr>
        <w:tc>
          <w:tcPr>
            <w:vAlign w:val="center"/>
          </w:tcPr>
          <w:p w:rsidR="00000000" w:rsidDel="00000000" w:rsidP="00000000" w:rsidRDefault="00000000" w:rsidRPr="00000000" w14:paraId="000000B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AQB1</w:t>
            </w:r>
          </w:p>
        </w:tc>
        <w:tc>
          <w:tcPr>
            <w:vAlign w:val="center"/>
          </w:tcPr>
          <w:p w:rsidR="00000000" w:rsidDel="00000000" w:rsidP="00000000" w:rsidRDefault="00000000" w:rsidRPr="00000000" w14:paraId="000000B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question</w:t>
            </w:r>
          </w:p>
        </w:tc>
        <w:tc>
          <w:tcPr>
            <w:vAlign w:val="center"/>
          </w:tcPr>
          <w:p w:rsidR="00000000" w:rsidDel="00000000" w:rsidP="00000000" w:rsidRDefault="00000000" w:rsidRPr="00000000" w14:paraId="000000B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100/75/50/25/0</w:t>
            </w:r>
            <w:r w:rsidDel="00000000" w:rsidR="00000000" w:rsidRPr="00000000">
              <w:rPr>
                <w:rtl w:val="0"/>
              </w:rPr>
            </w:r>
          </w:p>
        </w:tc>
        <w:tc>
          <w:tcPr>
            <w:vAlign w:val="center"/>
          </w:tcPr>
          <w:p w:rsidR="00000000" w:rsidDel="00000000" w:rsidP="00000000" w:rsidRDefault="00000000" w:rsidRPr="00000000" w14:paraId="000000B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rHeight w:val="500" w:hRule="atLeast"/>
          <w:tblHeader w:val="0"/>
        </w:trPr>
        <w:tc>
          <w:tcPr>
            <w:vAlign w:val="center"/>
          </w:tcPr>
          <w:p w:rsidR="00000000" w:rsidDel="00000000" w:rsidP="00000000" w:rsidRDefault="00000000" w:rsidRPr="00000000" w14:paraId="000000B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AQC1</w:t>
            </w:r>
          </w:p>
        </w:tc>
        <w:tc>
          <w:tcPr>
            <w:vAlign w:val="center"/>
          </w:tcPr>
          <w:p w:rsidR="00000000" w:rsidDel="00000000" w:rsidP="00000000" w:rsidRDefault="00000000" w:rsidRPr="00000000" w14:paraId="000000B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rtl w:val="0"/>
              </w:rPr>
              <w:t xml:space="preserve">Technical Advice</w:t>
            </w:r>
            <w:r w:rsidDel="00000000" w:rsidR="00000000" w:rsidRPr="00000000">
              <w:rPr>
                <w:rtl w:val="0"/>
              </w:rPr>
            </w:r>
          </w:p>
        </w:tc>
        <w:tc>
          <w:tcPr>
            <w:vAlign w:val="center"/>
          </w:tcPr>
          <w:p w:rsidR="00000000" w:rsidDel="00000000" w:rsidP="00000000" w:rsidRDefault="00000000" w:rsidRPr="00000000" w14:paraId="000000B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100/75/50/25/0</w:t>
            </w:r>
            <w:r w:rsidDel="00000000" w:rsidR="00000000" w:rsidRPr="00000000">
              <w:rPr>
                <w:rtl w:val="0"/>
              </w:rPr>
            </w:r>
          </w:p>
        </w:tc>
        <w:tc>
          <w:tcPr>
            <w:vAlign w:val="center"/>
          </w:tcPr>
          <w:p w:rsidR="00000000" w:rsidDel="00000000" w:rsidP="00000000" w:rsidRDefault="00000000" w:rsidRPr="00000000" w14:paraId="000000C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r>
      <w:tr>
        <w:trPr>
          <w:cantSplit w:val="0"/>
          <w:trHeight w:val="508" w:hRule="atLeast"/>
          <w:tblHeader w:val="0"/>
        </w:trPr>
        <w:tc>
          <w:tcPr>
            <w:vAlign w:val="center"/>
          </w:tcPr>
          <w:p w:rsidR="00000000" w:rsidDel="00000000" w:rsidP="00000000" w:rsidRDefault="00000000" w:rsidRPr="00000000" w14:paraId="000000C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AQC2</w:t>
            </w:r>
          </w:p>
        </w:tc>
        <w:tc>
          <w:tcPr>
            <w:vAlign w:val="center"/>
          </w:tcPr>
          <w:p w:rsidR="00000000" w:rsidDel="00000000" w:rsidP="00000000" w:rsidRDefault="00000000" w:rsidRPr="00000000" w14:paraId="000000C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rtl w:val="0"/>
              </w:rPr>
              <w:t xml:space="preserve">Restructuring Advice</w:t>
            </w:r>
            <w:r w:rsidDel="00000000" w:rsidR="00000000" w:rsidRPr="00000000">
              <w:rPr>
                <w:rtl w:val="0"/>
              </w:rPr>
            </w:r>
          </w:p>
        </w:tc>
        <w:tc>
          <w:tcPr>
            <w:vAlign w:val="center"/>
          </w:tcPr>
          <w:p w:rsidR="00000000" w:rsidDel="00000000" w:rsidP="00000000" w:rsidRDefault="00000000" w:rsidRPr="00000000" w14:paraId="000000C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100/75/50/25/0</w:t>
            </w:r>
            <w:r w:rsidDel="00000000" w:rsidR="00000000" w:rsidRPr="00000000">
              <w:rPr>
                <w:rtl w:val="0"/>
              </w:rPr>
            </w:r>
          </w:p>
        </w:tc>
        <w:tc>
          <w:tcPr>
            <w:vAlign w:val="center"/>
          </w:tcPr>
          <w:p w:rsidR="00000000" w:rsidDel="00000000" w:rsidP="00000000" w:rsidRDefault="00000000" w:rsidRPr="00000000" w14:paraId="000000C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r>
    </w:tbl>
    <w:p w:rsidR="00000000" w:rsidDel="00000000" w:rsidP="00000000" w:rsidRDefault="00000000" w:rsidRPr="00000000" w14:paraId="000000C5">
      <w:pPr>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5"/>
        <w:tblW w:w="9639.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5"/>
        <w:gridCol w:w="3758"/>
        <w:gridCol w:w="2362"/>
        <w:gridCol w:w="1984"/>
        <w:tblGridChange w:id="0">
          <w:tblGrid>
            <w:gridCol w:w="1535"/>
            <w:gridCol w:w="3758"/>
            <w:gridCol w:w="2362"/>
            <w:gridCol w:w="1984"/>
          </w:tblGrid>
        </w:tblGridChange>
      </w:tblGrid>
      <w:tr>
        <w:trPr>
          <w:cantSplit w:val="0"/>
          <w:tblHeader w:val="0"/>
        </w:trPr>
        <w:tc>
          <w:tcPr>
            <w:gridSpan w:val="3"/>
          </w:tcPr>
          <w:p w:rsidR="00000000" w:rsidDel="00000000" w:rsidP="00000000" w:rsidRDefault="00000000" w:rsidRPr="00000000" w14:paraId="000000C7">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C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r>
      <w:tr>
        <w:trPr>
          <w:cantSplit w:val="0"/>
          <w:trHeight w:val="397" w:hRule="atLeast"/>
          <w:tblHeader w:val="0"/>
        </w:trPr>
        <w:tc>
          <w:tcPr>
            <w:gridSpan w:val="4"/>
            <w:shd w:fill="d9d9d9" w:val="clear"/>
          </w:tcPr>
          <w:p w:rsidR="00000000" w:rsidDel="00000000" w:rsidP="00000000" w:rsidRDefault="00000000" w:rsidRPr="00000000" w14:paraId="000000C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 </w:t>
            </w:r>
          </w:p>
        </w:tc>
      </w:tr>
      <w:tr>
        <w:trPr>
          <w:cantSplit w:val="0"/>
          <w:tblHeader w:val="0"/>
        </w:trPr>
        <w:tc>
          <w:tcPr/>
          <w:p w:rsidR="00000000" w:rsidDel="00000000" w:rsidP="00000000" w:rsidRDefault="00000000" w:rsidRPr="00000000" w14:paraId="000000CF">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AQA1</w:t>
            </w:r>
          </w:p>
        </w:tc>
        <w:tc>
          <w:tcPr>
            <w:gridSpan w:val="2"/>
            <w:vAlign w:val="center"/>
          </w:tcPr>
          <w:p w:rsidR="00000000" w:rsidDel="00000000" w:rsidP="00000000" w:rsidRDefault="00000000" w:rsidRPr="00000000" w14:paraId="000000D0">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Compliance with Framework Schedule 1 (Specification)</w:t>
            </w:r>
          </w:p>
        </w:tc>
        <w:tc>
          <w:tcPr/>
          <w:p w:rsidR="00000000" w:rsidDel="00000000" w:rsidP="00000000" w:rsidRDefault="00000000" w:rsidRPr="00000000" w14:paraId="000000D2">
            <w:pPr>
              <w:tabs>
                <w:tab w:val="center" w:pos="955"/>
              </w:tabs>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 / Fail</w:t>
            </w:r>
          </w:p>
        </w:tc>
      </w:tr>
      <w:tr>
        <w:trPr>
          <w:cantSplit w:val="0"/>
          <w:tblHeader w:val="0"/>
        </w:trPr>
        <w:tc>
          <w:tcPr>
            <w:gridSpan w:val="4"/>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0D3">
            <w:pPr>
              <w:spacing w:after="120" w:before="120" w:lineRule="auto"/>
              <w:ind w:left="57" w:right="57" w:firstLine="0"/>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2"/>
            <w:tcBorders>
              <w:top w:color="000000" w:space="0" w:sz="4" w:val="single"/>
            </w:tcBorders>
          </w:tcPr>
          <w:p w:rsidR="00000000" w:rsidDel="00000000" w:rsidP="00000000" w:rsidRDefault="00000000" w:rsidRPr="00000000" w14:paraId="000000D7">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D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0D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0D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Social Value question</w:t>
            </w:r>
          </w:p>
        </w:tc>
      </w:tr>
      <w:tr>
        <w:trPr>
          <w:cantSplit w:val="0"/>
          <w:tblHeader w:val="0"/>
        </w:trPr>
        <w:tc>
          <w:tcPr>
            <w:vAlign w:val="center"/>
          </w:tcPr>
          <w:p w:rsidR="00000000" w:rsidDel="00000000" w:rsidP="00000000" w:rsidRDefault="00000000" w:rsidRPr="00000000" w14:paraId="000000D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AQB1</w:t>
            </w:r>
          </w:p>
        </w:tc>
        <w:tc>
          <w:tcPr>
            <w:vAlign w:val="center"/>
          </w:tcPr>
          <w:p w:rsidR="00000000" w:rsidDel="00000000" w:rsidP="00000000" w:rsidRDefault="00000000" w:rsidRPr="00000000" w14:paraId="000000E0">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Social Value</w:t>
            </w:r>
          </w:p>
        </w:tc>
        <w:tc>
          <w:tcPr>
            <w:vAlign w:val="center"/>
          </w:tcPr>
          <w:p w:rsidR="00000000" w:rsidDel="00000000" w:rsidP="00000000" w:rsidRDefault="00000000" w:rsidRPr="00000000" w14:paraId="000000E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 100/75/50/25/0</w:t>
            </w:r>
          </w:p>
        </w:tc>
        <w:tc>
          <w:tcPr>
            <w:vAlign w:val="center"/>
          </w:tcPr>
          <w:p w:rsidR="00000000" w:rsidDel="00000000" w:rsidP="00000000" w:rsidRDefault="00000000" w:rsidRPr="00000000" w14:paraId="000000E2">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10</w:t>
            </w:r>
          </w:p>
        </w:tc>
      </w:tr>
    </w:tbl>
    <w:p w:rsidR="00000000" w:rsidDel="00000000" w:rsidP="00000000" w:rsidRDefault="00000000" w:rsidRPr="00000000" w14:paraId="000000E3">
      <w:pPr>
        <w:spacing w:after="120" w:before="120" w:line="240" w:lineRule="auto"/>
        <w:ind w:left="57" w:right="57" w:firstLine="0"/>
        <w:rPr>
          <w:rFonts w:ascii="Arial" w:cs="Arial" w:eastAsia="Arial" w:hAnsi="Arial"/>
        </w:rPr>
      </w:pPr>
      <w:r w:rsidDel="00000000" w:rsidR="00000000" w:rsidRPr="00000000">
        <w:rPr>
          <w:rtl w:val="0"/>
        </w:rPr>
      </w:r>
    </w:p>
    <w:tbl>
      <w:tblPr>
        <w:tblStyle w:val="Table6"/>
        <w:tblW w:w="9639.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9"/>
        <w:gridCol w:w="3843"/>
        <w:gridCol w:w="2253"/>
        <w:gridCol w:w="1984"/>
        <w:tblGridChange w:id="0">
          <w:tblGrid>
            <w:gridCol w:w="1559"/>
            <w:gridCol w:w="3843"/>
            <w:gridCol w:w="2253"/>
            <w:gridCol w:w="1984"/>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0E4">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E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0E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0E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specific questions</w:t>
            </w:r>
          </w:p>
        </w:tc>
      </w:tr>
      <w:tr>
        <w:trPr>
          <w:cantSplit w:val="0"/>
          <w:tblHeader w:val="0"/>
        </w:trPr>
        <w:tc>
          <w:tcPr>
            <w:vAlign w:val="center"/>
          </w:tcPr>
          <w:p w:rsidR="00000000" w:rsidDel="00000000" w:rsidP="00000000" w:rsidRDefault="00000000" w:rsidRPr="00000000" w14:paraId="000000EC">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AQC1</w:t>
            </w:r>
          </w:p>
        </w:tc>
        <w:tc>
          <w:tcPr/>
          <w:p w:rsidR="00000000" w:rsidDel="00000000" w:rsidP="00000000" w:rsidRDefault="00000000" w:rsidRPr="00000000" w14:paraId="000000ED">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Technical Advice</w:t>
            </w:r>
          </w:p>
        </w:tc>
        <w:tc>
          <w:tcPr/>
          <w:p w:rsidR="00000000" w:rsidDel="00000000" w:rsidP="00000000" w:rsidRDefault="00000000" w:rsidRPr="00000000" w14:paraId="000000EE">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p w:rsidR="00000000" w:rsidDel="00000000" w:rsidP="00000000" w:rsidRDefault="00000000" w:rsidRPr="00000000" w14:paraId="000000EF">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30</w:t>
            </w:r>
          </w:p>
        </w:tc>
      </w:tr>
      <w:tr>
        <w:trPr>
          <w:cantSplit w:val="0"/>
          <w:tblHeader w:val="0"/>
        </w:trPr>
        <w:tc>
          <w:tcPr>
            <w:vAlign w:val="center"/>
          </w:tcPr>
          <w:p w:rsidR="00000000" w:rsidDel="00000000" w:rsidP="00000000" w:rsidRDefault="00000000" w:rsidRPr="00000000" w14:paraId="000000F0">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AQC2</w:t>
            </w:r>
          </w:p>
        </w:tc>
        <w:tc>
          <w:tcPr/>
          <w:p w:rsidR="00000000" w:rsidDel="00000000" w:rsidP="00000000" w:rsidRDefault="00000000" w:rsidRPr="00000000" w14:paraId="000000F1">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Restructuring Advice</w:t>
            </w:r>
          </w:p>
        </w:tc>
        <w:tc>
          <w:tcPr/>
          <w:p w:rsidR="00000000" w:rsidDel="00000000" w:rsidP="00000000" w:rsidRDefault="00000000" w:rsidRPr="00000000" w14:paraId="000000F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 100/75/50/25/0</w:t>
            </w:r>
          </w:p>
        </w:tc>
        <w:tc>
          <w:tcPr/>
          <w:p w:rsidR="00000000" w:rsidDel="00000000" w:rsidP="00000000" w:rsidRDefault="00000000" w:rsidRPr="00000000" w14:paraId="000000F3">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30</w:t>
            </w:r>
          </w:p>
        </w:tc>
      </w:tr>
    </w:tbl>
    <w:p w:rsidR="00000000" w:rsidDel="00000000" w:rsidP="00000000" w:rsidRDefault="00000000" w:rsidRPr="00000000" w14:paraId="000000F4">
      <w:pPr>
        <w:spacing w:after="12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F5">
      <w:pPr>
        <w:spacing w:after="120" w:before="120" w:line="240" w:lineRule="auto"/>
        <w:ind w:left="57" w:right="57" w:firstLine="0"/>
        <w:rPr>
          <w:rFonts w:ascii="Arial" w:cs="Arial" w:eastAsia="Arial" w:hAnsi="Arial"/>
        </w:rPr>
      </w:pPr>
      <w:r w:rsidDel="00000000" w:rsidR="00000000" w:rsidRPr="00000000">
        <w:rPr>
          <w:rtl w:val="0"/>
        </w:rPr>
      </w:r>
    </w:p>
    <w:tbl>
      <w:tblPr>
        <w:tblStyle w:val="Table7"/>
        <w:tblW w:w="964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7"/>
        <w:gridCol w:w="8363"/>
        <w:tblGridChange w:id="0">
          <w:tblGrid>
            <w:gridCol w:w="1277"/>
            <w:gridCol w:w="8363"/>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0F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0F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AQA1 Compliance with Framework Schedule 1 (Specification) </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before="120" w:lineRule="auto"/>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awarded a Framework Contract, will you unreservedly deliver in full, all the mandatory service requirements as set out in Framework Schedule 1 (Specification).</w:t>
            </w:r>
          </w:p>
          <w:p w:rsidR="00000000" w:rsidDel="00000000" w:rsidP="00000000" w:rsidRDefault="00000000" w:rsidRPr="00000000" w14:paraId="000000FB">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will unreservedly deliver in full all the mandatory service requirements as set out in Framework Schedule 1 (Specification).</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will not, or cannot, deliver in full all the mandatory service requirements as set out in Framework Schedule 1 (Specification).</w:t>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pos="709"/>
              </w:tabs>
              <w:spacing w:after="120" w:lineRule="auto"/>
              <w:ind w:left="720" w:right="57" w:hanging="709"/>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 Response guidance</w:t>
            </w:r>
            <w:r w:rsidDel="00000000" w:rsidR="00000000" w:rsidRPr="00000000">
              <w:rPr>
                <w:rtl w:val="0"/>
              </w:rPr>
            </w:r>
          </w:p>
          <w:p w:rsidR="00000000" w:rsidDel="00000000" w:rsidP="00000000" w:rsidRDefault="00000000" w:rsidRPr="00000000" w14:paraId="0000010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0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0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from the drop down list.</w:t>
            </w:r>
          </w:p>
          <w:p w:rsidR="00000000" w:rsidDel="00000000" w:rsidP="00000000" w:rsidRDefault="00000000" w:rsidRPr="00000000" w14:paraId="0000010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the mandatory service requirements as set out in Framework Schedule 1 (Specification).</w:t>
            </w:r>
          </w:p>
          <w:p w:rsidR="00000000" w:rsidDel="00000000" w:rsidP="00000000" w:rsidRDefault="00000000" w:rsidRPr="00000000" w14:paraId="0000010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the mandatory service requirements as set out in Framework Schedule 1 (Specification) you will be excluded from further participation in this competition.</w:t>
            </w:r>
          </w:p>
          <w:p w:rsidR="00000000" w:rsidDel="00000000" w:rsidP="00000000" w:rsidRDefault="00000000" w:rsidRPr="00000000" w14:paraId="0000010B">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scheme</w:t>
            </w:r>
          </w:p>
        </w:tc>
        <w:tc>
          <w:tcPr>
            <w:shd w:fill="ffffcc" w:val="clea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will unreservedly deliver in full all the mandatory service requirements as set out in Framework Schedule 1 (Specification).</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1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the mandatory service requirements as set out in Framework Schedule 1 (Specification).</w:t>
            </w:r>
          </w:p>
          <w:p w:rsidR="00000000" w:rsidDel="00000000" w:rsidP="00000000" w:rsidRDefault="00000000" w:rsidRPr="00000000" w14:paraId="0000011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1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w:t>
            </w:r>
          </w:p>
          <w:p w:rsidR="00000000" w:rsidDel="00000000" w:rsidP="00000000" w:rsidRDefault="00000000" w:rsidRPr="00000000" w14:paraId="00000117">
            <w:pPr>
              <w:spacing w:after="120" w:lineRule="auto"/>
              <w:ind w:left="57" w:right="57" w:firstLine="0"/>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118">
      <w:pPr>
        <w:spacing w:after="0" w:before="120" w:line="240" w:lineRule="auto"/>
        <w:ind w:left="57"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9">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8"/>
        <w:tblW w:w="949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8"/>
        <w:gridCol w:w="7450"/>
        <w:tblGridChange w:id="0">
          <w:tblGrid>
            <w:gridCol w:w="2048"/>
            <w:gridCol w:w="745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1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Social Value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AQB1 Requirement: </w:t>
            </w:r>
          </w:p>
          <w:p w:rsidR="00000000" w:rsidDel="00000000" w:rsidP="00000000" w:rsidRDefault="00000000" w:rsidRPr="00000000" w14:paraId="0000011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the Supplier to adopt a positive stance on delivering community benefits and fair work practices throughout the life of this Framework.</w:t>
            </w:r>
          </w:p>
          <w:p w:rsidR="00000000" w:rsidDel="00000000" w:rsidP="00000000" w:rsidRDefault="00000000" w:rsidRPr="00000000" w14:paraId="0000011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describe the measures your organisation will take over the lifetime of this Framework, in the key policy area of reducing workforce inequality.</w:t>
            </w:r>
          </w:p>
          <w:p w:rsidR="00000000" w:rsidDel="00000000" w:rsidP="00000000" w:rsidRDefault="00000000" w:rsidRPr="00000000" w14:paraId="00000121">
            <w:pPr>
              <w:ind w:left="57" w:right="57" w:firstLine="0"/>
              <w:rPr>
                <w:rFonts w:ascii="Arial" w:cs="Arial" w:eastAsia="Arial" w:hAnsi="Arial"/>
                <w:sz w:val="24"/>
                <w:szCs w:val="24"/>
                <w:highlight w:val="yellow"/>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23">
            <w:pPr>
              <w:spacing w:after="160" w:before="12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AQB1 Response guidance</w:t>
            </w:r>
          </w:p>
          <w:p w:rsidR="00000000" w:rsidDel="00000000" w:rsidP="00000000" w:rsidRDefault="00000000" w:rsidRPr="00000000" w14:paraId="00000124">
            <w:pPr>
              <w:spacing w:after="16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25">
            <w:pPr>
              <w:spacing w:after="12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126">
            <w:pPr>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demonstrate:</w:t>
            </w:r>
          </w:p>
          <w:p w:rsidR="00000000" w:rsidDel="00000000" w:rsidP="00000000" w:rsidRDefault="00000000" w:rsidRPr="00000000" w14:paraId="00000127">
            <w:pPr>
              <w:ind w:left="60" w:right="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spacing w:line="276" w:lineRule="auto"/>
              <w:ind w:left="1440" w:right="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how you will identify and tackle inequality in employment, skills and pay in the workforce (including gender pay gap), how this will be measured and how you will seek improvements throughout the duration of the Framework.</w:t>
            </w:r>
          </w:p>
          <w:p w:rsidR="00000000" w:rsidDel="00000000" w:rsidP="00000000" w:rsidRDefault="00000000" w:rsidRPr="00000000" w14:paraId="00000129">
            <w:pPr>
              <w:spacing w:line="276" w:lineRule="auto"/>
              <w:ind w:left="1440" w:right="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support in-work progression to help people, specifically those from disadvantaged or minority groups, to move into higher paid work by developing new skills relevant to the contract.</w:t>
            </w:r>
          </w:p>
          <w:p w:rsidR="00000000" w:rsidDel="00000000" w:rsidP="00000000" w:rsidRDefault="00000000" w:rsidRPr="00000000" w14:paraId="0000012A">
            <w:pPr>
              <w:spacing w:line="276" w:lineRule="auto"/>
              <w:ind w:left="1440" w:right="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how working conditions promote an inclusive working environment and promote retention and progression, including how this will be measured and how you will seek improvements throughout the duration of the Framework; and</w:t>
            </w:r>
          </w:p>
          <w:p w:rsidR="00000000" w:rsidDel="00000000" w:rsidP="00000000" w:rsidRDefault="00000000" w:rsidRPr="00000000" w14:paraId="0000012B">
            <w:pPr>
              <w:spacing w:line="276" w:lineRule="auto"/>
              <w:ind w:left="1440" w:right="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your process to increase the representation of disabled people in the workforce.</w:t>
            </w:r>
          </w:p>
          <w:p w:rsidR="00000000" w:rsidDel="00000000" w:rsidP="00000000" w:rsidRDefault="00000000" w:rsidRPr="00000000" w14:paraId="0000012C">
            <w:pPr>
              <w:spacing w:line="276" w:lineRule="auto"/>
              <w:ind w:left="1440" w:right="60" w:hanging="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D">
            <w:pPr>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w:t>
            </w:r>
          </w:p>
          <w:p w:rsidR="00000000" w:rsidDel="00000000" w:rsidP="00000000" w:rsidRDefault="00000000" w:rsidRPr="00000000" w14:paraId="0000012E">
            <w:pPr>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2F">
            <w:pPr>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130">
            <w:pPr>
              <w:pBdr>
                <w:top w:space="0" w:sz="0" w:val="nil"/>
                <w:left w:space="0" w:sz="0" w:val="nil"/>
                <w:bottom w:space="0" w:sz="0" w:val="nil"/>
                <w:right w:space="0" w:sz="0" w:val="nil"/>
                <w:between w:space="0" w:sz="0" w:val="nil"/>
              </w:pBdr>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131">
            <w:pPr>
              <w:pBdr>
                <w:top w:space="0" w:sz="0" w:val="nil"/>
                <w:left w:space="0" w:sz="0" w:val="nil"/>
                <w:bottom w:space="0" w:sz="0" w:val="nil"/>
                <w:right w:space="0" w:sz="0" w:val="nil"/>
                <w:between w:space="0" w:sz="0" w:val="nil"/>
              </w:pBdr>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2">
            <w:pPr>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33">
            <w:pPr>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34">
            <w:pPr>
              <w:pBdr>
                <w:top w:space="0" w:sz="0" w:val="nil"/>
                <w:left w:space="0" w:sz="0" w:val="nil"/>
                <w:bottom w:space="0" w:sz="0" w:val="nil"/>
                <w:right w:space="0" w:sz="0" w:val="nil"/>
                <w:between w:space="0" w:sz="0" w:val="nil"/>
              </w:pBdr>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2.2.1, 2.2.2, 2.2.3 and 2.2.4 each box has a character count of 2,000 characters.</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3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shd w:fill="ffffcc" w:val="clear"/>
          </w:tcPr>
          <w:p w:rsidR="00000000" w:rsidDel="00000000" w:rsidP="00000000" w:rsidRDefault="00000000" w:rsidRPr="00000000" w14:paraId="0000013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3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13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3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3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13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3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13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4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14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14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4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14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45">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46">
      <w:pPr>
        <w:spacing w:after="0" w:before="120" w:line="240" w:lineRule="auto"/>
        <w:ind w:left="57" w:right="57" w:firstLine="0"/>
        <w:rPr>
          <w:rFonts w:ascii="Arial" w:cs="Arial" w:eastAsia="Arial" w:hAnsi="Arial"/>
          <w:i w:val="1"/>
          <w:sz w:val="28"/>
          <w:szCs w:val="28"/>
        </w:rPr>
      </w:pPr>
      <w:bookmarkStart w:colFirst="0" w:colLast="0" w:name="_heading=h.35nkun2" w:id="12"/>
      <w:bookmarkEnd w:id="12"/>
      <w:r w:rsidDel="00000000" w:rsidR="00000000" w:rsidRPr="00000000">
        <w:rPr>
          <w:rtl w:val="0"/>
        </w:rPr>
      </w:r>
    </w:p>
    <w:p w:rsidR="00000000" w:rsidDel="00000000" w:rsidP="00000000" w:rsidRDefault="00000000" w:rsidRPr="00000000" w14:paraId="00000147">
      <w:pPr>
        <w:rPr/>
      </w:pPr>
      <w:r w:rsidDel="00000000" w:rsidR="00000000" w:rsidRPr="00000000">
        <w:br w:type="page"/>
      </w:r>
      <w:r w:rsidDel="00000000" w:rsidR="00000000" w:rsidRPr="00000000">
        <w:rPr>
          <w:rtl w:val="0"/>
        </w:rPr>
      </w:r>
    </w:p>
    <w:tbl>
      <w:tblPr>
        <w:tblStyle w:val="Table9"/>
        <w:tblW w:w="949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8"/>
        <w:gridCol w:w="7450"/>
        <w:tblGridChange w:id="0">
          <w:tblGrid>
            <w:gridCol w:w="2048"/>
            <w:gridCol w:w="745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4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Award Questions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AQC1 Requirement: Technical Advice</w:t>
            </w:r>
          </w:p>
          <w:p w:rsidR="00000000" w:rsidDel="00000000" w:rsidP="00000000" w:rsidRDefault="00000000" w:rsidRPr="00000000" w14:paraId="0000014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CCS requires you to demonstrate that you have suitable resources, with appropriate knowledge and skills, in the areas of the mandatory service lines (and any additional service lines) to be able to provide independent and objective technical advice to the Buyer as set out in Framework Schedule 1 - Specification.</w:t>
            </w:r>
            <w:r w:rsidDel="00000000" w:rsidR="00000000" w:rsidRPr="00000000">
              <w:rPr>
                <w:rtl w:val="0"/>
              </w:rPr>
            </w:r>
          </w:p>
          <w:p w:rsidR="00000000" w:rsidDel="00000000" w:rsidP="00000000" w:rsidRDefault="00000000" w:rsidRPr="00000000" w14:paraId="0000014D">
            <w:pPr>
              <w:spacing w:after="12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4F">
            <w:pPr>
              <w:spacing w:after="160" w:before="12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AQC1 Response guidance</w:t>
            </w:r>
          </w:p>
          <w:p w:rsidR="00000000" w:rsidDel="00000000" w:rsidP="00000000" w:rsidRDefault="00000000" w:rsidRPr="00000000" w14:paraId="00000150">
            <w:pPr>
              <w:spacing w:after="16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51">
            <w:pPr>
              <w:spacing w:after="12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152">
            <w:pPr>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demonstrate:</w:t>
            </w:r>
          </w:p>
          <w:p w:rsidR="00000000" w:rsidDel="00000000" w:rsidP="00000000" w:rsidRDefault="00000000" w:rsidRPr="00000000" w14:paraId="00000153">
            <w:pPr>
              <w:ind w:left="60" w:right="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4">
            <w:pPr>
              <w:spacing w:line="276" w:lineRule="auto"/>
              <w:ind w:left="1019" w:right="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how you will work with the Buyer and their other advisors, based on the customer's briefing, in a variety of restructuring and insolvency scenarios.</w:t>
            </w:r>
          </w:p>
          <w:p w:rsidR="00000000" w:rsidDel="00000000" w:rsidP="00000000" w:rsidRDefault="00000000" w:rsidRPr="00000000" w14:paraId="00000155">
            <w:pPr>
              <w:spacing w:line="276" w:lineRule="auto"/>
              <w:ind w:left="1019" w:right="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how you will be able to mobilise suitable resources in teams of various sizes at short notice, and to quickly and efficiently assess the customer's priorities.</w:t>
            </w:r>
          </w:p>
          <w:p w:rsidR="00000000" w:rsidDel="00000000" w:rsidP="00000000" w:rsidRDefault="00000000" w:rsidRPr="00000000" w14:paraId="00000156">
            <w:pPr>
              <w:spacing w:line="276" w:lineRule="auto"/>
              <w:ind w:left="1017" w:right="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how you will leverage your experience and insight gained from other customers, and demonstrate how this would be used to inform the advice provided to the customer; and</w:t>
            </w:r>
          </w:p>
          <w:p w:rsidR="00000000" w:rsidDel="00000000" w:rsidP="00000000" w:rsidRDefault="00000000" w:rsidRPr="00000000" w14:paraId="00000157">
            <w:pPr>
              <w:spacing w:line="276" w:lineRule="auto"/>
              <w:ind w:left="1019" w:right="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how you will ensure that the team has the necessary ability, expertise, experience and seniority to deliver the requirements.</w:t>
            </w:r>
          </w:p>
          <w:p w:rsidR="00000000" w:rsidDel="00000000" w:rsidP="00000000" w:rsidRDefault="00000000" w:rsidRPr="00000000" w14:paraId="00000158">
            <w:pPr>
              <w:spacing w:line="276" w:lineRule="auto"/>
              <w:ind w:left="1019" w:right="60" w:hanging="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9">
            <w:pPr>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w:t>
            </w:r>
          </w:p>
          <w:p w:rsidR="00000000" w:rsidDel="00000000" w:rsidP="00000000" w:rsidRDefault="00000000" w:rsidRPr="00000000" w14:paraId="0000015A">
            <w:pPr>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5B">
            <w:pPr>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15C">
            <w:pPr>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w:t>
            </w:r>
          </w:p>
          <w:p w:rsidR="00000000" w:rsidDel="00000000" w:rsidP="00000000" w:rsidRDefault="00000000" w:rsidRPr="00000000" w14:paraId="0000015D">
            <w:pPr>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5E">
            <w:pPr>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5F">
            <w:pPr>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60">
            <w:pPr>
              <w:pBdr>
                <w:top w:space="0" w:sz="0" w:val="nil"/>
                <w:left w:space="0" w:sz="0" w:val="nil"/>
                <w:bottom w:space="0" w:sz="0" w:val="nil"/>
                <w:right w:space="0" w:sz="0" w:val="nil"/>
                <w:between w:space="0" w:sz="0" w:val="nil"/>
              </w:pBdr>
              <w:ind w:left="57" w:right="57" w:firstLine="0"/>
              <w:jc w:val="both"/>
              <w:rPr>
                <w:rFonts w:ascii="Arial" w:cs="Arial" w:eastAsia="Arial" w:hAnsi="Arial"/>
                <w:sz w:val="24"/>
                <w:szCs w:val="24"/>
              </w:rPr>
            </w:pPr>
            <w:bookmarkStart w:colFirst="0" w:colLast="0" w:name="_heading=h.1ksv4uv" w:id="13"/>
            <w:bookmarkEnd w:id="13"/>
            <w:r w:rsidDel="00000000" w:rsidR="00000000" w:rsidRPr="00000000">
              <w:rPr>
                <w:rFonts w:ascii="Arial" w:cs="Arial" w:eastAsia="Arial" w:hAnsi="Arial"/>
                <w:sz w:val="24"/>
                <w:szCs w:val="24"/>
                <w:rtl w:val="0"/>
              </w:rPr>
              <w:t xml:space="preserve">You are required to insert your response to this question in the technical envelope in boxes 2.3.1, 2.3.2, 2.3.3 and 2.3.4 each box has a character count of 2,000 characters.</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sz w:val="24"/>
                <w:szCs w:val="24"/>
                <w:highlight w:val="yellow"/>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16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shd w:fill="ffffcc" w:val="clear"/>
          </w:tcPr>
          <w:p w:rsidR="00000000" w:rsidDel="00000000" w:rsidP="00000000" w:rsidRDefault="00000000" w:rsidRPr="00000000" w14:paraId="0000016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6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16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6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6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16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6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16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6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16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16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7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17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72">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73">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74">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75">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76">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77">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78">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79">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7A">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7B">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7C">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7D">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7E">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7F">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80">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81">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82">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83">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84">
      <w:pPr>
        <w:spacing w:after="120" w:before="120" w:line="240" w:lineRule="auto"/>
        <w:ind w:left="57" w:right="57" w:firstLine="0"/>
        <w:rPr>
          <w:rFonts w:ascii="Arial" w:cs="Arial" w:eastAsia="Arial" w:hAnsi="Arial"/>
          <w:i w:val="1"/>
          <w:sz w:val="28"/>
          <w:szCs w:val="28"/>
        </w:rPr>
      </w:pPr>
      <w:r w:rsidDel="00000000" w:rsidR="00000000" w:rsidRPr="00000000">
        <w:rPr>
          <w:rtl w:val="0"/>
        </w:rPr>
      </w:r>
    </w:p>
    <w:tbl>
      <w:tblPr>
        <w:tblStyle w:val="Table10"/>
        <w:tblW w:w="949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8"/>
        <w:gridCol w:w="7450"/>
        <w:tblGridChange w:id="0">
          <w:tblGrid>
            <w:gridCol w:w="2048"/>
            <w:gridCol w:w="7450"/>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after="160" w:before="24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AQC2 Requirement: Restructuring Advice</w:t>
            </w:r>
          </w:p>
          <w:p w:rsidR="00000000" w:rsidDel="00000000" w:rsidP="00000000" w:rsidRDefault="00000000" w:rsidRPr="00000000" w14:paraId="00000186">
            <w:pPr>
              <w:spacing w:after="16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CCS requires you to demonstrate your ability to provide restructuring advice in circumstances such as the following hypothetical scenario: </w:t>
              <w:tab/>
            </w:r>
          </w:p>
          <w:p w:rsidR="00000000" w:rsidDel="00000000" w:rsidP="00000000" w:rsidRDefault="00000000" w:rsidRPr="00000000" w14:paraId="00000187">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Following a request from Company A, HMG appoints your organisation to advise on the response to the request.</w:t>
            </w:r>
          </w:p>
          <w:p w:rsidR="00000000" w:rsidDel="00000000" w:rsidP="00000000" w:rsidRDefault="00000000" w:rsidRPr="00000000" w14:paraId="00000188">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Company A is a large private group which operates within the UK only and which is a critical supplier to HMG. Due to the criticality of the services which Company A provides, HMG monitors the financial stability of the company on an ongoing basis. Up to this point, there has been no indication that Company A is or is likely to experience cash flow challenges.</w:t>
            </w:r>
          </w:p>
          <w:p w:rsidR="00000000" w:rsidDel="00000000" w:rsidP="00000000" w:rsidRDefault="00000000" w:rsidRPr="00000000" w14:paraId="00000189">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their latest engagement with their Government representatives, Company A has stated that they are facing a cash shortfall due to the insolvency of a large customer, and advised that;</w:t>
            </w:r>
          </w:p>
          <w:p w:rsidR="00000000" w:rsidDel="00000000" w:rsidP="00000000" w:rsidRDefault="00000000" w:rsidRPr="00000000" w14:paraId="0000018A">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8B">
            <w:pPr>
              <w:spacing w:line="276" w:lineRule="auto"/>
              <w:ind w:left="1500" w:right="6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they are likely to run out of cash within the next month;</w:t>
            </w:r>
          </w:p>
          <w:p w:rsidR="00000000" w:rsidDel="00000000" w:rsidP="00000000" w:rsidRDefault="00000000" w:rsidRPr="00000000" w14:paraId="0000018C">
            <w:pPr>
              <w:spacing w:line="276" w:lineRule="auto"/>
              <w:ind w:left="1500" w:right="6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their existing shareholders and lenders are unwilling to advance any further funds to them to meet the shortfall; and</w:t>
            </w:r>
          </w:p>
          <w:p w:rsidR="00000000" w:rsidDel="00000000" w:rsidP="00000000" w:rsidRDefault="00000000" w:rsidRPr="00000000" w14:paraId="0000018D">
            <w:pPr>
              <w:spacing w:line="276" w:lineRule="auto"/>
              <w:ind w:left="1500" w:right="6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they have been unable to secure financing from alternative sources in the short time frame available.</w:t>
            </w:r>
          </w:p>
          <w:p w:rsidR="00000000" w:rsidDel="00000000" w:rsidP="00000000" w:rsidRDefault="00000000" w:rsidRPr="00000000" w14:paraId="0000018E">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8F">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Company A has also shared that they are in negotiations with HMRC regarding overdue VAT payments and with the trustees of the company's defined benefit pension scheme to delay deficit repayment contributions. Company A’s directors are requesting that HMG provides funding to meet this cash shortfall, which they state is necessary alongside a repayment plan with HMRC and the deferral of the pension contributions in order to prevent insolvency.  Company A’s directors claim that Company A remains profitable with a good pipeline of new work. HMG must respond to the company. </w:t>
            </w:r>
          </w:p>
          <w:p w:rsidR="00000000" w:rsidDel="00000000" w:rsidP="00000000" w:rsidRDefault="00000000" w:rsidRPr="00000000" w14:paraId="00000190">
            <w:pPr>
              <w:spacing w:before="240" w:lineRule="auto"/>
              <w:ind w:left="57" w:right="57" w:firstLine="0"/>
              <w:rPr>
                <w:rFonts w:ascii="Arial" w:cs="Arial" w:eastAsia="Arial" w:hAnsi="Arial"/>
                <w:b w:val="1"/>
                <w:sz w:val="24"/>
                <w:szCs w:val="24"/>
                <w:highlight w:val="yellow"/>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92">
            <w:pPr>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AQC2 Response guidance</w:t>
            </w:r>
          </w:p>
          <w:p w:rsidR="00000000" w:rsidDel="00000000" w:rsidP="00000000" w:rsidRDefault="00000000" w:rsidRPr="00000000" w14:paraId="00000193">
            <w:pPr>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194">
            <w:pPr>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95">
            <w:pPr>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196">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demonstrate, in line with paragraphs 4.13 and 4.14 of Framework Schedule 1 – Specification:</w:t>
            </w:r>
          </w:p>
          <w:p w:rsidR="00000000" w:rsidDel="00000000" w:rsidP="00000000" w:rsidRDefault="00000000" w:rsidRPr="00000000" w14:paraId="00000197">
            <w:pPr>
              <w:ind w:left="6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8">
            <w:pPr>
              <w:spacing w:line="276" w:lineRule="auto"/>
              <w:ind w:left="736" w:right="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how you would engage with the customer to understand what the focus of your work should be and set out the key information you would require to best advise HMG, including why you would need that key information.</w:t>
            </w:r>
          </w:p>
          <w:p w:rsidR="00000000" w:rsidDel="00000000" w:rsidP="00000000" w:rsidRDefault="00000000" w:rsidRPr="00000000" w14:paraId="00000199">
            <w:pPr>
              <w:spacing w:line="276" w:lineRule="auto"/>
              <w:ind w:left="736" w:right="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how you will set out the critical issues which the customer would face, and demonstrate how you would look to support the customer to address them as part of your advice.</w:t>
            </w:r>
          </w:p>
          <w:p w:rsidR="00000000" w:rsidDel="00000000" w:rsidP="00000000" w:rsidRDefault="00000000" w:rsidRPr="00000000" w14:paraId="0000019A">
            <w:pPr>
              <w:spacing w:line="276" w:lineRule="auto"/>
              <w:ind w:left="736" w:right="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the stakeholder dynamics which would be at play during the course of this engagement, and set out how these dynamics would impact on the advice you would provide; and</w:t>
            </w:r>
          </w:p>
          <w:p w:rsidR="00000000" w:rsidDel="00000000" w:rsidP="00000000" w:rsidRDefault="00000000" w:rsidRPr="00000000" w14:paraId="0000019B">
            <w:pPr>
              <w:spacing w:line="276" w:lineRule="auto"/>
              <w:ind w:left="736" w:right="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how you would ensure that your team delivers high-quality advice, including your process for ensuring adequate oversight and scrutiny of work by the partner or person otherwise accountable for the overall project.</w:t>
            </w:r>
          </w:p>
          <w:p w:rsidR="00000000" w:rsidDel="00000000" w:rsidP="00000000" w:rsidRDefault="00000000" w:rsidRPr="00000000" w14:paraId="0000019C">
            <w:pPr>
              <w:spacing w:line="276" w:lineRule="auto"/>
              <w:ind w:left="736" w:right="60" w:hanging="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D">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w:t>
            </w:r>
          </w:p>
          <w:p w:rsidR="00000000" w:rsidDel="00000000" w:rsidP="00000000" w:rsidRDefault="00000000" w:rsidRPr="00000000" w14:paraId="0000019E">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9F">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1A0">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w:t>
            </w:r>
          </w:p>
          <w:p w:rsidR="00000000" w:rsidDel="00000000" w:rsidP="00000000" w:rsidRDefault="00000000" w:rsidRPr="00000000" w14:paraId="000001A1">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2">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A3">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4">
            <w:pPr>
              <w:pBdr>
                <w:top w:space="0" w:sz="0" w:val="nil"/>
                <w:left w:space="0" w:sz="0" w:val="nil"/>
                <w:bottom w:space="0" w:sz="0" w:val="nil"/>
                <w:right w:space="0" w:sz="0" w:val="nil"/>
                <w:between w:space="0" w:sz="0" w:val="nil"/>
              </w:pBd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2.4.1, 2.4.2, 2.4.3 and 2.4.4 each box has a character count of 2,000 characters.</w:t>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sz w:val="24"/>
                <w:szCs w:val="24"/>
                <w:highlight w:val="yellow"/>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1A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shd w:fill="ffffcc" w:val="clear"/>
          </w:tcPr>
          <w:p w:rsidR="00000000" w:rsidDel="00000000" w:rsidP="00000000" w:rsidRDefault="00000000" w:rsidRPr="00000000" w14:paraId="000001A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A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1A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A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A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1A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A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1B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B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1B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1B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B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1B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B6">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B7">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B8">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B9">
      <w:pPr>
        <w:numPr>
          <w:ilvl w:val="0"/>
          <w:numId w:val="6"/>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44sinio" w:id="14"/>
      <w:bookmarkEnd w:id="14"/>
      <w:r w:rsidDel="00000000" w:rsidR="00000000" w:rsidRPr="00000000">
        <w:rPr>
          <w:rFonts w:ascii="Arial" w:cs="Arial" w:eastAsia="Arial" w:hAnsi="Arial"/>
          <w:b w:val="1"/>
          <w:color w:val="000000"/>
          <w:sz w:val="28"/>
          <w:szCs w:val="28"/>
          <w:rtl w:val="0"/>
        </w:rPr>
        <w:t xml:space="preserve">Price evaluation</w:t>
      </w:r>
      <w:r w:rsidDel="00000000" w:rsidR="00000000" w:rsidRPr="00000000">
        <w:rPr>
          <w:rtl w:val="0"/>
        </w:rPr>
      </w:r>
    </w:p>
    <w:p w:rsidR="00000000" w:rsidDel="00000000" w:rsidP="00000000" w:rsidRDefault="00000000" w:rsidRPr="00000000" w14:paraId="000001BA">
      <w:pPr>
        <w:spacing w:after="120" w:before="120" w:line="240" w:lineRule="auto"/>
        <w:ind w:left="57" w:right="57" w:firstLine="0"/>
        <w:rPr>
          <w:rFonts w:ascii="Arial" w:cs="Arial" w:eastAsia="Arial" w:hAnsi="Arial"/>
          <w:sz w:val="24"/>
          <w:szCs w:val="24"/>
        </w:rPr>
      </w:pPr>
      <w:bookmarkStart w:colFirst="0" w:colLast="0" w:name="_heading=h.gjdgxs" w:id="15"/>
      <w:bookmarkEnd w:id="15"/>
      <w:r w:rsidDel="00000000" w:rsidR="00000000" w:rsidRPr="00000000">
        <w:rPr>
          <w:rFonts w:ascii="Arial" w:cs="Arial" w:eastAsia="Arial" w:hAnsi="Arial"/>
          <w:sz w:val="24"/>
          <w:szCs w:val="24"/>
          <w:rtl w:val="0"/>
        </w:rPr>
        <w:t xml:space="preserve">This paragraph 11 contains information on how to complete Attachment 3 - Price Matrix, and the price evaluation process.</w:t>
      </w:r>
    </w:p>
    <w:p w:rsidR="00000000" w:rsidDel="00000000" w:rsidP="00000000" w:rsidRDefault="00000000" w:rsidRPr="00000000" w14:paraId="000001BB">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C">
      <w:pPr>
        <w:spacing w:after="120" w:before="120" w:line="240" w:lineRule="auto"/>
        <w:rPr>
          <w:b w:val="1"/>
        </w:rPr>
      </w:pPr>
      <w:bookmarkStart w:colFirst="0" w:colLast="0" w:name="_heading=h.30j0zll" w:id="16"/>
      <w:bookmarkEnd w:id="16"/>
      <w:r w:rsidDel="00000000" w:rsidR="00000000" w:rsidRPr="00000000">
        <w:rPr>
          <w:rFonts w:ascii="Arial" w:cs="Arial" w:eastAsia="Arial" w:hAnsi="Arial"/>
          <w:b w:val="1"/>
          <w:sz w:val="24"/>
          <w:szCs w:val="24"/>
          <w:rtl w:val="0"/>
        </w:rPr>
        <w:t xml:space="preserve">11.1 Guidance for completion of Attachment 3 - Price Matrix:</w:t>
      </w:r>
      <w:r w:rsidDel="00000000" w:rsidR="00000000" w:rsidRPr="00000000">
        <w:rPr>
          <w:rtl w:val="0"/>
        </w:rPr>
      </w:r>
    </w:p>
    <w:p w:rsidR="00000000" w:rsidDel="00000000" w:rsidP="00000000" w:rsidRDefault="00000000" w:rsidRPr="00000000" w14:paraId="000001BD">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and understand the instructions in the Price Matrix, and in this paragraph, before submitting your framework prices.</w:t>
      </w:r>
    </w:p>
    <w:p w:rsidR="00000000" w:rsidDel="00000000" w:rsidP="00000000" w:rsidRDefault="00000000" w:rsidRPr="00000000" w14:paraId="000001BE">
      <w:pPr>
        <w:spacing w:after="120" w:before="120" w:line="240" w:lineRule="auto"/>
        <w:rPr>
          <w:rFonts w:ascii="Arial" w:cs="Arial" w:eastAsia="Arial" w:hAnsi="Arial"/>
          <w:sz w:val="24"/>
          <w:szCs w:val="24"/>
        </w:rPr>
      </w:pPr>
      <w:bookmarkStart w:colFirst="0" w:colLast="0" w:name="_heading=h.1fob9te" w:id="17"/>
      <w:bookmarkEnd w:id="17"/>
      <w:r w:rsidDel="00000000" w:rsidR="00000000" w:rsidRPr="00000000">
        <w:rPr>
          <w:rFonts w:ascii="Arial" w:cs="Arial" w:eastAsia="Arial" w:hAnsi="Arial"/>
          <w:sz w:val="24"/>
          <w:szCs w:val="24"/>
          <w:rtl w:val="0"/>
        </w:rPr>
        <w:t xml:space="preserve">You must download and complete Attachment 3 - Price Matrix for which you are submitting a bid.</w:t>
      </w:r>
    </w:p>
    <w:p w:rsidR="00000000" w:rsidDel="00000000" w:rsidP="00000000" w:rsidRDefault="00000000" w:rsidRPr="00000000" w14:paraId="000001BF">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must ensure that you read and understand the ‘Instructions’ tab within Attachment 3 - Price Matrix before submitting your framework prices.</w:t>
      </w:r>
    </w:p>
    <w:p w:rsidR="00000000" w:rsidDel="00000000" w:rsidP="00000000" w:rsidRDefault="00000000" w:rsidRPr="00000000" w14:paraId="000001C0">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alter, amend or change the format or layout of Attachment 3 - Price Matrix in any way. You must not insert or attach any comments into any of the tabs. Any such alteration, amendment, change or additional information will be disregarded and your Price Matrix may be deemed to be non-compliant.</w:t>
      </w:r>
    </w:p>
    <w:p w:rsidR="00000000" w:rsidDel="00000000" w:rsidP="00000000" w:rsidRDefault="00000000" w:rsidRPr="00000000" w14:paraId="000001C1">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definition of the grade structure can be found in the ‘Grade Descriptions’ tab of Attachment 3 - Price Matrix.</w:t>
      </w:r>
    </w:p>
    <w:p w:rsidR="00000000" w:rsidDel="00000000" w:rsidP="00000000" w:rsidRDefault="00000000" w:rsidRPr="00000000" w14:paraId="000001C2">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must complete all the cells highlighted green. This information will form the pricing evaluation. If you do not insert an applicable price this will result in your tender being deemed to be non-compliant, and will be excluded from further participation in this procurement.</w:t>
      </w:r>
    </w:p>
    <w:p w:rsidR="00000000" w:rsidDel="00000000" w:rsidP="00000000" w:rsidRDefault="00000000" w:rsidRPr="00000000" w14:paraId="000001C3">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Zero bids are not permitted. If you submit a zero bid, this will result in your tender being deemed to be non-compliant, and will be excluded from further participation in this procurement.</w:t>
      </w:r>
    </w:p>
    <w:p w:rsidR="00000000" w:rsidDel="00000000" w:rsidP="00000000" w:rsidRDefault="00000000" w:rsidRPr="00000000" w14:paraId="000001C4">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Bidders are required to submit a maximum day rate for each of the six grades. </w:t>
      </w:r>
    </w:p>
    <w:p w:rsidR="00000000" w:rsidDel="00000000" w:rsidP="00000000" w:rsidRDefault="00000000" w:rsidRPr="00000000" w14:paraId="000001C5">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Prices must be:</w:t>
      </w:r>
    </w:p>
    <w:p w:rsidR="00000000" w:rsidDel="00000000" w:rsidP="00000000" w:rsidRDefault="00000000" w:rsidRPr="00000000" w14:paraId="000001C6">
      <w:pPr>
        <w:numPr>
          <w:ilvl w:val="1"/>
          <w:numId w:val="1"/>
        </w:numPr>
        <w:spacing w:after="120" w:before="120" w:line="240" w:lineRule="auto"/>
        <w:ind w:left="641" w:hanging="357"/>
        <w:rPr>
          <w:sz w:val="24"/>
          <w:szCs w:val="24"/>
        </w:rPr>
      </w:pPr>
      <w:r w:rsidDel="00000000" w:rsidR="00000000" w:rsidRPr="00000000">
        <w:rPr>
          <w:rFonts w:ascii="Arial" w:cs="Arial" w:eastAsia="Arial" w:hAnsi="Arial"/>
          <w:sz w:val="24"/>
          <w:szCs w:val="24"/>
          <w:rtl w:val="0"/>
        </w:rPr>
        <w:t xml:space="preserve">Inclusive of all profit and overheads;</w:t>
      </w:r>
      <w:r w:rsidDel="00000000" w:rsidR="00000000" w:rsidRPr="00000000">
        <w:rPr>
          <w:rtl w:val="0"/>
        </w:rPr>
      </w:r>
    </w:p>
    <w:p w:rsidR="00000000" w:rsidDel="00000000" w:rsidP="00000000" w:rsidRDefault="00000000" w:rsidRPr="00000000" w14:paraId="000001C7">
      <w:pPr>
        <w:numPr>
          <w:ilvl w:val="1"/>
          <w:numId w:val="1"/>
        </w:numPr>
        <w:spacing w:after="120" w:before="120" w:line="240" w:lineRule="auto"/>
        <w:ind w:left="641" w:hanging="357"/>
        <w:rPr>
          <w:sz w:val="24"/>
          <w:szCs w:val="24"/>
        </w:rPr>
      </w:pPr>
      <w:r w:rsidDel="00000000" w:rsidR="00000000" w:rsidRPr="00000000">
        <w:rPr>
          <w:rFonts w:ascii="Arial" w:cs="Arial" w:eastAsia="Arial" w:hAnsi="Arial"/>
          <w:sz w:val="24"/>
          <w:szCs w:val="24"/>
          <w:rtl w:val="0"/>
        </w:rPr>
        <w:t xml:space="preserve">Exclusive of value added tax; </w:t>
      </w:r>
      <w:r w:rsidDel="00000000" w:rsidR="00000000" w:rsidRPr="00000000">
        <w:rPr>
          <w:rtl w:val="0"/>
        </w:rPr>
      </w:r>
    </w:p>
    <w:p w:rsidR="00000000" w:rsidDel="00000000" w:rsidP="00000000" w:rsidRDefault="00000000" w:rsidRPr="00000000" w14:paraId="000001C8">
      <w:pPr>
        <w:numPr>
          <w:ilvl w:val="1"/>
          <w:numId w:val="1"/>
        </w:numPr>
        <w:spacing w:after="120" w:before="120" w:line="240" w:lineRule="auto"/>
        <w:ind w:left="641" w:hanging="357"/>
        <w:rPr>
          <w:sz w:val="24"/>
          <w:szCs w:val="24"/>
        </w:rPr>
      </w:pPr>
      <w:r w:rsidDel="00000000" w:rsidR="00000000" w:rsidRPr="00000000">
        <w:rPr>
          <w:rFonts w:ascii="Arial" w:cs="Arial" w:eastAsia="Arial" w:hAnsi="Arial"/>
          <w:sz w:val="24"/>
          <w:szCs w:val="24"/>
          <w:rtl w:val="0"/>
        </w:rPr>
        <w:t xml:space="preserve">Entered using British pounds sterling;</w:t>
      </w:r>
      <w:r w:rsidDel="00000000" w:rsidR="00000000" w:rsidRPr="00000000">
        <w:rPr>
          <w:rtl w:val="0"/>
        </w:rPr>
      </w:r>
    </w:p>
    <w:p w:rsidR="00000000" w:rsidDel="00000000" w:rsidP="00000000" w:rsidRDefault="00000000" w:rsidRPr="00000000" w14:paraId="000001C9">
      <w:pPr>
        <w:numPr>
          <w:ilvl w:val="1"/>
          <w:numId w:val="1"/>
        </w:numPr>
        <w:spacing w:after="120" w:before="120" w:line="240" w:lineRule="auto"/>
        <w:ind w:left="641" w:hanging="357"/>
        <w:rPr>
          <w:sz w:val="24"/>
          <w:szCs w:val="24"/>
        </w:rPr>
      </w:pPr>
      <w:r w:rsidDel="00000000" w:rsidR="00000000" w:rsidRPr="00000000">
        <w:rPr>
          <w:rFonts w:ascii="Arial" w:cs="Arial" w:eastAsia="Arial" w:hAnsi="Arial"/>
          <w:sz w:val="24"/>
          <w:szCs w:val="24"/>
          <w:rtl w:val="0"/>
        </w:rPr>
        <w:t xml:space="preserve">Based on an eight hour Work Day; </w:t>
      </w:r>
      <w:r w:rsidDel="00000000" w:rsidR="00000000" w:rsidRPr="00000000">
        <w:rPr>
          <w:rtl w:val="0"/>
        </w:rPr>
      </w:r>
    </w:p>
    <w:p w:rsidR="00000000" w:rsidDel="00000000" w:rsidP="00000000" w:rsidRDefault="00000000" w:rsidRPr="00000000" w14:paraId="000001CA">
      <w:pPr>
        <w:numPr>
          <w:ilvl w:val="1"/>
          <w:numId w:val="1"/>
        </w:numPr>
        <w:spacing w:after="120" w:before="120" w:line="240" w:lineRule="auto"/>
        <w:ind w:left="641" w:hanging="357"/>
        <w:rPr>
          <w:sz w:val="24"/>
          <w:szCs w:val="24"/>
        </w:rPr>
      </w:pPr>
      <w:r w:rsidDel="00000000" w:rsidR="00000000" w:rsidRPr="00000000">
        <w:rPr>
          <w:rFonts w:ascii="Arial" w:cs="Arial" w:eastAsia="Arial" w:hAnsi="Arial"/>
          <w:sz w:val="24"/>
          <w:szCs w:val="24"/>
          <w:rtl w:val="0"/>
        </w:rPr>
        <w:t xml:space="preserve">Inclusive of expenses to the Buyer(s) location at which the Services are principally to be performed</w:t>
      </w:r>
      <w:r w:rsidDel="00000000" w:rsidR="00000000" w:rsidRPr="00000000">
        <w:rPr>
          <w:rFonts w:ascii="Arial" w:cs="Arial" w:eastAsia="Arial" w:hAnsi="Arial"/>
          <w:sz w:val="24"/>
          <w:szCs w:val="24"/>
          <w:highlight w:val="white"/>
          <w:rtl w:val="0"/>
        </w:rPr>
        <w:t xml:space="preserve">. The location w</w:t>
      </w:r>
      <w:r w:rsidDel="00000000" w:rsidR="00000000" w:rsidRPr="00000000">
        <w:rPr>
          <w:rFonts w:ascii="Arial" w:cs="Arial" w:eastAsia="Arial" w:hAnsi="Arial"/>
          <w:sz w:val="24"/>
          <w:szCs w:val="24"/>
          <w:rtl w:val="0"/>
        </w:rPr>
        <w:t xml:space="preserve">ill be confirmed by the Buyer(s) in the Call-Off Procedure; and</w:t>
      </w:r>
      <w:r w:rsidDel="00000000" w:rsidR="00000000" w:rsidRPr="00000000">
        <w:rPr>
          <w:rtl w:val="0"/>
        </w:rPr>
      </w:r>
    </w:p>
    <w:p w:rsidR="00000000" w:rsidDel="00000000" w:rsidP="00000000" w:rsidRDefault="00000000" w:rsidRPr="00000000" w14:paraId="000001CB">
      <w:pPr>
        <w:numPr>
          <w:ilvl w:val="1"/>
          <w:numId w:val="1"/>
        </w:numPr>
        <w:spacing w:after="120" w:before="120" w:line="240" w:lineRule="auto"/>
        <w:ind w:left="641" w:hanging="357"/>
        <w:rPr>
          <w:sz w:val="24"/>
          <w:szCs w:val="24"/>
        </w:rPr>
      </w:pPr>
      <w:r w:rsidDel="00000000" w:rsidR="00000000" w:rsidRPr="00000000">
        <w:rPr>
          <w:rFonts w:ascii="Arial" w:cs="Arial" w:eastAsia="Arial" w:hAnsi="Arial"/>
          <w:sz w:val="24"/>
          <w:szCs w:val="24"/>
          <w:rtl w:val="0"/>
        </w:rPr>
        <w:t xml:space="preserve">Inclusive of the</w:t>
      </w:r>
      <w:r w:rsidDel="00000000" w:rsidR="00000000" w:rsidRPr="00000000">
        <w:rPr>
          <w:rFonts w:ascii="Arial" w:cs="Arial" w:eastAsia="Arial" w:hAnsi="Arial"/>
          <w:sz w:val="24"/>
          <w:szCs w:val="24"/>
          <w:highlight w:val="white"/>
          <w:rtl w:val="0"/>
        </w:rPr>
        <w:t xml:space="preserve"> Management Charge of 1%</w:t>
      </w:r>
      <w:r w:rsidDel="00000000" w:rsidR="00000000" w:rsidRPr="00000000">
        <w:rPr>
          <w:rFonts w:ascii="Arial" w:cs="Arial" w:eastAsia="Arial" w:hAnsi="Arial"/>
          <w:sz w:val="24"/>
          <w:szCs w:val="24"/>
          <w:rtl w:val="0"/>
        </w:rPr>
        <w:t xml:space="preserve"> which shall be paid by the Supplier to CCS.</w:t>
      </w:r>
      <w:r w:rsidDel="00000000" w:rsidR="00000000" w:rsidRPr="00000000">
        <w:rPr>
          <w:rtl w:val="0"/>
        </w:rPr>
      </w:r>
    </w:p>
    <w:p w:rsidR="00000000" w:rsidDel="00000000" w:rsidP="00000000" w:rsidRDefault="00000000" w:rsidRPr="00000000" w14:paraId="000001CC">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a price is required, you must enter a figure in multiples of £10 - for example, £500. No decimal places are permitted. The following examples are not permitted: £505, £501.50 and £552.</w:t>
      </w:r>
    </w:p>
    <w:p w:rsidR="00000000" w:rsidDel="00000000" w:rsidP="00000000" w:rsidRDefault="00000000" w:rsidRPr="00000000" w14:paraId="000001CD">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You must ensure that you adhere to the national living wage when submitting your maximum day rates in Attachment 3 - Price Matrix. </w:t>
      </w:r>
      <w:r w:rsidDel="00000000" w:rsidR="00000000" w:rsidRPr="00000000">
        <w:rPr>
          <w:rtl w:val="0"/>
        </w:rPr>
      </w:r>
    </w:p>
    <w:p w:rsidR="00000000" w:rsidDel="00000000" w:rsidP="00000000" w:rsidRDefault="00000000" w:rsidRPr="00000000" w14:paraId="000001CE">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3 - Price Matrix must be completed in grade order, starting with Complex - Partner / Managing Director grade, followed by Complex - Managing Consultant / Director / Associate Partner etc. You must ensure that the rate for each grade is between a minimum of 10% lower and a maximum of 50% lower than the grade above. </w:t>
      </w:r>
    </w:p>
    <w:p w:rsidR="00000000" w:rsidDel="00000000" w:rsidP="00000000" w:rsidRDefault="00000000" w:rsidRPr="00000000" w14:paraId="000001CF">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 example, if a Complex - P</w:t>
      </w:r>
      <w:r w:rsidDel="00000000" w:rsidR="00000000" w:rsidRPr="00000000">
        <w:rPr>
          <w:rFonts w:ascii="Arial" w:cs="Arial" w:eastAsia="Arial" w:hAnsi="Arial"/>
          <w:sz w:val="24"/>
          <w:szCs w:val="24"/>
          <w:highlight w:val="white"/>
          <w:rtl w:val="0"/>
        </w:rPr>
        <w:t xml:space="preserve">artner / Managing Director grade is priced at £2,000, the Complex - Managing Consultant / Director / Associate Partner grade must be between £1,800 (10% minimum) and £1,000 (50% maximum). If you submit</w:t>
      </w:r>
      <w:r w:rsidDel="00000000" w:rsidR="00000000" w:rsidRPr="00000000">
        <w:rPr>
          <w:rFonts w:ascii="Arial" w:cs="Arial" w:eastAsia="Arial" w:hAnsi="Arial"/>
          <w:sz w:val="24"/>
          <w:szCs w:val="24"/>
          <w:rtl w:val="0"/>
        </w:rPr>
        <w:t xml:space="preserve"> prices outside of these parameters, your bid will be deemed to be non-compliant, and will be excluded from this procurement.</w:t>
      </w:r>
    </w:p>
    <w:p w:rsidR="00000000" w:rsidDel="00000000" w:rsidP="00000000" w:rsidRDefault="00000000" w:rsidRPr="00000000" w14:paraId="000001D0">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Each grade for the non-complex rates are to be lower or the same as the grades for the complex rate card. </w:t>
      </w:r>
    </w:p>
    <w:p w:rsidR="00000000" w:rsidDel="00000000" w:rsidP="00000000" w:rsidRDefault="00000000" w:rsidRPr="00000000" w14:paraId="000001D1">
      <w:pP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2">
      <w:pPr>
        <w:spacing w:after="120" w:before="12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Complex rate card</w:t>
      </w:r>
    </w:p>
    <w:p w:rsidR="00000000" w:rsidDel="00000000" w:rsidP="00000000" w:rsidRDefault="00000000" w:rsidRPr="00000000" w14:paraId="000001D3">
      <w:pPr>
        <w:numPr>
          <w:ilvl w:val="1"/>
          <w:numId w:val="3"/>
        </w:numPr>
        <w:spacing w:after="120" w:before="120" w:line="240" w:lineRule="auto"/>
        <w:ind w:left="641" w:hanging="357"/>
        <w:rPr>
          <w:sz w:val="24"/>
          <w:szCs w:val="24"/>
        </w:rPr>
      </w:pPr>
      <w:r w:rsidDel="00000000" w:rsidR="00000000" w:rsidRPr="00000000">
        <w:rPr>
          <w:rFonts w:ascii="Arial" w:cs="Arial" w:eastAsia="Arial" w:hAnsi="Arial"/>
          <w:sz w:val="24"/>
          <w:szCs w:val="24"/>
          <w:highlight w:val="white"/>
          <w:rtl w:val="0"/>
        </w:rPr>
        <w:t xml:space="preserve">Complex - Partner / Managing Director</w:t>
      </w:r>
      <w:r w:rsidDel="00000000" w:rsidR="00000000" w:rsidRPr="00000000">
        <w:rPr>
          <w:rFonts w:ascii="Arial" w:cs="Arial" w:eastAsia="Arial" w:hAnsi="Arial"/>
          <w:sz w:val="24"/>
          <w:szCs w:val="24"/>
          <w:rtl w:val="0"/>
        </w:rPr>
        <w:t xml:space="preserve"> - you must enter the price for this grade first</w:t>
      </w:r>
      <w:r w:rsidDel="00000000" w:rsidR="00000000" w:rsidRPr="00000000">
        <w:rPr>
          <w:rtl w:val="0"/>
        </w:rPr>
      </w:r>
    </w:p>
    <w:p w:rsidR="00000000" w:rsidDel="00000000" w:rsidP="00000000" w:rsidRDefault="00000000" w:rsidRPr="00000000" w14:paraId="000001D4">
      <w:pPr>
        <w:numPr>
          <w:ilvl w:val="1"/>
          <w:numId w:val="3"/>
        </w:numPr>
        <w:spacing w:after="120" w:before="120" w:line="240" w:lineRule="auto"/>
        <w:ind w:left="641" w:hanging="357"/>
        <w:rPr>
          <w:sz w:val="24"/>
          <w:szCs w:val="24"/>
        </w:rPr>
      </w:pPr>
      <w:r w:rsidDel="00000000" w:rsidR="00000000" w:rsidRPr="00000000">
        <w:rPr>
          <w:rFonts w:ascii="Arial" w:cs="Arial" w:eastAsia="Arial" w:hAnsi="Arial"/>
          <w:sz w:val="24"/>
          <w:szCs w:val="24"/>
          <w:highlight w:val="white"/>
          <w:rtl w:val="0"/>
        </w:rPr>
        <w:t xml:space="preserve">Complex - Managing Consultant / Director / Associate Partner</w:t>
      </w:r>
      <w:r w:rsidDel="00000000" w:rsidR="00000000" w:rsidRPr="00000000">
        <w:rPr>
          <w:rFonts w:ascii="Arial" w:cs="Arial" w:eastAsia="Arial" w:hAnsi="Arial"/>
          <w:sz w:val="24"/>
          <w:szCs w:val="24"/>
          <w:rtl w:val="0"/>
        </w:rPr>
        <w:t xml:space="preserve"> - must be between a minimum of 10% lower and a maximum of 50% lower than the </w:t>
      </w:r>
      <w:r w:rsidDel="00000000" w:rsidR="00000000" w:rsidRPr="00000000">
        <w:rPr>
          <w:rFonts w:ascii="Arial" w:cs="Arial" w:eastAsia="Arial" w:hAnsi="Arial"/>
          <w:sz w:val="24"/>
          <w:szCs w:val="24"/>
          <w:highlight w:val="white"/>
          <w:rtl w:val="0"/>
        </w:rPr>
        <w:t xml:space="preserve">Complex - Partner / Managing Director</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D5">
      <w:pPr>
        <w:numPr>
          <w:ilvl w:val="1"/>
          <w:numId w:val="3"/>
        </w:numPr>
        <w:spacing w:after="120" w:before="120" w:line="240" w:lineRule="auto"/>
        <w:ind w:left="641" w:hanging="357"/>
        <w:rPr>
          <w:sz w:val="24"/>
          <w:szCs w:val="24"/>
        </w:rPr>
      </w:pPr>
      <w:r w:rsidDel="00000000" w:rsidR="00000000" w:rsidRPr="00000000">
        <w:rPr>
          <w:rFonts w:ascii="Arial" w:cs="Arial" w:eastAsia="Arial" w:hAnsi="Arial"/>
          <w:sz w:val="24"/>
          <w:szCs w:val="24"/>
          <w:highlight w:val="white"/>
          <w:rtl w:val="0"/>
        </w:rPr>
        <w:t xml:space="preserve">Complex - Principal Consultant / Associate Director / Senior Manager </w:t>
      </w:r>
      <w:r w:rsidDel="00000000" w:rsidR="00000000" w:rsidRPr="00000000">
        <w:rPr>
          <w:rFonts w:ascii="Arial" w:cs="Arial" w:eastAsia="Arial" w:hAnsi="Arial"/>
          <w:sz w:val="24"/>
          <w:szCs w:val="24"/>
          <w:rtl w:val="0"/>
        </w:rPr>
        <w:t xml:space="preserve">- must be between a minimum of 10% lower and a maximum of 50% lower than the </w:t>
      </w:r>
      <w:r w:rsidDel="00000000" w:rsidR="00000000" w:rsidRPr="00000000">
        <w:rPr>
          <w:rFonts w:ascii="Arial" w:cs="Arial" w:eastAsia="Arial" w:hAnsi="Arial"/>
          <w:sz w:val="24"/>
          <w:szCs w:val="24"/>
          <w:highlight w:val="white"/>
          <w:rtl w:val="0"/>
        </w:rPr>
        <w:t xml:space="preserve">Complex - Managing Consultant / Director / Associate Partner</w:t>
      </w:r>
      <w:r w:rsidDel="00000000" w:rsidR="00000000" w:rsidRPr="00000000">
        <w:rPr>
          <w:rtl w:val="0"/>
        </w:rPr>
      </w:r>
    </w:p>
    <w:p w:rsidR="00000000" w:rsidDel="00000000" w:rsidP="00000000" w:rsidRDefault="00000000" w:rsidRPr="00000000" w14:paraId="000001D6">
      <w:pPr>
        <w:numPr>
          <w:ilvl w:val="1"/>
          <w:numId w:val="3"/>
        </w:numPr>
        <w:spacing w:after="120" w:before="120" w:line="240" w:lineRule="auto"/>
        <w:ind w:left="641" w:hanging="357"/>
        <w:rPr>
          <w:sz w:val="24"/>
          <w:szCs w:val="24"/>
        </w:rPr>
      </w:pPr>
      <w:r w:rsidDel="00000000" w:rsidR="00000000" w:rsidRPr="00000000">
        <w:rPr>
          <w:rFonts w:ascii="Arial" w:cs="Arial" w:eastAsia="Arial" w:hAnsi="Arial"/>
          <w:sz w:val="24"/>
          <w:szCs w:val="24"/>
          <w:highlight w:val="white"/>
          <w:rtl w:val="0"/>
        </w:rPr>
        <w:t xml:space="preserve">Complex - Senior Consultant / Manager </w:t>
      </w:r>
      <w:r w:rsidDel="00000000" w:rsidR="00000000" w:rsidRPr="00000000">
        <w:rPr>
          <w:rFonts w:ascii="Arial" w:cs="Arial" w:eastAsia="Arial" w:hAnsi="Arial"/>
          <w:sz w:val="24"/>
          <w:szCs w:val="24"/>
          <w:rtl w:val="0"/>
        </w:rPr>
        <w:t xml:space="preserve">- must be between a minimum of 10% lower and a maximum of 50% lower than the </w:t>
      </w:r>
      <w:r w:rsidDel="00000000" w:rsidR="00000000" w:rsidRPr="00000000">
        <w:rPr>
          <w:rFonts w:ascii="Arial" w:cs="Arial" w:eastAsia="Arial" w:hAnsi="Arial"/>
          <w:sz w:val="24"/>
          <w:szCs w:val="24"/>
          <w:highlight w:val="white"/>
          <w:rtl w:val="0"/>
        </w:rPr>
        <w:t xml:space="preserve">Complex - Principal Consultant / Associate Director / Senior Manager</w:t>
      </w:r>
      <w:r w:rsidDel="00000000" w:rsidR="00000000" w:rsidRPr="00000000">
        <w:rPr>
          <w:rtl w:val="0"/>
        </w:rPr>
      </w:r>
    </w:p>
    <w:p w:rsidR="00000000" w:rsidDel="00000000" w:rsidP="00000000" w:rsidRDefault="00000000" w:rsidRPr="00000000" w14:paraId="000001D7">
      <w:pPr>
        <w:numPr>
          <w:ilvl w:val="1"/>
          <w:numId w:val="3"/>
        </w:numPr>
        <w:spacing w:after="120" w:before="120" w:line="240" w:lineRule="auto"/>
        <w:ind w:left="641" w:hanging="357"/>
        <w:rPr>
          <w:sz w:val="24"/>
          <w:szCs w:val="24"/>
        </w:rPr>
      </w:pPr>
      <w:r w:rsidDel="00000000" w:rsidR="00000000" w:rsidRPr="00000000">
        <w:rPr>
          <w:rFonts w:ascii="Arial" w:cs="Arial" w:eastAsia="Arial" w:hAnsi="Arial"/>
          <w:sz w:val="24"/>
          <w:szCs w:val="24"/>
          <w:highlight w:val="white"/>
          <w:rtl w:val="0"/>
        </w:rPr>
        <w:t xml:space="preserve">Complex - Consultant / Senior Analyst / Senior Associate / Assistant Manager </w:t>
      </w:r>
      <w:r w:rsidDel="00000000" w:rsidR="00000000" w:rsidRPr="00000000">
        <w:rPr>
          <w:rFonts w:ascii="Arial" w:cs="Arial" w:eastAsia="Arial" w:hAnsi="Arial"/>
          <w:sz w:val="24"/>
          <w:szCs w:val="24"/>
          <w:rtl w:val="0"/>
        </w:rPr>
        <w:t xml:space="preserve">- must be between a minimum of 10% lower and a maximum of 50% lower than the </w:t>
      </w:r>
      <w:r w:rsidDel="00000000" w:rsidR="00000000" w:rsidRPr="00000000">
        <w:rPr>
          <w:rFonts w:ascii="Arial" w:cs="Arial" w:eastAsia="Arial" w:hAnsi="Arial"/>
          <w:sz w:val="24"/>
          <w:szCs w:val="24"/>
          <w:highlight w:val="white"/>
          <w:rtl w:val="0"/>
        </w:rPr>
        <w:t xml:space="preserve">Complex - Senior Consultant / Manager </w:t>
      </w:r>
      <w:r w:rsidDel="00000000" w:rsidR="00000000" w:rsidRPr="00000000">
        <w:rPr>
          <w:rtl w:val="0"/>
        </w:rPr>
      </w:r>
    </w:p>
    <w:p w:rsidR="00000000" w:rsidDel="00000000" w:rsidP="00000000" w:rsidRDefault="00000000" w:rsidRPr="00000000" w14:paraId="000001D8">
      <w:pPr>
        <w:numPr>
          <w:ilvl w:val="1"/>
          <w:numId w:val="3"/>
        </w:numPr>
        <w:spacing w:after="120" w:before="120" w:line="240" w:lineRule="auto"/>
        <w:ind w:left="641" w:hanging="357"/>
        <w:rPr>
          <w:sz w:val="24"/>
          <w:szCs w:val="24"/>
        </w:rPr>
      </w:pPr>
      <w:r w:rsidDel="00000000" w:rsidR="00000000" w:rsidRPr="00000000">
        <w:rPr>
          <w:rFonts w:ascii="Arial" w:cs="Arial" w:eastAsia="Arial" w:hAnsi="Arial"/>
          <w:sz w:val="24"/>
          <w:szCs w:val="24"/>
          <w:highlight w:val="white"/>
          <w:rtl w:val="0"/>
        </w:rPr>
        <w:t xml:space="preserve">Complex - Analyst / Junior Consultant / Associate</w:t>
      </w:r>
      <w:r w:rsidDel="00000000" w:rsidR="00000000" w:rsidRPr="00000000">
        <w:rPr>
          <w:rFonts w:ascii="Arial" w:cs="Arial" w:eastAsia="Arial" w:hAnsi="Arial"/>
          <w:sz w:val="24"/>
          <w:szCs w:val="24"/>
          <w:rtl w:val="0"/>
        </w:rPr>
        <w:t xml:space="preserve"> - must be between a minimum of 10% lower and a maximum of 5</w:t>
      </w:r>
      <w:r w:rsidDel="00000000" w:rsidR="00000000" w:rsidRPr="00000000">
        <w:rPr>
          <w:rFonts w:ascii="Arial" w:cs="Arial" w:eastAsia="Arial" w:hAnsi="Arial"/>
          <w:sz w:val="24"/>
          <w:szCs w:val="24"/>
          <w:highlight w:val="white"/>
          <w:rtl w:val="0"/>
        </w:rPr>
        <w:t xml:space="preserve">0% lower than the Complex - Consultant / Senior Analyst / Senior Associate / Assistant Manager</w:t>
      </w:r>
      <w:r w:rsidDel="00000000" w:rsidR="00000000" w:rsidRPr="00000000">
        <w:rPr>
          <w:rtl w:val="0"/>
        </w:rPr>
      </w:r>
    </w:p>
    <w:p w:rsidR="00000000" w:rsidDel="00000000" w:rsidP="00000000" w:rsidRDefault="00000000" w:rsidRPr="00000000" w14:paraId="000001D9">
      <w:pPr>
        <w:spacing w:after="120" w:before="120" w:line="240" w:lineRule="auto"/>
        <w:ind w:left="1080" w:firstLine="0"/>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1DA">
      <w:pPr>
        <w:spacing w:after="120" w:before="12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Non-complex rate card</w:t>
      </w:r>
    </w:p>
    <w:p w:rsidR="00000000" w:rsidDel="00000000" w:rsidP="00000000" w:rsidRDefault="00000000" w:rsidRPr="00000000" w14:paraId="000001DB">
      <w:pPr>
        <w:numPr>
          <w:ilvl w:val="1"/>
          <w:numId w:val="3"/>
        </w:numPr>
        <w:spacing w:after="120" w:before="120" w:line="240" w:lineRule="auto"/>
        <w:ind w:left="641" w:hanging="357"/>
        <w:rPr>
          <w:sz w:val="24"/>
          <w:szCs w:val="24"/>
        </w:rPr>
      </w:pPr>
      <w:r w:rsidDel="00000000" w:rsidR="00000000" w:rsidRPr="00000000">
        <w:rPr>
          <w:rFonts w:ascii="Arial" w:cs="Arial" w:eastAsia="Arial" w:hAnsi="Arial"/>
          <w:sz w:val="24"/>
          <w:szCs w:val="24"/>
          <w:highlight w:val="white"/>
          <w:rtl w:val="0"/>
        </w:rPr>
        <w:t xml:space="preserve">Non-complex - Partner / Managing Director</w:t>
      </w:r>
      <w:r w:rsidDel="00000000" w:rsidR="00000000" w:rsidRPr="00000000">
        <w:rPr>
          <w:rFonts w:ascii="Arial" w:cs="Arial" w:eastAsia="Arial" w:hAnsi="Arial"/>
          <w:sz w:val="24"/>
          <w:szCs w:val="24"/>
          <w:rtl w:val="0"/>
        </w:rPr>
        <w:t xml:space="preserve"> - you must enter the price for this grade first</w:t>
      </w:r>
      <w:r w:rsidDel="00000000" w:rsidR="00000000" w:rsidRPr="00000000">
        <w:rPr>
          <w:rtl w:val="0"/>
        </w:rPr>
      </w:r>
    </w:p>
    <w:p w:rsidR="00000000" w:rsidDel="00000000" w:rsidP="00000000" w:rsidRDefault="00000000" w:rsidRPr="00000000" w14:paraId="000001DC">
      <w:pPr>
        <w:numPr>
          <w:ilvl w:val="1"/>
          <w:numId w:val="3"/>
        </w:numPr>
        <w:spacing w:after="120" w:before="120" w:line="240" w:lineRule="auto"/>
        <w:ind w:left="641" w:hanging="357"/>
        <w:rPr>
          <w:sz w:val="24"/>
          <w:szCs w:val="24"/>
        </w:rPr>
      </w:pPr>
      <w:r w:rsidDel="00000000" w:rsidR="00000000" w:rsidRPr="00000000">
        <w:rPr>
          <w:rFonts w:ascii="Arial" w:cs="Arial" w:eastAsia="Arial" w:hAnsi="Arial"/>
          <w:sz w:val="24"/>
          <w:szCs w:val="24"/>
          <w:highlight w:val="white"/>
          <w:rtl w:val="0"/>
        </w:rPr>
        <w:t xml:space="preserve">Non-complex - Managing Consultant / Director / Associate Partner</w:t>
      </w:r>
      <w:r w:rsidDel="00000000" w:rsidR="00000000" w:rsidRPr="00000000">
        <w:rPr>
          <w:rFonts w:ascii="Arial" w:cs="Arial" w:eastAsia="Arial" w:hAnsi="Arial"/>
          <w:sz w:val="24"/>
          <w:szCs w:val="24"/>
          <w:rtl w:val="0"/>
        </w:rPr>
        <w:t xml:space="preserve"> - must be between a minimum of 10% lower and a maximum of 50% lower than the Non-c</w:t>
      </w:r>
      <w:r w:rsidDel="00000000" w:rsidR="00000000" w:rsidRPr="00000000">
        <w:rPr>
          <w:rFonts w:ascii="Arial" w:cs="Arial" w:eastAsia="Arial" w:hAnsi="Arial"/>
          <w:sz w:val="24"/>
          <w:szCs w:val="24"/>
          <w:highlight w:val="white"/>
          <w:rtl w:val="0"/>
        </w:rPr>
        <w:t xml:space="preserve">omplex - Partner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white"/>
          <w:rtl w:val="0"/>
        </w:rPr>
        <w:t xml:space="preserve">/ Managing Director</w:t>
      </w:r>
      <w:r w:rsidDel="00000000" w:rsidR="00000000" w:rsidRPr="00000000">
        <w:rPr>
          <w:rtl w:val="0"/>
        </w:rPr>
      </w:r>
    </w:p>
    <w:p w:rsidR="00000000" w:rsidDel="00000000" w:rsidP="00000000" w:rsidRDefault="00000000" w:rsidRPr="00000000" w14:paraId="000001DD">
      <w:pPr>
        <w:numPr>
          <w:ilvl w:val="1"/>
          <w:numId w:val="3"/>
        </w:numPr>
        <w:spacing w:after="120" w:before="120" w:line="240" w:lineRule="auto"/>
        <w:ind w:left="641" w:hanging="357"/>
        <w:rPr>
          <w:sz w:val="24"/>
          <w:szCs w:val="24"/>
        </w:rPr>
      </w:pPr>
      <w:r w:rsidDel="00000000" w:rsidR="00000000" w:rsidRPr="00000000">
        <w:rPr>
          <w:rFonts w:ascii="Arial" w:cs="Arial" w:eastAsia="Arial" w:hAnsi="Arial"/>
          <w:sz w:val="24"/>
          <w:szCs w:val="24"/>
          <w:highlight w:val="white"/>
          <w:rtl w:val="0"/>
        </w:rPr>
        <w:t xml:space="preserve">Non-complex - Principal Consultant / Associate Director / Senior Manager </w:t>
      </w:r>
      <w:r w:rsidDel="00000000" w:rsidR="00000000" w:rsidRPr="00000000">
        <w:rPr>
          <w:rFonts w:ascii="Arial" w:cs="Arial" w:eastAsia="Arial" w:hAnsi="Arial"/>
          <w:sz w:val="24"/>
          <w:szCs w:val="24"/>
          <w:rtl w:val="0"/>
        </w:rPr>
        <w:t xml:space="preserve">- must be between a minimum of 10% lower and a maximum of 50% lower than the Non-</w:t>
      </w:r>
      <w:r w:rsidDel="00000000" w:rsidR="00000000" w:rsidRPr="00000000">
        <w:rPr>
          <w:rFonts w:ascii="Arial" w:cs="Arial" w:eastAsia="Arial" w:hAnsi="Arial"/>
          <w:sz w:val="24"/>
          <w:szCs w:val="24"/>
          <w:highlight w:val="white"/>
          <w:rtl w:val="0"/>
        </w:rPr>
        <w:t xml:space="preserve">complex - Managing Consultant / Director / Associate Partner</w:t>
      </w:r>
      <w:r w:rsidDel="00000000" w:rsidR="00000000" w:rsidRPr="00000000">
        <w:rPr>
          <w:rtl w:val="0"/>
        </w:rPr>
      </w:r>
    </w:p>
    <w:p w:rsidR="00000000" w:rsidDel="00000000" w:rsidP="00000000" w:rsidRDefault="00000000" w:rsidRPr="00000000" w14:paraId="000001DE">
      <w:pPr>
        <w:numPr>
          <w:ilvl w:val="1"/>
          <w:numId w:val="3"/>
        </w:numPr>
        <w:spacing w:after="120" w:before="120" w:line="240" w:lineRule="auto"/>
        <w:ind w:left="641" w:hanging="357"/>
        <w:rPr>
          <w:sz w:val="24"/>
          <w:szCs w:val="24"/>
        </w:rPr>
      </w:pPr>
      <w:r w:rsidDel="00000000" w:rsidR="00000000" w:rsidRPr="00000000">
        <w:rPr>
          <w:rFonts w:ascii="Arial" w:cs="Arial" w:eastAsia="Arial" w:hAnsi="Arial"/>
          <w:sz w:val="24"/>
          <w:szCs w:val="24"/>
          <w:highlight w:val="white"/>
          <w:rtl w:val="0"/>
        </w:rPr>
        <w:t xml:space="preserve">Non-complex - Senior Consultant / Manager </w:t>
      </w:r>
      <w:r w:rsidDel="00000000" w:rsidR="00000000" w:rsidRPr="00000000">
        <w:rPr>
          <w:rFonts w:ascii="Arial" w:cs="Arial" w:eastAsia="Arial" w:hAnsi="Arial"/>
          <w:sz w:val="24"/>
          <w:szCs w:val="24"/>
          <w:rtl w:val="0"/>
        </w:rPr>
        <w:t xml:space="preserve">- must be between a minimum of 10% lower and a maximum of 50% lower than the Non-c</w:t>
      </w:r>
      <w:r w:rsidDel="00000000" w:rsidR="00000000" w:rsidRPr="00000000">
        <w:rPr>
          <w:rFonts w:ascii="Arial" w:cs="Arial" w:eastAsia="Arial" w:hAnsi="Arial"/>
          <w:sz w:val="24"/>
          <w:szCs w:val="24"/>
          <w:highlight w:val="white"/>
          <w:rtl w:val="0"/>
        </w:rPr>
        <w:t xml:space="preserve">omplex - Principal Consultant / Associate Director / Senior Manager</w:t>
      </w:r>
      <w:r w:rsidDel="00000000" w:rsidR="00000000" w:rsidRPr="00000000">
        <w:rPr>
          <w:rtl w:val="0"/>
        </w:rPr>
      </w:r>
    </w:p>
    <w:p w:rsidR="00000000" w:rsidDel="00000000" w:rsidP="00000000" w:rsidRDefault="00000000" w:rsidRPr="00000000" w14:paraId="000001DF">
      <w:pPr>
        <w:numPr>
          <w:ilvl w:val="1"/>
          <w:numId w:val="3"/>
        </w:numPr>
        <w:spacing w:after="120" w:before="120" w:line="240" w:lineRule="auto"/>
        <w:ind w:left="641" w:hanging="357"/>
        <w:rPr>
          <w:sz w:val="24"/>
          <w:szCs w:val="24"/>
        </w:rPr>
      </w:pPr>
      <w:r w:rsidDel="00000000" w:rsidR="00000000" w:rsidRPr="00000000">
        <w:rPr>
          <w:rFonts w:ascii="Arial" w:cs="Arial" w:eastAsia="Arial" w:hAnsi="Arial"/>
          <w:sz w:val="24"/>
          <w:szCs w:val="24"/>
          <w:highlight w:val="white"/>
          <w:rtl w:val="0"/>
        </w:rPr>
        <w:t xml:space="preserve">Non-complex - Consultant / Senior Analyst / Senior Associate / Assistant Manager  </w:t>
      </w:r>
      <w:r w:rsidDel="00000000" w:rsidR="00000000" w:rsidRPr="00000000">
        <w:rPr>
          <w:rFonts w:ascii="Arial" w:cs="Arial" w:eastAsia="Arial" w:hAnsi="Arial"/>
          <w:sz w:val="24"/>
          <w:szCs w:val="24"/>
          <w:rtl w:val="0"/>
        </w:rPr>
        <w:t xml:space="preserve">- must be between a minimum of 10% lower and a maximum of 50% lower than the Non-c</w:t>
      </w:r>
      <w:r w:rsidDel="00000000" w:rsidR="00000000" w:rsidRPr="00000000">
        <w:rPr>
          <w:rFonts w:ascii="Arial" w:cs="Arial" w:eastAsia="Arial" w:hAnsi="Arial"/>
          <w:sz w:val="24"/>
          <w:szCs w:val="24"/>
          <w:highlight w:val="white"/>
          <w:rtl w:val="0"/>
        </w:rPr>
        <w:t xml:space="preserve">omplex - Senior Consultant / Manager</w:t>
      </w:r>
      <w:r w:rsidDel="00000000" w:rsidR="00000000" w:rsidRPr="00000000">
        <w:rPr>
          <w:rtl w:val="0"/>
        </w:rPr>
      </w:r>
    </w:p>
    <w:p w:rsidR="00000000" w:rsidDel="00000000" w:rsidP="00000000" w:rsidRDefault="00000000" w:rsidRPr="00000000" w14:paraId="000001E0">
      <w:pPr>
        <w:numPr>
          <w:ilvl w:val="1"/>
          <w:numId w:val="3"/>
        </w:numPr>
        <w:spacing w:after="120" w:before="120" w:line="240" w:lineRule="auto"/>
        <w:ind w:left="641" w:hanging="357"/>
        <w:rPr>
          <w:sz w:val="24"/>
          <w:szCs w:val="24"/>
        </w:rPr>
      </w:pPr>
      <w:r w:rsidDel="00000000" w:rsidR="00000000" w:rsidRPr="00000000">
        <w:rPr>
          <w:rFonts w:ascii="Arial" w:cs="Arial" w:eastAsia="Arial" w:hAnsi="Arial"/>
          <w:sz w:val="24"/>
          <w:szCs w:val="24"/>
          <w:highlight w:val="white"/>
          <w:rtl w:val="0"/>
        </w:rPr>
        <w:t xml:space="preserve">Non-complex - Analyst / Junior Consultant / Associate</w:t>
      </w:r>
      <w:r w:rsidDel="00000000" w:rsidR="00000000" w:rsidRPr="00000000">
        <w:rPr>
          <w:rFonts w:ascii="Arial" w:cs="Arial" w:eastAsia="Arial" w:hAnsi="Arial"/>
          <w:sz w:val="24"/>
          <w:szCs w:val="24"/>
          <w:rtl w:val="0"/>
        </w:rPr>
        <w:t xml:space="preserve"> - must be between a minimum of 10% lower and a maximum of 50% lower than the Non-</w:t>
      </w:r>
      <w:r w:rsidDel="00000000" w:rsidR="00000000" w:rsidRPr="00000000">
        <w:rPr>
          <w:rFonts w:ascii="Arial" w:cs="Arial" w:eastAsia="Arial" w:hAnsi="Arial"/>
          <w:sz w:val="24"/>
          <w:szCs w:val="24"/>
          <w:highlight w:val="white"/>
          <w:rtl w:val="0"/>
        </w:rPr>
        <w:t xml:space="preserve">Complex - Consultant / Senior Analyst / Senior Associate / Assistant Manager </w:t>
      </w:r>
      <w:r w:rsidDel="00000000" w:rsidR="00000000" w:rsidRPr="00000000">
        <w:rPr>
          <w:rtl w:val="0"/>
        </w:rPr>
      </w:r>
    </w:p>
    <w:p w:rsidR="00000000" w:rsidDel="00000000" w:rsidP="00000000" w:rsidRDefault="00000000" w:rsidRPr="00000000" w14:paraId="000001E1">
      <w:pPr>
        <w:spacing w:after="0" w:before="120" w:line="240" w:lineRule="auto"/>
        <w:rPr>
          <w:rFonts w:ascii="Arial" w:cs="Arial" w:eastAsia="Arial" w:hAnsi="Arial"/>
        </w:rPr>
      </w:pPr>
      <w:bookmarkStart w:colFirst="0" w:colLast="0" w:name="_heading=h.ijmh9zvdusux" w:id="18"/>
      <w:bookmarkEnd w:id="18"/>
      <w:r w:rsidDel="00000000" w:rsidR="00000000" w:rsidRPr="00000000">
        <w:rPr>
          <w:rtl w:val="0"/>
        </w:rPr>
      </w:r>
    </w:p>
    <w:p w:rsidR="00000000" w:rsidDel="00000000" w:rsidP="00000000" w:rsidRDefault="00000000" w:rsidRPr="00000000" w14:paraId="000001E2">
      <w:pPr>
        <w:spacing w:after="0" w:before="120" w:line="240" w:lineRule="auto"/>
        <w:rPr>
          <w:rFonts w:ascii="Arial" w:cs="Arial" w:eastAsia="Arial" w:hAnsi="Arial"/>
          <w:sz w:val="24"/>
          <w:szCs w:val="24"/>
        </w:rPr>
      </w:pPr>
      <w:bookmarkStart w:colFirst="0" w:colLast="0" w:name="_heading=h.vrvw0r38jg3" w:id="19"/>
      <w:bookmarkEnd w:id="19"/>
      <w:r w:rsidDel="00000000" w:rsidR="00000000" w:rsidRPr="00000000">
        <w:rPr>
          <w:rFonts w:ascii="Arial" w:cs="Arial" w:eastAsia="Arial" w:hAnsi="Arial"/>
          <w:sz w:val="24"/>
          <w:szCs w:val="24"/>
          <w:rtl w:val="0"/>
        </w:rPr>
        <w:t xml:space="preserve">After completing this Pricing Matrix you must:</w:t>
      </w:r>
    </w:p>
    <w:p w:rsidR="00000000" w:rsidDel="00000000" w:rsidP="00000000" w:rsidRDefault="00000000" w:rsidRPr="00000000" w14:paraId="000001E3">
      <w:pPr>
        <w:numPr>
          <w:ilvl w:val="1"/>
          <w:numId w:val="3"/>
        </w:numPr>
        <w:spacing w:after="120" w:before="120" w:line="240" w:lineRule="auto"/>
        <w:ind w:left="641" w:hanging="357"/>
        <w:rPr>
          <w:sz w:val="24"/>
          <w:szCs w:val="24"/>
        </w:rPr>
      </w:pPr>
      <w:r w:rsidDel="00000000" w:rsidR="00000000" w:rsidRPr="00000000">
        <w:rPr>
          <w:rFonts w:ascii="Arial" w:cs="Arial" w:eastAsia="Arial" w:hAnsi="Arial"/>
          <w:sz w:val="24"/>
          <w:szCs w:val="24"/>
          <w:rtl w:val="0"/>
        </w:rPr>
        <w:t xml:space="preserve">Re-name the file to include your organisation's trading name as a suffix to the original file name provided i.e. [yourorganisationname_Pricing Matrix] </w:t>
      </w:r>
      <w:r w:rsidDel="00000000" w:rsidR="00000000" w:rsidRPr="00000000">
        <w:rPr>
          <w:rtl w:val="0"/>
        </w:rPr>
      </w:r>
    </w:p>
    <w:p w:rsidR="00000000" w:rsidDel="00000000" w:rsidP="00000000" w:rsidRDefault="00000000" w:rsidRPr="00000000" w14:paraId="000001E4">
      <w:pPr>
        <w:numPr>
          <w:ilvl w:val="1"/>
          <w:numId w:val="3"/>
        </w:numPr>
        <w:spacing w:after="120" w:before="120" w:line="240" w:lineRule="auto"/>
        <w:ind w:left="641" w:hanging="357"/>
        <w:rPr>
          <w:sz w:val="24"/>
          <w:szCs w:val="24"/>
        </w:rPr>
      </w:pPr>
      <w:r w:rsidDel="00000000" w:rsidR="00000000" w:rsidRPr="00000000">
        <w:rPr>
          <w:rFonts w:ascii="Arial" w:cs="Arial" w:eastAsia="Arial" w:hAnsi="Arial"/>
          <w:sz w:val="24"/>
          <w:szCs w:val="24"/>
          <w:rtl w:val="0"/>
        </w:rPr>
        <w:t xml:space="preserve">Upload your completed Pricing Matrix in response to PQ1 via the e-Sourcing Suite prior to the Bid submission deadline.  </w:t>
      </w:r>
      <w:r w:rsidDel="00000000" w:rsidR="00000000" w:rsidRPr="00000000">
        <w:rPr>
          <w:rtl w:val="0"/>
        </w:rPr>
      </w:r>
    </w:p>
    <w:p w:rsidR="00000000" w:rsidDel="00000000" w:rsidP="00000000" w:rsidRDefault="00000000" w:rsidRPr="00000000" w14:paraId="000001E5">
      <w:pPr>
        <w:spacing w:after="12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E6">
      <w:pPr>
        <w:spacing w:after="12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11.2 Price Evaluation Process</w:t>
      </w:r>
    </w:p>
    <w:p w:rsidR="00000000" w:rsidDel="00000000" w:rsidP="00000000" w:rsidRDefault="00000000" w:rsidRPr="00000000" w14:paraId="000001E7">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Total Price Score allocated is 30. This Total Price Score will comprise of 20 available marks for the Complex Price Score and 10 available marks for the Non-Complex Price Score.</w:t>
      </w:r>
    </w:p>
    <w:p w:rsidR="00000000" w:rsidDel="00000000" w:rsidP="00000000" w:rsidRDefault="00000000" w:rsidRPr="00000000" w14:paraId="000001E8">
      <w:pPr>
        <w:spacing w:after="120" w:before="12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Complex Price Score</w:t>
      </w:r>
    </w:p>
    <w:p w:rsidR="00000000" w:rsidDel="00000000" w:rsidP="00000000" w:rsidRDefault="00000000" w:rsidRPr="00000000" w14:paraId="000001E9">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CCS will calculate the median price of the 6 grades Bidders have submitted for complex R&amp;I services, as detailed in paragraphs 3.2.1 - 3.2.7 of Framework Schedule 1 (Specification), to produce the “median Complex Price by Bidder”. </w:t>
      </w:r>
    </w:p>
    <w:p w:rsidR="00000000" w:rsidDel="00000000" w:rsidP="00000000" w:rsidRDefault="00000000" w:rsidRPr="00000000" w14:paraId="000001EA">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CCS will then rank all Bidders from lowest to highest, according to their “median Complex Price by Bidder” i.e. the Bidder with the lowest median Complex Price is ranked 1st.</w:t>
      </w:r>
    </w:p>
    <w:p w:rsidR="00000000" w:rsidDel="00000000" w:rsidP="00000000" w:rsidRDefault="00000000" w:rsidRPr="00000000" w14:paraId="000001EB">
      <w:pPr>
        <w:spacing w:after="120" w:before="12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CCS will then allocate a Complex Price Score to each Bidder according to their ranking group, in line with the table below:</w:t>
      </w:r>
      <w:r w:rsidDel="00000000" w:rsidR="00000000" w:rsidRPr="00000000">
        <w:rPr>
          <w:rtl w:val="0"/>
        </w:rPr>
      </w:r>
    </w:p>
    <w:tbl>
      <w:tblPr>
        <w:tblStyle w:val="Table11"/>
        <w:tblW w:w="5192.0" w:type="dxa"/>
        <w:jc w:val="left"/>
        <w:tblInd w:w="6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0"/>
        <w:gridCol w:w="2792"/>
        <w:tblGridChange w:id="0">
          <w:tblGrid>
            <w:gridCol w:w="2400"/>
            <w:gridCol w:w="279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C">
            <w:pPr>
              <w:jc w:val="center"/>
              <w:rPr>
                <w:rFonts w:ascii="Times New Roman" w:cs="Times New Roman" w:eastAsia="Times New Roman" w:hAnsi="Times New Roman"/>
                <w:sz w:val="24"/>
                <w:szCs w:val="24"/>
              </w:rPr>
            </w:pPr>
            <w:r w:rsidDel="00000000" w:rsidR="00000000" w:rsidRPr="00000000">
              <w:rPr>
                <w:rFonts w:ascii="Arial" w:cs="Arial" w:eastAsia="Arial" w:hAnsi="Arial"/>
                <w:b w:val="1"/>
                <w:rtl w:val="0"/>
              </w:rPr>
              <w:t xml:space="preserve">Ranking Group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D">
            <w:pPr>
              <w:jc w:val="center"/>
              <w:rPr>
                <w:rFonts w:ascii="Times New Roman" w:cs="Times New Roman" w:eastAsia="Times New Roman" w:hAnsi="Times New Roman"/>
                <w:sz w:val="24"/>
                <w:szCs w:val="24"/>
              </w:rPr>
            </w:pPr>
            <w:r w:rsidDel="00000000" w:rsidR="00000000" w:rsidRPr="00000000">
              <w:rPr>
                <w:rFonts w:ascii="Arial" w:cs="Arial" w:eastAsia="Arial" w:hAnsi="Arial"/>
                <w:b w:val="1"/>
                <w:rtl w:val="0"/>
              </w:rPr>
              <w:t xml:space="preserve">Complex Price Score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E">
            <w:pPr>
              <w:jc w:val="center"/>
              <w:rPr>
                <w:rFonts w:ascii="Times New Roman" w:cs="Times New Roman" w:eastAsia="Times New Roman" w:hAnsi="Times New Roman"/>
              </w:rPr>
            </w:pPr>
            <w:r w:rsidDel="00000000" w:rsidR="00000000" w:rsidRPr="00000000">
              <w:rPr>
                <w:rFonts w:ascii="Arial" w:cs="Arial" w:eastAsia="Arial" w:hAnsi="Arial"/>
                <w:rtl w:val="0"/>
              </w:rPr>
              <w:t xml:space="preserve">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F">
            <w:pPr>
              <w:jc w:val="center"/>
              <w:rPr>
                <w:rFonts w:ascii="Arial" w:cs="Arial" w:eastAsia="Arial" w:hAnsi="Arial"/>
              </w:rPr>
            </w:pPr>
            <w:r w:rsidDel="00000000" w:rsidR="00000000" w:rsidRPr="00000000">
              <w:rPr>
                <w:rFonts w:ascii="Arial" w:cs="Arial" w:eastAsia="Arial" w:hAnsi="Arial"/>
                <w:rtl w:val="0"/>
              </w:rPr>
              <w:t xml:space="preserve">20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0">
            <w:pPr>
              <w:jc w:val="center"/>
              <w:rPr>
                <w:rFonts w:ascii="Times New Roman" w:cs="Times New Roman" w:eastAsia="Times New Roman" w:hAnsi="Times New Roman"/>
              </w:rPr>
            </w:pPr>
            <w:r w:rsidDel="00000000" w:rsidR="00000000" w:rsidRPr="00000000">
              <w:rPr>
                <w:rFonts w:ascii="Arial" w:cs="Arial" w:eastAsia="Arial" w:hAnsi="Arial"/>
                <w:rtl w:val="0"/>
              </w:rPr>
              <w:t xml:space="preserve">5-8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1">
            <w:pPr>
              <w:jc w:val="center"/>
              <w:rPr>
                <w:rFonts w:ascii="Arial" w:cs="Arial" w:eastAsia="Arial" w:hAnsi="Arial"/>
              </w:rPr>
            </w:pPr>
            <w:r w:rsidDel="00000000" w:rsidR="00000000" w:rsidRPr="00000000">
              <w:rPr>
                <w:rFonts w:ascii="Arial" w:cs="Arial" w:eastAsia="Arial" w:hAnsi="Arial"/>
                <w:rtl w:val="0"/>
              </w:rPr>
              <w:t xml:space="preserve">16</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2">
            <w:pPr>
              <w:jc w:val="center"/>
              <w:rPr>
                <w:rFonts w:ascii="Arial" w:cs="Arial" w:eastAsia="Arial" w:hAnsi="Arial"/>
              </w:rPr>
            </w:pPr>
            <w:r w:rsidDel="00000000" w:rsidR="00000000" w:rsidRPr="00000000">
              <w:rPr>
                <w:rFonts w:ascii="Arial" w:cs="Arial" w:eastAsia="Arial" w:hAnsi="Arial"/>
                <w:rtl w:val="0"/>
              </w:rPr>
              <w:t xml:space="preserve">9-12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3">
            <w:pPr>
              <w:jc w:val="center"/>
              <w:rPr>
                <w:rFonts w:ascii="Arial" w:cs="Arial" w:eastAsia="Arial" w:hAnsi="Arial"/>
              </w:rPr>
            </w:pPr>
            <w:r w:rsidDel="00000000" w:rsidR="00000000" w:rsidRPr="00000000">
              <w:rPr>
                <w:rFonts w:ascii="Arial" w:cs="Arial" w:eastAsia="Arial" w:hAnsi="Arial"/>
                <w:rtl w:val="0"/>
              </w:rPr>
              <w:t xml:space="preserve">12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4">
            <w:pPr>
              <w:jc w:val="center"/>
              <w:rPr>
                <w:rFonts w:ascii="Arial" w:cs="Arial" w:eastAsia="Arial" w:hAnsi="Arial"/>
              </w:rPr>
            </w:pPr>
            <w:r w:rsidDel="00000000" w:rsidR="00000000" w:rsidRPr="00000000">
              <w:rPr>
                <w:rFonts w:ascii="Arial" w:cs="Arial" w:eastAsia="Arial" w:hAnsi="Arial"/>
                <w:rtl w:val="0"/>
              </w:rPr>
              <w:t xml:space="preserve">13-16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5">
            <w:pPr>
              <w:jc w:val="center"/>
              <w:rPr>
                <w:rFonts w:ascii="Arial" w:cs="Arial" w:eastAsia="Arial" w:hAnsi="Arial"/>
              </w:rPr>
            </w:pPr>
            <w:r w:rsidDel="00000000" w:rsidR="00000000" w:rsidRPr="00000000">
              <w:rPr>
                <w:rFonts w:ascii="Arial" w:cs="Arial" w:eastAsia="Arial" w:hAnsi="Arial"/>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6">
            <w:pPr>
              <w:jc w:val="center"/>
              <w:rPr>
                <w:rFonts w:ascii="Arial" w:cs="Arial" w:eastAsia="Arial" w:hAnsi="Arial"/>
              </w:rPr>
            </w:pPr>
            <w:r w:rsidDel="00000000" w:rsidR="00000000" w:rsidRPr="00000000">
              <w:rPr>
                <w:rFonts w:ascii="Arial" w:cs="Arial" w:eastAsia="Arial" w:hAnsi="Arial"/>
                <w:rtl w:val="0"/>
              </w:rPr>
              <w:t xml:space="preserve">17-20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7">
            <w:pPr>
              <w:jc w:val="center"/>
              <w:rPr>
                <w:rFonts w:ascii="Arial" w:cs="Arial" w:eastAsia="Arial" w:hAnsi="Arial"/>
              </w:rPr>
            </w:pPr>
            <w:r w:rsidDel="00000000" w:rsidR="00000000" w:rsidRPr="00000000">
              <w:rPr>
                <w:rFonts w:ascii="Arial" w:cs="Arial" w:eastAsia="Arial" w:hAnsi="Arial"/>
                <w:rtl w:val="0"/>
              </w:rPr>
              <w:t xml:space="preserve">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8">
            <w:pPr>
              <w:jc w:val="center"/>
              <w:rPr>
                <w:rFonts w:ascii="Arial" w:cs="Arial" w:eastAsia="Arial" w:hAnsi="Arial"/>
              </w:rPr>
            </w:pPr>
            <w:r w:rsidDel="00000000" w:rsidR="00000000" w:rsidRPr="00000000">
              <w:rPr>
                <w:rFonts w:ascii="Arial" w:cs="Arial" w:eastAsia="Arial" w:hAnsi="Arial"/>
                <w:rtl w:val="0"/>
              </w:rPr>
              <w:t xml:space="preserve">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9">
            <w:pPr>
              <w:jc w:val="center"/>
              <w:rPr>
                <w:rFonts w:ascii="Arial" w:cs="Arial" w:eastAsia="Arial" w:hAnsi="Arial"/>
              </w:rPr>
            </w:pPr>
            <w:r w:rsidDel="00000000" w:rsidR="00000000" w:rsidRPr="00000000">
              <w:rPr>
                <w:rFonts w:ascii="Arial" w:cs="Arial" w:eastAsia="Arial" w:hAnsi="Arial"/>
                <w:rtl w:val="0"/>
              </w:rPr>
              <w:t xml:space="preserve">2</w:t>
            </w:r>
          </w:p>
        </w:tc>
      </w:tr>
    </w:tbl>
    <w:p w:rsidR="00000000" w:rsidDel="00000000" w:rsidP="00000000" w:rsidRDefault="00000000" w:rsidRPr="00000000" w14:paraId="000001F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C">
      <w:pPr>
        <w:spacing w:after="120" w:before="12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An example of how Bidders’ Complex</w:t>
      </w:r>
      <w:r w:rsidDel="00000000" w:rsidR="00000000" w:rsidRPr="00000000">
        <w:rPr>
          <w:rFonts w:ascii="Arial" w:cs="Arial" w:eastAsia="Arial" w:hAnsi="Arial"/>
          <w:sz w:val="26"/>
          <w:szCs w:val="26"/>
          <w:rtl w:val="0"/>
        </w:rPr>
        <w:t xml:space="preserve"> </w:t>
      </w:r>
      <w:r w:rsidDel="00000000" w:rsidR="00000000" w:rsidRPr="00000000">
        <w:rPr>
          <w:rFonts w:ascii="Arial" w:cs="Arial" w:eastAsia="Arial" w:hAnsi="Arial"/>
          <w:sz w:val="24"/>
          <w:szCs w:val="24"/>
          <w:rtl w:val="0"/>
        </w:rPr>
        <w:t xml:space="preserve">Price Scores will be calculated is provided below: </w:t>
      </w:r>
      <w:r w:rsidDel="00000000" w:rsidR="00000000" w:rsidRPr="00000000">
        <w:rPr>
          <w:rtl w:val="0"/>
        </w:rPr>
      </w:r>
    </w:p>
    <w:tbl>
      <w:tblPr>
        <w:tblStyle w:val="Table12"/>
        <w:tblW w:w="90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1"/>
        <w:gridCol w:w="1559"/>
        <w:gridCol w:w="1559"/>
        <w:gridCol w:w="1418"/>
        <w:gridCol w:w="1424"/>
        <w:tblGridChange w:id="0">
          <w:tblGrid>
            <w:gridCol w:w="3111"/>
            <w:gridCol w:w="1559"/>
            <w:gridCol w:w="1559"/>
            <w:gridCol w:w="1418"/>
            <w:gridCol w:w="1424"/>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D">
            <w:pPr>
              <w:jc w:val="center"/>
              <w:rPr>
                <w:rFonts w:ascii="Arial" w:cs="Arial" w:eastAsia="Arial" w:hAnsi="Arial"/>
              </w:rPr>
            </w:pPr>
            <w:r w:rsidDel="00000000" w:rsidR="00000000" w:rsidRPr="00000000">
              <w:rPr>
                <w:rFonts w:ascii="Arial" w:cs="Arial" w:eastAsia="Arial" w:hAnsi="Arial"/>
                <w:b w:val="1"/>
                <w:rtl w:val="0"/>
              </w:rPr>
              <w:t xml:space="preserve">Grade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E">
            <w:pPr>
              <w:jc w:val="center"/>
              <w:rPr>
                <w:rFonts w:ascii="Arial" w:cs="Arial" w:eastAsia="Arial" w:hAnsi="Arial"/>
              </w:rPr>
            </w:pPr>
            <w:r w:rsidDel="00000000" w:rsidR="00000000" w:rsidRPr="00000000">
              <w:rPr>
                <w:rFonts w:ascii="Arial" w:cs="Arial" w:eastAsia="Arial" w:hAnsi="Arial"/>
                <w:b w:val="1"/>
                <w:rtl w:val="0"/>
              </w:rPr>
              <w:t xml:space="preserve">Bidder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F">
            <w:pPr>
              <w:jc w:val="center"/>
              <w:rPr>
                <w:rFonts w:ascii="Arial" w:cs="Arial" w:eastAsia="Arial" w:hAnsi="Arial"/>
              </w:rPr>
            </w:pPr>
            <w:r w:rsidDel="00000000" w:rsidR="00000000" w:rsidRPr="00000000">
              <w:rPr>
                <w:rFonts w:ascii="Arial" w:cs="Arial" w:eastAsia="Arial" w:hAnsi="Arial"/>
                <w:b w:val="1"/>
                <w:rtl w:val="0"/>
              </w:rPr>
              <w:t xml:space="preserve">Bidder 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0">
            <w:pPr>
              <w:jc w:val="center"/>
              <w:rPr>
                <w:rFonts w:ascii="Arial" w:cs="Arial" w:eastAsia="Arial" w:hAnsi="Arial"/>
              </w:rPr>
            </w:pPr>
            <w:r w:rsidDel="00000000" w:rsidR="00000000" w:rsidRPr="00000000">
              <w:rPr>
                <w:rFonts w:ascii="Arial" w:cs="Arial" w:eastAsia="Arial" w:hAnsi="Arial"/>
                <w:b w:val="1"/>
                <w:rtl w:val="0"/>
              </w:rPr>
              <w:t xml:space="preserve">Bidder 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1">
            <w:pPr>
              <w:jc w:val="center"/>
              <w:rPr>
                <w:rFonts w:ascii="Arial" w:cs="Arial" w:eastAsia="Arial" w:hAnsi="Arial"/>
              </w:rPr>
            </w:pPr>
            <w:r w:rsidDel="00000000" w:rsidR="00000000" w:rsidRPr="00000000">
              <w:rPr>
                <w:rFonts w:ascii="Arial" w:cs="Arial" w:eastAsia="Arial" w:hAnsi="Arial"/>
                <w:b w:val="1"/>
                <w:rtl w:val="0"/>
              </w:rPr>
              <w:t xml:space="preserve">Bidder D</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02">
            <w:pPr>
              <w:rPr>
                <w:rFonts w:ascii="Arial" w:cs="Arial" w:eastAsia="Arial" w:hAnsi="Arial"/>
                <w:b w:val="1"/>
                <w:highlight w:val="white"/>
              </w:rPr>
            </w:pPr>
            <w:r w:rsidDel="00000000" w:rsidR="00000000" w:rsidRPr="00000000">
              <w:rPr>
                <w:rFonts w:ascii="Arial" w:cs="Arial" w:eastAsia="Arial" w:hAnsi="Arial"/>
                <w:b w:val="1"/>
                <w:rtl w:val="0"/>
              </w:rPr>
              <w:t xml:space="preserve">Complex - Partner / Managing Director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3">
            <w:pPr>
              <w:jc w:val="center"/>
              <w:rPr>
                <w:rFonts w:ascii="Arial" w:cs="Arial" w:eastAsia="Arial" w:hAnsi="Arial"/>
              </w:rPr>
            </w:pPr>
            <w:r w:rsidDel="00000000" w:rsidR="00000000" w:rsidRPr="00000000">
              <w:rPr>
                <w:rFonts w:ascii="Arial" w:cs="Arial" w:eastAsia="Arial" w:hAnsi="Arial"/>
                <w:rtl w:val="0"/>
              </w:rPr>
              <w:t xml:space="preserve">£1,350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4">
            <w:pPr>
              <w:jc w:val="center"/>
              <w:rPr>
                <w:rFonts w:ascii="Arial" w:cs="Arial" w:eastAsia="Arial" w:hAnsi="Arial"/>
              </w:rPr>
            </w:pPr>
            <w:r w:rsidDel="00000000" w:rsidR="00000000" w:rsidRPr="00000000">
              <w:rPr>
                <w:rFonts w:ascii="Arial" w:cs="Arial" w:eastAsia="Arial" w:hAnsi="Arial"/>
                <w:rtl w:val="0"/>
              </w:rPr>
              <w:t xml:space="preserve">£1,160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5">
            <w:pPr>
              <w:jc w:val="center"/>
              <w:rPr>
                <w:rFonts w:ascii="Arial" w:cs="Arial" w:eastAsia="Arial" w:hAnsi="Arial"/>
              </w:rPr>
            </w:pPr>
            <w:r w:rsidDel="00000000" w:rsidR="00000000" w:rsidRPr="00000000">
              <w:rPr>
                <w:rFonts w:ascii="Arial" w:cs="Arial" w:eastAsia="Arial" w:hAnsi="Arial"/>
                <w:rtl w:val="0"/>
              </w:rPr>
              <w:t xml:space="preserve">£2,000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6">
            <w:pPr>
              <w:jc w:val="center"/>
              <w:rPr>
                <w:rFonts w:ascii="Arial" w:cs="Arial" w:eastAsia="Arial" w:hAnsi="Arial"/>
              </w:rPr>
            </w:pPr>
            <w:r w:rsidDel="00000000" w:rsidR="00000000" w:rsidRPr="00000000">
              <w:rPr>
                <w:rFonts w:ascii="Arial" w:cs="Arial" w:eastAsia="Arial" w:hAnsi="Arial"/>
                <w:rtl w:val="0"/>
              </w:rPr>
              <w:t xml:space="preserve">£2,250</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07">
            <w:pPr>
              <w:rPr>
                <w:rFonts w:ascii="Arial" w:cs="Arial" w:eastAsia="Arial" w:hAnsi="Arial"/>
                <w:b w:val="1"/>
                <w:highlight w:val="white"/>
              </w:rPr>
            </w:pPr>
            <w:r w:rsidDel="00000000" w:rsidR="00000000" w:rsidRPr="00000000">
              <w:rPr>
                <w:rFonts w:ascii="Arial" w:cs="Arial" w:eastAsia="Arial" w:hAnsi="Arial"/>
                <w:b w:val="1"/>
                <w:rtl w:val="0"/>
              </w:rPr>
              <w:t xml:space="preserve">Complex - Managing Consultant / Director / Associate Partner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8">
            <w:pPr>
              <w:jc w:val="center"/>
              <w:rPr>
                <w:rFonts w:ascii="Arial" w:cs="Arial" w:eastAsia="Arial" w:hAnsi="Arial"/>
              </w:rPr>
            </w:pPr>
            <w:r w:rsidDel="00000000" w:rsidR="00000000" w:rsidRPr="00000000">
              <w:rPr>
                <w:rFonts w:ascii="Arial" w:cs="Arial" w:eastAsia="Arial" w:hAnsi="Arial"/>
                <w:rtl w:val="0"/>
              </w:rPr>
              <w:t xml:space="preserve">£1,050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9">
            <w:pPr>
              <w:jc w:val="center"/>
              <w:rPr>
                <w:rFonts w:ascii="Arial" w:cs="Arial" w:eastAsia="Arial" w:hAnsi="Arial"/>
              </w:rPr>
            </w:pPr>
            <w:r w:rsidDel="00000000" w:rsidR="00000000" w:rsidRPr="00000000">
              <w:rPr>
                <w:rFonts w:ascii="Arial" w:cs="Arial" w:eastAsia="Arial" w:hAnsi="Arial"/>
                <w:rtl w:val="0"/>
              </w:rPr>
              <w:t xml:space="preserve">£860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A">
            <w:pPr>
              <w:jc w:val="center"/>
              <w:rPr>
                <w:rFonts w:ascii="Arial" w:cs="Arial" w:eastAsia="Arial" w:hAnsi="Arial"/>
              </w:rPr>
            </w:pPr>
            <w:r w:rsidDel="00000000" w:rsidR="00000000" w:rsidRPr="00000000">
              <w:rPr>
                <w:rFonts w:ascii="Arial" w:cs="Arial" w:eastAsia="Arial" w:hAnsi="Arial"/>
                <w:rtl w:val="0"/>
              </w:rPr>
              <w:t xml:space="preserve">£1,450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B">
            <w:pPr>
              <w:jc w:val="center"/>
              <w:rPr>
                <w:rFonts w:ascii="Arial" w:cs="Arial" w:eastAsia="Arial" w:hAnsi="Arial"/>
              </w:rPr>
            </w:pPr>
            <w:r w:rsidDel="00000000" w:rsidR="00000000" w:rsidRPr="00000000">
              <w:rPr>
                <w:rFonts w:ascii="Arial" w:cs="Arial" w:eastAsia="Arial" w:hAnsi="Arial"/>
                <w:rtl w:val="0"/>
              </w:rPr>
              <w:t xml:space="preserve">£1,790</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0C">
            <w:pPr>
              <w:rPr>
                <w:rFonts w:ascii="Arial" w:cs="Arial" w:eastAsia="Arial" w:hAnsi="Arial"/>
                <w:b w:val="1"/>
              </w:rPr>
            </w:pPr>
            <w:r w:rsidDel="00000000" w:rsidR="00000000" w:rsidRPr="00000000">
              <w:rPr>
                <w:rFonts w:ascii="Arial" w:cs="Arial" w:eastAsia="Arial" w:hAnsi="Arial"/>
                <w:b w:val="1"/>
                <w:rtl w:val="0"/>
              </w:rPr>
              <w:t xml:space="preserve">Complex - Principal Consultant / </w:t>
            </w:r>
          </w:p>
          <w:p w:rsidR="00000000" w:rsidDel="00000000" w:rsidP="00000000" w:rsidRDefault="00000000" w:rsidRPr="00000000" w14:paraId="0000020D">
            <w:pPr>
              <w:rPr>
                <w:rFonts w:ascii="Arial" w:cs="Arial" w:eastAsia="Arial" w:hAnsi="Arial"/>
                <w:b w:val="1"/>
                <w:highlight w:val="white"/>
              </w:rPr>
            </w:pPr>
            <w:r w:rsidDel="00000000" w:rsidR="00000000" w:rsidRPr="00000000">
              <w:rPr>
                <w:rFonts w:ascii="Arial" w:cs="Arial" w:eastAsia="Arial" w:hAnsi="Arial"/>
                <w:b w:val="1"/>
                <w:rtl w:val="0"/>
              </w:rPr>
              <w:t xml:space="preserve">Associate Director / Senior Manager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E">
            <w:pPr>
              <w:jc w:val="center"/>
              <w:rPr>
                <w:rFonts w:ascii="Arial" w:cs="Arial" w:eastAsia="Arial" w:hAnsi="Arial"/>
              </w:rPr>
            </w:pPr>
            <w:r w:rsidDel="00000000" w:rsidR="00000000" w:rsidRPr="00000000">
              <w:rPr>
                <w:rFonts w:ascii="Arial" w:cs="Arial" w:eastAsia="Arial" w:hAnsi="Arial"/>
                <w:rtl w:val="0"/>
              </w:rPr>
              <w:t xml:space="preserve">£920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F">
            <w:pPr>
              <w:jc w:val="center"/>
              <w:rPr>
                <w:rFonts w:ascii="Arial" w:cs="Arial" w:eastAsia="Arial" w:hAnsi="Arial"/>
              </w:rPr>
            </w:pPr>
            <w:r w:rsidDel="00000000" w:rsidR="00000000" w:rsidRPr="00000000">
              <w:rPr>
                <w:rFonts w:ascii="Arial" w:cs="Arial" w:eastAsia="Arial" w:hAnsi="Arial"/>
                <w:rtl w:val="0"/>
              </w:rPr>
              <w:t xml:space="preserve">£650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0">
            <w:pPr>
              <w:jc w:val="center"/>
              <w:rPr>
                <w:rFonts w:ascii="Arial" w:cs="Arial" w:eastAsia="Arial" w:hAnsi="Arial"/>
              </w:rPr>
            </w:pPr>
            <w:r w:rsidDel="00000000" w:rsidR="00000000" w:rsidRPr="00000000">
              <w:rPr>
                <w:rFonts w:ascii="Arial" w:cs="Arial" w:eastAsia="Arial" w:hAnsi="Arial"/>
                <w:rtl w:val="0"/>
              </w:rPr>
              <w:t xml:space="preserve">£1000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1">
            <w:pPr>
              <w:jc w:val="center"/>
              <w:rPr>
                <w:rFonts w:ascii="Arial" w:cs="Arial" w:eastAsia="Arial" w:hAnsi="Arial"/>
              </w:rPr>
            </w:pPr>
            <w:r w:rsidDel="00000000" w:rsidR="00000000" w:rsidRPr="00000000">
              <w:rPr>
                <w:rFonts w:ascii="Arial" w:cs="Arial" w:eastAsia="Arial" w:hAnsi="Arial"/>
                <w:rtl w:val="0"/>
              </w:rPr>
              <w:t xml:space="preserve">£1,360</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12">
            <w:pPr>
              <w:rPr>
                <w:rFonts w:ascii="Arial" w:cs="Arial" w:eastAsia="Arial" w:hAnsi="Arial"/>
                <w:b w:val="1"/>
              </w:rPr>
            </w:pPr>
            <w:r w:rsidDel="00000000" w:rsidR="00000000" w:rsidRPr="00000000">
              <w:rPr>
                <w:rFonts w:ascii="Arial" w:cs="Arial" w:eastAsia="Arial" w:hAnsi="Arial"/>
                <w:b w:val="1"/>
                <w:rtl w:val="0"/>
              </w:rPr>
              <w:t xml:space="preserve">Complex - Senior Consultant / Manager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3">
            <w:pPr>
              <w:jc w:val="center"/>
              <w:rPr>
                <w:rFonts w:ascii="Arial" w:cs="Arial" w:eastAsia="Arial" w:hAnsi="Arial"/>
              </w:rPr>
            </w:pPr>
            <w:r w:rsidDel="00000000" w:rsidR="00000000" w:rsidRPr="00000000">
              <w:rPr>
                <w:rFonts w:ascii="Arial" w:cs="Arial" w:eastAsia="Arial" w:hAnsi="Arial"/>
                <w:rtl w:val="0"/>
              </w:rPr>
              <w:t xml:space="preserve">£760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4">
            <w:pPr>
              <w:jc w:val="center"/>
              <w:rPr>
                <w:rFonts w:ascii="Arial" w:cs="Arial" w:eastAsia="Arial" w:hAnsi="Arial"/>
              </w:rPr>
            </w:pPr>
            <w:r w:rsidDel="00000000" w:rsidR="00000000" w:rsidRPr="00000000">
              <w:rPr>
                <w:rFonts w:ascii="Arial" w:cs="Arial" w:eastAsia="Arial" w:hAnsi="Arial"/>
                <w:rtl w:val="0"/>
              </w:rPr>
              <w:t xml:space="preserve">£560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5">
            <w:pPr>
              <w:jc w:val="center"/>
              <w:rPr>
                <w:rFonts w:ascii="Arial" w:cs="Arial" w:eastAsia="Arial" w:hAnsi="Arial"/>
              </w:rPr>
            </w:pPr>
            <w:r w:rsidDel="00000000" w:rsidR="00000000" w:rsidRPr="00000000">
              <w:rPr>
                <w:rFonts w:ascii="Arial" w:cs="Arial" w:eastAsia="Arial" w:hAnsi="Arial"/>
                <w:rtl w:val="0"/>
              </w:rPr>
              <w:t xml:space="preserve">£900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6">
            <w:pPr>
              <w:jc w:val="center"/>
              <w:rPr>
                <w:rFonts w:ascii="Arial" w:cs="Arial" w:eastAsia="Arial" w:hAnsi="Arial"/>
              </w:rPr>
            </w:pPr>
            <w:r w:rsidDel="00000000" w:rsidR="00000000" w:rsidRPr="00000000">
              <w:rPr>
                <w:rFonts w:ascii="Arial" w:cs="Arial" w:eastAsia="Arial" w:hAnsi="Arial"/>
                <w:rtl w:val="0"/>
              </w:rPr>
              <w:t xml:space="preserve">£1,050</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17">
            <w:pPr>
              <w:rPr>
                <w:rFonts w:ascii="Arial" w:cs="Arial" w:eastAsia="Arial" w:hAnsi="Arial"/>
                <w:b w:val="1"/>
                <w:highlight w:val="white"/>
              </w:rPr>
            </w:pPr>
            <w:r w:rsidDel="00000000" w:rsidR="00000000" w:rsidRPr="00000000">
              <w:rPr>
                <w:rFonts w:ascii="Arial" w:cs="Arial" w:eastAsia="Arial" w:hAnsi="Arial"/>
                <w:b w:val="1"/>
                <w:rtl w:val="0"/>
              </w:rPr>
              <w:t xml:space="preserve">Complex - Consultant / Senior Analyst / Senior Associate / Assistant Manager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8">
            <w:pPr>
              <w:jc w:val="center"/>
              <w:rPr>
                <w:rFonts w:ascii="Arial" w:cs="Arial" w:eastAsia="Arial" w:hAnsi="Arial"/>
              </w:rPr>
            </w:pPr>
            <w:r w:rsidDel="00000000" w:rsidR="00000000" w:rsidRPr="00000000">
              <w:rPr>
                <w:rFonts w:ascii="Arial" w:cs="Arial" w:eastAsia="Arial" w:hAnsi="Arial"/>
                <w:rtl w:val="0"/>
              </w:rPr>
              <w:t xml:space="preserve">£640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9">
            <w:pPr>
              <w:jc w:val="center"/>
              <w:rPr>
                <w:rFonts w:ascii="Arial" w:cs="Arial" w:eastAsia="Arial" w:hAnsi="Arial"/>
              </w:rPr>
            </w:pPr>
            <w:r w:rsidDel="00000000" w:rsidR="00000000" w:rsidRPr="00000000">
              <w:rPr>
                <w:rFonts w:ascii="Arial" w:cs="Arial" w:eastAsia="Arial" w:hAnsi="Arial"/>
                <w:rtl w:val="0"/>
              </w:rPr>
              <w:t xml:space="preserve">£500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A">
            <w:pPr>
              <w:jc w:val="center"/>
              <w:rPr>
                <w:rFonts w:ascii="Arial" w:cs="Arial" w:eastAsia="Arial" w:hAnsi="Arial"/>
              </w:rPr>
            </w:pPr>
            <w:r w:rsidDel="00000000" w:rsidR="00000000" w:rsidRPr="00000000">
              <w:rPr>
                <w:rFonts w:ascii="Arial" w:cs="Arial" w:eastAsia="Arial" w:hAnsi="Arial"/>
                <w:rtl w:val="0"/>
              </w:rPr>
              <w:t xml:space="preserve">£780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B">
            <w:pPr>
              <w:jc w:val="center"/>
              <w:rPr>
                <w:rFonts w:ascii="Arial" w:cs="Arial" w:eastAsia="Arial" w:hAnsi="Arial"/>
              </w:rPr>
            </w:pPr>
            <w:r w:rsidDel="00000000" w:rsidR="00000000" w:rsidRPr="00000000">
              <w:rPr>
                <w:rFonts w:ascii="Arial" w:cs="Arial" w:eastAsia="Arial" w:hAnsi="Arial"/>
                <w:rtl w:val="0"/>
              </w:rPr>
              <w:t xml:space="preserve">£900</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1C">
            <w:pPr>
              <w:rPr>
                <w:rFonts w:ascii="Arial" w:cs="Arial" w:eastAsia="Arial" w:hAnsi="Arial"/>
                <w:b w:val="1"/>
                <w:highlight w:val="white"/>
              </w:rPr>
            </w:pPr>
            <w:r w:rsidDel="00000000" w:rsidR="00000000" w:rsidRPr="00000000">
              <w:rPr>
                <w:rFonts w:ascii="Arial" w:cs="Arial" w:eastAsia="Arial" w:hAnsi="Arial"/>
                <w:b w:val="1"/>
                <w:rtl w:val="0"/>
              </w:rPr>
              <w:t xml:space="preserve">Complex - Analyst / Junior Consultant / Associate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D">
            <w:pPr>
              <w:jc w:val="center"/>
              <w:rPr>
                <w:rFonts w:ascii="Arial" w:cs="Arial" w:eastAsia="Arial" w:hAnsi="Arial"/>
              </w:rPr>
            </w:pPr>
            <w:r w:rsidDel="00000000" w:rsidR="00000000" w:rsidRPr="00000000">
              <w:rPr>
                <w:rFonts w:ascii="Arial" w:cs="Arial" w:eastAsia="Arial" w:hAnsi="Arial"/>
                <w:rtl w:val="0"/>
              </w:rPr>
              <w:t xml:space="preserve">£400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E">
            <w:pPr>
              <w:jc w:val="center"/>
              <w:rPr>
                <w:rFonts w:ascii="Arial" w:cs="Arial" w:eastAsia="Arial" w:hAnsi="Arial"/>
              </w:rPr>
            </w:pPr>
            <w:r w:rsidDel="00000000" w:rsidR="00000000" w:rsidRPr="00000000">
              <w:rPr>
                <w:rFonts w:ascii="Arial" w:cs="Arial" w:eastAsia="Arial" w:hAnsi="Arial"/>
                <w:rtl w:val="0"/>
              </w:rPr>
              <w:t xml:space="preserve">£350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F">
            <w:pPr>
              <w:jc w:val="center"/>
              <w:rPr>
                <w:rFonts w:ascii="Arial" w:cs="Arial" w:eastAsia="Arial" w:hAnsi="Arial"/>
              </w:rPr>
            </w:pPr>
            <w:r w:rsidDel="00000000" w:rsidR="00000000" w:rsidRPr="00000000">
              <w:rPr>
                <w:rFonts w:ascii="Arial" w:cs="Arial" w:eastAsia="Arial" w:hAnsi="Arial"/>
                <w:rtl w:val="0"/>
              </w:rPr>
              <w:t xml:space="preserve">£500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0">
            <w:pPr>
              <w:jc w:val="center"/>
              <w:rPr>
                <w:rFonts w:ascii="Arial" w:cs="Arial" w:eastAsia="Arial" w:hAnsi="Arial"/>
              </w:rPr>
            </w:pPr>
            <w:r w:rsidDel="00000000" w:rsidR="00000000" w:rsidRPr="00000000">
              <w:rPr>
                <w:rFonts w:ascii="Arial" w:cs="Arial" w:eastAsia="Arial" w:hAnsi="Arial"/>
                <w:rtl w:val="0"/>
              </w:rPr>
              <w:t xml:space="preserve">£670</w:t>
            </w:r>
          </w:p>
        </w:tc>
      </w:tr>
      <w:tr>
        <w:trPr>
          <w:cantSplit w:val="0"/>
          <w:trHeight w:val="315" w:hRule="atLeast"/>
          <w:tblHeader w:val="0"/>
        </w:trPr>
        <w:tc>
          <w:tcPr>
            <w:gridSpan w:val="5"/>
            <w:tcBorders>
              <w:top w:color="000000" w:space="0" w:sz="6" w:val="single"/>
              <w:bottom w:color="000000"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221">
            <w:pPr>
              <w:rPr>
                <w:rFonts w:ascii="Arial" w:cs="Arial" w:eastAsia="Arial" w:hAnsi="Arial"/>
              </w:rPr>
            </w:pP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6">
            <w:pPr>
              <w:rPr>
                <w:rFonts w:ascii="Arial" w:cs="Arial" w:eastAsia="Arial" w:hAnsi="Arial"/>
              </w:rPr>
            </w:pPr>
            <w:r w:rsidDel="00000000" w:rsidR="00000000" w:rsidRPr="00000000">
              <w:rPr>
                <w:rFonts w:ascii="Arial" w:cs="Arial" w:eastAsia="Arial" w:hAnsi="Arial"/>
                <w:b w:val="1"/>
                <w:rtl w:val="0"/>
              </w:rPr>
              <w:t xml:space="preserve">Median Complex Price by Bidder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7">
            <w:pPr>
              <w:jc w:val="center"/>
              <w:rPr>
                <w:rFonts w:ascii="Arial" w:cs="Arial" w:eastAsia="Arial" w:hAnsi="Arial"/>
              </w:rPr>
            </w:pPr>
            <w:r w:rsidDel="00000000" w:rsidR="00000000" w:rsidRPr="00000000">
              <w:rPr>
                <w:rFonts w:ascii="Arial" w:cs="Arial" w:eastAsia="Arial" w:hAnsi="Arial"/>
                <w:rtl w:val="0"/>
              </w:rPr>
              <w:t xml:space="preserve">£840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8">
            <w:pPr>
              <w:jc w:val="center"/>
              <w:rPr>
                <w:rFonts w:ascii="Arial" w:cs="Arial" w:eastAsia="Arial" w:hAnsi="Arial"/>
              </w:rPr>
            </w:pPr>
            <w:r w:rsidDel="00000000" w:rsidR="00000000" w:rsidRPr="00000000">
              <w:rPr>
                <w:rFonts w:ascii="Arial" w:cs="Arial" w:eastAsia="Arial" w:hAnsi="Arial"/>
                <w:rtl w:val="0"/>
              </w:rPr>
              <w:t xml:space="preserve">£605</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9">
            <w:pPr>
              <w:jc w:val="center"/>
              <w:rPr>
                <w:rFonts w:ascii="Arial" w:cs="Arial" w:eastAsia="Arial" w:hAnsi="Arial"/>
              </w:rPr>
            </w:pPr>
            <w:r w:rsidDel="00000000" w:rsidR="00000000" w:rsidRPr="00000000">
              <w:rPr>
                <w:rFonts w:ascii="Arial" w:cs="Arial" w:eastAsia="Arial" w:hAnsi="Arial"/>
                <w:rtl w:val="0"/>
              </w:rPr>
              <w:t xml:space="preserve">£950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A">
            <w:pPr>
              <w:jc w:val="center"/>
              <w:rPr>
                <w:rFonts w:ascii="Arial" w:cs="Arial" w:eastAsia="Arial" w:hAnsi="Arial"/>
              </w:rPr>
            </w:pPr>
            <w:r w:rsidDel="00000000" w:rsidR="00000000" w:rsidRPr="00000000">
              <w:rPr>
                <w:rFonts w:ascii="Arial" w:cs="Arial" w:eastAsia="Arial" w:hAnsi="Arial"/>
                <w:rtl w:val="0"/>
              </w:rPr>
              <w:t xml:space="preserve">£1,205</w:t>
            </w:r>
          </w:p>
        </w:tc>
      </w:tr>
      <w:tr>
        <w:trPr>
          <w:cantSplit w:val="0"/>
          <w:trHeight w:val="315" w:hRule="atLeast"/>
          <w:tblHeader w:val="0"/>
        </w:trPr>
        <w:tc>
          <w:tcPr>
            <w:gridSpan w:val="5"/>
            <w:tcBorders>
              <w:top w:color="000000" w:space="0" w:sz="6" w:val="single"/>
              <w:bottom w:color="000000"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22B">
            <w:pPr>
              <w:rPr>
                <w:rFonts w:ascii="Arial" w:cs="Arial" w:eastAsia="Arial" w:hAnsi="Arial"/>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0">
            <w:pPr>
              <w:rPr>
                <w:rFonts w:ascii="Arial" w:cs="Arial" w:eastAsia="Arial" w:hAnsi="Arial"/>
              </w:rPr>
            </w:pPr>
            <w:r w:rsidDel="00000000" w:rsidR="00000000" w:rsidRPr="00000000">
              <w:rPr>
                <w:rFonts w:ascii="Arial" w:cs="Arial" w:eastAsia="Arial" w:hAnsi="Arial"/>
                <w:b w:val="1"/>
                <w:rtl w:val="0"/>
              </w:rPr>
              <w:t xml:space="preserve">Rank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1">
            <w:pPr>
              <w:jc w:val="center"/>
              <w:rPr>
                <w:rFonts w:ascii="Arial" w:cs="Arial" w:eastAsia="Arial" w:hAnsi="Arial"/>
                <w:b w:val="1"/>
              </w:rPr>
            </w:pPr>
            <w:r w:rsidDel="00000000" w:rsidR="00000000" w:rsidRPr="00000000">
              <w:rPr>
                <w:rFonts w:ascii="Arial" w:cs="Arial" w:eastAsia="Arial" w:hAnsi="Arial"/>
                <w:b w:val="1"/>
                <w:rtl w:val="0"/>
              </w:rPr>
              <w:t xml:space="preserve">14</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2">
            <w:pPr>
              <w:jc w:val="center"/>
              <w:rPr>
                <w:rFonts w:ascii="Arial" w:cs="Arial" w:eastAsia="Arial" w:hAnsi="Arial"/>
                <w:b w:val="1"/>
              </w:rPr>
            </w:pPr>
            <w:r w:rsidDel="00000000" w:rsidR="00000000" w:rsidRPr="00000000">
              <w:rPr>
                <w:rFonts w:ascii="Arial" w:cs="Arial" w:eastAsia="Arial" w:hAnsi="Arial"/>
                <w:b w:val="1"/>
                <w:rtl w:val="0"/>
              </w:rPr>
              <w:t xml:space="preserve">5</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3">
            <w:pPr>
              <w:jc w:val="center"/>
              <w:rPr>
                <w:rFonts w:ascii="Arial" w:cs="Arial" w:eastAsia="Arial" w:hAnsi="Arial"/>
                <w:b w:val="1"/>
              </w:rPr>
            </w:pPr>
            <w:r w:rsidDel="00000000" w:rsidR="00000000" w:rsidRPr="00000000">
              <w:rPr>
                <w:rFonts w:ascii="Arial" w:cs="Arial" w:eastAsia="Arial" w:hAnsi="Arial"/>
                <w:b w:val="1"/>
                <w:rtl w:val="0"/>
              </w:rPr>
              <w:t xml:space="preserve">20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4">
            <w:pPr>
              <w:jc w:val="center"/>
              <w:rPr>
                <w:rFonts w:ascii="Arial" w:cs="Arial" w:eastAsia="Arial" w:hAnsi="Arial"/>
                <w:b w:val="1"/>
              </w:rPr>
            </w:pPr>
            <w:r w:rsidDel="00000000" w:rsidR="00000000" w:rsidRPr="00000000">
              <w:rPr>
                <w:rFonts w:ascii="Arial" w:cs="Arial" w:eastAsia="Arial" w:hAnsi="Arial"/>
                <w:b w:val="1"/>
                <w:rtl w:val="0"/>
              </w:rPr>
              <w:t xml:space="preserve">26</w:t>
            </w:r>
          </w:p>
        </w:tc>
      </w:tr>
    </w:tbl>
    <w:p w:rsidR="00000000" w:rsidDel="00000000" w:rsidP="00000000" w:rsidRDefault="00000000" w:rsidRPr="00000000" w14:paraId="00000235">
      <w:pP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6">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the above example, the Bidders would achieve the following Complex Price Score: </w:t>
      </w:r>
    </w:p>
    <w:p w:rsidR="00000000" w:rsidDel="00000000" w:rsidP="00000000" w:rsidRDefault="00000000" w:rsidRPr="00000000" w14:paraId="00000237">
      <w:pPr>
        <w:numPr>
          <w:ilvl w:val="0"/>
          <w:numId w:val="5"/>
        </w:numPr>
        <w:spacing w:after="0" w:before="120" w:line="240" w:lineRule="auto"/>
        <w:ind w:left="641" w:hanging="357"/>
        <w:rPr>
          <w:sz w:val="24"/>
          <w:szCs w:val="24"/>
          <w:highlight w:val="white"/>
        </w:rPr>
      </w:pPr>
      <w:r w:rsidDel="00000000" w:rsidR="00000000" w:rsidRPr="00000000">
        <w:rPr>
          <w:rFonts w:ascii="Arial" w:cs="Arial" w:eastAsia="Arial" w:hAnsi="Arial"/>
          <w:sz w:val="24"/>
          <w:szCs w:val="24"/>
          <w:highlight w:val="white"/>
          <w:rtl w:val="0"/>
        </w:rPr>
        <w:t xml:space="preserve">Bidder A’s median Complex Price is £840 and is ranked 14. Bidder A’s Complex Price Score is 8</w:t>
      </w:r>
      <w:r w:rsidDel="00000000" w:rsidR="00000000" w:rsidRPr="00000000">
        <w:rPr>
          <w:rtl w:val="0"/>
        </w:rPr>
      </w:r>
    </w:p>
    <w:p w:rsidR="00000000" w:rsidDel="00000000" w:rsidP="00000000" w:rsidRDefault="00000000" w:rsidRPr="00000000" w14:paraId="00000238">
      <w:pPr>
        <w:numPr>
          <w:ilvl w:val="0"/>
          <w:numId w:val="5"/>
        </w:numPr>
        <w:spacing w:after="0" w:before="120" w:line="240" w:lineRule="auto"/>
        <w:ind w:left="641" w:hanging="357"/>
        <w:rPr>
          <w:sz w:val="24"/>
          <w:szCs w:val="24"/>
          <w:highlight w:val="white"/>
        </w:rPr>
      </w:pPr>
      <w:r w:rsidDel="00000000" w:rsidR="00000000" w:rsidRPr="00000000">
        <w:rPr>
          <w:rFonts w:ascii="Arial" w:cs="Arial" w:eastAsia="Arial" w:hAnsi="Arial"/>
          <w:sz w:val="24"/>
          <w:szCs w:val="24"/>
          <w:highlight w:val="white"/>
          <w:rtl w:val="0"/>
        </w:rPr>
        <w:t xml:space="preserve">Bidder B’s median Complex Price is £605 and is ranked 5. Bidder B’s Complex Price Score is 16  </w:t>
      </w:r>
      <w:r w:rsidDel="00000000" w:rsidR="00000000" w:rsidRPr="00000000">
        <w:rPr>
          <w:rtl w:val="0"/>
        </w:rPr>
      </w:r>
    </w:p>
    <w:p w:rsidR="00000000" w:rsidDel="00000000" w:rsidP="00000000" w:rsidRDefault="00000000" w:rsidRPr="00000000" w14:paraId="00000239">
      <w:pPr>
        <w:numPr>
          <w:ilvl w:val="0"/>
          <w:numId w:val="5"/>
        </w:numPr>
        <w:spacing w:after="0" w:before="120" w:line="240" w:lineRule="auto"/>
        <w:ind w:left="641" w:hanging="357"/>
        <w:rPr>
          <w:sz w:val="24"/>
          <w:szCs w:val="24"/>
          <w:highlight w:val="white"/>
        </w:rPr>
      </w:pPr>
      <w:r w:rsidDel="00000000" w:rsidR="00000000" w:rsidRPr="00000000">
        <w:rPr>
          <w:rFonts w:ascii="Arial" w:cs="Arial" w:eastAsia="Arial" w:hAnsi="Arial"/>
          <w:sz w:val="24"/>
          <w:szCs w:val="24"/>
          <w:highlight w:val="white"/>
          <w:rtl w:val="0"/>
        </w:rPr>
        <w:t xml:space="preserve">Bidder C’s median Complex Price is £950 and is ranked 20. Bidder C’s Complex Price Score is 4</w:t>
      </w:r>
      <w:r w:rsidDel="00000000" w:rsidR="00000000" w:rsidRPr="00000000">
        <w:rPr>
          <w:rtl w:val="0"/>
        </w:rPr>
      </w:r>
    </w:p>
    <w:p w:rsidR="00000000" w:rsidDel="00000000" w:rsidP="00000000" w:rsidRDefault="00000000" w:rsidRPr="00000000" w14:paraId="0000023A">
      <w:pPr>
        <w:numPr>
          <w:ilvl w:val="0"/>
          <w:numId w:val="5"/>
        </w:numPr>
        <w:spacing w:after="0" w:before="120" w:line="240" w:lineRule="auto"/>
        <w:ind w:left="641" w:hanging="357"/>
        <w:rPr>
          <w:sz w:val="24"/>
          <w:szCs w:val="24"/>
          <w:highlight w:val="white"/>
        </w:rPr>
      </w:pPr>
      <w:r w:rsidDel="00000000" w:rsidR="00000000" w:rsidRPr="00000000">
        <w:rPr>
          <w:rFonts w:ascii="Arial" w:cs="Arial" w:eastAsia="Arial" w:hAnsi="Arial"/>
          <w:sz w:val="24"/>
          <w:szCs w:val="24"/>
          <w:highlight w:val="white"/>
          <w:rtl w:val="0"/>
        </w:rPr>
        <w:t xml:space="preserve">Bidder D’s median Complex Price is £1,205 and is ranked 26. Bidder D’s Complex Price Score is 2</w:t>
      </w:r>
      <w:r w:rsidDel="00000000" w:rsidR="00000000" w:rsidRPr="00000000">
        <w:rPr>
          <w:rtl w:val="0"/>
        </w:rPr>
      </w:r>
    </w:p>
    <w:p w:rsidR="00000000" w:rsidDel="00000000" w:rsidP="00000000" w:rsidRDefault="00000000" w:rsidRPr="00000000" w14:paraId="0000023B">
      <w:pPr>
        <w:spacing w:after="120" w:before="12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23C">
      <w:pPr>
        <w:spacing w:after="120" w:before="12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Non-Complex Price Score</w:t>
      </w:r>
    </w:p>
    <w:p w:rsidR="00000000" w:rsidDel="00000000" w:rsidP="00000000" w:rsidRDefault="00000000" w:rsidRPr="00000000" w14:paraId="0000023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CCS will calculate the median price of the 6 grades Bidders have submitted for non-complex R&amp;I services, as detailed in paragraphs 3.2.1 - 3.2.7 of Framework Schedule 1 (Specification), to produce the “median Non-Complex Price by Bidder”.</w:t>
      </w:r>
    </w:p>
    <w:p w:rsidR="00000000" w:rsidDel="00000000" w:rsidP="00000000" w:rsidRDefault="00000000" w:rsidRPr="00000000" w14:paraId="0000023E">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CCS will then rank all Bidders from lowest to highest, according to their “median Non-Complex Price by Bidder” i.e. the Bidder with the lowest median Non-Complex Price is ranked 1st.</w:t>
      </w:r>
    </w:p>
    <w:p w:rsidR="00000000" w:rsidDel="00000000" w:rsidP="00000000" w:rsidRDefault="00000000" w:rsidRPr="00000000" w14:paraId="0000023F">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CCS will then allocate a Non-Complex Price Score to each Bidder according to their ranking group, in line with the table below:</w:t>
      </w:r>
    </w:p>
    <w:p w:rsidR="00000000" w:rsidDel="00000000" w:rsidP="00000000" w:rsidRDefault="00000000" w:rsidRPr="00000000" w14:paraId="00000240">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3"/>
        <w:tblW w:w="5192.0" w:type="dxa"/>
        <w:jc w:val="left"/>
        <w:tblInd w:w="6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0"/>
        <w:gridCol w:w="2792"/>
        <w:tblGridChange w:id="0">
          <w:tblGrid>
            <w:gridCol w:w="2400"/>
            <w:gridCol w:w="279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1">
            <w:pPr>
              <w:jc w:val="center"/>
              <w:rPr>
                <w:rFonts w:ascii="Times New Roman" w:cs="Times New Roman" w:eastAsia="Times New Roman" w:hAnsi="Times New Roman"/>
                <w:sz w:val="24"/>
                <w:szCs w:val="24"/>
              </w:rPr>
            </w:pPr>
            <w:r w:rsidDel="00000000" w:rsidR="00000000" w:rsidRPr="00000000">
              <w:rPr>
                <w:rFonts w:ascii="Arial" w:cs="Arial" w:eastAsia="Arial" w:hAnsi="Arial"/>
                <w:b w:val="1"/>
                <w:rtl w:val="0"/>
              </w:rPr>
              <w:t xml:space="preserve">Ranking Group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2">
            <w:pPr>
              <w:jc w:val="center"/>
              <w:rPr>
                <w:rFonts w:ascii="Times New Roman" w:cs="Times New Roman" w:eastAsia="Times New Roman" w:hAnsi="Times New Roman"/>
                <w:sz w:val="24"/>
                <w:szCs w:val="24"/>
              </w:rPr>
            </w:pPr>
            <w:r w:rsidDel="00000000" w:rsidR="00000000" w:rsidRPr="00000000">
              <w:rPr>
                <w:rFonts w:ascii="Arial" w:cs="Arial" w:eastAsia="Arial" w:hAnsi="Arial"/>
                <w:b w:val="1"/>
                <w:rtl w:val="0"/>
              </w:rPr>
              <w:t xml:space="preserve">Non-Complex Price Score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3">
            <w:pPr>
              <w:jc w:val="center"/>
              <w:rPr>
                <w:rFonts w:ascii="Times New Roman" w:cs="Times New Roman" w:eastAsia="Times New Roman" w:hAnsi="Times New Roman"/>
              </w:rPr>
            </w:pPr>
            <w:r w:rsidDel="00000000" w:rsidR="00000000" w:rsidRPr="00000000">
              <w:rPr>
                <w:rFonts w:ascii="Arial" w:cs="Arial" w:eastAsia="Arial" w:hAnsi="Arial"/>
                <w:rtl w:val="0"/>
              </w:rPr>
              <w:t xml:space="preserve">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4">
            <w:pPr>
              <w:jc w:val="center"/>
              <w:rPr>
                <w:rFonts w:ascii="Arial" w:cs="Arial" w:eastAsia="Arial" w:hAnsi="Arial"/>
              </w:rPr>
            </w:pPr>
            <w:r w:rsidDel="00000000" w:rsidR="00000000" w:rsidRPr="00000000">
              <w:rPr>
                <w:rFonts w:ascii="Arial" w:cs="Arial" w:eastAsia="Arial" w:hAnsi="Arial"/>
                <w:rtl w:val="0"/>
              </w:rPr>
              <w:t xml:space="preserve">10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5">
            <w:pPr>
              <w:jc w:val="center"/>
              <w:rPr>
                <w:rFonts w:ascii="Times New Roman" w:cs="Times New Roman" w:eastAsia="Times New Roman" w:hAnsi="Times New Roman"/>
              </w:rPr>
            </w:pPr>
            <w:r w:rsidDel="00000000" w:rsidR="00000000" w:rsidRPr="00000000">
              <w:rPr>
                <w:rFonts w:ascii="Arial" w:cs="Arial" w:eastAsia="Arial" w:hAnsi="Arial"/>
                <w:rtl w:val="0"/>
              </w:rPr>
              <w:t xml:space="preserve">5-8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6">
            <w:pPr>
              <w:jc w:val="center"/>
              <w:rPr>
                <w:rFonts w:ascii="Arial" w:cs="Arial" w:eastAsia="Arial" w:hAnsi="Arial"/>
              </w:rPr>
            </w:pPr>
            <w:r w:rsidDel="00000000" w:rsidR="00000000" w:rsidRPr="00000000">
              <w:rPr>
                <w:rFonts w:ascii="Arial" w:cs="Arial" w:eastAsia="Arial" w:hAnsi="Arial"/>
                <w:rtl w:val="0"/>
              </w:rPr>
              <w:t xml:space="preserve">8</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7">
            <w:pPr>
              <w:jc w:val="center"/>
              <w:rPr>
                <w:rFonts w:ascii="Arial" w:cs="Arial" w:eastAsia="Arial" w:hAnsi="Arial"/>
              </w:rPr>
            </w:pPr>
            <w:r w:rsidDel="00000000" w:rsidR="00000000" w:rsidRPr="00000000">
              <w:rPr>
                <w:rFonts w:ascii="Arial" w:cs="Arial" w:eastAsia="Arial" w:hAnsi="Arial"/>
                <w:rtl w:val="0"/>
              </w:rPr>
              <w:t xml:space="preserve">9-12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8">
            <w:pPr>
              <w:jc w:val="center"/>
              <w:rPr>
                <w:rFonts w:ascii="Arial" w:cs="Arial" w:eastAsia="Arial" w:hAnsi="Arial"/>
              </w:rPr>
            </w:pPr>
            <w:r w:rsidDel="00000000" w:rsidR="00000000" w:rsidRPr="00000000">
              <w:rPr>
                <w:rFonts w:ascii="Arial" w:cs="Arial" w:eastAsia="Arial" w:hAnsi="Arial"/>
                <w:rtl w:val="0"/>
              </w:rPr>
              <w:t xml:space="preserve">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9">
            <w:pPr>
              <w:jc w:val="center"/>
              <w:rPr>
                <w:rFonts w:ascii="Arial" w:cs="Arial" w:eastAsia="Arial" w:hAnsi="Arial"/>
              </w:rPr>
            </w:pPr>
            <w:r w:rsidDel="00000000" w:rsidR="00000000" w:rsidRPr="00000000">
              <w:rPr>
                <w:rFonts w:ascii="Arial" w:cs="Arial" w:eastAsia="Arial" w:hAnsi="Arial"/>
                <w:rtl w:val="0"/>
              </w:rPr>
              <w:t xml:space="preserve">13-16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A">
            <w:pPr>
              <w:jc w:val="center"/>
              <w:rPr>
                <w:rFonts w:ascii="Arial" w:cs="Arial" w:eastAsia="Arial" w:hAnsi="Arial"/>
              </w:rPr>
            </w:pPr>
            <w:r w:rsidDel="00000000" w:rsidR="00000000" w:rsidRPr="00000000">
              <w:rPr>
                <w:rFonts w:ascii="Arial" w:cs="Arial" w:eastAsia="Arial" w:hAnsi="Arial"/>
                <w:rtl w:val="0"/>
              </w:rPr>
              <w:t xml:space="preserve">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B">
            <w:pPr>
              <w:jc w:val="center"/>
              <w:rPr>
                <w:rFonts w:ascii="Arial" w:cs="Arial" w:eastAsia="Arial" w:hAnsi="Arial"/>
              </w:rPr>
            </w:pPr>
            <w:r w:rsidDel="00000000" w:rsidR="00000000" w:rsidRPr="00000000">
              <w:rPr>
                <w:rFonts w:ascii="Arial" w:cs="Arial" w:eastAsia="Arial" w:hAnsi="Arial"/>
                <w:rtl w:val="0"/>
              </w:rPr>
              <w:t xml:space="preserve">17-20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C">
            <w:pPr>
              <w:jc w:val="center"/>
              <w:rPr>
                <w:rFonts w:ascii="Arial" w:cs="Arial" w:eastAsia="Arial" w:hAnsi="Arial"/>
              </w:rPr>
            </w:pPr>
            <w:r w:rsidDel="00000000" w:rsidR="00000000" w:rsidRPr="00000000">
              <w:rPr>
                <w:rFonts w:ascii="Arial" w:cs="Arial" w:eastAsia="Arial" w:hAnsi="Arial"/>
                <w:rtl w:val="0"/>
              </w:rPr>
              <w:t xml:space="preserve">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D">
            <w:pPr>
              <w:jc w:val="center"/>
              <w:rPr>
                <w:rFonts w:ascii="Arial" w:cs="Arial" w:eastAsia="Arial" w:hAnsi="Arial"/>
              </w:rPr>
            </w:pPr>
            <w:r w:rsidDel="00000000" w:rsidR="00000000" w:rsidRPr="00000000">
              <w:rPr>
                <w:rFonts w:ascii="Arial" w:cs="Arial" w:eastAsia="Arial" w:hAnsi="Arial"/>
                <w:rtl w:val="0"/>
              </w:rPr>
              <w:t xml:space="preserve">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E">
            <w:pPr>
              <w:jc w:val="center"/>
              <w:rPr>
                <w:rFonts w:ascii="Arial" w:cs="Arial" w:eastAsia="Arial" w:hAnsi="Arial"/>
              </w:rPr>
            </w:pPr>
            <w:r w:rsidDel="00000000" w:rsidR="00000000" w:rsidRPr="00000000">
              <w:rPr>
                <w:rFonts w:ascii="Arial" w:cs="Arial" w:eastAsia="Arial" w:hAnsi="Arial"/>
                <w:rtl w:val="0"/>
              </w:rPr>
              <w:t xml:space="preserve">1</w:t>
            </w:r>
          </w:p>
        </w:tc>
      </w:tr>
    </w:tbl>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spacing w:after="120" w:before="12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An example of how Bidders’ Non-Complex Price Scores will be calculated is provided below: </w:t>
      </w:r>
      <w:r w:rsidDel="00000000" w:rsidR="00000000" w:rsidRPr="00000000">
        <w:rPr>
          <w:rtl w:val="0"/>
        </w:rPr>
      </w:r>
    </w:p>
    <w:tbl>
      <w:tblPr>
        <w:tblStyle w:val="Table14"/>
        <w:tblW w:w="90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1"/>
        <w:gridCol w:w="1559"/>
        <w:gridCol w:w="1559"/>
        <w:gridCol w:w="1418"/>
        <w:gridCol w:w="1424"/>
        <w:tblGridChange w:id="0">
          <w:tblGrid>
            <w:gridCol w:w="3111"/>
            <w:gridCol w:w="1559"/>
            <w:gridCol w:w="1559"/>
            <w:gridCol w:w="1418"/>
            <w:gridCol w:w="1424"/>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D">
            <w:pPr>
              <w:jc w:val="center"/>
              <w:rPr>
                <w:rFonts w:ascii="Arial" w:cs="Arial" w:eastAsia="Arial" w:hAnsi="Arial"/>
              </w:rPr>
            </w:pPr>
            <w:r w:rsidDel="00000000" w:rsidR="00000000" w:rsidRPr="00000000">
              <w:rPr>
                <w:rFonts w:ascii="Arial" w:cs="Arial" w:eastAsia="Arial" w:hAnsi="Arial"/>
                <w:b w:val="1"/>
                <w:rtl w:val="0"/>
              </w:rPr>
              <w:t xml:space="preserve">Grade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E">
            <w:pPr>
              <w:jc w:val="center"/>
              <w:rPr>
                <w:rFonts w:ascii="Arial" w:cs="Arial" w:eastAsia="Arial" w:hAnsi="Arial"/>
              </w:rPr>
            </w:pPr>
            <w:r w:rsidDel="00000000" w:rsidR="00000000" w:rsidRPr="00000000">
              <w:rPr>
                <w:rFonts w:ascii="Arial" w:cs="Arial" w:eastAsia="Arial" w:hAnsi="Arial"/>
                <w:b w:val="1"/>
                <w:rtl w:val="0"/>
              </w:rPr>
              <w:t xml:space="preserve">Bidder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F">
            <w:pPr>
              <w:jc w:val="center"/>
              <w:rPr>
                <w:rFonts w:ascii="Arial" w:cs="Arial" w:eastAsia="Arial" w:hAnsi="Arial"/>
              </w:rPr>
            </w:pPr>
            <w:r w:rsidDel="00000000" w:rsidR="00000000" w:rsidRPr="00000000">
              <w:rPr>
                <w:rFonts w:ascii="Arial" w:cs="Arial" w:eastAsia="Arial" w:hAnsi="Arial"/>
                <w:b w:val="1"/>
                <w:rtl w:val="0"/>
              </w:rPr>
              <w:t xml:space="preserve">Bidder 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0">
            <w:pPr>
              <w:jc w:val="center"/>
              <w:rPr>
                <w:rFonts w:ascii="Arial" w:cs="Arial" w:eastAsia="Arial" w:hAnsi="Arial"/>
              </w:rPr>
            </w:pPr>
            <w:r w:rsidDel="00000000" w:rsidR="00000000" w:rsidRPr="00000000">
              <w:rPr>
                <w:rFonts w:ascii="Arial" w:cs="Arial" w:eastAsia="Arial" w:hAnsi="Arial"/>
                <w:b w:val="1"/>
                <w:rtl w:val="0"/>
              </w:rPr>
              <w:t xml:space="preserve">Bidder 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1">
            <w:pPr>
              <w:jc w:val="center"/>
              <w:rPr>
                <w:rFonts w:ascii="Arial" w:cs="Arial" w:eastAsia="Arial" w:hAnsi="Arial"/>
              </w:rPr>
            </w:pPr>
            <w:r w:rsidDel="00000000" w:rsidR="00000000" w:rsidRPr="00000000">
              <w:rPr>
                <w:rFonts w:ascii="Arial" w:cs="Arial" w:eastAsia="Arial" w:hAnsi="Arial"/>
                <w:b w:val="1"/>
                <w:rtl w:val="0"/>
              </w:rPr>
              <w:t xml:space="preserve">Bidder D</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72">
            <w:pPr>
              <w:rPr>
                <w:rFonts w:ascii="Arial" w:cs="Arial" w:eastAsia="Arial" w:hAnsi="Arial"/>
                <w:b w:val="1"/>
                <w:highlight w:val="white"/>
              </w:rPr>
            </w:pPr>
            <w:r w:rsidDel="00000000" w:rsidR="00000000" w:rsidRPr="00000000">
              <w:rPr>
                <w:rFonts w:ascii="Arial" w:cs="Arial" w:eastAsia="Arial" w:hAnsi="Arial"/>
                <w:b w:val="1"/>
                <w:rtl w:val="0"/>
              </w:rPr>
              <w:t xml:space="preserve">Non-complex - Partner / Managing Director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3">
            <w:pPr>
              <w:jc w:val="center"/>
              <w:rPr>
                <w:rFonts w:ascii="Arial" w:cs="Arial" w:eastAsia="Arial" w:hAnsi="Arial"/>
              </w:rPr>
            </w:pPr>
            <w:r w:rsidDel="00000000" w:rsidR="00000000" w:rsidRPr="00000000">
              <w:rPr>
                <w:rFonts w:ascii="Arial" w:cs="Arial" w:eastAsia="Arial" w:hAnsi="Arial"/>
                <w:rtl w:val="0"/>
              </w:rPr>
              <w:t xml:space="preserve">£1,290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4">
            <w:pPr>
              <w:jc w:val="center"/>
              <w:rPr>
                <w:rFonts w:ascii="Arial" w:cs="Arial" w:eastAsia="Arial" w:hAnsi="Arial"/>
              </w:rPr>
            </w:pPr>
            <w:r w:rsidDel="00000000" w:rsidR="00000000" w:rsidRPr="00000000">
              <w:rPr>
                <w:rFonts w:ascii="Arial" w:cs="Arial" w:eastAsia="Arial" w:hAnsi="Arial"/>
                <w:rtl w:val="0"/>
              </w:rPr>
              <w:t xml:space="preserve">£1,050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5">
            <w:pPr>
              <w:jc w:val="center"/>
              <w:rPr>
                <w:rFonts w:ascii="Arial" w:cs="Arial" w:eastAsia="Arial" w:hAnsi="Arial"/>
              </w:rPr>
            </w:pPr>
            <w:r w:rsidDel="00000000" w:rsidR="00000000" w:rsidRPr="00000000">
              <w:rPr>
                <w:rFonts w:ascii="Arial" w:cs="Arial" w:eastAsia="Arial" w:hAnsi="Arial"/>
                <w:rtl w:val="0"/>
              </w:rPr>
              <w:t xml:space="preserve">£1,750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6">
            <w:pPr>
              <w:jc w:val="center"/>
              <w:rPr>
                <w:rFonts w:ascii="Arial" w:cs="Arial" w:eastAsia="Arial" w:hAnsi="Arial"/>
              </w:rPr>
            </w:pPr>
            <w:r w:rsidDel="00000000" w:rsidR="00000000" w:rsidRPr="00000000">
              <w:rPr>
                <w:rFonts w:ascii="Arial" w:cs="Arial" w:eastAsia="Arial" w:hAnsi="Arial"/>
                <w:rtl w:val="0"/>
              </w:rPr>
              <w:t xml:space="preserve">£2,100</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77">
            <w:pPr>
              <w:rPr>
                <w:rFonts w:ascii="Arial" w:cs="Arial" w:eastAsia="Arial" w:hAnsi="Arial"/>
                <w:b w:val="1"/>
                <w:highlight w:val="white"/>
              </w:rPr>
            </w:pPr>
            <w:r w:rsidDel="00000000" w:rsidR="00000000" w:rsidRPr="00000000">
              <w:rPr>
                <w:rFonts w:ascii="Arial" w:cs="Arial" w:eastAsia="Arial" w:hAnsi="Arial"/>
                <w:b w:val="1"/>
                <w:rtl w:val="0"/>
              </w:rPr>
              <w:t xml:space="preserve">Non-complex - Managing Consultant / Director / Associate Partner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8">
            <w:pPr>
              <w:jc w:val="center"/>
              <w:rPr>
                <w:rFonts w:ascii="Arial" w:cs="Arial" w:eastAsia="Arial" w:hAnsi="Arial"/>
              </w:rPr>
            </w:pPr>
            <w:r w:rsidDel="00000000" w:rsidR="00000000" w:rsidRPr="00000000">
              <w:rPr>
                <w:rFonts w:ascii="Arial" w:cs="Arial" w:eastAsia="Arial" w:hAnsi="Arial"/>
                <w:rtl w:val="0"/>
              </w:rPr>
              <w:t xml:space="preserve">£950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9">
            <w:pPr>
              <w:jc w:val="center"/>
              <w:rPr>
                <w:rFonts w:ascii="Arial" w:cs="Arial" w:eastAsia="Arial" w:hAnsi="Arial"/>
              </w:rPr>
            </w:pPr>
            <w:r w:rsidDel="00000000" w:rsidR="00000000" w:rsidRPr="00000000">
              <w:rPr>
                <w:rFonts w:ascii="Arial" w:cs="Arial" w:eastAsia="Arial" w:hAnsi="Arial"/>
                <w:rtl w:val="0"/>
              </w:rPr>
              <w:t xml:space="preserve">£800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A">
            <w:pPr>
              <w:jc w:val="center"/>
              <w:rPr>
                <w:rFonts w:ascii="Arial" w:cs="Arial" w:eastAsia="Arial" w:hAnsi="Arial"/>
              </w:rPr>
            </w:pPr>
            <w:r w:rsidDel="00000000" w:rsidR="00000000" w:rsidRPr="00000000">
              <w:rPr>
                <w:rFonts w:ascii="Arial" w:cs="Arial" w:eastAsia="Arial" w:hAnsi="Arial"/>
                <w:rtl w:val="0"/>
              </w:rPr>
              <w:t xml:space="preserve">£1,330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B">
            <w:pPr>
              <w:jc w:val="center"/>
              <w:rPr>
                <w:rFonts w:ascii="Arial" w:cs="Arial" w:eastAsia="Arial" w:hAnsi="Arial"/>
              </w:rPr>
            </w:pPr>
            <w:r w:rsidDel="00000000" w:rsidR="00000000" w:rsidRPr="00000000">
              <w:rPr>
                <w:rFonts w:ascii="Arial" w:cs="Arial" w:eastAsia="Arial" w:hAnsi="Arial"/>
                <w:rtl w:val="0"/>
              </w:rPr>
              <w:t xml:space="preserve">£1,600</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7C">
            <w:pPr>
              <w:rPr>
                <w:rFonts w:ascii="Arial" w:cs="Arial" w:eastAsia="Arial" w:hAnsi="Arial"/>
                <w:b w:val="1"/>
              </w:rPr>
            </w:pPr>
            <w:r w:rsidDel="00000000" w:rsidR="00000000" w:rsidRPr="00000000">
              <w:rPr>
                <w:rFonts w:ascii="Arial" w:cs="Arial" w:eastAsia="Arial" w:hAnsi="Arial"/>
                <w:b w:val="1"/>
                <w:rtl w:val="0"/>
              </w:rPr>
              <w:t xml:space="preserve">Non-complex - Principal Consultant / </w:t>
            </w:r>
          </w:p>
          <w:p w:rsidR="00000000" w:rsidDel="00000000" w:rsidP="00000000" w:rsidRDefault="00000000" w:rsidRPr="00000000" w14:paraId="0000027D">
            <w:pPr>
              <w:rPr>
                <w:rFonts w:ascii="Arial" w:cs="Arial" w:eastAsia="Arial" w:hAnsi="Arial"/>
                <w:b w:val="1"/>
                <w:highlight w:val="white"/>
              </w:rPr>
            </w:pPr>
            <w:r w:rsidDel="00000000" w:rsidR="00000000" w:rsidRPr="00000000">
              <w:rPr>
                <w:rFonts w:ascii="Arial" w:cs="Arial" w:eastAsia="Arial" w:hAnsi="Arial"/>
                <w:b w:val="1"/>
                <w:rtl w:val="0"/>
              </w:rPr>
              <w:t xml:space="preserve">Associate Director / Senior Manager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E">
            <w:pPr>
              <w:jc w:val="center"/>
              <w:rPr>
                <w:rFonts w:ascii="Arial" w:cs="Arial" w:eastAsia="Arial" w:hAnsi="Arial"/>
              </w:rPr>
            </w:pPr>
            <w:r w:rsidDel="00000000" w:rsidR="00000000" w:rsidRPr="00000000">
              <w:rPr>
                <w:rFonts w:ascii="Arial" w:cs="Arial" w:eastAsia="Arial" w:hAnsi="Arial"/>
                <w:rtl w:val="0"/>
              </w:rPr>
              <w:t xml:space="preserve">£840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F">
            <w:pPr>
              <w:jc w:val="center"/>
              <w:rPr>
                <w:rFonts w:ascii="Arial" w:cs="Arial" w:eastAsia="Arial" w:hAnsi="Arial"/>
              </w:rPr>
            </w:pPr>
            <w:r w:rsidDel="00000000" w:rsidR="00000000" w:rsidRPr="00000000">
              <w:rPr>
                <w:rFonts w:ascii="Arial" w:cs="Arial" w:eastAsia="Arial" w:hAnsi="Arial"/>
                <w:rtl w:val="0"/>
              </w:rPr>
              <w:t xml:space="preserve">£610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0">
            <w:pPr>
              <w:jc w:val="center"/>
              <w:rPr>
                <w:rFonts w:ascii="Arial" w:cs="Arial" w:eastAsia="Arial" w:hAnsi="Arial"/>
              </w:rPr>
            </w:pPr>
            <w:r w:rsidDel="00000000" w:rsidR="00000000" w:rsidRPr="00000000">
              <w:rPr>
                <w:rFonts w:ascii="Arial" w:cs="Arial" w:eastAsia="Arial" w:hAnsi="Arial"/>
                <w:rtl w:val="0"/>
              </w:rPr>
              <w:t xml:space="preserve">£920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1">
            <w:pPr>
              <w:jc w:val="center"/>
              <w:rPr>
                <w:rFonts w:ascii="Arial" w:cs="Arial" w:eastAsia="Arial" w:hAnsi="Arial"/>
              </w:rPr>
            </w:pPr>
            <w:r w:rsidDel="00000000" w:rsidR="00000000" w:rsidRPr="00000000">
              <w:rPr>
                <w:rFonts w:ascii="Arial" w:cs="Arial" w:eastAsia="Arial" w:hAnsi="Arial"/>
                <w:rtl w:val="0"/>
              </w:rPr>
              <w:t xml:space="preserve">£1,180</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82">
            <w:pPr>
              <w:rPr>
                <w:rFonts w:ascii="Arial" w:cs="Arial" w:eastAsia="Arial" w:hAnsi="Arial"/>
                <w:b w:val="1"/>
              </w:rPr>
            </w:pPr>
            <w:r w:rsidDel="00000000" w:rsidR="00000000" w:rsidRPr="00000000">
              <w:rPr>
                <w:rFonts w:ascii="Arial" w:cs="Arial" w:eastAsia="Arial" w:hAnsi="Arial"/>
                <w:b w:val="1"/>
                <w:rtl w:val="0"/>
              </w:rPr>
              <w:t xml:space="preserve">Non-complex - Senior Consultant / </w:t>
            </w:r>
          </w:p>
          <w:p w:rsidR="00000000" w:rsidDel="00000000" w:rsidP="00000000" w:rsidRDefault="00000000" w:rsidRPr="00000000" w14:paraId="00000283">
            <w:pPr>
              <w:rPr>
                <w:rFonts w:ascii="Arial" w:cs="Arial" w:eastAsia="Arial" w:hAnsi="Arial"/>
                <w:b w:val="1"/>
                <w:highlight w:val="white"/>
              </w:rPr>
            </w:pPr>
            <w:r w:rsidDel="00000000" w:rsidR="00000000" w:rsidRPr="00000000">
              <w:rPr>
                <w:rFonts w:ascii="Arial" w:cs="Arial" w:eastAsia="Arial" w:hAnsi="Arial"/>
                <w:b w:val="1"/>
                <w:rtl w:val="0"/>
              </w:rPr>
              <w:t xml:space="preserve">Manager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4">
            <w:pPr>
              <w:jc w:val="center"/>
              <w:rPr>
                <w:rFonts w:ascii="Arial" w:cs="Arial" w:eastAsia="Arial" w:hAnsi="Arial"/>
              </w:rPr>
            </w:pPr>
            <w:r w:rsidDel="00000000" w:rsidR="00000000" w:rsidRPr="00000000">
              <w:rPr>
                <w:rFonts w:ascii="Arial" w:cs="Arial" w:eastAsia="Arial" w:hAnsi="Arial"/>
                <w:rtl w:val="0"/>
              </w:rPr>
              <w:t xml:space="preserve">£700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5">
            <w:pPr>
              <w:jc w:val="center"/>
              <w:rPr>
                <w:rFonts w:ascii="Arial" w:cs="Arial" w:eastAsia="Arial" w:hAnsi="Arial"/>
              </w:rPr>
            </w:pPr>
            <w:r w:rsidDel="00000000" w:rsidR="00000000" w:rsidRPr="00000000">
              <w:rPr>
                <w:rFonts w:ascii="Arial" w:cs="Arial" w:eastAsia="Arial" w:hAnsi="Arial"/>
                <w:rtl w:val="0"/>
              </w:rPr>
              <w:t xml:space="preserve">£510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6">
            <w:pPr>
              <w:jc w:val="center"/>
              <w:rPr>
                <w:rFonts w:ascii="Arial" w:cs="Arial" w:eastAsia="Arial" w:hAnsi="Arial"/>
              </w:rPr>
            </w:pPr>
            <w:r w:rsidDel="00000000" w:rsidR="00000000" w:rsidRPr="00000000">
              <w:rPr>
                <w:rFonts w:ascii="Arial" w:cs="Arial" w:eastAsia="Arial" w:hAnsi="Arial"/>
                <w:rtl w:val="0"/>
              </w:rPr>
              <w:t xml:space="preserve">£810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7">
            <w:pPr>
              <w:jc w:val="center"/>
              <w:rPr>
                <w:rFonts w:ascii="Arial" w:cs="Arial" w:eastAsia="Arial" w:hAnsi="Arial"/>
              </w:rPr>
            </w:pPr>
            <w:r w:rsidDel="00000000" w:rsidR="00000000" w:rsidRPr="00000000">
              <w:rPr>
                <w:rFonts w:ascii="Arial" w:cs="Arial" w:eastAsia="Arial" w:hAnsi="Arial"/>
                <w:rtl w:val="0"/>
              </w:rPr>
              <w:t xml:space="preserve">£900</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88">
            <w:pPr>
              <w:rPr>
                <w:rFonts w:ascii="Arial" w:cs="Arial" w:eastAsia="Arial" w:hAnsi="Arial"/>
                <w:b w:val="1"/>
                <w:highlight w:val="white"/>
              </w:rPr>
            </w:pPr>
            <w:r w:rsidDel="00000000" w:rsidR="00000000" w:rsidRPr="00000000">
              <w:rPr>
                <w:rFonts w:ascii="Arial" w:cs="Arial" w:eastAsia="Arial" w:hAnsi="Arial"/>
                <w:b w:val="1"/>
                <w:rtl w:val="0"/>
              </w:rPr>
              <w:t xml:space="preserve">Non-complex - Consultant / Senior Analyst / Senior Associate / Assistant Manager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9">
            <w:pPr>
              <w:jc w:val="center"/>
              <w:rPr>
                <w:rFonts w:ascii="Arial" w:cs="Arial" w:eastAsia="Arial" w:hAnsi="Arial"/>
              </w:rPr>
            </w:pPr>
            <w:r w:rsidDel="00000000" w:rsidR="00000000" w:rsidRPr="00000000">
              <w:rPr>
                <w:rFonts w:ascii="Arial" w:cs="Arial" w:eastAsia="Arial" w:hAnsi="Arial"/>
                <w:rtl w:val="0"/>
              </w:rPr>
              <w:t xml:space="preserve">£600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A">
            <w:pPr>
              <w:jc w:val="center"/>
              <w:rPr>
                <w:rFonts w:ascii="Arial" w:cs="Arial" w:eastAsia="Arial" w:hAnsi="Arial"/>
              </w:rPr>
            </w:pPr>
            <w:r w:rsidDel="00000000" w:rsidR="00000000" w:rsidRPr="00000000">
              <w:rPr>
                <w:rFonts w:ascii="Arial" w:cs="Arial" w:eastAsia="Arial" w:hAnsi="Arial"/>
                <w:rtl w:val="0"/>
              </w:rPr>
              <w:t xml:space="preserve">£420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B">
            <w:pPr>
              <w:jc w:val="center"/>
              <w:rPr>
                <w:rFonts w:ascii="Arial" w:cs="Arial" w:eastAsia="Arial" w:hAnsi="Arial"/>
              </w:rPr>
            </w:pPr>
            <w:r w:rsidDel="00000000" w:rsidR="00000000" w:rsidRPr="00000000">
              <w:rPr>
                <w:rFonts w:ascii="Arial" w:cs="Arial" w:eastAsia="Arial" w:hAnsi="Arial"/>
                <w:rtl w:val="0"/>
              </w:rPr>
              <w:t xml:space="preserve">£680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C">
            <w:pPr>
              <w:jc w:val="center"/>
              <w:rPr>
                <w:rFonts w:ascii="Arial" w:cs="Arial" w:eastAsia="Arial" w:hAnsi="Arial"/>
              </w:rPr>
            </w:pPr>
            <w:r w:rsidDel="00000000" w:rsidR="00000000" w:rsidRPr="00000000">
              <w:rPr>
                <w:rFonts w:ascii="Arial" w:cs="Arial" w:eastAsia="Arial" w:hAnsi="Arial"/>
                <w:rtl w:val="0"/>
              </w:rPr>
              <w:t xml:space="preserve">£810</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8D">
            <w:pPr>
              <w:rPr>
                <w:rFonts w:ascii="Arial" w:cs="Arial" w:eastAsia="Arial" w:hAnsi="Arial"/>
                <w:b w:val="1"/>
                <w:highlight w:val="white"/>
              </w:rPr>
            </w:pPr>
            <w:r w:rsidDel="00000000" w:rsidR="00000000" w:rsidRPr="00000000">
              <w:rPr>
                <w:rFonts w:ascii="Arial" w:cs="Arial" w:eastAsia="Arial" w:hAnsi="Arial"/>
                <w:b w:val="1"/>
                <w:rtl w:val="0"/>
              </w:rPr>
              <w:t xml:space="preserve">Non-complex - Analyst / Junior Consultant / Associate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E">
            <w:pPr>
              <w:jc w:val="center"/>
              <w:rPr>
                <w:rFonts w:ascii="Arial" w:cs="Arial" w:eastAsia="Arial" w:hAnsi="Arial"/>
              </w:rPr>
            </w:pPr>
            <w:r w:rsidDel="00000000" w:rsidR="00000000" w:rsidRPr="00000000">
              <w:rPr>
                <w:rFonts w:ascii="Arial" w:cs="Arial" w:eastAsia="Arial" w:hAnsi="Arial"/>
                <w:rtl w:val="0"/>
              </w:rPr>
              <w:t xml:space="preserve">£400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F">
            <w:pPr>
              <w:jc w:val="center"/>
              <w:rPr>
                <w:rFonts w:ascii="Arial" w:cs="Arial" w:eastAsia="Arial" w:hAnsi="Arial"/>
              </w:rPr>
            </w:pPr>
            <w:r w:rsidDel="00000000" w:rsidR="00000000" w:rsidRPr="00000000">
              <w:rPr>
                <w:rFonts w:ascii="Arial" w:cs="Arial" w:eastAsia="Arial" w:hAnsi="Arial"/>
                <w:rtl w:val="0"/>
              </w:rPr>
              <w:t xml:space="preserve">£330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0">
            <w:pPr>
              <w:jc w:val="center"/>
              <w:rPr>
                <w:rFonts w:ascii="Arial" w:cs="Arial" w:eastAsia="Arial" w:hAnsi="Arial"/>
              </w:rPr>
            </w:pPr>
            <w:r w:rsidDel="00000000" w:rsidR="00000000" w:rsidRPr="00000000">
              <w:rPr>
                <w:rFonts w:ascii="Arial" w:cs="Arial" w:eastAsia="Arial" w:hAnsi="Arial"/>
                <w:rtl w:val="0"/>
              </w:rPr>
              <w:t xml:space="preserve">£410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1">
            <w:pPr>
              <w:jc w:val="center"/>
              <w:rPr>
                <w:rFonts w:ascii="Arial" w:cs="Arial" w:eastAsia="Arial" w:hAnsi="Arial"/>
              </w:rPr>
            </w:pPr>
            <w:r w:rsidDel="00000000" w:rsidR="00000000" w:rsidRPr="00000000">
              <w:rPr>
                <w:rFonts w:ascii="Arial" w:cs="Arial" w:eastAsia="Arial" w:hAnsi="Arial"/>
                <w:rtl w:val="0"/>
              </w:rPr>
              <w:t xml:space="preserve">£650</w:t>
            </w:r>
          </w:p>
        </w:tc>
      </w:tr>
      <w:tr>
        <w:trPr>
          <w:cantSplit w:val="0"/>
          <w:trHeight w:val="315" w:hRule="atLeast"/>
          <w:tblHeader w:val="0"/>
        </w:trPr>
        <w:tc>
          <w:tcPr>
            <w:gridSpan w:val="5"/>
            <w:tcBorders>
              <w:top w:color="000000" w:space="0" w:sz="6" w:val="single"/>
              <w:bottom w:color="000000"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292">
            <w:pPr>
              <w:rPr>
                <w:rFonts w:ascii="Arial" w:cs="Arial" w:eastAsia="Arial" w:hAnsi="Arial"/>
              </w:rPr>
            </w:pP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7">
            <w:pPr>
              <w:rPr>
                <w:rFonts w:ascii="Arial" w:cs="Arial" w:eastAsia="Arial" w:hAnsi="Arial"/>
              </w:rPr>
            </w:pPr>
            <w:r w:rsidDel="00000000" w:rsidR="00000000" w:rsidRPr="00000000">
              <w:rPr>
                <w:rFonts w:ascii="Arial" w:cs="Arial" w:eastAsia="Arial" w:hAnsi="Arial"/>
                <w:b w:val="1"/>
                <w:rtl w:val="0"/>
              </w:rPr>
              <w:t xml:space="preserve">Median Non-Complex Price by Bidder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8">
            <w:pPr>
              <w:jc w:val="center"/>
              <w:rPr>
                <w:rFonts w:ascii="Arial" w:cs="Arial" w:eastAsia="Arial" w:hAnsi="Arial"/>
              </w:rPr>
            </w:pPr>
            <w:r w:rsidDel="00000000" w:rsidR="00000000" w:rsidRPr="00000000">
              <w:rPr>
                <w:rFonts w:ascii="Arial" w:cs="Arial" w:eastAsia="Arial" w:hAnsi="Arial"/>
                <w:rtl w:val="0"/>
              </w:rPr>
              <w:t xml:space="preserve">£770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9">
            <w:pPr>
              <w:jc w:val="center"/>
              <w:rPr>
                <w:rFonts w:ascii="Arial" w:cs="Arial" w:eastAsia="Arial" w:hAnsi="Arial"/>
              </w:rPr>
            </w:pPr>
            <w:r w:rsidDel="00000000" w:rsidR="00000000" w:rsidRPr="00000000">
              <w:rPr>
                <w:rFonts w:ascii="Arial" w:cs="Arial" w:eastAsia="Arial" w:hAnsi="Arial"/>
                <w:rtl w:val="0"/>
              </w:rPr>
              <w:t xml:space="preserve">£560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A">
            <w:pPr>
              <w:jc w:val="center"/>
              <w:rPr>
                <w:rFonts w:ascii="Arial" w:cs="Arial" w:eastAsia="Arial" w:hAnsi="Arial"/>
              </w:rPr>
            </w:pPr>
            <w:r w:rsidDel="00000000" w:rsidR="00000000" w:rsidRPr="00000000">
              <w:rPr>
                <w:rFonts w:ascii="Arial" w:cs="Arial" w:eastAsia="Arial" w:hAnsi="Arial"/>
                <w:rtl w:val="0"/>
              </w:rPr>
              <w:t xml:space="preserve">£865</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B">
            <w:pPr>
              <w:jc w:val="center"/>
              <w:rPr>
                <w:rFonts w:ascii="Arial" w:cs="Arial" w:eastAsia="Arial" w:hAnsi="Arial"/>
              </w:rPr>
            </w:pPr>
            <w:r w:rsidDel="00000000" w:rsidR="00000000" w:rsidRPr="00000000">
              <w:rPr>
                <w:rFonts w:ascii="Arial" w:cs="Arial" w:eastAsia="Arial" w:hAnsi="Arial"/>
                <w:rtl w:val="0"/>
              </w:rPr>
              <w:t xml:space="preserve">£1,040</w:t>
            </w:r>
          </w:p>
        </w:tc>
      </w:tr>
      <w:tr>
        <w:trPr>
          <w:cantSplit w:val="0"/>
          <w:trHeight w:val="315" w:hRule="atLeast"/>
          <w:tblHeader w:val="0"/>
        </w:trPr>
        <w:tc>
          <w:tcPr>
            <w:gridSpan w:val="5"/>
            <w:tcBorders>
              <w:top w:color="000000" w:space="0" w:sz="6" w:val="single"/>
              <w:bottom w:color="000000"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29C">
            <w:pPr>
              <w:rPr>
                <w:rFonts w:ascii="Arial" w:cs="Arial" w:eastAsia="Arial" w:hAnsi="Arial"/>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A1">
            <w:pPr>
              <w:rPr>
                <w:rFonts w:ascii="Arial" w:cs="Arial" w:eastAsia="Arial" w:hAnsi="Arial"/>
              </w:rPr>
            </w:pPr>
            <w:r w:rsidDel="00000000" w:rsidR="00000000" w:rsidRPr="00000000">
              <w:rPr>
                <w:rFonts w:ascii="Arial" w:cs="Arial" w:eastAsia="Arial" w:hAnsi="Arial"/>
                <w:b w:val="1"/>
                <w:rtl w:val="0"/>
              </w:rPr>
              <w:t xml:space="preserve">Rank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A2">
            <w:pPr>
              <w:jc w:val="center"/>
              <w:rPr>
                <w:rFonts w:ascii="Arial" w:cs="Arial" w:eastAsia="Arial" w:hAnsi="Arial"/>
                <w:b w:val="1"/>
              </w:rPr>
            </w:pPr>
            <w:r w:rsidDel="00000000" w:rsidR="00000000" w:rsidRPr="00000000">
              <w:rPr>
                <w:rFonts w:ascii="Arial" w:cs="Arial" w:eastAsia="Arial" w:hAnsi="Arial"/>
                <w:b w:val="1"/>
                <w:rtl w:val="0"/>
              </w:rPr>
              <w:t xml:space="preserve">10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A3">
            <w:pPr>
              <w:jc w:val="center"/>
              <w:rPr>
                <w:rFonts w:ascii="Arial" w:cs="Arial" w:eastAsia="Arial" w:hAnsi="Arial"/>
                <w:b w:val="1"/>
              </w:rPr>
            </w:pPr>
            <w:r w:rsidDel="00000000" w:rsidR="00000000" w:rsidRPr="00000000">
              <w:rPr>
                <w:rFonts w:ascii="Arial" w:cs="Arial" w:eastAsia="Arial" w:hAnsi="Arial"/>
                <w:b w:val="1"/>
                <w:rtl w:val="0"/>
              </w:rPr>
              <w:t xml:space="preserve">3</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A4">
            <w:pPr>
              <w:jc w:val="center"/>
              <w:rPr>
                <w:rFonts w:ascii="Arial" w:cs="Arial" w:eastAsia="Arial" w:hAnsi="Arial"/>
                <w:b w:val="1"/>
              </w:rPr>
            </w:pPr>
            <w:r w:rsidDel="00000000" w:rsidR="00000000" w:rsidRPr="00000000">
              <w:rPr>
                <w:rFonts w:ascii="Arial" w:cs="Arial" w:eastAsia="Arial" w:hAnsi="Arial"/>
                <w:b w:val="1"/>
                <w:rtl w:val="0"/>
              </w:rPr>
              <w:t xml:space="preserve">19</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A5">
            <w:pPr>
              <w:jc w:val="center"/>
              <w:rPr>
                <w:rFonts w:ascii="Arial" w:cs="Arial" w:eastAsia="Arial" w:hAnsi="Arial"/>
                <w:b w:val="1"/>
              </w:rPr>
            </w:pPr>
            <w:r w:rsidDel="00000000" w:rsidR="00000000" w:rsidRPr="00000000">
              <w:rPr>
                <w:rFonts w:ascii="Arial" w:cs="Arial" w:eastAsia="Arial" w:hAnsi="Arial"/>
                <w:b w:val="1"/>
                <w:rtl w:val="0"/>
              </w:rPr>
              <w:t xml:space="preserve">25</w:t>
            </w:r>
          </w:p>
        </w:tc>
      </w:tr>
    </w:tbl>
    <w:p w:rsidR="00000000" w:rsidDel="00000000" w:rsidP="00000000" w:rsidRDefault="00000000" w:rsidRPr="00000000" w14:paraId="000002A6">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the above example, the Bidders would achieve the following </w:t>
      </w:r>
      <w:r w:rsidDel="00000000" w:rsidR="00000000" w:rsidRPr="00000000">
        <w:rPr>
          <w:rFonts w:ascii="Arial" w:cs="Arial" w:eastAsia="Arial" w:hAnsi="Arial"/>
          <w:rtl w:val="0"/>
        </w:rPr>
        <w:t xml:space="preserve">Non-Complex</w:t>
      </w:r>
      <w:r w:rsidDel="00000000" w:rsidR="00000000" w:rsidRPr="00000000">
        <w:rPr>
          <w:rFonts w:ascii="Arial" w:cs="Arial" w:eastAsia="Arial" w:hAnsi="Arial"/>
          <w:sz w:val="24"/>
          <w:szCs w:val="24"/>
          <w:rtl w:val="0"/>
        </w:rPr>
        <w:t xml:space="preserve"> Price Score: </w:t>
      </w:r>
    </w:p>
    <w:p w:rsidR="00000000" w:rsidDel="00000000" w:rsidP="00000000" w:rsidRDefault="00000000" w:rsidRPr="00000000" w14:paraId="000002A7">
      <w:pPr>
        <w:numPr>
          <w:ilvl w:val="0"/>
          <w:numId w:val="5"/>
        </w:numPr>
        <w:spacing w:after="0" w:before="120" w:line="240" w:lineRule="auto"/>
        <w:ind w:left="720" w:hanging="360"/>
        <w:rPr>
          <w:sz w:val="24"/>
          <w:szCs w:val="24"/>
        </w:rPr>
      </w:pPr>
      <w:r w:rsidDel="00000000" w:rsidR="00000000" w:rsidRPr="00000000">
        <w:rPr>
          <w:rFonts w:ascii="Arial" w:cs="Arial" w:eastAsia="Arial" w:hAnsi="Arial"/>
          <w:sz w:val="24"/>
          <w:szCs w:val="24"/>
          <w:rtl w:val="0"/>
        </w:rPr>
        <w:t xml:space="preserve">Bidder A’s median </w:t>
      </w:r>
      <w:r w:rsidDel="00000000" w:rsidR="00000000" w:rsidRPr="00000000">
        <w:rPr>
          <w:rFonts w:ascii="Arial" w:cs="Arial" w:eastAsia="Arial" w:hAnsi="Arial"/>
          <w:rtl w:val="0"/>
        </w:rPr>
        <w:t xml:space="preserve">Non-Complex</w:t>
      </w:r>
      <w:r w:rsidDel="00000000" w:rsidR="00000000" w:rsidRPr="00000000">
        <w:rPr>
          <w:rFonts w:ascii="Arial" w:cs="Arial" w:eastAsia="Arial" w:hAnsi="Arial"/>
          <w:sz w:val="24"/>
          <w:szCs w:val="24"/>
          <w:rtl w:val="0"/>
        </w:rPr>
        <w:t xml:space="preserve"> Price is £840 and is ranked 10. Bidder A’s </w:t>
      </w:r>
      <w:r w:rsidDel="00000000" w:rsidR="00000000" w:rsidRPr="00000000">
        <w:rPr>
          <w:rFonts w:ascii="Arial" w:cs="Arial" w:eastAsia="Arial" w:hAnsi="Arial"/>
          <w:rtl w:val="0"/>
        </w:rPr>
        <w:t xml:space="preserve">Non-Complex</w:t>
      </w:r>
      <w:r w:rsidDel="00000000" w:rsidR="00000000" w:rsidRPr="00000000">
        <w:rPr>
          <w:rFonts w:ascii="Arial" w:cs="Arial" w:eastAsia="Arial" w:hAnsi="Arial"/>
          <w:sz w:val="24"/>
          <w:szCs w:val="24"/>
          <w:rtl w:val="0"/>
        </w:rPr>
        <w:t xml:space="preserve"> Price Score is 6</w:t>
      </w:r>
      <w:r w:rsidDel="00000000" w:rsidR="00000000" w:rsidRPr="00000000">
        <w:rPr>
          <w:rtl w:val="0"/>
        </w:rPr>
      </w:r>
    </w:p>
    <w:p w:rsidR="00000000" w:rsidDel="00000000" w:rsidP="00000000" w:rsidRDefault="00000000" w:rsidRPr="00000000" w14:paraId="000002A8">
      <w:pPr>
        <w:numPr>
          <w:ilvl w:val="0"/>
          <w:numId w:val="5"/>
        </w:numPr>
        <w:spacing w:after="0" w:before="120" w:line="240" w:lineRule="auto"/>
        <w:ind w:left="720" w:hanging="360"/>
        <w:rPr>
          <w:sz w:val="24"/>
          <w:szCs w:val="24"/>
        </w:rPr>
      </w:pPr>
      <w:r w:rsidDel="00000000" w:rsidR="00000000" w:rsidRPr="00000000">
        <w:rPr>
          <w:rFonts w:ascii="Arial" w:cs="Arial" w:eastAsia="Arial" w:hAnsi="Arial"/>
          <w:sz w:val="24"/>
          <w:szCs w:val="24"/>
          <w:rtl w:val="0"/>
        </w:rPr>
        <w:t xml:space="preserve">Bidder B’s median </w:t>
      </w:r>
      <w:r w:rsidDel="00000000" w:rsidR="00000000" w:rsidRPr="00000000">
        <w:rPr>
          <w:rFonts w:ascii="Arial" w:cs="Arial" w:eastAsia="Arial" w:hAnsi="Arial"/>
          <w:rtl w:val="0"/>
        </w:rPr>
        <w:t xml:space="preserve">Non-Complex</w:t>
      </w:r>
      <w:r w:rsidDel="00000000" w:rsidR="00000000" w:rsidRPr="00000000">
        <w:rPr>
          <w:rFonts w:ascii="Arial" w:cs="Arial" w:eastAsia="Arial" w:hAnsi="Arial"/>
          <w:sz w:val="24"/>
          <w:szCs w:val="24"/>
          <w:rtl w:val="0"/>
        </w:rPr>
        <w:t xml:space="preserve"> Price is £605 and is ranked 3. Bidder B’s </w:t>
      </w:r>
      <w:r w:rsidDel="00000000" w:rsidR="00000000" w:rsidRPr="00000000">
        <w:rPr>
          <w:rFonts w:ascii="Arial" w:cs="Arial" w:eastAsia="Arial" w:hAnsi="Arial"/>
          <w:rtl w:val="0"/>
        </w:rPr>
        <w:t xml:space="preserve">Non-Complex</w:t>
      </w:r>
      <w:r w:rsidDel="00000000" w:rsidR="00000000" w:rsidRPr="00000000">
        <w:rPr>
          <w:rFonts w:ascii="Arial" w:cs="Arial" w:eastAsia="Arial" w:hAnsi="Arial"/>
          <w:sz w:val="24"/>
          <w:szCs w:val="24"/>
          <w:rtl w:val="0"/>
        </w:rPr>
        <w:t xml:space="preserve"> Price Score is 10</w:t>
      </w:r>
      <w:r w:rsidDel="00000000" w:rsidR="00000000" w:rsidRPr="00000000">
        <w:rPr>
          <w:rtl w:val="0"/>
        </w:rPr>
      </w:r>
    </w:p>
    <w:p w:rsidR="00000000" w:rsidDel="00000000" w:rsidP="00000000" w:rsidRDefault="00000000" w:rsidRPr="00000000" w14:paraId="000002A9">
      <w:pPr>
        <w:numPr>
          <w:ilvl w:val="0"/>
          <w:numId w:val="5"/>
        </w:numPr>
        <w:spacing w:after="0" w:before="120" w:line="240" w:lineRule="auto"/>
        <w:ind w:left="720" w:hanging="360"/>
        <w:rPr>
          <w:sz w:val="24"/>
          <w:szCs w:val="24"/>
        </w:rPr>
      </w:pPr>
      <w:r w:rsidDel="00000000" w:rsidR="00000000" w:rsidRPr="00000000">
        <w:rPr>
          <w:rFonts w:ascii="Arial" w:cs="Arial" w:eastAsia="Arial" w:hAnsi="Arial"/>
          <w:sz w:val="24"/>
          <w:szCs w:val="24"/>
          <w:rtl w:val="0"/>
        </w:rPr>
        <w:t xml:space="preserve">Bidder C’s median </w:t>
      </w:r>
      <w:r w:rsidDel="00000000" w:rsidR="00000000" w:rsidRPr="00000000">
        <w:rPr>
          <w:rFonts w:ascii="Arial" w:cs="Arial" w:eastAsia="Arial" w:hAnsi="Arial"/>
          <w:rtl w:val="0"/>
        </w:rPr>
        <w:t xml:space="preserve">Non-Complex</w:t>
      </w:r>
      <w:r w:rsidDel="00000000" w:rsidR="00000000" w:rsidRPr="00000000">
        <w:rPr>
          <w:rFonts w:ascii="Arial" w:cs="Arial" w:eastAsia="Arial" w:hAnsi="Arial"/>
          <w:sz w:val="24"/>
          <w:szCs w:val="24"/>
          <w:rtl w:val="0"/>
        </w:rPr>
        <w:t xml:space="preserve"> Price is £950 and is ranked 19. Bidder C’s </w:t>
      </w:r>
      <w:r w:rsidDel="00000000" w:rsidR="00000000" w:rsidRPr="00000000">
        <w:rPr>
          <w:rFonts w:ascii="Arial" w:cs="Arial" w:eastAsia="Arial" w:hAnsi="Arial"/>
          <w:rtl w:val="0"/>
        </w:rPr>
        <w:t xml:space="preserve">Non-Complex</w:t>
      </w:r>
      <w:r w:rsidDel="00000000" w:rsidR="00000000" w:rsidRPr="00000000">
        <w:rPr>
          <w:rFonts w:ascii="Arial" w:cs="Arial" w:eastAsia="Arial" w:hAnsi="Arial"/>
          <w:sz w:val="24"/>
          <w:szCs w:val="24"/>
          <w:rtl w:val="0"/>
        </w:rPr>
        <w:t xml:space="preserve"> Price Score is 2</w:t>
      </w:r>
      <w:r w:rsidDel="00000000" w:rsidR="00000000" w:rsidRPr="00000000">
        <w:rPr>
          <w:rtl w:val="0"/>
        </w:rPr>
      </w:r>
    </w:p>
    <w:p w:rsidR="00000000" w:rsidDel="00000000" w:rsidP="00000000" w:rsidRDefault="00000000" w:rsidRPr="00000000" w14:paraId="000002AA">
      <w:pPr>
        <w:numPr>
          <w:ilvl w:val="0"/>
          <w:numId w:val="5"/>
        </w:numPr>
        <w:spacing w:after="0" w:before="120" w:line="240" w:lineRule="auto"/>
        <w:ind w:left="720" w:hanging="360"/>
        <w:rPr>
          <w:sz w:val="24"/>
          <w:szCs w:val="24"/>
        </w:rPr>
      </w:pPr>
      <w:r w:rsidDel="00000000" w:rsidR="00000000" w:rsidRPr="00000000">
        <w:rPr>
          <w:rFonts w:ascii="Arial" w:cs="Arial" w:eastAsia="Arial" w:hAnsi="Arial"/>
          <w:sz w:val="24"/>
          <w:szCs w:val="24"/>
          <w:rtl w:val="0"/>
        </w:rPr>
        <w:t xml:space="preserve">Bidder D’s median </w:t>
      </w:r>
      <w:r w:rsidDel="00000000" w:rsidR="00000000" w:rsidRPr="00000000">
        <w:rPr>
          <w:rFonts w:ascii="Arial" w:cs="Arial" w:eastAsia="Arial" w:hAnsi="Arial"/>
          <w:rtl w:val="0"/>
        </w:rPr>
        <w:t xml:space="preserve">Non-Complex</w:t>
      </w:r>
      <w:r w:rsidDel="00000000" w:rsidR="00000000" w:rsidRPr="00000000">
        <w:rPr>
          <w:rFonts w:ascii="Arial" w:cs="Arial" w:eastAsia="Arial" w:hAnsi="Arial"/>
          <w:sz w:val="24"/>
          <w:szCs w:val="24"/>
          <w:rtl w:val="0"/>
        </w:rPr>
        <w:t xml:space="preserve"> Price is £1,205 and is ranked 25. Bidder D’s </w:t>
      </w:r>
      <w:r w:rsidDel="00000000" w:rsidR="00000000" w:rsidRPr="00000000">
        <w:rPr>
          <w:rFonts w:ascii="Arial" w:cs="Arial" w:eastAsia="Arial" w:hAnsi="Arial"/>
          <w:rtl w:val="0"/>
        </w:rPr>
        <w:t xml:space="preserve">Non-Complex</w:t>
      </w:r>
      <w:r w:rsidDel="00000000" w:rsidR="00000000" w:rsidRPr="00000000">
        <w:rPr>
          <w:rFonts w:ascii="Arial" w:cs="Arial" w:eastAsia="Arial" w:hAnsi="Arial"/>
          <w:sz w:val="24"/>
          <w:szCs w:val="24"/>
          <w:rtl w:val="0"/>
        </w:rPr>
        <w:t xml:space="preserve"> Price Score is 1</w:t>
      </w:r>
      <w:r w:rsidDel="00000000" w:rsidR="00000000" w:rsidRPr="00000000">
        <w:rPr>
          <w:rtl w:val="0"/>
        </w:rPr>
      </w:r>
    </w:p>
    <w:p w:rsidR="00000000" w:rsidDel="00000000" w:rsidP="00000000" w:rsidRDefault="00000000" w:rsidRPr="00000000" w14:paraId="000002AB">
      <w:pPr>
        <w:spacing w:after="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C">
      <w:pPr>
        <w:spacing w:after="0" w:before="12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Price Score</w:t>
      </w:r>
    </w:p>
    <w:p w:rsidR="00000000" w:rsidDel="00000000" w:rsidP="00000000" w:rsidRDefault="00000000" w:rsidRPr="00000000" w14:paraId="000002AD">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Complex Price Score and the Non-Complex Price Score will then be added together to calculate the Bidders Total Price Score.</w:t>
      </w:r>
    </w:p>
    <w:p w:rsidR="00000000" w:rsidDel="00000000" w:rsidP="00000000" w:rsidRDefault="00000000" w:rsidRPr="00000000" w14:paraId="000002AE">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Based on the above examples, the Bidders would achieve the following Total Price Score.</w:t>
      </w:r>
    </w:p>
    <w:p w:rsidR="00000000" w:rsidDel="00000000" w:rsidP="00000000" w:rsidRDefault="00000000" w:rsidRPr="00000000" w14:paraId="000002AF">
      <w:pPr>
        <w:numPr>
          <w:ilvl w:val="0"/>
          <w:numId w:val="5"/>
        </w:numPr>
        <w:spacing w:after="0" w:before="120" w:line="240" w:lineRule="auto"/>
        <w:ind w:left="720" w:hanging="360"/>
        <w:rPr>
          <w:sz w:val="24"/>
          <w:szCs w:val="24"/>
          <w:highlight w:val="white"/>
        </w:rPr>
      </w:pPr>
      <w:r w:rsidDel="00000000" w:rsidR="00000000" w:rsidRPr="00000000">
        <w:rPr>
          <w:rFonts w:ascii="Arial" w:cs="Arial" w:eastAsia="Arial" w:hAnsi="Arial"/>
          <w:sz w:val="24"/>
          <w:szCs w:val="24"/>
          <w:highlight w:val="white"/>
          <w:rtl w:val="0"/>
        </w:rPr>
        <w:t xml:space="preserve">Bidder A’s Complex Price score is 8 and their Non-Complex Price Score is 6. This gives Bidder A a Total Price Score of 14.</w:t>
      </w:r>
      <w:r w:rsidDel="00000000" w:rsidR="00000000" w:rsidRPr="00000000">
        <w:rPr>
          <w:rtl w:val="0"/>
        </w:rPr>
      </w:r>
    </w:p>
    <w:p w:rsidR="00000000" w:rsidDel="00000000" w:rsidP="00000000" w:rsidRDefault="00000000" w:rsidRPr="00000000" w14:paraId="000002B0">
      <w:pPr>
        <w:numPr>
          <w:ilvl w:val="0"/>
          <w:numId w:val="5"/>
        </w:numPr>
        <w:spacing w:after="0" w:before="120" w:line="240" w:lineRule="auto"/>
        <w:ind w:left="720" w:hanging="360"/>
        <w:rPr>
          <w:sz w:val="24"/>
          <w:szCs w:val="24"/>
          <w:highlight w:val="white"/>
        </w:rPr>
      </w:pPr>
      <w:r w:rsidDel="00000000" w:rsidR="00000000" w:rsidRPr="00000000">
        <w:rPr>
          <w:rFonts w:ascii="Arial" w:cs="Arial" w:eastAsia="Arial" w:hAnsi="Arial"/>
          <w:sz w:val="24"/>
          <w:szCs w:val="24"/>
          <w:highlight w:val="white"/>
          <w:rtl w:val="0"/>
        </w:rPr>
        <w:t xml:space="preserve">Bidder B’s Complex Price Score is 16 and their Non-Complex Price Score is 10. This gives Bidder B a Total Price Score of 26.</w:t>
      </w:r>
      <w:r w:rsidDel="00000000" w:rsidR="00000000" w:rsidRPr="00000000">
        <w:rPr>
          <w:rtl w:val="0"/>
        </w:rPr>
      </w:r>
    </w:p>
    <w:p w:rsidR="00000000" w:rsidDel="00000000" w:rsidP="00000000" w:rsidRDefault="00000000" w:rsidRPr="00000000" w14:paraId="000002B1">
      <w:pPr>
        <w:numPr>
          <w:ilvl w:val="0"/>
          <w:numId w:val="5"/>
        </w:numPr>
        <w:spacing w:after="0" w:before="120" w:line="240" w:lineRule="auto"/>
        <w:ind w:left="720" w:hanging="360"/>
        <w:rPr>
          <w:sz w:val="24"/>
          <w:szCs w:val="24"/>
          <w:highlight w:val="white"/>
        </w:rPr>
      </w:pPr>
      <w:r w:rsidDel="00000000" w:rsidR="00000000" w:rsidRPr="00000000">
        <w:rPr>
          <w:rFonts w:ascii="Arial" w:cs="Arial" w:eastAsia="Arial" w:hAnsi="Arial"/>
          <w:sz w:val="24"/>
          <w:szCs w:val="24"/>
          <w:highlight w:val="white"/>
          <w:rtl w:val="0"/>
        </w:rPr>
        <w:t xml:space="preserve">Bidder C’s Complex Price Score is 4 and their Non-Complex Price Score is 2. This gives Bidder C a Total Price Score of 6.</w:t>
      </w:r>
      <w:r w:rsidDel="00000000" w:rsidR="00000000" w:rsidRPr="00000000">
        <w:rPr>
          <w:rtl w:val="0"/>
        </w:rPr>
      </w:r>
    </w:p>
    <w:p w:rsidR="00000000" w:rsidDel="00000000" w:rsidP="00000000" w:rsidRDefault="00000000" w:rsidRPr="00000000" w14:paraId="000002B2">
      <w:pPr>
        <w:numPr>
          <w:ilvl w:val="0"/>
          <w:numId w:val="5"/>
        </w:numPr>
        <w:spacing w:after="0" w:before="120" w:line="240" w:lineRule="auto"/>
        <w:ind w:left="720" w:hanging="360"/>
        <w:rPr>
          <w:sz w:val="24"/>
          <w:szCs w:val="24"/>
          <w:highlight w:val="white"/>
        </w:rPr>
      </w:pPr>
      <w:r w:rsidDel="00000000" w:rsidR="00000000" w:rsidRPr="00000000">
        <w:rPr>
          <w:rFonts w:ascii="Arial" w:cs="Arial" w:eastAsia="Arial" w:hAnsi="Arial"/>
          <w:sz w:val="24"/>
          <w:szCs w:val="24"/>
          <w:highlight w:val="white"/>
          <w:rtl w:val="0"/>
        </w:rPr>
        <w:t xml:space="preserve">Bidder D’s Complex Price Score is 2 and their Non-Complex Price Score is 1. This gives Bidder D a Total Price Score of 3.</w:t>
      </w:r>
      <w:r w:rsidDel="00000000" w:rsidR="00000000" w:rsidRPr="00000000">
        <w:rPr>
          <w:rtl w:val="0"/>
        </w:rPr>
      </w:r>
    </w:p>
    <w:p w:rsidR="00000000" w:rsidDel="00000000" w:rsidP="00000000" w:rsidRDefault="00000000" w:rsidRPr="00000000" w14:paraId="000002B3">
      <w:pPr>
        <w:spacing w:after="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4">
      <w:pPr>
        <w:spacing w:after="0" w:before="12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5">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sz w:val="24"/>
          <w:szCs w:val="24"/>
          <w:rtl w:val="0"/>
        </w:rPr>
        <w:t xml:space="preserve">11.3 Tied positions guidance </w:t>
      </w:r>
      <w:r w:rsidDel="00000000" w:rsidR="00000000" w:rsidRPr="00000000">
        <w:rPr>
          <w:rtl w:val="0"/>
        </w:rPr>
      </w:r>
    </w:p>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shd w:fill="ffffff" w:val="clea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two or more Bidders are ranked in an equal, or 'tied' position, the Bidder that is in the next position will be ranked in accordance with their overall position in the ranked list. For example, if two Bidders are ranked in equal 1st place, the next Bidder is ranked in 3</w:t>
      </w:r>
      <w:r w:rsidDel="00000000" w:rsidR="00000000" w:rsidRPr="00000000">
        <w:rPr>
          <w:rFonts w:ascii="Arial" w:cs="Arial" w:eastAsia="Arial" w:hAnsi="Arial"/>
          <w:sz w:val="24"/>
          <w:szCs w:val="24"/>
          <w:vertAlign w:val="superscript"/>
          <w:rtl w:val="0"/>
        </w:rPr>
        <w:t xml:space="preserve">rd</w:t>
      </w:r>
      <w:r w:rsidDel="00000000" w:rsidR="00000000" w:rsidRPr="00000000">
        <w:rPr>
          <w:rFonts w:ascii="Arial" w:cs="Arial" w:eastAsia="Arial" w:hAnsi="Arial"/>
          <w:sz w:val="24"/>
          <w:szCs w:val="24"/>
          <w:rtl w:val="0"/>
        </w:rPr>
        <w:t xml:space="preserve"> place, not 2</w:t>
      </w:r>
      <w:r w:rsidDel="00000000" w:rsidR="00000000" w:rsidRPr="00000000">
        <w:rPr>
          <w:rFonts w:ascii="Arial" w:cs="Arial" w:eastAsia="Arial" w:hAnsi="Arial"/>
          <w:sz w:val="24"/>
          <w:szCs w:val="24"/>
          <w:vertAlign w:val="superscript"/>
          <w:rtl w:val="0"/>
        </w:rPr>
        <w:t xml:space="preserve">nd</w:t>
      </w:r>
      <w:r w:rsidDel="00000000" w:rsidR="00000000" w:rsidRPr="00000000">
        <w:rPr>
          <w:rFonts w:ascii="Arial" w:cs="Arial" w:eastAsia="Arial" w:hAnsi="Arial"/>
          <w:sz w:val="24"/>
          <w:szCs w:val="24"/>
          <w:rtl w:val="0"/>
        </w:rPr>
        <w:t xml:space="preserve"> place. This is illustrated in the table below: </w:t>
      </w:r>
    </w:p>
    <w:p w:rsidR="00000000" w:rsidDel="00000000" w:rsidP="00000000" w:rsidRDefault="00000000" w:rsidRPr="00000000" w14:paraId="000002B8">
      <w:pPr>
        <w:shd w:fill="ffffff" w:val="clea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9">
      <w:pPr>
        <w:shd w:fill="ffffff" w:val="clea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5"/>
        <w:tblW w:w="4200.0" w:type="dxa"/>
        <w:jc w:val="left"/>
        <w:tblInd w:w="6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0"/>
        <w:gridCol w:w="2410"/>
        <w:tblGridChange w:id="0">
          <w:tblGrid>
            <w:gridCol w:w="1790"/>
            <w:gridCol w:w="241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A">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rtl w:val="0"/>
              </w:rPr>
              <w:t xml:space="preserve">Bidder: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B">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rtl w:val="0"/>
              </w:rPr>
              <w:t xml:space="preserve">Rank:</w:t>
            </w:r>
            <w:r w:rsidDel="00000000" w:rsidR="00000000" w:rsidRPr="00000000">
              <w:rPr>
                <w:rtl w:val="0"/>
              </w:rPr>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C">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Bidder 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D">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w:t>
            </w:r>
            <w:r w:rsidDel="00000000" w:rsidR="00000000" w:rsidRPr="00000000">
              <w:rPr>
                <w:rtl w:val="0"/>
              </w:rPr>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E">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Bidder 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F">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w:t>
            </w:r>
            <w:r w:rsidDel="00000000" w:rsidR="00000000" w:rsidRPr="00000000">
              <w:rPr>
                <w:rtl w:val="0"/>
              </w:rPr>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0">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Bidder 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1">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3</w:t>
            </w:r>
            <w:r w:rsidDel="00000000" w:rsidR="00000000" w:rsidRPr="00000000">
              <w:rPr>
                <w:rtl w:val="0"/>
              </w:rPr>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2">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Bidder 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3">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=4</w:t>
            </w:r>
            <w:r w:rsidDel="00000000" w:rsidR="00000000" w:rsidRPr="00000000">
              <w:rPr>
                <w:rtl w:val="0"/>
              </w:rPr>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4">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Bidder 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5">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=4</w:t>
            </w:r>
            <w:r w:rsidDel="00000000" w:rsidR="00000000" w:rsidRPr="00000000">
              <w:rPr>
                <w:rtl w:val="0"/>
              </w:rPr>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6">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Bidder 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7">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6</w:t>
            </w:r>
            <w:r w:rsidDel="00000000" w:rsidR="00000000" w:rsidRPr="00000000">
              <w:rPr>
                <w:rtl w:val="0"/>
              </w:rPr>
            </w:r>
          </w:p>
        </w:tc>
      </w:tr>
    </w:tbl>
    <w:p w:rsidR="00000000" w:rsidDel="00000000" w:rsidP="00000000" w:rsidRDefault="00000000" w:rsidRPr="00000000" w14:paraId="000002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shd w:fill="ffffff" w:val="clear"/>
        <w:spacing w:after="120" w:before="120" w:line="240" w:lineRule="auto"/>
        <w:rPr>
          <w:rFonts w:ascii="Arial" w:cs="Arial" w:eastAsia="Arial" w:hAnsi="Arial"/>
        </w:rPr>
      </w:pPr>
      <w:r w:rsidDel="00000000" w:rsidR="00000000" w:rsidRPr="00000000">
        <w:rPr>
          <w:rFonts w:ascii="Arial" w:cs="Arial" w:eastAsia="Arial" w:hAnsi="Arial"/>
          <w:sz w:val="24"/>
          <w:szCs w:val="24"/>
          <w:rtl w:val="0"/>
        </w:rPr>
        <w:t xml:space="preserve">If any of these Bidders are ‘tied’ in last place within a ranking group, then the following ranking group will commence after the bidders tied last place. For example, if there were three Bidders tied in 4th place (in ranking group 1 - 4), then the next ranking group would start at 7 (instead of 5) but would still end in 10th position, unless there was another ‘tied’ situation. </w:t>
      </w:r>
      <w:r w:rsidDel="00000000" w:rsidR="00000000" w:rsidRPr="00000000">
        <w:rPr>
          <w:rtl w:val="0"/>
        </w:rPr>
      </w:r>
    </w:p>
    <w:p w:rsidR="00000000" w:rsidDel="00000000" w:rsidP="00000000" w:rsidRDefault="00000000" w:rsidRPr="00000000" w14:paraId="000002CA">
      <w:pPr>
        <w:spacing w:after="120" w:before="120" w:line="240" w:lineRule="auto"/>
        <w:rPr>
          <w:rFonts w:ascii="Arial" w:cs="Arial" w:eastAsia="Arial" w:hAnsi="Arial"/>
        </w:rPr>
      </w:pPr>
      <w:r w:rsidDel="00000000" w:rsidR="00000000" w:rsidRPr="00000000">
        <w:rPr>
          <w:rFonts w:ascii="Arial" w:cs="Arial" w:eastAsia="Arial" w:hAnsi="Arial"/>
          <w:b w:val="1"/>
          <w:sz w:val="24"/>
          <w:szCs w:val="24"/>
          <w:rtl w:val="0"/>
        </w:rPr>
        <w:t xml:space="preserve">11.4    Abnormally low tenders   </w:t>
      </w:r>
      <w:r w:rsidDel="00000000" w:rsidR="00000000" w:rsidRPr="00000000">
        <w:rPr>
          <w:rtl w:val="0"/>
        </w:rPr>
      </w:r>
    </w:p>
    <w:p w:rsidR="00000000" w:rsidDel="00000000" w:rsidP="00000000" w:rsidRDefault="00000000" w:rsidRPr="00000000" w14:paraId="000002CB">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we consider any of the prices you have submitted to potentially be </w:t>
      </w:r>
      <w:r w:rsidDel="00000000" w:rsidR="00000000" w:rsidRPr="00000000">
        <w:rPr>
          <w:rFonts w:ascii="Arial" w:cs="Arial" w:eastAsia="Arial" w:hAnsi="Arial"/>
          <w:b w:val="1"/>
          <w:sz w:val="24"/>
          <w:szCs w:val="24"/>
          <w:rtl w:val="0"/>
        </w:rPr>
        <w:t xml:space="preserve">abnormally low</w:t>
      </w:r>
      <w:r w:rsidDel="00000000" w:rsidR="00000000" w:rsidRPr="00000000">
        <w:rPr>
          <w:rFonts w:ascii="Arial" w:cs="Arial" w:eastAsia="Arial" w:hAnsi="Arial"/>
          <w:sz w:val="24"/>
          <w:szCs w:val="24"/>
          <w:rtl w:val="0"/>
        </w:rPr>
        <w:t xml:space="preserve"> we will ask you to explain the prices you have submitted (as required in regulation 69 of the Regulations).</w:t>
      </w:r>
    </w:p>
    <w:p w:rsidR="00000000" w:rsidDel="00000000" w:rsidP="00000000" w:rsidRDefault="00000000" w:rsidRPr="00000000" w14:paraId="000002CC">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your explanation is not acceptable, we will reject your bid and exclude you from this competition. We will inform you if your bid has been excluded and why. </w:t>
      </w:r>
    </w:p>
    <w:p w:rsidR="00000000" w:rsidDel="00000000" w:rsidP="00000000" w:rsidRDefault="00000000" w:rsidRPr="00000000" w14:paraId="000002CD">
      <w:pPr>
        <w:pBdr>
          <w:top w:space="0" w:sz="0" w:val="nil"/>
          <w:left w:space="0" w:sz="0" w:val="nil"/>
          <w:bottom w:space="0" w:sz="0" w:val="nil"/>
          <w:right w:space="0" w:sz="0" w:val="nil"/>
          <w:between w:space="0" w:sz="0" w:val="nil"/>
        </w:pBdr>
        <w:spacing w:after="120" w:before="120" w:lineRule="auto"/>
        <w:ind w:left="57"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CE">
      <w:pPr>
        <w:numPr>
          <w:ilvl w:val="0"/>
          <w:numId w:val="6"/>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2xcytpi" w:id="20"/>
      <w:bookmarkEnd w:id="20"/>
      <w:r w:rsidDel="00000000" w:rsidR="00000000" w:rsidRPr="00000000">
        <w:rPr>
          <w:rFonts w:ascii="Arial" w:cs="Arial" w:eastAsia="Arial" w:hAnsi="Arial"/>
          <w:b w:val="1"/>
          <w:color w:val="000000"/>
          <w:sz w:val="28"/>
          <w:szCs w:val="28"/>
          <w:rtl w:val="0"/>
        </w:rPr>
        <w:t xml:space="preserve">Final decision to award</w:t>
      </w:r>
      <w:r w:rsidDel="00000000" w:rsidR="00000000" w:rsidRPr="00000000">
        <w:rPr>
          <w:rtl w:val="0"/>
        </w:rPr>
      </w:r>
    </w:p>
    <w:p w:rsidR="00000000" w:rsidDel="00000000" w:rsidP="00000000" w:rsidRDefault="00000000" w:rsidRPr="00000000" w14:paraId="000002CF">
      <w:pPr>
        <w:pBdr>
          <w:top w:space="0" w:sz="0" w:val="nil"/>
          <w:left w:space="0" w:sz="0" w:val="nil"/>
          <w:bottom w:space="0" w:sz="0" w:val="nil"/>
          <w:right w:space="0" w:sz="0" w:val="nil"/>
          <w:between w:space="0" w:sz="0" w:val="nil"/>
        </w:pBdr>
        <w:tabs>
          <w:tab w:val="left" w:pos="142"/>
        </w:tabs>
        <w:spacing w:after="240" w:before="240" w:line="240" w:lineRule="auto"/>
        <w:ind w:left="720" w:firstLine="0"/>
        <w:jc w:val="both"/>
        <w:rPr/>
      </w:pPr>
      <w:r w:rsidDel="00000000" w:rsidR="00000000" w:rsidRPr="00000000">
        <w:rPr>
          <w:rtl w:val="0"/>
        </w:rPr>
      </w:r>
    </w:p>
    <w:p w:rsidR="00000000" w:rsidDel="00000000" w:rsidP="00000000" w:rsidRDefault="00000000" w:rsidRPr="00000000" w14:paraId="000002D0">
      <w:pPr>
        <w:numPr>
          <w:ilvl w:val="1"/>
          <w:numId w:val="6"/>
        </w:numPr>
        <w:pBdr>
          <w:top w:space="0" w:sz="0" w:val="nil"/>
          <w:left w:space="0" w:sz="0" w:val="nil"/>
          <w:bottom w:space="0" w:sz="0" w:val="nil"/>
          <w:right w:space="0" w:sz="0" w:val="nil"/>
          <w:between w:space="0" w:sz="0" w:val="nil"/>
        </w:pBdr>
        <w:spacing w:after="120" w:before="120" w:line="240" w:lineRule="auto"/>
        <w:ind w:left="0" w:firstLine="142"/>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How we will calculate your final score</w:t>
      </w:r>
    </w:p>
    <w:p w:rsidR="00000000" w:rsidDel="00000000" w:rsidP="00000000" w:rsidRDefault="00000000" w:rsidRPr="00000000" w14:paraId="000002D1">
      <w:pPr>
        <w:pBdr>
          <w:top w:space="0" w:sz="0" w:val="nil"/>
          <w:left w:space="0" w:sz="0" w:val="nil"/>
          <w:bottom w:space="0" w:sz="0" w:val="nil"/>
          <w:right w:space="0" w:sz="0" w:val="nil"/>
          <w:between w:space="0" w:sz="0" w:val="nil"/>
        </w:pBdr>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add your quality score to your price score to calculate your final score as set out in the example table below:</w:t>
      </w:r>
    </w:p>
    <w:tbl>
      <w:tblPr>
        <w:tblStyle w:val="Table16"/>
        <w:tblW w:w="921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5"/>
        <w:gridCol w:w="1836"/>
        <w:gridCol w:w="1984"/>
        <w:gridCol w:w="1985"/>
        <w:gridCol w:w="1984"/>
        <w:tblGridChange w:id="0">
          <w:tblGrid>
            <w:gridCol w:w="1425"/>
            <w:gridCol w:w="1836"/>
            <w:gridCol w:w="1984"/>
            <w:gridCol w:w="1985"/>
            <w:gridCol w:w="1984"/>
          </w:tblGrid>
        </w:tblGridChange>
      </w:tblGrid>
      <w:tr>
        <w:trPr>
          <w:cantSplit w:val="0"/>
          <w:tblHeader w:val="0"/>
        </w:trPr>
        <w:tc>
          <w:tcPr>
            <w:vMerge w:val="restart"/>
            <w:shd w:fill="d9d9d9" w:val="clear"/>
          </w:tcPr>
          <w:p w:rsidR="00000000" w:rsidDel="00000000" w:rsidP="00000000" w:rsidRDefault="00000000" w:rsidRPr="00000000" w14:paraId="000002D2">
            <w:pPr>
              <w:spacing w:befor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3">
            <w:pPr>
              <w:spacing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w:t>
            </w:r>
          </w:p>
        </w:tc>
        <w:tc>
          <w:tcPr>
            <w:shd w:fill="d9d9d9" w:val="clear"/>
            <w:vAlign w:val="center"/>
          </w:tcPr>
          <w:p w:rsidR="00000000" w:rsidDel="00000000" w:rsidP="00000000" w:rsidRDefault="00000000" w:rsidRPr="00000000" w14:paraId="000002D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Score</w:t>
            </w:r>
          </w:p>
        </w:tc>
        <w:tc>
          <w:tcPr>
            <w:shd w:fill="d9d9d9" w:val="clear"/>
            <w:vAlign w:val="center"/>
          </w:tcPr>
          <w:p w:rsidR="00000000" w:rsidDel="00000000" w:rsidP="00000000" w:rsidRDefault="00000000" w:rsidRPr="00000000" w14:paraId="000002D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 score</w:t>
            </w:r>
          </w:p>
        </w:tc>
        <w:tc>
          <w:tcPr>
            <w:shd w:fill="d9d9d9" w:val="clear"/>
            <w:vAlign w:val="center"/>
          </w:tcPr>
          <w:p w:rsidR="00000000" w:rsidDel="00000000" w:rsidP="00000000" w:rsidRDefault="00000000" w:rsidRPr="00000000" w14:paraId="000002D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c>
          <w:tcPr>
            <w:shd w:fill="d9d9d9" w:val="clear"/>
            <w:vAlign w:val="center"/>
          </w:tcPr>
          <w:p w:rsidR="00000000" w:rsidDel="00000000" w:rsidP="00000000" w:rsidRDefault="00000000" w:rsidRPr="00000000" w14:paraId="000002D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Final score</w:t>
            </w:r>
          </w:p>
        </w:tc>
      </w:tr>
      <w:tr>
        <w:trPr>
          <w:cantSplit w:val="0"/>
          <w:tblHeader w:val="0"/>
        </w:trPr>
        <w:tc>
          <w:tcPr>
            <w:vMerge w:val="continue"/>
            <w:shd w:fill="d9d9d9" w:val="clea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D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w:t>
            </w:r>
          </w:p>
        </w:tc>
        <w:tc>
          <w:tcPr>
            <w:shd w:fill="d9d9d9" w:val="clear"/>
            <w:vAlign w:val="center"/>
          </w:tcPr>
          <w:p w:rsidR="00000000" w:rsidDel="00000000" w:rsidP="00000000" w:rsidRDefault="00000000" w:rsidRPr="00000000" w14:paraId="000002D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60</w:t>
            </w:r>
          </w:p>
        </w:tc>
        <w:tc>
          <w:tcPr>
            <w:shd w:fill="d9d9d9" w:val="clear"/>
            <w:vAlign w:val="center"/>
          </w:tcPr>
          <w:p w:rsidR="00000000" w:rsidDel="00000000" w:rsidP="00000000" w:rsidRDefault="00000000" w:rsidRPr="00000000" w14:paraId="000002D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30</w:t>
            </w:r>
          </w:p>
        </w:tc>
        <w:tc>
          <w:tcPr>
            <w:shd w:fill="d9d9d9" w:val="clear"/>
            <w:vAlign w:val="center"/>
          </w:tcPr>
          <w:p w:rsidR="00000000" w:rsidDel="00000000" w:rsidP="00000000" w:rsidRDefault="00000000" w:rsidRPr="00000000" w14:paraId="000002D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100</w:t>
            </w:r>
          </w:p>
        </w:tc>
      </w:tr>
      <w:tr>
        <w:trPr>
          <w:cantSplit w:val="0"/>
          <w:tblHeader w:val="0"/>
        </w:trPr>
        <w:tc>
          <w:tcPr/>
          <w:p w:rsidR="00000000" w:rsidDel="00000000" w:rsidP="00000000" w:rsidRDefault="00000000" w:rsidRPr="00000000" w14:paraId="000002DD">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vAlign w:val="center"/>
          </w:tcPr>
          <w:p w:rsidR="00000000" w:rsidDel="00000000" w:rsidP="00000000" w:rsidRDefault="00000000" w:rsidRPr="00000000" w14:paraId="000002D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vAlign w:val="center"/>
          </w:tcPr>
          <w:p w:rsidR="00000000" w:rsidDel="00000000" w:rsidP="00000000" w:rsidRDefault="00000000" w:rsidRPr="00000000" w14:paraId="000002D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vAlign w:val="center"/>
          </w:tcPr>
          <w:p w:rsidR="00000000" w:rsidDel="00000000" w:rsidP="00000000" w:rsidRDefault="00000000" w:rsidRPr="00000000" w14:paraId="000002E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30.00</w:t>
            </w:r>
          </w:p>
        </w:tc>
        <w:tc>
          <w:tcPr>
            <w:vAlign w:val="center"/>
          </w:tcPr>
          <w:p w:rsidR="00000000" w:rsidDel="00000000" w:rsidP="00000000" w:rsidRDefault="00000000" w:rsidRPr="00000000" w14:paraId="000002E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blHeader w:val="0"/>
        </w:trPr>
        <w:tc>
          <w:tcPr/>
          <w:p w:rsidR="00000000" w:rsidDel="00000000" w:rsidP="00000000" w:rsidRDefault="00000000" w:rsidRPr="00000000" w14:paraId="000002E2">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vAlign w:val="center"/>
          </w:tcPr>
          <w:p w:rsidR="00000000" w:rsidDel="00000000" w:rsidP="00000000" w:rsidRDefault="00000000" w:rsidRPr="00000000" w14:paraId="000002E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7.50</w:t>
            </w:r>
          </w:p>
        </w:tc>
        <w:tc>
          <w:tcPr>
            <w:vAlign w:val="center"/>
          </w:tcPr>
          <w:p w:rsidR="00000000" w:rsidDel="00000000" w:rsidP="00000000" w:rsidRDefault="00000000" w:rsidRPr="00000000" w14:paraId="000002E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45.00</w:t>
            </w:r>
          </w:p>
        </w:tc>
        <w:tc>
          <w:tcPr>
            <w:vAlign w:val="center"/>
          </w:tcPr>
          <w:p w:rsidR="00000000" w:rsidDel="00000000" w:rsidP="00000000" w:rsidRDefault="00000000" w:rsidRPr="00000000" w14:paraId="000002E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c>
          <w:tcPr>
            <w:vAlign w:val="center"/>
          </w:tcPr>
          <w:p w:rsidR="00000000" w:rsidDel="00000000" w:rsidP="00000000" w:rsidRDefault="00000000" w:rsidRPr="00000000" w14:paraId="000002E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72.50</w:t>
            </w:r>
          </w:p>
        </w:tc>
      </w:tr>
      <w:tr>
        <w:trPr>
          <w:cantSplit w:val="0"/>
          <w:tblHeader w:val="0"/>
        </w:trPr>
        <w:tc>
          <w:tcPr/>
          <w:p w:rsidR="00000000" w:rsidDel="00000000" w:rsidP="00000000" w:rsidRDefault="00000000" w:rsidRPr="00000000" w14:paraId="000002E7">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vAlign w:val="center"/>
          </w:tcPr>
          <w:p w:rsidR="00000000" w:rsidDel="00000000" w:rsidP="00000000" w:rsidRDefault="00000000" w:rsidRPr="00000000" w14:paraId="000002E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w:t>
            </w:r>
          </w:p>
        </w:tc>
        <w:tc>
          <w:tcPr>
            <w:vAlign w:val="center"/>
          </w:tcPr>
          <w:p w:rsidR="00000000" w:rsidDel="00000000" w:rsidP="00000000" w:rsidRDefault="00000000" w:rsidRPr="00000000" w14:paraId="000002E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37.50</w:t>
            </w:r>
          </w:p>
        </w:tc>
        <w:tc>
          <w:tcPr>
            <w:vAlign w:val="center"/>
          </w:tcPr>
          <w:p w:rsidR="00000000" w:rsidDel="00000000" w:rsidP="00000000" w:rsidRDefault="00000000" w:rsidRPr="00000000" w14:paraId="000002E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vAlign w:val="center"/>
          </w:tcPr>
          <w:p w:rsidR="00000000" w:rsidDel="00000000" w:rsidP="00000000" w:rsidRDefault="00000000" w:rsidRPr="00000000" w14:paraId="000002E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52.50</w:t>
            </w:r>
          </w:p>
        </w:tc>
      </w:tr>
    </w:tbl>
    <w:p w:rsidR="00000000" w:rsidDel="00000000" w:rsidP="00000000" w:rsidRDefault="00000000" w:rsidRPr="00000000" w14:paraId="000002EC">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D">
      <w:pPr>
        <w:pBdr>
          <w:top w:space="0" w:sz="0" w:val="nil"/>
          <w:left w:space="0" w:sz="0" w:val="nil"/>
          <w:bottom w:space="0" w:sz="0" w:val="nil"/>
          <w:right w:space="0" w:sz="0" w:val="nil"/>
          <w:between w:space="0" w:sz="0" w:val="nil"/>
        </w:pBdr>
        <w:spacing w:after="120" w:before="120" w:line="240" w:lineRule="auto"/>
        <w:ind w:left="567" w:hanging="11.00000000000001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then rank all final scores from highest to lowest.</w:t>
      </w:r>
    </w:p>
    <w:p w:rsidR="00000000" w:rsidDel="00000000" w:rsidP="00000000" w:rsidRDefault="00000000" w:rsidRPr="00000000" w14:paraId="000002EE">
      <w:pPr>
        <w:pBdr>
          <w:top w:space="0" w:sz="0" w:val="nil"/>
          <w:left w:space="0" w:sz="0" w:val="nil"/>
          <w:bottom w:space="0" w:sz="0" w:val="nil"/>
          <w:right w:space="0" w:sz="0" w:val="nil"/>
          <w:between w:space="0" w:sz="0" w:val="nil"/>
        </w:pBdr>
        <w:spacing w:after="120" w:before="120" w:line="240" w:lineRule="auto"/>
        <w:ind w:left="567" w:hanging="11.00000000000001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offer the number of bidders a framework contract as set out in paragraph 3.1 of attachment 1 – about the framework.</w:t>
      </w:r>
    </w:p>
    <w:p w:rsidR="00000000" w:rsidDel="00000000" w:rsidP="00000000" w:rsidRDefault="00000000" w:rsidRPr="00000000" w14:paraId="000002EF">
      <w:pPr>
        <w:pBdr>
          <w:top w:space="0" w:sz="0" w:val="nil"/>
          <w:left w:space="0" w:sz="0" w:val="nil"/>
          <w:bottom w:space="0" w:sz="0" w:val="nil"/>
          <w:right w:space="0" w:sz="0" w:val="nil"/>
          <w:between w:space="0" w:sz="0" w:val="nil"/>
        </w:pBdr>
        <w:spacing w:after="120" w:before="120" w:line="240" w:lineRule="auto"/>
        <w:ind w:left="567" w:hanging="11.00000000000001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maximum number of bidders for this framework may increase where two (2) or more bidders have tied scores in last position only.</w:t>
      </w:r>
    </w:p>
    <w:p w:rsidR="00000000" w:rsidDel="00000000" w:rsidP="00000000" w:rsidRDefault="00000000" w:rsidRPr="00000000" w14:paraId="000002F0">
      <w:pPr>
        <w:spacing w:after="120" w:before="120" w:line="240" w:lineRule="auto"/>
        <w:ind w:left="57" w:right="57" w:firstLine="0"/>
        <w:rPr>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2F1">
      <w:pPr>
        <w:numPr>
          <w:ilvl w:val="1"/>
          <w:numId w:val="6"/>
        </w:numPr>
        <w:pBdr>
          <w:top w:space="0" w:sz="0" w:val="nil"/>
          <w:left w:space="0" w:sz="0" w:val="nil"/>
          <w:bottom w:space="0" w:sz="0" w:val="nil"/>
          <w:right w:space="0" w:sz="0" w:val="nil"/>
          <w:between w:space="0" w:sz="0" w:val="nil"/>
        </w:pBdr>
        <w:spacing w:after="120" w:before="120" w:line="240" w:lineRule="auto"/>
        <w:ind w:left="709"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Reserved rights </w:t>
      </w:r>
    </w:p>
    <w:p w:rsidR="00000000" w:rsidDel="00000000" w:rsidP="00000000" w:rsidRDefault="00000000" w:rsidRPr="00000000" w14:paraId="000002F2">
      <w:pPr>
        <w:pBdr>
          <w:top w:space="0" w:sz="0" w:val="nil"/>
          <w:left w:space="0" w:sz="0" w:val="nil"/>
          <w:bottom w:space="0" w:sz="0" w:val="nil"/>
          <w:right w:space="0" w:sz="0" w:val="nil"/>
          <w:between w:space="0" w:sz="0" w:val="nil"/>
        </w:pBdr>
        <w:spacing w:after="120" w:before="120" w:line="240" w:lineRule="auto"/>
        <w:ind w:left="7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F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also reserve the right to award a framework to any bidders whose final score is within 1% of the last position, the last position for lot 1 is 20</w:t>
      </w:r>
      <w:r w:rsidDel="00000000" w:rsidR="00000000" w:rsidRPr="00000000">
        <w:rPr>
          <w:rFonts w:ascii="Arial" w:cs="Arial" w:eastAsia="Arial" w:hAnsi="Arial"/>
          <w:color w:val="000000"/>
          <w:sz w:val="24"/>
          <w:szCs w:val="24"/>
          <w:vertAlign w:val="superscript"/>
          <w:rtl w:val="0"/>
        </w:rPr>
        <w:t xml:space="preserve">th</w:t>
      </w:r>
      <w:r w:rsidDel="00000000" w:rsidR="00000000" w:rsidRPr="00000000">
        <w:rPr>
          <w:rFonts w:ascii="Arial" w:cs="Arial" w:eastAsia="Arial" w:hAnsi="Arial"/>
          <w:color w:val="000000"/>
          <w:sz w:val="24"/>
          <w:szCs w:val="24"/>
          <w:rtl w:val="0"/>
        </w:rPr>
        <w:t xml:space="preserve"> position.</w:t>
      </w:r>
    </w:p>
    <w:p w:rsidR="00000000" w:rsidDel="00000000" w:rsidP="00000000" w:rsidRDefault="00000000" w:rsidRPr="00000000" w14:paraId="000002F4">
      <w:pPr>
        <w:spacing w:after="120" w:before="120" w:line="240" w:lineRule="auto"/>
        <w:ind w:left="56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Example:</w:t>
      </w:r>
      <w:r w:rsidDel="00000000" w:rsidR="00000000" w:rsidRPr="00000000">
        <w:rPr>
          <w:rtl w:val="0"/>
        </w:rPr>
      </w:r>
    </w:p>
    <w:p w:rsidR="00000000" w:rsidDel="00000000" w:rsidP="00000000" w:rsidRDefault="00000000" w:rsidRPr="00000000" w14:paraId="000002F5">
      <w:pPr>
        <w:spacing w:after="120" w:before="120" w:line="240" w:lineRule="auto"/>
        <w:ind w:left="56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 bidder in 20</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place, last position has a final score of 60.00</w:t>
      </w:r>
    </w:p>
    <w:p w:rsidR="00000000" w:rsidDel="00000000" w:rsidP="00000000" w:rsidRDefault="00000000" w:rsidRPr="00000000" w14:paraId="000002F6">
      <w:pPr>
        <w:spacing w:after="120" w:before="120" w:line="240" w:lineRule="auto"/>
        <w:ind w:left="56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we will use is:</w:t>
      </w:r>
    </w:p>
    <w:p w:rsidR="00000000" w:rsidDel="00000000" w:rsidP="00000000" w:rsidRDefault="00000000" w:rsidRPr="00000000" w14:paraId="000002F7">
      <w:pPr>
        <w:spacing w:after="120" w:before="120" w:line="240" w:lineRule="auto"/>
        <w:ind w:left="56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1 - 20th place bidders final score is 60.00</w:t>
      </w:r>
    </w:p>
    <w:p w:rsidR="00000000" w:rsidDel="00000000" w:rsidP="00000000" w:rsidRDefault="00000000" w:rsidRPr="00000000" w14:paraId="000002F8">
      <w:pPr>
        <w:spacing w:after="120" w:before="120" w:line="240" w:lineRule="auto"/>
        <w:ind w:left="56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 of 60.00 = 0.06</w:t>
      </w:r>
    </w:p>
    <w:p w:rsidR="00000000" w:rsidDel="00000000" w:rsidP="00000000" w:rsidRDefault="00000000" w:rsidRPr="00000000" w14:paraId="000002F9">
      <w:pPr>
        <w:spacing w:after="120" w:before="120" w:line="240" w:lineRule="auto"/>
        <w:ind w:left="56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will be rounded to two decimal places in excel.</w:t>
      </w:r>
    </w:p>
    <w:p w:rsidR="00000000" w:rsidDel="00000000" w:rsidP="00000000" w:rsidRDefault="00000000" w:rsidRPr="00000000" w14:paraId="000002FA">
      <w:pPr>
        <w:spacing w:after="120" w:before="120" w:line="240" w:lineRule="auto"/>
        <w:ind w:left="56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60.00 - 0.06 = 59.94</w:t>
      </w:r>
    </w:p>
    <w:p w:rsidR="00000000" w:rsidDel="00000000" w:rsidP="00000000" w:rsidRDefault="00000000" w:rsidRPr="00000000" w14:paraId="000002FB">
      <w:pPr>
        <w:spacing w:after="120" w:before="120" w:line="240" w:lineRule="auto"/>
        <w:ind w:left="56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 any bidder whose final score is 59.94 or above will be awarded a lot 1 place on the framework.</w:t>
      </w:r>
    </w:p>
    <w:p w:rsidR="00000000" w:rsidDel="00000000" w:rsidP="00000000" w:rsidRDefault="00000000" w:rsidRPr="00000000" w14:paraId="000002FC">
      <w:pPr>
        <w:spacing w:after="0" w:line="240" w:lineRule="auto"/>
        <w:ind w:left="567" w:right="57" w:firstLine="0"/>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2FD">
      <w:pPr>
        <w:spacing w:after="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E">
      <w:pPr>
        <w:numPr>
          <w:ilvl w:val="1"/>
          <w:numId w:val="6"/>
        </w:numPr>
        <w:pBdr>
          <w:top w:space="0" w:sz="0" w:val="nil"/>
          <w:left w:space="0" w:sz="0" w:val="nil"/>
          <w:bottom w:space="0" w:sz="0" w:val="nil"/>
          <w:right w:space="0" w:sz="0" w:val="nil"/>
          <w:between w:space="0" w:sz="0" w:val="nil"/>
        </w:pBdr>
        <w:spacing w:after="120" w:before="120" w:line="240" w:lineRule="auto"/>
        <w:ind w:left="142" w:hanging="142"/>
        <w:rPr>
          <w:rFonts w:ascii="Arial" w:cs="Arial" w:eastAsia="Arial" w:hAnsi="Arial"/>
          <w:b w:val="1"/>
          <w:color w:val="000000"/>
          <w:sz w:val="24"/>
          <w:szCs w:val="24"/>
        </w:rPr>
      </w:pPr>
      <w:bookmarkStart w:colFirst="0" w:colLast="0" w:name="_heading=h.1ci93xb" w:id="21"/>
      <w:bookmarkEnd w:id="21"/>
      <w:r w:rsidDel="00000000" w:rsidR="00000000" w:rsidRPr="00000000">
        <w:rPr>
          <w:rFonts w:ascii="Arial" w:cs="Arial" w:eastAsia="Arial" w:hAnsi="Arial"/>
          <w:b w:val="1"/>
          <w:color w:val="000000"/>
          <w:sz w:val="24"/>
          <w:szCs w:val="24"/>
          <w:rtl w:val="0"/>
        </w:rPr>
        <w:t xml:space="preserve">Intention to award</w:t>
      </w:r>
    </w:p>
    <w:p w:rsidR="00000000" w:rsidDel="00000000" w:rsidP="00000000" w:rsidRDefault="00000000" w:rsidRPr="00000000" w14:paraId="000002FF">
      <w:pPr>
        <w:spacing w:after="120" w:before="120" w:line="240" w:lineRule="auto"/>
        <w:ind w:left="57"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300">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w:t>
      </w:r>
      <w:r w:rsidDel="00000000" w:rsidR="00000000" w:rsidRPr="00000000">
        <w:rPr>
          <w:rFonts w:ascii="Arial" w:cs="Arial" w:eastAsia="Arial" w:hAnsi="Arial"/>
          <w:sz w:val="24"/>
          <w:szCs w:val="24"/>
          <w:rtl w:val="0"/>
        </w:rPr>
        <w:t xml:space="preserve">will tell you if you have been successful or unsuccessful via the eSourcing suite. We will send intention to award letters to all bidders who are still in the competition i.e. who have not been excluded. </w:t>
      </w:r>
    </w:p>
    <w:p w:rsidR="00000000" w:rsidDel="00000000" w:rsidP="00000000" w:rsidRDefault="00000000" w:rsidRPr="00000000" w14:paraId="00000301">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302">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303">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4">
      <w:pPr>
        <w:numPr>
          <w:ilvl w:val="1"/>
          <w:numId w:val="6"/>
        </w:numPr>
        <w:pBdr>
          <w:top w:space="0" w:sz="0" w:val="nil"/>
          <w:left w:space="0" w:sz="0" w:val="nil"/>
          <w:bottom w:space="0" w:sz="0" w:val="nil"/>
          <w:right w:space="0" w:sz="0" w:val="nil"/>
          <w:between w:space="0" w:sz="0" w:val="nil"/>
        </w:pBdr>
        <w:spacing w:after="120" w:before="120" w:line="240" w:lineRule="auto"/>
        <w:ind w:left="142" w:hanging="142"/>
        <w:rPr>
          <w:rFonts w:ascii="Arial" w:cs="Arial" w:eastAsia="Arial" w:hAnsi="Arial"/>
          <w:b w:val="1"/>
          <w:color w:val="000000"/>
          <w:sz w:val="24"/>
          <w:szCs w:val="24"/>
        </w:rPr>
      </w:pPr>
      <w:bookmarkStart w:colFirst="0" w:colLast="0" w:name="_heading=h.3whwml4" w:id="22"/>
      <w:bookmarkEnd w:id="22"/>
      <w:r w:rsidDel="00000000" w:rsidR="00000000" w:rsidRPr="00000000">
        <w:rPr>
          <w:rFonts w:ascii="Arial" w:cs="Arial" w:eastAsia="Arial" w:hAnsi="Arial"/>
          <w:b w:val="1"/>
          <w:color w:val="000000"/>
          <w:sz w:val="24"/>
          <w:szCs w:val="24"/>
          <w:rtl w:val="0"/>
        </w:rPr>
        <w:t xml:space="preserve">Framework contract  </w:t>
      </w:r>
    </w:p>
    <w:p w:rsidR="00000000" w:rsidDel="00000000" w:rsidP="00000000" w:rsidRDefault="00000000" w:rsidRPr="00000000" w14:paraId="00000305">
      <w:pPr>
        <w:spacing w:after="120" w:before="120" w:line="24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contract within 10 days of being asked. If you do not sign and return, we will withdraw our offer of a framework contract.</w:t>
      </w:r>
    </w:p>
    <w:p w:rsidR="00000000" w:rsidDel="00000000" w:rsidP="00000000" w:rsidRDefault="00000000" w:rsidRPr="00000000" w14:paraId="00000306">
      <w:pPr>
        <w:spacing w:after="120" w:before="120" w:line="24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307">
      <w:pPr>
        <w:pBdr>
          <w:top w:space="0" w:sz="0" w:val="nil"/>
          <w:left w:space="0" w:sz="0" w:val="nil"/>
          <w:bottom w:space="0" w:sz="0" w:val="nil"/>
          <w:right w:space="0" w:sz="0" w:val="nil"/>
          <w:between w:space="0" w:sz="0" w:val="nil"/>
        </w:pBdr>
        <w:spacing w:after="120" w:before="120" w:line="240" w:lineRule="auto"/>
        <w:ind w:left="57" w:hanging="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means:</w:t>
      </w:r>
    </w:p>
    <w:p w:rsidR="00000000" w:rsidDel="00000000" w:rsidP="00000000" w:rsidRDefault="00000000" w:rsidRPr="00000000" w14:paraId="00000308">
      <w:pPr>
        <w:numPr>
          <w:ilvl w:val="0"/>
          <w:numId w:val="8"/>
        </w:numPr>
        <w:pBdr>
          <w:top w:space="0" w:sz="0" w:val="nil"/>
          <w:left w:space="0" w:sz="0" w:val="nil"/>
          <w:bottom w:space="0" w:sz="0" w:val="nil"/>
          <w:right w:space="0" w:sz="0" w:val="nil"/>
          <w:between w:space="0" w:sz="0" w:val="nil"/>
        </w:pBdr>
        <w:spacing w:after="0" w:before="120" w:line="240" w:lineRule="auto"/>
        <w:ind w:left="72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Employer’s (Compulsory) Liability Insurance* = £5,000,000</w:t>
      </w:r>
      <w:r w:rsidDel="00000000" w:rsidR="00000000" w:rsidRPr="00000000">
        <w:rPr>
          <w:rtl w:val="0"/>
        </w:rPr>
      </w:r>
    </w:p>
    <w:p w:rsidR="00000000" w:rsidDel="00000000" w:rsidP="00000000" w:rsidRDefault="00000000" w:rsidRPr="00000000" w14:paraId="00000309">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Public Liability Insurance = £5,000,000</w:t>
      </w:r>
      <w:r w:rsidDel="00000000" w:rsidR="00000000" w:rsidRPr="00000000">
        <w:rPr>
          <w:rtl w:val="0"/>
        </w:rPr>
      </w:r>
    </w:p>
    <w:p w:rsidR="00000000" w:rsidDel="00000000" w:rsidP="00000000" w:rsidRDefault="00000000" w:rsidRPr="00000000" w14:paraId="0000030A">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Professional Indemnity Insurance = £5,000,000</w:t>
      </w:r>
      <w:r w:rsidDel="00000000" w:rsidR="00000000" w:rsidRPr="00000000">
        <w:rPr>
          <w:rtl w:val="0"/>
        </w:rPr>
      </w:r>
    </w:p>
    <w:p w:rsidR="00000000" w:rsidDel="00000000" w:rsidP="00000000" w:rsidRDefault="00000000" w:rsidRPr="00000000" w14:paraId="0000030B">
      <w:pPr>
        <w:numPr>
          <w:ilvl w:val="0"/>
          <w:numId w:val="8"/>
        </w:numPr>
        <w:pBdr>
          <w:top w:space="0" w:sz="0" w:val="nil"/>
          <w:left w:space="0" w:sz="0" w:val="nil"/>
          <w:bottom w:space="0" w:sz="0" w:val="nil"/>
          <w:right w:space="0" w:sz="0" w:val="nil"/>
          <w:between w:space="0" w:sz="0" w:val="nil"/>
        </w:pBdr>
        <w:spacing w:after="120" w:line="240" w:lineRule="auto"/>
        <w:ind w:left="72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Cyber Essentials Certificate</w:t>
      </w:r>
      <w:r w:rsidDel="00000000" w:rsidR="00000000" w:rsidRPr="00000000">
        <w:rPr>
          <w:rtl w:val="0"/>
        </w:rPr>
      </w:r>
    </w:p>
    <w:p w:rsidR="00000000" w:rsidDel="00000000" w:rsidP="00000000" w:rsidRDefault="00000000" w:rsidRPr="00000000" w14:paraId="0000030C">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i w:val="1"/>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It is a legal requirement that all companies hold Employer’s (Compulsory) Liability Insurance of £5 million as a minimum. Please note this requirement is not applicable to sole traders. </w:t>
      </w:r>
    </w:p>
    <w:p w:rsidR="00000000" w:rsidDel="00000000" w:rsidP="00000000" w:rsidRDefault="00000000" w:rsidRPr="00000000" w14:paraId="0000030D">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color w:val="000000"/>
          <w:sz w:val="24"/>
          <w:szCs w:val="24"/>
        </w:rPr>
      </w:pPr>
      <w:r w:rsidDel="00000000" w:rsidR="00000000" w:rsidRPr="00000000">
        <w:rPr>
          <w:rtl w:val="0"/>
        </w:rPr>
      </w:r>
    </w:p>
    <w:sectPr>
      <w:type w:val="nextPage"/>
      <w:pgSz w:h="16838" w:w="11906" w:orient="portrait"/>
      <w:pgMar w:bottom="1440" w:top="1440" w:left="1701" w:right="1440" w:header="709"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wentieth Century"/>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1">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2">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p w:rsidR="00000000" w:rsidDel="00000000" w:rsidP="00000000" w:rsidRDefault="00000000" w:rsidRPr="00000000" w14:paraId="00000315">
    <w:pPr>
      <w:jc w:val="center"/>
      <w:rPr/>
    </w:pPr>
    <w:r w:rsidDel="00000000" w:rsidR="00000000" w:rsidRPr="00000000">
      <w:rPr>
        <w:rtl w:val="0"/>
      </w:rPr>
    </w:r>
  </w:p>
  <w:p w:rsidR="00000000" w:rsidDel="00000000" w:rsidP="00000000" w:rsidRDefault="00000000" w:rsidRPr="00000000" w14:paraId="00000316">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GWG T106 - Attachment 2 – How to bid v</w:t>
    </w: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color w:val="000000"/>
        <w:sz w:val="20"/>
        <w:szCs w:val="20"/>
        <w:rtl w:val="0"/>
      </w:rPr>
      <w:t xml:space="preserve">.0</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317">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RM6269 - Restructuring and Insolvency Framework </w:t>
    </w:r>
  </w:p>
  <w:p w:rsidR="00000000" w:rsidDel="00000000" w:rsidP="00000000" w:rsidRDefault="00000000" w:rsidRPr="00000000" w14:paraId="00000318">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w:t>
      <w:tab/>
      <w:tab/>
    </w:r>
    <w:r w:rsidDel="00000000" w:rsidR="00000000" w:rsidRPr="00000000">
      <w:rPr>
        <w:rtl w:val="0"/>
      </w:rPr>
    </w:r>
  </w:p>
  <w:p w:rsidR="00000000" w:rsidDel="00000000" w:rsidP="00000000" w:rsidRDefault="00000000" w:rsidRPr="00000000" w14:paraId="00000319">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A">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bookmarkStart w:colFirst="0" w:colLast="0" w:name="_heading=h.2bn6wsx" w:id="23"/>
    <w:bookmarkEnd w:id="23"/>
    <w:r w:rsidDel="00000000" w:rsidR="00000000" w:rsidRPr="00000000">
      <w:rPr>
        <w:rFonts w:ascii="Arial" w:cs="Arial" w:eastAsia="Arial" w:hAnsi="Arial"/>
        <w:color w:val="000000"/>
        <w:sz w:val="20"/>
        <w:szCs w:val="20"/>
        <w:rtl w:val="0"/>
      </w:rPr>
      <w:t xml:space="preserve">GWG T106 - Attachment 2 – How to bid v0.4</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31B">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RM6269 - Restructuring and Insolvency Framework </w:t>
    </w:r>
  </w:p>
  <w:p w:rsidR="00000000" w:rsidDel="00000000" w:rsidP="00000000" w:rsidRDefault="00000000" w:rsidRPr="00000000" w14:paraId="0000031C">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Crown Copyright </w:t>
      <w:tab/>
      <w:tab/>
    </w:r>
  </w:p>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spacing w:after="0" w:line="276"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24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E">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F">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0">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4">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146" w:hanging="720"/>
      </w:pPr>
      <w:rPr>
        <w:rFonts w:ascii="Arial" w:cs="Arial" w:eastAsia="Arial" w:hAnsi="Arial"/>
        <w:b w:val="0"/>
        <w:u w:val="none"/>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77" w:hanging="360"/>
      </w:pPr>
      <w:rPr>
        <w:rFonts w:ascii="Calibri" w:cs="Calibri" w:eastAsia="Calibri" w:hAnsi="Calibri"/>
        <w:i w:val="0"/>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101A6F"/>
    <w:pPr>
      <w:spacing w:after="120" w:before="120"/>
    </w:pPr>
    <w:rPr>
      <w:b w:val="1"/>
      <w:bCs w:val="1"/>
      <w:caps w:val="1"/>
      <w:sz w:val="20"/>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ind w:left="720"/>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tblPr>
      <w:tblStyleRowBandSize w:val="1"/>
      <w:tblStyleColBandSize w:val="1"/>
      <w:tblCellMar>
        <w:top w:w="15.0" w:type="dxa"/>
        <w:left w:w="15.0" w:type="dxa"/>
        <w:bottom w:w="15.0" w:type="dxa"/>
        <w:right w:w="15.0" w:type="dxa"/>
      </w:tblCellMar>
    </w:tblPr>
  </w:style>
  <w:style w:type="table" w:styleId="aff4" w:customStyle="1">
    <w:basedOn w:val="TableNormal"/>
    <w:tblPr>
      <w:tblStyleRowBandSize w:val="1"/>
      <w:tblStyleColBandSize w:val="1"/>
      <w:tblCellMar>
        <w:top w:w="15.0" w:type="dxa"/>
        <w:left w:w="15.0" w:type="dxa"/>
        <w:bottom w:w="15.0" w:type="dxa"/>
        <w:right w:w="15.0" w:type="dxa"/>
      </w:tblCellMar>
    </w:tblPr>
  </w:style>
  <w:style w:type="table" w:styleId="aff5" w:customStyle="1">
    <w:basedOn w:val="TableNormal"/>
    <w:tblPr>
      <w:tblStyleRowBandSize w:val="1"/>
      <w:tblStyleColBandSize w:val="1"/>
      <w:tblCellMar>
        <w:top w:w="15.0" w:type="dxa"/>
        <w:left w:w="15.0" w:type="dxa"/>
        <w:bottom w:w="15.0" w:type="dxa"/>
        <w:right w:w="15.0" w:type="dxa"/>
      </w:tblCellMar>
    </w:tblPr>
  </w:style>
  <w:style w:type="table" w:styleId="aff6" w:customStyle="1">
    <w:basedOn w:val="TableNormal"/>
    <w:tblPr>
      <w:tblStyleRowBandSize w:val="1"/>
      <w:tblStyleColBandSize w:val="1"/>
      <w:tblCellMar>
        <w:top w:w="15.0" w:type="dxa"/>
        <w:left w:w="15.0" w:type="dxa"/>
        <w:bottom w:w="15.0" w:type="dxa"/>
        <w:right w:w="15.0" w:type="dxa"/>
      </w:tblCellMar>
    </w:tblPr>
  </w:style>
  <w:style w:type="table" w:styleId="aff7" w:customStyle="1">
    <w:basedOn w:val="TableNormal"/>
    <w:tblPr>
      <w:tblStyleRowBandSize w:val="1"/>
      <w:tblStyleColBandSize w:val="1"/>
      <w:tblCellMar>
        <w:top w:w="15.0" w:type="dxa"/>
        <w:left w:w="15.0" w:type="dxa"/>
        <w:bottom w:w="15.0" w:type="dxa"/>
        <w:right w:w="15.0" w:type="dxa"/>
      </w:tblCellMar>
    </w:tbl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uWgNDEdoSXEnz0jO5MfDWOO4uA==">AMUW2mVIKAijKaYJeARbNiNneaOE0Rd74Fi1k+9nPxLuZVibL4BmlxB8Ur2PGkM1p7418BFqdAEr2uPmID92PgwEbuFNyc79qE/zpEitzXfSJpjkzODNyQqX7QkDOKRuvh8JWrELI1wjqX0R8FlSTSZPqNvdOZOzidsm2W/eDz//seJoATazgtcLnSueTj5hXtGq7aaR9GGj8IfmGmH480n3TWvPdnw0t688LcOlIpFWmPvy+IkeSdQqx/8UH3Fp2jAnoucyk+FAHa9gwXppKiFDIRPbPymWFFEba5Y6ONLoc1/1CgsTTty+0uafoFc25G2/HZXy4xCRgouAqbzAYS7+MRf7UWRD6DulBXwfhvXRUtIWOkMDt9fbNWV4L2+h4d50P1ZAnshJSDI/mBSrEfGInNCzKHJNt090kXzixeqqoicO8qgLIgN6pQKT0Qs5qFTqh4Lz64XDuvEwG3zp/MsDZHdTTGaf4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2021-09-09T09:08:00Z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