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BF42C2" w:rsidRDefault="00BC6AF8" w:rsidP="00E12521">
      <w:pPr>
        <w:spacing w:after="0"/>
        <w:ind w:left="567" w:hanging="567"/>
        <w:jc w:val="center"/>
        <w:rPr>
          <w:rFonts w:ascii="Arial" w:hAnsi="Arial" w:cs="Arial"/>
          <w:b/>
        </w:rPr>
      </w:pPr>
      <w:r w:rsidRPr="00BF42C2">
        <w:rPr>
          <w:rFonts w:ascii="Arial" w:hAnsi="Arial" w:cs="Arial"/>
          <w:b/>
        </w:rPr>
        <w:t>NWFRS-T-07-17</w:t>
      </w:r>
    </w:p>
    <w:p w:rsidR="00A30BE7" w:rsidRPr="00BF42C2" w:rsidRDefault="00A30BE7" w:rsidP="00E12521">
      <w:pPr>
        <w:spacing w:after="0"/>
        <w:ind w:left="567" w:hanging="567"/>
        <w:jc w:val="center"/>
        <w:rPr>
          <w:rFonts w:ascii="Arial" w:hAnsi="Arial" w:cs="Arial"/>
          <w:b/>
        </w:rPr>
      </w:pPr>
    </w:p>
    <w:p w:rsidR="00A30BE7" w:rsidRPr="00BF42C2" w:rsidRDefault="00BC6AF8" w:rsidP="00E12521">
      <w:pPr>
        <w:spacing w:after="0"/>
        <w:ind w:left="567" w:hanging="567"/>
        <w:jc w:val="center"/>
        <w:rPr>
          <w:rFonts w:ascii="Arial" w:hAnsi="Arial" w:cs="Arial"/>
          <w:b/>
        </w:rPr>
      </w:pPr>
      <w:r w:rsidRPr="00BF42C2">
        <w:rPr>
          <w:rFonts w:ascii="Arial" w:hAnsi="Arial" w:cs="Arial"/>
          <w:b/>
        </w:rPr>
        <w:t>FOR THE SUPPLY OF THERMAL IMAGING CAMERAS</w:t>
      </w:r>
    </w:p>
    <w:p w:rsidR="00A30BE7" w:rsidRPr="00BF42C2" w:rsidRDefault="00A30BE7" w:rsidP="00E12521">
      <w:pPr>
        <w:spacing w:after="0"/>
        <w:ind w:left="567" w:hanging="567"/>
        <w:jc w:val="center"/>
        <w:rPr>
          <w:rFonts w:ascii="Arial" w:hAnsi="Arial" w:cs="Arial"/>
          <w:b/>
        </w:rPr>
      </w:pPr>
    </w:p>
    <w:p w:rsidR="00A30BE7" w:rsidRPr="00BF42C2" w:rsidRDefault="00A30BE7" w:rsidP="00E12521">
      <w:pPr>
        <w:spacing w:after="0"/>
        <w:ind w:left="567" w:hanging="567"/>
        <w:jc w:val="center"/>
        <w:rPr>
          <w:rFonts w:ascii="Arial" w:hAnsi="Arial" w:cs="Arial"/>
        </w:rPr>
      </w:pPr>
      <w:r w:rsidRPr="00BF42C2">
        <w:rPr>
          <w:rFonts w:ascii="Arial" w:hAnsi="Arial" w:cs="Arial"/>
        </w:rPr>
        <w:t>Opening date</w:t>
      </w:r>
      <w:r w:rsidR="004E4CD6" w:rsidRPr="00BF42C2">
        <w:rPr>
          <w:rFonts w:ascii="Arial" w:hAnsi="Arial" w:cs="Arial"/>
        </w:rPr>
        <w:t>:</w:t>
      </w:r>
      <w:r w:rsidR="00BC6AF8" w:rsidRPr="00BF42C2">
        <w:rPr>
          <w:rFonts w:ascii="Arial" w:hAnsi="Arial" w:cs="Arial"/>
        </w:rPr>
        <w:t xml:space="preserve"> Friday 8</w:t>
      </w:r>
      <w:r w:rsidR="00BC6AF8" w:rsidRPr="00BF42C2">
        <w:rPr>
          <w:rFonts w:ascii="Arial" w:hAnsi="Arial" w:cs="Arial"/>
          <w:vertAlign w:val="superscript"/>
        </w:rPr>
        <w:t>th</w:t>
      </w:r>
      <w:r w:rsidR="00BC6AF8" w:rsidRPr="00BF42C2">
        <w:rPr>
          <w:rFonts w:ascii="Arial" w:hAnsi="Arial" w:cs="Arial"/>
        </w:rPr>
        <w:t xml:space="preserve"> September 2017</w:t>
      </w:r>
    </w:p>
    <w:p w:rsidR="00A30BE7" w:rsidRPr="00BF42C2" w:rsidRDefault="00A30BE7" w:rsidP="00E12521">
      <w:pPr>
        <w:spacing w:after="0"/>
        <w:ind w:left="567" w:hanging="567"/>
        <w:jc w:val="center"/>
        <w:rPr>
          <w:rFonts w:ascii="Arial" w:hAnsi="Arial" w:cs="Arial"/>
        </w:rPr>
      </w:pPr>
      <w:r w:rsidRPr="00BF42C2">
        <w:rPr>
          <w:rFonts w:ascii="Arial" w:hAnsi="Arial" w:cs="Arial"/>
        </w:rPr>
        <w:t>Closing date</w:t>
      </w:r>
      <w:r w:rsidR="004E4CD6" w:rsidRPr="00BF42C2">
        <w:rPr>
          <w:rFonts w:ascii="Arial" w:hAnsi="Arial" w:cs="Arial"/>
        </w:rPr>
        <w:t>:</w:t>
      </w:r>
      <w:r w:rsidRPr="00BF42C2">
        <w:rPr>
          <w:rFonts w:ascii="Arial" w:hAnsi="Arial" w:cs="Arial"/>
        </w:rPr>
        <w:t xml:space="preserve"> </w:t>
      </w:r>
      <w:r w:rsidR="00BC6AF8" w:rsidRPr="00BF42C2">
        <w:rPr>
          <w:rFonts w:ascii="Arial" w:hAnsi="Arial" w:cs="Arial"/>
        </w:rPr>
        <w:t>Monday 16</w:t>
      </w:r>
      <w:r w:rsidR="00BC6AF8" w:rsidRPr="00BF42C2">
        <w:rPr>
          <w:rFonts w:ascii="Arial" w:hAnsi="Arial" w:cs="Arial"/>
          <w:vertAlign w:val="superscript"/>
        </w:rPr>
        <w:t>th</w:t>
      </w:r>
      <w:r w:rsidR="00BC6AF8" w:rsidRPr="00BF42C2">
        <w:rPr>
          <w:rFonts w:ascii="Arial" w:hAnsi="Arial" w:cs="Arial"/>
        </w:rPr>
        <w:t xml:space="preserve"> October 2017</w:t>
      </w:r>
    </w:p>
    <w:p w:rsidR="00A30BE7" w:rsidRPr="00BF42C2"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BF42C2"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B02218" w:rsidRPr="00B02218">
        <w:rPr>
          <w:rFonts w:ascii="Arial" w:hAnsi="Arial" w:cs="Arial"/>
          <w:b/>
        </w:rPr>
        <w:t>8277N68MF2</w:t>
      </w:r>
      <w:r w:rsidR="00EF4435" w:rsidRPr="00B02218">
        <w:rPr>
          <w:rFonts w:ascii="Arial" w:hAnsi="Arial" w:cs="Arial"/>
          <w:b/>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BC6AF8" w:rsidRPr="008373AA">
        <w:rPr>
          <w:rFonts w:ascii="Arial" w:hAnsi="Arial" w:cs="Arial"/>
          <w:b/>
        </w:rPr>
        <w:t>Monday 2</w:t>
      </w:r>
      <w:r w:rsidR="00BC6AF8" w:rsidRPr="008373AA">
        <w:rPr>
          <w:rFonts w:ascii="Arial" w:hAnsi="Arial" w:cs="Arial"/>
          <w:b/>
          <w:vertAlign w:val="superscript"/>
        </w:rPr>
        <w:t>nd</w:t>
      </w:r>
      <w:r w:rsidR="00BC6AF8" w:rsidRPr="008373AA">
        <w:rPr>
          <w:rFonts w:ascii="Arial" w:hAnsi="Arial" w:cs="Arial"/>
          <w:b/>
        </w:rPr>
        <w:t xml:space="preserve"> October 2017</w:t>
      </w:r>
      <w:r w:rsidR="00746841" w:rsidRPr="008373AA">
        <w:rPr>
          <w:rFonts w:ascii="Arial" w:hAnsi="Arial" w:cs="Arial"/>
          <w:b/>
        </w:rPr>
        <w:t xml:space="preserve"> </w:t>
      </w:r>
      <w:r w:rsidR="00804A39" w:rsidRPr="008373AA">
        <w:rPr>
          <w:rFonts w:ascii="Arial" w:hAnsi="Arial" w:cs="Arial"/>
          <w:b/>
        </w:rPr>
        <w:t>at 1</w:t>
      </w:r>
      <w:r w:rsidR="00BE6422" w:rsidRPr="008373AA">
        <w:rPr>
          <w:rFonts w:ascii="Arial" w:hAnsi="Arial" w:cs="Arial"/>
          <w:b/>
        </w:rPr>
        <w:t>2</w:t>
      </w:r>
      <w:r w:rsidR="00804A39" w:rsidRPr="008373AA">
        <w:rPr>
          <w:rFonts w:ascii="Arial" w:hAnsi="Arial" w:cs="Arial"/>
          <w:b/>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B02218" w:rsidRDefault="00746841" w:rsidP="00350807">
      <w:pPr>
        <w:pStyle w:val="ListParagraph"/>
        <w:spacing w:after="0"/>
        <w:ind w:left="567" w:hanging="567"/>
        <w:jc w:val="both"/>
        <w:rPr>
          <w:rFonts w:ascii="Arial" w:hAnsi="Arial" w:cs="Arial"/>
        </w:rPr>
      </w:pPr>
      <w:r>
        <w:rPr>
          <w:rFonts w:ascii="Arial" w:hAnsi="Arial" w:cs="Arial"/>
          <w:b/>
        </w:rPr>
        <w:tab/>
      </w:r>
      <w:r w:rsidR="00CE1F1F" w:rsidRPr="00B02218">
        <w:rPr>
          <w:rFonts w:ascii="Arial" w:hAnsi="Arial" w:cs="Arial"/>
        </w:rPr>
        <w:t>Attachment 1</w:t>
      </w:r>
      <w:r w:rsidR="00A30C4A" w:rsidRPr="00B02218">
        <w:rPr>
          <w:rFonts w:ascii="Arial" w:hAnsi="Arial" w:cs="Arial"/>
        </w:rPr>
        <w:t xml:space="preserve"> (this document)</w:t>
      </w:r>
      <w:r w:rsidR="00A30C4A" w:rsidRPr="00B02218">
        <w:rPr>
          <w:rFonts w:ascii="Arial" w:hAnsi="Arial" w:cs="Arial"/>
        </w:rPr>
        <w:tab/>
      </w:r>
      <w:r w:rsidR="00462A85" w:rsidRPr="00B02218">
        <w:rPr>
          <w:rFonts w:ascii="Arial" w:hAnsi="Arial" w:cs="Arial"/>
        </w:rPr>
        <w:t>Instructions to tender</w:t>
      </w:r>
    </w:p>
    <w:p w:rsidR="00F53E83" w:rsidRPr="00B02218" w:rsidRDefault="00F53E83" w:rsidP="00350807">
      <w:pPr>
        <w:pStyle w:val="ListParagraph"/>
        <w:spacing w:after="0"/>
        <w:ind w:left="567" w:hanging="567"/>
        <w:jc w:val="both"/>
        <w:rPr>
          <w:rFonts w:ascii="Arial" w:hAnsi="Arial" w:cs="Arial"/>
        </w:rPr>
      </w:pPr>
      <w:r w:rsidRPr="00B02218">
        <w:rPr>
          <w:rFonts w:ascii="Arial" w:hAnsi="Arial" w:cs="Arial"/>
        </w:rPr>
        <w:tab/>
        <w:t>Attachment 2</w:t>
      </w:r>
      <w:r w:rsidRPr="00B02218">
        <w:rPr>
          <w:rFonts w:ascii="Arial" w:hAnsi="Arial" w:cs="Arial"/>
        </w:rPr>
        <w:tab/>
      </w:r>
      <w:r w:rsidRPr="00B02218">
        <w:rPr>
          <w:rFonts w:ascii="Arial" w:hAnsi="Arial" w:cs="Arial"/>
        </w:rPr>
        <w:tab/>
      </w:r>
      <w:r w:rsidRPr="00B02218">
        <w:rPr>
          <w:rFonts w:ascii="Arial" w:hAnsi="Arial" w:cs="Arial"/>
        </w:rPr>
        <w:tab/>
        <w:t>Specification of Goods</w:t>
      </w:r>
    </w:p>
    <w:p w:rsidR="003C49A8" w:rsidRPr="00B02218" w:rsidRDefault="003C49A8" w:rsidP="00350807">
      <w:pPr>
        <w:pStyle w:val="ListParagraph"/>
        <w:spacing w:after="0"/>
        <w:ind w:left="567" w:hanging="567"/>
        <w:jc w:val="both"/>
        <w:rPr>
          <w:rFonts w:ascii="Arial" w:hAnsi="Arial" w:cs="Arial"/>
        </w:rPr>
      </w:pPr>
      <w:r w:rsidRPr="00B02218">
        <w:rPr>
          <w:rFonts w:ascii="Arial" w:hAnsi="Arial" w:cs="Arial"/>
        </w:rPr>
        <w:tab/>
        <w:t>Attachment 3</w:t>
      </w:r>
      <w:r w:rsidRPr="00B02218">
        <w:rPr>
          <w:rFonts w:ascii="Arial" w:hAnsi="Arial" w:cs="Arial"/>
        </w:rPr>
        <w:tab/>
      </w:r>
      <w:r w:rsidRPr="00B02218">
        <w:rPr>
          <w:rFonts w:ascii="Arial" w:hAnsi="Arial" w:cs="Arial"/>
        </w:rPr>
        <w:tab/>
      </w:r>
      <w:r w:rsidRPr="00B02218">
        <w:rPr>
          <w:rFonts w:ascii="Arial" w:hAnsi="Arial" w:cs="Arial"/>
        </w:rPr>
        <w:tab/>
        <w:t>Pricing Schedule</w:t>
      </w:r>
    </w:p>
    <w:p w:rsidR="004A1070" w:rsidRPr="00B02218" w:rsidRDefault="003C49A8" w:rsidP="00350807">
      <w:pPr>
        <w:pStyle w:val="ListParagraph"/>
        <w:spacing w:after="0"/>
        <w:ind w:left="567" w:hanging="567"/>
        <w:jc w:val="both"/>
        <w:rPr>
          <w:rFonts w:ascii="Arial" w:hAnsi="Arial" w:cs="Arial"/>
        </w:rPr>
      </w:pPr>
      <w:r w:rsidRPr="00B02218">
        <w:rPr>
          <w:rFonts w:ascii="Arial" w:hAnsi="Arial" w:cs="Arial"/>
        </w:rPr>
        <w:tab/>
        <w:t>Attachment 3a</w:t>
      </w:r>
      <w:r w:rsidRPr="00B02218">
        <w:rPr>
          <w:rFonts w:ascii="Arial" w:hAnsi="Arial" w:cs="Arial"/>
        </w:rPr>
        <w:tab/>
      </w:r>
      <w:r w:rsidRPr="00B02218">
        <w:rPr>
          <w:rFonts w:ascii="Arial" w:hAnsi="Arial" w:cs="Arial"/>
        </w:rPr>
        <w:tab/>
      </w:r>
      <w:r w:rsidRPr="00B02218">
        <w:rPr>
          <w:rFonts w:ascii="Arial" w:hAnsi="Arial" w:cs="Arial"/>
        </w:rPr>
        <w:tab/>
        <w:t>Physical Evaluation – Thermal Imaging Camera User Trial</w:t>
      </w:r>
      <w:r w:rsidR="004A1070" w:rsidRPr="00B02218">
        <w:rPr>
          <w:rFonts w:ascii="Arial" w:hAnsi="Arial" w:cs="Arial"/>
        </w:rPr>
        <w:t xml:space="preserve"> </w:t>
      </w:r>
    </w:p>
    <w:p w:rsidR="003C49A8" w:rsidRPr="00B02218" w:rsidRDefault="004A1070" w:rsidP="004A1070">
      <w:pPr>
        <w:pStyle w:val="ListParagraph"/>
        <w:spacing w:after="0"/>
        <w:ind w:left="3447" w:firstLine="153"/>
        <w:jc w:val="both"/>
        <w:rPr>
          <w:rFonts w:ascii="Arial" w:hAnsi="Arial" w:cs="Arial"/>
        </w:rPr>
      </w:pPr>
      <w:r w:rsidRPr="00B02218">
        <w:rPr>
          <w:rFonts w:ascii="Arial" w:hAnsi="Arial" w:cs="Arial"/>
        </w:rPr>
        <w:t>(</w:t>
      </w:r>
      <w:r w:rsidR="005A1904" w:rsidRPr="00B02218">
        <w:rPr>
          <w:rFonts w:ascii="Arial" w:hAnsi="Arial" w:cs="Arial"/>
        </w:rPr>
        <w:t>For</w:t>
      </w:r>
      <w:r w:rsidRPr="00B02218">
        <w:rPr>
          <w:rFonts w:ascii="Arial" w:hAnsi="Arial" w:cs="Arial"/>
        </w:rPr>
        <w:t xml:space="preserve"> information</w:t>
      </w:r>
      <w:r w:rsidR="000F31F2" w:rsidRPr="00B02218">
        <w:rPr>
          <w:rFonts w:ascii="Arial" w:hAnsi="Arial" w:cs="Arial"/>
        </w:rPr>
        <w:t>)</w:t>
      </w:r>
    </w:p>
    <w:p w:rsidR="00A30C4A" w:rsidRPr="00B02218" w:rsidRDefault="003C49A8" w:rsidP="005A51A0">
      <w:pPr>
        <w:spacing w:after="0"/>
        <w:ind w:firstLine="567"/>
        <w:jc w:val="both"/>
        <w:rPr>
          <w:rFonts w:ascii="Arial" w:hAnsi="Arial" w:cs="Arial"/>
        </w:rPr>
      </w:pPr>
      <w:r w:rsidRPr="00B02218">
        <w:rPr>
          <w:rFonts w:ascii="Arial" w:hAnsi="Arial" w:cs="Arial"/>
        </w:rPr>
        <w:t>Attachment 4</w:t>
      </w:r>
      <w:r w:rsidR="00DB6341" w:rsidRPr="00B02218">
        <w:rPr>
          <w:rFonts w:ascii="Arial" w:hAnsi="Arial" w:cs="Arial"/>
        </w:rPr>
        <w:t xml:space="preserve"> </w:t>
      </w:r>
      <w:r w:rsidR="00DB6341" w:rsidRPr="00B02218">
        <w:rPr>
          <w:rFonts w:ascii="Arial" w:hAnsi="Arial" w:cs="Arial"/>
        </w:rPr>
        <w:tab/>
      </w:r>
      <w:r w:rsidR="00DB6341" w:rsidRPr="00B02218">
        <w:rPr>
          <w:rFonts w:ascii="Arial" w:hAnsi="Arial" w:cs="Arial"/>
        </w:rPr>
        <w:tab/>
      </w:r>
      <w:r w:rsidR="00DB6341" w:rsidRPr="00B02218">
        <w:rPr>
          <w:rFonts w:ascii="Arial" w:hAnsi="Arial" w:cs="Arial"/>
        </w:rPr>
        <w:tab/>
      </w:r>
      <w:r w:rsidR="004E68DF" w:rsidRPr="00B02218">
        <w:rPr>
          <w:rFonts w:ascii="Arial" w:hAnsi="Arial" w:cs="Arial"/>
        </w:rPr>
        <w:t>Selection</w:t>
      </w:r>
      <w:r w:rsidR="00A66276" w:rsidRPr="00B02218">
        <w:rPr>
          <w:rFonts w:ascii="Arial" w:hAnsi="Arial" w:cs="Arial"/>
        </w:rPr>
        <w:t xml:space="preserve"> </w:t>
      </w:r>
      <w:r w:rsidR="00A354B8" w:rsidRPr="00B02218">
        <w:rPr>
          <w:rFonts w:ascii="Arial" w:hAnsi="Arial" w:cs="Arial"/>
        </w:rPr>
        <w:t>Questionnaire</w:t>
      </w:r>
      <w:r w:rsidR="00350807" w:rsidRPr="00B02218">
        <w:rPr>
          <w:rFonts w:ascii="Arial" w:hAnsi="Arial" w:cs="Arial"/>
        </w:rPr>
        <w:t xml:space="preserve"> </w:t>
      </w:r>
      <w:r w:rsidR="004E68DF" w:rsidRPr="00B02218">
        <w:rPr>
          <w:rFonts w:ascii="Arial" w:hAnsi="Arial" w:cs="Arial"/>
        </w:rPr>
        <w:t>(SQ)</w:t>
      </w:r>
    </w:p>
    <w:p w:rsidR="003C49A8" w:rsidRPr="00B02218" w:rsidRDefault="003C49A8" w:rsidP="005A51A0">
      <w:pPr>
        <w:spacing w:after="0"/>
        <w:ind w:firstLine="567"/>
        <w:jc w:val="both"/>
        <w:rPr>
          <w:rFonts w:ascii="Arial" w:hAnsi="Arial" w:cs="Arial"/>
        </w:rPr>
      </w:pPr>
      <w:r w:rsidRPr="00B02218">
        <w:rPr>
          <w:rFonts w:ascii="Arial" w:hAnsi="Arial" w:cs="Arial"/>
        </w:rPr>
        <w:t>Attachment 4a</w:t>
      </w:r>
      <w:r w:rsidRPr="00B02218">
        <w:rPr>
          <w:rFonts w:ascii="Arial" w:hAnsi="Arial" w:cs="Arial"/>
        </w:rPr>
        <w:tab/>
      </w:r>
      <w:r w:rsidRPr="00B02218">
        <w:rPr>
          <w:rFonts w:ascii="Arial" w:hAnsi="Arial" w:cs="Arial"/>
        </w:rPr>
        <w:tab/>
      </w:r>
      <w:r w:rsidRPr="00B02218">
        <w:rPr>
          <w:rFonts w:ascii="Arial" w:hAnsi="Arial" w:cs="Arial"/>
        </w:rPr>
        <w:tab/>
        <w:t>SQ Evaluation Matrix</w:t>
      </w:r>
      <w:r w:rsidR="004A1070" w:rsidRPr="00B02218">
        <w:rPr>
          <w:rFonts w:ascii="Arial" w:hAnsi="Arial" w:cs="Arial"/>
        </w:rPr>
        <w:t xml:space="preserve"> (for information)</w:t>
      </w:r>
    </w:p>
    <w:p w:rsidR="00462A85" w:rsidRPr="00B02218" w:rsidRDefault="003C49A8" w:rsidP="005A51A0">
      <w:pPr>
        <w:pStyle w:val="ListParagraph"/>
        <w:spacing w:after="0"/>
        <w:ind w:left="567"/>
        <w:jc w:val="both"/>
        <w:rPr>
          <w:rFonts w:ascii="Arial" w:hAnsi="Arial" w:cs="Arial"/>
        </w:rPr>
      </w:pPr>
      <w:r w:rsidRPr="00B02218">
        <w:rPr>
          <w:rFonts w:ascii="Arial" w:hAnsi="Arial" w:cs="Arial"/>
        </w:rPr>
        <w:t>Attachment 5</w:t>
      </w:r>
      <w:r w:rsidR="00462A85" w:rsidRPr="00B02218">
        <w:rPr>
          <w:rFonts w:ascii="Arial" w:hAnsi="Arial" w:cs="Arial"/>
        </w:rPr>
        <w:tab/>
      </w:r>
      <w:r w:rsidR="00462A85" w:rsidRPr="00B02218">
        <w:rPr>
          <w:rFonts w:ascii="Arial" w:hAnsi="Arial" w:cs="Arial"/>
        </w:rPr>
        <w:tab/>
      </w:r>
      <w:r w:rsidR="00462A85" w:rsidRPr="00B02218">
        <w:rPr>
          <w:rFonts w:ascii="Arial" w:hAnsi="Arial" w:cs="Arial"/>
        </w:rPr>
        <w:tab/>
      </w:r>
      <w:r w:rsidR="00350807" w:rsidRPr="00B02218">
        <w:rPr>
          <w:rFonts w:ascii="Arial" w:hAnsi="Arial" w:cs="Arial"/>
        </w:rPr>
        <w:t>Quality Questionnaire</w:t>
      </w:r>
    </w:p>
    <w:p w:rsidR="003C49A8" w:rsidRPr="00B02218" w:rsidRDefault="003C49A8" w:rsidP="005A51A0">
      <w:pPr>
        <w:pStyle w:val="ListParagraph"/>
        <w:spacing w:after="0"/>
        <w:ind w:left="567"/>
        <w:jc w:val="both"/>
        <w:rPr>
          <w:rFonts w:ascii="Arial" w:hAnsi="Arial" w:cs="Arial"/>
        </w:rPr>
      </w:pPr>
      <w:r w:rsidRPr="00B02218">
        <w:rPr>
          <w:rFonts w:ascii="Arial" w:hAnsi="Arial" w:cs="Arial"/>
        </w:rPr>
        <w:t>Attachment 6</w:t>
      </w:r>
      <w:r w:rsidRPr="00B02218">
        <w:rPr>
          <w:rFonts w:ascii="Arial" w:hAnsi="Arial" w:cs="Arial"/>
        </w:rPr>
        <w:tab/>
      </w:r>
      <w:r w:rsidRPr="00B02218">
        <w:rPr>
          <w:rFonts w:ascii="Arial" w:hAnsi="Arial" w:cs="Arial"/>
        </w:rPr>
        <w:tab/>
      </w:r>
      <w:r w:rsidRPr="00B02218">
        <w:rPr>
          <w:rFonts w:ascii="Arial" w:hAnsi="Arial" w:cs="Arial"/>
        </w:rPr>
        <w:tab/>
        <w:t>Conditions of Contract</w:t>
      </w:r>
    </w:p>
    <w:p w:rsidR="003C49A8" w:rsidRPr="00B02218" w:rsidRDefault="003C49A8" w:rsidP="005A51A0">
      <w:pPr>
        <w:pStyle w:val="ListParagraph"/>
        <w:spacing w:after="0"/>
        <w:ind w:left="567"/>
        <w:jc w:val="both"/>
        <w:rPr>
          <w:rFonts w:ascii="Arial" w:hAnsi="Arial" w:cs="Arial"/>
        </w:rPr>
      </w:pPr>
      <w:r w:rsidRPr="00B02218">
        <w:rPr>
          <w:rFonts w:ascii="Arial" w:hAnsi="Arial" w:cs="Arial"/>
        </w:rPr>
        <w:t xml:space="preserve">Attachment 7 </w:t>
      </w:r>
      <w:r w:rsidRPr="00B02218">
        <w:rPr>
          <w:rFonts w:ascii="Arial" w:hAnsi="Arial" w:cs="Arial"/>
        </w:rPr>
        <w:tab/>
      </w:r>
      <w:r w:rsidRPr="00B02218">
        <w:rPr>
          <w:rFonts w:ascii="Arial" w:hAnsi="Arial" w:cs="Arial"/>
        </w:rPr>
        <w:tab/>
      </w:r>
      <w:r w:rsidRPr="00B02218">
        <w:rPr>
          <w:rFonts w:ascii="Arial" w:hAnsi="Arial" w:cs="Arial"/>
        </w:rPr>
        <w:tab/>
        <w:t>Framework Agreement</w:t>
      </w:r>
    </w:p>
    <w:p w:rsidR="003C49A8" w:rsidRPr="00B02218" w:rsidRDefault="003C49A8" w:rsidP="005A51A0">
      <w:pPr>
        <w:pStyle w:val="ListParagraph"/>
        <w:spacing w:after="0"/>
        <w:ind w:left="567"/>
        <w:jc w:val="both"/>
        <w:rPr>
          <w:rFonts w:ascii="Arial" w:hAnsi="Arial" w:cs="Arial"/>
        </w:rPr>
      </w:pPr>
      <w:r w:rsidRPr="00B02218">
        <w:rPr>
          <w:rFonts w:ascii="Arial" w:hAnsi="Arial" w:cs="Arial"/>
        </w:rPr>
        <w:t xml:space="preserve">Attachment 8 </w:t>
      </w:r>
      <w:r w:rsidRPr="00B02218">
        <w:rPr>
          <w:rFonts w:ascii="Arial" w:hAnsi="Arial" w:cs="Arial"/>
        </w:rPr>
        <w:tab/>
      </w:r>
      <w:r w:rsidRPr="00B02218">
        <w:rPr>
          <w:rFonts w:ascii="Arial" w:hAnsi="Arial" w:cs="Arial"/>
        </w:rPr>
        <w:tab/>
      </w:r>
      <w:r w:rsidRPr="00B02218">
        <w:rPr>
          <w:rFonts w:ascii="Arial" w:hAnsi="Arial" w:cs="Arial"/>
        </w:rPr>
        <w:tab/>
        <w:t>Order Particulars</w:t>
      </w:r>
    </w:p>
    <w:p w:rsidR="003C49A8" w:rsidRPr="00B02218" w:rsidRDefault="003C49A8" w:rsidP="005A51A0">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sidRPr="00B02218">
        <w:rPr>
          <w:rFonts w:ascii="Arial" w:hAnsi="Arial" w:cs="Arial"/>
          <w:b/>
        </w:rPr>
        <w:t xml:space="preserve">Attachment </w:t>
      </w:r>
      <w:r w:rsidR="003C49A8" w:rsidRPr="00B02218">
        <w:rPr>
          <w:rFonts w:ascii="Arial" w:hAnsi="Arial" w:cs="Arial"/>
          <w:b/>
        </w:rPr>
        <w:t>4</w:t>
      </w:r>
      <w:r w:rsidRPr="00B02218">
        <w:rPr>
          <w:rFonts w:ascii="Arial" w:hAnsi="Arial" w:cs="Arial"/>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w:t>
      </w:r>
      <w:r w:rsidRPr="0011304A">
        <w:rPr>
          <w:rFonts w:ascii="Arial" w:hAnsi="Arial" w:cs="Arial"/>
        </w:rPr>
        <w:lastRenderedPageBreak/>
        <w:t xml:space="preserve">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B02218" w:rsidRDefault="00756DEB" w:rsidP="00746841">
      <w:pPr>
        <w:pStyle w:val="ListParagraph"/>
        <w:tabs>
          <w:tab w:val="left" w:pos="567"/>
        </w:tabs>
        <w:spacing w:after="0"/>
        <w:ind w:left="567"/>
        <w:jc w:val="both"/>
        <w:rPr>
          <w:rFonts w:ascii="Arial" w:hAnsi="Arial" w:cs="Arial"/>
        </w:rPr>
      </w:pPr>
    </w:p>
    <w:p w:rsidR="003C49A8" w:rsidRPr="00B02218" w:rsidRDefault="003C49A8" w:rsidP="003C49A8">
      <w:pPr>
        <w:pStyle w:val="ListParagraph"/>
        <w:spacing w:after="0"/>
        <w:ind w:left="567"/>
        <w:jc w:val="both"/>
        <w:rPr>
          <w:rFonts w:ascii="Arial" w:hAnsi="Arial" w:cs="Arial"/>
        </w:rPr>
      </w:pPr>
      <w:r w:rsidRPr="00B02218">
        <w:rPr>
          <w:rFonts w:ascii="Arial" w:hAnsi="Arial" w:cs="Arial"/>
        </w:rPr>
        <w:t>Attachment 1 (this document)</w:t>
      </w:r>
      <w:r w:rsidRPr="00B02218">
        <w:rPr>
          <w:rFonts w:ascii="Arial" w:hAnsi="Arial" w:cs="Arial"/>
        </w:rPr>
        <w:tab/>
        <w:t>Instructions to tender</w:t>
      </w:r>
    </w:p>
    <w:p w:rsidR="003C49A8" w:rsidRPr="00B02218" w:rsidRDefault="003C49A8" w:rsidP="003C49A8">
      <w:pPr>
        <w:pStyle w:val="ListParagraph"/>
        <w:spacing w:after="0"/>
        <w:ind w:left="567" w:hanging="567"/>
        <w:jc w:val="both"/>
        <w:rPr>
          <w:rFonts w:ascii="Arial" w:hAnsi="Arial" w:cs="Arial"/>
        </w:rPr>
      </w:pPr>
      <w:r w:rsidRPr="00B02218">
        <w:rPr>
          <w:rFonts w:ascii="Arial" w:hAnsi="Arial" w:cs="Arial"/>
        </w:rPr>
        <w:tab/>
        <w:t>Attachment 3</w:t>
      </w:r>
      <w:r w:rsidRPr="00B02218">
        <w:rPr>
          <w:rFonts w:ascii="Arial" w:hAnsi="Arial" w:cs="Arial"/>
        </w:rPr>
        <w:tab/>
      </w:r>
      <w:r w:rsidRPr="00B02218">
        <w:rPr>
          <w:rFonts w:ascii="Arial" w:hAnsi="Arial" w:cs="Arial"/>
        </w:rPr>
        <w:tab/>
      </w:r>
      <w:r w:rsidRPr="00B02218">
        <w:rPr>
          <w:rFonts w:ascii="Arial" w:hAnsi="Arial" w:cs="Arial"/>
        </w:rPr>
        <w:tab/>
        <w:t>Pricing Schedule</w:t>
      </w:r>
    </w:p>
    <w:p w:rsidR="003C49A8" w:rsidRPr="00B02218" w:rsidRDefault="003C49A8" w:rsidP="003C49A8">
      <w:pPr>
        <w:spacing w:after="0"/>
        <w:ind w:firstLine="567"/>
        <w:jc w:val="both"/>
        <w:rPr>
          <w:rFonts w:ascii="Arial" w:hAnsi="Arial" w:cs="Arial"/>
        </w:rPr>
      </w:pPr>
      <w:r w:rsidRPr="00B02218">
        <w:rPr>
          <w:rFonts w:ascii="Arial" w:hAnsi="Arial" w:cs="Arial"/>
        </w:rPr>
        <w:t xml:space="preserve">Attachment 4 </w:t>
      </w:r>
      <w:r w:rsidRPr="00B02218">
        <w:rPr>
          <w:rFonts w:ascii="Arial" w:hAnsi="Arial" w:cs="Arial"/>
        </w:rPr>
        <w:tab/>
      </w:r>
      <w:r w:rsidRPr="00B02218">
        <w:rPr>
          <w:rFonts w:ascii="Arial" w:hAnsi="Arial" w:cs="Arial"/>
        </w:rPr>
        <w:tab/>
      </w:r>
      <w:r w:rsidRPr="00B02218">
        <w:rPr>
          <w:rFonts w:ascii="Arial" w:hAnsi="Arial" w:cs="Arial"/>
        </w:rPr>
        <w:tab/>
        <w:t>Selection Questionnaire (SQ)</w:t>
      </w:r>
    </w:p>
    <w:p w:rsidR="003C49A8" w:rsidRPr="00B02218" w:rsidRDefault="003C49A8" w:rsidP="003C49A8">
      <w:pPr>
        <w:pStyle w:val="ListParagraph"/>
        <w:spacing w:after="0"/>
        <w:ind w:left="567"/>
        <w:jc w:val="both"/>
        <w:rPr>
          <w:rFonts w:ascii="Arial" w:hAnsi="Arial" w:cs="Arial"/>
        </w:rPr>
      </w:pPr>
      <w:r w:rsidRPr="00B02218">
        <w:rPr>
          <w:rFonts w:ascii="Arial" w:hAnsi="Arial" w:cs="Arial"/>
        </w:rPr>
        <w:t>Attachment 5</w:t>
      </w:r>
      <w:r w:rsidRPr="00B02218">
        <w:rPr>
          <w:rFonts w:ascii="Arial" w:hAnsi="Arial" w:cs="Arial"/>
        </w:rPr>
        <w:tab/>
      </w:r>
      <w:r w:rsidRPr="00B02218">
        <w:rPr>
          <w:rFonts w:ascii="Arial" w:hAnsi="Arial" w:cs="Arial"/>
        </w:rPr>
        <w:tab/>
      </w:r>
      <w:r w:rsidRPr="00B02218">
        <w:rPr>
          <w:rFonts w:ascii="Arial" w:hAnsi="Arial" w:cs="Arial"/>
        </w:rPr>
        <w:tab/>
        <w:t>Quality Questionnaire</w:t>
      </w:r>
    </w:p>
    <w:p w:rsidR="002520E1" w:rsidRPr="00B02218" w:rsidRDefault="002520E1" w:rsidP="003C49A8">
      <w:pPr>
        <w:pStyle w:val="ListParagraph"/>
        <w:spacing w:after="0"/>
        <w:ind w:left="567"/>
        <w:jc w:val="both"/>
        <w:rPr>
          <w:rFonts w:ascii="Arial" w:hAnsi="Arial" w:cs="Arial"/>
        </w:rPr>
      </w:pPr>
      <w:r w:rsidRPr="00B02218">
        <w:rPr>
          <w:rFonts w:ascii="Arial" w:hAnsi="Arial" w:cs="Arial"/>
        </w:rPr>
        <w:t>As per Attachment 2 (3.1)</w:t>
      </w:r>
      <w:r w:rsidRPr="00B02218">
        <w:rPr>
          <w:rFonts w:ascii="Arial" w:hAnsi="Arial" w:cs="Arial"/>
        </w:rPr>
        <w:tab/>
        <w:t>EC Type Examination Certificate(s).</w:t>
      </w:r>
    </w:p>
    <w:p w:rsidR="002520E1" w:rsidRPr="00B02218" w:rsidRDefault="002520E1" w:rsidP="002520E1">
      <w:pPr>
        <w:pStyle w:val="ListParagraph"/>
        <w:spacing w:after="0"/>
        <w:ind w:left="3447" w:firstLine="153"/>
        <w:jc w:val="both"/>
        <w:rPr>
          <w:rFonts w:ascii="Arial" w:hAnsi="Arial" w:cs="Arial"/>
        </w:rPr>
      </w:pPr>
      <w:r w:rsidRPr="00B02218">
        <w:rPr>
          <w:rFonts w:ascii="Arial" w:hAnsi="Arial" w:cs="Arial"/>
        </w:rPr>
        <w:t>Manufacturer’s Instructions</w:t>
      </w:r>
    </w:p>
    <w:p w:rsidR="002520E1" w:rsidRPr="00B02218" w:rsidRDefault="002520E1" w:rsidP="002520E1">
      <w:pPr>
        <w:pStyle w:val="ListParagraph"/>
        <w:spacing w:after="0"/>
        <w:ind w:left="3600"/>
        <w:jc w:val="both"/>
        <w:rPr>
          <w:rFonts w:ascii="Arial" w:hAnsi="Arial" w:cs="Arial"/>
        </w:rPr>
      </w:pPr>
      <w:r w:rsidRPr="00B02218">
        <w:rPr>
          <w:rFonts w:ascii="Arial" w:hAnsi="Arial" w:cs="Arial"/>
        </w:rPr>
        <w:t>Full details of the materials used in the construction of the goods</w:t>
      </w:r>
    </w:p>
    <w:p w:rsidR="00350807" w:rsidRPr="00C0555B" w:rsidRDefault="00350807"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E03750" w:rsidRPr="00F974BE">
        <w:rPr>
          <w:rFonts w:ascii="Arial" w:hAnsi="Arial" w:cs="Arial"/>
          <w:b/>
        </w:rPr>
        <w:t>Monday 16</w:t>
      </w:r>
      <w:r w:rsidR="00E03750" w:rsidRPr="00F974BE">
        <w:rPr>
          <w:rFonts w:ascii="Arial" w:hAnsi="Arial" w:cs="Arial"/>
          <w:b/>
          <w:vertAlign w:val="superscript"/>
        </w:rPr>
        <w:t>th</w:t>
      </w:r>
      <w:r w:rsidR="00E03750" w:rsidRPr="00F974BE">
        <w:rPr>
          <w:rFonts w:ascii="Arial" w:hAnsi="Arial" w:cs="Arial"/>
          <w:b/>
        </w:rPr>
        <w:t xml:space="preserve"> October 2017</w:t>
      </w:r>
      <w:r w:rsidR="00746841" w:rsidRPr="00F974BE">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3686"/>
        <w:gridCol w:w="5386"/>
      </w:tblGrid>
      <w:tr w:rsidR="00C44B23" w:rsidRPr="00C0555B" w:rsidTr="00286C8B">
        <w:trPr>
          <w:trHeight w:val="124"/>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B02218" w:rsidRDefault="00E03750" w:rsidP="002B2D0D">
            <w:pPr>
              <w:autoSpaceDE w:val="0"/>
              <w:autoSpaceDN w:val="0"/>
              <w:spacing w:after="0"/>
              <w:jc w:val="both"/>
              <w:rPr>
                <w:rFonts w:ascii="Arial" w:eastAsia="Calibri" w:hAnsi="Arial" w:cs="Arial"/>
              </w:rPr>
            </w:pPr>
            <w:r w:rsidRPr="00B02218">
              <w:rPr>
                <w:rFonts w:ascii="Arial" w:eastAsia="Calibri" w:hAnsi="Arial" w:cs="Arial"/>
              </w:rPr>
              <w:t>Friday 8</w:t>
            </w:r>
            <w:r w:rsidRPr="00B02218">
              <w:rPr>
                <w:rFonts w:ascii="Arial" w:eastAsia="Calibri" w:hAnsi="Arial" w:cs="Arial"/>
                <w:vertAlign w:val="superscript"/>
              </w:rPr>
              <w:t>th</w:t>
            </w:r>
            <w:r w:rsidRPr="00B02218">
              <w:rPr>
                <w:rFonts w:ascii="Arial" w:eastAsia="Calibri" w:hAnsi="Arial" w:cs="Arial"/>
              </w:rPr>
              <w:t xml:space="preserve"> September 2017 12:00hrs</w:t>
            </w:r>
          </w:p>
        </w:tc>
      </w:tr>
      <w:tr w:rsidR="00C44B23" w:rsidRPr="00C0555B" w:rsidTr="00286C8B">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rsidR="00C44B23" w:rsidRPr="00B02218" w:rsidRDefault="00E03750" w:rsidP="00E03750">
            <w:pPr>
              <w:autoSpaceDE w:val="0"/>
              <w:autoSpaceDN w:val="0"/>
              <w:spacing w:after="0"/>
              <w:jc w:val="both"/>
              <w:rPr>
                <w:rFonts w:ascii="Arial" w:eastAsia="Calibri" w:hAnsi="Arial" w:cs="Arial"/>
              </w:rPr>
            </w:pPr>
            <w:r w:rsidRPr="00B02218">
              <w:rPr>
                <w:rFonts w:ascii="Arial" w:eastAsia="Calibri" w:hAnsi="Arial" w:cs="Arial"/>
              </w:rPr>
              <w:t>Monday 2</w:t>
            </w:r>
            <w:r w:rsidRPr="00B02218">
              <w:rPr>
                <w:rFonts w:ascii="Arial" w:eastAsia="Calibri" w:hAnsi="Arial" w:cs="Arial"/>
                <w:vertAlign w:val="superscript"/>
              </w:rPr>
              <w:t>nd</w:t>
            </w:r>
            <w:r w:rsidRPr="00B02218">
              <w:rPr>
                <w:rFonts w:ascii="Arial" w:eastAsia="Calibri" w:hAnsi="Arial" w:cs="Arial"/>
              </w:rPr>
              <w:t xml:space="preserve"> October 2017</w:t>
            </w:r>
            <w:r w:rsidR="00746841" w:rsidRPr="00B02218">
              <w:rPr>
                <w:rFonts w:ascii="Arial" w:eastAsia="Calibri" w:hAnsi="Arial" w:cs="Arial"/>
              </w:rPr>
              <w:t xml:space="preserve"> </w:t>
            </w:r>
            <w:r w:rsidR="00447B8A" w:rsidRPr="00B02218">
              <w:rPr>
                <w:rFonts w:ascii="Arial" w:eastAsia="Calibri" w:hAnsi="Arial" w:cs="Arial"/>
              </w:rPr>
              <w:t>12:00hrs</w:t>
            </w:r>
          </w:p>
        </w:tc>
      </w:tr>
      <w:tr w:rsidR="00C44B23" w:rsidRPr="00C0555B" w:rsidTr="00286C8B">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rsidR="00C44B23" w:rsidRPr="00B02218" w:rsidRDefault="00E03750" w:rsidP="00746841">
            <w:pPr>
              <w:autoSpaceDE w:val="0"/>
              <w:autoSpaceDN w:val="0"/>
              <w:spacing w:after="0"/>
              <w:jc w:val="both"/>
              <w:rPr>
                <w:rFonts w:ascii="Arial" w:eastAsia="Calibri" w:hAnsi="Arial" w:cs="Arial"/>
              </w:rPr>
            </w:pPr>
            <w:r w:rsidRPr="00B02218">
              <w:rPr>
                <w:rFonts w:ascii="Arial" w:eastAsia="Calibri" w:hAnsi="Arial" w:cs="Arial"/>
              </w:rPr>
              <w:t>Monday 16</w:t>
            </w:r>
            <w:r w:rsidRPr="00B02218">
              <w:rPr>
                <w:rFonts w:ascii="Arial" w:eastAsia="Calibri" w:hAnsi="Arial" w:cs="Arial"/>
                <w:vertAlign w:val="superscript"/>
              </w:rPr>
              <w:t>th</w:t>
            </w:r>
            <w:r w:rsidRPr="00B02218">
              <w:rPr>
                <w:rFonts w:ascii="Arial" w:eastAsia="Calibri" w:hAnsi="Arial" w:cs="Arial"/>
              </w:rPr>
              <w:t xml:space="preserve"> October 2017</w:t>
            </w:r>
            <w:r w:rsidR="00746841" w:rsidRPr="00B02218">
              <w:rPr>
                <w:rFonts w:ascii="Arial" w:eastAsia="Calibri" w:hAnsi="Arial" w:cs="Arial"/>
              </w:rPr>
              <w:t xml:space="preserve"> </w:t>
            </w:r>
            <w:r w:rsidR="00447B8A" w:rsidRPr="00B02218">
              <w:rPr>
                <w:rFonts w:ascii="Arial" w:eastAsia="Calibri" w:hAnsi="Arial" w:cs="Arial"/>
              </w:rPr>
              <w:t>12:00hrs</w:t>
            </w:r>
          </w:p>
        </w:tc>
      </w:tr>
      <w:tr w:rsidR="00C44B23" w:rsidRPr="00C0555B" w:rsidTr="00286C8B">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rsidR="00C44B23" w:rsidRPr="00B02218" w:rsidRDefault="001C2651" w:rsidP="00286C8B">
            <w:pPr>
              <w:autoSpaceDE w:val="0"/>
              <w:autoSpaceDN w:val="0"/>
              <w:spacing w:after="0"/>
              <w:jc w:val="both"/>
              <w:rPr>
                <w:rFonts w:ascii="Arial" w:eastAsia="Calibri" w:hAnsi="Arial" w:cs="Arial"/>
                <w:iCs/>
              </w:rPr>
            </w:pPr>
            <w:r w:rsidRPr="00B02218">
              <w:rPr>
                <w:rFonts w:ascii="Arial" w:eastAsia="Calibri" w:hAnsi="Arial" w:cs="Arial"/>
              </w:rPr>
              <w:t>Tuesday</w:t>
            </w:r>
            <w:r w:rsidR="00E03750" w:rsidRPr="00B02218">
              <w:rPr>
                <w:rFonts w:ascii="Arial" w:eastAsia="Calibri" w:hAnsi="Arial" w:cs="Arial"/>
              </w:rPr>
              <w:t xml:space="preserve"> 17</w:t>
            </w:r>
            <w:r w:rsidR="00E03750" w:rsidRPr="00B02218">
              <w:rPr>
                <w:rFonts w:ascii="Arial" w:eastAsia="Calibri" w:hAnsi="Arial" w:cs="Arial"/>
                <w:vertAlign w:val="superscript"/>
              </w:rPr>
              <w:t>th</w:t>
            </w:r>
            <w:r w:rsidR="00E03750" w:rsidRPr="00B02218">
              <w:rPr>
                <w:rFonts w:ascii="Arial" w:eastAsia="Calibri" w:hAnsi="Arial" w:cs="Arial"/>
              </w:rPr>
              <w:t xml:space="preserve"> October </w:t>
            </w:r>
            <w:r w:rsidR="00286C8B" w:rsidRPr="00B02218">
              <w:rPr>
                <w:rFonts w:ascii="Arial" w:eastAsia="Calibri" w:hAnsi="Arial" w:cs="Arial"/>
              </w:rPr>
              <w:t>– Friday 2</w:t>
            </w:r>
            <w:r w:rsidR="002B2D0D" w:rsidRPr="00B02218">
              <w:rPr>
                <w:rFonts w:ascii="Arial" w:eastAsia="Calibri" w:hAnsi="Arial" w:cs="Arial"/>
              </w:rPr>
              <w:t>4</w:t>
            </w:r>
            <w:r w:rsidR="002B2D0D" w:rsidRPr="00B02218">
              <w:rPr>
                <w:rFonts w:ascii="Arial" w:eastAsia="Calibri" w:hAnsi="Arial" w:cs="Arial"/>
                <w:vertAlign w:val="superscript"/>
              </w:rPr>
              <w:t>th</w:t>
            </w:r>
            <w:r w:rsidR="002B2D0D" w:rsidRPr="00B02218">
              <w:rPr>
                <w:rFonts w:ascii="Arial" w:eastAsia="Calibri" w:hAnsi="Arial" w:cs="Arial"/>
              </w:rPr>
              <w:t xml:space="preserve"> </w:t>
            </w:r>
            <w:r w:rsidR="00286C8B" w:rsidRPr="00B02218">
              <w:rPr>
                <w:rFonts w:ascii="Arial" w:eastAsia="Calibri" w:hAnsi="Arial" w:cs="Arial"/>
              </w:rPr>
              <w:t>November20147</w:t>
            </w:r>
          </w:p>
        </w:tc>
      </w:tr>
      <w:tr w:rsidR="00286C8B" w:rsidRPr="00C0555B" w:rsidTr="00286C8B">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6C8B" w:rsidRPr="00C0555B" w:rsidRDefault="00286C8B" w:rsidP="00447B8A">
            <w:pPr>
              <w:autoSpaceDE w:val="0"/>
              <w:autoSpaceDN w:val="0"/>
              <w:spacing w:after="0"/>
              <w:jc w:val="both"/>
              <w:rPr>
                <w:rFonts w:ascii="Arial" w:eastAsia="Calibri" w:hAnsi="Arial" w:cs="Arial"/>
                <w:color w:val="000000"/>
              </w:rPr>
            </w:pPr>
            <w:r>
              <w:rPr>
                <w:rFonts w:ascii="Arial" w:eastAsia="Calibri" w:hAnsi="Arial" w:cs="Arial"/>
                <w:color w:val="000000"/>
              </w:rPr>
              <w:t>Contract Award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rsidR="00286C8B" w:rsidRPr="00B02218" w:rsidRDefault="00286C8B" w:rsidP="005A51A0">
            <w:pPr>
              <w:autoSpaceDE w:val="0"/>
              <w:autoSpaceDN w:val="0"/>
              <w:spacing w:after="0"/>
              <w:jc w:val="both"/>
              <w:rPr>
                <w:rFonts w:ascii="Arial" w:eastAsia="Calibri" w:hAnsi="Arial" w:cs="Arial"/>
              </w:rPr>
            </w:pPr>
            <w:r w:rsidRPr="00B02218">
              <w:rPr>
                <w:rFonts w:ascii="Arial" w:eastAsia="Calibri" w:hAnsi="Arial" w:cs="Arial"/>
              </w:rPr>
              <w:t>Friday 1</w:t>
            </w:r>
            <w:r w:rsidRPr="00B02218">
              <w:rPr>
                <w:rFonts w:ascii="Arial" w:eastAsia="Calibri" w:hAnsi="Arial" w:cs="Arial"/>
                <w:vertAlign w:val="superscript"/>
              </w:rPr>
              <w:t>st</w:t>
            </w:r>
            <w:r w:rsidRPr="00B02218">
              <w:rPr>
                <w:rFonts w:ascii="Arial" w:eastAsia="Calibri" w:hAnsi="Arial" w:cs="Arial"/>
              </w:rPr>
              <w:t xml:space="preserve"> December 2017</w:t>
            </w:r>
          </w:p>
        </w:tc>
      </w:tr>
      <w:tr w:rsidR="00C44B23" w:rsidRPr="00C0555B" w:rsidTr="00286C8B">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1C2651">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1C2651">
              <w:rPr>
                <w:rFonts w:ascii="Arial" w:eastAsia="Calibri" w:hAnsi="Arial" w:cs="Arial"/>
                <w:color w:val="000000"/>
              </w:rPr>
              <w:t>tart Date</w:t>
            </w:r>
            <w:r w:rsidR="00C44B23" w:rsidRPr="00C0555B">
              <w:rPr>
                <w:rFonts w:ascii="Arial" w:eastAsia="Calibri" w:hAnsi="Arial" w:cs="Arial"/>
                <w:color w:val="000000"/>
              </w:rPr>
              <w:t xml:space="preserve"> </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rsidR="00C44B23" w:rsidRPr="00B02218" w:rsidRDefault="001C2651" w:rsidP="005A51A0">
            <w:pPr>
              <w:autoSpaceDE w:val="0"/>
              <w:autoSpaceDN w:val="0"/>
              <w:spacing w:after="0"/>
              <w:jc w:val="both"/>
              <w:rPr>
                <w:rFonts w:ascii="Arial" w:eastAsia="Calibri" w:hAnsi="Arial" w:cs="Arial"/>
              </w:rPr>
            </w:pPr>
            <w:r w:rsidRPr="00B02218">
              <w:rPr>
                <w:rFonts w:ascii="Arial" w:eastAsia="Calibri" w:hAnsi="Arial" w:cs="Arial"/>
              </w:rPr>
              <w:t>14</w:t>
            </w:r>
            <w:r w:rsidRPr="00B02218">
              <w:rPr>
                <w:rFonts w:ascii="Arial" w:eastAsia="Calibri" w:hAnsi="Arial" w:cs="Arial"/>
                <w:vertAlign w:val="superscript"/>
              </w:rPr>
              <w:t>th</w:t>
            </w:r>
            <w:r w:rsidRPr="00B02218">
              <w:rPr>
                <w:rFonts w:ascii="Arial" w:eastAsia="Calibri" w:hAnsi="Arial" w:cs="Arial"/>
              </w:rPr>
              <w:t xml:space="preserve"> December 2017</w:t>
            </w:r>
          </w:p>
        </w:tc>
      </w:tr>
    </w:tbl>
    <w:p w:rsidR="00804A39"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Default="00925EE2" w:rsidP="005A51A0">
      <w:pPr>
        <w:pStyle w:val="Default"/>
        <w:spacing w:line="276" w:lineRule="auto"/>
        <w:ind w:left="567" w:hanging="567"/>
        <w:jc w:val="both"/>
        <w:rPr>
          <w:b/>
          <w:bCs/>
          <w:color w:val="auto"/>
          <w:sz w:val="22"/>
          <w:szCs w:val="22"/>
        </w:rPr>
      </w:pPr>
    </w:p>
    <w:p w:rsidR="00722635" w:rsidRPr="00C0555B" w:rsidRDefault="00722635"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B02218">
        <w:rPr>
          <w:sz w:val="22"/>
          <w:szCs w:val="22"/>
        </w:rPr>
        <w:t>Part 1 and Part 2 Section 2 of</w:t>
      </w:r>
      <w:r w:rsidR="000F31F2">
        <w:rPr>
          <w:sz w:val="22"/>
          <w:szCs w:val="22"/>
        </w:rPr>
        <w:t xml:space="preserve">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E01592" w:rsidRDefault="001D5CA3" w:rsidP="002513F4">
      <w:pPr>
        <w:pStyle w:val="Default"/>
        <w:numPr>
          <w:ilvl w:val="1"/>
          <w:numId w:val="3"/>
        </w:numPr>
        <w:spacing w:line="276" w:lineRule="auto"/>
        <w:ind w:left="567" w:hanging="567"/>
        <w:jc w:val="both"/>
        <w:rPr>
          <w:b/>
          <w:color w:val="auto"/>
          <w:sz w:val="22"/>
          <w:szCs w:val="22"/>
        </w:rPr>
      </w:pPr>
      <w:r w:rsidRPr="00E01592">
        <w:rPr>
          <w:b/>
          <w:color w:val="auto"/>
          <w:sz w:val="22"/>
          <w:szCs w:val="22"/>
        </w:rPr>
        <w:t>Stage 2: Cost evaluation</w:t>
      </w:r>
    </w:p>
    <w:p w:rsidR="00D46A18" w:rsidRPr="00E01592" w:rsidRDefault="00D46A18" w:rsidP="00D46A18">
      <w:pPr>
        <w:pStyle w:val="Default"/>
        <w:spacing w:line="276" w:lineRule="auto"/>
        <w:ind w:left="360"/>
        <w:jc w:val="both"/>
        <w:rPr>
          <w:b/>
          <w:color w:val="auto"/>
          <w:sz w:val="22"/>
          <w:szCs w:val="22"/>
        </w:rPr>
      </w:pPr>
    </w:p>
    <w:p w:rsidR="00D46A18" w:rsidRPr="00636278" w:rsidRDefault="00D46A18" w:rsidP="00D46A18">
      <w:pPr>
        <w:pStyle w:val="Default"/>
        <w:spacing w:line="276" w:lineRule="auto"/>
        <w:ind w:left="567"/>
        <w:jc w:val="both"/>
        <w:rPr>
          <w:color w:val="auto"/>
          <w:sz w:val="22"/>
          <w:szCs w:val="22"/>
          <w:u w:val="single"/>
        </w:rPr>
      </w:pPr>
      <w:r w:rsidRPr="00636278">
        <w:rPr>
          <w:color w:val="auto"/>
          <w:sz w:val="22"/>
          <w:szCs w:val="22"/>
          <w:u w:val="single"/>
        </w:rPr>
        <w:t xml:space="preserve">Please complete </w:t>
      </w:r>
      <w:r w:rsidR="00E01592">
        <w:rPr>
          <w:color w:val="auto"/>
          <w:sz w:val="22"/>
          <w:szCs w:val="22"/>
          <w:u w:val="single"/>
        </w:rPr>
        <w:t xml:space="preserve">Attachment 3 </w:t>
      </w:r>
      <w:r w:rsidR="00963F51">
        <w:rPr>
          <w:color w:val="auto"/>
          <w:sz w:val="22"/>
          <w:szCs w:val="22"/>
          <w:u w:val="single"/>
        </w:rPr>
        <w:t>Tab 1 -</w:t>
      </w:r>
      <w:r w:rsidRPr="00636278">
        <w:rPr>
          <w:color w:val="auto"/>
          <w:sz w:val="22"/>
          <w:szCs w:val="22"/>
          <w:u w:val="single"/>
        </w:rPr>
        <w:t xml:space="preserve"> Pricing Schedule </w:t>
      </w:r>
      <w:r w:rsidR="00FD2E2A">
        <w:rPr>
          <w:color w:val="auto"/>
          <w:sz w:val="22"/>
          <w:szCs w:val="22"/>
          <w:u w:val="single"/>
        </w:rPr>
        <w:t>and Tab 2 –</w:t>
      </w:r>
      <w:r w:rsidR="0038676A">
        <w:rPr>
          <w:color w:val="auto"/>
          <w:sz w:val="22"/>
          <w:szCs w:val="22"/>
          <w:u w:val="single"/>
        </w:rPr>
        <w:t xml:space="preserve"> List of Parts </w:t>
      </w:r>
      <w:proofErr w:type="gramStart"/>
      <w:r w:rsidR="003B746C">
        <w:rPr>
          <w:color w:val="auto"/>
          <w:sz w:val="22"/>
          <w:szCs w:val="22"/>
          <w:u w:val="single"/>
        </w:rPr>
        <w:t xml:space="preserve">and </w:t>
      </w:r>
      <w:r w:rsidR="00FD2E2A">
        <w:rPr>
          <w:color w:val="auto"/>
          <w:sz w:val="22"/>
          <w:szCs w:val="22"/>
          <w:u w:val="single"/>
        </w:rPr>
        <w:t xml:space="preserve"> Additional</w:t>
      </w:r>
      <w:proofErr w:type="gramEnd"/>
      <w:r w:rsidR="00FD2E2A">
        <w:rPr>
          <w:color w:val="auto"/>
          <w:sz w:val="22"/>
          <w:szCs w:val="22"/>
          <w:u w:val="single"/>
        </w:rPr>
        <w:t xml:space="preserve"> Costs </w:t>
      </w:r>
      <w:r w:rsidRPr="00636278">
        <w:rPr>
          <w:color w:val="auto"/>
          <w:sz w:val="22"/>
          <w:szCs w:val="22"/>
          <w:u w:val="single"/>
        </w:rPr>
        <w:t>and return in excel format (i.e. not PDF).</w:t>
      </w:r>
    </w:p>
    <w:p w:rsidR="00D46A18" w:rsidRPr="00E01592" w:rsidRDefault="00D46A18" w:rsidP="00D46A18">
      <w:pPr>
        <w:pStyle w:val="Default"/>
        <w:spacing w:line="276" w:lineRule="auto"/>
        <w:ind w:left="360"/>
        <w:jc w:val="both"/>
        <w:rPr>
          <w:b/>
          <w:color w:val="auto"/>
          <w:sz w:val="22"/>
          <w:szCs w:val="22"/>
        </w:rPr>
      </w:pPr>
    </w:p>
    <w:p w:rsidR="001D5CA3" w:rsidRPr="00E01592" w:rsidRDefault="001D5CA3" w:rsidP="001D5CA3">
      <w:pPr>
        <w:pStyle w:val="Default"/>
        <w:spacing w:line="276" w:lineRule="auto"/>
        <w:ind w:left="567" w:hanging="567"/>
        <w:jc w:val="both"/>
        <w:rPr>
          <w:color w:val="auto"/>
          <w:sz w:val="22"/>
          <w:szCs w:val="22"/>
        </w:rPr>
      </w:pPr>
      <w:r w:rsidRPr="00746841">
        <w:rPr>
          <w:color w:val="FF0000"/>
          <w:sz w:val="22"/>
          <w:szCs w:val="22"/>
        </w:rPr>
        <w:tab/>
      </w:r>
      <w:r w:rsidRPr="00E01592">
        <w:rPr>
          <w:color w:val="auto"/>
          <w:sz w:val="22"/>
          <w:szCs w:val="22"/>
        </w:rPr>
        <w:t>Cost will be scored by applying the applicable award criteria set out in Section 1</w:t>
      </w:r>
      <w:r w:rsidR="00E01592" w:rsidRPr="00E01592">
        <w:rPr>
          <w:color w:val="auto"/>
          <w:sz w:val="22"/>
          <w:szCs w:val="22"/>
        </w:rPr>
        <w:t>1</w:t>
      </w:r>
      <w:r w:rsidRPr="00E01592">
        <w:rPr>
          <w:color w:val="auto"/>
          <w:sz w:val="22"/>
          <w:szCs w:val="22"/>
        </w:rPr>
        <w:t xml:space="preserve"> to the lowest cost submitted and all other submissions will be scored pro-rata. (E.g.</w:t>
      </w:r>
      <w:r w:rsidR="003B746C">
        <w:rPr>
          <w:color w:val="auto"/>
          <w:sz w:val="22"/>
          <w:szCs w:val="22"/>
        </w:rPr>
        <w:t xml:space="preserve"> for Tab 1 </w:t>
      </w:r>
      <w:r w:rsidRPr="00E01592">
        <w:rPr>
          <w:color w:val="auto"/>
          <w:sz w:val="22"/>
          <w:szCs w:val="22"/>
        </w:rPr>
        <w:t xml:space="preserve"> </w:t>
      </w:r>
      <w:r w:rsidR="0030620A" w:rsidRPr="00E01592">
        <w:rPr>
          <w:color w:val="auto"/>
          <w:sz w:val="22"/>
          <w:szCs w:val="22"/>
        </w:rPr>
        <w:t>Bidd</w:t>
      </w:r>
      <w:r w:rsidRPr="00E01592">
        <w:rPr>
          <w:color w:val="auto"/>
          <w:sz w:val="22"/>
          <w:szCs w:val="22"/>
        </w:rPr>
        <w:t>er 1 submit</w:t>
      </w:r>
      <w:r w:rsidR="00C45765" w:rsidRPr="00E01592">
        <w:rPr>
          <w:color w:val="auto"/>
          <w:sz w:val="22"/>
          <w:szCs w:val="22"/>
        </w:rPr>
        <w:t>s the lowest cost of £5</w:t>
      </w:r>
      <w:r w:rsidRPr="00E01592">
        <w:rPr>
          <w:color w:val="auto"/>
          <w:sz w:val="22"/>
          <w:szCs w:val="22"/>
        </w:rPr>
        <w:t xml:space="preserve">,000 and </w:t>
      </w:r>
      <w:r w:rsidR="0030620A" w:rsidRPr="00E01592">
        <w:rPr>
          <w:color w:val="auto"/>
          <w:sz w:val="22"/>
          <w:szCs w:val="22"/>
        </w:rPr>
        <w:t>Bidd</w:t>
      </w:r>
      <w:r w:rsidR="00C45765" w:rsidRPr="00E01592">
        <w:rPr>
          <w:color w:val="auto"/>
          <w:sz w:val="22"/>
          <w:szCs w:val="22"/>
        </w:rPr>
        <w:t>er 2 submits cost of £7</w:t>
      </w:r>
      <w:r w:rsidRPr="00E01592">
        <w:rPr>
          <w:color w:val="auto"/>
          <w:sz w:val="22"/>
          <w:szCs w:val="22"/>
        </w:rPr>
        <w:t>,</w:t>
      </w:r>
      <w:r w:rsidR="00C45765" w:rsidRPr="00E01592">
        <w:rPr>
          <w:color w:val="auto"/>
          <w:sz w:val="22"/>
          <w:szCs w:val="22"/>
        </w:rPr>
        <w:t>5</w:t>
      </w:r>
      <w:r w:rsidRPr="00E01592">
        <w:rPr>
          <w:color w:val="auto"/>
          <w:sz w:val="22"/>
          <w:szCs w:val="22"/>
        </w:rPr>
        <w:t xml:space="preserve">00 for the total cost.  If the award criterion for Cost was </w:t>
      </w:r>
      <w:r w:rsidR="003B746C">
        <w:rPr>
          <w:color w:val="auto"/>
          <w:sz w:val="22"/>
          <w:szCs w:val="22"/>
        </w:rPr>
        <w:t>25</w:t>
      </w:r>
      <w:r w:rsidRPr="00E01592">
        <w:rPr>
          <w:color w:val="auto"/>
          <w:sz w:val="22"/>
          <w:szCs w:val="22"/>
        </w:rPr>
        <w:t xml:space="preserve">% - </w:t>
      </w:r>
      <w:r w:rsidR="0030620A" w:rsidRPr="00E01592">
        <w:rPr>
          <w:color w:val="auto"/>
          <w:sz w:val="22"/>
          <w:szCs w:val="22"/>
        </w:rPr>
        <w:t>Bidd</w:t>
      </w:r>
      <w:r w:rsidRPr="00E01592">
        <w:rPr>
          <w:color w:val="auto"/>
          <w:sz w:val="22"/>
          <w:szCs w:val="22"/>
        </w:rPr>
        <w:t xml:space="preserve">er 1 scores </w:t>
      </w:r>
      <w:r w:rsidR="003B746C">
        <w:rPr>
          <w:color w:val="auto"/>
          <w:sz w:val="22"/>
          <w:szCs w:val="22"/>
        </w:rPr>
        <w:t>25</w:t>
      </w:r>
      <w:r w:rsidRPr="00E01592">
        <w:rPr>
          <w:color w:val="auto"/>
          <w:sz w:val="22"/>
          <w:szCs w:val="22"/>
        </w:rPr>
        <w:t xml:space="preserve">% and </w:t>
      </w:r>
      <w:r w:rsidR="0030620A" w:rsidRPr="00E01592">
        <w:rPr>
          <w:color w:val="auto"/>
          <w:sz w:val="22"/>
          <w:szCs w:val="22"/>
        </w:rPr>
        <w:t>Bidd</w:t>
      </w:r>
      <w:r w:rsidRPr="00E01592">
        <w:rPr>
          <w:color w:val="auto"/>
          <w:sz w:val="22"/>
          <w:szCs w:val="22"/>
        </w:rPr>
        <w:t xml:space="preserve">er 2 scores </w:t>
      </w:r>
      <w:r w:rsidR="00E01592" w:rsidRPr="00E01592">
        <w:rPr>
          <w:color w:val="auto"/>
          <w:sz w:val="22"/>
          <w:szCs w:val="22"/>
        </w:rPr>
        <w:t>1</w:t>
      </w:r>
      <w:r w:rsidR="003B746C">
        <w:rPr>
          <w:color w:val="auto"/>
          <w:sz w:val="22"/>
          <w:szCs w:val="22"/>
        </w:rPr>
        <w:t>6.66</w:t>
      </w:r>
      <w:r w:rsidR="00C45765" w:rsidRPr="00E01592">
        <w:rPr>
          <w:color w:val="auto"/>
          <w:sz w:val="22"/>
          <w:szCs w:val="22"/>
        </w:rPr>
        <w:t>% (£5</w:t>
      </w:r>
      <w:r w:rsidRPr="00E01592">
        <w:rPr>
          <w:color w:val="auto"/>
          <w:sz w:val="22"/>
          <w:szCs w:val="22"/>
        </w:rPr>
        <w:t>,000 divided by £7</w:t>
      </w:r>
      <w:r w:rsidR="00C45765" w:rsidRPr="00E01592">
        <w:rPr>
          <w:color w:val="auto"/>
          <w:sz w:val="22"/>
          <w:szCs w:val="22"/>
        </w:rPr>
        <w:t>,</w:t>
      </w:r>
      <w:r w:rsidRPr="00E01592">
        <w:rPr>
          <w:color w:val="auto"/>
          <w:sz w:val="22"/>
          <w:szCs w:val="22"/>
        </w:rPr>
        <w:t xml:space="preserve">500 multiplied by </w:t>
      </w:r>
      <w:r w:rsidR="003B746C">
        <w:rPr>
          <w:color w:val="auto"/>
          <w:sz w:val="22"/>
          <w:szCs w:val="22"/>
        </w:rPr>
        <w:t>25</w:t>
      </w:r>
      <w:r w:rsidRPr="00E01592">
        <w:rPr>
          <w:color w:val="auto"/>
          <w:sz w:val="22"/>
          <w:szCs w:val="22"/>
        </w:rPr>
        <w:t>%).</w:t>
      </w:r>
      <w:r w:rsidR="003B746C">
        <w:rPr>
          <w:color w:val="auto"/>
          <w:sz w:val="22"/>
          <w:szCs w:val="22"/>
        </w:rPr>
        <w:t xml:space="preserve">  Tab 2 List of Parts </w:t>
      </w:r>
      <w:r w:rsidR="00B666FF" w:rsidRPr="00B666FF">
        <w:rPr>
          <w:color w:val="auto"/>
          <w:sz w:val="22"/>
          <w:szCs w:val="22"/>
        </w:rPr>
        <w:t xml:space="preserve">Section A </w:t>
      </w:r>
      <w:r w:rsidR="00B666FF">
        <w:rPr>
          <w:color w:val="auto"/>
          <w:sz w:val="22"/>
          <w:szCs w:val="22"/>
        </w:rPr>
        <w:t xml:space="preserve">the lowest cost </w:t>
      </w:r>
      <w:r w:rsidR="00B666FF" w:rsidRPr="00B666FF">
        <w:rPr>
          <w:color w:val="auto"/>
          <w:sz w:val="22"/>
          <w:szCs w:val="22"/>
        </w:rPr>
        <w:t xml:space="preserve">will score the maximum 5% weighted score. All other submissions will be scored a pro rata weighted % score. </w:t>
      </w:r>
      <w:r w:rsidR="00B666FF">
        <w:rPr>
          <w:color w:val="auto"/>
          <w:sz w:val="22"/>
          <w:szCs w:val="22"/>
        </w:rPr>
        <w:t xml:space="preserve"> </w:t>
      </w:r>
    </w:p>
    <w:p w:rsidR="003A514B" w:rsidRDefault="003A514B" w:rsidP="001D5CA3">
      <w:pPr>
        <w:pStyle w:val="Default"/>
        <w:spacing w:line="276" w:lineRule="auto"/>
        <w:ind w:left="567" w:hanging="567"/>
        <w:jc w:val="both"/>
        <w:rPr>
          <w:color w:val="auto"/>
          <w:sz w:val="22"/>
          <w:szCs w:val="22"/>
        </w:rPr>
      </w:pPr>
    </w:p>
    <w:p w:rsidR="008F45BA"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D46A18" w:rsidRDefault="00D46A18" w:rsidP="00D46A18">
      <w:pPr>
        <w:pStyle w:val="Default"/>
        <w:spacing w:line="276" w:lineRule="auto"/>
        <w:jc w:val="both"/>
        <w:rPr>
          <w:b/>
          <w:color w:val="auto"/>
          <w:sz w:val="22"/>
          <w:szCs w:val="22"/>
        </w:rPr>
      </w:pPr>
    </w:p>
    <w:p w:rsidR="003465C0" w:rsidRDefault="003465C0" w:rsidP="00D46A18">
      <w:pPr>
        <w:pStyle w:val="Default"/>
        <w:spacing w:line="276" w:lineRule="auto"/>
        <w:ind w:left="567"/>
        <w:jc w:val="both"/>
        <w:rPr>
          <w:color w:val="auto"/>
          <w:sz w:val="22"/>
          <w:szCs w:val="22"/>
        </w:rPr>
      </w:pPr>
      <w:r w:rsidRPr="003465C0">
        <w:rPr>
          <w:color w:val="auto"/>
          <w:sz w:val="22"/>
          <w:szCs w:val="22"/>
        </w:rPr>
        <w:t>Responses that are successful following the initial screening assessment and stage 2 will be subject to a detailed evaluation in accordance with the award criteria set out in Section 11 and the evaluation methodology set out in 11.1.</w:t>
      </w:r>
    </w:p>
    <w:p w:rsidR="003465C0" w:rsidRDefault="003465C0" w:rsidP="00D46A18">
      <w:pPr>
        <w:pStyle w:val="Default"/>
        <w:spacing w:line="276" w:lineRule="auto"/>
        <w:ind w:left="567"/>
        <w:jc w:val="both"/>
        <w:rPr>
          <w:color w:val="auto"/>
          <w:sz w:val="22"/>
          <w:szCs w:val="22"/>
        </w:rPr>
      </w:pPr>
    </w:p>
    <w:p w:rsidR="00D46A18" w:rsidRDefault="003465C0" w:rsidP="00D46A18">
      <w:pPr>
        <w:pStyle w:val="Default"/>
        <w:spacing w:line="276" w:lineRule="auto"/>
        <w:ind w:left="567"/>
        <w:jc w:val="both"/>
        <w:rPr>
          <w:color w:val="auto"/>
          <w:sz w:val="22"/>
          <w:szCs w:val="22"/>
        </w:rPr>
      </w:pPr>
      <w:r>
        <w:rPr>
          <w:color w:val="auto"/>
          <w:sz w:val="22"/>
          <w:szCs w:val="22"/>
        </w:rPr>
        <w:t xml:space="preserve">Once the quality questionnaire </w:t>
      </w:r>
      <w:r w:rsidR="00D46A18">
        <w:rPr>
          <w:color w:val="auto"/>
          <w:sz w:val="22"/>
          <w:szCs w:val="22"/>
        </w:rPr>
        <w:t xml:space="preserve">evaluation is </w:t>
      </w:r>
      <w:r w:rsidR="00D46A18" w:rsidRPr="009770F0">
        <w:rPr>
          <w:color w:val="auto"/>
          <w:sz w:val="22"/>
          <w:szCs w:val="22"/>
        </w:rPr>
        <w:t xml:space="preserve">complete </w:t>
      </w:r>
      <w:r w:rsidR="009770F0" w:rsidRPr="009770F0">
        <w:rPr>
          <w:color w:val="auto"/>
          <w:sz w:val="22"/>
          <w:szCs w:val="22"/>
        </w:rPr>
        <w:t>the top scoring four</w:t>
      </w:r>
      <w:r w:rsidR="00D46A18" w:rsidRPr="009770F0">
        <w:rPr>
          <w:color w:val="auto"/>
          <w:sz w:val="22"/>
          <w:szCs w:val="22"/>
        </w:rPr>
        <w:t xml:space="preserve"> suppliers</w:t>
      </w:r>
      <w:r w:rsidR="004E2C86">
        <w:rPr>
          <w:color w:val="auto"/>
          <w:sz w:val="22"/>
          <w:szCs w:val="22"/>
        </w:rPr>
        <w:t xml:space="preserve"> (scoring of cost and quality questionnaire)</w:t>
      </w:r>
      <w:r w:rsidR="00D46A18" w:rsidRPr="009770F0">
        <w:rPr>
          <w:color w:val="auto"/>
          <w:sz w:val="22"/>
          <w:szCs w:val="22"/>
        </w:rPr>
        <w:t xml:space="preserve"> will </w:t>
      </w:r>
      <w:r>
        <w:rPr>
          <w:color w:val="auto"/>
          <w:sz w:val="22"/>
          <w:szCs w:val="22"/>
        </w:rPr>
        <w:t xml:space="preserve">be </w:t>
      </w:r>
      <w:r w:rsidR="004E2C86">
        <w:rPr>
          <w:color w:val="auto"/>
          <w:sz w:val="22"/>
          <w:szCs w:val="22"/>
        </w:rPr>
        <w:t>contacted via the procurement portal and invited</w:t>
      </w:r>
      <w:r>
        <w:rPr>
          <w:color w:val="auto"/>
          <w:sz w:val="22"/>
          <w:szCs w:val="22"/>
        </w:rPr>
        <w:t xml:space="preserve"> to advance t</w:t>
      </w:r>
      <w:r w:rsidR="00D46A18" w:rsidRPr="009770F0">
        <w:rPr>
          <w:color w:val="auto"/>
          <w:sz w:val="22"/>
          <w:szCs w:val="22"/>
        </w:rPr>
        <w:t>o</w:t>
      </w:r>
      <w:r w:rsidR="00963F51">
        <w:rPr>
          <w:color w:val="auto"/>
          <w:sz w:val="22"/>
          <w:szCs w:val="22"/>
        </w:rPr>
        <w:t xml:space="preserve"> stage 4 the User Trial</w:t>
      </w:r>
      <w:r w:rsidR="00D46A18">
        <w:rPr>
          <w:color w:val="auto"/>
          <w:sz w:val="22"/>
          <w:szCs w:val="22"/>
        </w:rPr>
        <w:t xml:space="preserve"> </w:t>
      </w:r>
      <w:r w:rsidR="00B02218">
        <w:rPr>
          <w:color w:val="auto"/>
          <w:sz w:val="22"/>
          <w:szCs w:val="22"/>
        </w:rPr>
        <w:t>e</w:t>
      </w:r>
      <w:r w:rsidR="00D46A18">
        <w:rPr>
          <w:color w:val="auto"/>
          <w:sz w:val="22"/>
          <w:szCs w:val="22"/>
        </w:rPr>
        <w:t>valuation.</w:t>
      </w:r>
    </w:p>
    <w:p w:rsidR="00D46A18" w:rsidRDefault="00D46A18" w:rsidP="008F45BA">
      <w:pPr>
        <w:pStyle w:val="Default"/>
        <w:spacing w:line="276" w:lineRule="auto"/>
        <w:ind w:left="567"/>
        <w:jc w:val="both"/>
        <w:rPr>
          <w:color w:val="auto"/>
          <w:sz w:val="22"/>
          <w:szCs w:val="22"/>
        </w:rPr>
      </w:pPr>
    </w:p>
    <w:p w:rsidR="00D46A18" w:rsidRDefault="00722635" w:rsidP="00D46A18">
      <w:pPr>
        <w:pStyle w:val="Default"/>
        <w:spacing w:line="276" w:lineRule="auto"/>
        <w:ind w:left="567" w:hanging="567"/>
        <w:jc w:val="both"/>
        <w:rPr>
          <w:b/>
          <w:color w:val="auto"/>
          <w:sz w:val="22"/>
          <w:szCs w:val="22"/>
        </w:rPr>
      </w:pPr>
      <w:r>
        <w:rPr>
          <w:b/>
          <w:color w:val="auto"/>
          <w:sz w:val="22"/>
          <w:szCs w:val="22"/>
        </w:rPr>
        <w:t>10.4</w:t>
      </w:r>
      <w:r>
        <w:rPr>
          <w:b/>
          <w:color w:val="auto"/>
          <w:sz w:val="22"/>
          <w:szCs w:val="22"/>
        </w:rPr>
        <w:tab/>
      </w:r>
      <w:r w:rsidR="00D46A18" w:rsidRPr="002226C9">
        <w:rPr>
          <w:b/>
          <w:color w:val="auto"/>
          <w:sz w:val="22"/>
          <w:szCs w:val="22"/>
        </w:rPr>
        <w:t xml:space="preserve">Stage 4 </w:t>
      </w:r>
      <w:r w:rsidR="009770F0">
        <w:rPr>
          <w:b/>
          <w:color w:val="auto"/>
          <w:sz w:val="22"/>
          <w:szCs w:val="22"/>
        </w:rPr>
        <w:t>User Trial</w:t>
      </w:r>
      <w:r w:rsidR="00D46A18" w:rsidRPr="002226C9">
        <w:rPr>
          <w:b/>
          <w:color w:val="auto"/>
          <w:sz w:val="22"/>
          <w:szCs w:val="22"/>
        </w:rPr>
        <w:t xml:space="preserve"> evaluations</w:t>
      </w:r>
    </w:p>
    <w:p w:rsidR="00D46A18" w:rsidRDefault="00FC3C6D" w:rsidP="00D46A18">
      <w:pPr>
        <w:pStyle w:val="Default"/>
        <w:spacing w:line="276" w:lineRule="auto"/>
        <w:ind w:left="567"/>
        <w:jc w:val="both"/>
        <w:rPr>
          <w:color w:val="auto"/>
          <w:sz w:val="22"/>
          <w:szCs w:val="22"/>
        </w:rPr>
      </w:pPr>
      <w:r>
        <w:rPr>
          <w:color w:val="auto"/>
          <w:sz w:val="22"/>
          <w:szCs w:val="22"/>
        </w:rPr>
        <w:t xml:space="preserve">The top scoring four responses from stage 3 </w:t>
      </w:r>
      <w:r w:rsidR="00D46A18" w:rsidRPr="002226C9">
        <w:rPr>
          <w:color w:val="auto"/>
          <w:sz w:val="22"/>
          <w:szCs w:val="22"/>
        </w:rPr>
        <w:t xml:space="preserve">will be subject to a detailed </w:t>
      </w:r>
      <w:r w:rsidR="006D7330">
        <w:rPr>
          <w:color w:val="auto"/>
          <w:sz w:val="22"/>
          <w:szCs w:val="22"/>
        </w:rPr>
        <w:t>User Trial</w:t>
      </w:r>
      <w:r w:rsidR="00D46A18">
        <w:rPr>
          <w:color w:val="auto"/>
          <w:sz w:val="22"/>
          <w:szCs w:val="22"/>
        </w:rPr>
        <w:t xml:space="preserve"> </w:t>
      </w:r>
      <w:r w:rsidR="00D46A18" w:rsidRPr="002226C9">
        <w:rPr>
          <w:color w:val="auto"/>
          <w:sz w:val="22"/>
          <w:szCs w:val="22"/>
        </w:rPr>
        <w:t xml:space="preserve">evaluation </w:t>
      </w:r>
      <w:r w:rsidR="00D46A18">
        <w:rPr>
          <w:color w:val="auto"/>
          <w:sz w:val="22"/>
          <w:szCs w:val="22"/>
        </w:rPr>
        <w:t xml:space="preserve">of the goods </w:t>
      </w:r>
      <w:r w:rsidR="00D46A18" w:rsidRPr="002226C9">
        <w:rPr>
          <w:color w:val="auto"/>
          <w:sz w:val="22"/>
          <w:szCs w:val="22"/>
        </w:rPr>
        <w:t>in accordance with the awar</w:t>
      </w:r>
      <w:r w:rsidR="009770F0">
        <w:rPr>
          <w:color w:val="auto"/>
          <w:sz w:val="22"/>
          <w:szCs w:val="22"/>
        </w:rPr>
        <w:t>d criteria set out in Section 11</w:t>
      </w:r>
      <w:r w:rsidR="00D46A18" w:rsidRPr="002226C9">
        <w:rPr>
          <w:color w:val="auto"/>
          <w:sz w:val="22"/>
          <w:szCs w:val="22"/>
        </w:rPr>
        <w:t xml:space="preserve"> and the eval</w:t>
      </w:r>
      <w:r w:rsidR="009770F0">
        <w:rPr>
          <w:color w:val="auto"/>
          <w:sz w:val="22"/>
          <w:szCs w:val="22"/>
        </w:rPr>
        <w:t>uation methodology set out in 11</w:t>
      </w:r>
      <w:r w:rsidR="00D46A18" w:rsidRPr="002226C9">
        <w:rPr>
          <w:color w:val="auto"/>
          <w:sz w:val="22"/>
          <w:szCs w:val="22"/>
        </w:rPr>
        <w:t>.</w:t>
      </w:r>
      <w:r w:rsidR="00D46A18">
        <w:rPr>
          <w:color w:val="auto"/>
          <w:sz w:val="22"/>
          <w:szCs w:val="22"/>
        </w:rPr>
        <w:t>2</w:t>
      </w:r>
      <w:r w:rsidR="00D46A18" w:rsidRPr="002226C9">
        <w:rPr>
          <w:color w:val="auto"/>
          <w:sz w:val="22"/>
          <w:szCs w:val="22"/>
        </w:rPr>
        <w:t>.</w:t>
      </w:r>
    </w:p>
    <w:p w:rsidR="00D46A18" w:rsidRDefault="00D46A18" w:rsidP="005A51A0">
      <w:pPr>
        <w:pStyle w:val="Default"/>
        <w:spacing w:line="276" w:lineRule="auto"/>
        <w:ind w:left="567" w:hanging="567"/>
        <w:jc w:val="both"/>
        <w:rPr>
          <w:sz w:val="22"/>
          <w:szCs w:val="22"/>
        </w:rPr>
      </w:pPr>
    </w:p>
    <w:p w:rsidR="003465C0" w:rsidRPr="000E7C2C" w:rsidRDefault="003465C0" w:rsidP="003465C0">
      <w:pPr>
        <w:pStyle w:val="Default"/>
        <w:ind w:left="567"/>
        <w:jc w:val="both"/>
        <w:rPr>
          <w:color w:val="auto"/>
          <w:sz w:val="22"/>
          <w:szCs w:val="22"/>
        </w:rPr>
      </w:pPr>
      <w:r w:rsidRPr="003465C0">
        <w:rPr>
          <w:sz w:val="22"/>
          <w:szCs w:val="22"/>
        </w:rPr>
        <w:t>The User Trial evaluation with take place at Service Training Centre (STC) Southport</w:t>
      </w:r>
      <w:r w:rsidR="00B02218">
        <w:rPr>
          <w:sz w:val="22"/>
          <w:szCs w:val="22"/>
        </w:rPr>
        <w:t xml:space="preserve"> Road, Euxton, Chorley, PR7 6DH</w:t>
      </w:r>
      <w:r w:rsidRPr="003465C0">
        <w:rPr>
          <w:sz w:val="22"/>
          <w:szCs w:val="22"/>
        </w:rPr>
        <w:t xml:space="preserve"> </w:t>
      </w:r>
      <w:r w:rsidRPr="000E7C2C">
        <w:rPr>
          <w:color w:val="auto"/>
          <w:sz w:val="22"/>
          <w:szCs w:val="22"/>
        </w:rPr>
        <w:t xml:space="preserve">on </w:t>
      </w:r>
      <w:r w:rsidR="00FC3C6D" w:rsidRPr="000E7C2C">
        <w:rPr>
          <w:b/>
          <w:color w:val="auto"/>
          <w:sz w:val="22"/>
          <w:szCs w:val="22"/>
        </w:rPr>
        <w:t>Monday 6</w:t>
      </w:r>
      <w:r w:rsidRPr="000E7C2C">
        <w:rPr>
          <w:b/>
          <w:color w:val="auto"/>
          <w:sz w:val="22"/>
          <w:szCs w:val="22"/>
        </w:rPr>
        <w:t xml:space="preserve">th </w:t>
      </w:r>
      <w:r w:rsidR="00FC3C6D" w:rsidRPr="000E7C2C">
        <w:rPr>
          <w:b/>
          <w:color w:val="auto"/>
          <w:sz w:val="22"/>
          <w:szCs w:val="22"/>
        </w:rPr>
        <w:t>November</w:t>
      </w:r>
      <w:r w:rsidRPr="000E7C2C">
        <w:rPr>
          <w:b/>
          <w:color w:val="auto"/>
          <w:sz w:val="22"/>
          <w:szCs w:val="22"/>
        </w:rPr>
        <w:t xml:space="preserve"> 2017.</w:t>
      </w:r>
    </w:p>
    <w:p w:rsidR="003465C0" w:rsidRPr="000E7C2C" w:rsidRDefault="003465C0" w:rsidP="003465C0">
      <w:pPr>
        <w:pStyle w:val="Default"/>
        <w:ind w:left="567" w:hanging="567"/>
        <w:jc w:val="both"/>
        <w:rPr>
          <w:color w:val="auto"/>
          <w:sz w:val="22"/>
          <w:szCs w:val="22"/>
        </w:rPr>
      </w:pPr>
    </w:p>
    <w:p w:rsidR="003465C0" w:rsidRPr="003465C0" w:rsidRDefault="003465C0" w:rsidP="003465C0">
      <w:pPr>
        <w:pStyle w:val="Default"/>
        <w:ind w:left="567"/>
        <w:jc w:val="both"/>
        <w:rPr>
          <w:sz w:val="22"/>
          <w:szCs w:val="22"/>
        </w:rPr>
      </w:pPr>
      <w:r w:rsidRPr="004E2C86">
        <w:rPr>
          <w:b/>
          <w:sz w:val="22"/>
          <w:szCs w:val="22"/>
        </w:rPr>
        <w:t>Please note</w:t>
      </w:r>
      <w:r w:rsidRPr="003465C0">
        <w:rPr>
          <w:sz w:val="22"/>
          <w:szCs w:val="22"/>
        </w:rPr>
        <w:t xml:space="preserve"> that LFRS will require the supplier to provide a </w:t>
      </w:r>
      <w:r w:rsidR="00B02218">
        <w:rPr>
          <w:sz w:val="22"/>
          <w:szCs w:val="22"/>
        </w:rPr>
        <w:t>sample of the goods offered in A</w:t>
      </w:r>
      <w:r w:rsidRPr="003465C0">
        <w:rPr>
          <w:sz w:val="22"/>
          <w:szCs w:val="22"/>
        </w:rPr>
        <w:t>ttachment 3 pricing schedule. The sample must be delivered to Stores Department</w:t>
      </w:r>
      <w:r w:rsidR="004E2C86">
        <w:rPr>
          <w:sz w:val="22"/>
          <w:szCs w:val="22"/>
        </w:rPr>
        <w:t>,</w:t>
      </w:r>
      <w:r w:rsidRPr="003465C0">
        <w:rPr>
          <w:sz w:val="22"/>
          <w:szCs w:val="22"/>
        </w:rPr>
        <w:t xml:space="preserve"> Lancashire Fire and Rescue Service, Headquarters, Garstang Road, Fulwood, Preston, PR2 3LH. For the attention of SM Steve Chappell.</w:t>
      </w:r>
    </w:p>
    <w:p w:rsidR="003465C0" w:rsidRPr="003465C0" w:rsidRDefault="003465C0" w:rsidP="003465C0">
      <w:pPr>
        <w:pStyle w:val="Default"/>
        <w:ind w:left="567" w:hanging="567"/>
        <w:jc w:val="both"/>
        <w:rPr>
          <w:sz w:val="22"/>
          <w:szCs w:val="22"/>
        </w:rPr>
      </w:pPr>
    </w:p>
    <w:p w:rsidR="003465C0" w:rsidRPr="003465C0" w:rsidRDefault="003465C0" w:rsidP="003465C0">
      <w:pPr>
        <w:pStyle w:val="Default"/>
        <w:ind w:left="567"/>
        <w:jc w:val="both"/>
        <w:rPr>
          <w:sz w:val="22"/>
          <w:szCs w:val="22"/>
        </w:rPr>
      </w:pPr>
      <w:r w:rsidRPr="003465C0">
        <w:rPr>
          <w:sz w:val="22"/>
          <w:szCs w:val="22"/>
        </w:rPr>
        <w:lastRenderedPageBreak/>
        <w:t xml:space="preserve">Suppliers will be required to deliver the goods </w:t>
      </w:r>
      <w:r w:rsidR="00FC3C6D">
        <w:rPr>
          <w:sz w:val="22"/>
          <w:szCs w:val="22"/>
        </w:rPr>
        <w:t>to the above address</w:t>
      </w:r>
      <w:r w:rsidR="00FC3C6D" w:rsidRPr="000E7C2C">
        <w:rPr>
          <w:sz w:val="22"/>
          <w:szCs w:val="22"/>
        </w:rPr>
        <w:t xml:space="preserve"> on</w:t>
      </w:r>
      <w:r w:rsidR="00FC3C6D" w:rsidRPr="000E7C2C">
        <w:rPr>
          <w:b/>
          <w:sz w:val="22"/>
          <w:szCs w:val="22"/>
        </w:rPr>
        <w:t xml:space="preserve"> Friday 3</w:t>
      </w:r>
      <w:r w:rsidR="00FC3C6D" w:rsidRPr="000E7C2C">
        <w:rPr>
          <w:b/>
          <w:sz w:val="22"/>
          <w:szCs w:val="22"/>
          <w:vertAlign w:val="superscript"/>
        </w:rPr>
        <w:t>rd</w:t>
      </w:r>
      <w:r w:rsidR="00FC3C6D" w:rsidRPr="000E7C2C">
        <w:rPr>
          <w:b/>
          <w:sz w:val="22"/>
          <w:szCs w:val="22"/>
        </w:rPr>
        <w:t xml:space="preserve"> November 2017</w:t>
      </w:r>
      <w:r w:rsidR="00FC3C6D">
        <w:rPr>
          <w:sz w:val="22"/>
          <w:szCs w:val="22"/>
        </w:rPr>
        <w:t xml:space="preserve"> and Collect them on Mon</w:t>
      </w:r>
      <w:r w:rsidRPr="003465C0">
        <w:rPr>
          <w:sz w:val="22"/>
          <w:szCs w:val="22"/>
        </w:rPr>
        <w:t>day 2</w:t>
      </w:r>
      <w:r w:rsidR="00FC3C6D">
        <w:rPr>
          <w:sz w:val="22"/>
          <w:szCs w:val="22"/>
        </w:rPr>
        <w:t>7</w:t>
      </w:r>
      <w:r w:rsidRPr="003465C0">
        <w:rPr>
          <w:sz w:val="22"/>
          <w:szCs w:val="22"/>
        </w:rPr>
        <w:t>th November 2017 at no costs the LFRS. Between the hours of 09:00 hours and 16:00 hours.</w:t>
      </w:r>
    </w:p>
    <w:p w:rsidR="00722635" w:rsidRDefault="00722635"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Default="009946CF" w:rsidP="005A51A0">
      <w:pPr>
        <w:pStyle w:val="ListParagraph"/>
        <w:spacing w:after="0"/>
        <w:ind w:left="567"/>
        <w:jc w:val="both"/>
        <w:rPr>
          <w:rFonts w:ascii="Arial" w:hAnsi="Arial" w:cs="Arial"/>
        </w:rPr>
      </w:pPr>
    </w:p>
    <w:p w:rsidR="00722635" w:rsidRPr="00C0555B" w:rsidRDefault="00722635"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2B464D">
        <w:trPr>
          <w:trHeight w:val="491"/>
        </w:trPr>
        <w:tc>
          <w:tcPr>
            <w:tcW w:w="5529" w:type="dxa"/>
            <w:shd w:val="clear" w:color="auto" w:fill="auto"/>
          </w:tcPr>
          <w:p w:rsidR="009946CF"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p w:rsidR="0096104E" w:rsidRDefault="0096104E"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Tab 1 Total cost 25%</w:t>
            </w:r>
          </w:p>
          <w:p w:rsidR="0096104E" w:rsidRPr="00C0555B" w:rsidRDefault="0096104E"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 xml:space="preserve">Tab 2 List of Parts </w:t>
            </w:r>
            <w:r w:rsidR="00B942B7">
              <w:rPr>
                <w:rFonts w:ascii="Arial" w:eastAsia="Times New Roman" w:hAnsi="Arial" w:cs="Arial"/>
                <w:lang w:eastAsia="en-GB"/>
              </w:rPr>
              <w:t xml:space="preserve">Section A </w:t>
            </w:r>
            <w:r>
              <w:rPr>
                <w:rFonts w:ascii="Arial" w:eastAsia="Times New Roman" w:hAnsi="Arial" w:cs="Arial"/>
                <w:lang w:eastAsia="en-GB"/>
              </w:rPr>
              <w:t>5%</w:t>
            </w:r>
          </w:p>
        </w:tc>
        <w:tc>
          <w:tcPr>
            <w:tcW w:w="1417" w:type="dxa"/>
            <w:shd w:val="clear" w:color="auto" w:fill="auto"/>
            <w:vAlign w:val="center"/>
          </w:tcPr>
          <w:p w:rsidR="009946CF" w:rsidRPr="00FE6DE4" w:rsidRDefault="00BB3138" w:rsidP="002B464D">
            <w:pPr>
              <w:tabs>
                <w:tab w:val="left" w:pos="720"/>
              </w:tabs>
              <w:spacing w:after="0" w:line="240" w:lineRule="auto"/>
              <w:jc w:val="center"/>
              <w:rPr>
                <w:rFonts w:ascii="Arial" w:eastAsia="Times New Roman" w:hAnsi="Arial" w:cs="Arial"/>
                <w:lang w:eastAsia="en-GB"/>
              </w:rPr>
            </w:pPr>
            <w:r w:rsidRPr="00FE6DE4">
              <w:rPr>
                <w:rFonts w:ascii="Arial" w:eastAsia="Times New Roman" w:hAnsi="Arial" w:cs="Arial"/>
                <w:lang w:eastAsia="en-GB"/>
              </w:rPr>
              <w:t>30</w:t>
            </w:r>
            <w:r w:rsidR="00350807" w:rsidRPr="00FE6DE4">
              <w:rPr>
                <w:rFonts w:ascii="Arial" w:eastAsia="Times New Roman" w:hAnsi="Arial" w:cs="Arial"/>
                <w:lang w:eastAsia="en-GB"/>
              </w:rPr>
              <w:t>%</w:t>
            </w:r>
          </w:p>
        </w:tc>
      </w:tr>
      <w:tr w:rsidR="009946CF" w:rsidRPr="00C0555B" w:rsidTr="002B464D">
        <w:trPr>
          <w:trHeight w:val="554"/>
        </w:trPr>
        <w:tc>
          <w:tcPr>
            <w:tcW w:w="5529" w:type="dxa"/>
            <w:shd w:val="clear" w:color="auto" w:fill="auto"/>
          </w:tcPr>
          <w:p w:rsidR="009946CF"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p w:rsidR="00D46A18" w:rsidRDefault="00D46A18" w:rsidP="00D46A18">
            <w:pPr>
              <w:spacing w:after="0" w:line="240" w:lineRule="auto"/>
              <w:jc w:val="both"/>
              <w:rPr>
                <w:rFonts w:ascii="Arial" w:eastAsia="Times New Roman" w:hAnsi="Arial" w:cs="Arial"/>
                <w:lang w:eastAsia="en-GB"/>
              </w:rPr>
            </w:pPr>
            <w:r>
              <w:rPr>
                <w:rFonts w:ascii="Arial" w:eastAsia="Times New Roman" w:hAnsi="Arial" w:cs="Arial"/>
                <w:lang w:eastAsia="en-GB"/>
              </w:rPr>
              <w:t>35% on Quality Questionnaire</w:t>
            </w:r>
          </w:p>
          <w:p w:rsidR="00E15112" w:rsidRDefault="00E15112" w:rsidP="00E15112">
            <w:pPr>
              <w:spacing w:after="0" w:line="240" w:lineRule="auto"/>
              <w:ind w:left="318"/>
              <w:jc w:val="both"/>
              <w:rPr>
                <w:rFonts w:ascii="Arial" w:eastAsia="Times New Roman" w:hAnsi="Arial" w:cs="Arial"/>
                <w:lang w:eastAsia="en-GB"/>
              </w:rPr>
            </w:pPr>
            <w:r>
              <w:rPr>
                <w:rFonts w:ascii="Arial" w:eastAsia="Times New Roman" w:hAnsi="Arial" w:cs="Arial"/>
                <w:lang w:eastAsia="en-GB"/>
              </w:rPr>
              <w:t>Q5 20%</w:t>
            </w:r>
          </w:p>
          <w:p w:rsidR="00E15112" w:rsidRDefault="00E15112" w:rsidP="00E15112">
            <w:pPr>
              <w:spacing w:after="0" w:line="240" w:lineRule="auto"/>
              <w:ind w:left="318"/>
              <w:jc w:val="both"/>
              <w:rPr>
                <w:rFonts w:ascii="Arial" w:eastAsia="Times New Roman" w:hAnsi="Arial" w:cs="Arial"/>
                <w:lang w:eastAsia="en-GB"/>
              </w:rPr>
            </w:pPr>
            <w:r>
              <w:rPr>
                <w:rFonts w:ascii="Arial" w:eastAsia="Times New Roman" w:hAnsi="Arial" w:cs="Arial"/>
                <w:lang w:eastAsia="en-GB"/>
              </w:rPr>
              <w:t>Q6 5%</w:t>
            </w:r>
          </w:p>
          <w:p w:rsidR="00E15112" w:rsidRDefault="00E15112" w:rsidP="00E15112">
            <w:pPr>
              <w:spacing w:after="0" w:line="240" w:lineRule="auto"/>
              <w:ind w:left="318"/>
              <w:jc w:val="both"/>
              <w:rPr>
                <w:rFonts w:ascii="Arial" w:eastAsia="Times New Roman" w:hAnsi="Arial" w:cs="Arial"/>
                <w:lang w:eastAsia="en-GB"/>
              </w:rPr>
            </w:pPr>
            <w:r>
              <w:rPr>
                <w:rFonts w:ascii="Arial" w:eastAsia="Times New Roman" w:hAnsi="Arial" w:cs="Arial"/>
                <w:lang w:eastAsia="en-GB"/>
              </w:rPr>
              <w:t>Q7 5%</w:t>
            </w:r>
          </w:p>
          <w:p w:rsidR="00E15112" w:rsidRDefault="00E15112" w:rsidP="00E15112">
            <w:pPr>
              <w:spacing w:after="0" w:line="240" w:lineRule="auto"/>
              <w:ind w:left="318"/>
              <w:jc w:val="both"/>
              <w:rPr>
                <w:rFonts w:ascii="Arial" w:eastAsia="Times New Roman" w:hAnsi="Arial" w:cs="Arial"/>
                <w:lang w:eastAsia="en-GB"/>
              </w:rPr>
            </w:pPr>
            <w:r>
              <w:rPr>
                <w:rFonts w:ascii="Arial" w:eastAsia="Times New Roman" w:hAnsi="Arial" w:cs="Arial"/>
                <w:lang w:eastAsia="en-GB"/>
              </w:rPr>
              <w:t>Q8 5%</w:t>
            </w:r>
          </w:p>
          <w:p w:rsidR="00E15112" w:rsidRDefault="00E15112" w:rsidP="00D46A18">
            <w:pPr>
              <w:spacing w:after="0" w:line="240" w:lineRule="auto"/>
              <w:jc w:val="both"/>
              <w:rPr>
                <w:rFonts w:ascii="Arial" w:eastAsia="Times New Roman" w:hAnsi="Arial" w:cs="Arial"/>
                <w:lang w:eastAsia="en-GB"/>
              </w:rPr>
            </w:pPr>
          </w:p>
          <w:p w:rsidR="00D46A18" w:rsidRPr="00C0555B" w:rsidRDefault="00FE6DE4" w:rsidP="00FE6DE4">
            <w:pPr>
              <w:spacing w:after="0" w:line="240" w:lineRule="auto"/>
              <w:jc w:val="both"/>
              <w:rPr>
                <w:rFonts w:ascii="Arial" w:eastAsia="Times New Roman" w:hAnsi="Arial" w:cs="Arial"/>
                <w:lang w:eastAsia="en-GB"/>
              </w:rPr>
            </w:pPr>
            <w:r>
              <w:rPr>
                <w:rFonts w:ascii="Arial" w:eastAsia="Times New Roman" w:hAnsi="Arial" w:cs="Arial"/>
                <w:lang w:eastAsia="en-GB"/>
              </w:rPr>
              <w:t>35% on User Trial</w:t>
            </w:r>
            <w:r w:rsidR="00D46A18">
              <w:rPr>
                <w:rFonts w:ascii="Arial" w:eastAsia="Times New Roman" w:hAnsi="Arial" w:cs="Arial"/>
                <w:lang w:eastAsia="en-GB"/>
              </w:rPr>
              <w:t xml:space="preserve"> Evaluation</w:t>
            </w:r>
          </w:p>
        </w:tc>
        <w:tc>
          <w:tcPr>
            <w:tcW w:w="1417" w:type="dxa"/>
            <w:shd w:val="clear" w:color="auto" w:fill="auto"/>
            <w:vAlign w:val="center"/>
          </w:tcPr>
          <w:p w:rsidR="009946CF" w:rsidRPr="00FE6DE4" w:rsidRDefault="00BB3138" w:rsidP="002B464D">
            <w:pPr>
              <w:tabs>
                <w:tab w:val="left" w:pos="720"/>
              </w:tabs>
              <w:spacing w:after="0" w:line="240" w:lineRule="auto"/>
              <w:jc w:val="center"/>
              <w:rPr>
                <w:rFonts w:ascii="Arial" w:eastAsia="Times New Roman" w:hAnsi="Arial" w:cs="Arial"/>
                <w:lang w:eastAsia="en-GB"/>
              </w:rPr>
            </w:pPr>
            <w:r w:rsidRPr="00FE6DE4">
              <w:rPr>
                <w:rFonts w:ascii="Arial" w:eastAsia="Times New Roman" w:hAnsi="Arial" w:cs="Arial"/>
                <w:lang w:eastAsia="en-GB"/>
              </w:rPr>
              <w:t>70</w:t>
            </w:r>
            <w:r w:rsidR="009946CF" w:rsidRPr="00FE6DE4">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722635" w:rsidRDefault="00722635"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D46A18" w:rsidRDefault="00D46A18"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BB3138">
        <w:trPr>
          <w:trHeight w:val="524"/>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D3668A" w:rsidRDefault="00D3668A" w:rsidP="00BB3138">
            <w:pPr>
              <w:pStyle w:val="Default"/>
              <w:tabs>
                <w:tab w:val="left" w:pos="1985"/>
                <w:tab w:val="left" w:pos="3119"/>
                <w:tab w:val="left" w:pos="3686"/>
                <w:tab w:val="left" w:pos="4820"/>
                <w:tab w:val="left" w:pos="6237"/>
              </w:tabs>
              <w:ind w:left="34"/>
              <w:jc w:val="both"/>
              <w:rPr>
                <w:sz w:val="22"/>
                <w:szCs w:val="22"/>
              </w:rPr>
            </w:pPr>
            <w:r w:rsidRPr="00D3668A">
              <w:rPr>
                <w:sz w:val="22"/>
                <w:szCs w:val="22"/>
              </w:rPr>
              <w:t>No response or a respon</w:t>
            </w:r>
            <w:r>
              <w:rPr>
                <w:sz w:val="22"/>
                <w:szCs w:val="22"/>
              </w:rPr>
              <w:t>se that is entirely irrelevant.</w:t>
            </w:r>
          </w:p>
          <w:p w:rsidR="00BB3138" w:rsidRPr="00BB3138" w:rsidRDefault="00BB3138" w:rsidP="00BB3138">
            <w:pPr>
              <w:pStyle w:val="Default"/>
              <w:tabs>
                <w:tab w:val="left" w:pos="1985"/>
                <w:tab w:val="left" w:pos="3119"/>
                <w:tab w:val="left" w:pos="3686"/>
                <w:tab w:val="left" w:pos="4820"/>
                <w:tab w:val="left" w:pos="6237"/>
              </w:tabs>
              <w:ind w:left="34"/>
              <w:jc w:val="both"/>
              <w:rPr>
                <w:sz w:val="22"/>
                <w:szCs w:val="22"/>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response that is not entirely relevant and which only addresses some essential requirements in regar</w:t>
            </w:r>
            <w:r>
              <w:rPr>
                <w:sz w:val="22"/>
                <w:szCs w:val="22"/>
              </w:rPr>
              <w:t>d to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acceptable response - Compliant and all the basic require</w:t>
            </w:r>
            <w:r>
              <w:rPr>
                <w:sz w:val="22"/>
                <w:szCs w:val="22"/>
              </w:rPr>
              <w:t>ments are met but not exceeded.</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good response that addresses all essential requirements with a good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excellent response which shows a comprehensive understanding of the requirement and includes significant additional benefits beyond the stated requirement</w:t>
            </w:r>
          </w:p>
          <w:p w:rsidR="009946CF" w:rsidRPr="00C0555B" w:rsidRDefault="009946CF" w:rsidP="00BB3138">
            <w:pPr>
              <w:pStyle w:val="Default"/>
              <w:tabs>
                <w:tab w:val="left" w:pos="1985"/>
                <w:tab w:val="left" w:pos="3119"/>
                <w:tab w:val="left" w:pos="3686"/>
                <w:tab w:val="left" w:pos="4820"/>
                <w:tab w:val="left" w:pos="6237"/>
              </w:tabs>
              <w:spacing w:line="276" w:lineRule="auto"/>
              <w:ind w:left="34"/>
              <w:rPr>
                <w:rFonts w:eastAsia="Calibri"/>
              </w:rPr>
            </w:pP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46A18" w:rsidRDefault="00D46A18"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46A18" w:rsidRPr="00FE6DE4" w:rsidRDefault="00D46A18"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vanish/>
        </w:rPr>
      </w:pPr>
    </w:p>
    <w:p w:rsidR="00722635" w:rsidRPr="00FE6DE4" w:rsidRDefault="0072263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vanish/>
        </w:rPr>
      </w:pPr>
      <w:bookmarkStart w:id="0" w:name="_GoBack"/>
      <w:bookmarkEnd w:id="0"/>
    </w:p>
    <w:p w:rsidR="00722635" w:rsidRPr="00FE6DE4" w:rsidRDefault="00722635" w:rsidP="00D50986">
      <w:pPr>
        <w:pStyle w:val="ListParagraph"/>
        <w:tabs>
          <w:tab w:val="left" w:pos="1985"/>
          <w:tab w:val="left" w:pos="3119"/>
          <w:tab w:val="left" w:pos="3686"/>
          <w:tab w:val="left" w:pos="4820"/>
          <w:tab w:val="left" w:pos="6237"/>
        </w:tabs>
        <w:autoSpaceDE w:val="0"/>
        <w:autoSpaceDN w:val="0"/>
        <w:adjustRightInd w:val="0"/>
        <w:spacing w:after="0"/>
        <w:ind w:left="792"/>
        <w:contextualSpacing w:val="0"/>
        <w:jc w:val="both"/>
        <w:rPr>
          <w:rFonts w:ascii="Arial" w:hAnsi="Arial" w:cs="Arial"/>
          <w:b/>
          <w:vanish/>
        </w:rPr>
      </w:pPr>
    </w:p>
    <w:p w:rsidR="00AB0BC4" w:rsidRPr="00DB35E9" w:rsidRDefault="006D7330" w:rsidP="00D50986">
      <w:pPr>
        <w:pStyle w:val="Default"/>
        <w:numPr>
          <w:ilvl w:val="1"/>
          <w:numId w:val="3"/>
        </w:numPr>
        <w:tabs>
          <w:tab w:val="left" w:pos="567"/>
          <w:tab w:val="left" w:pos="3119"/>
          <w:tab w:val="left" w:pos="3686"/>
          <w:tab w:val="left" w:pos="4820"/>
          <w:tab w:val="left" w:pos="6237"/>
        </w:tabs>
        <w:spacing w:line="276" w:lineRule="auto"/>
        <w:jc w:val="both"/>
        <w:rPr>
          <w:b/>
          <w:color w:val="auto"/>
          <w:sz w:val="22"/>
          <w:szCs w:val="22"/>
        </w:rPr>
      </w:pPr>
      <w:r>
        <w:rPr>
          <w:b/>
          <w:color w:val="auto"/>
          <w:sz w:val="22"/>
          <w:szCs w:val="22"/>
        </w:rPr>
        <w:t>User Trial E</w:t>
      </w:r>
      <w:r w:rsidR="00AB0BC4" w:rsidRPr="00DB35E9">
        <w:rPr>
          <w:b/>
          <w:color w:val="auto"/>
          <w:sz w:val="22"/>
          <w:szCs w:val="22"/>
        </w:rPr>
        <w:t>valuation</w:t>
      </w:r>
    </w:p>
    <w:p w:rsidR="00AB0BC4" w:rsidRPr="00DB35E9" w:rsidRDefault="00AB0BC4" w:rsidP="00AB0BC4">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r w:rsidRPr="00DB35E9">
        <w:rPr>
          <w:color w:val="auto"/>
          <w:sz w:val="22"/>
          <w:szCs w:val="22"/>
        </w:rPr>
        <w:lastRenderedPageBreak/>
        <w:tab/>
      </w:r>
      <w:r w:rsidR="006D7330">
        <w:rPr>
          <w:color w:val="auto"/>
          <w:sz w:val="22"/>
          <w:szCs w:val="22"/>
        </w:rPr>
        <w:t xml:space="preserve">User Trial </w:t>
      </w:r>
      <w:r w:rsidRPr="00DB35E9">
        <w:rPr>
          <w:color w:val="auto"/>
          <w:sz w:val="22"/>
          <w:szCs w:val="22"/>
        </w:rPr>
        <w:t>evaluation will be scored using the methodology in the table below and weighted by the applicable award criteria shown above.</w:t>
      </w:r>
    </w:p>
    <w:p w:rsidR="00AB0BC4" w:rsidRPr="00DB35E9" w:rsidRDefault="00AB0BC4" w:rsidP="00AB0BC4">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tblGrid>
      <w:tr w:rsidR="00AB0BC4" w:rsidRPr="00DB35E9" w:rsidTr="00AB0BC4">
        <w:trPr>
          <w:trHeight w:val="380"/>
        </w:trPr>
        <w:tc>
          <w:tcPr>
            <w:tcW w:w="851" w:type="dxa"/>
            <w:shd w:val="clear" w:color="auto" w:fill="auto"/>
          </w:tcPr>
          <w:p w:rsidR="00AB0BC4" w:rsidRPr="00DB35E9" w:rsidRDefault="00AB0BC4" w:rsidP="0011304A">
            <w:pPr>
              <w:spacing w:after="0" w:line="240" w:lineRule="auto"/>
              <w:jc w:val="both"/>
              <w:rPr>
                <w:rFonts w:ascii="Arial" w:eastAsia="Calibri" w:hAnsi="Arial" w:cs="Arial"/>
                <w:b/>
              </w:rPr>
            </w:pPr>
            <w:r w:rsidRPr="00DB35E9">
              <w:rPr>
                <w:rFonts w:ascii="Arial" w:eastAsia="Calibri" w:hAnsi="Arial" w:cs="Arial"/>
                <w:b/>
              </w:rPr>
              <w:t>Score</w:t>
            </w:r>
          </w:p>
        </w:tc>
        <w:tc>
          <w:tcPr>
            <w:tcW w:w="6520" w:type="dxa"/>
            <w:shd w:val="clear" w:color="auto" w:fill="auto"/>
          </w:tcPr>
          <w:p w:rsidR="00AB0BC4" w:rsidRPr="00DB35E9" w:rsidRDefault="00AB0BC4" w:rsidP="0011304A">
            <w:pPr>
              <w:spacing w:after="0" w:line="240" w:lineRule="auto"/>
              <w:jc w:val="both"/>
              <w:rPr>
                <w:rFonts w:ascii="Arial" w:eastAsia="Calibri" w:hAnsi="Arial" w:cs="Arial"/>
                <w:b/>
              </w:rPr>
            </w:pPr>
            <w:r w:rsidRPr="00DB35E9">
              <w:rPr>
                <w:rFonts w:ascii="Arial" w:eastAsia="Calibri" w:hAnsi="Arial" w:cs="Arial"/>
                <w:b/>
              </w:rPr>
              <w:t>Scoring Guidance</w:t>
            </w:r>
          </w:p>
        </w:tc>
      </w:tr>
      <w:tr w:rsidR="00B20796" w:rsidRPr="00DB35E9" w:rsidTr="00AB0BC4">
        <w:trPr>
          <w:trHeight w:val="414"/>
        </w:trPr>
        <w:tc>
          <w:tcPr>
            <w:tcW w:w="851" w:type="dxa"/>
            <w:shd w:val="clear" w:color="auto" w:fill="auto"/>
          </w:tcPr>
          <w:p w:rsidR="00B20796" w:rsidRPr="00DB35E9" w:rsidRDefault="00B20796" w:rsidP="0011304A">
            <w:pPr>
              <w:spacing w:after="0" w:line="240" w:lineRule="auto"/>
              <w:jc w:val="both"/>
              <w:rPr>
                <w:rFonts w:ascii="Arial" w:eastAsia="Calibri" w:hAnsi="Arial" w:cs="Arial"/>
              </w:rPr>
            </w:pPr>
            <w:r w:rsidRPr="00DB35E9">
              <w:rPr>
                <w:rFonts w:ascii="Arial" w:eastAsia="Calibri" w:hAnsi="Arial" w:cs="Arial"/>
              </w:rPr>
              <w:t>0</w:t>
            </w:r>
          </w:p>
        </w:tc>
        <w:tc>
          <w:tcPr>
            <w:tcW w:w="6520" w:type="dxa"/>
            <w:shd w:val="clear" w:color="auto" w:fill="auto"/>
          </w:tcPr>
          <w:p w:rsidR="00B20796" w:rsidRPr="00DB35E9" w:rsidRDefault="00B20796" w:rsidP="0011304A">
            <w:pPr>
              <w:spacing w:after="0" w:line="240" w:lineRule="auto"/>
              <w:jc w:val="both"/>
              <w:rPr>
                <w:rFonts w:ascii="Arial" w:eastAsia="Calibri" w:hAnsi="Arial" w:cs="Arial"/>
              </w:rPr>
            </w:pPr>
            <w:r w:rsidRPr="00DB35E9">
              <w:rPr>
                <w:rFonts w:ascii="Arial" w:eastAsia="Calibri" w:hAnsi="Arial" w:cs="Arial"/>
              </w:rPr>
              <w:t>Very Poor</w:t>
            </w:r>
          </w:p>
        </w:tc>
      </w:tr>
      <w:tr w:rsidR="00AB0BC4" w:rsidRPr="00DB35E9" w:rsidTr="00AB0BC4">
        <w:trPr>
          <w:trHeight w:val="414"/>
        </w:trPr>
        <w:tc>
          <w:tcPr>
            <w:tcW w:w="851" w:type="dxa"/>
            <w:shd w:val="clear" w:color="auto" w:fill="auto"/>
          </w:tcPr>
          <w:p w:rsidR="00AB0BC4" w:rsidRPr="00DB35E9" w:rsidRDefault="00AB0BC4" w:rsidP="0011304A">
            <w:pPr>
              <w:spacing w:after="0" w:line="240" w:lineRule="auto"/>
              <w:jc w:val="both"/>
              <w:rPr>
                <w:rFonts w:ascii="Arial" w:eastAsia="Calibri" w:hAnsi="Arial" w:cs="Arial"/>
              </w:rPr>
            </w:pPr>
            <w:r w:rsidRPr="00DB35E9">
              <w:rPr>
                <w:rFonts w:ascii="Arial" w:eastAsia="Calibri" w:hAnsi="Arial" w:cs="Arial"/>
              </w:rPr>
              <w:t>1</w:t>
            </w:r>
          </w:p>
        </w:tc>
        <w:tc>
          <w:tcPr>
            <w:tcW w:w="6520" w:type="dxa"/>
            <w:shd w:val="clear" w:color="auto" w:fill="auto"/>
          </w:tcPr>
          <w:p w:rsidR="00AB0BC4" w:rsidRPr="00DB35E9" w:rsidRDefault="00B20796" w:rsidP="0011304A">
            <w:pPr>
              <w:spacing w:after="0" w:line="240" w:lineRule="auto"/>
              <w:jc w:val="both"/>
              <w:rPr>
                <w:rFonts w:ascii="Arial" w:eastAsia="Calibri" w:hAnsi="Arial" w:cs="Arial"/>
              </w:rPr>
            </w:pPr>
            <w:r w:rsidRPr="00DB35E9">
              <w:rPr>
                <w:rFonts w:ascii="Arial" w:eastAsia="Calibri" w:hAnsi="Arial" w:cs="Arial"/>
              </w:rPr>
              <w:t>Poor</w:t>
            </w:r>
          </w:p>
        </w:tc>
      </w:tr>
      <w:tr w:rsidR="00AB0BC4" w:rsidRPr="00DB35E9" w:rsidTr="00AB0BC4">
        <w:trPr>
          <w:trHeight w:val="420"/>
        </w:trPr>
        <w:tc>
          <w:tcPr>
            <w:tcW w:w="851" w:type="dxa"/>
            <w:shd w:val="clear" w:color="auto" w:fill="auto"/>
          </w:tcPr>
          <w:p w:rsidR="00AB0BC4" w:rsidRPr="00DB35E9" w:rsidRDefault="00FE6DE4" w:rsidP="0011304A">
            <w:pPr>
              <w:spacing w:after="0" w:line="240" w:lineRule="auto"/>
              <w:jc w:val="both"/>
              <w:rPr>
                <w:rFonts w:ascii="Arial" w:eastAsia="Calibri" w:hAnsi="Arial" w:cs="Arial"/>
              </w:rPr>
            </w:pPr>
            <w:r>
              <w:rPr>
                <w:rFonts w:ascii="Arial" w:eastAsia="Calibri" w:hAnsi="Arial" w:cs="Arial"/>
              </w:rPr>
              <w:t>5</w:t>
            </w:r>
          </w:p>
        </w:tc>
        <w:tc>
          <w:tcPr>
            <w:tcW w:w="6520" w:type="dxa"/>
            <w:shd w:val="clear" w:color="auto" w:fill="auto"/>
          </w:tcPr>
          <w:p w:rsidR="00AB0BC4" w:rsidRPr="00DB35E9" w:rsidRDefault="00B20796" w:rsidP="0011304A">
            <w:pPr>
              <w:spacing w:after="0" w:line="240" w:lineRule="auto"/>
              <w:jc w:val="both"/>
              <w:rPr>
                <w:rFonts w:ascii="Arial" w:eastAsia="Calibri" w:hAnsi="Arial" w:cs="Arial"/>
              </w:rPr>
            </w:pPr>
            <w:r w:rsidRPr="00DB35E9">
              <w:rPr>
                <w:rFonts w:ascii="Arial" w:eastAsia="Calibri" w:hAnsi="Arial" w:cs="Arial"/>
              </w:rPr>
              <w:t xml:space="preserve">Good </w:t>
            </w:r>
          </w:p>
        </w:tc>
      </w:tr>
      <w:tr w:rsidR="00AB0BC4" w:rsidRPr="00DB35E9" w:rsidTr="00AB0BC4">
        <w:trPr>
          <w:trHeight w:val="413"/>
        </w:trPr>
        <w:tc>
          <w:tcPr>
            <w:tcW w:w="851" w:type="dxa"/>
            <w:shd w:val="clear" w:color="auto" w:fill="auto"/>
          </w:tcPr>
          <w:p w:rsidR="00AB0BC4" w:rsidRPr="00DB35E9" w:rsidRDefault="00FE6DE4" w:rsidP="0011304A">
            <w:pPr>
              <w:spacing w:after="0" w:line="240" w:lineRule="auto"/>
              <w:jc w:val="both"/>
              <w:rPr>
                <w:rFonts w:ascii="Arial" w:eastAsia="Calibri" w:hAnsi="Arial" w:cs="Arial"/>
              </w:rPr>
            </w:pPr>
            <w:r>
              <w:rPr>
                <w:rFonts w:ascii="Arial" w:eastAsia="Calibri" w:hAnsi="Arial" w:cs="Arial"/>
              </w:rPr>
              <w:t>10</w:t>
            </w:r>
          </w:p>
        </w:tc>
        <w:tc>
          <w:tcPr>
            <w:tcW w:w="6520" w:type="dxa"/>
            <w:shd w:val="clear" w:color="auto" w:fill="auto"/>
          </w:tcPr>
          <w:p w:rsidR="00AB0BC4" w:rsidRPr="00DB35E9" w:rsidRDefault="00B20796" w:rsidP="0011304A">
            <w:pPr>
              <w:spacing w:after="0" w:line="240" w:lineRule="auto"/>
              <w:jc w:val="both"/>
              <w:rPr>
                <w:rFonts w:ascii="Arial" w:eastAsia="Calibri" w:hAnsi="Arial" w:cs="Arial"/>
              </w:rPr>
            </w:pPr>
            <w:r w:rsidRPr="00DB35E9">
              <w:rPr>
                <w:rFonts w:ascii="Arial" w:eastAsia="Calibri" w:hAnsi="Arial" w:cs="Arial"/>
              </w:rPr>
              <w:t>Outstanding</w:t>
            </w:r>
          </w:p>
        </w:tc>
      </w:tr>
    </w:tbl>
    <w:p w:rsidR="00AB0BC4" w:rsidRPr="006D7330" w:rsidRDefault="00AB0BC4" w:rsidP="00AB0BC4">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AB0BC4" w:rsidRPr="006D7330" w:rsidRDefault="00AB0BC4" w:rsidP="00AB0BC4">
      <w:pPr>
        <w:pStyle w:val="Default"/>
        <w:tabs>
          <w:tab w:val="left" w:pos="1985"/>
          <w:tab w:val="left" w:pos="3119"/>
          <w:tab w:val="left" w:pos="3686"/>
          <w:tab w:val="left" w:pos="4820"/>
          <w:tab w:val="left" w:pos="6237"/>
        </w:tabs>
        <w:spacing w:line="276" w:lineRule="auto"/>
        <w:ind w:left="567" w:hanging="567"/>
        <w:jc w:val="both"/>
        <w:rPr>
          <w:b/>
          <w:color w:val="auto"/>
          <w:sz w:val="22"/>
          <w:szCs w:val="22"/>
        </w:rPr>
      </w:pPr>
      <w:r w:rsidRPr="006D7330">
        <w:rPr>
          <w:color w:val="auto"/>
          <w:sz w:val="22"/>
          <w:szCs w:val="22"/>
        </w:rPr>
        <w:tab/>
      </w:r>
      <w:r w:rsidRPr="006D7330">
        <w:rPr>
          <w:b/>
          <w:color w:val="auto"/>
          <w:sz w:val="22"/>
          <w:szCs w:val="22"/>
        </w:rPr>
        <w:t>Marks will be given for (amend as necessary):</w:t>
      </w:r>
    </w:p>
    <w:p w:rsidR="00AB0BC4" w:rsidRPr="006D7330" w:rsidRDefault="00AB0BC4"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 xml:space="preserve">Quality of materials used </w:t>
      </w:r>
      <w:r w:rsidR="00B20796" w:rsidRPr="006D7330">
        <w:rPr>
          <w:color w:val="auto"/>
          <w:sz w:val="22"/>
          <w:szCs w:val="22"/>
        </w:rPr>
        <w:t>and manufacture</w:t>
      </w:r>
    </w:p>
    <w:p w:rsidR="00B20796" w:rsidRPr="006D7330" w:rsidRDefault="00B20796"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Ease of Use</w:t>
      </w:r>
    </w:p>
    <w:p w:rsidR="00AB0BC4" w:rsidRPr="006D7330" w:rsidRDefault="00AB0BC4"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Durability of product when utilised under standard operating procedures.</w:t>
      </w:r>
    </w:p>
    <w:p w:rsidR="00B20796" w:rsidRPr="006D7330" w:rsidRDefault="00B20796"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Picture Quality and heat source processing</w:t>
      </w:r>
    </w:p>
    <w:p w:rsidR="00B20796" w:rsidRPr="006D7330" w:rsidRDefault="00B20796" w:rsidP="008D1709">
      <w:pPr>
        <w:pStyle w:val="Default"/>
        <w:numPr>
          <w:ilvl w:val="0"/>
          <w:numId w:val="8"/>
        </w:numPr>
        <w:tabs>
          <w:tab w:val="left" w:pos="1985"/>
          <w:tab w:val="left" w:pos="3119"/>
          <w:tab w:val="left" w:pos="3686"/>
          <w:tab w:val="left" w:pos="4820"/>
          <w:tab w:val="left" w:pos="6237"/>
        </w:tabs>
        <w:spacing w:line="276" w:lineRule="auto"/>
        <w:ind w:left="851" w:hanging="284"/>
        <w:jc w:val="both"/>
        <w:rPr>
          <w:color w:val="auto"/>
          <w:sz w:val="22"/>
          <w:szCs w:val="22"/>
        </w:rPr>
      </w:pPr>
      <w:r w:rsidRPr="006D7330">
        <w:rPr>
          <w:color w:val="auto"/>
          <w:sz w:val="22"/>
          <w:szCs w:val="22"/>
        </w:rPr>
        <w:t>Accuracy and Performance of Direct Temperature Sensor</w:t>
      </w:r>
    </w:p>
    <w:p w:rsidR="00D50986" w:rsidRPr="006D7330" w:rsidRDefault="00D50986" w:rsidP="005A51A0">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18" w:rsidRDefault="00B02218" w:rsidP="00A30C4A">
      <w:pPr>
        <w:spacing w:after="0" w:line="240" w:lineRule="auto"/>
      </w:pPr>
      <w:r>
        <w:separator/>
      </w:r>
    </w:p>
  </w:endnote>
  <w:endnote w:type="continuationSeparator" w:id="0">
    <w:p w:rsidR="00B02218" w:rsidRDefault="00B02218"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B02218" w:rsidRPr="00C655A5" w:rsidRDefault="00B02218"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B02218" w:rsidRPr="00404093" w:rsidRDefault="00B02218" w:rsidP="00A30C4A">
            <w:pPr>
              <w:pStyle w:val="Footer"/>
              <w:rPr>
                <w:rFonts w:ascii="Arial" w:hAnsi="Arial" w:cs="Arial"/>
                <w:color w:val="0070C0"/>
                <w:sz w:val="18"/>
                <w:szCs w:val="18"/>
              </w:rPr>
            </w:pPr>
          </w:p>
          <w:p w:rsidR="00B02218" w:rsidRPr="00BC0347" w:rsidRDefault="00B02218"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B02218" w:rsidRPr="00BC0347" w:rsidRDefault="00B02218"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CB5ED6">
              <w:rPr>
                <w:rFonts w:ascii="Arial" w:hAnsi="Arial" w:cs="Arial"/>
                <w:bCs/>
                <w:noProof/>
                <w:sz w:val="18"/>
                <w:szCs w:val="18"/>
              </w:rPr>
              <w:t>7</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CB5ED6">
              <w:rPr>
                <w:rFonts w:ascii="Arial" w:hAnsi="Arial" w:cs="Arial"/>
                <w:bCs/>
                <w:noProof/>
                <w:sz w:val="18"/>
                <w:szCs w:val="18"/>
              </w:rPr>
              <w:t>7</w:t>
            </w:r>
            <w:r w:rsidRPr="007A719B">
              <w:rPr>
                <w:rFonts w:ascii="Arial" w:hAnsi="Arial" w:cs="Arial"/>
                <w:bCs/>
                <w:sz w:val="18"/>
                <w:szCs w:val="18"/>
              </w:rPr>
              <w:fldChar w:fldCharType="end"/>
            </w:r>
          </w:p>
        </w:sdtContent>
      </w:sdt>
    </w:sdtContent>
  </w:sdt>
  <w:p w:rsidR="00B02218" w:rsidRDefault="00B022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18" w:rsidRDefault="00B02218" w:rsidP="00A30C4A">
      <w:pPr>
        <w:spacing w:after="0" w:line="240" w:lineRule="auto"/>
      </w:pPr>
      <w:r>
        <w:separator/>
      </w:r>
    </w:p>
  </w:footnote>
  <w:footnote w:type="continuationSeparator" w:id="0">
    <w:p w:rsidR="00B02218" w:rsidRDefault="00B02218"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18" w:rsidRPr="00A3365A" w:rsidRDefault="00B02218"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B02218" w:rsidRDefault="00B02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E7C2C"/>
    <w:rsid w:val="000F00BC"/>
    <w:rsid w:val="000F0115"/>
    <w:rsid w:val="000F1472"/>
    <w:rsid w:val="000F19F0"/>
    <w:rsid w:val="000F1CB4"/>
    <w:rsid w:val="000F2B72"/>
    <w:rsid w:val="000F31F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2651"/>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0E1"/>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6C8B"/>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64D"/>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65C0"/>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676A"/>
    <w:rsid w:val="003874AB"/>
    <w:rsid w:val="00387FD1"/>
    <w:rsid w:val="00390C44"/>
    <w:rsid w:val="00390CE1"/>
    <w:rsid w:val="0039106D"/>
    <w:rsid w:val="0039301F"/>
    <w:rsid w:val="00397408"/>
    <w:rsid w:val="003A0DE3"/>
    <w:rsid w:val="003A1F51"/>
    <w:rsid w:val="003A21C1"/>
    <w:rsid w:val="003A42F9"/>
    <w:rsid w:val="003A4976"/>
    <w:rsid w:val="003A4A66"/>
    <w:rsid w:val="003A4C2D"/>
    <w:rsid w:val="003A4E92"/>
    <w:rsid w:val="003A514B"/>
    <w:rsid w:val="003A5627"/>
    <w:rsid w:val="003B062A"/>
    <w:rsid w:val="003B5B72"/>
    <w:rsid w:val="003B746C"/>
    <w:rsid w:val="003C0E39"/>
    <w:rsid w:val="003C23FF"/>
    <w:rsid w:val="003C2663"/>
    <w:rsid w:val="003C2A83"/>
    <w:rsid w:val="003C4832"/>
    <w:rsid w:val="003C49A8"/>
    <w:rsid w:val="003C4C94"/>
    <w:rsid w:val="003C544F"/>
    <w:rsid w:val="003C602A"/>
    <w:rsid w:val="003D02D0"/>
    <w:rsid w:val="003D1589"/>
    <w:rsid w:val="003D25F4"/>
    <w:rsid w:val="003D3014"/>
    <w:rsid w:val="003D30FD"/>
    <w:rsid w:val="003D3177"/>
    <w:rsid w:val="003D31EF"/>
    <w:rsid w:val="003D3341"/>
    <w:rsid w:val="003D44FD"/>
    <w:rsid w:val="003D60C0"/>
    <w:rsid w:val="003D6861"/>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68E"/>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070"/>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C86"/>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1662"/>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904"/>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4D7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D7330"/>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2635"/>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4C48"/>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3A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04E"/>
    <w:rsid w:val="00961BA9"/>
    <w:rsid w:val="009628A9"/>
    <w:rsid w:val="00962F21"/>
    <w:rsid w:val="00963461"/>
    <w:rsid w:val="00963F51"/>
    <w:rsid w:val="00965176"/>
    <w:rsid w:val="00972000"/>
    <w:rsid w:val="0097210F"/>
    <w:rsid w:val="00972438"/>
    <w:rsid w:val="00972612"/>
    <w:rsid w:val="00975126"/>
    <w:rsid w:val="0097592A"/>
    <w:rsid w:val="00975D15"/>
    <w:rsid w:val="00976AA0"/>
    <w:rsid w:val="00976C6C"/>
    <w:rsid w:val="009770F0"/>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02D7"/>
    <w:rsid w:val="009B1325"/>
    <w:rsid w:val="009B13AD"/>
    <w:rsid w:val="009B2364"/>
    <w:rsid w:val="009B39B2"/>
    <w:rsid w:val="009B52A8"/>
    <w:rsid w:val="009B74C2"/>
    <w:rsid w:val="009C446E"/>
    <w:rsid w:val="009C5767"/>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218"/>
    <w:rsid w:val="00B0255D"/>
    <w:rsid w:val="00B02990"/>
    <w:rsid w:val="00B02A6F"/>
    <w:rsid w:val="00B02B99"/>
    <w:rsid w:val="00B02E51"/>
    <w:rsid w:val="00B03449"/>
    <w:rsid w:val="00B03E72"/>
    <w:rsid w:val="00B05DA6"/>
    <w:rsid w:val="00B07267"/>
    <w:rsid w:val="00B1034F"/>
    <w:rsid w:val="00B1038F"/>
    <w:rsid w:val="00B10CBB"/>
    <w:rsid w:val="00B10DC7"/>
    <w:rsid w:val="00B114D6"/>
    <w:rsid w:val="00B129E0"/>
    <w:rsid w:val="00B12DED"/>
    <w:rsid w:val="00B1478C"/>
    <w:rsid w:val="00B14A77"/>
    <w:rsid w:val="00B154BD"/>
    <w:rsid w:val="00B15AED"/>
    <w:rsid w:val="00B163C5"/>
    <w:rsid w:val="00B16F67"/>
    <w:rsid w:val="00B20796"/>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6FF"/>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2B7"/>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138"/>
    <w:rsid w:val="00BB362E"/>
    <w:rsid w:val="00BB4653"/>
    <w:rsid w:val="00BB4EF9"/>
    <w:rsid w:val="00BB63DC"/>
    <w:rsid w:val="00BC0347"/>
    <w:rsid w:val="00BC0371"/>
    <w:rsid w:val="00BC0900"/>
    <w:rsid w:val="00BC1BCE"/>
    <w:rsid w:val="00BC2280"/>
    <w:rsid w:val="00BC25CC"/>
    <w:rsid w:val="00BC26B5"/>
    <w:rsid w:val="00BC4E64"/>
    <w:rsid w:val="00BC5674"/>
    <w:rsid w:val="00BC6AF8"/>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59EF"/>
    <w:rsid w:val="00BE6422"/>
    <w:rsid w:val="00BE6FF5"/>
    <w:rsid w:val="00BE7135"/>
    <w:rsid w:val="00BF050F"/>
    <w:rsid w:val="00BF0AE8"/>
    <w:rsid w:val="00BF0FFD"/>
    <w:rsid w:val="00BF1CF5"/>
    <w:rsid w:val="00BF42C2"/>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57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D6"/>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DAE"/>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6A18"/>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35E9"/>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592"/>
    <w:rsid w:val="00E01B92"/>
    <w:rsid w:val="00E026AB"/>
    <w:rsid w:val="00E03432"/>
    <w:rsid w:val="00E0362A"/>
    <w:rsid w:val="00E03750"/>
    <w:rsid w:val="00E049B1"/>
    <w:rsid w:val="00E06187"/>
    <w:rsid w:val="00E06458"/>
    <w:rsid w:val="00E11306"/>
    <w:rsid w:val="00E12521"/>
    <w:rsid w:val="00E13378"/>
    <w:rsid w:val="00E13609"/>
    <w:rsid w:val="00E15112"/>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766"/>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3E83"/>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974BE"/>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489"/>
    <w:rsid w:val="00FC2658"/>
    <w:rsid w:val="00FC3C6D"/>
    <w:rsid w:val="00FC3F67"/>
    <w:rsid w:val="00FC484C"/>
    <w:rsid w:val="00FC61E7"/>
    <w:rsid w:val="00FC7FBE"/>
    <w:rsid w:val="00FD0020"/>
    <w:rsid w:val="00FD183F"/>
    <w:rsid w:val="00FD21C7"/>
    <w:rsid w:val="00FD26CC"/>
    <w:rsid w:val="00FD2E2A"/>
    <w:rsid w:val="00FD3592"/>
    <w:rsid w:val="00FD3D4F"/>
    <w:rsid w:val="00FD55EA"/>
    <w:rsid w:val="00FD730F"/>
    <w:rsid w:val="00FD7715"/>
    <w:rsid w:val="00FE3186"/>
    <w:rsid w:val="00FE32C0"/>
    <w:rsid w:val="00FE409C"/>
    <w:rsid w:val="00FE416C"/>
    <w:rsid w:val="00FE5042"/>
    <w:rsid w:val="00FE5383"/>
    <w:rsid w:val="00FE6876"/>
    <w:rsid w:val="00FE6B6F"/>
    <w:rsid w:val="00FE6DE4"/>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6700-B2C5-4AC5-B236-F23F13BF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4EF3C1E8</Template>
  <TotalTime>42</TotalTime>
  <Pages>7</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16</cp:revision>
  <cp:lastPrinted>2017-09-07T15:26:00Z</cp:lastPrinted>
  <dcterms:created xsi:type="dcterms:W3CDTF">2017-09-06T11:11:00Z</dcterms:created>
  <dcterms:modified xsi:type="dcterms:W3CDTF">2017-09-07T15:27:00Z</dcterms:modified>
</cp:coreProperties>
</file>