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CE00" w14:textId="77777777" w:rsidR="00B0413F" w:rsidRDefault="008473B1">
      <w:pPr>
        <w:spacing w:line="240" w:lineRule="auto"/>
        <w:rPr>
          <w:sz w:val="24"/>
          <w:szCs w:val="24"/>
        </w:rPr>
      </w:pPr>
      <w:r>
        <w:rPr>
          <w:rFonts w:ascii="Arial" w:eastAsia="Arial" w:hAnsi="Arial" w:cs="Arial"/>
          <w:b/>
          <w:bCs/>
          <w:color w:val="000090"/>
          <w:sz w:val="24"/>
          <w:szCs w:val="24"/>
        </w:rPr>
        <w:t xml:space="preserve">SHORT FORM CONTRACT FOR </w:t>
      </w:r>
      <w:bookmarkStart w:id="0" w:name="_DV_C7"/>
      <w:r>
        <w:rPr>
          <w:rFonts w:ascii="Arial" w:eastAsia="Arial" w:hAnsi="Arial" w:cs="Arial"/>
          <w:b/>
          <w:bCs/>
          <w:color w:val="000090"/>
          <w:sz w:val="24"/>
          <w:szCs w:val="24"/>
        </w:rPr>
        <w:t xml:space="preserve">THE SUPPLY OF </w:t>
      </w:r>
      <w:bookmarkEnd w:id="0"/>
      <w:r>
        <w:rPr>
          <w:rFonts w:ascii="Arial" w:eastAsia="Arial" w:hAnsi="Arial" w:cs="Arial"/>
          <w:b/>
          <w:bCs/>
          <w:color w:val="000090"/>
          <w:sz w:val="24"/>
          <w:szCs w:val="24"/>
        </w:rPr>
        <w:t>GOODS AND/OR SERVICES</w:t>
      </w:r>
    </w:p>
    <w:p w14:paraId="6B18CE01" w14:textId="77777777" w:rsidR="00B0413F" w:rsidRDefault="00B0413F">
      <w:pPr>
        <w:spacing w:line="240" w:lineRule="auto"/>
        <w:rPr>
          <w:rFonts w:ascii="Arial" w:eastAsia="Arial" w:hAnsi="Arial" w:cs="Arial"/>
          <w:b/>
          <w:bCs/>
          <w:color w:val="000090"/>
        </w:rPr>
      </w:pPr>
    </w:p>
    <w:p w14:paraId="6B18CE02" w14:textId="77777777" w:rsidR="00B0413F" w:rsidRDefault="00B0413F">
      <w:pPr>
        <w:spacing w:line="240" w:lineRule="auto"/>
        <w:jc w:val="left"/>
        <w:rPr>
          <w:rFonts w:ascii="Arial" w:eastAsia="Arial" w:hAnsi="Arial" w:cs="Arial"/>
        </w:rPr>
      </w:pPr>
    </w:p>
    <w:tbl>
      <w:tblPr>
        <w:tblW w:w="10377" w:type="dxa"/>
        <w:tblCellMar>
          <w:left w:w="0" w:type="dxa"/>
          <w:right w:w="0" w:type="dxa"/>
        </w:tblCellMar>
        <w:tblLook w:val="04A0" w:firstRow="1" w:lastRow="0" w:firstColumn="1" w:lastColumn="0" w:noHBand="0" w:noVBand="1"/>
      </w:tblPr>
      <w:tblGrid>
        <w:gridCol w:w="4985"/>
        <w:gridCol w:w="2441"/>
        <w:gridCol w:w="2951"/>
      </w:tblGrid>
      <w:tr w:rsidR="00B0413F" w14:paraId="6B18CE05" w14:textId="77777777">
        <w:trPr>
          <w:trHeight w:val="680"/>
        </w:trPr>
        <w:tc>
          <w:tcPr>
            <w:tcW w:w="5000" w:type="dxa"/>
            <w:vMerge w:val="restart"/>
            <w:tcMar>
              <w:top w:w="0" w:type="dxa"/>
              <w:left w:w="62" w:type="dxa"/>
              <w:bottom w:w="0" w:type="dxa"/>
              <w:right w:w="62" w:type="dxa"/>
            </w:tcMar>
            <w:hideMark/>
          </w:tcPr>
          <w:p w14:paraId="6B18CE03" w14:textId="77777777" w:rsidR="00B0413F" w:rsidRDefault="008473B1">
            <w:pPr>
              <w:spacing w:line="240" w:lineRule="auto"/>
              <w:rPr>
                <w:color w:val="000000"/>
              </w:rPr>
            </w:pPr>
            <w:r>
              <w:rPr>
                <w:noProof/>
                <w:color w:val="000000"/>
              </w:rPr>
              <w:drawing>
                <wp:inline distT="0" distB="0" distL="0" distR="0" wp14:anchorId="6B18D2B4" wp14:editId="6B18D2B5">
                  <wp:extent cx="923925" cy="74295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1"/>
                          <a:stretch>
                            <a:fillRect/>
                          </a:stretch>
                        </pic:blipFill>
                        <pic:spPr>
                          <a:xfrm>
                            <a:off x="0" y="0"/>
                            <a:ext cx="923925" cy="742950"/>
                          </a:xfrm>
                          <a:prstGeom prst="rect">
                            <a:avLst/>
                          </a:prstGeom>
                        </pic:spPr>
                      </pic:pic>
                    </a:graphicData>
                  </a:graphic>
                </wp:inline>
              </w:drawing>
            </w:r>
          </w:p>
        </w:tc>
        <w:tc>
          <w:tcPr>
            <w:tcW w:w="5397" w:type="dxa"/>
            <w:gridSpan w:val="2"/>
            <w:tcMar>
              <w:top w:w="0" w:type="dxa"/>
              <w:left w:w="62" w:type="dxa"/>
              <w:bottom w:w="0" w:type="dxa"/>
              <w:right w:w="62" w:type="dxa"/>
            </w:tcMar>
          </w:tcPr>
          <w:p w14:paraId="6B18CE04" w14:textId="77777777" w:rsidR="00B0413F" w:rsidRDefault="00B0413F">
            <w:pPr>
              <w:spacing w:line="240" w:lineRule="auto"/>
              <w:rPr>
                <w:rFonts w:ascii="Arial" w:eastAsia="Arial" w:hAnsi="Arial" w:cs="Arial"/>
                <w:color w:val="000000"/>
                <w:sz w:val="18"/>
                <w:szCs w:val="18"/>
              </w:rPr>
            </w:pPr>
          </w:p>
        </w:tc>
      </w:tr>
      <w:tr w:rsidR="00B0413F" w14:paraId="6B18CE0D" w14:textId="77777777">
        <w:trPr>
          <w:trHeight w:val="1985"/>
        </w:trPr>
        <w:tc>
          <w:tcPr>
            <w:tcW w:w="0" w:type="auto"/>
            <w:vMerge/>
            <w:vAlign w:val="center"/>
            <w:hideMark/>
          </w:tcPr>
          <w:p w14:paraId="6B18CE06" w14:textId="77777777" w:rsidR="00B0413F" w:rsidRDefault="00B0413F">
            <w:pPr>
              <w:rPr>
                <w:rFonts w:ascii="Arial" w:eastAsia="Arial" w:hAnsi="Arial" w:cs="Arial"/>
                <w:color w:val="000000"/>
                <w:sz w:val="18"/>
                <w:szCs w:val="18"/>
              </w:rPr>
            </w:pPr>
          </w:p>
        </w:tc>
        <w:tc>
          <w:tcPr>
            <w:tcW w:w="2448" w:type="dxa"/>
            <w:tcMar>
              <w:top w:w="0" w:type="dxa"/>
              <w:left w:w="62" w:type="dxa"/>
              <w:bottom w:w="0" w:type="dxa"/>
              <w:right w:w="62" w:type="dxa"/>
            </w:tcMar>
            <w:hideMark/>
          </w:tcPr>
          <w:p w14:paraId="6B18CE07" w14:textId="77777777" w:rsidR="00B0413F" w:rsidRDefault="008473B1">
            <w:pPr>
              <w:spacing w:line="240" w:lineRule="auto"/>
              <w:rPr>
                <w:color w:val="000000"/>
                <w:sz w:val="18"/>
                <w:szCs w:val="18"/>
              </w:rPr>
            </w:pPr>
            <w:r>
              <w:rPr>
                <w:rFonts w:ascii="Arial" w:eastAsia="Arial" w:hAnsi="Arial" w:cs="Arial"/>
                <w:color w:val="000000"/>
                <w:sz w:val="18"/>
                <w:szCs w:val="18"/>
              </w:rPr>
              <w:t>UK Export Finance</w:t>
            </w:r>
            <w:r>
              <w:rPr>
                <w:rFonts w:ascii="Arial" w:eastAsia="Arial" w:hAnsi="Arial" w:cs="Arial"/>
                <w:color w:val="000000"/>
                <w:sz w:val="18"/>
                <w:szCs w:val="18"/>
              </w:rPr>
              <w:br/>
              <w:t>1 Horse Guards Road</w:t>
            </w:r>
          </w:p>
          <w:p w14:paraId="6B18CE08" w14:textId="77777777" w:rsidR="00B0413F" w:rsidRDefault="008473B1">
            <w:pPr>
              <w:spacing w:line="240" w:lineRule="auto"/>
              <w:rPr>
                <w:color w:val="000000"/>
                <w:sz w:val="18"/>
                <w:szCs w:val="18"/>
              </w:rPr>
            </w:pPr>
            <w:r>
              <w:rPr>
                <w:rFonts w:ascii="Arial" w:eastAsia="Arial" w:hAnsi="Arial" w:cs="Arial"/>
                <w:color w:val="000000"/>
                <w:sz w:val="18"/>
                <w:szCs w:val="18"/>
              </w:rPr>
              <w:t>London</w:t>
            </w:r>
          </w:p>
          <w:p w14:paraId="6B18CE09" w14:textId="77777777" w:rsidR="00B0413F" w:rsidRDefault="008473B1">
            <w:pPr>
              <w:spacing w:line="240" w:lineRule="auto"/>
              <w:rPr>
                <w:color w:val="000000"/>
                <w:sz w:val="18"/>
                <w:szCs w:val="18"/>
              </w:rPr>
            </w:pPr>
            <w:r>
              <w:rPr>
                <w:rFonts w:ascii="Arial" w:eastAsia="Arial" w:hAnsi="Arial" w:cs="Arial"/>
                <w:color w:val="000000"/>
                <w:sz w:val="18"/>
                <w:szCs w:val="18"/>
              </w:rPr>
              <w:t>SW1A 2HQ</w:t>
            </w:r>
          </w:p>
        </w:tc>
        <w:tc>
          <w:tcPr>
            <w:tcW w:w="2959" w:type="dxa"/>
            <w:tcMar>
              <w:top w:w="0" w:type="dxa"/>
              <w:left w:w="62" w:type="dxa"/>
              <w:bottom w:w="0" w:type="dxa"/>
              <w:right w:w="62" w:type="dxa"/>
            </w:tcMar>
            <w:hideMark/>
          </w:tcPr>
          <w:p w14:paraId="6B18CE0A" w14:textId="77777777" w:rsidR="00B0413F" w:rsidRDefault="008473B1">
            <w:pPr>
              <w:spacing w:line="240" w:lineRule="auto"/>
              <w:ind w:left="227" w:hanging="227"/>
              <w:rPr>
                <w:color w:val="000000"/>
                <w:sz w:val="18"/>
                <w:szCs w:val="18"/>
              </w:rPr>
            </w:pPr>
            <w:r>
              <w:rPr>
                <w:rFonts w:ascii="Arial" w:eastAsia="Arial" w:hAnsi="Arial" w:cs="Arial"/>
                <w:color w:val="000000"/>
                <w:sz w:val="18"/>
                <w:szCs w:val="18"/>
              </w:rPr>
              <w:t>T</w:t>
            </w:r>
            <w:r>
              <w:rPr>
                <w:color w:val="000000"/>
                <w:sz w:val="18"/>
                <w:szCs w:val="18"/>
              </w:rPr>
              <w:tab/>
            </w:r>
            <w:r>
              <w:rPr>
                <w:rFonts w:ascii="Arial" w:eastAsia="Arial" w:hAnsi="Arial" w:cs="Arial"/>
                <w:color w:val="000000"/>
                <w:sz w:val="18"/>
                <w:szCs w:val="18"/>
              </w:rPr>
              <w:t>+44 (0) 207 271 8010</w:t>
            </w:r>
          </w:p>
          <w:p w14:paraId="6B18CE0B" w14:textId="77777777" w:rsidR="00B0413F" w:rsidRDefault="00B0413F">
            <w:pPr>
              <w:spacing w:line="240" w:lineRule="auto"/>
              <w:jc w:val="left"/>
              <w:rPr>
                <w:rFonts w:ascii="Arial" w:eastAsia="Arial" w:hAnsi="Arial" w:cs="Arial"/>
                <w:b/>
                <w:bCs/>
                <w:color w:val="004D44"/>
                <w:sz w:val="18"/>
                <w:szCs w:val="18"/>
              </w:rPr>
            </w:pPr>
          </w:p>
          <w:p w14:paraId="6B18CE0C" w14:textId="77777777" w:rsidR="00B0413F" w:rsidRDefault="008473B1">
            <w:pPr>
              <w:spacing w:line="240" w:lineRule="auto"/>
              <w:jc w:val="left"/>
              <w:rPr>
                <w:color w:val="000000"/>
                <w:sz w:val="18"/>
                <w:szCs w:val="18"/>
              </w:rPr>
            </w:pPr>
            <w:r>
              <w:rPr>
                <w:rFonts w:ascii="Arial" w:eastAsia="Arial" w:hAnsi="Arial" w:cs="Arial"/>
                <w:b/>
                <w:bCs/>
                <w:color w:val="004D44"/>
                <w:sz w:val="18"/>
                <w:szCs w:val="18"/>
              </w:rPr>
              <w:t>gov.uk/</w:t>
            </w:r>
            <w:proofErr w:type="spellStart"/>
            <w:r>
              <w:rPr>
                <w:rFonts w:ascii="Arial" w:eastAsia="Arial" w:hAnsi="Arial" w:cs="Arial"/>
                <w:b/>
                <w:bCs/>
                <w:color w:val="004D44"/>
                <w:sz w:val="18"/>
                <w:szCs w:val="18"/>
              </w:rPr>
              <w:t>uk</w:t>
            </w:r>
            <w:proofErr w:type="spellEnd"/>
            <w:r>
              <w:rPr>
                <w:rFonts w:ascii="Arial" w:eastAsia="Arial" w:hAnsi="Arial" w:cs="Arial"/>
                <w:b/>
                <w:bCs/>
                <w:color w:val="004D44"/>
                <w:sz w:val="18"/>
                <w:szCs w:val="18"/>
              </w:rPr>
              <w:t>-export-finance</w:t>
            </w:r>
          </w:p>
        </w:tc>
      </w:tr>
    </w:tbl>
    <w:p w14:paraId="6B18CE0E" w14:textId="77777777" w:rsidR="00B0413F" w:rsidRDefault="00B0413F">
      <w:pPr>
        <w:spacing w:line="240" w:lineRule="auto"/>
        <w:rPr>
          <w:rFonts w:ascii="Arial" w:eastAsia="Arial" w:hAnsi="Arial" w:cs="Arial"/>
        </w:rPr>
      </w:pPr>
    </w:p>
    <w:p w14:paraId="6B18CE0F" w14:textId="77777777" w:rsidR="00B0413F" w:rsidRDefault="008473B1">
      <w:pPr>
        <w:spacing w:line="240" w:lineRule="auto"/>
      </w:pPr>
      <w:bookmarkStart w:id="1" w:name="_DV_M66"/>
      <w:bookmarkStart w:id="2" w:name="_Hlk125635874"/>
      <w:bookmarkEnd w:id="1"/>
      <w:r>
        <w:rPr>
          <w:rFonts w:ascii="Arial" w:eastAsia="Arial" w:hAnsi="Arial" w:cs="Arial"/>
          <w:b/>
          <w:bCs/>
        </w:rPr>
        <w:t>Aperio Intelligence Limited</w:t>
      </w:r>
    </w:p>
    <w:bookmarkEnd w:id="2"/>
    <w:p w14:paraId="6B18CE10" w14:textId="77777777" w:rsidR="00B0413F" w:rsidRDefault="008473B1">
      <w:pPr>
        <w:spacing w:line="240" w:lineRule="auto"/>
      </w:pPr>
      <w:r>
        <w:rPr>
          <w:rFonts w:ascii="Arial" w:eastAsia="Arial" w:hAnsi="Arial" w:cs="Arial"/>
        </w:rPr>
        <w:t>16-18 Kirby Street</w:t>
      </w:r>
    </w:p>
    <w:p w14:paraId="6B18CE11" w14:textId="77777777" w:rsidR="00B0413F" w:rsidRDefault="008473B1">
      <w:pPr>
        <w:spacing w:line="240" w:lineRule="auto"/>
      </w:pPr>
      <w:r>
        <w:rPr>
          <w:rFonts w:ascii="Arial" w:eastAsia="Arial" w:hAnsi="Arial" w:cs="Arial"/>
        </w:rPr>
        <w:t>London EC1N 8TS</w:t>
      </w:r>
      <w:bookmarkStart w:id="3" w:name="_DV_M67"/>
      <w:bookmarkEnd w:id="3"/>
    </w:p>
    <w:p w14:paraId="6B18CE12" w14:textId="77777777" w:rsidR="00B0413F" w:rsidRDefault="00B0413F">
      <w:pPr>
        <w:spacing w:line="240" w:lineRule="auto"/>
        <w:rPr>
          <w:rFonts w:ascii="Arial" w:eastAsia="Arial" w:hAnsi="Arial" w:cs="Arial"/>
        </w:rPr>
      </w:pPr>
    </w:p>
    <w:p w14:paraId="6B18CE13" w14:textId="77777777" w:rsidR="00B0413F" w:rsidRDefault="00B0413F">
      <w:pPr>
        <w:spacing w:line="240" w:lineRule="auto"/>
        <w:rPr>
          <w:rFonts w:ascii="Arial" w:eastAsia="Arial" w:hAnsi="Arial" w:cs="Arial"/>
        </w:rPr>
      </w:pPr>
    </w:p>
    <w:p w14:paraId="6B18CE14" w14:textId="7199B1A4" w:rsidR="00B0413F" w:rsidRDefault="008473B1">
      <w:pPr>
        <w:spacing w:line="240" w:lineRule="auto"/>
      </w:pPr>
      <w:r>
        <w:rPr>
          <w:rFonts w:ascii="Arial" w:eastAsia="Arial" w:hAnsi="Arial" w:cs="Arial"/>
        </w:rPr>
        <w:t xml:space="preserve">Attn: </w:t>
      </w:r>
      <w:r w:rsidR="00DC1D4A">
        <w:rPr>
          <w:rFonts w:ascii="Arial" w:eastAsia="Arial" w:hAnsi="Arial" w:cs="Arial"/>
        </w:rPr>
        <w:t>[REDACTED]</w:t>
      </w:r>
    </w:p>
    <w:p w14:paraId="6B18CE15" w14:textId="77777777" w:rsidR="00B0413F" w:rsidRDefault="008473B1">
      <w:pPr>
        <w:spacing w:line="240" w:lineRule="auto"/>
      </w:pPr>
      <w:bookmarkStart w:id="4" w:name="_DV_M68"/>
      <w:bookmarkEnd w:id="4"/>
      <w:r>
        <w:rPr>
          <w:rFonts w:ascii="Arial" w:eastAsia="Arial" w:hAnsi="Arial" w:cs="Arial"/>
        </w:rPr>
        <w:t xml:space="preserve">By email to: </w:t>
      </w:r>
    </w:p>
    <w:p w14:paraId="6B18CE17" w14:textId="7ADDC6A0" w:rsidR="00B0413F" w:rsidRDefault="00DC1D4A">
      <w:pPr>
        <w:spacing w:line="240" w:lineRule="auto"/>
      </w:pPr>
      <w:r>
        <w:rPr>
          <w:rFonts w:ascii="Arial" w:eastAsia="Arial" w:hAnsi="Arial" w:cs="Arial"/>
        </w:rPr>
        <w:t>[REDACTED]</w:t>
      </w:r>
    </w:p>
    <w:p w14:paraId="6B18CE18" w14:textId="77777777" w:rsidR="00B0413F" w:rsidRDefault="008473B1">
      <w:pPr>
        <w:spacing w:after="40" w:line="240" w:lineRule="auto"/>
        <w:ind w:left="5760" w:right="3"/>
      </w:pPr>
      <w:r>
        <w:rPr>
          <w:rFonts w:ascii="Arial" w:eastAsia="Arial" w:hAnsi="Arial" w:cs="Arial"/>
        </w:rPr>
        <w:t xml:space="preserve">                  Date: </w:t>
      </w:r>
      <w:bookmarkStart w:id="5" w:name="_DV_M71"/>
      <w:bookmarkEnd w:id="5"/>
      <w:r>
        <w:rPr>
          <w:rFonts w:ascii="Arial" w:eastAsia="Arial" w:hAnsi="Arial" w:cs="Arial"/>
        </w:rPr>
        <w:t>2 February 2023</w:t>
      </w:r>
    </w:p>
    <w:p w14:paraId="6B18CE19" w14:textId="77777777" w:rsidR="00B0413F" w:rsidRDefault="00B0413F">
      <w:pPr>
        <w:spacing w:before="40" w:after="120" w:line="240" w:lineRule="auto"/>
        <w:ind w:left="340" w:hanging="340"/>
        <w:jc w:val="left"/>
        <w:rPr>
          <w:rFonts w:ascii="Arial" w:eastAsia="Arial" w:hAnsi="Arial" w:cs="Arial"/>
          <w:sz w:val="24"/>
          <w:szCs w:val="24"/>
        </w:rPr>
      </w:pPr>
    </w:p>
    <w:p w14:paraId="6B18CE1A" w14:textId="617715BF" w:rsidR="00B0413F" w:rsidRDefault="008473B1">
      <w:pPr>
        <w:spacing w:before="120" w:line="240" w:lineRule="auto"/>
      </w:pPr>
      <w:bookmarkStart w:id="6" w:name="_DV_M73"/>
      <w:bookmarkStart w:id="7" w:name="_DV_M74"/>
      <w:bookmarkStart w:id="8" w:name="_DV_M75"/>
      <w:bookmarkEnd w:id="6"/>
      <w:bookmarkEnd w:id="7"/>
      <w:bookmarkEnd w:id="8"/>
      <w:r>
        <w:rPr>
          <w:rFonts w:ascii="Arial" w:eastAsia="Arial" w:hAnsi="Arial" w:cs="Arial"/>
        </w:rPr>
        <w:t xml:space="preserve">Dear </w:t>
      </w:r>
      <w:r w:rsidR="00DC1D4A">
        <w:rPr>
          <w:rFonts w:ascii="Arial" w:eastAsia="Arial" w:hAnsi="Arial" w:cs="Arial"/>
        </w:rPr>
        <w:t>[REDACTED]</w:t>
      </w:r>
      <w:r>
        <w:rPr>
          <w:rFonts w:ascii="Arial" w:eastAsia="Arial" w:hAnsi="Arial" w:cs="Arial"/>
        </w:rPr>
        <w:t>,</w:t>
      </w:r>
    </w:p>
    <w:p w14:paraId="6B18CE1B" w14:textId="77777777" w:rsidR="00B0413F" w:rsidRDefault="00B0413F">
      <w:pPr>
        <w:spacing w:line="240" w:lineRule="auto"/>
        <w:ind w:right="3"/>
        <w:rPr>
          <w:rFonts w:ascii="Arial" w:eastAsia="Arial" w:hAnsi="Arial" w:cs="Arial"/>
        </w:rPr>
      </w:pPr>
      <w:bookmarkStart w:id="9" w:name="_DV_M76"/>
      <w:bookmarkStart w:id="10" w:name="_DV_M78"/>
      <w:bookmarkEnd w:id="9"/>
      <w:bookmarkEnd w:id="10"/>
    </w:p>
    <w:p w14:paraId="6B18CE1C" w14:textId="5F344673" w:rsidR="00B0413F" w:rsidRDefault="008473B1">
      <w:pPr>
        <w:spacing w:line="240" w:lineRule="auto"/>
        <w:ind w:right="3"/>
      </w:pPr>
      <w:r>
        <w:rPr>
          <w:rFonts w:ascii="Arial" w:eastAsia="Arial" w:hAnsi="Arial" w:cs="Arial"/>
        </w:rPr>
        <w:t xml:space="preserve">Following your proposal for the supply of Sectoral Threat Assessment </w:t>
      </w:r>
      <w:r w:rsidR="00B110D8">
        <w:rPr>
          <w:rFonts w:ascii="Arial" w:eastAsia="Arial" w:hAnsi="Arial" w:cs="Arial"/>
        </w:rPr>
        <w:t>[REDACTED]</w:t>
      </w:r>
      <w:r>
        <w:rPr>
          <w:rFonts w:ascii="Arial" w:eastAsia="Arial" w:hAnsi="Arial" w:cs="Arial"/>
        </w:rPr>
        <w:t xml:space="preserve"> to </w:t>
      </w:r>
      <w:bookmarkStart w:id="11" w:name="_Hlk125635855"/>
      <w:r>
        <w:rPr>
          <w:rFonts w:ascii="Arial" w:eastAsia="Arial" w:hAnsi="Arial" w:cs="Arial"/>
        </w:rPr>
        <w:t>UK Export Finance (UKEF)</w:t>
      </w:r>
      <w:bookmarkEnd w:id="11"/>
      <w:r>
        <w:rPr>
          <w:rFonts w:ascii="Arial" w:eastAsia="Arial" w:hAnsi="Arial" w:cs="Arial"/>
        </w:rPr>
        <w:t xml:space="preserve">, we are pleased to confirm our intention to award this Contract to you.  </w:t>
      </w:r>
    </w:p>
    <w:p w14:paraId="6B18CE1D" w14:textId="77777777" w:rsidR="00B0413F" w:rsidRDefault="00B0413F">
      <w:pPr>
        <w:spacing w:line="240" w:lineRule="auto"/>
        <w:ind w:right="3"/>
        <w:rPr>
          <w:rFonts w:ascii="Arial" w:eastAsia="Arial" w:hAnsi="Arial" w:cs="Arial"/>
        </w:rPr>
      </w:pPr>
    </w:p>
    <w:p w14:paraId="6B18CE1E" w14:textId="77777777" w:rsidR="00B0413F" w:rsidRDefault="008473B1">
      <w:pPr>
        <w:spacing w:line="240" w:lineRule="auto"/>
      </w:pPr>
      <w:bookmarkStart w:id="12" w:name="_DV_M81"/>
      <w:bookmarkEnd w:id="12"/>
      <w:r>
        <w:rPr>
          <w:rFonts w:ascii="Arial" w:eastAsia="Arial" w:hAnsi="Arial" w:cs="Arial"/>
        </w:rPr>
        <w:t xml:space="preserve">The attached Order Form, contract Conditions and the </w:t>
      </w:r>
      <w:r>
        <w:rPr>
          <w:rFonts w:ascii="Arial" w:eastAsia="Arial" w:hAnsi="Arial" w:cs="Arial"/>
          <w:b/>
          <w:bCs/>
        </w:rPr>
        <w:t>Annexes</w:t>
      </w:r>
      <w:r>
        <w:rPr>
          <w:rFonts w:ascii="Arial" w:eastAsia="Arial" w:hAnsi="Arial" w:cs="Arial"/>
        </w:rPr>
        <w:t xml:space="preserve"> set out the terms of the </w:t>
      </w:r>
      <w:bookmarkStart w:id="13" w:name="_DV_C140"/>
      <w:r>
        <w:rPr>
          <w:rFonts w:ascii="Arial" w:eastAsia="Arial" w:hAnsi="Arial" w:cs="Arial"/>
        </w:rPr>
        <w:t>Contract</w:t>
      </w:r>
      <w:bookmarkStart w:id="14" w:name="_DV_M82"/>
      <w:bookmarkEnd w:id="13"/>
      <w:bookmarkEnd w:id="14"/>
      <w:r>
        <w:rPr>
          <w:rFonts w:ascii="Arial" w:eastAsia="Arial" w:hAnsi="Arial" w:cs="Arial"/>
        </w:rPr>
        <w:t xml:space="preserve"> between The Secretary of State acting through the Export Credits Guarantee Department (operating as UK Export Finance) and Aperio Intelligence Limited for the provision of the </w:t>
      </w:r>
      <w:bookmarkStart w:id="15" w:name="_DV_C142"/>
      <w:r>
        <w:rPr>
          <w:rFonts w:ascii="Arial" w:eastAsia="Arial" w:hAnsi="Arial" w:cs="Arial"/>
        </w:rPr>
        <w:t>Deliverables</w:t>
      </w:r>
      <w:bookmarkStart w:id="16" w:name="_DV_M83"/>
      <w:bookmarkEnd w:id="15"/>
      <w:bookmarkEnd w:id="16"/>
      <w:r>
        <w:rPr>
          <w:rFonts w:ascii="Arial" w:eastAsia="Arial" w:hAnsi="Arial" w:cs="Arial"/>
        </w:rPr>
        <w:t xml:space="preserve"> set out in the Order Form.  </w:t>
      </w:r>
    </w:p>
    <w:p w14:paraId="6B18CE1F" w14:textId="77777777" w:rsidR="00B0413F" w:rsidRDefault="00B0413F">
      <w:pPr>
        <w:spacing w:line="240" w:lineRule="auto"/>
        <w:rPr>
          <w:rFonts w:ascii="Arial" w:eastAsia="Arial" w:hAnsi="Arial" w:cs="Arial"/>
        </w:rPr>
      </w:pPr>
    </w:p>
    <w:p w14:paraId="6B18CE20" w14:textId="77777777" w:rsidR="00B0413F" w:rsidRDefault="008473B1">
      <w:pPr>
        <w:spacing w:line="240" w:lineRule="auto"/>
      </w:pPr>
      <w:r>
        <w:rPr>
          <w:rFonts w:ascii="Arial" w:eastAsia="Arial" w:hAnsi="Arial" w:cs="Arial"/>
        </w:rPr>
        <w:t xml:space="preserve">We thank you for your co-operation to date and look forward to forging a successful working relationship resulting in a smooth and successful </w:t>
      </w:r>
      <w:bookmarkStart w:id="17" w:name="_DV_C183"/>
      <w:r>
        <w:rPr>
          <w:rFonts w:ascii="Arial" w:eastAsia="Arial" w:hAnsi="Arial" w:cs="Arial"/>
        </w:rPr>
        <w:t xml:space="preserve">Delivery </w:t>
      </w:r>
      <w:bookmarkEnd w:id="17"/>
      <w:r>
        <w:rPr>
          <w:rFonts w:ascii="Arial" w:eastAsia="Arial" w:hAnsi="Arial" w:cs="Arial"/>
        </w:rPr>
        <w:t xml:space="preserve">of the </w:t>
      </w:r>
      <w:bookmarkStart w:id="18" w:name="_DV_M115"/>
      <w:bookmarkEnd w:id="18"/>
      <w:r>
        <w:rPr>
          <w:rFonts w:ascii="Arial" w:eastAsia="Arial" w:hAnsi="Arial" w:cs="Arial"/>
        </w:rPr>
        <w:t>Deliverables.  Please confirm your acceptance of this Contract by signing and returning the Order Form via DocuSign. No other form of acknowledgement will be accepted.  Please remember to include the reference number(s) above in any future communications relating to this Contract.</w:t>
      </w:r>
    </w:p>
    <w:p w14:paraId="6B18CE21" w14:textId="77777777" w:rsidR="00B0413F" w:rsidRDefault="00B0413F">
      <w:pPr>
        <w:spacing w:line="240" w:lineRule="auto"/>
        <w:rPr>
          <w:rFonts w:ascii="Arial" w:eastAsia="Arial" w:hAnsi="Arial" w:cs="Arial"/>
        </w:rPr>
      </w:pPr>
    </w:p>
    <w:p w14:paraId="6B18CE22" w14:textId="77777777" w:rsidR="00B0413F" w:rsidRDefault="008473B1">
      <w:pPr>
        <w:spacing w:line="240" w:lineRule="auto"/>
      </w:pPr>
      <w:r>
        <w:rPr>
          <w:rFonts w:ascii="Arial" w:eastAsia="Arial" w:hAnsi="Arial" w:cs="Arial"/>
        </w:rPr>
        <w:t>We will then arrange for the Order Form to be countersigned which will create a binding contract between us.</w:t>
      </w:r>
      <w:r>
        <w:rPr>
          <w:rFonts w:ascii="Arial" w:eastAsia="Arial" w:hAnsi="Arial" w:cs="Arial"/>
          <w:b/>
          <w:bCs/>
        </w:rPr>
        <w:t xml:space="preserve"> </w:t>
      </w:r>
    </w:p>
    <w:p w14:paraId="6B18CE23" w14:textId="77777777" w:rsidR="00B0413F" w:rsidRDefault="00B0413F">
      <w:pPr>
        <w:spacing w:line="240" w:lineRule="auto"/>
        <w:rPr>
          <w:rFonts w:ascii="Arial" w:eastAsia="Arial" w:hAnsi="Arial" w:cs="Arial"/>
        </w:rPr>
      </w:pPr>
    </w:p>
    <w:p w14:paraId="6B18CE24" w14:textId="77777777" w:rsidR="00B0413F" w:rsidRDefault="00B0413F">
      <w:pPr>
        <w:spacing w:line="240" w:lineRule="auto"/>
        <w:rPr>
          <w:rFonts w:ascii="Arial" w:eastAsia="Arial" w:hAnsi="Arial" w:cs="Arial"/>
        </w:rPr>
      </w:pPr>
    </w:p>
    <w:p w14:paraId="6B18CE25" w14:textId="77777777" w:rsidR="00B0413F" w:rsidRDefault="008473B1">
      <w:pPr>
        <w:spacing w:line="240" w:lineRule="auto"/>
      </w:pPr>
      <w:bookmarkStart w:id="19" w:name="_DV_M118"/>
      <w:bookmarkEnd w:id="19"/>
      <w:r>
        <w:rPr>
          <w:rFonts w:ascii="Arial" w:eastAsia="Arial" w:hAnsi="Arial" w:cs="Arial"/>
        </w:rPr>
        <w:t>Yours faithfully,</w:t>
      </w:r>
    </w:p>
    <w:p w14:paraId="6B18CE26" w14:textId="77777777" w:rsidR="00B0413F" w:rsidRDefault="00B0413F">
      <w:pPr>
        <w:spacing w:line="240" w:lineRule="auto"/>
        <w:rPr>
          <w:rFonts w:ascii="Arial" w:eastAsia="Arial" w:hAnsi="Arial" w:cs="Arial"/>
        </w:rPr>
      </w:pPr>
    </w:p>
    <w:p w14:paraId="6B18CE29" w14:textId="6EA973A7" w:rsidR="00B0413F" w:rsidRDefault="00DC1D4A">
      <w:pPr>
        <w:spacing w:line="240" w:lineRule="auto"/>
        <w:rPr>
          <w:rFonts w:ascii="Arial" w:eastAsia="Arial" w:hAnsi="Arial" w:cs="Arial"/>
        </w:rPr>
      </w:pPr>
      <w:r>
        <w:rPr>
          <w:rFonts w:ascii="Arial" w:eastAsia="Arial" w:hAnsi="Arial" w:cs="Arial"/>
        </w:rPr>
        <w:t>[REDACTED]</w:t>
      </w:r>
    </w:p>
    <w:p w14:paraId="6B18CE2A" w14:textId="77777777" w:rsidR="00B0413F" w:rsidRDefault="008473B1">
      <w:pPr>
        <w:numPr>
          <w:ilvl w:val="0"/>
          <w:numId w:val="1"/>
        </w:numPr>
        <w:tabs>
          <w:tab w:val="left" w:pos="709"/>
        </w:tabs>
        <w:spacing w:line="240" w:lineRule="auto"/>
        <w:ind w:left="0" w:firstLine="0"/>
        <w:rPr>
          <w:rFonts w:ascii="Arial" w:eastAsia="Arial" w:hAnsi="Arial" w:cs="Arial"/>
          <w:b/>
          <w:bCs/>
          <w:spacing w:val="-4"/>
        </w:rPr>
      </w:pPr>
      <w:r>
        <w:br w:type="page"/>
      </w:r>
      <w:r>
        <w:rPr>
          <w:rFonts w:ascii="Arial" w:eastAsia="Arial" w:hAnsi="Arial" w:cs="Arial"/>
          <w:b/>
          <w:bCs/>
          <w:spacing w:val="-4"/>
        </w:rPr>
        <w:lastRenderedPageBreak/>
        <w:t>Order Form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81"/>
        <w:gridCol w:w="1269"/>
        <w:gridCol w:w="5166"/>
      </w:tblGrid>
      <w:tr w:rsidR="00B0413F" w14:paraId="6B18CE2D" w14:textId="77777777">
        <w:trPr>
          <w:trHeight w:val="341"/>
        </w:trPr>
        <w:tc>
          <w:tcPr>
            <w:tcW w:w="1431" w:type="pct"/>
            <w:tcBorders>
              <w:bottom w:val="single" w:sz="4" w:space="0" w:color="000000"/>
              <w:right w:val="single" w:sz="4" w:space="0" w:color="000000"/>
            </w:tcBorders>
            <w:tcMar>
              <w:top w:w="0" w:type="dxa"/>
              <w:left w:w="108" w:type="dxa"/>
              <w:bottom w:w="0" w:type="dxa"/>
              <w:right w:w="108" w:type="dxa"/>
            </w:tcMar>
            <w:hideMark/>
          </w:tcPr>
          <w:p w14:paraId="6B18CE2B" w14:textId="77777777" w:rsidR="00B0413F" w:rsidRDefault="008473B1">
            <w:pPr>
              <w:numPr>
                <w:ilvl w:val="0"/>
                <w:numId w:val="2"/>
              </w:numPr>
              <w:pBdr>
                <w:left w:val="none" w:sz="0" w:space="3" w:color="auto"/>
              </w:pBdr>
              <w:spacing w:line="240" w:lineRule="auto"/>
              <w:ind w:hanging="349"/>
              <w:rPr>
                <w:rFonts w:ascii="Arial" w:eastAsia="Arial" w:hAnsi="Arial" w:cs="Arial"/>
                <w:b/>
                <w:bCs/>
                <w:color w:val="000000"/>
              </w:rPr>
            </w:pPr>
            <w:r>
              <w:rPr>
                <w:rFonts w:ascii="Arial" w:eastAsia="Arial" w:hAnsi="Arial" w:cs="Arial"/>
                <w:b/>
                <w:bCs/>
                <w:color w:val="000000"/>
              </w:rPr>
              <w:t>Contract Reference</w:t>
            </w:r>
          </w:p>
        </w:tc>
        <w:tc>
          <w:tcPr>
            <w:tcW w:w="0" w:type="auto"/>
            <w:gridSpan w:val="2"/>
            <w:tcBorders>
              <w:left w:val="single" w:sz="4" w:space="0" w:color="000000"/>
              <w:bottom w:val="single" w:sz="4" w:space="0" w:color="000000"/>
            </w:tcBorders>
            <w:tcMar>
              <w:top w:w="0" w:type="dxa"/>
              <w:left w:w="108" w:type="dxa"/>
              <w:bottom w:w="0" w:type="dxa"/>
              <w:right w:w="108" w:type="dxa"/>
            </w:tcMar>
            <w:hideMark/>
          </w:tcPr>
          <w:p w14:paraId="6B18CE2C" w14:textId="0C266506" w:rsidR="00B0413F" w:rsidRDefault="008473B1">
            <w:pPr>
              <w:spacing w:line="240" w:lineRule="auto"/>
              <w:rPr>
                <w:color w:val="000000"/>
              </w:rPr>
            </w:pPr>
            <w:r>
              <w:rPr>
                <w:rFonts w:ascii="Arial" w:eastAsia="Arial" w:hAnsi="Arial" w:cs="Arial"/>
                <w:color w:val="000000"/>
              </w:rPr>
              <w:t xml:space="preserve">Sectoral Threat Assessment </w:t>
            </w:r>
            <w:r w:rsidR="00EE3D36">
              <w:rPr>
                <w:rFonts w:ascii="Arial" w:eastAsia="Arial" w:hAnsi="Arial" w:cs="Arial"/>
                <w:color w:val="000000"/>
              </w:rPr>
              <w:t>[REDACTED]</w:t>
            </w:r>
            <w:r>
              <w:rPr>
                <w:rFonts w:ascii="Arial" w:eastAsia="Arial" w:hAnsi="Arial" w:cs="Arial"/>
                <w:color w:val="000000"/>
              </w:rPr>
              <w:t xml:space="preserve"> </w:t>
            </w:r>
          </w:p>
        </w:tc>
      </w:tr>
      <w:tr w:rsidR="00B0413F" w14:paraId="6B18CE34" w14:textId="77777777">
        <w:trPr>
          <w:trHeight w:val="611"/>
        </w:trPr>
        <w:tc>
          <w:tcPr>
            <w:tcW w:w="1431"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E2E" w14:textId="77777777" w:rsidR="00B0413F" w:rsidRDefault="008473B1">
            <w:pPr>
              <w:numPr>
                <w:ilvl w:val="0"/>
                <w:numId w:val="3"/>
              </w:numPr>
              <w:pBdr>
                <w:left w:val="none" w:sz="0" w:space="3" w:color="auto"/>
              </w:pBdr>
              <w:spacing w:line="240" w:lineRule="auto"/>
              <w:ind w:hanging="349"/>
              <w:rPr>
                <w:rFonts w:ascii="Arial" w:eastAsia="Arial" w:hAnsi="Arial" w:cs="Arial"/>
                <w:b/>
                <w:bCs/>
                <w:color w:val="000000"/>
              </w:rPr>
            </w:pPr>
            <w:r>
              <w:rPr>
                <w:rFonts w:ascii="Arial" w:eastAsia="Arial" w:hAnsi="Arial" w:cs="Arial"/>
                <w:b/>
                <w:bCs/>
                <w:color w:val="000000"/>
              </w:rPr>
              <w:t>Buyer</w:t>
            </w:r>
          </w:p>
        </w:tc>
        <w:tc>
          <w:tcPr>
            <w:tcW w:w="0" w:type="auto"/>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E2F" w14:textId="77777777" w:rsidR="00B0413F" w:rsidRDefault="008473B1">
            <w:pPr>
              <w:spacing w:line="240" w:lineRule="auto"/>
              <w:rPr>
                <w:color w:val="000000"/>
              </w:rPr>
            </w:pPr>
            <w:r>
              <w:rPr>
                <w:rFonts w:ascii="Arial" w:eastAsia="Arial" w:hAnsi="Arial" w:cs="Arial"/>
                <w:color w:val="000000"/>
              </w:rPr>
              <w:t xml:space="preserve">The Secretary of State acting through the Export Credits Guarantee Department (operating as UK Export Finance) </w:t>
            </w:r>
          </w:p>
          <w:p w14:paraId="6B18CE30" w14:textId="77777777" w:rsidR="00B0413F" w:rsidRDefault="008473B1">
            <w:pPr>
              <w:spacing w:line="240" w:lineRule="auto"/>
              <w:rPr>
                <w:color w:val="000000"/>
              </w:rPr>
            </w:pPr>
            <w:r>
              <w:rPr>
                <w:rFonts w:ascii="Arial" w:eastAsia="Arial" w:hAnsi="Arial" w:cs="Arial"/>
                <w:color w:val="000000"/>
              </w:rPr>
              <w:t>UK Export Finance</w:t>
            </w:r>
          </w:p>
          <w:p w14:paraId="6B18CE31" w14:textId="77777777" w:rsidR="00B0413F" w:rsidRDefault="008473B1">
            <w:pPr>
              <w:spacing w:line="240" w:lineRule="auto"/>
              <w:rPr>
                <w:color w:val="000000"/>
              </w:rPr>
            </w:pPr>
            <w:r>
              <w:rPr>
                <w:rFonts w:ascii="Arial" w:eastAsia="Arial" w:hAnsi="Arial" w:cs="Arial"/>
                <w:color w:val="000000"/>
              </w:rPr>
              <w:t>1 Horse Guards Road</w:t>
            </w:r>
          </w:p>
          <w:p w14:paraId="6B18CE32" w14:textId="77777777" w:rsidR="00B0413F" w:rsidRDefault="008473B1">
            <w:pPr>
              <w:spacing w:line="240" w:lineRule="auto"/>
              <w:rPr>
                <w:color w:val="000000"/>
              </w:rPr>
            </w:pPr>
            <w:r>
              <w:rPr>
                <w:rFonts w:ascii="Arial" w:eastAsia="Arial" w:hAnsi="Arial" w:cs="Arial"/>
                <w:color w:val="000000"/>
              </w:rPr>
              <w:t>London</w:t>
            </w:r>
          </w:p>
          <w:p w14:paraId="6B18CE33" w14:textId="77777777" w:rsidR="00B0413F" w:rsidRDefault="008473B1">
            <w:pPr>
              <w:spacing w:line="240" w:lineRule="auto"/>
              <w:rPr>
                <w:color w:val="000000"/>
              </w:rPr>
            </w:pPr>
            <w:r>
              <w:rPr>
                <w:rFonts w:ascii="Arial" w:eastAsia="Arial" w:hAnsi="Arial" w:cs="Arial"/>
                <w:color w:val="000000"/>
              </w:rPr>
              <w:t>SW1A 2HQ</w:t>
            </w:r>
          </w:p>
        </w:tc>
      </w:tr>
      <w:tr w:rsidR="00B0413F" w14:paraId="6B18CE3A" w14:textId="77777777">
        <w:trPr>
          <w:trHeight w:val="197"/>
        </w:trPr>
        <w:tc>
          <w:tcPr>
            <w:tcW w:w="1431"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E35" w14:textId="77777777" w:rsidR="00B0413F" w:rsidRDefault="008473B1">
            <w:pPr>
              <w:numPr>
                <w:ilvl w:val="0"/>
                <w:numId w:val="4"/>
              </w:numPr>
              <w:pBdr>
                <w:left w:val="none" w:sz="0" w:space="3" w:color="auto"/>
              </w:pBdr>
              <w:spacing w:line="240" w:lineRule="auto"/>
              <w:ind w:hanging="349"/>
              <w:rPr>
                <w:rFonts w:ascii="Arial" w:eastAsia="Arial" w:hAnsi="Arial" w:cs="Arial"/>
                <w:b/>
                <w:bCs/>
                <w:color w:val="000000"/>
              </w:rPr>
            </w:pPr>
            <w:r>
              <w:rPr>
                <w:rFonts w:ascii="Arial" w:eastAsia="Arial" w:hAnsi="Arial" w:cs="Arial"/>
                <w:b/>
                <w:bCs/>
                <w:color w:val="000000"/>
              </w:rPr>
              <w:t>Supplier</w:t>
            </w:r>
          </w:p>
        </w:tc>
        <w:tc>
          <w:tcPr>
            <w:tcW w:w="0" w:type="auto"/>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E36" w14:textId="77777777" w:rsidR="00B0413F" w:rsidRDefault="008473B1">
            <w:pPr>
              <w:spacing w:line="240" w:lineRule="auto"/>
              <w:rPr>
                <w:color w:val="000000"/>
              </w:rPr>
            </w:pPr>
            <w:r>
              <w:rPr>
                <w:rFonts w:ascii="Arial" w:eastAsia="Arial" w:hAnsi="Arial" w:cs="Arial"/>
                <w:color w:val="000000"/>
              </w:rPr>
              <w:t>Aperio Intelligence Limited</w:t>
            </w:r>
          </w:p>
          <w:p w14:paraId="6B18CE37" w14:textId="77777777" w:rsidR="00B0413F" w:rsidRDefault="008473B1">
            <w:pPr>
              <w:spacing w:line="240" w:lineRule="auto"/>
              <w:rPr>
                <w:color w:val="000000"/>
              </w:rPr>
            </w:pPr>
            <w:r>
              <w:rPr>
                <w:rFonts w:ascii="Arial" w:eastAsia="Arial" w:hAnsi="Arial" w:cs="Arial"/>
                <w:color w:val="000000"/>
              </w:rPr>
              <w:t>16-18 Kirby Street</w:t>
            </w:r>
          </w:p>
          <w:p w14:paraId="6B18CE38" w14:textId="77777777" w:rsidR="00B0413F" w:rsidRDefault="008473B1">
            <w:pPr>
              <w:spacing w:line="240" w:lineRule="auto"/>
              <w:rPr>
                <w:color w:val="000000"/>
              </w:rPr>
            </w:pPr>
            <w:r>
              <w:rPr>
                <w:rFonts w:ascii="Arial" w:eastAsia="Arial" w:hAnsi="Arial" w:cs="Arial"/>
                <w:color w:val="000000"/>
              </w:rPr>
              <w:t xml:space="preserve">London EC1N 8TS </w:t>
            </w:r>
          </w:p>
          <w:p w14:paraId="6B18CE39" w14:textId="77777777" w:rsidR="00B0413F" w:rsidRDefault="008473B1">
            <w:pPr>
              <w:spacing w:line="240" w:lineRule="auto"/>
              <w:rPr>
                <w:color w:val="000000"/>
              </w:rPr>
            </w:pPr>
            <w:r>
              <w:rPr>
                <w:rFonts w:ascii="Arial" w:eastAsia="Arial" w:hAnsi="Arial" w:cs="Arial"/>
                <w:color w:val="000000"/>
              </w:rPr>
              <w:t xml:space="preserve">Company number 09164101 </w:t>
            </w:r>
          </w:p>
        </w:tc>
      </w:tr>
      <w:tr w:rsidR="00B0413F" w14:paraId="6B18CE45" w14:textId="77777777">
        <w:trPr>
          <w:trHeight w:val="197"/>
        </w:trPr>
        <w:tc>
          <w:tcPr>
            <w:tcW w:w="1431"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E3B" w14:textId="77777777" w:rsidR="00B0413F" w:rsidRDefault="008473B1">
            <w:pPr>
              <w:numPr>
                <w:ilvl w:val="0"/>
                <w:numId w:val="5"/>
              </w:numPr>
              <w:pBdr>
                <w:left w:val="none" w:sz="0" w:space="3" w:color="auto"/>
              </w:pBdr>
              <w:spacing w:line="240" w:lineRule="auto"/>
              <w:ind w:hanging="349"/>
              <w:rPr>
                <w:rFonts w:ascii="Arial" w:eastAsia="Arial" w:hAnsi="Arial" w:cs="Arial"/>
                <w:b/>
                <w:bCs/>
                <w:color w:val="000000"/>
              </w:rPr>
            </w:pPr>
            <w:r>
              <w:rPr>
                <w:rFonts w:ascii="Arial" w:eastAsia="Arial" w:hAnsi="Arial" w:cs="Arial"/>
                <w:b/>
                <w:bCs/>
                <w:color w:val="000000"/>
              </w:rPr>
              <w:t>The Contract</w:t>
            </w:r>
          </w:p>
        </w:tc>
        <w:tc>
          <w:tcPr>
            <w:tcW w:w="0" w:type="auto"/>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E3C" w14:textId="77777777" w:rsidR="00B0413F" w:rsidRDefault="008473B1">
            <w:pPr>
              <w:spacing w:line="240" w:lineRule="auto"/>
              <w:rPr>
                <w:color w:val="000000"/>
              </w:rPr>
            </w:pPr>
            <w:r>
              <w:rPr>
                <w:rFonts w:ascii="Arial" w:eastAsia="Arial" w:hAnsi="Arial" w:cs="Arial"/>
                <w:color w:val="000000"/>
              </w:rPr>
              <w:t>This Contract between the Buyer and the Supplier is for the supply of Deliverables.</w:t>
            </w:r>
          </w:p>
          <w:p w14:paraId="6B18CE3D" w14:textId="77777777" w:rsidR="00B0413F" w:rsidRDefault="00B0413F">
            <w:pPr>
              <w:spacing w:line="240" w:lineRule="auto"/>
              <w:rPr>
                <w:rFonts w:ascii="Arial" w:eastAsia="Arial" w:hAnsi="Arial" w:cs="Arial"/>
                <w:color w:val="000000"/>
              </w:rPr>
            </w:pPr>
          </w:p>
          <w:p w14:paraId="6B18CE3E" w14:textId="77777777" w:rsidR="00B0413F" w:rsidRDefault="008473B1">
            <w:pPr>
              <w:spacing w:line="240" w:lineRule="auto"/>
              <w:rPr>
                <w:color w:val="000000"/>
              </w:rPr>
            </w:pPr>
            <w:r>
              <w:rPr>
                <w:rFonts w:ascii="Arial" w:eastAsia="Arial" w:hAnsi="Arial" w:cs="Arial"/>
                <w:color w:val="000000"/>
              </w:rPr>
              <w:t>The Supplier shall supply the Deliverables described below on the terms set out in this Order Form and the attached contract conditions ("</w:t>
            </w:r>
            <w:r>
              <w:rPr>
                <w:rFonts w:ascii="Arial" w:eastAsia="Arial" w:hAnsi="Arial" w:cs="Arial"/>
                <w:b/>
                <w:bCs/>
                <w:color w:val="000000"/>
              </w:rPr>
              <w:t>Conditions</w:t>
            </w:r>
            <w:r>
              <w:rPr>
                <w:rFonts w:ascii="Arial" w:eastAsia="Arial" w:hAnsi="Arial" w:cs="Arial"/>
                <w:color w:val="000000"/>
              </w:rPr>
              <w:t xml:space="preserve">")  and Annexes. </w:t>
            </w:r>
          </w:p>
          <w:p w14:paraId="6B18CE3F" w14:textId="77777777" w:rsidR="00B0413F" w:rsidRDefault="00B0413F">
            <w:pPr>
              <w:spacing w:line="240" w:lineRule="auto"/>
              <w:rPr>
                <w:rFonts w:ascii="Arial" w:eastAsia="Arial" w:hAnsi="Arial" w:cs="Arial"/>
                <w:color w:val="000000"/>
              </w:rPr>
            </w:pPr>
          </w:p>
          <w:p w14:paraId="6B18CE40" w14:textId="77777777" w:rsidR="00B0413F" w:rsidRDefault="008473B1">
            <w:pPr>
              <w:spacing w:line="240" w:lineRule="auto"/>
              <w:rPr>
                <w:color w:val="000000"/>
              </w:rPr>
            </w:pPr>
            <w:r>
              <w:rPr>
                <w:rFonts w:ascii="Arial" w:eastAsia="Arial" w:hAnsi="Arial" w:cs="Arial"/>
                <w:color w:val="000000"/>
              </w:rPr>
              <w:t xml:space="preserve">Unless the context otherwise requires, </w:t>
            </w:r>
            <w:proofErr w:type="spellStart"/>
            <w:r>
              <w:rPr>
                <w:rFonts w:ascii="Arial" w:eastAsia="Arial" w:hAnsi="Arial" w:cs="Arial"/>
                <w:color w:val="000000"/>
              </w:rPr>
              <w:t>capitalised</w:t>
            </w:r>
            <w:proofErr w:type="spellEnd"/>
            <w:r>
              <w:rPr>
                <w:rFonts w:ascii="Arial" w:eastAsia="Arial" w:hAnsi="Arial" w:cs="Arial"/>
                <w:color w:val="000000"/>
              </w:rPr>
              <w:t xml:space="preserve"> expressions used in this Order Form have the same meanings as in the Conditions.  </w:t>
            </w:r>
          </w:p>
          <w:p w14:paraId="6B18CE41" w14:textId="77777777" w:rsidR="00B0413F" w:rsidRDefault="00B0413F">
            <w:pPr>
              <w:spacing w:line="240" w:lineRule="auto"/>
              <w:rPr>
                <w:rFonts w:ascii="Arial" w:eastAsia="Arial" w:hAnsi="Arial" w:cs="Arial"/>
                <w:color w:val="000000"/>
              </w:rPr>
            </w:pPr>
          </w:p>
          <w:p w14:paraId="6B18CE42" w14:textId="77777777" w:rsidR="00B0413F" w:rsidRDefault="008473B1">
            <w:pPr>
              <w:spacing w:line="240" w:lineRule="auto"/>
              <w:rPr>
                <w:color w:val="000000"/>
              </w:rPr>
            </w:pPr>
            <w:r>
              <w:rPr>
                <w:rFonts w:ascii="Arial" w:eastAsia="Arial" w:hAnsi="Arial" w:cs="Arial"/>
                <w:color w:val="000000"/>
              </w:rPr>
              <w:t xml:space="preserve">In the event of any conflict between this Order Form and the Conditions, this Order Form shall prevail. </w:t>
            </w:r>
          </w:p>
          <w:p w14:paraId="6B18CE43" w14:textId="77777777" w:rsidR="00B0413F" w:rsidRDefault="00B0413F">
            <w:pPr>
              <w:spacing w:line="240" w:lineRule="auto"/>
              <w:rPr>
                <w:rFonts w:ascii="Arial" w:eastAsia="Arial" w:hAnsi="Arial" w:cs="Arial"/>
                <w:color w:val="000000"/>
              </w:rPr>
            </w:pPr>
          </w:p>
          <w:p w14:paraId="6B18CE44" w14:textId="77777777" w:rsidR="00B0413F" w:rsidRDefault="00B0413F">
            <w:pPr>
              <w:spacing w:line="240" w:lineRule="auto"/>
              <w:rPr>
                <w:rFonts w:ascii="Arial" w:eastAsia="Arial" w:hAnsi="Arial" w:cs="Arial"/>
                <w:color w:val="000000"/>
              </w:rPr>
            </w:pPr>
          </w:p>
        </w:tc>
      </w:tr>
      <w:tr w:rsidR="00B0413F" w14:paraId="6B18CE4B" w14:textId="77777777">
        <w:trPr>
          <w:trHeight w:val="966"/>
        </w:trPr>
        <w:tc>
          <w:tcPr>
            <w:tcW w:w="1431" w:type="pct"/>
            <w:vMerge w:val="restart"/>
            <w:tcBorders>
              <w:top w:val="single" w:sz="4" w:space="0" w:color="000000"/>
              <w:bottom w:val="nil"/>
              <w:right w:val="single" w:sz="4" w:space="0" w:color="000000"/>
            </w:tcBorders>
            <w:tcMar>
              <w:top w:w="0" w:type="dxa"/>
              <w:left w:w="108" w:type="dxa"/>
              <w:bottom w:w="0" w:type="dxa"/>
              <w:right w:w="108" w:type="dxa"/>
            </w:tcMar>
            <w:hideMark/>
          </w:tcPr>
          <w:p w14:paraId="6B18CE46" w14:textId="77777777" w:rsidR="00B0413F" w:rsidRDefault="008473B1">
            <w:pPr>
              <w:numPr>
                <w:ilvl w:val="0"/>
                <w:numId w:val="6"/>
              </w:numPr>
              <w:pBdr>
                <w:left w:val="none" w:sz="0" w:space="3" w:color="auto"/>
              </w:pBdr>
              <w:spacing w:line="240" w:lineRule="auto"/>
              <w:ind w:hanging="349"/>
              <w:rPr>
                <w:rFonts w:ascii="Arial" w:eastAsia="Arial" w:hAnsi="Arial" w:cs="Arial"/>
                <w:b/>
                <w:bCs/>
                <w:color w:val="000000"/>
              </w:rPr>
            </w:pPr>
            <w:bookmarkStart w:id="20" w:name="_Ref99635342"/>
            <w:r>
              <w:rPr>
                <w:rFonts w:ascii="Arial" w:eastAsia="Arial" w:hAnsi="Arial" w:cs="Arial"/>
                <w:b/>
                <w:bCs/>
                <w:color w:val="000000"/>
              </w:rPr>
              <w:t>Deliverables</w:t>
            </w:r>
            <w:bookmarkEnd w:id="20"/>
          </w:p>
        </w:tc>
        <w:tc>
          <w:tcPr>
            <w:tcW w:w="7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47" w14:textId="77777777" w:rsidR="00B0413F" w:rsidRDefault="008473B1">
            <w:pPr>
              <w:spacing w:line="240" w:lineRule="auto"/>
              <w:rPr>
                <w:color w:val="000000"/>
              </w:rPr>
            </w:pPr>
            <w:r>
              <w:rPr>
                <w:rFonts w:ascii="Arial" w:eastAsia="Arial" w:hAnsi="Arial" w:cs="Arial"/>
                <w:b/>
                <w:bCs/>
                <w:color w:val="000000"/>
              </w:rPr>
              <w:t>Goods</w:t>
            </w:r>
          </w:p>
        </w:tc>
        <w:tc>
          <w:tcPr>
            <w:tcW w:w="2866"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E48" w14:textId="77777777" w:rsidR="00B0413F" w:rsidRDefault="00B0413F">
            <w:pPr>
              <w:spacing w:line="240" w:lineRule="auto"/>
              <w:rPr>
                <w:rFonts w:ascii="Arial" w:eastAsia="Arial" w:hAnsi="Arial" w:cs="Arial"/>
                <w:color w:val="000000"/>
              </w:rPr>
            </w:pPr>
          </w:p>
          <w:p w14:paraId="6B18CE49" w14:textId="77777777" w:rsidR="00B0413F" w:rsidRDefault="00B0413F">
            <w:pPr>
              <w:spacing w:line="240" w:lineRule="auto"/>
              <w:rPr>
                <w:rFonts w:ascii="Arial" w:eastAsia="Arial" w:hAnsi="Arial" w:cs="Arial"/>
                <w:color w:val="000000"/>
              </w:rPr>
            </w:pPr>
          </w:p>
          <w:p w14:paraId="6B18CE4A" w14:textId="77777777" w:rsidR="00B0413F" w:rsidRDefault="00B0413F">
            <w:pPr>
              <w:spacing w:line="240" w:lineRule="auto"/>
              <w:rPr>
                <w:rFonts w:ascii="Arial" w:eastAsia="Arial" w:hAnsi="Arial" w:cs="Arial"/>
                <w:color w:val="000000"/>
              </w:rPr>
            </w:pPr>
          </w:p>
        </w:tc>
      </w:tr>
      <w:tr w:rsidR="00B0413F" w:rsidRPr="00F330E6" w14:paraId="6B18CE6B" w14:textId="77777777">
        <w:trPr>
          <w:trHeight w:val="383"/>
        </w:trPr>
        <w:tc>
          <w:tcPr>
            <w:tcW w:w="0" w:type="auto"/>
            <w:vMerge/>
            <w:tcBorders>
              <w:bottom w:val="single" w:sz="4" w:space="0" w:color="000000"/>
              <w:right w:val="single" w:sz="4" w:space="0" w:color="000000"/>
            </w:tcBorders>
            <w:vAlign w:val="center"/>
            <w:hideMark/>
          </w:tcPr>
          <w:p w14:paraId="6B18CE4C" w14:textId="77777777" w:rsidR="00B0413F" w:rsidRDefault="00B0413F">
            <w:pPr>
              <w:rPr>
                <w:rFonts w:ascii="Arial" w:eastAsia="Arial" w:hAnsi="Arial" w:cs="Arial"/>
                <w:color w:val="000000"/>
              </w:rPr>
            </w:pPr>
          </w:p>
        </w:tc>
        <w:tc>
          <w:tcPr>
            <w:tcW w:w="704" w:type="pct"/>
            <w:tcBorders>
              <w:top w:val="single" w:sz="4" w:space="0" w:color="000000"/>
              <w:left w:val="single" w:sz="4" w:space="0" w:color="000000"/>
              <w:right w:val="single" w:sz="4" w:space="0" w:color="000000"/>
            </w:tcBorders>
            <w:tcMar>
              <w:top w:w="0" w:type="dxa"/>
              <w:left w:w="108" w:type="dxa"/>
              <w:bottom w:w="0" w:type="dxa"/>
              <w:right w:w="108" w:type="dxa"/>
            </w:tcMar>
            <w:hideMark/>
          </w:tcPr>
          <w:p w14:paraId="6B18CE4D" w14:textId="77777777" w:rsidR="00B0413F" w:rsidRPr="00F330E6" w:rsidRDefault="008473B1">
            <w:pPr>
              <w:spacing w:line="240" w:lineRule="auto"/>
              <w:rPr>
                <w:color w:val="000000"/>
                <w:highlight w:val="yellow"/>
              </w:rPr>
            </w:pPr>
            <w:r w:rsidRPr="00EE3D36">
              <w:rPr>
                <w:rFonts w:ascii="Arial" w:eastAsia="Arial" w:hAnsi="Arial" w:cs="Arial"/>
                <w:b/>
                <w:bCs/>
                <w:color w:val="000000"/>
              </w:rPr>
              <w:t>Services</w:t>
            </w:r>
          </w:p>
        </w:tc>
        <w:tc>
          <w:tcPr>
            <w:tcW w:w="2866" w:type="pct"/>
            <w:tcBorders>
              <w:top w:val="single" w:sz="4" w:space="0" w:color="000000"/>
              <w:left w:val="single" w:sz="4" w:space="0" w:color="000000"/>
            </w:tcBorders>
            <w:tcMar>
              <w:top w:w="0" w:type="dxa"/>
              <w:left w:w="108" w:type="dxa"/>
              <w:bottom w:w="0" w:type="dxa"/>
              <w:right w:w="108" w:type="dxa"/>
            </w:tcMar>
            <w:hideMark/>
          </w:tcPr>
          <w:p w14:paraId="6B18CE6A" w14:textId="4A82E717" w:rsidR="00B0413F" w:rsidRPr="00F330E6" w:rsidRDefault="008473B1">
            <w:pPr>
              <w:spacing w:line="240" w:lineRule="auto"/>
              <w:rPr>
                <w:color w:val="000000"/>
                <w:highlight w:val="yellow"/>
              </w:rPr>
            </w:pPr>
            <w:bookmarkStart w:id="21" w:name="_DV_C144"/>
            <w:bookmarkStart w:id="22" w:name="_Ref377110627"/>
            <w:r w:rsidRPr="00F330E6">
              <w:rPr>
                <w:rFonts w:ascii="Arial" w:eastAsia="Arial" w:hAnsi="Arial" w:cs="Arial"/>
                <w:color w:val="000000"/>
              </w:rPr>
              <w:t>This assessment is to add financial crime insight aligned to HMGs commitment to provide a range of financial support packages</w:t>
            </w:r>
            <w:r w:rsidR="00EE3D36">
              <w:rPr>
                <w:rFonts w:ascii="Arial" w:eastAsia="Arial" w:hAnsi="Arial" w:cs="Arial"/>
                <w:color w:val="000000"/>
              </w:rPr>
              <w:t xml:space="preserve"> [REDACTED]</w:t>
            </w:r>
          </w:p>
        </w:tc>
      </w:tr>
    </w:tbl>
    <w:p w14:paraId="6B18CE6C" w14:textId="77777777" w:rsidR="00B0413F" w:rsidRPr="00F330E6" w:rsidRDefault="00B0413F">
      <w:pPr>
        <w:spacing w:line="240" w:lineRule="auto"/>
        <w:rPr>
          <w:rFonts w:ascii="Arial" w:eastAsia="Arial" w:hAnsi="Arial" w:cs="Arial"/>
          <w:highlight w:val="yellow"/>
        </w:rPr>
      </w:pPr>
    </w:p>
    <w:p w14:paraId="6B18CE6D" w14:textId="77777777" w:rsidR="00B0413F" w:rsidRPr="00F330E6" w:rsidRDefault="00B0413F">
      <w:pPr>
        <w:spacing w:line="240" w:lineRule="auto"/>
        <w:rPr>
          <w:rFonts w:ascii="Arial" w:eastAsia="Arial" w:hAnsi="Arial" w:cs="Arial"/>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16"/>
      </w:tblGrid>
      <w:tr w:rsidR="00B0413F" w14:paraId="6B18CE71" w14:textId="77777777">
        <w:trPr>
          <w:trHeight w:val="383"/>
        </w:trPr>
        <w:tc>
          <w:tcPr>
            <w:tcW w:w="2866" w:type="pct"/>
            <w:tcMar>
              <w:top w:w="0" w:type="dxa"/>
              <w:left w:w="108" w:type="dxa"/>
              <w:bottom w:w="0" w:type="dxa"/>
              <w:right w:w="108" w:type="dxa"/>
            </w:tcMar>
            <w:hideMark/>
          </w:tcPr>
          <w:p w14:paraId="6B18CE70" w14:textId="0ADFD78A" w:rsidR="00B0413F" w:rsidRDefault="00EE3D36">
            <w:pPr>
              <w:spacing w:line="240" w:lineRule="auto"/>
              <w:rPr>
                <w:color w:val="000000"/>
              </w:rPr>
            </w:pPr>
            <w:r>
              <w:rPr>
                <w:rFonts w:ascii="Arial" w:eastAsia="Arial" w:hAnsi="Arial" w:cs="Arial"/>
                <w:color w:val="000000"/>
              </w:rPr>
              <w:t>[REDACTED]</w:t>
            </w:r>
          </w:p>
        </w:tc>
      </w:tr>
    </w:tbl>
    <w:p w14:paraId="6B18CE72" w14:textId="77777777" w:rsidR="00B0413F" w:rsidRDefault="00B0413F">
      <w:pPr>
        <w:spacing w:line="240" w:lineRule="auto"/>
        <w:ind w:right="3"/>
        <w:rPr>
          <w:rFonts w:ascii="Arial" w:eastAsia="Arial" w:hAnsi="Arial" w:cs="Arial"/>
        </w:rPr>
      </w:pPr>
    </w:p>
    <w:bookmarkEnd w:id="21"/>
    <w:bookmarkEnd w:id="22"/>
    <w:tbl>
      <w:tblPr>
        <w:tblW w:w="5000" w:type="pct"/>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71"/>
        <w:gridCol w:w="3850"/>
      </w:tblGrid>
      <w:tr w:rsidR="00B0413F" w14:paraId="6B18CE75" w14:textId="77777777">
        <w:trPr>
          <w:trHeight w:val="383"/>
        </w:trPr>
        <w:tc>
          <w:tcPr>
            <w:tcW w:w="28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8CE73" w14:textId="77777777" w:rsidR="00B0413F" w:rsidRDefault="00B0413F">
            <w:pPr>
              <w:spacing w:line="240" w:lineRule="auto"/>
              <w:rPr>
                <w:rFonts w:ascii="Arial" w:eastAsia="Arial" w:hAnsi="Arial" w:cs="Arial"/>
                <w:color w:val="000000"/>
              </w:rPr>
            </w:pPr>
          </w:p>
        </w:tc>
        <w:tc>
          <w:tcPr>
            <w:tcW w:w="0" w:type="auto"/>
            <w:tcBorders>
              <w:left w:val="nil"/>
              <w:bottom w:val="single" w:sz="4" w:space="0" w:color="000000"/>
            </w:tcBorders>
            <w:tcMar>
              <w:top w:w="0" w:type="dxa"/>
              <w:left w:w="0" w:type="dxa"/>
              <w:bottom w:w="0" w:type="dxa"/>
              <w:right w:w="0" w:type="dxa"/>
            </w:tcMar>
            <w:hideMark/>
          </w:tcPr>
          <w:p w14:paraId="6B18CE74" w14:textId="77777777" w:rsidR="00B0413F" w:rsidRDefault="00B0413F">
            <w:pPr>
              <w:spacing w:line="240" w:lineRule="auto"/>
              <w:jc w:val="left"/>
              <w:rPr>
                <w:color w:val="000000"/>
                <w:sz w:val="24"/>
                <w:szCs w:val="24"/>
              </w:rPr>
            </w:pPr>
          </w:p>
        </w:tc>
      </w:tr>
      <w:tr w:rsidR="00B0413F" w14:paraId="6B18CE79" w14:textId="77777777">
        <w:trPr>
          <w:trHeight w:val="383"/>
        </w:trPr>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76" w14:textId="77777777" w:rsidR="00B0413F" w:rsidRDefault="008473B1">
            <w:pPr>
              <w:numPr>
                <w:ilvl w:val="0"/>
                <w:numId w:val="8"/>
              </w:numPr>
              <w:pBdr>
                <w:left w:val="none" w:sz="0" w:space="3" w:color="auto"/>
              </w:pBdr>
              <w:spacing w:line="240" w:lineRule="auto"/>
              <w:ind w:hanging="349"/>
              <w:rPr>
                <w:rFonts w:ascii="Arial" w:eastAsia="Arial" w:hAnsi="Arial" w:cs="Arial"/>
                <w:b/>
                <w:bCs/>
                <w:color w:val="000000"/>
              </w:rPr>
            </w:pPr>
            <w:bookmarkStart w:id="23" w:name="_Ref99635362"/>
            <w:r>
              <w:rPr>
                <w:rFonts w:ascii="Arial" w:eastAsia="Arial" w:hAnsi="Arial" w:cs="Arial"/>
                <w:b/>
                <w:bCs/>
                <w:color w:val="000000"/>
              </w:rPr>
              <w:t>Specification</w:t>
            </w:r>
            <w:bookmarkEnd w:id="23"/>
          </w:p>
        </w:tc>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77" w14:textId="77777777" w:rsidR="00B0413F" w:rsidRDefault="008473B1">
            <w:pPr>
              <w:spacing w:line="240" w:lineRule="auto"/>
              <w:ind w:right="3"/>
              <w:rPr>
                <w:color w:val="000000"/>
              </w:rPr>
            </w:pPr>
            <w:bookmarkStart w:id="24" w:name="_Ref377110664"/>
            <w:r>
              <w:rPr>
                <w:rFonts w:ascii="Arial" w:eastAsia="Arial" w:hAnsi="Arial" w:cs="Arial"/>
                <w:color w:val="000000"/>
              </w:rPr>
              <w:t xml:space="preserve">The specification of the </w:t>
            </w:r>
            <w:bookmarkStart w:id="25" w:name="_DV_M94"/>
            <w:bookmarkEnd w:id="25"/>
            <w:r>
              <w:rPr>
                <w:rFonts w:ascii="Arial" w:eastAsia="Arial" w:hAnsi="Arial" w:cs="Arial"/>
                <w:color w:val="000000"/>
              </w:rPr>
              <w:t>Deliverables is as set out in section 5 above.</w:t>
            </w:r>
            <w:bookmarkEnd w:id="24"/>
          </w:p>
          <w:p w14:paraId="6B18CE78" w14:textId="77777777" w:rsidR="00B0413F" w:rsidRDefault="00B0413F">
            <w:pPr>
              <w:spacing w:line="240" w:lineRule="auto"/>
              <w:ind w:right="3"/>
              <w:rPr>
                <w:rFonts w:ascii="Arial" w:eastAsia="Arial" w:hAnsi="Arial" w:cs="Arial"/>
                <w:color w:val="000000"/>
              </w:rPr>
            </w:pPr>
          </w:p>
        </w:tc>
      </w:tr>
      <w:tr w:rsidR="00B0413F" w14:paraId="6B18CE7C" w14:textId="77777777">
        <w:trPr>
          <w:trHeight w:val="698"/>
        </w:trPr>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7A" w14:textId="77777777" w:rsidR="00B0413F" w:rsidRPr="00A30849" w:rsidRDefault="008473B1">
            <w:pPr>
              <w:numPr>
                <w:ilvl w:val="0"/>
                <w:numId w:val="9"/>
              </w:numPr>
              <w:pBdr>
                <w:left w:val="none" w:sz="0" w:space="3" w:color="auto"/>
              </w:pBdr>
              <w:spacing w:line="240" w:lineRule="auto"/>
              <w:ind w:hanging="349"/>
              <w:rPr>
                <w:rFonts w:ascii="Arial" w:eastAsia="Arial" w:hAnsi="Arial" w:cs="Arial"/>
                <w:b/>
                <w:bCs/>
                <w:color w:val="000000"/>
              </w:rPr>
            </w:pPr>
            <w:r w:rsidRPr="00A30849">
              <w:rPr>
                <w:rFonts w:ascii="Arial" w:eastAsia="Arial" w:hAnsi="Arial" w:cs="Arial"/>
                <w:b/>
                <w:bCs/>
                <w:color w:val="000000"/>
              </w:rPr>
              <w:t>Start Date</w:t>
            </w:r>
          </w:p>
        </w:tc>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7B" w14:textId="0E9C3ADF" w:rsidR="00B0413F" w:rsidRPr="00A30849" w:rsidRDefault="008473B1" w:rsidP="00A30849">
            <w:pPr>
              <w:rPr>
                <w:rFonts w:ascii="Arial" w:hAnsi="Arial" w:cs="Arial"/>
              </w:rPr>
            </w:pPr>
            <w:r w:rsidRPr="00A30849">
              <w:rPr>
                <w:rFonts w:ascii="Arial" w:eastAsia="Arial" w:hAnsi="Arial" w:cs="Arial"/>
              </w:rPr>
              <w:t>3 February 2023</w:t>
            </w:r>
          </w:p>
        </w:tc>
      </w:tr>
      <w:tr w:rsidR="00B0413F" w14:paraId="6B18CE7F" w14:textId="77777777">
        <w:trPr>
          <w:trHeight w:val="383"/>
        </w:trPr>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7D" w14:textId="77777777" w:rsidR="00B0413F" w:rsidRDefault="008473B1">
            <w:pPr>
              <w:numPr>
                <w:ilvl w:val="0"/>
                <w:numId w:val="10"/>
              </w:numPr>
              <w:pBdr>
                <w:left w:val="none" w:sz="0" w:space="3" w:color="auto"/>
              </w:pBdr>
              <w:spacing w:line="240" w:lineRule="auto"/>
              <w:ind w:hanging="349"/>
              <w:rPr>
                <w:rFonts w:ascii="Arial" w:eastAsia="Arial" w:hAnsi="Arial" w:cs="Arial"/>
                <w:b/>
                <w:bCs/>
                <w:color w:val="000000"/>
              </w:rPr>
            </w:pPr>
            <w:r>
              <w:rPr>
                <w:rFonts w:ascii="Arial" w:eastAsia="Arial" w:hAnsi="Arial" w:cs="Arial"/>
                <w:b/>
                <w:bCs/>
                <w:color w:val="000000"/>
              </w:rPr>
              <w:t>Expiry Date</w:t>
            </w:r>
          </w:p>
        </w:tc>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7E" w14:textId="77777777" w:rsidR="00B0413F" w:rsidRDefault="008473B1">
            <w:pPr>
              <w:spacing w:before="120" w:after="120" w:line="240" w:lineRule="auto"/>
              <w:ind w:right="936"/>
              <w:rPr>
                <w:color w:val="000000"/>
              </w:rPr>
            </w:pPr>
            <w:r>
              <w:rPr>
                <w:rFonts w:ascii="Arial" w:eastAsia="Arial" w:hAnsi="Arial" w:cs="Arial"/>
                <w:color w:val="000000"/>
              </w:rPr>
              <w:t>31 March 2023</w:t>
            </w:r>
          </w:p>
        </w:tc>
      </w:tr>
      <w:tr w:rsidR="00B0413F" w14:paraId="6B18CE83" w14:textId="77777777">
        <w:trPr>
          <w:trHeight w:val="383"/>
        </w:trPr>
        <w:tc>
          <w:tcPr>
            <w:tcW w:w="16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80" w14:textId="77777777" w:rsidR="00B0413F" w:rsidRDefault="008473B1">
            <w:pPr>
              <w:numPr>
                <w:ilvl w:val="0"/>
                <w:numId w:val="11"/>
              </w:numPr>
              <w:pBdr>
                <w:left w:val="none" w:sz="0" w:space="3" w:color="auto"/>
              </w:pBdr>
              <w:spacing w:line="240" w:lineRule="auto"/>
              <w:ind w:hanging="349"/>
              <w:rPr>
                <w:rFonts w:ascii="Arial" w:eastAsia="Arial" w:hAnsi="Arial" w:cs="Arial"/>
                <w:b/>
                <w:bCs/>
                <w:color w:val="000000"/>
              </w:rPr>
            </w:pPr>
            <w:bookmarkStart w:id="26" w:name="_Ref111474368"/>
            <w:r>
              <w:rPr>
                <w:rFonts w:ascii="Arial" w:eastAsia="Arial" w:hAnsi="Arial" w:cs="Arial"/>
                <w:b/>
                <w:bCs/>
                <w:color w:val="000000"/>
              </w:rPr>
              <w:lastRenderedPageBreak/>
              <w:t>Extension Period</w:t>
            </w:r>
            <w:bookmarkEnd w:id="26"/>
          </w:p>
        </w:tc>
        <w:tc>
          <w:tcPr>
            <w:tcW w:w="33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81" w14:textId="77777777" w:rsidR="00B0413F" w:rsidRDefault="008473B1">
            <w:pPr>
              <w:spacing w:after="120" w:line="240" w:lineRule="auto"/>
              <w:ind w:right="3"/>
              <w:rPr>
                <w:color w:val="000000"/>
              </w:rPr>
            </w:pPr>
            <w:r>
              <w:rPr>
                <w:rFonts w:ascii="Arial" w:eastAsia="Arial" w:hAnsi="Arial" w:cs="Arial"/>
                <w:color w:val="000000"/>
              </w:rPr>
              <w:t>The Buyer may extend the Contract for a period of up to 1 Month by giving not less than 10 Working Days’ notice in writing to the Supplier prior to the Expiry Date. The Conditions of the Contract shall apply throughout any such extended period.</w:t>
            </w:r>
          </w:p>
          <w:p w14:paraId="6B18CE82" w14:textId="77777777" w:rsidR="00B0413F" w:rsidRDefault="00B0413F">
            <w:pPr>
              <w:spacing w:before="120" w:after="120" w:line="240" w:lineRule="auto"/>
              <w:ind w:right="936"/>
              <w:rPr>
                <w:rFonts w:ascii="Arial" w:eastAsia="Arial" w:hAnsi="Arial" w:cs="Arial"/>
                <w:i/>
                <w:iCs/>
                <w:color w:val="000000"/>
              </w:rPr>
            </w:pPr>
          </w:p>
        </w:tc>
      </w:tr>
      <w:tr w:rsidR="00B0413F" w14:paraId="6B18CE87" w14:textId="77777777">
        <w:trPr>
          <w:trHeight w:val="383"/>
        </w:trPr>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84" w14:textId="77777777" w:rsidR="00B0413F" w:rsidRDefault="008473B1">
            <w:pPr>
              <w:numPr>
                <w:ilvl w:val="0"/>
                <w:numId w:val="12"/>
              </w:numPr>
              <w:spacing w:line="240" w:lineRule="auto"/>
              <w:ind w:hanging="406"/>
              <w:rPr>
                <w:rFonts w:ascii="Arial" w:eastAsia="Arial" w:hAnsi="Arial" w:cs="Arial"/>
                <w:b/>
                <w:bCs/>
                <w:color w:val="000000"/>
              </w:rPr>
            </w:pPr>
            <w:bookmarkStart w:id="27" w:name="_Ref99635697"/>
            <w:bookmarkStart w:id="28" w:name="_Ref111474589"/>
            <w:r>
              <w:rPr>
                <w:rFonts w:ascii="Arial" w:eastAsia="Arial" w:hAnsi="Arial" w:cs="Arial"/>
                <w:b/>
                <w:bCs/>
                <w:color w:val="000000"/>
              </w:rPr>
              <w:t>Optional Intellectual Property Rights</w:t>
            </w:r>
            <w:bookmarkEnd w:id="27"/>
            <w:r>
              <w:rPr>
                <w:rFonts w:ascii="Arial" w:eastAsia="Arial" w:hAnsi="Arial" w:cs="Arial"/>
                <w:b/>
                <w:bCs/>
                <w:color w:val="000000"/>
              </w:rPr>
              <w:t xml:space="preserve"> (“IPR”) Clauses</w:t>
            </w:r>
            <w:bookmarkEnd w:id="28"/>
          </w:p>
        </w:tc>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85" w14:textId="77777777" w:rsidR="00B0413F" w:rsidRDefault="008473B1">
            <w:pPr>
              <w:spacing w:line="240" w:lineRule="auto"/>
              <w:ind w:right="3"/>
              <w:rPr>
                <w:color w:val="000000"/>
              </w:rPr>
            </w:pPr>
            <w:r>
              <w:rPr>
                <w:rFonts w:ascii="Arial" w:eastAsia="Arial" w:hAnsi="Arial" w:cs="Arial"/>
                <w:color w:val="000000"/>
              </w:rPr>
              <w:t>Clause 10 shall apply</w:t>
            </w:r>
          </w:p>
          <w:p w14:paraId="6B18CE86" w14:textId="77777777" w:rsidR="00B0413F" w:rsidRDefault="00B0413F">
            <w:pPr>
              <w:spacing w:line="240" w:lineRule="auto"/>
              <w:ind w:right="3"/>
              <w:rPr>
                <w:rFonts w:ascii="Arial" w:eastAsia="Arial" w:hAnsi="Arial" w:cs="Arial"/>
                <w:b/>
                <w:bCs/>
                <w:i/>
                <w:iCs/>
                <w:color w:val="000000"/>
              </w:rPr>
            </w:pPr>
          </w:p>
        </w:tc>
      </w:tr>
      <w:tr w:rsidR="00B0413F" w14:paraId="6B18CE8A" w14:textId="77777777">
        <w:trPr>
          <w:trHeight w:val="383"/>
        </w:trPr>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88" w14:textId="77777777" w:rsidR="00B0413F" w:rsidRDefault="008473B1">
            <w:pPr>
              <w:numPr>
                <w:ilvl w:val="0"/>
                <w:numId w:val="13"/>
              </w:numPr>
              <w:spacing w:line="240" w:lineRule="auto"/>
              <w:ind w:hanging="406"/>
              <w:rPr>
                <w:rFonts w:ascii="Arial" w:eastAsia="Arial" w:hAnsi="Arial" w:cs="Arial"/>
                <w:b/>
                <w:bCs/>
                <w:color w:val="000000"/>
              </w:rPr>
            </w:pPr>
            <w:bookmarkStart w:id="29" w:name="_Ref99635469"/>
            <w:r>
              <w:rPr>
                <w:rFonts w:ascii="Arial" w:eastAsia="Arial" w:hAnsi="Arial" w:cs="Arial"/>
                <w:b/>
                <w:bCs/>
                <w:color w:val="000000"/>
              </w:rPr>
              <w:t>Charges</w:t>
            </w:r>
            <w:bookmarkEnd w:id="29"/>
          </w:p>
        </w:tc>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89" w14:textId="77777777" w:rsidR="00B0413F" w:rsidRDefault="008473B1">
            <w:pPr>
              <w:spacing w:line="240" w:lineRule="auto"/>
              <w:ind w:right="3"/>
              <w:rPr>
                <w:color w:val="000000"/>
              </w:rPr>
            </w:pPr>
            <w:bookmarkStart w:id="30" w:name="_Ref377110658"/>
            <w:r>
              <w:rPr>
                <w:rFonts w:ascii="Arial" w:eastAsia="Arial" w:hAnsi="Arial" w:cs="Arial"/>
                <w:color w:val="000000"/>
              </w:rPr>
              <w:t xml:space="preserve">Given the scope of the requirements, and the need for senior-level input throughout the research and reporting process, the estimated Charges is £95,000 excluding VAT. </w:t>
            </w:r>
            <w:bookmarkEnd w:id="30"/>
          </w:p>
        </w:tc>
      </w:tr>
      <w:tr w:rsidR="00B0413F" w14:paraId="6B18CE97" w14:textId="77777777">
        <w:trPr>
          <w:trHeight w:val="383"/>
        </w:trPr>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8B" w14:textId="77777777" w:rsidR="00B0413F" w:rsidRDefault="008473B1">
            <w:pPr>
              <w:numPr>
                <w:ilvl w:val="0"/>
                <w:numId w:val="14"/>
              </w:numPr>
              <w:spacing w:line="240" w:lineRule="auto"/>
              <w:ind w:hanging="406"/>
              <w:rPr>
                <w:rFonts w:ascii="Arial" w:eastAsia="Arial" w:hAnsi="Arial" w:cs="Arial"/>
                <w:b/>
                <w:bCs/>
                <w:color w:val="000000"/>
              </w:rPr>
            </w:pPr>
            <w:bookmarkStart w:id="31" w:name="_Ref99635482"/>
            <w:r>
              <w:rPr>
                <w:rFonts w:ascii="Arial" w:eastAsia="Arial" w:hAnsi="Arial" w:cs="Arial"/>
                <w:b/>
                <w:bCs/>
                <w:color w:val="000000"/>
              </w:rPr>
              <w:t>Payment</w:t>
            </w:r>
            <w:bookmarkEnd w:id="31"/>
          </w:p>
        </w:tc>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8C" w14:textId="77777777" w:rsidR="00B0413F" w:rsidRDefault="008473B1">
            <w:pPr>
              <w:spacing w:line="240" w:lineRule="auto"/>
              <w:rPr>
                <w:color w:val="000000"/>
              </w:rPr>
            </w:pPr>
            <w:bookmarkStart w:id="32" w:name="_DV_M104"/>
            <w:bookmarkEnd w:id="32"/>
            <w:r>
              <w:rPr>
                <w:rFonts w:ascii="Arial" w:eastAsia="Arial" w:hAnsi="Arial" w:cs="Arial"/>
                <w:color w:val="000000"/>
              </w:rPr>
              <w:t>Payment of undisputed invoices will be made within 30 days of receipt of invoice, which must be submitted promptly by the Supplier.</w:t>
            </w:r>
          </w:p>
          <w:p w14:paraId="6B18CE8D" w14:textId="77777777" w:rsidR="00B0413F" w:rsidRDefault="00B0413F">
            <w:pPr>
              <w:spacing w:line="240" w:lineRule="auto"/>
              <w:rPr>
                <w:rFonts w:ascii="Arial" w:eastAsia="Arial" w:hAnsi="Arial" w:cs="Arial"/>
                <w:color w:val="000000"/>
              </w:rPr>
            </w:pPr>
          </w:p>
          <w:p w14:paraId="6B18CE8E" w14:textId="1795BFF2" w:rsidR="00B0413F" w:rsidRDefault="008473B1">
            <w:pPr>
              <w:spacing w:line="240" w:lineRule="auto"/>
              <w:rPr>
                <w:color w:val="000000"/>
              </w:rPr>
            </w:pPr>
            <w:r>
              <w:rPr>
                <w:rFonts w:ascii="Arial" w:eastAsia="Arial" w:hAnsi="Arial" w:cs="Arial"/>
                <w:color w:val="000000"/>
              </w:rPr>
              <w:t xml:space="preserve">All invoices </w:t>
            </w:r>
            <w:bookmarkStart w:id="33" w:name="_DV_C179"/>
            <w:r>
              <w:rPr>
                <w:rFonts w:ascii="Arial" w:eastAsia="Arial" w:hAnsi="Arial" w:cs="Arial"/>
                <w:color w:val="000000"/>
              </w:rPr>
              <w:t xml:space="preserve">must </w:t>
            </w:r>
            <w:bookmarkEnd w:id="33"/>
            <w:r>
              <w:rPr>
                <w:rFonts w:ascii="Arial" w:eastAsia="Arial" w:hAnsi="Arial" w:cs="Arial"/>
                <w:color w:val="000000"/>
              </w:rPr>
              <w:t xml:space="preserve">be sent, quoting a valid Purchase Order Number (PO Number), to: </w:t>
            </w:r>
            <w:r w:rsidR="00DC1D4A">
              <w:rPr>
                <w:rFonts w:ascii="Arial" w:eastAsia="Arial" w:hAnsi="Arial" w:cs="Arial"/>
              </w:rPr>
              <w:t>[REDACTED]</w:t>
            </w:r>
            <w:r>
              <w:rPr>
                <w:rFonts w:ascii="Arial" w:eastAsia="Arial" w:hAnsi="Arial" w:cs="Arial"/>
                <w:color w:val="000000"/>
              </w:rPr>
              <w:t xml:space="preserve">.  </w:t>
            </w:r>
            <w:r>
              <w:rPr>
                <w:rFonts w:ascii="Arial" w:eastAsia="Arial" w:hAnsi="Arial" w:cs="Arial"/>
                <w:color w:val="000000"/>
              </w:rPr>
              <w:tab/>
            </w:r>
          </w:p>
          <w:p w14:paraId="6B18CE8F" w14:textId="77777777" w:rsidR="00B0413F" w:rsidRDefault="00B0413F">
            <w:pPr>
              <w:spacing w:line="240" w:lineRule="auto"/>
              <w:rPr>
                <w:rFonts w:ascii="Arial" w:eastAsia="Arial" w:hAnsi="Arial" w:cs="Arial"/>
                <w:color w:val="000000"/>
              </w:rPr>
            </w:pPr>
          </w:p>
          <w:p w14:paraId="6B18CE90" w14:textId="77777777" w:rsidR="00B0413F" w:rsidRDefault="008473B1">
            <w:pPr>
              <w:spacing w:line="240" w:lineRule="auto"/>
              <w:rPr>
                <w:color w:val="000000"/>
              </w:rPr>
            </w:pPr>
            <w:r>
              <w:rPr>
                <w:rFonts w:ascii="Arial" w:eastAsia="Arial" w:hAnsi="Arial" w:cs="Arial"/>
                <w:color w:val="000000"/>
              </w:rPr>
              <w:t xml:space="preserve">Within </w:t>
            </w:r>
            <w:r>
              <w:rPr>
                <w:rFonts w:ascii="Arial" w:eastAsia="Arial" w:hAnsi="Arial" w:cs="Arial"/>
                <w:b/>
                <w:bCs/>
                <w:color w:val="000000"/>
              </w:rPr>
              <w:t>10</w:t>
            </w:r>
            <w:r>
              <w:rPr>
                <w:rFonts w:ascii="Arial" w:eastAsia="Arial" w:hAnsi="Arial" w:cs="Arial"/>
                <w:color w:val="000000"/>
              </w:rPr>
              <w:t xml:space="preserve"> </w:t>
            </w:r>
            <w:bookmarkStart w:id="34" w:name="_DV_C182"/>
            <w:r>
              <w:rPr>
                <w:rFonts w:ascii="Arial" w:eastAsia="Arial" w:hAnsi="Arial" w:cs="Arial"/>
                <w:color w:val="000000"/>
              </w:rPr>
              <w:t>Working Days</w:t>
            </w:r>
            <w:bookmarkStart w:id="35" w:name="_DV_M106"/>
            <w:bookmarkEnd w:id="34"/>
            <w:bookmarkEnd w:id="35"/>
            <w:r>
              <w:rPr>
                <w:rFonts w:ascii="Arial" w:eastAsia="Arial" w:hAnsi="Arial" w:cs="Arial"/>
                <w:color w:val="000000"/>
              </w:rPr>
              <w:t xml:space="preserve"> of receipt of your countersigned copy of this Order Form, we will send you a unique PO Number. </w:t>
            </w:r>
            <w:bookmarkStart w:id="36" w:name="_DV_M107"/>
            <w:bookmarkEnd w:id="36"/>
            <w:r>
              <w:rPr>
                <w:rFonts w:ascii="Arial" w:eastAsia="Arial" w:hAnsi="Arial" w:cs="Arial"/>
                <w:color w:val="000000"/>
              </w:rPr>
              <w:t xml:space="preserve">You must be in receipt of a valid PO Number before submitting an invoice. </w:t>
            </w:r>
          </w:p>
          <w:p w14:paraId="6B18CE91" w14:textId="77777777" w:rsidR="00B0413F" w:rsidRDefault="008473B1">
            <w:pPr>
              <w:spacing w:line="240" w:lineRule="auto"/>
              <w:rPr>
                <w:color w:val="000000"/>
              </w:rPr>
            </w:pPr>
            <w:r>
              <w:rPr>
                <w:rFonts w:ascii="Arial" w:eastAsia="Arial" w:hAnsi="Arial" w:cs="Arial"/>
                <w:color w:val="000000"/>
              </w:rPr>
              <w:t xml:space="preserve"> </w:t>
            </w:r>
          </w:p>
          <w:p w14:paraId="6B18CE92" w14:textId="77777777" w:rsidR="00B0413F" w:rsidRDefault="008473B1">
            <w:pPr>
              <w:spacing w:line="240" w:lineRule="auto"/>
              <w:rPr>
                <w:color w:val="000000"/>
              </w:rPr>
            </w:pPr>
            <w:bookmarkStart w:id="37" w:name="_DV_M110"/>
            <w:bookmarkEnd w:id="37"/>
            <w:r>
              <w:rPr>
                <w:rFonts w:ascii="Arial" w:eastAsia="Arial" w:hAnsi="Arial" w:cs="Arial"/>
                <w:color w:val="000000"/>
              </w:rPr>
              <w:t>To avoid delay in payment it is important that the invoice is compliant and that it includes a valid PO Number, item number (if applicable) and the details (name, email, and telephone number) of your Buyer contact (</w:t>
            </w:r>
            <w:proofErr w:type="gramStart"/>
            <w:r>
              <w:rPr>
                <w:rFonts w:ascii="Arial" w:eastAsia="Arial" w:hAnsi="Arial" w:cs="Arial"/>
                <w:color w:val="000000"/>
              </w:rPr>
              <w:t>i.e.</w:t>
            </w:r>
            <w:proofErr w:type="gramEnd"/>
            <w:r>
              <w:rPr>
                <w:rFonts w:ascii="Arial" w:eastAsia="Arial" w:hAnsi="Arial" w:cs="Arial"/>
                <w:color w:val="000000"/>
              </w:rPr>
              <w:t xml:space="preserve"> Buyer </w:t>
            </w:r>
            <w:proofErr w:type="spellStart"/>
            <w:r>
              <w:rPr>
                <w:rFonts w:ascii="Arial" w:eastAsia="Arial" w:hAnsi="Arial" w:cs="Arial"/>
                <w:color w:val="000000"/>
              </w:rPr>
              <w:t>Authorised</w:t>
            </w:r>
            <w:proofErr w:type="spellEnd"/>
            <w:r>
              <w:rPr>
                <w:rFonts w:ascii="Arial" w:eastAsia="Arial" w:hAnsi="Arial" w:cs="Arial"/>
                <w:color w:val="000000"/>
              </w:rPr>
              <w:t xml:space="preserve"> Representative).  Non-compliant invoices may be sent back to you, which may lead to a delay in payment.</w:t>
            </w:r>
          </w:p>
          <w:p w14:paraId="6B18CE93" w14:textId="77777777" w:rsidR="00B0413F" w:rsidRDefault="00B0413F">
            <w:pPr>
              <w:spacing w:line="240" w:lineRule="auto"/>
              <w:rPr>
                <w:rFonts w:ascii="Arial" w:eastAsia="Arial" w:hAnsi="Arial" w:cs="Arial"/>
                <w:color w:val="000000"/>
              </w:rPr>
            </w:pPr>
          </w:p>
          <w:p w14:paraId="109F1D7F" w14:textId="4D9F7163" w:rsidR="00BF0FFF" w:rsidRDefault="008473B1">
            <w:pPr>
              <w:spacing w:line="240" w:lineRule="auto"/>
              <w:rPr>
                <w:rFonts w:ascii="Arial" w:eastAsia="Arial" w:hAnsi="Arial" w:cs="Arial"/>
                <w:color w:val="000000"/>
              </w:rPr>
            </w:pPr>
            <w:r>
              <w:rPr>
                <w:rFonts w:ascii="Arial" w:eastAsia="Arial" w:hAnsi="Arial" w:cs="Arial"/>
                <w:color w:val="000000"/>
              </w:rPr>
              <w:t>Payments will be made to</w:t>
            </w:r>
            <w:r w:rsidR="00A30849">
              <w:rPr>
                <w:rFonts w:ascii="Arial" w:eastAsia="Arial" w:hAnsi="Arial" w:cs="Arial"/>
                <w:color w:val="000000"/>
              </w:rPr>
              <w:t xml:space="preserve">: </w:t>
            </w:r>
          </w:p>
          <w:p w14:paraId="78CDB070" w14:textId="77777777" w:rsidR="00A30849" w:rsidRDefault="00A30849">
            <w:pPr>
              <w:spacing w:line="240" w:lineRule="auto"/>
              <w:rPr>
                <w:rFonts w:ascii="Arial" w:eastAsia="Arial" w:hAnsi="Arial" w:cs="Arial"/>
                <w:b/>
                <w:bCs/>
                <w:i/>
                <w:iCs/>
                <w:color w:val="000000"/>
                <w:shd w:val="clear" w:color="auto" w:fill="FFFF00"/>
              </w:rPr>
            </w:pPr>
          </w:p>
          <w:p w14:paraId="5325F3D2" w14:textId="2C44184E" w:rsidR="00BF0FFF" w:rsidRPr="00BF0FFF" w:rsidRDefault="0076101D" w:rsidP="00BF0FFF">
            <w:pPr>
              <w:spacing w:line="240" w:lineRule="auto"/>
              <w:rPr>
                <w:rFonts w:ascii="Arial" w:eastAsia="Arial" w:hAnsi="Arial" w:cs="Arial"/>
                <w:color w:val="000000"/>
              </w:rPr>
            </w:pPr>
            <w:r>
              <w:rPr>
                <w:rFonts w:ascii="Arial" w:eastAsia="Arial" w:hAnsi="Arial" w:cs="Arial"/>
                <w:color w:val="000000"/>
              </w:rPr>
              <w:t>[REDACTED]</w:t>
            </w:r>
          </w:p>
          <w:p w14:paraId="6B18CE95" w14:textId="77777777" w:rsidR="00B0413F" w:rsidRDefault="00B0413F">
            <w:pPr>
              <w:spacing w:line="240" w:lineRule="auto"/>
              <w:rPr>
                <w:rFonts w:ascii="Arial" w:eastAsia="Arial" w:hAnsi="Arial" w:cs="Arial"/>
                <w:color w:val="000000"/>
              </w:rPr>
            </w:pPr>
          </w:p>
          <w:p w14:paraId="6B18CE96" w14:textId="5B1D3678" w:rsidR="00B0413F" w:rsidRDefault="008473B1">
            <w:pPr>
              <w:spacing w:line="240" w:lineRule="auto"/>
              <w:rPr>
                <w:color w:val="000000"/>
              </w:rPr>
            </w:pPr>
            <w:r>
              <w:rPr>
                <w:rFonts w:ascii="Arial" w:eastAsia="Arial" w:hAnsi="Arial" w:cs="Arial"/>
                <w:color w:val="000000"/>
              </w:rPr>
              <w:lastRenderedPageBreak/>
              <w:t xml:space="preserve">If you have a query regarding an outstanding </w:t>
            </w:r>
            <w:proofErr w:type="gramStart"/>
            <w:r>
              <w:rPr>
                <w:rFonts w:ascii="Arial" w:eastAsia="Arial" w:hAnsi="Arial" w:cs="Arial"/>
                <w:color w:val="000000"/>
              </w:rPr>
              <w:t>payment</w:t>
            </w:r>
            <w:proofErr w:type="gramEnd"/>
            <w:r>
              <w:rPr>
                <w:rFonts w:ascii="Arial" w:eastAsia="Arial" w:hAnsi="Arial" w:cs="Arial"/>
                <w:color w:val="000000"/>
              </w:rPr>
              <w:t xml:space="preserve"> please contact </w:t>
            </w:r>
            <w:r w:rsidR="00EE3D36">
              <w:rPr>
                <w:rFonts w:ascii="Arial" w:eastAsia="Arial" w:hAnsi="Arial" w:cs="Arial"/>
                <w:color w:val="000000"/>
              </w:rPr>
              <w:t>[Redact]</w:t>
            </w:r>
            <w:r>
              <w:rPr>
                <w:rFonts w:ascii="Arial" w:eastAsia="Arial" w:hAnsi="Arial" w:cs="Arial"/>
                <w:color w:val="000000"/>
              </w:rPr>
              <w:t xml:space="preserve"> by email to: </w:t>
            </w:r>
            <w:r w:rsidR="00DC1D4A">
              <w:rPr>
                <w:rFonts w:ascii="Arial" w:eastAsia="Arial" w:hAnsi="Arial" w:cs="Arial"/>
              </w:rPr>
              <w:t>[REDACTED]</w:t>
            </w:r>
          </w:p>
        </w:tc>
      </w:tr>
      <w:tr w:rsidR="00B0413F" w14:paraId="6B18CE9B" w14:textId="77777777">
        <w:trPr>
          <w:trHeight w:val="383"/>
        </w:trPr>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98" w14:textId="77777777" w:rsidR="00B0413F" w:rsidRDefault="008473B1">
            <w:pPr>
              <w:numPr>
                <w:ilvl w:val="0"/>
                <w:numId w:val="15"/>
              </w:numPr>
              <w:spacing w:line="240" w:lineRule="auto"/>
              <w:ind w:hanging="406"/>
              <w:rPr>
                <w:rFonts w:ascii="Arial" w:eastAsia="Arial" w:hAnsi="Arial" w:cs="Arial"/>
                <w:b/>
                <w:bCs/>
                <w:color w:val="000000"/>
              </w:rPr>
            </w:pPr>
            <w:bookmarkStart w:id="38" w:name="_Ref99635728"/>
            <w:r>
              <w:rPr>
                <w:rFonts w:ascii="Arial" w:eastAsia="Arial" w:hAnsi="Arial" w:cs="Arial"/>
                <w:b/>
                <w:bCs/>
                <w:color w:val="000000"/>
              </w:rPr>
              <w:lastRenderedPageBreak/>
              <w:t>Data Protection Liability Cap</w:t>
            </w:r>
            <w:bookmarkEnd w:id="38"/>
          </w:p>
        </w:tc>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99" w14:textId="5875E285" w:rsidR="00B0413F" w:rsidRDefault="008473B1">
            <w:pPr>
              <w:spacing w:after="120" w:line="240" w:lineRule="auto"/>
              <w:rPr>
                <w:color w:val="000000"/>
              </w:rPr>
            </w:pPr>
            <w:r>
              <w:rPr>
                <w:rFonts w:ascii="Arial" w:eastAsia="Arial" w:hAnsi="Arial" w:cs="Arial"/>
                <w:color w:val="000000"/>
              </w:rPr>
              <w:t xml:space="preserve">In accordance with clause </w:t>
            </w:r>
            <w:r>
              <w:rPr>
                <w:rFonts w:ascii="Arial" w:eastAsia="Arial" w:hAnsi="Arial" w:cs="Arial"/>
                <w:color w:val="000000"/>
              </w:rPr>
              <w:fldChar w:fldCharType="begin"/>
            </w:r>
            <w:r>
              <w:rPr>
                <w:rFonts w:ascii="Arial" w:eastAsia="Arial" w:hAnsi="Arial" w:cs="Arial"/>
                <w:color w:val="000000"/>
              </w:rPr>
              <w:instrText xml:space="preserve"> REF _Ref99458728 \r \h  \* MERGEFORMAT </w:instrText>
            </w:r>
            <w:r>
              <w:rPr>
                <w:rFonts w:ascii="Arial" w:eastAsia="Arial" w:hAnsi="Arial" w:cs="Arial"/>
                <w:color w:val="000000"/>
              </w:rPr>
            </w:r>
            <w:r>
              <w:rPr>
                <w:rFonts w:ascii="Arial" w:eastAsia="Arial" w:hAnsi="Arial" w:cs="Arial"/>
                <w:color w:val="000000"/>
              </w:rPr>
              <w:fldChar w:fldCharType="separate"/>
            </w:r>
            <w:r w:rsidR="00061E36">
              <w:rPr>
                <w:rFonts w:ascii="Arial" w:eastAsia="Arial" w:hAnsi="Arial" w:cs="Arial"/>
                <w:color w:val="000000"/>
              </w:rPr>
              <w:t>12.5</w:t>
            </w:r>
            <w:r>
              <w:rPr>
                <w:rFonts w:ascii="Arial" w:eastAsia="Arial" w:hAnsi="Arial" w:cs="Arial"/>
                <w:color w:val="000000"/>
              </w:rPr>
              <w:fldChar w:fldCharType="end"/>
            </w:r>
            <w:r>
              <w:rPr>
                <w:rFonts w:ascii="Arial" w:eastAsia="Arial" w:hAnsi="Arial" w:cs="Arial"/>
                <w:color w:val="000000"/>
              </w:rPr>
              <w:t xml:space="preserve"> of the Conditions, the Supplier’s total aggregate liability under clause </w:t>
            </w:r>
            <w:r>
              <w:rPr>
                <w:rFonts w:ascii="Arial" w:eastAsia="Arial" w:hAnsi="Arial" w:cs="Arial"/>
                <w:color w:val="000000"/>
              </w:rPr>
              <w:fldChar w:fldCharType="begin"/>
            </w:r>
            <w:r>
              <w:rPr>
                <w:rFonts w:ascii="Arial" w:eastAsia="Arial" w:hAnsi="Arial" w:cs="Arial"/>
                <w:color w:val="000000"/>
              </w:rPr>
              <w:instrText xml:space="preserve"> REF _Ref109921948 \r \h  \* MERGEFORMAT </w:instrText>
            </w:r>
            <w:r>
              <w:rPr>
                <w:rFonts w:ascii="Arial" w:eastAsia="Arial" w:hAnsi="Arial" w:cs="Arial"/>
                <w:color w:val="000000"/>
              </w:rPr>
            </w:r>
            <w:r>
              <w:rPr>
                <w:rFonts w:ascii="Arial" w:eastAsia="Arial" w:hAnsi="Arial" w:cs="Arial"/>
                <w:color w:val="000000"/>
              </w:rPr>
              <w:fldChar w:fldCharType="separate"/>
            </w:r>
            <w:r w:rsidR="00061E36">
              <w:rPr>
                <w:rFonts w:ascii="Arial" w:eastAsia="Arial" w:hAnsi="Arial" w:cs="Arial"/>
                <w:color w:val="000000"/>
              </w:rPr>
              <w:t>14.7(e)</w:t>
            </w:r>
            <w:r>
              <w:rPr>
                <w:rFonts w:ascii="Arial" w:eastAsia="Arial" w:hAnsi="Arial" w:cs="Arial"/>
                <w:color w:val="000000"/>
              </w:rPr>
              <w:fldChar w:fldCharType="end"/>
            </w:r>
            <w:r>
              <w:rPr>
                <w:rFonts w:ascii="Arial" w:eastAsia="Arial" w:hAnsi="Arial" w:cs="Arial"/>
                <w:color w:val="000000"/>
              </w:rPr>
              <w:t xml:space="preserve"> of the Conditions is no more than the Data Protection Liability Cap, being </w:t>
            </w:r>
            <w:r>
              <w:rPr>
                <w:rFonts w:ascii="Arial" w:eastAsia="Arial" w:hAnsi="Arial" w:cs="Arial"/>
                <w:b/>
                <w:bCs/>
                <w:color w:val="000000"/>
              </w:rPr>
              <w:t>5 million</w:t>
            </w:r>
          </w:p>
          <w:p w14:paraId="6B18CE9A" w14:textId="77777777" w:rsidR="00B0413F" w:rsidRDefault="00B0413F">
            <w:pPr>
              <w:spacing w:before="120" w:after="120" w:line="240" w:lineRule="auto"/>
              <w:rPr>
                <w:rFonts w:ascii="Arial" w:eastAsia="Arial" w:hAnsi="Arial" w:cs="Arial"/>
                <w:b/>
                <w:bCs/>
                <w:i/>
                <w:iCs/>
                <w:color w:val="000000"/>
              </w:rPr>
            </w:pPr>
          </w:p>
        </w:tc>
      </w:tr>
      <w:tr w:rsidR="00B0413F" w14:paraId="6B18CE9F" w14:textId="77777777">
        <w:trPr>
          <w:trHeight w:val="383"/>
        </w:trPr>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9C" w14:textId="77777777" w:rsidR="00B0413F" w:rsidRDefault="008473B1">
            <w:pPr>
              <w:numPr>
                <w:ilvl w:val="0"/>
                <w:numId w:val="16"/>
              </w:numPr>
              <w:spacing w:line="240" w:lineRule="auto"/>
              <w:ind w:hanging="406"/>
              <w:rPr>
                <w:rFonts w:ascii="Arial" w:eastAsia="Arial" w:hAnsi="Arial" w:cs="Arial"/>
                <w:b/>
                <w:bCs/>
                <w:color w:val="000000"/>
              </w:rPr>
            </w:pPr>
            <w:bookmarkStart w:id="39" w:name="_Ref111474711"/>
            <w:r>
              <w:rPr>
                <w:rFonts w:ascii="Arial" w:eastAsia="Arial" w:hAnsi="Arial" w:cs="Arial"/>
                <w:b/>
                <w:bCs/>
                <w:color w:val="000000"/>
              </w:rPr>
              <w:t>Progress Meetings and Progress Reports</w:t>
            </w:r>
            <w:bookmarkEnd w:id="39"/>
          </w:p>
        </w:tc>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9D" w14:textId="77777777" w:rsidR="00B0413F" w:rsidRDefault="008473B1" w:rsidP="00815C6D">
            <w:pPr>
              <w:tabs>
                <w:tab w:val="left" w:pos="381"/>
              </w:tabs>
              <w:spacing w:before="120" w:after="240" w:line="240" w:lineRule="auto"/>
              <w:jc w:val="left"/>
              <w:rPr>
                <w:color w:val="000000"/>
              </w:rPr>
            </w:pPr>
            <w:r>
              <w:rPr>
                <w:rFonts w:ascii="Arial" w:eastAsia="Arial" w:hAnsi="Arial" w:cs="Arial"/>
                <w:color w:val="000000"/>
              </w:rPr>
              <w:t xml:space="preserve">The Supplier shall attend progress meetings with the Buyer every 2 weeks. </w:t>
            </w:r>
          </w:p>
          <w:p w14:paraId="6B18CE9E" w14:textId="77777777" w:rsidR="00B0413F" w:rsidRDefault="00B0413F">
            <w:pPr>
              <w:spacing w:before="240" w:after="120" w:line="240" w:lineRule="auto"/>
              <w:jc w:val="left"/>
              <w:rPr>
                <w:rFonts w:ascii="Arial" w:eastAsia="Arial" w:hAnsi="Arial" w:cs="Arial"/>
                <w:color w:val="000000"/>
              </w:rPr>
            </w:pPr>
          </w:p>
        </w:tc>
      </w:tr>
      <w:tr w:rsidR="00B0413F" w14:paraId="6B18CEAB" w14:textId="77777777">
        <w:trPr>
          <w:trHeight w:val="383"/>
        </w:trPr>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A0" w14:textId="77777777" w:rsidR="00B0413F" w:rsidRDefault="008473B1">
            <w:pPr>
              <w:numPr>
                <w:ilvl w:val="0"/>
                <w:numId w:val="18"/>
              </w:numPr>
              <w:spacing w:line="240" w:lineRule="auto"/>
              <w:ind w:hanging="406"/>
              <w:rPr>
                <w:rFonts w:ascii="Arial" w:eastAsia="Arial" w:hAnsi="Arial" w:cs="Arial"/>
                <w:b/>
                <w:bCs/>
                <w:color w:val="000000"/>
              </w:rPr>
            </w:pPr>
            <w:bookmarkStart w:id="40" w:name="_Ref99635428"/>
            <w:r>
              <w:rPr>
                <w:rFonts w:ascii="Arial" w:eastAsia="Arial" w:hAnsi="Arial" w:cs="Arial"/>
                <w:b/>
                <w:bCs/>
                <w:color w:val="000000"/>
              </w:rPr>
              <w:t xml:space="preserve">Buyer </w:t>
            </w:r>
            <w:proofErr w:type="spellStart"/>
            <w:r>
              <w:rPr>
                <w:rFonts w:ascii="Arial" w:eastAsia="Arial" w:hAnsi="Arial" w:cs="Arial"/>
                <w:b/>
                <w:bCs/>
                <w:color w:val="000000"/>
              </w:rPr>
              <w:t>Authorised</w:t>
            </w:r>
            <w:proofErr w:type="spellEnd"/>
            <w:r>
              <w:rPr>
                <w:rFonts w:ascii="Arial" w:eastAsia="Arial" w:hAnsi="Arial" w:cs="Arial"/>
                <w:b/>
                <w:bCs/>
                <w:color w:val="000000"/>
              </w:rPr>
              <w:t xml:space="preserve"> Representative(s)</w:t>
            </w:r>
            <w:bookmarkEnd w:id="40"/>
            <w:r>
              <w:rPr>
                <w:rFonts w:ascii="Arial" w:eastAsia="Arial" w:hAnsi="Arial" w:cs="Arial"/>
                <w:b/>
                <w:bCs/>
                <w:color w:val="000000"/>
              </w:rPr>
              <w:t xml:space="preserve"> </w:t>
            </w:r>
          </w:p>
          <w:p w14:paraId="6B18CEA1" w14:textId="77777777" w:rsidR="00B0413F" w:rsidRDefault="00B0413F">
            <w:pPr>
              <w:spacing w:line="240" w:lineRule="auto"/>
              <w:rPr>
                <w:rFonts w:ascii="Arial" w:eastAsia="Arial" w:hAnsi="Arial" w:cs="Arial"/>
                <w:b/>
                <w:bCs/>
                <w:color w:val="000000"/>
              </w:rPr>
            </w:pPr>
          </w:p>
        </w:tc>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A2" w14:textId="77777777" w:rsidR="00B0413F" w:rsidRDefault="008473B1">
            <w:pPr>
              <w:keepNext/>
              <w:spacing w:line="240" w:lineRule="auto"/>
              <w:rPr>
                <w:color w:val="000000"/>
              </w:rPr>
            </w:pPr>
            <w:bookmarkStart w:id="41" w:name="_DV_M112"/>
            <w:bookmarkEnd w:id="41"/>
            <w:r>
              <w:rPr>
                <w:rFonts w:ascii="Arial" w:eastAsia="Arial" w:hAnsi="Arial" w:cs="Arial"/>
                <w:color w:val="000000"/>
              </w:rPr>
              <w:t xml:space="preserve">For general liaison your contact will continue to be </w:t>
            </w:r>
          </w:p>
          <w:p w14:paraId="6B18CEA3" w14:textId="77777777" w:rsidR="00B0413F" w:rsidRDefault="00B0413F">
            <w:pPr>
              <w:keepNext/>
              <w:spacing w:line="240" w:lineRule="auto"/>
              <w:rPr>
                <w:rFonts w:ascii="Arial" w:eastAsia="Arial" w:hAnsi="Arial" w:cs="Arial"/>
                <w:color w:val="000000"/>
              </w:rPr>
            </w:pPr>
          </w:p>
          <w:p w14:paraId="6B18CEA6" w14:textId="388AF013" w:rsidR="00B0413F" w:rsidRDefault="00DC1D4A">
            <w:pPr>
              <w:keepNext/>
              <w:spacing w:line="240" w:lineRule="auto"/>
              <w:rPr>
                <w:color w:val="000000"/>
              </w:rPr>
            </w:pPr>
            <w:r>
              <w:rPr>
                <w:rFonts w:ascii="Arial" w:eastAsia="Arial" w:hAnsi="Arial" w:cs="Arial"/>
              </w:rPr>
              <w:t xml:space="preserve">[REDACTED] </w:t>
            </w:r>
            <w:r w:rsidR="008473B1">
              <w:rPr>
                <w:rFonts w:ascii="Arial" w:eastAsia="Arial" w:hAnsi="Arial" w:cs="Arial"/>
                <w:color w:val="000000"/>
              </w:rPr>
              <w:t xml:space="preserve">or, in their absence, </w:t>
            </w:r>
          </w:p>
          <w:p w14:paraId="6B18CEA7" w14:textId="77777777" w:rsidR="00B0413F" w:rsidRDefault="00B0413F">
            <w:pPr>
              <w:keepNext/>
              <w:spacing w:line="240" w:lineRule="auto"/>
              <w:rPr>
                <w:rFonts w:ascii="Arial" w:eastAsia="Arial" w:hAnsi="Arial" w:cs="Arial"/>
                <w:color w:val="000000"/>
              </w:rPr>
            </w:pPr>
          </w:p>
          <w:p w14:paraId="6B18CEAA" w14:textId="4528E4C4" w:rsidR="00B0413F" w:rsidRDefault="00DC1D4A">
            <w:pPr>
              <w:keepNext/>
              <w:spacing w:line="240" w:lineRule="auto"/>
              <w:rPr>
                <w:rFonts w:ascii="Arial" w:eastAsia="Arial" w:hAnsi="Arial" w:cs="Arial"/>
                <w:b/>
                <w:bCs/>
                <w:color w:val="000000"/>
              </w:rPr>
            </w:pPr>
            <w:r>
              <w:rPr>
                <w:rFonts w:ascii="Arial" w:eastAsia="Arial" w:hAnsi="Arial" w:cs="Arial"/>
              </w:rPr>
              <w:t>[REDACTED]</w:t>
            </w:r>
          </w:p>
        </w:tc>
      </w:tr>
      <w:tr w:rsidR="00B0413F" w14:paraId="6B18CEB6" w14:textId="77777777">
        <w:trPr>
          <w:trHeight w:val="383"/>
        </w:trPr>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AC" w14:textId="77777777" w:rsidR="00B0413F" w:rsidRDefault="008473B1">
            <w:pPr>
              <w:numPr>
                <w:ilvl w:val="0"/>
                <w:numId w:val="19"/>
              </w:numPr>
              <w:spacing w:line="240" w:lineRule="auto"/>
              <w:ind w:hanging="406"/>
              <w:rPr>
                <w:rFonts w:ascii="Arial" w:eastAsia="Arial" w:hAnsi="Arial" w:cs="Arial"/>
                <w:b/>
                <w:bCs/>
                <w:color w:val="000000"/>
              </w:rPr>
            </w:pPr>
            <w:r>
              <w:rPr>
                <w:rFonts w:ascii="Arial" w:eastAsia="Arial" w:hAnsi="Arial" w:cs="Arial"/>
                <w:b/>
                <w:bCs/>
                <w:color w:val="000000"/>
              </w:rPr>
              <w:t xml:space="preserve">Supplier </w:t>
            </w:r>
            <w:proofErr w:type="spellStart"/>
            <w:r>
              <w:rPr>
                <w:rFonts w:ascii="Arial" w:eastAsia="Arial" w:hAnsi="Arial" w:cs="Arial"/>
                <w:b/>
                <w:bCs/>
                <w:color w:val="000000"/>
              </w:rPr>
              <w:t>Authorised</w:t>
            </w:r>
            <w:proofErr w:type="spellEnd"/>
            <w:r>
              <w:rPr>
                <w:rFonts w:ascii="Arial" w:eastAsia="Arial" w:hAnsi="Arial" w:cs="Arial"/>
                <w:b/>
                <w:bCs/>
                <w:color w:val="000000"/>
              </w:rPr>
              <w:t xml:space="preserve"> Representative(s) </w:t>
            </w:r>
          </w:p>
          <w:p w14:paraId="6B18CEAD" w14:textId="77777777" w:rsidR="00B0413F" w:rsidRDefault="00B0413F">
            <w:pPr>
              <w:spacing w:line="240" w:lineRule="auto"/>
              <w:ind w:left="720"/>
              <w:rPr>
                <w:rFonts w:ascii="Arial" w:eastAsia="Arial" w:hAnsi="Arial" w:cs="Arial"/>
                <w:b/>
                <w:bCs/>
                <w:color w:val="000000"/>
              </w:rPr>
            </w:pPr>
          </w:p>
        </w:tc>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AE" w14:textId="77777777" w:rsidR="00B0413F" w:rsidRDefault="008473B1">
            <w:pPr>
              <w:keepNext/>
              <w:spacing w:line="240" w:lineRule="auto"/>
              <w:rPr>
                <w:color w:val="000000"/>
              </w:rPr>
            </w:pPr>
            <w:r>
              <w:rPr>
                <w:rFonts w:ascii="Arial" w:eastAsia="Arial" w:hAnsi="Arial" w:cs="Arial"/>
                <w:color w:val="000000"/>
              </w:rPr>
              <w:t xml:space="preserve">For general liaison your contact will continue to be </w:t>
            </w:r>
          </w:p>
          <w:p w14:paraId="6B18CEAF" w14:textId="77777777" w:rsidR="00B0413F" w:rsidRDefault="00B0413F">
            <w:pPr>
              <w:keepNext/>
              <w:spacing w:line="240" w:lineRule="auto"/>
              <w:rPr>
                <w:rFonts w:ascii="Arial" w:eastAsia="Arial" w:hAnsi="Arial" w:cs="Arial"/>
                <w:color w:val="000000"/>
              </w:rPr>
            </w:pPr>
          </w:p>
          <w:p w14:paraId="2724E477" w14:textId="41647B70" w:rsidR="00BF0FFF" w:rsidRDefault="00DC1D4A">
            <w:pPr>
              <w:keepNext/>
              <w:spacing w:line="240" w:lineRule="auto"/>
              <w:rPr>
                <w:rFonts w:ascii="Arial" w:eastAsia="Arial" w:hAnsi="Arial" w:cs="Arial"/>
                <w:color w:val="000000"/>
              </w:rPr>
            </w:pPr>
            <w:r>
              <w:rPr>
                <w:rFonts w:ascii="Arial" w:eastAsia="Arial" w:hAnsi="Arial" w:cs="Arial"/>
              </w:rPr>
              <w:t>[REDACTED]</w:t>
            </w:r>
          </w:p>
          <w:p w14:paraId="2AB8B9A9" w14:textId="77777777" w:rsidR="00BF0FFF" w:rsidRDefault="00BF0FFF">
            <w:pPr>
              <w:keepNext/>
              <w:spacing w:line="240" w:lineRule="auto"/>
              <w:rPr>
                <w:rFonts w:ascii="Arial" w:eastAsia="Arial" w:hAnsi="Arial" w:cs="Arial"/>
                <w:color w:val="000000"/>
              </w:rPr>
            </w:pPr>
          </w:p>
          <w:p w14:paraId="6B18CEB2" w14:textId="77777777" w:rsidR="00B0413F" w:rsidRDefault="008473B1">
            <w:pPr>
              <w:keepNext/>
              <w:spacing w:line="240" w:lineRule="auto"/>
              <w:rPr>
                <w:rFonts w:ascii="Arial" w:eastAsia="Arial" w:hAnsi="Arial" w:cs="Arial"/>
                <w:color w:val="000000"/>
              </w:rPr>
            </w:pPr>
            <w:r>
              <w:rPr>
                <w:rFonts w:ascii="Arial" w:eastAsia="Arial" w:hAnsi="Arial" w:cs="Arial"/>
                <w:color w:val="000000"/>
              </w:rPr>
              <w:t xml:space="preserve">or, in their absence, </w:t>
            </w:r>
          </w:p>
          <w:p w14:paraId="2C73EFCD" w14:textId="77777777" w:rsidR="00691008" w:rsidRDefault="00691008">
            <w:pPr>
              <w:keepNext/>
              <w:spacing w:line="240" w:lineRule="auto"/>
              <w:rPr>
                <w:color w:val="000000"/>
              </w:rPr>
            </w:pPr>
          </w:p>
          <w:p w14:paraId="6B18CEB3" w14:textId="5F2F3AED" w:rsidR="00B0413F" w:rsidRDefault="00DC1D4A">
            <w:pPr>
              <w:keepNext/>
              <w:spacing w:line="240" w:lineRule="auto"/>
              <w:rPr>
                <w:rFonts w:ascii="Arial" w:eastAsia="Arial" w:hAnsi="Arial" w:cs="Arial"/>
                <w:color w:val="000000"/>
              </w:rPr>
            </w:pPr>
            <w:r>
              <w:rPr>
                <w:rFonts w:ascii="Arial" w:eastAsia="Arial" w:hAnsi="Arial" w:cs="Arial"/>
              </w:rPr>
              <w:t>[REDACTED]</w:t>
            </w:r>
          </w:p>
          <w:p w14:paraId="6B18CEB5" w14:textId="77777777" w:rsidR="00B0413F" w:rsidRDefault="00B0413F" w:rsidP="00A30849">
            <w:pPr>
              <w:keepNext/>
              <w:spacing w:line="240" w:lineRule="auto"/>
              <w:rPr>
                <w:rFonts w:ascii="Arial" w:eastAsia="Arial" w:hAnsi="Arial" w:cs="Arial"/>
                <w:color w:val="000000"/>
              </w:rPr>
            </w:pPr>
          </w:p>
        </w:tc>
      </w:tr>
      <w:tr w:rsidR="00B0413F" w14:paraId="6B18CECC" w14:textId="77777777">
        <w:trPr>
          <w:trHeight w:val="383"/>
        </w:trPr>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B7" w14:textId="77777777" w:rsidR="00B0413F" w:rsidRDefault="008473B1">
            <w:pPr>
              <w:numPr>
                <w:ilvl w:val="0"/>
                <w:numId w:val="20"/>
              </w:numPr>
              <w:spacing w:line="240" w:lineRule="auto"/>
              <w:ind w:hanging="406"/>
              <w:rPr>
                <w:rFonts w:ascii="Arial" w:eastAsia="Arial" w:hAnsi="Arial" w:cs="Arial"/>
                <w:b/>
                <w:bCs/>
                <w:color w:val="000000"/>
              </w:rPr>
            </w:pPr>
            <w:bookmarkStart w:id="42" w:name="_Ref99635400"/>
            <w:r>
              <w:rPr>
                <w:rFonts w:ascii="Arial" w:eastAsia="Arial" w:hAnsi="Arial" w:cs="Arial"/>
                <w:b/>
                <w:bCs/>
                <w:color w:val="000000"/>
              </w:rPr>
              <w:t>Address for notices</w:t>
            </w:r>
            <w:bookmarkEnd w:id="42"/>
          </w:p>
        </w:tc>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1989"/>
              <w:gridCol w:w="1645"/>
            </w:tblGrid>
            <w:tr w:rsidR="00B0413F" w14:paraId="6B18CEBB" w14:textId="77777777" w:rsidTr="00DC1D4A">
              <w:tc>
                <w:tcPr>
                  <w:tcW w:w="3244" w:type="dxa"/>
                  <w:tcMar>
                    <w:top w:w="0" w:type="dxa"/>
                    <w:left w:w="113" w:type="dxa"/>
                    <w:bottom w:w="0" w:type="dxa"/>
                    <w:right w:w="113" w:type="dxa"/>
                  </w:tcMar>
                  <w:hideMark/>
                </w:tcPr>
                <w:p w14:paraId="6B18CEB8" w14:textId="77777777" w:rsidR="00B0413F" w:rsidRDefault="008473B1">
                  <w:pPr>
                    <w:spacing w:line="240" w:lineRule="auto"/>
                    <w:ind w:right="3"/>
                    <w:rPr>
                      <w:color w:val="000000"/>
                    </w:rPr>
                  </w:pPr>
                  <w:bookmarkStart w:id="43" w:name="_DV_M97"/>
                  <w:bookmarkEnd w:id="43"/>
                  <w:r>
                    <w:rPr>
                      <w:rFonts w:ascii="Arial" w:eastAsia="Arial" w:hAnsi="Arial" w:cs="Arial"/>
                      <w:b/>
                      <w:bCs/>
                      <w:color w:val="000000"/>
                    </w:rPr>
                    <w:t>Buyer:</w:t>
                  </w:r>
                </w:p>
                <w:p w14:paraId="6B18CEB9" w14:textId="77777777" w:rsidR="00B0413F" w:rsidRDefault="00B0413F">
                  <w:pPr>
                    <w:spacing w:line="240" w:lineRule="auto"/>
                    <w:ind w:right="3"/>
                    <w:rPr>
                      <w:rFonts w:ascii="Arial" w:eastAsia="Arial" w:hAnsi="Arial" w:cs="Arial"/>
                      <w:b/>
                      <w:bCs/>
                      <w:color w:val="000000"/>
                    </w:rPr>
                  </w:pPr>
                </w:p>
              </w:tc>
              <w:tc>
                <w:tcPr>
                  <w:tcW w:w="2537" w:type="dxa"/>
                  <w:tcMar>
                    <w:top w:w="0" w:type="dxa"/>
                    <w:left w:w="113" w:type="dxa"/>
                    <w:bottom w:w="0" w:type="dxa"/>
                    <w:right w:w="113" w:type="dxa"/>
                  </w:tcMar>
                  <w:hideMark/>
                </w:tcPr>
                <w:p w14:paraId="6B18CEBA" w14:textId="77777777" w:rsidR="00B0413F" w:rsidRDefault="008473B1">
                  <w:pPr>
                    <w:spacing w:line="240" w:lineRule="auto"/>
                    <w:ind w:right="3"/>
                    <w:rPr>
                      <w:color w:val="000000"/>
                    </w:rPr>
                  </w:pPr>
                  <w:r>
                    <w:rPr>
                      <w:rFonts w:ascii="Arial" w:eastAsia="Arial" w:hAnsi="Arial" w:cs="Arial"/>
                      <w:b/>
                      <w:bCs/>
                      <w:color w:val="000000"/>
                    </w:rPr>
                    <w:t>Supplier:</w:t>
                  </w:r>
                </w:p>
              </w:tc>
            </w:tr>
            <w:tr w:rsidR="00B0413F" w14:paraId="6B18CECA" w14:textId="77777777" w:rsidTr="00DC1D4A">
              <w:tc>
                <w:tcPr>
                  <w:tcW w:w="3244" w:type="dxa"/>
                  <w:tcMar>
                    <w:top w:w="0" w:type="dxa"/>
                    <w:left w:w="113" w:type="dxa"/>
                    <w:bottom w:w="0" w:type="dxa"/>
                    <w:right w:w="113" w:type="dxa"/>
                  </w:tcMar>
                  <w:hideMark/>
                </w:tcPr>
                <w:p w14:paraId="6B18CEBC" w14:textId="77777777" w:rsidR="00B0413F" w:rsidRDefault="008473B1">
                  <w:pPr>
                    <w:spacing w:line="240" w:lineRule="auto"/>
                    <w:ind w:right="3"/>
                    <w:rPr>
                      <w:color w:val="000000"/>
                    </w:rPr>
                  </w:pPr>
                  <w:r>
                    <w:rPr>
                      <w:rFonts w:ascii="Arial" w:eastAsia="Arial" w:hAnsi="Arial" w:cs="Arial"/>
                      <w:color w:val="000000"/>
                    </w:rPr>
                    <w:t>The Secretary of State acting through the Export Credits Guarantee Department (operating as UK Export Finance) (“UK Export Finance")</w:t>
                  </w:r>
                </w:p>
                <w:p w14:paraId="6B18CEBD" w14:textId="77777777" w:rsidR="00B0413F" w:rsidRDefault="00B0413F">
                  <w:pPr>
                    <w:spacing w:line="240" w:lineRule="auto"/>
                    <w:ind w:right="3"/>
                    <w:rPr>
                      <w:rFonts w:ascii="Arial" w:eastAsia="Arial" w:hAnsi="Arial" w:cs="Arial"/>
                      <w:color w:val="000000"/>
                    </w:rPr>
                  </w:pPr>
                </w:p>
                <w:p w14:paraId="6B18CEBE" w14:textId="77777777" w:rsidR="00B0413F" w:rsidRDefault="00B0413F">
                  <w:pPr>
                    <w:spacing w:line="240" w:lineRule="auto"/>
                    <w:ind w:right="3"/>
                    <w:rPr>
                      <w:rFonts w:ascii="Arial" w:eastAsia="Arial" w:hAnsi="Arial" w:cs="Arial"/>
                      <w:color w:val="000000"/>
                    </w:rPr>
                  </w:pPr>
                </w:p>
                <w:p w14:paraId="6B18CEBF" w14:textId="77777777" w:rsidR="00B0413F" w:rsidRDefault="008473B1">
                  <w:pPr>
                    <w:spacing w:line="240" w:lineRule="auto"/>
                    <w:ind w:right="3"/>
                    <w:rPr>
                      <w:color w:val="000000"/>
                    </w:rPr>
                  </w:pPr>
                  <w:r>
                    <w:rPr>
                      <w:rFonts w:ascii="Arial" w:eastAsia="Arial" w:hAnsi="Arial" w:cs="Arial"/>
                      <w:color w:val="000000"/>
                    </w:rPr>
                    <w:t>UK Export Finance</w:t>
                  </w:r>
                </w:p>
                <w:p w14:paraId="6B18CEC0" w14:textId="77777777" w:rsidR="00B0413F" w:rsidRDefault="008473B1">
                  <w:pPr>
                    <w:spacing w:line="240" w:lineRule="auto"/>
                    <w:ind w:right="3"/>
                    <w:rPr>
                      <w:color w:val="000000"/>
                    </w:rPr>
                  </w:pPr>
                  <w:r>
                    <w:rPr>
                      <w:rFonts w:ascii="Arial" w:eastAsia="Arial" w:hAnsi="Arial" w:cs="Arial"/>
                      <w:color w:val="000000"/>
                    </w:rPr>
                    <w:t>1 Horse Guards Road</w:t>
                  </w:r>
                </w:p>
                <w:p w14:paraId="6B18CEC1" w14:textId="77777777" w:rsidR="00B0413F" w:rsidRDefault="008473B1">
                  <w:pPr>
                    <w:spacing w:line="240" w:lineRule="auto"/>
                    <w:ind w:right="3"/>
                    <w:rPr>
                      <w:color w:val="000000"/>
                    </w:rPr>
                  </w:pPr>
                  <w:r>
                    <w:rPr>
                      <w:rFonts w:ascii="Arial" w:eastAsia="Arial" w:hAnsi="Arial" w:cs="Arial"/>
                      <w:color w:val="000000"/>
                    </w:rPr>
                    <w:t>London</w:t>
                  </w:r>
                </w:p>
                <w:p w14:paraId="6B18CEC2" w14:textId="77777777" w:rsidR="00B0413F" w:rsidRDefault="008473B1">
                  <w:pPr>
                    <w:spacing w:line="240" w:lineRule="auto"/>
                    <w:ind w:right="3"/>
                    <w:rPr>
                      <w:color w:val="000000"/>
                    </w:rPr>
                  </w:pPr>
                  <w:r>
                    <w:rPr>
                      <w:rFonts w:ascii="Arial" w:eastAsia="Arial" w:hAnsi="Arial" w:cs="Arial"/>
                      <w:color w:val="000000"/>
                    </w:rPr>
                    <w:t>SW1A 2HQ</w:t>
                  </w:r>
                </w:p>
                <w:p w14:paraId="6B18CEC3" w14:textId="77777777" w:rsidR="00B0413F" w:rsidRDefault="00B0413F">
                  <w:pPr>
                    <w:spacing w:line="240" w:lineRule="auto"/>
                    <w:ind w:right="3"/>
                    <w:rPr>
                      <w:rFonts w:ascii="Arial" w:eastAsia="Arial" w:hAnsi="Arial" w:cs="Arial"/>
                      <w:color w:val="000000"/>
                    </w:rPr>
                  </w:pPr>
                </w:p>
                <w:p w14:paraId="6B18CEC4" w14:textId="45A82F84" w:rsidR="00B0413F" w:rsidRDefault="008473B1">
                  <w:pPr>
                    <w:spacing w:line="240" w:lineRule="auto"/>
                    <w:ind w:right="3"/>
                    <w:rPr>
                      <w:color w:val="000000"/>
                    </w:rPr>
                  </w:pPr>
                  <w:r>
                    <w:rPr>
                      <w:rFonts w:ascii="Arial" w:eastAsia="Arial" w:hAnsi="Arial" w:cs="Arial"/>
                      <w:color w:val="000000"/>
                    </w:rPr>
                    <w:lastRenderedPageBreak/>
                    <w:t xml:space="preserve">Attention: </w:t>
                  </w:r>
                  <w:r w:rsidR="00DC1D4A">
                    <w:rPr>
                      <w:rFonts w:ascii="Arial" w:eastAsia="Arial" w:hAnsi="Arial" w:cs="Arial"/>
                    </w:rPr>
                    <w:t>[REDACTED]</w:t>
                  </w:r>
                </w:p>
                <w:p w14:paraId="6B18CEC5" w14:textId="77777777" w:rsidR="00B0413F" w:rsidRDefault="00B0413F">
                  <w:pPr>
                    <w:spacing w:line="240" w:lineRule="auto"/>
                    <w:ind w:right="3"/>
                    <w:rPr>
                      <w:rFonts w:ascii="Arial" w:eastAsia="Arial" w:hAnsi="Arial" w:cs="Arial"/>
                      <w:color w:val="000000"/>
                    </w:rPr>
                  </w:pPr>
                </w:p>
                <w:p w14:paraId="6B18CEC6" w14:textId="77777777" w:rsidR="00B0413F" w:rsidRDefault="008473B1">
                  <w:pPr>
                    <w:spacing w:line="240" w:lineRule="auto"/>
                    <w:ind w:right="3"/>
                    <w:rPr>
                      <w:color w:val="000000"/>
                    </w:rPr>
                  </w:pPr>
                  <w:r>
                    <w:rPr>
                      <w:rFonts w:ascii="Arial" w:eastAsia="Arial" w:hAnsi="Arial" w:cs="Arial"/>
                      <w:color w:val="000000"/>
                    </w:rPr>
                    <w:t>Email</w:t>
                  </w:r>
                </w:p>
                <w:p w14:paraId="6B18CEC7" w14:textId="48061AB7" w:rsidR="00B0413F" w:rsidRDefault="008473B1">
                  <w:pPr>
                    <w:spacing w:line="240" w:lineRule="auto"/>
                    <w:ind w:right="3"/>
                    <w:rPr>
                      <w:color w:val="000000"/>
                    </w:rPr>
                  </w:pPr>
                  <w:r>
                    <w:rPr>
                      <w:rFonts w:ascii="Arial" w:eastAsia="Arial" w:hAnsi="Arial" w:cs="Arial"/>
                      <w:color w:val="000000"/>
                    </w:rPr>
                    <w:t>:</w:t>
                  </w:r>
                  <w:r w:rsidR="00DC1D4A">
                    <w:rPr>
                      <w:rFonts w:ascii="Arial" w:eastAsia="Arial" w:hAnsi="Arial" w:cs="Arial"/>
                    </w:rPr>
                    <w:t xml:space="preserve"> [REDACTED]</w:t>
                  </w:r>
                </w:p>
              </w:tc>
              <w:tc>
                <w:tcPr>
                  <w:tcW w:w="2537" w:type="dxa"/>
                  <w:tcMar>
                    <w:top w:w="0" w:type="dxa"/>
                    <w:left w:w="113" w:type="dxa"/>
                    <w:bottom w:w="0" w:type="dxa"/>
                    <w:right w:w="113" w:type="dxa"/>
                  </w:tcMar>
                  <w:hideMark/>
                </w:tcPr>
                <w:p w14:paraId="6B18CEC8" w14:textId="77777777" w:rsidR="00B0413F" w:rsidRDefault="008473B1">
                  <w:pPr>
                    <w:spacing w:line="240" w:lineRule="auto"/>
                    <w:ind w:right="3"/>
                    <w:rPr>
                      <w:color w:val="000000"/>
                    </w:rPr>
                  </w:pPr>
                  <w:r>
                    <w:rPr>
                      <w:rFonts w:ascii="Arial" w:eastAsia="Arial" w:hAnsi="Arial" w:cs="Arial"/>
                      <w:color w:val="000000"/>
                    </w:rPr>
                    <w:lastRenderedPageBreak/>
                    <w:t>Aperio Intelligence Limited</w:t>
                  </w:r>
                </w:p>
                <w:p w14:paraId="6B18CEC9" w14:textId="77777777" w:rsidR="00B0413F" w:rsidRDefault="008473B1">
                  <w:pPr>
                    <w:spacing w:line="240" w:lineRule="auto"/>
                    <w:ind w:right="3"/>
                    <w:rPr>
                      <w:color w:val="000000"/>
                    </w:rPr>
                  </w:pPr>
                  <w:r>
                    <w:rPr>
                      <w:rFonts w:ascii="Arial" w:eastAsia="Arial" w:hAnsi="Arial" w:cs="Arial"/>
                      <w:color w:val="000000"/>
                    </w:rPr>
                    <w:t>16-18 Kirby Street</w:t>
                  </w:r>
                </w:p>
              </w:tc>
            </w:tr>
          </w:tbl>
          <w:p w14:paraId="6B18CECB" w14:textId="77777777" w:rsidR="00B0413F" w:rsidRDefault="00B0413F">
            <w:pPr>
              <w:spacing w:line="240" w:lineRule="auto"/>
              <w:jc w:val="left"/>
              <w:rPr>
                <w:color w:val="000000"/>
                <w:sz w:val="20"/>
                <w:szCs w:val="20"/>
              </w:rPr>
            </w:pPr>
          </w:p>
        </w:tc>
      </w:tr>
    </w:tbl>
    <w:p w14:paraId="6B18CECD" w14:textId="77777777" w:rsidR="00B0413F" w:rsidRDefault="00B0413F">
      <w:pPr>
        <w:spacing w:line="240" w:lineRule="auto"/>
        <w:ind w:right="3"/>
        <w:rPr>
          <w:rFonts w:ascii="Arial" w:eastAsia="Arial" w:hAnsi="Arial" w:cs="Arial"/>
        </w:rPr>
      </w:pPr>
    </w:p>
    <w:tbl>
      <w:tblPr>
        <w:tblW w:w="5000" w:type="pct"/>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840"/>
        <w:gridCol w:w="5181"/>
      </w:tblGrid>
      <w:tr w:rsidR="00B0413F" w14:paraId="6B18CED8" w14:textId="77777777">
        <w:trPr>
          <w:trHeight w:val="383"/>
        </w:trPr>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624"/>
            </w:tblGrid>
            <w:tr w:rsidR="00B0413F" w14:paraId="6B18CED5" w14:textId="77777777">
              <w:tc>
                <w:tcPr>
                  <w:tcW w:w="4186" w:type="dxa"/>
                  <w:tcMar>
                    <w:top w:w="0" w:type="dxa"/>
                    <w:left w:w="113" w:type="dxa"/>
                    <w:bottom w:w="0" w:type="dxa"/>
                    <w:right w:w="113" w:type="dxa"/>
                  </w:tcMar>
                  <w:hideMark/>
                </w:tcPr>
                <w:p w14:paraId="6B18CECE" w14:textId="77777777" w:rsidR="00B0413F" w:rsidRDefault="008473B1">
                  <w:pPr>
                    <w:spacing w:line="240" w:lineRule="auto"/>
                    <w:ind w:right="3"/>
                    <w:rPr>
                      <w:color w:val="000000"/>
                    </w:rPr>
                  </w:pPr>
                  <w:r>
                    <w:rPr>
                      <w:rFonts w:ascii="Arial" w:eastAsia="Arial" w:hAnsi="Arial" w:cs="Arial"/>
                      <w:color w:val="000000"/>
                    </w:rPr>
                    <w:t>London EC1N 8TS</w:t>
                  </w:r>
                </w:p>
                <w:p w14:paraId="6B18CECF" w14:textId="31B0BC16" w:rsidR="00B0413F" w:rsidRDefault="008473B1">
                  <w:pPr>
                    <w:spacing w:line="240" w:lineRule="auto"/>
                    <w:ind w:right="3"/>
                    <w:rPr>
                      <w:color w:val="000000"/>
                    </w:rPr>
                  </w:pPr>
                  <w:r>
                    <w:rPr>
                      <w:rFonts w:ascii="Arial" w:eastAsia="Arial" w:hAnsi="Arial" w:cs="Arial"/>
                      <w:color w:val="000000"/>
                    </w:rPr>
                    <w:t xml:space="preserve">Attention: </w:t>
                  </w:r>
                  <w:r w:rsidR="00DC1D4A">
                    <w:rPr>
                      <w:rFonts w:ascii="Arial" w:eastAsia="Arial" w:hAnsi="Arial" w:cs="Arial"/>
                    </w:rPr>
                    <w:t>[REDACTED]</w:t>
                  </w:r>
                </w:p>
                <w:p w14:paraId="6B18CED0" w14:textId="77777777" w:rsidR="00B0413F" w:rsidRDefault="00B0413F">
                  <w:pPr>
                    <w:spacing w:line="240" w:lineRule="auto"/>
                    <w:ind w:right="3"/>
                    <w:rPr>
                      <w:rFonts w:ascii="Arial" w:eastAsia="Arial" w:hAnsi="Arial" w:cs="Arial"/>
                      <w:color w:val="000000"/>
                    </w:rPr>
                  </w:pPr>
                </w:p>
                <w:p w14:paraId="6B18CED1" w14:textId="76A3F480" w:rsidR="00B0413F" w:rsidRDefault="008473B1">
                  <w:pPr>
                    <w:spacing w:line="240" w:lineRule="auto"/>
                    <w:ind w:right="3"/>
                    <w:rPr>
                      <w:color w:val="000000"/>
                    </w:rPr>
                  </w:pPr>
                  <w:r>
                    <w:rPr>
                      <w:rFonts w:ascii="Arial" w:eastAsia="Arial" w:hAnsi="Arial" w:cs="Arial"/>
                      <w:color w:val="000000"/>
                    </w:rPr>
                    <w:t>Email</w:t>
                  </w:r>
                  <w:proofErr w:type="gramStart"/>
                  <w:r>
                    <w:rPr>
                      <w:rFonts w:ascii="Arial" w:eastAsia="Arial" w:hAnsi="Arial" w:cs="Arial"/>
                      <w:color w:val="000000"/>
                    </w:rPr>
                    <w:t xml:space="preserve">:  </w:t>
                  </w:r>
                  <w:r w:rsidR="00DC1D4A">
                    <w:rPr>
                      <w:rFonts w:ascii="Arial" w:eastAsia="Arial" w:hAnsi="Arial" w:cs="Arial"/>
                    </w:rPr>
                    <w:t>[</w:t>
                  </w:r>
                  <w:proofErr w:type="gramEnd"/>
                  <w:r w:rsidR="00DC1D4A">
                    <w:rPr>
                      <w:rFonts w:ascii="Arial" w:eastAsia="Arial" w:hAnsi="Arial" w:cs="Arial"/>
                    </w:rPr>
                    <w:t>REDACTED]</w:t>
                  </w:r>
                </w:p>
                <w:p w14:paraId="6B18CED2" w14:textId="77777777" w:rsidR="00B0413F" w:rsidRDefault="00B0413F">
                  <w:pPr>
                    <w:spacing w:line="240" w:lineRule="auto"/>
                    <w:ind w:right="3"/>
                    <w:rPr>
                      <w:rFonts w:ascii="Arial" w:eastAsia="Arial" w:hAnsi="Arial" w:cs="Arial"/>
                      <w:color w:val="000000"/>
                    </w:rPr>
                  </w:pPr>
                </w:p>
                <w:p w14:paraId="6B18CED4" w14:textId="3FD12DCE" w:rsidR="00B0413F" w:rsidRDefault="00DC1D4A">
                  <w:pPr>
                    <w:spacing w:line="240" w:lineRule="auto"/>
                    <w:ind w:right="3"/>
                    <w:rPr>
                      <w:rFonts w:ascii="Arial" w:eastAsia="Arial" w:hAnsi="Arial" w:cs="Arial"/>
                      <w:color w:val="000000"/>
                    </w:rPr>
                  </w:pPr>
                  <w:r>
                    <w:rPr>
                      <w:rFonts w:ascii="Arial" w:eastAsia="Arial" w:hAnsi="Arial" w:cs="Arial"/>
                    </w:rPr>
                    <w:t>[REDACTED]</w:t>
                  </w:r>
                </w:p>
              </w:tc>
            </w:tr>
          </w:tbl>
          <w:p w14:paraId="6B18CED6" w14:textId="77777777" w:rsidR="00B0413F" w:rsidRDefault="00B0413F">
            <w:pPr>
              <w:spacing w:line="240" w:lineRule="auto"/>
              <w:ind w:right="3"/>
              <w:rPr>
                <w:color w:val="000000"/>
              </w:rPr>
            </w:pPr>
          </w:p>
        </w:tc>
        <w:tc>
          <w:tcPr>
            <w:tcW w:w="0" w:type="auto"/>
            <w:tcBorders>
              <w:left w:val="nil"/>
              <w:bottom w:val="single" w:sz="4" w:space="0" w:color="000000"/>
            </w:tcBorders>
            <w:tcMar>
              <w:top w:w="0" w:type="dxa"/>
              <w:left w:w="0" w:type="dxa"/>
              <w:bottom w:w="0" w:type="dxa"/>
              <w:right w:w="0" w:type="dxa"/>
            </w:tcMar>
            <w:hideMark/>
          </w:tcPr>
          <w:p w14:paraId="6B18CED7" w14:textId="77777777" w:rsidR="00B0413F" w:rsidRDefault="00B0413F">
            <w:pPr>
              <w:spacing w:line="240" w:lineRule="auto"/>
              <w:jc w:val="left"/>
              <w:rPr>
                <w:color w:val="000000"/>
                <w:sz w:val="24"/>
                <w:szCs w:val="24"/>
              </w:rPr>
            </w:pPr>
          </w:p>
        </w:tc>
      </w:tr>
      <w:tr w:rsidR="00B0413F" w14:paraId="6B18CEED" w14:textId="77777777">
        <w:trPr>
          <w:trHeight w:val="1750"/>
        </w:trPr>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D9" w14:textId="77777777" w:rsidR="00B0413F" w:rsidRDefault="008473B1">
            <w:pPr>
              <w:numPr>
                <w:ilvl w:val="0"/>
                <w:numId w:val="21"/>
              </w:numPr>
              <w:spacing w:line="240" w:lineRule="auto"/>
              <w:ind w:hanging="406"/>
              <w:rPr>
                <w:rFonts w:ascii="Arial" w:eastAsia="Arial" w:hAnsi="Arial" w:cs="Arial"/>
                <w:b/>
                <w:bCs/>
                <w:color w:val="000000"/>
              </w:rPr>
            </w:pPr>
            <w:bookmarkStart w:id="44" w:name="_Ref99635614"/>
            <w:r>
              <w:rPr>
                <w:rFonts w:ascii="Arial" w:eastAsia="Arial" w:hAnsi="Arial" w:cs="Arial"/>
                <w:b/>
                <w:bCs/>
                <w:color w:val="000000"/>
              </w:rPr>
              <w:t>Key Staff</w:t>
            </w:r>
            <w:bookmarkEnd w:id="44"/>
          </w:p>
        </w:tc>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1562"/>
              <w:gridCol w:w="1559"/>
              <w:gridCol w:w="1844"/>
            </w:tblGrid>
            <w:tr w:rsidR="00B0413F" w14:paraId="6B18CEDE" w14:textId="77777777">
              <w:tc>
                <w:tcPr>
                  <w:tcW w:w="1029" w:type="dxa"/>
                  <w:tcMar>
                    <w:top w:w="0" w:type="dxa"/>
                    <w:left w:w="113" w:type="dxa"/>
                    <w:bottom w:w="0" w:type="dxa"/>
                    <w:right w:w="113" w:type="dxa"/>
                  </w:tcMar>
                  <w:hideMark/>
                </w:tcPr>
                <w:p w14:paraId="6B18CEDA" w14:textId="77777777" w:rsidR="00B0413F" w:rsidRDefault="008473B1">
                  <w:pPr>
                    <w:spacing w:line="240" w:lineRule="auto"/>
                    <w:ind w:right="3"/>
                    <w:rPr>
                      <w:color w:val="000000"/>
                    </w:rPr>
                  </w:pPr>
                  <w:r>
                    <w:rPr>
                      <w:rFonts w:ascii="Arial" w:eastAsia="Arial" w:hAnsi="Arial" w:cs="Arial"/>
                      <w:b/>
                      <w:bCs/>
                      <w:color w:val="000000"/>
                    </w:rPr>
                    <w:t>Key Staff Role:</w:t>
                  </w:r>
                </w:p>
                <w:p w14:paraId="6B18CEDB" w14:textId="77777777" w:rsidR="00B0413F" w:rsidRDefault="00B0413F">
                  <w:pPr>
                    <w:spacing w:line="240" w:lineRule="auto"/>
                    <w:ind w:right="3"/>
                    <w:rPr>
                      <w:rFonts w:ascii="Arial" w:eastAsia="Arial" w:hAnsi="Arial" w:cs="Arial"/>
                      <w:b/>
                      <w:bCs/>
                      <w:color w:val="000000"/>
                    </w:rPr>
                  </w:pPr>
                </w:p>
              </w:tc>
              <w:tc>
                <w:tcPr>
                  <w:tcW w:w="1082" w:type="dxa"/>
                  <w:tcMar>
                    <w:top w:w="0" w:type="dxa"/>
                    <w:left w:w="113" w:type="dxa"/>
                    <w:bottom w:w="0" w:type="dxa"/>
                    <w:right w:w="113" w:type="dxa"/>
                  </w:tcMar>
                  <w:hideMark/>
                </w:tcPr>
                <w:p w14:paraId="6B18CEDC" w14:textId="77777777" w:rsidR="00B0413F" w:rsidRDefault="008473B1">
                  <w:pPr>
                    <w:spacing w:line="240" w:lineRule="auto"/>
                    <w:ind w:right="3"/>
                    <w:rPr>
                      <w:color w:val="000000"/>
                    </w:rPr>
                  </w:pPr>
                  <w:r>
                    <w:rPr>
                      <w:rFonts w:ascii="Arial" w:eastAsia="Arial" w:hAnsi="Arial" w:cs="Arial"/>
                      <w:b/>
                      <w:bCs/>
                      <w:color w:val="000000"/>
                    </w:rPr>
                    <w:t>Key Staff Name:</w:t>
                  </w:r>
                </w:p>
              </w:tc>
              <w:tc>
                <w:tcPr>
                  <w:tcW w:w="3895" w:type="dxa"/>
                  <w:tcMar>
                    <w:top w:w="0" w:type="dxa"/>
                    <w:left w:w="113" w:type="dxa"/>
                    <w:bottom w:w="0" w:type="dxa"/>
                    <w:right w:w="113" w:type="dxa"/>
                  </w:tcMar>
                  <w:hideMark/>
                </w:tcPr>
                <w:p w14:paraId="6B18CEDD" w14:textId="77777777" w:rsidR="00B0413F" w:rsidRDefault="008473B1">
                  <w:pPr>
                    <w:spacing w:line="240" w:lineRule="auto"/>
                    <w:ind w:right="3"/>
                    <w:rPr>
                      <w:color w:val="000000"/>
                    </w:rPr>
                  </w:pPr>
                  <w:r>
                    <w:rPr>
                      <w:rFonts w:ascii="Arial" w:eastAsia="Arial" w:hAnsi="Arial" w:cs="Arial"/>
                      <w:b/>
                      <w:bCs/>
                      <w:color w:val="000000"/>
                    </w:rPr>
                    <w:t>Contact Details:</w:t>
                  </w:r>
                </w:p>
              </w:tc>
            </w:tr>
            <w:tr w:rsidR="00B0413F" w14:paraId="6B18CEEB" w14:textId="77777777">
              <w:tc>
                <w:tcPr>
                  <w:tcW w:w="1029" w:type="dxa"/>
                  <w:tcMar>
                    <w:top w:w="0" w:type="dxa"/>
                    <w:left w:w="113" w:type="dxa"/>
                    <w:bottom w:w="0" w:type="dxa"/>
                    <w:right w:w="113" w:type="dxa"/>
                  </w:tcMar>
                  <w:hideMark/>
                </w:tcPr>
                <w:p w14:paraId="6B18CEE0" w14:textId="0852BAA8" w:rsidR="00B0413F" w:rsidRDefault="00DC1D4A">
                  <w:pPr>
                    <w:spacing w:line="240" w:lineRule="auto"/>
                    <w:ind w:right="3"/>
                    <w:rPr>
                      <w:rFonts w:ascii="Arial" w:eastAsia="Arial" w:hAnsi="Arial" w:cs="Arial"/>
                      <w:color w:val="000000"/>
                    </w:rPr>
                  </w:pPr>
                  <w:r>
                    <w:rPr>
                      <w:rFonts w:ascii="Arial" w:eastAsia="Arial" w:hAnsi="Arial" w:cs="Arial"/>
                    </w:rPr>
                    <w:t>[REDACTED]</w:t>
                  </w:r>
                </w:p>
                <w:p w14:paraId="6B18CEE1" w14:textId="6DE68427" w:rsidR="00B0413F" w:rsidRDefault="00B0413F">
                  <w:pPr>
                    <w:spacing w:line="240" w:lineRule="auto"/>
                    <w:ind w:right="3"/>
                    <w:rPr>
                      <w:color w:val="000000"/>
                    </w:rPr>
                  </w:pPr>
                </w:p>
              </w:tc>
              <w:tc>
                <w:tcPr>
                  <w:tcW w:w="1082" w:type="dxa"/>
                  <w:tcMar>
                    <w:top w:w="0" w:type="dxa"/>
                    <w:left w:w="113" w:type="dxa"/>
                    <w:bottom w:w="0" w:type="dxa"/>
                    <w:right w:w="113" w:type="dxa"/>
                  </w:tcMar>
                  <w:hideMark/>
                </w:tcPr>
                <w:p w14:paraId="6B18CEE3" w14:textId="3F68C46E" w:rsidR="00B0413F" w:rsidRDefault="00DC1D4A">
                  <w:pPr>
                    <w:spacing w:after="240"/>
                    <w:rPr>
                      <w:rFonts w:ascii="Arial" w:eastAsia="Arial" w:hAnsi="Arial" w:cs="Arial"/>
                      <w:color w:val="000000"/>
                    </w:rPr>
                  </w:pPr>
                  <w:r>
                    <w:rPr>
                      <w:rFonts w:ascii="Arial" w:eastAsia="Arial" w:hAnsi="Arial" w:cs="Arial"/>
                    </w:rPr>
                    <w:t>[REDACTED]</w:t>
                  </w:r>
                </w:p>
                <w:p w14:paraId="6B18CEE4" w14:textId="77777777" w:rsidR="00B0413F" w:rsidRDefault="00B0413F">
                  <w:pPr>
                    <w:spacing w:before="240" w:after="240"/>
                    <w:rPr>
                      <w:color w:val="000000"/>
                    </w:rPr>
                  </w:pPr>
                </w:p>
                <w:p w14:paraId="6B18CEE5" w14:textId="1F394C72" w:rsidR="00B0413F" w:rsidRDefault="00DC1D4A">
                  <w:pPr>
                    <w:spacing w:before="240" w:after="240"/>
                    <w:rPr>
                      <w:color w:val="000000"/>
                    </w:rPr>
                  </w:pPr>
                  <w:r>
                    <w:rPr>
                      <w:rFonts w:ascii="Arial" w:eastAsia="Arial" w:hAnsi="Arial" w:cs="Arial"/>
                    </w:rPr>
                    <w:t>[REDACTED]</w:t>
                  </w:r>
                </w:p>
              </w:tc>
              <w:tc>
                <w:tcPr>
                  <w:tcW w:w="3895" w:type="dxa"/>
                  <w:tcMar>
                    <w:top w:w="0" w:type="dxa"/>
                    <w:left w:w="113" w:type="dxa"/>
                    <w:bottom w:w="0" w:type="dxa"/>
                    <w:right w:w="113" w:type="dxa"/>
                  </w:tcMar>
                  <w:hideMark/>
                </w:tcPr>
                <w:p w14:paraId="6B18CEE7" w14:textId="3FACCA61" w:rsidR="00B0413F" w:rsidRDefault="00DC1D4A">
                  <w:pPr>
                    <w:spacing w:after="240"/>
                    <w:rPr>
                      <w:rFonts w:ascii="Arial" w:eastAsia="Arial" w:hAnsi="Arial" w:cs="Arial"/>
                      <w:color w:val="000000"/>
                    </w:rPr>
                  </w:pPr>
                  <w:r>
                    <w:rPr>
                      <w:rFonts w:ascii="Arial" w:eastAsia="Arial" w:hAnsi="Arial" w:cs="Arial"/>
                    </w:rPr>
                    <w:t>[REDACTED]</w:t>
                  </w:r>
                </w:p>
                <w:p w14:paraId="6B18CEE8" w14:textId="77777777" w:rsidR="00B0413F" w:rsidRDefault="00B0413F">
                  <w:pPr>
                    <w:spacing w:before="240" w:after="240"/>
                    <w:rPr>
                      <w:rFonts w:ascii="Arial" w:eastAsia="Arial" w:hAnsi="Arial" w:cs="Arial"/>
                      <w:color w:val="000000"/>
                    </w:rPr>
                  </w:pPr>
                </w:p>
                <w:p w14:paraId="6B18CEEA" w14:textId="75260319" w:rsidR="00B0413F" w:rsidRDefault="00DC1D4A">
                  <w:pPr>
                    <w:spacing w:before="240" w:after="240"/>
                    <w:rPr>
                      <w:color w:val="000000"/>
                    </w:rPr>
                  </w:pPr>
                  <w:r>
                    <w:rPr>
                      <w:rFonts w:ascii="Arial" w:eastAsia="Arial" w:hAnsi="Arial" w:cs="Arial"/>
                    </w:rPr>
                    <w:t>[REDACTED]</w:t>
                  </w:r>
                </w:p>
              </w:tc>
            </w:tr>
          </w:tbl>
          <w:p w14:paraId="6B18CEEC" w14:textId="77777777" w:rsidR="00B0413F" w:rsidRDefault="00B0413F">
            <w:pPr>
              <w:spacing w:line="240" w:lineRule="auto"/>
              <w:rPr>
                <w:color w:val="000000"/>
              </w:rPr>
            </w:pPr>
          </w:p>
        </w:tc>
      </w:tr>
      <w:tr w:rsidR="00B0413F" w14:paraId="6B18CEFA" w14:textId="77777777">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EE" w14:textId="77777777" w:rsidR="00B0413F" w:rsidRDefault="008473B1">
            <w:pPr>
              <w:numPr>
                <w:ilvl w:val="0"/>
                <w:numId w:val="22"/>
              </w:numPr>
              <w:spacing w:line="240" w:lineRule="auto"/>
              <w:ind w:hanging="406"/>
              <w:rPr>
                <w:rFonts w:ascii="Arial" w:eastAsia="Arial" w:hAnsi="Arial" w:cs="Arial"/>
                <w:b/>
                <w:bCs/>
                <w:color w:val="000000"/>
              </w:rPr>
            </w:pPr>
            <w:bookmarkStart w:id="45" w:name="_Ref99635623"/>
            <w:r>
              <w:rPr>
                <w:rFonts w:ascii="Arial" w:eastAsia="Arial" w:hAnsi="Arial" w:cs="Arial"/>
                <w:b/>
                <w:bCs/>
                <w:color w:val="000000"/>
              </w:rPr>
              <w:t>Procedures and Policies</w:t>
            </w:r>
            <w:bookmarkEnd w:id="45"/>
          </w:p>
        </w:tc>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EF" w14:textId="77777777" w:rsidR="00B0413F" w:rsidRDefault="008473B1">
            <w:pPr>
              <w:spacing w:line="240" w:lineRule="auto"/>
              <w:rPr>
                <w:color w:val="000000"/>
              </w:rPr>
            </w:pPr>
            <w:r>
              <w:rPr>
                <w:rFonts w:ascii="Arial" w:eastAsia="Arial" w:hAnsi="Arial" w:cs="Arial"/>
                <w:color w:val="000000"/>
              </w:rPr>
              <w:t xml:space="preserve">For the purposes of the Contract the: </w:t>
            </w:r>
          </w:p>
          <w:p w14:paraId="6B18CEF0" w14:textId="77777777" w:rsidR="00B0413F" w:rsidRDefault="00B0413F">
            <w:pPr>
              <w:pStyle w:val="Heading2"/>
              <w:keepLines w:val="0"/>
              <w:spacing w:before="0" w:line="240" w:lineRule="auto"/>
              <w:jc w:val="left"/>
              <w:rPr>
                <w:rFonts w:ascii="Arial" w:eastAsia="Arial" w:hAnsi="Arial" w:cs="Arial"/>
                <w:b w:val="0"/>
                <w:bCs w:val="0"/>
                <w:color w:val="000000"/>
                <w:sz w:val="22"/>
                <w:szCs w:val="22"/>
              </w:rPr>
            </w:pPr>
          </w:p>
          <w:p w14:paraId="6B18CEF1" w14:textId="77777777" w:rsidR="00B0413F" w:rsidRDefault="008473B1">
            <w:pPr>
              <w:pStyle w:val="Heading2"/>
              <w:keepLines w:val="0"/>
              <w:spacing w:before="0" w:line="240" w:lineRule="auto"/>
              <w:jc w:val="left"/>
              <w:rPr>
                <w:color w:val="000000"/>
              </w:rPr>
            </w:pPr>
            <w:r>
              <w:rPr>
                <w:rFonts w:ascii="Arial" w:eastAsia="Arial" w:hAnsi="Arial" w:cs="Arial"/>
                <w:b w:val="0"/>
                <w:bCs w:val="0"/>
                <w:color w:val="000000"/>
                <w:sz w:val="22"/>
                <w:szCs w:val="22"/>
              </w:rPr>
              <w:t>The Buyer requires the Supplier to ensure that any person employed in the Delivery of the Deliverables has undertaken a disclosure and barring service check.</w:t>
            </w:r>
          </w:p>
          <w:p w14:paraId="6B18CEF2" w14:textId="77777777" w:rsidR="00B0413F" w:rsidRDefault="00B0413F">
            <w:pPr>
              <w:pStyle w:val="Heading2"/>
              <w:keepLines w:val="0"/>
              <w:spacing w:before="0" w:line="240" w:lineRule="auto"/>
              <w:jc w:val="left"/>
              <w:rPr>
                <w:rFonts w:ascii="Arial" w:eastAsia="Arial" w:hAnsi="Arial" w:cs="Arial"/>
                <w:b w:val="0"/>
                <w:bCs w:val="0"/>
                <w:color w:val="000000"/>
                <w:sz w:val="22"/>
                <w:szCs w:val="22"/>
              </w:rPr>
            </w:pPr>
          </w:p>
          <w:p w14:paraId="6B18CEF3" w14:textId="77777777" w:rsidR="00B0413F" w:rsidRDefault="008473B1">
            <w:pPr>
              <w:pStyle w:val="Heading2"/>
              <w:keepLines w:val="0"/>
              <w:spacing w:before="0" w:line="240" w:lineRule="auto"/>
              <w:jc w:val="left"/>
              <w:rPr>
                <w:color w:val="000000"/>
              </w:rPr>
            </w:pPr>
            <w:r>
              <w:rPr>
                <w:rFonts w:ascii="Arial" w:eastAsia="Arial" w:hAnsi="Arial" w:cs="Arial"/>
                <w:b w:val="0"/>
                <w:bCs w:val="0"/>
                <w:color w:val="000000"/>
                <w:sz w:val="22"/>
                <w:szCs w:val="22"/>
              </w:rPr>
              <w:t xml:space="preserve">The Supplier shall ensure that no person who discloses that he/she has a conviction that is relevant to the nature of the Contract, relevant to the work of the Buyer, or is of a type otherwise advised by the Buyer (each such conviction a "Relevant Conviction"), or is found by the Supplier to have a Relevant Conviction (whether as a result of a police check, a Disclosure and Barring Service check or otherwise) is employed or engaged in the provision of any part of the Deliverables.  </w:t>
            </w:r>
          </w:p>
          <w:p w14:paraId="6B18CEF4" w14:textId="77777777" w:rsidR="00B0413F" w:rsidRDefault="00B0413F">
            <w:pPr>
              <w:pStyle w:val="Heading2"/>
              <w:keepLines w:val="0"/>
              <w:spacing w:before="0" w:line="240" w:lineRule="auto"/>
              <w:ind w:left="709"/>
              <w:jc w:val="left"/>
              <w:rPr>
                <w:rFonts w:ascii="Arial" w:eastAsia="Arial" w:hAnsi="Arial" w:cs="Arial"/>
                <w:b w:val="0"/>
                <w:bCs w:val="0"/>
                <w:i/>
                <w:iCs/>
                <w:color w:val="000000"/>
                <w:sz w:val="22"/>
                <w:szCs w:val="22"/>
              </w:rPr>
            </w:pPr>
          </w:p>
          <w:p w14:paraId="6B18CEF5" w14:textId="77777777" w:rsidR="00B0413F" w:rsidRDefault="008473B1">
            <w:pPr>
              <w:spacing w:line="240" w:lineRule="auto"/>
              <w:rPr>
                <w:color w:val="000000"/>
              </w:rPr>
            </w:pPr>
            <w:r>
              <w:rPr>
                <w:rFonts w:ascii="Arial" w:eastAsia="Arial" w:hAnsi="Arial" w:cs="Arial"/>
                <w:color w:val="000000"/>
              </w:rPr>
              <w:t xml:space="preserve">The Buyer’s security / data security requirements are: </w:t>
            </w:r>
            <w:hyperlink r:id="rId12" w:history="1">
              <w:r>
                <w:rPr>
                  <w:rFonts w:ascii="Arial" w:eastAsia="Arial" w:hAnsi="Arial" w:cs="Arial"/>
                  <w:color w:val="0000FF"/>
                  <w:u w:val="single" w:color="0000FF"/>
                </w:rPr>
                <w:t>https://www.gov.uk/government/publications/cyber-essentials-scheme-overview</w:t>
              </w:r>
            </w:hyperlink>
            <w:r>
              <w:rPr>
                <w:rFonts w:ascii="Arial" w:eastAsia="Arial" w:hAnsi="Arial" w:cs="Arial"/>
                <w:color w:val="000000"/>
              </w:rPr>
              <w:t xml:space="preserve"> </w:t>
            </w:r>
          </w:p>
          <w:p w14:paraId="6B18CEF6" w14:textId="77777777" w:rsidR="00B0413F" w:rsidRDefault="00B0413F">
            <w:pPr>
              <w:spacing w:line="240" w:lineRule="auto"/>
              <w:rPr>
                <w:rFonts w:ascii="Arial" w:eastAsia="Arial" w:hAnsi="Arial" w:cs="Arial"/>
                <w:color w:val="000000"/>
              </w:rPr>
            </w:pPr>
          </w:p>
          <w:p w14:paraId="6B18CEF7" w14:textId="14590841" w:rsidR="00B0413F" w:rsidRDefault="008473B1">
            <w:pPr>
              <w:spacing w:line="240" w:lineRule="auto"/>
              <w:rPr>
                <w:color w:val="000000"/>
              </w:rPr>
            </w:pPr>
            <w:r>
              <w:rPr>
                <w:rFonts w:ascii="Arial" w:eastAsia="Arial" w:hAnsi="Arial" w:cs="Arial"/>
                <w:color w:val="000000"/>
              </w:rPr>
              <w:t xml:space="preserve">The Buyer’s equality and diversity policy/requirements and instructions related to equality Law and environmental policy  </w:t>
            </w:r>
            <w:hyperlink r:id="rId13" w:history="1">
              <w:r>
                <w:rPr>
                  <w:rFonts w:ascii="Arial" w:eastAsia="Arial" w:hAnsi="Arial" w:cs="Arial"/>
                  <w:color w:val="0000FF"/>
                  <w:u w:val="single" w:color="0000FF"/>
                </w:rPr>
                <w:t>https://www.gov.uk/government/publications/uk-</w:t>
              </w:r>
              <w:r>
                <w:rPr>
                  <w:rFonts w:ascii="Arial" w:eastAsia="Arial" w:hAnsi="Arial" w:cs="Arial"/>
                  <w:color w:val="0000FF"/>
                  <w:u w:val="single" w:color="0000FF"/>
                </w:rPr>
                <w:lastRenderedPageBreak/>
                <w:t>export-finance-environmental-social-and-human-rights-policy</w:t>
              </w:r>
            </w:hyperlink>
            <w:r>
              <w:rPr>
                <w:rFonts w:ascii="Arial" w:eastAsia="Arial" w:hAnsi="Arial" w:cs="Arial"/>
                <w:color w:val="000000"/>
              </w:rPr>
              <w:t xml:space="preserve"> </w:t>
            </w:r>
          </w:p>
          <w:p w14:paraId="6B18CEF8" w14:textId="77777777" w:rsidR="00B0413F" w:rsidRDefault="00B0413F">
            <w:pPr>
              <w:spacing w:line="240" w:lineRule="auto"/>
              <w:rPr>
                <w:rFonts w:ascii="Arial" w:eastAsia="Arial" w:hAnsi="Arial" w:cs="Arial"/>
                <w:color w:val="000000"/>
              </w:rPr>
            </w:pPr>
          </w:p>
          <w:p w14:paraId="6B18CEF9" w14:textId="77777777" w:rsidR="00B0413F" w:rsidRDefault="00B0413F">
            <w:pPr>
              <w:spacing w:line="240" w:lineRule="auto"/>
              <w:rPr>
                <w:rFonts w:ascii="Arial" w:eastAsia="Arial" w:hAnsi="Arial" w:cs="Arial"/>
                <w:color w:val="000000"/>
              </w:rPr>
            </w:pPr>
          </w:p>
        </w:tc>
      </w:tr>
      <w:tr w:rsidR="00B0413F" w14:paraId="6B18CEFE" w14:textId="77777777">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FB" w14:textId="77777777" w:rsidR="00B0413F" w:rsidRDefault="008473B1">
            <w:pPr>
              <w:numPr>
                <w:ilvl w:val="0"/>
                <w:numId w:val="23"/>
              </w:numPr>
              <w:spacing w:line="240" w:lineRule="auto"/>
              <w:ind w:hanging="406"/>
              <w:rPr>
                <w:rFonts w:ascii="Arial" w:eastAsia="Arial" w:hAnsi="Arial" w:cs="Arial"/>
                <w:b/>
                <w:bCs/>
                <w:color w:val="000000"/>
              </w:rPr>
            </w:pPr>
            <w:bookmarkStart w:id="46" w:name="_Ref111456393"/>
            <w:r>
              <w:rPr>
                <w:rFonts w:ascii="Arial" w:eastAsia="Arial" w:hAnsi="Arial" w:cs="Arial"/>
                <w:b/>
                <w:bCs/>
                <w:color w:val="000000"/>
              </w:rPr>
              <w:lastRenderedPageBreak/>
              <w:t>Special Terms</w:t>
            </w:r>
            <w:bookmarkEnd w:id="46"/>
          </w:p>
        </w:tc>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FC" w14:textId="77777777" w:rsidR="00B0413F" w:rsidRDefault="008473B1">
            <w:pPr>
              <w:spacing w:before="120" w:after="240" w:line="240" w:lineRule="auto"/>
              <w:rPr>
                <w:color w:val="000000"/>
              </w:rPr>
            </w:pPr>
            <w:r>
              <w:rPr>
                <w:rFonts w:ascii="Arial" w:eastAsia="Arial" w:hAnsi="Arial" w:cs="Arial"/>
                <w:color w:val="000000"/>
              </w:rPr>
              <w:t xml:space="preserve">Not Applicable </w:t>
            </w:r>
          </w:p>
          <w:p w14:paraId="6B18CEFD" w14:textId="77777777" w:rsidR="00B0413F" w:rsidRDefault="00B0413F">
            <w:pPr>
              <w:spacing w:before="240" w:after="120" w:line="240" w:lineRule="auto"/>
              <w:ind w:left="720"/>
              <w:jc w:val="left"/>
              <w:rPr>
                <w:rFonts w:ascii="Arial" w:eastAsia="Arial" w:hAnsi="Arial" w:cs="Arial"/>
                <w:b/>
                <w:bCs/>
                <w:i/>
                <w:iCs/>
                <w:color w:val="000000"/>
              </w:rPr>
            </w:pPr>
          </w:p>
        </w:tc>
      </w:tr>
      <w:tr w:rsidR="00B0413F" w14:paraId="6B18CF09" w14:textId="77777777">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EFF" w14:textId="77777777" w:rsidR="00B0413F" w:rsidRDefault="008473B1">
            <w:pPr>
              <w:numPr>
                <w:ilvl w:val="0"/>
                <w:numId w:val="24"/>
              </w:numPr>
              <w:spacing w:line="240" w:lineRule="auto"/>
              <w:ind w:hanging="406"/>
              <w:rPr>
                <w:rFonts w:ascii="Arial" w:eastAsia="Arial" w:hAnsi="Arial" w:cs="Arial"/>
                <w:b/>
                <w:bCs/>
                <w:color w:val="000000"/>
              </w:rPr>
            </w:pPr>
            <w:r>
              <w:rPr>
                <w:rFonts w:ascii="Arial" w:eastAsia="Arial" w:hAnsi="Arial" w:cs="Arial"/>
                <w:b/>
                <w:bCs/>
                <w:color w:val="000000"/>
              </w:rPr>
              <w:t>Incorporated /terms</w:t>
            </w:r>
          </w:p>
        </w:tc>
        <w:tc>
          <w:tcPr>
            <w:tcW w:w="35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CF00" w14:textId="77777777" w:rsidR="00B0413F" w:rsidRDefault="008473B1">
            <w:pPr>
              <w:spacing w:before="120" w:after="240" w:line="240" w:lineRule="auto"/>
              <w:rPr>
                <w:color w:val="000000"/>
              </w:rPr>
            </w:pPr>
            <w:r>
              <w:rPr>
                <w:rFonts w:ascii="Arial" w:eastAsia="Arial" w:hAnsi="Arial" w:cs="Arial"/>
                <w:color w:val="000000"/>
              </w:rPr>
              <w:t>The following documents are incorporated into the Contract. If there is any conflict, the following order of precedence applies:</w:t>
            </w:r>
          </w:p>
          <w:p w14:paraId="6B18CF01" w14:textId="77777777" w:rsidR="00B0413F" w:rsidRDefault="008473B1">
            <w:pPr>
              <w:numPr>
                <w:ilvl w:val="0"/>
                <w:numId w:val="25"/>
              </w:numPr>
              <w:tabs>
                <w:tab w:val="left" w:pos="1440"/>
              </w:tabs>
              <w:spacing w:before="240" w:after="240" w:line="240" w:lineRule="auto"/>
              <w:ind w:left="1440" w:hanging="360"/>
              <w:jc w:val="left"/>
              <w:rPr>
                <w:color w:val="000000"/>
              </w:rPr>
            </w:pPr>
            <w:r>
              <w:rPr>
                <w:rFonts w:ascii="Arial" w:eastAsia="Arial" w:hAnsi="Arial" w:cs="Arial"/>
                <w:color w:val="000000"/>
              </w:rPr>
              <w:t xml:space="preserve">The cover letter from the Buyer to the Supplier </w:t>
            </w:r>
          </w:p>
          <w:p w14:paraId="6B18CF02" w14:textId="77777777" w:rsidR="00B0413F" w:rsidRDefault="008473B1">
            <w:pPr>
              <w:numPr>
                <w:ilvl w:val="0"/>
                <w:numId w:val="25"/>
              </w:numPr>
              <w:tabs>
                <w:tab w:val="left" w:pos="1440"/>
              </w:tabs>
              <w:spacing w:before="240" w:after="240" w:line="240" w:lineRule="auto"/>
              <w:ind w:left="1440" w:hanging="360"/>
              <w:jc w:val="left"/>
              <w:rPr>
                <w:color w:val="000000"/>
              </w:rPr>
            </w:pPr>
            <w:r>
              <w:rPr>
                <w:rFonts w:ascii="Arial" w:eastAsia="Arial" w:hAnsi="Arial" w:cs="Arial"/>
                <w:color w:val="000000"/>
              </w:rPr>
              <w:t>This Order Form</w:t>
            </w:r>
          </w:p>
          <w:p w14:paraId="6B18CF03" w14:textId="77777777" w:rsidR="00B0413F" w:rsidRDefault="008473B1">
            <w:pPr>
              <w:numPr>
                <w:ilvl w:val="0"/>
                <w:numId w:val="25"/>
              </w:numPr>
              <w:tabs>
                <w:tab w:val="left" w:pos="1440"/>
              </w:tabs>
              <w:spacing w:before="240" w:after="240" w:line="240" w:lineRule="auto"/>
              <w:ind w:left="1440" w:hanging="360"/>
              <w:jc w:val="left"/>
              <w:rPr>
                <w:color w:val="000000"/>
              </w:rPr>
            </w:pPr>
            <w:r>
              <w:rPr>
                <w:rFonts w:ascii="Arial" w:eastAsia="Arial" w:hAnsi="Arial" w:cs="Arial"/>
                <w:color w:val="000000"/>
              </w:rPr>
              <w:t xml:space="preserve">Conditions (as they may be amended) </w:t>
            </w:r>
          </w:p>
          <w:p w14:paraId="6B18CF04" w14:textId="77777777" w:rsidR="00B0413F" w:rsidRDefault="008473B1">
            <w:pPr>
              <w:numPr>
                <w:ilvl w:val="0"/>
                <w:numId w:val="25"/>
              </w:numPr>
              <w:tabs>
                <w:tab w:val="left" w:pos="1440"/>
              </w:tabs>
              <w:spacing w:before="240" w:after="240" w:line="240" w:lineRule="auto"/>
              <w:ind w:left="1440" w:hanging="360"/>
              <w:jc w:val="left"/>
              <w:rPr>
                <w:color w:val="000000"/>
              </w:rPr>
            </w:pPr>
            <w:r>
              <w:rPr>
                <w:rFonts w:ascii="Arial" w:eastAsia="Arial" w:hAnsi="Arial" w:cs="Arial"/>
                <w:color w:val="000000"/>
              </w:rPr>
              <w:t>The following Annexes in equal order of precedence:</w:t>
            </w:r>
          </w:p>
          <w:p w14:paraId="6B18CF05" w14:textId="280A767F" w:rsidR="00B0413F" w:rsidRDefault="008473B1">
            <w:pPr>
              <w:numPr>
                <w:ilvl w:val="0"/>
                <w:numId w:val="26"/>
              </w:numPr>
              <w:pBdr>
                <w:left w:val="none" w:sz="0" w:space="13" w:color="auto"/>
              </w:pBdr>
              <w:spacing w:before="240" w:after="240" w:line="240" w:lineRule="auto"/>
              <w:ind w:left="2160" w:hanging="470"/>
              <w:jc w:val="lef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 xml:space="preserve"> REF _Ref111469887 \h  \* MERGEFORMAT </w:instrText>
            </w:r>
            <w:r>
              <w:rPr>
                <w:rFonts w:ascii="Arial" w:eastAsia="Arial" w:hAnsi="Arial" w:cs="Arial"/>
                <w:color w:val="000000"/>
              </w:rPr>
            </w:r>
            <w:r>
              <w:rPr>
                <w:rFonts w:ascii="Arial" w:eastAsia="Arial" w:hAnsi="Arial" w:cs="Arial"/>
                <w:color w:val="000000"/>
              </w:rPr>
              <w:fldChar w:fldCharType="separate"/>
            </w:r>
            <w:bookmarkStart w:id="47" w:name="_Ref111470995"/>
            <w:r w:rsidR="00061E36" w:rsidRPr="00061E36">
              <w:rPr>
                <w:rFonts w:ascii="Arial" w:eastAsia="Arial" w:hAnsi="Arial" w:cs="Arial"/>
                <w:color w:val="000000"/>
                <w:spacing w:val="-4"/>
              </w:rPr>
              <w:t>Annex 1 – Processing Personal Data</w:t>
            </w:r>
            <w:bookmarkEnd w:id="47"/>
            <w:r>
              <w:rPr>
                <w:rFonts w:ascii="Arial" w:eastAsia="Arial" w:hAnsi="Arial" w:cs="Arial"/>
                <w:color w:val="000000"/>
                <w:spacing w:val="-4"/>
              </w:rPr>
              <w:fldChar w:fldCharType="end"/>
            </w:r>
          </w:p>
          <w:p w14:paraId="6B18CF06" w14:textId="77777777" w:rsidR="00B0413F" w:rsidRDefault="008473B1">
            <w:pPr>
              <w:numPr>
                <w:ilvl w:val="0"/>
                <w:numId w:val="26"/>
              </w:numPr>
              <w:pBdr>
                <w:left w:val="none" w:sz="0" w:space="13" w:color="auto"/>
              </w:pBdr>
              <w:spacing w:before="240" w:after="240" w:line="240" w:lineRule="auto"/>
              <w:ind w:left="2160" w:hanging="519"/>
              <w:jc w:val="left"/>
              <w:rPr>
                <w:rFonts w:ascii="Arial" w:eastAsia="Arial" w:hAnsi="Arial" w:cs="Arial"/>
                <w:color w:val="000000"/>
              </w:rPr>
            </w:pPr>
            <w:r>
              <w:rPr>
                <w:rFonts w:ascii="Arial" w:eastAsia="Arial" w:hAnsi="Arial" w:cs="Arial"/>
                <w:color w:val="000000"/>
              </w:rPr>
              <w:t xml:space="preserve">Annex 2 – Specification </w:t>
            </w:r>
          </w:p>
          <w:p w14:paraId="6B18CF07" w14:textId="77777777" w:rsidR="00B0413F" w:rsidRDefault="008473B1">
            <w:pPr>
              <w:numPr>
                <w:ilvl w:val="0"/>
                <w:numId w:val="26"/>
              </w:numPr>
              <w:pBdr>
                <w:left w:val="none" w:sz="0" w:space="13" w:color="auto"/>
              </w:pBdr>
              <w:spacing w:before="240" w:after="240" w:line="240" w:lineRule="auto"/>
              <w:ind w:left="2160" w:hanging="568"/>
              <w:jc w:val="left"/>
              <w:rPr>
                <w:rFonts w:ascii="Arial" w:eastAsia="Arial" w:hAnsi="Arial" w:cs="Arial"/>
                <w:color w:val="000000"/>
              </w:rPr>
            </w:pPr>
            <w:r>
              <w:rPr>
                <w:rFonts w:ascii="Arial" w:eastAsia="Arial" w:hAnsi="Arial" w:cs="Arial"/>
                <w:color w:val="000000"/>
              </w:rPr>
              <w:t>Annex 3 - Charges</w:t>
            </w:r>
          </w:p>
          <w:p w14:paraId="6B18CF08" w14:textId="77777777" w:rsidR="00B0413F" w:rsidRDefault="008473B1">
            <w:pPr>
              <w:numPr>
                <w:ilvl w:val="0"/>
                <w:numId w:val="27"/>
              </w:numPr>
              <w:tabs>
                <w:tab w:val="left" w:pos="1440"/>
              </w:tabs>
              <w:spacing w:before="240" w:after="120" w:line="240" w:lineRule="auto"/>
              <w:ind w:left="1440" w:hanging="360"/>
              <w:jc w:val="left"/>
              <w:rPr>
                <w:color w:val="000000"/>
              </w:rPr>
            </w:pPr>
            <w:r>
              <w:rPr>
                <w:rFonts w:ascii="Arial" w:eastAsia="Arial" w:hAnsi="Arial" w:cs="Arial"/>
                <w:color w:val="000000"/>
              </w:rPr>
              <w:t xml:space="preserve">Annex 4 – Supplier Tender/Proposal, unless any part of the Tender offers a better commercial position for the Buyer (as decided by the Buyer, in its absolute discretion), in which case that </w:t>
            </w:r>
            <w:proofErr w:type="gramStart"/>
            <w:r>
              <w:rPr>
                <w:rFonts w:ascii="Arial" w:eastAsia="Arial" w:hAnsi="Arial" w:cs="Arial"/>
                <w:color w:val="000000"/>
              </w:rPr>
              <w:t>part  of</w:t>
            </w:r>
            <w:proofErr w:type="gramEnd"/>
            <w:r>
              <w:rPr>
                <w:rFonts w:ascii="Arial" w:eastAsia="Arial" w:hAnsi="Arial" w:cs="Arial"/>
                <w:color w:val="000000"/>
              </w:rPr>
              <w:t xml:space="preserve"> the Tender will take precedence over the documents above. </w:t>
            </w:r>
          </w:p>
        </w:tc>
      </w:tr>
    </w:tbl>
    <w:p w14:paraId="6B18CF0A" w14:textId="77777777" w:rsidR="00B0413F" w:rsidRDefault="00B0413F">
      <w:pPr>
        <w:spacing w:line="240" w:lineRule="auto"/>
        <w:ind w:right="3"/>
        <w:rPr>
          <w:rFonts w:ascii="Arial" w:eastAsia="Arial" w:hAnsi="Arial" w:cs="Arial"/>
          <w:b/>
          <w:bCs/>
        </w:rPr>
      </w:pPr>
      <w:bookmarkStart w:id="48" w:name="_DV_M88"/>
      <w:bookmarkEnd w:id="48"/>
    </w:p>
    <w:tbl>
      <w:tblP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081"/>
        <w:gridCol w:w="5551"/>
      </w:tblGrid>
      <w:tr w:rsidR="00B0413F" w14:paraId="6B18CF0F" w14:textId="77777777">
        <w:trPr>
          <w:trHeight w:val="997"/>
        </w:trPr>
        <w:tc>
          <w:tcPr>
            <w:tcW w:w="5081" w:type="dxa"/>
            <w:tcBorders>
              <w:bottom w:val="single" w:sz="4" w:space="0" w:color="000000"/>
              <w:right w:val="single" w:sz="4" w:space="0" w:color="000000"/>
            </w:tcBorders>
            <w:shd w:val="clear" w:color="auto" w:fill="D5DCE4"/>
            <w:tcMar>
              <w:top w:w="0" w:type="dxa"/>
              <w:left w:w="108" w:type="dxa"/>
              <w:bottom w:w="0" w:type="dxa"/>
              <w:right w:w="108" w:type="dxa"/>
            </w:tcMar>
            <w:hideMark/>
          </w:tcPr>
          <w:p w14:paraId="6B18CF0B" w14:textId="77777777" w:rsidR="00B0413F" w:rsidRDefault="008473B1">
            <w:pPr>
              <w:spacing w:line="240" w:lineRule="auto"/>
              <w:rPr>
                <w:color w:val="000000"/>
              </w:rPr>
            </w:pPr>
            <w:bookmarkStart w:id="49" w:name="_DV_M103"/>
            <w:bookmarkEnd w:id="49"/>
            <w:r>
              <w:rPr>
                <w:rFonts w:ascii="Arial" w:eastAsia="Arial" w:hAnsi="Arial" w:cs="Arial"/>
                <w:color w:val="000000"/>
              </w:rPr>
              <w:t xml:space="preserve">Signed for and on behalf of the </w:t>
            </w:r>
            <w:r>
              <w:rPr>
                <w:rFonts w:ascii="Arial" w:eastAsia="Arial" w:hAnsi="Arial" w:cs="Arial"/>
                <w:b/>
                <w:bCs/>
                <w:color w:val="000000"/>
              </w:rPr>
              <w:t>Supplier</w:t>
            </w:r>
          </w:p>
        </w:tc>
        <w:tc>
          <w:tcPr>
            <w:tcW w:w="5551" w:type="dxa"/>
            <w:tcBorders>
              <w:left w:val="single" w:sz="4" w:space="0" w:color="000000"/>
              <w:bottom w:val="single" w:sz="4" w:space="0" w:color="000000"/>
            </w:tcBorders>
            <w:shd w:val="clear" w:color="auto" w:fill="D5DCE4"/>
            <w:tcMar>
              <w:top w:w="0" w:type="dxa"/>
              <w:left w:w="108" w:type="dxa"/>
              <w:bottom w:w="0" w:type="dxa"/>
              <w:right w:w="108" w:type="dxa"/>
            </w:tcMar>
            <w:hideMark/>
          </w:tcPr>
          <w:p w14:paraId="6B18CF0C" w14:textId="77777777" w:rsidR="00B0413F" w:rsidRDefault="008473B1">
            <w:pPr>
              <w:spacing w:line="240" w:lineRule="auto"/>
              <w:ind w:right="3"/>
              <w:rPr>
                <w:color w:val="000000"/>
              </w:rPr>
            </w:pPr>
            <w:r>
              <w:rPr>
                <w:rFonts w:ascii="Arial" w:eastAsia="Arial" w:hAnsi="Arial" w:cs="Arial"/>
                <w:color w:val="000000"/>
              </w:rPr>
              <w:t xml:space="preserve">Signed for and on behalf of the </w:t>
            </w:r>
            <w:r>
              <w:rPr>
                <w:rFonts w:ascii="Arial" w:eastAsia="Arial" w:hAnsi="Arial" w:cs="Arial"/>
                <w:b/>
                <w:bCs/>
                <w:color w:val="000000"/>
              </w:rPr>
              <w:t>Buyer</w:t>
            </w:r>
          </w:p>
          <w:p w14:paraId="6B18CF0D" w14:textId="77777777" w:rsidR="00B0413F" w:rsidRDefault="008473B1">
            <w:pPr>
              <w:tabs>
                <w:tab w:val="left" w:pos="709"/>
              </w:tabs>
              <w:spacing w:line="240" w:lineRule="auto"/>
              <w:rPr>
                <w:color w:val="000000"/>
              </w:rPr>
            </w:pPr>
            <w:r>
              <w:rPr>
                <w:color w:val="000000"/>
              </w:rPr>
              <w:tab/>
            </w:r>
            <w:r>
              <w:rPr>
                <w:color w:val="000000"/>
              </w:rPr>
              <w:tab/>
            </w:r>
            <w:r>
              <w:rPr>
                <w:color w:val="000000"/>
              </w:rPr>
              <w:tab/>
            </w:r>
            <w:r>
              <w:rPr>
                <w:rFonts w:ascii="Arial" w:eastAsia="Arial" w:hAnsi="Arial" w:cs="Arial"/>
                <w:color w:val="000000"/>
              </w:rPr>
              <w:t xml:space="preserve"> </w:t>
            </w:r>
          </w:p>
          <w:p w14:paraId="6B18CF0E" w14:textId="77777777" w:rsidR="00B0413F" w:rsidRDefault="00B0413F">
            <w:pPr>
              <w:spacing w:after="240"/>
              <w:rPr>
                <w:rFonts w:ascii="Arial" w:eastAsia="Arial" w:hAnsi="Arial" w:cs="Arial"/>
                <w:color w:val="000000"/>
              </w:rPr>
            </w:pPr>
          </w:p>
        </w:tc>
      </w:tr>
      <w:tr w:rsidR="00B0413F" w14:paraId="6B18CF19" w14:textId="77777777">
        <w:trPr>
          <w:trHeight w:val="1630"/>
        </w:trPr>
        <w:tc>
          <w:tcPr>
            <w:tcW w:w="5081" w:type="dxa"/>
            <w:tcBorders>
              <w:top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14:paraId="6B18CF10" w14:textId="77777777" w:rsidR="00B0413F" w:rsidRDefault="008473B1">
            <w:pPr>
              <w:spacing w:line="240" w:lineRule="auto"/>
              <w:rPr>
                <w:color w:val="000000"/>
              </w:rPr>
            </w:pPr>
            <w:r>
              <w:rPr>
                <w:rFonts w:ascii="Arial" w:eastAsia="Arial" w:hAnsi="Arial" w:cs="Arial"/>
                <w:color w:val="000000"/>
              </w:rPr>
              <w:t xml:space="preserve">Name: </w:t>
            </w:r>
          </w:p>
          <w:p w14:paraId="6B18CF14" w14:textId="1257E176" w:rsidR="00B0413F" w:rsidRDefault="00DC1D4A">
            <w:pPr>
              <w:spacing w:after="240"/>
              <w:rPr>
                <w:rFonts w:ascii="Arial" w:eastAsia="Arial" w:hAnsi="Arial" w:cs="Arial"/>
                <w:color w:val="000000"/>
              </w:rPr>
            </w:pPr>
            <w:r>
              <w:rPr>
                <w:rFonts w:ascii="Arial" w:eastAsia="Arial" w:hAnsi="Arial" w:cs="Arial"/>
              </w:rPr>
              <w:t>[REDACTED]</w:t>
            </w:r>
          </w:p>
        </w:tc>
        <w:tc>
          <w:tcPr>
            <w:tcW w:w="5551" w:type="dxa"/>
            <w:tcBorders>
              <w:top w:val="single" w:sz="4" w:space="0" w:color="000000"/>
              <w:left w:val="single" w:sz="4" w:space="0" w:color="000000"/>
              <w:bottom w:val="single" w:sz="4" w:space="0" w:color="000000"/>
            </w:tcBorders>
            <w:shd w:val="clear" w:color="auto" w:fill="D5DCE4"/>
            <w:tcMar>
              <w:top w:w="0" w:type="dxa"/>
              <w:left w:w="108" w:type="dxa"/>
              <w:bottom w:w="0" w:type="dxa"/>
              <w:right w:w="108" w:type="dxa"/>
            </w:tcMar>
            <w:hideMark/>
          </w:tcPr>
          <w:p w14:paraId="6B18CF15" w14:textId="77777777" w:rsidR="00B0413F" w:rsidRDefault="008473B1">
            <w:pPr>
              <w:spacing w:line="240" w:lineRule="auto"/>
              <w:rPr>
                <w:color w:val="000000"/>
              </w:rPr>
            </w:pPr>
            <w:r>
              <w:rPr>
                <w:rFonts w:ascii="Arial" w:eastAsia="Arial" w:hAnsi="Arial" w:cs="Arial"/>
                <w:color w:val="000000"/>
              </w:rPr>
              <w:t xml:space="preserve">Name: </w:t>
            </w:r>
          </w:p>
          <w:p w14:paraId="6B18CF18" w14:textId="6FFB9751" w:rsidR="00B0413F" w:rsidRDefault="00DC1D4A">
            <w:pPr>
              <w:spacing w:line="240" w:lineRule="auto"/>
              <w:jc w:val="left"/>
              <w:rPr>
                <w:color w:val="000000"/>
              </w:rPr>
            </w:pPr>
            <w:r>
              <w:rPr>
                <w:rFonts w:ascii="Arial" w:eastAsia="Arial" w:hAnsi="Arial" w:cs="Arial"/>
              </w:rPr>
              <w:t>[REDACTED]</w:t>
            </w:r>
          </w:p>
        </w:tc>
      </w:tr>
      <w:tr w:rsidR="00B0413F" w14:paraId="6B18CF1D" w14:textId="77777777">
        <w:tc>
          <w:tcPr>
            <w:tcW w:w="5081" w:type="dxa"/>
            <w:tcBorders>
              <w:top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14:paraId="6B18CF1A" w14:textId="72FA4BBB" w:rsidR="00B0413F" w:rsidRDefault="008473B1">
            <w:pPr>
              <w:spacing w:line="240" w:lineRule="auto"/>
              <w:rPr>
                <w:color w:val="000000"/>
              </w:rPr>
            </w:pPr>
            <w:r>
              <w:rPr>
                <w:rFonts w:ascii="Arial" w:eastAsia="Arial" w:hAnsi="Arial" w:cs="Arial"/>
                <w:color w:val="000000"/>
              </w:rPr>
              <w:lastRenderedPageBreak/>
              <w:t xml:space="preserve">Date: </w:t>
            </w:r>
            <w:r w:rsidR="00DC1D4A">
              <w:rPr>
                <w:rFonts w:ascii="Arial" w:eastAsia="Arial" w:hAnsi="Arial" w:cs="Arial"/>
                <w:color w:val="000000"/>
              </w:rPr>
              <w:t>22/02/2023</w:t>
            </w:r>
          </w:p>
          <w:p w14:paraId="6B18CF1B" w14:textId="77777777" w:rsidR="00B0413F" w:rsidRDefault="00B0413F">
            <w:pPr>
              <w:spacing w:after="240"/>
              <w:rPr>
                <w:rFonts w:ascii="Arial" w:eastAsia="Arial" w:hAnsi="Arial" w:cs="Arial"/>
                <w:color w:val="000000"/>
              </w:rPr>
            </w:pPr>
          </w:p>
        </w:tc>
        <w:tc>
          <w:tcPr>
            <w:tcW w:w="5551" w:type="dxa"/>
            <w:tcBorders>
              <w:top w:val="single" w:sz="4" w:space="0" w:color="000000"/>
              <w:left w:val="single" w:sz="4" w:space="0" w:color="000000"/>
              <w:bottom w:val="single" w:sz="4" w:space="0" w:color="000000"/>
            </w:tcBorders>
            <w:shd w:val="clear" w:color="auto" w:fill="D5DCE4"/>
            <w:tcMar>
              <w:top w:w="0" w:type="dxa"/>
              <w:left w:w="108" w:type="dxa"/>
              <w:bottom w:w="0" w:type="dxa"/>
              <w:right w:w="108" w:type="dxa"/>
            </w:tcMar>
            <w:hideMark/>
          </w:tcPr>
          <w:p w14:paraId="6B18CF1C" w14:textId="0B908B8D" w:rsidR="00B0413F" w:rsidRDefault="008473B1">
            <w:pPr>
              <w:spacing w:after="240"/>
              <w:rPr>
                <w:color w:val="000000"/>
              </w:rPr>
            </w:pPr>
            <w:r>
              <w:rPr>
                <w:rFonts w:ascii="Arial" w:eastAsia="Arial" w:hAnsi="Arial" w:cs="Arial"/>
                <w:color w:val="000000"/>
              </w:rPr>
              <w:t>Date:</w:t>
            </w:r>
            <w:r w:rsidR="00DC1D4A">
              <w:rPr>
                <w:rFonts w:ascii="Arial" w:eastAsia="Arial" w:hAnsi="Arial" w:cs="Arial"/>
                <w:color w:val="000000"/>
              </w:rPr>
              <w:t xml:space="preserve"> 23/02/2023</w:t>
            </w:r>
          </w:p>
        </w:tc>
      </w:tr>
      <w:tr w:rsidR="00B0413F" w14:paraId="6B18CF20" w14:textId="77777777">
        <w:tc>
          <w:tcPr>
            <w:tcW w:w="5081" w:type="dxa"/>
            <w:tcBorders>
              <w:top w:val="single" w:sz="4" w:space="0" w:color="000000"/>
              <w:right w:val="single" w:sz="4" w:space="0" w:color="000000"/>
            </w:tcBorders>
            <w:shd w:val="clear" w:color="auto" w:fill="D5DCE4"/>
            <w:tcMar>
              <w:top w:w="0" w:type="dxa"/>
              <w:left w:w="108" w:type="dxa"/>
              <w:bottom w:w="0" w:type="dxa"/>
              <w:right w:w="108" w:type="dxa"/>
            </w:tcMar>
            <w:hideMark/>
          </w:tcPr>
          <w:p w14:paraId="6B18CF1E" w14:textId="7A707DEE" w:rsidR="00B0413F" w:rsidRDefault="008473B1">
            <w:pPr>
              <w:spacing w:after="240"/>
              <w:rPr>
                <w:color w:val="000000"/>
              </w:rPr>
            </w:pPr>
            <w:r>
              <w:rPr>
                <w:rFonts w:ascii="Arial" w:eastAsia="Arial" w:hAnsi="Arial" w:cs="Arial"/>
                <w:color w:val="000000"/>
              </w:rPr>
              <w:t>Signature:</w:t>
            </w:r>
            <w:r w:rsidR="00DC1D4A">
              <w:rPr>
                <w:rFonts w:ascii="Arial" w:eastAsia="Arial" w:hAnsi="Arial" w:cs="Arial"/>
              </w:rPr>
              <w:t xml:space="preserve"> [REDACTED]</w:t>
            </w:r>
          </w:p>
        </w:tc>
        <w:tc>
          <w:tcPr>
            <w:tcW w:w="5551" w:type="dxa"/>
            <w:tcBorders>
              <w:top w:val="single" w:sz="4" w:space="0" w:color="000000"/>
              <w:left w:val="single" w:sz="4" w:space="0" w:color="000000"/>
            </w:tcBorders>
            <w:shd w:val="clear" w:color="auto" w:fill="D5DCE4"/>
            <w:tcMar>
              <w:top w:w="0" w:type="dxa"/>
              <w:left w:w="108" w:type="dxa"/>
              <w:bottom w:w="0" w:type="dxa"/>
              <w:right w:w="108" w:type="dxa"/>
            </w:tcMar>
            <w:hideMark/>
          </w:tcPr>
          <w:p w14:paraId="6B18CF1F" w14:textId="1A0DEE4A" w:rsidR="00B0413F" w:rsidRDefault="008473B1">
            <w:pPr>
              <w:spacing w:after="240"/>
              <w:rPr>
                <w:color w:val="000000"/>
              </w:rPr>
            </w:pPr>
            <w:r>
              <w:rPr>
                <w:rFonts w:ascii="Arial" w:eastAsia="Arial" w:hAnsi="Arial" w:cs="Arial"/>
                <w:color w:val="000000"/>
              </w:rPr>
              <w:t>Signature:</w:t>
            </w:r>
            <w:r w:rsidR="00DC1D4A">
              <w:rPr>
                <w:rFonts w:ascii="Arial" w:eastAsia="Arial" w:hAnsi="Arial" w:cs="Arial"/>
              </w:rPr>
              <w:t xml:space="preserve"> [REDACTED]</w:t>
            </w:r>
          </w:p>
        </w:tc>
      </w:tr>
    </w:tbl>
    <w:p w14:paraId="6B18CF21" w14:textId="77777777" w:rsidR="00B0413F" w:rsidRDefault="008473B1">
      <w:pPr>
        <w:spacing w:before="120" w:after="120" w:line="240" w:lineRule="auto"/>
        <w:ind w:left="360"/>
        <w:jc w:val="left"/>
      </w:pPr>
      <w:r>
        <w:br w:type="page"/>
      </w:r>
    </w:p>
    <w:p w14:paraId="6B18CF22" w14:textId="77777777" w:rsidR="00B0413F" w:rsidRDefault="008473B1">
      <w:pPr>
        <w:numPr>
          <w:ilvl w:val="0"/>
          <w:numId w:val="28"/>
        </w:numPr>
        <w:tabs>
          <w:tab w:val="left" w:pos="709"/>
        </w:tabs>
        <w:spacing w:before="120" w:line="240" w:lineRule="auto"/>
        <w:ind w:left="0" w:firstLine="0"/>
        <w:rPr>
          <w:rFonts w:ascii="Arial" w:eastAsia="Arial" w:hAnsi="Arial" w:cs="Arial"/>
          <w:b/>
          <w:bCs/>
          <w:spacing w:val="-4"/>
        </w:rPr>
      </w:pPr>
      <w:bookmarkStart w:id="50" w:name="_Ref111469887"/>
      <w:r>
        <w:rPr>
          <w:rFonts w:ascii="Arial" w:eastAsia="Arial" w:hAnsi="Arial" w:cs="Arial"/>
          <w:b/>
          <w:bCs/>
          <w:spacing w:val="-4"/>
        </w:rPr>
        <w:lastRenderedPageBreak/>
        <w:t>Annex 1 – Processing Personal Data</w:t>
      </w:r>
      <w:bookmarkEnd w:id="50"/>
    </w:p>
    <w:p w14:paraId="6B18CF23" w14:textId="77777777" w:rsidR="00B0413F" w:rsidRDefault="008473B1">
      <w:pPr>
        <w:numPr>
          <w:ilvl w:val="1"/>
          <w:numId w:val="28"/>
        </w:numPr>
        <w:tabs>
          <w:tab w:val="left" w:pos="1440"/>
        </w:tabs>
        <w:spacing w:line="240" w:lineRule="auto"/>
        <w:ind w:left="720" w:firstLine="0"/>
        <w:rPr>
          <w:rFonts w:ascii="Arial" w:eastAsia="Arial" w:hAnsi="Arial" w:cs="Arial"/>
          <w:b/>
          <w:bCs/>
          <w:spacing w:val="-4"/>
        </w:rPr>
      </w:pPr>
      <w:bookmarkStart w:id="51" w:name="_Ref111473007"/>
      <w:r>
        <w:rPr>
          <w:rFonts w:ascii="Arial" w:eastAsia="Arial" w:hAnsi="Arial" w:cs="Arial"/>
          <w:b/>
          <w:bCs/>
          <w:spacing w:val="-4"/>
        </w:rPr>
        <w:t xml:space="preserve">Part A - </w:t>
      </w:r>
      <w:proofErr w:type="spellStart"/>
      <w:r>
        <w:rPr>
          <w:rFonts w:ascii="Arial" w:eastAsia="Arial" w:hAnsi="Arial" w:cs="Arial"/>
          <w:b/>
          <w:bCs/>
          <w:spacing w:val="-4"/>
        </w:rPr>
        <w:t>Authorised</w:t>
      </w:r>
      <w:proofErr w:type="spellEnd"/>
      <w:r>
        <w:rPr>
          <w:rFonts w:ascii="Arial" w:eastAsia="Arial" w:hAnsi="Arial" w:cs="Arial"/>
          <w:b/>
          <w:bCs/>
          <w:spacing w:val="-4"/>
        </w:rPr>
        <w:t xml:space="preserve"> Processing </w:t>
      </w:r>
      <w:bookmarkEnd w:id="51"/>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3"/>
        <w:gridCol w:w="7423"/>
      </w:tblGrid>
      <w:tr w:rsidR="00B0413F" w14:paraId="6B18CF26" w14:textId="77777777">
        <w:trPr>
          <w:trHeight w:val="700"/>
        </w:trPr>
        <w:tc>
          <w:tcPr>
            <w:tcW w:w="2263" w:type="dxa"/>
            <w:tcBorders>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6B18CF24" w14:textId="77777777" w:rsidR="00B0413F" w:rsidRDefault="008473B1">
            <w:pPr>
              <w:spacing w:line="240" w:lineRule="auto"/>
              <w:jc w:val="left"/>
              <w:rPr>
                <w:color w:val="000000"/>
                <w:sz w:val="24"/>
                <w:szCs w:val="24"/>
              </w:rPr>
            </w:pPr>
            <w:r>
              <w:rPr>
                <w:rFonts w:ascii="Arial" w:eastAsia="Arial" w:hAnsi="Arial" w:cs="Arial"/>
                <w:b/>
                <w:bCs/>
                <w:color w:val="000000"/>
                <w:sz w:val="24"/>
                <w:szCs w:val="24"/>
              </w:rPr>
              <w:t>Description</w:t>
            </w:r>
          </w:p>
        </w:tc>
        <w:tc>
          <w:tcPr>
            <w:tcW w:w="7423" w:type="dxa"/>
            <w:tcBorders>
              <w:left w:val="single" w:sz="4" w:space="0" w:color="000000"/>
              <w:bottom w:val="single" w:sz="4" w:space="0" w:color="000000"/>
            </w:tcBorders>
            <w:shd w:val="clear" w:color="auto" w:fill="BFBFBF"/>
            <w:tcMar>
              <w:top w:w="0" w:type="dxa"/>
              <w:left w:w="108" w:type="dxa"/>
              <w:bottom w:w="0" w:type="dxa"/>
              <w:right w:w="108" w:type="dxa"/>
            </w:tcMar>
            <w:vAlign w:val="center"/>
            <w:hideMark/>
          </w:tcPr>
          <w:p w14:paraId="6B18CF25" w14:textId="77777777" w:rsidR="00B0413F" w:rsidRDefault="008473B1">
            <w:pPr>
              <w:spacing w:line="240" w:lineRule="auto"/>
              <w:jc w:val="left"/>
              <w:rPr>
                <w:color w:val="000000"/>
                <w:sz w:val="24"/>
                <w:szCs w:val="24"/>
              </w:rPr>
            </w:pPr>
            <w:r>
              <w:rPr>
                <w:rFonts w:ascii="Arial" w:eastAsia="Arial" w:hAnsi="Arial" w:cs="Arial"/>
                <w:b/>
                <w:bCs/>
                <w:color w:val="000000"/>
                <w:sz w:val="24"/>
                <w:szCs w:val="24"/>
              </w:rPr>
              <w:t>Details</w:t>
            </w:r>
          </w:p>
        </w:tc>
      </w:tr>
      <w:tr w:rsidR="00B0413F" w14:paraId="6B18CF2F" w14:textId="77777777">
        <w:trPr>
          <w:trHeight w:val="16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27" w14:textId="77777777" w:rsidR="00B0413F" w:rsidRDefault="008473B1">
            <w:pPr>
              <w:spacing w:line="240" w:lineRule="auto"/>
              <w:jc w:val="left"/>
              <w:rPr>
                <w:color w:val="000000"/>
                <w:sz w:val="24"/>
                <w:szCs w:val="24"/>
              </w:rPr>
            </w:pPr>
            <w:r>
              <w:rPr>
                <w:rFonts w:ascii="Arial" w:eastAsia="Arial" w:hAnsi="Arial" w:cs="Arial"/>
                <w:color w:val="000000"/>
                <w:sz w:val="24"/>
                <w:szCs w:val="24"/>
              </w:rPr>
              <w:t>Identity of Controller for each Category of Personal Data</w:t>
            </w:r>
          </w:p>
        </w:tc>
        <w:tc>
          <w:tcPr>
            <w:tcW w:w="742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28" w14:textId="77777777" w:rsidR="00B0413F" w:rsidRDefault="008473B1">
            <w:pPr>
              <w:spacing w:line="240" w:lineRule="auto"/>
              <w:jc w:val="left"/>
              <w:rPr>
                <w:color w:val="000000"/>
                <w:sz w:val="24"/>
                <w:szCs w:val="24"/>
              </w:rPr>
            </w:pPr>
            <w:r>
              <w:rPr>
                <w:rFonts w:ascii="Arial" w:eastAsia="Arial" w:hAnsi="Arial" w:cs="Arial"/>
                <w:color w:val="000000"/>
                <w:sz w:val="24"/>
                <w:szCs w:val="24"/>
              </w:rPr>
              <w:t xml:space="preserve"> </w:t>
            </w:r>
            <w:r>
              <w:rPr>
                <w:rFonts w:ascii="Arial" w:eastAsia="Arial" w:hAnsi="Arial" w:cs="Arial"/>
                <w:b/>
                <w:bCs/>
                <w:color w:val="000000"/>
                <w:sz w:val="24"/>
                <w:szCs w:val="24"/>
              </w:rPr>
              <w:t>The Parties are Independent Controllers of Personal Data</w:t>
            </w:r>
          </w:p>
          <w:p w14:paraId="6B18CF29" w14:textId="77777777" w:rsidR="00B0413F" w:rsidRDefault="008473B1">
            <w:pPr>
              <w:spacing w:line="240" w:lineRule="auto"/>
              <w:jc w:val="left"/>
              <w:rPr>
                <w:color w:val="000000"/>
                <w:sz w:val="24"/>
                <w:szCs w:val="24"/>
              </w:rPr>
            </w:pPr>
            <w:r>
              <w:rPr>
                <w:rFonts w:ascii="Arial" w:eastAsia="Arial" w:hAnsi="Arial" w:cs="Arial"/>
                <w:color w:val="000000"/>
                <w:sz w:val="24"/>
                <w:szCs w:val="24"/>
              </w:rPr>
              <w:t>The Parties acknowledge that they are Independent Controllers for the purposes of the Data Protection Legislation in respect of:</w:t>
            </w:r>
          </w:p>
          <w:p w14:paraId="6B18CF2A" w14:textId="77777777" w:rsidR="00B0413F" w:rsidRDefault="008473B1">
            <w:pPr>
              <w:numPr>
                <w:ilvl w:val="0"/>
                <w:numId w:val="29"/>
              </w:numPr>
              <w:pBdr>
                <w:left w:val="none" w:sz="0" w:space="7" w:color="auto"/>
              </w:pBdr>
              <w:spacing w:line="240" w:lineRule="auto"/>
              <w:ind w:hanging="436"/>
              <w:jc w:val="left"/>
              <w:rPr>
                <w:color w:val="000000"/>
                <w:sz w:val="24"/>
                <w:szCs w:val="24"/>
              </w:rPr>
            </w:pPr>
            <w:r>
              <w:rPr>
                <w:rFonts w:ascii="Arial" w:eastAsia="Arial" w:hAnsi="Arial" w:cs="Arial"/>
                <w:color w:val="000000"/>
                <w:sz w:val="24"/>
                <w:szCs w:val="24"/>
              </w:rPr>
              <w:t>Business contact details of Supplier Personnel for which the Supplier is the Controller,</w:t>
            </w:r>
          </w:p>
          <w:p w14:paraId="6B18CF2B" w14:textId="77777777" w:rsidR="00B0413F" w:rsidRDefault="008473B1">
            <w:pPr>
              <w:numPr>
                <w:ilvl w:val="0"/>
                <w:numId w:val="29"/>
              </w:numPr>
              <w:pBdr>
                <w:left w:val="none" w:sz="0" w:space="7" w:color="auto"/>
              </w:pBdr>
              <w:spacing w:line="240" w:lineRule="auto"/>
              <w:ind w:hanging="436"/>
              <w:jc w:val="left"/>
              <w:rPr>
                <w:color w:val="000000"/>
                <w:sz w:val="24"/>
                <w:szCs w:val="24"/>
              </w:rPr>
            </w:pPr>
            <w:r>
              <w:rPr>
                <w:rFonts w:ascii="Arial" w:eastAsia="Arial" w:hAnsi="Arial" w:cs="Arial"/>
                <w:color w:val="000000"/>
                <w:sz w:val="24"/>
                <w:szCs w:val="24"/>
              </w:rPr>
              <w:t xml:space="preserve">Business contact details of any directors, officers, employees, agents, </w:t>
            </w:r>
            <w:proofErr w:type="gramStart"/>
            <w:r>
              <w:rPr>
                <w:rFonts w:ascii="Arial" w:eastAsia="Arial" w:hAnsi="Arial" w:cs="Arial"/>
                <w:color w:val="000000"/>
                <w:sz w:val="24"/>
                <w:szCs w:val="24"/>
              </w:rPr>
              <w:t>consultants</w:t>
            </w:r>
            <w:proofErr w:type="gramEnd"/>
            <w:r>
              <w:rPr>
                <w:rFonts w:ascii="Arial" w:eastAsia="Arial" w:hAnsi="Arial" w:cs="Arial"/>
                <w:color w:val="000000"/>
                <w:sz w:val="24"/>
                <w:szCs w:val="24"/>
              </w:rPr>
              <w:t xml:space="preserve"> and contractors of Relevant UKEF Personnel (excluding the Supplier Personnel) engaged in the performance of UKEF’s duties under the Contract) for which UKEF is the Controller,</w:t>
            </w:r>
          </w:p>
          <w:p w14:paraId="6B18CF2C" w14:textId="77777777" w:rsidR="00B0413F" w:rsidRDefault="008473B1">
            <w:pPr>
              <w:numPr>
                <w:ilvl w:val="0"/>
                <w:numId w:val="29"/>
              </w:numPr>
              <w:pBdr>
                <w:left w:val="none" w:sz="0" w:space="7" w:color="auto"/>
              </w:pBdr>
              <w:spacing w:line="240" w:lineRule="auto"/>
              <w:ind w:hanging="436"/>
              <w:jc w:val="left"/>
              <w:rPr>
                <w:color w:val="000000"/>
                <w:sz w:val="24"/>
                <w:szCs w:val="24"/>
              </w:rPr>
            </w:pPr>
            <w:r>
              <w:rPr>
                <w:rFonts w:ascii="Arial" w:eastAsia="Arial" w:hAnsi="Arial" w:cs="Arial"/>
                <w:color w:val="000000"/>
                <w:sz w:val="24"/>
                <w:szCs w:val="24"/>
              </w:rPr>
              <w:t>staff of third parties to a transaction</w:t>
            </w:r>
          </w:p>
          <w:p w14:paraId="6B18CF2D" w14:textId="77777777" w:rsidR="00B0413F" w:rsidRDefault="00B0413F">
            <w:pPr>
              <w:spacing w:line="240" w:lineRule="auto"/>
              <w:jc w:val="left"/>
              <w:rPr>
                <w:rFonts w:ascii="Arial" w:eastAsia="Arial" w:hAnsi="Arial" w:cs="Arial"/>
                <w:color w:val="000000"/>
                <w:sz w:val="24"/>
                <w:szCs w:val="24"/>
              </w:rPr>
            </w:pPr>
          </w:p>
          <w:p w14:paraId="6B18CF2E" w14:textId="77777777" w:rsidR="00B0413F" w:rsidRDefault="00B0413F">
            <w:pPr>
              <w:spacing w:line="240" w:lineRule="auto"/>
              <w:jc w:val="left"/>
              <w:rPr>
                <w:rFonts w:ascii="Arial" w:eastAsia="Arial" w:hAnsi="Arial" w:cs="Arial"/>
                <w:color w:val="000000"/>
                <w:sz w:val="24"/>
                <w:szCs w:val="24"/>
              </w:rPr>
            </w:pPr>
          </w:p>
        </w:tc>
      </w:tr>
      <w:tr w:rsidR="00B0413F" w14:paraId="6B18CF32" w14:textId="77777777">
        <w:trPr>
          <w:trHeight w:val="146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30" w14:textId="77777777" w:rsidR="00B0413F" w:rsidRDefault="008473B1">
            <w:pPr>
              <w:spacing w:line="240" w:lineRule="auto"/>
              <w:jc w:val="left"/>
              <w:rPr>
                <w:color w:val="000000"/>
                <w:sz w:val="24"/>
                <w:szCs w:val="24"/>
              </w:rPr>
            </w:pPr>
            <w:r>
              <w:rPr>
                <w:rFonts w:ascii="Arial" w:eastAsia="Arial" w:hAnsi="Arial" w:cs="Arial"/>
                <w:color w:val="000000"/>
                <w:sz w:val="24"/>
                <w:szCs w:val="24"/>
              </w:rPr>
              <w:t>Duration of the Processing</w:t>
            </w:r>
          </w:p>
        </w:tc>
        <w:tc>
          <w:tcPr>
            <w:tcW w:w="742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31" w14:textId="77777777" w:rsidR="00B0413F" w:rsidRDefault="008473B1">
            <w:pPr>
              <w:spacing w:line="240" w:lineRule="auto"/>
              <w:jc w:val="left"/>
              <w:rPr>
                <w:color w:val="000000"/>
                <w:sz w:val="24"/>
                <w:szCs w:val="24"/>
              </w:rPr>
            </w:pPr>
            <w:r>
              <w:rPr>
                <w:rFonts w:ascii="Arial" w:eastAsia="Arial" w:hAnsi="Arial" w:cs="Arial"/>
                <w:color w:val="000000"/>
                <w:sz w:val="24"/>
                <w:szCs w:val="24"/>
              </w:rPr>
              <w:t>From the Start Date to the Expiry Date of the contract.</w:t>
            </w:r>
          </w:p>
        </w:tc>
      </w:tr>
      <w:tr w:rsidR="00B0413F" w14:paraId="6B18CF36" w14:textId="77777777">
        <w:trPr>
          <w:trHeight w:val="15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33" w14:textId="77777777" w:rsidR="00B0413F" w:rsidRDefault="008473B1">
            <w:pPr>
              <w:spacing w:line="240" w:lineRule="auto"/>
              <w:jc w:val="left"/>
              <w:rPr>
                <w:color w:val="000000"/>
                <w:sz w:val="24"/>
                <w:szCs w:val="24"/>
              </w:rPr>
            </w:pPr>
            <w:r>
              <w:rPr>
                <w:rFonts w:ascii="Arial" w:eastAsia="Arial" w:hAnsi="Arial" w:cs="Arial"/>
                <w:color w:val="000000"/>
                <w:sz w:val="24"/>
                <w:szCs w:val="24"/>
              </w:rPr>
              <w:t>Nature and purposes of the Processing</w:t>
            </w:r>
          </w:p>
        </w:tc>
        <w:tc>
          <w:tcPr>
            <w:tcW w:w="742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34" w14:textId="77777777" w:rsidR="00B0413F" w:rsidRDefault="008473B1">
            <w:pPr>
              <w:spacing w:line="240" w:lineRule="auto"/>
              <w:jc w:val="left"/>
              <w:rPr>
                <w:color w:val="000000"/>
                <w:sz w:val="24"/>
                <w:szCs w:val="24"/>
              </w:rPr>
            </w:pPr>
            <w:r>
              <w:rPr>
                <w:rFonts w:ascii="Arial" w:eastAsia="Arial" w:hAnsi="Arial" w:cs="Arial"/>
                <w:color w:val="000000"/>
                <w:sz w:val="24"/>
                <w:szCs w:val="24"/>
              </w:rPr>
              <w:t xml:space="preserve">Collection, recording, </w:t>
            </w:r>
            <w:proofErr w:type="spellStart"/>
            <w:r>
              <w:rPr>
                <w:rFonts w:ascii="Arial" w:eastAsia="Arial" w:hAnsi="Arial" w:cs="Arial"/>
                <w:color w:val="000000"/>
                <w:sz w:val="24"/>
                <w:szCs w:val="24"/>
              </w:rPr>
              <w:t>organisation</w:t>
            </w:r>
            <w:proofErr w:type="spellEnd"/>
            <w:r>
              <w:rPr>
                <w:rFonts w:ascii="Arial" w:eastAsia="Arial" w:hAnsi="Arial" w:cs="Arial"/>
                <w:color w:val="000000"/>
                <w:sz w:val="24"/>
                <w:szCs w:val="24"/>
              </w:rPr>
              <w:t xml:space="preserve">, structuring, storage, adaptation or alteration, retrieval, consultation, use, disclosure by transmission, dissemination or otherwise making available, alignment or combination, restriction, </w:t>
            </w:r>
            <w:proofErr w:type="gramStart"/>
            <w:r>
              <w:rPr>
                <w:rFonts w:ascii="Arial" w:eastAsia="Arial" w:hAnsi="Arial" w:cs="Arial"/>
                <w:color w:val="000000"/>
                <w:sz w:val="24"/>
                <w:szCs w:val="24"/>
              </w:rPr>
              <w:t>erasure</w:t>
            </w:r>
            <w:proofErr w:type="gramEnd"/>
            <w:r>
              <w:rPr>
                <w:rFonts w:ascii="Arial" w:eastAsia="Arial" w:hAnsi="Arial" w:cs="Arial"/>
                <w:color w:val="000000"/>
                <w:sz w:val="24"/>
                <w:szCs w:val="24"/>
              </w:rPr>
              <w:t xml:space="preserve"> or destruction of data (whether or not by automated means) etc.</w:t>
            </w:r>
          </w:p>
          <w:p w14:paraId="6B18CF35" w14:textId="77777777" w:rsidR="00B0413F" w:rsidRDefault="008473B1">
            <w:pPr>
              <w:spacing w:line="240" w:lineRule="auto"/>
              <w:jc w:val="left"/>
              <w:rPr>
                <w:color w:val="000000"/>
                <w:sz w:val="24"/>
                <w:szCs w:val="24"/>
              </w:rPr>
            </w:pPr>
            <w:r>
              <w:rPr>
                <w:rFonts w:ascii="Arial" w:eastAsia="Arial" w:hAnsi="Arial" w:cs="Arial"/>
                <w:color w:val="000000"/>
                <w:sz w:val="24"/>
                <w:szCs w:val="24"/>
              </w:rPr>
              <w:t>The purpose is for the provision of legal services</w:t>
            </w:r>
          </w:p>
        </w:tc>
      </w:tr>
      <w:tr w:rsidR="00B0413F" w14:paraId="6B18CF39" w14:textId="77777777">
        <w:trPr>
          <w:trHeight w:val="140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37" w14:textId="77777777" w:rsidR="00B0413F" w:rsidRDefault="008473B1">
            <w:pPr>
              <w:spacing w:line="240" w:lineRule="auto"/>
              <w:jc w:val="left"/>
              <w:rPr>
                <w:color w:val="000000"/>
                <w:sz w:val="24"/>
                <w:szCs w:val="24"/>
              </w:rPr>
            </w:pPr>
            <w:r>
              <w:rPr>
                <w:rFonts w:ascii="Arial" w:eastAsia="Arial" w:hAnsi="Arial" w:cs="Arial"/>
                <w:color w:val="000000"/>
                <w:sz w:val="24"/>
                <w:szCs w:val="24"/>
              </w:rPr>
              <w:t>Type of Personal Data</w:t>
            </w:r>
          </w:p>
        </w:tc>
        <w:tc>
          <w:tcPr>
            <w:tcW w:w="742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38" w14:textId="77777777" w:rsidR="00B0413F" w:rsidRDefault="008473B1">
            <w:pPr>
              <w:spacing w:line="240" w:lineRule="auto"/>
              <w:jc w:val="left"/>
              <w:rPr>
                <w:color w:val="000000"/>
                <w:sz w:val="24"/>
                <w:szCs w:val="24"/>
              </w:rPr>
            </w:pPr>
            <w:r>
              <w:rPr>
                <w:rFonts w:ascii="Arial" w:eastAsia="Arial" w:hAnsi="Arial" w:cs="Arial"/>
                <w:color w:val="000000"/>
                <w:sz w:val="24"/>
                <w:szCs w:val="24"/>
              </w:rPr>
              <w:t>name, address, e-mail address</w:t>
            </w: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telephone number, images. </w:t>
            </w:r>
          </w:p>
        </w:tc>
      </w:tr>
      <w:tr w:rsidR="00B0413F" w14:paraId="6B18CF3C" w14:textId="77777777">
        <w:trPr>
          <w:trHeight w:val="156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3A" w14:textId="77777777" w:rsidR="00B0413F" w:rsidRDefault="008473B1">
            <w:pPr>
              <w:spacing w:line="240" w:lineRule="auto"/>
              <w:jc w:val="left"/>
              <w:rPr>
                <w:color w:val="000000"/>
                <w:sz w:val="24"/>
                <w:szCs w:val="24"/>
              </w:rPr>
            </w:pPr>
            <w:r>
              <w:rPr>
                <w:rFonts w:ascii="Arial" w:eastAsia="Arial" w:hAnsi="Arial" w:cs="Arial"/>
                <w:color w:val="000000"/>
                <w:sz w:val="24"/>
                <w:szCs w:val="24"/>
              </w:rPr>
              <w:t>Categories of Data Subject</w:t>
            </w:r>
          </w:p>
        </w:tc>
        <w:tc>
          <w:tcPr>
            <w:tcW w:w="742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3B" w14:textId="77777777" w:rsidR="00B0413F" w:rsidRDefault="008473B1">
            <w:pPr>
              <w:spacing w:line="240" w:lineRule="auto"/>
              <w:jc w:val="left"/>
              <w:rPr>
                <w:color w:val="000000"/>
                <w:sz w:val="24"/>
                <w:szCs w:val="24"/>
              </w:rPr>
            </w:pPr>
            <w:r>
              <w:rPr>
                <w:rFonts w:ascii="Arial" w:eastAsia="Arial" w:hAnsi="Arial" w:cs="Arial"/>
                <w:color w:val="000000"/>
                <w:sz w:val="24"/>
                <w:szCs w:val="24"/>
              </w:rPr>
              <w:t xml:space="preserve"> Staff (including agents, consultants, advisers, and temporary workers), customers/ clients, suppliers </w:t>
            </w:r>
          </w:p>
        </w:tc>
      </w:tr>
      <w:tr w:rsidR="00B0413F" w14:paraId="6B18CF40" w14:textId="77777777">
        <w:trPr>
          <w:trHeight w:val="1660"/>
        </w:trPr>
        <w:tc>
          <w:tcPr>
            <w:tcW w:w="2263" w:type="dxa"/>
            <w:tcBorders>
              <w:top w:val="single" w:sz="4" w:space="0" w:color="000000"/>
              <w:right w:val="single" w:sz="4" w:space="0" w:color="000000"/>
            </w:tcBorders>
            <w:tcMar>
              <w:top w:w="0" w:type="dxa"/>
              <w:left w:w="108" w:type="dxa"/>
              <w:bottom w:w="0" w:type="dxa"/>
              <w:right w:w="108" w:type="dxa"/>
            </w:tcMar>
            <w:hideMark/>
          </w:tcPr>
          <w:p w14:paraId="6B18CF3D" w14:textId="77777777" w:rsidR="00B0413F" w:rsidRDefault="008473B1">
            <w:pPr>
              <w:spacing w:line="240" w:lineRule="auto"/>
              <w:jc w:val="left"/>
              <w:rPr>
                <w:color w:val="000000"/>
                <w:sz w:val="24"/>
                <w:szCs w:val="24"/>
              </w:rPr>
            </w:pPr>
            <w:r>
              <w:rPr>
                <w:rFonts w:ascii="Arial" w:eastAsia="Arial" w:hAnsi="Arial" w:cs="Arial"/>
                <w:color w:val="000000"/>
                <w:sz w:val="24"/>
                <w:szCs w:val="24"/>
              </w:rPr>
              <w:lastRenderedPageBreak/>
              <w:t>Plan for return and destruction of the data once the Processing is complete</w:t>
            </w:r>
          </w:p>
          <w:p w14:paraId="6B18CF3E" w14:textId="77777777" w:rsidR="00B0413F" w:rsidRDefault="008473B1">
            <w:pPr>
              <w:spacing w:line="240" w:lineRule="auto"/>
              <w:jc w:val="left"/>
              <w:rPr>
                <w:color w:val="000000"/>
                <w:sz w:val="24"/>
                <w:szCs w:val="24"/>
              </w:rPr>
            </w:pPr>
            <w:r>
              <w:rPr>
                <w:rFonts w:ascii="Arial" w:eastAsia="Arial" w:hAnsi="Arial" w:cs="Arial"/>
                <w:color w:val="000000"/>
                <w:sz w:val="24"/>
                <w:szCs w:val="24"/>
              </w:rPr>
              <w:t>UNLESS requirement under Union or Member State law to preserve that type of data</w:t>
            </w:r>
          </w:p>
        </w:tc>
        <w:tc>
          <w:tcPr>
            <w:tcW w:w="7423" w:type="dxa"/>
            <w:tcBorders>
              <w:top w:val="single" w:sz="4" w:space="0" w:color="000000"/>
              <w:left w:val="single" w:sz="4" w:space="0" w:color="000000"/>
            </w:tcBorders>
            <w:tcMar>
              <w:top w:w="0" w:type="dxa"/>
              <w:left w:w="108" w:type="dxa"/>
              <w:bottom w:w="0" w:type="dxa"/>
              <w:right w:w="108" w:type="dxa"/>
            </w:tcMar>
            <w:hideMark/>
          </w:tcPr>
          <w:p w14:paraId="6B18CF3F" w14:textId="77777777" w:rsidR="00B0413F" w:rsidRDefault="008473B1">
            <w:pPr>
              <w:spacing w:line="240" w:lineRule="auto"/>
              <w:jc w:val="left"/>
              <w:rPr>
                <w:color w:val="000000"/>
                <w:sz w:val="24"/>
                <w:szCs w:val="24"/>
              </w:rPr>
            </w:pPr>
            <w:r>
              <w:rPr>
                <w:rFonts w:ascii="Arial" w:eastAsia="Arial" w:hAnsi="Arial" w:cs="Arial"/>
                <w:color w:val="000000"/>
                <w:sz w:val="24"/>
                <w:szCs w:val="24"/>
              </w:rPr>
              <w:t>minimum of seven years from Expiry Date of the contract.</w:t>
            </w:r>
          </w:p>
        </w:tc>
      </w:tr>
    </w:tbl>
    <w:p w14:paraId="6B18CF41" w14:textId="77777777" w:rsidR="00B0413F" w:rsidRDefault="00B0413F">
      <w:pPr>
        <w:spacing w:line="240" w:lineRule="auto"/>
        <w:ind w:left="720"/>
        <w:rPr>
          <w:rFonts w:ascii="Arial" w:eastAsia="Arial" w:hAnsi="Arial" w:cs="Arial"/>
          <w:b/>
          <w:bCs/>
          <w:spacing w:val="-4"/>
        </w:rPr>
      </w:pPr>
    </w:p>
    <w:p w14:paraId="6B18CF42" w14:textId="77777777" w:rsidR="00B0413F" w:rsidRDefault="00B0413F">
      <w:pPr>
        <w:spacing w:line="240" w:lineRule="auto"/>
        <w:jc w:val="center"/>
        <w:rPr>
          <w:rFonts w:ascii="Arial" w:eastAsia="Arial" w:hAnsi="Arial" w:cs="Arial"/>
          <w:b/>
          <w:bCs/>
        </w:rPr>
      </w:pPr>
    </w:p>
    <w:p w14:paraId="6B18CF43" w14:textId="77777777" w:rsidR="00B0413F" w:rsidRDefault="008473B1">
      <w:pPr>
        <w:spacing w:after="120" w:line="240" w:lineRule="auto"/>
        <w:jc w:val="left"/>
      </w:pPr>
      <w:r>
        <w:br w:type="page"/>
      </w:r>
      <w:bookmarkStart w:id="52" w:name="_Ref111473215"/>
      <w:r>
        <w:rPr>
          <w:rFonts w:ascii="Arial" w:eastAsia="Arial" w:hAnsi="Arial" w:cs="Arial"/>
          <w:b/>
          <w:bCs/>
        </w:rPr>
        <w:lastRenderedPageBreak/>
        <w:t>Part B – Joint Controller Agreement</w:t>
      </w:r>
      <w:bookmarkEnd w:id="52"/>
      <w:r>
        <w:rPr>
          <w:rFonts w:ascii="Arial" w:eastAsia="Arial" w:hAnsi="Arial" w:cs="Arial"/>
          <w:b/>
          <w:bCs/>
        </w:rPr>
        <w:t xml:space="preserve"> – Not Used</w:t>
      </w:r>
    </w:p>
    <w:p w14:paraId="6B18CF44" w14:textId="77777777" w:rsidR="00B0413F" w:rsidRDefault="00B0413F">
      <w:pPr>
        <w:spacing w:before="120" w:after="120" w:line="240" w:lineRule="auto"/>
        <w:jc w:val="left"/>
        <w:rPr>
          <w:rFonts w:ascii="Arial" w:eastAsia="Arial" w:hAnsi="Arial" w:cs="Arial"/>
          <w:b/>
          <w:bCs/>
        </w:rPr>
      </w:pPr>
    </w:p>
    <w:p w14:paraId="6B18CF45" w14:textId="77777777" w:rsidR="00B0413F" w:rsidRDefault="008473B1">
      <w:pPr>
        <w:spacing w:before="120" w:after="120" w:line="240" w:lineRule="auto"/>
        <w:jc w:val="left"/>
      </w:pPr>
      <w:r>
        <w:br w:type="page"/>
      </w:r>
    </w:p>
    <w:p w14:paraId="6B18CF46" w14:textId="77777777" w:rsidR="00B0413F" w:rsidRDefault="008473B1">
      <w:pPr>
        <w:spacing w:before="120" w:after="120" w:line="240" w:lineRule="auto"/>
        <w:ind w:left="720"/>
      </w:pPr>
      <w:bookmarkStart w:id="53" w:name="_Ref111473470"/>
      <w:r>
        <w:rPr>
          <w:rFonts w:ascii="Arial" w:eastAsia="Arial" w:hAnsi="Arial" w:cs="Arial"/>
          <w:b/>
          <w:bCs/>
          <w:spacing w:val="-4"/>
        </w:rPr>
        <w:lastRenderedPageBreak/>
        <w:t>Part C – Independent Controllers</w:t>
      </w:r>
      <w:bookmarkEnd w:id="53"/>
    </w:p>
    <w:p w14:paraId="6B18CF47" w14:textId="77777777" w:rsidR="00B0413F" w:rsidRDefault="008473B1">
      <w:pPr>
        <w:pStyle w:val="Heading1"/>
        <w:keepLines w:val="0"/>
        <w:numPr>
          <w:ilvl w:val="0"/>
          <w:numId w:val="30"/>
        </w:numPr>
        <w:tabs>
          <w:tab w:val="left" w:pos="709"/>
        </w:tabs>
        <w:spacing w:before="120" w:after="120" w:line="240" w:lineRule="auto"/>
        <w:ind w:left="720" w:hanging="720"/>
      </w:pPr>
      <w:bookmarkStart w:id="54" w:name="_Ref45002601"/>
      <w:r>
        <w:rPr>
          <w:rFonts w:ascii="Arial" w:eastAsia="Arial" w:hAnsi="Arial" w:cs="Arial"/>
          <w:color w:val="auto"/>
          <w:sz w:val="22"/>
          <w:szCs w:val="22"/>
        </w:rPr>
        <w:t>Independent Controller Provisions</w:t>
      </w:r>
    </w:p>
    <w:p w14:paraId="6B18CF48" w14:textId="77777777" w:rsidR="00B0413F" w:rsidRDefault="008473B1">
      <w:pPr>
        <w:pStyle w:val="Heading2"/>
        <w:keepNext w:val="0"/>
        <w:keepLines w:val="0"/>
        <w:numPr>
          <w:ilvl w:val="1"/>
          <w:numId w:val="30"/>
        </w:numPr>
        <w:tabs>
          <w:tab w:val="left" w:pos="709"/>
        </w:tabs>
        <w:spacing w:before="120" w:after="120" w:line="240" w:lineRule="auto"/>
        <w:ind w:left="709" w:hanging="709"/>
        <w:jc w:val="left"/>
      </w:pPr>
      <w:bookmarkStart w:id="55" w:name="_Ref113464846"/>
      <w:r>
        <w:rPr>
          <w:rFonts w:ascii="Arial" w:eastAsia="Arial" w:hAnsi="Arial" w:cs="Arial"/>
          <w:b w:val="0"/>
          <w:bCs w:val="0"/>
          <w:color w:val="auto"/>
          <w:sz w:val="22"/>
          <w:szCs w:val="22"/>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54"/>
      <w:bookmarkEnd w:id="55"/>
    </w:p>
    <w:p w14:paraId="6B18CF49" w14:textId="77777777" w:rsidR="00B0413F" w:rsidRDefault="008473B1">
      <w:pPr>
        <w:pStyle w:val="Heading2"/>
        <w:keepNext w:val="0"/>
        <w:keepLines w:val="0"/>
        <w:numPr>
          <w:ilvl w:val="1"/>
          <w:numId w:val="30"/>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Each Party shall process the Personal Data in compliance with its obligations under the Data Protection Legislation and not do anything to cause the other Party to be in breach of it. </w:t>
      </w:r>
    </w:p>
    <w:p w14:paraId="6B18CF4A" w14:textId="731FA4EB" w:rsidR="00B0413F" w:rsidRDefault="008473B1">
      <w:pPr>
        <w:pStyle w:val="Heading2"/>
        <w:keepNext w:val="0"/>
        <w:keepLines w:val="0"/>
        <w:numPr>
          <w:ilvl w:val="1"/>
          <w:numId w:val="30"/>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Where a Party has provided Personal Data to the other Party in accordance with Paragraph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_Ref113464846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of this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_Ref111473470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Part C –</w:t>
      </w:r>
      <w:r w:rsidR="00061E36" w:rsidRPr="00061E36">
        <w:rPr>
          <w:rFonts w:ascii="Arial" w:eastAsia="Arial" w:hAnsi="Arial" w:cs="Arial"/>
          <w:b w:val="0"/>
          <w:bCs w:val="0"/>
          <w:i/>
          <w:iCs/>
          <w:color w:val="000000"/>
          <w:sz w:val="22"/>
          <w:szCs w:val="22"/>
        </w:rPr>
        <w:t xml:space="preserve"> Independent Controllers</w:t>
      </w:r>
      <w:r>
        <w:rPr>
          <w:rFonts w:ascii="Arial" w:eastAsia="Arial" w:hAnsi="Arial" w:cs="Arial"/>
          <w:b w:val="0"/>
          <w:bCs w:val="0"/>
          <w:i/>
          <w:iCs/>
          <w:color w:val="000000"/>
          <w:sz w:val="22"/>
          <w:szCs w:val="22"/>
        </w:rPr>
        <w:fldChar w:fldCharType="end"/>
      </w:r>
      <w:r>
        <w:rPr>
          <w:rFonts w:ascii="Arial" w:eastAsia="Arial" w:hAnsi="Arial" w:cs="Arial"/>
          <w:b w:val="0"/>
          <w:bCs w:val="0"/>
          <w:i/>
          <w:iCs/>
          <w:color w:val="auto"/>
          <w:sz w:val="22"/>
          <w:szCs w:val="22"/>
        </w:rPr>
        <w:t xml:space="preserve"> </w:t>
      </w:r>
      <w:r>
        <w:rPr>
          <w:rFonts w:ascii="Arial" w:eastAsia="Arial" w:hAnsi="Arial" w:cs="Arial"/>
          <w:b w:val="0"/>
          <w:bCs w:val="0"/>
          <w:color w:val="auto"/>
          <w:sz w:val="22"/>
          <w:szCs w:val="22"/>
        </w:rPr>
        <w:t xml:space="preserve">of Annex 1 – </w:t>
      </w:r>
      <w:r>
        <w:rPr>
          <w:rFonts w:ascii="Arial" w:eastAsia="Arial" w:hAnsi="Arial" w:cs="Arial"/>
          <w:b w:val="0"/>
          <w:bCs w:val="0"/>
          <w:i/>
          <w:iCs/>
          <w:color w:val="auto"/>
          <w:sz w:val="22"/>
          <w:szCs w:val="22"/>
        </w:rPr>
        <w:t xml:space="preserve">Processing Personal Data </w:t>
      </w:r>
      <w:r>
        <w:rPr>
          <w:rFonts w:ascii="Arial" w:eastAsia="Arial" w:hAnsi="Arial" w:cs="Arial"/>
          <w:b w:val="0"/>
          <w:bCs w:val="0"/>
          <w:color w:val="auto"/>
          <w:sz w:val="22"/>
          <w:szCs w:val="22"/>
        </w:rPr>
        <w:t>above, the recipient of the Personal Data will provide all such relevant documents and information relating to its data protection policies and procedures as the other Party may reasonably require.</w:t>
      </w:r>
    </w:p>
    <w:p w14:paraId="6B18CF4B" w14:textId="77777777" w:rsidR="00B0413F" w:rsidRDefault="008473B1">
      <w:pPr>
        <w:pStyle w:val="Heading2"/>
        <w:keepNext w:val="0"/>
        <w:keepLines w:val="0"/>
        <w:numPr>
          <w:ilvl w:val="1"/>
          <w:numId w:val="30"/>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The Parties shall be responsible for their own compliance with Articles 13 and 14 UK GDPR in respect of the processing of Personal Data for the purposes of the Contract. </w:t>
      </w:r>
    </w:p>
    <w:p w14:paraId="6B18CF4C" w14:textId="77777777" w:rsidR="00B0413F" w:rsidRDefault="008473B1">
      <w:pPr>
        <w:pStyle w:val="Heading2"/>
        <w:keepNext w:val="0"/>
        <w:keepLines w:val="0"/>
        <w:numPr>
          <w:ilvl w:val="1"/>
          <w:numId w:val="30"/>
        </w:numPr>
        <w:tabs>
          <w:tab w:val="left" w:pos="709"/>
        </w:tabs>
        <w:spacing w:before="120" w:line="240" w:lineRule="auto"/>
        <w:ind w:left="709" w:hanging="709"/>
        <w:jc w:val="left"/>
      </w:pPr>
      <w:r>
        <w:rPr>
          <w:rFonts w:ascii="Arial" w:eastAsia="Arial" w:hAnsi="Arial" w:cs="Arial"/>
          <w:b w:val="0"/>
          <w:bCs w:val="0"/>
          <w:color w:val="auto"/>
          <w:sz w:val="22"/>
          <w:szCs w:val="22"/>
        </w:rPr>
        <w:t>The Parties shall only provide Personal Data to each other:</w:t>
      </w:r>
    </w:p>
    <w:p w14:paraId="6B18CF4D" w14:textId="77777777" w:rsidR="00B0413F" w:rsidRDefault="008473B1">
      <w:pPr>
        <w:pStyle w:val="Heading3"/>
        <w:keepNext w:val="0"/>
        <w:keepLines w:val="0"/>
        <w:numPr>
          <w:ilvl w:val="2"/>
          <w:numId w:val="30"/>
        </w:numPr>
        <w:tabs>
          <w:tab w:val="left" w:pos="1146"/>
        </w:tabs>
        <w:spacing w:before="0" w:after="240" w:line="240" w:lineRule="auto"/>
        <w:ind w:left="1146" w:hanging="720"/>
      </w:pPr>
      <w:r>
        <w:rPr>
          <w:rFonts w:ascii="Arial" w:eastAsia="Arial" w:hAnsi="Arial" w:cs="Arial"/>
          <w:b w:val="0"/>
          <w:bCs w:val="0"/>
          <w:color w:val="auto"/>
          <w:sz w:val="22"/>
          <w:szCs w:val="22"/>
        </w:rPr>
        <w:t xml:space="preserve">to the extent necessary to perform their respective obligations under the </w:t>
      </w:r>
      <w:proofErr w:type="gramStart"/>
      <w:r>
        <w:rPr>
          <w:rFonts w:ascii="Arial" w:eastAsia="Arial" w:hAnsi="Arial" w:cs="Arial"/>
          <w:b w:val="0"/>
          <w:bCs w:val="0"/>
          <w:color w:val="auto"/>
          <w:sz w:val="22"/>
          <w:szCs w:val="22"/>
        </w:rPr>
        <w:t>Contract;</w:t>
      </w:r>
      <w:proofErr w:type="gramEnd"/>
    </w:p>
    <w:p w14:paraId="6B18CF4E" w14:textId="77777777" w:rsidR="00B0413F" w:rsidRDefault="008473B1">
      <w:pPr>
        <w:pStyle w:val="Heading3"/>
        <w:keepNext w:val="0"/>
        <w:keepLines w:val="0"/>
        <w:numPr>
          <w:ilvl w:val="2"/>
          <w:numId w:val="30"/>
        </w:numPr>
        <w:tabs>
          <w:tab w:val="left" w:pos="1146"/>
        </w:tabs>
        <w:spacing w:before="240" w:after="240" w:line="240" w:lineRule="auto"/>
        <w:ind w:left="1146" w:hanging="720"/>
      </w:pPr>
      <w:r>
        <w:rPr>
          <w:rFonts w:ascii="Arial" w:eastAsia="Arial" w:hAnsi="Arial" w:cs="Arial"/>
          <w:b w:val="0"/>
          <w:bCs w:val="0"/>
          <w:color w:val="auto"/>
          <w:sz w:val="22"/>
          <w:szCs w:val="22"/>
        </w:rPr>
        <w:t>in compliance with the Data Protection Legislation (including by ensuring all required data privacy information has been given to affected Data Subjects to meet the requirements of Articles 13 and 14 of the UK GDPR); and</w:t>
      </w:r>
    </w:p>
    <w:p w14:paraId="6B18CF4F" w14:textId="57CC0777" w:rsidR="00B0413F" w:rsidRDefault="008473B1">
      <w:pPr>
        <w:pStyle w:val="Heading3"/>
        <w:keepNext w:val="0"/>
        <w:keepLines w:val="0"/>
        <w:numPr>
          <w:ilvl w:val="2"/>
          <w:numId w:val="30"/>
        </w:numPr>
        <w:tabs>
          <w:tab w:val="left" w:pos="1146"/>
        </w:tabs>
        <w:spacing w:before="240" w:after="240" w:line="240" w:lineRule="auto"/>
        <w:ind w:left="1146" w:hanging="720"/>
      </w:pPr>
      <w:r>
        <w:rPr>
          <w:rFonts w:ascii="Arial" w:eastAsia="Arial" w:hAnsi="Arial" w:cs="Arial"/>
          <w:b w:val="0"/>
          <w:bCs w:val="0"/>
          <w:color w:val="auto"/>
          <w:sz w:val="22"/>
          <w:szCs w:val="22"/>
        </w:rPr>
        <w:t xml:space="preserve">where it has recorded it in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_Ref111473007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 xml:space="preserve">Part A - </w:t>
      </w:r>
      <w:proofErr w:type="spellStart"/>
      <w:r w:rsidR="00061E36" w:rsidRPr="00061E36">
        <w:rPr>
          <w:rFonts w:ascii="Arial" w:eastAsia="Arial" w:hAnsi="Arial" w:cs="Arial"/>
          <w:b w:val="0"/>
          <w:bCs w:val="0"/>
          <w:i/>
          <w:iCs/>
          <w:color w:val="000000"/>
          <w:sz w:val="22"/>
          <w:szCs w:val="22"/>
        </w:rPr>
        <w:t>Authorised</w:t>
      </w:r>
      <w:proofErr w:type="spellEnd"/>
      <w:r w:rsidR="00061E36" w:rsidRPr="00061E36">
        <w:rPr>
          <w:rFonts w:ascii="Arial" w:eastAsia="Arial" w:hAnsi="Arial" w:cs="Arial"/>
          <w:b w:val="0"/>
          <w:bCs w:val="0"/>
          <w:i/>
          <w:iCs/>
          <w:color w:val="000000"/>
          <w:sz w:val="22"/>
          <w:szCs w:val="22"/>
        </w:rPr>
        <w:t xml:space="preserve"> Processing </w:t>
      </w:r>
      <w:r>
        <w:rPr>
          <w:rFonts w:ascii="Arial" w:eastAsia="Arial" w:hAnsi="Arial" w:cs="Arial"/>
          <w:b w:val="0"/>
          <w:bCs w:val="0"/>
          <w:i/>
          <w:iCs/>
          <w:color w:val="000000"/>
          <w:sz w:val="22"/>
          <w:szCs w:val="22"/>
        </w:rPr>
        <w:fldChar w:fldCharType="end"/>
      </w:r>
      <w:r>
        <w:rPr>
          <w:rFonts w:ascii="Arial" w:eastAsia="Arial" w:hAnsi="Arial" w:cs="Arial"/>
          <w:b w:val="0"/>
          <w:bCs w:val="0"/>
          <w:color w:val="auto"/>
          <w:sz w:val="22"/>
          <w:szCs w:val="22"/>
        </w:rPr>
        <w:t xml:space="preserve"> of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_Ref111469887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pacing w:val="-4"/>
          <w:sz w:val="22"/>
          <w:szCs w:val="22"/>
        </w:rPr>
        <w:t xml:space="preserve">Annex 1 – </w:t>
      </w:r>
      <w:r w:rsidR="00061E36" w:rsidRPr="00061E36">
        <w:rPr>
          <w:rFonts w:ascii="Arial" w:eastAsia="Arial" w:hAnsi="Arial" w:cs="Arial"/>
          <w:b w:val="0"/>
          <w:bCs w:val="0"/>
          <w:i/>
          <w:iCs/>
          <w:color w:val="000000"/>
          <w:spacing w:val="-4"/>
          <w:sz w:val="22"/>
          <w:szCs w:val="22"/>
        </w:rPr>
        <w:t>Processing Personal Data</w:t>
      </w:r>
      <w:r>
        <w:rPr>
          <w:rFonts w:ascii="Arial" w:eastAsia="Arial" w:hAnsi="Arial" w:cs="Arial"/>
          <w:b w:val="0"/>
          <w:bCs w:val="0"/>
          <w:i/>
          <w:iCs/>
          <w:color w:val="000000"/>
          <w:spacing w:val="-4"/>
          <w:sz w:val="22"/>
          <w:szCs w:val="22"/>
        </w:rPr>
        <w:fldChar w:fldCharType="end"/>
      </w:r>
      <w:r>
        <w:rPr>
          <w:rFonts w:ascii="Arial" w:eastAsia="Arial" w:hAnsi="Arial" w:cs="Arial"/>
          <w:b w:val="0"/>
          <w:bCs w:val="0"/>
          <w:color w:val="auto"/>
          <w:sz w:val="22"/>
          <w:szCs w:val="22"/>
        </w:rPr>
        <w:t>.</w:t>
      </w:r>
    </w:p>
    <w:p w14:paraId="6B18CF50" w14:textId="77777777" w:rsidR="00B0413F" w:rsidRDefault="008473B1">
      <w:pPr>
        <w:pStyle w:val="Heading2"/>
        <w:keepNext w:val="0"/>
        <w:keepLines w:val="0"/>
        <w:numPr>
          <w:ilvl w:val="1"/>
          <w:numId w:val="30"/>
        </w:numPr>
        <w:tabs>
          <w:tab w:val="left" w:pos="709"/>
        </w:tabs>
        <w:spacing w:before="240" w:after="120" w:line="240" w:lineRule="auto"/>
        <w:ind w:left="709" w:hanging="709"/>
        <w:jc w:val="left"/>
      </w:pPr>
      <w:r>
        <w:rPr>
          <w:rFonts w:ascii="Arial" w:eastAsia="Arial" w:hAnsi="Arial" w:cs="Arial"/>
          <w:b w:val="0"/>
          <w:bCs w:val="0"/>
          <w:color w:val="auto"/>
          <w:sz w:val="22"/>
          <w:szCs w:val="22"/>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rPr>
          <w:rFonts w:ascii="Arial" w:eastAsia="Arial" w:hAnsi="Arial" w:cs="Arial"/>
          <w:b w:val="0"/>
          <w:bCs w:val="0"/>
          <w:color w:val="auto"/>
          <w:sz w:val="22"/>
          <w:szCs w:val="22"/>
        </w:rPr>
        <w:t>organisational</w:t>
      </w:r>
      <w:proofErr w:type="spellEnd"/>
      <w:r>
        <w:rPr>
          <w:rFonts w:ascii="Arial" w:eastAsia="Arial" w:hAnsi="Arial" w:cs="Arial"/>
          <w:b w:val="0"/>
          <w:bCs w:val="0"/>
          <w:color w:val="auto"/>
          <w:sz w:val="22"/>
          <w:szCs w:val="22"/>
        </w:rP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6B18CF51" w14:textId="77777777" w:rsidR="00B0413F" w:rsidRDefault="008473B1">
      <w:pPr>
        <w:pStyle w:val="Heading2"/>
        <w:keepNext w:val="0"/>
        <w:keepLines w:val="0"/>
        <w:numPr>
          <w:ilvl w:val="1"/>
          <w:numId w:val="30"/>
        </w:numPr>
        <w:tabs>
          <w:tab w:val="left" w:pos="709"/>
        </w:tabs>
        <w:spacing w:before="120" w:after="120" w:line="240" w:lineRule="auto"/>
        <w:ind w:left="709" w:hanging="709"/>
        <w:jc w:val="left"/>
      </w:pPr>
      <w:r>
        <w:rPr>
          <w:rFonts w:ascii="Arial" w:eastAsia="Arial" w:hAnsi="Arial" w:cs="Arial"/>
          <w:b w:val="0"/>
          <w:bCs w:val="0"/>
          <w:color w:val="auto"/>
          <w:sz w:val="22"/>
          <w:szCs w:val="22"/>
        </w:rPr>
        <w:t>A Party processing Personal Data for the purposes of the Contract shall maintain a record of its processing activities in accordance with Article 30 UK GDPR and shall make the record available to the other Party upon reasonable request.</w:t>
      </w:r>
    </w:p>
    <w:p w14:paraId="6B18CF52" w14:textId="77777777" w:rsidR="00B0413F" w:rsidRDefault="008473B1">
      <w:pPr>
        <w:pStyle w:val="Heading2"/>
        <w:keepNext w:val="0"/>
        <w:keepLines w:val="0"/>
        <w:numPr>
          <w:ilvl w:val="1"/>
          <w:numId w:val="30"/>
        </w:numPr>
        <w:tabs>
          <w:tab w:val="left" w:pos="709"/>
        </w:tabs>
        <w:spacing w:before="120" w:after="120" w:line="240" w:lineRule="auto"/>
        <w:ind w:left="709" w:hanging="709"/>
        <w:jc w:val="left"/>
      </w:pPr>
      <w:r>
        <w:rPr>
          <w:rFonts w:ascii="Arial" w:eastAsia="Arial" w:hAnsi="Arial" w:cs="Arial"/>
          <w:b w:val="0"/>
          <w:bCs w:val="0"/>
          <w:color w:val="auto"/>
          <w:sz w:val="22"/>
          <w:szCs w:val="22"/>
        </w:rPr>
        <w:t>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color w:val="auto"/>
          <w:sz w:val="22"/>
          <w:szCs w:val="22"/>
        </w:rPr>
        <w:t>Request Recipient</w:t>
      </w:r>
      <w:r>
        <w:rPr>
          <w:rFonts w:ascii="Arial" w:eastAsia="Arial" w:hAnsi="Arial" w:cs="Arial"/>
          <w:b w:val="0"/>
          <w:bCs w:val="0"/>
          <w:color w:val="auto"/>
          <w:sz w:val="22"/>
          <w:szCs w:val="22"/>
        </w:rPr>
        <w:t>”):</w:t>
      </w:r>
    </w:p>
    <w:p w14:paraId="6B18CF53" w14:textId="77777777" w:rsidR="00B0413F" w:rsidRDefault="008473B1">
      <w:pPr>
        <w:pStyle w:val="Heading3"/>
        <w:keepNext w:val="0"/>
        <w:keepLines w:val="0"/>
        <w:numPr>
          <w:ilvl w:val="2"/>
          <w:numId w:val="30"/>
        </w:numPr>
        <w:tabs>
          <w:tab w:val="left" w:pos="1146"/>
        </w:tabs>
        <w:spacing w:before="120" w:after="240" w:line="240" w:lineRule="auto"/>
        <w:ind w:left="1146" w:hanging="720"/>
      </w:pPr>
      <w:r>
        <w:rPr>
          <w:rFonts w:ascii="Arial" w:eastAsia="Arial" w:hAnsi="Arial" w:cs="Arial"/>
          <w:b w:val="0"/>
          <w:bCs w:val="0"/>
          <w:color w:val="auto"/>
          <w:sz w:val="22"/>
          <w:szCs w:val="22"/>
        </w:rPr>
        <w:t>the other Party shall provide any information and/or assistance as reasonably requested by the Request Recipient to help it respond to the request or correspondence, at the cost of the Request Recipient; or</w:t>
      </w:r>
    </w:p>
    <w:p w14:paraId="6B18CF54" w14:textId="77777777" w:rsidR="00B0413F" w:rsidRDefault="008473B1">
      <w:pPr>
        <w:pStyle w:val="Heading3"/>
        <w:keepNext w:val="0"/>
        <w:keepLines w:val="0"/>
        <w:numPr>
          <w:ilvl w:val="2"/>
          <w:numId w:val="30"/>
        </w:numPr>
        <w:tabs>
          <w:tab w:val="left" w:pos="1146"/>
        </w:tabs>
        <w:spacing w:before="240" w:after="240" w:line="240" w:lineRule="auto"/>
        <w:ind w:left="1146" w:hanging="720"/>
      </w:pPr>
      <w:r>
        <w:rPr>
          <w:rFonts w:ascii="Arial" w:eastAsia="Arial" w:hAnsi="Arial" w:cs="Arial"/>
          <w:b w:val="0"/>
          <w:bCs w:val="0"/>
          <w:color w:val="auto"/>
          <w:sz w:val="22"/>
          <w:szCs w:val="22"/>
        </w:rPr>
        <w:lastRenderedPageBreak/>
        <w:t xml:space="preserve">where the request or correspondence is directed to the other Party and/or relates to that other Party's processing of the Personal Data, the Request </w:t>
      </w:r>
      <w:proofErr w:type="gramStart"/>
      <w:r>
        <w:rPr>
          <w:rFonts w:ascii="Arial" w:eastAsia="Arial" w:hAnsi="Arial" w:cs="Arial"/>
          <w:b w:val="0"/>
          <w:bCs w:val="0"/>
          <w:color w:val="auto"/>
          <w:sz w:val="22"/>
          <w:szCs w:val="22"/>
        </w:rPr>
        <w:t>Recipient  will</w:t>
      </w:r>
      <w:proofErr w:type="gramEnd"/>
      <w:r>
        <w:rPr>
          <w:rFonts w:ascii="Arial" w:eastAsia="Arial" w:hAnsi="Arial" w:cs="Arial"/>
          <w:b w:val="0"/>
          <w:bCs w:val="0"/>
          <w:color w:val="auto"/>
          <w:sz w:val="22"/>
          <w:szCs w:val="22"/>
        </w:rPr>
        <w:t>:</w:t>
      </w:r>
    </w:p>
    <w:p w14:paraId="6B18CF55" w14:textId="77777777" w:rsidR="00B0413F" w:rsidRDefault="008473B1">
      <w:pPr>
        <w:pStyle w:val="Heading4"/>
        <w:keepNext w:val="0"/>
        <w:keepLines w:val="0"/>
        <w:numPr>
          <w:ilvl w:val="3"/>
          <w:numId w:val="30"/>
        </w:numPr>
        <w:tabs>
          <w:tab w:val="left" w:pos="1735"/>
        </w:tabs>
        <w:spacing w:before="240" w:after="240" w:line="240" w:lineRule="auto"/>
        <w:ind w:left="1735" w:hanging="720"/>
      </w:pPr>
      <w:r>
        <w:rPr>
          <w:rFonts w:ascii="Arial" w:eastAsia="Arial" w:hAnsi="Arial" w:cs="Arial"/>
          <w:b w:val="0"/>
          <w:bCs w:val="0"/>
          <w:iCs w:val="0"/>
          <w:color w:val="auto"/>
          <w:sz w:val="22"/>
          <w:szCs w:val="22"/>
        </w:rPr>
        <w:t>promptly, and in any event within five (5) Working Days of receipt of the request or correspondence, inform the other Party that it has received the same and shall forward such request or correspondence to the other Party; and</w:t>
      </w:r>
    </w:p>
    <w:p w14:paraId="6B18CF56" w14:textId="77777777" w:rsidR="00B0413F" w:rsidRDefault="008473B1">
      <w:pPr>
        <w:pStyle w:val="Heading4"/>
        <w:keepNext w:val="0"/>
        <w:keepLines w:val="0"/>
        <w:numPr>
          <w:ilvl w:val="3"/>
          <w:numId w:val="30"/>
        </w:numPr>
        <w:tabs>
          <w:tab w:val="left" w:pos="1735"/>
        </w:tabs>
        <w:spacing w:before="240" w:after="240" w:line="240" w:lineRule="auto"/>
        <w:ind w:left="1735" w:hanging="720"/>
      </w:pPr>
      <w:r>
        <w:rPr>
          <w:rFonts w:ascii="Arial" w:eastAsia="Arial" w:hAnsi="Arial" w:cs="Arial"/>
          <w:b w:val="0"/>
          <w:bCs w:val="0"/>
          <w:iCs w:val="0"/>
          <w:color w:val="auto"/>
          <w:sz w:val="22"/>
          <w:szCs w:val="22"/>
        </w:rPr>
        <w:t>provide any information and/or assistance as reasonably requested by the other Party to help it respond to the request or correspondence in the timeframes specified by Data Protection Legislation.</w:t>
      </w:r>
    </w:p>
    <w:p w14:paraId="6B18CF57" w14:textId="77777777" w:rsidR="00B0413F" w:rsidRDefault="008473B1">
      <w:pPr>
        <w:pStyle w:val="Heading2"/>
        <w:keepNext w:val="0"/>
        <w:keepLines w:val="0"/>
        <w:numPr>
          <w:ilvl w:val="1"/>
          <w:numId w:val="30"/>
        </w:numPr>
        <w:tabs>
          <w:tab w:val="left" w:pos="709"/>
        </w:tabs>
        <w:spacing w:before="240" w:line="240" w:lineRule="auto"/>
        <w:ind w:left="709" w:hanging="709"/>
        <w:jc w:val="left"/>
      </w:pPr>
      <w:r>
        <w:rPr>
          <w:rFonts w:ascii="Arial" w:eastAsia="Arial" w:hAnsi="Arial" w:cs="Arial"/>
          <w:b w:val="0"/>
          <w:bCs w:val="0"/>
          <w:color w:val="auto"/>
          <w:sz w:val="22"/>
          <w:szCs w:val="22"/>
        </w:rPr>
        <w:t xml:space="preserve">Each Party shall promptly notify the other Party upon it becoming aware of any Personal Data Breach relating to Personal Data provided by the other Party pursuant to the Contract and shall: </w:t>
      </w:r>
    </w:p>
    <w:p w14:paraId="6B18CF58" w14:textId="77777777" w:rsidR="00B0413F" w:rsidRDefault="008473B1">
      <w:pPr>
        <w:pStyle w:val="Heading3"/>
        <w:keepNext w:val="0"/>
        <w:keepLines w:val="0"/>
        <w:numPr>
          <w:ilvl w:val="2"/>
          <w:numId w:val="30"/>
        </w:numPr>
        <w:tabs>
          <w:tab w:val="left" w:pos="1146"/>
        </w:tabs>
        <w:spacing w:before="0" w:after="240" w:line="240" w:lineRule="auto"/>
        <w:ind w:left="1146" w:hanging="720"/>
      </w:pPr>
      <w:r>
        <w:rPr>
          <w:rFonts w:ascii="Arial" w:eastAsia="Arial" w:hAnsi="Arial" w:cs="Arial"/>
          <w:b w:val="0"/>
          <w:bCs w:val="0"/>
          <w:color w:val="auto"/>
          <w:sz w:val="22"/>
          <w:szCs w:val="22"/>
        </w:rPr>
        <w:t xml:space="preserve">do all such things as reasonably necessary to assist the other Party in mitigating the effects of the Personal Data </w:t>
      </w:r>
      <w:proofErr w:type="gramStart"/>
      <w:r>
        <w:rPr>
          <w:rFonts w:ascii="Arial" w:eastAsia="Arial" w:hAnsi="Arial" w:cs="Arial"/>
          <w:b w:val="0"/>
          <w:bCs w:val="0"/>
          <w:color w:val="auto"/>
          <w:sz w:val="22"/>
          <w:szCs w:val="22"/>
        </w:rPr>
        <w:t>Breach;</w:t>
      </w:r>
      <w:proofErr w:type="gramEnd"/>
      <w:r>
        <w:rPr>
          <w:rFonts w:ascii="Arial" w:eastAsia="Arial" w:hAnsi="Arial" w:cs="Arial"/>
          <w:b w:val="0"/>
          <w:bCs w:val="0"/>
          <w:color w:val="auto"/>
          <w:sz w:val="22"/>
          <w:szCs w:val="22"/>
        </w:rPr>
        <w:t xml:space="preserve"> </w:t>
      </w:r>
    </w:p>
    <w:p w14:paraId="6B18CF59" w14:textId="77777777" w:rsidR="00B0413F" w:rsidRDefault="008473B1">
      <w:pPr>
        <w:pStyle w:val="Heading3"/>
        <w:keepNext w:val="0"/>
        <w:keepLines w:val="0"/>
        <w:numPr>
          <w:ilvl w:val="2"/>
          <w:numId w:val="30"/>
        </w:numPr>
        <w:tabs>
          <w:tab w:val="left" w:pos="1146"/>
        </w:tabs>
        <w:spacing w:before="240" w:after="240" w:line="240" w:lineRule="auto"/>
        <w:ind w:left="1146" w:hanging="720"/>
      </w:pPr>
      <w:r>
        <w:rPr>
          <w:rFonts w:ascii="Arial" w:eastAsia="Arial" w:hAnsi="Arial" w:cs="Arial"/>
          <w:b w:val="0"/>
          <w:bCs w:val="0"/>
          <w:color w:val="auto"/>
          <w:sz w:val="22"/>
          <w:szCs w:val="22"/>
        </w:rPr>
        <w:t xml:space="preserve">implement any measures necessary to restore the security of any compromised Personal </w:t>
      </w:r>
      <w:proofErr w:type="gramStart"/>
      <w:r>
        <w:rPr>
          <w:rFonts w:ascii="Arial" w:eastAsia="Arial" w:hAnsi="Arial" w:cs="Arial"/>
          <w:b w:val="0"/>
          <w:bCs w:val="0"/>
          <w:color w:val="auto"/>
          <w:sz w:val="22"/>
          <w:szCs w:val="22"/>
        </w:rPr>
        <w:t>Data;</w:t>
      </w:r>
      <w:proofErr w:type="gramEnd"/>
      <w:r>
        <w:rPr>
          <w:rFonts w:ascii="Arial" w:eastAsia="Arial" w:hAnsi="Arial" w:cs="Arial"/>
          <w:b w:val="0"/>
          <w:bCs w:val="0"/>
          <w:color w:val="auto"/>
          <w:sz w:val="22"/>
          <w:szCs w:val="22"/>
        </w:rPr>
        <w:t xml:space="preserve"> </w:t>
      </w:r>
    </w:p>
    <w:p w14:paraId="6B18CF5A" w14:textId="77777777" w:rsidR="00B0413F" w:rsidRDefault="008473B1">
      <w:pPr>
        <w:pStyle w:val="Heading3"/>
        <w:keepNext w:val="0"/>
        <w:keepLines w:val="0"/>
        <w:numPr>
          <w:ilvl w:val="2"/>
          <w:numId w:val="30"/>
        </w:numPr>
        <w:tabs>
          <w:tab w:val="left" w:pos="1146"/>
        </w:tabs>
        <w:spacing w:before="240" w:after="240" w:line="240" w:lineRule="auto"/>
        <w:ind w:left="1146" w:hanging="720"/>
      </w:pPr>
      <w:r>
        <w:rPr>
          <w:rFonts w:ascii="Arial" w:eastAsia="Arial" w:hAnsi="Arial" w:cs="Arial"/>
          <w:b w:val="0"/>
          <w:bCs w:val="0"/>
          <w:color w:val="auto"/>
          <w:sz w:val="22"/>
          <w:szCs w:val="22"/>
        </w:rP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6B18CF5B" w14:textId="77777777" w:rsidR="00B0413F" w:rsidRDefault="008473B1">
      <w:pPr>
        <w:pStyle w:val="Heading3"/>
        <w:keepNext w:val="0"/>
        <w:keepLines w:val="0"/>
        <w:numPr>
          <w:ilvl w:val="2"/>
          <w:numId w:val="30"/>
        </w:numPr>
        <w:tabs>
          <w:tab w:val="left" w:pos="1146"/>
        </w:tabs>
        <w:spacing w:before="240" w:after="240" w:line="240" w:lineRule="auto"/>
        <w:ind w:left="1146" w:hanging="720"/>
      </w:pPr>
      <w:r>
        <w:rPr>
          <w:rFonts w:ascii="Arial" w:eastAsia="Arial" w:hAnsi="Arial" w:cs="Arial"/>
          <w:b w:val="0"/>
          <w:bCs w:val="0"/>
          <w:color w:val="auto"/>
          <w:sz w:val="22"/>
          <w:szCs w:val="22"/>
        </w:rPr>
        <w:t xml:space="preserve">not do anything which may damage the reputation of the other Party or that Party's relationship with the relevant Data Subjects, save as required by Law. </w:t>
      </w:r>
    </w:p>
    <w:p w14:paraId="6B18CF5C" w14:textId="52A3F61B" w:rsidR="00B0413F" w:rsidRDefault="008473B1">
      <w:pPr>
        <w:pStyle w:val="Heading2"/>
        <w:keepNext w:val="0"/>
        <w:keepLines w:val="0"/>
        <w:numPr>
          <w:ilvl w:val="1"/>
          <w:numId w:val="30"/>
        </w:numPr>
        <w:tabs>
          <w:tab w:val="left" w:pos="709"/>
        </w:tabs>
        <w:spacing w:before="240" w:after="120" w:line="240" w:lineRule="auto"/>
        <w:ind w:left="709" w:hanging="709"/>
        <w:jc w:val="left"/>
      </w:pPr>
      <w:r>
        <w:rPr>
          <w:rFonts w:ascii="Arial" w:eastAsia="Arial" w:hAnsi="Arial" w:cs="Arial"/>
          <w:b w:val="0"/>
          <w:bCs w:val="0"/>
          <w:color w:val="auto"/>
          <w:sz w:val="22"/>
          <w:szCs w:val="22"/>
        </w:rPr>
        <w:t xml:space="preserve">Personal Data provided by one Party to the other Party may be used exclusively to exercise rights and obligations under the Contract as specified in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_Ref111473007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 xml:space="preserve">Part A - </w:t>
      </w:r>
      <w:proofErr w:type="spellStart"/>
      <w:r w:rsidR="00061E36" w:rsidRPr="00061E36">
        <w:rPr>
          <w:rFonts w:ascii="Arial" w:eastAsia="Arial" w:hAnsi="Arial" w:cs="Arial"/>
          <w:b w:val="0"/>
          <w:bCs w:val="0"/>
          <w:i/>
          <w:iCs/>
          <w:color w:val="000000"/>
          <w:sz w:val="22"/>
          <w:szCs w:val="22"/>
        </w:rPr>
        <w:t>Authorised</w:t>
      </w:r>
      <w:proofErr w:type="spellEnd"/>
      <w:r w:rsidR="00061E36" w:rsidRPr="00061E36">
        <w:rPr>
          <w:rFonts w:ascii="Arial" w:eastAsia="Arial" w:hAnsi="Arial" w:cs="Arial"/>
          <w:b w:val="0"/>
          <w:bCs w:val="0"/>
          <w:i/>
          <w:iCs/>
          <w:color w:val="000000"/>
          <w:sz w:val="22"/>
          <w:szCs w:val="22"/>
        </w:rPr>
        <w:t xml:space="preserve"> Processing </w:t>
      </w:r>
      <w:r>
        <w:rPr>
          <w:rFonts w:ascii="Arial" w:eastAsia="Arial" w:hAnsi="Arial" w:cs="Arial"/>
          <w:b w:val="0"/>
          <w:bCs w:val="0"/>
          <w:i/>
          <w:iCs/>
          <w:color w:val="000000"/>
          <w:sz w:val="22"/>
          <w:szCs w:val="22"/>
        </w:rPr>
        <w:fldChar w:fldCharType="end"/>
      </w:r>
      <w:r>
        <w:rPr>
          <w:rFonts w:ascii="Arial" w:eastAsia="Arial" w:hAnsi="Arial" w:cs="Arial"/>
          <w:b w:val="0"/>
          <w:bCs w:val="0"/>
          <w:color w:val="auto"/>
          <w:sz w:val="22"/>
          <w:szCs w:val="22"/>
        </w:rPr>
        <w:t xml:space="preserve"> of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_Ref111469887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pacing w:val="-4"/>
          <w:sz w:val="22"/>
          <w:szCs w:val="22"/>
        </w:rPr>
        <w:t xml:space="preserve">Annex 1 – </w:t>
      </w:r>
      <w:r w:rsidR="00061E36" w:rsidRPr="00061E36">
        <w:rPr>
          <w:rFonts w:ascii="Arial" w:eastAsia="Arial" w:hAnsi="Arial" w:cs="Arial"/>
          <w:b w:val="0"/>
          <w:bCs w:val="0"/>
          <w:i/>
          <w:iCs/>
          <w:color w:val="000000"/>
          <w:spacing w:val="-4"/>
          <w:sz w:val="22"/>
          <w:szCs w:val="22"/>
        </w:rPr>
        <w:t>Processing Personal Data</w:t>
      </w:r>
      <w:r>
        <w:rPr>
          <w:rFonts w:ascii="Arial" w:eastAsia="Arial" w:hAnsi="Arial" w:cs="Arial"/>
          <w:b w:val="0"/>
          <w:bCs w:val="0"/>
          <w:i/>
          <w:iCs/>
          <w:color w:val="000000"/>
          <w:spacing w:val="-4"/>
          <w:sz w:val="22"/>
          <w:szCs w:val="22"/>
        </w:rPr>
        <w:fldChar w:fldCharType="end"/>
      </w:r>
      <w:r>
        <w:rPr>
          <w:rFonts w:ascii="Arial" w:eastAsia="Arial" w:hAnsi="Arial" w:cs="Arial"/>
          <w:b w:val="0"/>
          <w:bCs w:val="0"/>
          <w:color w:val="auto"/>
          <w:sz w:val="22"/>
          <w:szCs w:val="22"/>
        </w:rPr>
        <w:t xml:space="preserve">. </w:t>
      </w:r>
    </w:p>
    <w:p w14:paraId="6B18CF5D" w14:textId="686E23D7" w:rsidR="00B0413F" w:rsidRDefault="008473B1">
      <w:pPr>
        <w:pStyle w:val="Heading2"/>
        <w:keepNext w:val="0"/>
        <w:keepLines w:val="0"/>
        <w:numPr>
          <w:ilvl w:val="1"/>
          <w:numId w:val="30"/>
        </w:numPr>
        <w:tabs>
          <w:tab w:val="left" w:pos="709"/>
        </w:tabs>
        <w:spacing w:before="120" w:after="120" w:line="240" w:lineRule="auto"/>
        <w:ind w:left="709" w:hanging="709"/>
        <w:jc w:val="left"/>
      </w:pPr>
      <w:bookmarkStart w:id="56" w:name="_Ref45002786"/>
      <w:r>
        <w:rPr>
          <w:rFonts w:ascii="Arial" w:eastAsia="Arial" w:hAnsi="Arial" w:cs="Arial"/>
          <w:b w:val="0"/>
          <w:bCs w:val="0"/>
          <w:color w:val="auto"/>
          <w:sz w:val="22"/>
          <w:szCs w:val="22"/>
        </w:rPr>
        <w:t xml:space="preserve">Personal Data shall not be retained or processed for longer than is necessary to perform each Party’s respective obligations under the Contract which is specified in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_Ref111473007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 xml:space="preserve">Part A - </w:t>
      </w:r>
      <w:proofErr w:type="spellStart"/>
      <w:r w:rsidR="00061E36" w:rsidRPr="00061E36">
        <w:rPr>
          <w:rFonts w:ascii="Arial" w:eastAsia="Arial" w:hAnsi="Arial" w:cs="Arial"/>
          <w:b w:val="0"/>
          <w:bCs w:val="0"/>
          <w:i/>
          <w:iCs/>
          <w:color w:val="000000"/>
          <w:sz w:val="22"/>
          <w:szCs w:val="22"/>
        </w:rPr>
        <w:t>Authorised</w:t>
      </w:r>
      <w:proofErr w:type="spellEnd"/>
      <w:r w:rsidR="00061E36" w:rsidRPr="00061E36">
        <w:rPr>
          <w:rFonts w:ascii="Arial" w:eastAsia="Arial" w:hAnsi="Arial" w:cs="Arial"/>
          <w:b w:val="0"/>
          <w:bCs w:val="0"/>
          <w:i/>
          <w:iCs/>
          <w:color w:val="000000"/>
          <w:sz w:val="22"/>
          <w:szCs w:val="22"/>
        </w:rPr>
        <w:t xml:space="preserve"> Processing </w:t>
      </w:r>
      <w:r>
        <w:rPr>
          <w:rFonts w:ascii="Arial" w:eastAsia="Arial" w:hAnsi="Arial" w:cs="Arial"/>
          <w:b w:val="0"/>
          <w:bCs w:val="0"/>
          <w:i/>
          <w:iCs/>
          <w:color w:val="000000"/>
          <w:sz w:val="22"/>
          <w:szCs w:val="22"/>
        </w:rPr>
        <w:fldChar w:fldCharType="end"/>
      </w:r>
      <w:r>
        <w:rPr>
          <w:rFonts w:ascii="Arial" w:eastAsia="Arial" w:hAnsi="Arial" w:cs="Arial"/>
          <w:b w:val="0"/>
          <w:bCs w:val="0"/>
          <w:color w:val="auto"/>
          <w:sz w:val="22"/>
          <w:szCs w:val="22"/>
        </w:rPr>
        <w:t xml:space="preserve"> of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_Ref111469887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pacing w:val="-4"/>
          <w:sz w:val="22"/>
          <w:szCs w:val="22"/>
        </w:rPr>
        <w:t xml:space="preserve">Annex 1 – </w:t>
      </w:r>
      <w:r w:rsidR="00061E36" w:rsidRPr="00061E36">
        <w:rPr>
          <w:rFonts w:ascii="Arial" w:eastAsia="Arial" w:hAnsi="Arial" w:cs="Arial"/>
          <w:b w:val="0"/>
          <w:bCs w:val="0"/>
          <w:i/>
          <w:iCs/>
          <w:color w:val="000000"/>
          <w:spacing w:val="-4"/>
          <w:sz w:val="22"/>
          <w:szCs w:val="22"/>
        </w:rPr>
        <w:t>Processing Personal Data</w:t>
      </w:r>
      <w:r>
        <w:rPr>
          <w:rFonts w:ascii="Arial" w:eastAsia="Arial" w:hAnsi="Arial" w:cs="Arial"/>
          <w:b w:val="0"/>
          <w:bCs w:val="0"/>
          <w:i/>
          <w:iCs/>
          <w:color w:val="000000"/>
          <w:spacing w:val="-4"/>
          <w:sz w:val="22"/>
          <w:szCs w:val="22"/>
        </w:rPr>
        <w:fldChar w:fldCharType="end"/>
      </w:r>
      <w:r>
        <w:rPr>
          <w:rFonts w:ascii="Arial" w:eastAsia="Arial" w:hAnsi="Arial" w:cs="Arial"/>
          <w:b w:val="0"/>
          <w:bCs w:val="0"/>
          <w:color w:val="auto"/>
          <w:sz w:val="22"/>
          <w:szCs w:val="22"/>
        </w:rPr>
        <w:t>.</w:t>
      </w:r>
      <w:bookmarkEnd w:id="56"/>
      <w:r>
        <w:rPr>
          <w:rFonts w:ascii="Arial" w:eastAsia="Arial" w:hAnsi="Arial" w:cs="Arial"/>
          <w:b w:val="0"/>
          <w:bCs w:val="0"/>
          <w:color w:val="auto"/>
          <w:sz w:val="22"/>
          <w:szCs w:val="22"/>
        </w:rPr>
        <w:t xml:space="preserve"> </w:t>
      </w:r>
    </w:p>
    <w:p w14:paraId="6B18CF5E" w14:textId="506E89A9" w:rsidR="00B0413F" w:rsidRDefault="008473B1">
      <w:pPr>
        <w:pStyle w:val="Heading2"/>
        <w:keepNext w:val="0"/>
        <w:keepLines w:val="0"/>
        <w:numPr>
          <w:ilvl w:val="1"/>
          <w:numId w:val="30"/>
        </w:numPr>
        <w:tabs>
          <w:tab w:val="left" w:pos="709"/>
        </w:tabs>
        <w:spacing w:before="120" w:after="120" w:line="240" w:lineRule="auto"/>
        <w:ind w:left="709" w:hanging="709"/>
        <w:jc w:val="left"/>
      </w:pPr>
      <w:bookmarkStart w:id="57" w:name="_Ref109318056"/>
      <w:bookmarkStart w:id="58" w:name="_Ref109369427"/>
      <w:r>
        <w:rPr>
          <w:rFonts w:ascii="Arial" w:eastAsia="Arial" w:hAnsi="Arial" w:cs="Arial"/>
          <w:b w:val="0"/>
          <w:bCs w:val="0"/>
          <w:color w:val="auto"/>
          <w:sz w:val="22"/>
          <w:szCs w:val="22"/>
        </w:rPr>
        <w:t xml:space="preserve">Notwithstanding the general application of clauses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_Ref113451778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14.9(a)</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to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_Ref109317473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14.9(q)</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of the Conditions to Personal Data, where the Supplier is required to exercise its regulatory and/or legal obligations in respect of Personal Data, it shall act as an Independent Controller of Personal Data in accordance with Paragraphs </w:t>
      </w:r>
      <w:bookmarkEnd w:id="57"/>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_Ref113464846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to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_Ref109318056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1.12</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of this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_Ref111473470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Part C –</w:t>
      </w:r>
      <w:r w:rsidR="00061E36" w:rsidRPr="00061E36">
        <w:rPr>
          <w:rFonts w:ascii="Arial" w:eastAsia="Arial" w:hAnsi="Arial" w:cs="Arial"/>
          <w:b w:val="0"/>
          <w:bCs w:val="0"/>
          <w:i/>
          <w:iCs/>
          <w:color w:val="000000"/>
          <w:sz w:val="22"/>
          <w:szCs w:val="22"/>
        </w:rPr>
        <w:t xml:space="preserve"> Independent Controllers</w:t>
      </w:r>
      <w:r>
        <w:rPr>
          <w:rFonts w:ascii="Arial" w:eastAsia="Arial" w:hAnsi="Arial" w:cs="Arial"/>
          <w:b w:val="0"/>
          <w:bCs w:val="0"/>
          <w:i/>
          <w:iCs/>
          <w:color w:val="000000"/>
          <w:sz w:val="22"/>
          <w:szCs w:val="22"/>
        </w:rPr>
        <w:fldChar w:fldCharType="end"/>
      </w:r>
      <w:r>
        <w:rPr>
          <w:rFonts w:ascii="Arial" w:eastAsia="Arial" w:hAnsi="Arial" w:cs="Arial"/>
          <w:b w:val="0"/>
          <w:bCs w:val="0"/>
          <w:i/>
          <w:iCs/>
          <w:color w:val="auto"/>
          <w:sz w:val="22"/>
          <w:szCs w:val="22"/>
        </w:rPr>
        <w:t xml:space="preserve"> </w:t>
      </w:r>
      <w:r>
        <w:rPr>
          <w:rFonts w:ascii="Arial" w:eastAsia="Arial" w:hAnsi="Arial" w:cs="Arial"/>
          <w:b w:val="0"/>
          <w:bCs w:val="0"/>
          <w:color w:val="auto"/>
          <w:sz w:val="22"/>
          <w:szCs w:val="22"/>
        </w:rPr>
        <w:t xml:space="preserve">of Annex 1 – </w:t>
      </w:r>
      <w:r>
        <w:rPr>
          <w:rFonts w:ascii="Arial" w:eastAsia="Arial" w:hAnsi="Arial" w:cs="Arial"/>
          <w:b w:val="0"/>
          <w:bCs w:val="0"/>
          <w:i/>
          <w:iCs/>
          <w:color w:val="auto"/>
          <w:sz w:val="22"/>
          <w:szCs w:val="22"/>
        </w:rPr>
        <w:t>Processing Personal Data</w:t>
      </w:r>
      <w:r>
        <w:rPr>
          <w:rFonts w:ascii="Arial" w:eastAsia="Arial" w:hAnsi="Arial" w:cs="Arial"/>
          <w:b w:val="0"/>
          <w:bCs w:val="0"/>
          <w:color w:val="auto"/>
          <w:sz w:val="22"/>
          <w:szCs w:val="22"/>
        </w:rPr>
        <w:t>.</w:t>
      </w:r>
      <w:bookmarkEnd w:id="58"/>
    </w:p>
    <w:p w14:paraId="6B18CF5F" w14:textId="77777777" w:rsidR="00B0413F" w:rsidRDefault="008473B1">
      <w:pPr>
        <w:spacing w:before="120" w:line="240" w:lineRule="auto"/>
        <w:jc w:val="left"/>
      </w:pPr>
      <w:r>
        <w:br w:type="page"/>
      </w:r>
    </w:p>
    <w:p w14:paraId="6B18CF60" w14:textId="77777777" w:rsidR="00B0413F" w:rsidRDefault="008473B1">
      <w:pPr>
        <w:spacing w:after="120" w:line="240" w:lineRule="auto"/>
      </w:pPr>
      <w:bookmarkStart w:id="59" w:name="_Ref111470270"/>
      <w:r>
        <w:rPr>
          <w:rFonts w:ascii="Arial" w:eastAsia="Arial" w:hAnsi="Arial" w:cs="Arial"/>
          <w:b/>
          <w:bCs/>
          <w:spacing w:val="-4"/>
        </w:rPr>
        <w:lastRenderedPageBreak/>
        <w:t>Annex 2 – Specification</w:t>
      </w:r>
      <w:bookmarkEnd w:id="59"/>
    </w:p>
    <w:p w14:paraId="6B18CF61" w14:textId="77777777" w:rsidR="00B0413F" w:rsidRDefault="008473B1">
      <w:pPr>
        <w:spacing w:before="120" w:after="120" w:line="240" w:lineRule="auto"/>
        <w:jc w:val="left"/>
      </w:pPr>
      <w:r>
        <w:rPr>
          <w:rFonts w:ascii="Arial" w:eastAsia="Arial" w:hAnsi="Arial" w:cs="Arial"/>
          <w:b/>
          <w:bCs/>
        </w:rPr>
        <w:t xml:space="preserve">Please refer to the Deliverables set out in the Order Form. </w:t>
      </w:r>
    </w:p>
    <w:p w14:paraId="6B18CF62" w14:textId="77777777" w:rsidR="00B0413F" w:rsidRDefault="00B0413F">
      <w:pPr>
        <w:spacing w:before="120" w:after="120" w:line="240" w:lineRule="auto"/>
        <w:jc w:val="left"/>
        <w:rPr>
          <w:rFonts w:ascii="Arial" w:eastAsia="Arial" w:hAnsi="Arial" w:cs="Arial"/>
          <w:b/>
          <w:bCs/>
        </w:rPr>
      </w:pPr>
    </w:p>
    <w:p w14:paraId="6B18CF63" w14:textId="77777777" w:rsidR="00B0413F" w:rsidRDefault="00B0413F">
      <w:pPr>
        <w:spacing w:before="120" w:after="120" w:line="240" w:lineRule="auto"/>
        <w:jc w:val="left"/>
        <w:rPr>
          <w:rFonts w:ascii="Arial" w:eastAsia="Arial" w:hAnsi="Arial" w:cs="Arial"/>
          <w:b/>
          <w:bCs/>
        </w:rPr>
      </w:pPr>
    </w:p>
    <w:p w14:paraId="6B18CF64" w14:textId="77777777" w:rsidR="00B0413F" w:rsidRDefault="00B0413F">
      <w:pPr>
        <w:spacing w:before="120" w:after="120" w:line="240" w:lineRule="auto"/>
        <w:jc w:val="left"/>
        <w:rPr>
          <w:rFonts w:ascii="Arial" w:eastAsia="Arial" w:hAnsi="Arial" w:cs="Arial"/>
          <w:b/>
          <w:bCs/>
        </w:rPr>
      </w:pPr>
    </w:p>
    <w:p w14:paraId="6B18CF65" w14:textId="77777777" w:rsidR="00B0413F" w:rsidRDefault="00B0413F">
      <w:pPr>
        <w:spacing w:before="120" w:after="120" w:line="240" w:lineRule="auto"/>
        <w:jc w:val="left"/>
        <w:rPr>
          <w:rFonts w:ascii="Arial" w:eastAsia="Arial" w:hAnsi="Arial" w:cs="Arial"/>
          <w:b/>
          <w:bCs/>
        </w:rPr>
      </w:pPr>
    </w:p>
    <w:p w14:paraId="6B18CF66" w14:textId="77777777" w:rsidR="00B0413F" w:rsidRDefault="00B0413F">
      <w:pPr>
        <w:spacing w:before="120" w:after="120" w:line="240" w:lineRule="auto"/>
        <w:jc w:val="left"/>
        <w:rPr>
          <w:rFonts w:ascii="Arial" w:eastAsia="Arial" w:hAnsi="Arial" w:cs="Arial"/>
          <w:b/>
          <w:bCs/>
        </w:rPr>
      </w:pPr>
    </w:p>
    <w:p w14:paraId="6B18CF67" w14:textId="77777777" w:rsidR="00B0413F" w:rsidRDefault="00B0413F">
      <w:pPr>
        <w:spacing w:before="120" w:after="120" w:line="240" w:lineRule="auto"/>
        <w:jc w:val="left"/>
        <w:rPr>
          <w:rFonts w:ascii="Arial" w:eastAsia="Arial" w:hAnsi="Arial" w:cs="Arial"/>
          <w:b/>
          <w:bCs/>
        </w:rPr>
      </w:pPr>
    </w:p>
    <w:p w14:paraId="6B18CF68" w14:textId="77777777" w:rsidR="00B0413F" w:rsidRDefault="00B0413F">
      <w:pPr>
        <w:spacing w:before="120" w:after="120" w:line="240" w:lineRule="auto"/>
        <w:jc w:val="left"/>
        <w:rPr>
          <w:rFonts w:ascii="Arial" w:eastAsia="Arial" w:hAnsi="Arial" w:cs="Arial"/>
          <w:b/>
          <w:bCs/>
        </w:rPr>
      </w:pPr>
    </w:p>
    <w:p w14:paraId="6B18CF69" w14:textId="77777777" w:rsidR="00B0413F" w:rsidRDefault="00B0413F">
      <w:pPr>
        <w:spacing w:before="120" w:after="120" w:line="240" w:lineRule="auto"/>
        <w:jc w:val="left"/>
        <w:rPr>
          <w:rFonts w:ascii="Arial" w:eastAsia="Arial" w:hAnsi="Arial" w:cs="Arial"/>
          <w:b/>
          <w:bCs/>
        </w:rPr>
      </w:pPr>
    </w:p>
    <w:p w14:paraId="6B18CF6A" w14:textId="77777777" w:rsidR="00B0413F" w:rsidRDefault="00B0413F">
      <w:pPr>
        <w:spacing w:before="120" w:after="120" w:line="240" w:lineRule="auto"/>
        <w:jc w:val="left"/>
        <w:rPr>
          <w:rFonts w:ascii="Arial" w:eastAsia="Arial" w:hAnsi="Arial" w:cs="Arial"/>
          <w:b/>
          <w:bCs/>
        </w:rPr>
      </w:pPr>
    </w:p>
    <w:p w14:paraId="6B18CF6B" w14:textId="77777777" w:rsidR="00B0413F" w:rsidRDefault="00B0413F">
      <w:pPr>
        <w:spacing w:before="120" w:after="120" w:line="240" w:lineRule="auto"/>
        <w:jc w:val="left"/>
        <w:rPr>
          <w:rFonts w:ascii="Arial" w:eastAsia="Arial" w:hAnsi="Arial" w:cs="Arial"/>
          <w:b/>
          <w:bCs/>
        </w:rPr>
      </w:pPr>
    </w:p>
    <w:p w14:paraId="6B18CF6C" w14:textId="77777777" w:rsidR="00B0413F" w:rsidRDefault="00B0413F">
      <w:pPr>
        <w:spacing w:before="120" w:after="120" w:line="240" w:lineRule="auto"/>
        <w:jc w:val="left"/>
        <w:rPr>
          <w:rFonts w:ascii="Arial" w:eastAsia="Arial" w:hAnsi="Arial" w:cs="Arial"/>
          <w:b/>
          <w:bCs/>
        </w:rPr>
      </w:pPr>
    </w:p>
    <w:p w14:paraId="6B18CF6D" w14:textId="77777777" w:rsidR="00B0413F" w:rsidRDefault="00B0413F">
      <w:pPr>
        <w:spacing w:before="120" w:after="120" w:line="240" w:lineRule="auto"/>
        <w:jc w:val="left"/>
        <w:rPr>
          <w:rFonts w:ascii="Arial" w:eastAsia="Arial" w:hAnsi="Arial" w:cs="Arial"/>
          <w:b/>
          <w:bCs/>
        </w:rPr>
      </w:pPr>
    </w:p>
    <w:p w14:paraId="6B18CF6E" w14:textId="77777777" w:rsidR="00B0413F" w:rsidRDefault="00B0413F">
      <w:pPr>
        <w:spacing w:before="120" w:after="120" w:line="240" w:lineRule="auto"/>
        <w:jc w:val="left"/>
        <w:rPr>
          <w:rFonts w:ascii="Arial" w:eastAsia="Arial" w:hAnsi="Arial" w:cs="Arial"/>
          <w:b/>
          <w:bCs/>
        </w:rPr>
      </w:pPr>
    </w:p>
    <w:p w14:paraId="6B18CF6F" w14:textId="77777777" w:rsidR="00B0413F" w:rsidRDefault="00B0413F">
      <w:pPr>
        <w:spacing w:before="120" w:after="120" w:line="240" w:lineRule="auto"/>
        <w:jc w:val="left"/>
        <w:rPr>
          <w:rFonts w:ascii="Arial" w:eastAsia="Arial" w:hAnsi="Arial" w:cs="Arial"/>
          <w:b/>
          <w:bCs/>
        </w:rPr>
      </w:pPr>
    </w:p>
    <w:p w14:paraId="6B18CF70" w14:textId="77777777" w:rsidR="00B0413F" w:rsidRDefault="00B0413F">
      <w:pPr>
        <w:spacing w:before="120" w:after="120" w:line="240" w:lineRule="auto"/>
        <w:jc w:val="left"/>
        <w:rPr>
          <w:rFonts w:ascii="Arial" w:eastAsia="Arial" w:hAnsi="Arial" w:cs="Arial"/>
          <w:b/>
          <w:bCs/>
        </w:rPr>
      </w:pPr>
    </w:p>
    <w:p w14:paraId="6B18CF71" w14:textId="77777777" w:rsidR="00B0413F" w:rsidRDefault="00B0413F">
      <w:pPr>
        <w:spacing w:before="120" w:after="120" w:line="240" w:lineRule="auto"/>
        <w:jc w:val="left"/>
        <w:rPr>
          <w:rFonts w:ascii="Arial" w:eastAsia="Arial" w:hAnsi="Arial" w:cs="Arial"/>
          <w:b/>
          <w:bCs/>
        </w:rPr>
      </w:pPr>
    </w:p>
    <w:p w14:paraId="6B18CF72" w14:textId="77777777" w:rsidR="00B0413F" w:rsidRDefault="00B0413F">
      <w:pPr>
        <w:spacing w:before="120" w:after="120" w:line="240" w:lineRule="auto"/>
        <w:jc w:val="left"/>
        <w:rPr>
          <w:rFonts w:ascii="Arial" w:eastAsia="Arial" w:hAnsi="Arial" w:cs="Arial"/>
          <w:b/>
          <w:bCs/>
        </w:rPr>
      </w:pPr>
    </w:p>
    <w:p w14:paraId="6B18CF73" w14:textId="77777777" w:rsidR="00B0413F" w:rsidRDefault="00B0413F">
      <w:pPr>
        <w:spacing w:before="120" w:after="120" w:line="240" w:lineRule="auto"/>
        <w:jc w:val="left"/>
        <w:rPr>
          <w:rFonts w:ascii="Arial" w:eastAsia="Arial" w:hAnsi="Arial" w:cs="Arial"/>
          <w:b/>
          <w:bCs/>
        </w:rPr>
      </w:pPr>
    </w:p>
    <w:p w14:paraId="6B18CF74" w14:textId="77777777" w:rsidR="00B0413F" w:rsidRDefault="00B0413F">
      <w:pPr>
        <w:spacing w:before="120" w:after="120" w:line="240" w:lineRule="auto"/>
        <w:jc w:val="left"/>
        <w:rPr>
          <w:rFonts w:ascii="Arial" w:eastAsia="Arial" w:hAnsi="Arial" w:cs="Arial"/>
          <w:b/>
          <w:bCs/>
        </w:rPr>
      </w:pPr>
    </w:p>
    <w:p w14:paraId="6B18CF75" w14:textId="77777777" w:rsidR="00B0413F" w:rsidRDefault="00B0413F">
      <w:pPr>
        <w:spacing w:before="120" w:after="120" w:line="240" w:lineRule="auto"/>
        <w:jc w:val="left"/>
        <w:rPr>
          <w:rFonts w:ascii="Arial" w:eastAsia="Arial" w:hAnsi="Arial" w:cs="Arial"/>
          <w:b/>
          <w:bCs/>
        </w:rPr>
      </w:pPr>
    </w:p>
    <w:p w14:paraId="6B18CF76" w14:textId="77777777" w:rsidR="00B0413F" w:rsidRDefault="00B0413F">
      <w:pPr>
        <w:spacing w:before="120" w:after="120" w:line="240" w:lineRule="auto"/>
        <w:jc w:val="left"/>
        <w:rPr>
          <w:rFonts w:ascii="Arial" w:eastAsia="Arial" w:hAnsi="Arial" w:cs="Arial"/>
          <w:b/>
          <w:bCs/>
        </w:rPr>
      </w:pPr>
    </w:p>
    <w:p w14:paraId="6B18CF77" w14:textId="77777777" w:rsidR="00B0413F" w:rsidRDefault="00B0413F">
      <w:pPr>
        <w:spacing w:before="120" w:after="120" w:line="240" w:lineRule="auto"/>
        <w:jc w:val="left"/>
        <w:rPr>
          <w:rFonts w:ascii="Arial" w:eastAsia="Arial" w:hAnsi="Arial" w:cs="Arial"/>
          <w:b/>
          <w:bCs/>
        </w:rPr>
      </w:pPr>
    </w:p>
    <w:p w14:paraId="6B18CF78" w14:textId="77777777" w:rsidR="00B0413F" w:rsidRDefault="00B0413F">
      <w:pPr>
        <w:spacing w:before="120" w:after="120" w:line="240" w:lineRule="auto"/>
        <w:jc w:val="left"/>
        <w:rPr>
          <w:rFonts w:ascii="Arial" w:eastAsia="Arial" w:hAnsi="Arial" w:cs="Arial"/>
          <w:b/>
          <w:bCs/>
        </w:rPr>
      </w:pPr>
    </w:p>
    <w:p w14:paraId="6B18CF79" w14:textId="77777777" w:rsidR="00B0413F" w:rsidRDefault="00B0413F">
      <w:pPr>
        <w:spacing w:before="120" w:after="120" w:line="240" w:lineRule="auto"/>
        <w:jc w:val="left"/>
        <w:rPr>
          <w:rFonts w:ascii="Arial" w:eastAsia="Arial" w:hAnsi="Arial" w:cs="Arial"/>
          <w:b/>
          <w:bCs/>
        </w:rPr>
      </w:pPr>
    </w:p>
    <w:p w14:paraId="6B18CF7A" w14:textId="77777777" w:rsidR="00B0413F" w:rsidRDefault="00B0413F">
      <w:pPr>
        <w:spacing w:before="120" w:after="120" w:line="240" w:lineRule="auto"/>
        <w:jc w:val="left"/>
        <w:rPr>
          <w:rFonts w:ascii="Arial" w:eastAsia="Arial" w:hAnsi="Arial" w:cs="Arial"/>
          <w:b/>
          <w:bCs/>
        </w:rPr>
      </w:pPr>
    </w:p>
    <w:p w14:paraId="6B18CF7B" w14:textId="77777777" w:rsidR="00B0413F" w:rsidRDefault="00B0413F">
      <w:pPr>
        <w:spacing w:before="120" w:after="120" w:line="240" w:lineRule="auto"/>
        <w:jc w:val="left"/>
        <w:rPr>
          <w:rFonts w:ascii="Arial" w:eastAsia="Arial" w:hAnsi="Arial" w:cs="Arial"/>
          <w:b/>
          <w:bCs/>
        </w:rPr>
      </w:pPr>
    </w:p>
    <w:p w14:paraId="6B18CF7C" w14:textId="77777777" w:rsidR="00B0413F" w:rsidRDefault="00B0413F">
      <w:pPr>
        <w:spacing w:before="120" w:after="120" w:line="240" w:lineRule="auto"/>
        <w:jc w:val="left"/>
        <w:rPr>
          <w:rFonts w:ascii="Arial" w:eastAsia="Arial" w:hAnsi="Arial" w:cs="Arial"/>
          <w:b/>
          <w:bCs/>
        </w:rPr>
      </w:pPr>
    </w:p>
    <w:p w14:paraId="6B18CF7D" w14:textId="77777777" w:rsidR="00B0413F" w:rsidRDefault="00B0413F">
      <w:pPr>
        <w:spacing w:before="120" w:after="120" w:line="240" w:lineRule="auto"/>
        <w:jc w:val="left"/>
        <w:rPr>
          <w:rFonts w:ascii="Arial" w:eastAsia="Arial" w:hAnsi="Arial" w:cs="Arial"/>
          <w:b/>
          <w:bCs/>
        </w:rPr>
      </w:pPr>
    </w:p>
    <w:p w14:paraId="6B18CF7E" w14:textId="77777777" w:rsidR="00B0413F" w:rsidRDefault="00B0413F">
      <w:pPr>
        <w:spacing w:before="120" w:after="120" w:line="240" w:lineRule="auto"/>
        <w:jc w:val="left"/>
        <w:rPr>
          <w:rFonts w:ascii="Arial" w:eastAsia="Arial" w:hAnsi="Arial" w:cs="Arial"/>
          <w:b/>
          <w:bCs/>
        </w:rPr>
      </w:pPr>
    </w:p>
    <w:p w14:paraId="6B18CF7F" w14:textId="77777777" w:rsidR="00B0413F" w:rsidRDefault="00B0413F">
      <w:pPr>
        <w:spacing w:before="120" w:after="120" w:line="240" w:lineRule="auto"/>
        <w:jc w:val="left"/>
        <w:rPr>
          <w:rFonts w:ascii="Arial" w:eastAsia="Arial" w:hAnsi="Arial" w:cs="Arial"/>
          <w:b/>
          <w:bCs/>
        </w:rPr>
      </w:pPr>
    </w:p>
    <w:p w14:paraId="6411A0BB" w14:textId="77777777" w:rsidR="00A30849" w:rsidRDefault="00A30849">
      <w:pPr>
        <w:spacing w:before="120" w:after="120" w:line="240" w:lineRule="auto"/>
        <w:rPr>
          <w:rFonts w:ascii="Arial" w:eastAsia="Arial" w:hAnsi="Arial" w:cs="Arial"/>
          <w:b/>
          <w:bCs/>
          <w:spacing w:val="-4"/>
        </w:rPr>
      </w:pPr>
      <w:bookmarkStart w:id="60" w:name="_Ref111470308"/>
    </w:p>
    <w:p w14:paraId="6B18CF80" w14:textId="05F6B1DA" w:rsidR="00B0413F" w:rsidRDefault="008473B1">
      <w:pPr>
        <w:spacing w:before="120" w:after="120" w:line="240" w:lineRule="auto"/>
      </w:pPr>
      <w:r>
        <w:rPr>
          <w:rFonts w:ascii="Arial" w:eastAsia="Arial" w:hAnsi="Arial" w:cs="Arial"/>
          <w:b/>
          <w:bCs/>
          <w:spacing w:val="-4"/>
        </w:rPr>
        <w:lastRenderedPageBreak/>
        <w:t>Annex 3 – Charges</w:t>
      </w:r>
      <w:bookmarkEnd w:id="60"/>
    </w:p>
    <w:p w14:paraId="6B18CF81" w14:textId="77777777" w:rsidR="00B0413F" w:rsidRDefault="008473B1">
      <w:pPr>
        <w:spacing w:before="120" w:after="120" w:line="240" w:lineRule="auto"/>
        <w:jc w:val="left"/>
      </w:pPr>
      <w:r>
        <w:rPr>
          <w:rFonts w:ascii="Arial" w:eastAsia="Arial" w:hAnsi="Arial" w:cs="Arial"/>
          <w:b/>
          <w:bCs/>
        </w:rPr>
        <w:t>Please refer to the Order Form</w:t>
      </w:r>
      <w:r>
        <w:rPr>
          <w:rFonts w:ascii="Arial" w:eastAsia="Arial" w:hAnsi="Arial" w:cs="Arial"/>
          <w:b/>
          <w:bCs/>
          <w:i/>
          <w:iCs/>
        </w:rPr>
        <w:t>.</w:t>
      </w:r>
    </w:p>
    <w:p w14:paraId="6B18CF82" w14:textId="77777777" w:rsidR="00B0413F" w:rsidRDefault="00B0413F">
      <w:pPr>
        <w:spacing w:before="120" w:after="120" w:line="240" w:lineRule="auto"/>
        <w:jc w:val="left"/>
        <w:rPr>
          <w:rFonts w:ascii="Arial" w:eastAsia="Arial" w:hAnsi="Arial" w:cs="Arial"/>
          <w:b/>
          <w:bCs/>
          <w:i/>
          <w:iCs/>
        </w:rPr>
      </w:pPr>
    </w:p>
    <w:p w14:paraId="6B18CF83" w14:textId="77777777" w:rsidR="00B0413F" w:rsidRDefault="00B0413F">
      <w:pPr>
        <w:spacing w:before="120" w:after="120" w:line="240" w:lineRule="auto"/>
        <w:jc w:val="left"/>
        <w:rPr>
          <w:rFonts w:ascii="Arial" w:eastAsia="Arial" w:hAnsi="Arial" w:cs="Arial"/>
          <w:b/>
          <w:bCs/>
          <w:i/>
          <w:iCs/>
        </w:rPr>
      </w:pPr>
    </w:p>
    <w:p w14:paraId="6B18CF84" w14:textId="77777777" w:rsidR="00B0413F" w:rsidRDefault="00B0413F">
      <w:pPr>
        <w:spacing w:before="120" w:after="120" w:line="240" w:lineRule="auto"/>
        <w:jc w:val="left"/>
        <w:rPr>
          <w:rFonts w:ascii="Arial" w:eastAsia="Arial" w:hAnsi="Arial" w:cs="Arial"/>
          <w:b/>
          <w:bCs/>
          <w:i/>
          <w:iCs/>
        </w:rPr>
      </w:pPr>
    </w:p>
    <w:p w14:paraId="6B18CF85" w14:textId="77777777" w:rsidR="00B0413F" w:rsidRDefault="00B0413F">
      <w:pPr>
        <w:spacing w:before="120" w:after="120" w:line="240" w:lineRule="auto"/>
        <w:jc w:val="left"/>
        <w:rPr>
          <w:rFonts w:ascii="Arial" w:eastAsia="Arial" w:hAnsi="Arial" w:cs="Arial"/>
          <w:b/>
          <w:bCs/>
          <w:i/>
          <w:iCs/>
        </w:rPr>
      </w:pPr>
    </w:p>
    <w:p w14:paraId="6B18CF86" w14:textId="77777777" w:rsidR="00B0413F" w:rsidRDefault="00B0413F">
      <w:pPr>
        <w:spacing w:before="120" w:after="120" w:line="240" w:lineRule="auto"/>
        <w:jc w:val="left"/>
        <w:rPr>
          <w:rFonts w:ascii="Arial" w:eastAsia="Arial" w:hAnsi="Arial" w:cs="Arial"/>
          <w:b/>
          <w:bCs/>
          <w:i/>
          <w:iCs/>
        </w:rPr>
      </w:pPr>
    </w:p>
    <w:p w14:paraId="6B18CF87" w14:textId="77777777" w:rsidR="00B0413F" w:rsidRDefault="00B0413F">
      <w:pPr>
        <w:spacing w:before="120" w:after="120" w:line="240" w:lineRule="auto"/>
        <w:jc w:val="left"/>
        <w:rPr>
          <w:rFonts w:ascii="Arial" w:eastAsia="Arial" w:hAnsi="Arial" w:cs="Arial"/>
          <w:b/>
          <w:bCs/>
          <w:i/>
          <w:iCs/>
        </w:rPr>
      </w:pPr>
    </w:p>
    <w:p w14:paraId="6B18CF88" w14:textId="77777777" w:rsidR="00B0413F" w:rsidRDefault="00B0413F">
      <w:pPr>
        <w:spacing w:before="120" w:after="120" w:line="240" w:lineRule="auto"/>
        <w:jc w:val="left"/>
        <w:rPr>
          <w:rFonts w:ascii="Arial" w:eastAsia="Arial" w:hAnsi="Arial" w:cs="Arial"/>
          <w:b/>
          <w:bCs/>
          <w:i/>
          <w:iCs/>
        </w:rPr>
      </w:pPr>
    </w:p>
    <w:p w14:paraId="6B18CF89" w14:textId="77777777" w:rsidR="00B0413F" w:rsidRDefault="00B0413F">
      <w:pPr>
        <w:spacing w:before="120" w:after="120" w:line="240" w:lineRule="auto"/>
        <w:jc w:val="left"/>
        <w:rPr>
          <w:rFonts w:ascii="Arial" w:eastAsia="Arial" w:hAnsi="Arial" w:cs="Arial"/>
          <w:b/>
          <w:bCs/>
          <w:i/>
          <w:iCs/>
        </w:rPr>
      </w:pPr>
    </w:p>
    <w:p w14:paraId="6B18CF8A" w14:textId="77777777" w:rsidR="00B0413F" w:rsidRDefault="00B0413F">
      <w:pPr>
        <w:spacing w:before="120" w:after="120" w:line="240" w:lineRule="auto"/>
        <w:jc w:val="left"/>
        <w:rPr>
          <w:rFonts w:ascii="Arial" w:eastAsia="Arial" w:hAnsi="Arial" w:cs="Arial"/>
          <w:b/>
          <w:bCs/>
          <w:i/>
          <w:iCs/>
        </w:rPr>
      </w:pPr>
    </w:p>
    <w:p w14:paraId="6B18CF8B" w14:textId="77777777" w:rsidR="00B0413F" w:rsidRDefault="00B0413F">
      <w:pPr>
        <w:spacing w:before="120" w:after="120" w:line="240" w:lineRule="auto"/>
        <w:jc w:val="left"/>
        <w:rPr>
          <w:rFonts w:ascii="Arial" w:eastAsia="Arial" w:hAnsi="Arial" w:cs="Arial"/>
          <w:b/>
          <w:bCs/>
          <w:i/>
          <w:iCs/>
        </w:rPr>
      </w:pPr>
    </w:p>
    <w:p w14:paraId="6B18CF8C" w14:textId="77777777" w:rsidR="00B0413F" w:rsidRDefault="00B0413F">
      <w:pPr>
        <w:spacing w:before="120" w:after="120" w:line="240" w:lineRule="auto"/>
        <w:jc w:val="left"/>
        <w:rPr>
          <w:rFonts w:ascii="Arial" w:eastAsia="Arial" w:hAnsi="Arial" w:cs="Arial"/>
          <w:b/>
          <w:bCs/>
          <w:i/>
          <w:iCs/>
        </w:rPr>
      </w:pPr>
    </w:p>
    <w:p w14:paraId="6B18CF8D" w14:textId="77777777" w:rsidR="00B0413F" w:rsidRDefault="00B0413F">
      <w:pPr>
        <w:spacing w:before="120" w:after="120" w:line="240" w:lineRule="auto"/>
        <w:jc w:val="left"/>
        <w:rPr>
          <w:rFonts w:ascii="Arial" w:eastAsia="Arial" w:hAnsi="Arial" w:cs="Arial"/>
          <w:b/>
          <w:bCs/>
          <w:i/>
          <w:iCs/>
        </w:rPr>
      </w:pPr>
    </w:p>
    <w:p w14:paraId="6B18CF8E" w14:textId="77777777" w:rsidR="00B0413F" w:rsidRDefault="00B0413F">
      <w:pPr>
        <w:spacing w:before="120" w:after="120" w:line="240" w:lineRule="auto"/>
        <w:jc w:val="left"/>
        <w:rPr>
          <w:rFonts w:ascii="Arial" w:eastAsia="Arial" w:hAnsi="Arial" w:cs="Arial"/>
          <w:b/>
          <w:bCs/>
          <w:i/>
          <w:iCs/>
        </w:rPr>
      </w:pPr>
    </w:p>
    <w:p w14:paraId="6B18CF8F" w14:textId="77777777" w:rsidR="00B0413F" w:rsidRDefault="00B0413F">
      <w:pPr>
        <w:spacing w:before="120" w:after="120" w:line="240" w:lineRule="auto"/>
        <w:jc w:val="left"/>
        <w:rPr>
          <w:rFonts w:ascii="Arial" w:eastAsia="Arial" w:hAnsi="Arial" w:cs="Arial"/>
          <w:b/>
          <w:bCs/>
          <w:i/>
          <w:iCs/>
        </w:rPr>
      </w:pPr>
    </w:p>
    <w:p w14:paraId="6B18CF90" w14:textId="77777777" w:rsidR="00B0413F" w:rsidRDefault="00B0413F">
      <w:pPr>
        <w:spacing w:before="120" w:after="120" w:line="240" w:lineRule="auto"/>
        <w:jc w:val="left"/>
        <w:rPr>
          <w:rFonts w:ascii="Arial" w:eastAsia="Arial" w:hAnsi="Arial" w:cs="Arial"/>
          <w:b/>
          <w:bCs/>
          <w:i/>
          <w:iCs/>
        </w:rPr>
      </w:pPr>
    </w:p>
    <w:p w14:paraId="6B18CF91" w14:textId="77777777" w:rsidR="00B0413F" w:rsidRDefault="00B0413F">
      <w:pPr>
        <w:spacing w:before="120" w:after="120" w:line="240" w:lineRule="auto"/>
        <w:jc w:val="left"/>
        <w:rPr>
          <w:rFonts w:ascii="Arial" w:eastAsia="Arial" w:hAnsi="Arial" w:cs="Arial"/>
          <w:b/>
          <w:bCs/>
          <w:i/>
          <w:iCs/>
        </w:rPr>
      </w:pPr>
    </w:p>
    <w:p w14:paraId="6B18CF92" w14:textId="77777777" w:rsidR="00B0413F" w:rsidRDefault="00B0413F">
      <w:pPr>
        <w:spacing w:before="120" w:after="120" w:line="240" w:lineRule="auto"/>
        <w:jc w:val="left"/>
        <w:rPr>
          <w:rFonts w:ascii="Arial" w:eastAsia="Arial" w:hAnsi="Arial" w:cs="Arial"/>
          <w:b/>
          <w:bCs/>
          <w:i/>
          <w:iCs/>
        </w:rPr>
      </w:pPr>
    </w:p>
    <w:p w14:paraId="6B18CF93" w14:textId="77777777" w:rsidR="00B0413F" w:rsidRDefault="00B0413F">
      <w:pPr>
        <w:spacing w:before="120" w:after="120" w:line="240" w:lineRule="auto"/>
        <w:jc w:val="left"/>
        <w:rPr>
          <w:rFonts w:ascii="Arial" w:eastAsia="Arial" w:hAnsi="Arial" w:cs="Arial"/>
          <w:b/>
          <w:bCs/>
          <w:i/>
          <w:iCs/>
        </w:rPr>
      </w:pPr>
    </w:p>
    <w:p w14:paraId="6B18CF94" w14:textId="77777777" w:rsidR="00B0413F" w:rsidRDefault="00B0413F">
      <w:pPr>
        <w:spacing w:before="120" w:after="120" w:line="240" w:lineRule="auto"/>
        <w:jc w:val="left"/>
        <w:rPr>
          <w:rFonts w:ascii="Arial" w:eastAsia="Arial" w:hAnsi="Arial" w:cs="Arial"/>
          <w:b/>
          <w:bCs/>
          <w:i/>
          <w:iCs/>
        </w:rPr>
      </w:pPr>
    </w:p>
    <w:p w14:paraId="6B18CF95" w14:textId="77777777" w:rsidR="00B0413F" w:rsidRDefault="00B0413F">
      <w:pPr>
        <w:spacing w:before="120" w:after="120" w:line="240" w:lineRule="auto"/>
        <w:jc w:val="left"/>
        <w:rPr>
          <w:rFonts w:ascii="Arial" w:eastAsia="Arial" w:hAnsi="Arial" w:cs="Arial"/>
          <w:b/>
          <w:bCs/>
          <w:i/>
          <w:iCs/>
        </w:rPr>
      </w:pPr>
    </w:p>
    <w:p w14:paraId="6B18CF96" w14:textId="77777777" w:rsidR="00B0413F" w:rsidRDefault="00B0413F">
      <w:pPr>
        <w:spacing w:before="120" w:after="120" w:line="240" w:lineRule="auto"/>
        <w:jc w:val="left"/>
        <w:rPr>
          <w:rFonts w:ascii="Arial" w:eastAsia="Arial" w:hAnsi="Arial" w:cs="Arial"/>
          <w:b/>
          <w:bCs/>
          <w:i/>
          <w:iCs/>
        </w:rPr>
      </w:pPr>
    </w:p>
    <w:p w14:paraId="6B18CF97" w14:textId="77777777" w:rsidR="00B0413F" w:rsidRDefault="00B0413F">
      <w:pPr>
        <w:spacing w:before="120" w:after="120" w:line="240" w:lineRule="auto"/>
        <w:jc w:val="left"/>
        <w:rPr>
          <w:rFonts w:ascii="Arial" w:eastAsia="Arial" w:hAnsi="Arial" w:cs="Arial"/>
          <w:b/>
          <w:bCs/>
          <w:i/>
          <w:iCs/>
        </w:rPr>
      </w:pPr>
    </w:p>
    <w:p w14:paraId="6B18CF98" w14:textId="77777777" w:rsidR="00B0413F" w:rsidRDefault="00B0413F">
      <w:pPr>
        <w:spacing w:before="120" w:after="120" w:line="240" w:lineRule="auto"/>
        <w:jc w:val="left"/>
        <w:rPr>
          <w:rFonts w:ascii="Arial" w:eastAsia="Arial" w:hAnsi="Arial" w:cs="Arial"/>
          <w:b/>
          <w:bCs/>
          <w:i/>
          <w:iCs/>
        </w:rPr>
      </w:pPr>
    </w:p>
    <w:p w14:paraId="6B18CF99" w14:textId="77777777" w:rsidR="00B0413F" w:rsidRDefault="00B0413F">
      <w:pPr>
        <w:spacing w:before="120" w:after="120" w:line="240" w:lineRule="auto"/>
        <w:jc w:val="left"/>
        <w:rPr>
          <w:rFonts w:ascii="Arial" w:eastAsia="Arial" w:hAnsi="Arial" w:cs="Arial"/>
          <w:b/>
          <w:bCs/>
          <w:i/>
          <w:iCs/>
        </w:rPr>
      </w:pPr>
    </w:p>
    <w:p w14:paraId="6B18CF9A" w14:textId="77777777" w:rsidR="00B0413F" w:rsidRDefault="00B0413F">
      <w:pPr>
        <w:spacing w:before="120" w:after="120" w:line="240" w:lineRule="auto"/>
        <w:jc w:val="left"/>
        <w:rPr>
          <w:rFonts w:ascii="Arial" w:eastAsia="Arial" w:hAnsi="Arial" w:cs="Arial"/>
          <w:b/>
          <w:bCs/>
          <w:i/>
          <w:iCs/>
        </w:rPr>
      </w:pPr>
    </w:p>
    <w:p w14:paraId="6B18CF9B" w14:textId="77777777" w:rsidR="00B0413F" w:rsidRDefault="00B0413F">
      <w:pPr>
        <w:spacing w:before="120" w:after="120" w:line="240" w:lineRule="auto"/>
        <w:jc w:val="left"/>
        <w:rPr>
          <w:rFonts w:ascii="Arial" w:eastAsia="Arial" w:hAnsi="Arial" w:cs="Arial"/>
          <w:b/>
          <w:bCs/>
          <w:i/>
          <w:iCs/>
        </w:rPr>
      </w:pPr>
    </w:p>
    <w:p w14:paraId="6B18CF9C" w14:textId="77777777" w:rsidR="00B0413F" w:rsidRDefault="00B0413F">
      <w:pPr>
        <w:spacing w:before="120" w:after="120" w:line="240" w:lineRule="auto"/>
        <w:jc w:val="left"/>
        <w:rPr>
          <w:rFonts w:ascii="Arial" w:eastAsia="Arial" w:hAnsi="Arial" w:cs="Arial"/>
          <w:b/>
          <w:bCs/>
          <w:i/>
          <w:iCs/>
        </w:rPr>
      </w:pPr>
    </w:p>
    <w:p w14:paraId="6B18CF9D" w14:textId="77777777" w:rsidR="00B0413F" w:rsidRDefault="00B0413F">
      <w:pPr>
        <w:spacing w:before="120" w:after="120" w:line="240" w:lineRule="auto"/>
        <w:jc w:val="left"/>
        <w:rPr>
          <w:rFonts w:ascii="Arial" w:eastAsia="Arial" w:hAnsi="Arial" w:cs="Arial"/>
          <w:b/>
          <w:bCs/>
          <w:i/>
          <w:iCs/>
        </w:rPr>
      </w:pPr>
    </w:p>
    <w:p w14:paraId="6B18CF9E" w14:textId="77777777" w:rsidR="00B0413F" w:rsidRDefault="00B0413F">
      <w:pPr>
        <w:spacing w:before="120" w:after="120" w:line="240" w:lineRule="auto"/>
        <w:jc w:val="left"/>
        <w:rPr>
          <w:rFonts w:ascii="Arial" w:eastAsia="Arial" w:hAnsi="Arial" w:cs="Arial"/>
          <w:b/>
          <w:bCs/>
          <w:i/>
          <w:iCs/>
        </w:rPr>
      </w:pPr>
    </w:p>
    <w:p w14:paraId="6B18CF9F" w14:textId="77777777" w:rsidR="00B0413F" w:rsidRDefault="00B0413F">
      <w:pPr>
        <w:spacing w:before="120" w:after="120" w:line="240" w:lineRule="auto"/>
        <w:jc w:val="left"/>
        <w:rPr>
          <w:rFonts w:ascii="Arial" w:eastAsia="Arial" w:hAnsi="Arial" w:cs="Arial"/>
          <w:b/>
          <w:bCs/>
        </w:rPr>
      </w:pPr>
    </w:p>
    <w:p w14:paraId="009DEEE3" w14:textId="77777777" w:rsidR="00A30849" w:rsidRDefault="00A30849">
      <w:pPr>
        <w:spacing w:before="120" w:after="120" w:line="240" w:lineRule="auto"/>
        <w:rPr>
          <w:rFonts w:ascii="Arial" w:eastAsia="Arial" w:hAnsi="Arial" w:cs="Arial"/>
          <w:b/>
          <w:bCs/>
          <w:spacing w:val="-4"/>
        </w:rPr>
      </w:pPr>
      <w:bookmarkStart w:id="61" w:name="_Ref111470332"/>
    </w:p>
    <w:p w14:paraId="6B18CFA0" w14:textId="13500A0A" w:rsidR="00B0413F" w:rsidRDefault="008473B1">
      <w:pPr>
        <w:spacing w:before="120" w:after="120" w:line="240" w:lineRule="auto"/>
      </w:pPr>
      <w:r>
        <w:rPr>
          <w:rFonts w:ascii="Arial" w:eastAsia="Arial" w:hAnsi="Arial" w:cs="Arial"/>
          <w:b/>
          <w:bCs/>
          <w:spacing w:val="-4"/>
        </w:rPr>
        <w:lastRenderedPageBreak/>
        <w:t>Annex 4 – Supplier Tender/Proposal</w:t>
      </w:r>
      <w:bookmarkEnd w:id="61"/>
    </w:p>
    <w:p w14:paraId="6B18CFA1" w14:textId="77777777" w:rsidR="00B0413F" w:rsidRDefault="00B0413F">
      <w:pPr>
        <w:spacing w:before="120" w:after="240"/>
        <w:rPr>
          <w:rFonts w:ascii="Arial" w:eastAsia="Arial" w:hAnsi="Arial" w:cs="Arial"/>
        </w:rPr>
      </w:pPr>
    </w:p>
    <w:p w14:paraId="6B18CFA4" w14:textId="21DC5730" w:rsidR="00B0413F" w:rsidRDefault="008D30B9" w:rsidP="008D30B9">
      <w:pPr>
        <w:spacing w:before="240" w:line="240" w:lineRule="auto"/>
        <w:jc w:val="left"/>
      </w:pPr>
      <w:r>
        <w:rPr>
          <w:rFonts w:ascii="Arial" w:eastAsia="Arial" w:hAnsi="Arial" w:cs="Arial"/>
        </w:rPr>
        <w:t>[REDACTED]</w:t>
      </w:r>
      <w:r w:rsidRPr="008D30B9">
        <w:rPr>
          <w:rFonts w:ascii="Arial" w:eastAsia="Arial" w:hAnsi="Arial" w:cs="Arial"/>
        </w:rPr>
        <w:t xml:space="preserve"> </w:t>
      </w:r>
      <w:r w:rsidR="008473B1">
        <w:br w:type="page"/>
      </w:r>
    </w:p>
    <w:p w14:paraId="6B18CFA5" w14:textId="77777777" w:rsidR="00B0413F" w:rsidRDefault="00B0413F">
      <w:pPr>
        <w:spacing w:before="120" w:after="120" w:line="240" w:lineRule="auto"/>
        <w:rPr>
          <w:rFonts w:ascii="Arial" w:eastAsia="Arial" w:hAnsi="Arial" w:cs="Arial"/>
          <w:spacing w:val="-4"/>
        </w:rPr>
      </w:pPr>
    </w:p>
    <w:p w14:paraId="6B18CFA6" w14:textId="1D09938C" w:rsidR="00B0413F" w:rsidRDefault="00B0413F">
      <w:pPr>
        <w:spacing w:before="120" w:after="120" w:line="240" w:lineRule="auto"/>
      </w:pPr>
    </w:p>
    <w:p w14:paraId="6B18CFA7" w14:textId="77777777" w:rsidR="00B0413F" w:rsidRDefault="00B0413F">
      <w:pPr>
        <w:spacing w:before="120" w:after="120" w:line="240" w:lineRule="auto"/>
        <w:rPr>
          <w:rFonts w:ascii="Arial" w:eastAsia="Arial" w:hAnsi="Arial" w:cs="Arial"/>
          <w:spacing w:val="-4"/>
        </w:rPr>
      </w:pPr>
    </w:p>
    <w:p w14:paraId="6B18CFA8" w14:textId="77777777" w:rsidR="00B0413F" w:rsidRDefault="00B0413F">
      <w:pPr>
        <w:spacing w:before="120" w:after="120" w:line="240" w:lineRule="auto"/>
        <w:rPr>
          <w:rFonts w:ascii="Arial" w:eastAsia="Arial" w:hAnsi="Arial" w:cs="Arial"/>
          <w:spacing w:val="-4"/>
        </w:rPr>
      </w:pPr>
    </w:p>
    <w:p w14:paraId="6B18CFA9" w14:textId="136E23CD" w:rsidR="00B0413F" w:rsidRDefault="00B0413F">
      <w:pPr>
        <w:spacing w:before="120" w:after="120" w:line="240" w:lineRule="auto"/>
      </w:pPr>
    </w:p>
    <w:p w14:paraId="6B18CFAA" w14:textId="77777777" w:rsidR="00B0413F" w:rsidRDefault="00B0413F">
      <w:pPr>
        <w:spacing w:before="120" w:after="120" w:line="240" w:lineRule="auto"/>
        <w:rPr>
          <w:rFonts w:ascii="Arial" w:eastAsia="Arial" w:hAnsi="Arial" w:cs="Arial"/>
          <w:spacing w:val="-4"/>
        </w:rPr>
      </w:pPr>
    </w:p>
    <w:p w14:paraId="6B18CFAB" w14:textId="77777777" w:rsidR="00B0413F" w:rsidRDefault="00B0413F">
      <w:pPr>
        <w:spacing w:before="120" w:after="120" w:line="240" w:lineRule="auto"/>
        <w:rPr>
          <w:rFonts w:ascii="Arial" w:eastAsia="Arial" w:hAnsi="Arial" w:cs="Arial"/>
          <w:spacing w:val="-4"/>
        </w:rPr>
      </w:pPr>
    </w:p>
    <w:p w14:paraId="6B18CFAC" w14:textId="03601CF5" w:rsidR="00B0413F" w:rsidRDefault="00B0413F">
      <w:pPr>
        <w:spacing w:before="120" w:after="120" w:line="240" w:lineRule="auto"/>
      </w:pPr>
    </w:p>
    <w:p w14:paraId="6B18CFAD" w14:textId="77777777" w:rsidR="00B0413F" w:rsidRDefault="00B0413F">
      <w:pPr>
        <w:spacing w:before="120" w:after="120" w:line="240" w:lineRule="auto"/>
        <w:rPr>
          <w:rFonts w:ascii="Arial" w:eastAsia="Arial" w:hAnsi="Arial" w:cs="Arial"/>
          <w:spacing w:val="-4"/>
        </w:rPr>
      </w:pPr>
    </w:p>
    <w:p w14:paraId="6B18CFAE" w14:textId="77777777" w:rsidR="00B0413F" w:rsidRDefault="00B0413F">
      <w:pPr>
        <w:spacing w:before="120" w:after="120" w:line="240" w:lineRule="auto"/>
        <w:rPr>
          <w:rFonts w:ascii="Arial" w:eastAsia="Arial" w:hAnsi="Arial" w:cs="Arial"/>
          <w:spacing w:val="-4"/>
        </w:rPr>
      </w:pPr>
    </w:p>
    <w:p w14:paraId="6B18CFAF" w14:textId="77777777" w:rsidR="00B0413F" w:rsidRDefault="00B0413F">
      <w:pPr>
        <w:spacing w:before="120" w:after="120" w:line="240" w:lineRule="auto"/>
        <w:rPr>
          <w:rFonts w:ascii="Arial" w:eastAsia="Arial" w:hAnsi="Arial" w:cs="Arial"/>
          <w:spacing w:val="-4"/>
        </w:rPr>
      </w:pPr>
    </w:p>
    <w:p w14:paraId="6B18CFB0" w14:textId="77777777" w:rsidR="00B0413F" w:rsidRDefault="00B0413F">
      <w:pPr>
        <w:spacing w:before="120" w:after="120" w:line="240" w:lineRule="auto"/>
        <w:rPr>
          <w:rFonts w:ascii="Arial" w:eastAsia="Arial" w:hAnsi="Arial" w:cs="Arial"/>
          <w:spacing w:val="-4"/>
        </w:rPr>
      </w:pPr>
    </w:p>
    <w:p w14:paraId="6B18CFB1" w14:textId="77777777" w:rsidR="00B0413F" w:rsidRDefault="00B0413F">
      <w:pPr>
        <w:spacing w:before="120" w:after="120" w:line="240" w:lineRule="auto"/>
        <w:rPr>
          <w:rFonts w:ascii="Arial" w:eastAsia="Arial" w:hAnsi="Arial" w:cs="Arial"/>
          <w:spacing w:val="-4"/>
        </w:rPr>
      </w:pPr>
    </w:p>
    <w:p w14:paraId="6B18CFB2" w14:textId="77777777" w:rsidR="00B0413F" w:rsidRDefault="00B0413F">
      <w:pPr>
        <w:spacing w:before="120" w:after="120" w:line="240" w:lineRule="auto"/>
        <w:rPr>
          <w:rFonts w:ascii="Arial" w:eastAsia="Arial" w:hAnsi="Arial" w:cs="Arial"/>
          <w:spacing w:val="-4"/>
        </w:rPr>
      </w:pPr>
    </w:p>
    <w:p w14:paraId="6B18CFB3" w14:textId="77777777" w:rsidR="00B0413F" w:rsidRDefault="00B0413F">
      <w:pPr>
        <w:spacing w:before="120" w:after="120" w:line="240" w:lineRule="auto"/>
        <w:rPr>
          <w:rFonts w:ascii="Arial" w:eastAsia="Arial" w:hAnsi="Arial" w:cs="Arial"/>
          <w:spacing w:val="-4"/>
        </w:rPr>
      </w:pPr>
    </w:p>
    <w:p w14:paraId="6B18CFB4" w14:textId="77777777" w:rsidR="00B0413F" w:rsidRDefault="00B0413F">
      <w:pPr>
        <w:spacing w:before="120" w:after="120" w:line="240" w:lineRule="auto"/>
        <w:rPr>
          <w:rFonts w:ascii="Arial" w:eastAsia="Arial" w:hAnsi="Arial" w:cs="Arial"/>
          <w:spacing w:val="-4"/>
        </w:rPr>
      </w:pPr>
    </w:p>
    <w:p w14:paraId="6B18CFB5" w14:textId="77777777" w:rsidR="00B0413F" w:rsidRDefault="00B0413F">
      <w:pPr>
        <w:spacing w:before="120" w:after="120" w:line="240" w:lineRule="auto"/>
        <w:rPr>
          <w:rFonts w:ascii="Arial" w:eastAsia="Arial" w:hAnsi="Arial" w:cs="Arial"/>
          <w:spacing w:val="-4"/>
        </w:rPr>
      </w:pPr>
    </w:p>
    <w:p w14:paraId="6B18CFB6" w14:textId="77777777" w:rsidR="00B0413F" w:rsidRDefault="00B0413F">
      <w:pPr>
        <w:spacing w:before="120" w:after="120" w:line="240" w:lineRule="auto"/>
        <w:rPr>
          <w:rFonts w:ascii="Arial" w:eastAsia="Arial" w:hAnsi="Arial" w:cs="Arial"/>
          <w:spacing w:val="-4"/>
        </w:rPr>
      </w:pPr>
    </w:p>
    <w:p w14:paraId="6B18CFB7" w14:textId="77777777" w:rsidR="00B0413F" w:rsidRDefault="00B0413F">
      <w:pPr>
        <w:spacing w:before="120" w:after="120" w:line="240" w:lineRule="auto"/>
        <w:rPr>
          <w:rFonts w:ascii="Arial" w:eastAsia="Arial" w:hAnsi="Arial" w:cs="Arial"/>
          <w:spacing w:val="-4"/>
        </w:rPr>
      </w:pPr>
    </w:p>
    <w:p w14:paraId="6B18CFB8" w14:textId="77777777" w:rsidR="00B0413F" w:rsidRDefault="00B0413F">
      <w:pPr>
        <w:spacing w:before="120" w:after="120" w:line="240" w:lineRule="auto"/>
        <w:rPr>
          <w:rFonts w:ascii="Arial" w:eastAsia="Arial" w:hAnsi="Arial" w:cs="Arial"/>
          <w:spacing w:val="-4"/>
        </w:rPr>
      </w:pPr>
    </w:p>
    <w:p w14:paraId="6B18CFB9" w14:textId="77777777" w:rsidR="00B0413F" w:rsidRDefault="00B0413F">
      <w:pPr>
        <w:spacing w:before="120" w:after="120" w:line="240" w:lineRule="auto"/>
        <w:rPr>
          <w:rFonts w:ascii="Arial" w:eastAsia="Arial" w:hAnsi="Arial" w:cs="Arial"/>
          <w:spacing w:val="-4"/>
        </w:rPr>
      </w:pPr>
    </w:p>
    <w:p w14:paraId="6B18CFBA" w14:textId="77777777" w:rsidR="00B0413F" w:rsidRDefault="00B0413F">
      <w:pPr>
        <w:spacing w:before="120" w:after="120" w:line="240" w:lineRule="auto"/>
        <w:rPr>
          <w:rFonts w:ascii="Arial" w:eastAsia="Arial" w:hAnsi="Arial" w:cs="Arial"/>
          <w:spacing w:val="-4"/>
        </w:rPr>
      </w:pPr>
    </w:p>
    <w:p w14:paraId="6B18CFBB" w14:textId="77777777" w:rsidR="00B0413F" w:rsidRDefault="00B0413F">
      <w:pPr>
        <w:spacing w:before="120" w:after="120" w:line="240" w:lineRule="auto"/>
        <w:rPr>
          <w:rFonts w:ascii="Arial" w:eastAsia="Arial" w:hAnsi="Arial" w:cs="Arial"/>
          <w:spacing w:val="-4"/>
        </w:rPr>
      </w:pPr>
    </w:p>
    <w:p w14:paraId="6B18CFBC" w14:textId="77777777" w:rsidR="00B0413F" w:rsidRDefault="00B0413F">
      <w:pPr>
        <w:spacing w:before="120" w:after="120" w:line="240" w:lineRule="auto"/>
        <w:rPr>
          <w:rFonts w:ascii="Arial" w:eastAsia="Arial" w:hAnsi="Arial" w:cs="Arial"/>
          <w:spacing w:val="-4"/>
        </w:rPr>
      </w:pPr>
    </w:p>
    <w:p w14:paraId="6B18CFBD" w14:textId="77777777" w:rsidR="00B0413F" w:rsidRDefault="00B0413F">
      <w:pPr>
        <w:spacing w:before="120" w:after="120" w:line="240" w:lineRule="auto"/>
        <w:rPr>
          <w:rFonts w:ascii="Arial" w:eastAsia="Arial" w:hAnsi="Arial" w:cs="Arial"/>
          <w:spacing w:val="-4"/>
        </w:rPr>
      </w:pPr>
    </w:p>
    <w:p w14:paraId="6B18CFBE" w14:textId="77777777" w:rsidR="00B0413F" w:rsidRDefault="00B0413F">
      <w:pPr>
        <w:spacing w:before="120" w:after="120" w:line="240" w:lineRule="auto"/>
        <w:rPr>
          <w:rFonts w:ascii="Arial" w:eastAsia="Arial" w:hAnsi="Arial" w:cs="Arial"/>
          <w:spacing w:val="-4"/>
        </w:rPr>
      </w:pPr>
    </w:p>
    <w:p w14:paraId="1298D640" w14:textId="77777777" w:rsidR="00A30849" w:rsidRDefault="00A30849">
      <w:pPr>
        <w:spacing w:before="120" w:after="120" w:line="240" w:lineRule="auto"/>
        <w:rPr>
          <w:rFonts w:ascii="Arial" w:eastAsia="Arial" w:hAnsi="Arial" w:cs="Arial"/>
          <w:b/>
          <w:bCs/>
          <w:spacing w:val="-4"/>
        </w:rPr>
      </w:pPr>
    </w:p>
    <w:p w14:paraId="6B18CFBF" w14:textId="45E2385B" w:rsidR="00B0413F" w:rsidRDefault="008473B1">
      <w:pPr>
        <w:spacing w:before="120" w:after="120" w:line="240" w:lineRule="auto"/>
      </w:pPr>
      <w:r>
        <w:rPr>
          <w:rFonts w:ascii="Arial" w:eastAsia="Arial" w:hAnsi="Arial" w:cs="Arial"/>
          <w:b/>
          <w:bCs/>
          <w:spacing w:val="-4"/>
        </w:rPr>
        <w:t>Short form Terms (“Conditions”)</w:t>
      </w:r>
    </w:p>
    <w:p w14:paraId="6B18CFC0" w14:textId="77777777" w:rsidR="00B0413F" w:rsidRDefault="008473B1">
      <w:pPr>
        <w:pStyle w:val="Heading1"/>
        <w:keepLines w:val="0"/>
        <w:numPr>
          <w:ilvl w:val="0"/>
          <w:numId w:val="31"/>
        </w:numPr>
        <w:tabs>
          <w:tab w:val="left" w:pos="709"/>
        </w:tabs>
        <w:spacing w:before="120" w:after="120" w:line="240" w:lineRule="auto"/>
        <w:ind w:left="720" w:hanging="720"/>
      </w:pPr>
      <w:r>
        <w:rPr>
          <w:rFonts w:ascii="Arial" w:eastAsia="Arial" w:hAnsi="Arial" w:cs="Arial"/>
          <w:color w:val="auto"/>
          <w:sz w:val="22"/>
          <w:szCs w:val="22"/>
        </w:rPr>
        <w:t>Definitions used in the Contract</w:t>
      </w:r>
    </w:p>
    <w:p w14:paraId="6B18CFC1" w14:textId="77777777" w:rsidR="00B0413F" w:rsidRDefault="008473B1">
      <w:pPr>
        <w:spacing w:before="120" w:after="120" w:line="240" w:lineRule="auto"/>
        <w:jc w:val="left"/>
      </w:pPr>
      <w:r>
        <w:rPr>
          <w:rFonts w:ascii="Arial" w:eastAsia="Arial" w:hAnsi="Arial" w:cs="Arial"/>
        </w:rPr>
        <w:t xml:space="preserve">In this Contract, unless the context otherwise requires, the following words shall have the following meanings: </w:t>
      </w:r>
    </w:p>
    <w:tbl>
      <w:tblPr>
        <w:tblW w:w="8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625"/>
        <w:gridCol w:w="5951"/>
      </w:tblGrid>
      <w:tr w:rsidR="00B0413F" w14:paraId="6B18CFC4" w14:textId="77777777">
        <w:tc>
          <w:tcPr>
            <w:tcW w:w="2625" w:type="dxa"/>
            <w:tcBorders>
              <w:bottom w:val="single" w:sz="4" w:space="0" w:color="000000"/>
              <w:right w:val="single" w:sz="4" w:space="0" w:color="000000"/>
            </w:tcBorders>
            <w:tcMar>
              <w:top w:w="0" w:type="dxa"/>
              <w:left w:w="108" w:type="dxa"/>
              <w:bottom w:w="0" w:type="dxa"/>
              <w:right w:w="108" w:type="dxa"/>
            </w:tcMar>
            <w:hideMark/>
          </w:tcPr>
          <w:p w14:paraId="6B18CFC2" w14:textId="77777777" w:rsidR="00B0413F" w:rsidRDefault="008473B1">
            <w:pPr>
              <w:widowControl w:val="0"/>
              <w:spacing w:after="120" w:line="240" w:lineRule="auto"/>
              <w:jc w:val="left"/>
              <w:rPr>
                <w:color w:val="000000"/>
              </w:rPr>
            </w:pPr>
            <w:bookmarkStart w:id="62" w:name="_Hlk111457664"/>
            <w:r>
              <w:rPr>
                <w:rFonts w:ascii="Arial" w:eastAsia="Arial" w:hAnsi="Arial" w:cs="Arial"/>
                <w:b/>
                <w:bCs/>
                <w:color w:val="000000"/>
              </w:rPr>
              <w:t>“Affiliates”</w:t>
            </w:r>
          </w:p>
        </w:tc>
        <w:tc>
          <w:tcPr>
            <w:tcW w:w="5951" w:type="dxa"/>
            <w:tcBorders>
              <w:left w:val="single" w:sz="4" w:space="0" w:color="000000"/>
              <w:bottom w:val="single" w:sz="4" w:space="0" w:color="000000"/>
            </w:tcBorders>
            <w:tcMar>
              <w:top w:w="0" w:type="dxa"/>
              <w:left w:w="108" w:type="dxa"/>
              <w:bottom w:w="0" w:type="dxa"/>
              <w:right w:w="108" w:type="dxa"/>
            </w:tcMar>
            <w:hideMark/>
          </w:tcPr>
          <w:p w14:paraId="6B18CFC3" w14:textId="77777777" w:rsidR="00B0413F" w:rsidRDefault="008473B1">
            <w:pPr>
              <w:spacing w:after="120" w:line="240" w:lineRule="auto"/>
              <w:ind w:left="170"/>
              <w:rPr>
                <w:color w:val="000000"/>
              </w:rPr>
            </w:pPr>
            <w:r>
              <w:rPr>
                <w:rFonts w:ascii="Arial" w:eastAsia="Arial" w:hAnsi="Arial" w:cs="Arial"/>
                <w:color w:val="000000"/>
              </w:rPr>
              <w:t xml:space="preserve">in relation to a body corporate, any other entity which directly or indirectly Controls (in either of the senses defined in sections 450 and 1124 of the Corporation Tax </w:t>
            </w:r>
            <w:r>
              <w:rPr>
                <w:rFonts w:ascii="Arial" w:eastAsia="Arial" w:hAnsi="Arial" w:cs="Arial"/>
                <w:color w:val="000000"/>
              </w:rPr>
              <w:lastRenderedPageBreak/>
              <w:t>Act 2010 and "</w:t>
            </w:r>
            <w:r>
              <w:rPr>
                <w:rFonts w:ascii="Arial" w:eastAsia="Arial" w:hAnsi="Arial" w:cs="Arial"/>
                <w:b/>
                <w:bCs/>
                <w:color w:val="000000"/>
              </w:rPr>
              <w:t>Controlled</w:t>
            </w:r>
            <w:r>
              <w:rPr>
                <w:rFonts w:ascii="Arial" w:eastAsia="Arial" w:hAnsi="Arial" w:cs="Arial"/>
                <w:color w:val="000000"/>
              </w:rPr>
              <w:t>" shall be construed accordingly), is Controlled by, or is under direct or indirect common Control of that body corporate from time to time;</w:t>
            </w:r>
          </w:p>
        </w:tc>
      </w:tr>
      <w:tr w:rsidR="00B0413F" w14:paraId="6B18CFD1"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C5" w14:textId="77777777" w:rsidR="00B0413F" w:rsidRDefault="008473B1">
            <w:pPr>
              <w:widowControl w:val="0"/>
              <w:spacing w:after="120" w:line="240" w:lineRule="auto"/>
              <w:jc w:val="left"/>
              <w:rPr>
                <w:color w:val="000000"/>
              </w:rPr>
            </w:pPr>
            <w:r>
              <w:rPr>
                <w:rFonts w:ascii="Arial" w:eastAsia="Arial" w:hAnsi="Arial" w:cs="Arial"/>
                <w:b/>
                <w:bCs/>
                <w:color w:val="000000"/>
              </w:rPr>
              <w:lastRenderedPageBreak/>
              <w:t>“Audit”</w:t>
            </w:r>
          </w:p>
          <w:p w14:paraId="6B18CFC6"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C7" w14:textId="77777777" w:rsidR="00B0413F" w:rsidRDefault="008473B1">
            <w:pPr>
              <w:spacing w:after="120" w:line="240" w:lineRule="auto"/>
              <w:ind w:left="170"/>
              <w:rPr>
                <w:color w:val="000000"/>
              </w:rPr>
            </w:pPr>
            <w:r>
              <w:rPr>
                <w:rFonts w:ascii="Arial" w:eastAsia="Arial" w:hAnsi="Arial" w:cs="Arial"/>
                <w:color w:val="000000"/>
              </w:rPr>
              <w:t>the Buyer’s right to:</w:t>
            </w:r>
          </w:p>
          <w:p w14:paraId="6B18CFC8" w14:textId="77777777" w:rsidR="00B0413F" w:rsidRDefault="008473B1">
            <w:pPr>
              <w:numPr>
                <w:ilvl w:val="0"/>
                <w:numId w:val="32"/>
              </w:numPr>
              <w:tabs>
                <w:tab w:val="left" w:pos="709"/>
              </w:tabs>
              <w:spacing w:before="120" w:after="120" w:line="240" w:lineRule="auto"/>
              <w:ind w:left="709" w:hanging="536"/>
              <w:rPr>
                <w:color w:val="000000"/>
              </w:rPr>
            </w:pPr>
            <w:r>
              <w:rPr>
                <w:color w:val="000000"/>
              </w:rPr>
              <w:tab/>
            </w:r>
            <w:r>
              <w:rPr>
                <w:rFonts w:ascii="Arial" w:eastAsia="Arial" w:hAnsi="Arial" w:cs="Arial"/>
                <w:color w:val="000000"/>
              </w:rPr>
              <w:t xml:space="preserve">verify the accuracy of the Charges and any other amounts payable by the Buyer under the Contract (including proposed or actual variations to them in accordance with the Contract); </w:t>
            </w:r>
          </w:p>
          <w:p w14:paraId="6B18CFC9" w14:textId="77777777" w:rsidR="00B0413F" w:rsidRDefault="008473B1">
            <w:pPr>
              <w:numPr>
                <w:ilvl w:val="0"/>
                <w:numId w:val="32"/>
              </w:numPr>
              <w:tabs>
                <w:tab w:val="left" w:pos="709"/>
              </w:tabs>
              <w:spacing w:before="120" w:after="120" w:line="240" w:lineRule="auto"/>
              <w:ind w:left="709" w:hanging="536"/>
              <w:rPr>
                <w:color w:val="000000"/>
              </w:rPr>
            </w:pPr>
            <w:r>
              <w:rPr>
                <w:color w:val="000000"/>
              </w:rPr>
              <w:tab/>
            </w:r>
            <w:r>
              <w:rPr>
                <w:rFonts w:ascii="Arial" w:eastAsia="Arial" w:hAnsi="Arial" w:cs="Arial"/>
                <w:color w:val="000000"/>
              </w:rPr>
              <w:t xml:space="preserve">verify the costs of the Supplier (including the costs of all Subcontractors and any </w:t>
            </w:r>
            <w:proofErr w:type="gramStart"/>
            <w:r>
              <w:rPr>
                <w:rFonts w:ascii="Arial" w:eastAsia="Arial" w:hAnsi="Arial" w:cs="Arial"/>
                <w:color w:val="000000"/>
              </w:rPr>
              <w:t>third party</w:t>
            </w:r>
            <w:proofErr w:type="gramEnd"/>
            <w:r>
              <w:rPr>
                <w:rFonts w:ascii="Arial" w:eastAsia="Arial" w:hAnsi="Arial" w:cs="Arial"/>
                <w:color w:val="000000"/>
              </w:rPr>
              <w:t xml:space="preserve"> suppliers) in connection with the provision of the Deliverables;</w:t>
            </w:r>
          </w:p>
          <w:p w14:paraId="6B18CFCA" w14:textId="77777777" w:rsidR="00B0413F" w:rsidRDefault="008473B1">
            <w:pPr>
              <w:numPr>
                <w:ilvl w:val="0"/>
                <w:numId w:val="32"/>
              </w:numPr>
              <w:tabs>
                <w:tab w:val="left" w:pos="709"/>
              </w:tabs>
              <w:spacing w:before="120" w:after="120" w:line="240" w:lineRule="auto"/>
              <w:ind w:left="709" w:hanging="536"/>
              <w:rPr>
                <w:color w:val="000000"/>
              </w:rPr>
            </w:pPr>
            <w:r>
              <w:rPr>
                <w:color w:val="000000"/>
              </w:rPr>
              <w:tab/>
            </w:r>
            <w:r>
              <w:rPr>
                <w:rFonts w:ascii="Arial" w:eastAsia="Arial" w:hAnsi="Arial" w:cs="Arial"/>
                <w:color w:val="000000"/>
              </w:rPr>
              <w:t xml:space="preserve">verify the Supplier’s and each Subcontractor’s compliance with the applicable </w:t>
            </w:r>
            <w:proofErr w:type="gramStart"/>
            <w:r>
              <w:rPr>
                <w:rFonts w:ascii="Arial" w:eastAsia="Arial" w:hAnsi="Arial" w:cs="Arial"/>
                <w:color w:val="000000"/>
              </w:rPr>
              <w:t>Law;</w:t>
            </w:r>
            <w:proofErr w:type="gramEnd"/>
          </w:p>
          <w:p w14:paraId="6B18CFCB" w14:textId="67358366" w:rsidR="00B0413F" w:rsidRDefault="008473B1">
            <w:pPr>
              <w:numPr>
                <w:ilvl w:val="0"/>
                <w:numId w:val="32"/>
              </w:numPr>
              <w:tabs>
                <w:tab w:val="left" w:pos="709"/>
              </w:tabs>
              <w:spacing w:before="120" w:after="120" w:line="240" w:lineRule="auto"/>
              <w:ind w:left="709" w:hanging="536"/>
              <w:rPr>
                <w:color w:val="000000"/>
              </w:rPr>
            </w:pPr>
            <w:r>
              <w:rPr>
                <w:color w:val="000000"/>
              </w:rPr>
              <w:tab/>
            </w:r>
            <w:r>
              <w:rPr>
                <w:rFonts w:ascii="Arial" w:eastAsia="Arial" w:hAnsi="Arial" w:cs="Arial"/>
                <w:color w:val="000000"/>
              </w:rPr>
              <w:t xml:space="preserve">identify or investigate actual or suspected breach of clauses </w:t>
            </w:r>
            <w:r>
              <w:rPr>
                <w:rFonts w:ascii="Arial" w:eastAsia="Arial" w:hAnsi="Arial" w:cs="Arial"/>
                <w:color w:val="000000"/>
              </w:rPr>
              <w:fldChar w:fldCharType="begin"/>
            </w:r>
            <w:r>
              <w:rPr>
                <w:rFonts w:ascii="Arial" w:eastAsia="Arial" w:hAnsi="Arial" w:cs="Arial"/>
                <w:color w:val="000000"/>
              </w:rPr>
              <w:instrText xml:space="preserve"> REF _Ref105514353 \r \h  \* MERGEFORMAT </w:instrText>
            </w:r>
            <w:r>
              <w:rPr>
                <w:rFonts w:ascii="Arial" w:eastAsia="Arial" w:hAnsi="Arial" w:cs="Arial"/>
                <w:color w:val="000000"/>
              </w:rPr>
            </w:r>
            <w:r>
              <w:rPr>
                <w:rFonts w:ascii="Arial" w:eastAsia="Arial" w:hAnsi="Arial" w:cs="Arial"/>
                <w:color w:val="000000"/>
              </w:rPr>
              <w:fldChar w:fldCharType="separate"/>
            </w:r>
            <w:r w:rsidR="00061E36">
              <w:rPr>
                <w:rFonts w:ascii="Arial" w:eastAsia="Arial" w:hAnsi="Arial" w:cs="Arial"/>
                <w:color w:val="000000"/>
              </w:rPr>
              <w:t>4</w:t>
            </w:r>
            <w:r>
              <w:rPr>
                <w:rFonts w:ascii="Arial" w:eastAsia="Arial" w:hAnsi="Arial" w:cs="Arial"/>
                <w:color w:val="000000"/>
              </w:rPr>
              <w:fldChar w:fldCharType="end"/>
            </w:r>
            <w:r>
              <w:rPr>
                <w:rFonts w:ascii="Arial" w:eastAsia="Arial" w:hAnsi="Arial" w:cs="Arial"/>
                <w:color w:val="000000"/>
              </w:rPr>
              <w:t xml:space="preserve"> to </w:t>
            </w:r>
            <w:r>
              <w:rPr>
                <w:rFonts w:ascii="Arial" w:eastAsia="Arial" w:hAnsi="Arial" w:cs="Arial"/>
                <w:color w:val="000000"/>
              </w:rPr>
              <w:fldChar w:fldCharType="begin"/>
            </w:r>
            <w:r>
              <w:rPr>
                <w:rFonts w:ascii="Arial" w:eastAsia="Arial" w:hAnsi="Arial" w:cs="Arial"/>
                <w:color w:val="000000"/>
              </w:rPr>
              <w:instrText xml:space="preserve"> REF _Ref99529707 \r \h  \* MERGEFORMAT </w:instrText>
            </w:r>
            <w:r>
              <w:rPr>
                <w:rFonts w:ascii="Arial" w:eastAsia="Arial" w:hAnsi="Arial" w:cs="Arial"/>
                <w:color w:val="000000"/>
              </w:rPr>
            </w:r>
            <w:r>
              <w:rPr>
                <w:rFonts w:ascii="Arial" w:eastAsia="Arial" w:hAnsi="Arial" w:cs="Arial"/>
                <w:color w:val="000000"/>
              </w:rPr>
              <w:fldChar w:fldCharType="separate"/>
            </w:r>
            <w:r w:rsidR="00061E36">
              <w:rPr>
                <w:rFonts w:ascii="Arial" w:eastAsia="Arial" w:hAnsi="Arial" w:cs="Arial"/>
                <w:color w:val="000000"/>
              </w:rPr>
              <w:t>35</w:t>
            </w:r>
            <w:r>
              <w:rPr>
                <w:rFonts w:ascii="Arial" w:eastAsia="Arial" w:hAnsi="Arial" w:cs="Arial"/>
                <w:color w:val="000000"/>
              </w:rPr>
              <w:fldChar w:fldCharType="end"/>
            </w:r>
            <w:r>
              <w:rPr>
                <w:rFonts w:ascii="Arial" w:eastAsia="Arial" w:hAnsi="Arial" w:cs="Arial"/>
                <w:color w:val="000000"/>
              </w:rPr>
              <w:t>, impropriety or accounting mistakes or any breach or threatened breach of security and in these circumstances the Buyer shall have no obligation to inform the Supplier of the purpose or objective of its investigations;</w:t>
            </w:r>
          </w:p>
          <w:p w14:paraId="6B18CFCC" w14:textId="77777777" w:rsidR="00B0413F" w:rsidRDefault="008473B1">
            <w:pPr>
              <w:numPr>
                <w:ilvl w:val="0"/>
                <w:numId w:val="32"/>
              </w:numPr>
              <w:tabs>
                <w:tab w:val="left" w:pos="709"/>
              </w:tabs>
              <w:spacing w:before="120" w:after="120" w:line="240" w:lineRule="auto"/>
              <w:ind w:left="709" w:hanging="536"/>
              <w:rPr>
                <w:color w:val="000000"/>
              </w:rPr>
            </w:pPr>
            <w:r>
              <w:rPr>
                <w:color w:val="000000"/>
              </w:rPr>
              <w:tab/>
            </w:r>
            <w:r>
              <w:rPr>
                <w:rFonts w:ascii="Arial" w:eastAsia="Arial" w:hAnsi="Arial" w:cs="Arial"/>
                <w:color w:val="000000"/>
              </w:rPr>
              <w:t xml:space="preserve">identify or investigate any circumstances which may impact upon the financial stability of the Supplier and/or any Subcontractors or their ability to provide the </w:t>
            </w:r>
            <w:proofErr w:type="gramStart"/>
            <w:r>
              <w:rPr>
                <w:rFonts w:ascii="Arial" w:eastAsia="Arial" w:hAnsi="Arial" w:cs="Arial"/>
                <w:color w:val="000000"/>
              </w:rPr>
              <w:t>Deliverables;</w:t>
            </w:r>
            <w:proofErr w:type="gramEnd"/>
          </w:p>
          <w:p w14:paraId="6B18CFCD" w14:textId="77777777" w:rsidR="00B0413F" w:rsidRDefault="008473B1">
            <w:pPr>
              <w:numPr>
                <w:ilvl w:val="0"/>
                <w:numId w:val="32"/>
              </w:numPr>
              <w:tabs>
                <w:tab w:val="left" w:pos="709"/>
              </w:tabs>
              <w:spacing w:before="120" w:after="120" w:line="240" w:lineRule="auto"/>
              <w:ind w:left="709" w:hanging="536"/>
              <w:rPr>
                <w:color w:val="000000"/>
              </w:rPr>
            </w:pPr>
            <w:r>
              <w:rPr>
                <w:color w:val="000000"/>
              </w:rPr>
              <w:tab/>
            </w:r>
            <w:r>
              <w:rPr>
                <w:rFonts w:ascii="Arial" w:eastAsia="Arial" w:hAnsi="Arial" w:cs="Arial"/>
                <w:color w:val="000000"/>
              </w:rPr>
              <w:t xml:space="preserve">obtain such information as is necessary to fulfil the Buyer’s obligations to supply information for parliamentary, ministerial, judicial or administrative purposes including the supply of information to the Comptroller and Auditor </w:t>
            </w:r>
            <w:proofErr w:type="gramStart"/>
            <w:r>
              <w:rPr>
                <w:rFonts w:ascii="Arial" w:eastAsia="Arial" w:hAnsi="Arial" w:cs="Arial"/>
                <w:color w:val="000000"/>
              </w:rPr>
              <w:t>General;</w:t>
            </w:r>
            <w:proofErr w:type="gramEnd"/>
          </w:p>
          <w:p w14:paraId="6B18CFCE" w14:textId="77777777" w:rsidR="00B0413F" w:rsidRDefault="008473B1">
            <w:pPr>
              <w:numPr>
                <w:ilvl w:val="0"/>
                <w:numId w:val="32"/>
              </w:numPr>
              <w:tabs>
                <w:tab w:val="left" w:pos="709"/>
              </w:tabs>
              <w:spacing w:before="120" w:after="120" w:line="240" w:lineRule="auto"/>
              <w:ind w:left="709" w:hanging="536"/>
              <w:rPr>
                <w:color w:val="000000"/>
              </w:rPr>
            </w:pPr>
            <w:r>
              <w:rPr>
                <w:color w:val="000000"/>
              </w:rPr>
              <w:tab/>
            </w:r>
            <w:r>
              <w:rPr>
                <w:rFonts w:ascii="Arial" w:eastAsia="Arial" w:hAnsi="Arial" w:cs="Arial"/>
                <w:color w:val="000000"/>
              </w:rPr>
              <w:t xml:space="preserve">review any books of account and the internal contract management accounts kept by the Supplier in connection with the </w:t>
            </w:r>
            <w:proofErr w:type="gramStart"/>
            <w:r>
              <w:rPr>
                <w:rFonts w:ascii="Arial" w:eastAsia="Arial" w:hAnsi="Arial" w:cs="Arial"/>
                <w:color w:val="000000"/>
              </w:rPr>
              <w:t>Contract;</w:t>
            </w:r>
            <w:proofErr w:type="gramEnd"/>
          </w:p>
          <w:p w14:paraId="6B18CFCF" w14:textId="77777777" w:rsidR="00B0413F" w:rsidRDefault="008473B1">
            <w:pPr>
              <w:numPr>
                <w:ilvl w:val="0"/>
                <w:numId w:val="32"/>
              </w:numPr>
              <w:tabs>
                <w:tab w:val="left" w:pos="709"/>
              </w:tabs>
              <w:spacing w:before="120" w:after="120" w:line="240" w:lineRule="auto"/>
              <w:ind w:left="709" w:hanging="536"/>
              <w:rPr>
                <w:color w:val="000000"/>
              </w:rPr>
            </w:pPr>
            <w:r>
              <w:rPr>
                <w:color w:val="000000"/>
              </w:rPr>
              <w:tab/>
            </w:r>
            <w:r>
              <w:rPr>
                <w:rFonts w:ascii="Arial" w:eastAsia="Arial" w:hAnsi="Arial" w:cs="Arial"/>
                <w:color w:val="000000"/>
              </w:rPr>
              <w:t xml:space="preserve">carry out the Buyer’s internal and statutory audits and to prepare, examine and/or certify the Buyer's annual and interim reports and </w:t>
            </w:r>
            <w:proofErr w:type="gramStart"/>
            <w:r>
              <w:rPr>
                <w:rFonts w:ascii="Arial" w:eastAsia="Arial" w:hAnsi="Arial" w:cs="Arial"/>
                <w:color w:val="000000"/>
              </w:rPr>
              <w:t>accounts;</w:t>
            </w:r>
            <w:proofErr w:type="gramEnd"/>
          </w:p>
          <w:p w14:paraId="6B18CFD0" w14:textId="77777777" w:rsidR="00B0413F" w:rsidRDefault="008473B1">
            <w:pPr>
              <w:numPr>
                <w:ilvl w:val="0"/>
                <w:numId w:val="32"/>
              </w:numPr>
              <w:tabs>
                <w:tab w:val="left" w:pos="709"/>
              </w:tabs>
              <w:spacing w:before="120" w:after="120" w:line="240" w:lineRule="auto"/>
              <w:ind w:left="709" w:hanging="536"/>
              <w:rPr>
                <w:color w:val="000000"/>
              </w:rPr>
            </w:pPr>
            <w:r>
              <w:rPr>
                <w:color w:val="000000"/>
              </w:rPr>
              <w:tab/>
            </w:r>
            <w:r>
              <w:rPr>
                <w:rFonts w:ascii="Arial" w:eastAsia="Arial" w:hAnsi="Arial" w:cs="Arial"/>
                <w:color w:val="000000"/>
              </w:rPr>
              <w:t xml:space="preserve">enable the National Audit Office to carry out an examination pursuant to Section 6(1) of the National Audit Act 1983 of the economy, </w:t>
            </w:r>
            <w:proofErr w:type="gramStart"/>
            <w:r>
              <w:rPr>
                <w:rFonts w:ascii="Arial" w:eastAsia="Arial" w:hAnsi="Arial" w:cs="Arial"/>
                <w:color w:val="000000"/>
              </w:rPr>
              <w:t>efficiency</w:t>
            </w:r>
            <w:proofErr w:type="gramEnd"/>
            <w:r>
              <w:rPr>
                <w:rFonts w:ascii="Arial" w:eastAsia="Arial" w:hAnsi="Arial" w:cs="Arial"/>
                <w:color w:val="000000"/>
              </w:rPr>
              <w:t xml:space="preserve"> and effectiveness with which the Buyer has used its resources;</w:t>
            </w:r>
          </w:p>
        </w:tc>
      </w:tr>
      <w:tr w:rsidR="00B0413F" w14:paraId="6B18CFD5"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D2" w14:textId="77777777" w:rsidR="00B0413F" w:rsidRDefault="008473B1">
            <w:pPr>
              <w:widowControl w:val="0"/>
              <w:spacing w:after="120" w:line="240" w:lineRule="auto"/>
              <w:jc w:val="left"/>
              <w:rPr>
                <w:color w:val="000000"/>
              </w:rPr>
            </w:pPr>
            <w:r>
              <w:rPr>
                <w:rFonts w:ascii="Arial" w:eastAsia="Arial" w:hAnsi="Arial" w:cs="Arial"/>
                <w:b/>
                <w:bCs/>
                <w:color w:val="000000"/>
              </w:rPr>
              <w:t>"Buyer"</w:t>
            </w:r>
          </w:p>
          <w:p w14:paraId="6B18CFD3"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D4" w14:textId="77777777" w:rsidR="00B0413F" w:rsidRDefault="008473B1">
            <w:pPr>
              <w:widowControl w:val="0"/>
              <w:spacing w:after="120" w:line="240" w:lineRule="auto"/>
              <w:rPr>
                <w:color w:val="000000"/>
              </w:rPr>
            </w:pPr>
            <w:r>
              <w:rPr>
                <w:rFonts w:ascii="Arial" w:eastAsia="Arial" w:hAnsi="Arial" w:cs="Arial"/>
                <w:color w:val="000000"/>
              </w:rPr>
              <w:t xml:space="preserve">the person </w:t>
            </w:r>
            <w:proofErr w:type="gramStart"/>
            <w:r>
              <w:rPr>
                <w:rFonts w:ascii="Arial" w:eastAsia="Arial" w:hAnsi="Arial" w:cs="Arial"/>
                <w:color w:val="000000"/>
              </w:rPr>
              <w:t>named  as</w:t>
            </w:r>
            <w:proofErr w:type="gramEnd"/>
            <w:r>
              <w:rPr>
                <w:rFonts w:ascii="Arial" w:eastAsia="Arial" w:hAnsi="Arial" w:cs="Arial"/>
                <w:color w:val="000000"/>
              </w:rPr>
              <w:t xml:space="preserve"> Buyer in the Order Form. Where the Buyer is a </w:t>
            </w:r>
            <w:proofErr w:type="gramStart"/>
            <w:r>
              <w:rPr>
                <w:rFonts w:ascii="Arial" w:eastAsia="Arial" w:hAnsi="Arial" w:cs="Arial"/>
                <w:color w:val="000000"/>
              </w:rPr>
              <w:t>Crown Body</w:t>
            </w:r>
            <w:proofErr w:type="gramEnd"/>
            <w:r>
              <w:rPr>
                <w:rFonts w:ascii="Arial" w:eastAsia="Arial" w:hAnsi="Arial" w:cs="Arial"/>
                <w:color w:val="000000"/>
              </w:rPr>
              <w:t xml:space="preserve"> the Supplier shall be treated as contracting with the Crown as a whole;</w:t>
            </w:r>
          </w:p>
        </w:tc>
      </w:tr>
      <w:tr w:rsidR="00B0413F" w14:paraId="6B18CFD9"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D6" w14:textId="77777777" w:rsidR="00B0413F" w:rsidRDefault="008473B1">
            <w:pPr>
              <w:widowControl w:val="0"/>
              <w:spacing w:after="120" w:line="240" w:lineRule="auto"/>
              <w:jc w:val="left"/>
              <w:rPr>
                <w:color w:val="000000"/>
              </w:rPr>
            </w:pPr>
            <w:r>
              <w:rPr>
                <w:rFonts w:ascii="Arial" w:eastAsia="Arial" w:hAnsi="Arial" w:cs="Arial"/>
                <w:b/>
                <w:bCs/>
                <w:color w:val="000000"/>
              </w:rPr>
              <w:lastRenderedPageBreak/>
              <w:t>"Buyer Cause"</w:t>
            </w:r>
          </w:p>
          <w:p w14:paraId="6B18CFD7"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D8" w14:textId="77777777" w:rsidR="00B0413F" w:rsidRDefault="008473B1">
            <w:pPr>
              <w:widowControl w:val="0"/>
              <w:spacing w:after="120" w:line="240" w:lineRule="auto"/>
              <w:rPr>
                <w:color w:val="000000"/>
              </w:rPr>
            </w:pPr>
            <w:r>
              <w:rPr>
                <w:rFonts w:ascii="Arial" w:eastAsia="Arial" w:hAnsi="Arial" w:cs="Arial"/>
                <w:color w:val="000000"/>
              </w:rPr>
              <w:t xml:space="preserve">any breach of the obligations of the Buyer or any other default, act, omission, </w:t>
            </w:r>
            <w:proofErr w:type="gramStart"/>
            <w:r>
              <w:rPr>
                <w:rFonts w:ascii="Arial" w:eastAsia="Arial" w:hAnsi="Arial" w:cs="Arial"/>
                <w:color w:val="000000"/>
              </w:rPr>
              <w:t>negligence</w:t>
            </w:r>
            <w:proofErr w:type="gramEnd"/>
            <w:r>
              <w:rPr>
                <w:rFonts w:ascii="Arial" w:eastAsia="Arial" w:hAnsi="Arial" w:cs="Arial"/>
                <w:color w:val="000000"/>
              </w:rPr>
              <w:t xml:space="preserve"> or statement of the Buyer, of its employees, servants, agents in connection with or in relation to the subject-matter of the Contract and in respect of which the Buyer is liable to the Supplier;</w:t>
            </w:r>
          </w:p>
        </w:tc>
      </w:tr>
      <w:tr w:rsidR="00B0413F" w14:paraId="6B18CFE0"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DA" w14:textId="77777777" w:rsidR="00B0413F" w:rsidRDefault="008473B1">
            <w:pPr>
              <w:widowControl w:val="0"/>
              <w:spacing w:after="120" w:line="240" w:lineRule="auto"/>
              <w:jc w:val="left"/>
              <w:rPr>
                <w:color w:val="000000"/>
              </w:rPr>
            </w:pPr>
            <w:r>
              <w:rPr>
                <w:rFonts w:ascii="Arial" w:eastAsia="Arial" w:hAnsi="Arial" w:cs="Arial"/>
                <w:b/>
                <w:bCs/>
                <w:color w:val="000000"/>
              </w:rPr>
              <w:t>"Central Government Body"</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DB" w14:textId="77777777" w:rsidR="00B0413F" w:rsidRDefault="008473B1">
            <w:pPr>
              <w:spacing w:after="120" w:line="240" w:lineRule="auto"/>
              <w:ind w:right="617"/>
              <w:rPr>
                <w:color w:val="000000"/>
              </w:rPr>
            </w:pPr>
            <w:r>
              <w:rPr>
                <w:rFonts w:ascii="Arial" w:eastAsia="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6B18CFDC" w14:textId="77777777" w:rsidR="00B0413F" w:rsidRDefault="008473B1">
            <w:pPr>
              <w:widowControl w:val="0"/>
              <w:spacing w:before="120" w:after="120" w:line="240" w:lineRule="auto"/>
              <w:rPr>
                <w:color w:val="000000"/>
              </w:rPr>
            </w:pPr>
            <w:r>
              <w:rPr>
                <w:rFonts w:ascii="Arial" w:eastAsia="Arial" w:hAnsi="Arial" w:cs="Arial"/>
                <w:color w:val="000000"/>
              </w:rPr>
              <w:t xml:space="preserve">(a) Government </w:t>
            </w:r>
            <w:proofErr w:type="gramStart"/>
            <w:r>
              <w:rPr>
                <w:rFonts w:ascii="Arial" w:eastAsia="Arial" w:hAnsi="Arial" w:cs="Arial"/>
                <w:color w:val="000000"/>
              </w:rPr>
              <w:t>Department;</w:t>
            </w:r>
            <w:proofErr w:type="gramEnd"/>
            <w:r>
              <w:rPr>
                <w:rFonts w:ascii="Arial" w:eastAsia="Arial" w:hAnsi="Arial" w:cs="Arial"/>
                <w:color w:val="000000"/>
              </w:rPr>
              <w:t xml:space="preserve"> </w:t>
            </w:r>
          </w:p>
          <w:p w14:paraId="6B18CFDD" w14:textId="77777777" w:rsidR="00B0413F" w:rsidRDefault="008473B1">
            <w:pPr>
              <w:widowControl w:val="0"/>
              <w:spacing w:before="120" w:after="120" w:line="240" w:lineRule="auto"/>
              <w:rPr>
                <w:color w:val="000000"/>
              </w:rPr>
            </w:pPr>
            <w:r>
              <w:rPr>
                <w:rFonts w:ascii="Arial" w:eastAsia="Arial" w:hAnsi="Arial" w:cs="Arial"/>
                <w:color w:val="000000"/>
              </w:rPr>
              <w:t>(b) Non-Departmental Public Body or Assembly Sponsored Public Body (advisory, executive, or tribunal</w:t>
            </w:r>
            <w:proofErr w:type="gramStart"/>
            <w:r>
              <w:rPr>
                <w:rFonts w:ascii="Arial" w:eastAsia="Arial" w:hAnsi="Arial" w:cs="Arial"/>
                <w:color w:val="000000"/>
              </w:rPr>
              <w:t>);</w:t>
            </w:r>
            <w:proofErr w:type="gramEnd"/>
            <w:r>
              <w:rPr>
                <w:rFonts w:ascii="Arial" w:eastAsia="Arial" w:hAnsi="Arial" w:cs="Arial"/>
                <w:color w:val="000000"/>
              </w:rPr>
              <w:t xml:space="preserve"> </w:t>
            </w:r>
          </w:p>
          <w:p w14:paraId="6B18CFDE" w14:textId="77777777" w:rsidR="00B0413F" w:rsidRDefault="008473B1">
            <w:pPr>
              <w:widowControl w:val="0"/>
              <w:spacing w:before="120" w:after="120" w:line="240" w:lineRule="auto"/>
              <w:rPr>
                <w:color w:val="000000"/>
              </w:rPr>
            </w:pPr>
            <w:r>
              <w:rPr>
                <w:rFonts w:ascii="Arial" w:eastAsia="Arial" w:hAnsi="Arial" w:cs="Arial"/>
                <w:color w:val="000000"/>
              </w:rPr>
              <w:t xml:space="preserve">(c) Non-Ministerial Department; or </w:t>
            </w:r>
          </w:p>
          <w:p w14:paraId="6B18CFDF" w14:textId="77777777" w:rsidR="00B0413F" w:rsidRDefault="008473B1">
            <w:pPr>
              <w:widowControl w:val="0"/>
              <w:spacing w:before="120" w:after="120" w:line="240" w:lineRule="auto"/>
              <w:rPr>
                <w:color w:val="000000"/>
              </w:rPr>
            </w:pPr>
            <w:r>
              <w:rPr>
                <w:rFonts w:ascii="Arial" w:eastAsia="Arial" w:hAnsi="Arial" w:cs="Arial"/>
                <w:color w:val="000000"/>
              </w:rPr>
              <w:t>(d) Executive Agency;</w:t>
            </w:r>
          </w:p>
        </w:tc>
      </w:tr>
      <w:tr w:rsidR="00B0413F" w14:paraId="6B18CFE3"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E1" w14:textId="77777777" w:rsidR="00B0413F" w:rsidRDefault="008473B1">
            <w:pPr>
              <w:widowControl w:val="0"/>
              <w:spacing w:after="120" w:line="240" w:lineRule="auto"/>
              <w:jc w:val="left"/>
              <w:rPr>
                <w:color w:val="000000"/>
              </w:rPr>
            </w:pPr>
            <w:r>
              <w:rPr>
                <w:rFonts w:ascii="Arial" w:eastAsia="Arial" w:hAnsi="Arial" w:cs="Arial"/>
                <w:b/>
                <w:bCs/>
                <w:color w:val="000000"/>
              </w:rPr>
              <w:t>"Charges"</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E2" w14:textId="77777777" w:rsidR="00B0413F" w:rsidRDefault="008473B1">
            <w:pPr>
              <w:widowControl w:val="0"/>
              <w:spacing w:after="120" w:line="240" w:lineRule="auto"/>
              <w:rPr>
                <w:color w:val="000000"/>
              </w:rPr>
            </w:pPr>
            <w:r>
              <w:rPr>
                <w:rFonts w:ascii="Arial" w:eastAsia="Arial" w:hAnsi="Arial" w:cs="Arial"/>
                <w:color w:val="000000"/>
              </w:rPr>
              <w:t xml:space="preserve">the charges for the Deliverables as specified in the Order Form; </w:t>
            </w:r>
          </w:p>
        </w:tc>
      </w:tr>
      <w:tr w:rsidR="00B0413F" w14:paraId="6B18CFE6"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E4" w14:textId="77777777" w:rsidR="00B0413F" w:rsidRDefault="008473B1">
            <w:pPr>
              <w:widowControl w:val="0"/>
              <w:spacing w:after="120" w:line="240" w:lineRule="auto"/>
              <w:jc w:val="left"/>
              <w:rPr>
                <w:color w:val="000000"/>
              </w:rPr>
            </w:pPr>
            <w:r>
              <w:rPr>
                <w:rFonts w:ascii="Arial" w:eastAsia="Arial" w:hAnsi="Arial" w:cs="Arial"/>
                <w:b/>
                <w:bCs/>
                <w:color w:val="000000"/>
              </w:rPr>
              <w:t>“Claim”</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E5" w14:textId="77777777" w:rsidR="00B0413F" w:rsidRDefault="008473B1">
            <w:pPr>
              <w:widowControl w:val="0"/>
              <w:spacing w:after="120" w:line="240" w:lineRule="auto"/>
              <w:rPr>
                <w:color w:val="000000"/>
              </w:rPr>
            </w:pPr>
            <w:r>
              <w:rPr>
                <w:rFonts w:ascii="Arial" w:eastAsia="Arial" w:hAnsi="Arial" w:cs="Arial"/>
                <w:color w:val="000000"/>
              </w:rPr>
              <w:t>any claim which it appears that the Buyer is, or may become, entitled to indemnification under this Contract;</w:t>
            </w:r>
          </w:p>
        </w:tc>
      </w:tr>
      <w:tr w:rsidR="00B0413F" w14:paraId="6B18CFE9"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E7" w14:textId="77777777" w:rsidR="00B0413F" w:rsidRDefault="008473B1">
            <w:pPr>
              <w:widowControl w:val="0"/>
              <w:spacing w:after="120" w:line="240" w:lineRule="auto"/>
              <w:jc w:val="left"/>
              <w:rPr>
                <w:color w:val="000000"/>
              </w:rPr>
            </w:pPr>
            <w:r>
              <w:rPr>
                <w:rFonts w:ascii="Arial" w:eastAsia="Arial" w:hAnsi="Arial" w:cs="Arial"/>
                <w:b/>
                <w:bCs/>
                <w:color w:val="000000"/>
              </w:rPr>
              <w:t>"Compliance Officer"</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E8" w14:textId="77777777" w:rsidR="00B0413F" w:rsidRDefault="008473B1">
            <w:pPr>
              <w:widowControl w:val="0"/>
              <w:spacing w:after="120" w:line="240" w:lineRule="auto"/>
              <w:rPr>
                <w:color w:val="000000"/>
              </w:rPr>
            </w:pPr>
            <w:r>
              <w:rPr>
                <w:rFonts w:ascii="Arial" w:eastAsia="Arial" w:hAnsi="Arial" w:cs="Arial"/>
                <w:color w:val="000000"/>
              </w:rPr>
              <w:t>the person(s) appointed by the Supplier who is responsible for ensuring that the Supplier complies with its legal obligations;</w:t>
            </w:r>
          </w:p>
        </w:tc>
      </w:tr>
      <w:tr w:rsidR="00B0413F" w14:paraId="6B18CFEC"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EA" w14:textId="77777777" w:rsidR="00B0413F" w:rsidRDefault="008473B1">
            <w:pPr>
              <w:widowControl w:val="0"/>
              <w:spacing w:after="120" w:line="240" w:lineRule="auto"/>
              <w:jc w:val="left"/>
              <w:rPr>
                <w:color w:val="000000"/>
              </w:rPr>
            </w:pPr>
            <w:r>
              <w:rPr>
                <w:rFonts w:ascii="Arial" w:eastAsia="Arial" w:hAnsi="Arial" w:cs="Arial"/>
                <w:b/>
                <w:bCs/>
                <w:color w:val="000000"/>
              </w:rPr>
              <w:t>“Conditions”</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EB" w14:textId="77777777" w:rsidR="00B0413F" w:rsidRDefault="008473B1">
            <w:pPr>
              <w:widowControl w:val="0"/>
              <w:spacing w:after="120" w:line="240" w:lineRule="auto"/>
              <w:rPr>
                <w:color w:val="000000"/>
              </w:rPr>
            </w:pPr>
            <w:r>
              <w:rPr>
                <w:rFonts w:ascii="Arial" w:eastAsia="Arial" w:hAnsi="Arial" w:cs="Arial"/>
                <w:color w:val="000000"/>
              </w:rPr>
              <w:t>means these short form terms and conditions of contract;</w:t>
            </w:r>
          </w:p>
        </w:tc>
      </w:tr>
      <w:tr w:rsidR="00B0413F" w14:paraId="6B18CFEF"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ED" w14:textId="77777777" w:rsidR="00B0413F" w:rsidRDefault="008473B1">
            <w:pPr>
              <w:widowControl w:val="0"/>
              <w:spacing w:after="120" w:line="240" w:lineRule="auto"/>
              <w:jc w:val="left"/>
              <w:rPr>
                <w:color w:val="000000"/>
              </w:rPr>
            </w:pPr>
            <w:r>
              <w:rPr>
                <w:rFonts w:ascii="Arial" w:eastAsia="Arial" w:hAnsi="Arial" w:cs="Arial"/>
                <w:b/>
                <w:bCs/>
                <w:color w:val="000000"/>
              </w:rPr>
              <w:t>"Confidential Information"</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EE" w14:textId="77777777" w:rsidR="00B0413F" w:rsidRDefault="008473B1">
            <w:pPr>
              <w:widowControl w:val="0"/>
              <w:spacing w:after="120" w:line="240" w:lineRule="auto"/>
              <w:rPr>
                <w:color w:val="000000"/>
              </w:rPr>
            </w:pPr>
            <w:r>
              <w:rPr>
                <w:rFonts w:ascii="Arial" w:eastAsia="Arial" w:hAnsi="Arial" w:cs="Arial"/>
                <w:color w:val="000000"/>
              </w:rPr>
              <w:t>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B0413F" w14:paraId="6B18CFF2"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F0" w14:textId="77777777" w:rsidR="00B0413F" w:rsidRDefault="008473B1">
            <w:pPr>
              <w:widowControl w:val="0"/>
              <w:spacing w:after="120" w:line="240" w:lineRule="auto"/>
              <w:jc w:val="left"/>
              <w:rPr>
                <w:color w:val="000000"/>
              </w:rPr>
            </w:pPr>
            <w:r>
              <w:rPr>
                <w:rFonts w:ascii="Arial" w:eastAsia="Arial" w:hAnsi="Arial" w:cs="Arial"/>
                <w:b/>
                <w:bCs/>
                <w:color w:val="000000"/>
              </w:rPr>
              <w:t>"Conflict of Interest"</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F1" w14:textId="77777777" w:rsidR="00B0413F" w:rsidRDefault="008473B1">
            <w:pPr>
              <w:widowControl w:val="0"/>
              <w:spacing w:after="120" w:line="240" w:lineRule="auto"/>
              <w:rPr>
                <w:color w:val="000000"/>
              </w:rPr>
            </w:pPr>
            <w:r>
              <w:rPr>
                <w:rFonts w:ascii="Arial" w:eastAsia="Arial" w:hAnsi="Arial" w:cs="Arial"/>
                <w:color w:val="000000"/>
              </w:rPr>
              <w:t>a conflict between the financial or personal duties of the Supplier or the Supplier Staff and the duties owed to the Buyer under the Contract, in the reasonable opinion of the Buyer;</w:t>
            </w:r>
          </w:p>
        </w:tc>
      </w:tr>
      <w:tr w:rsidR="00B0413F" w14:paraId="6B18CFF5"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F3" w14:textId="77777777" w:rsidR="00B0413F" w:rsidRDefault="008473B1">
            <w:pPr>
              <w:widowControl w:val="0"/>
              <w:spacing w:after="120" w:line="240" w:lineRule="auto"/>
              <w:jc w:val="left"/>
              <w:rPr>
                <w:color w:val="000000"/>
              </w:rPr>
            </w:pPr>
            <w:r>
              <w:rPr>
                <w:rFonts w:ascii="Arial" w:eastAsia="Arial" w:hAnsi="Arial" w:cs="Arial"/>
                <w:b/>
                <w:bCs/>
                <w:color w:val="000000"/>
              </w:rPr>
              <w:t>"Contract"</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F4" w14:textId="77777777" w:rsidR="00B0413F" w:rsidRDefault="008473B1">
            <w:pPr>
              <w:widowControl w:val="0"/>
              <w:spacing w:after="120" w:line="240" w:lineRule="auto"/>
              <w:rPr>
                <w:color w:val="000000"/>
              </w:rPr>
            </w:pPr>
            <w:r>
              <w:rPr>
                <w:rFonts w:ascii="Arial" w:eastAsia="Arial" w:hAnsi="Arial" w:cs="Arial"/>
                <w:color w:val="000000"/>
              </w:rPr>
              <w:t xml:space="preserve">the contract between (i) the Buyer and (ii) the Supplier which is created by the Supplier’s counter signing the Order Form and includes the cover letter (if used), Order Form, these </w:t>
            </w:r>
            <w:proofErr w:type="gramStart"/>
            <w:r>
              <w:rPr>
                <w:rFonts w:ascii="Arial" w:eastAsia="Arial" w:hAnsi="Arial" w:cs="Arial"/>
                <w:color w:val="000000"/>
              </w:rPr>
              <w:t>Conditions</w:t>
            </w:r>
            <w:proofErr w:type="gramEnd"/>
            <w:r>
              <w:rPr>
                <w:rFonts w:ascii="Arial" w:eastAsia="Arial" w:hAnsi="Arial" w:cs="Arial"/>
                <w:color w:val="000000"/>
              </w:rPr>
              <w:t xml:space="preserve"> and the Annexes;</w:t>
            </w:r>
          </w:p>
        </w:tc>
      </w:tr>
      <w:tr w:rsidR="00B0413F" w14:paraId="6B18CFF8"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F6" w14:textId="77777777" w:rsidR="00B0413F" w:rsidRDefault="008473B1">
            <w:pPr>
              <w:widowControl w:val="0"/>
              <w:spacing w:after="120" w:line="240" w:lineRule="auto"/>
              <w:jc w:val="left"/>
              <w:rPr>
                <w:color w:val="000000"/>
              </w:rPr>
            </w:pPr>
            <w:r>
              <w:rPr>
                <w:rFonts w:ascii="Arial" w:eastAsia="Arial" w:hAnsi="Arial" w:cs="Arial"/>
                <w:b/>
                <w:bCs/>
                <w:color w:val="000000"/>
              </w:rPr>
              <w:t>"Controller"</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F7" w14:textId="77777777" w:rsidR="00B0413F" w:rsidRDefault="008473B1">
            <w:pPr>
              <w:widowControl w:val="0"/>
              <w:spacing w:after="120" w:line="240" w:lineRule="auto"/>
              <w:rPr>
                <w:color w:val="000000"/>
              </w:rPr>
            </w:pPr>
            <w:r>
              <w:rPr>
                <w:rFonts w:ascii="Arial" w:eastAsia="Arial" w:hAnsi="Arial" w:cs="Arial"/>
                <w:color w:val="000000"/>
              </w:rPr>
              <w:t>has the meaning given to it in the UK GDPR or the EU GDPR as the context requires;</w:t>
            </w:r>
          </w:p>
        </w:tc>
      </w:tr>
      <w:tr w:rsidR="00B0413F" w14:paraId="6B18CFFF"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CFF9" w14:textId="77777777" w:rsidR="00B0413F" w:rsidRDefault="008473B1">
            <w:pPr>
              <w:widowControl w:val="0"/>
              <w:spacing w:after="120" w:line="240" w:lineRule="auto"/>
              <w:jc w:val="left"/>
              <w:rPr>
                <w:color w:val="000000"/>
              </w:rPr>
            </w:pPr>
            <w:r>
              <w:rPr>
                <w:rFonts w:ascii="Arial" w:eastAsia="Arial" w:hAnsi="Arial" w:cs="Arial"/>
                <w:b/>
                <w:bCs/>
                <w:color w:val="000000"/>
              </w:rPr>
              <w:t>“Crown Body”</w:t>
            </w:r>
          </w:p>
          <w:p w14:paraId="6B18CFFA" w14:textId="77777777" w:rsidR="00B0413F" w:rsidRDefault="00B0413F">
            <w:pPr>
              <w:widowControl w:val="0"/>
              <w:spacing w:before="120" w:after="120" w:line="240" w:lineRule="auto"/>
              <w:jc w:val="left"/>
              <w:rPr>
                <w:rFonts w:ascii="Arial" w:eastAsia="Arial" w:hAnsi="Arial" w:cs="Arial"/>
                <w:b/>
                <w:bCs/>
                <w:color w:val="000000"/>
              </w:rPr>
            </w:pPr>
          </w:p>
          <w:p w14:paraId="6B18CFFB" w14:textId="77777777" w:rsidR="00B0413F" w:rsidRDefault="00B0413F">
            <w:pPr>
              <w:widowControl w:val="0"/>
              <w:spacing w:before="120" w:after="120" w:line="240" w:lineRule="auto"/>
              <w:jc w:val="left"/>
              <w:rPr>
                <w:rFonts w:ascii="Arial" w:eastAsia="Arial" w:hAnsi="Arial" w:cs="Arial"/>
                <w:b/>
                <w:bCs/>
                <w:color w:val="000000"/>
              </w:rPr>
            </w:pPr>
          </w:p>
          <w:p w14:paraId="6B18CFFC" w14:textId="77777777" w:rsidR="00B0413F" w:rsidRDefault="00B0413F">
            <w:pPr>
              <w:widowControl w:val="0"/>
              <w:spacing w:before="120" w:after="120" w:line="240" w:lineRule="auto"/>
              <w:jc w:val="left"/>
              <w:rPr>
                <w:rFonts w:ascii="Arial" w:eastAsia="Arial" w:hAnsi="Arial" w:cs="Arial"/>
                <w:b/>
                <w:bCs/>
                <w:color w:val="000000"/>
              </w:rPr>
            </w:pPr>
          </w:p>
          <w:p w14:paraId="6B18CFFD"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CFFE" w14:textId="77777777" w:rsidR="00B0413F" w:rsidRDefault="008473B1">
            <w:pPr>
              <w:widowControl w:val="0"/>
              <w:spacing w:after="120" w:line="240" w:lineRule="auto"/>
              <w:rPr>
                <w:color w:val="000000"/>
              </w:rPr>
            </w:pPr>
            <w:r>
              <w:rPr>
                <w:rFonts w:ascii="Arial" w:eastAsia="Arial" w:hAnsi="Arial" w:cs="Arial"/>
                <w:color w:val="000000"/>
              </w:rPr>
              <w:lastRenderedPageBreak/>
              <w:t xml:space="preserve"> the government of the United Kingdom (including the Northern Ireland Assembly and Executive Committee, the </w:t>
            </w:r>
            <w:r>
              <w:rPr>
                <w:rFonts w:ascii="Arial" w:eastAsia="Arial" w:hAnsi="Arial" w:cs="Arial"/>
                <w:color w:val="000000"/>
              </w:rPr>
              <w:lastRenderedPageBreak/>
              <w:t xml:space="preserve">Scottish </w:t>
            </w:r>
            <w:proofErr w:type="gramStart"/>
            <w:r>
              <w:rPr>
                <w:rFonts w:ascii="Arial" w:eastAsia="Arial" w:hAnsi="Arial" w:cs="Arial"/>
                <w:color w:val="000000"/>
              </w:rPr>
              <w:t>Government</w:t>
            </w:r>
            <w:proofErr w:type="gramEnd"/>
            <w:r>
              <w:rPr>
                <w:rFonts w:ascii="Arial" w:eastAsia="Arial" w:hAnsi="Arial" w:cs="Arial"/>
                <w:color w:val="000000"/>
              </w:rPr>
              <w:t xml:space="preserve"> and the National Assembly for Wales), including, but not limited to, government ministers and government departments and particular bodies, persons, commissions or agencies from time to time carrying out functions on its behalf;</w:t>
            </w:r>
          </w:p>
        </w:tc>
      </w:tr>
      <w:tr w:rsidR="00B0413F" w14:paraId="6B18D004"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00" w14:textId="77777777" w:rsidR="00B0413F" w:rsidRDefault="008473B1">
            <w:pPr>
              <w:widowControl w:val="0"/>
              <w:spacing w:after="120" w:line="240" w:lineRule="auto"/>
              <w:jc w:val="left"/>
              <w:rPr>
                <w:color w:val="000000"/>
              </w:rPr>
            </w:pPr>
            <w:r>
              <w:rPr>
                <w:rFonts w:ascii="Arial" w:eastAsia="Arial" w:hAnsi="Arial" w:cs="Arial"/>
                <w:b/>
                <w:bCs/>
                <w:color w:val="000000"/>
              </w:rPr>
              <w:lastRenderedPageBreak/>
              <w:t xml:space="preserve">"Data Loss Event" </w:t>
            </w:r>
          </w:p>
          <w:p w14:paraId="6B18D001" w14:textId="77777777" w:rsidR="00B0413F" w:rsidRDefault="00B0413F">
            <w:pPr>
              <w:widowControl w:val="0"/>
              <w:spacing w:before="120" w:after="120" w:line="240" w:lineRule="auto"/>
              <w:jc w:val="left"/>
              <w:rPr>
                <w:rFonts w:ascii="Arial" w:eastAsia="Arial" w:hAnsi="Arial" w:cs="Arial"/>
                <w:b/>
                <w:bCs/>
                <w:color w:val="000000"/>
              </w:rPr>
            </w:pPr>
          </w:p>
          <w:p w14:paraId="6B18D002"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03" w14:textId="77777777" w:rsidR="00B0413F" w:rsidRDefault="008473B1">
            <w:pPr>
              <w:widowControl w:val="0"/>
              <w:spacing w:after="120" w:line="240" w:lineRule="auto"/>
              <w:rPr>
                <w:color w:val="000000"/>
              </w:rPr>
            </w:pPr>
            <w:r>
              <w:rPr>
                <w:rFonts w:ascii="Arial" w:eastAsia="Arial" w:hAnsi="Arial" w:cs="Arial"/>
                <w:color w:val="000000"/>
              </w:rPr>
              <w:t xml:space="preserve">any event that results, or may result, in </w:t>
            </w:r>
            <w:proofErr w:type="spellStart"/>
            <w:r>
              <w:rPr>
                <w:rFonts w:ascii="Arial" w:eastAsia="Arial" w:hAnsi="Arial" w:cs="Arial"/>
                <w:color w:val="000000"/>
              </w:rPr>
              <w:t>unauthorised</w:t>
            </w:r>
            <w:proofErr w:type="spellEnd"/>
            <w:r>
              <w:rPr>
                <w:rFonts w:ascii="Arial" w:eastAsia="Arial" w:hAnsi="Arial" w:cs="Arial"/>
                <w:color w:val="000000"/>
              </w:rPr>
              <w:t xml:space="preserve"> access to Personal Data held by the Processor under this Contract, and/or actual or potential loss and/or destruction of Personal Data in breach of this Contract, including any Personal Data Breach; </w:t>
            </w:r>
          </w:p>
        </w:tc>
      </w:tr>
      <w:tr w:rsidR="00B0413F" w14:paraId="6B18D007"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05" w14:textId="77777777" w:rsidR="00B0413F" w:rsidRDefault="008473B1">
            <w:pPr>
              <w:widowControl w:val="0"/>
              <w:spacing w:after="120" w:line="240" w:lineRule="auto"/>
              <w:jc w:val="left"/>
              <w:rPr>
                <w:color w:val="000000"/>
              </w:rPr>
            </w:pPr>
            <w:r>
              <w:rPr>
                <w:rFonts w:ascii="Arial" w:eastAsia="Arial" w:hAnsi="Arial" w:cs="Arial"/>
                <w:b/>
                <w:bCs/>
                <w:color w:val="000000"/>
              </w:rPr>
              <w:t>"Data Protection Impact Assessment"</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06" w14:textId="77777777" w:rsidR="00B0413F" w:rsidRDefault="008473B1">
            <w:pPr>
              <w:widowControl w:val="0"/>
              <w:spacing w:after="120" w:line="240" w:lineRule="auto"/>
              <w:rPr>
                <w:color w:val="000000"/>
              </w:rPr>
            </w:pPr>
            <w:r>
              <w:rPr>
                <w:rFonts w:ascii="Arial" w:eastAsia="Arial" w:hAnsi="Arial" w:cs="Arial"/>
                <w:color w:val="000000"/>
              </w:rPr>
              <w:t xml:space="preserve">an assessment by the Controller of the impact of the envisaged processing on the protection of Personal Data; </w:t>
            </w:r>
          </w:p>
        </w:tc>
      </w:tr>
      <w:tr w:rsidR="00B0413F" w14:paraId="6B18D00C"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08" w14:textId="77777777" w:rsidR="00B0413F" w:rsidRDefault="008473B1">
            <w:pPr>
              <w:widowControl w:val="0"/>
              <w:spacing w:after="120" w:line="240" w:lineRule="auto"/>
              <w:jc w:val="left"/>
              <w:rPr>
                <w:color w:val="000000"/>
              </w:rPr>
            </w:pPr>
            <w:r>
              <w:rPr>
                <w:rFonts w:ascii="Arial" w:eastAsia="Arial" w:hAnsi="Arial" w:cs="Arial"/>
                <w:b/>
                <w:bCs/>
                <w:color w:val="000000"/>
              </w:rPr>
              <w:t>"Data Protection Legislation"</w:t>
            </w:r>
          </w:p>
          <w:p w14:paraId="6B18D009" w14:textId="77777777" w:rsidR="00B0413F" w:rsidRDefault="00B0413F">
            <w:pPr>
              <w:widowControl w:val="0"/>
              <w:spacing w:before="120" w:after="120" w:line="240" w:lineRule="auto"/>
              <w:jc w:val="left"/>
              <w:rPr>
                <w:rFonts w:ascii="Arial" w:eastAsia="Arial" w:hAnsi="Arial" w:cs="Arial"/>
                <w:b/>
                <w:bCs/>
                <w:color w:val="000000"/>
              </w:rPr>
            </w:pPr>
          </w:p>
          <w:p w14:paraId="6B18D00A"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0B" w14:textId="77777777" w:rsidR="00B0413F" w:rsidRDefault="008473B1">
            <w:pPr>
              <w:widowControl w:val="0"/>
              <w:spacing w:after="120" w:line="240" w:lineRule="auto"/>
              <w:rPr>
                <w:color w:val="000000"/>
              </w:rPr>
            </w:pPr>
            <w:r>
              <w:rPr>
                <w:rFonts w:ascii="Arial" w:eastAsia="Arial" w:hAnsi="Arial" w:cs="Arial"/>
                <w:color w:val="000000"/>
              </w:rPr>
              <w:t>(a) the UK GDPR, (b) the DPA 2018; (c) all applicable Law about the processing of personal data and privacy and guidance issued by the Information Commissioner and other regulatory authority; and (d) (to the extent that it applies) the EU GDPR (and in the event of conflict, the UK GDPR shall apply);</w:t>
            </w:r>
          </w:p>
        </w:tc>
      </w:tr>
      <w:tr w:rsidR="00B0413F" w14:paraId="6B18D010"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0D" w14:textId="77777777" w:rsidR="00B0413F" w:rsidRDefault="008473B1">
            <w:pPr>
              <w:widowControl w:val="0"/>
              <w:spacing w:after="120" w:line="240" w:lineRule="auto"/>
              <w:jc w:val="left"/>
              <w:rPr>
                <w:color w:val="000000"/>
              </w:rPr>
            </w:pPr>
            <w:r>
              <w:rPr>
                <w:rFonts w:ascii="Arial" w:eastAsia="Arial" w:hAnsi="Arial" w:cs="Arial"/>
                <w:b/>
                <w:bCs/>
                <w:color w:val="000000"/>
              </w:rPr>
              <w:t>"Data Protection Liability Cap"</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0E" w14:textId="6A3F6B93" w:rsidR="00B0413F" w:rsidRDefault="008473B1">
            <w:pPr>
              <w:widowControl w:val="0"/>
              <w:spacing w:after="120" w:line="240" w:lineRule="auto"/>
              <w:rPr>
                <w:color w:val="000000"/>
              </w:rPr>
            </w:pPr>
            <w:r>
              <w:rPr>
                <w:rFonts w:ascii="Arial" w:eastAsia="Arial" w:hAnsi="Arial" w:cs="Arial"/>
                <w:color w:val="000000"/>
              </w:rPr>
              <w:t xml:space="preserve">has the meaning given to it in row </w:t>
            </w:r>
            <w:r>
              <w:rPr>
                <w:rFonts w:ascii="Arial" w:eastAsia="Arial" w:hAnsi="Arial" w:cs="Arial"/>
                <w:color w:val="000000"/>
              </w:rPr>
              <w:fldChar w:fldCharType="begin"/>
            </w:r>
            <w:r>
              <w:rPr>
                <w:rFonts w:ascii="Arial" w:eastAsia="Arial" w:hAnsi="Arial" w:cs="Arial"/>
                <w:color w:val="000000"/>
              </w:rPr>
              <w:instrText xml:space="preserve"> REF _Ref99635728 \r \h  \* MERGEFORMAT </w:instrText>
            </w:r>
            <w:r>
              <w:rPr>
                <w:rFonts w:ascii="Arial" w:eastAsia="Arial" w:hAnsi="Arial" w:cs="Arial"/>
                <w:color w:val="000000"/>
              </w:rPr>
            </w:r>
            <w:r>
              <w:rPr>
                <w:rFonts w:ascii="Arial" w:eastAsia="Arial" w:hAnsi="Arial" w:cs="Arial"/>
                <w:color w:val="000000"/>
              </w:rPr>
              <w:fldChar w:fldCharType="separate"/>
            </w:r>
            <w:r w:rsidR="00061E36">
              <w:rPr>
                <w:rFonts w:ascii="Arial" w:eastAsia="Arial" w:hAnsi="Arial" w:cs="Arial"/>
                <w:color w:val="000000"/>
              </w:rPr>
              <w:t>13</w:t>
            </w:r>
            <w:r>
              <w:rPr>
                <w:rFonts w:ascii="Arial" w:eastAsia="Arial" w:hAnsi="Arial" w:cs="Arial"/>
                <w:color w:val="000000"/>
              </w:rPr>
              <w:fldChar w:fldCharType="end"/>
            </w:r>
            <w:r>
              <w:rPr>
                <w:rFonts w:ascii="Arial" w:eastAsia="Arial" w:hAnsi="Arial" w:cs="Arial"/>
                <w:color w:val="000000"/>
              </w:rPr>
              <w:t xml:space="preserve"> of the Order </w:t>
            </w:r>
            <w:proofErr w:type="gramStart"/>
            <w:r>
              <w:rPr>
                <w:rFonts w:ascii="Arial" w:eastAsia="Arial" w:hAnsi="Arial" w:cs="Arial"/>
                <w:color w:val="000000"/>
              </w:rPr>
              <w:t>Form;</w:t>
            </w:r>
            <w:proofErr w:type="gramEnd"/>
          </w:p>
          <w:p w14:paraId="6B18D00F" w14:textId="77777777" w:rsidR="00B0413F" w:rsidRDefault="00B0413F">
            <w:pPr>
              <w:widowControl w:val="0"/>
              <w:spacing w:before="120" w:after="120" w:line="240" w:lineRule="auto"/>
              <w:rPr>
                <w:rFonts w:ascii="Arial" w:eastAsia="Arial" w:hAnsi="Arial" w:cs="Arial"/>
                <w:color w:val="000000"/>
              </w:rPr>
            </w:pPr>
          </w:p>
        </w:tc>
      </w:tr>
      <w:tr w:rsidR="00B0413F" w14:paraId="6B18D013"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11" w14:textId="77777777" w:rsidR="00B0413F" w:rsidRDefault="008473B1">
            <w:pPr>
              <w:widowControl w:val="0"/>
              <w:spacing w:after="120" w:line="240" w:lineRule="auto"/>
              <w:jc w:val="left"/>
              <w:rPr>
                <w:color w:val="000000"/>
              </w:rPr>
            </w:pPr>
            <w:r>
              <w:rPr>
                <w:rFonts w:ascii="Arial" w:eastAsia="Arial" w:hAnsi="Arial" w:cs="Arial"/>
                <w:b/>
                <w:bCs/>
                <w:color w:val="000000"/>
              </w:rPr>
              <w:t xml:space="preserve">"Data Protection Officer" </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12" w14:textId="77777777" w:rsidR="00B0413F" w:rsidRDefault="008473B1">
            <w:pPr>
              <w:widowControl w:val="0"/>
              <w:spacing w:after="120" w:line="240" w:lineRule="auto"/>
              <w:rPr>
                <w:color w:val="000000"/>
              </w:rPr>
            </w:pPr>
            <w:r>
              <w:rPr>
                <w:rFonts w:ascii="Arial" w:eastAsia="Arial" w:hAnsi="Arial" w:cs="Arial"/>
                <w:color w:val="000000"/>
              </w:rPr>
              <w:t>has the meaning given to it in the UK GDPR or the EU GDPR as the context requires;</w:t>
            </w:r>
          </w:p>
        </w:tc>
      </w:tr>
      <w:tr w:rsidR="00B0413F" w14:paraId="6B18D017"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14" w14:textId="77777777" w:rsidR="00B0413F" w:rsidRDefault="008473B1">
            <w:pPr>
              <w:widowControl w:val="0"/>
              <w:spacing w:after="120" w:line="240" w:lineRule="auto"/>
              <w:jc w:val="left"/>
              <w:rPr>
                <w:color w:val="000000"/>
              </w:rPr>
            </w:pPr>
            <w:r>
              <w:rPr>
                <w:rFonts w:ascii="Arial" w:eastAsia="Arial" w:hAnsi="Arial" w:cs="Arial"/>
                <w:b/>
                <w:bCs/>
                <w:color w:val="000000"/>
              </w:rPr>
              <w:t xml:space="preserve">"Data Subject" </w:t>
            </w:r>
          </w:p>
          <w:p w14:paraId="6B18D015"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16" w14:textId="77777777" w:rsidR="00B0413F" w:rsidRDefault="008473B1">
            <w:pPr>
              <w:widowControl w:val="0"/>
              <w:spacing w:after="120" w:line="240" w:lineRule="auto"/>
              <w:rPr>
                <w:color w:val="000000"/>
              </w:rPr>
            </w:pPr>
            <w:r>
              <w:rPr>
                <w:rFonts w:ascii="Arial" w:eastAsia="Arial" w:hAnsi="Arial" w:cs="Arial"/>
                <w:color w:val="000000"/>
              </w:rPr>
              <w:t>has the meaning given to it in the UK GDPR or the EU GDPR as the context requires;</w:t>
            </w:r>
          </w:p>
        </w:tc>
      </w:tr>
      <w:tr w:rsidR="00B0413F" w14:paraId="6B18D01C"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18" w14:textId="77777777" w:rsidR="00B0413F" w:rsidRDefault="008473B1">
            <w:pPr>
              <w:widowControl w:val="0"/>
              <w:spacing w:after="120" w:line="240" w:lineRule="auto"/>
              <w:jc w:val="left"/>
              <w:rPr>
                <w:color w:val="000000"/>
              </w:rPr>
            </w:pPr>
            <w:r>
              <w:rPr>
                <w:rFonts w:ascii="Arial" w:eastAsia="Arial" w:hAnsi="Arial" w:cs="Arial"/>
                <w:b/>
                <w:bCs/>
                <w:color w:val="000000"/>
              </w:rPr>
              <w:t xml:space="preserve">"Data Subject Access </w:t>
            </w:r>
          </w:p>
          <w:p w14:paraId="6B18D019" w14:textId="77777777" w:rsidR="00B0413F" w:rsidRDefault="008473B1">
            <w:pPr>
              <w:widowControl w:val="0"/>
              <w:spacing w:before="120" w:after="120" w:line="240" w:lineRule="auto"/>
              <w:jc w:val="left"/>
              <w:rPr>
                <w:color w:val="000000"/>
              </w:rPr>
            </w:pPr>
            <w:r>
              <w:rPr>
                <w:rFonts w:ascii="Arial" w:eastAsia="Arial" w:hAnsi="Arial" w:cs="Arial"/>
                <w:b/>
                <w:bCs/>
                <w:color w:val="000000"/>
              </w:rPr>
              <w:t>Request"</w:t>
            </w:r>
          </w:p>
          <w:p w14:paraId="6B18D01A"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1B" w14:textId="77777777" w:rsidR="00B0413F" w:rsidRDefault="008473B1">
            <w:pPr>
              <w:widowControl w:val="0"/>
              <w:spacing w:after="120" w:line="240" w:lineRule="auto"/>
              <w:rPr>
                <w:color w:val="000000"/>
              </w:rPr>
            </w:pPr>
            <w:r>
              <w:rPr>
                <w:rFonts w:ascii="Arial" w:eastAsia="Arial" w:hAnsi="Arial" w:cs="Arial"/>
                <w:color w:val="000000"/>
              </w:rPr>
              <w:t xml:space="preserve">a request made by, or on behalf of, a Data Subject in accordance with rights granted pursuant to the Data Protection Legislation to access their Personal Data; </w:t>
            </w:r>
          </w:p>
        </w:tc>
      </w:tr>
      <w:tr w:rsidR="00B0413F" w14:paraId="6B18D01F"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1D" w14:textId="77777777" w:rsidR="00B0413F" w:rsidRDefault="008473B1">
            <w:pPr>
              <w:widowControl w:val="0"/>
              <w:spacing w:after="120" w:line="240" w:lineRule="auto"/>
              <w:jc w:val="left"/>
              <w:rPr>
                <w:color w:val="000000"/>
              </w:rPr>
            </w:pPr>
            <w:r>
              <w:rPr>
                <w:rFonts w:ascii="Arial" w:eastAsia="Arial" w:hAnsi="Arial" w:cs="Arial"/>
                <w:b/>
                <w:bCs/>
                <w:color w:val="000000"/>
              </w:rPr>
              <w:t>"Date of Delivery"</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1E" w14:textId="77777777" w:rsidR="00B0413F" w:rsidRDefault="008473B1">
            <w:pPr>
              <w:widowControl w:val="0"/>
              <w:spacing w:after="120" w:line="240" w:lineRule="auto"/>
              <w:rPr>
                <w:color w:val="000000"/>
              </w:rPr>
            </w:pPr>
            <w:r>
              <w:rPr>
                <w:rFonts w:ascii="Arial" w:eastAsia="Arial" w:hAnsi="Arial" w:cs="Arial"/>
                <w:color w:val="000000"/>
              </w:rPr>
              <w:t>that date by which the Deliverables must be Delivered to the Buyer, as specified in the Order Form;</w:t>
            </w:r>
          </w:p>
        </w:tc>
      </w:tr>
      <w:tr w:rsidR="00B0413F" w14:paraId="6B18D024"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20" w14:textId="77777777" w:rsidR="00B0413F" w:rsidRDefault="008473B1">
            <w:pPr>
              <w:widowControl w:val="0"/>
              <w:spacing w:after="120" w:line="240" w:lineRule="auto"/>
              <w:jc w:val="left"/>
              <w:rPr>
                <w:color w:val="000000"/>
              </w:rPr>
            </w:pPr>
            <w:r>
              <w:rPr>
                <w:rFonts w:ascii="Arial" w:eastAsia="Arial" w:hAnsi="Arial" w:cs="Arial"/>
                <w:b/>
                <w:bCs/>
                <w:color w:val="000000"/>
              </w:rPr>
              <w:t>"Deliver"</w:t>
            </w:r>
          </w:p>
          <w:p w14:paraId="6B18D021" w14:textId="77777777" w:rsidR="00B0413F" w:rsidRDefault="00B0413F">
            <w:pPr>
              <w:widowControl w:val="0"/>
              <w:spacing w:before="120" w:after="120" w:line="240" w:lineRule="auto"/>
              <w:jc w:val="left"/>
              <w:rPr>
                <w:rFonts w:ascii="Arial" w:eastAsia="Arial" w:hAnsi="Arial" w:cs="Arial"/>
                <w:b/>
                <w:bCs/>
                <w:color w:val="000000"/>
              </w:rPr>
            </w:pPr>
          </w:p>
          <w:p w14:paraId="6B18D022"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23" w14:textId="3B728856" w:rsidR="00B0413F" w:rsidRDefault="008473B1">
            <w:pPr>
              <w:widowControl w:val="0"/>
              <w:spacing w:after="120" w:line="240" w:lineRule="auto"/>
              <w:rPr>
                <w:color w:val="000000"/>
              </w:rPr>
            </w:pPr>
            <w:proofErr w:type="spellStart"/>
            <w:r>
              <w:rPr>
                <w:rFonts w:ascii="Arial" w:eastAsia="Arial" w:hAnsi="Arial" w:cs="Arial"/>
                <w:color w:val="000000"/>
              </w:rPr>
              <w:t>hand over</w:t>
            </w:r>
            <w:proofErr w:type="spellEnd"/>
            <w:r>
              <w:rPr>
                <w:rFonts w:ascii="Arial" w:eastAsia="Arial" w:hAnsi="Arial" w:cs="Arial"/>
                <w:color w:val="000000"/>
              </w:rPr>
              <w:t xml:space="preserve"> of the Deliverables to the Buyer at the address and on the date specified in the Order Form, which shall include unloading and any other specific arrangements agreed in accordance with clause </w:t>
            </w:r>
            <w:r>
              <w:rPr>
                <w:rFonts w:ascii="Arial" w:eastAsia="Arial" w:hAnsi="Arial" w:cs="Arial"/>
                <w:color w:val="000000"/>
              </w:rPr>
              <w:fldChar w:fldCharType="begin"/>
            </w:r>
            <w:r>
              <w:rPr>
                <w:rFonts w:ascii="Arial" w:eastAsia="Arial" w:hAnsi="Arial" w:cs="Arial"/>
                <w:color w:val="000000"/>
              </w:rPr>
              <w:instrText xml:space="preserve"> REF _Ref99528334 \r \h  \* MERGEFORMAT </w:instrText>
            </w:r>
            <w:r>
              <w:rPr>
                <w:rFonts w:ascii="Arial" w:eastAsia="Arial" w:hAnsi="Arial" w:cs="Arial"/>
                <w:color w:val="000000"/>
              </w:rPr>
            </w:r>
            <w:r>
              <w:rPr>
                <w:rFonts w:ascii="Arial" w:eastAsia="Arial" w:hAnsi="Arial" w:cs="Arial"/>
                <w:color w:val="000000"/>
              </w:rPr>
              <w:fldChar w:fldCharType="separate"/>
            </w:r>
            <w:r w:rsidR="00061E36">
              <w:rPr>
                <w:rFonts w:ascii="Arial" w:eastAsia="Arial" w:hAnsi="Arial" w:cs="Arial"/>
                <w:color w:val="000000"/>
              </w:rPr>
              <w:t>4.2</w:t>
            </w:r>
            <w:r>
              <w:rPr>
                <w:rFonts w:ascii="Arial" w:eastAsia="Arial" w:hAnsi="Arial" w:cs="Arial"/>
                <w:color w:val="000000"/>
              </w:rPr>
              <w:fldChar w:fldCharType="end"/>
            </w:r>
            <w:r>
              <w:rPr>
                <w:rFonts w:ascii="Arial" w:eastAsia="Arial" w:hAnsi="Arial" w:cs="Arial"/>
                <w:color w:val="000000"/>
              </w:rPr>
              <w:t xml:space="preserve">. </w:t>
            </w:r>
            <w:r>
              <w:rPr>
                <w:rFonts w:ascii="Arial" w:eastAsia="Arial" w:hAnsi="Arial" w:cs="Arial"/>
                <w:b/>
                <w:bCs/>
                <w:color w:val="000000"/>
              </w:rPr>
              <w:t>"Delivered"</w:t>
            </w:r>
            <w:r>
              <w:rPr>
                <w:rFonts w:ascii="Arial" w:eastAsia="Arial" w:hAnsi="Arial" w:cs="Arial"/>
                <w:color w:val="000000"/>
              </w:rPr>
              <w:t xml:space="preserve"> and </w:t>
            </w:r>
            <w:r>
              <w:rPr>
                <w:rFonts w:ascii="Arial" w:eastAsia="Arial" w:hAnsi="Arial" w:cs="Arial"/>
                <w:b/>
                <w:bCs/>
                <w:color w:val="000000"/>
              </w:rPr>
              <w:t>"Delivery"</w:t>
            </w:r>
            <w:r>
              <w:rPr>
                <w:rFonts w:ascii="Arial" w:eastAsia="Arial" w:hAnsi="Arial" w:cs="Arial"/>
                <w:color w:val="000000"/>
              </w:rPr>
              <w:t xml:space="preserve"> shall be </w:t>
            </w:r>
            <w:proofErr w:type="gramStart"/>
            <w:r>
              <w:rPr>
                <w:rFonts w:ascii="Arial" w:eastAsia="Arial" w:hAnsi="Arial" w:cs="Arial"/>
                <w:color w:val="000000"/>
              </w:rPr>
              <w:t>construed accordingly;</w:t>
            </w:r>
            <w:proofErr w:type="gramEnd"/>
          </w:p>
        </w:tc>
      </w:tr>
      <w:tr w:rsidR="00B0413F" w14:paraId="6B18D027"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25" w14:textId="77777777" w:rsidR="00B0413F" w:rsidRDefault="008473B1">
            <w:pPr>
              <w:widowControl w:val="0"/>
              <w:spacing w:after="120" w:line="240" w:lineRule="auto"/>
              <w:jc w:val="left"/>
              <w:rPr>
                <w:color w:val="000000"/>
              </w:rPr>
            </w:pPr>
            <w:r>
              <w:rPr>
                <w:rFonts w:ascii="Arial" w:eastAsia="Arial" w:hAnsi="Arial" w:cs="Arial"/>
                <w:b/>
                <w:bCs/>
                <w:color w:val="000000"/>
              </w:rPr>
              <w:t>“Deliverables”</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26" w14:textId="77777777" w:rsidR="00B0413F" w:rsidRDefault="008473B1">
            <w:pPr>
              <w:widowControl w:val="0"/>
              <w:spacing w:after="120" w:line="240" w:lineRule="auto"/>
              <w:rPr>
                <w:color w:val="000000"/>
              </w:rPr>
            </w:pPr>
            <w:r>
              <w:rPr>
                <w:rFonts w:ascii="Arial" w:eastAsia="Arial" w:hAnsi="Arial" w:cs="Arial"/>
                <w:color w:val="000000"/>
              </w:rPr>
              <w:t>means the Goods and/or Services to be supplied under the Contract as set out in the Order Form;</w:t>
            </w:r>
          </w:p>
        </w:tc>
      </w:tr>
      <w:tr w:rsidR="00B0413F" w14:paraId="6B18D02A"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28" w14:textId="77777777" w:rsidR="00B0413F" w:rsidRDefault="008473B1">
            <w:pPr>
              <w:widowControl w:val="0"/>
              <w:spacing w:after="120" w:line="240" w:lineRule="auto"/>
              <w:jc w:val="left"/>
              <w:rPr>
                <w:color w:val="000000"/>
              </w:rPr>
            </w:pPr>
            <w:r>
              <w:rPr>
                <w:rFonts w:ascii="Arial" w:eastAsia="Arial" w:hAnsi="Arial" w:cs="Arial"/>
                <w:b/>
                <w:bCs/>
                <w:color w:val="000000"/>
              </w:rPr>
              <w:t>"DPA 2018"</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29" w14:textId="77777777" w:rsidR="00B0413F" w:rsidRDefault="008473B1">
            <w:pPr>
              <w:widowControl w:val="0"/>
              <w:spacing w:after="120" w:line="240" w:lineRule="auto"/>
              <w:rPr>
                <w:color w:val="000000"/>
              </w:rPr>
            </w:pPr>
            <w:r>
              <w:rPr>
                <w:rFonts w:ascii="Arial" w:eastAsia="Arial" w:hAnsi="Arial" w:cs="Arial"/>
                <w:color w:val="000000"/>
              </w:rPr>
              <w:t>the Data Protection Act 2018;</w:t>
            </w:r>
          </w:p>
        </w:tc>
      </w:tr>
      <w:tr w:rsidR="00B0413F" w14:paraId="6B18D02D"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2B" w14:textId="77777777" w:rsidR="00B0413F" w:rsidRDefault="008473B1">
            <w:pPr>
              <w:widowControl w:val="0"/>
              <w:spacing w:after="120" w:line="240" w:lineRule="auto"/>
              <w:jc w:val="left"/>
              <w:rPr>
                <w:color w:val="000000"/>
              </w:rPr>
            </w:pPr>
            <w:r>
              <w:rPr>
                <w:rFonts w:ascii="Arial" w:eastAsia="Arial" w:hAnsi="Arial" w:cs="Arial"/>
                <w:b/>
                <w:bCs/>
                <w:color w:val="000000"/>
              </w:rPr>
              <w:t>"EU"</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2C" w14:textId="77777777" w:rsidR="00B0413F" w:rsidRDefault="008473B1">
            <w:pPr>
              <w:widowControl w:val="0"/>
              <w:spacing w:after="120" w:line="240" w:lineRule="auto"/>
              <w:rPr>
                <w:color w:val="000000"/>
              </w:rPr>
            </w:pPr>
            <w:r>
              <w:rPr>
                <w:rFonts w:ascii="Arial" w:eastAsia="Arial" w:hAnsi="Arial" w:cs="Arial"/>
                <w:color w:val="000000"/>
              </w:rPr>
              <w:t>the European Union;</w:t>
            </w:r>
          </w:p>
        </w:tc>
      </w:tr>
      <w:tr w:rsidR="00B0413F" w14:paraId="6B18D030"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2E" w14:textId="77777777" w:rsidR="00B0413F" w:rsidRDefault="008473B1">
            <w:pPr>
              <w:widowControl w:val="0"/>
              <w:spacing w:after="120" w:line="240" w:lineRule="auto"/>
              <w:jc w:val="left"/>
              <w:rPr>
                <w:color w:val="000000"/>
              </w:rPr>
            </w:pPr>
            <w:r>
              <w:rPr>
                <w:rFonts w:ascii="Arial" w:eastAsia="Arial" w:hAnsi="Arial" w:cs="Arial"/>
                <w:b/>
                <w:bCs/>
                <w:color w:val="000000"/>
              </w:rPr>
              <w:t>"EU GDPR"</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2F" w14:textId="77777777" w:rsidR="00B0413F" w:rsidRDefault="008473B1">
            <w:pPr>
              <w:widowControl w:val="0"/>
              <w:spacing w:after="120" w:line="240" w:lineRule="auto"/>
              <w:rPr>
                <w:color w:val="000000"/>
              </w:rPr>
            </w:pPr>
            <w:r>
              <w:rPr>
                <w:rFonts w:ascii="Arial" w:eastAsia="Arial" w:hAnsi="Arial" w:cs="Arial"/>
                <w:color w:val="000000"/>
              </w:rPr>
              <w:t xml:space="preserve">Regulation (EU) 2016/679 of the European Parliament and of the Council of 27 April 2016 on the protection of natural persons with regard to the processing of personal data and </w:t>
            </w:r>
            <w:r>
              <w:rPr>
                <w:rFonts w:ascii="Arial" w:eastAsia="Arial" w:hAnsi="Arial" w:cs="Arial"/>
                <w:color w:val="000000"/>
              </w:rPr>
              <w:lastRenderedPageBreak/>
              <w:t>on the free movement of such data (General Data Protection Regulation) as it has effect in EU law;</w:t>
            </w:r>
          </w:p>
        </w:tc>
      </w:tr>
      <w:tr w:rsidR="00B0413F" w14:paraId="6B18D035"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31" w14:textId="77777777" w:rsidR="00B0413F" w:rsidRDefault="008473B1">
            <w:pPr>
              <w:widowControl w:val="0"/>
              <w:spacing w:after="120" w:line="240" w:lineRule="auto"/>
              <w:jc w:val="left"/>
              <w:rPr>
                <w:color w:val="000000"/>
              </w:rPr>
            </w:pPr>
            <w:r>
              <w:rPr>
                <w:rFonts w:ascii="Arial" w:eastAsia="Arial" w:hAnsi="Arial" w:cs="Arial"/>
                <w:b/>
                <w:bCs/>
                <w:color w:val="000000"/>
              </w:rPr>
              <w:lastRenderedPageBreak/>
              <w:t>"Existing IPR"</w:t>
            </w:r>
          </w:p>
          <w:p w14:paraId="6B18D032" w14:textId="77777777" w:rsidR="00B0413F" w:rsidRDefault="00B0413F">
            <w:pPr>
              <w:widowControl w:val="0"/>
              <w:spacing w:before="120" w:after="120" w:line="240" w:lineRule="auto"/>
              <w:jc w:val="left"/>
              <w:rPr>
                <w:rFonts w:ascii="Arial" w:eastAsia="Arial" w:hAnsi="Arial" w:cs="Arial"/>
                <w:b/>
                <w:bCs/>
                <w:color w:val="000000"/>
              </w:rPr>
            </w:pPr>
          </w:p>
          <w:p w14:paraId="6B18D033"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34" w14:textId="77777777" w:rsidR="00B0413F" w:rsidRDefault="008473B1">
            <w:pPr>
              <w:spacing w:after="120" w:line="240" w:lineRule="auto"/>
              <w:rPr>
                <w:color w:val="000000"/>
              </w:rPr>
            </w:pPr>
            <w:r>
              <w:rPr>
                <w:rFonts w:ascii="Arial" w:eastAsia="Arial" w:hAnsi="Arial" w:cs="Arial"/>
                <w:color w:val="000000"/>
              </w:rPr>
              <w:t>any and all intellectual property rights that are owned by or licensed to either Party and which have been developed independently of the Contract (whether prior to the date of the Contract or otherwise);</w:t>
            </w:r>
          </w:p>
        </w:tc>
      </w:tr>
      <w:tr w:rsidR="00B0413F" w14:paraId="6B18D038"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36" w14:textId="77777777" w:rsidR="00B0413F" w:rsidRDefault="008473B1">
            <w:pPr>
              <w:widowControl w:val="0"/>
              <w:spacing w:after="120" w:line="240" w:lineRule="auto"/>
              <w:jc w:val="left"/>
              <w:rPr>
                <w:color w:val="000000"/>
              </w:rPr>
            </w:pPr>
            <w:r>
              <w:rPr>
                <w:rFonts w:ascii="Arial" w:eastAsia="Arial" w:hAnsi="Arial" w:cs="Arial"/>
                <w:b/>
                <w:bCs/>
                <w:color w:val="000000"/>
              </w:rPr>
              <w:t>"Expiry Date"</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37" w14:textId="77777777" w:rsidR="00B0413F" w:rsidRDefault="008473B1">
            <w:pPr>
              <w:widowControl w:val="0"/>
              <w:spacing w:after="120" w:line="240" w:lineRule="auto"/>
              <w:rPr>
                <w:color w:val="000000"/>
              </w:rPr>
            </w:pPr>
            <w:r>
              <w:rPr>
                <w:rFonts w:ascii="Arial" w:eastAsia="Arial" w:hAnsi="Arial" w:cs="Arial"/>
                <w:color w:val="000000"/>
              </w:rPr>
              <w:t>the date for expiry of the Contract as set out in the Order Form;</w:t>
            </w:r>
          </w:p>
        </w:tc>
      </w:tr>
      <w:tr w:rsidR="00B0413F" w14:paraId="6B18D03D"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39" w14:textId="77777777" w:rsidR="00B0413F" w:rsidRDefault="008473B1">
            <w:pPr>
              <w:widowControl w:val="0"/>
              <w:spacing w:after="120" w:line="240" w:lineRule="auto"/>
              <w:jc w:val="left"/>
              <w:rPr>
                <w:color w:val="000000"/>
              </w:rPr>
            </w:pPr>
            <w:r>
              <w:rPr>
                <w:rFonts w:ascii="Arial" w:eastAsia="Arial" w:hAnsi="Arial" w:cs="Arial"/>
                <w:b/>
                <w:bCs/>
                <w:color w:val="000000"/>
              </w:rPr>
              <w:t>"FOIA"</w:t>
            </w:r>
          </w:p>
          <w:p w14:paraId="6B18D03A" w14:textId="77777777" w:rsidR="00B0413F" w:rsidRDefault="00B0413F">
            <w:pPr>
              <w:widowControl w:val="0"/>
              <w:spacing w:before="120" w:after="120" w:line="240" w:lineRule="auto"/>
              <w:jc w:val="left"/>
              <w:rPr>
                <w:rFonts w:ascii="Arial" w:eastAsia="Arial" w:hAnsi="Arial" w:cs="Arial"/>
                <w:b/>
                <w:bCs/>
                <w:color w:val="000000"/>
              </w:rPr>
            </w:pPr>
          </w:p>
          <w:p w14:paraId="6B18D03B"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3C" w14:textId="77777777" w:rsidR="00B0413F" w:rsidRDefault="008473B1">
            <w:pPr>
              <w:widowControl w:val="0"/>
              <w:spacing w:after="120" w:line="240" w:lineRule="auto"/>
              <w:rPr>
                <w:color w:val="000000"/>
              </w:rPr>
            </w:pPr>
            <w:r>
              <w:rPr>
                <w:rFonts w:ascii="Arial" w:eastAsia="Arial" w:hAnsi="Arial" w:cs="Arial"/>
                <w:color w:val="000000"/>
              </w:rPr>
              <w:t>the Freedom of Information Act 2000 together with any guidance and/or codes of practice issued by the Information Commissioner or relevant Government department in relation to such legislation;</w:t>
            </w:r>
          </w:p>
        </w:tc>
      </w:tr>
      <w:tr w:rsidR="00B0413F" w14:paraId="6B18D055"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3E" w14:textId="77777777" w:rsidR="00B0413F" w:rsidRDefault="008473B1">
            <w:pPr>
              <w:widowControl w:val="0"/>
              <w:spacing w:after="120" w:line="240" w:lineRule="auto"/>
              <w:jc w:val="left"/>
              <w:rPr>
                <w:color w:val="000000"/>
              </w:rPr>
            </w:pPr>
            <w:r>
              <w:rPr>
                <w:rFonts w:ascii="Arial" w:eastAsia="Arial" w:hAnsi="Arial" w:cs="Arial"/>
                <w:b/>
                <w:bCs/>
                <w:color w:val="000000"/>
              </w:rPr>
              <w:t>"Force Majeure Event"</w:t>
            </w:r>
          </w:p>
          <w:p w14:paraId="6B18D03F" w14:textId="77777777" w:rsidR="00B0413F" w:rsidRDefault="00B0413F">
            <w:pPr>
              <w:widowControl w:val="0"/>
              <w:spacing w:before="120" w:after="120" w:line="240" w:lineRule="auto"/>
              <w:jc w:val="left"/>
              <w:rPr>
                <w:rFonts w:ascii="Arial" w:eastAsia="Arial" w:hAnsi="Arial" w:cs="Arial"/>
                <w:b/>
                <w:bCs/>
                <w:color w:val="000000"/>
              </w:rPr>
            </w:pPr>
          </w:p>
          <w:p w14:paraId="6B18D040" w14:textId="77777777" w:rsidR="00B0413F" w:rsidRDefault="00B0413F">
            <w:pPr>
              <w:widowControl w:val="0"/>
              <w:spacing w:before="120" w:after="120" w:line="240" w:lineRule="auto"/>
              <w:jc w:val="left"/>
              <w:rPr>
                <w:rFonts w:ascii="Arial" w:eastAsia="Arial" w:hAnsi="Arial" w:cs="Arial"/>
                <w:b/>
                <w:bCs/>
                <w:color w:val="000000"/>
              </w:rPr>
            </w:pPr>
          </w:p>
          <w:p w14:paraId="6B18D041" w14:textId="77777777" w:rsidR="00B0413F" w:rsidRDefault="00B0413F">
            <w:pPr>
              <w:widowControl w:val="0"/>
              <w:spacing w:before="120" w:after="120" w:line="240" w:lineRule="auto"/>
              <w:jc w:val="left"/>
              <w:rPr>
                <w:rFonts w:ascii="Arial" w:eastAsia="Arial" w:hAnsi="Arial" w:cs="Arial"/>
                <w:b/>
                <w:bCs/>
                <w:color w:val="000000"/>
              </w:rPr>
            </w:pPr>
          </w:p>
          <w:p w14:paraId="6B18D042" w14:textId="77777777" w:rsidR="00B0413F" w:rsidRDefault="00B0413F">
            <w:pPr>
              <w:widowControl w:val="0"/>
              <w:spacing w:before="120" w:after="120" w:line="240" w:lineRule="auto"/>
              <w:jc w:val="left"/>
              <w:rPr>
                <w:rFonts w:ascii="Arial" w:eastAsia="Arial" w:hAnsi="Arial" w:cs="Arial"/>
                <w:b/>
                <w:bCs/>
                <w:color w:val="000000"/>
              </w:rPr>
            </w:pPr>
          </w:p>
          <w:p w14:paraId="6B18D043" w14:textId="77777777" w:rsidR="00B0413F" w:rsidRDefault="00B0413F">
            <w:pPr>
              <w:widowControl w:val="0"/>
              <w:spacing w:before="120" w:after="120" w:line="240" w:lineRule="auto"/>
              <w:jc w:val="left"/>
              <w:rPr>
                <w:rFonts w:ascii="Arial" w:eastAsia="Arial" w:hAnsi="Arial" w:cs="Arial"/>
                <w:b/>
                <w:bCs/>
                <w:color w:val="000000"/>
              </w:rPr>
            </w:pPr>
          </w:p>
          <w:p w14:paraId="6B18D044" w14:textId="77777777" w:rsidR="00B0413F" w:rsidRDefault="00B0413F">
            <w:pPr>
              <w:widowControl w:val="0"/>
              <w:spacing w:before="120" w:after="120" w:line="240" w:lineRule="auto"/>
              <w:jc w:val="left"/>
              <w:rPr>
                <w:rFonts w:ascii="Arial" w:eastAsia="Arial" w:hAnsi="Arial" w:cs="Arial"/>
                <w:b/>
                <w:bCs/>
                <w:color w:val="000000"/>
              </w:rPr>
            </w:pPr>
          </w:p>
          <w:p w14:paraId="6B18D045" w14:textId="77777777" w:rsidR="00B0413F" w:rsidRDefault="00B0413F">
            <w:pPr>
              <w:widowControl w:val="0"/>
              <w:spacing w:before="120" w:after="120" w:line="240" w:lineRule="auto"/>
              <w:jc w:val="left"/>
              <w:rPr>
                <w:rFonts w:ascii="Arial" w:eastAsia="Arial" w:hAnsi="Arial" w:cs="Arial"/>
                <w:b/>
                <w:bCs/>
                <w:color w:val="000000"/>
              </w:rPr>
            </w:pPr>
          </w:p>
          <w:p w14:paraId="6B18D046" w14:textId="77777777" w:rsidR="00B0413F" w:rsidRDefault="00B0413F">
            <w:pPr>
              <w:widowControl w:val="0"/>
              <w:spacing w:before="120" w:after="120" w:line="240" w:lineRule="auto"/>
              <w:jc w:val="left"/>
              <w:rPr>
                <w:rFonts w:ascii="Arial" w:eastAsia="Arial" w:hAnsi="Arial" w:cs="Arial"/>
                <w:b/>
                <w:bCs/>
                <w:color w:val="000000"/>
              </w:rPr>
            </w:pPr>
          </w:p>
          <w:p w14:paraId="6B18D047" w14:textId="77777777" w:rsidR="00B0413F" w:rsidRDefault="00B0413F">
            <w:pPr>
              <w:widowControl w:val="0"/>
              <w:spacing w:before="120" w:after="120" w:line="240" w:lineRule="auto"/>
              <w:jc w:val="left"/>
              <w:rPr>
                <w:rFonts w:ascii="Arial" w:eastAsia="Arial" w:hAnsi="Arial" w:cs="Arial"/>
                <w:b/>
                <w:bCs/>
                <w:color w:val="000000"/>
              </w:rPr>
            </w:pPr>
          </w:p>
          <w:p w14:paraId="6B18D048" w14:textId="77777777" w:rsidR="00B0413F" w:rsidRDefault="00B0413F">
            <w:pPr>
              <w:widowControl w:val="0"/>
              <w:spacing w:before="120" w:after="120" w:line="240" w:lineRule="auto"/>
              <w:jc w:val="left"/>
              <w:rPr>
                <w:rFonts w:ascii="Arial" w:eastAsia="Arial" w:hAnsi="Arial" w:cs="Arial"/>
                <w:b/>
                <w:bCs/>
                <w:color w:val="000000"/>
              </w:rPr>
            </w:pPr>
          </w:p>
          <w:p w14:paraId="6B18D049"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4A" w14:textId="77777777" w:rsidR="00B0413F" w:rsidRDefault="008473B1">
            <w:pPr>
              <w:widowControl w:val="0"/>
              <w:spacing w:after="120" w:line="240" w:lineRule="auto"/>
              <w:rPr>
                <w:color w:val="000000"/>
              </w:rPr>
            </w:pPr>
            <w:r>
              <w:rPr>
                <w:rFonts w:ascii="Arial" w:eastAsia="Arial" w:hAnsi="Arial" w:cs="Arial"/>
                <w:color w:val="000000"/>
              </w:rPr>
              <w:t>any  event,  circumstance, matter or cause affecting the performance by either the Buyer or the Supplier of its obligations arising from:</w:t>
            </w:r>
          </w:p>
          <w:p w14:paraId="6B18D04B" w14:textId="77777777" w:rsidR="00B0413F" w:rsidRDefault="008473B1">
            <w:pPr>
              <w:numPr>
                <w:ilvl w:val="0"/>
                <w:numId w:val="33"/>
              </w:numPr>
              <w:tabs>
                <w:tab w:val="left" w:pos="709"/>
              </w:tabs>
              <w:spacing w:before="120" w:after="120" w:line="240" w:lineRule="auto"/>
              <w:ind w:left="709" w:hanging="539"/>
              <w:rPr>
                <w:color w:val="000000"/>
              </w:rPr>
            </w:pPr>
            <w:r>
              <w:rPr>
                <w:rFonts w:ascii="Arial" w:eastAsia="Arial" w:hAnsi="Arial" w:cs="Arial"/>
                <w:color w:val="000000"/>
              </w:rPr>
              <w:t>acts, events, omissions, happenings or non-happenings beyond the reasonable control of the Party seeking to claim relief in respect of a Force Majeure Event (the “</w:t>
            </w:r>
            <w:r>
              <w:rPr>
                <w:rFonts w:ascii="Arial" w:eastAsia="Arial" w:hAnsi="Arial" w:cs="Arial"/>
                <w:b/>
                <w:bCs/>
                <w:color w:val="000000"/>
              </w:rPr>
              <w:t>Affected Party</w:t>
            </w:r>
            <w:r>
              <w:rPr>
                <w:rFonts w:ascii="Arial" w:eastAsia="Arial" w:hAnsi="Arial" w:cs="Arial"/>
                <w:color w:val="000000"/>
              </w:rPr>
              <w:t>”) which prevent or materially delay the Affected Party from performing its obligations under the Contract;</w:t>
            </w:r>
          </w:p>
          <w:p w14:paraId="6B18D04C" w14:textId="77777777" w:rsidR="00B0413F" w:rsidRDefault="008473B1">
            <w:pPr>
              <w:numPr>
                <w:ilvl w:val="0"/>
                <w:numId w:val="33"/>
              </w:numPr>
              <w:tabs>
                <w:tab w:val="left" w:pos="709"/>
              </w:tabs>
              <w:spacing w:before="120" w:after="120" w:line="240" w:lineRule="auto"/>
              <w:ind w:left="709" w:hanging="539"/>
              <w:rPr>
                <w:color w:val="000000"/>
              </w:rPr>
            </w:pPr>
            <w:r>
              <w:rPr>
                <w:rFonts w:ascii="Arial" w:eastAsia="Arial" w:hAnsi="Arial" w:cs="Arial"/>
                <w:color w:val="000000"/>
              </w:rPr>
              <w:t xml:space="preserve">riots, civil commotion, war or armed conflict, acts of terrorism, nuclear, biological or chemical </w:t>
            </w:r>
            <w:proofErr w:type="gramStart"/>
            <w:r>
              <w:rPr>
                <w:rFonts w:ascii="Arial" w:eastAsia="Arial" w:hAnsi="Arial" w:cs="Arial"/>
                <w:color w:val="000000"/>
              </w:rPr>
              <w:t>warfare;</w:t>
            </w:r>
            <w:proofErr w:type="gramEnd"/>
          </w:p>
          <w:p w14:paraId="6B18D04D" w14:textId="77777777" w:rsidR="00B0413F" w:rsidRDefault="008473B1">
            <w:pPr>
              <w:numPr>
                <w:ilvl w:val="0"/>
                <w:numId w:val="33"/>
              </w:numPr>
              <w:tabs>
                <w:tab w:val="left" w:pos="709"/>
              </w:tabs>
              <w:spacing w:before="120" w:after="120" w:line="240" w:lineRule="auto"/>
              <w:ind w:left="709" w:hanging="539"/>
              <w:rPr>
                <w:color w:val="000000"/>
              </w:rPr>
            </w:pPr>
            <w:r>
              <w:rPr>
                <w:rFonts w:ascii="Arial" w:eastAsia="Arial" w:hAnsi="Arial" w:cs="Arial"/>
                <w:color w:val="000000"/>
              </w:rPr>
              <w:t xml:space="preserve">acts of a Crown Body, local government or regulatory </w:t>
            </w:r>
            <w:proofErr w:type="gramStart"/>
            <w:r>
              <w:rPr>
                <w:rFonts w:ascii="Arial" w:eastAsia="Arial" w:hAnsi="Arial" w:cs="Arial"/>
                <w:color w:val="000000"/>
              </w:rPr>
              <w:t>bodies;</w:t>
            </w:r>
            <w:proofErr w:type="gramEnd"/>
          </w:p>
          <w:p w14:paraId="6B18D04E" w14:textId="77777777" w:rsidR="00B0413F" w:rsidRDefault="008473B1">
            <w:pPr>
              <w:numPr>
                <w:ilvl w:val="0"/>
                <w:numId w:val="33"/>
              </w:numPr>
              <w:tabs>
                <w:tab w:val="left" w:pos="709"/>
              </w:tabs>
              <w:spacing w:before="120" w:after="120" w:line="240" w:lineRule="auto"/>
              <w:ind w:left="709" w:hanging="539"/>
              <w:rPr>
                <w:color w:val="000000"/>
              </w:rPr>
            </w:pPr>
            <w:r>
              <w:rPr>
                <w:rFonts w:ascii="Arial" w:eastAsia="Arial" w:hAnsi="Arial" w:cs="Arial"/>
                <w:color w:val="000000"/>
              </w:rPr>
              <w:t>fire, flood or any disaster; or</w:t>
            </w:r>
          </w:p>
          <w:p w14:paraId="6B18D04F" w14:textId="77777777" w:rsidR="00B0413F" w:rsidRDefault="008473B1">
            <w:pPr>
              <w:numPr>
                <w:ilvl w:val="0"/>
                <w:numId w:val="33"/>
              </w:numPr>
              <w:tabs>
                <w:tab w:val="left" w:pos="709"/>
              </w:tabs>
              <w:spacing w:before="120" w:after="120" w:line="240" w:lineRule="auto"/>
              <w:ind w:left="709" w:hanging="539"/>
              <w:rPr>
                <w:color w:val="000000"/>
              </w:rPr>
            </w:pPr>
            <w:r>
              <w:rPr>
                <w:rFonts w:ascii="Arial" w:eastAsia="Arial" w:hAnsi="Arial" w:cs="Arial"/>
                <w:color w:val="000000"/>
              </w:rPr>
              <w:t>an industrial dispute affecting a third party for which a substitute third party is not reasonably available</w:t>
            </w:r>
          </w:p>
          <w:p w14:paraId="6B18D050" w14:textId="77777777" w:rsidR="00B0413F" w:rsidRDefault="008473B1">
            <w:pPr>
              <w:spacing w:before="120" w:after="120" w:line="240" w:lineRule="auto"/>
              <w:ind w:left="170"/>
              <w:rPr>
                <w:color w:val="000000"/>
              </w:rPr>
            </w:pPr>
            <w:r>
              <w:rPr>
                <w:rFonts w:ascii="Arial" w:eastAsia="Arial" w:hAnsi="Arial" w:cs="Arial"/>
                <w:color w:val="000000"/>
              </w:rPr>
              <w:t>but excluding:</w:t>
            </w:r>
          </w:p>
          <w:p w14:paraId="6B18D051" w14:textId="77777777" w:rsidR="00B0413F" w:rsidRDefault="008473B1">
            <w:pPr>
              <w:numPr>
                <w:ilvl w:val="4"/>
                <w:numId w:val="33"/>
              </w:numPr>
              <w:tabs>
                <w:tab w:val="left" w:pos="1448"/>
              </w:tabs>
              <w:spacing w:before="120" w:after="120" w:line="240" w:lineRule="auto"/>
              <w:ind w:left="1448" w:hanging="768"/>
              <w:rPr>
                <w:color w:val="000000"/>
              </w:rPr>
            </w:pPr>
            <w:r>
              <w:rPr>
                <w:rFonts w:ascii="Arial" w:eastAsia="Arial" w:hAnsi="Arial" w:cs="Arial"/>
                <w:color w:val="000000"/>
              </w:rPr>
              <w:t xml:space="preserve">any industrial dispute relating to the Supplier, the Supplier Staff (including any subsets of them) or any other failure in the Supplier or the Subcontractor's supply chain; </w:t>
            </w:r>
          </w:p>
          <w:p w14:paraId="6B18D052" w14:textId="77777777" w:rsidR="00B0413F" w:rsidRDefault="008473B1">
            <w:pPr>
              <w:numPr>
                <w:ilvl w:val="4"/>
                <w:numId w:val="33"/>
              </w:numPr>
              <w:tabs>
                <w:tab w:val="left" w:pos="1448"/>
              </w:tabs>
              <w:spacing w:before="120" w:after="120" w:line="240" w:lineRule="auto"/>
              <w:ind w:left="1448" w:hanging="768"/>
              <w:rPr>
                <w:color w:val="000000"/>
              </w:rPr>
            </w:pPr>
            <w:r>
              <w:rPr>
                <w:rFonts w:ascii="Arial" w:eastAsia="Arial" w:hAnsi="Arial" w:cs="Arial"/>
                <w:color w:val="000000"/>
              </w:rPr>
              <w:t xml:space="preserve">any event, occurrence, circumstance, matter or cause which is attributable to the </w:t>
            </w:r>
            <w:proofErr w:type="spellStart"/>
            <w:r>
              <w:rPr>
                <w:rFonts w:ascii="Arial" w:eastAsia="Arial" w:hAnsi="Arial" w:cs="Arial"/>
                <w:color w:val="000000"/>
              </w:rPr>
              <w:t>wilful</w:t>
            </w:r>
            <w:proofErr w:type="spellEnd"/>
            <w:r>
              <w:rPr>
                <w:rFonts w:ascii="Arial" w:eastAsia="Arial" w:hAnsi="Arial" w:cs="Arial"/>
                <w:color w:val="000000"/>
              </w:rPr>
              <w:t xml:space="preserve"> act, neglect or failure to take reasonable precautions against it by the Party concerned; and</w:t>
            </w:r>
          </w:p>
          <w:p w14:paraId="6B18D053" w14:textId="77777777" w:rsidR="00B0413F" w:rsidRDefault="008473B1">
            <w:pPr>
              <w:numPr>
                <w:ilvl w:val="4"/>
                <w:numId w:val="33"/>
              </w:numPr>
              <w:tabs>
                <w:tab w:val="left" w:pos="1448"/>
              </w:tabs>
              <w:spacing w:before="120" w:after="120" w:line="240" w:lineRule="auto"/>
              <w:ind w:left="1448" w:hanging="768"/>
              <w:rPr>
                <w:color w:val="000000"/>
              </w:rPr>
            </w:pPr>
            <w:r>
              <w:rPr>
                <w:rFonts w:ascii="Arial" w:eastAsia="Arial" w:hAnsi="Arial" w:cs="Arial"/>
                <w:color w:val="000000"/>
              </w:rPr>
              <w:t>any failure of delay caused by a lack of funds,</w:t>
            </w:r>
          </w:p>
          <w:p w14:paraId="6B18D054" w14:textId="77777777" w:rsidR="00B0413F" w:rsidRDefault="008473B1">
            <w:pPr>
              <w:spacing w:before="120" w:after="120" w:line="240" w:lineRule="auto"/>
              <w:ind w:left="782"/>
              <w:rPr>
                <w:color w:val="000000"/>
              </w:rPr>
            </w:pPr>
            <w:r>
              <w:rPr>
                <w:rFonts w:ascii="Arial" w:eastAsia="Arial" w:hAnsi="Arial" w:cs="Arial"/>
                <w:color w:val="000000"/>
              </w:rPr>
              <w:lastRenderedPageBreak/>
              <w:t xml:space="preserve">and which is not attributable to any </w:t>
            </w:r>
            <w:proofErr w:type="spellStart"/>
            <w:r>
              <w:rPr>
                <w:rFonts w:ascii="Arial" w:eastAsia="Arial" w:hAnsi="Arial" w:cs="Arial"/>
                <w:color w:val="000000"/>
              </w:rPr>
              <w:t>wilful</w:t>
            </w:r>
            <w:proofErr w:type="spellEnd"/>
            <w:r>
              <w:rPr>
                <w:rFonts w:ascii="Arial" w:eastAsia="Arial" w:hAnsi="Arial" w:cs="Arial"/>
                <w:color w:val="000000"/>
              </w:rPr>
              <w:t xml:space="preserve"> act, neglect or failure to take reasonable preventative action by that Party;</w:t>
            </w:r>
          </w:p>
        </w:tc>
      </w:tr>
      <w:tr w:rsidR="00B0413F" w14:paraId="6B18D058"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56" w14:textId="77777777" w:rsidR="00B0413F" w:rsidRDefault="008473B1">
            <w:pPr>
              <w:widowControl w:val="0"/>
              <w:spacing w:after="120" w:line="240" w:lineRule="auto"/>
              <w:jc w:val="left"/>
              <w:rPr>
                <w:color w:val="000000"/>
              </w:rPr>
            </w:pPr>
            <w:r>
              <w:rPr>
                <w:rFonts w:ascii="Arial" w:eastAsia="Arial" w:hAnsi="Arial" w:cs="Arial"/>
                <w:b/>
                <w:bCs/>
                <w:color w:val="000000"/>
              </w:rPr>
              <w:lastRenderedPageBreak/>
              <w:t>"Goods"</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57" w14:textId="77777777" w:rsidR="00B0413F" w:rsidRDefault="008473B1">
            <w:pPr>
              <w:widowControl w:val="0"/>
              <w:spacing w:after="120" w:line="240" w:lineRule="auto"/>
              <w:rPr>
                <w:color w:val="000000"/>
              </w:rPr>
            </w:pPr>
            <w:r>
              <w:rPr>
                <w:rFonts w:ascii="Arial" w:eastAsia="Arial" w:hAnsi="Arial" w:cs="Arial"/>
                <w:color w:val="000000"/>
              </w:rPr>
              <w:t xml:space="preserve">the goods to be supplied by the Supplier to the Buyer under the Contract;  </w:t>
            </w:r>
          </w:p>
        </w:tc>
      </w:tr>
      <w:tr w:rsidR="00B0413F" w14:paraId="6B18D05D"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59" w14:textId="77777777" w:rsidR="00B0413F" w:rsidRDefault="008473B1">
            <w:pPr>
              <w:widowControl w:val="0"/>
              <w:spacing w:after="120" w:line="240" w:lineRule="auto"/>
              <w:jc w:val="left"/>
              <w:rPr>
                <w:color w:val="000000"/>
              </w:rPr>
            </w:pPr>
            <w:r>
              <w:rPr>
                <w:rFonts w:ascii="Arial" w:eastAsia="Arial" w:hAnsi="Arial" w:cs="Arial"/>
                <w:b/>
                <w:bCs/>
                <w:color w:val="000000"/>
              </w:rPr>
              <w:t xml:space="preserve">"Good Industry Practice" </w:t>
            </w:r>
          </w:p>
          <w:p w14:paraId="6B18D05A" w14:textId="77777777" w:rsidR="00B0413F" w:rsidRDefault="00B0413F">
            <w:pPr>
              <w:widowControl w:val="0"/>
              <w:spacing w:before="120" w:after="120" w:line="240" w:lineRule="auto"/>
              <w:jc w:val="left"/>
              <w:rPr>
                <w:rFonts w:ascii="Arial" w:eastAsia="Arial" w:hAnsi="Arial" w:cs="Arial"/>
                <w:b/>
                <w:bCs/>
                <w:color w:val="000000"/>
              </w:rPr>
            </w:pPr>
          </w:p>
          <w:p w14:paraId="6B18D05B"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5C" w14:textId="77777777" w:rsidR="00B0413F" w:rsidRDefault="008473B1">
            <w:pPr>
              <w:widowControl w:val="0"/>
              <w:spacing w:after="120" w:line="240" w:lineRule="auto"/>
              <w:rPr>
                <w:color w:val="000000"/>
              </w:rPr>
            </w:pPr>
            <w:r>
              <w:rPr>
                <w:rFonts w:ascii="Arial" w:eastAsia="Arial" w:hAnsi="Arial" w:cs="Arial"/>
                <w:color w:val="00000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B0413F" w14:paraId="6B18D065"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5E" w14:textId="77777777" w:rsidR="00B0413F" w:rsidRDefault="008473B1">
            <w:pPr>
              <w:widowControl w:val="0"/>
              <w:spacing w:after="120" w:line="240" w:lineRule="auto"/>
              <w:jc w:val="left"/>
              <w:rPr>
                <w:color w:val="000000"/>
              </w:rPr>
            </w:pPr>
            <w:r>
              <w:rPr>
                <w:rFonts w:ascii="Arial" w:eastAsia="Arial" w:hAnsi="Arial" w:cs="Arial"/>
                <w:b/>
                <w:bCs/>
                <w:color w:val="000000"/>
              </w:rPr>
              <w:t>"Government Data"</w:t>
            </w:r>
          </w:p>
          <w:p w14:paraId="6B18D05F" w14:textId="77777777" w:rsidR="00B0413F" w:rsidRDefault="00B0413F">
            <w:pPr>
              <w:widowControl w:val="0"/>
              <w:spacing w:before="120" w:after="120" w:line="240" w:lineRule="auto"/>
              <w:jc w:val="left"/>
              <w:rPr>
                <w:rFonts w:ascii="Arial" w:eastAsia="Arial" w:hAnsi="Arial" w:cs="Arial"/>
                <w:b/>
                <w:bCs/>
                <w:color w:val="000000"/>
              </w:rPr>
            </w:pPr>
          </w:p>
          <w:p w14:paraId="6B18D060" w14:textId="77777777" w:rsidR="00B0413F" w:rsidRDefault="00B0413F">
            <w:pPr>
              <w:widowControl w:val="0"/>
              <w:spacing w:before="120" w:after="120" w:line="240" w:lineRule="auto"/>
              <w:jc w:val="left"/>
              <w:rPr>
                <w:rFonts w:ascii="Arial" w:eastAsia="Arial" w:hAnsi="Arial" w:cs="Arial"/>
                <w:b/>
                <w:bCs/>
                <w:color w:val="000000"/>
              </w:rPr>
            </w:pPr>
          </w:p>
          <w:p w14:paraId="6B18D061" w14:textId="77777777" w:rsidR="00B0413F" w:rsidRDefault="00B0413F">
            <w:pPr>
              <w:widowControl w:val="0"/>
              <w:spacing w:before="120" w:after="120" w:line="240" w:lineRule="auto"/>
              <w:jc w:val="left"/>
              <w:rPr>
                <w:rFonts w:ascii="Arial" w:eastAsia="Arial" w:hAnsi="Arial" w:cs="Arial"/>
                <w:b/>
                <w:bCs/>
                <w:color w:val="000000"/>
              </w:rPr>
            </w:pPr>
          </w:p>
          <w:p w14:paraId="6B18D062" w14:textId="77777777" w:rsidR="00B0413F" w:rsidRDefault="00B0413F">
            <w:pPr>
              <w:widowControl w:val="0"/>
              <w:spacing w:before="120" w:after="120" w:line="240" w:lineRule="auto"/>
              <w:jc w:val="left"/>
              <w:rPr>
                <w:rFonts w:ascii="Arial" w:eastAsia="Arial" w:hAnsi="Arial" w:cs="Arial"/>
                <w:b/>
                <w:bCs/>
                <w:color w:val="000000"/>
              </w:rPr>
            </w:pPr>
          </w:p>
          <w:p w14:paraId="6B18D063"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64" w14:textId="77777777" w:rsidR="00B0413F" w:rsidRDefault="008473B1">
            <w:pPr>
              <w:widowControl w:val="0"/>
              <w:spacing w:after="120" w:line="240" w:lineRule="auto"/>
              <w:rPr>
                <w:color w:val="000000"/>
              </w:rPr>
            </w:pPr>
            <w:r>
              <w:rPr>
                <w:rFonts w:ascii="Arial" w:eastAsia="Arial" w:hAnsi="Arial" w:cs="Arial"/>
                <w:color w:val="000000"/>
              </w:rPr>
              <w:t>(a)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Contract; or (b) any Personal Data for which the Buyer is the Controller;</w:t>
            </w:r>
          </w:p>
        </w:tc>
      </w:tr>
      <w:tr w:rsidR="00B0413F" w14:paraId="6B18D068"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66" w14:textId="77777777" w:rsidR="00B0413F" w:rsidRDefault="008473B1">
            <w:pPr>
              <w:widowControl w:val="0"/>
              <w:spacing w:after="120" w:line="240" w:lineRule="auto"/>
              <w:jc w:val="left"/>
              <w:rPr>
                <w:color w:val="000000"/>
              </w:rPr>
            </w:pPr>
            <w:r>
              <w:rPr>
                <w:rFonts w:ascii="Arial" w:eastAsia="Arial" w:hAnsi="Arial" w:cs="Arial"/>
                <w:b/>
                <w:bCs/>
                <w:color w:val="000000"/>
              </w:rPr>
              <w:t xml:space="preserve">“Independent Controller” </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67" w14:textId="77777777" w:rsidR="00B0413F" w:rsidRDefault="008473B1">
            <w:pPr>
              <w:widowControl w:val="0"/>
              <w:spacing w:after="120" w:line="240" w:lineRule="auto"/>
              <w:rPr>
                <w:color w:val="000000"/>
              </w:rPr>
            </w:pPr>
            <w:r>
              <w:rPr>
                <w:rFonts w:ascii="Arial" w:eastAsia="Arial" w:hAnsi="Arial" w:cs="Arial"/>
                <w:color w:val="000000"/>
              </w:rPr>
              <w:t>a party which is Controller of the same Personal Data as the other Party and there is no element of joint control with regards to that Personal Data;</w:t>
            </w:r>
          </w:p>
        </w:tc>
      </w:tr>
      <w:tr w:rsidR="00B0413F" w14:paraId="6B18D06C"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69" w14:textId="77777777" w:rsidR="00B0413F" w:rsidRDefault="008473B1">
            <w:pPr>
              <w:widowControl w:val="0"/>
              <w:spacing w:after="120" w:line="240" w:lineRule="auto"/>
              <w:jc w:val="left"/>
              <w:rPr>
                <w:color w:val="000000"/>
              </w:rPr>
            </w:pPr>
            <w:r>
              <w:rPr>
                <w:rFonts w:ascii="Arial" w:eastAsia="Arial" w:hAnsi="Arial" w:cs="Arial"/>
                <w:b/>
                <w:bCs/>
                <w:color w:val="000000"/>
              </w:rPr>
              <w:t>"Information"</w:t>
            </w:r>
          </w:p>
          <w:p w14:paraId="6B18D06A"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6B" w14:textId="77777777" w:rsidR="00B0413F" w:rsidRDefault="008473B1">
            <w:pPr>
              <w:widowControl w:val="0"/>
              <w:spacing w:after="120" w:line="240" w:lineRule="auto"/>
              <w:rPr>
                <w:color w:val="000000"/>
              </w:rPr>
            </w:pPr>
            <w:r>
              <w:rPr>
                <w:rFonts w:ascii="Arial" w:eastAsia="Arial" w:hAnsi="Arial" w:cs="Arial"/>
                <w:color w:val="000000"/>
              </w:rPr>
              <w:t xml:space="preserve">has the meaning given under section 84 of the FOIA; </w:t>
            </w:r>
          </w:p>
        </w:tc>
      </w:tr>
      <w:tr w:rsidR="00B0413F" w14:paraId="6B18D070"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6D" w14:textId="77777777" w:rsidR="00B0413F" w:rsidRDefault="008473B1">
            <w:pPr>
              <w:widowControl w:val="0"/>
              <w:spacing w:after="120" w:line="240" w:lineRule="auto"/>
              <w:jc w:val="left"/>
              <w:rPr>
                <w:color w:val="000000"/>
              </w:rPr>
            </w:pPr>
            <w:r>
              <w:rPr>
                <w:rFonts w:ascii="Arial" w:eastAsia="Arial" w:hAnsi="Arial" w:cs="Arial"/>
                <w:b/>
                <w:bCs/>
                <w:color w:val="000000"/>
              </w:rPr>
              <w:t xml:space="preserve">"Information Commissioner" </w:t>
            </w:r>
          </w:p>
          <w:p w14:paraId="6B18D06E"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6F" w14:textId="77777777" w:rsidR="00B0413F" w:rsidRDefault="008473B1">
            <w:pPr>
              <w:widowControl w:val="0"/>
              <w:spacing w:after="120" w:line="240" w:lineRule="auto"/>
              <w:rPr>
                <w:color w:val="000000"/>
              </w:rPr>
            </w:pPr>
            <w:r>
              <w:rPr>
                <w:rFonts w:ascii="Arial" w:eastAsia="Arial" w:hAnsi="Arial" w:cs="Arial"/>
                <w:color w:val="000000"/>
              </w:rPr>
              <w:t xml:space="preserve">the UK’s independent authority which deals with ensuring information relating to rights in the public interest and data privacy for individuals is met, whilst promoting openness by public bodies; </w:t>
            </w:r>
          </w:p>
        </w:tc>
      </w:tr>
      <w:tr w:rsidR="00B0413F" w14:paraId="6B18D07E"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71" w14:textId="77777777" w:rsidR="00B0413F" w:rsidRDefault="008473B1">
            <w:pPr>
              <w:widowControl w:val="0"/>
              <w:spacing w:after="120" w:line="240" w:lineRule="auto"/>
              <w:jc w:val="left"/>
              <w:rPr>
                <w:color w:val="000000"/>
              </w:rPr>
            </w:pPr>
            <w:r>
              <w:rPr>
                <w:rFonts w:ascii="Arial" w:eastAsia="Arial" w:hAnsi="Arial" w:cs="Arial"/>
                <w:b/>
                <w:bCs/>
                <w:color w:val="000000"/>
              </w:rPr>
              <w:t>"Insolvency Event"</w:t>
            </w:r>
          </w:p>
          <w:p w14:paraId="6B18D072" w14:textId="77777777" w:rsidR="00B0413F" w:rsidRDefault="00B0413F">
            <w:pPr>
              <w:widowControl w:val="0"/>
              <w:spacing w:before="120" w:after="120" w:line="240" w:lineRule="auto"/>
              <w:jc w:val="left"/>
              <w:rPr>
                <w:rFonts w:ascii="Arial" w:eastAsia="Arial" w:hAnsi="Arial" w:cs="Arial"/>
                <w:b/>
                <w:bCs/>
                <w:color w:val="000000"/>
              </w:rPr>
            </w:pPr>
          </w:p>
          <w:p w14:paraId="6B18D073" w14:textId="77777777" w:rsidR="00B0413F" w:rsidRDefault="00B0413F">
            <w:pPr>
              <w:widowControl w:val="0"/>
              <w:spacing w:before="120" w:after="120" w:line="240" w:lineRule="auto"/>
              <w:jc w:val="left"/>
              <w:rPr>
                <w:rFonts w:ascii="Arial" w:eastAsia="Arial" w:hAnsi="Arial" w:cs="Arial"/>
                <w:b/>
                <w:bCs/>
                <w:color w:val="000000"/>
              </w:rPr>
            </w:pPr>
          </w:p>
          <w:p w14:paraId="6B18D074" w14:textId="77777777" w:rsidR="00B0413F" w:rsidRDefault="00B0413F">
            <w:pPr>
              <w:widowControl w:val="0"/>
              <w:spacing w:before="120" w:after="120" w:line="240" w:lineRule="auto"/>
              <w:jc w:val="left"/>
              <w:rPr>
                <w:rFonts w:ascii="Arial" w:eastAsia="Arial" w:hAnsi="Arial" w:cs="Arial"/>
                <w:b/>
                <w:bCs/>
                <w:color w:val="000000"/>
              </w:rPr>
            </w:pPr>
          </w:p>
          <w:p w14:paraId="6B18D075" w14:textId="77777777" w:rsidR="00B0413F" w:rsidRDefault="00B0413F">
            <w:pPr>
              <w:widowControl w:val="0"/>
              <w:spacing w:before="120" w:after="120" w:line="240" w:lineRule="auto"/>
              <w:jc w:val="left"/>
              <w:rPr>
                <w:rFonts w:ascii="Arial" w:eastAsia="Arial" w:hAnsi="Arial" w:cs="Arial"/>
                <w:b/>
                <w:bCs/>
                <w:color w:val="000000"/>
              </w:rPr>
            </w:pPr>
          </w:p>
          <w:p w14:paraId="6B18D076" w14:textId="77777777" w:rsidR="00B0413F" w:rsidRDefault="00B0413F">
            <w:pPr>
              <w:widowControl w:val="0"/>
              <w:spacing w:before="120" w:after="120" w:line="240" w:lineRule="auto"/>
              <w:jc w:val="left"/>
              <w:rPr>
                <w:rFonts w:ascii="Arial" w:eastAsia="Arial" w:hAnsi="Arial" w:cs="Arial"/>
                <w:b/>
                <w:bCs/>
                <w:color w:val="000000"/>
              </w:rPr>
            </w:pPr>
          </w:p>
          <w:p w14:paraId="6B18D077"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78" w14:textId="77777777" w:rsidR="00B0413F" w:rsidRDefault="008473B1">
            <w:pPr>
              <w:widowControl w:val="0"/>
              <w:spacing w:after="120" w:line="240" w:lineRule="auto"/>
              <w:rPr>
                <w:color w:val="000000"/>
              </w:rPr>
            </w:pPr>
            <w:r>
              <w:rPr>
                <w:rFonts w:ascii="Arial" w:eastAsia="Arial" w:hAnsi="Arial" w:cs="Arial"/>
                <w:color w:val="000000"/>
              </w:rPr>
              <w:t>in respect of a person:</w:t>
            </w:r>
          </w:p>
          <w:p w14:paraId="6B18D079" w14:textId="77777777" w:rsidR="00B0413F" w:rsidRDefault="008473B1">
            <w:pPr>
              <w:numPr>
                <w:ilvl w:val="0"/>
                <w:numId w:val="34"/>
              </w:numPr>
              <w:tabs>
                <w:tab w:val="left" w:pos="709"/>
              </w:tabs>
              <w:spacing w:before="120" w:after="120" w:line="240" w:lineRule="auto"/>
              <w:ind w:left="709" w:hanging="539"/>
              <w:rPr>
                <w:color w:val="000000"/>
              </w:rPr>
            </w:pPr>
            <w:r>
              <w:rPr>
                <w:rFonts w:ascii="Arial" w:eastAsia="Arial" w:hAnsi="Arial" w:cs="Arial"/>
                <w:color w:val="000000"/>
              </w:rPr>
              <w:t xml:space="preserve">if that person is </w:t>
            </w:r>
            <w:proofErr w:type="gramStart"/>
            <w:r>
              <w:rPr>
                <w:rFonts w:ascii="Arial" w:eastAsia="Arial" w:hAnsi="Arial" w:cs="Arial"/>
                <w:color w:val="000000"/>
              </w:rPr>
              <w:t>insolvent;</w:t>
            </w:r>
            <w:proofErr w:type="gramEnd"/>
          </w:p>
          <w:p w14:paraId="6B18D07A" w14:textId="77777777" w:rsidR="00B0413F" w:rsidRDefault="008473B1">
            <w:pPr>
              <w:numPr>
                <w:ilvl w:val="0"/>
                <w:numId w:val="34"/>
              </w:numPr>
              <w:tabs>
                <w:tab w:val="left" w:pos="709"/>
              </w:tabs>
              <w:spacing w:before="120" w:after="120" w:line="240" w:lineRule="auto"/>
              <w:ind w:left="709" w:hanging="539"/>
              <w:rPr>
                <w:color w:val="000000"/>
              </w:rPr>
            </w:pPr>
            <w:r>
              <w:rPr>
                <w:rFonts w:ascii="Arial" w:eastAsia="Arial" w:hAnsi="Arial" w:cs="Arial"/>
                <w:color w:val="000000"/>
              </w:rPr>
              <w:t>where that person is a company, LLP or a partnership, if an order is made or a resolution is passed for the winding up of the person (other than voluntarily for the purpose of solvent amalgamation or reconstruction);</w:t>
            </w:r>
          </w:p>
          <w:p w14:paraId="6B18D07B" w14:textId="77777777" w:rsidR="00B0413F" w:rsidRDefault="008473B1">
            <w:pPr>
              <w:numPr>
                <w:ilvl w:val="0"/>
                <w:numId w:val="34"/>
              </w:numPr>
              <w:tabs>
                <w:tab w:val="left" w:pos="709"/>
              </w:tabs>
              <w:spacing w:before="120" w:after="120" w:line="240" w:lineRule="auto"/>
              <w:ind w:left="709" w:hanging="539"/>
              <w:rPr>
                <w:color w:val="000000"/>
              </w:rPr>
            </w:pPr>
            <w:r>
              <w:rPr>
                <w:rFonts w:ascii="Arial" w:eastAsia="Arial" w:hAnsi="Arial" w:cs="Arial"/>
                <w:color w:val="000000"/>
              </w:rPr>
              <w:t>if an administrator or administrative receiver is appointed in respect of the whole or any part of the person’s assets or business;</w:t>
            </w:r>
          </w:p>
          <w:p w14:paraId="6B18D07C" w14:textId="77777777" w:rsidR="00B0413F" w:rsidRDefault="008473B1">
            <w:pPr>
              <w:numPr>
                <w:ilvl w:val="0"/>
                <w:numId w:val="34"/>
              </w:numPr>
              <w:tabs>
                <w:tab w:val="left" w:pos="709"/>
              </w:tabs>
              <w:spacing w:before="120" w:after="120" w:line="240" w:lineRule="auto"/>
              <w:ind w:left="709" w:hanging="539"/>
              <w:rPr>
                <w:color w:val="000000"/>
              </w:rPr>
            </w:pPr>
            <w:r>
              <w:rPr>
                <w:rFonts w:ascii="Arial" w:eastAsia="Arial" w:hAnsi="Arial" w:cs="Arial"/>
                <w:color w:val="000000"/>
              </w:rPr>
              <w:t xml:space="preserve">if the person makes any composition with its creditors; or </w:t>
            </w:r>
          </w:p>
          <w:p w14:paraId="6B18D07D" w14:textId="77777777" w:rsidR="00B0413F" w:rsidRDefault="008473B1">
            <w:pPr>
              <w:numPr>
                <w:ilvl w:val="0"/>
                <w:numId w:val="34"/>
              </w:numPr>
              <w:tabs>
                <w:tab w:val="left" w:pos="709"/>
              </w:tabs>
              <w:spacing w:before="120" w:after="120" w:line="240" w:lineRule="auto"/>
              <w:ind w:left="709" w:hanging="539"/>
              <w:rPr>
                <w:color w:val="000000"/>
              </w:rPr>
            </w:pPr>
            <w:r>
              <w:rPr>
                <w:rFonts w:ascii="Arial" w:eastAsia="Arial" w:hAnsi="Arial" w:cs="Arial"/>
                <w:color w:val="000000"/>
              </w:rPr>
              <w:lastRenderedPageBreak/>
              <w:t>takes or suffers any similar or analogous action to any of the actions detailed in this definition as a result of debt in any jurisdiction;</w:t>
            </w:r>
          </w:p>
        </w:tc>
      </w:tr>
      <w:tr w:rsidR="00B0413F" w14:paraId="6B18D081"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7F" w14:textId="77777777" w:rsidR="00B0413F" w:rsidRDefault="008473B1">
            <w:pPr>
              <w:widowControl w:val="0"/>
              <w:spacing w:after="120" w:line="240" w:lineRule="auto"/>
              <w:jc w:val="left"/>
              <w:rPr>
                <w:color w:val="000000"/>
              </w:rPr>
            </w:pPr>
            <w:r>
              <w:rPr>
                <w:rFonts w:ascii="Arial" w:eastAsia="Arial" w:hAnsi="Arial" w:cs="Arial"/>
                <w:b/>
                <w:bCs/>
                <w:color w:val="000000"/>
              </w:rPr>
              <w:lastRenderedPageBreak/>
              <w:t>"IP Completion Day"</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80" w14:textId="77777777" w:rsidR="00B0413F" w:rsidRDefault="008473B1">
            <w:pPr>
              <w:widowControl w:val="0"/>
              <w:spacing w:after="120" w:line="240" w:lineRule="auto"/>
              <w:rPr>
                <w:color w:val="000000"/>
              </w:rPr>
            </w:pPr>
            <w:r>
              <w:rPr>
                <w:rFonts w:ascii="Arial" w:eastAsia="Arial" w:hAnsi="Arial" w:cs="Arial"/>
                <w:color w:val="000000"/>
              </w:rPr>
              <w:t>has the meaning given to it in the European Union (Withdrawal Agreement) Act 2020;</w:t>
            </w:r>
          </w:p>
        </w:tc>
      </w:tr>
      <w:tr w:rsidR="00B0413F" w14:paraId="6B18D084"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82" w14:textId="77777777" w:rsidR="00B0413F" w:rsidRDefault="008473B1">
            <w:pPr>
              <w:widowControl w:val="0"/>
              <w:spacing w:after="120" w:line="240" w:lineRule="auto"/>
              <w:jc w:val="left"/>
              <w:rPr>
                <w:color w:val="000000"/>
              </w:rPr>
            </w:pPr>
            <w:r>
              <w:rPr>
                <w:rFonts w:ascii="Arial" w:eastAsia="Arial" w:hAnsi="Arial" w:cs="Arial"/>
                <w:b/>
                <w:bCs/>
                <w:color w:val="000000"/>
              </w:rPr>
              <w:t>“Joint Controller Agreement”</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83" w14:textId="568443E2" w:rsidR="00B0413F" w:rsidRDefault="008473B1">
            <w:pPr>
              <w:widowControl w:val="0"/>
              <w:spacing w:after="120" w:line="240" w:lineRule="auto"/>
              <w:rPr>
                <w:color w:val="000000"/>
              </w:rPr>
            </w:pPr>
            <w:r>
              <w:rPr>
                <w:rFonts w:ascii="Arial" w:eastAsia="Arial" w:hAnsi="Arial" w:cs="Arial"/>
                <w:color w:val="000000"/>
              </w:rPr>
              <w:t xml:space="preserve">the agreement (if any) </w:t>
            </w:r>
            <w:proofErr w:type="gramStart"/>
            <w:r>
              <w:rPr>
                <w:rFonts w:ascii="Arial" w:eastAsia="Arial" w:hAnsi="Arial" w:cs="Arial"/>
                <w:color w:val="000000"/>
              </w:rPr>
              <w:t>entered into</w:t>
            </w:r>
            <w:proofErr w:type="gramEnd"/>
            <w:r>
              <w:rPr>
                <w:rFonts w:ascii="Arial" w:eastAsia="Arial" w:hAnsi="Arial" w:cs="Arial"/>
                <w:color w:val="000000"/>
              </w:rPr>
              <w:t xml:space="preserve"> between the Buyer and the Supplier substantially in the form set out in </w:t>
            </w:r>
            <w:r>
              <w:rPr>
                <w:rFonts w:ascii="Arial" w:eastAsia="Arial" w:hAnsi="Arial" w:cs="Arial"/>
                <w:color w:val="000000"/>
              </w:rPr>
              <w:fldChar w:fldCharType="begin"/>
            </w:r>
            <w:r>
              <w:rPr>
                <w:rFonts w:ascii="Arial" w:eastAsia="Arial" w:hAnsi="Arial" w:cs="Arial"/>
                <w:color w:val="000000"/>
              </w:rPr>
              <w:instrText xml:space="preserve"> REF _Ref111473215 \h  \* MERGEFORMAT </w:instrText>
            </w:r>
            <w:r>
              <w:rPr>
                <w:rFonts w:ascii="Arial" w:eastAsia="Arial" w:hAnsi="Arial" w:cs="Arial"/>
                <w:color w:val="000000"/>
              </w:rPr>
            </w:r>
            <w:r>
              <w:rPr>
                <w:rFonts w:ascii="Arial" w:eastAsia="Arial" w:hAnsi="Arial" w:cs="Arial"/>
                <w:color w:val="000000"/>
              </w:rPr>
              <w:fldChar w:fldCharType="separate"/>
            </w:r>
            <w:r w:rsidR="00061E36" w:rsidRPr="00061E36">
              <w:rPr>
                <w:rFonts w:ascii="Arial" w:eastAsia="Arial" w:hAnsi="Arial" w:cs="Arial"/>
                <w:i/>
                <w:iCs/>
                <w:color w:val="000000"/>
              </w:rPr>
              <w:t>Part B – Joint Controller Agreement</w:t>
            </w:r>
            <w:r>
              <w:rPr>
                <w:rFonts w:ascii="Arial" w:eastAsia="Arial" w:hAnsi="Arial" w:cs="Arial"/>
                <w:i/>
                <w:iCs/>
                <w:color w:val="000000"/>
              </w:rPr>
              <w:fldChar w:fldCharType="end"/>
            </w:r>
            <w:r>
              <w:rPr>
                <w:rFonts w:ascii="Arial" w:eastAsia="Arial" w:hAnsi="Arial" w:cs="Arial"/>
                <w:color w:val="000000"/>
              </w:rPr>
              <w:t xml:space="preserve"> of </w:t>
            </w:r>
            <w:r>
              <w:rPr>
                <w:rFonts w:ascii="Arial" w:eastAsia="Arial" w:hAnsi="Arial" w:cs="Arial"/>
                <w:color w:val="000000"/>
                <w:shd w:val="clear" w:color="auto" w:fill="FFFFFF"/>
              </w:rPr>
              <w:t xml:space="preserve">Annex 1 – </w:t>
            </w:r>
            <w:r>
              <w:rPr>
                <w:rFonts w:ascii="Arial" w:eastAsia="Arial" w:hAnsi="Arial" w:cs="Arial"/>
                <w:i/>
                <w:iCs/>
                <w:color w:val="000000"/>
                <w:shd w:val="clear" w:color="auto" w:fill="FFFFFF"/>
              </w:rPr>
              <w:t>Processing Personal Data</w:t>
            </w:r>
            <w:r>
              <w:rPr>
                <w:rFonts w:ascii="Arial" w:eastAsia="Arial" w:hAnsi="Arial" w:cs="Arial"/>
                <w:color w:val="000000"/>
              </w:rPr>
              <w:t>;</w:t>
            </w:r>
          </w:p>
        </w:tc>
      </w:tr>
      <w:tr w:rsidR="00B0413F" w14:paraId="6B18D087"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85" w14:textId="77777777" w:rsidR="00B0413F" w:rsidRDefault="008473B1">
            <w:pPr>
              <w:widowControl w:val="0"/>
              <w:spacing w:after="120" w:line="240" w:lineRule="auto"/>
              <w:jc w:val="left"/>
              <w:rPr>
                <w:color w:val="000000"/>
              </w:rPr>
            </w:pPr>
            <w:r>
              <w:rPr>
                <w:rFonts w:ascii="Arial" w:eastAsia="Arial" w:hAnsi="Arial" w:cs="Arial"/>
                <w:b/>
                <w:bCs/>
                <w:color w:val="000000"/>
              </w:rPr>
              <w:t>“Joint Controllers”</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86" w14:textId="77777777" w:rsidR="00B0413F" w:rsidRDefault="008473B1">
            <w:pPr>
              <w:widowControl w:val="0"/>
              <w:spacing w:after="120" w:line="240" w:lineRule="auto"/>
              <w:rPr>
                <w:color w:val="000000"/>
              </w:rPr>
            </w:pPr>
            <w:r>
              <w:rPr>
                <w:rFonts w:ascii="Arial" w:eastAsia="Arial" w:hAnsi="Arial" w:cs="Arial"/>
                <w:color w:val="000000"/>
              </w:rPr>
              <w:t>Where two or more Controllers jointly determine the purposes and means of processing;</w:t>
            </w:r>
          </w:p>
        </w:tc>
      </w:tr>
      <w:tr w:rsidR="00B0413F" w14:paraId="6B18D08B"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88" w14:textId="77777777" w:rsidR="00B0413F" w:rsidRDefault="008473B1">
            <w:pPr>
              <w:widowControl w:val="0"/>
              <w:spacing w:after="120" w:line="240" w:lineRule="auto"/>
              <w:jc w:val="left"/>
              <w:rPr>
                <w:color w:val="000000"/>
              </w:rPr>
            </w:pPr>
            <w:r>
              <w:rPr>
                <w:rFonts w:ascii="Arial" w:eastAsia="Arial" w:hAnsi="Arial" w:cs="Arial"/>
                <w:b/>
                <w:bCs/>
                <w:color w:val="000000"/>
              </w:rPr>
              <w:t>"Key Staff"</w:t>
            </w:r>
          </w:p>
          <w:p w14:paraId="6B18D089"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8A" w14:textId="77777777" w:rsidR="00B0413F" w:rsidRDefault="008473B1">
            <w:pPr>
              <w:widowControl w:val="0"/>
              <w:spacing w:after="120" w:line="240" w:lineRule="auto"/>
              <w:rPr>
                <w:color w:val="000000"/>
              </w:rPr>
            </w:pPr>
            <w:r>
              <w:rPr>
                <w:rFonts w:ascii="Arial" w:eastAsia="Arial" w:hAnsi="Arial" w:cs="Arial"/>
                <w:color w:val="000000"/>
              </w:rPr>
              <w:t xml:space="preserve">any persons specified as such in the Order Form or otherwise notified as such by the Buyer to the Supplier in writing, following agreement to the same by the Supplier;  </w:t>
            </w:r>
          </w:p>
        </w:tc>
      </w:tr>
      <w:tr w:rsidR="00B0413F" w14:paraId="6B18D08E"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8C" w14:textId="77777777" w:rsidR="00B0413F" w:rsidRDefault="008473B1">
            <w:pPr>
              <w:widowControl w:val="0"/>
              <w:spacing w:after="120" w:line="240" w:lineRule="auto"/>
              <w:jc w:val="left"/>
              <w:rPr>
                <w:color w:val="000000"/>
              </w:rPr>
            </w:pPr>
            <w:r>
              <w:rPr>
                <w:rFonts w:ascii="Arial" w:eastAsia="Arial" w:hAnsi="Arial" w:cs="Arial"/>
                <w:b/>
                <w:bCs/>
                <w:color w:val="000000"/>
              </w:rPr>
              <w:t>"Law"</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8D" w14:textId="77777777" w:rsidR="00B0413F" w:rsidRDefault="008473B1">
            <w:pPr>
              <w:widowControl w:val="0"/>
              <w:spacing w:after="120" w:line="240" w:lineRule="auto"/>
              <w:rPr>
                <w:color w:val="000000"/>
              </w:rPr>
            </w:pPr>
            <w:r>
              <w:rPr>
                <w:rFonts w:ascii="Arial" w:eastAsia="Arial" w:hAnsi="Arial" w:cs="Arial"/>
                <w:color w:val="000000"/>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B0413F" w14:paraId="6B18D091"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8F" w14:textId="77777777" w:rsidR="00B0413F" w:rsidRDefault="008473B1">
            <w:pPr>
              <w:widowControl w:val="0"/>
              <w:spacing w:after="120" w:line="240" w:lineRule="auto"/>
              <w:jc w:val="left"/>
              <w:rPr>
                <w:color w:val="000000"/>
              </w:rPr>
            </w:pPr>
            <w:r>
              <w:rPr>
                <w:rFonts w:ascii="Arial" w:eastAsia="Arial" w:hAnsi="Arial" w:cs="Arial"/>
                <w:b/>
                <w:bCs/>
                <w:color w:val="000000"/>
              </w:rPr>
              <w:t>"Month"</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90" w14:textId="77777777" w:rsidR="00B0413F" w:rsidRDefault="008473B1">
            <w:pPr>
              <w:widowControl w:val="0"/>
              <w:spacing w:after="120" w:line="240" w:lineRule="auto"/>
              <w:rPr>
                <w:color w:val="000000"/>
              </w:rPr>
            </w:pPr>
            <w:r>
              <w:rPr>
                <w:rFonts w:ascii="Arial" w:eastAsia="Arial" w:hAnsi="Arial" w:cs="Arial"/>
                <w:color w:val="000000"/>
              </w:rPr>
              <w:t>a calendar month and "</w:t>
            </w:r>
            <w:r>
              <w:rPr>
                <w:rFonts w:ascii="Arial" w:eastAsia="Arial" w:hAnsi="Arial" w:cs="Arial"/>
                <w:b/>
                <w:bCs/>
                <w:color w:val="000000"/>
              </w:rPr>
              <w:t>Monthly</w:t>
            </w:r>
            <w:r>
              <w:rPr>
                <w:rFonts w:ascii="Arial" w:eastAsia="Arial" w:hAnsi="Arial" w:cs="Arial"/>
                <w:color w:val="000000"/>
              </w:rPr>
              <w:t xml:space="preserve">" shall be </w:t>
            </w:r>
            <w:proofErr w:type="gramStart"/>
            <w:r>
              <w:rPr>
                <w:rFonts w:ascii="Arial" w:eastAsia="Arial" w:hAnsi="Arial" w:cs="Arial"/>
                <w:color w:val="000000"/>
              </w:rPr>
              <w:t>interpreted accordingly;</w:t>
            </w:r>
            <w:proofErr w:type="gramEnd"/>
          </w:p>
        </w:tc>
      </w:tr>
      <w:tr w:rsidR="00B0413F" w14:paraId="6B18D094"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92" w14:textId="77777777" w:rsidR="00B0413F" w:rsidRDefault="008473B1">
            <w:pPr>
              <w:widowControl w:val="0"/>
              <w:spacing w:after="120" w:line="240" w:lineRule="auto"/>
              <w:jc w:val="left"/>
              <w:rPr>
                <w:color w:val="000000"/>
              </w:rPr>
            </w:pPr>
            <w:r>
              <w:rPr>
                <w:rFonts w:ascii="Arial" w:eastAsia="Arial" w:hAnsi="Arial" w:cs="Arial"/>
                <w:b/>
                <w:bCs/>
                <w:color w:val="000000"/>
              </w:rPr>
              <w:t>"National Insurance"</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93" w14:textId="77777777" w:rsidR="00B0413F" w:rsidRDefault="008473B1">
            <w:pPr>
              <w:widowControl w:val="0"/>
              <w:spacing w:after="120" w:line="240" w:lineRule="auto"/>
              <w:rPr>
                <w:color w:val="000000"/>
              </w:rPr>
            </w:pPr>
            <w:r>
              <w:rPr>
                <w:rFonts w:ascii="Arial" w:eastAsia="Arial" w:hAnsi="Arial" w:cs="Arial"/>
                <w:color w:val="000000"/>
              </w:rPr>
              <w:t xml:space="preserve">contributions required by the Social Security Contributions and Benefits Act 1992 and made in accordance with </w:t>
            </w:r>
            <w:proofErr w:type="gramStart"/>
            <w:r>
              <w:rPr>
                <w:rFonts w:ascii="Arial" w:eastAsia="Arial" w:hAnsi="Arial" w:cs="Arial"/>
                <w:color w:val="000000"/>
              </w:rPr>
              <w:t>the  Social</w:t>
            </w:r>
            <w:proofErr w:type="gramEnd"/>
            <w:r>
              <w:rPr>
                <w:rFonts w:ascii="Arial" w:eastAsia="Arial" w:hAnsi="Arial" w:cs="Arial"/>
                <w:color w:val="000000"/>
              </w:rPr>
              <w:t xml:space="preserve"> Security (Contributions) Regulations 2001 (SI 2001/1004);</w:t>
            </w:r>
          </w:p>
        </w:tc>
      </w:tr>
      <w:tr w:rsidR="00B0413F" w14:paraId="6B18D098"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95" w14:textId="77777777" w:rsidR="00B0413F" w:rsidRDefault="008473B1">
            <w:pPr>
              <w:widowControl w:val="0"/>
              <w:spacing w:after="120" w:line="240" w:lineRule="auto"/>
              <w:jc w:val="left"/>
              <w:rPr>
                <w:color w:val="000000"/>
              </w:rPr>
            </w:pPr>
            <w:r>
              <w:rPr>
                <w:rFonts w:ascii="Arial" w:eastAsia="Arial" w:hAnsi="Arial" w:cs="Arial"/>
                <w:b/>
                <w:bCs/>
                <w:color w:val="000000"/>
              </w:rPr>
              <w:t>"New IPR"</w:t>
            </w:r>
          </w:p>
          <w:p w14:paraId="6B18D096"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97" w14:textId="77777777" w:rsidR="00B0413F" w:rsidRDefault="008473B1">
            <w:pPr>
              <w:widowControl w:val="0"/>
              <w:spacing w:after="120" w:line="240" w:lineRule="auto"/>
              <w:rPr>
                <w:color w:val="000000"/>
              </w:rPr>
            </w:pPr>
            <w:r>
              <w:rPr>
                <w:rFonts w:ascii="Arial" w:eastAsia="Arial" w:hAnsi="Arial" w:cs="Arial"/>
                <w:color w:val="000000"/>
              </w:rPr>
              <w:t>all and intellectual property rights in any materials created or developed by or on behalf of the Supplier pursuant to the Contract but shall not include the Supplier's Existing IPR;</w:t>
            </w:r>
          </w:p>
        </w:tc>
      </w:tr>
      <w:tr w:rsidR="00B0413F" w14:paraId="6B18D09B"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99" w14:textId="77777777" w:rsidR="00B0413F" w:rsidRDefault="008473B1">
            <w:pPr>
              <w:widowControl w:val="0"/>
              <w:spacing w:after="120" w:line="240" w:lineRule="auto"/>
              <w:jc w:val="left"/>
              <w:rPr>
                <w:color w:val="000000"/>
              </w:rPr>
            </w:pPr>
            <w:r>
              <w:rPr>
                <w:rFonts w:ascii="Arial" w:eastAsia="Arial" w:hAnsi="Arial" w:cs="Arial"/>
                <w:b/>
                <w:bCs/>
                <w:color w:val="000000"/>
              </w:rPr>
              <w:t>“New IPR Items”</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9A" w14:textId="77777777" w:rsidR="00B0413F" w:rsidRDefault="008473B1">
            <w:pPr>
              <w:widowControl w:val="0"/>
              <w:spacing w:after="120" w:line="240" w:lineRule="auto"/>
              <w:rPr>
                <w:color w:val="000000"/>
              </w:rPr>
            </w:pPr>
            <w:r>
              <w:rPr>
                <w:rFonts w:ascii="Arial" w:eastAsia="Arial" w:hAnsi="Arial" w:cs="Arial"/>
                <w:color w:val="000000"/>
              </w:rPr>
              <w:t xml:space="preserve">means a deliverable, document, </w:t>
            </w:r>
            <w:proofErr w:type="gramStart"/>
            <w:r>
              <w:rPr>
                <w:rFonts w:ascii="Arial" w:eastAsia="Arial" w:hAnsi="Arial" w:cs="Arial"/>
                <w:color w:val="000000"/>
              </w:rPr>
              <w:t>product</w:t>
            </w:r>
            <w:proofErr w:type="gramEnd"/>
            <w:r>
              <w:rPr>
                <w:rFonts w:ascii="Arial" w:eastAsia="Arial" w:hAnsi="Arial" w:cs="Arial"/>
                <w:color w:val="000000"/>
              </w:rPr>
              <w:t xml:space="preserve"> or other item within which New IPR subsists;</w:t>
            </w:r>
          </w:p>
        </w:tc>
      </w:tr>
      <w:tr w:rsidR="00B0413F" w14:paraId="6B18D09E"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9C" w14:textId="77777777" w:rsidR="00B0413F" w:rsidRDefault="008473B1">
            <w:pPr>
              <w:widowControl w:val="0"/>
              <w:spacing w:after="120" w:line="240" w:lineRule="auto"/>
              <w:jc w:val="left"/>
              <w:rPr>
                <w:color w:val="000000"/>
              </w:rPr>
            </w:pPr>
            <w:r>
              <w:rPr>
                <w:rFonts w:ascii="Arial" w:eastAsia="Arial" w:hAnsi="Arial" w:cs="Arial"/>
                <w:b/>
                <w:bCs/>
                <w:color w:val="000000"/>
              </w:rPr>
              <w:t xml:space="preserve">“Open </w:t>
            </w:r>
            <w:proofErr w:type="spellStart"/>
            <w:r>
              <w:rPr>
                <w:rFonts w:ascii="Arial" w:eastAsia="Arial" w:hAnsi="Arial" w:cs="Arial"/>
                <w:b/>
                <w:bCs/>
                <w:color w:val="000000"/>
              </w:rPr>
              <w:t>Licence</w:t>
            </w:r>
            <w:proofErr w:type="spellEnd"/>
            <w:r>
              <w:rPr>
                <w:rFonts w:ascii="Arial" w:eastAsia="Arial" w:hAnsi="Arial" w:cs="Arial"/>
                <w:b/>
                <w:bCs/>
                <w:color w:val="000000"/>
              </w:rPr>
              <w:t>”</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9D" w14:textId="77777777" w:rsidR="00B0413F" w:rsidRDefault="008473B1">
            <w:pPr>
              <w:widowControl w:val="0"/>
              <w:spacing w:after="120" w:line="240" w:lineRule="auto"/>
              <w:rPr>
                <w:color w:val="000000"/>
              </w:rPr>
            </w:pPr>
            <w:r>
              <w:rPr>
                <w:rFonts w:ascii="Arial" w:eastAsia="Arial" w:hAnsi="Arial" w:cs="Arial"/>
                <w:color w:val="000000"/>
              </w:rPr>
              <w:t xml:space="preserve">means any material that is published for use, with rights to access and modify, by any person for free, under a generally </w:t>
            </w:r>
            <w:proofErr w:type="spellStart"/>
            <w:r>
              <w:rPr>
                <w:rFonts w:ascii="Arial" w:eastAsia="Arial" w:hAnsi="Arial" w:cs="Arial"/>
                <w:color w:val="000000"/>
              </w:rPr>
              <w:t>recognised</w:t>
            </w:r>
            <w:proofErr w:type="spellEnd"/>
            <w:r>
              <w:rPr>
                <w:rFonts w:ascii="Arial" w:eastAsia="Arial" w:hAnsi="Arial" w:cs="Arial"/>
                <w:color w:val="000000"/>
              </w:rPr>
              <w:t xml:space="preserve"> open </w:t>
            </w:r>
            <w:proofErr w:type="spellStart"/>
            <w:r>
              <w:rPr>
                <w:rFonts w:ascii="Arial" w:eastAsia="Arial" w:hAnsi="Arial" w:cs="Arial"/>
                <w:color w:val="000000"/>
              </w:rPr>
              <w:t>licence</w:t>
            </w:r>
            <w:proofErr w:type="spellEnd"/>
            <w:r>
              <w:rPr>
                <w:rFonts w:ascii="Arial" w:eastAsia="Arial" w:hAnsi="Arial" w:cs="Arial"/>
                <w:color w:val="000000"/>
              </w:rPr>
              <w:t xml:space="preserve"> including Open Government </w:t>
            </w:r>
            <w:proofErr w:type="spellStart"/>
            <w:r>
              <w:rPr>
                <w:rFonts w:ascii="Arial" w:eastAsia="Arial" w:hAnsi="Arial" w:cs="Arial"/>
                <w:color w:val="000000"/>
              </w:rPr>
              <w:t>Licence</w:t>
            </w:r>
            <w:proofErr w:type="spellEnd"/>
            <w:r>
              <w:rPr>
                <w:rFonts w:ascii="Arial" w:eastAsia="Arial" w:hAnsi="Arial" w:cs="Arial"/>
                <w:color w:val="000000"/>
              </w:rPr>
              <w:t xml:space="preserve"> as set out at </w:t>
            </w:r>
            <w:hyperlink r:id="rId14" w:history="1">
              <w:r>
                <w:rPr>
                  <w:rFonts w:ascii="Arial" w:eastAsia="Arial" w:hAnsi="Arial" w:cs="Arial"/>
                  <w:color w:val="0000FF"/>
                  <w:u w:val="single" w:color="0000FF"/>
                </w:rPr>
                <w:t>http://www.nationalarchives.gov.uk/doc/open-government-licence/version/3/</w:t>
              </w:r>
            </w:hyperlink>
            <w:r>
              <w:rPr>
                <w:rFonts w:ascii="Arial" w:eastAsia="Arial" w:hAnsi="Arial" w:cs="Arial"/>
                <w:color w:val="000000"/>
              </w:rPr>
              <w:t xml:space="preserve"> and the Open Standards Principles documented at </w:t>
            </w:r>
            <w:hyperlink r:id="rId15" w:history="1">
              <w:r>
                <w:rPr>
                  <w:rFonts w:ascii="Arial" w:eastAsia="Arial" w:hAnsi="Arial" w:cs="Arial"/>
                  <w:color w:val="0000FF"/>
                  <w:u w:val="single" w:color="0000FF"/>
                </w:rPr>
                <w:t>https://www.gov.uk/government/publications/open-standards-principles/open-standards-principles</w:t>
              </w:r>
            </w:hyperlink>
            <w:r>
              <w:rPr>
                <w:rFonts w:ascii="Arial" w:eastAsia="Arial" w:hAnsi="Arial" w:cs="Arial"/>
                <w:color w:val="000000"/>
              </w:rPr>
              <w:t>;</w:t>
            </w:r>
          </w:p>
        </w:tc>
      </w:tr>
      <w:tr w:rsidR="00B0413F" w14:paraId="6B18D0A1"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9F" w14:textId="77777777" w:rsidR="00B0413F" w:rsidRDefault="008473B1">
            <w:pPr>
              <w:widowControl w:val="0"/>
              <w:spacing w:after="120" w:line="240" w:lineRule="auto"/>
              <w:jc w:val="left"/>
              <w:rPr>
                <w:color w:val="000000"/>
              </w:rPr>
            </w:pPr>
            <w:r>
              <w:rPr>
                <w:rFonts w:ascii="Arial" w:eastAsia="Arial" w:hAnsi="Arial" w:cs="Arial"/>
                <w:b/>
                <w:bCs/>
                <w:color w:val="000000"/>
              </w:rPr>
              <w:lastRenderedPageBreak/>
              <w:t>"Order Form"</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A0" w14:textId="77777777" w:rsidR="00B0413F" w:rsidRDefault="008473B1">
            <w:pPr>
              <w:widowControl w:val="0"/>
              <w:spacing w:after="120" w:line="240" w:lineRule="auto"/>
              <w:rPr>
                <w:color w:val="000000"/>
              </w:rPr>
            </w:pPr>
            <w:r>
              <w:rPr>
                <w:rFonts w:ascii="Arial" w:eastAsia="Arial" w:hAnsi="Arial" w:cs="Arial"/>
                <w:color w:val="000000"/>
              </w:rPr>
              <w:t>the order form signed by the Buyer and the Supplier printed above these Conditions;</w:t>
            </w:r>
          </w:p>
        </w:tc>
      </w:tr>
      <w:tr w:rsidR="00B0413F" w14:paraId="6B18D0A4"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A2" w14:textId="77777777" w:rsidR="00B0413F" w:rsidRDefault="008473B1">
            <w:pPr>
              <w:widowControl w:val="0"/>
              <w:spacing w:after="120" w:line="240" w:lineRule="auto"/>
              <w:jc w:val="left"/>
              <w:rPr>
                <w:color w:val="000000"/>
              </w:rPr>
            </w:pPr>
            <w:r>
              <w:rPr>
                <w:rFonts w:ascii="Arial" w:eastAsia="Arial" w:hAnsi="Arial" w:cs="Arial"/>
                <w:b/>
                <w:bCs/>
                <w:color w:val="000000"/>
              </w:rPr>
              <w:t>"Party"</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A3" w14:textId="77777777" w:rsidR="00B0413F" w:rsidRDefault="008473B1">
            <w:pPr>
              <w:widowControl w:val="0"/>
              <w:spacing w:after="120" w:line="240" w:lineRule="auto"/>
              <w:rPr>
                <w:color w:val="000000"/>
              </w:rPr>
            </w:pPr>
            <w:r>
              <w:rPr>
                <w:rFonts w:ascii="Arial" w:eastAsia="Arial" w:hAnsi="Arial" w:cs="Arial"/>
                <w:color w:val="000000"/>
              </w:rPr>
              <w:t>the Supplier or the Buyer (as appropriate) and "</w:t>
            </w:r>
            <w:r>
              <w:rPr>
                <w:rFonts w:ascii="Arial" w:eastAsia="Arial" w:hAnsi="Arial" w:cs="Arial"/>
                <w:b/>
                <w:bCs/>
                <w:color w:val="000000"/>
              </w:rPr>
              <w:t>Parties</w:t>
            </w:r>
            <w:r>
              <w:rPr>
                <w:rFonts w:ascii="Arial" w:eastAsia="Arial" w:hAnsi="Arial" w:cs="Arial"/>
                <w:color w:val="000000"/>
              </w:rPr>
              <w:t xml:space="preserve">" shall mean </w:t>
            </w:r>
            <w:proofErr w:type="gramStart"/>
            <w:r>
              <w:rPr>
                <w:rFonts w:ascii="Arial" w:eastAsia="Arial" w:hAnsi="Arial" w:cs="Arial"/>
                <w:color w:val="000000"/>
              </w:rPr>
              <w:t>both of them</w:t>
            </w:r>
            <w:proofErr w:type="gramEnd"/>
            <w:r>
              <w:rPr>
                <w:rFonts w:ascii="Arial" w:eastAsia="Arial" w:hAnsi="Arial" w:cs="Arial"/>
                <w:color w:val="000000"/>
              </w:rPr>
              <w:t xml:space="preserve">; </w:t>
            </w:r>
          </w:p>
        </w:tc>
      </w:tr>
      <w:tr w:rsidR="00B0413F" w14:paraId="6B18D0A7"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A5" w14:textId="77777777" w:rsidR="00B0413F" w:rsidRDefault="008473B1">
            <w:pPr>
              <w:widowControl w:val="0"/>
              <w:spacing w:after="120" w:line="240" w:lineRule="auto"/>
              <w:jc w:val="left"/>
              <w:rPr>
                <w:color w:val="000000"/>
              </w:rPr>
            </w:pPr>
            <w:r>
              <w:rPr>
                <w:rFonts w:ascii="Arial" w:eastAsia="Arial" w:hAnsi="Arial" w:cs="Arial"/>
                <w:b/>
                <w:bCs/>
                <w:color w:val="000000"/>
              </w:rPr>
              <w:t>"Personal Data"</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A6" w14:textId="77777777" w:rsidR="00B0413F" w:rsidRDefault="008473B1">
            <w:pPr>
              <w:widowControl w:val="0"/>
              <w:spacing w:after="120" w:line="240" w:lineRule="auto"/>
              <w:rPr>
                <w:color w:val="000000"/>
              </w:rPr>
            </w:pPr>
            <w:r>
              <w:rPr>
                <w:rFonts w:ascii="Arial" w:eastAsia="Arial" w:hAnsi="Arial" w:cs="Arial"/>
                <w:color w:val="000000"/>
              </w:rPr>
              <w:t>has the meaning given to it in the UK GDPR or the EU GDPR as the context requires;</w:t>
            </w:r>
          </w:p>
        </w:tc>
      </w:tr>
      <w:tr w:rsidR="00B0413F" w14:paraId="6B18D0AB"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A8" w14:textId="77777777" w:rsidR="00B0413F" w:rsidRDefault="008473B1">
            <w:pPr>
              <w:widowControl w:val="0"/>
              <w:spacing w:after="120" w:line="240" w:lineRule="auto"/>
              <w:jc w:val="left"/>
              <w:rPr>
                <w:color w:val="000000"/>
              </w:rPr>
            </w:pPr>
            <w:r>
              <w:rPr>
                <w:rFonts w:ascii="Arial" w:eastAsia="Arial" w:hAnsi="Arial" w:cs="Arial"/>
                <w:b/>
                <w:bCs/>
                <w:color w:val="000000"/>
              </w:rPr>
              <w:t xml:space="preserve">"Personal Data Breach" </w:t>
            </w:r>
          </w:p>
          <w:p w14:paraId="6B18D0A9"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AA" w14:textId="77777777" w:rsidR="00B0413F" w:rsidRDefault="008473B1">
            <w:pPr>
              <w:widowControl w:val="0"/>
              <w:spacing w:after="120" w:line="240" w:lineRule="auto"/>
              <w:rPr>
                <w:color w:val="000000"/>
              </w:rPr>
            </w:pPr>
            <w:r>
              <w:rPr>
                <w:rFonts w:ascii="Arial" w:eastAsia="Arial" w:hAnsi="Arial" w:cs="Arial"/>
                <w:color w:val="000000"/>
              </w:rPr>
              <w:t xml:space="preserve">has the meaning given to it in the UK GDPR or the EU GDPR as the context requires and includes any breach of Data Protection Legislation relevant to Personal Data processed pursuant to the Contract; </w:t>
            </w:r>
          </w:p>
        </w:tc>
      </w:tr>
      <w:tr w:rsidR="00B0413F" w14:paraId="6B18D0AE"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AC" w14:textId="77777777" w:rsidR="00B0413F" w:rsidRDefault="008473B1">
            <w:pPr>
              <w:widowControl w:val="0"/>
              <w:spacing w:after="120" w:line="240" w:lineRule="auto"/>
              <w:jc w:val="left"/>
              <w:rPr>
                <w:color w:val="000000"/>
              </w:rPr>
            </w:pPr>
            <w:r>
              <w:rPr>
                <w:rFonts w:ascii="Arial" w:eastAsia="Arial" w:hAnsi="Arial" w:cs="Arial"/>
                <w:b/>
                <w:bCs/>
                <w:color w:val="000000"/>
              </w:rPr>
              <w:t>"Prescribed Person"</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AD" w14:textId="77777777" w:rsidR="00B0413F" w:rsidRDefault="008473B1">
            <w:pPr>
              <w:widowControl w:val="0"/>
              <w:spacing w:after="120" w:line="240" w:lineRule="auto"/>
              <w:rPr>
                <w:color w:val="000000"/>
              </w:rPr>
            </w:pPr>
            <w:r>
              <w:rPr>
                <w:rFonts w:ascii="Arial" w:eastAsia="Arial" w:hAnsi="Arial" w:cs="Arial"/>
                <w:color w:val="000000"/>
              </w:rPr>
              <w:t xml:space="preserve">a legal adviser, an MP or an appropriate body which a whistle-blower may make a disclosure to as detailed in ‘Whistleblowing: list of prescribed people and bodies’, 24 November 2016, available online at: </w:t>
            </w:r>
            <w:hyperlink r:id="rId16" w:history="1">
              <w:r>
                <w:rPr>
                  <w:rFonts w:ascii="Arial" w:eastAsia="Arial" w:hAnsi="Arial" w:cs="Arial"/>
                  <w:color w:val="0000FF"/>
                  <w:u w:val="single" w:color="0000FF"/>
                </w:rPr>
                <w:t>https://www.gov.uk/government/publications/blowing-the-whistle-list-of-prescribed-people-and-bodies--2/whistleblowing-list-of-prescribed-people-and-bodies</w:t>
              </w:r>
            </w:hyperlink>
            <w:r>
              <w:rPr>
                <w:rFonts w:ascii="Arial" w:eastAsia="Arial" w:hAnsi="Arial" w:cs="Arial"/>
                <w:color w:val="0000FF"/>
                <w:u w:val="single" w:color="0000FF"/>
              </w:rPr>
              <w:t xml:space="preserve"> </w:t>
            </w:r>
            <w:r>
              <w:rPr>
                <w:rFonts w:ascii="Arial" w:eastAsia="Arial" w:hAnsi="Arial" w:cs="Arial"/>
                <w:color w:val="000000"/>
              </w:rPr>
              <w:t>as updated from time to time;</w:t>
            </w:r>
          </w:p>
        </w:tc>
      </w:tr>
      <w:tr w:rsidR="00B0413F" w14:paraId="6B18D0B1"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AF" w14:textId="77777777" w:rsidR="00B0413F" w:rsidRDefault="008473B1">
            <w:pPr>
              <w:widowControl w:val="0"/>
              <w:spacing w:after="120" w:line="240" w:lineRule="auto"/>
              <w:jc w:val="left"/>
              <w:rPr>
                <w:color w:val="000000"/>
              </w:rPr>
            </w:pPr>
            <w:r>
              <w:rPr>
                <w:rFonts w:ascii="Arial" w:eastAsia="Arial" w:hAnsi="Arial" w:cs="Arial"/>
                <w:b/>
                <w:bCs/>
                <w:color w:val="000000"/>
              </w:rPr>
              <w:t>"Processor"</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B0" w14:textId="77777777" w:rsidR="00B0413F" w:rsidRDefault="008473B1">
            <w:pPr>
              <w:widowControl w:val="0"/>
              <w:spacing w:after="120" w:line="240" w:lineRule="auto"/>
              <w:rPr>
                <w:color w:val="000000"/>
              </w:rPr>
            </w:pPr>
            <w:r>
              <w:rPr>
                <w:rFonts w:ascii="Arial" w:eastAsia="Arial" w:hAnsi="Arial" w:cs="Arial"/>
                <w:color w:val="000000"/>
              </w:rPr>
              <w:t>has the meaning given to it in the UK GDPR or the EU GDPR as the context requires;</w:t>
            </w:r>
          </w:p>
        </w:tc>
      </w:tr>
      <w:tr w:rsidR="00B0413F" w14:paraId="6B18D0B4"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B2" w14:textId="77777777" w:rsidR="00B0413F" w:rsidRDefault="008473B1">
            <w:pPr>
              <w:widowControl w:val="0"/>
              <w:spacing w:after="120" w:line="240" w:lineRule="auto"/>
              <w:jc w:val="left"/>
              <w:rPr>
                <w:color w:val="000000"/>
              </w:rPr>
            </w:pPr>
            <w:r>
              <w:rPr>
                <w:rFonts w:ascii="Arial" w:eastAsia="Arial" w:hAnsi="Arial" w:cs="Arial"/>
                <w:b/>
                <w:bCs/>
                <w:color w:val="000000"/>
              </w:rPr>
              <w:t>“Processor Personnel”</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B3" w14:textId="77777777" w:rsidR="00B0413F" w:rsidRDefault="008473B1">
            <w:pPr>
              <w:widowControl w:val="0"/>
              <w:spacing w:after="120" w:line="240" w:lineRule="auto"/>
              <w:rPr>
                <w:color w:val="000000"/>
              </w:rPr>
            </w:pPr>
            <w:r>
              <w:rPr>
                <w:rFonts w:ascii="Arial" w:eastAsia="Arial" w:hAnsi="Arial" w:cs="Arial"/>
                <w:color w:val="000000"/>
              </w:rPr>
              <w:t xml:space="preserve">all directors, officers, employees, agents, </w:t>
            </w:r>
            <w:proofErr w:type="gramStart"/>
            <w:r>
              <w:rPr>
                <w:rFonts w:ascii="Arial" w:eastAsia="Arial" w:hAnsi="Arial" w:cs="Arial"/>
                <w:color w:val="000000"/>
              </w:rPr>
              <w:t>consultants</w:t>
            </w:r>
            <w:proofErr w:type="gramEnd"/>
            <w:r>
              <w:rPr>
                <w:rFonts w:ascii="Arial" w:eastAsia="Arial" w:hAnsi="Arial" w:cs="Arial"/>
                <w:color w:val="000000"/>
              </w:rPr>
              <w:t xml:space="preserve"> and suppliers of the Processor and/or of any </w:t>
            </w:r>
            <w:proofErr w:type="spellStart"/>
            <w:r>
              <w:rPr>
                <w:rFonts w:ascii="Arial" w:eastAsia="Arial" w:hAnsi="Arial" w:cs="Arial"/>
                <w:color w:val="000000"/>
              </w:rPr>
              <w:t>Subprocessor</w:t>
            </w:r>
            <w:proofErr w:type="spellEnd"/>
            <w:r>
              <w:rPr>
                <w:rFonts w:ascii="Arial" w:eastAsia="Arial" w:hAnsi="Arial" w:cs="Arial"/>
                <w:color w:val="000000"/>
              </w:rPr>
              <w:t xml:space="preserve"> engaged in the performance of its obligations under the Contract;</w:t>
            </w:r>
          </w:p>
        </w:tc>
      </w:tr>
      <w:tr w:rsidR="00B0413F" w14:paraId="6B18D0BD"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B5" w14:textId="77777777" w:rsidR="00B0413F" w:rsidRDefault="008473B1">
            <w:pPr>
              <w:widowControl w:val="0"/>
              <w:spacing w:after="120" w:line="240" w:lineRule="auto"/>
              <w:jc w:val="left"/>
              <w:rPr>
                <w:color w:val="000000"/>
              </w:rPr>
            </w:pPr>
            <w:r>
              <w:rPr>
                <w:rFonts w:ascii="Arial" w:eastAsia="Arial" w:hAnsi="Arial" w:cs="Arial"/>
                <w:b/>
                <w:bCs/>
                <w:color w:val="000000"/>
              </w:rPr>
              <w:t>“Protective Measures”</w:t>
            </w:r>
          </w:p>
          <w:p w14:paraId="6B18D0B6"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B7" w14:textId="77777777" w:rsidR="00B0413F" w:rsidRDefault="008473B1">
            <w:pPr>
              <w:spacing w:after="120" w:line="240" w:lineRule="auto"/>
              <w:ind w:left="170"/>
              <w:rPr>
                <w:color w:val="000000"/>
              </w:rPr>
            </w:pPr>
            <w:r>
              <w:rPr>
                <w:rFonts w:ascii="Arial" w:eastAsia="Arial" w:hAnsi="Arial" w:cs="Arial"/>
                <w:color w:val="000000"/>
              </w:rPr>
              <w:t xml:space="preserve">technical and </w:t>
            </w:r>
            <w:proofErr w:type="spellStart"/>
            <w:r>
              <w:rPr>
                <w:rFonts w:ascii="Arial" w:eastAsia="Arial" w:hAnsi="Arial" w:cs="Arial"/>
                <w:color w:val="000000"/>
              </w:rPr>
              <w:t>organisational</w:t>
            </w:r>
            <w:proofErr w:type="spellEnd"/>
            <w:r>
              <w:rPr>
                <w:rFonts w:ascii="Arial" w:eastAsia="Arial" w:hAnsi="Arial" w:cs="Arial"/>
                <w:color w:val="000000"/>
              </w:rPr>
              <w:t xml:space="preserve"> measures which must take account of:</w:t>
            </w:r>
          </w:p>
          <w:p w14:paraId="6B18D0B8" w14:textId="77777777" w:rsidR="00B0413F" w:rsidRDefault="008473B1">
            <w:pPr>
              <w:numPr>
                <w:ilvl w:val="0"/>
                <w:numId w:val="35"/>
              </w:numPr>
              <w:tabs>
                <w:tab w:val="left" w:pos="709"/>
              </w:tabs>
              <w:spacing w:before="120" w:after="120" w:line="240" w:lineRule="auto"/>
              <w:ind w:left="709" w:hanging="539"/>
              <w:rPr>
                <w:color w:val="000000"/>
              </w:rPr>
            </w:pPr>
            <w:r>
              <w:rPr>
                <w:rFonts w:ascii="Arial" w:eastAsia="Arial" w:hAnsi="Arial" w:cs="Arial"/>
                <w:color w:val="000000"/>
              </w:rPr>
              <w:t xml:space="preserve">the nature of the data to be </w:t>
            </w:r>
            <w:proofErr w:type="gramStart"/>
            <w:r>
              <w:rPr>
                <w:rFonts w:ascii="Arial" w:eastAsia="Arial" w:hAnsi="Arial" w:cs="Arial"/>
                <w:color w:val="000000"/>
              </w:rPr>
              <w:t>protected;</w:t>
            </w:r>
            <w:proofErr w:type="gramEnd"/>
          </w:p>
          <w:p w14:paraId="6B18D0B9" w14:textId="77777777" w:rsidR="00B0413F" w:rsidRDefault="008473B1">
            <w:pPr>
              <w:numPr>
                <w:ilvl w:val="0"/>
                <w:numId w:val="35"/>
              </w:numPr>
              <w:tabs>
                <w:tab w:val="left" w:pos="709"/>
              </w:tabs>
              <w:spacing w:before="120" w:after="120" w:line="240" w:lineRule="auto"/>
              <w:ind w:left="709" w:hanging="539"/>
              <w:rPr>
                <w:color w:val="000000"/>
              </w:rPr>
            </w:pPr>
            <w:r>
              <w:rPr>
                <w:rFonts w:ascii="Arial" w:eastAsia="Arial" w:hAnsi="Arial" w:cs="Arial"/>
                <w:color w:val="000000"/>
              </w:rPr>
              <w:t xml:space="preserve">harm that might result from Data Loss </w:t>
            </w:r>
            <w:proofErr w:type="gramStart"/>
            <w:r>
              <w:rPr>
                <w:rFonts w:ascii="Arial" w:eastAsia="Arial" w:hAnsi="Arial" w:cs="Arial"/>
                <w:color w:val="000000"/>
              </w:rPr>
              <w:t>Event;</w:t>
            </w:r>
            <w:proofErr w:type="gramEnd"/>
          </w:p>
          <w:p w14:paraId="6B18D0BA" w14:textId="77777777" w:rsidR="00B0413F" w:rsidRDefault="008473B1">
            <w:pPr>
              <w:numPr>
                <w:ilvl w:val="0"/>
                <w:numId w:val="35"/>
              </w:numPr>
              <w:tabs>
                <w:tab w:val="left" w:pos="709"/>
              </w:tabs>
              <w:spacing w:before="120" w:after="120" w:line="240" w:lineRule="auto"/>
              <w:ind w:left="709" w:hanging="539"/>
              <w:rPr>
                <w:color w:val="000000"/>
              </w:rPr>
            </w:pPr>
            <w:r>
              <w:rPr>
                <w:rFonts w:ascii="Arial" w:eastAsia="Arial" w:hAnsi="Arial" w:cs="Arial"/>
                <w:color w:val="000000"/>
              </w:rPr>
              <w:t xml:space="preserve">state of technological </w:t>
            </w:r>
            <w:proofErr w:type="gramStart"/>
            <w:r>
              <w:rPr>
                <w:rFonts w:ascii="Arial" w:eastAsia="Arial" w:hAnsi="Arial" w:cs="Arial"/>
                <w:color w:val="000000"/>
              </w:rPr>
              <w:t>development;</w:t>
            </w:r>
            <w:proofErr w:type="gramEnd"/>
          </w:p>
          <w:p w14:paraId="6B18D0BB" w14:textId="77777777" w:rsidR="00B0413F" w:rsidRDefault="008473B1">
            <w:pPr>
              <w:numPr>
                <w:ilvl w:val="0"/>
                <w:numId w:val="35"/>
              </w:numPr>
              <w:tabs>
                <w:tab w:val="left" w:pos="709"/>
              </w:tabs>
              <w:spacing w:before="120" w:after="120" w:line="240" w:lineRule="auto"/>
              <w:ind w:left="709" w:hanging="539"/>
              <w:rPr>
                <w:color w:val="000000"/>
              </w:rPr>
            </w:pPr>
            <w:r>
              <w:rPr>
                <w:rFonts w:ascii="Arial" w:eastAsia="Arial" w:hAnsi="Arial" w:cs="Arial"/>
                <w:color w:val="000000"/>
              </w:rPr>
              <w:t xml:space="preserve">the cost of implementing any </w:t>
            </w:r>
            <w:proofErr w:type="gramStart"/>
            <w:r>
              <w:rPr>
                <w:rFonts w:ascii="Arial" w:eastAsia="Arial" w:hAnsi="Arial" w:cs="Arial"/>
                <w:color w:val="000000"/>
              </w:rPr>
              <w:t>measures;</w:t>
            </w:r>
            <w:proofErr w:type="gramEnd"/>
          </w:p>
          <w:p w14:paraId="6B18D0BC" w14:textId="77777777" w:rsidR="00B0413F" w:rsidRDefault="008473B1">
            <w:pPr>
              <w:widowControl w:val="0"/>
              <w:spacing w:before="120" w:after="120" w:line="240" w:lineRule="auto"/>
              <w:rPr>
                <w:color w:val="000000"/>
              </w:rPr>
            </w:pPr>
            <w:r>
              <w:rPr>
                <w:rFonts w:ascii="Arial" w:eastAsia="Arial" w:hAnsi="Arial" w:cs="Arial"/>
                <w:color w:val="000000"/>
              </w:rPr>
              <w:t xml:space="preserve">including </w:t>
            </w:r>
            <w:proofErr w:type="spellStart"/>
            <w:r>
              <w:rPr>
                <w:rFonts w:ascii="Arial" w:eastAsia="Arial" w:hAnsi="Arial" w:cs="Arial"/>
                <w:color w:val="000000"/>
              </w:rPr>
              <w:t>pseudonymising</w:t>
            </w:r>
            <w:proofErr w:type="spellEnd"/>
            <w:r>
              <w:rPr>
                <w:rFonts w:ascii="Arial" w:eastAsia="Arial" w:hAnsi="Arial" w:cs="Arial"/>
                <w:color w:val="00000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Pr>
                <w:rFonts w:ascii="Arial" w:eastAsia="Arial" w:hAnsi="Arial" w:cs="Arial"/>
                <w:color w:val="000000"/>
              </w:rPr>
              <w:t>the such</w:t>
            </w:r>
            <w:proofErr w:type="gramEnd"/>
            <w:r>
              <w:rPr>
                <w:rFonts w:ascii="Arial" w:eastAsia="Arial" w:hAnsi="Arial" w:cs="Arial"/>
                <w:color w:val="000000"/>
              </w:rPr>
              <w:t xml:space="preserve"> measures adopted by it;</w:t>
            </w:r>
          </w:p>
        </w:tc>
      </w:tr>
      <w:tr w:rsidR="00B0413F" w14:paraId="6B18D0C0"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BE" w14:textId="77777777" w:rsidR="00B0413F" w:rsidRDefault="008473B1">
            <w:pPr>
              <w:widowControl w:val="0"/>
              <w:spacing w:after="120" w:line="240" w:lineRule="auto"/>
              <w:jc w:val="left"/>
              <w:rPr>
                <w:color w:val="000000"/>
              </w:rPr>
            </w:pPr>
            <w:r>
              <w:rPr>
                <w:rFonts w:ascii="Arial" w:eastAsia="Arial" w:hAnsi="Arial" w:cs="Arial"/>
                <w:b/>
                <w:bCs/>
                <w:color w:val="000000"/>
              </w:rPr>
              <w:t>"Purchase Order Number" or “PO Number”</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BF" w14:textId="77777777" w:rsidR="00B0413F" w:rsidRDefault="008473B1">
            <w:pPr>
              <w:widowControl w:val="0"/>
              <w:spacing w:after="120" w:line="240" w:lineRule="auto"/>
              <w:rPr>
                <w:color w:val="000000"/>
              </w:rPr>
            </w:pPr>
            <w:r>
              <w:rPr>
                <w:rFonts w:ascii="Arial" w:eastAsia="Arial" w:hAnsi="Arial" w:cs="Arial"/>
                <w:color w:val="000000"/>
              </w:rPr>
              <w:t xml:space="preserve">the Buyer’s unique number relating to the order for Deliverables to be supplied by the Supplier to the Buyer in accordance with the Contract; </w:t>
            </w:r>
          </w:p>
        </w:tc>
      </w:tr>
      <w:tr w:rsidR="00B0413F" w14:paraId="6B18D0C6"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C1" w14:textId="77777777" w:rsidR="00B0413F" w:rsidRDefault="008473B1">
            <w:pPr>
              <w:widowControl w:val="0"/>
              <w:spacing w:after="120" w:line="240" w:lineRule="auto"/>
              <w:jc w:val="left"/>
              <w:rPr>
                <w:color w:val="000000"/>
              </w:rPr>
            </w:pPr>
            <w:r>
              <w:rPr>
                <w:rFonts w:ascii="Arial" w:eastAsia="Arial" w:hAnsi="Arial" w:cs="Arial"/>
                <w:b/>
                <w:bCs/>
                <w:color w:val="000000"/>
              </w:rPr>
              <w:t>“Rectification Plan”</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C2" w14:textId="77777777" w:rsidR="00B0413F" w:rsidRDefault="008473B1">
            <w:pPr>
              <w:spacing w:after="120" w:line="240" w:lineRule="auto"/>
              <w:ind w:left="170"/>
              <w:rPr>
                <w:color w:val="000000"/>
              </w:rPr>
            </w:pPr>
            <w:r>
              <w:rPr>
                <w:rFonts w:ascii="Arial" w:eastAsia="Arial" w:hAnsi="Arial" w:cs="Arial"/>
                <w:color w:val="000000"/>
              </w:rPr>
              <w:t>the Supplier’s plan (or revised plan) to rectify its material default which shall include:</w:t>
            </w:r>
          </w:p>
          <w:p w14:paraId="6B18D0C3" w14:textId="77777777" w:rsidR="00B0413F" w:rsidRDefault="008473B1">
            <w:pPr>
              <w:numPr>
                <w:ilvl w:val="0"/>
                <w:numId w:val="36"/>
              </w:numPr>
              <w:tabs>
                <w:tab w:val="left" w:pos="709"/>
              </w:tabs>
              <w:spacing w:before="120" w:after="120" w:line="240" w:lineRule="auto"/>
              <w:ind w:left="709" w:hanging="539"/>
              <w:rPr>
                <w:color w:val="000000"/>
              </w:rPr>
            </w:pPr>
            <w:r>
              <w:rPr>
                <w:rFonts w:ascii="Arial" w:eastAsia="Arial" w:hAnsi="Arial" w:cs="Arial"/>
                <w:color w:val="000000"/>
              </w:rPr>
              <w:lastRenderedPageBreak/>
              <w:t xml:space="preserve">full details of the material default that has occurred, including a root cause </w:t>
            </w:r>
            <w:proofErr w:type="gramStart"/>
            <w:r>
              <w:rPr>
                <w:rFonts w:ascii="Arial" w:eastAsia="Arial" w:hAnsi="Arial" w:cs="Arial"/>
                <w:color w:val="000000"/>
              </w:rPr>
              <w:t>analysis;</w:t>
            </w:r>
            <w:proofErr w:type="gramEnd"/>
            <w:r>
              <w:rPr>
                <w:rFonts w:ascii="Arial" w:eastAsia="Arial" w:hAnsi="Arial" w:cs="Arial"/>
                <w:color w:val="000000"/>
              </w:rPr>
              <w:t xml:space="preserve"> </w:t>
            </w:r>
          </w:p>
          <w:p w14:paraId="6B18D0C4" w14:textId="77777777" w:rsidR="00B0413F" w:rsidRDefault="008473B1">
            <w:pPr>
              <w:numPr>
                <w:ilvl w:val="0"/>
                <w:numId w:val="36"/>
              </w:numPr>
              <w:tabs>
                <w:tab w:val="left" w:pos="709"/>
              </w:tabs>
              <w:spacing w:before="120" w:after="120" w:line="240" w:lineRule="auto"/>
              <w:ind w:left="709" w:hanging="539"/>
              <w:rPr>
                <w:color w:val="000000"/>
              </w:rPr>
            </w:pPr>
            <w:r>
              <w:rPr>
                <w:rFonts w:ascii="Arial" w:eastAsia="Arial" w:hAnsi="Arial" w:cs="Arial"/>
                <w:color w:val="000000"/>
              </w:rPr>
              <w:t>the actual or anticipated effect of the material default; and</w:t>
            </w:r>
          </w:p>
          <w:p w14:paraId="6B18D0C5" w14:textId="77777777" w:rsidR="00B0413F" w:rsidRDefault="008473B1">
            <w:pPr>
              <w:numPr>
                <w:ilvl w:val="0"/>
                <w:numId w:val="36"/>
              </w:numPr>
              <w:tabs>
                <w:tab w:val="left" w:pos="709"/>
              </w:tabs>
              <w:spacing w:before="120" w:after="120" w:line="240" w:lineRule="auto"/>
              <w:ind w:left="709" w:hanging="539"/>
              <w:rPr>
                <w:color w:val="000000"/>
              </w:rPr>
            </w:pPr>
            <w:r>
              <w:rPr>
                <w:rFonts w:ascii="Arial" w:eastAsia="Arial" w:hAnsi="Arial" w:cs="Arial"/>
                <w:color w:val="000000"/>
              </w:rPr>
              <w:t>the steps which the Supplier proposes to take to rectify the material default (if applicable) and to prevent such material default from recurring, including timescales for such steps and for the rectification of the material default (where applicable);</w:t>
            </w:r>
          </w:p>
        </w:tc>
      </w:tr>
      <w:tr w:rsidR="00B0413F" w14:paraId="6B18D0CA"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C7" w14:textId="77777777" w:rsidR="00B0413F" w:rsidRDefault="008473B1">
            <w:pPr>
              <w:widowControl w:val="0"/>
              <w:spacing w:after="120" w:line="240" w:lineRule="auto"/>
              <w:jc w:val="left"/>
              <w:rPr>
                <w:color w:val="000000"/>
              </w:rPr>
            </w:pPr>
            <w:r>
              <w:rPr>
                <w:rFonts w:ascii="Arial" w:eastAsia="Arial" w:hAnsi="Arial" w:cs="Arial"/>
                <w:b/>
                <w:bCs/>
                <w:color w:val="000000"/>
              </w:rPr>
              <w:lastRenderedPageBreak/>
              <w:t>"Regulations"</w:t>
            </w:r>
          </w:p>
          <w:p w14:paraId="6B18D0C8"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C9" w14:textId="77777777" w:rsidR="00B0413F" w:rsidRDefault="008473B1">
            <w:pPr>
              <w:widowControl w:val="0"/>
              <w:spacing w:after="120" w:line="240" w:lineRule="auto"/>
              <w:rPr>
                <w:color w:val="000000"/>
              </w:rPr>
            </w:pPr>
            <w:r>
              <w:rPr>
                <w:rFonts w:ascii="Arial" w:eastAsia="Arial" w:hAnsi="Arial" w:cs="Arial"/>
                <w:color w:val="000000"/>
              </w:rPr>
              <w:t>the Public Contracts Regulations 2015 and/or the Public Contracts (Scotland) Regulations 2015 (as the context requires) as amended from time to time;</w:t>
            </w:r>
          </w:p>
        </w:tc>
      </w:tr>
      <w:tr w:rsidR="00B0413F" w14:paraId="6B18D0CE"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CB" w14:textId="77777777" w:rsidR="00B0413F" w:rsidRDefault="008473B1">
            <w:pPr>
              <w:widowControl w:val="0"/>
              <w:spacing w:after="120" w:line="240" w:lineRule="auto"/>
              <w:jc w:val="left"/>
              <w:rPr>
                <w:color w:val="000000"/>
              </w:rPr>
            </w:pPr>
            <w:r>
              <w:rPr>
                <w:rFonts w:ascii="Arial" w:eastAsia="Arial" w:hAnsi="Arial" w:cs="Arial"/>
                <w:b/>
                <w:bCs/>
                <w:color w:val="000000"/>
              </w:rPr>
              <w:t>"Request For Information"</w:t>
            </w:r>
          </w:p>
          <w:p w14:paraId="6B18D0CC"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CD" w14:textId="77777777" w:rsidR="00B0413F" w:rsidRDefault="008473B1">
            <w:pPr>
              <w:widowControl w:val="0"/>
              <w:spacing w:after="120" w:line="240" w:lineRule="auto"/>
              <w:rPr>
                <w:color w:val="000000"/>
              </w:rPr>
            </w:pPr>
            <w:r>
              <w:rPr>
                <w:rFonts w:ascii="Arial" w:eastAsia="Arial" w:hAnsi="Arial" w:cs="Arial"/>
                <w:color w:val="000000"/>
              </w:rPr>
              <w:t xml:space="preserve">has the meaning set out in the FOIA or the Environmental Information Regulations 2004 as relevant (where the meaning set out for the term "request" shall apply); </w:t>
            </w:r>
          </w:p>
        </w:tc>
      </w:tr>
      <w:tr w:rsidR="00B0413F" w14:paraId="6B18D0D2"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CF" w14:textId="77777777" w:rsidR="00B0413F" w:rsidRDefault="008473B1">
            <w:pPr>
              <w:widowControl w:val="0"/>
              <w:spacing w:after="120" w:line="240" w:lineRule="auto"/>
              <w:jc w:val="left"/>
              <w:rPr>
                <w:color w:val="000000"/>
              </w:rPr>
            </w:pPr>
            <w:r>
              <w:rPr>
                <w:rFonts w:ascii="Arial" w:eastAsia="Arial" w:hAnsi="Arial" w:cs="Arial"/>
                <w:b/>
                <w:bCs/>
                <w:color w:val="000000"/>
              </w:rPr>
              <w:t>"Services"</w:t>
            </w:r>
          </w:p>
          <w:p w14:paraId="6B18D0D0"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D1" w14:textId="77777777" w:rsidR="00B0413F" w:rsidRDefault="008473B1">
            <w:pPr>
              <w:widowControl w:val="0"/>
              <w:spacing w:after="120" w:line="240" w:lineRule="auto"/>
              <w:rPr>
                <w:color w:val="000000"/>
              </w:rPr>
            </w:pPr>
            <w:r>
              <w:rPr>
                <w:rFonts w:ascii="Arial" w:eastAsia="Arial" w:hAnsi="Arial" w:cs="Arial"/>
                <w:color w:val="000000"/>
              </w:rPr>
              <w:t xml:space="preserve">the services to be supplied by the Supplier to the Buyer under the Contract;  </w:t>
            </w:r>
          </w:p>
        </w:tc>
      </w:tr>
      <w:tr w:rsidR="00B0413F" w14:paraId="6B18D0D6"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D3" w14:textId="77777777" w:rsidR="00B0413F" w:rsidRDefault="008473B1">
            <w:pPr>
              <w:widowControl w:val="0"/>
              <w:spacing w:after="120" w:line="240" w:lineRule="auto"/>
              <w:jc w:val="left"/>
              <w:rPr>
                <w:color w:val="000000"/>
              </w:rPr>
            </w:pPr>
            <w:r>
              <w:rPr>
                <w:rFonts w:ascii="Arial" w:eastAsia="Arial" w:hAnsi="Arial" w:cs="Arial"/>
                <w:b/>
                <w:bCs/>
                <w:color w:val="000000"/>
              </w:rPr>
              <w:t>“Specification”</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D4" w14:textId="77777777" w:rsidR="00B0413F" w:rsidRDefault="008473B1">
            <w:pPr>
              <w:widowControl w:val="0"/>
              <w:spacing w:after="120" w:line="240" w:lineRule="auto"/>
              <w:rPr>
                <w:color w:val="000000"/>
              </w:rPr>
            </w:pPr>
            <w:r>
              <w:rPr>
                <w:rFonts w:ascii="Arial" w:eastAsia="Arial" w:hAnsi="Arial" w:cs="Arial"/>
                <w:color w:val="000000"/>
              </w:rPr>
              <w:t xml:space="preserve">the specification for the Deliverables to be supplied by the Supplier to the Buyer (including as to quantity, description and quality) as specified in the Order </w:t>
            </w:r>
            <w:proofErr w:type="gramStart"/>
            <w:r>
              <w:rPr>
                <w:rFonts w:ascii="Arial" w:eastAsia="Arial" w:hAnsi="Arial" w:cs="Arial"/>
                <w:color w:val="000000"/>
              </w:rPr>
              <w:t>Form;</w:t>
            </w:r>
            <w:proofErr w:type="gramEnd"/>
          </w:p>
          <w:p w14:paraId="6B18D0D5" w14:textId="77777777" w:rsidR="00B0413F" w:rsidRDefault="00B0413F">
            <w:pPr>
              <w:widowControl w:val="0"/>
              <w:spacing w:before="120" w:after="120" w:line="240" w:lineRule="auto"/>
              <w:rPr>
                <w:rFonts w:ascii="Arial" w:eastAsia="Arial" w:hAnsi="Arial" w:cs="Arial"/>
                <w:color w:val="000000"/>
              </w:rPr>
            </w:pPr>
          </w:p>
        </w:tc>
      </w:tr>
      <w:tr w:rsidR="00B0413F" w14:paraId="6B18D0DB"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D7" w14:textId="77777777" w:rsidR="00B0413F" w:rsidRDefault="008473B1">
            <w:pPr>
              <w:widowControl w:val="0"/>
              <w:spacing w:after="120" w:line="240" w:lineRule="auto"/>
              <w:jc w:val="left"/>
              <w:rPr>
                <w:color w:val="000000"/>
              </w:rPr>
            </w:pPr>
            <w:r>
              <w:rPr>
                <w:rFonts w:ascii="Arial" w:eastAsia="Arial" w:hAnsi="Arial" w:cs="Arial"/>
                <w:b/>
                <w:bCs/>
                <w:color w:val="000000"/>
              </w:rPr>
              <w:t>"Staff Vetting Procedures"</w:t>
            </w:r>
          </w:p>
          <w:p w14:paraId="6B18D0D8" w14:textId="77777777" w:rsidR="00B0413F" w:rsidRDefault="00B0413F">
            <w:pPr>
              <w:widowControl w:val="0"/>
              <w:spacing w:before="120" w:after="120" w:line="240" w:lineRule="auto"/>
              <w:jc w:val="left"/>
              <w:rPr>
                <w:rFonts w:ascii="Arial" w:eastAsia="Arial" w:hAnsi="Arial" w:cs="Arial"/>
                <w:b/>
                <w:bCs/>
                <w:color w:val="000000"/>
              </w:rPr>
            </w:pPr>
          </w:p>
          <w:p w14:paraId="6B18D0D9"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DA" w14:textId="77777777" w:rsidR="00B0413F" w:rsidRDefault="008473B1">
            <w:pPr>
              <w:widowControl w:val="0"/>
              <w:spacing w:after="120" w:line="240" w:lineRule="auto"/>
              <w:rPr>
                <w:color w:val="000000"/>
              </w:rPr>
            </w:pPr>
            <w:r>
              <w:rPr>
                <w:rFonts w:ascii="Arial" w:eastAsia="Arial" w:hAnsi="Arial" w:cs="Arial"/>
                <w:color w:val="000000"/>
              </w:rPr>
              <w:t xml:space="preserve">vetting procedures that accord with Good Industry Practice or, where applicable, the Buyer’s procedures or policies for the vetting of personnel as specified in the Order Form or provided to the Supplier in writing following agreement to the same by the Supplier from time to time; </w:t>
            </w:r>
          </w:p>
        </w:tc>
      </w:tr>
      <w:tr w:rsidR="00B0413F" w14:paraId="6B18D0DE"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DC" w14:textId="77777777" w:rsidR="00B0413F" w:rsidRDefault="008473B1">
            <w:pPr>
              <w:widowControl w:val="0"/>
              <w:spacing w:after="120" w:line="240" w:lineRule="auto"/>
              <w:jc w:val="left"/>
              <w:rPr>
                <w:color w:val="000000"/>
              </w:rPr>
            </w:pPr>
            <w:r>
              <w:rPr>
                <w:rFonts w:ascii="Arial" w:eastAsia="Arial" w:hAnsi="Arial" w:cs="Arial"/>
                <w:b/>
                <w:bCs/>
                <w:color w:val="000000"/>
              </w:rPr>
              <w:t>"Start Date"</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DD" w14:textId="77777777" w:rsidR="00B0413F" w:rsidRDefault="008473B1">
            <w:pPr>
              <w:widowControl w:val="0"/>
              <w:spacing w:after="120" w:line="240" w:lineRule="auto"/>
              <w:rPr>
                <w:color w:val="000000"/>
              </w:rPr>
            </w:pPr>
            <w:r>
              <w:rPr>
                <w:rFonts w:ascii="Arial" w:eastAsia="Arial" w:hAnsi="Arial" w:cs="Arial"/>
                <w:color w:val="000000"/>
              </w:rPr>
              <w:t xml:space="preserve">the start date of the Contract set out in the Order Form; </w:t>
            </w:r>
          </w:p>
        </w:tc>
      </w:tr>
      <w:tr w:rsidR="00B0413F" w14:paraId="6B18D0E5"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DF" w14:textId="77777777" w:rsidR="00B0413F" w:rsidRDefault="008473B1">
            <w:pPr>
              <w:widowControl w:val="0"/>
              <w:spacing w:after="120" w:line="240" w:lineRule="auto"/>
              <w:jc w:val="left"/>
              <w:rPr>
                <w:color w:val="000000"/>
              </w:rPr>
            </w:pPr>
            <w:r>
              <w:rPr>
                <w:rFonts w:ascii="Arial" w:eastAsia="Arial" w:hAnsi="Arial" w:cs="Arial"/>
                <w:b/>
                <w:bCs/>
                <w:color w:val="000000"/>
              </w:rPr>
              <w:t>“Sub-Contract”</w:t>
            </w:r>
          </w:p>
          <w:p w14:paraId="6B18D0E0"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E1" w14:textId="77777777" w:rsidR="00B0413F" w:rsidRDefault="008473B1">
            <w:pPr>
              <w:spacing w:after="120" w:line="240" w:lineRule="auto"/>
              <w:rPr>
                <w:color w:val="000000"/>
              </w:rPr>
            </w:pPr>
            <w:r>
              <w:rPr>
                <w:rFonts w:ascii="Arial" w:eastAsia="Arial" w:hAnsi="Arial" w:cs="Arial"/>
                <w:color w:val="000000"/>
              </w:rPr>
              <w:t>any contract or agreement (or proposed contract or agreement), other than the Contract, pursuant to which a third party:</w:t>
            </w:r>
          </w:p>
          <w:p w14:paraId="6B18D0E2" w14:textId="77777777" w:rsidR="00B0413F" w:rsidRDefault="008473B1">
            <w:pPr>
              <w:numPr>
                <w:ilvl w:val="0"/>
                <w:numId w:val="37"/>
              </w:numPr>
              <w:tabs>
                <w:tab w:val="left" w:pos="709"/>
              </w:tabs>
              <w:spacing w:before="120" w:after="120" w:line="240" w:lineRule="auto"/>
              <w:ind w:left="709" w:hanging="539"/>
              <w:rPr>
                <w:color w:val="000000"/>
              </w:rPr>
            </w:pPr>
            <w:r>
              <w:rPr>
                <w:rFonts w:ascii="Arial" w:eastAsia="Arial" w:hAnsi="Arial" w:cs="Arial"/>
                <w:color w:val="000000"/>
              </w:rPr>
              <w:t>provides the Deliverables (or any part of them</w:t>
            </w:r>
            <w:proofErr w:type="gramStart"/>
            <w:r>
              <w:rPr>
                <w:rFonts w:ascii="Arial" w:eastAsia="Arial" w:hAnsi="Arial" w:cs="Arial"/>
                <w:color w:val="000000"/>
              </w:rPr>
              <w:t>);</w:t>
            </w:r>
            <w:proofErr w:type="gramEnd"/>
          </w:p>
          <w:p w14:paraId="6B18D0E3" w14:textId="77777777" w:rsidR="00B0413F" w:rsidRDefault="008473B1">
            <w:pPr>
              <w:numPr>
                <w:ilvl w:val="0"/>
                <w:numId w:val="37"/>
              </w:numPr>
              <w:tabs>
                <w:tab w:val="left" w:pos="709"/>
              </w:tabs>
              <w:spacing w:before="120" w:after="120" w:line="240" w:lineRule="auto"/>
              <w:ind w:left="709" w:hanging="539"/>
              <w:rPr>
                <w:color w:val="000000"/>
              </w:rPr>
            </w:pPr>
            <w:r>
              <w:rPr>
                <w:rFonts w:ascii="Arial" w:eastAsia="Arial" w:hAnsi="Arial" w:cs="Arial"/>
                <w:color w:val="000000"/>
              </w:rPr>
              <w:t>provides facilities or services necessary for the provision of the Deliverables (or any part of them); and/or</w:t>
            </w:r>
          </w:p>
          <w:p w14:paraId="6B18D0E4" w14:textId="77777777" w:rsidR="00B0413F" w:rsidRDefault="008473B1">
            <w:pPr>
              <w:numPr>
                <w:ilvl w:val="0"/>
                <w:numId w:val="37"/>
              </w:numPr>
              <w:tabs>
                <w:tab w:val="left" w:pos="709"/>
              </w:tabs>
              <w:spacing w:before="120" w:after="120" w:line="240" w:lineRule="auto"/>
              <w:ind w:left="709" w:hanging="539"/>
              <w:rPr>
                <w:color w:val="000000"/>
              </w:rPr>
            </w:pPr>
            <w:r>
              <w:rPr>
                <w:rFonts w:ascii="Arial" w:eastAsia="Arial" w:hAnsi="Arial" w:cs="Arial"/>
                <w:color w:val="000000"/>
              </w:rPr>
              <w:t xml:space="preserve">is responsible for the management, </w:t>
            </w:r>
            <w:proofErr w:type="gramStart"/>
            <w:r>
              <w:rPr>
                <w:rFonts w:ascii="Arial" w:eastAsia="Arial" w:hAnsi="Arial" w:cs="Arial"/>
                <w:color w:val="000000"/>
              </w:rPr>
              <w:t>direction</w:t>
            </w:r>
            <w:proofErr w:type="gramEnd"/>
            <w:r>
              <w:rPr>
                <w:rFonts w:ascii="Arial" w:eastAsia="Arial" w:hAnsi="Arial" w:cs="Arial"/>
                <w:color w:val="000000"/>
              </w:rPr>
              <w:t xml:space="preserve"> or control of the provision of the Deliverables (or any part of them);</w:t>
            </w:r>
          </w:p>
        </w:tc>
      </w:tr>
      <w:tr w:rsidR="00B0413F" w14:paraId="6B18D0E8"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E6" w14:textId="77777777" w:rsidR="00B0413F" w:rsidRDefault="008473B1">
            <w:pPr>
              <w:widowControl w:val="0"/>
              <w:spacing w:after="120" w:line="240" w:lineRule="auto"/>
              <w:jc w:val="left"/>
              <w:rPr>
                <w:color w:val="000000"/>
              </w:rPr>
            </w:pPr>
            <w:r>
              <w:rPr>
                <w:rFonts w:ascii="Arial" w:eastAsia="Arial" w:hAnsi="Arial" w:cs="Arial"/>
                <w:b/>
                <w:bCs/>
                <w:color w:val="000000"/>
              </w:rPr>
              <w:t>"Subcontractor"</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E7" w14:textId="77777777" w:rsidR="00B0413F" w:rsidRDefault="008473B1">
            <w:pPr>
              <w:widowControl w:val="0"/>
              <w:spacing w:after="120" w:line="240" w:lineRule="auto"/>
              <w:rPr>
                <w:color w:val="000000"/>
              </w:rPr>
            </w:pPr>
            <w:r>
              <w:rPr>
                <w:rFonts w:ascii="Arial" w:eastAsia="Arial" w:hAnsi="Arial" w:cs="Arial"/>
                <w:color w:val="000000"/>
              </w:rPr>
              <w:t>any person other than the Supplier, who is a party to a Sub-Contract and the servants or agents of that person;</w:t>
            </w:r>
          </w:p>
        </w:tc>
      </w:tr>
      <w:tr w:rsidR="00B0413F" w14:paraId="6B18D0EB"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E9" w14:textId="77777777" w:rsidR="00B0413F" w:rsidRDefault="008473B1">
            <w:pPr>
              <w:widowControl w:val="0"/>
              <w:spacing w:after="120" w:line="240" w:lineRule="auto"/>
              <w:jc w:val="left"/>
              <w:rPr>
                <w:color w:val="000000"/>
              </w:rPr>
            </w:pPr>
            <w:r>
              <w:rPr>
                <w:rFonts w:ascii="Arial" w:eastAsia="Arial" w:hAnsi="Arial" w:cs="Arial"/>
                <w:b/>
                <w:bCs/>
                <w:color w:val="000000"/>
              </w:rPr>
              <w:t>"</w:t>
            </w:r>
            <w:proofErr w:type="spellStart"/>
            <w:r>
              <w:rPr>
                <w:rFonts w:ascii="Arial" w:eastAsia="Arial" w:hAnsi="Arial" w:cs="Arial"/>
                <w:b/>
                <w:bCs/>
                <w:color w:val="000000"/>
              </w:rPr>
              <w:t>Subprocessor</w:t>
            </w:r>
            <w:proofErr w:type="spellEnd"/>
            <w:r>
              <w:rPr>
                <w:rFonts w:ascii="Arial" w:eastAsia="Arial" w:hAnsi="Arial" w:cs="Arial"/>
                <w:b/>
                <w:bCs/>
                <w:color w:val="000000"/>
              </w:rPr>
              <w:t>"</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EA" w14:textId="77777777" w:rsidR="00B0413F" w:rsidRDefault="008473B1">
            <w:pPr>
              <w:widowControl w:val="0"/>
              <w:spacing w:after="120" w:line="240" w:lineRule="auto"/>
              <w:rPr>
                <w:color w:val="000000"/>
              </w:rPr>
            </w:pPr>
            <w:r>
              <w:rPr>
                <w:rFonts w:ascii="Arial" w:eastAsia="Arial" w:hAnsi="Arial" w:cs="Arial"/>
                <w:color w:val="000000"/>
              </w:rPr>
              <w:t>any third party appointed to process Personal Data on behalf of the Processor related to the Contract;</w:t>
            </w:r>
          </w:p>
        </w:tc>
      </w:tr>
      <w:tr w:rsidR="00B0413F" w14:paraId="6B18D0EE"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EC" w14:textId="77777777" w:rsidR="00B0413F" w:rsidRDefault="008473B1">
            <w:pPr>
              <w:widowControl w:val="0"/>
              <w:spacing w:after="120" w:line="240" w:lineRule="auto"/>
              <w:jc w:val="left"/>
              <w:rPr>
                <w:color w:val="000000"/>
              </w:rPr>
            </w:pPr>
            <w:r>
              <w:rPr>
                <w:rFonts w:ascii="Arial" w:eastAsia="Arial" w:hAnsi="Arial" w:cs="Arial"/>
                <w:b/>
                <w:bCs/>
                <w:color w:val="000000"/>
              </w:rPr>
              <w:lastRenderedPageBreak/>
              <w:t>"Supplier"</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ED" w14:textId="77777777" w:rsidR="00B0413F" w:rsidRDefault="008473B1">
            <w:pPr>
              <w:widowControl w:val="0"/>
              <w:spacing w:after="120" w:line="240" w:lineRule="auto"/>
              <w:rPr>
                <w:color w:val="000000"/>
              </w:rPr>
            </w:pPr>
            <w:r>
              <w:rPr>
                <w:rFonts w:ascii="Arial" w:eastAsia="Arial" w:hAnsi="Arial" w:cs="Arial"/>
                <w:color w:val="000000"/>
              </w:rPr>
              <w:t>the person named as Supplier in the Order Form;</w:t>
            </w:r>
          </w:p>
        </w:tc>
      </w:tr>
      <w:tr w:rsidR="00B0413F" w14:paraId="6B18D0F3"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EF" w14:textId="77777777" w:rsidR="00B0413F" w:rsidRDefault="008473B1">
            <w:pPr>
              <w:widowControl w:val="0"/>
              <w:spacing w:after="120" w:line="240" w:lineRule="auto"/>
              <w:jc w:val="left"/>
              <w:rPr>
                <w:color w:val="000000"/>
              </w:rPr>
            </w:pPr>
            <w:r>
              <w:rPr>
                <w:rFonts w:ascii="Arial" w:eastAsia="Arial" w:hAnsi="Arial" w:cs="Arial"/>
                <w:b/>
                <w:bCs/>
                <w:color w:val="000000"/>
              </w:rPr>
              <w:t xml:space="preserve">"Supplier Staff" </w:t>
            </w:r>
          </w:p>
          <w:p w14:paraId="6B18D0F0" w14:textId="77777777" w:rsidR="00B0413F" w:rsidRDefault="00B0413F">
            <w:pPr>
              <w:widowControl w:val="0"/>
              <w:spacing w:before="120" w:after="120" w:line="240" w:lineRule="auto"/>
              <w:jc w:val="left"/>
              <w:rPr>
                <w:rFonts w:ascii="Arial" w:eastAsia="Arial" w:hAnsi="Arial" w:cs="Arial"/>
                <w:b/>
                <w:bCs/>
                <w:color w:val="000000"/>
              </w:rPr>
            </w:pPr>
          </w:p>
          <w:p w14:paraId="6B18D0F1"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F2" w14:textId="77777777" w:rsidR="00B0413F" w:rsidRDefault="008473B1">
            <w:pPr>
              <w:widowControl w:val="0"/>
              <w:spacing w:after="120" w:line="240" w:lineRule="auto"/>
              <w:rPr>
                <w:color w:val="000000"/>
              </w:rPr>
            </w:pPr>
            <w:r>
              <w:rPr>
                <w:rFonts w:ascii="Arial" w:eastAsia="Arial" w:hAnsi="Arial" w:cs="Arial"/>
                <w:color w:val="000000"/>
              </w:rPr>
              <w:t>all directors, officers, employees, agents, consultants and contractors of the Supplier and/or of any Subcontractor of the Supplier engaged in the performance of the Supplier’s obligations under the Contract;</w:t>
            </w:r>
          </w:p>
        </w:tc>
      </w:tr>
      <w:tr w:rsidR="00B0413F" w14:paraId="6B18D0F8"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F4" w14:textId="77777777" w:rsidR="00B0413F" w:rsidRDefault="008473B1">
            <w:pPr>
              <w:widowControl w:val="0"/>
              <w:spacing w:after="120" w:line="240" w:lineRule="auto"/>
              <w:jc w:val="left"/>
              <w:rPr>
                <w:color w:val="000000"/>
              </w:rPr>
            </w:pPr>
            <w:r>
              <w:rPr>
                <w:rFonts w:ascii="Arial" w:eastAsia="Arial" w:hAnsi="Arial" w:cs="Arial"/>
                <w:b/>
                <w:bCs/>
                <w:color w:val="000000"/>
              </w:rPr>
              <w:t>“Transparency Information”</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F5" w14:textId="77777777" w:rsidR="00B0413F" w:rsidRDefault="008473B1">
            <w:pPr>
              <w:widowControl w:val="0"/>
              <w:spacing w:after="120" w:line="240" w:lineRule="auto"/>
              <w:rPr>
                <w:color w:val="000000"/>
              </w:rPr>
            </w:pPr>
            <w:r>
              <w:rPr>
                <w:rFonts w:ascii="Arial" w:eastAsia="Arial" w:hAnsi="Arial" w:cs="Arial"/>
                <w:color w:val="000000"/>
              </w:rP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history="1">
              <w:r>
                <w:rPr>
                  <w:rFonts w:ascii="Arial" w:eastAsia="Arial" w:hAnsi="Arial" w:cs="Arial"/>
                  <w:color w:val="0000FF"/>
                  <w:u w:val="single" w:color="0000FF"/>
                </w:rPr>
                <w:t>https://www.gov.uk/government/publications/ppn-0921-requirements-to-publish-on-contracts-finder</w:t>
              </w:r>
            </w:hyperlink>
            <w:r>
              <w:rPr>
                <w:rFonts w:ascii="Arial" w:eastAsia="Arial" w:hAnsi="Arial" w:cs="Arial"/>
                <w:color w:val="000000"/>
              </w:rPr>
              <w:t>) and Public Procurement Policy Note 01/17 (update to transparency principles) where applicable (</w:t>
            </w:r>
            <w:hyperlink r:id="rId18" w:history="1">
              <w:r>
                <w:rPr>
                  <w:rFonts w:ascii="Arial" w:eastAsia="Arial" w:hAnsi="Arial" w:cs="Arial"/>
                  <w:color w:val="0000FF"/>
                  <w:u w:val="single" w:color="0000FF"/>
                </w:rPr>
                <w:t>https://www.gov.uk/government/publications/procurement-policy-note-0117-update-to-transparency-principles</w:t>
              </w:r>
            </w:hyperlink>
            <w:r>
              <w:rPr>
                <w:rFonts w:ascii="Arial" w:eastAsia="Arial" w:hAnsi="Arial" w:cs="Arial"/>
                <w:color w:val="000000"/>
              </w:rPr>
              <w:t>) except for:</w:t>
            </w:r>
          </w:p>
          <w:p w14:paraId="6B18D0F6" w14:textId="77777777" w:rsidR="00B0413F" w:rsidRDefault="008473B1">
            <w:pPr>
              <w:numPr>
                <w:ilvl w:val="0"/>
                <w:numId w:val="38"/>
              </w:numPr>
              <w:tabs>
                <w:tab w:val="left" w:pos="709"/>
              </w:tabs>
              <w:spacing w:before="120" w:after="120" w:line="240" w:lineRule="auto"/>
              <w:ind w:left="709" w:hanging="539"/>
              <w:rPr>
                <w:color w:val="000000"/>
              </w:rPr>
            </w:pPr>
            <w:r>
              <w:rPr>
                <w:rFonts w:ascii="Arial" w:eastAsia="Arial" w:hAnsi="Arial" w:cs="Arial"/>
                <w:color w:val="000000"/>
              </w:rPr>
              <w:t>any information which is exempt from disclosure in accordance with the provisions of the FOIA, which shall be determined by the Buyer; and</w:t>
            </w:r>
          </w:p>
          <w:p w14:paraId="6B18D0F7" w14:textId="77777777" w:rsidR="00B0413F" w:rsidRDefault="008473B1">
            <w:pPr>
              <w:numPr>
                <w:ilvl w:val="0"/>
                <w:numId w:val="38"/>
              </w:numPr>
              <w:tabs>
                <w:tab w:val="left" w:pos="709"/>
              </w:tabs>
              <w:spacing w:before="120" w:after="120" w:line="240" w:lineRule="auto"/>
              <w:ind w:left="709" w:hanging="539"/>
              <w:rPr>
                <w:color w:val="000000"/>
              </w:rPr>
            </w:pPr>
            <w:r>
              <w:rPr>
                <w:rFonts w:ascii="Arial" w:eastAsia="Arial" w:hAnsi="Arial" w:cs="Arial"/>
                <w:color w:val="000000"/>
              </w:rPr>
              <w:t>Confidential Information;</w:t>
            </w:r>
          </w:p>
        </w:tc>
      </w:tr>
      <w:tr w:rsidR="00B0413F" w14:paraId="6B18D0FC"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F9" w14:textId="77777777" w:rsidR="00B0413F" w:rsidRDefault="008473B1">
            <w:pPr>
              <w:widowControl w:val="0"/>
              <w:spacing w:after="120" w:line="240" w:lineRule="auto"/>
              <w:jc w:val="left"/>
              <w:rPr>
                <w:color w:val="000000"/>
              </w:rPr>
            </w:pPr>
            <w:r>
              <w:rPr>
                <w:rFonts w:ascii="Arial" w:eastAsia="Arial" w:hAnsi="Arial" w:cs="Arial"/>
                <w:b/>
                <w:bCs/>
                <w:color w:val="000000"/>
              </w:rPr>
              <w:t>"Term"</w:t>
            </w:r>
          </w:p>
          <w:p w14:paraId="6B18D0FA"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FB" w14:textId="7F09D286" w:rsidR="00B0413F" w:rsidRDefault="008473B1">
            <w:pPr>
              <w:widowControl w:val="0"/>
              <w:spacing w:after="120" w:line="240" w:lineRule="auto"/>
              <w:rPr>
                <w:color w:val="000000"/>
              </w:rPr>
            </w:pPr>
            <w:r>
              <w:rPr>
                <w:rFonts w:ascii="Arial" w:eastAsia="Arial" w:hAnsi="Arial" w:cs="Arial"/>
                <w:color w:val="000000"/>
              </w:rPr>
              <w:t>the period from the Start Date to the Expiry Date as such period may be extended in accordance with clause </w:t>
            </w:r>
            <w:r>
              <w:rPr>
                <w:rFonts w:ascii="Arial" w:eastAsia="Arial" w:hAnsi="Arial" w:cs="Arial"/>
                <w:color w:val="000000"/>
              </w:rPr>
              <w:fldChar w:fldCharType="begin"/>
            </w:r>
            <w:r>
              <w:rPr>
                <w:rFonts w:ascii="Arial" w:eastAsia="Arial" w:hAnsi="Arial" w:cs="Arial"/>
                <w:color w:val="000000"/>
              </w:rPr>
              <w:instrText xml:space="preserve"> REF _Ref99636517 \r \h  \* MERGEFORMAT </w:instrText>
            </w:r>
            <w:r>
              <w:rPr>
                <w:rFonts w:ascii="Arial" w:eastAsia="Arial" w:hAnsi="Arial" w:cs="Arial"/>
                <w:color w:val="000000"/>
              </w:rPr>
            </w:r>
            <w:r>
              <w:rPr>
                <w:rFonts w:ascii="Arial" w:eastAsia="Arial" w:hAnsi="Arial" w:cs="Arial"/>
                <w:color w:val="000000"/>
              </w:rPr>
              <w:fldChar w:fldCharType="separate"/>
            </w:r>
            <w:r w:rsidR="00061E36">
              <w:rPr>
                <w:rFonts w:ascii="Arial" w:eastAsia="Arial" w:hAnsi="Arial" w:cs="Arial"/>
                <w:color w:val="000000"/>
              </w:rPr>
              <w:t>11.2</w:t>
            </w:r>
            <w:r>
              <w:rPr>
                <w:rFonts w:ascii="Arial" w:eastAsia="Arial" w:hAnsi="Arial" w:cs="Arial"/>
                <w:color w:val="000000"/>
              </w:rPr>
              <w:fldChar w:fldCharType="end"/>
            </w:r>
            <w:r>
              <w:rPr>
                <w:rFonts w:ascii="Arial" w:eastAsia="Arial" w:hAnsi="Arial" w:cs="Arial"/>
                <w:color w:val="000000"/>
              </w:rPr>
              <w:t xml:space="preserve"> or terminated in accordance with the Contract; </w:t>
            </w:r>
          </w:p>
        </w:tc>
      </w:tr>
      <w:tr w:rsidR="00B0413F" w14:paraId="6B18D0FF"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0FD" w14:textId="77777777" w:rsidR="00B0413F" w:rsidRDefault="008473B1">
            <w:pPr>
              <w:widowControl w:val="0"/>
              <w:spacing w:after="120" w:line="240" w:lineRule="auto"/>
              <w:jc w:val="left"/>
              <w:rPr>
                <w:color w:val="000000"/>
              </w:rPr>
            </w:pPr>
            <w:r>
              <w:rPr>
                <w:rFonts w:ascii="Arial" w:eastAsia="Arial" w:hAnsi="Arial" w:cs="Arial"/>
                <w:b/>
                <w:bCs/>
                <w:color w:val="000000"/>
              </w:rPr>
              <w:t>“Third Party IPR”</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0FE" w14:textId="77777777" w:rsidR="00B0413F" w:rsidRDefault="008473B1">
            <w:pPr>
              <w:widowControl w:val="0"/>
              <w:spacing w:after="120" w:line="240" w:lineRule="auto"/>
              <w:rPr>
                <w:color w:val="000000"/>
              </w:rPr>
            </w:pPr>
            <w:r>
              <w:rPr>
                <w:rFonts w:ascii="Arial" w:eastAsia="Arial" w:hAnsi="Arial" w:cs="Arial"/>
                <w:color w:val="000000"/>
              </w:rPr>
              <w:t>intellectual property rights owned by a third party which is or will be used by the Supplier for the purpose of providing the Deliverables;</w:t>
            </w:r>
          </w:p>
        </w:tc>
      </w:tr>
      <w:tr w:rsidR="00B0413F" w14:paraId="6B18D102"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100" w14:textId="77777777" w:rsidR="00B0413F" w:rsidRDefault="008473B1">
            <w:pPr>
              <w:widowControl w:val="0"/>
              <w:spacing w:after="120" w:line="240" w:lineRule="auto"/>
              <w:jc w:val="left"/>
              <w:rPr>
                <w:color w:val="000000"/>
              </w:rPr>
            </w:pPr>
            <w:r>
              <w:rPr>
                <w:rFonts w:ascii="Arial" w:eastAsia="Arial" w:hAnsi="Arial" w:cs="Arial"/>
                <w:b/>
                <w:bCs/>
                <w:color w:val="000000"/>
              </w:rPr>
              <w:t>"UK GDPR"</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101" w14:textId="77777777" w:rsidR="00B0413F" w:rsidRDefault="008473B1">
            <w:pPr>
              <w:widowControl w:val="0"/>
              <w:spacing w:after="120" w:line="240" w:lineRule="auto"/>
              <w:rPr>
                <w:color w:val="000000"/>
              </w:rPr>
            </w:pPr>
            <w:r>
              <w:rPr>
                <w:rFonts w:ascii="Arial" w:eastAsia="Arial" w:hAnsi="Arial" w:cs="Arial"/>
                <w:color w:val="000000"/>
              </w:rPr>
              <w:t>has the meaning as set out in section 3(10) of the DPA 2018, supplemented by section 205(4);</w:t>
            </w:r>
          </w:p>
        </w:tc>
      </w:tr>
      <w:tr w:rsidR="00B0413F" w14:paraId="6B18D105"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103" w14:textId="77777777" w:rsidR="00B0413F" w:rsidRDefault="008473B1">
            <w:pPr>
              <w:widowControl w:val="0"/>
              <w:spacing w:after="120" w:line="240" w:lineRule="auto"/>
              <w:jc w:val="left"/>
              <w:rPr>
                <w:color w:val="000000"/>
              </w:rPr>
            </w:pPr>
            <w:r>
              <w:rPr>
                <w:rFonts w:ascii="Arial" w:eastAsia="Arial" w:hAnsi="Arial" w:cs="Arial"/>
                <w:b/>
                <w:bCs/>
                <w:color w:val="000000"/>
              </w:rPr>
              <w:t>"VAT"</w:t>
            </w: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104" w14:textId="77777777" w:rsidR="00B0413F" w:rsidRDefault="008473B1">
            <w:pPr>
              <w:widowControl w:val="0"/>
              <w:spacing w:after="120" w:line="240" w:lineRule="auto"/>
              <w:rPr>
                <w:color w:val="000000"/>
              </w:rPr>
            </w:pPr>
            <w:r>
              <w:rPr>
                <w:rFonts w:ascii="Arial" w:eastAsia="Arial" w:hAnsi="Arial" w:cs="Arial"/>
                <w:color w:val="000000"/>
              </w:rPr>
              <w:t xml:space="preserve">value added tax in accordance with the provisions of the Value Added Tax Act 1994; </w:t>
            </w:r>
          </w:p>
        </w:tc>
      </w:tr>
      <w:tr w:rsidR="00B0413F" w14:paraId="6B18D10B" w14:textId="77777777">
        <w:tc>
          <w:tcPr>
            <w:tcW w:w="26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18D106" w14:textId="77777777" w:rsidR="00B0413F" w:rsidRDefault="008473B1">
            <w:pPr>
              <w:widowControl w:val="0"/>
              <w:spacing w:after="120" w:line="240" w:lineRule="auto"/>
              <w:jc w:val="left"/>
              <w:rPr>
                <w:color w:val="000000"/>
              </w:rPr>
            </w:pPr>
            <w:r>
              <w:rPr>
                <w:rFonts w:ascii="Arial" w:eastAsia="Arial" w:hAnsi="Arial" w:cs="Arial"/>
                <w:b/>
                <w:bCs/>
                <w:color w:val="000000"/>
              </w:rPr>
              <w:t>"Worker"</w:t>
            </w:r>
          </w:p>
          <w:p w14:paraId="6B18D107" w14:textId="77777777" w:rsidR="00B0413F" w:rsidRDefault="00B0413F">
            <w:pPr>
              <w:widowControl w:val="0"/>
              <w:spacing w:before="120" w:after="120" w:line="240" w:lineRule="auto"/>
              <w:jc w:val="left"/>
              <w:rPr>
                <w:rFonts w:ascii="Arial" w:eastAsia="Arial" w:hAnsi="Arial" w:cs="Arial"/>
                <w:b/>
                <w:bCs/>
                <w:color w:val="000000"/>
              </w:rPr>
            </w:pPr>
          </w:p>
          <w:p w14:paraId="6B18D108" w14:textId="77777777" w:rsidR="00B0413F" w:rsidRDefault="00B0413F">
            <w:pPr>
              <w:widowControl w:val="0"/>
              <w:spacing w:before="120" w:after="120" w:line="240" w:lineRule="auto"/>
              <w:jc w:val="left"/>
              <w:rPr>
                <w:rFonts w:ascii="Arial" w:eastAsia="Arial" w:hAnsi="Arial" w:cs="Arial"/>
                <w:b/>
                <w:bCs/>
                <w:color w:val="000000"/>
              </w:rPr>
            </w:pPr>
          </w:p>
          <w:p w14:paraId="6B18D109" w14:textId="77777777" w:rsidR="00B0413F" w:rsidRDefault="00B0413F">
            <w:pPr>
              <w:widowControl w:val="0"/>
              <w:spacing w:before="120" w:after="120" w:line="240" w:lineRule="auto"/>
              <w:jc w:val="left"/>
              <w:rPr>
                <w:rFonts w:ascii="Arial" w:eastAsia="Arial" w:hAnsi="Arial" w:cs="Arial"/>
                <w:b/>
                <w:bCs/>
                <w:color w:val="000000"/>
              </w:rPr>
            </w:pPr>
          </w:p>
        </w:tc>
        <w:tc>
          <w:tcPr>
            <w:tcW w:w="595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18D10A" w14:textId="77777777" w:rsidR="00B0413F" w:rsidRDefault="008473B1">
            <w:pPr>
              <w:widowControl w:val="0"/>
              <w:spacing w:after="120" w:line="240" w:lineRule="auto"/>
              <w:rPr>
                <w:color w:val="000000"/>
              </w:rPr>
            </w:pPr>
            <w:r>
              <w:rPr>
                <w:rFonts w:ascii="Arial" w:eastAsia="Arial" w:hAnsi="Arial" w:cs="Arial"/>
                <w:color w:val="000000"/>
              </w:rPr>
              <w:t>any one of the Supplier Staff which the Buyer, in its reasonable opinion, considers is an individual to which Procurement Policy Note 08/15 (</w:t>
            </w:r>
            <w:hyperlink r:id="rId19" w:history="1">
              <w:r>
                <w:rPr>
                  <w:rFonts w:ascii="Arial" w:eastAsia="Arial" w:hAnsi="Arial" w:cs="Arial"/>
                  <w:color w:val="0000FF"/>
                  <w:u w:val="single" w:color="0000FF"/>
                </w:rPr>
                <w:t>Tax Arrangements of Public Appointees) (https://www.gov.uk/government/publications/procurement-policynote-0815-tax-arrangements-of-appointees</w:t>
              </w:r>
            </w:hyperlink>
            <w:r>
              <w:rPr>
                <w:rFonts w:ascii="Arial" w:eastAsia="Arial" w:hAnsi="Arial" w:cs="Arial"/>
                <w:color w:val="000000"/>
              </w:rPr>
              <w:t>) applies in respect of the Deliverables; and</w:t>
            </w:r>
          </w:p>
        </w:tc>
      </w:tr>
      <w:tr w:rsidR="00B0413F" w14:paraId="6B18D10E" w14:textId="77777777">
        <w:tc>
          <w:tcPr>
            <w:tcW w:w="2625" w:type="dxa"/>
            <w:tcBorders>
              <w:top w:val="single" w:sz="4" w:space="0" w:color="000000"/>
              <w:right w:val="single" w:sz="4" w:space="0" w:color="000000"/>
            </w:tcBorders>
            <w:tcMar>
              <w:top w:w="0" w:type="dxa"/>
              <w:left w:w="108" w:type="dxa"/>
              <w:bottom w:w="0" w:type="dxa"/>
              <w:right w:w="108" w:type="dxa"/>
            </w:tcMar>
            <w:hideMark/>
          </w:tcPr>
          <w:p w14:paraId="6B18D10C" w14:textId="77777777" w:rsidR="00B0413F" w:rsidRDefault="008473B1">
            <w:pPr>
              <w:widowControl w:val="0"/>
              <w:spacing w:after="120" w:line="240" w:lineRule="auto"/>
              <w:jc w:val="left"/>
              <w:rPr>
                <w:color w:val="000000"/>
              </w:rPr>
            </w:pPr>
            <w:r>
              <w:rPr>
                <w:rFonts w:ascii="Arial" w:eastAsia="Arial" w:hAnsi="Arial" w:cs="Arial"/>
                <w:b/>
                <w:bCs/>
                <w:color w:val="000000"/>
              </w:rPr>
              <w:lastRenderedPageBreak/>
              <w:t>"Working Day"</w:t>
            </w:r>
          </w:p>
        </w:tc>
        <w:tc>
          <w:tcPr>
            <w:tcW w:w="5951" w:type="dxa"/>
            <w:tcBorders>
              <w:top w:val="single" w:sz="4" w:space="0" w:color="000000"/>
              <w:left w:val="single" w:sz="4" w:space="0" w:color="000000"/>
            </w:tcBorders>
            <w:tcMar>
              <w:top w:w="0" w:type="dxa"/>
              <w:left w:w="108" w:type="dxa"/>
              <w:bottom w:w="0" w:type="dxa"/>
              <w:right w:w="108" w:type="dxa"/>
            </w:tcMar>
            <w:hideMark/>
          </w:tcPr>
          <w:p w14:paraId="6B18D10D" w14:textId="77777777" w:rsidR="00B0413F" w:rsidRDefault="008473B1">
            <w:pPr>
              <w:widowControl w:val="0"/>
              <w:spacing w:after="120" w:line="240" w:lineRule="auto"/>
              <w:rPr>
                <w:color w:val="000000"/>
              </w:rPr>
            </w:pPr>
            <w:r>
              <w:rPr>
                <w:rFonts w:ascii="Arial" w:eastAsia="Arial" w:hAnsi="Arial" w:cs="Arial"/>
                <w:color w:val="000000"/>
              </w:rPr>
              <w:t>a day (other than a Saturday or Sunday) on which banks are open for business in the City of London.</w:t>
            </w:r>
          </w:p>
        </w:tc>
      </w:tr>
    </w:tbl>
    <w:bookmarkEnd w:id="62"/>
    <w:p w14:paraId="6B18D10F" w14:textId="77777777" w:rsidR="00B0413F" w:rsidRDefault="008473B1">
      <w:pPr>
        <w:spacing w:after="120" w:line="240" w:lineRule="auto"/>
        <w:ind w:left="709" w:hanging="709"/>
        <w:jc w:val="left"/>
        <w:rPr>
          <w:rFonts w:ascii="Arial" w:eastAsia="Arial" w:hAnsi="Arial" w:cs="Arial"/>
          <w:caps/>
        </w:rPr>
      </w:pPr>
      <w:r>
        <w:rPr>
          <w:sz w:val="14"/>
          <w:szCs w:val="14"/>
        </w:rPr>
        <w:t xml:space="preserve">                        </w:t>
      </w:r>
    </w:p>
    <w:p w14:paraId="6B18D110" w14:textId="77777777" w:rsidR="00B0413F" w:rsidRDefault="008473B1">
      <w:pPr>
        <w:pStyle w:val="Heading1"/>
        <w:keepLines w:val="0"/>
        <w:numPr>
          <w:ilvl w:val="0"/>
          <w:numId w:val="31"/>
        </w:numPr>
        <w:tabs>
          <w:tab w:val="left" w:pos="709"/>
        </w:tabs>
        <w:spacing w:before="120" w:after="120" w:line="240" w:lineRule="auto"/>
        <w:ind w:left="720" w:hanging="720"/>
        <w:jc w:val="left"/>
      </w:pPr>
      <w:r>
        <w:rPr>
          <w:rFonts w:ascii="Arial" w:eastAsia="Arial" w:hAnsi="Arial" w:cs="Arial"/>
          <w:color w:val="auto"/>
          <w:sz w:val="22"/>
          <w:szCs w:val="22"/>
        </w:rPr>
        <w:t>Understanding the Contract</w:t>
      </w:r>
    </w:p>
    <w:p w14:paraId="6B18D111" w14:textId="77777777" w:rsidR="00B0413F" w:rsidRDefault="008473B1">
      <w:pPr>
        <w:spacing w:before="120" w:after="120" w:line="240" w:lineRule="auto"/>
        <w:ind w:left="709" w:hanging="709"/>
        <w:jc w:val="left"/>
      </w:pPr>
      <w:r>
        <w:rPr>
          <w:sz w:val="14"/>
          <w:szCs w:val="14"/>
        </w:rPr>
        <w:t xml:space="preserve">                        </w:t>
      </w:r>
      <w:r>
        <w:rPr>
          <w:rFonts w:ascii="Arial" w:eastAsia="Arial" w:hAnsi="Arial" w:cs="Arial"/>
        </w:rPr>
        <w:t>In the Contract, unless the context otherwise requires:</w:t>
      </w:r>
    </w:p>
    <w:p w14:paraId="6B18D112" w14:textId="77777777" w:rsidR="00B0413F" w:rsidRDefault="008473B1">
      <w:pPr>
        <w:pStyle w:val="Heading2"/>
        <w:keepNext w:val="0"/>
        <w:keepLines w:val="0"/>
        <w:numPr>
          <w:ilvl w:val="1"/>
          <w:numId w:val="31"/>
        </w:numPr>
        <w:tabs>
          <w:tab w:val="left" w:pos="720"/>
        </w:tabs>
        <w:spacing w:before="120" w:after="120" w:line="240" w:lineRule="auto"/>
        <w:ind w:left="720" w:hanging="720"/>
        <w:jc w:val="left"/>
      </w:pPr>
      <w:r>
        <w:rPr>
          <w:rFonts w:ascii="Arial" w:eastAsia="Arial" w:hAnsi="Arial" w:cs="Arial"/>
          <w:b w:val="0"/>
          <w:bCs w:val="0"/>
          <w:color w:val="auto"/>
          <w:sz w:val="22"/>
          <w:szCs w:val="22"/>
        </w:rPr>
        <w:t>references to numbered clauses are references to the relevant clause in these Conditions;</w:t>
      </w:r>
    </w:p>
    <w:p w14:paraId="6B18D113" w14:textId="77777777" w:rsidR="00B0413F" w:rsidRDefault="008473B1">
      <w:pPr>
        <w:pStyle w:val="Heading2"/>
        <w:keepNext w:val="0"/>
        <w:keepLines w:val="0"/>
        <w:numPr>
          <w:ilvl w:val="1"/>
          <w:numId w:val="31"/>
        </w:numPr>
        <w:tabs>
          <w:tab w:val="left" w:pos="709"/>
        </w:tabs>
        <w:spacing w:before="120" w:after="120" w:line="240" w:lineRule="auto"/>
        <w:ind w:left="720" w:hanging="720"/>
        <w:jc w:val="left"/>
      </w:pPr>
      <w:r>
        <w:rPr>
          <w:rFonts w:ascii="Arial" w:eastAsia="Arial" w:hAnsi="Arial" w:cs="Arial"/>
          <w:b w:val="0"/>
          <w:bCs w:val="0"/>
          <w:color w:val="auto"/>
          <w:sz w:val="22"/>
          <w:szCs w:val="22"/>
        </w:rPr>
        <w:t>any obligation on any Party not to do or omit to do anything shall include an obligation not to allow that thing to be done or omitted to be done;</w:t>
      </w:r>
    </w:p>
    <w:p w14:paraId="6B18D114"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the headings in this Contract are for information only and do not affect the interpretation of the </w:t>
      </w:r>
      <w:proofErr w:type="gramStart"/>
      <w:r>
        <w:rPr>
          <w:rFonts w:ascii="Arial" w:eastAsia="Arial" w:hAnsi="Arial" w:cs="Arial"/>
          <w:b w:val="0"/>
          <w:bCs w:val="0"/>
          <w:color w:val="auto"/>
          <w:sz w:val="22"/>
          <w:szCs w:val="22"/>
        </w:rPr>
        <w:t>Contract;</w:t>
      </w:r>
      <w:proofErr w:type="gramEnd"/>
    </w:p>
    <w:p w14:paraId="6B18D115" w14:textId="77777777" w:rsidR="00B0413F" w:rsidRDefault="008473B1">
      <w:pPr>
        <w:pStyle w:val="Heading2"/>
        <w:keepNext w:val="0"/>
        <w:keepLines w:val="0"/>
        <w:numPr>
          <w:ilvl w:val="1"/>
          <w:numId w:val="31"/>
        </w:numPr>
        <w:tabs>
          <w:tab w:val="left" w:pos="709"/>
        </w:tabs>
        <w:spacing w:before="120" w:after="120" w:line="240" w:lineRule="auto"/>
        <w:ind w:left="709" w:hanging="698"/>
        <w:jc w:val="left"/>
      </w:pPr>
      <w:r>
        <w:rPr>
          <w:rFonts w:ascii="Arial" w:eastAsia="Arial" w:hAnsi="Arial" w:cs="Arial"/>
          <w:b w:val="0"/>
          <w:bCs w:val="0"/>
          <w:color w:val="auto"/>
          <w:sz w:val="22"/>
          <w:szCs w:val="22"/>
        </w:rPr>
        <w:t>references to "writing" include printing, display on a screen and electronic transmission and other modes of representing or reproducing words in a visible form;</w:t>
      </w:r>
    </w:p>
    <w:p w14:paraId="6B18D116" w14:textId="77777777" w:rsidR="00B0413F" w:rsidRDefault="008473B1">
      <w:pPr>
        <w:pStyle w:val="Heading2"/>
        <w:keepNext w:val="0"/>
        <w:keepLines w:val="0"/>
        <w:numPr>
          <w:ilvl w:val="1"/>
          <w:numId w:val="31"/>
        </w:numPr>
        <w:tabs>
          <w:tab w:val="left" w:pos="709"/>
        </w:tabs>
        <w:spacing w:before="120" w:after="120" w:line="240" w:lineRule="auto"/>
        <w:ind w:left="709" w:hanging="698"/>
        <w:jc w:val="left"/>
      </w:pPr>
      <w:r>
        <w:rPr>
          <w:rFonts w:ascii="Arial" w:eastAsia="Arial" w:hAnsi="Arial" w:cs="Arial"/>
          <w:b w:val="0"/>
          <w:bCs w:val="0"/>
          <w:color w:val="auto"/>
          <w:sz w:val="22"/>
          <w:szCs w:val="22"/>
        </w:rPr>
        <w:t xml:space="preserve">the singular includes the plural and </w:t>
      </w:r>
      <w:proofErr w:type="gramStart"/>
      <w:r>
        <w:rPr>
          <w:rFonts w:ascii="Arial" w:eastAsia="Arial" w:hAnsi="Arial" w:cs="Arial"/>
          <w:b w:val="0"/>
          <w:bCs w:val="0"/>
          <w:color w:val="auto"/>
          <w:sz w:val="22"/>
          <w:szCs w:val="22"/>
        </w:rPr>
        <w:t>vice versa;</w:t>
      </w:r>
      <w:proofErr w:type="gramEnd"/>
      <w:r>
        <w:rPr>
          <w:rFonts w:ascii="Arial" w:eastAsia="Arial" w:hAnsi="Arial" w:cs="Arial"/>
          <w:b w:val="0"/>
          <w:bCs w:val="0"/>
          <w:color w:val="auto"/>
          <w:sz w:val="22"/>
          <w:szCs w:val="22"/>
        </w:rPr>
        <w:t xml:space="preserve"> </w:t>
      </w:r>
    </w:p>
    <w:p w14:paraId="6B18D117" w14:textId="77777777" w:rsidR="00B0413F" w:rsidRDefault="008473B1">
      <w:pPr>
        <w:pStyle w:val="Heading2"/>
        <w:keepNext w:val="0"/>
        <w:keepLines w:val="0"/>
        <w:numPr>
          <w:ilvl w:val="1"/>
          <w:numId w:val="31"/>
        </w:numPr>
        <w:tabs>
          <w:tab w:val="left" w:pos="709"/>
        </w:tabs>
        <w:spacing w:before="120" w:after="120" w:line="240" w:lineRule="auto"/>
        <w:ind w:left="709" w:hanging="698"/>
        <w:jc w:val="left"/>
      </w:pPr>
      <w:r>
        <w:rPr>
          <w:rFonts w:ascii="Arial" w:eastAsia="Arial" w:hAnsi="Arial" w:cs="Arial"/>
          <w:b w:val="0"/>
          <w:bCs w:val="0"/>
          <w:color w:val="auto"/>
          <w:sz w:val="22"/>
          <w:szCs w:val="22"/>
        </w:rPr>
        <w:t xml:space="preserve">a reference to any Law includes a reference to that Law as amended, extended, consolidated or re-enacted from time to time and to any legislation or byelaw made under that </w:t>
      </w:r>
      <w:proofErr w:type="gramStart"/>
      <w:r>
        <w:rPr>
          <w:rFonts w:ascii="Arial" w:eastAsia="Arial" w:hAnsi="Arial" w:cs="Arial"/>
          <w:b w:val="0"/>
          <w:bCs w:val="0"/>
          <w:color w:val="auto"/>
          <w:sz w:val="22"/>
          <w:szCs w:val="22"/>
        </w:rPr>
        <w:t>Law;</w:t>
      </w:r>
      <w:proofErr w:type="gramEnd"/>
      <w:r>
        <w:rPr>
          <w:rFonts w:ascii="Arial" w:eastAsia="Arial" w:hAnsi="Arial" w:cs="Arial"/>
          <w:b w:val="0"/>
          <w:bCs w:val="0"/>
          <w:color w:val="auto"/>
          <w:sz w:val="22"/>
          <w:szCs w:val="22"/>
        </w:rPr>
        <w:t xml:space="preserve"> </w:t>
      </w:r>
    </w:p>
    <w:p w14:paraId="6B18D118" w14:textId="77777777" w:rsidR="00B0413F" w:rsidRDefault="008473B1">
      <w:pPr>
        <w:pStyle w:val="Heading2"/>
        <w:keepNext w:val="0"/>
        <w:keepLines w:val="0"/>
        <w:numPr>
          <w:ilvl w:val="1"/>
          <w:numId w:val="31"/>
        </w:numPr>
        <w:tabs>
          <w:tab w:val="left" w:pos="709"/>
        </w:tabs>
        <w:spacing w:before="120" w:after="120" w:line="240" w:lineRule="auto"/>
        <w:ind w:left="709" w:hanging="698"/>
        <w:jc w:val="left"/>
      </w:pPr>
      <w:r>
        <w:rPr>
          <w:rFonts w:ascii="Arial" w:eastAsia="Arial" w:hAnsi="Arial" w:cs="Arial"/>
          <w:b w:val="0"/>
          <w:bCs w:val="0"/>
          <w:color w:val="auto"/>
          <w:sz w:val="22"/>
          <w:szCs w:val="22"/>
        </w:rPr>
        <w:t>the word "including", "for example" and similar words shall be understood as if they were immediately followed by the words "without limitation</w:t>
      </w:r>
      <w:proofErr w:type="gramStart"/>
      <w:r>
        <w:rPr>
          <w:rFonts w:ascii="Arial" w:eastAsia="Arial" w:hAnsi="Arial" w:cs="Arial"/>
          <w:b w:val="0"/>
          <w:bCs w:val="0"/>
          <w:color w:val="auto"/>
          <w:sz w:val="22"/>
          <w:szCs w:val="22"/>
        </w:rPr>
        <w:t>";</w:t>
      </w:r>
      <w:proofErr w:type="gramEnd"/>
    </w:p>
    <w:p w14:paraId="6B18D119" w14:textId="77777777" w:rsidR="00B0413F" w:rsidRDefault="008473B1">
      <w:pPr>
        <w:pStyle w:val="Heading2"/>
        <w:keepNext w:val="0"/>
        <w:keepLines w:val="0"/>
        <w:numPr>
          <w:ilvl w:val="1"/>
          <w:numId w:val="31"/>
        </w:numPr>
        <w:tabs>
          <w:tab w:val="left" w:pos="709"/>
        </w:tabs>
        <w:spacing w:before="120" w:after="120" w:line="240" w:lineRule="auto"/>
        <w:ind w:left="709" w:hanging="698"/>
        <w:jc w:val="left"/>
      </w:pPr>
      <w:r>
        <w:rPr>
          <w:rFonts w:ascii="Arial" w:eastAsia="Arial" w:hAnsi="Arial" w:cs="Arial"/>
          <w:b w:val="0"/>
          <w:bCs w:val="0"/>
          <w:color w:val="auto"/>
          <w:sz w:val="22"/>
          <w:szCs w:val="22"/>
        </w:rPr>
        <w:t>any reference which, immediately before IP Completion Day (or such later date when relevant EU law ceases to have effect pursuant to section 1A of the European Union (Withdrawal) Act 2018), is a reference to (as it has effect from time to time):</w:t>
      </w:r>
    </w:p>
    <w:p w14:paraId="6B18D11A" w14:textId="77777777" w:rsidR="00B0413F" w:rsidRDefault="008473B1">
      <w:pPr>
        <w:pStyle w:val="Heading3"/>
        <w:keepNext w:val="0"/>
        <w:keepLines w:val="0"/>
        <w:numPr>
          <w:ilvl w:val="2"/>
          <w:numId w:val="31"/>
        </w:numPr>
        <w:tabs>
          <w:tab w:val="left" w:pos="1146"/>
        </w:tabs>
        <w:spacing w:before="120" w:after="120" w:line="240" w:lineRule="auto"/>
        <w:ind w:left="1146" w:hanging="720"/>
      </w:pPr>
      <w:r>
        <w:rPr>
          <w:rFonts w:ascii="Arial" w:eastAsia="Arial" w:hAnsi="Arial" w:cs="Arial"/>
          <w:b w:val="0"/>
          <w:bCs w:val="0"/>
          <w:color w:val="auto"/>
          <w:sz w:val="22"/>
          <w:szCs w:val="22"/>
        </w:rPr>
        <w:t>any EU regulation, EU decision, EU tertiary legislation or provision of the EEA agreement (“</w:t>
      </w:r>
      <w:r>
        <w:rPr>
          <w:rFonts w:ascii="Arial" w:eastAsia="Arial" w:hAnsi="Arial" w:cs="Arial"/>
          <w:color w:val="auto"/>
          <w:sz w:val="22"/>
          <w:szCs w:val="22"/>
        </w:rPr>
        <w:t>EU References</w:t>
      </w:r>
      <w:r>
        <w:rPr>
          <w:rFonts w:ascii="Arial" w:eastAsia="Arial" w:hAnsi="Arial" w:cs="Arial"/>
          <w:b w:val="0"/>
          <w:bCs w:val="0"/>
          <w:color w:val="auto"/>
          <w:sz w:val="22"/>
          <w:szCs w:val="22"/>
        </w:rPr>
        <w:t xml:space="preserve">”)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 and </w:t>
      </w:r>
    </w:p>
    <w:p w14:paraId="6B18D11B" w14:textId="77777777" w:rsidR="00B0413F" w:rsidRDefault="008473B1">
      <w:pPr>
        <w:pStyle w:val="Heading3"/>
        <w:keepNext w:val="0"/>
        <w:keepLines w:val="0"/>
        <w:numPr>
          <w:ilvl w:val="2"/>
          <w:numId w:val="31"/>
        </w:numPr>
        <w:tabs>
          <w:tab w:val="left" w:pos="1146"/>
        </w:tabs>
        <w:spacing w:before="120" w:after="120" w:line="240" w:lineRule="auto"/>
        <w:ind w:left="1146" w:hanging="720"/>
      </w:pPr>
      <w:r>
        <w:rPr>
          <w:rFonts w:ascii="Arial" w:eastAsia="Arial" w:hAnsi="Arial" w:cs="Arial"/>
          <w:b w:val="0"/>
          <w:bCs w:val="0"/>
          <w:color w:val="auto"/>
          <w:sz w:val="22"/>
          <w:szCs w:val="22"/>
        </w:rPr>
        <w:t xml:space="preserve">any EU institution or EU authority or other such EU body shall be read on and after IP Completion Day as a reference to the UK institution, </w:t>
      </w:r>
      <w:proofErr w:type="gramStart"/>
      <w:r>
        <w:rPr>
          <w:rFonts w:ascii="Arial" w:eastAsia="Arial" w:hAnsi="Arial" w:cs="Arial"/>
          <w:b w:val="0"/>
          <w:bCs w:val="0"/>
          <w:color w:val="auto"/>
          <w:sz w:val="22"/>
          <w:szCs w:val="22"/>
        </w:rPr>
        <w:t>authority</w:t>
      </w:r>
      <w:proofErr w:type="gramEnd"/>
      <w:r>
        <w:rPr>
          <w:rFonts w:ascii="Arial" w:eastAsia="Arial" w:hAnsi="Arial" w:cs="Arial"/>
          <w:b w:val="0"/>
          <w:bCs w:val="0"/>
          <w:color w:val="auto"/>
          <w:sz w:val="22"/>
          <w:szCs w:val="22"/>
        </w:rPr>
        <w:t xml:space="preserve"> or body to which its functions were transferred. </w:t>
      </w:r>
    </w:p>
    <w:p w14:paraId="6B18D11C" w14:textId="77777777" w:rsidR="00B0413F" w:rsidRDefault="008473B1">
      <w:pPr>
        <w:pStyle w:val="Heading1"/>
        <w:keepLines w:val="0"/>
        <w:numPr>
          <w:ilvl w:val="0"/>
          <w:numId w:val="31"/>
        </w:numPr>
        <w:tabs>
          <w:tab w:val="left" w:pos="709"/>
        </w:tabs>
        <w:spacing w:before="120" w:after="120" w:line="240" w:lineRule="auto"/>
        <w:ind w:left="720" w:hanging="720"/>
        <w:jc w:val="left"/>
      </w:pPr>
      <w:r>
        <w:rPr>
          <w:rFonts w:ascii="Arial" w:eastAsia="Arial" w:hAnsi="Arial" w:cs="Arial"/>
          <w:color w:val="auto"/>
          <w:sz w:val="22"/>
          <w:szCs w:val="22"/>
        </w:rPr>
        <w:t>How the Contract works</w:t>
      </w:r>
    </w:p>
    <w:p w14:paraId="6B18D11D"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The Order Form is an offer by the Buyer to purchase the </w:t>
      </w:r>
      <w:bookmarkStart w:id="63" w:name="_DV_C230"/>
      <w:r>
        <w:rPr>
          <w:rFonts w:ascii="Arial" w:eastAsia="Arial" w:hAnsi="Arial" w:cs="Arial"/>
          <w:b w:val="0"/>
          <w:bCs w:val="0"/>
          <w:color w:val="auto"/>
          <w:sz w:val="22"/>
          <w:szCs w:val="22"/>
        </w:rPr>
        <w:t>Deliverable</w:t>
      </w:r>
      <w:bookmarkStart w:id="64" w:name="_DV_M143"/>
      <w:bookmarkEnd w:id="63"/>
      <w:bookmarkEnd w:id="64"/>
      <w:r>
        <w:rPr>
          <w:rFonts w:ascii="Arial" w:eastAsia="Arial" w:hAnsi="Arial" w:cs="Arial"/>
          <w:b w:val="0"/>
          <w:bCs w:val="0"/>
          <w:color w:val="auto"/>
          <w:sz w:val="22"/>
          <w:szCs w:val="22"/>
        </w:rPr>
        <w:t>s subject to and in accordance with the terms and conditions of the Contract.</w:t>
      </w:r>
    </w:p>
    <w:p w14:paraId="6B18D11E"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65" w:name="_Ref99527586"/>
      <w:r>
        <w:rPr>
          <w:rFonts w:ascii="Arial" w:eastAsia="Arial" w:hAnsi="Arial" w:cs="Arial"/>
          <w:b w:val="0"/>
          <w:bCs w:val="0"/>
          <w:color w:val="auto"/>
          <w:sz w:val="22"/>
          <w:szCs w:val="22"/>
        </w:rPr>
        <w:t>The Supplier is deemed to accept the offer in the Order Form when the Buyer receives a copy of the Order Form signed by the Supplier.</w:t>
      </w:r>
      <w:bookmarkEnd w:id="65"/>
    </w:p>
    <w:p w14:paraId="6B18D11F"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66" w:name="_Ref525067119"/>
      <w:r>
        <w:rPr>
          <w:rFonts w:ascii="Arial" w:eastAsia="Arial" w:hAnsi="Arial" w:cs="Arial"/>
          <w:b w:val="0"/>
          <w:bCs w:val="0"/>
          <w:color w:val="auto"/>
          <w:sz w:val="22"/>
          <w:szCs w:val="22"/>
        </w:rPr>
        <w:t xml:space="preserve">The Supplier warrants and represents that its tender (if any) and all statements </w:t>
      </w:r>
      <w:proofErr w:type="gramStart"/>
      <w:r>
        <w:rPr>
          <w:rFonts w:ascii="Arial" w:eastAsia="Arial" w:hAnsi="Arial" w:cs="Arial"/>
          <w:b w:val="0"/>
          <w:bCs w:val="0"/>
          <w:color w:val="auto"/>
          <w:sz w:val="22"/>
          <w:szCs w:val="22"/>
        </w:rPr>
        <w:t>made</w:t>
      </w:r>
      <w:proofErr w:type="gramEnd"/>
      <w:r>
        <w:rPr>
          <w:rFonts w:ascii="Arial" w:eastAsia="Arial" w:hAnsi="Arial" w:cs="Arial"/>
          <w:b w:val="0"/>
          <w:bCs w:val="0"/>
          <w:color w:val="auto"/>
          <w:sz w:val="22"/>
          <w:szCs w:val="22"/>
        </w:rPr>
        <w:t xml:space="preserve"> and documents submitted as part of the procurement of Deliverables are and remain true and accurate.</w:t>
      </w:r>
      <w:bookmarkEnd w:id="66"/>
    </w:p>
    <w:p w14:paraId="6B18D120" w14:textId="77777777" w:rsidR="00B0413F" w:rsidRDefault="008473B1">
      <w:pPr>
        <w:pStyle w:val="Heading1"/>
        <w:keepLines w:val="0"/>
        <w:numPr>
          <w:ilvl w:val="0"/>
          <w:numId w:val="31"/>
        </w:numPr>
        <w:tabs>
          <w:tab w:val="left" w:pos="709"/>
        </w:tabs>
        <w:spacing w:before="120" w:after="120" w:line="240" w:lineRule="auto"/>
        <w:ind w:left="720" w:hanging="720"/>
        <w:jc w:val="left"/>
      </w:pPr>
      <w:bookmarkStart w:id="67" w:name="_Ref105514353"/>
      <w:r>
        <w:rPr>
          <w:rFonts w:ascii="Arial" w:eastAsia="Arial" w:hAnsi="Arial" w:cs="Arial"/>
          <w:color w:val="auto"/>
          <w:sz w:val="22"/>
          <w:szCs w:val="22"/>
        </w:rPr>
        <w:lastRenderedPageBreak/>
        <w:t>What needs to be delivered</w:t>
      </w:r>
      <w:bookmarkEnd w:id="67"/>
    </w:p>
    <w:p w14:paraId="6B18D121" w14:textId="77777777" w:rsidR="00B0413F" w:rsidRDefault="008473B1">
      <w:pPr>
        <w:pStyle w:val="Heading2"/>
        <w:keepLines w:val="0"/>
        <w:numPr>
          <w:ilvl w:val="1"/>
          <w:numId w:val="31"/>
        </w:numPr>
        <w:tabs>
          <w:tab w:val="left" w:pos="709"/>
        </w:tabs>
        <w:spacing w:before="120" w:after="120" w:line="240" w:lineRule="auto"/>
        <w:ind w:left="709" w:hanging="709"/>
        <w:jc w:val="left"/>
      </w:pPr>
      <w:r>
        <w:rPr>
          <w:rFonts w:ascii="Arial" w:eastAsia="Arial" w:hAnsi="Arial" w:cs="Arial"/>
          <w:color w:val="auto"/>
          <w:sz w:val="22"/>
          <w:szCs w:val="22"/>
        </w:rPr>
        <w:t>All Deliverables</w:t>
      </w:r>
    </w:p>
    <w:p w14:paraId="6B18D122"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Supplier must provide Deliverables: (i) in accordance with the Specification, the tender in Annex 4 – Supplier Tender (where applicable) and the Contract; (ii) using reasonable skill and care; (iii) using Good Industry Practice; (iv) using its own policies, processes and internal quality control measures as long as they don’t conflict with the Contract; (v) on the dates agreed; and (vi) that comply with all Law.</w:t>
      </w:r>
    </w:p>
    <w:p w14:paraId="6B18D123"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Supplier must provide Deliverables with a warranty of at least 90 days (or longer where the Supplier offers a longer warranty period to its Buyers) from Delivery against all obvious defects.</w:t>
      </w:r>
    </w:p>
    <w:p w14:paraId="6B18D124" w14:textId="77777777" w:rsidR="00B0413F" w:rsidRDefault="008473B1">
      <w:pPr>
        <w:pStyle w:val="Heading2"/>
        <w:keepLines w:val="0"/>
        <w:numPr>
          <w:ilvl w:val="1"/>
          <w:numId w:val="31"/>
        </w:numPr>
        <w:tabs>
          <w:tab w:val="left" w:pos="709"/>
        </w:tabs>
        <w:spacing w:before="120" w:after="120" w:line="240" w:lineRule="auto"/>
        <w:ind w:left="709" w:hanging="709"/>
        <w:jc w:val="left"/>
      </w:pPr>
      <w:bookmarkStart w:id="68" w:name="_Ref99528334"/>
      <w:r>
        <w:rPr>
          <w:rFonts w:ascii="Arial" w:eastAsia="Arial" w:hAnsi="Arial" w:cs="Arial"/>
          <w:color w:val="auto"/>
          <w:sz w:val="22"/>
          <w:szCs w:val="22"/>
        </w:rPr>
        <w:t>Goods clauses</w:t>
      </w:r>
      <w:bookmarkEnd w:id="68"/>
    </w:p>
    <w:p w14:paraId="6B18D125"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All Goods delivered must be new, or as new if recycled, unused and of recent origin.</w:t>
      </w:r>
    </w:p>
    <w:p w14:paraId="6B18D126"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All manufacturer warranties covering the Goods must be assignable to the Buyer on request and for free.</w:t>
      </w:r>
    </w:p>
    <w:p w14:paraId="6B18D127"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Supplier transfers ownership of the Goods on completion of Delivery (including off</w:t>
      </w:r>
      <w:r>
        <w:rPr>
          <w:rFonts w:ascii="Arial" w:eastAsia="Arial" w:hAnsi="Arial" w:cs="Arial"/>
          <w:b w:val="0"/>
          <w:bCs w:val="0"/>
          <w:color w:val="auto"/>
          <w:sz w:val="22"/>
          <w:szCs w:val="22"/>
        </w:rPr>
        <w:noBreakHyphen/>
        <w:t>loading and stacking) or payment for those Goods, whichever is earlier.</w:t>
      </w:r>
    </w:p>
    <w:p w14:paraId="6B18D128"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Risk in the Goods transfers to the Buyer on </w:t>
      </w:r>
      <w:proofErr w:type="gramStart"/>
      <w:r>
        <w:rPr>
          <w:rFonts w:ascii="Arial" w:eastAsia="Arial" w:hAnsi="Arial" w:cs="Arial"/>
          <w:b w:val="0"/>
          <w:bCs w:val="0"/>
          <w:color w:val="auto"/>
          <w:sz w:val="22"/>
          <w:szCs w:val="22"/>
        </w:rPr>
        <w:t>Delivery, but</w:t>
      </w:r>
      <w:proofErr w:type="gramEnd"/>
      <w:r>
        <w:rPr>
          <w:rFonts w:ascii="Arial" w:eastAsia="Arial" w:hAnsi="Arial" w:cs="Arial"/>
          <w:b w:val="0"/>
          <w:bCs w:val="0"/>
          <w:color w:val="auto"/>
          <w:sz w:val="22"/>
          <w:szCs w:val="22"/>
        </w:rPr>
        <w:t xml:space="preserve"> remains with the Supplier if the Buyer notices damage following Delivery and lets the Supplier know within 3 Working Days of Delivery.</w:t>
      </w:r>
    </w:p>
    <w:p w14:paraId="6B18D129"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Supplier warrants that it has full and unrestricted ownership of the Goods at the time of transfer of ownership.</w:t>
      </w:r>
    </w:p>
    <w:p w14:paraId="6B18D12A"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bookmarkStart w:id="69" w:name="_Ref525080501"/>
      <w:r>
        <w:rPr>
          <w:rFonts w:ascii="Arial" w:eastAsia="Arial" w:hAnsi="Arial" w:cs="Arial"/>
          <w:b w:val="0"/>
          <w:bCs w:val="0"/>
          <w:color w:val="auto"/>
          <w:sz w:val="22"/>
          <w:szCs w:val="22"/>
        </w:rPr>
        <w:t>The Supplier must Deliver the Goods on the date and to the location specified in the Order Form, during the Buyer's working hours (unless otherwise specified in the Order Form).</w:t>
      </w:r>
      <w:bookmarkEnd w:id="69"/>
      <w:r>
        <w:rPr>
          <w:rFonts w:ascii="Arial" w:eastAsia="Arial" w:hAnsi="Arial" w:cs="Arial"/>
          <w:b w:val="0"/>
          <w:bCs w:val="0"/>
          <w:color w:val="auto"/>
          <w:sz w:val="22"/>
          <w:szCs w:val="22"/>
        </w:rPr>
        <w:t xml:space="preserve"> </w:t>
      </w:r>
    </w:p>
    <w:p w14:paraId="6B18D12B"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Supplier must provide sufficient packaging for the Goods to reach the point of Delivery safely and undamaged.</w:t>
      </w:r>
    </w:p>
    <w:p w14:paraId="6B18D12C"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All deliveries must have a delivery note attached that specifies the order number, type and quantity of Goods.</w:t>
      </w:r>
    </w:p>
    <w:p w14:paraId="6B18D12D"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Supplier must provide all tools, information and instructions the Buyer needs to make use of the Goods.</w:t>
      </w:r>
    </w:p>
    <w:p w14:paraId="6B18D12E"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bookmarkStart w:id="70" w:name="_Ref99531038"/>
      <w:r>
        <w:rPr>
          <w:rFonts w:ascii="Arial" w:eastAsia="Arial" w:hAnsi="Arial" w:cs="Arial"/>
          <w:b w:val="0"/>
          <w:bCs w:val="0"/>
          <w:color w:val="auto"/>
          <w:sz w:val="22"/>
          <w:szCs w:val="22"/>
        </w:rP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70"/>
    </w:p>
    <w:p w14:paraId="6B18D12F"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The Buyer can cancel any order or part order of Goods which has not been Delivered.  If the Buyer gives less than 14 days' notice then it will pay the Supplier's reasonable and proven costs already incurred on the cancelled order </w:t>
      </w:r>
      <w:r>
        <w:rPr>
          <w:rFonts w:ascii="Arial" w:eastAsia="Arial" w:hAnsi="Arial" w:cs="Arial"/>
          <w:b w:val="0"/>
          <w:bCs w:val="0"/>
          <w:color w:val="auto"/>
          <w:sz w:val="22"/>
          <w:szCs w:val="22"/>
        </w:rPr>
        <w:lastRenderedPageBreak/>
        <w:t xml:space="preserve">as long as the Supplier takes all reasonable </w:t>
      </w:r>
      <w:proofErr w:type="spellStart"/>
      <w:r>
        <w:rPr>
          <w:rFonts w:ascii="Arial" w:eastAsia="Arial" w:hAnsi="Arial" w:cs="Arial"/>
          <w:b w:val="0"/>
          <w:bCs w:val="0"/>
          <w:color w:val="auto"/>
          <w:sz w:val="22"/>
          <w:szCs w:val="22"/>
        </w:rPr>
        <w:t>endeavours</w:t>
      </w:r>
      <w:proofErr w:type="spellEnd"/>
      <w:r>
        <w:rPr>
          <w:rFonts w:ascii="Arial" w:eastAsia="Arial" w:hAnsi="Arial" w:cs="Arial"/>
          <w:b w:val="0"/>
          <w:bCs w:val="0"/>
          <w:color w:val="auto"/>
          <w:sz w:val="22"/>
          <w:szCs w:val="22"/>
        </w:rPr>
        <w:t xml:space="preserve"> to </w:t>
      </w:r>
      <w:proofErr w:type="spellStart"/>
      <w:r>
        <w:rPr>
          <w:rFonts w:ascii="Arial" w:eastAsia="Arial" w:hAnsi="Arial" w:cs="Arial"/>
          <w:b w:val="0"/>
          <w:bCs w:val="0"/>
          <w:color w:val="auto"/>
          <w:sz w:val="22"/>
          <w:szCs w:val="22"/>
        </w:rPr>
        <w:t>minimise</w:t>
      </w:r>
      <w:proofErr w:type="spellEnd"/>
      <w:r>
        <w:rPr>
          <w:rFonts w:ascii="Arial" w:eastAsia="Arial" w:hAnsi="Arial" w:cs="Arial"/>
          <w:b w:val="0"/>
          <w:bCs w:val="0"/>
          <w:color w:val="auto"/>
          <w:sz w:val="22"/>
          <w:szCs w:val="22"/>
        </w:rPr>
        <w:t xml:space="preserve"> these costs.</w:t>
      </w:r>
    </w:p>
    <w:p w14:paraId="6B18D130" w14:textId="0B389DDF"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Supplier must at its own cost repair, replace, refund or substitute (at the Buyer's option and request) any Goods that the Buyer rejects because they don't conform with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_Ref99528334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4.2</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If the Supplier doesn't do </w:t>
      </w:r>
      <w:proofErr w:type="gramStart"/>
      <w:r>
        <w:rPr>
          <w:rFonts w:ascii="Arial" w:eastAsia="Arial" w:hAnsi="Arial" w:cs="Arial"/>
          <w:b w:val="0"/>
          <w:bCs w:val="0"/>
          <w:color w:val="auto"/>
          <w:sz w:val="22"/>
          <w:szCs w:val="22"/>
        </w:rPr>
        <w:t>this</w:t>
      </w:r>
      <w:proofErr w:type="gramEnd"/>
      <w:r>
        <w:rPr>
          <w:rFonts w:ascii="Arial" w:eastAsia="Arial" w:hAnsi="Arial" w:cs="Arial"/>
          <w:b w:val="0"/>
          <w:bCs w:val="0"/>
          <w:color w:val="auto"/>
          <w:sz w:val="22"/>
          <w:szCs w:val="22"/>
        </w:rPr>
        <w:t xml:space="preserve"> it will pay the Buyer's costs including repair or re</w:t>
      </w:r>
      <w:r>
        <w:rPr>
          <w:rFonts w:ascii="Arial" w:eastAsia="Arial" w:hAnsi="Arial" w:cs="Arial"/>
          <w:b w:val="0"/>
          <w:bCs w:val="0"/>
          <w:color w:val="auto"/>
          <w:sz w:val="22"/>
          <w:szCs w:val="22"/>
        </w:rPr>
        <w:noBreakHyphen/>
        <w:t>supply by a third party.</w:t>
      </w:r>
    </w:p>
    <w:p w14:paraId="6B18D131"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bookmarkStart w:id="71" w:name="_Ref99531049"/>
      <w:r>
        <w:rPr>
          <w:rFonts w:ascii="Arial" w:eastAsia="Arial" w:hAnsi="Arial" w:cs="Arial"/>
          <w:b w:val="0"/>
          <w:bCs w:val="0"/>
          <w:color w:val="auto"/>
          <w:sz w:val="22"/>
          <w:szCs w:val="22"/>
        </w:rP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bookmarkEnd w:id="71"/>
    </w:p>
    <w:p w14:paraId="6B18D132" w14:textId="77777777" w:rsidR="00B0413F" w:rsidRDefault="008473B1">
      <w:pPr>
        <w:pStyle w:val="Heading2"/>
        <w:keepLines w:val="0"/>
        <w:numPr>
          <w:ilvl w:val="1"/>
          <w:numId w:val="31"/>
        </w:numPr>
        <w:tabs>
          <w:tab w:val="left" w:pos="709"/>
        </w:tabs>
        <w:spacing w:before="120" w:after="120" w:line="240" w:lineRule="auto"/>
        <w:ind w:left="709" w:hanging="709"/>
        <w:jc w:val="left"/>
      </w:pPr>
      <w:r>
        <w:rPr>
          <w:rFonts w:ascii="Arial" w:eastAsia="Arial" w:hAnsi="Arial" w:cs="Arial"/>
          <w:color w:val="auto"/>
          <w:sz w:val="22"/>
          <w:szCs w:val="22"/>
        </w:rPr>
        <w:t>Services clauses</w:t>
      </w:r>
    </w:p>
    <w:p w14:paraId="6B18D133"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Late Delivery of the Services will be a default of the Contract.</w:t>
      </w:r>
    </w:p>
    <w:p w14:paraId="6B18D134"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Supplier must co</w:t>
      </w:r>
      <w:r>
        <w:rPr>
          <w:rFonts w:ascii="Arial" w:eastAsia="Arial" w:hAnsi="Arial" w:cs="Arial"/>
          <w:b w:val="0"/>
          <w:bCs w:val="0"/>
          <w:color w:val="auto"/>
          <w:sz w:val="22"/>
          <w:szCs w:val="22"/>
        </w:rPr>
        <w:noBreakHyphen/>
        <w:t>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6B18D135"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Buyer must provide the Supplier with reasonable access to its premises at reasonable times for the purpose of supplying the Services</w:t>
      </w:r>
    </w:p>
    <w:p w14:paraId="6B18D136"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6B18D137"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Supplier must allocate sufficient resources and appropriate expertise to the Contract.</w:t>
      </w:r>
    </w:p>
    <w:p w14:paraId="6B18D138"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Supplier must take all reasonable care to ensure performance does not disrupt the Buyer's operations, employees or other contractors.</w:t>
      </w:r>
    </w:p>
    <w:p w14:paraId="6B18D139"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On completion of the Services, the Supplier is responsible for leaving the Buyer's premises in a clean, safe and tidy condition and making good any damage that it has caused to the Buyer's premises or property, other than fair wear and tear. </w:t>
      </w:r>
    </w:p>
    <w:p w14:paraId="6B18D13A"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Supplier must ensure all Services, and anything used to deliver the Services, are of good quality and free from defects.</w:t>
      </w:r>
    </w:p>
    <w:p w14:paraId="6B18D13B"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Buyer is entitled to withhold payment for partially or undelivered Services, but doing so does not stop it from using its other rights under the Contract.</w:t>
      </w:r>
    </w:p>
    <w:p w14:paraId="6B18D13C" w14:textId="77777777" w:rsidR="00B0413F" w:rsidRDefault="008473B1">
      <w:pPr>
        <w:pStyle w:val="Heading1"/>
        <w:keepLines w:val="0"/>
        <w:numPr>
          <w:ilvl w:val="0"/>
          <w:numId w:val="31"/>
        </w:numPr>
        <w:tabs>
          <w:tab w:val="left" w:pos="709"/>
        </w:tabs>
        <w:spacing w:before="120" w:after="120" w:line="240" w:lineRule="auto"/>
        <w:ind w:left="720" w:hanging="720"/>
        <w:jc w:val="left"/>
      </w:pPr>
      <w:r>
        <w:rPr>
          <w:rFonts w:ascii="Arial" w:eastAsia="Arial" w:hAnsi="Arial" w:cs="Arial"/>
          <w:color w:val="auto"/>
          <w:sz w:val="22"/>
          <w:szCs w:val="22"/>
        </w:rPr>
        <w:t>Pricing and payments</w:t>
      </w:r>
    </w:p>
    <w:p w14:paraId="6B18D13D"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In exchange for the Deliverables, the Supplier must  invoice the Buyer for the charges in the Order Form.  </w:t>
      </w:r>
    </w:p>
    <w:p w14:paraId="6B18D13E"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lastRenderedPageBreak/>
        <w:t>All Charges:</w:t>
      </w:r>
    </w:p>
    <w:p w14:paraId="6B18D13F"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exclude VAT, which is payable on provision of a valid VAT invoice; and</w:t>
      </w:r>
    </w:p>
    <w:p w14:paraId="6B18D140"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include all costs and expenses connected with the supply of Deliverables.</w:t>
      </w:r>
    </w:p>
    <w:p w14:paraId="6B18D141"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Buyer must pay the Supplier the charges within 30 days of receipt by the Buyer of a valid, undisputed invoice, in cleared funds to the Supplier's account stated in the invoice or in the Order Form.</w:t>
      </w:r>
    </w:p>
    <w:p w14:paraId="6B18D142"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A Supplier invoice is only valid if it:</w:t>
      </w:r>
    </w:p>
    <w:p w14:paraId="6B18D143"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includes all appropriate references including the Purchase Order Number and other details reasonably requested by the Buyer; and</w:t>
      </w:r>
    </w:p>
    <w:p w14:paraId="6B18D144"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includes a detailed breakdown of Deliverables which have been delivered.</w:t>
      </w:r>
    </w:p>
    <w:p w14:paraId="6B18D145" w14:textId="54606766"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_Ref7199302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11.6</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Any disputed amounts shall be resolved through the dispute resolution procedure detailed in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_Ref99528437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37</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w:t>
      </w:r>
    </w:p>
    <w:p w14:paraId="6B18D146"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Buyer may retain or set</w:t>
      </w:r>
      <w:r>
        <w:rPr>
          <w:rFonts w:ascii="Arial" w:eastAsia="Arial" w:hAnsi="Arial" w:cs="Arial"/>
          <w:b w:val="0"/>
          <w:bCs w:val="0"/>
          <w:color w:val="auto"/>
          <w:sz w:val="22"/>
          <w:szCs w:val="22"/>
        </w:rPr>
        <w:noBreakHyphen/>
        <w:t>off payment of any amount owed to it by the Supplier under this Contract or any other agreement between the Supplier and the Buyer if notice and reasons are provided.</w:t>
      </w:r>
    </w:p>
    <w:p w14:paraId="6B18D147"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72" w:name="_Ref525080952"/>
      <w:r>
        <w:rPr>
          <w:rFonts w:ascii="Arial" w:eastAsia="Arial" w:hAnsi="Arial" w:cs="Arial"/>
          <w:b w:val="0"/>
          <w:bCs w:val="0"/>
          <w:color w:val="auto"/>
          <w:sz w:val="22"/>
          <w:szCs w:val="22"/>
        </w:rPr>
        <w:t>The Supplier must ensure that all Subcontractors are paid, in full, within 30 days of receipt of a valid, undisputed invoice.  If this doesn't happen, the Buyer can publish the details of the late payment or non</w:t>
      </w:r>
      <w:r>
        <w:rPr>
          <w:rFonts w:ascii="Arial" w:eastAsia="Arial" w:hAnsi="Arial" w:cs="Arial"/>
          <w:b w:val="0"/>
          <w:bCs w:val="0"/>
          <w:color w:val="auto"/>
          <w:sz w:val="22"/>
          <w:szCs w:val="22"/>
        </w:rPr>
        <w:noBreakHyphen/>
        <w:t>payment.</w:t>
      </w:r>
      <w:bookmarkEnd w:id="72"/>
    </w:p>
    <w:p w14:paraId="6B18D148" w14:textId="77777777" w:rsidR="00B0413F" w:rsidRDefault="008473B1">
      <w:pPr>
        <w:pStyle w:val="Heading1"/>
        <w:keepLines w:val="0"/>
        <w:numPr>
          <w:ilvl w:val="0"/>
          <w:numId w:val="31"/>
        </w:numPr>
        <w:tabs>
          <w:tab w:val="left" w:pos="709"/>
        </w:tabs>
        <w:spacing w:before="120" w:after="120" w:line="240" w:lineRule="auto"/>
        <w:ind w:left="720" w:hanging="720"/>
        <w:jc w:val="left"/>
      </w:pPr>
      <w:bookmarkStart w:id="73" w:name="_Ref99529092"/>
      <w:r>
        <w:rPr>
          <w:rFonts w:ascii="Arial" w:eastAsia="Arial" w:hAnsi="Arial" w:cs="Arial"/>
          <w:color w:val="auto"/>
          <w:sz w:val="22"/>
          <w:szCs w:val="22"/>
        </w:rPr>
        <w:t>The Buyer's obligations to the Supplier</w:t>
      </w:r>
      <w:bookmarkEnd w:id="73"/>
    </w:p>
    <w:p w14:paraId="6B18D149" w14:textId="77777777" w:rsidR="00B0413F" w:rsidRDefault="008473B1">
      <w:pPr>
        <w:pStyle w:val="Heading2"/>
        <w:keepLines w:val="0"/>
        <w:numPr>
          <w:ilvl w:val="1"/>
          <w:numId w:val="31"/>
        </w:numPr>
        <w:tabs>
          <w:tab w:val="left" w:pos="851"/>
        </w:tabs>
        <w:spacing w:before="120" w:after="120" w:line="240" w:lineRule="auto"/>
        <w:ind w:firstLine="142"/>
        <w:jc w:val="left"/>
      </w:pPr>
      <w:bookmarkStart w:id="74" w:name="_Ref525066081"/>
      <w:r>
        <w:rPr>
          <w:rFonts w:ascii="Arial" w:eastAsia="Arial" w:hAnsi="Arial" w:cs="Arial"/>
          <w:b w:val="0"/>
          <w:bCs w:val="0"/>
          <w:color w:val="auto"/>
          <w:sz w:val="22"/>
          <w:szCs w:val="22"/>
        </w:rPr>
        <w:t>If Supplier fails to comply with the Contract as a result of a Buyer Cause:</w:t>
      </w:r>
      <w:bookmarkEnd w:id="74"/>
    </w:p>
    <w:p w14:paraId="6B18D14A" w14:textId="69BE92DD"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the Buyer cannot terminate the Contract under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_Ref99528462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w:t>
      </w:r>
    </w:p>
    <w:p w14:paraId="6B18D14B"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the Supplier is entitled to reasonable and proven additional expenses and to relief from liability under this Contract;</w:t>
      </w:r>
    </w:p>
    <w:p w14:paraId="6B18D14C"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the Supplier is entitled to additional time needed to deliver the Deliverables; and</w:t>
      </w:r>
    </w:p>
    <w:p w14:paraId="6B18D14D"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the Supplier cannot suspend the ongoing supply of Deliverables.</w:t>
      </w:r>
    </w:p>
    <w:p w14:paraId="6B18D14E" w14:textId="79603959" w:rsidR="00B0413F" w:rsidRDefault="008473B1">
      <w:pPr>
        <w:pStyle w:val="Heading2"/>
        <w:keepLines w:val="0"/>
        <w:numPr>
          <w:ilvl w:val="1"/>
          <w:numId w:val="31"/>
        </w:numPr>
        <w:tabs>
          <w:tab w:val="left" w:pos="851"/>
        </w:tabs>
        <w:spacing w:before="120" w:after="120" w:line="240" w:lineRule="auto"/>
        <w:ind w:firstLine="142"/>
        <w:jc w:val="left"/>
      </w:pPr>
      <w:r>
        <w:rPr>
          <w:rFonts w:ascii="Arial" w:eastAsia="Arial" w:hAnsi="Arial" w:cs="Arial"/>
          <w:b w:val="0"/>
          <w:bCs w:val="0"/>
          <w:color w:val="auto"/>
          <w:sz w:val="22"/>
          <w:szCs w:val="22"/>
        </w:rPr>
        <w:t>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_Ref525066081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6.1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only applies if the Supplier:</w:t>
      </w:r>
    </w:p>
    <w:p w14:paraId="6B18D14F"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gives notice to the Buyer within 10 Working Days of becoming aware;</w:t>
      </w:r>
    </w:p>
    <w:p w14:paraId="6B18D150"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demonstrates that the failure only happened because of the Buyer Cause; and</w:t>
      </w:r>
    </w:p>
    <w:p w14:paraId="6B18D151"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mitigated the impact of the Buyer Cause.</w:t>
      </w:r>
    </w:p>
    <w:p w14:paraId="6B18D152" w14:textId="77777777" w:rsidR="00B0413F" w:rsidRDefault="008473B1">
      <w:pPr>
        <w:pStyle w:val="Heading1"/>
        <w:keepLines w:val="0"/>
        <w:numPr>
          <w:ilvl w:val="0"/>
          <w:numId w:val="31"/>
        </w:numPr>
        <w:tabs>
          <w:tab w:val="left" w:pos="709"/>
        </w:tabs>
        <w:spacing w:before="120" w:after="120" w:line="240" w:lineRule="auto"/>
        <w:ind w:left="720" w:hanging="720"/>
        <w:jc w:val="left"/>
      </w:pPr>
      <w:bookmarkStart w:id="75" w:name="_Ref99668141"/>
      <w:r>
        <w:rPr>
          <w:rFonts w:ascii="Arial" w:eastAsia="Arial" w:hAnsi="Arial" w:cs="Arial"/>
          <w:color w:val="auto"/>
          <w:sz w:val="22"/>
          <w:szCs w:val="22"/>
        </w:rPr>
        <w:t>Record keeping and reporting</w:t>
      </w:r>
      <w:bookmarkEnd w:id="75"/>
    </w:p>
    <w:p w14:paraId="6B18D153"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76" w:name="_Ref100238048"/>
      <w:r>
        <w:rPr>
          <w:rFonts w:ascii="Arial" w:eastAsia="Arial" w:hAnsi="Arial" w:cs="Arial"/>
          <w:b w:val="0"/>
          <w:bCs w:val="0"/>
          <w:color w:val="auto"/>
          <w:sz w:val="22"/>
          <w:szCs w:val="22"/>
        </w:rPr>
        <w:t>The Supplier must ensure that suitably qualified representatives attend progress meetings with the Buyer and provide progress reports when specified in the Order Form.</w:t>
      </w:r>
      <w:bookmarkEnd w:id="76"/>
    </w:p>
    <w:p w14:paraId="6B18D154"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77" w:name="_Ref99529101"/>
      <w:r>
        <w:rPr>
          <w:rFonts w:ascii="Arial" w:eastAsia="Arial" w:hAnsi="Arial" w:cs="Arial"/>
          <w:b w:val="0"/>
          <w:bCs w:val="0"/>
          <w:color w:val="auto"/>
          <w:sz w:val="22"/>
          <w:szCs w:val="22"/>
        </w:rPr>
        <w:t xml:space="preserve">The Supplier must keep and maintain full and accurate records and accounts on everything to do with the Contract for 7 years after the date of expiry or termination of </w:t>
      </w:r>
      <w:r>
        <w:rPr>
          <w:rFonts w:ascii="Arial" w:eastAsia="Arial" w:hAnsi="Arial" w:cs="Arial"/>
          <w:b w:val="0"/>
          <w:bCs w:val="0"/>
          <w:color w:val="auto"/>
          <w:sz w:val="22"/>
          <w:szCs w:val="22"/>
        </w:rPr>
        <w:lastRenderedPageBreak/>
        <w:t>the Contract and in accordance with the UK GDPR or the EU GDPR as the context requires.</w:t>
      </w:r>
      <w:bookmarkEnd w:id="77"/>
    </w:p>
    <w:p w14:paraId="6B18D155"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must allow any auditor appointed by the Buyer access to its premises to verify all contract accounts and records of everything to do with the Contract and provide copies for the Audit.</w:t>
      </w:r>
    </w:p>
    <w:p w14:paraId="6B18D156"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During an Audit, the Supplier must provide information to the auditor and reasonable co</w:t>
      </w:r>
      <w:r>
        <w:rPr>
          <w:rFonts w:ascii="Arial" w:eastAsia="Arial" w:hAnsi="Arial" w:cs="Arial"/>
          <w:b w:val="0"/>
          <w:bCs w:val="0"/>
          <w:color w:val="auto"/>
          <w:sz w:val="22"/>
          <w:szCs w:val="22"/>
        </w:rPr>
        <w:noBreakHyphen/>
        <w:t>operation at their request.</w:t>
      </w:r>
    </w:p>
    <w:p w14:paraId="6B18D157"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Parties will bear their own costs when an Audit is undertaken unless the Audit identifies a material default by the Supplier, in which case the Supplier will repay the Buyer's reasonable costs in connection with the Audit.</w:t>
      </w:r>
    </w:p>
    <w:p w14:paraId="6B18D158"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If the Supplier is not providing any of the Deliverables, or is unable to provide them, it must immediately:</w:t>
      </w:r>
    </w:p>
    <w:p w14:paraId="6B18D159"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tell the Buyer and give </w:t>
      </w:r>
      <w:proofErr w:type="gramStart"/>
      <w:r>
        <w:rPr>
          <w:rFonts w:ascii="Arial" w:eastAsia="Arial" w:hAnsi="Arial" w:cs="Arial"/>
          <w:b w:val="0"/>
          <w:bCs w:val="0"/>
          <w:color w:val="auto"/>
          <w:sz w:val="22"/>
          <w:szCs w:val="22"/>
        </w:rPr>
        <w:t>reasons;</w:t>
      </w:r>
      <w:proofErr w:type="gramEnd"/>
    </w:p>
    <w:p w14:paraId="6B18D15A"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propose corrective action; and</w:t>
      </w:r>
    </w:p>
    <w:p w14:paraId="6B18D15B"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provide a deadline for completing the corrective action.</w:t>
      </w:r>
    </w:p>
    <w:p w14:paraId="6B18D15C"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If the Buyer, acting reasonably, is concerned as to the financial stability of the Supplier such that it may impact on the continued performance of the Contract then the Buyer may:</w:t>
      </w:r>
    </w:p>
    <w:p w14:paraId="6B18D15D"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6B18D15E"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bookmarkStart w:id="78" w:name="_Ref102650192"/>
      <w:r>
        <w:rPr>
          <w:rFonts w:ascii="Arial" w:eastAsia="Arial" w:hAnsi="Arial" w:cs="Arial"/>
          <w:b w:val="0"/>
          <w:bCs w:val="0"/>
          <w:color w:val="auto"/>
          <w:sz w:val="22"/>
          <w:szCs w:val="22"/>
        </w:rPr>
        <w:t>if the Supplier fails to provide a plan or fails to agree any changes which are requested by the Buyer or fails to implement or provide updates on progress with the plan, terminate the Contract immediately for material breach (or on such date as the Buyer notifies).</w:t>
      </w:r>
      <w:bookmarkEnd w:id="78"/>
    </w:p>
    <w:p w14:paraId="6B18D15F"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If there is a material default, the Supplier must notify the Buyer within 3 Working Days of the Supplier becoming aware of the material default. The Buyer may request that the Supplier provide a Rectification Plan within 10 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6B18D160" w14:textId="77777777" w:rsidR="00B0413F" w:rsidRDefault="008473B1">
      <w:pPr>
        <w:pStyle w:val="Heading1"/>
        <w:keepLines w:val="0"/>
        <w:numPr>
          <w:ilvl w:val="0"/>
          <w:numId w:val="31"/>
        </w:numPr>
        <w:tabs>
          <w:tab w:val="left" w:pos="709"/>
        </w:tabs>
        <w:spacing w:before="120" w:after="120" w:line="240" w:lineRule="auto"/>
        <w:ind w:left="720" w:hanging="720"/>
        <w:jc w:val="left"/>
      </w:pPr>
      <w:bookmarkStart w:id="79" w:name="_Ref99528500"/>
      <w:r>
        <w:rPr>
          <w:rFonts w:ascii="Arial" w:eastAsia="Arial" w:hAnsi="Arial" w:cs="Arial"/>
          <w:color w:val="auto"/>
          <w:sz w:val="22"/>
          <w:szCs w:val="22"/>
        </w:rPr>
        <w:t>Supplier Staff</w:t>
      </w:r>
      <w:bookmarkEnd w:id="79"/>
    </w:p>
    <w:p w14:paraId="6B18D161"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Staff involved in the performance of the Contract must:</w:t>
      </w:r>
    </w:p>
    <w:p w14:paraId="6B18D162"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be appropriately trained and </w:t>
      </w:r>
      <w:proofErr w:type="gramStart"/>
      <w:r>
        <w:rPr>
          <w:rFonts w:ascii="Arial" w:eastAsia="Arial" w:hAnsi="Arial" w:cs="Arial"/>
          <w:b w:val="0"/>
          <w:bCs w:val="0"/>
          <w:color w:val="auto"/>
          <w:sz w:val="22"/>
          <w:szCs w:val="22"/>
        </w:rPr>
        <w:t>qualified;</w:t>
      </w:r>
      <w:proofErr w:type="gramEnd"/>
    </w:p>
    <w:p w14:paraId="6B18D163"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be vetted in accordance with the Staff Vetting Procedures; and</w:t>
      </w:r>
    </w:p>
    <w:p w14:paraId="6B18D164"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comply with all conduct requirements when on the Buyer's premises.</w:t>
      </w:r>
    </w:p>
    <w:p w14:paraId="6B18D165"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lastRenderedPageBreak/>
        <w:t xml:space="preserve">Where the Buyer decides one of the Supplier's Staff isn’t suitable to work on the Contract, the Supplier must replace them with a suitably qualified alternative. </w:t>
      </w:r>
    </w:p>
    <w:p w14:paraId="6B18D166" w14:textId="7FAA7D48"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If requested, the Supplier must replace any person whose acts or omissions have caused the Supplier to breach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_Ref7198671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29.1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to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_Ref113454470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29.3</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w:t>
      </w:r>
    </w:p>
    <w:p w14:paraId="6B18D167"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must provide a list of Supplier Staff needing to access the Buyer's premises and say why access is required.</w:t>
      </w:r>
    </w:p>
    <w:p w14:paraId="6B18D168"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80" w:name="_Ref99531065"/>
      <w:r>
        <w:rPr>
          <w:rFonts w:ascii="Arial" w:eastAsia="Arial" w:hAnsi="Arial" w:cs="Arial"/>
          <w:b w:val="0"/>
          <w:bCs w:val="0"/>
          <w:color w:val="auto"/>
          <w:sz w:val="22"/>
          <w:szCs w:val="22"/>
        </w:rPr>
        <w:t>The Supplier indemnifies the Buyer against all claims brought by any person employed or engaged by the Supplier caused by an act or omission of the Supplier or any Supplier Staff.</w:t>
      </w:r>
      <w:bookmarkEnd w:id="80"/>
    </w:p>
    <w:p w14:paraId="6B18D169" w14:textId="77777777" w:rsidR="00B0413F" w:rsidRDefault="008473B1">
      <w:pPr>
        <w:pStyle w:val="Heading2"/>
        <w:keepLines w:val="0"/>
        <w:numPr>
          <w:ilvl w:val="1"/>
          <w:numId w:val="31"/>
        </w:numPr>
        <w:tabs>
          <w:tab w:val="left" w:pos="709"/>
        </w:tabs>
        <w:spacing w:before="120" w:after="120" w:line="240" w:lineRule="auto"/>
        <w:ind w:left="709" w:hanging="709"/>
        <w:jc w:val="left"/>
      </w:pPr>
      <w:bookmarkStart w:id="81" w:name="_Ref100230947"/>
      <w:r>
        <w:rPr>
          <w:rFonts w:ascii="Arial" w:eastAsia="Arial" w:hAnsi="Arial" w:cs="Arial"/>
          <w:b w:val="0"/>
          <w:bCs w:val="0"/>
          <w:color w:val="auto"/>
          <w:sz w:val="22"/>
          <w:szCs w:val="22"/>
        </w:rP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81"/>
    </w:p>
    <w:p w14:paraId="6B18D16A"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requested to do so by the Buyer or the Buyer approves such removal or replacement (not to be unreasonably withheld or delayed</w:t>
      </w:r>
      <w:proofErr w:type="gramStart"/>
      <w:r>
        <w:rPr>
          <w:rFonts w:ascii="Arial" w:eastAsia="Arial" w:hAnsi="Arial" w:cs="Arial"/>
          <w:b w:val="0"/>
          <w:bCs w:val="0"/>
          <w:color w:val="auto"/>
          <w:sz w:val="22"/>
          <w:szCs w:val="22"/>
        </w:rPr>
        <w:t>);</w:t>
      </w:r>
      <w:proofErr w:type="gramEnd"/>
    </w:p>
    <w:p w14:paraId="6B18D16B"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the person concerned resigns, </w:t>
      </w:r>
      <w:proofErr w:type="gramStart"/>
      <w:r>
        <w:rPr>
          <w:rFonts w:ascii="Arial" w:eastAsia="Arial" w:hAnsi="Arial" w:cs="Arial"/>
          <w:b w:val="0"/>
          <w:bCs w:val="0"/>
          <w:color w:val="auto"/>
          <w:sz w:val="22"/>
          <w:szCs w:val="22"/>
        </w:rPr>
        <w:t>retires</w:t>
      </w:r>
      <w:proofErr w:type="gramEnd"/>
      <w:r>
        <w:rPr>
          <w:rFonts w:ascii="Arial" w:eastAsia="Arial" w:hAnsi="Arial" w:cs="Arial"/>
          <w:b w:val="0"/>
          <w:bCs w:val="0"/>
          <w:color w:val="auto"/>
          <w:sz w:val="22"/>
          <w:szCs w:val="22"/>
        </w:rPr>
        <w:t xml:space="preserve"> or dies or is on parental or long</w:t>
      </w:r>
      <w:r>
        <w:rPr>
          <w:rFonts w:ascii="Arial" w:eastAsia="Arial" w:hAnsi="Arial" w:cs="Arial"/>
          <w:b w:val="0"/>
          <w:bCs w:val="0"/>
          <w:color w:val="auto"/>
          <w:sz w:val="22"/>
          <w:szCs w:val="22"/>
        </w:rPr>
        <w:noBreakHyphen/>
        <w:t>term sick leave; or</w:t>
      </w:r>
    </w:p>
    <w:p w14:paraId="6B18D16C"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the person's employment or contractual arrangement with the Supplier or any Subcontractor is terminated for material breach of contract by the employee.</w:t>
      </w:r>
    </w:p>
    <w:p w14:paraId="6B18D16D" w14:textId="77777777" w:rsidR="00B0413F" w:rsidRDefault="00B0413F">
      <w:pPr>
        <w:spacing w:before="120" w:after="120" w:line="240" w:lineRule="auto"/>
        <w:rPr>
          <w:rFonts w:ascii="Arial" w:eastAsia="Arial" w:hAnsi="Arial" w:cs="Arial"/>
        </w:rPr>
      </w:pPr>
    </w:p>
    <w:p w14:paraId="6B18D16E" w14:textId="77777777" w:rsidR="00B0413F" w:rsidRDefault="008473B1">
      <w:pPr>
        <w:pStyle w:val="Heading2"/>
        <w:keepLines w:val="0"/>
        <w:numPr>
          <w:ilvl w:val="1"/>
          <w:numId w:val="31"/>
        </w:numPr>
        <w:tabs>
          <w:tab w:val="left" w:pos="709"/>
        </w:tabs>
        <w:spacing w:before="120" w:after="120" w:line="240" w:lineRule="auto"/>
        <w:ind w:left="709" w:hanging="709"/>
        <w:jc w:val="left"/>
      </w:pPr>
      <w:bookmarkStart w:id="82" w:name="_Ref111455784"/>
      <w:r>
        <w:rPr>
          <w:rFonts w:ascii="Arial" w:eastAsia="Arial" w:hAnsi="Arial" w:cs="Arial"/>
          <w:b w:val="0"/>
          <w:bCs w:val="0"/>
          <w:color w:val="auto"/>
          <w:sz w:val="22"/>
          <w:szCs w:val="22"/>
        </w:rPr>
        <w:t>The Supplier shall ensure that no person who discloses that he/she has a conviction that is relevant to the nature of the Contract, relevant to the work of the Buyer, or is of a type otherwise advised by the Buyer (each such conviction a "</w:t>
      </w:r>
      <w:r>
        <w:rPr>
          <w:rFonts w:ascii="Arial" w:eastAsia="Arial" w:hAnsi="Arial" w:cs="Arial"/>
          <w:color w:val="auto"/>
          <w:sz w:val="22"/>
          <w:szCs w:val="22"/>
        </w:rPr>
        <w:t>Relevant Conviction</w:t>
      </w:r>
      <w:r>
        <w:rPr>
          <w:rFonts w:ascii="Arial" w:eastAsia="Arial" w:hAnsi="Arial" w:cs="Arial"/>
          <w:b w:val="0"/>
          <w:bCs w:val="0"/>
          <w:color w:val="auto"/>
          <w:sz w:val="22"/>
          <w:szCs w:val="22"/>
        </w:rPr>
        <w:t>"), or is found by the Supplier to have a Relevant Conviction (whether as a result of a police check, a disclosure and barring service check or otherwise) is employed or engaged in the provision of any part of the Deliverables.</w:t>
      </w:r>
      <w:bookmarkEnd w:id="82"/>
    </w:p>
    <w:p w14:paraId="6B18D16F" w14:textId="77777777" w:rsidR="00B0413F" w:rsidRDefault="008473B1">
      <w:pPr>
        <w:pStyle w:val="Heading1"/>
        <w:keepLines w:val="0"/>
        <w:numPr>
          <w:ilvl w:val="0"/>
          <w:numId w:val="31"/>
        </w:numPr>
        <w:tabs>
          <w:tab w:val="left" w:pos="709"/>
        </w:tabs>
        <w:spacing w:before="120" w:after="120" w:line="240" w:lineRule="auto"/>
        <w:ind w:left="720" w:hanging="720"/>
        <w:jc w:val="left"/>
      </w:pPr>
      <w:bookmarkStart w:id="83" w:name="_Ref99529109"/>
      <w:r>
        <w:rPr>
          <w:rFonts w:ascii="Arial" w:eastAsia="Arial" w:hAnsi="Arial" w:cs="Arial"/>
          <w:color w:val="auto"/>
          <w:sz w:val="22"/>
          <w:szCs w:val="22"/>
        </w:rPr>
        <w:t>Rights and protection</w:t>
      </w:r>
      <w:bookmarkEnd w:id="83"/>
    </w:p>
    <w:p w14:paraId="6B18D170" w14:textId="77777777" w:rsidR="00B0413F" w:rsidRDefault="008473B1">
      <w:pPr>
        <w:pStyle w:val="Heading2"/>
        <w:keepLines w:val="0"/>
        <w:numPr>
          <w:ilvl w:val="1"/>
          <w:numId w:val="31"/>
        </w:numPr>
        <w:tabs>
          <w:tab w:val="left" w:pos="709"/>
        </w:tabs>
        <w:spacing w:before="120" w:after="120" w:line="240" w:lineRule="auto"/>
        <w:ind w:left="709" w:hanging="709"/>
        <w:jc w:val="left"/>
      </w:pPr>
      <w:bookmarkStart w:id="84" w:name="_Ref525067091"/>
      <w:r>
        <w:rPr>
          <w:rFonts w:ascii="Arial" w:eastAsia="Arial" w:hAnsi="Arial" w:cs="Arial"/>
          <w:b w:val="0"/>
          <w:bCs w:val="0"/>
          <w:color w:val="auto"/>
          <w:sz w:val="22"/>
          <w:szCs w:val="22"/>
        </w:rPr>
        <w:t>The Supplier warrants and represents that:</w:t>
      </w:r>
      <w:bookmarkEnd w:id="84"/>
    </w:p>
    <w:p w14:paraId="6B18D171"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it has full capacity and authority to enter into and to perform the </w:t>
      </w:r>
      <w:proofErr w:type="gramStart"/>
      <w:r>
        <w:rPr>
          <w:rFonts w:ascii="Arial" w:eastAsia="Arial" w:hAnsi="Arial" w:cs="Arial"/>
          <w:b w:val="0"/>
          <w:bCs w:val="0"/>
          <w:color w:val="auto"/>
          <w:sz w:val="22"/>
          <w:szCs w:val="22"/>
        </w:rPr>
        <w:t>Contract;</w:t>
      </w:r>
      <w:proofErr w:type="gramEnd"/>
    </w:p>
    <w:p w14:paraId="6B18D172"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the Contract is executed by its </w:t>
      </w:r>
      <w:proofErr w:type="spellStart"/>
      <w:r>
        <w:rPr>
          <w:rFonts w:ascii="Arial" w:eastAsia="Arial" w:hAnsi="Arial" w:cs="Arial"/>
          <w:b w:val="0"/>
          <w:bCs w:val="0"/>
          <w:color w:val="auto"/>
          <w:sz w:val="22"/>
          <w:szCs w:val="22"/>
        </w:rPr>
        <w:t>authorised</w:t>
      </w:r>
      <w:proofErr w:type="spellEnd"/>
      <w:r>
        <w:rPr>
          <w:rFonts w:ascii="Arial" w:eastAsia="Arial" w:hAnsi="Arial" w:cs="Arial"/>
          <w:b w:val="0"/>
          <w:bCs w:val="0"/>
          <w:color w:val="auto"/>
          <w:sz w:val="22"/>
          <w:szCs w:val="22"/>
        </w:rPr>
        <w:t xml:space="preserve"> </w:t>
      </w:r>
      <w:proofErr w:type="gramStart"/>
      <w:r>
        <w:rPr>
          <w:rFonts w:ascii="Arial" w:eastAsia="Arial" w:hAnsi="Arial" w:cs="Arial"/>
          <w:b w:val="0"/>
          <w:bCs w:val="0"/>
          <w:color w:val="auto"/>
          <w:sz w:val="22"/>
          <w:szCs w:val="22"/>
        </w:rPr>
        <w:t>representative;</w:t>
      </w:r>
      <w:proofErr w:type="gramEnd"/>
    </w:p>
    <w:p w14:paraId="6B18D173"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it is a legally valid and existing </w:t>
      </w:r>
      <w:proofErr w:type="spellStart"/>
      <w:r>
        <w:rPr>
          <w:rFonts w:ascii="Arial" w:eastAsia="Arial" w:hAnsi="Arial" w:cs="Arial"/>
          <w:b w:val="0"/>
          <w:bCs w:val="0"/>
          <w:color w:val="auto"/>
          <w:sz w:val="22"/>
          <w:szCs w:val="22"/>
        </w:rPr>
        <w:t>organisation</w:t>
      </w:r>
      <w:proofErr w:type="spellEnd"/>
      <w:r>
        <w:rPr>
          <w:rFonts w:ascii="Arial" w:eastAsia="Arial" w:hAnsi="Arial" w:cs="Arial"/>
          <w:b w:val="0"/>
          <w:bCs w:val="0"/>
          <w:color w:val="auto"/>
          <w:sz w:val="22"/>
          <w:szCs w:val="22"/>
        </w:rPr>
        <w:t xml:space="preserve"> incorporated in the place it was </w:t>
      </w:r>
      <w:proofErr w:type="gramStart"/>
      <w:r>
        <w:rPr>
          <w:rFonts w:ascii="Arial" w:eastAsia="Arial" w:hAnsi="Arial" w:cs="Arial"/>
          <w:b w:val="0"/>
          <w:bCs w:val="0"/>
          <w:color w:val="auto"/>
          <w:sz w:val="22"/>
          <w:szCs w:val="22"/>
        </w:rPr>
        <w:t>formed;</w:t>
      </w:r>
      <w:proofErr w:type="gramEnd"/>
    </w:p>
    <w:p w14:paraId="6B18D174"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there are no known legal or regulatory actions or investigations before any court, administrative body or arbitration tribunal pending or threatened against it or its affiliates that might affect its ability to perform the </w:t>
      </w:r>
      <w:proofErr w:type="gramStart"/>
      <w:r>
        <w:rPr>
          <w:rFonts w:ascii="Arial" w:eastAsia="Arial" w:hAnsi="Arial" w:cs="Arial"/>
          <w:b w:val="0"/>
          <w:bCs w:val="0"/>
          <w:color w:val="auto"/>
          <w:sz w:val="22"/>
          <w:szCs w:val="22"/>
        </w:rPr>
        <w:t>Contract;</w:t>
      </w:r>
      <w:proofErr w:type="gramEnd"/>
    </w:p>
    <w:p w14:paraId="6B18D175"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all necessary rights, </w:t>
      </w:r>
      <w:proofErr w:type="spellStart"/>
      <w:r>
        <w:rPr>
          <w:rFonts w:ascii="Arial" w:eastAsia="Arial" w:hAnsi="Arial" w:cs="Arial"/>
          <w:b w:val="0"/>
          <w:bCs w:val="0"/>
          <w:color w:val="auto"/>
          <w:sz w:val="22"/>
          <w:szCs w:val="22"/>
        </w:rPr>
        <w:t>authorisations</w:t>
      </w:r>
      <w:proofErr w:type="spellEnd"/>
      <w:r>
        <w:rPr>
          <w:rFonts w:ascii="Arial" w:eastAsia="Arial" w:hAnsi="Arial" w:cs="Arial"/>
          <w:b w:val="0"/>
          <w:bCs w:val="0"/>
          <w:color w:val="auto"/>
          <w:sz w:val="22"/>
          <w:szCs w:val="22"/>
        </w:rPr>
        <w:t xml:space="preserve">, </w:t>
      </w:r>
      <w:proofErr w:type="spellStart"/>
      <w:r>
        <w:rPr>
          <w:rFonts w:ascii="Arial" w:eastAsia="Arial" w:hAnsi="Arial" w:cs="Arial"/>
          <w:b w:val="0"/>
          <w:bCs w:val="0"/>
          <w:color w:val="auto"/>
          <w:sz w:val="22"/>
          <w:szCs w:val="22"/>
        </w:rPr>
        <w:t>licences</w:t>
      </w:r>
      <w:proofErr w:type="spellEnd"/>
      <w:r>
        <w:rPr>
          <w:rFonts w:ascii="Arial" w:eastAsia="Arial" w:hAnsi="Arial" w:cs="Arial"/>
          <w:b w:val="0"/>
          <w:bCs w:val="0"/>
          <w:color w:val="auto"/>
          <w:sz w:val="22"/>
          <w:szCs w:val="22"/>
        </w:rPr>
        <w:t xml:space="preserve"> and consents (including in relation to IPRs) are in place to enable the Supplier to perform its obligations under the Contract and the Buyer to receive the </w:t>
      </w:r>
      <w:proofErr w:type="gramStart"/>
      <w:r>
        <w:rPr>
          <w:rFonts w:ascii="Arial" w:eastAsia="Arial" w:hAnsi="Arial" w:cs="Arial"/>
          <w:b w:val="0"/>
          <w:bCs w:val="0"/>
          <w:color w:val="auto"/>
          <w:sz w:val="22"/>
          <w:szCs w:val="22"/>
        </w:rPr>
        <w:t>Deliverables;</w:t>
      </w:r>
      <w:proofErr w:type="gramEnd"/>
    </w:p>
    <w:p w14:paraId="6B18D176"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it doesn't have any contractual obligations which are likely to have a material adverse effect on its ability to perform the Contract; and</w:t>
      </w:r>
    </w:p>
    <w:p w14:paraId="6B18D177"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lastRenderedPageBreak/>
        <w:t>it is not impacted by an Insolvency Event.</w:t>
      </w:r>
    </w:p>
    <w:p w14:paraId="6B18D178" w14:textId="331F1B4D"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The warranties and representations in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_Ref525067119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3.3</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and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_Ref525067091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9.1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are repeated each time the Supplier provides Deliverables under the Contract.</w:t>
      </w:r>
    </w:p>
    <w:p w14:paraId="6B18D179"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85" w:name="_Ref99531076"/>
      <w:r>
        <w:rPr>
          <w:rFonts w:ascii="Arial" w:eastAsia="Arial" w:hAnsi="Arial" w:cs="Arial"/>
          <w:b w:val="0"/>
          <w:bCs w:val="0"/>
          <w:color w:val="auto"/>
          <w:sz w:val="22"/>
          <w:szCs w:val="22"/>
        </w:rPr>
        <w:t>The Supplier indemnifies the Buyer against each of the following:</w:t>
      </w:r>
      <w:bookmarkEnd w:id="85"/>
    </w:p>
    <w:p w14:paraId="6B18D17A"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proofErr w:type="spellStart"/>
      <w:r>
        <w:rPr>
          <w:rFonts w:ascii="Arial" w:eastAsia="Arial" w:hAnsi="Arial" w:cs="Arial"/>
          <w:b w:val="0"/>
          <w:bCs w:val="0"/>
          <w:color w:val="auto"/>
          <w:sz w:val="22"/>
          <w:szCs w:val="22"/>
        </w:rPr>
        <w:t>wilful</w:t>
      </w:r>
      <w:proofErr w:type="spellEnd"/>
      <w:r>
        <w:rPr>
          <w:rFonts w:ascii="Arial" w:eastAsia="Arial" w:hAnsi="Arial" w:cs="Arial"/>
          <w:b w:val="0"/>
          <w:bCs w:val="0"/>
          <w:color w:val="auto"/>
          <w:sz w:val="22"/>
          <w:szCs w:val="22"/>
        </w:rPr>
        <w:t xml:space="preserve"> misconduct of the Supplier, any of its Subcontractor and/or Supplier Staff that impacts the Contract; and</w:t>
      </w:r>
    </w:p>
    <w:p w14:paraId="6B18D17B"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bookmarkStart w:id="86" w:name="_Ref105511965"/>
      <w:r>
        <w:rPr>
          <w:rFonts w:ascii="Arial" w:eastAsia="Arial" w:hAnsi="Arial" w:cs="Arial"/>
          <w:b w:val="0"/>
          <w:bCs w:val="0"/>
          <w:color w:val="auto"/>
          <w:sz w:val="22"/>
          <w:szCs w:val="22"/>
        </w:rPr>
        <w:t>non</w:t>
      </w:r>
      <w:r>
        <w:rPr>
          <w:rFonts w:ascii="Arial" w:eastAsia="Arial" w:hAnsi="Arial" w:cs="Arial"/>
          <w:b w:val="0"/>
          <w:bCs w:val="0"/>
          <w:color w:val="auto"/>
          <w:sz w:val="22"/>
          <w:szCs w:val="22"/>
        </w:rPr>
        <w:noBreakHyphen/>
        <w:t>payment by the Supplier of any tax or National Insurance.</w:t>
      </w:r>
      <w:bookmarkEnd w:id="86"/>
    </w:p>
    <w:p w14:paraId="6B18D17C"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If the Supplier becomes aware of a representation or warranty made in relation to the Contract that becomes untrue or misleading, it must immediately notify the Buyer.</w:t>
      </w:r>
    </w:p>
    <w:p w14:paraId="6B18D17D"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All </w:t>
      </w:r>
      <w:proofErr w:type="gramStart"/>
      <w:r>
        <w:rPr>
          <w:rFonts w:ascii="Arial" w:eastAsia="Arial" w:hAnsi="Arial" w:cs="Arial"/>
          <w:b w:val="0"/>
          <w:bCs w:val="0"/>
          <w:color w:val="auto"/>
          <w:sz w:val="22"/>
          <w:szCs w:val="22"/>
        </w:rPr>
        <w:t>third party</w:t>
      </w:r>
      <w:proofErr w:type="gramEnd"/>
      <w:r>
        <w:rPr>
          <w:rFonts w:ascii="Arial" w:eastAsia="Arial" w:hAnsi="Arial" w:cs="Arial"/>
          <w:b w:val="0"/>
          <w:bCs w:val="0"/>
          <w:color w:val="auto"/>
          <w:sz w:val="22"/>
          <w:szCs w:val="22"/>
        </w:rPr>
        <w:t xml:space="preserve"> warranties and indemnities covering the Deliverables must be assigned for the Buyer's benefit by the Supplier.</w:t>
      </w:r>
    </w:p>
    <w:p w14:paraId="6B18D17E" w14:textId="77777777" w:rsidR="00B0413F" w:rsidRDefault="008473B1">
      <w:pPr>
        <w:pStyle w:val="Heading1"/>
        <w:keepLines w:val="0"/>
        <w:numPr>
          <w:ilvl w:val="0"/>
          <w:numId w:val="31"/>
        </w:numPr>
        <w:tabs>
          <w:tab w:val="left" w:pos="709"/>
        </w:tabs>
        <w:spacing w:before="120" w:after="120" w:line="240" w:lineRule="auto"/>
        <w:ind w:left="720" w:hanging="720"/>
        <w:jc w:val="left"/>
      </w:pPr>
      <w:bookmarkStart w:id="87" w:name="_Ref525067406"/>
      <w:bookmarkStart w:id="88" w:name="_Ref99529118"/>
      <w:r>
        <w:rPr>
          <w:rFonts w:ascii="Arial" w:eastAsia="Arial" w:hAnsi="Arial" w:cs="Arial"/>
          <w:color w:val="auto"/>
          <w:sz w:val="22"/>
          <w:szCs w:val="22"/>
        </w:rPr>
        <w:t>Intellectual Property Rights (IPRs</w:t>
      </w:r>
      <w:bookmarkEnd w:id="87"/>
      <w:r>
        <w:rPr>
          <w:rFonts w:ascii="Arial" w:eastAsia="Arial" w:hAnsi="Arial" w:cs="Arial"/>
          <w:caps/>
          <w:color w:val="auto"/>
          <w:sz w:val="22"/>
          <w:szCs w:val="22"/>
        </w:rPr>
        <w:t>)</w:t>
      </w:r>
      <w:bookmarkEnd w:id="88"/>
    </w:p>
    <w:p w14:paraId="6B18D17F"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89" w:name="_Ref525067493"/>
      <w:r>
        <w:rPr>
          <w:rFonts w:ascii="Arial" w:eastAsia="Arial" w:hAnsi="Arial" w:cs="Arial"/>
          <w:b w:val="0"/>
          <w:bCs w:val="0"/>
          <w:color w:val="auto"/>
          <w:sz w:val="22"/>
          <w:szCs w:val="22"/>
        </w:rPr>
        <w:t>Each Party keeps ownership of its own Existing IPRs.  The Supplier gives the Buyer a non-exclusive, perpetual, royalty</w:t>
      </w:r>
      <w:r>
        <w:rPr>
          <w:rFonts w:ascii="Arial" w:eastAsia="Arial" w:hAnsi="Arial" w:cs="Arial"/>
          <w:b w:val="0"/>
          <w:bCs w:val="0"/>
          <w:color w:val="auto"/>
          <w:sz w:val="22"/>
          <w:szCs w:val="22"/>
        </w:rPr>
        <w:noBreakHyphen/>
        <w:t xml:space="preserve">free, irrevocable, transferable worldwide </w:t>
      </w:r>
      <w:proofErr w:type="spellStart"/>
      <w:r>
        <w:rPr>
          <w:rFonts w:ascii="Arial" w:eastAsia="Arial" w:hAnsi="Arial" w:cs="Arial"/>
          <w:b w:val="0"/>
          <w:bCs w:val="0"/>
          <w:color w:val="auto"/>
          <w:sz w:val="22"/>
          <w:szCs w:val="22"/>
        </w:rPr>
        <w:t>licence</w:t>
      </w:r>
      <w:proofErr w:type="spellEnd"/>
      <w:r>
        <w:rPr>
          <w:rFonts w:ascii="Arial" w:eastAsia="Arial" w:hAnsi="Arial" w:cs="Arial"/>
          <w:b w:val="0"/>
          <w:bCs w:val="0"/>
          <w:color w:val="auto"/>
          <w:sz w:val="22"/>
          <w:szCs w:val="22"/>
        </w:rPr>
        <w:t xml:space="preserve"> to use, change and sub-license the Supplier's Existing IPR to enable the Buyer and its sub-licensees to both:</w:t>
      </w:r>
      <w:bookmarkEnd w:id="89"/>
    </w:p>
    <w:p w14:paraId="6B18D180"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receive and use the Deliverables; and</w:t>
      </w:r>
    </w:p>
    <w:p w14:paraId="6B18D181"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use the New IPR.</w:t>
      </w:r>
    </w:p>
    <w:p w14:paraId="6B18D182"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90" w:name="_Ref525067496"/>
      <w:bookmarkStart w:id="91" w:name="_Ref99626696"/>
      <w:r>
        <w:rPr>
          <w:rFonts w:ascii="Arial" w:eastAsia="Arial" w:hAnsi="Arial" w:cs="Arial"/>
          <w:b w:val="0"/>
          <w:bCs w:val="0"/>
          <w:color w:val="auto"/>
          <w:sz w:val="22"/>
          <w:szCs w:val="22"/>
        </w:rPr>
        <w:t xml:space="preserve">Any New IPR created under the Contract is owned by the Buyer.  The Buyer gives the Supplier a </w:t>
      </w:r>
      <w:proofErr w:type="spellStart"/>
      <w:r>
        <w:rPr>
          <w:rFonts w:ascii="Arial" w:eastAsia="Arial" w:hAnsi="Arial" w:cs="Arial"/>
          <w:b w:val="0"/>
          <w:bCs w:val="0"/>
          <w:color w:val="auto"/>
          <w:sz w:val="22"/>
          <w:szCs w:val="22"/>
        </w:rPr>
        <w:t>licence</w:t>
      </w:r>
      <w:proofErr w:type="spellEnd"/>
      <w:r>
        <w:rPr>
          <w:rFonts w:ascii="Arial" w:eastAsia="Arial" w:hAnsi="Arial" w:cs="Arial"/>
          <w:b w:val="0"/>
          <w:bCs w:val="0"/>
          <w:color w:val="auto"/>
          <w:sz w:val="22"/>
          <w:szCs w:val="22"/>
        </w:rPr>
        <w:t xml:space="preserve"> to use any Existing IPRs and the New IPR which the Supplier reasonably requires for the purpose of fulfilling its obligations during the Term or using or exploiting the New IPR developed under the Contract.</w:t>
      </w:r>
      <w:bookmarkEnd w:id="90"/>
      <w:bookmarkEnd w:id="91"/>
    </w:p>
    <w:p w14:paraId="6B18D183"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Where a Party acquires ownership of intellectual property rights incorrectly under this Contract it must do everything reasonably necessary to complete a transfer assigning them in writing to the other Party on request and at its own cost.</w:t>
      </w:r>
    </w:p>
    <w:p w14:paraId="6B18D184" w14:textId="51AD8061"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Neither Party has the right to use the other Party's intellectual property rights, including any use of the other Party's names, </w:t>
      </w:r>
      <w:proofErr w:type="gramStart"/>
      <w:r>
        <w:rPr>
          <w:rFonts w:ascii="Arial" w:eastAsia="Arial" w:hAnsi="Arial" w:cs="Arial"/>
          <w:b w:val="0"/>
          <w:bCs w:val="0"/>
          <w:color w:val="auto"/>
          <w:sz w:val="22"/>
          <w:szCs w:val="22"/>
        </w:rPr>
        <w:t>logos</w:t>
      </w:r>
      <w:proofErr w:type="gramEnd"/>
      <w:r>
        <w:rPr>
          <w:rFonts w:ascii="Arial" w:eastAsia="Arial" w:hAnsi="Arial" w:cs="Arial"/>
          <w:b w:val="0"/>
          <w:bCs w:val="0"/>
          <w:color w:val="auto"/>
          <w:sz w:val="22"/>
          <w:szCs w:val="22"/>
        </w:rPr>
        <w:t xml:space="preserve"> or trademarks, except as provided in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_Ref525067406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10</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or otherwise agreed in writing.</w:t>
      </w:r>
    </w:p>
    <w:p w14:paraId="6B18D185"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92" w:name="_Ref99634997"/>
      <w:r>
        <w:rPr>
          <w:rFonts w:ascii="Arial" w:eastAsia="Arial" w:hAnsi="Arial" w:cs="Arial"/>
          <w:b w:val="0"/>
          <w:bCs w:val="0"/>
          <w:color w:val="auto"/>
          <w:sz w:val="22"/>
          <w:szCs w:val="22"/>
        </w:rPr>
        <w:t>If any claim is made against the Buyer for actual or alleged infringement of a third party’s intellectual property arising out of, or in connection with, the supply or use of the Deliverables (an "</w:t>
      </w:r>
      <w:r>
        <w:rPr>
          <w:rFonts w:ascii="Arial" w:eastAsia="Arial" w:hAnsi="Arial" w:cs="Arial"/>
          <w:color w:val="auto"/>
          <w:sz w:val="22"/>
          <w:szCs w:val="22"/>
        </w:rPr>
        <w:t>IPR Claim</w:t>
      </w:r>
      <w:r>
        <w:rPr>
          <w:rFonts w:ascii="Arial" w:eastAsia="Arial" w:hAnsi="Arial" w:cs="Arial"/>
          <w:b w:val="0"/>
          <w:bCs w:val="0"/>
          <w:color w:val="auto"/>
          <w:sz w:val="22"/>
          <w:szCs w:val="22"/>
        </w:rPr>
        <w:t xml:space="preserve">"), then the Supplier indemnifies the Buyer against all losses, damages, </w:t>
      </w:r>
      <w:proofErr w:type="gramStart"/>
      <w:r>
        <w:rPr>
          <w:rFonts w:ascii="Arial" w:eastAsia="Arial" w:hAnsi="Arial" w:cs="Arial"/>
          <w:b w:val="0"/>
          <w:bCs w:val="0"/>
          <w:color w:val="auto"/>
          <w:sz w:val="22"/>
          <w:szCs w:val="22"/>
        </w:rPr>
        <w:t>costs</w:t>
      </w:r>
      <w:proofErr w:type="gramEnd"/>
      <w:r>
        <w:rPr>
          <w:rFonts w:ascii="Arial" w:eastAsia="Arial" w:hAnsi="Arial" w:cs="Arial"/>
          <w:b w:val="0"/>
          <w:bCs w:val="0"/>
          <w:color w:val="auto"/>
          <w:sz w:val="22"/>
          <w:szCs w:val="22"/>
        </w:rPr>
        <w:t xml:space="preserve"> or expenses (including professional fees and fines) incurred as a result of the IPR Claim.</w:t>
      </w:r>
      <w:bookmarkEnd w:id="92"/>
    </w:p>
    <w:p w14:paraId="6B18D186"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If an IPR Claim is made or anticipated the Supplier must at its own expense and the Buyer's sole option, either:</w:t>
      </w:r>
    </w:p>
    <w:p w14:paraId="6B18D187" w14:textId="4BC2999C"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obtain for the Buyer the rights in clauses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_Ref525067493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10.1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and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_Ref525067496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10.2</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without infringing any third party intellectual property rights; and</w:t>
      </w:r>
    </w:p>
    <w:p w14:paraId="6B18D188"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replace or modify the relevant item with substitutes that don’t infringe intellectual property rights without adversely affecting the functionality or performance of the Deliverables.</w:t>
      </w:r>
    </w:p>
    <w:p w14:paraId="6B18D189"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lastRenderedPageBreak/>
        <w:t xml:space="preserve">The Supplier shall not use in the Delivery of the Deliverables any Third Party IPR unless it has notified the Buyer that the owner or an </w:t>
      </w:r>
      <w:proofErr w:type="spellStart"/>
      <w:r>
        <w:rPr>
          <w:rFonts w:ascii="Arial" w:eastAsia="Arial" w:hAnsi="Arial" w:cs="Arial"/>
          <w:b w:val="0"/>
          <w:bCs w:val="0"/>
          <w:color w:val="auto"/>
          <w:sz w:val="22"/>
          <w:szCs w:val="22"/>
        </w:rPr>
        <w:t>authorised</w:t>
      </w:r>
      <w:proofErr w:type="spellEnd"/>
      <w:r>
        <w:rPr>
          <w:rFonts w:ascii="Arial" w:eastAsia="Arial" w:hAnsi="Arial" w:cs="Arial"/>
          <w:b w:val="0"/>
          <w:bCs w:val="0"/>
          <w:color w:val="auto"/>
          <w:sz w:val="22"/>
          <w:szCs w:val="22"/>
        </w:rPr>
        <w:t xml:space="preserve"> licensor of the relevant Third Party IPR will grant a direct </w:t>
      </w:r>
      <w:proofErr w:type="spellStart"/>
      <w:r>
        <w:rPr>
          <w:rFonts w:ascii="Arial" w:eastAsia="Arial" w:hAnsi="Arial" w:cs="Arial"/>
          <w:b w:val="0"/>
          <w:bCs w:val="0"/>
          <w:color w:val="auto"/>
          <w:sz w:val="22"/>
          <w:szCs w:val="22"/>
        </w:rPr>
        <w:t>licence</w:t>
      </w:r>
      <w:proofErr w:type="spellEnd"/>
      <w:r>
        <w:rPr>
          <w:rFonts w:ascii="Arial" w:eastAsia="Arial" w:hAnsi="Arial" w:cs="Arial"/>
          <w:b w:val="0"/>
          <w:bCs w:val="0"/>
          <w:color w:val="auto"/>
          <w:sz w:val="22"/>
          <w:szCs w:val="22"/>
        </w:rPr>
        <w:t xml:space="preserve"> to the Buyer for the Third Party </w:t>
      </w:r>
      <w:proofErr w:type="gramStart"/>
      <w:r>
        <w:rPr>
          <w:rFonts w:ascii="Arial" w:eastAsia="Arial" w:hAnsi="Arial" w:cs="Arial"/>
          <w:b w:val="0"/>
          <w:bCs w:val="0"/>
          <w:color w:val="auto"/>
          <w:sz w:val="22"/>
          <w:szCs w:val="22"/>
        </w:rPr>
        <w:t>IPR</w:t>
      </w:r>
      <w:proofErr w:type="gramEnd"/>
      <w:r>
        <w:rPr>
          <w:rFonts w:ascii="Arial" w:eastAsia="Arial" w:hAnsi="Arial" w:cs="Arial"/>
          <w:b w:val="0"/>
          <w:bCs w:val="0"/>
          <w:color w:val="auto"/>
          <w:sz w:val="22"/>
          <w:szCs w:val="22"/>
        </w:rPr>
        <w:t xml:space="preserve"> and that </w:t>
      </w:r>
      <w:proofErr w:type="spellStart"/>
      <w:r>
        <w:rPr>
          <w:rFonts w:ascii="Arial" w:eastAsia="Arial" w:hAnsi="Arial" w:cs="Arial"/>
          <w:b w:val="0"/>
          <w:bCs w:val="0"/>
          <w:color w:val="auto"/>
          <w:sz w:val="22"/>
          <w:szCs w:val="22"/>
        </w:rPr>
        <w:t>licence</w:t>
      </w:r>
      <w:proofErr w:type="spellEnd"/>
      <w:r>
        <w:rPr>
          <w:rFonts w:ascii="Arial" w:eastAsia="Arial" w:hAnsi="Arial" w:cs="Arial"/>
          <w:b w:val="0"/>
          <w:bCs w:val="0"/>
          <w:color w:val="auto"/>
          <w:sz w:val="22"/>
          <w:szCs w:val="22"/>
        </w:rPr>
        <w:t xml:space="preserve"> has been granted. The Buyer, in its absolute discretion, shall have 10 Working Days following the Supplier’s notification to reject the grant of the </w:t>
      </w:r>
      <w:proofErr w:type="spellStart"/>
      <w:r>
        <w:rPr>
          <w:rFonts w:ascii="Arial" w:eastAsia="Arial" w:hAnsi="Arial" w:cs="Arial"/>
          <w:b w:val="0"/>
          <w:bCs w:val="0"/>
          <w:color w:val="auto"/>
          <w:sz w:val="22"/>
          <w:szCs w:val="22"/>
        </w:rPr>
        <w:t>licence</w:t>
      </w:r>
      <w:proofErr w:type="spellEnd"/>
      <w:r>
        <w:rPr>
          <w:rFonts w:ascii="Arial" w:eastAsia="Arial" w:hAnsi="Arial" w:cs="Arial"/>
          <w:b w:val="0"/>
          <w:bCs w:val="0"/>
          <w:color w:val="auto"/>
          <w:sz w:val="22"/>
          <w:szCs w:val="22"/>
        </w:rPr>
        <w:t xml:space="preserve">.  If the Supplier cannot obtain for the Buyer a </w:t>
      </w:r>
      <w:proofErr w:type="spellStart"/>
      <w:r>
        <w:rPr>
          <w:rFonts w:ascii="Arial" w:eastAsia="Arial" w:hAnsi="Arial" w:cs="Arial"/>
          <w:b w:val="0"/>
          <w:bCs w:val="0"/>
          <w:color w:val="auto"/>
          <w:sz w:val="22"/>
          <w:szCs w:val="22"/>
        </w:rPr>
        <w:t>licence</w:t>
      </w:r>
      <w:proofErr w:type="spellEnd"/>
      <w:r>
        <w:rPr>
          <w:rFonts w:ascii="Arial" w:eastAsia="Arial" w:hAnsi="Arial" w:cs="Arial"/>
          <w:b w:val="0"/>
          <w:bCs w:val="0"/>
          <w:color w:val="auto"/>
          <w:sz w:val="22"/>
          <w:szCs w:val="22"/>
        </w:rPr>
        <w:t xml:space="preserve"> in respect of any Third Party IPR, for whatever reason, the Supplier shall:</w:t>
      </w:r>
    </w:p>
    <w:p w14:paraId="6B18D18A"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notify the Buyer in writing; and</w:t>
      </w:r>
    </w:p>
    <w:p w14:paraId="6B18D18B"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use the relevant Third Party IPR only if the Buyer has provided </w:t>
      </w:r>
      <w:proofErr w:type="spellStart"/>
      <w:r>
        <w:rPr>
          <w:rFonts w:ascii="Arial" w:eastAsia="Arial" w:hAnsi="Arial" w:cs="Arial"/>
          <w:b w:val="0"/>
          <w:bCs w:val="0"/>
          <w:color w:val="auto"/>
          <w:sz w:val="22"/>
          <w:szCs w:val="22"/>
        </w:rPr>
        <w:t>authorisation</w:t>
      </w:r>
      <w:proofErr w:type="spellEnd"/>
      <w:r>
        <w:rPr>
          <w:rFonts w:ascii="Arial" w:eastAsia="Arial" w:hAnsi="Arial" w:cs="Arial"/>
          <w:b w:val="0"/>
          <w:bCs w:val="0"/>
          <w:color w:val="auto"/>
          <w:sz w:val="22"/>
          <w:szCs w:val="22"/>
        </w:rPr>
        <w:t xml:space="preserve"> in writing, with reference to the acts </w:t>
      </w:r>
      <w:proofErr w:type="spellStart"/>
      <w:r>
        <w:rPr>
          <w:rFonts w:ascii="Arial" w:eastAsia="Arial" w:hAnsi="Arial" w:cs="Arial"/>
          <w:b w:val="0"/>
          <w:bCs w:val="0"/>
          <w:color w:val="auto"/>
          <w:sz w:val="22"/>
          <w:szCs w:val="22"/>
        </w:rPr>
        <w:t>authorised</w:t>
      </w:r>
      <w:proofErr w:type="spellEnd"/>
      <w:r>
        <w:rPr>
          <w:rFonts w:ascii="Arial" w:eastAsia="Arial" w:hAnsi="Arial" w:cs="Arial"/>
          <w:b w:val="0"/>
          <w:bCs w:val="0"/>
          <w:color w:val="auto"/>
          <w:sz w:val="22"/>
          <w:szCs w:val="22"/>
        </w:rPr>
        <w:t xml:space="preserve"> and the specific intellectual property rights involved.  </w:t>
      </w:r>
    </w:p>
    <w:p w14:paraId="6B18D18C"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In spite of any other provisions of the Contract and for the avoidance of doubt, award of this Contract by the Buyer and the ordering of any Deliverable under it does not constitute an </w:t>
      </w:r>
      <w:proofErr w:type="spellStart"/>
      <w:r>
        <w:rPr>
          <w:rFonts w:ascii="Arial" w:eastAsia="Arial" w:hAnsi="Arial" w:cs="Arial"/>
          <w:b w:val="0"/>
          <w:bCs w:val="0"/>
          <w:color w:val="auto"/>
          <w:sz w:val="22"/>
          <w:szCs w:val="22"/>
        </w:rPr>
        <w:t>authorisation</w:t>
      </w:r>
      <w:proofErr w:type="spellEnd"/>
      <w:r>
        <w:rPr>
          <w:rFonts w:ascii="Arial" w:eastAsia="Arial" w:hAnsi="Arial" w:cs="Arial"/>
          <w:b w:val="0"/>
          <w:bCs w:val="0"/>
          <w:color w:val="auto"/>
          <w:sz w:val="22"/>
          <w:szCs w:val="22"/>
        </w:rPr>
        <w:t xml:space="preserve"> by the Crown under Sections 55 and 56 of the Patents Act 1977, Section 12 of the Registered Designs Act 1949 or Sections 240 – 243 of the Copyright, Designs and Patents Act 1988.</w:t>
      </w:r>
    </w:p>
    <w:p w14:paraId="6B18D18D" w14:textId="77777777" w:rsidR="00B0413F" w:rsidRDefault="008473B1">
      <w:pPr>
        <w:pStyle w:val="Heading1"/>
        <w:keepLines w:val="0"/>
        <w:numPr>
          <w:ilvl w:val="0"/>
          <w:numId w:val="31"/>
        </w:numPr>
        <w:tabs>
          <w:tab w:val="left" w:pos="709"/>
        </w:tabs>
        <w:spacing w:before="120" w:after="120" w:line="240" w:lineRule="auto"/>
        <w:ind w:left="720" w:hanging="720"/>
        <w:jc w:val="left"/>
      </w:pPr>
      <w:bookmarkStart w:id="93" w:name="_Ref99528462"/>
      <w:r>
        <w:rPr>
          <w:rFonts w:ascii="Arial" w:eastAsia="Arial" w:hAnsi="Arial" w:cs="Arial"/>
          <w:color w:val="auto"/>
          <w:sz w:val="22"/>
          <w:szCs w:val="22"/>
        </w:rPr>
        <w:t>Ending the contract</w:t>
      </w:r>
      <w:bookmarkEnd w:id="93"/>
    </w:p>
    <w:p w14:paraId="6B18D18E"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Contract takes effect on the Start Date and ends on the earlier of the Expiry Date or termination of the Contract, or earlier if required by Law.</w:t>
      </w:r>
    </w:p>
    <w:p w14:paraId="6B18D18F"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94" w:name="_Ref99636517"/>
      <w:r>
        <w:rPr>
          <w:rFonts w:ascii="Arial" w:eastAsia="Arial" w:hAnsi="Arial" w:cs="Arial"/>
          <w:b w:val="0"/>
          <w:bCs w:val="0"/>
          <w:color w:val="auto"/>
          <w:sz w:val="22"/>
          <w:szCs w:val="22"/>
        </w:rPr>
        <w:t>The Buyer can extend the Contract where set out in the Order Form in accordance with the terms in the Order Form.</w:t>
      </w:r>
      <w:bookmarkEnd w:id="94"/>
    </w:p>
    <w:p w14:paraId="6B18D190"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95" w:name="_Ref525069354"/>
      <w:r>
        <w:rPr>
          <w:rFonts w:ascii="Arial" w:eastAsia="Arial" w:hAnsi="Arial" w:cs="Arial"/>
          <w:color w:val="auto"/>
          <w:sz w:val="22"/>
          <w:szCs w:val="22"/>
        </w:rPr>
        <w:t>Ending the Contract without a reason</w:t>
      </w:r>
      <w:bookmarkEnd w:id="95"/>
    </w:p>
    <w:p w14:paraId="6B18D191" w14:textId="7299C8CD" w:rsidR="00B0413F" w:rsidRDefault="008473B1">
      <w:pPr>
        <w:spacing w:before="120" w:after="120" w:line="240" w:lineRule="auto"/>
        <w:ind w:left="709"/>
        <w:jc w:val="left"/>
      </w:pPr>
      <w:r>
        <w:rPr>
          <w:rFonts w:ascii="Arial" w:eastAsia="Arial" w:hAnsi="Arial" w:cs="Arial"/>
        </w:rPr>
        <w:t>The Buyer has the right to terminate the Contract at any time without reason or liability by giving the Supplier not less than 90 days' written notice, and if it's terminated clause </w:t>
      </w:r>
      <w:r>
        <w:rPr>
          <w:rFonts w:ascii="Arial" w:eastAsia="Arial" w:hAnsi="Arial" w:cs="Arial"/>
        </w:rPr>
        <w:fldChar w:fldCharType="begin"/>
      </w:r>
      <w:r>
        <w:rPr>
          <w:rFonts w:ascii="Arial" w:eastAsia="Arial" w:hAnsi="Arial" w:cs="Arial"/>
        </w:rPr>
        <w:instrText xml:space="preserve"> REF _Ref525068816 \w \h  \* MERGEFORMAT </w:instrText>
      </w:r>
      <w:r>
        <w:rPr>
          <w:rFonts w:ascii="Arial" w:eastAsia="Arial" w:hAnsi="Arial" w:cs="Arial"/>
        </w:rPr>
      </w:r>
      <w:r>
        <w:rPr>
          <w:rFonts w:ascii="Arial" w:eastAsia="Arial" w:hAnsi="Arial" w:cs="Arial"/>
        </w:rPr>
        <w:fldChar w:fldCharType="separate"/>
      </w:r>
      <w:r w:rsidR="00061E36" w:rsidRPr="00061E36">
        <w:rPr>
          <w:rFonts w:ascii="Arial" w:eastAsia="Arial" w:hAnsi="Arial" w:cs="Arial"/>
          <w:color w:val="000000"/>
        </w:rPr>
        <w:t>11.5(a)(ii)</w:t>
      </w:r>
      <w:r>
        <w:rPr>
          <w:rFonts w:ascii="Arial" w:eastAsia="Arial" w:hAnsi="Arial" w:cs="Arial"/>
          <w:color w:val="000000"/>
        </w:rPr>
        <w:fldChar w:fldCharType="end"/>
      </w:r>
      <w:r>
        <w:rPr>
          <w:rFonts w:ascii="Arial" w:eastAsia="Arial" w:hAnsi="Arial" w:cs="Arial"/>
        </w:rPr>
        <w:t xml:space="preserve"> to </w:t>
      </w:r>
      <w:r>
        <w:rPr>
          <w:rFonts w:ascii="Arial" w:eastAsia="Arial" w:hAnsi="Arial" w:cs="Arial"/>
        </w:rPr>
        <w:fldChar w:fldCharType="begin"/>
      </w:r>
      <w:r>
        <w:rPr>
          <w:rFonts w:ascii="Arial" w:eastAsia="Arial" w:hAnsi="Arial" w:cs="Arial"/>
        </w:rPr>
        <w:instrText xml:space="preserve"> REF _Ref525068819 \w \h  \* MERGEFORMAT </w:instrText>
      </w:r>
      <w:r>
        <w:rPr>
          <w:rFonts w:ascii="Arial" w:eastAsia="Arial" w:hAnsi="Arial" w:cs="Arial"/>
        </w:rPr>
      </w:r>
      <w:r>
        <w:rPr>
          <w:rFonts w:ascii="Arial" w:eastAsia="Arial" w:hAnsi="Arial" w:cs="Arial"/>
        </w:rPr>
        <w:fldChar w:fldCharType="separate"/>
      </w:r>
      <w:r w:rsidR="00061E36" w:rsidRPr="00061E36">
        <w:rPr>
          <w:rFonts w:ascii="Arial" w:eastAsia="Arial" w:hAnsi="Arial" w:cs="Arial"/>
          <w:color w:val="000000"/>
        </w:rPr>
        <w:t>11.5(a)(viii)</w:t>
      </w:r>
      <w:r>
        <w:rPr>
          <w:rFonts w:ascii="Arial" w:eastAsia="Arial" w:hAnsi="Arial" w:cs="Arial"/>
          <w:color w:val="000000"/>
        </w:rPr>
        <w:fldChar w:fldCharType="end"/>
      </w:r>
      <w:r>
        <w:rPr>
          <w:rFonts w:ascii="Arial" w:eastAsia="Arial" w:hAnsi="Arial" w:cs="Arial"/>
        </w:rPr>
        <w:t xml:space="preserve"> applies.</w:t>
      </w:r>
    </w:p>
    <w:p w14:paraId="6B18D192"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96" w:name="_Ref525069095"/>
      <w:r>
        <w:rPr>
          <w:rFonts w:ascii="Arial" w:eastAsia="Arial" w:hAnsi="Arial" w:cs="Arial"/>
          <w:color w:val="auto"/>
          <w:sz w:val="22"/>
          <w:szCs w:val="22"/>
        </w:rPr>
        <w:t>When the Buyer can end the Contract</w:t>
      </w:r>
      <w:bookmarkEnd w:id="96"/>
    </w:p>
    <w:p w14:paraId="6B18D193"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bookmarkStart w:id="97" w:name="_Ref525068356"/>
      <w:r>
        <w:rPr>
          <w:rFonts w:ascii="Arial" w:eastAsia="Arial" w:hAnsi="Arial" w:cs="Arial"/>
          <w:b w:val="0"/>
          <w:bCs w:val="0"/>
          <w:color w:val="auto"/>
          <w:sz w:val="22"/>
          <w:szCs w:val="22"/>
        </w:rPr>
        <w:t>If any of the following events happen, the Buyer has the right to immediately terminate its Contract by issuing a termination notice in writing to the Supplier:</w:t>
      </w:r>
      <w:bookmarkEnd w:id="97"/>
    </w:p>
    <w:p w14:paraId="6B18D194"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there's a Supplier Insolvency </w:t>
      </w:r>
      <w:proofErr w:type="gramStart"/>
      <w:r>
        <w:rPr>
          <w:rFonts w:ascii="Arial" w:eastAsia="Arial" w:hAnsi="Arial" w:cs="Arial"/>
          <w:b w:val="0"/>
          <w:bCs w:val="0"/>
          <w:iCs w:val="0"/>
          <w:color w:val="auto"/>
          <w:sz w:val="22"/>
          <w:szCs w:val="22"/>
        </w:rPr>
        <w:t>Event;</w:t>
      </w:r>
      <w:proofErr w:type="gramEnd"/>
    </w:p>
    <w:p w14:paraId="6B18D195"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if the Supplier repeatedly breaches the Contract in a way to reasonably justify the opinion that its conduct is inconsistent with it having the intention or ability to give effect to the terms and conditions of the Contract; </w:t>
      </w:r>
    </w:p>
    <w:p w14:paraId="6B18D196"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the Supplier is in material breach of any obligation which is capable of remedy, and that breach is not remedied within 30 days of the Supplier receiving notice specifying the breach and requiring it to be remedied; </w:t>
      </w:r>
    </w:p>
    <w:p w14:paraId="6B18D197"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there's a change of control (within the meaning of section 450 of the Corporation Tax Act 2010) of the Supplier which isn't pre</w:t>
      </w:r>
      <w:r>
        <w:rPr>
          <w:rFonts w:ascii="Arial" w:eastAsia="Arial" w:hAnsi="Arial" w:cs="Arial"/>
          <w:b w:val="0"/>
          <w:bCs w:val="0"/>
          <w:iCs w:val="0"/>
          <w:color w:val="auto"/>
          <w:sz w:val="22"/>
          <w:szCs w:val="22"/>
        </w:rPr>
        <w:noBreakHyphen/>
        <w:t>approved by the Buyer in writing;</w:t>
      </w:r>
    </w:p>
    <w:p w14:paraId="6B18D198"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the Buyer discovers that the Supplier was in one of the situations in 57 (1) or 57(2) of the Regulations at the time the Contract was awarded;</w:t>
      </w:r>
    </w:p>
    <w:p w14:paraId="6B18D199"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lastRenderedPageBreak/>
        <w:t>the Supplier or its affiliates embarrass or bring the Buyer into disrepute or diminish the public trust in them; or</w:t>
      </w:r>
    </w:p>
    <w:p w14:paraId="6B18D19A" w14:textId="77777777" w:rsidR="00B0413F" w:rsidRDefault="008473B1">
      <w:pPr>
        <w:pStyle w:val="Heading4"/>
        <w:keepNext w:val="0"/>
        <w:keepLines w:val="0"/>
        <w:numPr>
          <w:ilvl w:val="3"/>
          <w:numId w:val="31"/>
        </w:numPr>
        <w:tabs>
          <w:tab w:val="left" w:pos="1985"/>
        </w:tabs>
        <w:spacing w:before="120" w:after="120" w:line="240" w:lineRule="auto"/>
        <w:ind w:left="1985" w:hanging="567"/>
      </w:pPr>
      <w:r>
        <w:rPr>
          <w:rFonts w:ascii="Arial" w:eastAsia="Arial" w:hAnsi="Arial" w:cs="Arial"/>
          <w:b w:val="0"/>
          <w:bCs w:val="0"/>
          <w:iCs w:val="0"/>
          <w:color w:val="auto"/>
          <w:sz w:val="22"/>
          <w:szCs w:val="22"/>
        </w:rPr>
        <w:t>the Supplier fails to comply with its legal obligations in the fields of environmental, social, equality or employment Law when providing the Deliverables.</w:t>
      </w:r>
    </w:p>
    <w:p w14:paraId="6B18D19B" w14:textId="6ECADEEF"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The Buyer also has the right to terminate the Contract in accordance with clauses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_Ref102650192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7.7(b)</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_Ref99530543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21.3</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_Ref109744740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29.4(b)</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_Ref109228063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34.3</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and Paragraph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_Ref113289356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Pr>
          <w:rFonts w:ascii="Arial" w:eastAsia="Arial" w:hAnsi="Arial" w:cs="Arial"/>
          <w:color w:val="auto"/>
          <w:sz w:val="22"/>
          <w:szCs w:val="22"/>
        </w:rPr>
        <w:t>Error! Reference source not found.</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of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_Ref111473215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i/>
          <w:iCs/>
          <w:color w:val="000000"/>
          <w:sz w:val="22"/>
          <w:szCs w:val="22"/>
        </w:rPr>
        <w:t>Part B – Joint Controller Agreement</w:t>
      </w:r>
      <w:r>
        <w:rPr>
          <w:rFonts w:ascii="Arial" w:eastAsia="Arial" w:hAnsi="Arial" w:cs="Arial"/>
          <w:b w:val="0"/>
          <w:bCs w:val="0"/>
          <w:i/>
          <w:iCs/>
          <w:color w:val="000000"/>
          <w:sz w:val="22"/>
          <w:szCs w:val="22"/>
        </w:rPr>
        <w:fldChar w:fldCharType="end"/>
      </w:r>
      <w:r>
        <w:rPr>
          <w:rFonts w:ascii="Arial" w:eastAsia="Arial" w:hAnsi="Arial" w:cs="Arial"/>
          <w:b w:val="0"/>
          <w:bCs w:val="0"/>
          <w:color w:val="auto"/>
          <w:sz w:val="22"/>
          <w:szCs w:val="22"/>
        </w:rPr>
        <w:t xml:space="preserve"> of </w:t>
      </w:r>
      <w:r>
        <w:rPr>
          <w:rFonts w:ascii="Arial" w:eastAsia="Arial" w:hAnsi="Arial" w:cs="Arial"/>
          <w:b w:val="0"/>
          <w:bCs w:val="0"/>
          <w:color w:val="auto"/>
          <w:sz w:val="22"/>
          <w:szCs w:val="22"/>
          <w:shd w:val="clear" w:color="auto" w:fill="FFFFFF"/>
        </w:rPr>
        <w:t xml:space="preserve">Annex 1 – </w:t>
      </w:r>
      <w:r>
        <w:rPr>
          <w:rFonts w:ascii="Arial" w:eastAsia="Arial" w:hAnsi="Arial" w:cs="Arial"/>
          <w:b w:val="0"/>
          <w:bCs w:val="0"/>
          <w:i/>
          <w:iCs/>
          <w:color w:val="auto"/>
          <w:sz w:val="22"/>
          <w:szCs w:val="22"/>
          <w:shd w:val="clear" w:color="auto" w:fill="FFFFFF"/>
        </w:rPr>
        <w:t>Processing Personal Data</w:t>
      </w:r>
      <w:r>
        <w:rPr>
          <w:rFonts w:ascii="Arial" w:eastAsia="Arial" w:hAnsi="Arial" w:cs="Arial"/>
          <w:b w:val="0"/>
          <w:bCs w:val="0"/>
          <w:color w:val="auto"/>
          <w:sz w:val="22"/>
          <w:szCs w:val="22"/>
          <w:shd w:val="clear" w:color="auto" w:fill="FFFFFF"/>
        </w:rPr>
        <w:t xml:space="preserve"> (if used)</w:t>
      </w:r>
      <w:r>
        <w:rPr>
          <w:rFonts w:ascii="Arial" w:eastAsia="Arial" w:hAnsi="Arial" w:cs="Arial"/>
          <w:b w:val="0"/>
          <w:bCs w:val="0"/>
          <w:color w:val="auto"/>
          <w:sz w:val="22"/>
          <w:szCs w:val="22"/>
        </w:rPr>
        <w:t xml:space="preserve">. </w:t>
      </w:r>
    </w:p>
    <w:p w14:paraId="6B18D19C" w14:textId="4BCFA7F2"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If any of the events in 73(1) (a) or (b) of the Regulations happen, the Buyer has the right to immediately terminate the Contract and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_Ref525068816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11.5(a)(ii)</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to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_Ref525068819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11.5(a)(viii)</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applies.</w:t>
      </w:r>
    </w:p>
    <w:p w14:paraId="6B18D19D"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color w:val="auto"/>
          <w:sz w:val="22"/>
          <w:szCs w:val="22"/>
        </w:rPr>
        <w:t>What happens if the Contract ends (Buyer termination)</w:t>
      </w:r>
    </w:p>
    <w:p w14:paraId="6B18D19E" w14:textId="5F05075C"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Where the Buyer terminates the Contract under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_Ref525068356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11.4(a)</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_Ref102650192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7.7(b)</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_Ref109744740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29.4(b)</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or Paragraph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_Ref113289356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Pr>
          <w:rFonts w:ascii="Arial" w:eastAsia="Arial" w:hAnsi="Arial" w:cs="Arial"/>
          <w:color w:val="auto"/>
          <w:sz w:val="22"/>
          <w:szCs w:val="22"/>
        </w:rPr>
        <w:t>Error! Reference source not found.</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of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_Ref111473215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i/>
          <w:iCs/>
          <w:color w:val="000000"/>
          <w:sz w:val="22"/>
          <w:szCs w:val="22"/>
        </w:rPr>
        <w:t>Part B – Joint Controller Agreement</w:t>
      </w:r>
      <w:r>
        <w:rPr>
          <w:rFonts w:ascii="Arial" w:eastAsia="Arial" w:hAnsi="Arial" w:cs="Arial"/>
          <w:b w:val="0"/>
          <w:bCs w:val="0"/>
          <w:i/>
          <w:iCs/>
          <w:color w:val="000000"/>
          <w:sz w:val="22"/>
          <w:szCs w:val="22"/>
        </w:rPr>
        <w:fldChar w:fldCharType="end"/>
      </w:r>
      <w:r>
        <w:rPr>
          <w:rFonts w:ascii="Arial" w:eastAsia="Arial" w:hAnsi="Arial" w:cs="Arial"/>
          <w:b w:val="0"/>
          <w:bCs w:val="0"/>
          <w:color w:val="auto"/>
          <w:sz w:val="22"/>
          <w:szCs w:val="22"/>
        </w:rPr>
        <w:t xml:space="preserve"> of </w:t>
      </w:r>
      <w:r>
        <w:rPr>
          <w:rFonts w:ascii="Arial" w:eastAsia="Arial" w:hAnsi="Arial" w:cs="Arial"/>
          <w:b w:val="0"/>
          <w:bCs w:val="0"/>
          <w:color w:val="auto"/>
          <w:sz w:val="22"/>
          <w:szCs w:val="22"/>
          <w:shd w:val="clear" w:color="auto" w:fill="FFFFFF"/>
        </w:rPr>
        <w:t xml:space="preserve">Annex 1 – </w:t>
      </w:r>
      <w:r>
        <w:rPr>
          <w:rFonts w:ascii="Arial" w:eastAsia="Arial" w:hAnsi="Arial" w:cs="Arial"/>
          <w:b w:val="0"/>
          <w:bCs w:val="0"/>
          <w:i/>
          <w:iCs/>
          <w:color w:val="auto"/>
          <w:sz w:val="22"/>
          <w:szCs w:val="22"/>
          <w:shd w:val="clear" w:color="auto" w:fill="FFFFFF"/>
        </w:rPr>
        <w:t>Processing Personal Data</w:t>
      </w:r>
      <w:r>
        <w:rPr>
          <w:rFonts w:ascii="Arial" w:eastAsia="Arial" w:hAnsi="Arial" w:cs="Arial"/>
          <w:b w:val="0"/>
          <w:bCs w:val="0"/>
          <w:color w:val="auto"/>
          <w:sz w:val="22"/>
          <w:szCs w:val="22"/>
          <w:shd w:val="clear" w:color="auto" w:fill="FFFFFF"/>
        </w:rPr>
        <w:t xml:space="preserve"> (if used),</w:t>
      </w:r>
      <w:r>
        <w:rPr>
          <w:rFonts w:ascii="Arial" w:eastAsia="Arial" w:hAnsi="Arial" w:cs="Arial"/>
          <w:b w:val="0"/>
          <w:bCs w:val="0"/>
          <w:color w:val="auto"/>
          <w:sz w:val="22"/>
          <w:szCs w:val="22"/>
        </w:rPr>
        <w:t xml:space="preserve"> </w:t>
      </w:r>
      <w:proofErr w:type="gramStart"/>
      <w:r>
        <w:rPr>
          <w:rFonts w:ascii="Arial" w:eastAsia="Arial" w:hAnsi="Arial" w:cs="Arial"/>
          <w:b w:val="0"/>
          <w:bCs w:val="0"/>
          <w:color w:val="auto"/>
          <w:sz w:val="22"/>
          <w:szCs w:val="22"/>
        </w:rPr>
        <w:t>all of</w:t>
      </w:r>
      <w:proofErr w:type="gramEnd"/>
      <w:r>
        <w:rPr>
          <w:rFonts w:ascii="Arial" w:eastAsia="Arial" w:hAnsi="Arial" w:cs="Arial"/>
          <w:b w:val="0"/>
          <w:bCs w:val="0"/>
          <w:color w:val="auto"/>
          <w:sz w:val="22"/>
          <w:szCs w:val="22"/>
        </w:rPr>
        <w:t xml:space="preserve"> the following apply:</w:t>
      </w:r>
    </w:p>
    <w:p w14:paraId="6B18D19F" w14:textId="77777777" w:rsidR="00B0413F" w:rsidRDefault="008473B1">
      <w:pPr>
        <w:pStyle w:val="Heading4"/>
        <w:keepNext w:val="0"/>
        <w:keepLines w:val="0"/>
        <w:numPr>
          <w:ilvl w:val="3"/>
          <w:numId w:val="31"/>
        </w:numPr>
        <w:tabs>
          <w:tab w:val="left" w:pos="1735"/>
        </w:tabs>
        <w:spacing w:before="120" w:after="120" w:line="240" w:lineRule="auto"/>
        <w:ind w:left="1735" w:hanging="720"/>
      </w:pPr>
      <w:r>
        <w:rPr>
          <w:rFonts w:ascii="Arial" w:eastAsia="Arial" w:hAnsi="Arial" w:cs="Arial"/>
          <w:b w:val="0"/>
          <w:bCs w:val="0"/>
          <w:iCs w:val="0"/>
          <w:color w:val="auto"/>
          <w:sz w:val="22"/>
          <w:szCs w:val="22"/>
        </w:rPr>
        <w:t>the Supplier is responsible for the Buyer's reasonable costs of procuring replacement Deliverables for the rest of the term of the Contract;</w:t>
      </w:r>
    </w:p>
    <w:p w14:paraId="6B18D1A0" w14:textId="77777777" w:rsidR="00B0413F" w:rsidRDefault="008473B1">
      <w:pPr>
        <w:pStyle w:val="Heading4"/>
        <w:keepNext w:val="0"/>
        <w:keepLines w:val="0"/>
        <w:numPr>
          <w:ilvl w:val="3"/>
          <w:numId w:val="31"/>
        </w:numPr>
        <w:tabs>
          <w:tab w:val="left" w:pos="1735"/>
        </w:tabs>
        <w:spacing w:before="120" w:after="120" w:line="240" w:lineRule="auto"/>
        <w:ind w:left="1735" w:hanging="720"/>
      </w:pPr>
      <w:bookmarkStart w:id="98" w:name="_Ref525068816"/>
      <w:r>
        <w:rPr>
          <w:rFonts w:ascii="Arial" w:eastAsia="Arial" w:hAnsi="Arial" w:cs="Arial"/>
          <w:b w:val="0"/>
          <w:bCs w:val="0"/>
          <w:iCs w:val="0"/>
          <w:color w:val="auto"/>
          <w:sz w:val="22"/>
          <w:szCs w:val="22"/>
        </w:rPr>
        <w:t xml:space="preserve">the Buyer's payment obligations under the terminated Contract stop </w:t>
      </w:r>
      <w:proofErr w:type="gramStart"/>
      <w:r>
        <w:rPr>
          <w:rFonts w:ascii="Arial" w:eastAsia="Arial" w:hAnsi="Arial" w:cs="Arial"/>
          <w:b w:val="0"/>
          <w:bCs w:val="0"/>
          <w:iCs w:val="0"/>
          <w:color w:val="auto"/>
          <w:sz w:val="22"/>
          <w:szCs w:val="22"/>
        </w:rPr>
        <w:t>immediately;</w:t>
      </w:r>
      <w:bookmarkEnd w:id="98"/>
      <w:proofErr w:type="gramEnd"/>
    </w:p>
    <w:p w14:paraId="6B18D1A1" w14:textId="77777777" w:rsidR="00B0413F" w:rsidRDefault="008473B1">
      <w:pPr>
        <w:pStyle w:val="Heading4"/>
        <w:keepNext w:val="0"/>
        <w:keepLines w:val="0"/>
        <w:numPr>
          <w:ilvl w:val="3"/>
          <w:numId w:val="31"/>
        </w:numPr>
        <w:tabs>
          <w:tab w:val="left" w:pos="1735"/>
        </w:tabs>
        <w:spacing w:before="120" w:after="120" w:line="240" w:lineRule="auto"/>
        <w:ind w:left="1735" w:hanging="720"/>
      </w:pPr>
      <w:r>
        <w:rPr>
          <w:rFonts w:ascii="Arial" w:eastAsia="Arial" w:hAnsi="Arial" w:cs="Arial"/>
          <w:b w:val="0"/>
          <w:bCs w:val="0"/>
          <w:iCs w:val="0"/>
          <w:color w:val="auto"/>
          <w:sz w:val="22"/>
          <w:szCs w:val="22"/>
        </w:rPr>
        <w:t xml:space="preserve">accumulated rights of the Parties are not </w:t>
      </w:r>
      <w:proofErr w:type="gramStart"/>
      <w:r>
        <w:rPr>
          <w:rFonts w:ascii="Arial" w:eastAsia="Arial" w:hAnsi="Arial" w:cs="Arial"/>
          <w:b w:val="0"/>
          <w:bCs w:val="0"/>
          <w:iCs w:val="0"/>
          <w:color w:val="auto"/>
          <w:sz w:val="22"/>
          <w:szCs w:val="22"/>
        </w:rPr>
        <w:t>affected;</w:t>
      </w:r>
      <w:proofErr w:type="gramEnd"/>
    </w:p>
    <w:p w14:paraId="6B18D1A2" w14:textId="77777777" w:rsidR="00B0413F" w:rsidRDefault="008473B1">
      <w:pPr>
        <w:pStyle w:val="Heading4"/>
        <w:keepNext w:val="0"/>
        <w:keepLines w:val="0"/>
        <w:numPr>
          <w:ilvl w:val="3"/>
          <w:numId w:val="31"/>
        </w:numPr>
        <w:tabs>
          <w:tab w:val="left" w:pos="1735"/>
        </w:tabs>
        <w:spacing w:before="120" w:after="120" w:line="240" w:lineRule="auto"/>
        <w:ind w:left="1735" w:hanging="720"/>
      </w:pPr>
      <w:bookmarkStart w:id="99" w:name="_Ref525068899"/>
      <w:r>
        <w:rPr>
          <w:rFonts w:ascii="Arial" w:eastAsia="Arial" w:hAnsi="Arial" w:cs="Arial"/>
          <w:b w:val="0"/>
          <w:bCs w:val="0"/>
          <w:iCs w:val="0"/>
          <w:color w:val="auto"/>
          <w:sz w:val="22"/>
          <w:szCs w:val="22"/>
        </w:rPr>
        <w:t xml:space="preserve">the Supplier must promptly delete or return the Government Data except where required to retain copies by </w:t>
      </w:r>
      <w:proofErr w:type="gramStart"/>
      <w:r>
        <w:rPr>
          <w:rFonts w:ascii="Arial" w:eastAsia="Arial" w:hAnsi="Arial" w:cs="Arial"/>
          <w:b w:val="0"/>
          <w:bCs w:val="0"/>
          <w:iCs w:val="0"/>
          <w:color w:val="auto"/>
          <w:sz w:val="22"/>
          <w:szCs w:val="22"/>
        </w:rPr>
        <w:t>Law;</w:t>
      </w:r>
      <w:bookmarkEnd w:id="99"/>
      <w:proofErr w:type="gramEnd"/>
    </w:p>
    <w:p w14:paraId="6B18D1A3" w14:textId="77777777" w:rsidR="00B0413F" w:rsidRDefault="008473B1">
      <w:pPr>
        <w:pStyle w:val="Heading4"/>
        <w:keepNext w:val="0"/>
        <w:keepLines w:val="0"/>
        <w:numPr>
          <w:ilvl w:val="3"/>
          <w:numId w:val="31"/>
        </w:numPr>
        <w:tabs>
          <w:tab w:val="left" w:pos="1735"/>
        </w:tabs>
        <w:spacing w:before="120" w:after="120" w:line="240" w:lineRule="auto"/>
        <w:ind w:left="1735" w:hanging="720"/>
      </w:pPr>
      <w:r>
        <w:rPr>
          <w:rFonts w:ascii="Arial" w:eastAsia="Arial" w:hAnsi="Arial" w:cs="Arial"/>
          <w:b w:val="0"/>
          <w:bCs w:val="0"/>
          <w:iCs w:val="0"/>
          <w:color w:val="auto"/>
          <w:sz w:val="22"/>
          <w:szCs w:val="22"/>
        </w:rPr>
        <w:t xml:space="preserve">the Supplier must promptly return any of the Buyer's property provided under the </w:t>
      </w:r>
      <w:proofErr w:type="gramStart"/>
      <w:r>
        <w:rPr>
          <w:rFonts w:ascii="Arial" w:eastAsia="Arial" w:hAnsi="Arial" w:cs="Arial"/>
          <w:b w:val="0"/>
          <w:bCs w:val="0"/>
          <w:iCs w:val="0"/>
          <w:color w:val="auto"/>
          <w:sz w:val="22"/>
          <w:szCs w:val="22"/>
        </w:rPr>
        <w:t>Contract;</w:t>
      </w:r>
      <w:proofErr w:type="gramEnd"/>
      <w:r>
        <w:rPr>
          <w:rFonts w:ascii="Arial" w:eastAsia="Arial" w:hAnsi="Arial" w:cs="Arial"/>
          <w:b w:val="0"/>
          <w:bCs w:val="0"/>
          <w:iCs w:val="0"/>
          <w:color w:val="auto"/>
          <w:sz w:val="22"/>
          <w:szCs w:val="22"/>
        </w:rPr>
        <w:t xml:space="preserve"> </w:t>
      </w:r>
    </w:p>
    <w:p w14:paraId="6B18D1A4" w14:textId="77777777" w:rsidR="00B0413F" w:rsidRDefault="008473B1">
      <w:pPr>
        <w:pStyle w:val="Heading4"/>
        <w:keepNext w:val="0"/>
        <w:keepLines w:val="0"/>
        <w:numPr>
          <w:ilvl w:val="3"/>
          <w:numId w:val="31"/>
        </w:numPr>
        <w:tabs>
          <w:tab w:val="left" w:pos="1735"/>
        </w:tabs>
        <w:spacing w:before="120" w:after="120" w:line="240" w:lineRule="auto"/>
        <w:ind w:left="1735" w:hanging="720"/>
      </w:pPr>
      <w:r>
        <w:rPr>
          <w:rFonts w:ascii="Arial" w:eastAsia="Arial" w:hAnsi="Arial" w:cs="Arial"/>
          <w:b w:val="0"/>
          <w:bCs w:val="0"/>
          <w:iCs w:val="0"/>
          <w:color w:val="auto"/>
          <w:sz w:val="22"/>
          <w:szCs w:val="22"/>
        </w:rPr>
        <w:t>the Supplier must, at no cost to the Buyer, give all reasonable assistance to the Buyer and any incoming supplier and co-operate fully in the handover and re</w:t>
      </w:r>
      <w:r>
        <w:rPr>
          <w:rFonts w:ascii="Arial" w:eastAsia="Arial" w:hAnsi="Arial" w:cs="Arial"/>
          <w:b w:val="0"/>
          <w:bCs w:val="0"/>
          <w:iCs w:val="0"/>
          <w:color w:val="auto"/>
          <w:sz w:val="22"/>
          <w:szCs w:val="22"/>
        </w:rPr>
        <w:noBreakHyphen/>
      </w:r>
      <w:proofErr w:type="gramStart"/>
      <w:r>
        <w:rPr>
          <w:rFonts w:ascii="Arial" w:eastAsia="Arial" w:hAnsi="Arial" w:cs="Arial"/>
          <w:b w:val="0"/>
          <w:bCs w:val="0"/>
          <w:iCs w:val="0"/>
          <w:color w:val="auto"/>
          <w:sz w:val="22"/>
          <w:szCs w:val="22"/>
        </w:rPr>
        <w:t>procurement;</w:t>
      </w:r>
      <w:proofErr w:type="gramEnd"/>
    </w:p>
    <w:p w14:paraId="6B18D1A5" w14:textId="77777777" w:rsidR="00B0413F" w:rsidRDefault="008473B1">
      <w:pPr>
        <w:pStyle w:val="Heading4"/>
        <w:keepNext w:val="0"/>
        <w:keepLines w:val="0"/>
        <w:numPr>
          <w:ilvl w:val="3"/>
          <w:numId w:val="31"/>
        </w:numPr>
        <w:tabs>
          <w:tab w:val="left" w:pos="1735"/>
        </w:tabs>
        <w:spacing w:before="120" w:after="120" w:line="240" w:lineRule="auto"/>
        <w:ind w:left="1735" w:hanging="720"/>
      </w:pPr>
      <w:r>
        <w:rPr>
          <w:rFonts w:ascii="Arial" w:eastAsia="Arial" w:hAnsi="Arial" w:cs="Arial"/>
          <w:b w:val="0"/>
          <w:bCs w:val="0"/>
          <w:iCs w:val="0"/>
          <w:color w:val="auto"/>
          <w:sz w:val="22"/>
          <w:szCs w:val="22"/>
        </w:rPr>
        <w:t>the Supplier must repay to the Buyer all the Charges that it has been paid in advance for Deliverables that it has not provided as at the date of termination or expiry; and</w:t>
      </w:r>
    </w:p>
    <w:p w14:paraId="6B18D1A6" w14:textId="3496D0EC" w:rsidR="00B0413F" w:rsidRDefault="008473B1">
      <w:pPr>
        <w:pStyle w:val="Heading4"/>
        <w:keepNext w:val="0"/>
        <w:keepLines w:val="0"/>
        <w:numPr>
          <w:ilvl w:val="3"/>
          <w:numId w:val="31"/>
        </w:numPr>
        <w:tabs>
          <w:tab w:val="left" w:pos="1735"/>
        </w:tabs>
        <w:spacing w:before="120" w:after="120" w:line="240" w:lineRule="auto"/>
        <w:ind w:left="1735" w:hanging="720"/>
      </w:pPr>
      <w:bookmarkStart w:id="100" w:name="_Ref525068819"/>
      <w:r>
        <w:rPr>
          <w:rFonts w:ascii="Arial" w:eastAsia="Arial" w:hAnsi="Arial" w:cs="Arial"/>
          <w:b w:val="0"/>
          <w:bCs w:val="0"/>
          <w:iCs w:val="0"/>
          <w:color w:val="auto"/>
          <w:sz w:val="22"/>
          <w:szCs w:val="22"/>
        </w:rPr>
        <w:t xml:space="preserve">the following clauses survive the termination of the Contract: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_Ref99531038 \w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4.2(j)</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xml:space="preserve">,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_Ref99668141 \r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7</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xml:space="preserve">,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_Ref99531065 \w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8.5</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xml:space="preserve">,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_Ref99529118 \r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10</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xml:space="preserve">,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_Ref99529126 \r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12</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xml:space="preserve">,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_Ref525070003 \w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14</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xml:space="preserve">,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_Ref525073663 \r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15</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xml:space="preserve">,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_Ref525073831 \r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16</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xml:space="preserve">,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_Ref99529178 \r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19</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xml:space="preserve">,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_Ref99529184 \r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20</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xml:space="preserve">,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_Ref99528437 \r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37</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xml:space="preserve"> and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_Ref99529201 \r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38</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xml:space="preserve"> and any clauses which are expressly or by implication intended to continue.</w:t>
      </w:r>
      <w:bookmarkEnd w:id="100"/>
    </w:p>
    <w:p w14:paraId="6B18D1A7"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01" w:name="_Ref7199302"/>
      <w:r>
        <w:rPr>
          <w:rFonts w:ascii="Arial" w:eastAsia="Arial" w:hAnsi="Arial" w:cs="Arial"/>
          <w:color w:val="auto"/>
          <w:sz w:val="22"/>
          <w:szCs w:val="22"/>
        </w:rPr>
        <w:t>When the Supplier can end the Contract</w:t>
      </w:r>
      <w:bookmarkEnd w:id="101"/>
      <w:r>
        <w:rPr>
          <w:rFonts w:ascii="Arial" w:eastAsia="Arial" w:hAnsi="Arial" w:cs="Arial"/>
          <w:color w:val="auto"/>
          <w:sz w:val="22"/>
          <w:szCs w:val="22"/>
        </w:rPr>
        <w:t xml:space="preserve"> and what happens when the contract ends (Buyer and Supplier termination)</w:t>
      </w:r>
    </w:p>
    <w:p w14:paraId="6B18D1A8"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bookmarkStart w:id="102" w:name="_Ref525068802"/>
      <w:r>
        <w:rPr>
          <w:rFonts w:ascii="Arial" w:eastAsia="Arial" w:hAnsi="Arial" w:cs="Arial"/>
          <w:b w:val="0"/>
          <w:bCs w:val="0"/>
          <w:color w:val="auto"/>
          <w:sz w:val="22"/>
          <w:szCs w:val="22"/>
        </w:rPr>
        <w:t xml:space="preserve">The Supplier can issue a reminder notice if the Buyer does not pay an undisputed invoice on time.  The Supplier can terminate the Contract if the Buyer fails to pay an undisputed invoiced sum due and worth over 10% of the </w:t>
      </w:r>
      <w:r>
        <w:rPr>
          <w:rFonts w:ascii="Arial" w:eastAsia="Arial" w:hAnsi="Arial" w:cs="Arial"/>
          <w:b w:val="0"/>
          <w:bCs w:val="0"/>
          <w:color w:val="auto"/>
          <w:sz w:val="22"/>
          <w:szCs w:val="22"/>
        </w:rPr>
        <w:lastRenderedPageBreak/>
        <w:t>total Contract value or £1,000, whichever is the lower, within 30 days of the date of the reminder notice.</w:t>
      </w:r>
      <w:bookmarkEnd w:id="102"/>
    </w:p>
    <w:p w14:paraId="6B18D1A9" w14:textId="41B582FF" w:rsidR="00B0413F" w:rsidRDefault="008473B1">
      <w:pPr>
        <w:pStyle w:val="Heading3"/>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Where the Buyer terminates the Contract in accordance with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_Ref525069354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11.3</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or the Supplier terminates the Contract under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_Ref525068802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11.6(a)</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or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_Ref102650105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24.4</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w:t>
      </w:r>
    </w:p>
    <w:p w14:paraId="6B18D1AA"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the Buyer must promptly pay all outstanding charges incurred by the </w:t>
      </w:r>
      <w:proofErr w:type="gramStart"/>
      <w:r>
        <w:rPr>
          <w:rFonts w:ascii="Arial" w:eastAsia="Arial" w:hAnsi="Arial" w:cs="Arial"/>
          <w:b w:val="0"/>
          <w:bCs w:val="0"/>
          <w:iCs w:val="0"/>
          <w:color w:val="auto"/>
          <w:sz w:val="22"/>
          <w:szCs w:val="22"/>
        </w:rPr>
        <w:t>Supplier;</w:t>
      </w:r>
      <w:proofErr w:type="gramEnd"/>
    </w:p>
    <w:p w14:paraId="6B18D1AB"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the Buyer must pay the Supplier reasonable committed and unavoidable losses </w:t>
      </w:r>
      <w:proofErr w:type="gramStart"/>
      <w:r>
        <w:rPr>
          <w:rFonts w:ascii="Arial" w:eastAsia="Arial" w:hAnsi="Arial" w:cs="Arial"/>
          <w:b w:val="0"/>
          <w:bCs w:val="0"/>
          <w:iCs w:val="0"/>
          <w:color w:val="auto"/>
          <w:sz w:val="22"/>
          <w:szCs w:val="22"/>
        </w:rPr>
        <w:t>as long as</w:t>
      </w:r>
      <w:proofErr w:type="gramEnd"/>
      <w:r>
        <w:rPr>
          <w:rFonts w:ascii="Arial" w:eastAsia="Arial" w:hAnsi="Arial" w:cs="Arial"/>
          <w:b w:val="0"/>
          <w:bCs w:val="0"/>
          <w:iCs w:val="0"/>
          <w:color w:val="auto"/>
          <w:sz w:val="22"/>
          <w:szCs w:val="22"/>
        </w:rPr>
        <w:t xml:space="preserve"> the Supplier provides a fully </w:t>
      </w:r>
      <w:proofErr w:type="spellStart"/>
      <w:r>
        <w:rPr>
          <w:rFonts w:ascii="Arial" w:eastAsia="Arial" w:hAnsi="Arial" w:cs="Arial"/>
          <w:b w:val="0"/>
          <w:bCs w:val="0"/>
          <w:iCs w:val="0"/>
          <w:color w:val="auto"/>
          <w:sz w:val="22"/>
          <w:szCs w:val="22"/>
        </w:rPr>
        <w:t>itemised</w:t>
      </w:r>
      <w:proofErr w:type="spellEnd"/>
      <w:r>
        <w:rPr>
          <w:rFonts w:ascii="Arial" w:eastAsia="Arial" w:hAnsi="Arial" w:cs="Arial"/>
          <w:b w:val="0"/>
          <w:bCs w:val="0"/>
          <w:iCs w:val="0"/>
          <w:color w:val="auto"/>
          <w:sz w:val="22"/>
          <w:szCs w:val="22"/>
        </w:rPr>
        <w:t xml:space="preserve"> and costed schedule with evidence - the maximum value of this payment is limited to the total sum payable to the Supplier if the Contract had not been terminated; and</w:t>
      </w:r>
    </w:p>
    <w:p w14:paraId="6B18D1AC" w14:textId="094E008A"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clauses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_Ref525068816 \r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11.5(a)(ii)</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xml:space="preserve"> to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_Ref525068819 \w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11.5(a)(viii)</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xml:space="preserve"> apply.</w:t>
      </w:r>
    </w:p>
    <w:p w14:paraId="6B18D1AD" w14:textId="061828EC"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The Supplier also has the right to terminate the Contract in accordance with Clauses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_Ref99530543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21.3</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and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_Ref102650105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24.4</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w:t>
      </w:r>
    </w:p>
    <w:p w14:paraId="6B18D1AE"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03" w:name="_Ref525069235"/>
      <w:r>
        <w:rPr>
          <w:rFonts w:ascii="Arial" w:eastAsia="Arial" w:hAnsi="Arial" w:cs="Arial"/>
          <w:color w:val="auto"/>
          <w:sz w:val="22"/>
          <w:szCs w:val="22"/>
        </w:rPr>
        <w:t>Partially ending and suspending the Contract</w:t>
      </w:r>
      <w:bookmarkEnd w:id="103"/>
    </w:p>
    <w:p w14:paraId="6B18D1AF"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Where the Buyer has the right to terminate the Contract it can terminate or suspend (for any period), all or part of it.  If the Buyer suspends the </w:t>
      </w:r>
      <w:proofErr w:type="gramStart"/>
      <w:r>
        <w:rPr>
          <w:rFonts w:ascii="Arial" w:eastAsia="Arial" w:hAnsi="Arial" w:cs="Arial"/>
          <w:b w:val="0"/>
          <w:bCs w:val="0"/>
          <w:color w:val="auto"/>
          <w:sz w:val="22"/>
          <w:szCs w:val="22"/>
        </w:rPr>
        <w:t>Contract</w:t>
      </w:r>
      <w:proofErr w:type="gramEnd"/>
      <w:r>
        <w:rPr>
          <w:rFonts w:ascii="Arial" w:eastAsia="Arial" w:hAnsi="Arial" w:cs="Arial"/>
          <w:b w:val="0"/>
          <w:bCs w:val="0"/>
          <w:color w:val="auto"/>
          <w:sz w:val="22"/>
          <w:szCs w:val="22"/>
        </w:rPr>
        <w:t xml:space="preserve"> it can provide the Deliverables itself or buy them from a third party.</w:t>
      </w:r>
    </w:p>
    <w:p w14:paraId="6B18D1B0"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The Buyer can only partially terminate or suspend the Contract if the remaining parts of it can still be used to effectively deliver the intended purpose.</w:t>
      </w:r>
    </w:p>
    <w:p w14:paraId="6B18D1B1" w14:textId="7B0A839B"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The Parties must agree (in accordance with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_Ref7197167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26</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any necessary variation required by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_Ref525069235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11.7</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but the Supplier may not either:</w:t>
      </w:r>
    </w:p>
    <w:p w14:paraId="6B18D1B2"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reject the variation; or</w:t>
      </w:r>
    </w:p>
    <w:p w14:paraId="6B18D1B3" w14:textId="7230E818"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increase the Charges, except where the right to partial termination is under clause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_Ref525069354 \w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11.3</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w:t>
      </w:r>
    </w:p>
    <w:p w14:paraId="6B18D1B4" w14:textId="403F4909"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The Buyer can still use other rights available, or subsequently available to it if it acts on its rights under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_Ref525069235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11.7</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w:t>
      </w:r>
    </w:p>
    <w:p w14:paraId="6B18D1B5" w14:textId="77777777" w:rsidR="00B0413F" w:rsidRDefault="008473B1">
      <w:pPr>
        <w:pStyle w:val="Heading1"/>
        <w:keepLines w:val="0"/>
        <w:numPr>
          <w:ilvl w:val="0"/>
          <w:numId w:val="31"/>
        </w:numPr>
        <w:tabs>
          <w:tab w:val="left" w:pos="709"/>
        </w:tabs>
        <w:spacing w:before="120" w:after="120" w:line="240" w:lineRule="auto"/>
        <w:ind w:left="720" w:hanging="720"/>
        <w:jc w:val="left"/>
      </w:pPr>
      <w:bookmarkStart w:id="104" w:name="_Ref99529126"/>
      <w:r>
        <w:rPr>
          <w:rFonts w:ascii="Arial" w:eastAsia="Arial" w:hAnsi="Arial" w:cs="Arial"/>
          <w:color w:val="auto"/>
          <w:sz w:val="22"/>
          <w:szCs w:val="22"/>
        </w:rPr>
        <w:t>How much you can be held responsible for</w:t>
      </w:r>
      <w:bookmarkEnd w:id="104"/>
    </w:p>
    <w:p w14:paraId="6B18D1B6"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05" w:name="_Ref525069496"/>
      <w:r>
        <w:rPr>
          <w:rFonts w:ascii="Arial" w:eastAsia="Arial" w:hAnsi="Arial" w:cs="Arial"/>
          <w:b w:val="0"/>
          <w:bCs w:val="0"/>
          <w:color w:val="auto"/>
          <w:sz w:val="22"/>
          <w:szCs w:val="22"/>
        </w:rPr>
        <w:t>Each Party's total aggregate liability under or in connection with the Contract (whether in tort, contract or otherwise) is no more than 125% of the Charges paid or payable to the Supplier.</w:t>
      </w:r>
      <w:bookmarkStart w:id="106" w:name="_Ref99529540"/>
      <w:bookmarkEnd w:id="105"/>
    </w:p>
    <w:p w14:paraId="6B18D1B7"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No Party is liable to the other for:</w:t>
      </w:r>
      <w:bookmarkEnd w:id="106"/>
    </w:p>
    <w:p w14:paraId="6B18D1B8"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any indirect losses; and/or</w:t>
      </w:r>
    </w:p>
    <w:p w14:paraId="6B18D1B9"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loss of profits, turnover, savings, business opportunities or damage to goodwill (in each case whether direct or indirect).</w:t>
      </w:r>
    </w:p>
    <w:p w14:paraId="6B18D1BA" w14:textId="1AA70FF7" w:rsidR="00B0413F" w:rsidRDefault="008473B1">
      <w:pPr>
        <w:pStyle w:val="Heading2"/>
        <w:keepNext w:val="0"/>
        <w:keepLines w:val="0"/>
        <w:numPr>
          <w:ilvl w:val="1"/>
          <w:numId w:val="31"/>
        </w:numPr>
        <w:tabs>
          <w:tab w:val="left" w:pos="709"/>
        </w:tabs>
        <w:spacing w:before="120" w:after="120" w:line="240" w:lineRule="auto"/>
        <w:ind w:left="3402" w:hanging="3402"/>
        <w:jc w:val="left"/>
      </w:pPr>
      <w:bookmarkStart w:id="107" w:name="_Ref99529551"/>
      <w:r>
        <w:rPr>
          <w:rFonts w:ascii="Arial" w:eastAsia="Arial" w:hAnsi="Arial" w:cs="Arial"/>
          <w:b w:val="0"/>
          <w:bCs w:val="0"/>
          <w:color w:val="auto"/>
          <w:sz w:val="22"/>
          <w:szCs w:val="22"/>
        </w:rPr>
        <w:t>In spite of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_Ref525069496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12.1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neither Party limits </w:t>
      </w:r>
      <w:proofErr w:type="gramStart"/>
      <w:r>
        <w:rPr>
          <w:rFonts w:ascii="Arial" w:eastAsia="Arial" w:hAnsi="Arial" w:cs="Arial"/>
          <w:b w:val="0"/>
          <w:bCs w:val="0"/>
          <w:color w:val="auto"/>
          <w:sz w:val="22"/>
          <w:szCs w:val="22"/>
        </w:rPr>
        <w:t>or</w:t>
      </w:r>
      <w:proofErr w:type="gramEnd"/>
      <w:r>
        <w:rPr>
          <w:rFonts w:ascii="Arial" w:eastAsia="Arial" w:hAnsi="Arial" w:cs="Arial"/>
          <w:b w:val="0"/>
          <w:bCs w:val="0"/>
          <w:color w:val="auto"/>
          <w:sz w:val="22"/>
          <w:szCs w:val="22"/>
        </w:rPr>
        <w:t xml:space="preserve"> excludes any of the following:</w:t>
      </w:r>
      <w:bookmarkEnd w:id="107"/>
    </w:p>
    <w:p w14:paraId="6B18D1BB"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its liability for death or personal injury caused by its negligence, or that of its employees, agents or Subcontractors;</w:t>
      </w:r>
    </w:p>
    <w:p w14:paraId="6B18D1BC"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lastRenderedPageBreak/>
        <w:t>its liability for bribery or fraud or fraudulent misrepresentation by it or its employees; or</w:t>
      </w:r>
    </w:p>
    <w:p w14:paraId="6B18D1BD"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any liability that cannot be excluded or limited by Law.</w:t>
      </w:r>
    </w:p>
    <w:p w14:paraId="6B18D1BE" w14:textId="790FF7F8"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08" w:name="_Ref525069674"/>
      <w:r>
        <w:rPr>
          <w:rFonts w:ascii="Arial" w:eastAsia="Arial" w:hAnsi="Arial" w:cs="Arial"/>
          <w:b w:val="0"/>
          <w:bCs w:val="0"/>
          <w:color w:val="auto"/>
          <w:sz w:val="22"/>
          <w:szCs w:val="22"/>
        </w:rPr>
        <w:t>In spite of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_Ref525069496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12.1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the Supplier does not limit or exclude its liability for any indemnity given under clauses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_Ref99531065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8.5</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_Ref105511965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9.3(b)</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_Ref99634997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10.5</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or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_Ref99669225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33.2(b)</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w:t>
      </w:r>
      <w:bookmarkEnd w:id="108"/>
    </w:p>
    <w:p w14:paraId="6B18D1BF" w14:textId="4BA2F088"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09" w:name="_Ref99458728"/>
      <w:r>
        <w:rPr>
          <w:rFonts w:ascii="Arial" w:eastAsia="Arial" w:hAnsi="Arial" w:cs="Arial"/>
          <w:b w:val="0"/>
          <w:bCs w:val="0"/>
          <w:color w:val="auto"/>
          <w:sz w:val="22"/>
          <w:szCs w:val="22"/>
        </w:rPr>
        <w:t xml:space="preserve">Notwithstanding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_Ref525069496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12.1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but subject to clauses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_Ref99529540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12.1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and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_Ref99529551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12.3</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the Supplier’s total aggregate liability under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_Ref109921948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14.7(e)</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shall not exceed the Data Protection Liability Cap.</w:t>
      </w:r>
      <w:bookmarkEnd w:id="109"/>
    </w:p>
    <w:p w14:paraId="6B18D1C0"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Each Party must use all reasonable </w:t>
      </w:r>
      <w:proofErr w:type="spellStart"/>
      <w:r>
        <w:rPr>
          <w:rFonts w:ascii="Arial" w:eastAsia="Arial" w:hAnsi="Arial" w:cs="Arial"/>
          <w:b w:val="0"/>
          <w:bCs w:val="0"/>
          <w:color w:val="auto"/>
          <w:sz w:val="22"/>
          <w:szCs w:val="22"/>
        </w:rPr>
        <w:t>endeavours</w:t>
      </w:r>
      <w:proofErr w:type="spellEnd"/>
      <w:r>
        <w:rPr>
          <w:rFonts w:ascii="Arial" w:eastAsia="Arial" w:hAnsi="Arial" w:cs="Arial"/>
          <w:b w:val="0"/>
          <w:bCs w:val="0"/>
          <w:color w:val="auto"/>
          <w:sz w:val="22"/>
          <w:szCs w:val="22"/>
        </w:rPr>
        <w:t xml:space="preserve"> to mitigate any loss or damage which it suffers under or in connection with the Contract, including any indemnities.</w:t>
      </w:r>
    </w:p>
    <w:p w14:paraId="6B18D1C1"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10" w:name="_Hlk100657820"/>
      <w:r>
        <w:rPr>
          <w:rFonts w:ascii="Arial" w:eastAsia="Arial" w:hAnsi="Arial" w:cs="Arial"/>
          <w:b w:val="0"/>
          <w:bCs w:val="0"/>
          <w:color w:val="auto"/>
          <w:sz w:val="22"/>
          <w:szCs w:val="22"/>
        </w:rPr>
        <w:t>If more than one Supplier is party to the Contract, each Supplier Party is fully responsible for both their own liabilities and the liabilities of the other Suppliers</w:t>
      </w:r>
      <w:bookmarkEnd w:id="110"/>
      <w:r>
        <w:rPr>
          <w:rFonts w:ascii="Arial" w:eastAsia="Arial" w:hAnsi="Arial" w:cs="Arial"/>
          <w:b w:val="0"/>
          <w:bCs w:val="0"/>
          <w:color w:val="auto"/>
          <w:sz w:val="22"/>
          <w:szCs w:val="22"/>
        </w:rPr>
        <w:t>.</w:t>
      </w:r>
    </w:p>
    <w:p w14:paraId="6B18D1C2" w14:textId="77777777" w:rsidR="00B0413F" w:rsidRDefault="008473B1">
      <w:pPr>
        <w:pStyle w:val="Heading1"/>
        <w:keepLines w:val="0"/>
        <w:numPr>
          <w:ilvl w:val="0"/>
          <w:numId w:val="31"/>
        </w:numPr>
        <w:tabs>
          <w:tab w:val="left" w:pos="709"/>
        </w:tabs>
        <w:spacing w:before="120" w:after="120" w:line="240" w:lineRule="auto"/>
        <w:ind w:left="720" w:hanging="720"/>
        <w:jc w:val="left"/>
      </w:pPr>
      <w:bookmarkStart w:id="111" w:name="_Ref99529136"/>
      <w:r>
        <w:rPr>
          <w:rFonts w:ascii="Arial" w:eastAsia="Arial" w:hAnsi="Arial" w:cs="Arial"/>
          <w:color w:val="auto"/>
          <w:sz w:val="22"/>
          <w:szCs w:val="22"/>
        </w:rPr>
        <w:t>Obeying the Law</w:t>
      </w:r>
      <w:bookmarkEnd w:id="111"/>
      <w:r>
        <w:rPr>
          <w:rFonts w:ascii="Arial" w:eastAsia="Arial" w:hAnsi="Arial" w:cs="Arial"/>
          <w:color w:val="auto"/>
          <w:sz w:val="22"/>
          <w:szCs w:val="22"/>
        </w:rPr>
        <w:t xml:space="preserve"> </w:t>
      </w:r>
    </w:p>
    <w:p w14:paraId="6B18D1C3"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12" w:name="_Ref99529661"/>
      <w:bookmarkStart w:id="113" w:name="_Ref525069750"/>
      <w:r>
        <w:rPr>
          <w:rFonts w:ascii="Arial" w:eastAsia="Arial" w:hAnsi="Arial" w:cs="Arial"/>
          <w:b w:val="0"/>
          <w:bCs w:val="0"/>
          <w:color w:val="auto"/>
          <w:sz w:val="22"/>
          <w:szCs w:val="22"/>
        </w:rPr>
        <w:t>The Supplier must, in connection with provision of the Deliverables:</w:t>
      </w:r>
      <w:bookmarkEnd w:id="112"/>
    </w:p>
    <w:p w14:paraId="6B18D1C4"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comply and procure that its Subcontractors comply with the Supplier Code of Conduct: (</w:t>
      </w:r>
      <w:hyperlink r:id="rId20" w:history="1">
        <w:r>
          <w:rPr>
            <w:rFonts w:ascii="Arial" w:eastAsia="Arial" w:hAnsi="Arial" w:cs="Arial"/>
            <w:b w:val="0"/>
            <w:bCs w:val="0"/>
            <w:color w:val="0000FF"/>
            <w:sz w:val="22"/>
            <w:szCs w:val="22"/>
            <w:u w:val="single" w:color="0000FF"/>
          </w:rPr>
          <w:t>https://assets.publishing.service.gov.uk/government/uploads/system/uploads/attachment_data/file/779660/20190220-Supplier_Code_of_Conduct.pdf</w:t>
        </w:r>
      </w:hyperlink>
      <w:r>
        <w:rPr>
          <w:rFonts w:ascii="Arial" w:eastAsia="Arial" w:hAnsi="Arial" w:cs="Arial"/>
          <w:b w:val="0"/>
          <w:bCs w:val="0"/>
          <w:color w:val="auto"/>
          <w:sz w:val="22"/>
          <w:szCs w:val="22"/>
        </w:rPr>
        <w:t>) as such Code of Conduct may be updated from time to time, and such other sustainability requirements as set out in the Order Form;</w:t>
      </w:r>
    </w:p>
    <w:p w14:paraId="6B18D1C5"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comply with the provisions of the Official Secrets Acts 1911 to 1989 and section 182 of the Finance Act </w:t>
      </w:r>
      <w:proofErr w:type="gramStart"/>
      <w:r>
        <w:rPr>
          <w:rFonts w:ascii="Arial" w:eastAsia="Arial" w:hAnsi="Arial" w:cs="Arial"/>
          <w:b w:val="0"/>
          <w:bCs w:val="0"/>
          <w:color w:val="auto"/>
          <w:sz w:val="22"/>
          <w:szCs w:val="22"/>
        </w:rPr>
        <w:t>1989;</w:t>
      </w:r>
      <w:proofErr w:type="gramEnd"/>
    </w:p>
    <w:p w14:paraId="6B18D1C6"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support the Buyer in fulfilling its Public Sector Equality duty under section 149 of the Equality Act </w:t>
      </w:r>
      <w:proofErr w:type="gramStart"/>
      <w:r>
        <w:rPr>
          <w:rFonts w:ascii="Arial" w:eastAsia="Arial" w:hAnsi="Arial" w:cs="Arial"/>
          <w:b w:val="0"/>
          <w:bCs w:val="0"/>
          <w:color w:val="auto"/>
          <w:sz w:val="22"/>
          <w:szCs w:val="22"/>
        </w:rPr>
        <w:t>2010;</w:t>
      </w:r>
      <w:proofErr w:type="gramEnd"/>
    </w:p>
    <w:p w14:paraId="6B18D1C7"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comply with the model contract terms contained in Example 1 of Annex C of the guidance to PPN 05/19 (Tackling Modern Slavery in Government Supply Chains) shall apply to the Contract, as such clauses may be amended or updated from time to time; and</w:t>
      </w:r>
    </w:p>
    <w:p w14:paraId="6B18D1C8" w14:textId="77777777" w:rsidR="00B0413F" w:rsidRDefault="008473B1">
      <w:pPr>
        <w:pStyle w:val="Heading3"/>
        <w:keepNext w:val="0"/>
        <w:keepLines w:val="0"/>
        <w:numPr>
          <w:ilvl w:val="2"/>
          <w:numId w:val="31"/>
        </w:numPr>
        <w:tabs>
          <w:tab w:val="left" w:pos="1146"/>
        </w:tabs>
        <w:spacing w:before="120" w:after="120" w:line="240" w:lineRule="auto"/>
        <w:ind w:left="1276" w:hanging="556"/>
        <w:jc w:val="left"/>
      </w:pPr>
      <w:r>
        <w:rPr>
          <w:rFonts w:ascii="Arial" w:eastAsia="Arial" w:hAnsi="Arial" w:cs="Arial"/>
          <w:b w:val="0"/>
          <w:bCs w:val="0"/>
          <w:color w:val="auto"/>
          <w:sz w:val="22"/>
          <w:szCs w:val="22"/>
        </w:rPr>
        <w:t xml:space="preserve">meet the applicable Government Buying Standards applicable to Deliverables which can be found online at: </w:t>
      </w:r>
      <w:hyperlink r:id="rId21" w:history="1">
        <w:r>
          <w:rPr>
            <w:rFonts w:ascii="Arial" w:eastAsia="Arial" w:hAnsi="Arial" w:cs="Arial"/>
            <w:b w:val="0"/>
            <w:bCs w:val="0"/>
            <w:color w:val="0000FF"/>
            <w:sz w:val="22"/>
            <w:szCs w:val="22"/>
            <w:u w:val="single" w:color="0000FF"/>
          </w:rPr>
          <w:t>https://www.gov.uk/government/collections/sustainable-procurement-the-government-buying-standards-gbs</w:t>
        </w:r>
      </w:hyperlink>
      <w:r>
        <w:rPr>
          <w:rFonts w:ascii="Arial" w:eastAsia="Arial" w:hAnsi="Arial" w:cs="Arial"/>
          <w:b w:val="0"/>
          <w:bCs w:val="0"/>
          <w:color w:val="0000FF"/>
          <w:sz w:val="22"/>
          <w:szCs w:val="22"/>
          <w:u w:val="single" w:color="0000FF"/>
        </w:rPr>
        <w:t>.</w:t>
      </w:r>
    </w:p>
    <w:p w14:paraId="6B18D1C9"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14" w:name="_Ref99709466"/>
      <w:bookmarkEnd w:id="113"/>
      <w:r>
        <w:rPr>
          <w:rFonts w:ascii="Arial" w:eastAsia="Arial" w:hAnsi="Arial" w:cs="Arial"/>
          <w:b w:val="0"/>
          <w:bCs w:val="0"/>
          <w:color w:val="auto"/>
          <w:sz w:val="22"/>
          <w:szCs w:val="22"/>
        </w:rPr>
        <w:t>The Supplier indemnifies the Buyer against any costs resulting from any default by the Supplier relating to any applicable Law to do with the Contract.</w:t>
      </w:r>
      <w:bookmarkEnd w:id="114"/>
    </w:p>
    <w:p w14:paraId="6B18D1CA" w14:textId="646B5A7E"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The Supplier must appoint a Compliance Officer who must be responsible for ensuring that the Supplier complies with Law,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_Ref99529661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13.1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and clauses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_Ref525074825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28</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to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_Ref99529707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35</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w:t>
      </w:r>
    </w:p>
    <w:p w14:paraId="6B18D1CB" w14:textId="77777777" w:rsidR="00B0413F" w:rsidRDefault="008473B1">
      <w:pPr>
        <w:pStyle w:val="Heading1"/>
        <w:keepLines w:val="0"/>
        <w:numPr>
          <w:ilvl w:val="0"/>
          <w:numId w:val="31"/>
        </w:numPr>
        <w:tabs>
          <w:tab w:val="left" w:pos="709"/>
        </w:tabs>
        <w:spacing w:before="120" w:after="120" w:line="240" w:lineRule="auto"/>
        <w:ind w:left="1134" w:hanging="1134"/>
      </w:pPr>
      <w:bookmarkStart w:id="115" w:name="_Ref525070003"/>
      <w:r>
        <w:rPr>
          <w:rFonts w:ascii="Arial" w:eastAsia="Arial" w:hAnsi="Arial" w:cs="Arial"/>
          <w:color w:val="auto"/>
          <w:sz w:val="22"/>
          <w:szCs w:val="22"/>
        </w:rPr>
        <w:t>Data Protection</w:t>
      </w:r>
      <w:bookmarkEnd w:id="115"/>
    </w:p>
    <w:p w14:paraId="6B18D1CC"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must not remove any ownership or security notices in or relating to the Government Data.</w:t>
      </w:r>
    </w:p>
    <w:p w14:paraId="6B18D1CD"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lastRenderedPageBreak/>
        <w:t>The Supplier must make accessible back-ups of all Government Data, stored in an agreed off</w:t>
      </w:r>
      <w:r>
        <w:rPr>
          <w:rFonts w:ascii="Arial" w:eastAsia="Arial" w:hAnsi="Arial" w:cs="Arial"/>
          <w:b w:val="0"/>
          <w:bCs w:val="0"/>
          <w:color w:val="auto"/>
          <w:sz w:val="22"/>
          <w:szCs w:val="22"/>
        </w:rPr>
        <w:noBreakHyphen/>
        <w:t>site location and send the Buyer copies every 6 Months.</w:t>
      </w:r>
    </w:p>
    <w:p w14:paraId="6B18D1CE"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must ensure that any Supplier system holding any Government Data, including back</w:t>
      </w:r>
      <w:r>
        <w:rPr>
          <w:rFonts w:ascii="Arial" w:eastAsia="Arial" w:hAnsi="Arial" w:cs="Arial"/>
          <w:b w:val="0"/>
          <w:bCs w:val="0"/>
          <w:color w:val="auto"/>
          <w:sz w:val="22"/>
          <w:szCs w:val="22"/>
        </w:rPr>
        <w:noBreakHyphen/>
        <w:t>up data, is a secure system that complies with the security requirements specified in writing by the Buyer (where any such requirements have been provided).</w:t>
      </w:r>
    </w:p>
    <w:p w14:paraId="6B18D1CF"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If at any time the Supplier suspects or has reason to believe that the Government Data is corrupted, lost or sufficiently degraded, then the Supplier must immediately notify the Buyer and suggest remedial action.</w:t>
      </w:r>
    </w:p>
    <w:p w14:paraId="6B18D1D0"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16" w:name="_Ref525069931"/>
      <w:r>
        <w:rPr>
          <w:rFonts w:ascii="Arial" w:eastAsia="Arial" w:hAnsi="Arial" w:cs="Arial"/>
          <w:b w:val="0"/>
          <w:bCs w:val="0"/>
          <w:color w:val="auto"/>
          <w:sz w:val="22"/>
          <w:szCs w:val="22"/>
        </w:rPr>
        <w:t xml:space="preserve">If the Government Data is corrupted, lost or sufficiently degraded </w:t>
      </w:r>
      <w:proofErr w:type="gramStart"/>
      <w:r>
        <w:rPr>
          <w:rFonts w:ascii="Arial" w:eastAsia="Arial" w:hAnsi="Arial" w:cs="Arial"/>
          <w:b w:val="0"/>
          <w:bCs w:val="0"/>
          <w:color w:val="auto"/>
          <w:sz w:val="22"/>
          <w:szCs w:val="22"/>
        </w:rPr>
        <w:t>so as to</w:t>
      </w:r>
      <w:proofErr w:type="gramEnd"/>
      <w:r>
        <w:rPr>
          <w:rFonts w:ascii="Arial" w:eastAsia="Arial" w:hAnsi="Arial" w:cs="Arial"/>
          <w:b w:val="0"/>
          <w:bCs w:val="0"/>
          <w:color w:val="auto"/>
          <w:sz w:val="22"/>
          <w:szCs w:val="22"/>
        </w:rPr>
        <w:t xml:space="preserve"> be unusable the Buyer may either or both:</w:t>
      </w:r>
      <w:bookmarkEnd w:id="116"/>
    </w:p>
    <w:p w14:paraId="6B18D1D1"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tell the Supplier to restore or get restored Government Data as soon as practical but no later than 5 Working Days from the date that the Buyer receives notice, or the Supplier finds out about the issue, whichever is earlier; and/or</w:t>
      </w:r>
    </w:p>
    <w:p w14:paraId="6B18D1D2"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restore the Government Data itself or using a third party.</w:t>
      </w:r>
    </w:p>
    <w:p w14:paraId="6B18D1D3" w14:textId="6CA74081"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must pay each Party's reasonable costs of complying with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_Ref525069931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14.5</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unless the Buyer is at fault.</w:t>
      </w:r>
    </w:p>
    <w:p w14:paraId="6B18D1D4"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w:t>
      </w:r>
    </w:p>
    <w:p w14:paraId="6B18D1D5"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must provide the Buyer with all Government Data in an agreed open format within 10 Working Days of a written </w:t>
      </w:r>
      <w:proofErr w:type="gramStart"/>
      <w:r>
        <w:rPr>
          <w:rFonts w:ascii="Arial" w:eastAsia="Arial" w:hAnsi="Arial" w:cs="Arial"/>
          <w:b w:val="0"/>
          <w:bCs w:val="0"/>
          <w:color w:val="auto"/>
          <w:sz w:val="22"/>
          <w:szCs w:val="22"/>
        </w:rPr>
        <w:t>request;</w:t>
      </w:r>
      <w:proofErr w:type="gramEnd"/>
    </w:p>
    <w:p w14:paraId="6B18D1D6"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must have documented processes to guarantee prompt availability of Government Data if the Supplier stops </w:t>
      </w:r>
      <w:proofErr w:type="gramStart"/>
      <w:r>
        <w:rPr>
          <w:rFonts w:ascii="Arial" w:eastAsia="Arial" w:hAnsi="Arial" w:cs="Arial"/>
          <w:b w:val="0"/>
          <w:bCs w:val="0"/>
          <w:color w:val="auto"/>
          <w:sz w:val="22"/>
          <w:szCs w:val="22"/>
        </w:rPr>
        <w:t>trading;</w:t>
      </w:r>
      <w:proofErr w:type="gramEnd"/>
    </w:p>
    <w:p w14:paraId="6B18D1D7"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must securely destroy all storage media that has held Government Data at the end of life of that media using Good Industry </w:t>
      </w:r>
      <w:proofErr w:type="gramStart"/>
      <w:r>
        <w:rPr>
          <w:rFonts w:ascii="Arial" w:eastAsia="Arial" w:hAnsi="Arial" w:cs="Arial"/>
          <w:b w:val="0"/>
          <w:bCs w:val="0"/>
          <w:color w:val="auto"/>
          <w:sz w:val="22"/>
          <w:szCs w:val="22"/>
        </w:rPr>
        <w:t>Practice;</w:t>
      </w:r>
      <w:proofErr w:type="gramEnd"/>
    </w:p>
    <w:p w14:paraId="6B18D1D8"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securely erase all Government Data and any copies it holds when asked to do so by the Buyer unless required by Law to retain it; and</w:t>
      </w:r>
    </w:p>
    <w:p w14:paraId="6B18D1D9" w14:textId="6F6DEC4D" w:rsidR="00B0413F" w:rsidRDefault="008473B1">
      <w:pPr>
        <w:pStyle w:val="Heading3"/>
        <w:keepNext w:val="0"/>
        <w:keepLines w:val="0"/>
        <w:numPr>
          <w:ilvl w:val="2"/>
          <w:numId w:val="31"/>
        </w:numPr>
        <w:tabs>
          <w:tab w:val="left" w:pos="1146"/>
        </w:tabs>
        <w:spacing w:before="120" w:after="120" w:line="240" w:lineRule="auto"/>
        <w:ind w:left="1276" w:hanging="567"/>
        <w:jc w:val="left"/>
      </w:pPr>
      <w:bookmarkStart w:id="117" w:name="_Ref109921948"/>
      <w:r>
        <w:rPr>
          <w:rFonts w:ascii="Arial" w:eastAsia="Arial" w:hAnsi="Arial" w:cs="Arial"/>
          <w:b w:val="0"/>
          <w:bCs w:val="0"/>
          <w:color w:val="auto"/>
          <w:sz w:val="22"/>
          <w:szCs w:val="22"/>
        </w:rPr>
        <w:t xml:space="preserve">indemnifies the Buyer against </w:t>
      </w:r>
      <w:proofErr w:type="gramStart"/>
      <w:r>
        <w:rPr>
          <w:rFonts w:ascii="Arial" w:eastAsia="Arial" w:hAnsi="Arial" w:cs="Arial"/>
          <w:b w:val="0"/>
          <w:bCs w:val="0"/>
          <w:color w:val="auto"/>
          <w:sz w:val="22"/>
          <w:szCs w:val="22"/>
        </w:rPr>
        <w:t>any and all</w:t>
      </w:r>
      <w:proofErr w:type="gramEnd"/>
      <w:r>
        <w:rPr>
          <w:rFonts w:ascii="Arial" w:eastAsia="Arial" w:hAnsi="Arial" w:cs="Arial"/>
          <w:b w:val="0"/>
          <w:bCs w:val="0"/>
          <w:color w:val="auto"/>
          <w:sz w:val="22"/>
          <w:szCs w:val="22"/>
        </w:rPr>
        <w:t xml:space="preserve"> losses incurred if the Supplier breaches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_Ref525070003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14</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or any Data Protection Legislation.</w:t>
      </w:r>
      <w:bookmarkEnd w:id="117"/>
    </w:p>
    <w:p w14:paraId="6B18D1DA"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6B18D1DB"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“Controller” in respect of the other Party who is “Processor</w:t>
      </w:r>
      <w:proofErr w:type="gramStart"/>
      <w:r>
        <w:rPr>
          <w:rFonts w:ascii="Arial" w:eastAsia="Arial" w:hAnsi="Arial" w:cs="Arial"/>
          <w:b w:val="0"/>
          <w:bCs w:val="0"/>
          <w:color w:val="auto"/>
          <w:sz w:val="22"/>
          <w:szCs w:val="22"/>
        </w:rPr>
        <w:t>”;</w:t>
      </w:r>
      <w:proofErr w:type="gramEnd"/>
    </w:p>
    <w:p w14:paraId="6B18D1DC"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“Processor” in respect of the other Party who is “Controller</w:t>
      </w:r>
      <w:proofErr w:type="gramStart"/>
      <w:r>
        <w:rPr>
          <w:rFonts w:ascii="Arial" w:eastAsia="Arial" w:hAnsi="Arial" w:cs="Arial"/>
          <w:b w:val="0"/>
          <w:bCs w:val="0"/>
          <w:color w:val="auto"/>
          <w:sz w:val="22"/>
          <w:szCs w:val="22"/>
        </w:rPr>
        <w:t>”;</w:t>
      </w:r>
      <w:proofErr w:type="gramEnd"/>
    </w:p>
    <w:p w14:paraId="6B18D1DD"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“Joint Controller” with the other </w:t>
      </w:r>
      <w:proofErr w:type="gramStart"/>
      <w:r>
        <w:rPr>
          <w:rFonts w:ascii="Arial" w:eastAsia="Arial" w:hAnsi="Arial" w:cs="Arial"/>
          <w:b w:val="0"/>
          <w:bCs w:val="0"/>
          <w:color w:val="auto"/>
          <w:sz w:val="22"/>
          <w:szCs w:val="22"/>
        </w:rPr>
        <w:t>Party;</w:t>
      </w:r>
      <w:proofErr w:type="gramEnd"/>
      <w:r>
        <w:rPr>
          <w:rFonts w:ascii="Arial" w:eastAsia="Arial" w:hAnsi="Arial" w:cs="Arial"/>
          <w:b w:val="0"/>
          <w:bCs w:val="0"/>
          <w:color w:val="auto"/>
          <w:sz w:val="22"/>
          <w:szCs w:val="22"/>
        </w:rPr>
        <w:t xml:space="preserve"> </w:t>
      </w:r>
    </w:p>
    <w:p w14:paraId="6B18D1DE"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“Independent Controller” of the Personal Data where the other Party is also “Controller”,</w:t>
      </w:r>
    </w:p>
    <w:p w14:paraId="6B18D1DF" w14:textId="0DE487F9" w:rsidR="00B0413F" w:rsidRDefault="008473B1">
      <w:pPr>
        <w:spacing w:before="120" w:after="120" w:line="240" w:lineRule="auto"/>
        <w:ind w:left="907"/>
      </w:pPr>
      <w:r>
        <w:rPr>
          <w:rFonts w:ascii="Arial" w:eastAsia="Arial" w:hAnsi="Arial" w:cs="Arial"/>
        </w:rPr>
        <w:t xml:space="preserve">in respect of certain Personal Data under the Contract and shall specify in </w:t>
      </w:r>
      <w:r>
        <w:rPr>
          <w:rFonts w:ascii="Arial" w:eastAsia="Arial" w:hAnsi="Arial" w:cs="Arial"/>
        </w:rPr>
        <w:fldChar w:fldCharType="begin"/>
      </w:r>
      <w:r>
        <w:rPr>
          <w:rFonts w:ascii="Arial" w:eastAsia="Arial" w:hAnsi="Arial" w:cs="Arial"/>
        </w:rPr>
        <w:instrText xml:space="preserve"> REF _Ref111473007 \h  \* MERGEFORMAT </w:instrText>
      </w:r>
      <w:r>
        <w:rPr>
          <w:rFonts w:ascii="Arial" w:eastAsia="Arial" w:hAnsi="Arial" w:cs="Arial"/>
        </w:rPr>
      </w:r>
      <w:r>
        <w:rPr>
          <w:rFonts w:ascii="Arial" w:eastAsia="Arial" w:hAnsi="Arial" w:cs="Arial"/>
        </w:rPr>
        <w:fldChar w:fldCharType="separate"/>
      </w:r>
      <w:r w:rsidR="00061E36" w:rsidRPr="00061E36">
        <w:rPr>
          <w:rFonts w:ascii="Arial" w:eastAsia="Arial" w:hAnsi="Arial" w:cs="Arial"/>
          <w:color w:val="000000"/>
        </w:rPr>
        <w:t xml:space="preserve">Part A - </w:t>
      </w:r>
      <w:proofErr w:type="spellStart"/>
      <w:r w:rsidR="00061E36" w:rsidRPr="00061E36">
        <w:rPr>
          <w:rFonts w:ascii="Arial" w:eastAsia="Arial" w:hAnsi="Arial" w:cs="Arial"/>
          <w:i/>
          <w:iCs/>
          <w:color w:val="000000"/>
        </w:rPr>
        <w:t>Authorised</w:t>
      </w:r>
      <w:proofErr w:type="spellEnd"/>
      <w:r w:rsidR="00061E36" w:rsidRPr="00061E36">
        <w:rPr>
          <w:rFonts w:ascii="Arial" w:eastAsia="Arial" w:hAnsi="Arial" w:cs="Arial"/>
          <w:i/>
          <w:iCs/>
          <w:color w:val="000000"/>
        </w:rPr>
        <w:t xml:space="preserve"> Processing </w:t>
      </w:r>
      <w:r>
        <w:rPr>
          <w:rFonts w:ascii="Arial" w:eastAsia="Arial" w:hAnsi="Arial" w:cs="Arial"/>
          <w:i/>
          <w:iCs/>
          <w:color w:val="000000"/>
        </w:rPr>
        <w:fldChar w:fldCharType="end"/>
      </w:r>
      <w:r>
        <w:rPr>
          <w:rFonts w:ascii="Arial" w:eastAsia="Arial" w:hAnsi="Arial" w:cs="Arial"/>
        </w:rPr>
        <w:t xml:space="preserve"> of </w:t>
      </w:r>
      <w:r>
        <w:rPr>
          <w:rFonts w:ascii="Arial" w:eastAsia="Arial" w:hAnsi="Arial" w:cs="Arial"/>
        </w:rPr>
        <w:fldChar w:fldCharType="begin"/>
      </w:r>
      <w:r>
        <w:rPr>
          <w:rFonts w:ascii="Arial" w:eastAsia="Arial" w:hAnsi="Arial" w:cs="Arial"/>
        </w:rPr>
        <w:instrText xml:space="preserve"> REF _Ref111469887 \h  \* MERGEFORMAT </w:instrText>
      </w:r>
      <w:r>
        <w:rPr>
          <w:rFonts w:ascii="Arial" w:eastAsia="Arial" w:hAnsi="Arial" w:cs="Arial"/>
        </w:rPr>
      </w:r>
      <w:r>
        <w:rPr>
          <w:rFonts w:ascii="Arial" w:eastAsia="Arial" w:hAnsi="Arial" w:cs="Arial"/>
        </w:rPr>
        <w:fldChar w:fldCharType="separate"/>
      </w:r>
      <w:r w:rsidR="00061E36" w:rsidRPr="00061E36">
        <w:rPr>
          <w:rFonts w:ascii="Arial" w:eastAsia="Arial" w:hAnsi="Arial" w:cs="Arial"/>
          <w:color w:val="000000"/>
          <w:spacing w:val="-4"/>
        </w:rPr>
        <w:t xml:space="preserve">Annex 1 – </w:t>
      </w:r>
      <w:r w:rsidR="00061E36" w:rsidRPr="00061E36">
        <w:rPr>
          <w:rFonts w:ascii="Arial" w:eastAsia="Arial" w:hAnsi="Arial" w:cs="Arial"/>
          <w:i/>
          <w:iCs/>
          <w:color w:val="000000"/>
          <w:spacing w:val="-4"/>
        </w:rPr>
        <w:t>Processing Personal Data</w:t>
      </w:r>
      <w:r>
        <w:rPr>
          <w:rFonts w:ascii="Arial" w:eastAsia="Arial" w:hAnsi="Arial" w:cs="Arial"/>
          <w:i/>
          <w:iCs/>
          <w:color w:val="000000"/>
          <w:spacing w:val="-4"/>
        </w:rPr>
        <w:fldChar w:fldCharType="end"/>
      </w:r>
      <w:r>
        <w:rPr>
          <w:rFonts w:ascii="Arial" w:eastAsia="Arial" w:hAnsi="Arial" w:cs="Arial"/>
        </w:rPr>
        <w:t xml:space="preserve"> which scenario they think shall apply in each situation. </w:t>
      </w:r>
    </w:p>
    <w:p w14:paraId="6B18D1E0"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18" w:name="_Ref45002824"/>
      <w:r>
        <w:rPr>
          <w:rFonts w:ascii="Arial" w:eastAsia="Arial" w:hAnsi="Arial" w:cs="Arial"/>
          <w:color w:val="auto"/>
          <w:sz w:val="22"/>
          <w:szCs w:val="22"/>
        </w:rPr>
        <w:lastRenderedPageBreak/>
        <w:t>Where one Party is Controller and the other Party its Processor</w:t>
      </w:r>
      <w:bookmarkEnd w:id="118"/>
      <w:r>
        <w:rPr>
          <w:rFonts w:ascii="Arial" w:eastAsia="Arial" w:hAnsi="Arial" w:cs="Arial"/>
          <w:color w:val="auto"/>
          <w:sz w:val="22"/>
          <w:szCs w:val="22"/>
        </w:rPr>
        <w:t xml:space="preserve"> </w:t>
      </w:r>
    </w:p>
    <w:p w14:paraId="6B18D1E1" w14:textId="11A5FA33" w:rsidR="00B0413F" w:rsidRDefault="008473B1">
      <w:pPr>
        <w:pStyle w:val="Heading3"/>
        <w:keepNext w:val="0"/>
        <w:keepLines w:val="0"/>
        <w:numPr>
          <w:ilvl w:val="2"/>
          <w:numId w:val="31"/>
        </w:numPr>
        <w:tabs>
          <w:tab w:val="left" w:pos="1146"/>
        </w:tabs>
        <w:spacing w:before="120" w:after="120" w:line="240" w:lineRule="auto"/>
        <w:ind w:left="1276" w:hanging="567"/>
        <w:jc w:val="left"/>
      </w:pPr>
      <w:bookmarkStart w:id="119" w:name="_Ref113451778"/>
      <w:r>
        <w:rPr>
          <w:rFonts w:ascii="Arial" w:eastAsia="Arial" w:hAnsi="Arial" w:cs="Arial"/>
          <w:b w:val="0"/>
          <w:bCs w:val="0"/>
          <w:color w:val="auto"/>
          <w:sz w:val="22"/>
          <w:szCs w:val="22"/>
        </w:rPr>
        <w:t xml:space="preserve">Where a Party is a Processor, it must only process Personal Data if </w:t>
      </w:r>
      <w:proofErr w:type="spellStart"/>
      <w:r>
        <w:rPr>
          <w:rFonts w:ascii="Arial" w:eastAsia="Arial" w:hAnsi="Arial" w:cs="Arial"/>
          <w:b w:val="0"/>
          <w:bCs w:val="0"/>
          <w:color w:val="auto"/>
          <w:sz w:val="22"/>
          <w:szCs w:val="22"/>
        </w:rPr>
        <w:t>authorised</w:t>
      </w:r>
      <w:proofErr w:type="spellEnd"/>
      <w:r>
        <w:rPr>
          <w:rFonts w:ascii="Arial" w:eastAsia="Arial" w:hAnsi="Arial" w:cs="Arial"/>
          <w:b w:val="0"/>
          <w:bCs w:val="0"/>
          <w:color w:val="auto"/>
          <w:sz w:val="22"/>
          <w:szCs w:val="22"/>
        </w:rPr>
        <w:t xml:space="preserve"> to do so in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_Ref111473007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 xml:space="preserve">Part A - </w:t>
      </w:r>
      <w:proofErr w:type="spellStart"/>
      <w:r w:rsidR="00061E36" w:rsidRPr="00061E36">
        <w:rPr>
          <w:rFonts w:ascii="Arial" w:eastAsia="Arial" w:hAnsi="Arial" w:cs="Arial"/>
          <w:b w:val="0"/>
          <w:bCs w:val="0"/>
          <w:i/>
          <w:iCs/>
          <w:color w:val="000000"/>
          <w:sz w:val="22"/>
          <w:szCs w:val="22"/>
        </w:rPr>
        <w:t>Authorised</w:t>
      </w:r>
      <w:proofErr w:type="spellEnd"/>
      <w:r w:rsidR="00061E36" w:rsidRPr="00061E36">
        <w:rPr>
          <w:rFonts w:ascii="Arial" w:eastAsia="Arial" w:hAnsi="Arial" w:cs="Arial"/>
          <w:b w:val="0"/>
          <w:bCs w:val="0"/>
          <w:i/>
          <w:iCs/>
          <w:color w:val="000000"/>
          <w:sz w:val="22"/>
          <w:szCs w:val="22"/>
        </w:rPr>
        <w:t xml:space="preserve"> Processing </w:t>
      </w:r>
      <w:r>
        <w:rPr>
          <w:rFonts w:ascii="Arial" w:eastAsia="Arial" w:hAnsi="Arial" w:cs="Arial"/>
          <w:b w:val="0"/>
          <w:bCs w:val="0"/>
          <w:i/>
          <w:iCs/>
          <w:color w:val="000000"/>
          <w:sz w:val="22"/>
          <w:szCs w:val="22"/>
        </w:rPr>
        <w:fldChar w:fldCharType="end"/>
      </w:r>
      <w:r>
        <w:rPr>
          <w:rFonts w:ascii="Arial" w:eastAsia="Arial" w:hAnsi="Arial" w:cs="Arial"/>
          <w:b w:val="0"/>
          <w:bCs w:val="0"/>
          <w:color w:val="auto"/>
          <w:sz w:val="22"/>
          <w:szCs w:val="22"/>
        </w:rPr>
        <w:t xml:space="preserve"> of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_Ref111469887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pacing w:val="-4"/>
          <w:sz w:val="22"/>
          <w:szCs w:val="22"/>
        </w:rPr>
        <w:t xml:space="preserve">Annex 1 – </w:t>
      </w:r>
      <w:r w:rsidR="00061E36" w:rsidRPr="00061E36">
        <w:rPr>
          <w:rFonts w:ascii="Arial" w:eastAsia="Arial" w:hAnsi="Arial" w:cs="Arial"/>
          <w:b w:val="0"/>
          <w:bCs w:val="0"/>
          <w:i/>
          <w:iCs/>
          <w:color w:val="000000"/>
          <w:spacing w:val="-4"/>
          <w:sz w:val="22"/>
          <w:szCs w:val="22"/>
        </w:rPr>
        <w:t>Processing Personal Data</w:t>
      </w:r>
      <w:r>
        <w:rPr>
          <w:rFonts w:ascii="Arial" w:eastAsia="Arial" w:hAnsi="Arial" w:cs="Arial"/>
          <w:b w:val="0"/>
          <w:bCs w:val="0"/>
          <w:i/>
          <w:iCs/>
          <w:color w:val="000000"/>
          <w:spacing w:val="-4"/>
          <w:sz w:val="22"/>
          <w:szCs w:val="22"/>
        </w:rPr>
        <w:fldChar w:fldCharType="end"/>
      </w:r>
      <w:r>
        <w:rPr>
          <w:rFonts w:ascii="Arial" w:eastAsia="Arial" w:hAnsi="Arial" w:cs="Arial"/>
          <w:b w:val="0"/>
          <w:bCs w:val="0"/>
          <w:color w:val="auto"/>
          <w:sz w:val="22"/>
          <w:szCs w:val="22"/>
        </w:rPr>
        <w:t xml:space="preserve"> by the Controller.  Any further written instructions relating to the processing of Personal Data are incorporated into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_Ref111473007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 xml:space="preserve">Part A - </w:t>
      </w:r>
      <w:proofErr w:type="spellStart"/>
      <w:r w:rsidR="00061E36" w:rsidRPr="00061E36">
        <w:rPr>
          <w:rFonts w:ascii="Arial" w:eastAsia="Arial" w:hAnsi="Arial" w:cs="Arial"/>
          <w:b w:val="0"/>
          <w:bCs w:val="0"/>
          <w:i/>
          <w:iCs/>
          <w:color w:val="000000"/>
          <w:sz w:val="22"/>
          <w:szCs w:val="22"/>
        </w:rPr>
        <w:t>Authorised</w:t>
      </w:r>
      <w:proofErr w:type="spellEnd"/>
      <w:r w:rsidR="00061E36" w:rsidRPr="00061E36">
        <w:rPr>
          <w:rFonts w:ascii="Arial" w:eastAsia="Arial" w:hAnsi="Arial" w:cs="Arial"/>
          <w:b w:val="0"/>
          <w:bCs w:val="0"/>
          <w:i/>
          <w:iCs/>
          <w:color w:val="000000"/>
          <w:sz w:val="22"/>
          <w:szCs w:val="22"/>
        </w:rPr>
        <w:t xml:space="preserve"> Processing </w:t>
      </w:r>
      <w:r>
        <w:rPr>
          <w:rFonts w:ascii="Arial" w:eastAsia="Arial" w:hAnsi="Arial" w:cs="Arial"/>
          <w:b w:val="0"/>
          <w:bCs w:val="0"/>
          <w:i/>
          <w:iCs/>
          <w:color w:val="000000"/>
          <w:sz w:val="22"/>
          <w:szCs w:val="22"/>
        </w:rPr>
        <w:fldChar w:fldCharType="end"/>
      </w:r>
      <w:r>
        <w:rPr>
          <w:rFonts w:ascii="Arial" w:eastAsia="Arial" w:hAnsi="Arial" w:cs="Arial"/>
          <w:b w:val="0"/>
          <w:bCs w:val="0"/>
          <w:color w:val="auto"/>
          <w:sz w:val="22"/>
          <w:szCs w:val="22"/>
        </w:rPr>
        <w:t xml:space="preserve"> of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_Ref111469887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pacing w:val="-4"/>
          <w:sz w:val="22"/>
          <w:szCs w:val="22"/>
        </w:rPr>
        <w:t xml:space="preserve">Annex 1 – </w:t>
      </w:r>
      <w:r w:rsidR="00061E36" w:rsidRPr="00061E36">
        <w:rPr>
          <w:rFonts w:ascii="Arial" w:eastAsia="Arial" w:hAnsi="Arial" w:cs="Arial"/>
          <w:b w:val="0"/>
          <w:bCs w:val="0"/>
          <w:i/>
          <w:iCs/>
          <w:color w:val="000000"/>
          <w:spacing w:val="-4"/>
          <w:sz w:val="22"/>
          <w:szCs w:val="22"/>
        </w:rPr>
        <w:t>Processing Personal Data</w:t>
      </w:r>
      <w:r>
        <w:rPr>
          <w:rFonts w:ascii="Arial" w:eastAsia="Arial" w:hAnsi="Arial" w:cs="Arial"/>
          <w:b w:val="0"/>
          <w:bCs w:val="0"/>
          <w:i/>
          <w:iCs/>
          <w:color w:val="000000"/>
          <w:spacing w:val="-4"/>
          <w:sz w:val="22"/>
          <w:szCs w:val="22"/>
        </w:rPr>
        <w:fldChar w:fldCharType="end"/>
      </w:r>
      <w:r>
        <w:rPr>
          <w:rFonts w:ascii="Arial" w:eastAsia="Arial" w:hAnsi="Arial" w:cs="Arial"/>
          <w:b w:val="0"/>
          <w:bCs w:val="0"/>
          <w:color w:val="auto"/>
          <w:sz w:val="22"/>
          <w:szCs w:val="22"/>
        </w:rPr>
        <w:t>.</w:t>
      </w:r>
      <w:bookmarkEnd w:id="119"/>
    </w:p>
    <w:p w14:paraId="6B18D1E2"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Processor must give all reasonable assistance to the Controller in the preparation of any Data Protection Impact Assessment before starting any processing, including:</w:t>
      </w:r>
    </w:p>
    <w:p w14:paraId="6B18D1E3"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a systematic description of the expected processing and its </w:t>
      </w:r>
      <w:proofErr w:type="gramStart"/>
      <w:r>
        <w:rPr>
          <w:rFonts w:ascii="Arial" w:eastAsia="Arial" w:hAnsi="Arial" w:cs="Arial"/>
          <w:b w:val="0"/>
          <w:bCs w:val="0"/>
          <w:iCs w:val="0"/>
          <w:color w:val="auto"/>
          <w:sz w:val="22"/>
          <w:szCs w:val="22"/>
        </w:rPr>
        <w:t>purpose;</w:t>
      </w:r>
      <w:proofErr w:type="gramEnd"/>
    </w:p>
    <w:p w14:paraId="6B18D1E4"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the necessity and proportionality of the processing </w:t>
      </w:r>
      <w:proofErr w:type="gramStart"/>
      <w:r>
        <w:rPr>
          <w:rFonts w:ascii="Arial" w:eastAsia="Arial" w:hAnsi="Arial" w:cs="Arial"/>
          <w:b w:val="0"/>
          <w:bCs w:val="0"/>
          <w:iCs w:val="0"/>
          <w:color w:val="auto"/>
          <w:sz w:val="22"/>
          <w:szCs w:val="22"/>
        </w:rPr>
        <w:t>operations;</w:t>
      </w:r>
      <w:proofErr w:type="gramEnd"/>
    </w:p>
    <w:p w14:paraId="6B18D1E5"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the risks to the rights and freedoms of Data Subjects; and</w:t>
      </w:r>
    </w:p>
    <w:p w14:paraId="6B18D1E6"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the intended measures to address the risks, including safeguards, security measures and mechanisms to protect Personal Data.</w:t>
      </w:r>
    </w:p>
    <w:p w14:paraId="6B18D1E7"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Processor must notify the Controller immediately if it thinks the Controller's instructions breach the Data Protection Legislation.</w:t>
      </w:r>
    </w:p>
    <w:p w14:paraId="6B18D1E8"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Processor must put in place appropriate Protective Measures to protect against a Data Loss Event which must be approved by the Controller.</w:t>
      </w:r>
    </w:p>
    <w:p w14:paraId="6B18D1E9"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If lawful to notify the Controller, the Processor must promptly notify the Controller if the Processor is otherwise required to process Personal Data by Law before processing it.</w:t>
      </w:r>
    </w:p>
    <w:p w14:paraId="6B18D1EA"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The Processor must use all reasonable </w:t>
      </w:r>
      <w:proofErr w:type="spellStart"/>
      <w:r>
        <w:rPr>
          <w:rFonts w:ascii="Arial" w:eastAsia="Arial" w:hAnsi="Arial" w:cs="Arial"/>
          <w:b w:val="0"/>
          <w:bCs w:val="0"/>
          <w:color w:val="auto"/>
          <w:sz w:val="22"/>
          <w:szCs w:val="22"/>
        </w:rPr>
        <w:t>endeavours</w:t>
      </w:r>
      <w:proofErr w:type="spellEnd"/>
      <w:r>
        <w:rPr>
          <w:rFonts w:ascii="Arial" w:eastAsia="Arial" w:hAnsi="Arial" w:cs="Arial"/>
          <w:b w:val="0"/>
          <w:bCs w:val="0"/>
          <w:color w:val="auto"/>
          <w:sz w:val="22"/>
          <w:szCs w:val="22"/>
        </w:rPr>
        <w:t xml:space="preserve"> to ensure the reliability and integrity of any Processor Personnel who have access to the Personal Data and ensure that they:</w:t>
      </w:r>
    </w:p>
    <w:p w14:paraId="6B18D1EB" w14:textId="40A1E71C"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are aware of and comply with the Processor's duties under this clause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_Ref525070003 \r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14</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w:t>
      </w:r>
    </w:p>
    <w:p w14:paraId="6B18D1EC"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are subject to appropriate confidentiality undertakings with the Processor or any </w:t>
      </w:r>
      <w:proofErr w:type="spellStart"/>
      <w:proofErr w:type="gramStart"/>
      <w:r>
        <w:rPr>
          <w:rFonts w:ascii="Arial" w:eastAsia="Arial" w:hAnsi="Arial" w:cs="Arial"/>
          <w:b w:val="0"/>
          <w:bCs w:val="0"/>
          <w:iCs w:val="0"/>
          <w:color w:val="auto"/>
          <w:sz w:val="22"/>
          <w:szCs w:val="22"/>
        </w:rPr>
        <w:t>Subprocessor</w:t>
      </w:r>
      <w:proofErr w:type="spellEnd"/>
      <w:r>
        <w:rPr>
          <w:rFonts w:ascii="Arial" w:eastAsia="Arial" w:hAnsi="Arial" w:cs="Arial"/>
          <w:b w:val="0"/>
          <w:bCs w:val="0"/>
          <w:iCs w:val="0"/>
          <w:color w:val="auto"/>
          <w:sz w:val="22"/>
          <w:szCs w:val="22"/>
        </w:rPr>
        <w:t>;</w:t>
      </w:r>
      <w:proofErr w:type="gramEnd"/>
    </w:p>
    <w:p w14:paraId="6B18D1ED"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are informed of the confidential nature of the Personal Data and do not provide any of the Personal Data to any third party unless directed in writing to do so by the Controller or as otherwise allowed by the Contract; and</w:t>
      </w:r>
    </w:p>
    <w:p w14:paraId="6B18D1EE"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have undergone adequate training in the use, care, </w:t>
      </w:r>
      <w:proofErr w:type="gramStart"/>
      <w:r>
        <w:rPr>
          <w:rFonts w:ascii="Arial" w:eastAsia="Arial" w:hAnsi="Arial" w:cs="Arial"/>
          <w:b w:val="0"/>
          <w:bCs w:val="0"/>
          <w:iCs w:val="0"/>
          <w:color w:val="auto"/>
          <w:sz w:val="22"/>
          <w:szCs w:val="22"/>
        </w:rPr>
        <w:t>protection</w:t>
      </w:r>
      <w:proofErr w:type="gramEnd"/>
      <w:r>
        <w:rPr>
          <w:rFonts w:ascii="Arial" w:eastAsia="Arial" w:hAnsi="Arial" w:cs="Arial"/>
          <w:b w:val="0"/>
          <w:bCs w:val="0"/>
          <w:iCs w:val="0"/>
          <w:color w:val="auto"/>
          <w:sz w:val="22"/>
          <w:szCs w:val="22"/>
        </w:rPr>
        <w:t xml:space="preserve"> and handling of Personal Data.</w:t>
      </w:r>
    </w:p>
    <w:p w14:paraId="6B18D1EF"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bookmarkStart w:id="120" w:name="_Ref525072932"/>
      <w:r>
        <w:rPr>
          <w:rFonts w:ascii="Arial" w:eastAsia="Arial" w:hAnsi="Arial" w:cs="Arial"/>
          <w:b w:val="0"/>
          <w:bCs w:val="0"/>
          <w:color w:val="auto"/>
          <w:sz w:val="22"/>
          <w:szCs w:val="22"/>
        </w:rPr>
        <w:t>Where the Personal Data is subject to UK GDPR, the Processor must not transfer Personal Data outside of the UK unless the prior written consent of the Controller has been obtained and the following conditions are fulfilled:</w:t>
      </w:r>
    </w:p>
    <w:p w14:paraId="6B18D1F0"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the transfer is in accordance with Article 45 of the UK GDPR (or section 73 of DPA 2018); or</w:t>
      </w:r>
    </w:p>
    <w:p w14:paraId="6B18D1F1"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the Controller or the Processor has provided appropriate safeguards in relation to the transfer (whether in accordance with UK GDPR Article 46 </w:t>
      </w:r>
      <w:r>
        <w:rPr>
          <w:rFonts w:ascii="Arial" w:eastAsia="Arial" w:hAnsi="Arial" w:cs="Arial"/>
          <w:b w:val="0"/>
          <w:bCs w:val="0"/>
          <w:iCs w:val="0"/>
          <w:color w:val="auto"/>
          <w:sz w:val="22"/>
          <w:szCs w:val="22"/>
        </w:rPr>
        <w:lastRenderedPageBreak/>
        <w:t>or section 75 of the DPA 2018) as determined by the Controller which could include relevant parties entering into the International Data Transfer Agreement (the "</w:t>
      </w:r>
      <w:r>
        <w:rPr>
          <w:rFonts w:ascii="Arial" w:eastAsia="Arial" w:hAnsi="Arial" w:cs="Arial"/>
          <w:iCs w:val="0"/>
          <w:color w:val="auto"/>
          <w:sz w:val="22"/>
          <w:szCs w:val="22"/>
        </w:rPr>
        <w:t>IDTA</w:t>
      </w:r>
      <w:r>
        <w:rPr>
          <w:rFonts w:ascii="Arial" w:eastAsia="Arial" w:hAnsi="Arial" w:cs="Arial"/>
          <w:b w:val="0"/>
          <w:bCs w:val="0"/>
          <w:iCs w:val="0"/>
          <w:color w:val="auto"/>
          <w:sz w:val="22"/>
          <w:szCs w:val="22"/>
        </w:rPr>
        <w:t>"), or International Data Transfer Agreement Addendum to the European Commission's SCCs (the "</w:t>
      </w:r>
      <w:r>
        <w:rPr>
          <w:rFonts w:ascii="Arial" w:eastAsia="Arial" w:hAnsi="Arial" w:cs="Arial"/>
          <w:iCs w:val="0"/>
          <w:color w:val="auto"/>
          <w:sz w:val="22"/>
          <w:szCs w:val="22"/>
        </w:rPr>
        <w:t>Addendum</w:t>
      </w:r>
      <w:r>
        <w:rPr>
          <w:rFonts w:ascii="Arial" w:eastAsia="Arial" w:hAnsi="Arial" w:cs="Arial"/>
          <w:b w:val="0"/>
          <w:bCs w:val="0"/>
          <w:iCs w:val="0"/>
          <w:color w:val="auto"/>
          <w:sz w:val="22"/>
          <w:szCs w:val="22"/>
        </w:rPr>
        <w:t>"), as published by the Information Commissioner's Office from time to time as well as any additional measures determined by the Controller;</w:t>
      </w:r>
    </w:p>
    <w:p w14:paraId="6B18D1F2"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the Data Subject has enforceable rights and effective legal remedies when </w:t>
      </w:r>
      <w:proofErr w:type="gramStart"/>
      <w:r>
        <w:rPr>
          <w:rFonts w:ascii="Arial" w:eastAsia="Arial" w:hAnsi="Arial" w:cs="Arial"/>
          <w:b w:val="0"/>
          <w:bCs w:val="0"/>
          <w:iCs w:val="0"/>
          <w:color w:val="auto"/>
          <w:sz w:val="22"/>
          <w:szCs w:val="22"/>
        </w:rPr>
        <w:t>transferred;</w:t>
      </w:r>
      <w:proofErr w:type="gramEnd"/>
    </w:p>
    <w:p w14:paraId="6B18D1F3"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the Processor meets its obligations under the Data Protection Legislation by providing an adequate level of protection to any Personal Data that is transferred; and</w:t>
      </w:r>
    </w:p>
    <w:p w14:paraId="6B18D1F4"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the Processor complies with the Controller's reasonable prior instructions about the processing of the Personal Data.</w:t>
      </w:r>
    </w:p>
    <w:p w14:paraId="6B18D1F5"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bookmarkStart w:id="121" w:name="_Ref99559376"/>
      <w:r>
        <w:rPr>
          <w:rFonts w:ascii="Arial" w:eastAsia="Arial" w:hAnsi="Arial" w:cs="Arial"/>
          <w:b w:val="0"/>
          <w:bCs w:val="0"/>
          <w:color w:val="auto"/>
          <w:sz w:val="22"/>
          <w:szCs w:val="22"/>
        </w:rPr>
        <w:t>Where the Personal Data is subject to EU GDPR, the Processor must not transfer Personal Data outside of the EU unless the prior written consent of the Controller has been obtained and the following conditions are fulfilled:</w:t>
      </w:r>
      <w:bookmarkEnd w:id="121"/>
    </w:p>
    <w:p w14:paraId="6B18D1F6" w14:textId="77777777" w:rsidR="00B0413F" w:rsidRDefault="008473B1">
      <w:pPr>
        <w:pStyle w:val="Heading3"/>
        <w:keepNext w:val="0"/>
        <w:keepLines w:val="0"/>
        <w:numPr>
          <w:ilvl w:val="2"/>
          <w:numId w:val="31"/>
        </w:numPr>
        <w:tabs>
          <w:tab w:val="left" w:pos="1146"/>
        </w:tabs>
        <w:spacing w:before="120" w:after="120" w:line="240" w:lineRule="auto"/>
        <w:ind w:left="1146" w:hanging="720"/>
      </w:pPr>
      <w:r>
        <w:rPr>
          <w:rFonts w:ascii="Arial" w:eastAsia="Arial" w:hAnsi="Arial" w:cs="Arial"/>
          <w:b w:val="0"/>
          <w:bCs w:val="0"/>
          <w:color w:val="auto"/>
          <w:sz w:val="22"/>
          <w:szCs w:val="22"/>
        </w:rPr>
        <w:t>the transfer is in accordance with Article 45 of the EU GDPR; or</w:t>
      </w:r>
    </w:p>
    <w:p w14:paraId="6B18D1F7"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the Controller or Processor has provided appropriate safeguards in relation to the transfer in accordance with Article 46 of the EU GDPR as determined by the Controller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w:t>
      </w:r>
      <w:proofErr w:type="gramStart"/>
      <w:r>
        <w:rPr>
          <w:rFonts w:ascii="Arial" w:eastAsia="Arial" w:hAnsi="Arial" w:cs="Arial"/>
          <w:b w:val="0"/>
          <w:bCs w:val="0"/>
          <w:iCs w:val="0"/>
          <w:color w:val="auto"/>
          <w:sz w:val="22"/>
          <w:szCs w:val="22"/>
        </w:rPr>
        <w:t>Controller;</w:t>
      </w:r>
      <w:proofErr w:type="gramEnd"/>
    </w:p>
    <w:p w14:paraId="6B18D1F8"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the Data Subject has enforceable rights and effective legal </w:t>
      </w:r>
      <w:proofErr w:type="gramStart"/>
      <w:r>
        <w:rPr>
          <w:rFonts w:ascii="Arial" w:eastAsia="Arial" w:hAnsi="Arial" w:cs="Arial"/>
          <w:b w:val="0"/>
          <w:bCs w:val="0"/>
          <w:iCs w:val="0"/>
          <w:color w:val="auto"/>
          <w:sz w:val="22"/>
          <w:szCs w:val="22"/>
        </w:rPr>
        <w:t>remedies;</w:t>
      </w:r>
      <w:proofErr w:type="gramEnd"/>
    </w:p>
    <w:p w14:paraId="6B18D1F9"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the Processor complies with its obligations under the EU GDPR by providing an adequate level of protection to any Personal Data that is transferred (or, if it is not so bound, uses its best </w:t>
      </w:r>
      <w:proofErr w:type="spellStart"/>
      <w:r>
        <w:rPr>
          <w:rFonts w:ascii="Arial" w:eastAsia="Arial" w:hAnsi="Arial" w:cs="Arial"/>
          <w:b w:val="0"/>
          <w:bCs w:val="0"/>
          <w:iCs w:val="0"/>
          <w:color w:val="auto"/>
          <w:sz w:val="22"/>
          <w:szCs w:val="22"/>
        </w:rPr>
        <w:t>endeavours</w:t>
      </w:r>
      <w:proofErr w:type="spellEnd"/>
      <w:r>
        <w:rPr>
          <w:rFonts w:ascii="Arial" w:eastAsia="Arial" w:hAnsi="Arial" w:cs="Arial"/>
          <w:b w:val="0"/>
          <w:bCs w:val="0"/>
          <w:iCs w:val="0"/>
          <w:color w:val="auto"/>
          <w:sz w:val="22"/>
          <w:szCs w:val="22"/>
        </w:rPr>
        <w:t xml:space="preserve"> to assist the Controller in meeting its obligations); and</w:t>
      </w:r>
    </w:p>
    <w:p w14:paraId="6B18D1FA"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the Processor complies with any reasonable instructions notified to it in advance by the Controller with respect to the processing of the Personal Data.</w:t>
      </w:r>
    </w:p>
    <w:p w14:paraId="6B18D1FB" w14:textId="77777777" w:rsidR="00B0413F" w:rsidRDefault="008473B1">
      <w:pPr>
        <w:pStyle w:val="Heading3"/>
        <w:keepNext w:val="0"/>
        <w:keepLines w:val="0"/>
        <w:numPr>
          <w:ilvl w:val="2"/>
          <w:numId w:val="31"/>
        </w:numPr>
        <w:tabs>
          <w:tab w:val="left" w:pos="1146"/>
        </w:tabs>
        <w:spacing w:before="120" w:after="120" w:line="240" w:lineRule="auto"/>
        <w:ind w:left="1146" w:hanging="720"/>
      </w:pPr>
      <w:bookmarkStart w:id="122" w:name="_Ref99709770"/>
      <w:r>
        <w:rPr>
          <w:rFonts w:ascii="Arial" w:eastAsia="Arial" w:hAnsi="Arial" w:cs="Arial"/>
          <w:b w:val="0"/>
          <w:bCs w:val="0"/>
          <w:color w:val="auto"/>
          <w:sz w:val="22"/>
          <w:szCs w:val="22"/>
        </w:rPr>
        <w:t>The Processor must notify the Controller immediately if it:</w:t>
      </w:r>
      <w:bookmarkEnd w:id="120"/>
      <w:bookmarkEnd w:id="122"/>
    </w:p>
    <w:p w14:paraId="6B18D1FC"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receives a Data Subject Access Request (or purported Data Subject Access Request</w:t>
      </w:r>
      <w:proofErr w:type="gramStart"/>
      <w:r>
        <w:rPr>
          <w:rFonts w:ascii="Arial" w:eastAsia="Arial" w:hAnsi="Arial" w:cs="Arial"/>
          <w:b w:val="0"/>
          <w:bCs w:val="0"/>
          <w:iCs w:val="0"/>
          <w:color w:val="auto"/>
          <w:sz w:val="22"/>
          <w:szCs w:val="22"/>
        </w:rPr>
        <w:t>);</w:t>
      </w:r>
      <w:proofErr w:type="gramEnd"/>
    </w:p>
    <w:p w14:paraId="6B18D1FD"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receives a request to rectify, block or erase any Personal </w:t>
      </w:r>
      <w:proofErr w:type="gramStart"/>
      <w:r>
        <w:rPr>
          <w:rFonts w:ascii="Arial" w:eastAsia="Arial" w:hAnsi="Arial" w:cs="Arial"/>
          <w:b w:val="0"/>
          <w:bCs w:val="0"/>
          <w:iCs w:val="0"/>
          <w:color w:val="auto"/>
          <w:sz w:val="22"/>
          <w:szCs w:val="22"/>
        </w:rPr>
        <w:t>Data;</w:t>
      </w:r>
      <w:proofErr w:type="gramEnd"/>
    </w:p>
    <w:p w14:paraId="6B18D1FE"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receives any other request, complaint or communication relating to either Party's obligations under the Data Protection </w:t>
      </w:r>
      <w:proofErr w:type="gramStart"/>
      <w:r>
        <w:rPr>
          <w:rFonts w:ascii="Arial" w:eastAsia="Arial" w:hAnsi="Arial" w:cs="Arial"/>
          <w:b w:val="0"/>
          <w:bCs w:val="0"/>
          <w:iCs w:val="0"/>
          <w:color w:val="auto"/>
          <w:sz w:val="22"/>
          <w:szCs w:val="22"/>
        </w:rPr>
        <w:t>Legislation;</w:t>
      </w:r>
      <w:proofErr w:type="gramEnd"/>
    </w:p>
    <w:p w14:paraId="6B18D1FF"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lastRenderedPageBreak/>
        <w:t xml:space="preserve">receives any communication from the Information Commissioner or any other regulatory authority in connection with Personal Data processed under this </w:t>
      </w:r>
      <w:proofErr w:type="gramStart"/>
      <w:r>
        <w:rPr>
          <w:rFonts w:ascii="Arial" w:eastAsia="Arial" w:hAnsi="Arial" w:cs="Arial"/>
          <w:b w:val="0"/>
          <w:bCs w:val="0"/>
          <w:iCs w:val="0"/>
          <w:color w:val="auto"/>
          <w:sz w:val="22"/>
          <w:szCs w:val="22"/>
        </w:rPr>
        <w:t>Contract;</w:t>
      </w:r>
      <w:proofErr w:type="gramEnd"/>
    </w:p>
    <w:p w14:paraId="6B18D200"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receives a request from any third Party for disclosure of Personal Data where compliance with the request is required or claims to be required by Law; and</w:t>
      </w:r>
    </w:p>
    <w:p w14:paraId="6B18D201"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becomes aware of a Data Loss Event.</w:t>
      </w:r>
    </w:p>
    <w:p w14:paraId="6B18D202" w14:textId="186AD75C"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Any requirement to notify under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_Ref99709770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(j)</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includes the provision of further information to the Controller in stages as details become available.</w:t>
      </w:r>
    </w:p>
    <w:p w14:paraId="6B18D203" w14:textId="57DCC3D6"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The Processor must promptly provide the Controller with full assistance in relation to any Party's obligations under Data Protection Legislation and any complaint, communication or request made under clause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_Ref99709770 \r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(j)</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This includes giving the Controller:</w:t>
      </w:r>
    </w:p>
    <w:p w14:paraId="6B18D204"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full details and copies of the complaint, communication or </w:t>
      </w:r>
      <w:proofErr w:type="gramStart"/>
      <w:r>
        <w:rPr>
          <w:rFonts w:ascii="Arial" w:eastAsia="Arial" w:hAnsi="Arial" w:cs="Arial"/>
          <w:b w:val="0"/>
          <w:bCs w:val="0"/>
          <w:iCs w:val="0"/>
          <w:color w:val="auto"/>
          <w:sz w:val="22"/>
          <w:szCs w:val="22"/>
        </w:rPr>
        <w:t>request;</w:t>
      </w:r>
      <w:proofErr w:type="gramEnd"/>
    </w:p>
    <w:p w14:paraId="6B18D205"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reasonably requested assistance so that it can comply with a Data Subject Access Request within the relevant timescales in the Data Protection Legislation;</w:t>
      </w:r>
    </w:p>
    <w:p w14:paraId="6B18D206"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any Personal Data it holds in relation to a Data Subject on request;</w:t>
      </w:r>
    </w:p>
    <w:p w14:paraId="6B18D207"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assistance that it requests following any Data Loss Event; and</w:t>
      </w:r>
    </w:p>
    <w:p w14:paraId="6B18D208"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assistance that it requests relating to a consultation with, or request from, the Information Commissioner's Office or any other regulatory authority.</w:t>
      </w:r>
    </w:p>
    <w:p w14:paraId="6B18D209" w14:textId="1E76D3B4"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The Processor must maintain full, accurate records and information to show it complies with this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_Ref525070003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14</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This requirement does not apply where the Processor employs fewer than 250 staff, unless either the Controller determines that the processing:</w:t>
      </w:r>
    </w:p>
    <w:p w14:paraId="6B18D20A"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is not </w:t>
      </w:r>
      <w:proofErr w:type="gramStart"/>
      <w:r>
        <w:rPr>
          <w:rFonts w:ascii="Arial" w:eastAsia="Arial" w:hAnsi="Arial" w:cs="Arial"/>
          <w:b w:val="0"/>
          <w:bCs w:val="0"/>
          <w:iCs w:val="0"/>
          <w:color w:val="auto"/>
          <w:sz w:val="22"/>
          <w:szCs w:val="22"/>
        </w:rPr>
        <w:t>occasional;</w:t>
      </w:r>
      <w:proofErr w:type="gramEnd"/>
    </w:p>
    <w:p w14:paraId="6B18D20B"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includes special categories of data as referred to in Article 9(1) of the UK GDPR or Personal Data relating to criminal convictions and offences referred to in Article 10 of the UK GDPR; or</w:t>
      </w:r>
    </w:p>
    <w:p w14:paraId="6B18D20C"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is likely to result in a risk to the rights and freedoms of Data Subjects.</w:t>
      </w:r>
    </w:p>
    <w:p w14:paraId="6B18D20D"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The Parties shall designate a Data Protection Officer if required by the Data Protection Legislation. </w:t>
      </w:r>
    </w:p>
    <w:p w14:paraId="6B18D20E"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Before allowing any </w:t>
      </w:r>
      <w:proofErr w:type="spellStart"/>
      <w:r>
        <w:rPr>
          <w:rFonts w:ascii="Arial" w:eastAsia="Arial" w:hAnsi="Arial" w:cs="Arial"/>
          <w:b w:val="0"/>
          <w:bCs w:val="0"/>
          <w:color w:val="auto"/>
          <w:sz w:val="22"/>
          <w:szCs w:val="22"/>
        </w:rPr>
        <w:t>Subprocessor</w:t>
      </w:r>
      <w:proofErr w:type="spellEnd"/>
      <w:r>
        <w:rPr>
          <w:rFonts w:ascii="Arial" w:eastAsia="Arial" w:hAnsi="Arial" w:cs="Arial"/>
          <w:b w:val="0"/>
          <w:bCs w:val="0"/>
          <w:color w:val="auto"/>
          <w:sz w:val="22"/>
          <w:szCs w:val="22"/>
        </w:rPr>
        <w:t xml:space="preserve"> to process any Personal Data, the Processor must:</w:t>
      </w:r>
    </w:p>
    <w:p w14:paraId="6B18D20F"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notify the Controller in writing of the intended </w:t>
      </w:r>
      <w:proofErr w:type="spellStart"/>
      <w:r>
        <w:rPr>
          <w:rFonts w:ascii="Arial" w:eastAsia="Arial" w:hAnsi="Arial" w:cs="Arial"/>
          <w:b w:val="0"/>
          <w:bCs w:val="0"/>
          <w:iCs w:val="0"/>
          <w:color w:val="auto"/>
          <w:sz w:val="22"/>
          <w:szCs w:val="22"/>
        </w:rPr>
        <w:t>Subprocessor</w:t>
      </w:r>
      <w:proofErr w:type="spellEnd"/>
      <w:r>
        <w:rPr>
          <w:rFonts w:ascii="Arial" w:eastAsia="Arial" w:hAnsi="Arial" w:cs="Arial"/>
          <w:b w:val="0"/>
          <w:bCs w:val="0"/>
          <w:iCs w:val="0"/>
          <w:color w:val="auto"/>
          <w:sz w:val="22"/>
          <w:szCs w:val="22"/>
        </w:rPr>
        <w:t xml:space="preserve"> and </w:t>
      </w:r>
      <w:proofErr w:type="gramStart"/>
      <w:r>
        <w:rPr>
          <w:rFonts w:ascii="Arial" w:eastAsia="Arial" w:hAnsi="Arial" w:cs="Arial"/>
          <w:b w:val="0"/>
          <w:bCs w:val="0"/>
          <w:iCs w:val="0"/>
          <w:color w:val="auto"/>
          <w:sz w:val="22"/>
          <w:szCs w:val="22"/>
        </w:rPr>
        <w:t>processing;</w:t>
      </w:r>
      <w:proofErr w:type="gramEnd"/>
    </w:p>
    <w:p w14:paraId="6B18D210"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t xml:space="preserve">obtain the written consent of the </w:t>
      </w:r>
      <w:proofErr w:type="gramStart"/>
      <w:r>
        <w:rPr>
          <w:rFonts w:ascii="Arial" w:eastAsia="Arial" w:hAnsi="Arial" w:cs="Arial"/>
          <w:b w:val="0"/>
          <w:bCs w:val="0"/>
          <w:iCs w:val="0"/>
          <w:color w:val="auto"/>
          <w:sz w:val="22"/>
          <w:szCs w:val="22"/>
        </w:rPr>
        <w:t>Controller;</w:t>
      </w:r>
      <w:proofErr w:type="gramEnd"/>
    </w:p>
    <w:p w14:paraId="6B18D211" w14:textId="704045A7" w:rsidR="00B0413F" w:rsidRDefault="008473B1">
      <w:pPr>
        <w:pStyle w:val="Heading4"/>
        <w:keepNext w:val="0"/>
        <w:keepLines w:val="0"/>
        <w:numPr>
          <w:ilvl w:val="3"/>
          <w:numId w:val="31"/>
        </w:numPr>
        <w:tabs>
          <w:tab w:val="left" w:pos="1735"/>
        </w:tabs>
        <w:spacing w:before="120" w:after="120" w:line="240" w:lineRule="auto"/>
        <w:ind w:left="1985" w:hanging="567"/>
        <w:jc w:val="left"/>
      </w:pPr>
      <w:proofErr w:type="gramStart"/>
      <w:r>
        <w:rPr>
          <w:rFonts w:ascii="Arial" w:eastAsia="Arial" w:hAnsi="Arial" w:cs="Arial"/>
          <w:b w:val="0"/>
          <w:bCs w:val="0"/>
          <w:iCs w:val="0"/>
          <w:color w:val="auto"/>
          <w:sz w:val="22"/>
          <w:szCs w:val="22"/>
        </w:rPr>
        <w:t>enter into</w:t>
      </w:r>
      <w:proofErr w:type="gramEnd"/>
      <w:r>
        <w:rPr>
          <w:rFonts w:ascii="Arial" w:eastAsia="Arial" w:hAnsi="Arial" w:cs="Arial"/>
          <w:b w:val="0"/>
          <w:bCs w:val="0"/>
          <w:iCs w:val="0"/>
          <w:color w:val="auto"/>
          <w:sz w:val="22"/>
          <w:szCs w:val="22"/>
        </w:rPr>
        <w:t xml:space="preserve"> a written contract with the </w:t>
      </w:r>
      <w:proofErr w:type="spellStart"/>
      <w:r>
        <w:rPr>
          <w:rFonts w:ascii="Arial" w:eastAsia="Arial" w:hAnsi="Arial" w:cs="Arial"/>
          <w:b w:val="0"/>
          <w:bCs w:val="0"/>
          <w:iCs w:val="0"/>
          <w:color w:val="auto"/>
          <w:sz w:val="22"/>
          <w:szCs w:val="22"/>
        </w:rPr>
        <w:t>Subprocessor</w:t>
      </w:r>
      <w:proofErr w:type="spellEnd"/>
      <w:r>
        <w:rPr>
          <w:rFonts w:ascii="Arial" w:eastAsia="Arial" w:hAnsi="Arial" w:cs="Arial"/>
          <w:b w:val="0"/>
          <w:bCs w:val="0"/>
          <w:iCs w:val="0"/>
          <w:color w:val="auto"/>
          <w:sz w:val="22"/>
          <w:szCs w:val="22"/>
        </w:rPr>
        <w:t xml:space="preserve"> so that this clause </w:t>
      </w:r>
      <w:r>
        <w:rPr>
          <w:rFonts w:ascii="Arial" w:eastAsia="Arial" w:hAnsi="Arial" w:cs="Arial"/>
          <w:b w:val="0"/>
          <w:bCs w:val="0"/>
          <w:iCs w:val="0"/>
          <w:color w:val="auto"/>
          <w:sz w:val="22"/>
          <w:szCs w:val="22"/>
        </w:rPr>
        <w:fldChar w:fldCharType="begin"/>
      </w:r>
      <w:r>
        <w:rPr>
          <w:rFonts w:ascii="Arial" w:eastAsia="Arial" w:hAnsi="Arial" w:cs="Arial"/>
          <w:b w:val="0"/>
          <w:bCs w:val="0"/>
          <w:iCs w:val="0"/>
          <w:color w:val="auto"/>
          <w:sz w:val="22"/>
          <w:szCs w:val="22"/>
        </w:rPr>
        <w:instrText xml:space="preserve"> REF _Ref525070003 \r \h  \* MERGEFORMAT </w:instrText>
      </w:r>
      <w:r>
        <w:rPr>
          <w:rFonts w:ascii="Arial" w:eastAsia="Arial" w:hAnsi="Arial" w:cs="Arial"/>
          <w:b w:val="0"/>
          <w:bCs w:val="0"/>
          <w:iCs w:val="0"/>
          <w:color w:val="auto"/>
          <w:sz w:val="22"/>
          <w:szCs w:val="22"/>
        </w:rPr>
      </w:r>
      <w:r>
        <w:rPr>
          <w:rFonts w:ascii="Arial" w:eastAsia="Arial" w:hAnsi="Arial" w:cs="Arial"/>
          <w:b w:val="0"/>
          <w:bCs w:val="0"/>
          <w:iCs w:val="0"/>
          <w:color w:val="auto"/>
          <w:sz w:val="22"/>
          <w:szCs w:val="22"/>
        </w:rPr>
        <w:fldChar w:fldCharType="separate"/>
      </w:r>
      <w:r w:rsidR="00061E36" w:rsidRPr="00061E36">
        <w:rPr>
          <w:rFonts w:ascii="Arial" w:eastAsia="Arial" w:hAnsi="Arial" w:cs="Arial"/>
          <w:b w:val="0"/>
          <w:bCs w:val="0"/>
          <w:iCs w:val="0"/>
          <w:color w:val="000000"/>
          <w:sz w:val="22"/>
          <w:szCs w:val="22"/>
        </w:rPr>
        <w:t>14</w:t>
      </w:r>
      <w:r>
        <w:rPr>
          <w:rFonts w:ascii="Arial" w:eastAsia="Arial" w:hAnsi="Arial" w:cs="Arial"/>
          <w:b w:val="0"/>
          <w:bCs w:val="0"/>
          <w:iCs w:val="0"/>
          <w:color w:val="000000"/>
          <w:sz w:val="22"/>
          <w:szCs w:val="22"/>
        </w:rPr>
        <w:fldChar w:fldCharType="end"/>
      </w:r>
      <w:r>
        <w:rPr>
          <w:rFonts w:ascii="Arial" w:eastAsia="Arial" w:hAnsi="Arial" w:cs="Arial"/>
          <w:b w:val="0"/>
          <w:bCs w:val="0"/>
          <w:iCs w:val="0"/>
          <w:color w:val="auto"/>
          <w:sz w:val="22"/>
          <w:szCs w:val="22"/>
        </w:rPr>
        <w:t xml:space="preserve"> applies to the </w:t>
      </w:r>
      <w:proofErr w:type="spellStart"/>
      <w:r>
        <w:rPr>
          <w:rFonts w:ascii="Arial" w:eastAsia="Arial" w:hAnsi="Arial" w:cs="Arial"/>
          <w:b w:val="0"/>
          <w:bCs w:val="0"/>
          <w:iCs w:val="0"/>
          <w:color w:val="auto"/>
          <w:sz w:val="22"/>
          <w:szCs w:val="22"/>
        </w:rPr>
        <w:t>Subprocessor</w:t>
      </w:r>
      <w:proofErr w:type="spellEnd"/>
      <w:r>
        <w:rPr>
          <w:rFonts w:ascii="Arial" w:eastAsia="Arial" w:hAnsi="Arial" w:cs="Arial"/>
          <w:b w:val="0"/>
          <w:bCs w:val="0"/>
          <w:iCs w:val="0"/>
          <w:color w:val="auto"/>
          <w:sz w:val="22"/>
          <w:szCs w:val="22"/>
        </w:rPr>
        <w:t>; and</w:t>
      </w:r>
    </w:p>
    <w:p w14:paraId="6B18D212" w14:textId="77777777" w:rsidR="00B0413F" w:rsidRDefault="008473B1">
      <w:pPr>
        <w:pStyle w:val="Heading4"/>
        <w:keepNext w:val="0"/>
        <w:keepLines w:val="0"/>
        <w:numPr>
          <w:ilvl w:val="3"/>
          <w:numId w:val="31"/>
        </w:numPr>
        <w:tabs>
          <w:tab w:val="left" w:pos="1735"/>
        </w:tabs>
        <w:spacing w:before="120" w:after="120" w:line="240" w:lineRule="auto"/>
        <w:ind w:left="1985" w:hanging="567"/>
        <w:jc w:val="left"/>
      </w:pPr>
      <w:r>
        <w:rPr>
          <w:rFonts w:ascii="Arial" w:eastAsia="Arial" w:hAnsi="Arial" w:cs="Arial"/>
          <w:b w:val="0"/>
          <w:bCs w:val="0"/>
          <w:iCs w:val="0"/>
          <w:color w:val="auto"/>
          <w:sz w:val="22"/>
          <w:szCs w:val="22"/>
        </w:rPr>
        <w:lastRenderedPageBreak/>
        <w:t xml:space="preserve">provide the Controller with any information about the </w:t>
      </w:r>
      <w:proofErr w:type="spellStart"/>
      <w:r>
        <w:rPr>
          <w:rFonts w:ascii="Arial" w:eastAsia="Arial" w:hAnsi="Arial" w:cs="Arial"/>
          <w:b w:val="0"/>
          <w:bCs w:val="0"/>
          <w:iCs w:val="0"/>
          <w:color w:val="auto"/>
          <w:sz w:val="22"/>
          <w:szCs w:val="22"/>
        </w:rPr>
        <w:t>Subprocessor</w:t>
      </w:r>
      <w:proofErr w:type="spellEnd"/>
      <w:r>
        <w:rPr>
          <w:rFonts w:ascii="Arial" w:eastAsia="Arial" w:hAnsi="Arial" w:cs="Arial"/>
          <w:b w:val="0"/>
          <w:bCs w:val="0"/>
          <w:iCs w:val="0"/>
          <w:color w:val="auto"/>
          <w:sz w:val="22"/>
          <w:szCs w:val="22"/>
        </w:rPr>
        <w:t xml:space="preserve"> that the Controller reasonably requires.</w:t>
      </w:r>
    </w:p>
    <w:p w14:paraId="6B18D213"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The Processor remains fully liable for all acts or omissions of any </w:t>
      </w:r>
      <w:proofErr w:type="spellStart"/>
      <w:r>
        <w:rPr>
          <w:rFonts w:ascii="Arial" w:eastAsia="Arial" w:hAnsi="Arial" w:cs="Arial"/>
          <w:b w:val="0"/>
          <w:bCs w:val="0"/>
          <w:color w:val="auto"/>
          <w:sz w:val="22"/>
          <w:szCs w:val="22"/>
        </w:rPr>
        <w:t>Subprocessor</w:t>
      </w:r>
      <w:proofErr w:type="spellEnd"/>
      <w:r>
        <w:rPr>
          <w:rFonts w:ascii="Arial" w:eastAsia="Arial" w:hAnsi="Arial" w:cs="Arial"/>
          <w:b w:val="0"/>
          <w:bCs w:val="0"/>
          <w:color w:val="auto"/>
          <w:sz w:val="22"/>
          <w:szCs w:val="22"/>
        </w:rPr>
        <w:t>.</w:t>
      </w:r>
    </w:p>
    <w:p w14:paraId="6B18D214" w14:textId="296FA40B"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At any time the Buyer can, with 30 Working Days’ notice to the Supplier, change this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_Ref525070003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14</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to replace it with any applicable standard clauses (between the controller and processor) or similar terms forming part of an applicable certification scheme (which shall apply when incorporated by attachment to the Contract).</w:t>
      </w:r>
    </w:p>
    <w:p w14:paraId="6B18D215"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bookmarkStart w:id="123" w:name="_Ref109317473"/>
      <w:r>
        <w:rPr>
          <w:rFonts w:ascii="Arial" w:eastAsia="Arial" w:hAnsi="Arial" w:cs="Arial"/>
          <w:b w:val="0"/>
          <w:bCs w:val="0"/>
          <w:color w:val="auto"/>
          <w:sz w:val="22"/>
          <w:szCs w:val="22"/>
        </w:rPr>
        <w:t>The Parties agree to take account of any non-mandatory guidance issued by the Information Commissioner's Office or any other regulatory authority.</w:t>
      </w:r>
      <w:bookmarkEnd w:id="123"/>
    </w:p>
    <w:p w14:paraId="6B18D216"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color w:val="auto"/>
          <w:sz w:val="22"/>
          <w:szCs w:val="22"/>
        </w:rPr>
        <w:t>Joint Controllers of Personal Data</w:t>
      </w:r>
    </w:p>
    <w:p w14:paraId="6B18D217" w14:textId="40CD7DBF" w:rsidR="00B0413F" w:rsidRDefault="008473B1">
      <w:pPr>
        <w:spacing w:before="120" w:after="120" w:line="240" w:lineRule="auto"/>
        <w:ind w:left="709" w:hanging="709"/>
        <w:jc w:val="left"/>
      </w:pPr>
      <w:r>
        <w:rPr>
          <w:sz w:val="14"/>
          <w:szCs w:val="14"/>
        </w:rPr>
        <w:t xml:space="preserve">                        </w:t>
      </w:r>
      <w:r>
        <w:rPr>
          <w:rFonts w:ascii="Arial" w:eastAsia="Arial" w:hAnsi="Arial" w:cs="Arial"/>
        </w:rPr>
        <w:t xml:space="preserve">In the event that the Parties are Joint Controllers in respect of Personal Data under the Contract, the Parties shall implement paragraphs that are necessary to comply with UK GDPR Article 26 based on the terms set out in </w:t>
      </w:r>
      <w:r>
        <w:rPr>
          <w:rFonts w:ascii="Arial" w:eastAsia="Arial" w:hAnsi="Arial" w:cs="Arial"/>
        </w:rPr>
        <w:fldChar w:fldCharType="begin"/>
      </w:r>
      <w:r>
        <w:rPr>
          <w:rFonts w:ascii="Arial" w:eastAsia="Arial" w:hAnsi="Arial" w:cs="Arial"/>
        </w:rPr>
        <w:instrText xml:space="preserve"> REF _Ref111473215 \h  \* MERGEFORMAT </w:instrText>
      </w:r>
      <w:r>
        <w:rPr>
          <w:rFonts w:ascii="Arial" w:eastAsia="Arial" w:hAnsi="Arial" w:cs="Arial"/>
        </w:rPr>
      </w:r>
      <w:r>
        <w:rPr>
          <w:rFonts w:ascii="Arial" w:eastAsia="Arial" w:hAnsi="Arial" w:cs="Arial"/>
        </w:rPr>
        <w:fldChar w:fldCharType="separate"/>
      </w:r>
      <w:r w:rsidR="00061E36" w:rsidRPr="00061E36">
        <w:rPr>
          <w:rFonts w:ascii="Arial" w:eastAsia="Arial" w:hAnsi="Arial" w:cs="Arial"/>
          <w:i/>
          <w:iCs/>
          <w:color w:val="000000"/>
        </w:rPr>
        <w:t>Part B – Joint Controller Agreement</w:t>
      </w:r>
      <w:r>
        <w:rPr>
          <w:rFonts w:ascii="Arial" w:eastAsia="Arial" w:hAnsi="Arial" w:cs="Arial"/>
          <w:i/>
          <w:iCs/>
          <w:color w:val="000000"/>
        </w:rPr>
        <w:fldChar w:fldCharType="end"/>
      </w:r>
      <w:r>
        <w:rPr>
          <w:rFonts w:ascii="Arial" w:eastAsia="Arial" w:hAnsi="Arial" w:cs="Arial"/>
        </w:rPr>
        <w:t xml:space="preserve"> of </w:t>
      </w:r>
      <w:r>
        <w:rPr>
          <w:rFonts w:ascii="Arial" w:eastAsia="Arial" w:hAnsi="Arial" w:cs="Arial"/>
          <w:shd w:val="clear" w:color="auto" w:fill="FFFFFF"/>
        </w:rPr>
        <w:t xml:space="preserve">Annex 1 – </w:t>
      </w:r>
      <w:r>
        <w:rPr>
          <w:rFonts w:ascii="Arial" w:eastAsia="Arial" w:hAnsi="Arial" w:cs="Arial"/>
          <w:i/>
          <w:iCs/>
          <w:shd w:val="clear" w:color="auto" w:fill="FFFFFF"/>
        </w:rPr>
        <w:t>Processing Personal Data</w:t>
      </w:r>
      <w:r>
        <w:rPr>
          <w:rFonts w:ascii="Arial" w:eastAsia="Arial" w:hAnsi="Arial" w:cs="Arial"/>
        </w:rPr>
        <w:t xml:space="preserve">. </w:t>
      </w:r>
    </w:p>
    <w:p w14:paraId="6B18D218"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color w:val="auto"/>
          <w:sz w:val="22"/>
          <w:szCs w:val="22"/>
        </w:rPr>
        <w:t xml:space="preserve">Independent Controllers of Personal Data </w:t>
      </w:r>
    </w:p>
    <w:p w14:paraId="6B18D219" w14:textId="68F0A545" w:rsidR="00B0413F" w:rsidRDefault="008473B1">
      <w:pPr>
        <w:spacing w:before="120" w:after="120" w:line="240" w:lineRule="auto"/>
        <w:ind w:left="709" w:hanging="709"/>
        <w:jc w:val="left"/>
      </w:pPr>
      <w:r>
        <w:rPr>
          <w:sz w:val="14"/>
          <w:szCs w:val="14"/>
        </w:rPr>
        <w:t xml:space="preserve">                        </w:t>
      </w:r>
      <w:r>
        <w:rPr>
          <w:rFonts w:ascii="Arial" w:eastAsia="Arial" w:hAnsi="Arial" w:cs="Arial"/>
        </w:rPr>
        <w:t xml:space="preserve">In the event that the Parties are Independent Controllers in respect of Personal Data under the Contract, the terms set out in </w:t>
      </w:r>
      <w:r>
        <w:rPr>
          <w:rFonts w:ascii="Arial" w:eastAsia="Arial" w:hAnsi="Arial" w:cs="Arial"/>
        </w:rPr>
        <w:fldChar w:fldCharType="begin"/>
      </w:r>
      <w:r>
        <w:rPr>
          <w:rFonts w:ascii="Arial" w:eastAsia="Arial" w:hAnsi="Arial" w:cs="Arial"/>
        </w:rPr>
        <w:instrText xml:space="preserve"> REF _Ref111473470 \h  \* MERGEFORMAT </w:instrText>
      </w:r>
      <w:r>
        <w:rPr>
          <w:rFonts w:ascii="Arial" w:eastAsia="Arial" w:hAnsi="Arial" w:cs="Arial"/>
        </w:rPr>
      </w:r>
      <w:r>
        <w:rPr>
          <w:rFonts w:ascii="Arial" w:eastAsia="Arial" w:hAnsi="Arial" w:cs="Arial"/>
        </w:rPr>
        <w:fldChar w:fldCharType="separate"/>
      </w:r>
      <w:r w:rsidR="00061E36" w:rsidRPr="00061E36">
        <w:rPr>
          <w:rFonts w:ascii="Arial" w:eastAsia="Arial" w:hAnsi="Arial" w:cs="Arial"/>
          <w:color w:val="000000"/>
        </w:rPr>
        <w:t xml:space="preserve">Part C – </w:t>
      </w:r>
      <w:r w:rsidR="00061E36" w:rsidRPr="00061E36">
        <w:rPr>
          <w:rFonts w:ascii="Arial" w:eastAsia="Arial" w:hAnsi="Arial" w:cs="Arial"/>
          <w:i/>
          <w:iCs/>
          <w:color w:val="000000"/>
        </w:rPr>
        <w:t>Independent Controllers</w:t>
      </w:r>
      <w:r>
        <w:rPr>
          <w:rFonts w:ascii="Arial" w:eastAsia="Arial" w:hAnsi="Arial" w:cs="Arial"/>
          <w:i/>
          <w:iCs/>
          <w:color w:val="000000"/>
        </w:rPr>
        <w:fldChar w:fldCharType="end"/>
      </w:r>
      <w:r>
        <w:rPr>
          <w:rFonts w:ascii="Arial" w:eastAsia="Arial" w:hAnsi="Arial" w:cs="Arial"/>
        </w:rPr>
        <w:t xml:space="preserve"> of </w:t>
      </w:r>
      <w:r>
        <w:rPr>
          <w:rFonts w:ascii="Arial" w:eastAsia="Arial" w:hAnsi="Arial" w:cs="Arial"/>
        </w:rPr>
        <w:fldChar w:fldCharType="begin"/>
      </w:r>
      <w:r>
        <w:rPr>
          <w:rFonts w:ascii="Arial" w:eastAsia="Arial" w:hAnsi="Arial" w:cs="Arial"/>
        </w:rPr>
        <w:instrText xml:space="preserve"> REF _Ref111469887 \h  \* MERGEFORMAT </w:instrText>
      </w:r>
      <w:r>
        <w:rPr>
          <w:rFonts w:ascii="Arial" w:eastAsia="Arial" w:hAnsi="Arial" w:cs="Arial"/>
        </w:rPr>
      </w:r>
      <w:r>
        <w:rPr>
          <w:rFonts w:ascii="Arial" w:eastAsia="Arial" w:hAnsi="Arial" w:cs="Arial"/>
        </w:rPr>
        <w:fldChar w:fldCharType="separate"/>
      </w:r>
      <w:r w:rsidR="00061E36" w:rsidRPr="00061E36">
        <w:rPr>
          <w:rFonts w:ascii="Arial" w:eastAsia="Arial" w:hAnsi="Arial" w:cs="Arial"/>
          <w:color w:val="000000"/>
          <w:spacing w:val="-4"/>
        </w:rPr>
        <w:t xml:space="preserve">Annex 1 – </w:t>
      </w:r>
      <w:r w:rsidR="00061E36" w:rsidRPr="00061E36">
        <w:rPr>
          <w:rFonts w:ascii="Arial" w:eastAsia="Arial" w:hAnsi="Arial" w:cs="Arial"/>
          <w:i/>
          <w:iCs/>
          <w:color w:val="000000"/>
          <w:spacing w:val="-4"/>
        </w:rPr>
        <w:t>Processing Personal Data</w:t>
      </w:r>
      <w:r>
        <w:rPr>
          <w:rFonts w:ascii="Arial" w:eastAsia="Arial" w:hAnsi="Arial" w:cs="Arial"/>
          <w:i/>
          <w:iCs/>
          <w:color w:val="000000"/>
          <w:spacing w:val="-4"/>
        </w:rPr>
        <w:fldChar w:fldCharType="end"/>
      </w:r>
      <w:r>
        <w:rPr>
          <w:rFonts w:ascii="Arial" w:eastAsia="Arial" w:hAnsi="Arial" w:cs="Arial"/>
        </w:rPr>
        <w:t xml:space="preserve"> shall apply to this Contract. </w:t>
      </w:r>
    </w:p>
    <w:p w14:paraId="6B18D21A"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24" w:name="_Ref525073663"/>
      <w:r>
        <w:rPr>
          <w:rFonts w:ascii="Arial" w:eastAsia="Arial" w:hAnsi="Arial" w:cs="Arial"/>
          <w:color w:val="auto"/>
          <w:sz w:val="22"/>
          <w:szCs w:val="22"/>
        </w:rPr>
        <w:t>What you must keep confidential</w:t>
      </w:r>
      <w:bookmarkStart w:id="125" w:name="_Ref525073427"/>
      <w:bookmarkEnd w:id="124"/>
    </w:p>
    <w:p w14:paraId="6B18D21B"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26" w:name="_Ref113454943"/>
      <w:r>
        <w:rPr>
          <w:rFonts w:ascii="Arial" w:eastAsia="Arial" w:hAnsi="Arial" w:cs="Arial"/>
          <w:b w:val="0"/>
          <w:bCs w:val="0"/>
          <w:color w:val="auto"/>
          <w:sz w:val="22"/>
          <w:szCs w:val="22"/>
        </w:rPr>
        <w:t>Each Party must:</w:t>
      </w:r>
      <w:bookmarkEnd w:id="125"/>
      <w:bookmarkEnd w:id="126"/>
    </w:p>
    <w:p w14:paraId="6B18D21C"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keep all Confidential Information it receives confidential and </w:t>
      </w:r>
      <w:proofErr w:type="gramStart"/>
      <w:r>
        <w:rPr>
          <w:rFonts w:ascii="Arial" w:eastAsia="Arial" w:hAnsi="Arial" w:cs="Arial"/>
          <w:b w:val="0"/>
          <w:bCs w:val="0"/>
          <w:color w:val="auto"/>
          <w:sz w:val="22"/>
          <w:szCs w:val="22"/>
        </w:rPr>
        <w:t>secure;</w:t>
      </w:r>
      <w:proofErr w:type="gramEnd"/>
    </w:p>
    <w:p w14:paraId="6B18D21D"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not disclose, </w:t>
      </w:r>
      <w:proofErr w:type="gramStart"/>
      <w:r>
        <w:rPr>
          <w:rFonts w:ascii="Arial" w:eastAsia="Arial" w:hAnsi="Arial" w:cs="Arial"/>
          <w:b w:val="0"/>
          <w:bCs w:val="0"/>
          <w:color w:val="auto"/>
          <w:sz w:val="22"/>
          <w:szCs w:val="22"/>
        </w:rPr>
        <w:t>use</w:t>
      </w:r>
      <w:proofErr w:type="gramEnd"/>
      <w:r>
        <w:rPr>
          <w:rFonts w:ascii="Arial" w:eastAsia="Arial" w:hAnsi="Arial" w:cs="Arial"/>
          <w:b w:val="0"/>
          <w:bCs w:val="0"/>
          <w:color w:val="auto"/>
          <w:sz w:val="22"/>
          <w:szCs w:val="22"/>
        </w:rPr>
        <w:t xml:space="preserve"> or exploit the disclosing Party's Confidential Information without the disclosing Party's prior written consent, except for the purposes anticipated under the Contract; and</w:t>
      </w:r>
    </w:p>
    <w:p w14:paraId="6B18D21E"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immediately notify the disclosing Party if it suspects </w:t>
      </w:r>
      <w:proofErr w:type="spellStart"/>
      <w:r>
        <w:rPr>
          <w:rFonts w:ascii="Arial" w:eastAsia="Arial" w:hAnsi="Arial" w:cs="Arial"/>
          <w:b w:val="0"/>
          <w:bCs w:val="0"/>
          <w:color w:val="auto"/>
          <w:sz w:val="22"/>
          <w:szCs w:val="22"/>
        </w:rPr>
        <w:t>unauthorised</w:t>
      </w:r>
      <w:proofErr w:type="spellEnd"/>
      <w:r>
        <w:rPr>
          <w:rFonts w:ascii="Arial" w:eastAsia="Arial" w:hAnsi="Arial" w:cs="Arial"/>
          <w:b w:val="0"/>
          <w:bCs w:val="0"/>
          <w:color w:val="auto"/>
          <w:sz w:val="22"/>
          <w:szCs w:val="22"/>
        </w:rPr>
        <w:t xml:space="preserve"> access, copying, use or disclosure of the Confidential Information.</w:t>
      </w:r>
    </w:p>
    <w:p w14:paraId="6B18D21F" w14:textId="0E984648"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27" w:name="_Ref525073628"/>
      <w:proofErr w:type="gramStart"/>
      <w:r>
        <w:rPr>
          <w:rFonts w:ascii="Arial" w:eastAsia="Arial" w:hAnsi="Arial" w:cs="Arial"/>
          <w:b w:val="0"/>
          <w:bCs w:val="0"/>
          <w:color w:val="auto"/>
          <w:sz w:val="22"/>
          <w:szCs w:val="22"/>
        </w:rPr>
        <w:t>In spite of</w:t>
      </w:r>
      <w:proofErr w:type="gramEnd"/>
      <w:r>
        <w:rPr>
          <w:rFonts w:ascii="Arial" w:eastAsia="Arial" w:hAnsi="Arial" w:cs="Arial"/>
          <w:b w:val="0"/>
          <w:bCs w:val="0"/>
          <w:color w:val="auto"/>
          <w:sz w:val="22"/>
          <w:szCs w:val="22"/>
        </w:rPr>
        <w:t xml:space="preserve">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_Ref113454943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15.1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a Party may disclose Confidential Information which it receives from the disclosing Party in any of the following instances:</w:t>
      </w:r>
      <w:bookmarkEnd w:id="127"/>
    </w:p>
    <w:p w14:paraId="6B18D220"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where disclosure is required by applicable Law, a regulatory body or a court with the relevant jurisdiction if the recipient Party notifies the disclosing Party of the full circumstances, the affected Confidential Information and extent of the disclosure;</w:t>
      </w:r>
    </w:p>
    <w:p w14:paraId="6B18D221"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if the recipient Party already had the information without obligation of confidentiality before it was disclosed by the disclosing </w:t>
      </w:r>
      <w:proofErr w:type="gramStart"/>
      <w:r>
        <w:rPr>
          <w:rFonts w:ascii="Arial" w:eastAsia="Arial" w:hAnsi="Arial" w:cs="Arial"/>
          <w:b w:val="0"/>
          <w:bCs w:val="0"/>
          <w:color w:val="auto"/>
          <w:sz w:val="22"/>
          <w:szCs w:val="22"/>
        </w:rPr>
        <w:t>Party;</w:t>
      </w:r>
      <w:proofErr w:type="gramEnd"/>
    </w:p>
    <w:p w14:paraId="6B18D222"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if the information was given to it by a third party without obligation of </w:t>
      </w:r>
      <w:proofErr w:type="gramStart"/>
      <w:r>
        <w:rPr>
          <w:rFonts w:ascii="Arial" w:eastAsia="Arial" w:hAnsi="Arial" w:cs="Arial"/>
          <w:b w:val="0"/>
          <w:bCs w:val="0"/>
          <w:color w:val="auto"/>
          <w:sz w:val="22"/>
          <w:szCs w:val="22"/>
        </w:rPr>
        <w:t>confidentiality;</w:t>
      </w:r>
      <w:proofErr w:type="gramEnd"/>
    </w:p>
    <w:p w14:paraId="6B18D223"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if the information was in the public domain at the time of the </w:t>
      </w:r>
      <w:proofErr w:type="gramStart"/>
      <w:r>
        <w:rPr>
          <w:rFonts w:ascii="Arial" w:eastAsia="Arial" w:hAnsi="Arial" w:cs="Arial"/>
          <w:b w:val="0"/>
          <w:bCs w:val="0"/>
          <w:color w:val="auto"/>
          <w:sz w:val="22"/>
          <w:szCs w:val="22"/>
        </w:rPr>
        <w:t>disclosure;</w:t>
      </w:r>
      <w:proofErr w:type="gramEnd"/>
    </w:p>
    <w:p w14:paraId="6B18D224"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if the information was independently developed without access to the disclosing Party's Confidential </w:t>
      </w:r>
      <w:proofErr w:type="gramStart"/>
      <w:r>
        <w:rPr>
          <w:rFonts w:ascii="Arial" w:eastAsia="Arial" w:hAnsi="Arial" w:cs="Arial"/>
          <w:b w:val="0"/>
          <w:bCs w:val="0"/>
          <w:color w:val="auto"/>
          <w:sz w:val="22"/>
          <w:szCs w:val="22"/>
        </w:rPr>
        <w:t>Information;</w:t>
      </w:r>
      <w:proofErr w:type="gramEnd"/>
    </w:p>
    <w:p w14:paraId="6B18D225"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lastRenderedPageBreak/>
        <w:t xml:space="preserve">on a confidential basis, to its auditors or for the purposes of regulatory </w:t>
      </w:r>
      <w:proofErr w:type="gramStart"/>
      <w:r>
        <w:rPr>
          <w:rFonts w:ascii="Arial" w:eastAsia="Arial" w:hAnsi="Arial" w:cs="Arial"/>
          <w:b w:val="0"/>
          <w:bCs w:val="0"/>
          <w:color w:val="auto"/>
          <w:sz w:val="22"/>
          <w:szCs w:val="22"/>
        </w:rPr>
        <w:t>requirements;</w:t>
      </w:r>
      <w:proofErr w:type="gramEnd"/>
    </w:p>
    <w:p w14:paraId="6B18D226"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on a confidential basis, to its professional advisers on a need-to-know basis; and</w:t>
      </w:r>
    </w:p>
    <w:p w14:paraId="6B18D227"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to the Serious Fraud Office where the recipient Party has reasonable grounds to believe that the disclosing Party is involved in activity that may be a criminal offence under the Bribery Act 2010.</w:t>
      </w:r>
    </w:p>
    <w:p w14:paraId="6B18D228"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The Supplier may disclose Confidential Information on a confidential basis to Supplier Staff on a need-to-know basis to allow the Supplier to meet its obligations under the Contract.  The Supplier shall </w:t>
      </w:r>
      <w:proofErr w:type="gramStart"/>
      <w:r>
        <w:rPr>
          <w:rFonts w:ascii="Arial" w:eastAsia="Arial" w:hAnsi="Arial" w:cs="Arial"/>
          <w:b w:val="0"/>
          <w:bCs w:val="0"/>
          <w:color w:val="auto"/>
          <w:sz w:val="22"/>
          <w:szCs w:val="22"/>
        </w:rPr>
        <w:t>remain responsible at all times</w:t>
      </w:r>
      <w:proofErr w:type="gramEnd"/>
      <w:r>
        <w:rPr>
          <w:rFonts w:ascii="Arial" w:eastAsia="Arial" w:hAnsi="Arial" w:cs="Arial"/>
          <w:b w:val="0"/>
          <w:bCs w:val="0"/>
          <w:color w:val="auto"/>
          <w:sz w:val="22"/>
          <w:szCs w:val="22"/>
        </w:rPr>
        <w:t xml:space="preserve"> for compliance with the confidentiality obligations set out in this Contract by the persons to whom disclosure has been made. </w:t>
      </w:r>
    </w:p>
    <w:p w14:paraId="6B18D229"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28" w:name="_Ref525073631"/>
      <w:r>
        <w:rPr>
          <w:rFonts w:ascii="Arial" w:eastAsia="Arial" w:hAnsi="Arial" w:cs="Arial"/>
          <w:b w:val="0"/>
          <w:bCs w:val="0"/>
          <w:color w:val="auto"/>
          <w:sz w:val="22"/>
          <w:szCs w:val="22"/>
        </w:rPr>
        <w:t>The Buyer may disclose Confidential Information in any of the following cases:</w:t>
      </w:r>
      <w:bookmarkEnd w:id="128"/>
    </w:p>
    <w:p w14:paraId="6B18D22A"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on a confidential basis to the employees, agents, consultants and contractors of the </w:t>
      </w:r>
      <w:proofErr w:type="gramStart"/>
      <w:r>
        <w:rPr>
          <w:rFonts w:ascii="Arial" w:eastAsia="Arial" w:hAnsi="Arial" w:cs="Arial"/>
          <w:b w:val="0"/>
          <w:bCs w:val="0"/>
          <w:color w:val="auto"/>
          <w:sz w:val="22"/>
          <w:szCs w:val="22"/>
        </w:rPr>
        <w:t>Buyer;</w:t>
      </w:r>
      <w:proofErr w:type="gramEnd"/>
    </w:p>
    <w:p w14:paraId="6B18D22B"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on a confidential basis to any other Central Government Body, any successor body to a Central Government Body or any company that the Buyer transfers or proposes to transfer all or any part of its business </w:t>
      </w:r>
      <w:proofErr w:type="gramStart"/>
      <w:r>
        <w:rPr>
          <w:rFonts w:ascii="Arial" w:eastAsia="Arial" w:hAnsi="Arial" w:cs="Arial"/>
          <w:b w:val="0"/>
          <w:bCs w:val="0"/>
          <w:color w:val="auto"/>
          <w:sz w:val="22"/>
          <w:szCs w:val="22"/>
        </w:rPr>
        <w:t>to;</w:t>
      </w:r>
      <w:proofErr w:type="gramEnd"/>
    </w:p>
    <w:p w14:paraId="6B18D22C"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if the Buyer (acting reasonably) considers disclosure necessary or appropriate to carry out its public </w:t>
      </w:r>
      <w:proofErr w:type="gramStart"/>
      <w:r>
        <w:rPr>
          <w:rFonts w:ascii="Arial" w:eastAsia="Arial" w:hAnsi="Arial" w:cs="Arial"/>
          <w:b w:val="0"/>
          <w:bCs w:val="0"/>
          <w:color w:val="auto"/>
          <w:sz w:val="22"/>
          <w:szCs w:val="22"/>
        </w:rPr>
        <w:t>functions;</w:t>
      </w:r>
      <w:proofErr w:type="gramEnd"/>
    </w:p>
    <w:p w14:paraId="6B18D22D"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where requested by Parliament; and</w:t>
      </w:r>
    </w:p>
    <w:p w14:paraId="6B18D22E" w14:textId="55246C9C"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under clauses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_Ref525080952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5.7</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and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_Ref525073831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16</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w:t>
      </w:r>
    </w:p>
    <w:p w14:paraId="6B18D22F" w14:textId="508474AB"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For the purposes of clauses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_Ref525073628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15.2</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to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_Ref525073631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15.4</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references to disclosure on a confidential basis means disclosure under a confidentiality agreement or arrangement including terms as strict as those required in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_Ref525073663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15</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w:t>
      </w:r>
    </w:p>
    <w:p w14:paraId="6B18D230" w14:textId="3F1A7D18"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Transparency Information, and Information which is exempt from disclosure by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_Ref525073831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16</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is not Confidential Information.</w:t>
      </w:r>
    </w:p>
    <w:p w14:paraId="6B18D231"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The Supplier must not make any press announcement or </w:t>
      </w:r>
      <w:proofErr w:type="spellStart"/>
      <w:r>
        <w:rPr>
          <w:rFonts w:ascii="Arial" w:eastAsia="Arial" w:hAnsi="Arial" w:cs="Arial"/>
          <w:b w:val="0"/>
          <w:bCs w:val="0"/>
          <w:color w:val="auto"/>
          <w:sz w:val="22"/>
          <w:szCs w:val="22"/>
        </w:rPr>
        <w:t>publicise</w:t>
      </w:r>
      <w:proofErr w:type="spellEnd"/>
      <w:r>
        <w:rPr>
          <w:rFonts w:ascii="Arial" w:eastAsia="Arial" w:hAnsi="Arial" w:cs="Arial"/>
          <w:b w:val="0"/>
          <w:bCs w:val="0"/>
          <w:color w:val="auto"/>
          <w:sz w:val="22"/>
          <w:szCs w:val="22"/>
        </w:rPr>
        <w:t xml:space="preserve"> the Contract or any part of it in any way, without the prior written consent of the Buyer and must take all reasonable </w:t>
      </w:r>
      <w:proofErr w:type="spellStart"/>
      <w:r>
        <w:rPr>
          <w:rFonts w:ascii="Arial" w:eastAsia="Arial" w:hAnsi="Arial" w:cs="Arial"/>
          <w:b w:val="0"/>
          <w:bCs w:val="0"/>
          <w:color w:val="auto"/>
          <w:sz w:val="22"/>
          <w:szCs w:val="22"/>
        </w:rPr>
        <w:t>endeavours</w:t>
      </w:r>
      <w:proofErr w:type="spellEnd"/>
      <w:r>
        <w:rPr>
          <w:rFonts w:ascii="Arial" w:eastAsia="Arial" w:hAnsi="Arial" w:cs="Arial"/>
          <w:b w:val="0"/>
          <w:bCs w:val="0"/>
          <w:color w:val="auto"/>
          <w:sz w:val="22"/>
          <w:szCs w:val="22"/>
        </w:rPr>
        <w:t xml:space="preserve"> to ensure that Supplier Staff do not either.</w:t>
      </w:r>
    </w:p>
    <w:p w14:paraId="6B18D232"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29" w:name="_Ref525073831"/>
      <w:r>
        <w:rPr>
          <w:rFonts w:ascii="Arial" w:eastAsia="Arial" w:hAnsi="Arial" w:cs="Arial"/>
          <w:color w:val="auto"/>
          <w:sz w:val="22"/>
          <w:szCs w:val="22"/>
        </w:rPr>
        <w:t>When you can share information</w:t>
      </w:r>
      <w:bookmarkEnd w:id="129"/>
    </w:p>
    <w:p w14:paraId="6B18D233"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The Supplier must tell the Buyer within 48 hours if it receives a Request </w:t>
      </w:r>
      <w:proofErr w:type="gramStart"/>
      <w:r>
        <w:rPr>
          <w:rFonts w:ascii="Arial" w:eastAsia="Arial" w:hAnsi="Arial" w:cs="Arial"/>
          <w:b w:val="0"/>
          <w:bCs w:val="0"/>
          <w:color w:val="auto"/>
          <w:sz w:val="22"/>
          <w:szCs w:val="22"/>
        </w:rPr>
        <w:t>For</w:t>
      </w:r>
      <w:proofErr w:type="gramEnd"/>
      <w:r>
        <w:rPr>
          <w:rFonts w:ascii="Arial" w:eastAsia="Arial" w:hAnsi="Arial" w:cs="Arial"/>
          <w:b w:val="0"/>
          <w:bCs w:val="0"/>
          <w:color w:val="auto"/>
          <w:sz w:val="22"/>
          <w:szCs w:val="22"/>
        </w:rPr>
        <w:t xml:space="preserve"> Information.</w:t>
      </w:r>
    </w:p>
    <w:p w14:paraId="6B18D234"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In accordance with a reasonable timetable and in any event within 5 Working Days of a request from the Buyer, the Supplier must give the Buyer full co</w:t>
      </w:r>
      <w:r>
        <w:rPr>
          <w:rFonts w:ascii="Arial" w:eastAsia="Arial" w:hAnsi="Arial" w:cs="Arial"/>
          <w:b w:val="0"/>
          <w:bCs w:val="0"/>
          <w:color w:val="auto"/>
          <w:sz w:val="22"/>
          <w:szCs w:val="22"/>
        </w:rPr>
        <w:noBreakHyphen/>
        <w:t>operation and information needed so the Buyer can:</w:t>
      </w:r>
    </w:p>
    <w:p w14:paraId="6B18D235"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comply with any FOIA </w:t>
      </w:r>
      <w:proofErr w:type="gramStart"/>
      <w:r>
        <w:rPr>
          <w:rFonts w:ascii="Arial" w:eastAsia="Arial" w:hAnsi="Arial" w:cs="Arial"/>
          <w:b w:val="0"/>
          <w:bCs w:val="0"/>
          <w:color w:val="auto"/>
          <w:sz w:val="22"/>
          <w:szCs w:val="22"/>
        </w:rPr>
        <w:t>request;</w:t>
      </w:r>
      <w:proofErr w:type="gramEnd"/>
      <w:r>
        <w:rPr>
          <w:rFonts w:ascii="Arial" w:eastAsia="Arial" w:hAnsi="Arial" w:cs="Arial"/>
          <w:b w:val="0"/>
          <w:bCs w:val="0"/>
          <w:color w:val="auto"/>
          <w:sz w:val="22"/>
          <w:szCs w:val="22"/>
        </w:rPr>
        <w:t xml:space="preserve"> </w:t>
      </w:r>
    </w:p>
    <w:p w14:paraId="6B18D236"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comply with any Environmental Information Regulations (“</w:t>
      </w:r>
      <w:r>
        <w:rPr>
          <w:rFonts w:ascii="Arial" w:eastAsia="Arial" w:hAnsi="Arial" w:cs="Arial"/>
          <w:color w:val="auto"/>
          <w:sz w:val="22"/>
          <w:szCs w:val="22"/>
        </w:rPr>
        <w:t>EIR</w:t>
      </w:r>
      <w:r>
        <w:rPr>
          <w:rFonts w:ascii="Arial" w:eastAsia="Arial" w:hAnsi="Arial" w:cs="Arial"/>
          <w:b w:val="0"/>
          <w:bCs w:val="0"/>
          <w:color w:val="auto"/>
          <w:sz w:val="22"/>
          <w:szCs w:val="22"/>
        </w:rPr>
        <w:t xml:space="preserve">”) </w:t>
      </w:r>
      <w:proofErr w:type="gramStart"/>
      <w:r>
        <w:rPr>
          <w:rFonts w:ascii="Arial" w:eastAsia="Arial" w:hAnsi="Arial" w:cs="Arial"/>
          <w:b w:val="0"/>
          <w:bCs w:val="0"/>
          <w:color w:val="auto"/>
          <w:sz w:val="22"/>
          <w:szCs w:val="22"/>
        </w:rPr>
        <w:t>request;</w:t>
      </w:r>
      <w:proofErr w:type="gramEnd"/>
      <w:r>
        <w:rPr>
          <w:rFonts w:ascii="Arial" w:eastAsia="Arial" w:hAnsi="Arial" w:cs="Arial"/>
          <w:b w:val="0"/>
          <w:bCs w:val="0"/>
          <w:color w:val="auto"/>
          <w:sz w:val="22"/>
          <w:szCs w:val="22"/>
        </w:rPr>
        <w:t xml:space="preserve"> </w:t>
      </w:r>
    </w:p>
    <w:p w14:paraId="6B18D237"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if the Contract has a value over the relevant threshold in Part 2 of the Regulations, comply with any of its obligations in relation to publishing Transparency Information. </w:t>
      </w:r>
    </w:p>
    <w:p w14:paraId="6B18D238" w14:textId="3D64D6E6"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lastRenderedPageBreak/>
        <w:t xml:space="preserve">To the extent that it is allowed and practical to do so, the Buyer will use reasonable </w:t>
      </w:r>
      <w:proofErr w:type="spellStart"/>
      <w:r>
        <w:rPr>
          <w:rFonts w:ascii="Arial" w:eastAsia="Arial" w:hAnsi="Arial" w:cs="Arial"/>
          <w:b w:val="0"/>
          <w:bCs w:val="0"/>
          <w:color w:val="auto"/>
          <w:sz w:val="22"/>
          <w:szCs w:val="22"/>
        </w:rPr>
        <w:t>endeavours</w:t>
      </w:r>
      <w:proofErr w:type="spellEnd"/>
      <w:r>
        <w:rPr>
          <w:rFonts w:ascii="Arial" w:eastAsia="Arial" w:hAnsi="Arial" w:cs="Arial"/>
          <w:b w:val="0"/>
          <w:bCs w:val="0"/>
          <w:color w:val="auto"/>
          <w:sz w:val="22"/>
          <w:szCs w:val="22"/>
        </w:rPr>
        <w:t xml:space="preserve"> to notify the Supplier of a Request For Information and may talk to the Supplier to help it decide whether to publish information under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_Ref525073831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16</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However, the extent, content and format of the disclosure is the Buyer’s decision in its absolute discretion.</w:t>
      </w:r>
    </w:p>
    <w:p w14:paraId="6B18D239"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30" w:name="_Ref99529172"/>
      <w:r>
        <w:rPr>
          <w:rFonts w:ascii="Arial" w:eastAsia="Arial" w:hAnsi="Arial" w:cs="Arial"/>
          <w:color w:val="auto"/>
          <w:sz w:val="22"/>
          <w:szCs w:val="22"/>
        </w:rPr>
        <w:t>Insurance</w:t>
      </w:r>
    </w:p>
    <w:p w14:paraId="6B18D23A" w14:textId="77777777" w:rsidR="00B0413F" w:rsidRDefault="008473B1">
      <w:pPr>
        <w:spacing w:before="120" w:after="120" w:line="240" w:lineRule="auto"/>
        <w:ind w:left="709" w:hanging="709"/>
        <w:jc w:val="left"/>
      </w:pPr>
      <w:r>
        <w:rPr>
          <w:sz w:val="14"/>
          <w:szCs w:val="14"/>
        </w:rPr>
        <w:t xml:space="preserve">                        </w:t>
      </w:r>
      <w:r>
        <w:rPr>
          <w:rFonts w:ascii="Arial" w:eastAsia="Arial" w:hAnsi="Arial" w:cs="Arial"/>
        </w:rPr>
        <w:t>The Supplier shall ensure it has adequate insurance cover for this Contract.</w:t>
      </w:r>
    </w:p>
    <w:p w14:paraId="6B18D23B" w14:textId="77777777" w:rsidR="00B0413F" w:rsidRDefault="008473B1">
      <w:pPr>
        <w:pStyle w:val="Heading1"/>
        <w:keepLines w:val="0"/>
        <w:numPr>
          <w:ilvl w:val="0"/>
          <w:numId w:val="31"/>
        </w:numPr>
        <w:tabs>
          <w:tab w:val="left" w:pos="709"/>
        </w:tabs>
        <w:spacing w:before="120" w:after="120" w:line="240" w:lineRule="auto"/>
        <w:ind w:left="709" w:hanging="709"/>
        <w:jc w:val="left"/>
      </w:pPr>
      <w:r>
        <w:rPr>
          <w:rFonts w:ascii="Arial" w:eastAsia="Arial" w:hAnsi="Arial" w:cs="Arial"/>
          <w:color w:val="auto"/>
          <w:sz w:val="22"/>
          <w:szCs w:val="22"/>
        </w:rPr>
        <w:t>Invalid parts of the contract</w:t>
      </w:r>
      <w:bookmarkEnd w:id="130"/>
    </w:p>
    <w:p w14:paraId="6B18D23C" w14:textId="77777777" w:rsidR="00B0413F" w:rsidRDefault="008473B1">
      <w:pPr>
        <w:spacing w:before="120" w:after="120" w:line="240" w:lineRule="auto"/>
        <w:ind w:left="709" w:hanging="709"/>
        <w:jc w:val="left"/>
      </w:pPr>
      <w:r>
        <w:rPr>
          <w:sz w:val="14"/>
          <w:szCs w:val="14"/>
        </w:rPr>
        <w:t xml:space="preserve">                        </w:t>
      </w:r>
      <w:r>
        <w:rPr>
          <w:rFonts w:ascii="Arial" w:eastAsia="Arial" w:hAnsi="Arial" w:cs="Arial"/>
        </w:rPr>
        <w:t xml:space="preserve">If any part of the Contract is prohibited by Law or judged by a court to be unlawful, </w:t>
      </w:r>
      <w:proofErr w:type="gramStart"/>
      <w:r>
        <w:rPr>
          <w:rFonts w:ascii="Arial" w:eastAsia="Arial" w:hAnsi="Arial" w:cs="Arial"/>
        </w:rPr>
        <w:t>void</w:t>
      </w:r>
      <w:proofErr w:type="gramEnd"/>
      <w:r>
        <w:rPr>
          <w:rFonts w:ascii="Arial" w:eastAsia="Arial" w:hAnsi="Arial" w:cs="Arial"/>
        </w:rPr>
        <w:t xml:space="preserve"> or unenforceable, it must be read as if it was removed from the Contract as much as required and rendered ineffective as far as possible without affecting the rest of the Contract, whether it’s valid or enforceable.</w:t>
      </w:r>
    </w:p>
    <w:p w14:paraId="6B18D23D"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31" w:name="_Ref99529178"/>
      <w:r>
        <w:rPr>
          <w:rFonts w:ascii="Arial" w:eastAsia="Arial" w:hAnsi="Arial" w:cs="Arial"/>
          <w:color w:val="auto"/>
          <w:sz w:val="22"/>
          <w:szCs w:val="22"/>
        </w:rPr>
        <w:t>No other terms apply</w:t>
      </w:r>
      <w:bookmarkEnd w:id="131"/>
    </w:p>
    <w:p w14:paraId="6B18D23E" w14:textId="77777777" w:rsidR="00B0413F" w:rsidRDefault="008473B1">
      <w:pPr>
        <w:spacing w:before="120" w:after="120" w:line="240" w:lineRule="auto"/>
        <w:ind w:left="709" w:hanging="709"/>
        <w:jc w:val="left"/>
      </w:pPr>
      <w:r>
        <w:rPr>
          <w:sz w:val="14"/>
          <w:szCs w:val="14"/>
        </w:rPr>
        <w:t xml:space="preserve">                        </w:t>
      </w:r>
      <w:r>
        <w:rPr>
          <w:rFonts w:ascii="Arial" w:eastAsia="Arial" w:hAnsi="Arial" w:cs="Arial"/>
        </w:rPr>
        <w:t>The provisions incorporated into the Contract are the entire agreement between the Parties. The Contract replaces all previous statements, or agreements whether written or oral.  No other provisions apply.</w:t>
      </w:r>
    </w:p>
    <w:p w14:paraId="6B18D23F"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32" w:name="_Ref99529184"/>
      <w:r>
        <w:rPr>
          <w:rFonts w:ascii="Arial" w:eastAsia="Arial" w:hAnsi="Arial" w:cs="Arial"/>
          <w:color w:val="auto"/>
          <w:sz w:val="22"/>
          <w:szCs w:val="22"/>
        </w:rPr>
        <w:t>Other people's rights in the contract</w:t>
      </w:r>
      <w:bookmarkEnd w:id="132"/>
    </w:p>
    <w:p w14:paraId="6B18D240" w14:textId="77777777" w:rsidR="00B0413F" w:rsidRDefault="008473B1">
      <w:pPr>
        <w:spacing w:before="120" w:after="120" w:line="240" w:lineRule="auto"/>
        <w:ind w:left="709" w:hanging="709"/>
        <w:jc w:val="left"/>
      </w:pPr>
      <w:r>
        <w:rPr>
          <w:sz w:val="14"/>
          <w:szCs w:val="14"/>
        </w:rPr>
        <w:t xml:space="preserve">                        </w:t>
      </w:r>
      <w:r>
        <w:rPr>
          <w:rFonts w:ascii="Arial" w:eastAsia="Arial" w:hAnsi="Arial" w:cs="Arial"/>
        </w:rPr>
        <w:t>No third parties may use the Contracts (Rights of Third Parties) Act (“</w:t>
      </w:r>
      <w:r>
        <w:rPr>
          <w:rFonts w:ascii="Arial" w:eastAsia="Arial" w:hAnsi="Arial" w:cs="Arial"/>
          <w:b/>
          <w:bCs/>
        </w:rPr>
        <w:t>CRTPA”</w:t>
      </w:r>
      <w:r>
        <w:rPr>
          <w:rFonts w:ascii="Arial" w:eastAsia="Arial" w:hAnsi="Arial" w:cs="Arial"/>
        </w:rPr>
        <w:t>) to enforce any term of the Contract unless stated (referring to CRTPA) in the Contract.  This does not affect third party rights and remedies that exist independently from CRTPA.</w:t>
      </w:r>
    </w:p>
    <w:p w14:paraId="6B18D241" w14:textId="77777777" w:rsidR="00B0413F" w:rsidRDefault="008473B1">
      <w:pPr>
        <w:pStyle w:val="Heading1"/>
        <w:keepLines w:val="0"/>
        <w:numPr>
          <w:ilvl w:val="0"/>
          <w:numId w:val="31"/>
        </w:numPr>
        <w:tabs>
          <w:tab w:val="left" w:pos="709"/>
        </w:tabs>
        <w:spacing w:before="120" w:after="120" w:line="240" w:lineRule="auto"/>
        <w:ind w:left="709" w:hanging="709"/>
        <w:jc w:val="left"/>
      </w:pPr>
      <w:r>
        <w:rPr>
          <w:rFonts w:ascii="Arial" w:eastAsia="Arial" w:hAnsi="Arial" w:cs="Arial"/>
          <w:color w:val="auto"/>
          <w:sz w:val="22"/>
          <w:szCs w:val="22"/>
        </w:rPr>
        <w:t>Circumstances beyond your control</w:t>
      </w:r>
    </w:p>
    <w:p w14:paraId="6B18D242"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Any Party affected by a Force Majeure Event is excused from performing its obligations under the Contract while the inability to perform continues, if it both:</w:t>
      </w:r>
    </w:p>
    <w:p w14:paraId="6B18D243"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provides written notice to the other Party; and</w:t>
      </w:r>
    </w:p>
    <w:p w14:paraId="6B18D244"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uses all reasonable measures practical to reduce the impact of the Force Majeure Event.</w:t>
      </w:r>
    </w:p>
    <w:p w14:paraId="6B18D245"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33" w:name="_Ref525074109"/>
      <w:r>
        <w:rPr>
          <w:rFonts w:ascii="Arial" w:eastAsia="Arial" w:hAnsi="Arial" w:cs="Arial"/>
          <w:b w:val="0"/>
          <w:bCs w:val="0"/>
          <w:color w:val="auto"/>
          <w:sz w:val="22"/>
          <w:szCs w:val="22"/>
        </w:rP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6B18D246"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34" w:name="_Ref99530543"/>
      <w:r>
        <w:rPr>
          <w:rFonts w:ascii="Arial" w:eastAsia="Arial" w:hAnsi="Arial" w:cs="Arial"/>
          <w:b w:val="0"/>
          <w:bCs w:val="0"/>
          <w:color w:val="auto"/>
          <w:sz w:val="22"/>
          <w:szCs w:val="22"/>
        </w:rPr>
        <w:t>Either Party can partially or fully terminate the Contract if the provision of the Deliverables is materially affected by a Force Majeure Event which lasts for 90 days continuously.</w:t>
      </w:r>
      <w:bookmarkEnd w:id="133"/>
      <w:bookmarkEnd w:id="134"/>
    </w:p>
    <w:p w14:paraId="6B18D247" w14:textId="50B8F028"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Where a Party terminates under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_Ref99530543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21.3</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w:t>
      </w:r>
    </w:p>
    <w:p w14:paraId="6B18D248"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each Party must cover its own losses; and</w:t>
      </w:r>
    </w:p>
    <w:p w14:paraId="6B18D249" w14:textId="1F259BDF"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_Ref525068816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11.5(a)(ii)</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to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_Ref525068819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11.5(a)(viii)</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applies.</w:t>
      </w:r>
    </w:p>
    <w:p w14:paraId="6B18D24A" w14:textId="77777777" w:rsidR="00B0413F" w:rsidRDefault="008473B1">
      <w:pPr>
        <w:pStyle w:val="Heading1"/>
        <w:keepLines w:val="0"/>
        <w:numPr>
          <w:ilvl w:val="0"/>
          <w:numId w:val="31"/>
        </w:numPr>
        <w:tabs>
          <w:tab w:val="left" w:pos="709"/>
        </w:tabs>
        <w:spacing w:before="120" w:after="120" w:line="240" w:lineRule="auto"/>
        <w:ind w:left="709" w:hanging="709"/>
        <w:jc w:val="left"/>
      </w:pPr>
      <w:r>
        <w:rPr>
          <w:rFonts w:ascii="Arial" w:eastAsia="Arial" w:hAnsi="Arial" w:cs="Arial"/>
          <w:color w:val="auto"/>
          <w:sz w:val="22"/>
          <w:szCs w:val="22"/>
        </w:rPr>
        <w:lastRenderedPageBreak/>
        <w:t>Relationships created by the contract</w:t>
      </w:r>
    </w:p>
    <w:p w14:paraId="6B18D24B" w14:textId="77777777" w:rsidR="00B0413F" w:rsidRDefault="008473B1">
      <w:pPr>
        <w:spacing w:before="120" w:after="120" w:line="240" w:lineRule="auto"/>
        <w:ind w:left="709" w:hanging="709"/>
        <w:jc w:val="left"/>
      </w:pPr>
      <w:r>
        <w:rPr>
          <w:sz w:val="14"/>
          <w:szCs w:val="14"/>
        </w:rPr>
        <w:t xml:space="preserve">                        </w:t>
      </w:r>
      <w:r>
        <w:rPr>
          <w:rFonts w:ascii="Arial" w:eastAsia="Arial" w:hAnsi="Arial" w:cs="Arial"/>
        </w:rPr>
        <w:t xml:space="preserve">The Contract does not create a partnership, joint </w:t>
      </w:r>
      <w:proofErr w:type="gramStart"/>
      <w:r>
        <w:rPr>
          <w:rFonts w:ascii="Arial" w:eastAsia="Arial" w:hAnsi="Arial" w:cs="Arial"/>
        </w:rPr>
        <w:t>venture</w:t>
      </w:r>
      <w:proofErr w:type="gramEnd"/>
      <w:r>
        <w:rPr>
          <w:rFonts w:ascii="Arial" w:eastAsia="Arial" w:hAnsi="Arial" w:cs="Arial"/>
        </w:rPr>
        <w:t xml:space="preserve"> or employment relationship.  The Supplier must represent themselves accordingly and ensure others do so.</w:t>
      </w:r>
    </w:p>
    <w:p w14:paraId="6B18D24C" w14:textId="77777777" w:rsidR="00B0413F" w:rsidRDefault="008473B1">
      <w:pPr>
        <w:pStyle w:val="Heading1"/>
        <w:keepLines w:val="0"/>
        <w:numPr>
          <w:ilvl w:val="0"/>
          <w:numId w:val="31"/>
        </w:numPr>
        <w:tabs>
          <w:tab w:val="left" w:pos="709"/>
        </w:tabs>
        <w:spacing w:before="120" w:after="120" w:line="240" w:lineRule="auto"/>
        <w:ind w:left="709" w:hanging="709"/>
        <w:jc w:val="left"/>
      </w:pPr>
      <w:r>
        <w:rPr>
          <w:rFonts w:ascii="Arial" w:eastAsia="Arial" w:hAnsi="Arial" w:cs="Arial"/>
          <w:color w:val="auto"/>
          <w:sz w:val="22"/>
          <w:szCs w:val="22"/>
        </w:rPr>
        <w:t>Giving up contract rights</w:t>
      </w:r>
    </w:p>
    <w:p w14:paraId="6B18D24D" w14:textId="77777777" w:rsidR="00B0413F" w:rsidRDefault="008473B1">
      <w:pPr>
        <w:spacing w:before="120" w:after="120" w:line="240" w:lineRule="auto"/>
        <w:ind w:left="709" w:hanging="709"/>
        <w:jc w:val="left"/>
      </w:pPr>
      <w:r>
        <w:rPr>
          <w:sz w:val="14"/>
          <w:szCs w:val="14"/>
        </w:rPr>
        <w:t xml:space="preserve">                        </w:t>
      </w:r>
      <w:r>
        <w:rPr>
          <w:rFonts w:ascii="Arial" w:eastAsia="Arial" w:hAnsi="Arial" w:cs="Arial"/>
        </w:rPr>
        <w:t>A partial or full waiver or relaxation of the terms of the Contract is only valid if it is stated to be a waiver in writing to the other Party.</w:t>
      </w:r>
    </w:p>
    <w:p w14:paraId="6B18D24E" w14:textId="77777777" w:rsidR="00B0413F" w:rsidRDefault="008473B1">
      <w:pPr>
        <w:pStyle w:val="Heading1"/>
        <w:keepLines w:val="0"/>
        <w:numPr>
          <w:ilvl w:val="0"/>
          <w:numId w:val="31"/>
        </w:numPr>
        <w:tabs>
          <w:tab w:val="left" w:pos="709"/>
        </w:tabs>
        <w:spacing w:before="120" w:after="120" w:line="240" w:lineRule="auto"/>
        <w:ind w:left="709" w:hanging="709"/>
        <w:jc w:val="left"/>
      </w:pPr>
      <w:r>
        <w:rPr>
          <w:rFonts w:ascii="Arial" w:eastAsia="Arial" w:hAnsi="Arial" w:cs="Arial"/>
          <w:color w:val="auto"/>
          <w:sz w:val="22"/>
          <w:szCs w:val="22"/>
        </w:rPr>
        <w:t>Transferring responsibilities</w:t>
      </w:r>
    </w:p>
    <w:p w14:paraId="6B18D24F"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cannot assign, novate or in any other way dispose of the Contract or any part of it without the Buyer's written consent.</w:t>
      </w:r>
    </w:p>
    <w:p w14:paraId="6B18D250"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35" w:name="_Ref525074269"/>
      <w:r>
        <w:rPr>
          <w:rFonts w:ascii="Arial" w:eastAsia="Arial" w:hAnsi="Arial" w:cs="Arial"/>
          <w:b w:val="0"/>
          <w:bCs w:val="0"/>
          <w:color w:val="auto"/>
          <w:sz w:val="22"/>
          <w:szCs w:val="22"/>
        </w:rPr>
        <w:t xml:space="preserve">The Buyer can assign, </w:t>
      </w:r>
      <w:proofErr w:type="gramStart"/>
      <w:r>
        <w:rPr>
          <w:rFonts w:ascii="Arial" w:eastAsia="Arial" w:hAnsi="Arial" w:cs="Arial"/>
          <w:b w:val="0"/>
          <w:bCs w:val="0"/>
          <w:color w:val="auto"/>
          <w:sz w:val="22"/>
          <w:szCs w:val="22"/>
        </w:rPr>
        <w:t>novate</w:t>
      </w:r>
      <w:proofErr w:type="gramEnd"/>
      <w:r>
        <w:rPr>
          <w:rFonts w:ascii="Arial" w:eastAsia="Arial" w:hAnsi="Arial" w:cs="Arial"/>
          <w:b w:val="0"/>
          <w:bCs w:val="0"/>
          <w:color w:val="auto"/>
          <w:sz w:val="22"/>
          <w:szCs w:val="22"/>
        </w:rPr>
        <w:t xml:space="preserve"> or transfer its Contract or any part of it to any Crown Body, public or private sector body which performs the functions of the Buyer</w:t>
      </w:r>
      <w:bookmarkEnd w:id="135"/>
      <w:r>
        <w:rPr>
          <w:rFonts w:ascii="Arial" w:eastAsia="Arial" w:hAnsi="Arial" w:cs="Arial"/>
          <w:b w:val="0"/>
          <w:bCs w:val="0"/>
          <w:color w:val="auto"/>
          <w:sz w:val="22"/>
          <w:szCs w:val="22"/>
        </w:rPr>
        <w:t>.</w:t>
      </w:r>
    </w:p>
    <w:p w14:paraId="6B18D251" w14:textId="3540ACEC"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When the Buyer uses its rights under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_Ref525074269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24.2</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the Supplier must enter into a novation agreement in the form that the Buyer specifies.</w:t>
      </w:r>
    </w:p>
    <w:p w14:paraId="6B18D252" w14:textId="1E33C51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36" w:name="_Ref102650105"/>
      <w:r>
        <w:rPr>
          <w:rFonts w:ascii="Arial" w:eastAsia="Arial" w:hAnsi="Arial" w:cs="Arial"/>
          <w:b w:val="0"/>
          <w:bCs w:val="0"/>
          <w:color w:val="auto"/>
          <w:sz w:val="22"/>
          <w:szCs w:val="22"/>
        </w:rPr>
        <w:t>The Supplier can terminate the Contract novated under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_Ref525074269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24.2</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to a private sector body that is experiencing an Insolvency Event.</w:t>
      </w:r>
      <w:bookmarkEnd w:id="136"/>
    </w:p>
    <w:p w14:paraId="6B18D253"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remains responsible for all acts and omissions of the Supplier Staff as if they were its own.</w:t>
      </w:r>
    </w:p>
    <w:p w14:paraId="6B18D254"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37" w:name="_Ref111475660"/>
      <w:r>
        <w:rPr>
          <w:rFonts w:ascii="Arial" w:eastAsia="Arial" w:hAnsi="Arial" w:cs="Arial"/>
          <w:color w:val="auto"/>
          <w:sz w:val="22"/>
          <w:szCs w:val="22"/>
        </w:rPr>
        <w:t>Supply Chain</w:t>
      </w:r>
      <w:bookmarkEnd w:id="137"/>
    </w:p>
    <w:p w14:paraId="6B18D255"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 Working Days of the request for </w:t>
      </w:r>
      <w:proofErr w:type="gramStart"/>
      <w:r>
        <w:rPr>
          <w:rFonts w:ascii="Arial" w:eastAsia="Arial" w:hAnsi="Arial" w:cs="Arial"/>
          <w:b w:val="0"/>
          <w:bCs w:val="0"/>
          <w:color w:val="auto"/>
          <w:sz w:val="22"/>
          <w:szCs w:val="22"/>
        </w:rPr>
        <w:t>consent</w:t>
      </w:r>
      <w:proofErr w:type="gramEnd"/>
      <w:r>
        <w:rPr>
          <w:rFonts w:ascii="Arial" w:eastAsia="Arial" w:hAnsi="Arial" w:cs="Arial"/>
          <w:b w:val="0"/>
          <w:bCs w:val="0"/>
          <w:color w:val="auto"/>
          <w:sz w:val="22"/>
          <w:szCs w:val="22"/>
        </w:rPr>
        <w:t xml:space="preserve"> then its consent will be deemed to have been given.  The Buyer may reasonably withhold its consent to the appointment of a Subcontractor if it considers that: </w:t>
      </w:r>
    </w:p>
    <w:p w14:paraId="6B18D256"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the appointment of a proposed Subcontractor may prejudice the provision of the Deliverables or may be contrary to its </w:t>
      </w:r>
      <w:proofErr w:type="gramStart"/>
      <w:r>
        <w:rPr>
          <w:rFonts w:ascii="Arial" w:eastAsia="Arial" w:hAnsi="Arial" w:cs="Arial"/>
          <w:b w:val="0"/>
          <w:bCs w:val="0"/>
          <w:color w:val="auto"/>
          <w:sz w:val="22"/>
          <w:szCs w:val="22"/>
        </w:rPr>
        <w:t>interests;</w:t>
      </w:r>
      <w:proofErr w:type="gramEnd"/>
    </w:p>
    <w:p w14:paraId="6B18D257"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proposed Subcontractor is unreliable and/or has not provided reliable goods and or reasonable services to its other customers; and/or</w:t>
      </w:r>
    </w:p>
    <w:p w14:paraId="6B18D258"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proposed Subcontractor employs unfit persons.</w:t>
      </w:r>
    </w:p>
    <w:p w14:paraId="6B18D259"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If the Buyer asks the Supplier for details about Subcontractors, the Supplier must provide details of all such Subcontractors at all levels of the supply chain including:</w:t>
      </w:r>
    </w:p>
    <w:p w14:paraId="6B18D25A" w14:textId="77777777" w:rsidR="00B0413F" w:rsidRDefault="008473B1">
      <w:pPr>
        <w:pStyle w:val="Heading3"/>
        <w:keepNext w:val="0"/>
        <w:keepLines w:val="0"/>
        <w:numPr>
          <w:ilvl w:val="2"/>
          <w:numId w:val="31"/>
        </w:numPr>
        <w:tabs>
          <w:tab w:val="left" w:pos="1146"/>
        </w:tabs>
        <w:spacing w:before="120" w:after="120" w:line="240" w:lineRule="auto"/>
        <w:ind w:left="709"/>
        <w:jc w:val="left"/>
      </w:pPr>
      <w:r>
        <w:rPr>
          <w:rFonts w:ascii="Arial" w:eastAsia="Arial" w:hAnsi="Arial" w:cs="Arial"/>
          <w:b w:val="0"/>
          <w:bCs w:val="0"/>
          <w:color w:val="auto"/>
          <w:sz w:val="22"/>
          <w:szCs w:val="22"/>
        </w:rPr>
        <w:t xml:space="preserve">their </w:t>
      </w:r>
      <w:proofErr w:type="gramStart"/>
      <w:r>
        <w:rPr>
          <w:rFonts w:ascii="Arial" w:eastAsia="Arial" w:hAnsi="Arial" w:cs="Arial"/>
          <w:b w:val="0"/>
          <w:bCs w:val="0"/>
          <w:color w:val="auto"/>
          <w:sz w:val="22"/>
          <w:szCs w:val="22"/>
        </w:rPr>
        <w:t>name;</w:t>
      </w:r>
      <w:proofErr w:type="gramEnd"/>
    </w:p>
    <w:p w14:paraId="6B18D25B" w14:textId="77777777" w:rsidR="00B0413F" w:rsidRDefault="008473B1">
      <w:pPr>
        <w:pStyle w:val="Heading3"/>
        <w:keepNext w:val="0"/>
        <w:keepLines w:val="0"/>
        <w:numPr>
          <w:ilvl w:val="2"/>
          <w:numId w:val="31"/>
        </w:numPr>
        <w:tabs>
          <w:tab w:val="left" w:pos="1146"/>
        </w:tabs>
        <w:spacing w:before="120" w:after="120" w:line="240" w:lineRule="auto"/>
        <w:ind w:left="709"/>
        <w:jc w:val="left"/>
      </w:pPr>
      <w:r>
        <w:rPr>
          <w:rFonts w:ascii="Arial" w:eastAsia="Arial" w:hAnsi="Arial" w:cs="Arial"/>
          <w:b w:val="0"/>
          <w:bCs w:val="0"/>
          <w:color w:val="auto"/>
          <w:sz w:val="22"/>
          <w:szCs w:val="22"/>
        </w:rPr>
        <w:t>the scope of their appointment; and</w:t>
      </w:r>
    </w:p>
    <w:p w14:paraId="6B18D25C" w14:textId="77777777" w:rsidR="00B0413F" w:rsidRDefault="008473B1">
      <w:pPr>
        <w:pStyle w:val="Heading3"/>
        <w:keepNext w:val="0"/>
        <w:keepLines w:val="0"/>
        <w:numPr>
          <w:ilvl w:val="2"/>
          <w:numId w:val="31"/>
        </w:numPr>
        <w:tabs>
          <w:tab w:val="left" w:pos="1146"/>
        </w:tabs>
        <w:spacing w:before="120" w:after="120" w:line="240" w:lineRule="auto"/>
        <w:ind w:left="709"/>
        <w:jc w:val="left"/>
      </w:pPr>
      <w:r>
        <w:rPr>
          <w:rFonts w:ascii="Arial" w:eastAsia="Arial" w:hAnsi="Arial" w:cs="Arial"/>
          <w:b w:val="0"/>
          <w:bCs w:val="0"/>
          <w:color w:val="auto"/>
          <w:sz w:val="22"/>
          <w:szCs w:val="22"/>
        </w:rPr>
        <w:t>the duration of their appointment.</w:t>
      </w:r>
    </w:p>
    <w:p w14:paraId="6B18D25D"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must exercise due skill and care when it selects and appoints Subcontractors.</w:t>
      </w:r>
    </w:p>
    <w:p w14:paraId="6B18D25E"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lastRenderedPageBreak/>
        <w:t>The Supplier will ensure that all Sub</w:t>
      </w:r>
      <w:r>
        <w:rPr>
          <w:rFonts w:ascii="Arial" w:eastAsia="Arial" w:hAnsi="Arial" w:cs="Arial"/>
          <w:b w:val="0"/>
          <w:bCs w:val="0"/>
          <w:color w:val="auto"/>
          <w:sz w:val="22"/>
          <w:szCs w:val="22"/>
        </w:rPr>
        <w:noBreakHyphen/>
        <w:t xml:space="preserve">Contracts in the Supplier’s supply chain </w:t>
      </w:r>
      <w:proofErr w:type="gramStart"/>
      <w:r>
        <w:rPr>
          <w:rFonts w:ascii="Arial" w:eastAsia="Arial" w:hAnsi="Arial" w:cs="Arial"/>
          <w:b w:val="0"/>
          <w:bCs w:val="0"/>
          <w:color w:val="auto"/>
          <w:sz w:val="22"/>
          <w:szCs w:val="22"/>
        </w:rPr>
        <w:t>entered into</w:t>
      </w:r>
      <w:proofErr w:type="gramEnd"/>
      <w:r>
        <w:rPr>
          <w:rFonts w:ascii="Arial" w:eastAsia="Arial" w:hAnsi="Arial" w:cs="Arial"/>
          <w:b w:val="0"/>
          <w:bCs w:val="0"/>
          <w:color w:val="auto"/>
          <w:sz w:val="22"/>
          <w:szCs w:val="22"/>
        </w:rPr>
        <w:t xml:space="preserve"> after the Start Date wholly or substantially for the purpose of performing or contributing to the performance of the whole or any part of this Contract contain provisions that:</w:t>
      </w:r>
    </w:p>
    <w:p w14:paraId="6B18D25F"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allow the Supplier to terminate the Sub</w:t>
      </w:r>
      <w:r>
        <w:rPr>
          <w:rFonts w:ascii="Arial" w:eastAsia="Arial" w:hAnsi="Arial" w:cs="Arial"/>
          <w:b w:val="0"/>
          <w:bCs w:val="0"/>
          <w:color w:val="auto"/>
          <w:sz w:val="22"/>
          <w:szCs w:val="22"/>
        </w:rPr>
        <w:noBreakHyphen/>
        <w:t xml:space="preserve">Contract if the Subcontractor fails to comply with its obligations in respect of environmental, social, equality or employment </w:t>
      </w:r>
      <w:proofErr w:type="gramStart"/>
      <w:r>
        <w:rPr>
          <w:rFonts w:ascii="Arial" w:eastAsia="Arial" w:hAnsi="Arial" w:cs="Arial"/>
          <w:b w:val="0"/>
          <w:bCs w:val="0"/>
          <w:color w:val="auto"/>
          <w:sz w:val="22"/>
          <w:szCs w:val="22"/>
        </w:rPr>
        <w:t>Law;</w:t>
      </w:r>
      <w:proofErr w:type="gramEnd"/>
    </w:p>
    <w:p w14:paraId="6B18D260"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require the Supplier to pay all Subcontractors in full, within 30 days of receiving a valid, undisputed invoice; and </w:t>
      </w:r>
    </w:p>
    <w:p w14:paraId="6B18D261"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allow the Buyer to publish the details of the late payment or non-payment if this 30-day limit is exceeded.</w:t>
      </w:r>
    </w:p>
    <w:p w14:paraId="6B18D262"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The Supplier will take reasonable </w:t>
      </w:r>
      <w:proofErr w:type="spellStart"/>
      <w:r>
        <w:rPr>
          <w:rFonts w:ascii="Arial" w:eastAsia="Arial" w:hAnsi="Arial" w:cs="Arial"/>
          <w:b w:val="0"/>
          <w:bCs w:val="0"/>
          <w:color w:val="auto"/>
          <w:sz w:val="22"/>
          <w:szCs w:val="22"/>
        </w:rPr>
        <w:t>endeavours</w:t>
      </w:r>
      <w:proofErr w:type="spellEnd"/>
      <w:r>
        <w:rPr>
          <w:rFonts w:ascii="Arial" w:eastAsia="Arial" w:hAnsi="Arial" w:cs="Arial"/>
          <w:b w:val="0"/>
          <w:bCs w:val="0"/>
          <w:color w:val="auto"/>
          <w:sz w:val="22"/>
          <w:szCs w:val="22"/>
        </w:rPr>
        <w:t xml:space="preserve"> to ensure that all Sub</w:t>
      </w:r>
      <w:r>
        <w:rPr>
          <w:rFonts w:ascii="Arial" w:eastAsia="Arial" w:hAnsi="Arial" w:cs="Arial"/>
          <w:b w:val="0"/>
          <w:bCs w:val="0"/>
          <w:color w:val="auto"/>
          <w:sz w:val="22"/>
          <w:szCs w:val="22"/>
        </w:rPr>
        <w:noBreakHyphen/>
        <w:t xml:space="preserve">Contracts in the Supplier’s supply chain </w:t>
      </w:r>
      <w:proofErr w:type="gramStart"/>
      <w:r>
        <w:rPr>
          <w:rFonts w:ascii="Arial" w:eastAsia="Arial" w:hAnsi="Arial" w:cs="Arial"/>
          <w:b w:val="0"/>
          <w:bCs w:val="0"/>
          <w:color w:val="auto"/>
          <w:sz w:val="22"/>
          <w:szCs w:val="22"/>
        </w:rPr>
        <w:t>entered into</w:t>
      </w:r>
      <w:proofErr w:type="gramEnd"/>
      <w:r>
        <w:rPr>
          <w:rFonts w:ascii="Arial" w:eastAsia="Arial" w:hAnsi="Arial" w:cs="Arial"/>
          <w:b w:val="0"/>
          <w:bCs w:val="0"/>
          <w:color w:val="auto"/>
          <w:sz w:val="22"/>
          <w:szCs w:val="22"/>
        </w:rPr>
        <w:t xml:space="preserve"> before the Start Date but made wholly or substantially for the purpose of performing or contributing to the performance of the whole or any part of this Contract contain provisions that:</w:t>
      </w:r>
    </w:p>
    <w:p w14:paraId="6B18D263"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allow the Supplier to terminate the Sub</w:t>
      </w:r>
      <w:r>
        <w:rPr>
          <w:rFonts w:ascii="Arial" w:eastAsia="Arial" w:hAnsi="Arial" w:cs="Arial"/>
          <w:b w:val="0"/>
          <w:bCs w:val="0"/>
          <w:color w:val="auto"/>
          <w:sz w:val="22"/>
          <w:szCs w:val="22"/>
        </w:rPr>
        <w:noBreakHyphen/>
        <w:t xml:space="preserve">Contract if the Subcontractor fails to comply with its obligations in respect of environmental, social, equality or employment </w:t>
      </w:r>
      <w:proofErr w:type="gramStart"/>
      <w:r>
        <w:rPr>
          <w:rFonts w:ascii="Arial" w:eastAsia="Arial" w:hAnsi="Arial" w:cs="Arial"/>
          <w:b w:val="0"/>
          <w:bCs w:val="0"/>
          <w:color w:val="auto"/>
          <w:sz w:val="22"/>
          <w:szCs w:val="22"/>
        </w:rPr>
        <w:t>Law;</w:t>
      </w:r>
      <w:proofErr w:type="gramEnd"/>
    </w:p>
    <w:p w14:paraId="6B18D264"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require the Supplier to pay all Subcontractors in full, within 30 days of receiving a valid, undisputed invoice; and </w:t>
      </w:r>
    </w:p>
    <w:p w14:paraId="6B18D265"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allow the Buyer to publish the details of the late payment or non-payment if this 30-day limit is exceeded.</w:t>
      </w:r>
    </w:p>
    <w:p w14:paraId="6B18D266"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At the Buyer’s request, the Supplier must terminate any Sub-Contracts in any of the following events:</w:t>
      </w:r>
    </w:p>
    <w:p w14:paraId="6B18D267"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there is a change of control within the meaning of Section 450 of the Corporation Tax Act 2010 of a Subcontractor which isn’t pre-approved by the Buyer in writing;</w:t>
      </w:r>
    </w:p>
    <w:p w14:paraId="6B18D268" w14:textId="03BF8C2B"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the acts or omissions of the Subcontractor have caused or materially contributed to a right of termination under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_Ref525069095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11.4</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w:t>
      </w:r>
    </w:p>
    <w:p w14:paraId="6B18D269"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a Subcontractor or its Affiliates embarrasses or brings into disrepute or diminishes the public trust in the </w:t>
      </w:r>
      <w:proofErr w:type="gramStart"/>
      <w:r>
        <w:rPr>
          <w:rFonts w:ascii="Arial" w:eastAsia="Arial" w:hAnsi="Arial" w:cs="Arial"/>
          <w:b w:val="0"/>
          <w:bCs w:val="0"/>
          <w:color w:val="auto"/>
          <w:sz w:val="22"/>
          <w:szCs w:val="22"/>
        </w:rPr>
        <w:t>Buyer;</w:t>
      </w:r>
      <w:proofErr w:type="gramEnd"/>
    </w:p>
    <w:p w14:paraId="6B18D26A"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Subcontractor fails to comply with its obligations in respect of environmental, social, equality or employment Law; and/or</w:t>
      </w:r>
    </w:p>
    <w:p w14:paraId="6B18D26B"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Buyer has found grounds to exclude the Subcontractor in accordance with Regulation 57 of the Regulations.</w:t>
      </w:r>
    </w:p>
    <w:p w14:paraId="6B18D26C"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The Supplier is responsible for all acts and omissions of its Subcontractors and those employed or engaged by them as if they were its own. </w:t>
      </w:r>
    </w:p>
    <w:p w14:paraId="6B18D26D"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38" w:name="_Ref7197167"/>
      <w:r>
        <w:rPr>
          <w:rFonts w:ascii="Arial" w:eastAsia="Arial" w:hAnsi="Arial" w:cs="Arial"/>
          <w:color w:val="auto"/>
          <w:sz w:val="22"/>
          <w:szCs w:val="22"/>
        </w:rPr>
        <w:t>Changing the contract</w:t>
      </w:r>
      <w:bookmarkEnd w:id="138"/>
    </w:p>
    <w:p w14:paraId="6B18D26E" w14:textId="77777777" w:rsidR="00B0413F" w:rsidRDefault="008473B1">
      <w:pPr>
        <w:spacing w:before="120" w:after="120" w:line="240" w:lineRule="auto"/>
        <w:ind w:left="709" w:hanging="709"/>
        <w:jc w:val="left"/>
      </w:pPr>
      <w:r>
        <w:rPr>
          <w:sz w:val="14"/>
          <w:szCs w:val="14"/>
        </w:rPr>
        <w:t xml:space="preserve">                        </w:t>
      </w:r>
      <w:bookmarkStart w:id="139" w:name="_Ref525074545"/>
      <w:r>
        <w:rPr>
          <w:rFonts w:ascii="Arial" w:eastAsia="Arial" w:hAnsi="Arial" w:cs="Arial"/>
        </w:rPr>
        <w:t>Either Party can request a variation to the Contract which is only effective if agreed in writing and signed by both Parties.</w:t>
      </w:r>
      <w:bookmarkStart w:id="140" w:name="_Ref525074549"/>
      <w:bookmarkEnd w:id="139"/>
      <w:r>
        <w:rPr>
          <w:rFonts w:ascii="Arial" w:eastAsia="Arial" w:hAnsi="Arial" w:cs="Arial"/>
        </w:rPr>
        <w:t xml:space="preserve">  The Buyer is not required to accept a variation request made by the Supplier.</w:t>
      </w:r>
      <w:bookmarkEnd w:id="140"/>
    </w:p>
    <w:p w14:paraId="6B18D26F" w14:textId="77777777" w:rsidR="00B0413F" w:rsidRDefault="008473B1">
      <w:pPr>
        <w:pStyle w:val="Heading1"/>
        <w:keepLines w:val="0"/>
        <w:numPr>
          <w:ilvl w:val="0"/>
          <w:numId w:val="31"/>
        </w:numPr>
        <w:tabs>
          <w:tab w:val="left" w:pos="709"/>
        </w:tabs>
        <w:spacing w:before="120" w:after="120" w:line="240" w:lineRule="auto"/>
        <w:ind w:left="709" w:hanging="709"/>
        <w:jc w:val="left"/>
      </w:pPr>
      <w:r>
        <w:rPr>
          <w:rFonts w:ascii="Arial" w:eastAsia="Arial" w:hAnsi="Arial" w:cs="Arial"/>
          <w:color w:val="auto"/>
          <w:sz w:val="22"/>
          <w:szCs w:val="22"/>
        </w:rPr>
        <w:lastRenderedPageBreak/>
        <w:t>How to communicate about the contract</w:t>
      </w:r>
    </w:p>
    <w:p w14:paraId="6B18D270"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All notices under the Contract must be in writing and are considered effective on the Working Day of Delivery </w:t>
      </w:r>
      <w:proofErr w:type="gramStart"/>
      <w:r>
        <w:rPr>
          <w:rFonts w:ascii="Arial" w:eastAsia="Arial" w:hAnsi="Arial" w:cs="Arial"/>
          <w:b w:val="0"/>
          <w:bCs w:val="0"/>
          <w:color w:val="auto"/>
          <w:sz w:val="22"/>
          <w:szCs w:val="22"/>
        </w:rPr>
        <w:t>as long as</w:t>
      </w:r>
      <w:proofErr w:type="gramEnd"/>
      <w:r>
        <w:rPr>
          <w:rFonts w:ascii="Arial" w:eastAsia="Arial" w:hAnsi="Arial" w:cs="Arial"/>
          <w:b w:val="0"/>
          <w:bCs w:val="0"/>
          <w:color w:val="auto"/>
          <w:sz w:val="22"/>
          <w:szCs w:val="22"/>
        </w:rPr>
        <w:t xml:space="preserve"> they’re delivered before 5:00pm on a Working Day.  </w:t>
      </w:r>
      <w:proofErr w:type="gramStart"/>
      <w:r>
        <w:rPr>
          <w:rFonts w:ascii="Arial" w:eastAsia="Arial" w:hAnsi="Arial" w:cs="Arial"/>
          <w:b w:val="0"/>
          <w:bCs w:val="0"/>
          <w:color w:val="auto"/>
          <w:sz w:val="22"/>
          <w:szCs w:val="22"/>
        </w:rPr>
        <w:t>Otherwise</w:t>
      </w:r>
      <w:proofErr w:type="gramEnd"/>
      <w:r>
        <w:rPr>
          <w:rFonts w:ascii="Arial" w:eastAsia="Arial" w:hAnsi="Arial" w:cs="Arial"/>
          <w:b w:val="0"/>
          <w:bCs w:val="0"/>
          <w:color w:val="auto"/>
          <w:sz w:val="22"/>
          <w:szCs w:val="22"/>
        </w:rPr>
        <w:t xml:space="preserve"> the notice is effective on the next Working Day.  An email is effective at 9am on the first Working Day after sending unless an error message is received.</w:t>
      </w:r>
    </w:p>
    <w:p w14:paraId="6B18D271"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Notices to the Buyer or Supplier must be sent to their address or email address in the Order Form.</w:t>
      </w:r>
    </w:p>
    <w:p w14:paraId="6B18D272"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This clause does not apply to the service of legal proceedings or any documents in any legal action, </w:t>
      </w:r>
      <w:proofErr w:type="gramStart"/>
      <w:r>
        <w:rPr>
          <w:rFonts w:ascii="Arial" w:eastAsia="Arial" w:hAnsi="Arial" w:cs="Arial"/>
          <w:b w:val="0"/>
          <w:bCs w:val="0"/>
          <w:color w:val="auto"/>
          <w:sz w:val="22"/>
          <w:szCs w:val="22"/>
        </w:rPr>
        <w:t>arbitration</w:t>
      </w:r>
      <w:proofErr w:type="gramEnd"/>
      <w:r>
        <w:rPr>
          <w:rFonts w:ascii="Arial" w:eastAsia="Arial" w:hAnsi="Arial" w:cs="Arial"/>
          <w:b w:val="0"/>
          <w:bCs w:val="0"/>
          <w:color w:val="auto"/>
          <w:sz w:val="22"/>
          <w:szCs w:val="22"/>
        </w:rPr>
        <w:t xml:space="preserve"> or dispute resolution.</w:t>
      </w:r>
    </w:p>
    <w:p w14:paraId="6B18D273"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41" w:name="_Ref525074825"/>
      <w:r>
        <w:rPr>
          <w:rFonts w:ascii="Arial" w:eastAsia="Arial" w:hAnsi="Arial" w:cs="Arial"/>
          <w:color w:val="auto"/>
          <w:sz w:val="22"/>
          <w:szCs w:val="22"/>
        </w:rPr>
        <w:t>Dealing with claims</w:t>
      </w:r>
    </w:p>
    <w:p w14:paraId="6B18D274"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If the Buyer becomes aware of any Claim, the Buyer must:</w:t>
      </w:r>
    </w:p>
    <w:p w14:paraId="6B18D275"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notify the Supplier as soon as reasonably practical becoming aware of a </w:t>
      </w:r>
      <w:proofErr w:type="gramStart"/>
      <w:r>
        <w:rPr>
          <w:rFonts w:ascii="Arial" w:eastAsia="Arial" w:hAnsi="Arial" w:cs="Arial"/>
          <w:b w:val="0"/>
          <w:bCs w:val="0"/>
          <w:color w:val="auto"/>
          <w:sz w:val="22"/>
          <w:szCs w:val="22"/>
        </w:rPr>
        <w:t>Claim;</w:t>
      </w:r>
      <w:proofErr w:type="gramEnd"/>
    </w:p>
    <w:p w14:paraId="6B18D276"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at the Supplier’s cost, allow the Supplier to conduct all negotiations and proceedings to do with a </w:t>
      </w:r>
      <w:proofErr w:type="gramStart"/>
      <w:r>
        <w:rPr>
          <w:rFonts w:ascii="Arial" w:eastAsia="Arial" w:hAnsi="Arial" w:cs="Arial"/>
          <w:b w:val="0"/>
          <w:bCs w:val="0"/>
          <w:color w:val="auto"/>
          <w:sz w:val="22"/>
          <w:szCs w:val="22"/>
        </w:rPr>
        <w:t>Claim;</w:t>
      </w:r>
      <w:proofErr w:type="gramEnd"/>
    </w:p>
    <w:p w14:paraId="6B18D277"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at the Supplier’s cost, give the Supplier reasonable assistance with the Claim if requested; and</w:t>
      </w:r>
    </w:p>
    <w:p w14:paraId="6B18D278"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bookmarkStart w:id="142" w:name="_heading_h.4bvk7pj"/>
      <w:bookmarkStart w:id="143" w:name="_heading_h.2r0uhxc"/>
      <w:bookmarkStart w:id="144" w:name="_heading_h.1664s55"/>
      <w:bookmarkEnd w:id="142"/>
      <w:bookmarkEnd w:id="143"/>
      <w:bookmarkEnd w:id="144"/>
      <w:r>
        <w:rPr>
          <w:rFonts w:ascii="Arial" w:eastAsia="Arial" w:hAnsi="Arial" w:cs="Arial"/>
          <w:b w:val="0"/>
          <w:bCs w:val="0"/>
          <w:color w:val="auto"/>
          <w:sz w:val="22"/>
          <w:szCs w:val="22"/>
        </w:rPr>
        <w:t>not make admissions about the Claim without the prior written consent of the Supplier which cannot be unreasonably withheld or delayed.</w:t>
      </w:r>
    </w:p>
    <w:p w14:paraId="6B18D279"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45" w:name="_heading_h.3q5sasy"/>
      <w:bookmarkStart w:id="146" w:name="_heading_h.25b2l0r"/>
      <w:bookmarkEnd w:id="145"/>
      <w:bookmarkEnd w:id="146"/>
      <w:r>
        <w:rPr>
          <w:rFonts w:ascii="Arial" w:eastAsia="Arial" w:hAnsi="Arial" w:cs="Arial"/>
          <w:b w:val="0"/>
          <w:bCs w:val="0"/>
          <w:color w:val="auto"/>
          <w:sz w:val="22"/>
          <w:szCs w:val="22"/>
        </w:rPr>
        <w:t>The Supplier must:</w:t>
      </w:r>
    </w:p>
    <w:p w14:paraId="6B18D27A"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consider and defend the Claim diligently and in a way that does not damage the Buyer’s reputation; and</w:t>
      </w:r>
    </w:p>
    <w:p w14:paraId="6B18D27B"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not settle or compromise any Claim without the Buyer's prior written consent which it must not unreasonably withhold or delay.</w:t>
      </w:r>
    </w:p>
    <w:p w14:paraId="6B18D27C" w14:textId="77777777" w:rsidR="00B0413F" w:rsidRDefault="008473B1">
      <w:pPr>
        <w:pStyle w:val="Heading1"/>
        <w:keepLines w:val="0"/>
        <w:numPr>
          <w:ilvl w:val="0"/>
          <w:numId w:val="31"/>
        </w:numPr>
        <w:tabs>
          <w:tab w:val="left" w:pos="709"/>
        </w:tabs>
        <w:spacing w:before="120" w:after="120" w:line="240" w:lineRule="auto"/>
        <w:ind w:left="709" w:hanging="709"/>
        <w:jc w:val="left"/>
      </w:pPr>
      <w:r>
        <w:rPr>
          <w:rFonts w:ascii="Arial" w:eastAsia="Arial" w:hAnsi="Arial" w:cs="Arial"/>
          <w:color w:val="auto"/>
          <w:sz w:val="22"/>
          <w:szCs w:val="22"/>
        </w:rPr>
        <w:t xml:space="preserve">Preventing fraud, </w:t>
      </w:r>
      <w:proofErr w:type="gramStart"/>
      <w:r>
        <w:rPr>
          <w:rFonts w:ascii="Arial" w:eastAsia="Arial" w:hAnsi="Arial" w:cs="Arial"/>
          <w:color w:val="auto"/>
          <w:sz w:val="22"/>
          <w:szCs w:val="22"/>
        </w:rPr>
        <w:t>bribery</w:t>
      </w:r>
      <w:proofErr w:type="gramEnd"/>
      <w:r>
        <w:rPr>
          <w:rFonts w:ascii="Arial" w:eastAsia="Arial" w:hAnsi="Arial" w:cs="Arial"/>
          <w:color w:val="auto"/>
          <w:sz w:val="22"/>
          <w:szCs w:val="22"/>
        </w:rPr>
        <w:t xml:space="preserve"> and corruption</w:t>
      </w:r>
      <w:bookmarkEnd w:id="141"/>
    </w:p>
    <w:p w14:paraId="6B18D27D"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47" w:name="_Ref7198671"/>
      <w:bookmarkStart w:id="148" w:name="_Ref359607864"/>
      <w:bookmarkStart w:id="149" w:name="_Ref260824497"/>
      <w:bookmarkStart w:id="150" w:name="_Ref525081039"/>
      <w:r>
        <w:rPr>
          <w:rFonts w:ascii="Arial" w:eastAsia="Arial" w:hAnsi="Arial" w:cs="Arial"/>
          <w:b w:val="0"/>
          <w:bCs w:val="0"/>
          <w:color w:val="auto"/>
          <w:sz w:val="22"/>
          <w:szCs w:val="22"/>
        </w:rPr>
        <w:t>The Supplier shall not:</w:t>
      </w:r>
      <w:bookmarkEnd w:id="147"/>
      <w:r>
        <w:rPr>
          <w:rFonts w:ascii="Arial" w:eastAsia="Arial" w:hAnsi="Arial" w:cs="Arial"/>
          <w:b w:val="0"/>
          <w:bCs w:val="0"/>
          <w:color w:val="auto"/>
          <w:sz w:val="22"/>
          <w:szCs w:val="22"/>
        </w:rPr>
        <w:t xml:space="preserve"> </w:t>
      </w:r>
    </w:p>
    <w:p w14:paraId="6B18D27E"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commit any criminal offence referred to in 57(1) and 57(2) of the Regulations; or</w:t>
      </w:r>
    </w:p>
    <w:p w14:paraId="6B18D27F"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w:t>
      </w:r>
      <w:proofErr w:type="spellStart"/>
      <w:r>
        <w:rPr>
          <w:rFonts w:ascii="Arial" w:eastAsia="Arial" w:hAnsi="Arial" w:cs="Arial"/>
          <w:b w:val="0"/>
          <w:bCs w:val="0"/>
          <w:color w:val="auto"/>
          <w:sz w:val="22"/>
          <w:szCs w:val="22"/>
        </w:rPr>
        <w:t>favour</w:t>
      </w:r>
      <w:proofErr w:type="spellEnd"/>
      <w:r>
        <w:rPr>
          <w:rFonts w:ascii="Arial" w:eastAsia="Arial" w:hAnsi="Arial" w:cs="Arial"/>
          <w:b w:val="0"/>
          <w:bCs w:val="0"/>
          <w:color w:val="auto"/>
          <w:sz w:val="22"/>
          <w:szCs w:val="22"/>
        </w:rPr>
        <w:t xml:space="preserve"> or </w:t>
      </w:r>
      <w:proofErr w:type="spellStart"/>
      <w:r>
        <w:rPr>
          <w:rFonts w:ascii="Arial" w:eastAsia="Arial" w:hAnsi="Arial" w:cs="Arial"/>
          <w:b w:val="0"/>
          <w:bCs w:val="0"/>
          <w:color w:val="auto"/>
          <w:sz w:val="22"/>
          <w:szCs w:val="22"/>
        </w:rPr>
        <w:t>disfavour</w:t>
      </w:r>
      <w:proofErr w:type="spellEnd"/>
      <w:r>
        <w:rPr>
          <w:rFonts w:ascii="Arial" w:eastAsia="Arial" w:hAnsi="Arial" w:cs="Arial"/>
          <w:b w:val="0"/>
          <w:bCs w:val="0"/>
          <w:color w:val="auto"/>
          <w:sz w:val="22"/>
          <w:szCs w:val="22"/>
        </w:rPr>
        <w:t xml:space="preserve"> to any person in relation to the Contract or any other public function.</w:t>
      </w:r>
      <w:bookmarkEnd w:id="148"/>
    </w:p>
    <w:p w14:paraId="6B18D280" w14:textId="3470B3EE"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51" w:name="_Ref102653710"/>
      <w:bookmarkEnd w:id="149"/>
      <w:r>
        <w:rPr>
          <w:rFonts w:ascii="Arial" w:eastAsia="Arial" w:hAnsi="Arial" w:cs="Arial"/>
          <w:b w:val="0"/>
          <w:bCs w:val="0"/>
          <w:color w:val="auto"/>
          <w:sz w:val="22"/>
          <w:szCs w:val="22"/>
        </w:rPr>
        <w:t xml:space="preserve">The Supplier shall take all reasonable </w:t>
      </w:r>
      <w:proofErr w:type="spellStart"/>
      <w:r>
        <w:rPr>
          <w:rFonts w:ascii="Arial" w:eastAsia="Arial" w:hAnsi="Arial" w:cs="Arial"/>
          <w:b w:val="0"/>
          <w:bCs w:val="0"/>
          <w:color w:val="auto"/>
          <w:sz w:val="22"/>
          <w:szCs w:val="22"/>
        </w:rPr>
        <w:t>endeavours</w:t>
      </w:r>
      <w:proofErr w:type="spellEnd"/>
      <w:r>
        <w:rPr>
          <w:rFonts w:ascii="Arial" w:eastAsia="Arial" w:hAnsi="Arial" w:cs="Arial"/>
          <w:b w:val="0"/>
          <w:bCs w:val="0"/>
          <w:color w:val="auto"/>
          <w:sz w:val="22"/>
          <w:szCs w:val="22"/>
        </w:rPr>
        <w:t xml:space="preserve"> (including creating, maintaining and enforcing adequate policies, procedures and records), in accordance with Good Industry Practice, to prevent any matters referred to in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_Ref7198671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29.1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151"/>
    </w:p>
    <w:p w14:paraId="6B18D281" w14:textId="1B3EEE4E"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52" w:name="_Ref113454470"/>
      <w:r>
        <w:rPr>
          <w:rFonts w:ascii="Arial" w:eastAsia="Arial" w:hAnsi="Arial" w:cs="Arial"/>
          <w:b w:val="0"/>
          <w:bCs w:val="0"/>
          <w:color w:val="auto"/>
          <w:sz w:val="22"/>
          <w:szCs w:val="22"/>
        </w:rPr>
        <w:lastRenderedPageBreak/>
        <w:t xml:space="preserve">If the Supplier notifies the Buyer as required by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_Ref102653710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29.2</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the Supplier must respond promptly to their further enquiries, co-operate with any investigation and allow the Audit of any books, records and relevant documentation.</w:t>
      </w:r>
      <w:bookmarkEnd w:id="152"/>
    </w:p>
    <w:p w14:paraId="6B18D282" w14:textId="1ACC2098"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If the Supplier or the Supplier Staff engages in conduct prohibited by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_Ref7198671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29.1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or commits fraud in relation to the Contract or any other contract with the Crown (including the Buyer) the Buyer may:</w:t>
      </w:r>
    </w:p>
    <w:p w14:paraId="6B18D283"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require the Supplier to remove any Supplier Staff from providing the Deliverables if their acts or omissions have caused the default; and</w:t>
      </w:r>
    </w:p>
    <w:p w14:paraId="6B18D284"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bookmarkStart w:id="153" w:name="_Ref109744740"/>
      <w:r>
        <w:rPr>
          <w:rFonts w:ascii="Arial" w:eastAsia="Arial" w:hAnsi="Arial" w:cs="Arial"/>
          <w:b w:val="0"/>
          <w:bCs w:val="0"/>
          <w:color w:val="auto"/>
          <w:sz w:val="22"/>
          <w:szCs w:val="22"/>
        </w:rPr>
        <w:t>immediately terminate the Contract.</w:t>
      </w:r>
      <w:bookmarkEnd w:id="153"/>
      <w:r>
        <w:rPr>
          <w:rFonts w:ascii="Arial" w:eastAsia="Arial" w:hAnsi="Arial" w:cs="Arial"/>
          <w:b w:val="0"/>
          <w:bCs w:val="0"/>
          <w:color w:val="auto"/>
          <w:sz w:val="22"/>
          <w:szCs w:val="22"/>
        </w:rPr>
        <w:t xml:space="preserve"> </w:t>
      </w:r>
      <w:bookmarkStart w:id="154" w:name="_Ref99467520"/>
      <w:bookmarkEnd w:id="150"/>
    </w:p>
    <w:p w14:paraId="6B18D285" w14:textId="77777777" w:rsidR="00B0413F" w:rsidRDefault="008473B1">
      <w:pPr>
        <w:pStyle w:val="Heading1"/>
        <w:keepLines w:val="0"/>
        <w:numPr>
          <w:ilvl w:val="0"/>
          <w:numId w:val="31"/>
        </w:numPr>
        <w:tabs>
          <w:tab w:val="left" w:pos="709"/>
        </w:tabs>
        <w:spacing w:before="120" w:after="120" w:line="240" w:lineRule="auto"/>
        <w:ind w:left="709" w:hanging="709"/>
        <w:jc w:val="left"/>
      </w:pPr>
      <w:r>
        <w:rPr>
          <w:rFonts w:ascii="Arial" w:eastAsia="Arial" w:hAnsi="Arial" w:cs="Arial"/>
          <w:color w:val="auto"/>
          <w:sz w:val="22"/>
          <w:szCs w:val="22"/>
        </w:rPr>
        <w:t xml:space="preserve">Equality, </w:t>
      </w:r>
      <w:proofErr w:type="gramStart"/>
      <w:r>
        <w:rPr>
          <w:rFonts w:ascii="Arial" w:eastAsia="Arial" w:hAnsi="Arial" w:cs="Arial"/>
          <w:color w:val="auto"/>
          <w:sz w:val="22"/>
          <w:szCs w:val="22"/>
        </w:rPr>
        <w:t>diversity</w:t>
      </w:r>
      <w:proofErr w:type="gramEnd"/>
      <w:r>
        <w:rPr>
          <w:rFonts w:ascii="Arial" w:eastAsia="Arial" w:hAnsi="Arial" w:cs="Arial"/>
          <w:color w:val="auto"/>
          <w:sz w:val="22"/>
          <w:szCs w:val="22"/>
        </w:rPr>
        <w:t xml:space="preserve"> and human rights</w:t>
      </w:r>
      <w:bookmarkEnd w:id="154"/>
    </w:p>
    <w:p w14:paraId="6B18D286"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must follow all applicable employment and equality Law when they perform their obligations under the Contract, including:</w:t>
      </w:r>
    </w:p>
    <w:p w14:paraId="6B18D287"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protections against discrimination on the grounds of race, sex, gender reassignment, religion or belief, disability, sexual orientation, pregnancy, maternity, age or otherwise; and</w:t>
      </w:r>
    </w:p>
    <w:p w14:paraId="6B18D288"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any other requirements and instructions which the Buyer reasonably imposes related to equality Law.</w:t>
      </w:r>
    </w:p>
    <w:p w14:paraId="6B18D289"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The Supplier must use all reasonable </w:t>
      </w:r>
      <w:proofErr w:type="spellStart"/>
      <w:r>
        <w:rPr>
          <w:rFonts w:ascii="Arial" w:eastAsia="Arial" w:hAnsi="Arial" w:cs="Arial"/>
          <w:b w:val="0"/>
          <w:bCs w:val="0"/>
          <w:color w:val="auto"/>
          <w:sz w:val="22"/>
          <w:szCs w:val="22"/>
        </w:rPr>
        <w:t>endeavours</w:t>
      </w:r>
      <w:proofErr w:type="spellEnd"/>
      <w:r>
        <w:rPr>
          <w:rFonts w:ascii="Arial" w:eastAsia="Arial" w:hAnsi="Arial" w:cs="Arial"/>
          <w:b w:val="0"/>
          <w:bCs w:val="0"/>
          <w:color w:val="auto"/>
          <w:sz w:val="22"/>
          <w:szCs w:val="22"/>
        </w:rPr>
        <w:t xml:space="preserve">, and inform the Buyer of the steps taken, to prevent anything that is considered to be unlawful discrimination by any court or tribunal, or the Equality and Human Rights Commission (or any successor </w:t>
      </w:r>
      <w:proofErr w:type="spellStart"/>
      <w:r>
        <w:rPr>
          <w:rFonts w:ascii="Arial" w:eastAsia="Arial" w:hAnsi="Arial" w:cs="Arial"/>
          <w:b w:val="0"/>
          <w:bCs w:val="0"/>
          <w:color w:val="auto"/>
          <w:sz w:val="22"/>
          <w:szCs w:val="22"/>
        </w:rPr>
        <w:t>organisation</w:t>
      </w:r>
      <w:proofErr w:type="spellEnd"/>
      <w:r>
        <w:rPr>
          <w:rFonts w:ascii="Arial" w:eastAsia="Arial" w:hAnsi="Arial" w:cs="Arial"/>
          <w:b w:val="0"/>
          <w:bCs w:val="0"/>
          <w:color w:val="auto"/>
          <w:sz w:val="22"/>
          <w:szCs w:val="22"/>
        </w:rPr>
        <w:t>) when working on the Contract.</w:t>
      </w:r>
    </w:p>
    <w:p w14:paraId="6B18D28A"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55" w:name="_Ref99467530"/>
      <w:r>
        <w:rPr>
          <w:rFonts w:ascii="Arial" w:eastAsia="Arial" w:hAnsi="Arial" w:cs="Arial"/>
          <w:color w:val="auto"/>
          <w:sz w:val="22"/>
          <w:szCs w:val="22"/>
        </w:rPr>
        <w:t>Health and safety</w:t>
      </w:r>
      <w:bookmarkEnd w:id="155"/>
    </w:p>
    <w:p w14:paraId="6B18D28B"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must perform its obligations meeting the requirements of:</w:t>
      </w:r>
    </w:p>
    <w:p w14:paraId="6B18D28C"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all applicable Law regarding health and safety; and</w:t>
      </w:r>
    </w:p>
    <w:p w14:paraId="6B18D28D"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Buyer's current health and safety policy while at the Buyer’s premises, as provided to the Supplier.</w:t>
      </w:r>
    </w:p>
    <w:p w14:paraId="6B18D28E"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and the Buyer must as soon as possible notify the other of any health and safety incidents or material hazards they’re aware of at the Buyer premises that relate to the performance of the Contract.</w:t>
      </w:r>
    </w:p>
    <w:p w14:paraId="6B18D28F"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56" w:name="_Ref99464239"/>
      <w:r>
        <w:rPr>
          <w:rFonts w:ascii="Arial" w:eastAsia="Arial" w:hAnsi="Arial" w:cs="Arial"/>
          <w:color w:val="auto"/>
          <w:sz w:val="22"/>
          <w:szCs w:val="22"/>
        </w:rPr>
        <w:t>Environment and sustainability</w:t>
      </w:r>
      <w:bookmarkEnd w:id="156"/>
    </w:p>
    <w:p w14:paraId="6B18D290"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In performing its obligations under the Contract, the Supplier shall, to the reasonable satisfaction of the Buyer:</w:t>
      </w:r>
    </w:p>
    <w:p w14:paraId="6B18D291"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meet, in all material respects, the requirements of all applicable Laws regarding the environment; and</w:t>
      </w:r>
    </w:p>
    <w:p w14:paraId="6B18D292"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comply with its obligations under the Buyer's current environmental policy, which the Buyer must provide.</w:t>
      </w:r>
    </w:p>
    <w:p w14:paraId="6B18D293"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must ensure that Supplier Staff are aware of the Buyer's environmental policy.</w:t>
      </w:r>
    </w:p>
    <w:p w14:paraId="6B18D294"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57" w:name="_Ref99467569"/>
      <w:r>
        <w:rPr>
          <w:rFonts w:ascii="Arial" w:eastAsia="Arial" w:hAnsi="Arial" w:cs="Arial"/>
          <w:color w:val="auto"/>
          <w:sz w:val="22"/>
          <w:szCs w:val="22"/>
        </w:rPr>
        <w:lastRenderedPageBreak/>
        <w:t>Tax</w:t>
      </w:r>
      <w:bookmarkEnd w:id="157"/>
    </w:p>
    <w:p w14:paraId="6B18D295"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6B18D296"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58" w:name="_Ref525075219"/>
      <w:r>
        <w:rPr>
          <w:rFonts w:ascii="Arial" w:eastAsia="Arial" w:hAnsi="Arial" w:cs="Arial"/>
          <w:b w:val="0"/>
          <w:bCs w:val="0"/>
          <w:color w:val="auto"/>
          <w:sz w:val="22"/>
          <w:szCs w:val="22"/>
        </w:rPr>
        <w:t>Where the Supplier or any Supplier Staff are liable to be taxed or to pay National Insurance contributions in the UK relating to payment received under the Contract, the Supplier must both:</w:t>
      </w:r>
      <w:bookmarkEnd w:id="158"/>
    </w:p>
    <w:p w14:paraId="6B18D297"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comply with the Income Tax (Earnings and Pensions) Act 2003 and all other statutes and regulations relating to income tax, the Social Security Contributions and Benefits Act 1992 (including IR35) and National Insurance contributions; and</w:t>
      </w:r>
    </w:p>
    <w:p w14:paraId="6B18D298"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bookmarkStart w:id="159" w:name="_Ref99669225"/>
      <w:r>
        <w:rPr>
          <w:rFonts w:ascii="Arial" w:eastAsia="Arial" w:hAnsi="Arial" w:cs="Arial"/>
          <w:b w:val="0"/>
          <w:bCs w:val="0"/>
          <w:color w:val="auto"/>
          <w:sz w:val="22"/>
          <w:szCs w:val="22"/>
        </w:rP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159"/>
    </w:p>
    <w:p w14:paraId="6B18D299"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If any of the Supplier Staff are Workers who receive payment relating to the Deliverables, then the Supplier must ensure that its contract with the Worker contains requirements that:</w:t>
      </w:r>
    </w:p>
    <w:p w14:paraId="6B18D29A" w14:textId="5A8FFEE0"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Buyer may, at any time during the term of the Contract, request that the Worker provides information which demonstrates they comply with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_Ref525075219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33.2</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or why those requirements do not apply, the Buyer can specify the information the Worker must provide and the deadline for responding;</w:t>
      </w:r>
    </w:p>
    <w:p w14:paraId="6B18D29B"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Worker's contract may be terminated at the Buyer's request if the Worker fails to provide the information requested by the Buyer within the time specified by the Buyer;</w:t>
      </w:r>
    </w:p>
    <w:p w14:paraId="6B18D29C" w14:textId="4D341C73"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Worker's contract may be terminated at the Buyer's request if the Worker provides information which the Buyer considers isn’t good enough to demonstrate how it complies with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_Ref525075219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33.2</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or confirms that the Worker is not complying with those requirements; and</w:t>
      </w:r>
    </w:p>
    <w:p w14:paraId="6B18D29D"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the Buyer may supply any information they receive from the Worker to HMRC for revenue collection and management.</w:t>
      </w:r>
    </w:p>
    <w:p w14:paraId="6B18D29E"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60" w:name="_Ref525080728"/>
      <w:r>
        <w:rPr>
          <w:rFonts w:ascii="Arial" w:eastAsia="Arial" w:hAnsi="Arial" w:cs="Arial"/>
          <w:color w:val="auto"/>
          <w:sz w:val="22"/>
          <w:szCs w:val="22"/>
        </w:rPr>
        <w:t>Conflict of interest</w:t>
      </w:r>
      <w:bookmarkEnd w:id="160"/>
    </w:p>
    <w:p w14:paraId="6B18D29F"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must take action to ensure that neither the Supplier nor the Supplier Staff are placed in the position of an actual, potential or perceived Conflict of Interest.</w:t>
      </w:r>
    </w:p>
    <w:p w14:paraId="6B18D2A0"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must promptly notify and provide details to the Buyer if an actual, potential or perceived Conflict of Interest happens or is expected to happen.</w:t>
      </w:r>
    </w:p>
    <w:p w14:paraId="6B18D2A1" w14:textId="6ABFFE4A"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61" w:name="_Ref109228063"/>
      <w:r>
        <w:rPr>
          <w:rFonts w:ascii="Arial" w:eastAsia="Arial" w:hAnsi="Arial" w:cs="Arial"/>
          <w:b w:val="0"/>
          <w:bCs w:val="0"/>
          <w:color w:val="auto"/>
          <w:sz w:val="22"/>
          <w:szCs w:val="22"/>
        </w:rP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w:t>
      </w:r>
      <w:r>
        <w:rPr>
          <w:rFonts w:ascii="Arial" w:eastAsia="Arial" w:hAnsi="Arial" w:cs="Arial"/>
          <w:b w:val="0"/>
          <w:bCs w:val="0"/>
          <w:color w:val="auto"/>
          <w:sz w:val="22"/>
          <w:szCs w:val="22"/>
        </w:rPr>
        <w:lastRenderedPageBreak/>
        <w:t xml:space="preserve">giving notice in writing to the Supplier where there is or may be an actual or potential Conflict of Interest and clauses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_Ref525068816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11.5(a)(ii)</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to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_Ref525068819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11.5(a)(viii)</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shall apply.</w:t>
      </w:r>
      <w:bookmarkEnd w:id="161"/>
    </w:p>
    <w:p w14:paraId="6B18D2A2"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62" w:name="_Ref99529707"/>
      <w:r>
        <w:rPr>
          <w:rFonts w:ascii="Arial" w:eastAsia="Arial" w:hAnsi="Arial" w:cs="Arial"/>
          <w:color w:val="auto"/>
          <w:sz w:val="22"/>
          <w:szCs w:val="22"/>
        </w:rPr>
        <w:t>Reporting a breach of the contract</w:t>
      </w:r>
      <w:bookmarkEnd w:id="162"/>
    </w:p>
    <w:p w14:paraId="6B18D2A3" w14:textId="531D5C49"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63" w:name="_Ref525077848"/>
      <w:bookmarkStart w:id="164" w:name="_Ref102654381"/>
      <w:r>
        <w:rPr>
          <w:rFonts w:ascii="Arial" w:eastAsia="Arial" w:hAnsi="Arial" w:cs="Arial"/>
          <w:b w:val="0"/>
          <w:bCs w:val="0"/>
          <w:color w:val="auto"/>
          <w:sz w:val="22"/>
          <w:szCs w:val="22"/>
        </w:rPr>
        <w:t>As soon as it is aware of it the Supplier and Supplier Staff must report to the Buyer any actual or suspected breach of</w:t>
      </w:r>
      <w:bookmarkEnd w:id="163"/>
      <w:r>
        <w:rPr>
          <w:rFonts w:ascii="Arial" w:eastAsia="Arial" w:hAnsi="Arial" w:cs="Arial"/>
          <w:b w:val="0"/>
          <w:bCs w:val="0"/>
          <w:color w:val="auto"/>
          <w:sz w:val="22"/>
          <w:szCs w:val="22"/>
        </w:rPr>
        <w:t xml:space="preserve"> Law,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_Ref525069750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13.1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or clauses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_Ref525074825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28</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to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_Ref525080728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34</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w:t>
      </w:r>
      <w:bookmarkEnd w:id="164"/>
    </w:p>
    <w:p w14:paraId="6B18D2A4" w14:textId="0E6348E4"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 xml:space="preserve">The Supplier must not retaliate against any of the Supplier Staff who in good faith reports a breach listed in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_Ref102654381 \r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35.1</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to the Buyer or a Prescribed Person.</w:t>
      </w:r>
    </w:p>
    <w:p w14:paraId="6B18D2A5"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65" w:name="_Ref525080654"/>
      <w:r>
        <w:rPr>
          <w:rFonts w:ascii="Arial" w:eastAsia="Arial" w:hAnsi="Arial" w:cs="Arial"/>
          <w:color w:val="auto"/>
          <w:sz w:val="22"/>
          <w:szCs w:val="22"/>
        </w:rPr>
        <w:t>Further Assurances</w:t>
      </w:r>
    </w:p>
    <w:p w14:paraId="6B18D2A6" w14:textId="77777777" w:rsidR="00B0413F" w:rsidRDefault="008473B1">
      <w:pPr>
        <w:spacing w:before="120" w:after="120" w:line="240" w:lineRule="auto"/>
        <w:ind w:left="709" w:hanging="709"/>
        <w:jc w:val="left"/>
      </w:pPr>
      <w:r>
        <w:rPr>
          <w:sz w:val="14"/>
          <w:szCs w:val="14"/>
        </w:rPr>
        <w:t xml:space="preserve">                        </w:t>
      </w:r>
      <w:r>
        <w:rPr>
          <w:rFonts w:ascii="Arial" w:eastAsia="Arial" w:hAnsi="Arial" w:cs="Arial"/>
        </w:rPr>
        <w:t>Each Party will, at the request and cost of the other Party, do all things which may be reasonably necessary to give effect to the meaning of this Contract.</w:t>
      </w:r>
    </w:p>
    <w:p w14:paraId="6B18D2A7"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66" w:name="_Ref99528437"/>
      <w:r>
        <w:rPr>
          <w:rFonts w:ascii="Arial" w:eastAsia="Arial" w:hAnsi="Arial" w:cs="Arial"/>
          <w:color w:val="auto"/>
          <w:sz w:val="22"/>
          <w:szCs w:val="22"/>
        </w:rPr>
        <w:t>Resolving disputes</w:t>
      </w:r>
      <w:bookmarkEnd w:id="165"/>
      <w:bookmarkEnd w:id="166"/>
    </w:p>
    <w:p w14:paraId="6B18D2A8"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If there is a dispute between the Parties, their senior representatives who have authority to settle the dispute will, within 28 days of a written request from the other Party, meet in good faith to resolve the dispute by commercial negotiation.</w:t>
      </w:r>
    </w:p>
    <w:p w14:paraId="6B18D2A9" w14:textId="62AEA719"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_Ref525078009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37.3</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to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_Ref525078017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37.5</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w:t>
      </w:r>
    </w:p>
    <w:p w14:paraId="6B18D2AA" w14:textId="3FA1D658"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67" w:name="_Ref525078009"/>
      <w:r>
        <w:rPr>
          <w:rFonts w:ascii="Arial" w:eastAsia="Arial" w:hAnsi="Arial" w:cs="Arial"/>
          <w:b w:val="0"/>
          <w:bCs w:val="0"/>
          <w:color w:val="auto"/>
          <w:sz w:val="22"/>
          <w:szCs w:val="22"/>
        </w:rPr>
        <w:t>Unless the Buyer refers the dispute to arbitration using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_Ref525078027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37.4</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the Parties irrevocably agree that the courts of England and Wales have the exclusive jurisdiction to:</w:t>
      </w:r>
      <w:bookmarkEnd w:id="167"/>
    </w:p>
    <w:p w14:paraId="6B18D2AB"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 xml:space="preserve">determine the </w:t>
      </w:r>
      <w:proofErr w:type="gramStart"/>
      <w:r>
        <w:rPr>
          <w:rFonts w:ascii="Arial" w:eastAsia="Arial" w:hAnsi="Arial" w:cs="Arial"/>
          <w:b w:val="0"/>
          <w:bCs w:val="0"/>
          <w:color w:val="auto"/>
          <w:sz w:val="22"/>
          <w:szCs w:val="22"/>
        </w:rPr>
        <w:t>dispute;</w:t>
      </w:r>
      <w:proofErr w:type="gramEnd"/>
    </w:p>
    <w:p w14:paraId="6B18D2AC"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grant interim remedies; and</w:t>
      </w:r>
    </w:p>
    <w:p w14:paraId="6B18D2AD" w14:textId="77777777" w:rsidR="00B0413F" w:rsidRDefault="008473B1">
      <w:pPr>
        <w:pStyle w:val="Heading3"/>
        <w:keepNext w:val="0"/>
        <w:keepLines w:val="0"/>
        <w:numPr>
          <w:ilvl w:val="2"/>
          <w:numId w:val="31"/>
        </w:numPr>
        <w:tabs>
          <w:tab w:val="left" w:pos="1146"/>
        </w:tabs>
        <w:spacing w:before="120" w:after="120" w:line="240" w:lineRule="auto"/>
        <w:ind w:left="1276" w:hanging="567"/>
        <w:jc w:val="left"/>
      </w:pPr>
      <w:r>
        <w:rPr>
          <w:rFonts w:ascii="Arial" w:eastAsia="Arial" w:hAnsi="Arial" w:cs="Arial"/>
          <w:b w:val="0"/>
          <w:bCs w:val="0"/>
          <w:color w:val="auto"/>
          <w:sz w:val="22"/>
          <w:szCs w:val="22"/>
        </w:rPr>
        <w:t>grant any other provisional or protective relief.</w:t>
      </w:r>
    </w:p>
    <w:p w14:paraId="6B18D2AE"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68" w:name="_Ref525078027"/>
      <w:r>
        <w:rPr>
          <w:rFonts w:ascii="Arial" w:eastAsia="Arial" w:hAnsi="Arial" w:cs="Arial"/>
          <w:b w:val="0"/>
          <w:bCs w:val="0"/>
          <w:color w:val="auto"/>
          <w:sz w:val="22"/>
          <w:szCs w:val="22"/>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68"/>
    </w:p>
    <w:p w14:paraId="6B18D2AF" w14:textId="1A7D0521" w:rsidR="00B0413F" w:rsidRDefault="008473B1">
      <w:pPr>
        <w:pStyle w:val="Heading2"/>
        <w:keepNext w:val="0"/>
        <w:keepLines w:val="0"/>
        <w:numPr>
          <w:ilvl w:val="1"/>
          <w:numId w:val="31"/>
        </w:numPr>
        <w:tabs>
          <w:tab w:val="left" w:pos="709"/>
        </w:tabs>
        <w:spacing w:before="120" w:after="120" w:line="240" w:lineRule="auto"/>
        <w:ind w:left="709" w:hanging="709"/>
        <w:jc w:val="left"/>
      </w:pPr>
      <w:bookmarkStart w:id="169" w:name="_Ref525078017"/>
      <w:r>
        <w:rPr>
          <w:rFonts w:ascii="Arial" w:eastAsia="Arial" w:hAnsi="Arial" w:cs="Arial"/>
          <w:b w:val="0"/>
          <w:bCs w:val="0"/>
          <w:color w:val="auto"/>
          <w:sz w:val="22"/>
          <w:szCs w:val="22"/>
        </w:rPr>
        <w:t>The Buyer has the right to refer a dispute to arbitration even if the Supplier has started or has attempted to start court proceedings under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_Ref525078009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37.3</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 xml:space="preserve">, unless the Buyer has agreed to the court proceedings or participated in them.  Even if court proceedings have started, the Parties must do everything necessary to ensure that the court proceedings are stayed in </w:t>
      </w:r>
      <w:proofErr w:type="spellStart"/>
      <w:r>
        <w:rPr>
          <w:rFonts w:ascii="Arial" w:eastAsia="Arial" w:hAnsi="Arial" w:cs="Arial"/>
          <w:b w:val="0"/>
          <w:bCs w:val="0"/>
          <w:color w:val="auto"/>
          <w:sz w:val="22"/>
          <w:szCs w:val="22"/>
        </w:rPr>
        <w:t>favour</w:t>
      </w:r>
      <w:proofErr w:type="spellEnd"/>
      <w:r>
        <w:rPr>
          <w:rFonts w:ascii="Arial" w:eastAsia="Arial" w:hAnsi="Arial" w:cs="Arial"/>
          <w:b w:val="0"/>
          <w:bCs w:val="0"/>
          <w:color w:val="auto"/>
          <w:sz w:val="22"/>
          <w:szCs w:val="22"/>
        </w:rPr>
        <w:t xml:space="preserve"> of any arbitration proceedings if they are started under clause </w:t>
      </w:r>
      <w:r>
        <w:rPr>
          <w:rFonts w:ascii="Arial" w:eastAsia="Arial" w:hAnsi="Arial" w:cs="Arial"/>
          <w:b w:val="0"/>
          <w:bCs w:val="0"/>
          <w:color w:val="auto"/>
          <w:sz w:val="22"/>
          <w:szCs w:val="22"/>
        </w:rPr>
        <w:fldChar w:fldCharType="begin"/>
      </w:r>
      <w:r>
        <w:rPr>
          <w:rFonts w:ascii="Arial" w:eastAsia="Arial" w:hAnsi="Arial" w:cs="Arial"/>
          <w:b w:val="0"/>
          <w:bCs w:val="0"/>
          <w:color w:val="auto"/>
          <w:sz w:val="22"/>
          <w:szCs w:val="22"/>
        </w:rPr>
        <w:instrText xml:space="preserve"> REF _Ref525078027 \w \h  \* MERGEFORMAT </w:instrText>
      </w:r>
      <w:r>
        <w:rPr>
          <w:rFonts w:ascii="Arial" w:eastAsia="Arial" w:hAnsi="Arial" w:cs="Arial"/>
          <w:b w:val="0"/>
          <w:bCs w:val="0"/>
          <w:color w:val="auto"/>
          <w:sz w:val="22"/>
          <w:szCs w:val="22"/>
        </w:rPr>
      </w:r>
      <w:r>
        <w:rPr>
          <w:rFonts w:ascii="Arial" w:eastAsia="Arial" w:hAnsi="Arial" w:cs="Arial"/>
          <w:b w:val="0"/>
          <w:bCs w:val="0"/>
          <w:color w:val="auto"/>
          <w:sz w:val="22"/>
          <w:szCs w:val="22"/>
        </w:rPr>
        <w:fldChar w:fldCharType="separate"/>
      </w:r>
      <w:r w:rsidR="00061E36" w:rsidRPr="00061E36">
        <w:rPr>
          <w:rFonts w:ascii="Arial" w:eastAsia="Arial" w:hAnsi="Arial" w:cs="Arial"/>
          <w:b w:val="0"/>
          <w:bCs w:val="0"/>
          <w:color w:val="000000"/>
          <w:sz w:val="22"/>
          <w:szCs w:val="22"/>
        </w:rPr>
        <w:t>37.4</w:t>
      </w:r>
      <w:r>
        <w:rPr>
          <w:rFonts w:ascii="Arial" w:eastAsia="Arial" w:hAnsi="Arial" w:cs="Arial"/>
          <w:b w:val="0"/>
          <w:bCs w:val="0"/>
          <w:color w:val="000000"/>
          <w:sz w:val="22"/>
          <w:szCs w:val="22"/>
        </w:rPr>
        <w:fldChar w:fldCharType="end"/>
      </w:r>
      <w:r>
        <w:rPr>
          <w:rFonts w:ascii="Arial" w:eastAsia="Arial" w:hAnsi="Arial" w:cs="Arial"/>
          <w:b w:val="0"/>
          <w:bCs w:val="0"/>
          <w:color w:val="auto"/>
          <w:sz w:val="22"/>
          <w:szCs w:val="22"/>
        </w:rPr>
        <w:t>.</w:t>
      </w:r>
      <w:bookmarkEnd w:id="169"/>
    </w:p>
    <w:p w14:paraId="6B18D2B0" w14:textId="77777777" w:rsidR="00B0413F" w:rsidRDefault="008473B1">
      <w:pPr>
        <w:pStyle w:val="Heading2"/>
        <w:keepNext w:val="0"/>
        <w:keepLines w:val="0"/>
        <w:numPr>
          <w:ilvl w:val="1"/>
          <w:numId w:val="31"/>
        </w:numPr>
        <w:tabs>
          <w:tab w:val="left" w:pos="709"/>
        </w:tabs>
        <w:spacing w:before="120" w:after="120" w:line="240" w:lineRule="auto"/>
        <w:ind w:left="709" w:hanging="709"/>
        <w:jc w:val="left"/>
      </w:pPr>
      <w:r>
        <w:rPr>
          <w:rFonts w:ascii="Arial" w:eastAsia="Arial" w:hAnsi="Arial" w:cs="Arial"/>
          <w:b w:val="0"/>
          <w:bCs w:val="0"/>
          <w:color w:val="auto"/>
          <w:sz w:val="22"/>
          <w:szCs w:val="22"/>
        </w:rPr>
        <w:t>The Supplier cannot suspend the performance of the Contract during any dispute.</w:t>
      </w:r>
    </w:p>
    <w:p w14:paraId="6B18D2B1" w14:textId="77777777" w:rsidR="00B0413F" w:rsidRDefault="008473B1">
      <w:pPr>
        <w:pStyle w:val="Heading1"/>
        <w:keepLines w:val="0"/>
        <w:numPr>
          <w:ilvl w:val="0"/>
          <w:numId w:val="31"/>
        </w:numPr>
        <w:tabs>
          <w:tab w:val="left" w:pos="709"/>
        </w:tabs>
        <w:spacing w:before="120" w:after="120" w:line="240" w:lineRule="auto"/>
        <w:ind w:left="709" w:hanging="709"/>
        <w:jc w:val="left"/>
      </w:pPr>
      <w:bookmarkStart w:id="170" w:name="_Ref99529201"/>
      <w:r>
        <w:rPr>
          <w:rFonts w:ascii="Arial" w:eastAsia="Arial" w:hAnsi="Arial" w:cs="Arial"/>
          <w:color w:val="auto"/>
          <w:sz w:val="22"/>
          <w:szCs w:val="22"/>
        </w:rPr>
        <w:t>Which law applies</w:t>
      </w:r>
      <w:bookmarkEnd w:id="170"/>
    </w:p>
    <w:p w14:paraId="6B18D2B2" w14:textId="77777777" w:rsidR="00B0413F" w:rsidRDefault="008473B1">
      <w:pPr>
        <w:spacing w:before="120" w:after="120" w:line="240" w:lineRule="auto"/>
        <w:ind w:left="709" w:hanging="709"/>
        <w:jc w:val="left"/>
      </w:pPr>
      <w:r>
        <w:rPr>
          <w:sz w:val="14"/>
          <w:szCs w:val="14"/>
        </w:rPr>
        <w:t xml:space="preserve">                        </w:t>
      </w:r>
      <w:r>
        <w:rPr>
          <w:rFonts w:ascii="Arial" w:eastAsia="Arial" w:hAnsi="Arial" w:cs="Arial"/>
        </w:rPr>
        <w:t>This Contract and any issues or disputes arising out of, or connected to it, are governed by English law.</w:t>
      </w:r>
    </w:p>
    <w:p w14:paraId="6B18D2B3" w14:textId="77777777" w:rsidR="00B0413F" w:rsidRDefault="00B0413F">
      <w:pPr>
        <w:spacing w:before="120" w:after="120" w:line="240" w:lineRule="auto"/>
        <w:jc w:val="left"/>
        <w:rPr>
          <w:rFonts w:ascii="Arial" w:eastAsia="Arial" w:hAnsi="Arial" w:cs="Arial"/>
        </w:rPr>
      </w:pPr>
    </w:p>
    <w:sectPr w:rsidR="00B0413F">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6110" w14:textId="77777777" w:rsidR="00E7129E" w:rsidRDefault="00E7129E">
      <w:pPr>
        <w:spacing w:line="240" w:lineRule="auto"/>
      </w:pPr>
      <w:r>
        <w:separator/>
      </w:r>
    </w:p>
  </w:endnote>
  <w:endnote w:type="continuationSeparator" w:id="0">
    <w:p w14:paraId="24526722" w14:textId="77777777" w:rsidR="00E7129E" w:rsidRDefault="00E71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BEF4" w14:textId="77777777" w:rsidR="00002244" w:rsidRDefault="00002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D2CE" w14:textId="77777777" w:rsidR="00B0413F" w:rsidRDefault="008473B1">
    <w:pPr>
      <w:pBdr>
        <w:top w:val="single" w:sz="6" w:space="1" w:color="000000"/>
      </w:pBdr>
      <w:tabs>
        <w:tab w:val="right" w:pos="9090"/>
      </w:tabs>
      <w:spacing w:line="240" w:lineRule="auto"/>
      <w:rPr>
        <w:sz w:val="20"/>
        <w:szCs w:val="20"/>
      </w:rPr>
    </w:pPr>
    <w:r>
      <w:rPr>
        <w:rFonts w:ascii="Arial" w:eastAsia="Arial" w:hAnsi="Arial" w:cs="Arial"/>
        <w:color w:val="BFBFBF"/>
        <w:sz w:val="20"/>
        <w:szCs w:val="20"/>
      </w:rPr>
      <w:t>The Short Form Contract – version 1.3</w:t>
    </w:r>
    <w:r>
      <w:rPr>
        <w:rFonts w:ascii="Arial" w:eastAsia="Arial" w:hAnsi="Arial" w:cs="Arial"/>
        <w:color w:val="BFBFBF"/>
        <w:sz w:val="20"/>
        <w:szCs w:val="20"/>
      </w:rPr>
      <w:fldChar w:fldCharType="begin"/>
    </w:r>
    <w:r>
      <w:rPr>
        <w:rFonts w:ascii="Arial" w:eastAsia="Arial" w:hAnsi="Arial" w:cs="Arial"/>
        <w:color w:val="BFBFBF"/>
        <w:sz w:val="20"/>
        <w:szCs w:val="20"/>
      </w:rPr>
      <w:instrText xml:space="preserve"> PAGE </w:instrText>
    </w:r>
    <w:r>
      <w:rPr>
        <w:rFonts w:ascii="Arial" w:eastAsia="Arial" w:hAnsi="Arial" w:cs="Arial"/>
        <w:color w:val="BFBFBF"/>
        <w:sz w:val="20"/>
        <w:szCs w:val="20"/>
      </w:rPr>
      <w:fldChar w:fldCharType="separate"/>
    </w:r>
    <w:r>
      <w:rPr>
        <w:rFonts w:ascii="Arial" w:eastAsia="Arial" w:hAnsi="Arial" w:cs="Arial"/>
        <w:color w:val="BFBFBF"/>
        <w:sz w:val="20"/>
        <w:szCs w:val="20"/>
      </w:rPr>
      <w:t>53</w:t>
    </w:r>
    <w:r>
      <w:rPr>
        <w:rFonts w:ascii="Arial" w:eastAsia="Arial" w:hAnsi="Arial" w:cs="Arial"/>
        <w:color w:val="BFBFBF"/>
        <w:sz w:val="20"/>
        <w:szCs w:val="20"/>
      </w:rPr>
      <w:fldChar w:fldCharType="end"/>
    </w:r>
  </w:p>
  <w:p w14:paraId="6B18D2CF" w14:textId="77777777" w:rsidR="00B0413F" w:rsidRDefault="00B0413F">
    <w:pPr>
      <w:pBdr>
        <w:top w:val="single" w:sz="6" w:space="1" w:color="000000"/>
      </w:pBdr>
      <w:spacing w:line="240" w:lineRule="auto"/>
      <w:rPr>
        <w:rFonts w:ascii="Arial" w:eastAsia="Arial" w:hAnsi="Arial" w:cs="Arial"/>
        <w:color w:val="BFBFBF"/>
        <w:sz w:val="20"/>
        <w:szCs w:val="20"/>
      </w:rPr>
    </w:pPr>
  </w:p>
  <w:p w14:paraId="6B18D2D0" w14:textId="77777777" w:rsidR="00B0413F" w:rsidRDefault="00B0413F">
    <w:pPr>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1549" w14:textId="77777777" w:rsidR="00002244" w:rsidRDefault="00002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37B3F" w14:textId="77777777" w:rsidR="00E7129E" w:rsidRDefault="00E7129E">
      <w:pPr>
        <w:spacing w:line="240" w:lineRule="auto"/>
      </w:pPr>
      <w:r>
        <w:separator/>
      </w:r>
    </w:p>
  </w:footnote>
  <w:footnote w:type="continuationSeparator" w:id="0">
    <w:p w14:paraId="76F9B02E" w14:textId="77777777" w:rsidR="00E7129E" w:rsidRDefault="00E712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3BCC" w14:textId="77777777" w:rsidR="00002244" w:rsidRDefault="00002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3" w:type="dxa"/>
      <w:tblCellMar>
        <w:left w:w="0" w:type="dxa"/>
        <w:right w:w="0" w:type="dxa"/>
      </w:tblCellMar>
      <w:tblLook w:val="04A0" w:firstRow="1" w:lastRow="0" w:firstColumn="1" w:lastColumn="0" w:noHBand="0" w:noVBand="1"/>
    </w:tblPr>
    <w:tblGrid>
      <w:gridCol w:w="6215"/>
      <w:gridCol w:w="4248"/>
    </w:tblGrid>
    <w:tr w:rsidR="00B0413F" w14:paraId="6B18D2CC" w14:textId="77777777">
      <w:trPr>
        <w:trHeight w:val="828"/>
      </w:trPr>
      <w:tc>
        <w:tcPr>
          <w:tcW w:w="6226" w:type="dxa"/>
          <w:tcMar>
            <w:top w:w="0" w:type="dxa"/>
            <w:left w:w="0" w:type="dxa"/>
            <w:bottom w:w="0" w:type="dxa"/>
            <w:right w:w="0" w:type="dxa"/>
          </w:tcMar>
          <w:hideMark/>
        </w:tcPr>
        <w:p w14:paraId="6B18D2C3" w14:textId="77777777" w:rsidR="00B0413F" w:rsidRDefault="008473B1">
          <w:pPr>
            <w:spacing w:line="240" w:lineRule="auto"/>
            <w:rPr>
              <w:color w:val="000000"/>
              <w:sz w:val="20"/>
              <w:szCs w:val="20"/>
            </w:rPr>
          </w:pPr>
          <w:r>
            <w:rPr>
              <w:rFonts w:ascii="Arial" w:eastAsia="Arial" w:hAnsi="Arial" w:cs="Arial"/>
              <w:color w:val="000000"/>
              <w:sz w:val="20"/>
              <w:szCs w:val="20"/>
            </w:rPr>
            <w:t>[Subject to Contract]</w:t>
          </w:r>
        </w:p>
        <w:p w14:paraId="6B18D2C4" w14:textId="77777777" w:rsidR="00B0413F" w:rsidRDefault="00B0413F">
          <w:pPr>
            <w:spacing w:line="240" w:lineRule="auto"/>
            <w:jc w:val="left"/>
            <w:rPr>
              <w:rFonts w:ascii="Arial" w:eastAsia="Arial" w:hAnsi="Arial" w:cs="Arial"/>
              <w:color w:val="000000"/>
              <w:sz w:val="20"/>
              <w:szCs w:val="20"/>
            </w:rPr>
          </w:pPr>
        </w:p>
        <w:p w14:paraId="6B18D2C5" w14:textId="77777777" w:rsidR="00B0413F" w:rsidRDefault="008473B1">
          <w:pPr>
            <w:spacing w:line="240" w:lineRule="auto"/>
            <w:jc w:val="left"/>
            <w:rPr>
              <w:color w:val="000000"/>
              <w:sz w:val="20"/>
              <w:szCs w:val="20"/>
            </w:rPr>
          </w:pPr>
          <w:r>
            <w:rPr>
              <w:rFonts w:ascii="Arial" w:eastAsia="Arial" w:hAnsi="Arial" w:cs="Arial"/>
              <w:color w:val="000000"/>
              <w:sz w:val="20"/>
              <w:szCs w:val="20"/>
            </w:rPr>
            <w:t>Crown Copyright 2022</w:t>
          </w:r>
        </w:p>
        <w:p w14:paraId="6B18D2C6" w14:textId="77777777" w:rsidR="00B0413F" w:rsidRDefault="00B0413F">
          <w:pPr>
            <w:spacing w:line="240" w:lineRule="auto"/>
            <w:jc w:val="left"/>
            <w:rPr>
              <w:rFonts w:ascii="Arial" w:eastAsia="Arial" w:hAnsi="Arial" w:cs="Arial"/>
              <w:color w:val="000000"/>
              <w:sz w:val="20"/>
              <w:szCs w:val="20"/>
            </w:rPr>
          </w:pPr>
        </w:p>
        <w:p w14:paraId="6B18D2C7" w14:textId="77777777" w:rsidR="00B0413F" w:rsidRDefault="008473B1">
          <w:pPr>
            <w:spacing w:line="240" w:lineRule="auto"/>
            <w:jc w:val="right"/>
            <w:rPr>
              <w:color w:val="000000"/>
              <w:sz w:val="20"/>
              <w:szCs w:val="20"/>
            </w:rPr>
          </w:pPr>
          <w:r>
            <w:rPr>
              <w:rFonts w:ascii="Arial" w:eastAsia="Arial" w:hAnsi="Arial" w:cs="Arial"/>
              <w:color w:val="000000"/>
              <w:sz w:val="20"/>
              <w:szCs w:val="20"/>
            </w:rPr>
            <w:t>The Short Form Contract</w:t>
          </w:r>
        </w:p>
        <w:p w14:paraId="6B18D2C8" w14:textId="77777777" w:rsidR="00B0413F" w:rsidRDefault="00B0413F">
          <w:pPr>
            <w:spacing w:line="240" w:lineRule="auto"/>
            <w:jc w:val="right"/>
            <w:rPr>
              <w:rFonts w:ascii="Arial" w:eastAsia="Arial" w:hAnsi="Arial" w:cs="Arial"/>
              <w:color w:val="000000"/>
              <w:sz w:val="20"/>
              <w:szCs w:val="20"/>
            </w:rPr>
          </w:pPr>
        </w:p>
        <w:p w14:paraId="6B18D2C9" w14:textId="77777777" w:rsidR="00B0413F" w:rsidRDefault="00B0413F">
          <w:pPr>
            <w:spacing w:line="240" w:lineRule="auto"/>
            <w:jc w:val="right"/>
            <w:rPr>
              <w:rFonts w:ascii="Arial" w:eastAsia="Arial" w:hAnsi="Arial" w:cs="Arial"/>
              <w:color w:val="000000"/>
              <w:sz w:val="14"/>
              <w:szCs w:val="14"/>
            </w:rPr>
          </w:pPr>
        </w:p>
      </w:tc>
      <w:tc>
        <w:tcPr>
          <w:tcW w:w="4257" w:type="dxa"/>
          <w:tcMar>
            <w:top w:w="0" w:type="dxa"/>
            <w:left w:w="0" w:type="dxa"/>
            <w:bottom w:w="0" w:type="dxa"/>
            <w:right w:w="0" w:type="dxa"/>
          </w:tcMar>
          <w:hideMark/>
        </w:tcPr>
        <w:p w14:paraId="6B18D2CA" w14:textId="77777777" w:rsidR="00B0413F" w:rsidRDefault="00B0413F">
          <w:pPr>
            <w:spacing w:line="240" w:lineRule="auto"/>
            <w:jc w:val="right"/>
            <w:rPr>
              <w:color w:val="000000"/>
            </w:rPr>
          </w:pPr>
          <w:bookmarkStart w:id="171" w:name="bmLegallyPrivileged"/>
          <w:bookmarkEnd w:id="171"/>
        </w:p>
        <w:p w14:paraId="6B18D2CB" w14:textId="77777777" w:rsidR="00B0413F" w:rsidRDefault="00B0413F">
          <w:pPr>
            <w:spacing w:line="240" w:lineRule="auto"/>
            <w:jc w:val="right"/>
            <w:rPr>
              <w:rFonts w:ascii="Arial" w:eastAsia="Arial" w:hAnsi="Arial" w:cs="Arial"/>
              <w:color w:val="000000"/>
              <w:sz w:val="14"/>
              <w:szCs w:val="14"/>
            </w:rPr>
          </w:pPr>
          <w:bookmarkStart w:id="172" w:name="bmStrictlyPrivateLine"/>
          <w:bookmarkEnd w:id="172"/>
        </w:p>
      </w:tc>
    </w:tr>
  </w:tbl>
  <w:p w14:paraId="6B18D2CD" w14:textId="77777777" w:rsidR="00B0413F" w:rsidRDefault="00B0413F">
    <w:pP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CE0A" w14:textId="77777777" w:rsidR="00002244" w:rsidRDefault="00002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hybridMultilevel"/>
    <w:tmpl w:val="00000011"/>
    <w:lvl w:ilvl="0" w:tplc="132E3152">
      <w:start w:val="1"/>
      <w:numFmt w:val="bullet"/>
      <w:lvlText w:val="●"/>
      <w:lvlJc w:val="left"/>
      <w:pPr>
        <w:ind w:left="0" w:firstLine="0"/>
      </w:pPr>
      <w:rPr>
        <w:rFonts w:ascii="Noto Sans Symbols" w:eastAsia="Noto Sans Symbols" w:hAnsi="Noto Sans Symbols" w:cs="Noto Sans Symbols"/>
        <w:b w:val="0"/>
        <w:bCs w:val="0"/>
        <w:i w:val="0"/>
        <w:iCs w:val="0"/>
        <w:smallCaps w:val="0"/>
        <w:color w:val="000000"/>
        <w:sz w:val="22"/>
        <w:szCs w:val="22"/>
      </w:rPr>
    </w:lvl>
    <w:lvl w:ilvl="1" w:tplc="61DC9A18">
      <w:start w:val="1"/>
      <w:numFmt w:val="bullet"/>
      <w:lvlText w:val="o"/>
      <w:lvlJc w:val="left"/>
      <w:pPr>
        <w:tabs>
          <w:tab w:val="num" w:pos="1440"/>
        </w:tabs>
        <w:ind w:left="1440" w:hanging="360"/>
      </w:pPr>
      <w:rPr>
        <w:rFonts w:ascii="Courier New" w:hAnsi="Courier New"/>
      </w:rPr>
    </w:lvl>
    <w:lvl w:ilvl="2" w:tplc="029C51A0">
      <w:start w:val="1"/>
      <w:numFmt w:val="bullet"/>
      <w:lvlText w:val=""/>
      <w:lvlJc w:val="left"/>
      <w:pPr>
        <w:tabs>
          <w:tab w:val="num" w:pos="2160"/>
        </w:tabs>
        <w:ind w:left="2160" w:hanging="360"/>
      </w:pPr>
      <w:rPr>
        <w:rFonts w:ascii="Wingdings" w:hAnsi="Wingdings"/>
      </w:rPr>
    </w:lvl>
    <w:lvl w:ilvl="3" w:tplc="CC2E90CE">
      <w:start w:val="1"/>
      <w:numFmt w:val="bullet"/>
      <w:lvlText w:val=""/>
      <w:lvlJc w:val="left"/>
      <w:pPr>
        <w:tabs>
          <w:tab w:val="num" w:pos="2880"/>
        </w:tabs>
        <w:ind w:left="2880" w:hanging="360"/>
      </w:pPr>
      <w:rPr>
        <w:rFonts w:ascii="Symbol" w:hAnsi="Symbol"/>
      </w:rPr>
    </w:lvl>
    <w:lvl w:ilvl="4" w:tplc="A080EBD2">
      <w:start w:val="1"/>
      <w:numFmt w:val="bullet"/>
      <w:lvlText w:val="o"/>
      <w:lvlJc w:val="left"/>
      <w:pPr>
        <w:tabs>
          <w:tab w:val="num" w:pos="3600"/>
        </w:tabs>
        <w:ind w:left="3600" w:hanging="360"/>
      </w:pPr>
      <w:rPr>
        <w:rFonts w:ascii="Courier New" w:hAnsi="Courier New"/>
      </w:rPr>
    </w:lvl>
    <w:lvl w:ilvl="5" w:tplc="548CFAEC">
      <w:start w:val="1"/>
      <w:numFmt w:val="bullet"/>
      <w:lvlText w:val=""/>
      <w:lvlJc w:val="left"/>
      <w:pPr>
        <w:tabs>
          <w:tab w:val="num" w:pos="4320"/>
        </w:tabs>
        <w:ind w:left="4320" w:hanging="360"/>
      </w:pPr>
      <w:rPr>
        <w:rFonts w:ascii="Wingdings" w:hAnsi="Wingdings"/>
      </w:rPr>
    </w:lvl>
    <w:lvl w:ilvl="6" w:tplc="B6486C20">
      <w:start w:val="1"/>
      <w:numFmt w:val="bullet"/>
      <w:lvlText w:val=""/>
      <w:lvlJc w:val="left"/>
      <w:pPr>
        <w:tabs>
          <w:tab w:val="num" w:pos="5040"/>
        </w:tabs>
        <w:ind w:left="5040" w:hanging="360"/>
      </w:pPr>
      <w:rPr>
        <w:rFonts w:ascii="Symbol" w:hAnsi="Symbol"/>
      </w:rPr>
    </w:lvl>
    <w:lvl w:ilvl="7" w:tplc="AA1ED174">
      <w:start w:val="1"/>
      <w:numFmt w:val="bullet"/>
      <w:lvlText w:val="o"/>
      <w:lvlJc w:val="left"/>
      <w:pPr>
        <w:tabs>
          <w:tab w:val="num" w:pos="5760"/>
        </w:tabs>
        <w:ind w:left="5760" w:hanging="360"/>
      </w:pPr>
      <w:rPr>
        <w:rFonts w:ascii="Courier New" w:hAnsi="Courier New"/>
      </w:rPr>
    </w:lvl>
    <w:lvl w:ilvl="8" w:tplc="0B08A3C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multilevel"/>
    <w:tmpl w:val="00000012"/>
    <w:lvl w:ilvl="0">
      <w:start w:val="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2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hybridMultilevel"/>
    <w:tmpl w:val="00000019"/>
    <w:lvl w:ilvl="0" w:tplc="D2CC5932">
      <w:start w:val="1"/>
      <w:numFmt w:val="lowerLetter"/>
      <w:lvlText w:val="%1)"/>
      <w:lvlJc w:val="left"/>
      <w:pPr>
        <w:ind w:left="0" w:firstLine="0"/>
      </w:pPr>
      <w:rPr>
        <w:rFonts w:ascii="Arial" w:eastAsia="Arial" w:hAnsi="Arial" w:cs="Arial"/>
        <w:b w:val="0"/>
        <w:bCs w:val="0"/>
        <w:i w:val="0"/>
        <w:iCs w:val="0"/>
        <w:smallCaps w:val="0"/>
        <w:color w:val="000000"/>
        <w:sz w:val="22"/>
        <w:szCs w:val="22"/>
      </w:rPr>
    </w:lvl>
    <w:lvl w:ilvl="1" w:tplc="35240130">
      <w:start w:val="1"/>
      <w:numFmt w:val="bullet"/>
      <w:lvlText w:val="o"/>
      <w:lvlJc w:val="left"/>
      <w:pPr>
        <w:tabs>
          <w:tab w:val="num" w:pos="1440"/>
        </w:tabs>
        <w:ind w:left="1440" w:hanging="360"/>
      </w:pPr>
      <w:rPr>
        <w:rFonts w:ascii="Courier New" w:hAnsi="Courier New"/>
      </w:rPr>
    </w:lvl>
    <w:lvl w:ilvl="2" w:tplc="E8409D1C">
      <w:start w:val="1"/>
      <w:numFmt w:val="bullet"/>
      <w:lvlText w:val=""/>
      <w:lvlJc w:val="left"/>
      <w:pPr>
        <w:tabs>
          <w:tab w:val="num" w:pos="2160"/>
        </w:tabs>
        <w:ind w:left="2160" w:hanging="360"/>
      </w:pPr>
      <w:rPr>
        <w:rFonts w:ascii="Wingdings" w:hAnsi="Wingdings"/>
      </w:rPr>
    </w:lvl>
    <w:lvl w:ilvl="3" w:tplc="A3DA4A26">
      <w:start w:val="1"/>
      <w:numFmt w:val="bullet"/>
      <w:lvlText w:val=""/>
      <w:lvlJc w:val="left"/>
      <w:pPr>
        <w:tabs>
          <w:tab w:val="num" w:pos="2880"/>
        </w:tabs>
        <w:ind w:left="2880" w:hanging="360"/>
      </w:pPr>
      <w:rPr>
        <w:rFonts w:ascii="Symbol" w:hAnsi="Symbol"/>
      </w:rPr>
    </w:lvl>
    <w:lvl w:ilvl="4" w:tplc="E86AAB6E">
      <w:start w:val="1"/>
      <w:numFmt w:val="bullet"/>
      <w:lvlText w:val="o"/>
      <w:lvlJc w:val="left"/>
      <w:pPr>
        <w:tabs>
          <w:tab w:val="num" w:pos="3600"/>
        </w:tabs>
        <w:ind w:left="3600" w:hanging="360"/>
      </w:pPr>
      <w:rPr>
        <w:rFonts w:ascii="Courier New" w:hAnsi="Courier New"/>
      </w:rPr>
    </w:lvl>
    <w:lvl w:ilvl="5" w:tplc="51049C9E">
      <w:start w:val="1"/>
      <w:numFmt w:val="bullet"/>
      <w:lvlText w:val=""/>
      <w:lvlJc w:val="left"/>
      <w:pPr>
        <w:tabs>
          <w:tab w:val="num" w:pos="4320"/>
        </w:tabs>
        <w:ind w:left="4320" w:hanging="360"/>
      </w:pPr>
      <w:rPr>
        <w:rFonts w:ascii="Wingdings" w:hAnsi="Wingdings"/>
      </w:rPr>
    </w:lvl>
    <w:lvl w:ilvl="6" w:tplc="0A4AF982">
      <w:start w:val="1"/>
      <w:numFmt w:val="bullet"/>
      <w:lvlText w:val=""/>
      <w:lvlJc w:val="left"/>
      <w:pPr>
        <w:tabs>
          <w:tab w:val="num" w:pos="5040"/>
        </w:tabs>
        <w:ind w:left="5040" w:hanging="360"/>
      </w:pPr>
      <w:rPr>
        <w:rFonts w:ascii="Symbol" w:hAnsi="Symbol"/>
      </w:rPr>
    </w:lvl>
    <w:lvl w:ilvl="7" w:tplc="7F24EA3A">
      <w:start w:val="1"/>
      <w:numFmt w:val="bullet"/>
      <w:lvlText w:val="o"/>
      <w:lvlJc w:val="left"/>
      <w:pPr>
        <w:tabs>
          <w:tab w:val="num" w:pos="5760"/>
        </w:tabs>
        <w:ind w:left="5760" w:hanging="360"/>
      </w:pPr>
      <w:rPr>
        <w:rFonts w:ascii="Courier New" w:hAnsi="Courier New"/>
      </w:rPr>
    </w:lvl>
    <w:lvl w:ilvl="8" w:tplc="5CD0353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multilevel"/>
    <w:tmpl w:val="0000001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hybridMultilevel"/>
    <w:tmpl w:val="0000001B"/>
    <w:lvl w:ilvl="0" w:tplc="E31AE282">
      <w:start w:val="5"/>
      <w:numFmt w:val="lowerLetter"/>
      <w:lvlText w:val="%1)"/>
      <w:lvlJc w:val="left"/>
      <w:pPr>
        <w:ind w:left="0" w:firstLine="0"/>
      </w:pPr>
      <w:rPr>
        <w:rFonts w:ascii="Arial" w:eastAsia="Arial" w:hAnsi="Arial" w:cs="Arial"/>
        <w:b w:val="0"/>
        <w:bCs w:val="0"/>
        <w:i w:val="0"/>
        <w:iCs w:val="0"/>
        <w:smallCaps w:val="0"/>
        <w:color w:val="000000"/>
        <w:sz w:val="22"/>
        <w:szCs w:val="22"/>
      </w:rPr>
    </w:lvl>
    <w:lvl w:ilvl="1" w:tplc="23F0356E">
      <w:start w:val="1"/>
      <w:numFmt w:val="bullet"/>
      <w:lvlText w:val="o"/>
      <w:lvlJc w:val="left"/>
      <w:pPr>
        <w:tabs>
          <w:tab w:val="num" w:pos="1440"/>
        </w:tabs>
        <w:ind w:left="1440" w:hanging="360"/>
      </w:pPr>
      <w:rPr>
        <w:rFonts w:ascii="Courier New" w:hAnsi="Courier New"/>
      </w:rPr>
    </w:lvl>
    <w:lvl w:ilvl="2" w:tplc="43881DB6">
      <w:start w:val="1"/>
      <w:numFmt w:val="bullet"/>
      <w:lvlText w:val=""/>
      <w:lvlJc w:val="left"/>
      <w:pPr>
        <w:tabs>
          <w:tab w:val="num" w:pos="2160"/>
        </w:tabs>
        <w:ind w:left="2160" w:hanging="360"/>
      </w:pPr>
      <w:rPr>
        <w:rFonts w:ascii="Wingdings" w:hAnsi="Wingdings"/>
      </w:rPr>
    </w:lvl>
    <w:lvl w:ilvl="3" w:tplc="25C4131E">
      <w:start w:val="1"/>
      <w:numFmt w:val="bullet"/>
      <w:lvlText w:val=""/>
      <w:lvlJc w:val="left"/>
      <w:pPr>
        <w:tabs>
          <w:tab w:val="num" w:pos="2880"/>
        </w:tabs>
        <w:ind w:left="2880" w:hanging="360"/>
      </w:pPr>
      <w:rPr>
        <w:rFonts w:ascii="Symbol" w:hAnsi="Symbol"/>
      </w:rPr>
    </w:lvl>
    <w:lvl w:ilvl="4" w:tplc="AB94D98E">
      <w:start w:val="1"/>
      <w:numFmt w:val="bullet"/>
      <w:lvlText w:val="o"/>
      <w:lvlJc w:val="left"/>
      <w:pPr>
        <w:tabs>
          <w:tab w:val="num" w:pos="3600"/>
        </w:tabs>
        <w:ind w:left="3600" w:hanging="360"/>
      </w:pPr>
      <w:rPr>
        <w:rFonts w:ascii="Courier New" w:hAnsi="Courier New"/>
      </w:rPr>
    </w:lvl>
    <w:lvl w:ilvl="5" w:tplc="AB241876">
      <w:start w:val="1"/>
      <w:numFmt w:val="bullet"/>
      <w:lvlText w:val=""/>
      <w:lvlJc w:val="left"/>
      <w:pPr>
        <w:tabs>
          <w:tab w:val="num" w:pos="4320"/>
        </w:tabs>
        <w:ind w:left="4320" w:hanging="360"/>
      </w:pPr>
      <w:rPr>
        <w:rFonts w:ascii="Wingdings" w:hAnsi="Wingdings"/>
      </w:rPr>
    </w:lvl>
    <w:lvl w:ilvl="6" w:tplc="CEAC2D5C">
      <w:start w:val="1"/>
      <w:numFmt w:val="bullet"/>
      <w:lvlText w:val=""/>
      <w:lvlJc w:val="left"/>
      <w:pPr>
        <w:tabs>
          <w:tab w:val="num" w:pos="5040"/>
        </w:tabs>
        <w:ind w:left="5040" w:hanging="360"/>
      </w:pPr>
      <w:rPr>
        <w:rFonts w:ascii="Symbol" w:hAnsi="Symbol"/>
      </w:rPr>
    </w:lvl>
    <w:lvl w:ilvl="7" w:tplc="7840C9CE">
      <w:start w:val="1"/>
      <w:numFmt w:val="bullet"/>
      <w:lvlText w:val="o"/>
      <w:lvlJc w:val="left"/>
      <w:pPr>
        <w:tabs>
          <w:tab w:val="num" w:pos="5760"/>
        </w:tabs>
        <w:ind w:left="5760" w:hanging="360"/>
      </w:pPr>
      <w:rPr>
        <w:rFonts w:ascii="Courier New" w:hAnsi="Courier New"/>
      </w:rPr>
    </w:lvl>
    <w:lvl w:ilvl="8" w:tplc="8A06775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multilevel"/>
    <w:tmpl w:val="0000001C"/>
    <w:lvl w:ilvl="0">
      <w:start w:val="2"/>
      <w:numFmt w:val="upperRoman"/>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hybridMultilevel"/>
    <w:tmpl w:val="0000001D"/>
    <w:lvl w:ilvl="0" w:tplc="BB8A21EC">
      <w:start w:val="1"/>
      <w:numFmt w:val="bullet"/>
      <w:lvlText w:val=""/>
      <w:lvlJc w:val="left"/>
      <w:pPr>
        <w:ind w:left="720" w:hanging="360"/>
      </w:pPr>
      <w:rPr>
        <w:rFonts w:ascii="Symbol" w:hAnsi="Symbol"/>
        <w:b w:val="0"/>
        <w:bCs w:val="0"/>
      </w:rPr>
    </w:lvl>
    <w:lvl w:ilvl="1" w:tplc="A7EA34C2">
      <w:start w:val="1"/>
      <w:numFmt w:val="bullet"/>
      <w:lvlText w:val="o"/>
      <w:lvlJc w:val="left"/>
      <w:pPr>
        <w:tabs>
          <w:tab w:val="num" w:pos="1440"/>
        </w:tabs>
        <w:ind w:left="1440" w:hanging="360"/>
      </w:pPr>
      <w:rPr>
        <w:rFonts w:ascii="Courier New" w:hAnsi="Courier New"/>
      </w:rPr>
    </w:lvl>
    <w:lvl w:ilvl="2" w:tplc="84AC36C8">
      <w:start w:val="1"/>
      <w:numFmt w:val="bullet"/>
      <w:lvlText w:val=""/>
      <w:lvlJc w:val="left"/>
      <w:pPr>
        <w:tabs>
          <w:tab w:val="num" w:pos="2160"/>
        </w:tabs>
        <w:ind w:left="2160" w:hanging="360"/>
      </w:pPr>
      <w:rPr>
        <w:rFonts w:ascii="Wingdings" w:hAnsi="Wingdings"/>
      </w:rPr>
    </w:lvl>
    <w:lvl w:ilvl="3" w:tplc="200A62E2">
      <w:start w:val="1"/>
      <w:numFmt w:val="bullet"/>
      <w:lvlText w:val=""/>
      <w:lvlJc w:val="left"/>
      <w:pPr>
        <w:tabs>
          <w:tab w:val="num" w:pos="2880"/>
        </w:tabs>
        <w:ind w:left="2880" w:hanging="360"/>
      </w:pPr>
      <w:rPr>
        <w:rFonts w:ascii="Symbol" w:hAnsi="Symbol"/>
      </w:rPr>
    </w:lvl>
    <w:lvl w:ilvl="4" w:tplc="1462607C">
      <w:start w:val="1"/>
      <w:numFmt w:val="bullet"/>
      <w:lvlText w:val="o"/>
      <w:lvlJc w:val="left"/>
      <w:pPr>
        <w:tabs>
          <w:tab w:val="num" w:pos="3600"/>
        </w:tabs>
        <w:ind w:left="3600" w:hanging="360"/>
      </w:pPr>
      <w:rPr>
        <w:rFonts w:ascii="Courier New" w:hAnsi="Courier New"/>
      </w:rPr>
    </w:lvl>
    <w:lvl w:ilvl="5" w:tplc="F50098B4">
      <w:start w:val="1"/>
      <w:numFmt w:val="bullet"/>
      <w:lvlText w:val=""/>
      <w:lvlJc w:val="left"/>
      <w:pPr>
        <w:tabs>
          <w:tab w:val="num" w:pos="4320"/>
        </w:tabs>
        <w:ind w:left="4320" w:hanging="360"/>
      </w:pPr>
      <w:rPr>
        <w:rFonts w:ascii="Wingdings" w:hAnsi="Wingdings"/>
      </w:rPr>
    </w:lvl>
    <w:lvl w:ilvl="6" w:tplc="C4325510">
      <w:start w:val="1"/>
      <w:numFmt w:val="bullet"/>
      <w:lvlText w:val=""/>
      <w:lvlJc w:val="left"/>
      <w:pPr>
        <w:tabs>
          <w:tab w:val="num" w:pos="5040"/>
        </w:tabs>
        <w:ind w:left="5040" w:hanging="360"/>
      </w:pPr>
      <w:rPr>
        <w:rFonts w:ascii="Symbol" w:hAnsi="Symbol"/>
      </w:rPr>
    </w:lvl>
    <w:lvl w:ilvl="7" w:tplc="B6D463DA">
      <w:start w:val="1"/>
      <w:numFmt w:val="bullet"/>
      <w:lvlText w:val="o"/>
      <w:lvlJc w:val="left"/>
      <w:pPr>
        <w:tabs>
          <w:tab w:val="num" w:pos="5760"/>
        </w:tabs>
        <w:ind w:left="5760" w:hanging="360"/>
      </w:pPr>
      <w:rPr>
        <w:rFonts w:ascii="Courier New" w:hAnsi="Courier New"/>
      </w:rPr>
    </w:lvl>
    <w:lvl w:ilvl="8" w:tplc="2EDC043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1"/>
      <w:numFmt w:val="decimal"/>
      <w:lvlText w:val="%1."/>
      <w:lvlJc w:val="left"/>
      <w:pPr>
        <w:ind w:left="0" w:firstLine="0"/>
      </w:pPr>
      <w:rPr>
        <w:rFonts w:ascii="Arial" w:eastAsia="Arial" w:hAnsi="Arial" w:cs="Arial"/>
        <w:b/>
        <w:bCs/>
        <w:sz w:val="22"/>
        <w:szCs w:val="22"/>
      </w:rPr>
    </w:lvl>
    <w:lvl w:ilvl="1">
      <w:start w:val="1"/>
      <w:numFmt w:val="decimal"/>
      <w:lvlText w:val="%1.%2"/>
      <w:lvlJc w:val="left"/>
      <w:pPr>
        <w:ind w:left="0" w:firstLine="0"/>
      </w:pPr>
      <w:rPr>
        <w:rFonts w:ascii="Arial" w:eastAsia="Arial" w:hAnsi="Arial" w:cs="Arial"/>
        <w:b w:val="0"/>
        <w:bCs w:val="0"/>
        <w:sz w:val="22"/>
        <w:szCs w:val="22"/>
      </w:rPr>
    </w:lvl>
    <w:lvl w:ilvl="2">
      <w:start w:val="1"/>
      <w:numFmt w:val="lowerLetter"/>
      <w:lvlText w:val="(%3)"/>
      <w:lvlJc w:val="left"/>
      <w:pPr>
        <w:ind w:left="0" w:firstLine="0"/>
      </w:pPr>
      <w:rPr>
        <w:rFonts w:ascii="Arial" w:eastAsia="Arial" w:hAnsi="Arial" w:cs="Arial"/>
        <w:b w:val="0"/>
        <w:bCs w:val="0"/>
        <w:sz w:val="22"/>
        <w:szCs w:val="22"/>
      </w:rPr>
    </w:lvl>
    <w:lvl w:ilvl="3">
      <w:start w:val="1"/>
      <w:numFmt w:val="lowerRoman"/>
      <w:lvlText w:val="(%4)"/>
      <w:lvlJc w:val="left"/>
      <w:pPr>
        <w:ind w:left="0" w:firstLine="0"/>
      </w:pPr>
      <w:rPr>
        <w:rFonts w:ascii="Arial" w:eastAsia="Arial" w:hAnsi="Arial" w:cs="Arial"/>
        <w:b w:val="0"/>
        <w:bCs w:val="0"/>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multilevel"/>
    <w:tmpl w:val="0000001F"/>
    <w:lvl w:ilvl="0">
      <w:start w:val="1"/>
      <w:numFmt w:val="decimal"/>
      <w:lvlText w:val="%1."/>
      <w:lvlJc w:val="left"/>
      <w:pPr>
        <w:ind w:left="0" w:firstLine="0"/>
      </w:pPr>
      <w:rPr>
        <w:rFonts w:ascii="Arial" w:eastAsia="Arial" w:hAnsi="Arial" w:cs="Arial"/>
        <w:b/>
        <w:bCs/>
        <w:sz w:val="22"/>
        <w:szCs w:val="22"/>
      </w:rPr>
    </w:lvl>
    <w:lvl w:ilvl="1">
      <w:start w:val="1"/>
      <w:numFmt w:val="decimal"/>
      <w:lvlText w:val="%1.%2"/>
      <w:lvlJc w:val="left"/>
      <w:pPr>
        <w:ind w:left="0" w:firstLine="0"/>
      </w:pPr>
      <w:rPr>
        <w:rFonts w:ascii="Arial" w:eastAsia="Arial" w:hAnsi="Arial" w:cs="Arial"/>
        <w:b w:val="0"/>
        <w:bCs w:val="0"/>
        <w:sz w:val="22"/>
        <w:szCs w:val="22"/>
      </w:rPr>
    </w:lvl>
    <w:lvl w:ilvl="2">
      <w:start w:val="1"/>
      <w:numFmt w:val="lowerLetter"/>
      <w:lvlText w:val="(%3)"/>
      <w:lvlJc w:val="left"/>
      <w:pPr>
        <w:ind w:left="0" w:firstLine="0"/>
      </w:pPr>
      <w:rPr>
        <w:rFonts w:ascii="Arial" w:eastAsia="Arial" w:hAnsi="Arial" w:cs="Arial"/>
        <w:b w:val="0"/>
        <w:bCs w:val="0"/>
        <w:sz w:val="22"/>
        <w:szCs w:val="22"/>
      </w:rPr>
    </w:lvl>
    <w:lvl w:ilvl="3">
      <w:start w:val="1"/>
      <w:numFmt w:val="lowerRoman"/>
      <w:lvlText w:val="(%4)"/>
      <w:lvlJc w:val="left"/>
      <w:pPr>
        <w:ind w:left="0" w:firstLine="0"/>
      </w:pPr>
      <w:rPr>
        <w:rFonts w:ascii="Arial" w:eastAsia="Arial" w:hAnsi="Arial" w:cs="Arial"/>
        <w:b w:val="0"/>
        <w:bCs w:val="0"/>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BAA4BB40">
      <w:start w:val="1"/>
      <w:numFmt w:val="lowerLetter"/>
      <w:lvlText w:val="(%1)"/>
      <w:lvlJc w:val="left"/>
      <w:pPr>
        <w:ind w:left="0" w:firstLine="0"/>
      </w:pPr>
      <w:rPr>
        <w:rFonts w:ascii="Arial" w:eastAsia="Arial" w:hAnsi="Arial" w:cs="Arial"/>
        <w:b w:val="0"/>
        <w:bCs w:val="0"/>
        <w:i w:val="0"/>
        <w:iCs w:val="0"/>
        <w:smallCaps w:val="0"/>
        <w:color w:val="000000"/>
        <w:sz w:val="22"/>
        <w:szCs w:val="22"/>
      </w:rPr>
    </w:lvl>
    <w:lvl w:ilvl="1" w:tplc="0AEA2240">
      <w:start w:val="1"/>
      <w:numFmt w:val="bullet"/>
      <w:lvlText w:val="o"/>
      <w:lvlJc w:val="left"/>
      <w:pPr>
        <w:tabs>
          <w:tab w:val="num" w:pos="1440"/>
        </w:tabs>
        <w:ind w:left="1440" w:hanging="360"/>
      </w:pPr>
      <w:rPr>
        <w:rFonts w:ascii="Courier New" w:hAnsi="Courier New"/>
      </w:rPr>
    </w:lvl>
    <w:lvl w:ilvl="2" w:tplc="41B40CF4">
      <w:start w:val="1"/>
      <w:numFmt w:val="bullet"/>
      <w:lvlText w:val=""/>
      <w:lvlJc w:val="left"/>
      <w:pPr>
        <w:tabs>
          <w:tab w:val="num" w:pos="2160"/>
        </w:tabs>
        <w:ind w:left="2160" w:hanging="360"/>
      </w:pPr>
      <w:rPr>
        <w:rFonts w:ascii="Wingdings" w:hAnsi="Wingdings"/>
      </w:rPr>
    </w:lvl>
    <w:lvl w:ilvl="3" w:tplc="5CB4CB2C">
      <w:start w:val="1"/>
      <w:numFmt w:val="bullet"/>
      <w:lvlText w:val=""/>
      <w:lvlJc w:val="left"/>
      <w:pPr>
        <w:tabs>
          <w:tab w:val="num" w:pos="2880"/>
        </w:tabs>
        <w:ind w:left="2880" w:hanging="360"/>
      </w:pPr>
      <w:rPr>
        <w:rFonts w:ascii="Symbol" w:hAnsi="Symbol"/>
      </w:rPr>
    </w:lvl>
    <w:lvl w:ilvl="4" w:tplc="009E0AF8">
      <w:start w:val="1"/>
      <w:numFmt w:val="bullet"/>
      <w:lvlText w:val="o"/>
      <w:lvlJc w:val="left"/>
      <w:pPr>
        <w:tabs>
          <w:tab w:val="num" w:pos="3600"/>
        </w:tabs>
        <w:ind w:left="3600" w:hanging="360"/>
      </w:pPr>
      <w:rPr>
        <w:rFonts w:ascii="Courier New" w:hAnsi="Courier New"/>
      </w:rPr>
    </w:lvl>
    <w:lvl w:ilvl="5" w:tplc="2EC82862">
      <w:start w:val="1"/>
      <w:numFmt w:val="bullet"/>
      <w:lvlText w:val=""/>
      <w:lvlJc w:val="left"/>
      <w:pPr>
        <w:tabs>
          <w:tab w:val="num" w:pos="4320"/>
        </w:tabs>
        <w:ind w:left="4320" w:hanging="360"/>
      </w:pPr>
      <w:rPr>
        <w:rFonts w:ascii="Wingdings" w:hAnsi="Wingdings"/>
      </w:rPr>
    </w:lvl>
    <w:lvl w:ilvl="6" w:tplc="9566D706">
      <w:start w:val="1"/>
      <w:numFmt w:val="bullet"/>
      <w:lvlText w:val=""/>
      <w:lvlJc w:val="left"/>
      <w:pPr>
        <w:tabs>
          <w:tab w:val="num" w:pos="5040"/>
        </w:tabs>
        <w:ind w:left="5040" w:hanging="360"/>
      </w:pPr>
      <w:rPr>
        <w:rFonts w:ascii="Symbol" w:hAnsi="Symbol"/>
      </w:rPr>
    </w:lvl>
    <w:lvl w:ilvl="7" w:tplc="B6882A4E">
      <w:start w:val="1"/>
      <w:numFmt w:val="bullet"/>
      <w:lvlText w:val="o"/>
      <w:lvlJc w:val="left"/>
      <w:pPr>
        <w:tabs>
          <w:tab w:val="num" w:pos="5760"/>
        </w:tabs>
        <w:ind w:left="5760" w:hanging="360"/>
      </w:pPr>
      <w:rPr>
        <w:rFonts w:ascii="Courier New" w:hAnsi="Courier New"/>
      </w:rPr>
    </w:lvl>
    <w:lvl w:ilvl="8" w:tplc="698C7DB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3D88D8EA">
      <w:start w:val="1"/>
      <w:numFmt w:val="lowerLetter"/>
      <w:lvlText w:val="(%1)"/>
      <w:lvlJc w:val="left"/>
      <w:pPr>
        <w:ind w:left="0" w:firstLine="0"/>
      </w:pPr>
      <w:rPr>
        <w:rFonts w:ascii="Arial" w:eastAsia="Arial" w:hAnsi="Arial" w:cs="Arial"/>
        <w:b w:val="0"/>
        <w:bCs w:val="0"/>
        <w:i w:val="0"/>
        <w:iCs w:val="0"/>
        <w:smallCaps w:val="0"/>
        <w:color w:val="000000"/>
        <w:sz w:val="22"/>
        <w:szCs w:val="22"/>
      </w:rPr>
    </w:lvl>
    <w:lvl w:ilvl="1" w:tplc="0FC0AB68">
      <w:start w:val="1"/>
      <w:numFmt w:val="bullet"/>
      <w:lvlText w:val="o"/>
      <w:lvlJc w:val="left"/>
      <w:pPr>
        <w:tabs>
          <w:tab w:val="num" w:pos="1440"/>
        </w:tabs>
        <w:ind w:left="1440" w:hanging="360"/>
      </w:pPr>
      <w:rPr>
        <w:rFonts w:ascii="Courier New" w:hAnsi="Courier New"/>
      </w:rPr>
    </w:lvl>
    <w:lvl w:ilvl="2" w:tplc="434C3860">
      <w:start w:val="1"/>
      <w:numFmt w:val="bullet"/>
      <w:lvlText w:val=""/>
      <w:lvlJc w:val="left"/>
      <w:pPr>
        <w:tabs>
          <w:tab w:val="num" w:pos="2160"/>
        </w:tabs>
        <w:ind w:left="2160" w:hanging="360"/>
      </w:pPr>
      <w:rPr>
        <w:rFonts w:ascii="Wingdings" w:hAnsi="Wingdings"/>
      </w:rPr>
    </w:lvl>
    <w:lvl w:ilvl="3" w:tplc="4082191E">
      <w:start w:val="1"/>
      <w:numFmt w:val="bullet"/>
      <w:lvlText w:val=""/>
      <w:lvlJc w:val="left"/>
      <w:pPr>
        <w:tabs>
          <w:tab w:val="num" w:pos="2880"/>
        </w:tabs>
        <w:ind w:left="2880" w:hanging="360"/>
      </w:pPr>
      <w:rPr>
        <w:rFonts w:ascii="Symbol" w:hAnsi="Symbol"/>
      </w:rPr>
    </w:lvl>
    <w:lvl w:ilvl="4" w:tplc="13AE53B2">
      <w:start w:val="1"/>
      <w:numFmt w:val="lowerRoman"/>
      <w:lvlText w:val="(%5)"/>
      <w:lvlJc w:val="left"/>
      <w:pPr>
        <w:ind w:left="0" w:firstLine="0"/>
      </w:pPr>
      <w:rPr>
        <w:rFonts w:ascii="Arial" w:eastAsia="Arial" w:hAnsi="Arial" w:cs="Arial"/>
        <w:b w:val="0"/>
        <w:bCs w:val="0"/>
        <w:i w:val="0"/>
        <w:iCs w:val="0"/>
        <w:smallCaps w:val="0"/>
        <w:color w:val="000000"/>
        <w:sz w:val="22"/>
        <w:szCs w:val="22"/>
      </w:rPr>
    </w:lvl>
    <w:lvl w:ilvl="5" w:tplc="36441E0C">
      <w:start w:val="1"/>
      <w:numFmt w:val="bullet"/>
      <w:lvlText w:val=""/>
      <w:lvlJc w:val="left"/>
      <w:pPr>
        <w:tabs>
          <w:tab w:val="num" w:pos="4320"/>
        </w:tabs>
        <w:ind w:left="4320" w:hanging="360"/>
      </w:pPr>
      <w:rPr>
        <w:rFonts w:ascii="Wingdings" w:hAnsi="Wingdings"/>
      </w:rPr>
    </w:lvl>
    <w:lvl w:ilvl="6" w:tplc="F404CCB2">
      <w:start w:val="1"/>
      <w:numFmt w:val="bullet"/>
      <w:lvlText w:val=""/>
      <w:lvlJc w:val="left"/>
      <w:pPr>
        <w:tabs>
          <w:tab w:val="num" w:pos="5040"/>
        </w:tabs>
        <w:ind w:left="5040" w:hanging="360"/>
      </w:pPr>
      <w:rPr>
        <w:rFonts w:ascii="Symbol" w:hAnsi="Symbol"/>
      </w:rPr>
    </w:lvl>
    <w:lvl w:ilvl="7" w:tplc="4A5E58E4">
      <w:start w:val="1"/>
      <w:numFmt w:val="bullet"/>
      <w:lvlText w:val="o"/>
      <w:lvlJc w:val="left"/>
      <w:pPr>
        <w:tabs>
          <w:tab w:val="num" w:pos="5760"/>
        </w:tabs>
        <w:ind w:left="5760" w:hanging="360"/>
      </w:pPr>
      <w:rPr>
        <w:rFonts w:ascii="Courier New" w:hAnsi="Courier New"/>
      </w:rPr>
    </w:lvl>
    <w:lvl w:ilvl="8" w:tplc="A192D6FA">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5D62124A">
      <w:start w:val="1"/>
      <w:numFmt w:val="lowerLetter"/>
      <w:lvlText w:val="(%1)"/>
      <w:lvlJc w:val="left"/>
      <w:pPr>
        <w:ind w:left="0" w:firstLine="0"/>
      </w:pPr>
      <w:rPr>
        <w:rFonts w:ascii="Arial" w:eastAsia="Arial" w:hAnsi="Arial" w:cs="Arial"/>
        <w:b w:val="0"/>
        <w:bCs w:val="0"/>
        <w:i w:val="0"/>
        <w:iCs w:val="0"/>
        <w:smallCaps w:val="0"/>
        <w:color w:val="000000"/>
        <w:sz w:val="22"/>
        <w:szCs w:val="22"/>
      </w:rPr>
    </w:lvl>
    <w:lvl w:ilvl="1" w:tplc="F1D6214A">
      <w:start w:val="1"/>
      <w:numFmt w:val="bullet"/>
      <w:lvlText w:val="o"/>
      <w:lvlJc w:val="left"/>
      <w:pPr>
        <w:tabs>
          <w:tab w:val="num" w:pos="1440"/>
        </w:tabs>
        <w:ind w:left="1440" w:hanging="360"/>
      </w:pPr>
      <w:rPr>
        <w:rFonts w:ascii="Courier New" w:hAnsi="Courier New"/>
      </w:rPr>
    </w:lvl>
    <w:lvl w:ilvl="2" w:tplc="720CAD7E">
      <w:start w:val="1"/>
      <w:numFmt w:val="bullet"/>
      <w:lvlText w:val=""/>
      <w:lvlJc w:val="left"/>
      <w:pPr>
        <w:tabs>
          <w:tab w:val="num" w:pos="2160"/>
        </w:tabs>
        <w:ind w:left="2160" w:hanging="360"/>
      </w:pPr>
      <w:rPr>
        <w:rFonts w:ascii="Wingdings" w:hAnsi="Wingdings"/>
      </w:rPr>
    </w:lvl>
    <w:lvl w:ilvl="3" w:tplc="2A1A71EA">
      <w:start w:val="1"/>
      <w:numFmt w:val="bullet"/>
      <w:lvlText w:val=""/>
      <w:lvlJc w:val="left"/>
      <w:pPr>
        <w:tabs>
          <w:tab w:val="num" w:pos="2880"/>
        </w:tabs>
        <w:ind w:left="2880" w:hanging="360"/>
      </w:pPr>
      <w:rPr>
        <w:rFonts w:ascii="Symbol" w:hAnsi="Symbol"/>
      </w:rPr>
    </w:lvl>
    <w:lvl w:ilvl="4" w:tplc="799E233E">
      <w:start w:val="1"/>
      <w:numFmt w:val="bullet"/>
      <w:lvlText w:val="o"/>
      <w:lvlJc w:val="left"/>
      <w:pPr>
        <w:tabs>
          <w:tab w:val="num" w:pos="3600"/>
        </w:tabs>
        <w:ind w:left="3600" w:hanging="360"/>
      </w:pPr>
      <w:rPr>
        <w:rFonts w:ascii="Courier New" w:hAnsi="Courier New"/>
      </w:rPr>
    </w:lvl>
    <w:lvl w:ilvl="5" w:tplc="5874D572">
      <w:start w:val="1"/>
      <w:numFmt w:val="bullet"/>
      <w:lvlText w:val=""/>
      <w:lvlJc w:val="left"/>
      <w:pPr>
        <w:tabs>
          <w:tab w:val="num" w:pos="4320"/>
        </w:tabs>
        <w:ind w:left="4320" w:hanging="360"/>
      </w:pPr>
      <w:rPr>
        <w:rFonts w:ascii="Wingdings" w:hAnsi="Wingdings"/>
      </w:rPr>
    </w:lvl>
    <w:lvl w:ilvl="6" w:tplc="0690FFC0">
      <w:start w:val="1"/>
      <w:numFmt w:val="bullet"/>
      <w:lvlText w:val=""/>
      <w:lvlJc w:val="left"/>
      <w:pPr>
        <w:tabs>
          <w:tab w:val="num" w:pos="5040"/>
        </w:tabs>
        <w:ind w:left="5040" w:hanging="360"/>
      </w:pPr>
      <w:rPr>
        <w:rFonts w:ascii="Symbol" w:hAnsi="Symbol"/>
      </w:rPr>
    </w:lvl>
    <w:lvl w:ilvl="7" w:tplc="F536A1FE">
      <w:start w:val="1"/>
      <w:numFmt w:val="bullet"/>
      <w:lvlText w:val="o"/>
      <w:lvlJc w:val="left"/>
      <w:pPr>
        <w:tabs>
          <w:tab w:val="num" w:pos="5760"/>
        </w:tabs>
        <w:ind w:left="5760" w:hanging="360"/>
      </w:pPr>
      <w:rPr>
        <w:rFonts w:ascii="Courier New" w:hAnsi="Courier New"/>
      </w:rPr>
    </w:lvl>
    <w:lvl w:ilvl="8" w:tplc="0A825D36">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3620CE18">
      <w:start w:val="1"/>
      <w:numFmt w:val="lowerLetter"/>
      <w:lvlText w:val="(%1)"/>
      <w:lvlJc w:val="left"/>
      <w:pPr>
        <w:ind w:left="0" w:firstLine="0"/>
      </w:pPr>
      <w:rPr>
        <w:rFonts w:ascii="Arial" w:eastAsia="Arial" w:hAnsi="Arial" w:cs="Arial"/>
        <w:b w:val="0"/>
        <w:bCs w:val="0"/>
        <w:i w:val="0"/>
        <w:iCs w:val="0"/>
        <w:smallCaps w:val="0"/>
        <w:color w:val="000000"/>
        <w:sz w:val="22"/>
        <w:szCs w:val="22"/>
      </w:rPr>
    </w:lvl>
    <w:lvl w:ilvl="1" w:tplc="27485CCE">
      <w:start w:val="1"/>
      <w:numFmt w:val="bullet"/>
      <w:lvlText w:val="o"/>
      <w:lvlJc w:val="left"/>
      <w:pPr>
        <w:tabs>
          <w:tab w:val="num" w:pos="1440"/>
        </w:tabs>
        <w:ind w:left="1440" w:hanging="360"/>
      </w:pPr>
      <w:rPr>
        <w:rFonts w:ascii="Courier New" w:hAnsi="Courier New"/>
      </w:rPr>
    </w:lvl>
    <w:lvl w:ilvl="2" w:tplc="A5900A2C">
      <w:start w:val="1"/>
      <w:numFmt w:val="bullet"/>
      <w:lvlText w:val=""/>
      <w:lvlJc w:val="left"/>
      <w:pPr>
        <w:tabs>
          <w:tab w:val="num" w:pos="2160"/>
        </w:tabs>
        <w:ind w:left="2160" w:hanging="360"/>
      </w:pPr>
      <w:rPr>
        <w:rFonts w:ascii="Wingdings" w:hAnsi="Wingdings"/>
      </w:rPr>
    </w:lvl>
    <w:lvl w:ilvl="3" w:tplc="967228BA">
      <w:start w:val="1"/>
      <w:numFmt w:val="bullet"/>
      <w:lvlText w:val=""/>
      <w:lvlJc w:val="left"/>
      <w:pPr>
        <w:tabs>
          <w:tab w:val="num" w:pos="2880"/>
        </w:tabs>
        <w:ind w:left="2880" w:hanging="360"/>
      </w:pPr>
      <w:rPr>
        <w:rFonts w:ascii="Symbol" w:hAnsi="Symbol"/>
      </w:rPr>
    </w:lvl>
    <w:lvl w:ilvl="4" w:tplc="D40ED468">
      <w:start w:val="1"/>
      <w:numFmt w:val="bullet"/>
      <w:lvlText w:val="o"/>
      <w:lvlJc w:val="left"/>
      <w:pPr>
        <w:tabs>
          <w:tab w:val="num" w:pos="3600"/>
        </w:tabs>
        <w:ind w:left="3600" w:hanging="360"/>
      </w:pPr>
      <w:rPr>
        <w:rFonts w:ascii="Courier New" w:hAnsi="Courier New"/>
      </w:rPr>
    </w:lvl>
    <w:lvl w:ilvl="5" w:tplc="50949AA0">
      <w:start w:val="1"/>
      <w:numFmt w:val="bullet"/>
      <w:lvlText w:val=""/>
      <w:lvlJc w:val="left"/>
      <w:pPr>
        <w:tabs>
          <w:tab w:val="num" w:pos="4320"/>
        </w:tabs>
        <w:ind w:left="4320" w:hanging="360"/>
      </w:pPr>
      <w:rPr>
        <w:rFonts w:ascii="Wingdings" w:hAnsi="Wingdings"/>
      </w:rPr>
    </w:lvl>
    <w:lvl w:ilvl="6" w:tplc="5F387024">
      <w:start w:val="1"/>
      <w:numFmt w:val="bullet"/>
      <w:lvlText w:val=""/>
      <w:lvlJc w:val="left"/>
      <w:pPr>
        <w:tabs>
          <w:tab w:val="num" w:pos="5040"/>
        </w:tabs>
        <w:ind w:left="5040" w:hanging="360"/>
      </w:pPr>
      <w:rPr>
        <w:rFonts w:ascii="Symbol" w:hAnsi="Symbol"/>
      </w:rPr>
    </w:lvl>
    <w:lvl w:ilvl="7" w:tplc="9A5A11D6">
      <w:start w:val="1"/>
      <w:numFmt w:val="bullet"/>
      <w:lvlText w:val="o"/>
      <w:lvlJc w:val="left"/>
      <w:pPr>
        <w:tabs>
          <w:tab w:val="num" w:pos="5760"/>
        </w:tabs>
        <w:ind w:left="5760" w:hanging="360"/>
      </w:pPr>
      <w:rPr>
        <w:rFonts w:ascii="Courier New" w:hAnsi="Courier New"/>
      </w:rPr>
    </w:lvl>
    <w:lvl w:ilvl="8" w:tplc="B216A094">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F01860AE">
      <w:start w:val="1"/>
      <w:numFmt w:val="lowerLetter"/>
      <w:lvlText w:val="(%1)"/>
      <w:lvlJc w:val="left"/>
      <w:pPr>
        <w:ind w:left="0" w:firstLine="0"/>
      </w:pPr>
      <w:rPr>
        <w:rFonts w:ascii="Arial" w:eastAsia="Arial" w:hAnsi="Arial" w:cs="Arial"/>
        <w:b w:val="0"/>
        <w:bCs w:val="0"/>
        <w:i w:val="0"/>
        <w:iCs w:val="0"/>
        <w:smallCaps w:val="0"/>
        <w:color w:val="000000"/>
        <w:sz w:val="22"/>
        <w:szCs w:val="22"/>
      </w:rPr>
    </w:lvl>
    <w:lvl w:ilvl="1" w:tplc="826E3BEC">
      <w:start w:val="1"/>
      <w:numFmt w:val="bullet"/>
      <w:lvlText w:val="o"/>
      <w:lvlJc w:val="left"/>
      <w:pPr>
        <w:tabs>
          <w:tab w:val="num" w:pos="1440"/>
        </w:tabs>
        <w:ind w:left="1440" w:hanging="360"/>
      </w:pPr>
      <w:rPr>
        <w:rFonts w:ascii="Courier New" w:hAnsi="Courier New"/>
      </w:rPr>
    </w:lvl>
    <w:lvl w:ilvl="2" w:tplc="5A1EAC10">
      <w:start w:val="1"/>
      <w:numFmt w:val="bullet"/>
      <w:lvlText w:val=""/>
      <w:lvlJc w:val="left"/>
      <w:pPr>
        <w:tabs>
          <w:tab w:val="num" w:pos="2160"/>
        </w:tabs>
        <w:ind w:left="2160" w:hanging="360"/>
      </w:pPr>
      <w:rPr>
        <w:rFonts w:ascii="Wingdings" w:hAnsi="Wingdings"/>
      </w:rPr>
    </w:lvl>
    <w:lvl w:ilvl="3" w:tplc="50A65944">
      <w:start w:val="1"/>
      <w:numFmt w:val="bullet"/>
      <w:lvlText w:val=""/>
      <w:lvlJc w:val="left"/>
      <w:pPr>
        <w:tabs>
          <w:tab w:val="num" w:pos="2880"/>
        </w:tabs>
        <w:ind w:left="2880" w:hanging="360"/>
      </w:pPr>
      <w:rPr>
        <w:rFonts w:ascii="Symbol" w:hAnsi="Symbol"/>
      </w:rPr>
    </w:lvl>
    <w:lvl w:ilvl="4" w:tplc="E54896EC">
      <w:start w:val="1"/>
      <w:numFmt w:val="bullet"/>
      <w:lvlText w:val="o"/>
      <w:lvlJc w:val="left"/>
      <w:pPr>
        <w:tabs>
          <w:tab w:val="num" w:pos="3600"/>
        </w:tabs>
        <w:ind w:left="3600" w:hanging="360"/>
      </w:pPr>
      <w:rPr>
        <w:rFonts w:ascii="Courier New" w:hAnsi="Courier New"/>
      </w:rPr>
    </w:lvl>
    <w:lvl w:ilvl="5" w:tplc="5FD4D306">
      <w:start w:val="1"/>
      <w:numFmt w:val="bullet"/>
      <w:lvlText w:val=""/>
      <w:lvlJc w:val="left"/>
      <w:pPr>
        <w:tabs>
          <w:tab w:val="num" w:pos="4320"/>
        </w:tabs>
        <w:ind w:left="4320" w:hanging="360"/>
      </w:pPr>
      <w:rPr>
        <w:rFonts w:ascii="Wingdings" w:hAnsi="Wingdings"/>
      </w:rPr>
    </w:lvl>
    <w:lvl w:ilvl="6" w:tplc="3D60050A">
      <w:start w:val="1"/>
      <w:numFmt w:val="bullet"/>
      <w:lvlText w:val=""/>
      <w:lvlJc w:val="left"/>
      <w:pPr>
        <w:tabs>
          <w:tab w:val="num" w:pos="5040"/>
        </w:tabs>
        <w:ind w:left="5040" w:hanging="360"/>
      </w:pPr>
      <w:rPr>
        <w:rFonts w:ascii="Symbol" w:hAnsi="Symbol"/>
      </w:rPr>
    </w:lvl>
    <w:lvl w:ilvl="7" w:tplc="AD0C0FCC">
      <w:start w:val="1"/>
      <w:numFmt w:val="bullet"/>
      <w:lvlText w:val="o"/>
      <w:lvlJc w:val="left"/>
      <w:pPr>
        <w:tabs>
          <w:tab w:val="num" w:pos="5760"/>
        </w:tabs>
        <w:ind w:left="5760" w:hanging="360"/>
      </w:pPr>
      <w:rPr>
        <w:rFonts w:ascii="Courier New" w:hAnsi="Courier New"/>
      </w:rPr>
    </w:lvl>
    <w:lvl w:ilvl="8" w:tplc="4710965A">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E4E6F240">
      <w:start w:val="1"/>
      <w:numFmt w:val="lowerLetter"/>
      <w:lvlText w:val="(%1)"/>
      <w:lvlJc w:val="left"/>
      <w:pPr>
        <w:ind w:left="0" w:firstLine="0"/>
      </w:pPr>
      <w:rPr>
        <w:rFonts w:ascii="Arial" w:eastAsia="Arial" w:hAnsi="Arial" w:cs="Arial"/>
        <w:b w:val="0"/>
        <w:bCs w:val="0"/>
        <w:i w:val="0"/>
        <w:iCs w:val="0"/>
        <w:smallCaps w:val="0"/>
        <w:color w:val="000000"/>
        <w:sz w:val="22"/>
        <w:szCs w:val="22"/>
      </w:rPr>
    </w:lvl>
    <w:lvl w:ilvl="1" w:tplc="2188DBDA">
      <w:start w:val="1"/>
      <w:numFmt w:val="bullet"/>
      <w:lvlText w:val="o"/>
      <w:lvlJc w:val="left"/>
      <w:pPr>
        <w:tabs>
          <w:tab w:val="num" w:pos="1440"/>
        </w:tabs>
        <w:ind w:left="1440" w:hanging="360"/>
      </w:pPr>
      <w:rPr>
        <w:rFonts w:ascii="Courier New" w:hAnsi="Courier New"/>
      </w:rPr>
    </w:lvl>
    <w:lvl w:ilvl="2" w:tplc="D0A278D8">
      <w:start w:val="1"/>
      <w:numFmt w:val="bullet"/>
      <w:lvlText w:val=""/>
      <w:lvlJc w:val="left"/>
      <w:pPr>
        <w:tabs>
          <w:tab w:val="num" w:pos="2160"/>
        </w:tabs>
        <w:ind w:left="2160" w:hanging="360"/>
      </w:pPr>
      <w:rPr>
        <w:rFonts w:ascii="Wingdings" w:hAnsi="Wingdings"/>
      </w:rPr>
    </w:lvl>
    <w:lvl w:ilvl="3" w:tplc="9142087A">
      <w:start w:val="1"/>
      <w:numFmt w:val="bullet"/>
      <w:lvlText w:val=""/>
      <w:lvlJc w:val="left"/>
      <w:pPr>
        <w:tabs>
          <w:tab w:val="num" w:pos="2880"/>
        </w:tabs>
        <w:ind w:left="2880" w:hanging="360"/>
      </w:pPr>
      <w:rPr>
        <w:rFonts w:ascii="Symbol" w:hAnsi="Symbol"/>
      </w:rPr>
    </w:lvl>
    <w:lvl w:ilvl="4" w:tplc="97704948">
      <w:start w:val="1"/>
      <w:numFmt w:val="bullet"/>
      <w:lvlText w:val="o"/>
      <w:lvlJc w:val="left"/>
      <w:pPr>
        <w:tabs>
          <w:tab w:val="num" w:pos="3600"/>
        </w:tabs>
        <w:ind w:left="3600" w:hanging="360"/>
      </w:pPr>
      <w:rPr>
        <w:rFonts w:ascii="Courier New" w:hAnsi="Courier New"/>
      </w:rPr>
    </w:lvl>
    <w:lvl w:ilvl="5" w:tplc="D8802E00">
      <w:start w:val="1"/>
      <w:numFmt w:val="bullet"/>
      <w:lvlText w:val=""/>
      <w:lvlJc w:val="left"/>
      <w:pPr>
        <w:tabs>
          <w:tab w:val="num" w:pos="4320"/>
        </w:tabs>
        <w:ind w:left="4320" w:hanging="360"/>
      </w:pPr>
      <w:rPr>
        <w:rFonts w:ascii="Wingdings" w:hAnsi="Wingdings"/>
      </w:rPr>
    </w:lvl>
    <w:lvl w:ilvl="6" w:tplc="33301E02">
      <w:start w:val="1"/>
      <w:numFmt w:val="bullet"/>
      <w:lvlText w:val=""/>
      <w:lvlJc w:val="left"/>
      <w:pPr>
        <w:tabs>
          <w:tab w:val="num" w:pos="5040"/>
        </w:tabs>
        <w:ind w:left="5040" w:hanging="360"/>
      </w:pPr>
      <w:rPr>
        <w:rFonts w:ascii="Symbol" w:hAnsi="Symbol"/>
      </w:rPr>
    </w:lvl>
    <w:lvl w:ilvl="7" w:tplc="B2BED9D0">
      <w:start w:val="1"/>
      <w:numFmt w:val="bullet"/>
      <w:lvlText w:val="o"/>
      <w:lvlJc w:val="left"/>
      <w:pPr>
        <w:tabs>
          <w:tab w:val="num" w:pos="5760"/>
        </w:tabs>
        <w:ind w:left="5760" w:hanging="360"/>
      </w:pPr>
      <w:rPr>
        <w:rFonts w:ascii="Courier New" w:hAnsi="Courier New"/>
      </w:rPr>
    </w:lvl>
    <w:lvl w:ilvl="8" w:tplc="893AE870">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E5EE8834">
      <w:start w:val="1"/>
      <w:numFmt w:val="lowerLetter"/>
      <w:lvlText w:val="(%1)"/>
      <w:lvlJc w:val="left"/>
      <w:pPr>
        <w:ind w:left="0" w:firstLine="0"/>
      </w:pPr>
      <w:rPr>
        <w:rFonts w:ascii="Arial" w:eastAsia="Arial" w:hAnsi="Arial" w:cs="Arial"/>
        <w:b w:val="0"/>
        <w:bCs w:val="0"/>
        <w:i w:val="0"/>
        <w:iCs w:val="0"/>
        <w:smallCaps w:val="0"/>
        <w:color w:val="000000"/>
        <w:sz w:val="22"/>
        <w:szCs w:val="22"/>
      </w:rPr>
    </w:lvl>
    <w:lvl w:ilvl="1" w:tplc="AF168DA4">
      <w:start w:val="1"/>
      <w:numFmt w:val="bullet"/>
      <w:lvlText w:val="o"/>
      <w:lvlJc w:val="left"/>
      <w:pPr>
        <w:tabs>
          <w:tab w:val="num" w:pos="1440"/>
        </w:tabs>
        <w:ind w:left="1440" w:hanging="360"/>
      </w:pPr>
      <w:rPr>
        <w:rFonts w:ascii="Courier New" w:hAnsi="Courier New"/>
      </w:rPr>
    </w:lvl>
    <w:lvl w:ilvl="2" w:tplc="64300364">
      <w:start w:val="1"/>
      <w:numFmt w:val="bullet"/>
      <w:lvlText w:val=""/>
      <w:lvlJc w:val="left"/>
      <w:pPr>
        <w:tabs>
          <w:tab w:val="num" w:pos="2160"/>
        </w:tabs>
        <w:ind w:left="2160" w:hanging="360"/>
      </w:pPr>
      <w:rPr>
        <w:rFonts w:ascii="Wingdings" w:hAnsi="Wingdings"/>
      </w:rPr>
    </w:lvl>
    <w:lvl w:ilvl="3" w:tplc="77601ECC">
      <w:start w:val="1"/>
      <w:numFmt w:val="bullet"/>
      <w:lvlText w:val=""/>
      <w:lvlJc w:val="left"/>
      <w:pPr>
        <w:tabs>
          <w:tab w:val="num" w:pos="2880"/>
        </w:tabs>
        <w:ind w:left="2880" w:hanging="360"/>
      </w:pPr>
      <w:rPr>
        <w:rFonts w:ascii="Symbol" w:hAnsi="Symbol"/>
      </w:rPr>
    </w:lvl>
    <w:lvl w:ilvl="4" w:tplc="EF82F786">
      <w:start w:val="1"/>
      <w:numFmt w:val="bullet"/>
      <w:lvlText w:val="o"/>
      <w:lvlJc w:val="left"/>
      <w:pPr>
        <w:tabs>
          <w:tab w:val="num" w:pos="3600"/>
        </w:tabs>
        <w:ind w:left="3600" w:hanging="360"/>
      </w:pPr>
      <w:rPr>
        <w:rFonts w:ascii="Courier New" w:hAnsi="Courier New"/>
      </w:rPr>
    </w:lvl>
    <w:lvl w:ilvl="5" w:tplc="549C6A78">
      <w:start w:val="1"/>
      <w:numFmt w:val="bullet"/>
      <w:lvlText w:val=""/>
      <w:lvlJc w:val="left"/>
      <w:pPr>
        <w:tabs>
          <w:tab w:val="num" w:pos="4320"/>
        </w:tabs>
        <w:ind w:left="4320" w:hanging="360"/>
      </w:pPr>
      <w:rPr>
        <w:rFonts w:ascii="Wingdings" w:hAnsi="Wingdings"/>
      </w:rPr>
    </w:lvl>
    <w:lvl w:ilvl="6" w:tplc="02864E86">
      <w:start w:val="1"/>
      <w:numFmt w:val="bullet"/>
      <w:lvlText w:val=""/>
      <w:lvlJc w:val="left"/>
      <w:pPr>
        <w:tabs>
          <w:tab w:val="num" w:pos="5040"/>
        </w:tabs>
        <w:ind w:left="5040" w:hanging="360"/>
      </w:pPr>
      <w:rPr>
        <w:rFonts w:ascii="Symbol" w:hAnsi="Symbol"/>
      </w:rPr>
    </w:lvl>
    <w:lvl w:ilvl="7" w:tplc="0374D38E">
      <w:start w:val="1"/>
      <w:numFmt w:val="bullet"/>
      <w:lvlText w:val="o"/>
      <w:lvlJc w:val="left"/>
      <w:pPr>
        <w:tabs>
          <w:tab w:val="num" w:pos="5760"/>
        </w:tabs>
        <w:ind w:left="5760" w:hanging="360"/>
      </w:pPr>
      <w:rPr>
        <w:rFonts w:ascii="Courier New" w:hAnsi="Courier New"/>
      </w:rPr>
    </w:lvl>
    <w:lvl w:ilvl="8" w:tplc="695AFAA8">
      <w:start w:val="1"/>
      <w:numFmt w:val="bullet"/>
      <w:lvlText w:val=""/>
      <w:lvlJc w:val="left"/>
      <w:pPr>
        <w:tabs>
          <w:tab w:val="num" w:pos="6480"/>
        </w:tabs>
        <w:ind w:left="6480" w:hanging="360"/>
      </w:pPr>
      <w:rPr>
        <w:rFonts w:ascii="Wingdings" w:hAnsi="Wingdings"/>
      </w:rPr>
    </w:lvl>
  </w:abstractNum>
  <w:num w:numId="1" w16cid:durableId="285892646">
    <w:abstractNumId w:val="0"/>
  </w:num>
  <w:num w:numId="2" w16cid:durableId="979188059">
    <w:abstractNumId w:val="1"/>
  </w:num>
  <w:num w:numId="3" w16cid:durableId="1436629864">
    <w:abstractNumId w:val="2"/>
  </w:num>
  <w:num w:numId="4" w16cid:durableId="1900745360">
    <w:abstractNumId w:val="3"/>
  </w:num>
  <w:num w:numId="5" w16cid:durableId="346296048">
    <w:abstractNumId w:val="4"/>
  </w:num>
  <w:num w:numId="6" w16cid:durableId="1731608843">
    <w:abstractNumId w:val="5"/>
  </w:num>
  <w:num w:numId="7" w16cid:durableId="664238516">
    <w:abstractNumId w:val="6"/>
  </w:num>
  <w:num w:numId="8" w16cid:durableId="1045593722">
    <w:abstractNumId w:val="7"/>
  </w:num>
  <w:num w:numId="9" w16cid:durableId="1060056855">
    <w:abstractNumId w:val="8"/>
  </w:num>
  <w:num w:numId="10" w16cid:durableId="108597680">
    <w:abstractNumId w:val="9"/>
  </w:num>
  <w:num w:numId="11" w16cid:durableId="605043421">
    <w:abstractNumId w:val="10"/>
  </w:num>
  <w:num w:numId="12" w16cid:durableId="774863461">
    <w:abstractNumId w:val="11"/>
  </w:num>
  <w:num w:numId="13" w16cid:durableId="1616905207">
    <w:abstractNumId w:val="12"/>
  </w:num>
  <w:num w:numId="14" w16cid:durableId="1931422164">
    <w:abstractNumId w:val="13"/>
  </w:num>
  <w:num w:numId="15" w16cid:durableId="412899439">
    <w:abstractNumId w:val="14"/>
  </w:num>
  <w:num w:numId="16" w16cid:durableId="764611041">
    <w:abstractNumId w:val="15"/>
  </w:num>
  <w:num w:numId="17" w16cid:durableId="1583762522">
    <w:abstractNumId w:val="16"/>
  </w:num>
  <w:num w:numId="18" w16cid:durableId="1155990246">
    <w:abstractNumId w:val="17"/>
  </w:num>
  <w:num w:numId="19" w16cid:durableId="1309626998">
    <w:abstractNumId w:val="18"/>
  </w:num>
  <w:num w:numId="20" w16cid:durableId="1906258196">
    <w:abstractNumId w:val="19"/>
  </w:num>
  <w:num w:numId="21" w16cid:durableId="1205748262">
    <w:abstractNumId w:val="20"/>
  </w:num>
  <w:num w:numId="22" w16cid:durableId="924997541">
    <w:abstractNumId w:val="21"/>
  </w:num>
  <w:num w:numId="23" w16cid:durableId="826480018">
    <w:abstractNumId w:val="22"/>
  </w:num>
  <w:num w:numId="24" w16cid:durableId="1477868245">
    <w:abstractNumId w:val="23"/>
  </w:num>
  <w:num w:numId="25" w16cid:durableId="181287006">
    <w:abstractNumId w:val="24"/>
  </w:num>
  <w:num w:numId="26" w16cid:durableId="1352951781">
    <w:abstractNumId w:val="25"/>
  </w:num>
  <w:num w:numId="27" w16cid:durableId="1913269413">
    <w:abstractNumId w:val="26"/>
  </w:num>
  <w:num w:numId="28" w16cid:durableId="2049261425">
    <w:abstractNumId w:val="27"/>
  </w:num>
  <w:num w:numId="29" w16cid:durableId="908270393">
    <w:abstractNumId w:val="28"/>
  </w:num>
  <w:num w:numId="30" w16cid:durableId="1784569991">
    <w:abstractNumId w:val="29"/>
  </w:num>
  <w:num w:numId="31" w16cid:durableId="290139649">
    <w:abstractNumId w:val="30"/>
  </w:num>
  <w:num w:numId="32" w16cid:durableId="528645858">
    <w:abstractNumId w:val="31"/>
  </w:num>
  <w:num w:numId="33" w16cid:durableId="159397502">
    <w:abstractNumId w:val="32"/>
  </w:num>
  <w:num w:numId="34" w16cid:durableId="2030718744">
    <w:abstractNumId w:val="33"/>
  </w:num>
  <w:num w:numId="35" w16cid:durableId="678041381">
    <w:abstractNumId w:val="34"/>
  </w:num>
  <w:num w:numId="36" w16cid:durableId="123352897">
    <w:abstractNumId w:val="35"/>
  </w:num>
  <w:num w:numId="37" w16cid:durableId="1134063074">
    <w:abstractNumId w:val="36"/>
  </w:num>
  <w:num w:numId="38" w16cid:durableId="16568412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13F"/>
    <w:rsid w:val="00002244"/>
    <w:rsid w:val="00061E36"/>
    <w:rsid w:val="00523BEE"/>
    <w:rsid w:val="005B2345"/>
    <w:rsid w:val="00691008"/>
    <w:rsid w:val="0076101D"/>
    <w:rsid w:val="00815C6D"/>
    <w:rsid w:val="008473B1"/>
    <w:rsid w:val="008A0CF9"/>
    <w:rsid w:val="008D30B9"/>
    <w:rsid w:val="00A30849"/>
    <w:rsid w:val="00B0413F"/>
    <w:rsid w:val="00B110D8"/>
    <w:rsid w:val="00BF0FFF"/>
    <w:rsid w:val="00C35A7B"/>
    <w:rsid w:val="00CB1D7D"/>
    <w:rsid w:val="00DB0945"/>
    <w:rsid w:val="00DC1D4A"/>
    <w:rsid w:val="00DC7FE5"/>
    <w:rsid w:val="00DE0317"/>
    <w:rsid w:val="00E4244F"/>
    <w:rsid w:val="00E7129E"/>
    <w:rsid w:val="00E71C8F"/>
    <w:rsid w:val="00EE3D36"/>
    <w:rsid w:val="00F33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8CE00"/>
  <w15:docId w15:val="{5608FC10-9121-4565-8563-1D96F311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360" w:lineRule="auto"/>
      <w:jc w:val="both"/>
    </w:pPr>
    <w:rPr>
      <w:sz w:val="22"/>
      <w:szCs w:val="22"/>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sid w:val="00DC7FE5"/>
    <w:rPr>
      <w:b/>
      <w:bCs/>
    </w:rPr>
  </w:style>
  <w:style w:type="character" w:customStyle="1" w:styleId="CommentSubjectChar">
    <w:name w:val="Comment Subject Char"/>
    <w:basedOn w:val="CommentTextChar"/>
    <w:link w:val="CommentSubject"/>
    <w:uiPriority w:val="99"/>
    <w:semiHidden/>
    <w:rsid w:val="00DC7FE5"/>
    <w:rPr>
      <w:b/>
      <w:bCs/>
    </w:rPr>
  </w:style>
  <w:style w:type="character" w:styleId="Hyperlink">
    <w:name w:val="Hyperlink"/>
    <w:basedOn w:val="DefaultParagraphFont"/>
    <w:uiPriority w:val="99"/>
    <w:unhideWhenUsed/>
    <w:rsid w:val="00691008"/>
    <w:rPr>
      <w:color w:val="0000FF" w:themeColor="hyperlink"/>
      <w:u w:val="single"/>
    </w:rPr>
  </w:style>
  <w:style w:type="character" w:styleId="UnresolvedMention">
    <w:name w:val="Unresolved Mention"/>
    <w:basedOn w:val="DefaultParagraphFont"/>
    <w:uiPriority w:val="99"/>
    <w:semiHidden/>
    <w:unhideWhenUsed/>
    <w:rsid w:val="00691008"/>
    <w:rPr>
      <w:color w:val="605E5C"/>
      <w:shd w:val="clear" w:color="auto" w:fill="E1DFDD"/>
    </w:rPr>
  </w:style>
  <w:style w:type="paragraph" w:styleId="Header">
    <w:name w:val="header"/>
    <w:basedOn w:val="Normal"/>
    <w:link w:val="HeaderChar"/>
    <w:uiPriority w:val="99"/>
    <w:unhideWhenUsed/>
    <w:rsid w:val="00002244"/>
    <w:pPr>
      <w:tabs>
        <w:tab w:val="center" w:pos="4513"/>
        <w:tab w:val="right" w:pos="9026"/>
      </w:tabs>
      <w:spacing w:line="240" w:lineRule="auto"/>
    </w:pPr>
  </w:style>
  <w:style w:type="character" w:customStyle="1" w:styleId="HeaderChar">
    <w:name w:val="Header Char"/>
    <w:basedOn w:val="DefaultParagraphFont"/>
    <w:link w:val="Header"/>
    <w:uiPriority w:val="99"/>
    <w:rsid w:val="00002244"/>
    <w:rPr>
      <w:sz w:val="22"/>
      <w:szCs w:val="22"/>
    </w:rPr>
  </w:style>
  <w:style w:type="paragraph" w:styleId="Footer">
    <w:name w:val="footer"/>
    <w:basedOn w:val="Normal"/>
    <w:link w:val="FooterChar"/>
    <w:uiPriority w:val="99"/>
    <w:unhideWhenUsed/>
    <w:rsid w:val="00002244"/>
    <w:pPr>
      <w:tabs>
        <w:tab w:val="center" w:pos="4513"/>
        <w:tab w:val="right" w:pos="9026"/>
      </w:tabs>
      <w:spacing w:line="240" w:lineRule="auto"/>
    </w:pPr>
  </w:style>
  <w:style w:type="character" w:customStyle="1" w:styleId="FooterChar">
    <w:name w:val="Footer Char"/>
    <w:basedOn w:val="DefaultParagraphFont"/>
    <w:link w:val="Footer"/>
    <w:uiPriority w:val="99"/>
    <w:rsid w:val="0000224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2111">
      <w:bodyDiv w:val="1"/>
      <w:marLeft w:val="0"/>
      <w:marRight w:val="0"/>
      <w:marTop w:val="0"/>
      <w:marBottom w:val="0"/>
      <w:divBdr>
        <w:top w:val="none" w:sz="0" w:space="0" w:color="auto"/>
        <w:left w:val="none" w:sz="0" w:space="0" w:color="auto"/>
        <w:bottom w:val="none" w:sz="0" w:space="0" w:color="auto"/>
        <w:right w:val="none" w:sz="0" w:space="0" w:color="auto"/>
      </w:divBdr>
    </w:div>
    <w:div w:id="1478064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uk-export-finance-environmental-social-and-human-rights-policy" TargetMode="Externa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collections/sustainable-procurement-the-government-buying-standards-gbs" TargetMode="External"/><Relationship Id="rId7"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ppn-0921-requirements-to-publish-on-contracts-finde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assets.publishing.service.gov.uk/government/uploads/system/uploads/attachment_data/file/779660/20190220-Supplier_Code_of_Conduc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JKhurmi\Downloads\Tax%20Arrangements%20of%20Public%20Appointees)%20(https:\www.gov.uk\government\publications\procurement-policynote-0815-tax-arrangements-of-appointe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ionalarchives.gov.uk/doc/open-government-licence/version/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ecd47e-078a-4bc5-b871-51426e2244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16CF99FBB2874E953CE50196D70A6D" ma:contentTypeVersion="18" ma:contentTypeDescription="Create a new document." ma:contentTypeScope="" ma:versionID="1c1a1d6559deb27d2065160e503773c1">
  <xsd:schema xmlns:xsd="http://www.w3.org/2001/XMLSchema" xmlns:xs="http://www.w3.org/2001/XMLSchema" xmlns:p="http://schemas.microsoft.com/office/2006/metadata/properties" xmlns:ns2="ff3ecc3a-4192-4ea4-8d91-89dd2602078e" xmlns:ns3="55ecd47e-078a-4bc5-b871-51426e224434" targetNamespace="http://schemas.microsoft.com/office/2006/metadata/properties" ma:root="true" ma:fieldsID="5b568be7acc573fd0f451675448b0623" ns2:_="" ns3:_="">
    <xsd:import namespace="ff3ecc3a-4192-4ea4-8d91-89dd2602078e"/>
    <xsd:import namespace="55ecd47e-078a-4bc5-b871-51426e2244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cc3a-4192-4ea4-8d91-89dd26020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ecd47e-078a-4bc5-b871-51426e2244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4867039-aff2-487c-8723-11435ac31ff8}" ma:internalName="TaxCatchAll" ma:showField="CatchAllData" ma:web="55ecd47e-078a-4bc5-b871-51426e224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0E5DA-9999-4B5C-B471-76A55B6ED7FC}">
  <ds:schemaRefs>
    <ds:schemaRef ds:uri="http://schemas.openxmlformats.org/officeDocument/2006/bibliography"/>
  </ds:schemaRefs>
</ds:datastoreItem>
</file>

<file path=customXml/itemProps2.xml><?xml version="1.0" encoding="utf-8"?>
<ds:datastoreItem xmlns:ds="http://schemas.openxmlformats.org/officeDocument/2006/customXml" ds:itemID="{00B68FB9-7F9F-4EE6-B9FC-BCA831BC592A}">
  <ds:schemaRefs>
    <ds:schemaRef ds:uri="http://schemas.microsoft.com/sharepoint/v3/contenttype/forms"/>
  </ds:schemaRefs>
</ds:datastoreItem>
</file>

<file path=customXml/itemProps3.xml><?xml version="1.0" encoding="utf-8"?>
<ds:datastoreItem xmlns:ds="http://schemas.openxmlformats.org/officeDocument/2006/customXml" ds:itemID="{91558C59-6D1E-4B5C-8829-8CEC1AF8A982}">
  <ds:schemaRefs>
    <ds:schemaRef ds:uri="http://schemas.microsoft.com/office/2006/metadata/properties"/>
    <ds:schemaRef ds:uri="http://schemas.microsoft.com/office/infopath/2007/PartnerControls"/>
    <ds:schemaRef ds:uri="55ecd47e-078a-4bc5-b871-51426e224434"/>
  </ds:schemaRefs>
</ds:datastoreItem>
</file>

<file path=customXml/itemProps4.xml><?xml version="1.0" encoding="utf-8"?>
<ds:datastoreItem xmlns:ds="http://schemas.openxmlformats.org/officeDocument/2006/customXml" ds:itemID="{A75FC009-F9DF-4B14-A579-609C42856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cc3a-4192-4ea4-8d91-89dd2602078e"/>
    <ds:schemaRef ds:uri="55ecd47e-078a-4bc5-b871-51426e22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14946</Words>
  <Characters>85197</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Jaspreet Khurmi</dc:creator>
  <cp:lastModifiedBy>Samuel WRIGHT (TRADE)</cp:lastModifiedBy>
  <cp:revision>4</cp:revision>
  <cp:lastPrinted>2023-02-22T10:07:00Z</cp:lastPrinted>
  <dcterms:created xsi:type="dcterms:W3CDTF">2023-03-16T08:56:00Z</dcterms:created>
  <dcterms:modified xsi:type="dcterms:W3CDTF">2023-03-21T11:07:00Z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0x0101008F16CF99FBB2874E953CE50196D70A6D</vt:lpwstr>
  </property>
  <property fmtid="{D5CDD505-2E9C-101B-9397-08002B2CF9AE}" pid="3" name="GrammarlyDocumentId">
    <vt:lpwstr>1e7eba8a044e2061f047ef9ae28b2aacc15ac29d0211c07b87d52f254e447dab</vt:lpwstr>
  </property>
  <property fmtid="{D5CDD505-2E9C-101B-9397-08002B2CF9AE}" pid="4" name="MSIP_Label_c1c05e37-788c-4c59-b50e-5c98323c0a70_Enabled">
    <vt:lpwstr>true</vt:lpwstr>
  </property>
  <property fmtid="{D5CDD505-2E9C-101B-9397-08002B2CF9AE}" pid="5" name="MSIP_Label_c1c05e37-788c-4c59-b50e-5c98323c0a70_SetDate">
    <vt:lpwstr>2023-03-08T15:00:22Z</vt:lpwstr>
  </property>
  <property fmtid="{D5CDD505-2E9C-101B-9397-08002B2CF9AE}" pid="6" name="MSIP_Label_c1c05e37-788c-4c59-b50e-5c98323c0a70_Method">
    <vt:lpwstr>Standard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30ee5ef7-32c4-462c-84c3-62c52703d090</vt:lpwstr>
  </property>
  <property fmtid="{D5CDD505-2E9C-101B-9397-08002B2CF9AE}" pid="10" name="MSIP_Label_c1c05e37-788c-4c59-b50e-5c98323c0a70_ContentBits">
    <vt:lpwstr>0</vt:lpwstr>
  </property>
</Properties>
</file>