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26D0" w14:textId="77777777" w:rsidR="00D9286F" w:rsidRPr="00D9286F" w:rsidRDefault="00D9286F" w:rsidP="00D9286F">
      <w:pPr>
        <w:widowControl w:val="0"/>
        <w:rPr>
          <w:rFonts w:ascii="Arial" w:hAnsi="Arial" w:cs="Arial"/>
        </w:rPr>
      </w:pPr>
      <w:r w:rsidRPr="009C7793">
        <w:rPr>
          <w:rFonts w:asciiTheme="minorHAnsi" w:eastAsiaTheme="minorEastAsia" w:hAnsiTheme="minorHAnsi" w:cstheme="minorBidi"/>
          <w:noProof/>
          <w:szCs w:val="22"/>
        </w:rPr>
        <w:drawing>
          <wp:inline distT="0" distB="0" distL="0" distR="0" wp14:anchorId="4CF66FCD" wp14:editId="252BF892">
            <wp:extent cx="1865630" cy="1048385"/>
            <wp:effectExtent l="0" t="0" r="0" b="0"/>
            <wp:docPr id="392047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865630" cy="1048385"/>
                    </a:xfrm>
                    <a:prstGeom prst="rect">
                      <a:avLst/>
                    </a:prstGeom>
                  </pic:spPr>
                </pic:pic>
              </a:graphicData>
            </a:graphic>
          </wp:inline>
        </w:drawing>
      </w:r>
    </w:p>
    <w:p w14:paraId="2331CDC9" w14:textId="77777777" w:rsidR="00D9286F" w:rsidRPr="00D9286F" w:rsidRDefault="00D9286F" w:rsidP="00D9286F">
      <w:pPr>
        <w:widowControl w:val="0"/>
        <w:jc w:val="right"/>
        <w:rPr>
          <w:rFonts w:ascii="Arial" w:hAnsi="Arial" w:cs="Arial"/>
        </w:rPr>
      </w:pPr>
    </w:p>
    <w:p w14:paraId="48B051CA" w14:textId="77777777" w:rsidR="00D9286F" w:rsidRPr="00D9286F" w:rsidRDefault="00D9286F" w:rsidP="00D9286F">
      <w:pPr>
        <w:widowControl w:val="0"/>
        <w:rPr>
          <w:rFonts w:ascii="Arial" w:hAnsi="Arial" w:cs="Arial"/>
        </w:rPr>
      </w:pPr>
    </w:p>
    <w:p w14:paraId="2F3E8DF2" w14:textId="77777777" w:rsidR="00D9286F" w:rsidRPr="00D9286F" w:rsidRDefault="00D9286F" w:rsidP="00D9286F">
      <w:pPr>
        <w:widowControl w:val="0"/>
        <w:jc w:val="right"/>
        <w:rPr>
          <w:rFonts w:ascii="Arial" w:hAnsi="Arial" w:cs="Arial"/>
        </w:rPr>
      </w:pPr>
    </w:p>
    <w:p w14:paraId="0DD85568" w14:textId="77777777" w:rsidR="00D9286F" w:rsidRPr="00D9286F" w:rsidRDefault="00D9286F" w:rsidP="00D9286F">
      <w:pPr>
        <w:widowControl w:val="0"/>
        <w:jc w:val="right"/>
        <w:rPr>
          <w:rFonts w:ascii="Arial" w:hAnsi="Arial" w:cs="Arial"/>
        </w:rPr>
      </w:pPr>
    </w:p>
    <w:p w14:paraId="3F513E1D" w14:textId="77777777" w:rsidR="00D9286F" w:rsidRPr="00D9286F" w:rsidRDefault="00D9286F" w:rsidP="00D9286F">
      <w:pPr>
        <w:widowControl w:val="0"/>
        <w:spacing w:before="120" w:after="120"/>
        <w:jc w:val="center"/>
        <w:rPr>
          <w:rFonts w:ascii="Arial" w:hAnsi="Arial" w:cs="Arial"/>
          <w:b/>
          <w:bCs/>
          <w:sz w:val="20"/>
          <w:szCs w:val="20"/>
          <w:u w:val="single"/>
        </w:rPr>
      </w:pPr>
    </w:p>
    <w:p w14:paraId="2AC8B561" w14:textId="77777777" w:rsidR="00D9286F" w:rsidRPr="00D9286F" w:rsidRDefault="00D9286F" w:rsidP="00D9286F">
      <w:pPr>
        <w:widowControl w:val="0"/>
        <w:spacing w:before="120" w:after="120"/>
        <w:jc w:val="center"/>
        <w:rPr>
          <w:rFonts w:ascii="Arial" w:hAnsi="Arial" w:cs="Arial"/>
          <w:b/>
          <w:bCs/>
          <w:sz w:val="20"/>
          <w:szCs w:val="20"/>
          <w:u w:val="single"/>
        </w:rPr>
      </w:pPr>
    </w:p>
    <w:p w14:paraId="70E311B8" w14:textId="77777777" w:rsidR="00D9286F" w:rsidRPr="00D9286F" w:rsidRDefault="00D9286F" w:rsidP="00D9286F">
      <w:pPr>
        <w:widowControl w:val="0"/>
        <w:jc w:val="center"/>
        <w:rPr>
          <w:rFonts w:ascii="Arial" w:hAnsi="Arial" w:cs="Arial"/>
          <w:b/>
          <w:bCs/>
          <w:iCs/>
          <w:caps/>
          <w:color w:val="009999"/>
          <w:sz w:val="44"/>
          <w:szCs w:val="44"/>
        </w:rPr>
      </w:pPr>
    </w:p>
    <w:p w14:paraId="522BA49F" w14:textId="77777777" w:rsidR="00D9286F" w:rsidRPr="00D9286F" w:rsidRDefault="00D9286F" w:rsidP="00D9286F">
      <w:pPr>
        <w:widowControl w:val="0"/>
        <w:jc w:val="center"/>
        <w:rPr>
          <w:rFonts w:ascii="Arial" w:hAnsi="Arial" w:cs="Arial"/>
          <w:b/>
          <w:bCs/>
          <w:iCs/>
          <w:caps/>
          <w:color w:val="009999"/>
          <w:sz w:val="44"/>
          <w:szCs w:val="44"/>
        </w:rPr>
      </w:pPr>
      <w:r w:rsidRPr="00D9286F">
        <w:rPr>
          <w:rFonts w:ascii="Arial" w:hAnsi="Arial" w:cs="Arial"/>
          <w:b/>
          <w:bCs/>
          <w:iCs/>
          <w:caps/>
          <w:color w:val="009999"/>
          <w:sz w:val="44"/>
          <w:szCs w:val="44"/>
        </w:rPr>
        <w:t>MHCLG</w:t>
      </w:r>
    </w:p>
    <w:p w14:paraId="6F574D70" w14:textId="77777777" w:rsidR="00D9286F" w:rsidRPr="00D9286F" w:rsidRDefault="00D9286F" w:rsidP="00D9286F">
      <w:pPr>
        <w:widowControl w:val="0"/>
        <w:jc w:val="center"/>
        <w:rPr>
          <w:rFonts w:ascii="Arial" w:hAnsi="Arial" w:cs="Arial"/>
          <w:b/>
          <w:bCs/>
          <w:caps/>
          <w:color w:val="009999"/>
          <w:sz w:val="44"/>
          <w:szCs w:val="44"/>
        </w:rPr>
      </w:pPr>
      <w:r w:rsidRPr="00D9286F">
        <w:rPr>
          <w:rFonts w:ascii="Arial" w:hAnsi="Arial" w:cs="Arial"/>
          <w:b/>
          <w:bCs/>
          <w:iCs/>
          <w:caps/>
          <w:color w:val="009999"/>
          <w:sz w:val="44"/>
          <w:szCs w:val="44"/>
        </w:rPr>
        <w:t>Development of the National Model Design Code</w:t>
      </w:r>
    </w:p>
    <w:p w14:paraId="0342AE30" w14:textId="77777777" w:rsidR="00D9286F" w:rsidRPr="00D9286F" w:rsidRDefault="00D9286F" w:rsidP="00D9286F">
      <w:pPr>
        <w:widowControl w:val="0"/>
        <w:jc w:val="center"/>
        <w:rPr>
          <w:rFonts w:ascii="Arial" w:hAnsi="Arial" w:cs="Arial"/>
          <w:b/>
          <w:bCs/>
          <w:caps/>
          <w:color w:val="009999"/>
          <w:sz w:val="44"/>
          <w:szCs w:val="44"/>
        </w:rPr>
      </w:pPr>
      <w:r w:rsidRPr="00D9286F">
        <w:rPr>
          <w:rFonts w:ascii="Arial" w:hAnsi="Arial" w:cs="Arial"/>
          <w:b/>
          <w:bCs/>
          <w:caps/>
          <w:color w:val="009999"/>
          <w:sz w:val="44"/>
          <w:szCs w:val="44"/>
        </w:rPr>
        <w:t>CPD/004/120/178</w:t>
      </w:r>
    </w:p>
    <w:p w14:paraId="30211B84" w14:textId="77777777" w:rsidR="00D9286F" w:rsidRPr="00D9286F" w:rsidRDefault="00D9286F" w:rsidP="00D9286F">
      <w:pPr>
        <w:widowControl w:val="0"/>
        <w:jc w:val="center"/>
        <w:rPr>
          <w:rFonts w:ascii="Arial" w:hAnsi="Arial" w:cs="Arial"/>
          <w:b/>
          <w:bCs/>
          <w:caps/>
          <w:color w:val="009999"/>
          <w:sz w:val="44"/>
          <w:szCs w:val="44"/>
        </w:rPr>
      </w:pPr>
    </w:p>
    <w:p w14:paraId="012953A7" w14:textId="77777777" w:rsidR="00D9286F" w:rsidRPr="00D9286F" w:rsidRDefault="00D9286F" w:rsidP="00D9286F">
      <w:pPr>
        <w:widowControl w:val="0"/>
        <w:jc w:val="center"/>
        <w:rPr>
          <w:rFonts w:ascii="Arial" w:hAnsi="Arial" w:cs="Arial"/>
          <w:b/>
          <w:bCs/>
          <w:caps/>
          <w:color w:val="009999"/>
          <w:sz w:val="44"/>
          <w:szCs w:val="44"/>
        </w:rPr>
      </w:pPr>
    </w:p>
    <w:p w14:paraId="297AD6BB" w14:textId="77777777" w:rsidR="00D9286F" w:rsidRPr="00D9286F" w:rsidRDefault="00D9286F" w:rsidP="00D9286F">
      <w:pPr>
        <w:widowControl w:val="0"/>
        <w:jc w:val="center"/>
        <w:rPr>
          <w:rFonts w:ascii="Arial" w:hAnsi="Arial" w:cs="Arial"/>
          <w:b/>
          <w:bCs/>
          <w:caps/>
          <w:color w:val="009999"/>
          <w:sz w:val="44"/>
          <w:szCs w:val="44"/>
        </w:rPr>
      </w:pPr>
    </w:p>
    <w:p w14:paraId="688C8C17" w14:textId="77777777" w:rsidR="00D9286F" w:rsidRPr="00D9286F" w:rsidRDefault="00D9286F" w:rsidP="00D9286F">
      <w:pPr>
        <w:widowControl w:val="0"/>
        <w:jc w:val="center"/>
        <w:rPr>
          <w:rFonts w:ascii="Arial" w:hAnsi="Arial" w:cs="Arial"/>
          <w:b/>
          <w:bCs/>
          <w:caps/>
          <w:color w:val="009999"/>
          <w:sz w:val="44"/>
          <w:szCs w:val="44"/>
        </w:rPr>
      </w:pPr>
    </w:p>
    <w:p w14:paraId="143EC9E9" w14:textId="77777777" w:rsidR="00576843" w:rsidRPr="00576843" w:rsidRDefault="00576843" w:rsidP="00576843">
      <w:pPr>
        <w:widowControl w:val="0"/>
        <w:jc w:val="center"/>
        <w:rPr>
          <w:rFonts w:ascii="Arial" w:hAnsi="Arial" w:cs="Arial"/>
          <w:b/>
          <w:bCs/>
          <w:caps/>
          <w:color w:val="009999"/>
          <w:sz w:val="32"/>
          <w:szCs w:val="32"/>
        </w:rPr>
      </w:pPr>
      <w:r w:rsidRPr="00576843">
        <w:rPr>
          <w:rFonts w:ascii="Arial" w:hAnsi="Arial" w:cs="Arial"/>
          <w:b/>
          <w:bCs/>
          <w:caps/>
          <w:color w:val="009999"/>
          <w:sz w:val="32"/>
          <w:szCs w:val="32"/>
        </w:rPr>
        <w:t>ANNEX B – CONTRACT TERMS AND CONDITIONS</w:t>
      </w:r>
    </w:p>
    <w:p w14:paraId="233E1EE6" w14:textId="77777777" w:rsidR="00D9286F" w:rsidRPr="00D9286F" w:rsidRDefault="00D9286F" w:rsidP="00D9286F">
      <w:pPr>
        <w:widowControl w:val="0"/>
        <w:jc w:val="both"/>
        <w:rPr>
          <w:rFonts w:ascii="Arial" w:hAnsi="Arial" w:cs="Arial"/>
          <w:lang w:eastAsia="en-US"/>
        </w:rPr>
      </w:pPr>
    </w:p>
    <w:p w14:paraId="21341E72" w14:textId="77777777" w:rsidR="00D9286F" w:rsidRPr="00D9286F" w:rsidRDefault="00D9286F" w:rsidP="00D9286F">
      <w:pPr>
        <w:widowControl w:val="0"/>
        <w:jc w:val="both"/>
        <w:rPr>
          <w:rFonts w:ascii="Arial" w:hAnsi="Arial" w:cs="Arial"/>
          <w:lang w:eastAsia="en-US"/>
        </w:rPr>
      </w:pPr>
    </w:p>
    <w:p w14:paraId="6780BA6D" w14:textId="77777777" w:rsidR="00D9286F" w:rsidRPr="00D9286F" w:rsidRDefault="00D9286F" w:rsidP="00D9286F">
      <w:pPr>
        <w:widowControl w:val="0"/>
        <w:jc w:val="both"/>
        <w:rPr>
          <w:rFonts w:ascii="Arial" w:hAnsi="Arial" w:cs="Arial"/>
          <w:b/>
          <w:lang w:eastAsia="en-US"/>
        </w:rPr>
      </w:pPr>
    </w:p>
    <w:p w14:paraId="507CDE95" w14:textId="6B232890" w:rsidR="00D9286F" w:rsidRDefault="00D9286F" w:rsidP="00D9286F">
      <w:pPr>
        <w:widowControl w:val="0"/>
        <w:jc w:val="both"/>
        <w:rPr>
          <w:rFonts w:ascii="Arial" w:hAnsi="Arial" w:cs="Arial"/>
          <w:b/>
          <w:lang w:eastAsia="en-US"/>
        </w:rPr>
      </w:pPr>
    </w:p>
    <w:p w14:paraId="3ED7FDCB" w14:textId="7F303AB8" w:rsidR="00576843" w:rsidRDefault="00576843" w:rsidP="00D9286F">
      <w:pPr>
        <w:widowControl w:val="0"/>
        <w:jc w:val="both"/>
        <w:rPr>
          <w:rFonts w:ascii="Arial" w:hAnsi="Arial" w:cs="Arial"/>
          <w:b/>
          <w:lang w:eastAsia="en-US"/>
        </w:rPr>
      </w:pPr>
    </w:p>
    <w:p w14:paraId="7849AD36" w14:textId="77777777" w:rsidR="00576843" w:rsidRPr="00D9286F" w:rsidRDefault="00576843" w:rsidP="00D9286F">
      <w:pPr>
        <w:widowControl w:val="0"/>
        <w:jc w:val="both"/>
        <w:rPr>
          <w:rFonts w:ascii="Arial" w:hAnsi="Arial" w:cs="Arial"/>
          <w:b/>
          <w:lang w:eastAsia="en-US"/>
        </w:rPr>
      </w:pPr>
    </w:p>
    <w:p w14:paraId="6173E50D" w14:textId="77777777" w:rsidR="00D9286F" w:rsidRPr="00D9286F" w:rsidRDefault="00D9286F" w:rsidP="00D9286F">
      <w:pPr>
        <w:widowControl w:val="0"/>
        <w:jc w:val="both"/>
        <w:rPr>
          <w:rFonts w:ascii="Arial" w:hAnsi="Arial" w:cs="Arial"/>
          <w:b/>
          <w:lang w:eastAsia="en-US"/>
        </w:rPr>
      </w:pPr>
    </w:p>
    <w:p w14:paraId="36270548" w14:textId="77777777" w:rsidR="00D9286F" w:rsidRPr="00D9286F" w:rsidRDefault="00D9286F" w:rsidP="00D9286F">
      <w:pPr>
        <w:widowControl w:val="0"/>
        <w:jc w:val="both"/>
        <w:rPr>
          <w:rFonts w:ascii="Arial" w:hAnsi="Arial" w:cs="Arial"/>
          <w:b/>
          <w:lang w:eastAsia="en-US"/>
        </w:rPr>
      </w:pPr>
    </w:p>
    <w:p w14:paraId="120261AB" w14:textId="77777777" w:rsidR="00D9286F" w:rsidRPr="00D9286F" w:rsidRDefault="00D9286F" w:rsidP="00D9286F">
      <w:pPr>
        <w:widowControl w:val="0"/>
        <w:jc w:val="both"/>
        <w:rPr>
          <w:rFonts w:ascii="Arial" w:hAnsi="Arial" w:cs="Arial"/>
          <w:b/>
          <w:lang w:eastAsia="en-US"/>
        </w:rPr>
      </w:pPr>
    </w:p>
    <w:p w14:paraId="00698DAE" w14:textId="77777777" w:rsidR="00D9286F" w:rsidRPr="00D9286F" w:rsidRDefault="00D9286F" w:rsidP="00D9286F">
      <w:pPr>
        <w:widowControl w:val="0"/>
        <w:jc w:val="both"/>
        <w:rPr>
          <w:rFonts w:ascii="Arial" w:hAnsi="Arial" w:cs="Arial"/>
          <w:b/>
          <w:lang w:eastAsia="en-US"/>
        </w:rPr>
      </w:pPr>
    </w:p>
    <w:p w14:paraId="6C6CF44C" w14:textId="77777777" w:rsidR="00D9286F" w:rsidRPr="00D9286F" w:rsidRDefault="00D9286F" w:rsidP="00D9286F">
      <w:pPr>
        <w:widowControl w:val="0"/>
        <w:jc w:val="both"/>
        <w:rPr>
          <w:rFonts w:ascii="Arial" w:hAnsi="Arial" w:cs="Arial"/>
          <w:b/>
          <w:lang w:eastAsia="en-US"/>
        </w:rPr>
      </w:pPr>
    </w:p>
    <w:p w14:paraId="2AE4E845" w14:textId="77777777" w:rsidR="00D9286F" w:rsidRPr="00D9286F" w:rsidRDefault="00D9286F" w:rsidP="00D9286F">
      <w:pPr>
        <w:widowControl w:val="0"/>
        <w:jc w:val="both"/>
        <w:rPr>
          <w:rFonts w:ascii="Arial" w:hAnsi="Arial" w:cs="Arial"/>
          <w:b/>
          <w:lang w:eastAsia="en-US"/>
        </w:rPr>
      </w:pPr>
    </w:p>
    <w:p w14:paraId="2AAF6D12" w14:textId="77777777" w:rsidR="00D9286F" w:rsidRPr="00D9286F" w:rsidRDefault="00D9286F" w:rsidP="00D9286F">
      <w:pPr>
        <w:widowControl w:val="0"/>
        <w:jc w:val="both"/>
        <w:rPr>
          <w:rFonts w:ascii="Arial" w:hAnsi="Arial" w:cs="Arial"/>
          <w:b/>
          <w:lang w:eastAsia="en-US"/>
        </w:rPr>
      </w:pPr>
    </w:p>
    <w:p w14:paraId="26F80263" w14:textId="77777777" w:rsidR="00D9286F" w:rsidRPr="00D9286F" w:rsidRDefault="00D9286F" w:rsidP="00D9286F">
      <w:pPr>
        <w:widowControl w:val="0"/>
        <w:jc w:val="both"/>
        <w:rPr>
          <w:rFonts w:ascii="Arial" w:hAnsi="Arial" w:cs="Arial"/>
          <w:b/>
          <w:lang w:eastAsia="en-US"/>
        </w:rPr>
      </w:pPr>
    </w:p>
    <w:p w14:paraId="1380684F" w14:textId="77777777" w:rsidR="00D9286F" w:rsidRPr="00D9286F" w:rsidRDefault="00D9286F" w:rsidP="00D9286F">
      <w:pPr>
        <w:widowControl w:val="0"/>
        <w:jc w:val="both"/>
        <w:rPr>
          <w:rFonts w:ascii="Arial" w:hAnsi="Arial" w:cs="Arial"/>
          <w:b/>
          <w:lang w:eastAsia="en-US"/>
        </w:rPr>
      </w:pPr>
    </w:p>
    <w:p w14:paraId="402E5818" w14:textId="77777777" w:rsidR="00D9286F" w:rsidRPr="00842C81" w:rsidRDefault="00D9286F" w:rsidP="00D9286F">
      <w:pPr>
        <w:widowControl w:val="0"/>
        <w:jc w:val="both"/>
        <w:rPr>
          <w:rFonts w:ascii="Arial" w:hAnsi="Arial" w:cs="Arial"/>
          <w:lang w:eastAsia="en-US"/>
        </w:rPr>
      </w:pPr>
      <w:r w:rsidRPr="00842C81">
        <w:rPr>
          <w:rFonts w:ascii="Arial" w:hAnsi="Arial" w:cs="Arial"/>
          <w:b/>
          <w:lang w:eastAsia="en-US"/>
        </w:rPr>
        <w:t>Version</w:t>
      </w:r>
      <w:r w:rsidRPr="00842C81">
        <w:rPr>
          <w:rFonts w:ascii="Arial" w:hAnsi="Arial" w:cs="Arial"/>
          <w:lang w:eastAsia="en-US"/>
        </w:rPr>
        <w:t>:</w:t>
      </w:r>
      <w:r w:rsidRPr="00842C81">
        <w:rPr>
          <w:rFonts w:ascii="Arial" w:hAnsi="Arial" w:cs="Arial"/>
          <w:lang w:eastAsia="en-US"/>
        </w:rPr>
        <w:tab/>
        <w:t>1.0</w:t>
      </w:r>
    </w:p>
    <w:p w14:paraId="08163C9C" w14:textId="77777777" w:rsidR="00A729E3" w:rsidRPr="00A729E3" w:rsidRDefault="00A729E3" w:rsidP="00A729E3">
      <w:pPr>
        <w:rPr>
          <w:rFonts w:ascii="Arial" w:hAnsi="Arial" w:cs="Arial"/>
          <w:b/>
        </w:rPr>
      </w:pPr>
      <w:r w:rsidRPr="00A729E3">
        <w:rPr>
          <w:rFonts w:ascii="Arial" w:hAnsi="Arial" w:cs="Arial"/>
          <w:b/>
        </w:rPr>
        <w:t>Date</w:t>
      </w:r>
      <w:r w:rsidRPr="00A729E3">
        <w:rPr>
          <w:rFonts w:ascii="Arial" w:hAnsi="Arial" w:cs="Arial"/>
        </w:rPr>
        <w:t>:</w:t>
      </w:r>
      <w:r w:rsidRPr="00A729E3">
        <w:rPr>
          <w:rFonts w:ascii="Arial" w:hAnsi="Arial" w:cs="Arial"/>
        </w:rPr>
        <w:tab/>
      </w:r>
      <w:r w:rsidRPr="00A729E3">
        <w:rPr>
          <w:rFonts w:ascii="Arial" w:hAnsi="Arial" w:cs="Arial"/>
        </w:rPr>
        <w:tab/>
        <w:t>March 2020</w:t>
      </w:r>
    </w:p>
    <w:p w14:paraId="1670B6CE" w14:textId="77777777" w:rsidR="00211287" w:rsidRPr="00842C81" w:rsidRDefault="00211287">
      <w:pPr>
        <w:rPr>
          <w:rFonts w:ascii="Arial" w:hAnsi="Arial" w:cs="Arial"/>
        </w:rPr>
      </w:pPr>
      <w:bookmarkStart w:id="0" w:name="_GoBack"/>
      <w:bookmarkEnd w:id="0"/>
    </w:p>
    <w:p w14:paraId="0C621704" w14:textId="6B0769BF" w:rsidR="00063101" w:rsidRPr="00D9286F" w:rsidRDefault="00063101">
      <w:pPr>
        <w:rPr>
          <w:rFonts w:ascii="Arial" w:hAnsi="Arial" w:cs="Arial"/>
          <w:sz w:val="22"/>
          <w:szCs w:val="22"/>
        </w:rPr>
      </w:pPr>
      <w:r w:rsidRPr="00D9286F">
        <w:rPr>
          <w:rFonts w:ascii="Arial" w:hAnsi="Arial" w:cs="Arial"/>
          <w:sz w:val="22"/>
          <w:szCs w:val="22"/>
        </w:rPr>
        <w:br w:type="page"/>
      </w:r>
    </w:p>
    <w:p w14:paraId="341894F9" w14:textId="77777777" w:rsidR="00063101" w:rsidRDefault="00063101">
      <w:pPr>
        <w:rPr>
          <w:rFonts w:ascii="Arial" w:hAnsi="Arial" w:cs="Arial"/>
          <w:sz w:val="22"/>
          <w:szCs w:val="22"/>
        </w:rPr>
      </w:pPr>
    </w:p>
    <w:p w14:paraId="15E8B880" w14:textId="5A6268FA" w:rsidR="00BD3894" w:rsidRPr="00F44471" w:rsidRDefault="00203339">
      <w:pPr>
        <w:rPr>
          <w:rFonts w:ascii="Arial" w:hAnsi="Arial" w:cs="Arial"/>
          <w:sz w:val="22"/>
          <w:szCs w:val="22"/>
        </w:rPr>
      </w:pPr>
      <w:r>
        <w:rPr>
          <w:noProof/>
          <w:lang w:val="en-US" w:eastAsia="en-US"/>
        </w:rPr>
        <w:drawing>
          <wp:inline distT="0" distB="0" distL="0" distR="0" wp14:anchorId="77CC4B49" wp14:editId="7623C5BA">
            <wp:extent cx="1988820" cy="1028700"/>
            <wp:effectExtent l="0" t="0" r="0" b="0"/>
            <wp:docPr id="1" name="Picture 1" descr="MHCL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LG-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8820" cy="1028700"/>
                    </a:xfrm>
                    <a:prstGeom prst="rect">
                      <a:avLst/>
                    </a:prstGeom>
                    <a:noFill/>
                    <a:ln>
                      <a:noFill/>
                    </a:ln>
                  </pic:spPr>
                </pic:pic>
              </a:graphicData>
            </a:graphic>
          </wp:inline>
        </w:drawing>
      </w:r>
    </w:p>
    <w:p w14:paraId="1BFAB99B" w14:textId="77777777" w:rsidR="00BD3894" w:rsidRPr="00F44471" w:rsidRDefault="00BD3894" w:rsidP="00F03AF6">
      <w:pPr>
        <w:pStyle w:val="Header"/>
        <w:spacing w:after="120" w:line="240" w:lineRule="atLeast"/>
        <w:jc w:val="center"/>
        <w:rPr>
          <w:rFonts w:ascii="Arial" w:hAnsi="Arial" w:cs="Arial"/>
          <w:sz w:val="22"/>
          <w:szCs w:val="22"/>
        </w:rPr>
      </w:pPr>
    </w:p>
    <w:p w14:paraId="7CAF1E23" w14:textId="77777777" w:rsidR="00BD3894" w:rsidRPr="00256539" w:rsidRDefault="00BD3894" w:rsidP="00BD3894">
      <w:pPr>
        <w:spacing w:after="120" w:line="240" w:lineRule="atLeast"/>
        <w:rPr>
          <w:rFonts w:ascii="Arial" w:hAnsi="Arial" w:cs="Arial"/>
          <w:b/>
          <w:color w:val="000090"/>
          <w:highlight w:val="yellow"/>
        </w:rPr>
      </w:pPr>
      <w:r w:rsidRPr="00256539">
        <w:rPr>
          <w:rFonts w:ascii="Arial" w:hAnsi="Arial" w:cs="Arial"/>
          <w:b/>
          <w:color w:val="000090"/>
          <w:highlight w:val="yellow"/>
        </w:rPr>
        <w:t>STANDARD DOCUMENT</w:t>
      </w:r>
      <w:r w:rsidR="009E65E1" w:rsidRPr="00256539">
        <w:rPr>
          <w:rFonts w:ascii="Arial" w:hAnsi="Arial" w:cs="Arial"/>
          <w:b/>
          <w:color w:val="000090"/>
          <w:highlight w:val="yellow"/>
        </w:rPr>
        <w:t>: SHORT FORM AGREEMENT FOR SERVICES</w:t>
      </w:r>
    </w:p>
    <w:p w14:paraId="652412B5" w14:textId="77777777" w:rsidR="00BD3894" w:rsidRPr="00256539" w:rsidRDefault="00467814" w:rsidP="00B51C9D">
      <w:pPr>
        <w:spacing w:after="120" w:line="240" w:lineRule="atLeast"/>
        <w:rPr>
          <w:rFonts w:ascii="Arial" w:hAnsi="Arial" w:cs="Arial"/>
          <w:b/>
          <w:color w:val="000090"/>
          <w:sz w:val="22"/>
          <w:szCs w:val="22"/>
          <w:highlight w:val="yellow"/>
        </w:rPr>
      </w:pPr>
      <w:r w:rsidRPr="00256539">
        <w:rPr>
          <w:rFonts w:ascii="Arial" w:hAnsi="Arial" w:cs="Arial"/>
          <w:b/>
          <w:color w:val="000090"/>
          <w:sz w:val="22"/>
          <w:szCs w:val="22"/>
          <w:highlight w:val="yellow"/>
        </w:rPr>
        <w:t>Notes</w:t>
      </w:r>
      <w:r w:rsidR="009E65E1" w:rsidRPr="00256539">
        <w:rPr>
          <w:rFonts w:ascii="Arial" w:hAnsi="Arial" w:cs="Arial"/>
          <w:b/>
          <w:color w:val="000090"/>
          <w:sz w:val="22"/>
          <w:szCs w:val="22"/>
          <w:highlight w:val="yellow"/>
        </w:rPr>
        <w:t xml:space="preserve"> and Instructions for Use</w:t>
      </w:r>
      <w:r w:rsidR="00256539">
        <w:rPr>
          <w:rFonts w:ascii="Arial" w:hAnsi="Arial" w:cs="Arial"/>
          <w:b/>
          <w:color w:val="000090"/>
          <w:sz w:val="22"/>
          <w:szCs w:val="22"/>
          <w:highlight w:val="yellow"/>
        </w:rPr>
        <w:t xml:space="preserve"> &lt;</w:t>
      </w:r>
      <w:r w:rsidR="00256539" w:rsidRPr="00256539">
        <w:rPr>
          <w:rFonts w:ascii="Arial" w:hAnsi="Arial" w:cs="Arial"/>
          <w:b/>
          <w:i/>
          <w:color w:val="000090"/>
          <w:sz w:val="22"/>
          <w:szCs w:val="22"/>
          <w:highlight w:val="yellow"/>
        </w:rPr>
        <w:t>DELETE FROM FINAL VERISION</w:t>
      </w:r>
      <w:r w:rsidR="00256539">
        <w:rPr>
          <w:rFonts w:ascii="Arial" w:hAnsi="Arial" w:cs="Arial"/>
          <w:b/>
          <w:color w:val="000090"/>
          <w:sz w:val="22"/>
          <w:szCs w:val="22"/>
          <w:highlight w:val="yellow"/>
        </w:rPr>
        <w:t>&gt;</w:t>
      </w:r>
      <w:r w:rsidR="001E59D0" w:rsidRPr="00256539">
        <w:rPr>
          <w:rFonts w:ascii="Arial" w:hAnsi="Arial" w:cs="Arial"/>
          <w:b/>
          <w:color w:val="000090"/>
          <w:sz w:val="22"/>
          <w:szCs w:val="22"/>
          <w:highlight w:val="yellow"/>
        </w:rPr>
        <w:t>:</w:t>
      </w:r>
    </w:p>
    <w:p w14:paraId="33EE9C78" w14:textId="77777777" w:rsidR="00467814" w:rsidRPr="00175183" w:rsidRDefault="00467814" w:rsidP="00467814">
      <w:pPr>
        <w:keepNext/>
        <w:spacing w:after="120" w:line="240" w:lineRule="atLeast"/>
        <w:jc w:val="both"/>
        <w:rPr>
          <w:rFonts w:ascii="Arial" w:hAnsi="Arial" w:cs="Arial"/>
          <w:i/>
          <w:color w:val="000090"/>
          <w:sz w:val="20"/>
          <w:szCs w:val="20"/>
          <w:highlight w:val="yellow"/>
        </w:rPr>
      </w:pPr>
      <w:r w:rsidRPr="00175183">
        <w:rPr>
          <w:rFonts w:ascii="Arial" w:hAnsi="Arial" w:cs="Arial"/>
          <w:i/>
          <w:color w:val="000090"/>
          <w:sz w:val="20"/>
          <w:szCs w:val="20"/>
          <w:highlight w:val="yellow"/>
        </w:rPr>
        <w:t>Scope of document</w:t>
      </w:r>
    </w:p>
    <w:p w14:paraId="63F584F4" w14:textId="77777777" w:rsidR="00467814" w:rsidRPr="00175183" w:rsidRDefault="00467814" w:rsidP="009343F1">
      <w:pPr>
        <w:pStyle w:val="ColorfulList-Accent11"/>
        <w:numPr>
          <w:ilvl w:val="0"/>
          <w:numId w:val="8"/>
        </w:numPr>
        <w:spacing w:after="120" w:line="240" w:lineRule="atLeast"/>
        <w:contextualSpacing w:val="0"/>
        <w:jc w:val="both"/>
        <w:rPr>
          <w:rFonts w:ascii="Arial" w:hAnsi="Arial" w:cs="Arial"/>
          <w:sz w:val="20"/>
          <w:szCs w:val="20"/>
          <w:highlight w:val="yellow"/>
        </w:rPr>
      </w:pPr>
      <w:r w:rsidRPr="00175183">
        <w:rPr>
          <w:rFonts w:ascii="Arial" w:hAnsi="Arial" w:cs="Arial"/>
          <w:sz w:val="20"/>
          <w:szCs w:val="20"/>
          <w:highlight w:val="yellow"/>
        </w:rPr>
        <w:t xml:space="preserve">This standard document consists of a contract award letter for services and </w:t>
      </w:r>
      <w:r w:rsidR="003D6156" w:rsidRPr="00175183">
        <w:rPr>
          <w:rFonts w:ascii="Arial" w:hAnsi="Arial" w:cs="Arial"/>
          <w:sz w:val="20"/>
          <w:szCs w:val="20"/>
          <w:highlight w:val="yellow"/>
        </w:rPr>
        <w:t xml:space="preserve">annexes, including </w:t>
      </w:r>
      <w:r w:rsidRPr="00175183">
        <w:rPr>
          <w:rFonts w:ascii="Arial" w:hAnsi="Arial" w:cs="Arial"/>
          <w:sz w:val="20"/>
          <w:szCs w:val="20"/>
          <w:highlight w:val="yellow"/>
        </w:rPr>
        <w:t>short form terms and conditions of contract</w:t>
      </w:r>
      <w:r w:rsidR="003D6156" w:rsidRPr="00175183">
        <w:rPr>
          <w:rFonts w:ascii="Arial" w:hAnsi="Arial" w:cs="Arial"/>
          <w:sz w:val="20"/>
          <w:szCs w:val="20"/>
          <w:highlight w:val="yellow"/>
        </w:rPr>
        <w:t xml:space="preserve"> in its Annex 1 (Conditions)</w:t>
      </w:r>
      <w:r w:rsidRPr="00175183">
        <w:rPr>
          <w:rFonts w:ascii="Arial" w:hAnsi="Arial" w:cs="Arial"/>
          <w:sz w:val="20"/>
          <w:szCs w:val="20"/>
          <w:highlight w:val="yellow"/>
        </w:rPr>
        <w:t>.  It has been designed for use by all Government Departments and Executive Agencies</w:t>
      </w:r>
      <w:r w:rsidR="00EE2288" w:rsidRPr="00175183">
        <w:rPr>
          <w:rStyle w:val="FootnoteReference"/>
          <w:rFonts w:ascii="Arial" w:hAnsi="Arial" w:cs="Arial"/>
          <w:sz w:val="20"/>
          <w:szCs w:val="20"/>
          <w:highlight w:val="yellow"/>
        </w:rPr>
        <w:footnoteReference w:id="1"/>
      </w:r>
      <w:r w:rsidRPr="00175183">
        <w:rPr>
          <w:rFonts w:ascii="Arial" w:hAnsi="Arial" w:cs="Arial"/>
          <w:sz w:val="20"/>
          <w:szCs w:val="20"/>
          <w:highlight w:val="yellow"/>
        </w:rPr>
        <w:t xml:space="preserve"> when procuring services below the procurement thresholds</w:t>
      </w:r>
      <w:r w:rsidR="00C04A38" w:rsidRPr="00175183">
        <w:rPr>
          <w:rFonts w:ascii="Arial" w:hAnsi="Arial" w:cs="Arial"/>
          <w:sz w:val="20"/>
          <w:szCs w:val="20"/>
          <w:highlight w:val="yellow"/>
        </w:rPr>
        <w:t xml:space="preserve"> found in the Public Contracts Regulations 20</w:t>
      </w:r>
      <w:r w:rsidR="000A1E09" w:rsidRPr="00175183">
        <w:rPr>
          <w:rFonts w:ascii="Arial" w:hAnsi="Arial" w:cs="Arial"/>
          <w:sz w:val="20"/>
          <w:szCs w:val="20"/>
          <w:highlight w:val="yellow"/>
        </w:rPr>
        <w:t>15</w:t>
      </w:r>
      <w:r w:rsidRPr="00175183">
        <w:rPr>
          <w:rFonts w:ascii="Arial" w:hAnsi="Arial" w:cs="Arial"/>
          <w:sz w:val="20"/>
          <w:szCs w:val="20"/>
          <w:highlight w:val="yellow"/>
        </w:rPr>
        <w:t>.</w:t>
      </w:r>
    </w:p>
    <w:p w14:paraId="5CFA6AEB" w14:textId="77777777" w:rsidR="00607920" w:rsidRPr="00175183" w:rsidRDefault="00BD3894" w:rsidP="00C04A38">
      <w:pPr>
        <w:pStyle w:val="ColorfulList-Accent11"/>
        <w:numPr>
          <w:ilvl w:val="0"/>
          <w:numId w:val="8"/>
        </w:numPr>
        <w:spacing w:after="120" w:line="240" w:lineRule="atLeast"/>
        <w:contextualSpacing w:val="0"/>
        <w:jc w:val="both"/>
        <w:rPr>
          <w:rFonts w:ascii="Arial" w:hAnsi="Arial" w:cs="Arial"/>
          <w:sz w:val="20"/>
          <w:szCs w:val="20"/>
          <w:highlight w:val="yellow"/>
        </w:rPr>
      </w:pPr>
      <w:r w:rsidRPr="00175183">
        <w:rPr>
          <w:rFonts w:ascii="Arial" w:hAnsi="Arial" w:cs="Arial"/>
          <w:sz w:val="20"/>
          <w:szCs w:val="20"/>
          <w:highlight w:val="yellow"/>
        </w:rPr>
        <w:t xml:space="preserve">This </w:t>
      </w:r>
      <w:r w:rsidR="00C04A38" w:rsidRPr="00175183">
        <w:rPr>
          <w:rFonts w:ascii="Arial" w:hAnsi="Arial" w:cs="Arial"/>
          <w:sz w:val="20"/>
          <w:szCs w:val="20"/>
          <w:highlight w:val="yellow"/>
        </w:rPr>
        <w:t xml:space="preserve">document </w:t>
      </w:r>
      <w:r w:rsidRPr="00175183">
        <w:rPr>
          <w:rFonts w:ascii="Arial" w:hAnsi="Arial" w:cs="Arial"/>
          <w:sz w:val="20"/>
          <w:szCs w:val="20"/>
          <w:highlight w:val="yellow"/>
        </w:rPr>
        <w:t>is for services only and does not envisage that goods will be supplied under it.</w:t>
      </w:r>
      <w:r w:rsidR="00140FEE" w:rsidRPr="00175183">
        <w:rPr>
          <w:rFonts w:ascii="Arial" w:hAnsi="Arial" w:cs="Arial"/>
          <w:sz w:val="20"/>
          <w:szCs w:val="20"/>
          <w:highlight w:val="yellow"/>
        </w:rPr>
        <w:t xml:space="preserve"> </w:t>
      </w:r>
      <w:r w:rsidR="009E65E1" w:rsidRPr="00175183">
        <w:rPr>
          <w:rFonts w:ascii="Arial" w:hAnsi="Arial" w:cs="Arial"/>
          <w:sz w:val="20"/>
          <w:szCs w:val="20"/>
          <w:highlight w:val="yellow"/>
        </w:rPr>
        <w:t xml:space="preserve">There is </w:t>
      </w:r>
      <w:r w:rsidR="005E346B" w:rsidRPr="00175183">
        <w:rPr>
          <w:rFonts w:ascii="Arial" w:hAnsi="Arial" w:cs="Arial"/>
          <w:sz w:val="20"/>
          <w:szCs w:val="20"/>
          <w:highlight w:val="yellow"/>
        </w:rPr>
        <w:t>an equivalent</w:t>
      </w:r>
      <w:r w:rsidR="00140FEE" w:rsidRPr="00175183">
        <w:rPr>
          <w:rFonts w:ascii="Arial" w:hAnsi="Arial" w:cs="Arial"/>
          <w:sz w:val="20"/>
          <w:szCs w:val="20"/>
          <w:highlight w:val="yellow"/>
        </w:rPr>
        <w:t xml:space="preserve"> document for the supply of goods </w:t>
      </w:r>
      <w:r w:rsidR="009E65E1" w:rsidRPr="00175183">
        <w:rPr>
          <w:rFonts w:ascii="Arial" w:hAnsi="Arial" w:cs="Arial"/>
          <w:sz w:val="20"/>
          <w:szCs w:val="20"/>
          <w:highlight w:val="yellow"/>
        </w:rPr>
        <w:t>also available on GOV.UK.</w:t>
      </w:r>
    </w:p>
    <w:p w14:paraId="0DE490E4" w14:textId="77777777" w:rsidR="00BD3894" w:rsidRPr="00175183" w:rsidRDefault="00467814" w:rsidP="009343F1">
      <w:pPr>
        <w:pStyle w:val="ColorfulList-Accent11"/>
        <w:numPr>
          <w:ilvl w:val="0"/>
          <w:numId w:val="8"/>
        </w:numPr>
        <w:spacing w:after="120" w:line="240" w:lineRule="atLeast"/>
        <w:contextualSpacing w:val="0"/>
        <w:jc w:val="both"/>
        <w:rPr>
          <w:rFonts w:ascii="Arial" w:hAnsi="Arial" w:cs="Arial"/>
          <w:sz w:val="20"/>
          <w:szCs w:val="20"/>
          <w:highlight w:val="yellow"/>
        </w:rPr>
      </w:pPr>
      <w:r w:rsidRPr="00175183">
        <w:rPr>
          <w:rFonts w:ascii="Arial" w:hAnsi="Arial" w:cs="Arial"/>
          <w:sz w:val="20"/>
          <w:szCs w:val="20"/>
          <w:highlight w:val="yellow"/>
        </w:rPr>
        <w:t>This document assumes that t</w:t>
      </w:r>
      <w:r w:rsidR="00BD3894" w:rsidRPr="00175183">
        <w:rPr>
          <w:rFonts w:ascii="Arial" w:hAnsi="Arial" w:cs="Arial"/>
          <w:sz w:val="20"/>
          <w:szCs w:val="20"/>
          <w:highlight w:val="yellow"/>
        </w:rPr>
        <w:t>here will be no TUPE liability</w:t>
      </w:r>
      <w:r w:rsidRPr="00175183">
        <w:rPr>
          <w:rFonts w:ascii="Arial" w:hAnsi="Arial" w:cs="Arial"/>
          <w:sz w:val="20"/>
          <w:szCs w:val="20"/>
          <w:highlight w:val="yellow"/>
        </w:rPr>
        <w:t xml:space="preserve"> and </w:t>
      </w:r>
      <w:r w:rsidR="00E15A11" w:rsidRPr="00175183">
        <w:rPr>
          <w:rFonts w:ascii="Arial" w:hAnsi="Arial" w:cs="Arial"/>
          <w:sz w:val="20"/>
          <w:szCs w:val="20"/>
          <w:highlight w:val="yellow"/>
        </w:rPr>
        <w:t>is</w:t>
      </w:r>
      <w:r w:rsidRPr="00175183">
        <w:rPr>
          <w:rFonts w:ascii="Arial" w:hAnsi="Arial" w:cs="Arial"/>
          <w:sz w:val="20"/>
          <w:szCs w:val="20"/>
          <w:highlight w:val="yellow"/>
        </w:rPr>
        <w:t xml:space="preserve"> therefore not suitable for outsourced services</w:t>
      </w:r>
      <w:r w:rsidR="00AD4646" w:rsidRPr="00175183">
        <w:rPr>
          <w:rFonts w:ascii="Arial" w:hAnsi="Arial" w:cs="Arial"/>
          <w:sz w:val="20"/>
          <w:szCs w:val="20"/>
          <w:highlight w:val="yellow"/>
        </w:rPr>
        <w:t xml:space="preserve"> where a </w:t>
      </w:r>
      <w:r w:rsidR="00490236" w:rsidRPr="00175183">
        <w:rPr>
          <w:rFonts w:ascii="Arial" w:hAnsi="Arial" w:cs="Arial"/>
          <w:sz w:val="20"/>
          <w:szCs w:val="20"/>
          <w:highlight w:val="yellow"/>
        </w:rPr>
        <w:t xml:space="preserve">relevant </w:t>
      </w:r>
      <w:r w:rsidR="00AD4646" w:rsidRPr="00175183">
        <w:rPr>
          <w:rFonts w:ascii="Arial" w:hAnsi="Arial" w:cs="Arial"/>
          <w:sz w:val="20"/>
          <w:szCs w:val="20"/>
          <w:highlight w:val="yellow"/>
        </w:rPr>
        <w:t>TUPE transfer is likely to occur</w:t>
      </w:r>
      <w:r w:rsidRPr="00175183">
        <w:rPr>
          <w:rFonts w:ascii="Arial" w:hAnsi="Arial" w:cs="Arial"/>
          <w:sz w:val="20"/>
          <w:szCs w:val="20"/>
          <w:highlight w:val="yellow"/>
        </w:rPr>
        <w:t xml:space="preserve">.  </w:t>
      </w:r>
    </w:p>
    <w:p w14:paraId="1497344D" w14:textId="77777777" w:rsidR="00BD3894" w:rsidRPr="00175183" w:rsidRDefault="00BD3894" w:rsidP="009343F1">
      <w:pPr>
        <w:pStyle w:val="ColorfulList-Accent11"/>
        <w:numPr>
          <w:ilvl w:val="0"/>
          <w:numId w:val="8"/>
        </w:numPr>
        <w:spacing w:after="120" w:line="240" w:lineRule="atLeast"/>
        <w:contextualSpacing w:val="0"/>
        <w:jc w:val="both"/>
        <w:rPr>
          <w:rFonts w:ascii="Arial" w:hAnsi="Arial" w:cs="Arial"/>
          <w:sz w:val="20"/>
          <w:szCs w:val="20"/>
          <w:highlight w:val="yellow"/>
        </w:rPr>
      </w:pPr>
      <w:r w:rsidRPr="00175183">
        <w:rPr>
          <w:rFonts w:ascii="Arial" w:hAnsi="Arial" w:cs="Arial"/>
          <w:sz w:val="20"/>
          <w:szCs w:val="20"/>
          <w:highlight w:val="yellow"/>
        </w:rPr>
        <w:t xml:space="preserve">This </w:t>
      </w:r>
      <w:r w:rsidR="00C04A38" w:rsidRPr="00175183">
        <w:rPr>
          <w:rFonts w:ascii="Arial" w:hAnsi="Arial" w:cs="Arial"/>
          <w:sz w:val="20"/>
          <w:szCs w:val="20"/>
          <w:highlight w:val="yellow"/>
        </w:rPr>
        <w:t xml:space="preserve">document </w:t>
      </w:r>
      <w:r w:rsidRPr="00175183">
        <w:rPr>
          <w:rFonts w:ascii="Arial" w:hAnsi="Arial" w:cs="Arial"/>
          <w:sz w:val="20"/>
          <w:szCs w:val="20"/>
          <w:highlight w:val="yellow"/>
        </w:rPr>
        <w:t>is not</w:t>
      </w:r>
      <w:r w:rsidR="00E15A11" w:rsidRPr="00175183">
        <w:rPr>
          <w:rFonts w:ascii="Arial" w:hAnsi="Arial" w:cs="Arial"/>
          <w:sz w:val="20"/>
          <w:szCs w:val="20"/>
          <w:highlight w:val="yellow"/>
        </w:rPr>
        <w:t xml:space="preserve"> suitable for </w:t>
      </w:r>
      <w:r w:rsidR="005F06F8" w:rsidRPr="00175183">
        <w:rPr>
          <w:rFonts w:ascii="Arial" w:hAnsi="Arial" w:cs="Arial"/>
          <w:sz w:val="20"/>
          <w:szCs w:val="20"/>
          <w:highlight w:val="yellow"/>
        </w:rPr>
        <w:t>construction</w:t>
      </w:r>
      <w:r w:rsidR="00E15A11" w:rsidRPr="00175183">
        <w:rPr>
          <w:rFonts w:ascii="Arial" w:hAnsi="Arial" w:cs="Arial"/>
          <w:sz w:val="20"/>
          <w:szCs w:val="20"/>
          <w:highlight w:val="yellow"/>
        </w:rPr>
        <w:t xml:space="preserve"> works</w:t>
      </w:r>
      <w:r w:rsidR="00AF683D" w:rsidRPr="00175183">
        <w:rPr>
          <w:rFonts w:ascii="Arial" w:hAnsi="Arial" w:cs="Arial"/>
          <w:sz w:val="20"/>
          <w:szCs w:val="20"/>
          <w:highlight w:val="yellow"/>
        </w:rPr>
        <w:t>,</w:t>
      </w:r>
      <w:r w:rsidR="0056401C" w:rsidRPr="00175183">
        <w:rPr>
          <w:rFonts w:ascii="Arial" w:hAnsi="Arial" w:cs="Arial"/>
          <w:sz w:val="20"/>
          <w:szCs w:val="20"/>
          <w:highlight w:val="yellow"/>
        </w:rPr>
        <w:t xml:space="preserve"> </w:t>
      </w:r>
      <w:r w:rsidR="005F06F8" w:rsidRPr="00175183">
        <w:rPr>
          <w:rFonts w:ascii="Arial" w:hAnsi="Arial" w:cs="Arial"/>
          <w:sz w:val="20"/>
          <w:szCs w:val="20"/>
          <w:highlight w:val="yellow"/>
        </w:rPr>
        <w:t>for which industry standard forms of contract are available</w:t>
      </w:r>
      <w:r w:rsidR="00AF683D" w:rsidRPr="00175183">
        <w:rPr>
          <w:rFonts w:ascii="Arial" w:hAnsi="Arial" w:cs="Arial"/>
          <w:sz w:val="20"/>
          <w:szCs w:val="20"/>
          <w:highlight w:val="yellow"/>
        </w:rPr>
        <w:t>, or for IT contracts, for which you should use a suitable or appropriate framework</w:t>
      </w:r>
      <w:r w:rsidR="005F06F8" w:rsidRPr="00175183">
        <w:rPr>
          <w:rFonts w:ascii="Arial" w:hAnsi="Arial" w:cs="Arial"/>
          <w:sz w:val="20"/>
          <w:szCs w:val="20"/>
          <w:highlight w:val="yellow"/>
        </w:rPr>
        <w:t>.  If you</w:t>
      </w:r>
      <w:r w:rsidR="00682DE5" w:rsidRPr="00175183">
        <w:rPr>
          <w:rFonts w:ascii="Arial" w:hAnsi="Arial" w:cs="Arial"/>
          <w:sz w:val="20"/>
          <w:szCs w:val="20"/>
          <w:highlight w:val="yellow"/>
        </w:rPr>
        <w:t xml:space="preserve"> need more advice on appropriate contracts for </w:t>
      </w:r>
      <w:r w:rsidR="005F06F8" w:rsidRPr="00175183">
        <w:rPr>
          <w:rFonts w:ascii="Arial" w:hAnsi="Arial" w:cs="Arial"/>
          <w:sz w:val="20"/>
          <w:szCs w:val="20"/>
          <w:highlight w:val="yellow"/>
        </w:rPr>
        <w:t xml:space="preserve">construction works, </w:t>
      </w:r>
      <w:r w:rsidR="009E65E1" w:rsidRPr="00175183">
        <w:rPr>
          <w:rFonts w:ascii="Arial" w:hAnsi="Arial" w:cs="Arial"/>
          <w:sz w:val="20"/>
          <w:szCs w:val="20"/>
          <w:highlight w:val="yellow"/>
        </w:rPr>
        <w:t xml:space="preserve">and for more information on IT frameworks </w:t>
      </w:r>
      <w:r w:rsidR="005F06F8" w:rsidRPr="00175183">
        <w:rPr>
          <w:rFonts w:ascii="Arial" w:hAnsi="Arial" w:cs="Arial"/>
          <w:sz w:val="20"/>
          <w:szCs w:val="20"/>
          <w:highlight w:val="yellow"/>
        </w:rPr>
        <w:t>you should contact the Service Desk (</w:t>
      </w:r>
      <w:r w:rsidR="00F36698" w:rsidRPr="00175183">
        <w:rPr>
          <w:rFonts w:eastAsia="Helvetica Neue"/>
          <w:sz w:val="20"/>
          <w:szCs w:val="20"/>
          <w:highlight w:val="yellow"/>
        </w:rPr>
        <w:t xml:space="preserve">0345 410 2222 or </w:t>
      </w:r>
      <w:hyperlink r:id="rId16" w:history="1">
        <w:r w:rsidR="00E53A24" w:rsidRPr="00175183">
          <w:rPr>
            <w:rStyle w:val="Hyperlink"/>
            <w:rFonts w:eastAsia="Helvetica Neue"/>
            <w:sz w:val="20"/>
            <w:szCs w:val="20"/>
            <w:highlight w:val="yellow"/>
          </w:rPr>
          <w:t>info@crowncommercial.gov.uk</w:t>
        </w:r>
      </w:hyperlink>
      <w:r w:rsidR="005F06F8" w:rsidRPr="00175183">
        <w:rPr>
          <w:rFonts w:ascii="Arial" w:hAnsi="Arial" w:cs="Arial"/>
          <w:sz w:val="20"/>
          <w:szCs w:val="20"/>
          <w:highlight w:val="yellow"/>
        </w:rPr>
        <w:t>)</w:t>
      </w:r>
      <w:r w:rsidR="00140FEE" w:rsidRPr="00175183">
        <w:rPr>
          <w:rFonts w:ascii="Arial" w:hAnsi="Arial" w:cs="Arial"/>
          <w:sz w:val="20"/>
          <w:szCs w:val="20"/>
          <w:highlight w:val="yellow"/>
        </w:rPr>
        <w:t>.</w:t>
      </w:r>
    </w:p>
    <w:p w14:paraId="07BE2DAA" w14:textId="77777777" w:rsidR="00C573DC" w:rsidRPr="00175183" w:rsidRDefault="00682DE5" w:rsidP="0020628A">
      <w:pPr>
        <w:pStyle w:val="ColorfulList-Accent11"/>
        <w:spacing w:after="120" w:line="240" w:lineRule="atLeast"/>
        <w:ind w:hanging="360"/>
        <w:contextualSpacing w:val="0"/>
        <w:jc w:val="both"/>
        <w:rPr>
          <w:rFonts w:ascii="Arial" w:hAnsi="Arial" w:cs="Arial"/>
          <w:sz w:val="20"/>
          <w:szCs w:val="20"/>
          <w:highlight w:val="yellow"/>
        </w:rPr>
      </w:pPr>
      <w:r w:rsidRPr="00175183">
        <w:rPr>
          <w:rFonts w:ascii="Arial" w:hAnsi="Arial" w:cs="Arial"/>
          <w:sz w:val="20"/>
          <w:szCs w:val="20"/>
          <w:highlight w:val="yellow"/>
        </w:rPr>
        <w:t>5</w:t>
      </w:r>
      <w:r w:rsidR="0092497B" w:rsidRPr="00175183">
        <w:rPr>
          <w:rFonts w:ascii="Arial" w:hAnsi="Arial" w:cs="Arial"/>
          <w:sz w:val="20"/>
          <w:szCs w:val="20"/>
          <w:highlight w:val="yellow"/>
        </w:rPr>
        <w:t>.</w:t>
      </w:r>
      <w:r w:rsidR="0092497B" w:rsidRPr="00175183">
        <w:rPr>
          <w:rFonts w:ascii="Arial" w:hAnsi="Arial" w:cs="Arial"/>
          <w:sz w:val="20"/>
          <w:szCs w:val="20"/>
          <w:highlight w:val="yellow"/>
        </w:rPr>
        <w:tab/>
      </w:r>
      <w:r w:rsidR="002B302C" w:rsidRPr="00175183">
        <w:rPr>
          <w:rFonts w:ascii="Arial" w:hAnsi="Arial" w:cs="Arial"/>
          <w:sz w:val="20"/>
          <w:szCs w:val="20"/>
          <w:highlight w:val="yellow"/>
        </w:rPr>
        <w:t>For th</w:t>
      </w:r>
      <w:r w:rsidR="00AC2B0F" w:rsidRPr="00175183">
        <w:rPr>
          <w:rFonts w:ascii="Arial" w:hAnsi="Arial" w:cs="Arial"/>
          <w:sz w:val="20"/>
          <w:szCs w:val="20"/>
          <w:highlight w:val="yellow"/>
        </w:rPr>
        <w:t>e</w:t>
      </w:r>
      <w:r w:rsidR="002B302C" w:rsidRPr="00175183">
        <w:rPr>
          <w:rFonts w:ascii="Arial" w:hAnsi="Arial" w:cs="Arial"/>
          <w:sz w:val="20"/>
          <w:szCs w:val="20"/>
          <w:highlight w:val="yellow"/>
        </w:rPr>
        <w:t xml:space="preserve"> Agreement </w:t>
      </w:r>
      <w:r w:rsidR="00AC2B0F" w:rsidRPr="00175183">
        <w:rPr>
          <w:rFonts w:ascii="Arial" w:hAnsi="Arial" w:cs="Arial"/>
          <w:sz w:val="20"/>
          <w:szCs w:val="20"/>
          <w:highlight w:val="yellow"/>
        </w:rPr>
        <w:t xml:space="preserve">to be subject to </w:t>
      </w:r>
      <w:r w:rsidR="002B302C" w:rsidRPr="00175183">
        <w:rPr>
          <w:rFonts w:ascii="Arial" w:hAnsi="Arial" w:cs="Arial"/>
          <w:sz w:val="20"/>
          <w:szCs w:val="20"/>
          <w:highlight w:val="yellow"/>
        </w:rPr>
        <w:t xml:space="preserve">these </w:t>
      </w:r>
      <w:r w:rsidR="00AC2B0F" w:rsidRPr="00175183">
        <w:rPr>
          <w:rFonts w:ascii="Arial" w:hAnsi="Arial" w:cs="Arial"/>
          <w:sz w:val="20"/>
          <w:szCs w:val="20"/>
          <w:highlight w:val="yellow"/>
        </w:rPr>
        <w:t>C</w:t>
      </w:r>
      <w:r w:rsidR="002B302C" w:rsidRPr="00175183">
        <w:rPr>
          <w:rFonts w:ascii="Arial" w:hAnsi="Arial" w:cs="Arial"/>
          <w:sz w:val="20"/>
          <w:szCs w:val="20"/>
          <w:highlight w:val="yellow"/>
        </w:rPr>
        <w:t>onditions, y</w:t>
      </w:r>
      <w:r w:rsidR="00EE2288" w:rsidRPr="00175183">
        <w:rPr>
          <w:rFonts w:ascii="Arial" w:hAnsi="Arial" w:cs="Arial"/>
          <w:sz w:val="20"/>
          <w:szCs w:val="20"/>
          <w:highlight w:val="yellow"/>
        </w:rPr>
        <w:t xml:space="preserve">ou must not accept any Supplier terms and conditions </w:t>
      </w:r>
      <w:r w:rsidR="002B302C" w:rsidRPr="00175183">
        <w:rPr>
          <w:rFonts w:ascii="Arial" w:hAnsi="Arial" w:cs="Arial"/>
          <w:sz w:val="20"/>
          <w:szCs w:val="20"/>
          <w:highlight w:val="yellow"/>
        </w:rPr>
        <w:t xml:space="preserve">that are </w:t>
      </w:r>
      <w:r w:rsidR="00EE2288" w:rsidRPr="00175183">
        <w:rPr>
          <w:rFonts w:ascii="Arial" w:hAnsi="Arial" w:cs="Arial"/>
          <w:sz w:val="20"/>
          <w:szCs w:val="20"/>
          <w:highlight w:val="yellow"/>
        </w:rPr>
        <w:t>sent to you</w:t>
      </w:r>
      <w:r w:rsidR="002B302C" w:rsidRPr="00175183">
        <w:rPr>
          <w:rFonts w:ascii="Arial" w:hAnsi="Arial" w:cs="Arial"/>
          <w:sz w:val="20"/>
          <w:szCs w:val="20"/>
          <w:highlight w:val="yellow"/>
        </w:rPr>
        <w:t xml:space="preserve"> either separately, </w:t>
      </w:r>
      <w:r w:rsidR="00EE2288" w:rsidRPr="00175183">
        <w:rPr>
          <w:rFonts w:ascii="Arial" w:hAnsi="Arial" w:cs="Arial"/>
          <w:sz w:val="20"/>
          <w:szCs w:val="20"/>
          <w:highlight w:val="yellow"/>
        </w:rPr>
        <w:t xml:space="preserve">attached to the Award Letter or the Conditions or sent to you in soft or hard copy. </w:t>
      </w:r>
      <w:r w:rsidR="002B302C" w:rsidRPr="00175183">
        <w:rPr>
          <w:rFonts w:ascii="Arial" w:hAnsi="Arial" w:cs="Arial"/>
          <w:sz w:val="20"/>
          <w:szCs w:val="20"/>
          <w:highlight w:val="yellow"/>
        </w:rPr>
        <w:t>If any of these event</w:t>
      </w:r>
      <w:r w:rsidR="00F32BB2" w:rsidRPr="00175183">
        <w:rPr>
          <w:rFonts w:ascii="Arial" w:hAnsi="Arial" w:cs="Arial"/>
          <w:sz w:val="20"/>
          <w:szCs w:val="20"/>
          <w:highlight w:val="yellow"/>
        </w:rPr>
        <w:t>s</w:t>
      </w:r>
      <w:r w:rsidR="002B302C" w:rsidRPr="00175183">
        <w:rPr>
          <w:rFonts w:ascii="Arial" w:hAnsi="Arial" w:cs="Arial"/>
          <w:sz w:val="20"/>
          <w:szCs w:val="20"/>
          <w:highlight w:val="yellow"/>
        </w:rPr>
        <w:t xml:space="preserve"> occur, y</w:t>
      </w:r>
      <w:r w:rsidR="00EE2288" w:rsidRPr="00175183">
        <w:rPr>
          <w:rFonts w:ascii="Arial" w:hAnsi="Arial" w:cs="Arial"/>
          <w:sz w:val="20"/>
          <w:szCs w:val="20"/>
          <w:highlight w:val="yellow"/>
        </w:rPr>
        <w:t>ou must ensure that any Supplier terms and conditions are rejected and the rejection is evidenced in writing.</w:t>
      </w:r>
    </w:p>
    <w:p w14:paraId="25EA955F" w14:textId="77777777" w:rsidR="00467814" w:rsidRPr="00175183" w:rsidRDefault="00467814" w:rsidP="00467814">
      <w:pPr>
        <w:keepNext/>
        <w:spacing w:after="120" w:line="240" w:lineRule="atLeast"/>
        <w:jc w:val="both"/>
        <w:rPr>
          <w:rFonts w:ascii="Arial" w:hAnsi="Arial" w:cs="Arial"/>
          <w:i/>
          <w:color w:val="000090"/>
          <w:sz w:val="20"/>
          <w:szCs w:val="20"/>
          <w:highlight w:val="yellow"/>
        </w:rPr>
      </w:pPr>
      <w:r w:rsidRPr="00175183">
        <w:rPr>
          <w:rFonts w:ascii="Arial" w:hAnsi="Arial" w:cs="Arial"/>
          <w:i/>
          <w:color w:val="000090"/>
          <w:sz w:val="20"/>
          <w:szCs w:val="20"/>
          <w:highlight w:val="yellow"/>
        </w:rPr>
        <w:t>Drafting considerations</w:t>
      </w:r>
    </w:p>
    <w:p w14:paraId="33712359" w14:textId="2679CB92" w:rsidR="00682DE5" w:rsidRPr="00175183" w:rsidRDefault="00682DE5" w:rsidP="00682DE5">
      <w:pPr>
        <w:pStyle w:val="ColorfulList-Accent11"/>
        <w:spacing w:after="120" w:line="240" w:lineRule="atLeast"/>
        <w:ind w:hanging="360"/>
        <w:contextualSpacing w:val="0"/>
        <w:jc w:val="both"/>
        <w:rPr>
          <w:rFonts w:ascii="Arial" w:hAnsi="Arial" w:cs="Arial"/>
          <w:sz w:val="20"/>
          <w:szCs w:val="20"/>
          <w:highlight w:val="yellow"/>
        </w:rPr>
      </w:pPr>
      <w:r w:rsidRPr="00175183">
        <w:rPr>
          <w:rFonts w:ascii="Arial" w:hAnsi="Arial" w:cs="Arial"/>
          <w:sz w:val="20"/>
          <w:szCs w:val="20"/>
          <w:highlight w:val="yellow"/>
        </w:rPr>
        <w:t>6</w:t>
      </w:r>
      <w:r w:rsidR="0092497B" w:rsidRPr="00175183">
        <w:rPr>
          <w:rFonts w:ascii="Arial" w:hAnsi="Arial" w:cs="Arial"/>
          <w:sz w:val="20"/>
          <w:szCs w:val="20"/>
          <w:highlight w:val="yellow"/>
        </w:rPr>
        <w:t>.</w:t>
      </w:r>
      <w:r w:rsidR="0092497B" w:rsidRPr="00175183">
        <w:rPr>
          <w:rFonts w:ascii="Arial" w:hAnsi="Arial" w:cs="Arial"/>
          <w:sz w:val="20"/>
          <w:szCs w:val="20"/>
          <w:highlight w:val="yellow"/>
        </w:rPr>
        <w:tab/>
      </w:r>
      <w:r w:rsidR="005E346B" w:rsidRPr="00175183">
        <w:rPr>
          <w:rFonts w:ascii="Arial" w:hAnsi="Arial" w:cs="Arial"/>
          <w:sz w:val="20"/>
          <w:szCs w:val="20"/>
          <w:highlight w:val="yellow"/>
        </w:rPr>
        <w:t xml:space="preserve">The </w:t>
      </w:r>
      <w:r w:rsidR="00406B4E" w:rsidRPr="00175183">
        <w:rPr>
          <w:rFonts w:ascii="Arial" w:hAnsi="Arial" w:cs="Arial"/>
          <w:sz w:val="20"/>
          <w:szCs w:val="20"/>
          <w:highlight w:val="yellow"/>
        </w:rPr>
        <w:t>Agreement</w:t>
      </w:r>
      <w:r w:rsidR="005E346B" w:rsidRPr="00175183">
        <w:rPr>
          <w:rFonts w:ascii="Arial" w:hAnsi="Arial" w:cs="Arial"/>
          <w:sz w:val="20"/>
          <w:szCs w:val="20"/>
          <w:highlight w:val="yellow"/>
        </w:rPr>
        <w:t xml:space="preserve"> provides for a </w:t>
      </w:r>
      <w:r w:rsidR="00746425">
        <w:rPr>
          <w:rFonts w:ascii="Arial" w:hAnsi="Arial" w:cs="Arial"/>
          <w:sz w:val="20"/>
          <w:szCs w:val="20"/>
          <w:highlight w:val="yellow"/>
        </w:rPr>
        <w:t>3</w:t>
      </w:r>
      <w:r w:rsidR="005E346B" w:rsidRPr="00175183">
        <w:rPr>
          <w:rFonts w:ascii="Arial" w:hAnsi="Arial" w:cs="Arial"/>
          <w:sz w:val="20"/>
          <w:szCs w:val="20"/>
          <w:highlight w:val="yellow"/>
        </w:rPr>
        <w:t xml:space="preserve"> month extension period exercisable by the Authority on not less than </w:t>
      </w:r>
      <w:r w:rsidR="00CB0344" w:rsidRPr="00175183">
        <w:rPr>
          <w:rFonts w:ascii="Arial" w:hAnsi="Arial" w:cs="Arial"/>
          <w:sz w:val="20"/>
          <w:szCs w:val="20"/>
          <w:highlight w:val="yellow"/>
        </w:rPr>
        <w:t>10 working days</w:t>
      </w:r>
      <w:r w:rsidR="005E346B" w:rsidRPr="00175183">
        <w:rPr>
          <w:rFonts w:ascii="Arial" w:hAnsi="Arial" w:cs="Arial"/>
          <w:sz w:val="20"/>
          <w:szCs w:val="20"/>
          <w:highlight w:val="yellow"/>
        </w:rPr>
        <w:t>’ notice.</w:t>
      </w:r>
      <w:r w:rsidR="00B51C9D" w:rsidRPr="00175183">
        <w:rPr>
          <w:rFonts w:ascii="Arial" w:hAnsi="Arial" w:cs="Arial"/>
          <w:sz w:val="20"/>
          <w:szCs w:val="20"/>
          <w:highlight w:val="yellow"/>
        </w:rPr>
        <w:t xml:space="preserve">  </w:t>
      </w:r>
      <w:r w:rsidR="005E346B" w:rsidRPr="00175183">
        <w:rPr>
          <w:rFonts w:ascii="Arial" w:hAnsi="Arial" w:cs="Arial"/>
          <w:sz w:val="20"/>
          <w:szCs w:val="20"/>
          <w:highlight w:val="yellow"/>
        </w:rPr>
        <w:t xml:space="preserve">The </w:t>
      </w:r>
      <w:r w:rsidR="00406B4E" w:rsidRPr="00175183">
        <w:rPr>
          <w:rFonts w:ascii="Arial" w:hAnsi="Arial" w:cs="Arial"/>
          <w:sz w:val="20"/>
          <w:szCs w:val="20"/>
          <w:highlight w:val="yellow"/>
        </w:rPr>
        <w:t>Agreement</w:t>
      </w:r>
      <w:r w:rsidR="005E346B" w:rsidRPr="00175183">
        <w:rPr>
          <w:rFonts w:ascii="Arial" w:hAnsi="Arial" w:cs="Arial"/>
          <w:sz w:val="20"/>
          <w:szCs w:val="20"/>
          <w:highlight w:val="yellow"/>
        </w:rPr>
        <w:t xml:space="preserve"> also envisages that a variation of the scope of the services may be required by the Authority.  Any such variation should be made in writing.  </w:t>
      </w:r>
      <w:r w:rsidR="00B51C9D" w:rsidRPr="00175183">
        <w:rPr>
          <w:rFonts w:ascii="Arial" w:hAnsi="Arial" w:cs="Arial"/>
          <w:sz w:val="20"/>
          <w:szCs w:val="20"/>
          <w:highlight w:val="yellow"/>
        </w:rPr>
        <w:t xml:space="preserve">Before extending or varying the </w:t>
      </w:r>
      <w:r w:rsidR="00406B4E" w:rsidRPr="00175183">
        <w:rPr>
          <w:rFonts w:ascii="Arial" w:hAnsi="Arial" w:cs="Arial"/>
          <w:sz w:val="20"/>
          <w:szCs w:val="20"/>
          <w:highlight w:val="yellow"/>
        </w:rPr>
        <w:t>Agreement</w:t>
      </w:r>
      <w:r w:rsidR="00B51C9D" w:rsidRPr="00175183">
        <w:rPr>
          <w:rFonts w:ascii="Arial" w:hAnsi="Arial" w:cs="Arial"/>
          <w:sz w:val="20"/>
          <w:szCs w:val="20"/>
          <w:highlight w:val="yellow"/>
        </w:rPr>
        <w:t xml:space="preserve"> in this way, you should always consider whether this may result in the contract falling within the scope of the Public Contracts Regulations 20</w:t>
      </w:r>
      <w:r w:rsidR="000A1E09" w:rsidRPr="00175183">
        <w:rPr>
          <w:rFonts w:ascii="Arial" w:hAnsi="Arial" w:cs="Arial"/>
          <w:sz w:val="20"/>
          <w:szCs w:val="20"/>
          <w:highlight w:val="yellow"/>
        </w:rPr>
        <w:t>15</w:t>
      </w:r>
      <w:r w:rsidR="00B51C9D" w:rsidRPr="00175183">
        <w:rPr>
          <w:rFonts w:ascii="Arial" w:hAnsi="Arial" w:cs="Arial"/>
          <w:sz w:val="20"/>
          <w:szCs w:val="20"/>
          <w:highlight w:val="yellow"/>
        </w:rPr>
        <w:t xml:space="preserve"> such that a tender process will be required. </w:t>
      </w:r>
    </w:p>
    <w:p w14:paraId="1665CBE6" w14:textId="77777777" w:rsidR="009909AF" w:rsidRPr="00175183" w:rsidRDefault="00682DE5" w:rsidP="00682DE5">
      <w:pPr>
        <w:pStyle w:val="ColorfulList-Accent11"/>
        <w:spacing w:after="120" w:line="240" w:lineRule="atLeast"/>
        <w:ind w:hanging="360"/>
        <w:contextualSpacing w:val="0"/>
        <w:jc w:val="both"/>
        <w:rPr>
          <w:rFonts w:ascii="Arial" w:hAnsi="Arial" w:cs="Arial"/>
          <w:sz w:val="20"/>
          <w:szCs w:val="20"/>
          <w:highlight w:val="yellow"/>
        </w:rPr>
      </w:pPr>
      <w:r w:rsidRPr="00175183">
        <w:rPr>
          <w:rFonts w:ascii="Arial" w:hAnsi="Arial" w:cs="Arial"/>
          <w:sz w:val="20"/>
          <w:szCs w:val="20"/>
          <w:highlight w:val="yellow"/>
        </w:rPr>
        <w:t xml:space="preserve">7. </w:t>
      </w:r>
      <w:r w:rsidRPr="00175183">
        <w:rPr>
          <w:rFonts w:ascii="Arial" w:hAnsi="Arial" w:cs="Arial"/>
          <w:sz w:val="20"/>
          <w:szCs w:val="20"/>
          <w:highlight w:val="yellow"/>
        </w:rPr>
        <w:tab/>
      </w:r>
      <w:r w:rsidR="005B3E64" w:rsidRPr="00175183">
        <w:rPr>
          <w:rFonts w:ascii="Arial" w:hAnsi="Arial" w:cs="Arial"/>
          <w:sz w:val="20"/>
          <w:szCs w:val="20"/>
          <w:highlight w:val="yellow"/>
        </w:rPr>
        <w:t xml:space="preserve">The </w:t>
      </w:r>
      <w:r w:rsidR="00406B4E" w:rsidRPr="00175183">
        <w:rPr>
          <w:rFonts w:ascii="Arial" w:hAnsi="Arial" w:cs="Arial"/>
          <w:sz w:val="20"/>
          <w:szCs w:val="20"/>
          <w:highlight w:val="yellow"/>
        </w:rPr>
        <w:t>Agreement</w:t>
      </w:r>
      <w:r w:rsidR="009909AF" w:rsidRPr="00175183">
        <w:rPr>
          <w:rFonts w:ascii="Arial" w:hAnsi="Arial" w:cs="Arial"/>
          <w:sz w:val="20"/>
          <w:szCs w:val="20"/>
          <w:highlight w:val="yellow"/>
        </w:rPr>
        <w:t xml:space="preserve"> </w:t>
      </w:r>
      <w:r w:rsidR="00465929" w:rsidRPr="00175183">
        <w:rPr>
          <w:rFonts w:ascii="Arial" w:hAnsi="Arial" w:cs="Arial"/>
          <w:sz w:val="20"/>
          <w:szCs w:val="20"/>
          <w:highlight w:val="yellow"/>
        </w:rPr>
        <w:t xml:space="preserve">provides that </w:t>
      </w:r>
      <w:r w:rsidR="009909AF" w:rsidRPr="00175183">
        <w:rPr>
          <w:rFonts w:ascii="Arial" w:hAnsi="Arial" w:cs="Arial"/>
          <w:sz w:val="20"/>
          <w:szCs w:val="20"/>
          <w:highlight w:val="yellow"/>
        </w:rPr>
        <w:t xml:space="preserve">the Supplier must comply with </w:t>
      </w:r>
      <w:r w:rsidR="00465929" w:rsidRPr="00175183">
        <w:rPr>
          <w:rFonts w:ascii="Arial" w:hAnsi="Arial" w:cs="Arial"/>
          <w:sz w:val="20"/>
          <w:szCs w:val="20"/>
          <w:highlight w:val="yellow"/>
        </w:rPr>
        <w:t>the Authority</w:t>
      </w:r>
      <w:r w:rsidR="009909AF" w:rsidRPr="00175183">
        <w:rPr>
          <w:rFonts w:ascii="Arial" w:hAnsi="Arial" w:cs="Arial"/>
          <w:sz w:val="20"/>
          <w:szCs w:val="20"/>
          <w:highlight w:val="yellow"/>
        </w:rPr>
        <w:t>’s</w:t>
      </w:r>
      <w:r w:rsidR="00465929" w:rsidRPr="00175183">
        <w:rPr>
          <w:rFonts w:ascii="Arial" w:hAnsi="Arial" w:cs="Arial"/>
          <w:sz w:val="20"/>
          <w:szCs w:val="20"/>
          <w:highlight w:val="yellow"/>
        </w:rPr>
        <w:t xml:space="preserve"> data security requirements</w:t>
      </w:r>
      <w:r w:rsidR="009909AF" w:rsidRPr="00175183">
        <w:rPr>
          <w:rFonts w:ascii="Arial" w:hAnsi="Arial" w:cs="Arial"/>
          <w:sz w:val="20"/>
          <w:szCs w:val="20"/>
          <w:highlight w:val="yellow"/>
        </w:rPr>
        <w:t xml:space="preserve">, </w:t>
      </w:r>
      <w:r w:rsidR="00C04A38" w:rsidRPr="00175183">
        <w:rPr>
          <w:rFonts w:ascii="Arial" w:hAnsi="Arial" w:cs="Arial"/>
          <w:sz w:val="20"/>
          <w:szCs w:val="20"/>
          <w:highlight w:val="yellow"/>
        </w:rPr>
        <w:t xml:space="preserve">staff vetting procedures, </w:t>
      </w:r>
      <w:r w:rsidR="009909AF" w:rsidRPr="00175183">
        <w:rPr>
          <w:rFonts w:ascii="Arial" w:hAnsi="Arial" w:cs="Arial"/>
          <w:sz w:val="20"/>
          <w:szCs w:val="20"/>
          <w:highlight w:val="yellow"/>
        </w:rPr>
        <w:t xml:space="preserve">equality and diversity policy </w:t>
      </w:r>
      <w:r w:rsidR="00603CB3" w:rsidRPr="00175183">
        <w:rPr>
          <w:rFonts w:ascii="Arial" w:hAnsi="Arial" w:cs="Arial"/>
          <w:sz w:val="20"/>
          <w:szCs w:val="20"/>
          <w:highlight w:val="yellow"/>
        </w:rPr>
        <w:t xml:space="preserve">and </w:t>
      </w:r>
      <w:r w:rsidR="009909AF" w:rsidRPr="00175183">
        <w:rPr>
          <w:rFonts w:ascii="Arial" w:hAnsi="Arial" w:cs="Arial"/>
          <w:sz w:val="20"/>
          <w:szCs w:val="20"/>
          <w:highlight w:val="yellow"/>
        </w:rPr>
        <w:t>environmental policy</w:t>
      </w:r>
      <w:r w:rsidR="00603CB3" w:rsidRPr="00175183">
        <w:rPr>
          <w:rFonts w:ascii="Arial" w:hAnsi="Arial" w:cs="Arial"/>
          <w:sz w:val="20"/>
          <w:szCs w:val="20"/>
          <w:highlight w:val="yellow"/>
        </w:rPr>
        <w:t xml:space="preserve"> as notified to the Supplier from time to time</w:t>
      </w:r>
      <w:r w:rsidR="00465929" w:rsidRPr="00175183">
        <w:rPr>
          <w:rFonts w:ascii="Arial" w:hAnsi="Arial" w:cs="Arial"/>
          <w:sz w:val="20"/>
          <w:szCs w:val="20"/>
          <w:highlight w:val="yellow"/>
        </w:rPr>
        <w:t xml:space="preserve">. </w:t>
      </w:r>
      <w:r w:rsidR="00245EFF" w:rsidRPr="00175183">
        <w:rPr>
          <w:rFonts w:ascii="Arial" w:hAnsi="Arial" w:cs="Arial"/>
          <w:sz w:val="20"/>
          <w:szCs w:val="20"/>
          <w:highlight w:val="yellow"/>
        </w:rPr>
        <w:t xml:space="preserve"> The </w:t>
      </w:r>
      <w:r w:rsidR="00406B4E" w:rsidRPr="00175183">
        <w:rPr>
          <w:rFonts w:ascii="Arial" w:hAnsi="Arial" w:cs="Arial"/>
          <w:sz w:val="20"/>
          <w:szCs w:val="20"/>
          <w:highlight w:val="yellow"/>
        </w:rPr>
        <w:t>A</w:t>
      </w:r>
      <w:r w:rsidR="00245EFF" w:rsidRPr="00175183">
        <w:rPr>
          <w:rFonts w:ascii="Arial" w:hAnsi="Arial" w:cs="Arial"/>
          <w:sz w:val="20"/>
          <w:szCs w:val="20"/>
          <w:highlight w:val="yellow"/>
        </w:rPr>
        <w:t xml:space="preserve">ward </w:t>
      </w:r>
      <w:r w:rsidR="00406B4E" w:rsidRPr="00175183">
        <w:rPr>
          <w:rFonts w:ascii="Arial" w:hAnsi="Arial" w:cs="Arial"/>
          <w:sz w:val="20"/>
          <w:szCs w:val="20"/>
          <w:highlight w:val="yellow"/>
        </w:rPr>
        <w:t>L</w:t>
      </w:r>
      <w:r w:rsidR="00245EFF" w:rsidRPr="00175183">
        <w:rPr>
          <w:rFonts w:ascii="Arial" w:hAnsi="Arial" w:cs="Arial"/>
          <w:sz w:val="20"/>
          <w:szCs w:val="20"/>
          <w:highlight w:val="yellow"/>
        </w:rPr>
        <w:t xml:space="preserve">etter provides optional text in square brackets for all these matters.  </w:t>
      </w:r>
      <w:r w:rsidR="00603CB3" w:rsidRPr="00175183">
        <w:rPr>
          <w:rFonts w:ascii="Arial" w:hAnsi="Arial" w:cs="Arial"/>
          <w:sz w:val="20"/>
          <w:szCs w:val="20"/>
          <w:highlight w:val="yellow"/>
        </w:rPr>
        <w:t>I</w:t>
      </w:r>
      <w:r w:rsidR="005B3E64" w:rsidRPr="00175183">
        <w:rPr>
          <w:rFonts w:ascii="Arial" w:hAnsi="Arial" w:cs="Arial"/>
          <w:sz w:val="20"/>
          <w:szCs w:val="20"/>
          <w:highlight w:val="yellow"/>
        </w:rPr>
        <w:t xml:space="preserve">n the event that </w:t>
      </w:r>
      <w:r w:rsidR="00245EFF" w:rsidRPr="00175183">
        <w:rPr>
          <w:rFonts w:ascii="Arial" w:hAnsi="Arial" w:cs="Arial"/>
          <w:sz w:val="20"/>
          <w:szCs w:val="20"/>
          <w:highlight w:val="yellow"/>
        </w:rPr>
        <w:t xml:space="preserve">any of these </w:t>
      </w:r>
      <w:r w:rsidR="00603CB3" w:rsidRPr="00175183">
        <w:rPr>
          <w:rFonts w:ascii="Arial" w:hAnsi="Arial" w:cs="Arial"/>
          <w:sz w:val="20"/>
          <w:szCs w:val="20"/>
          <w:highlight w:val="yellow"/>
        </w:rPr>
        <w:t xml:space="preserve">specific </w:t>
      </w:r>
      <w:r w:rsidR="005B3E64" w:rsidRPr="00175183">
        <w:rPr>
          <w:rFonts w:ascii="Arial" w:hAnsi="Arial" w:cs="Arial"/>
          <w:sz w:val="20"/>
          <w:szCs w:val="20"/>
          <w:highlight w:val="yellow"/>
        </w:rPr>
        <w:t xml:space="preserve">requirements are </w:t>
      </w:r>
      <w:r w:rsidR="00245EFF" w:rsidRPr="00175183">
        <w:rPr>
          <w:rFonts w:ascii="Arial" w:hAnsi="Arial" w:cs="Arial"/>
          <w:sz w:val="20"/>
          <w:szCs w:val="20"/>
          <w:highlight w:val="yellow"/>
        </w:rPr>
        <w:t xml:space="preserve">not required, you </w:t>
      </w:r>
      <w:r w:rsidR="009909AF" w:rsidRPr="00175183">
        <w:rPr>
          <w:rFonts w:ascii="Arial" w:hAnsi="Arial" w:cs="Arial"/>
          <w:sz w:val="20"/>
          <w:szCs w:val="20"/>
          <w:highlight w:val="yellow"/>
        </w:rPr>
        <w:t xml:space="preserve">will need to </w:t>
      </w:r>
      <w:r w:rsidR="00245EFF" w:rsidRPr="00175183">
        <w:rPr>
          <w:rFonts w:ascii="Arial" w:hAnsi="Arial" w:cs="Arial"/>
          <w:sz w:val="20"/>
          <w:szCs w:val="20"/>
          <w:highlight w:val="yellow"/>
        </w:rPr>
        <w:t>delete this text</w:t>
      </w:r>
      <w:r w:rsidR="005B3E64" w:rsidRPr="00175183">
        <w:rPr>
          <w:rFonts w:ascii="Arial" w:hAnsi="Arial" w:cs="Arial"/>
          <w:sz w:val="20"/>
          <w:szCs w:val="20"/>
          <w:highlight w:val="yellow"/>
        </w:rPr>
        <w:t>.</w:t>
      </w:r>
    </w:p>
    <w:p w14:paraId="5A4C03BB" w14:textId="77777777" w:rsidR="00487564" w:rsidRPr="00175183" w:rsidRDefault="00420995" w:rsidP="0092497B">
      <w:pPr>
        <w:pStyle w:val="ColorfulList-Accent11"/>
        <w:numPr>
          <w:ilvl w:val="0"/>
          <w:numId w:val="14"/>
        </w:numPr>
        <w:spacing w:after="120" w:line="240" w:lineRule="atLeast"/>
        <w:contextualSpacing w:val="0"/>
        <w:jc w:val="both"/>
        <w:rPr>
          <w:rFonts w:ascii="Arial" w:hAnsi="Arial" w:cs="Arial"/>
          <w:sz w:val="20"/>
          <w:szCs w:val="20"/>
          <w:highlight w:val="yellow"/>
        </w:rPr>
      </w:pPr>
      <w:r w:rsidRPr="00175183">
        <w:rPr>
          <w:rFonts w:ascii="Arial" w:hAnsi="Arial" w:cs="Arial"/>
          <w:sz w:val="20"/>
          <w:szCs w:val="20"/>
          <w:highlight w:val="yellow"/>
        </w:rPr>
        <w:t xml:space="preserve">Clause </w:t>
      </w:r>
      <w:r w:rsidR="00C92A1C" w:rsidRPr="00175183">
        <w:rPr>
          <w:rFonts w:ascii="Arial" w:hAnsi="Arial" w:cs="Arial"/>
          <w:sz w:val="20"/>
          <w:szCs w:val="20"/>
          <w:highlight w:val="yellow"/>
        </w:rPr>
        <w:fldChar w:fldCharType="begin"/>
      </w:r>
      <w:r w:rsidR="00C92A1C" w:rsidRPr="00175183">
        <w:rPr>
          <w:rFonts w:ascii="Arial" w:hAnsi="Arial" w:cs="Arial"/>
          <w:sz w:val="20"/>
          <w:szCs w:val="20"/>
          <w:highlight w:val="yellow"/>
        </w:rPr>
        <w:instrText xml:space="preserve"> REF _Ref377110477 \r \h </w:instrText>
      </w:r>
      <w:r w:rsidR="00256539" w:rsidRPr="00175183">
        <w:rPr>
          <w:rFonts w:ascii="Arial" w:hAnsi="Arial" w:cs="Arial"/>
          <w:sz w:val="20"/>
          <w:szCs w:val="20"/>
          <w:highlight w:val="yellow"/>
        </w:rPr>
        <w:instrText xml:space="preserve"> \* MERGEFORMAT </w:instrText>
      </w:r>
      <w:r w:rsidR="00C92A1C" w:rsidRPr="00175183">
        <w:rPr>
          <w:rFonts w:ascii="Arial" w:hAnsi="Arial" w:cs="Arial"/>
          <w:sz w:val="20"/>
          <w:szCs w:val="20"/>
          <w:highlight w:val="yellow"/>
        </w:rPr>
      </w:r>
      <w:r w:rsidR="00C92A1C" w:rsidRPr="00175183">
        <w:rPr>
          <w:rFonts w:ascii="Arial" w:hAnsi="Arial" w:cs="Arial"/>
          <w:sz w:val="20"/>
          <w:szCs w:val="20"/>
          <w:highlight w:val="yellow"/>
        </w:rPr>
        <w:fldChar w:fldCharType="separate"/>
      </w:r>
      <w:r w:rsidR="001B3C88" w:rsidRPr="00175183">
        <w:rPr>
          <w:rFonts w:ascii="Arial" w:hAnsi="Arial" w:cs="Arial"/>
          <w:sz w:val="20"/>
          <w:szCs w:val="20"/>
          <w:highlight w:val="yellow"/>
        </w:rPr>
        <w:t>14.2.1</w:t>
      </w:r>
      <w:r w:rsidR="00C92A1C" w:rsidRPr="00175183">
        <w:rPr>
          <w:rFonts w:ascii="Arial" w:hAnsi="Arial" w:cs="Arial"/>
          <w:sz w:val="20"/>
          <w:szCs w:val="20"/>
          <w:highlight w:val="yellow"/>
        </w:rPr>
        <w:fldChar w:fldCharType="end"/>
      </w:r>
      <w:r w:rsidR="00C92A1C" w:rsidRPr="00175183">
        <w:rPr>
          <w:rFonts w:ascii="Arial" w:hAnsi="Arial" w:cs="Arial"/>
          <w:sz w:val="20"/>
          <w:szCs w:val="20"/>
          <w:highlight w:val="yellow"/>
        </w:rPr>
        <w:t xml:space="preserve"> </w:t>
      </w:r>
      <w:r w:rsidRPr="00175183">
        <w:rPr>
          <w:rFonts w:ascii="Arial" w:hAnsi="Arial" w:cs="Arial"/>
          <w:sz w:val="20"/>
          <w:szCs w:val="20"/>
          <w:highlight w:val="yellow"/>
        </w:rPr>
        <w:t xml:space="preserve">of the </w:t>
      </w:r>
      <w:r w:rsidR="00406B4E" w:rsidRPr="00175183">
        <w:rPr>
          <w:rFonts w:ascii="Arial" w:hAnsi="Arial" w:cs="Arial"/>
          <w:sz w:val="20"/>
          <w:szCs w:val="20"/>
          <w:highlight w:val="yellow"/>
        </w:rPr>
        <w:t>Agreement</w:t>
      </w:r>
      <w:r w:rsidRPr="00175183">
        <w:rPr>
          <w:rFonts w:ascii="Arial" w:hAnsi="Arial" w:cs="Arial"/>
          <w:sz w:val="20"/>
          <w:szCs w:val="20"/>
          <w:highlight w:val="yellow"/>
        </w:rPr>
        <w:t xml:space="preserve"> </w:t>
      </w:r>
      <w:r w:rsidR="00DF373A" w:rsidRPr="00175183">
        <w:rPr>
          <w:rFonts w:ascii="Arial" w:hAnsi="Arial" w:cs="Arial"/>
          <w:sz w:val="20"/>
          <w:szCs w:val="20"/>
          <w:highlight w:val="yellow"/>
        </w:rPr>
        <w:t xml:space="preserve">provides for </w:t>
      </w:r>
      <w:r w:rsidRPr="00175183">
        <w:rPr>
          <w:rFonts w:ascii="Arial" w:hAnsi="Arial" w:cs="Arial"/>
          <w:sz w:val="20"/>
          <w:szCs w:val="20"/>
          <w:highlight w:val="yellow"/>
        </w:rPr>
        <w:t>a default Supplier liability limitation of 1</w:t>
      </w:r>
      <w:r w:rsidR="0012616E" w:rsidRPr="00175183">
        <w:rPr>
          <w:rFonts w:ascii="Arial" w:hAnsi="Arial" w:cs="Arial"/>
          <w:sz w:val="20"/>
          <w:szCs w:val="20"/>
          <w:highlight w:val="yellow"/>
        </w:rPr>
        <w:t>2</w:t>
      </w:r>
      <w:r w:rsidRPr="00175183">
        <w:rPr>
          <w:rFonts w:ascii="Arial" w:hAnsi="Arial" w:cs="Arial"/>
          <w:sz w:val="20"/>
          <w:szCs w:val="20"/>
          <w:highlight w:val="yellow"/>
        </w:rPr>
        <w:t>5% of the Charges paid or payable to the Supplier</w:t>
      </w:r>
      <w:r w:rsidR="000F5A4C" w:rsidRPr="00175183">
        <w:rPr>
          <w:rFonts w:ascii="Arial" w:hAnsi="Arial" w:cs="Arial"/>
          <w:sz w:val="20"/>
          <w:szCs w:val="20"/>
          <w:highlight w:val="yellow"/>
        </w:rPr>
        <w:t xml:space="preserve"> for all claims</w:t>
      </w:r>
      <w:r w:rsidR="00123348" w:rsidRPr="00175183">
        <w:rPr>
          <w:rFonts w:ascii="Arial" w:hAnsi="Arial" w:cs="Arial"/>
          <w:sz w:val="20"/>
          <w:szCs w:val="20"/>
          <w:highlight w:val="yellow"/>
        </w:rPr>
        <w:t>,</w:t>
      </w:r>
      <w:r w:rsidR="000F5A4C" w:rsidRPr="00175183">
        <w:rPr>
          <w:rFonts w:ascii="Arial" w:hAnsi="Arial" w:cs="Arial"/>
          <w:sz w:val="20"/>
          <w:szCs w:val="20"/>
          <w:highlight w:val="yellow"/>
        </w:rPr>
        <w:t xml:space="preserve"> apart from</w:t>
      </w:r>
      <w:r w:rsidR="00663CC4" w:rsidRPr="00175183">
        <w:rPr>
          <w:rFonts w:ascii="Arial" w:hAnsi="Arial" w:cs="Arial"/>
          <w:sz w:val="20"/>
          <w:szCs w:val="20"/>
          <w:highlight w:val="yellow"/>
        </w:rPr>
        <w:t xml:space="preserve"> </w:t>
      </w:r>
      <w:r w:rsidR="00123348" w:rsidRPr="00175183">
        <w:rPr>
          <w:rFonts w:ascii="Arial" w:hAnsi="Arial" w:cs="Arial"/>
          <w:sz w:val="20"/>
          <w:szCs w:val="20"/>
          <w:highlight w:val="yellow"/>
        </w:rPr>
        <w:t xml:space="preserve">claims related to </w:t>
      </w:r>
      <w:r w:rsidR="00663CC4" w:rsidRPr="00175183">
        <w:rPr>
          <w:rFonts w:ascii="Arial" w:hAnsi="Arial" w:cs="Arial"/>
          <w:sz w:val="20"/>
          <w:szCs w:val="20"/>
          <w:highlight w:val="yellow"/>
        </w:rPr>
        <w:t xml:space="preserve">IP </w:t>
      </w:r>
      <w:r w:rsidR="000F5A4C" w:rsidRPr="00175183">
        <w:rPr>
          <w:rFonts w:ascii="Arial" w:hAnsi="Arial" w:cs="Arial"/>
          <w:sz w:val="20"/>
          <w:szCs w:val="20"/>
          <w:highlight w:val="yellow"/>
        </w:rPr>
        <w:t>and Supplier fraud or corruption</w:t>
      </w:r>
      <w:r w:rsidR="00C92A1C" w:rsidRPr="00175183">
        <w:rPr>
          <w:rFonts w:ascii="Arial" w:hAnsi="Arial" w:cs="Arial"/>
          <w:sz w:val="20"/>
          <w:szCs w:val="20"/>
          <w:highlight w:val="yellow"/>
        </w:rPr>
        <w:t xml:space="preserve"> which have unlimited liability</w:t>
      </w:r>
      <w:r w:rsidR="000F5A4C" w:rsidRPr="00175183">
        <w:rPr>
          <w:rFonts w:ascii="Arial" w:hAnsi="Arial" w:cs="Arial"/>
          <w:sz w:val="20"/>
          <w:szCs w:val="20"/>
          <w:highlight w:val="yellow"/>
        </w:rPr>
        <w:t xml:space="preserve">.  In the case of </w:t>
      </w:r>
      <w:r w:rsidR="00607920" w:rsidRPr="00175183">
        <w:rPr>
          <w:rFonts w:ascii="Arial" w:hAnsi="Arial" w:cs="Arial"/>
          <w:sz w:val="20"/>
          <w:szCs w:val="20"/>
          <w:highlight w:val="yellow"/>
        </w:rPr>
        <w:t xml:space="preserve">IP </w:t>
      </w:r>
      <w:r w:rsidR="000F5A4C" w:rsidRPr="00175183">
        <w:rPr>
          <w:rFonts w:ascii="Arial" w:hAnsi="Arial" w:cs="Arial"/>
          <w:sz w:val="20"/>
          <w:szCs w:val="20"/>
          <w:highlight w:val="yellow"/>
        </w:rPr>
        <w:t>claims</w:t>
      </w:r>
      <w:r w:rsidR="00C04A38" w:rsidRPr="00175183">
        <w:rPr>
          <w:rFonts w:ascii="Arial" w:hAnsi="Arial" w:cs="Arial"/>
          <w:sz w:val="20"/>
          <w:szCs w:val="20"/>
          <w:highlight w:val="yellow"/>
        </w:rPr>
        <w:t xml:space="preserve"> against the </w:t>
      </w:r>
      <w:r w:rsidR="000A1E09" w:rsidRPr="00175183">
        <w:rPr>
          <w:rFonts w:ascii="Arial" w:hAnsi="Arial" w:cs="Arial"/>
          <w:sz w:val="20"/>
          <w:szCs w:val="20"/>
          <w:highlight w:val="yellow"/>
        </w:rPr>
        <w:t xml:space="preserve">Authority </w:t>
      </w:r>
      <w:r w:rsidR="000F5A4C" w:rsidRPr="00175183">
        <w:rPr>
          <w:rFonts w:ascii="Arial" w:hAnsi="Arial" w:cs="Arial"/>
          <w:sz w:val="20"/>
          <w:szCs w:val="20"/>
          <w:highlight w:val="yellow"/>
        </w:rPr>
        <w:t xml:space="preserve">for actual or alleged infringement of a third party’s IP connected with the supply of Services, the liability </w:t>
      </w:r>
      <w:r w:rsidR="00C04A38" w:rsidRPr="00175183">
        <w:rPr>
          <w:rFonts w:ascii="Arial" w:hAnsi="Arial" w:cs="Arial"/>
          <w:sz w:val="20"/>
          <w:szCs w:val="20"/>
          <w:highlight w:val="yellow"/>
        </w:rPr>
        <w:t xml:space="preserve">under clause </w:t>
      </w:r>
      <w:r w:rsidR="00C92A1C" w:rsidRPr="00175183">
        <w:rPr>
          <w:rFonts w:ascii="Arial" w:hAnsi="Arial" w:cs="Arial"/>
          <w:sz w:val="20"/>
          <w:szCs w:val="20"/>
          <w:highlight w:val="yellow"/>
        </w:rPr>
        <w:fldChar w:fldCharType="begin"/>
      </w:r>
      <w:r w:rsidR="00C92A1C" w:rsidRPr="00175183">
        <w:rPr>
          <w:rFonts w:ascii="Arial" w:hAnsi="Arial" w:cs="Arial"/>
          <w:sz w:val="20"/>
          <w:szCs w:val="20"/>
          <w:highlight w:val="yellow"/>
        </w:rPr>
        <w:instrText xml:space="preserve"> REF _Ref359607763 \r \h </w:instrText>
      </w:r>
      <w:r w:rsidR="00256539" w:rsidRPr="00175183">
        <w:rPr>
          <w:rFonts w:ascii="Arial" w:hAnsi="Arial" w:cs="Arial"/>
          <w:sz w:val="20"/>
          <w:szCs w:val="20"/>
          <w:highlight w:val="yellow"/>
        </w:rPr>
        <w:instrText xml:space="preserve"> \* MERGEFORMAT </w:instrText>
      </w:r>
      <w:r w:rsidR="00C92A1C" w:rsidRPr="00175183">
        <w:rPr>
          <w:rFonts w:ascii="Arial" w:hAnsi="Arial" w:cs="Arial"/>
          <w:sz w:val="20"/>
          <w:szCs w:val="20"/>
          <w:highlight w:val="yellow"/>
        </w:rPr>
      </w:r>
      <w:r w:rsidR="00C92A1C" w:rsidRPr="00175183">
        <w:rPr>
          <w:rFonts w:ascii="Arial" w:hAnsi="Arial" w:cs="Arial"/>
          <w:sz w:val="20"/>
          <w:szCs w:val="20"/>
          <w:highlight w:val="yellow"/>
        </w:rPr>
        <w:fldChar w:fldCharType="separate"/>
      </w:r>
      <w:r w:rsidR="001B3C88" w:rsidRPr="00175183">
        <w:rPr>
          <w:rFonts w:ascii="Arial" w:hAnsi="Arial" w:cs="Arial"/>
          <w:sz w:val="20"/>
          <w:szCs w:val="20"/>
          <w:highlight w:val="yellow"/>
        </w:rPr>
        <w:t>9.4</w:t>
      </w:r>
      <w:r w:rsidR="00C92A1C" w:rsidRPr="00175183">
        <w:rPr>
          <w:rFonts w:ascii="Arial" w:hAnsi="Arial" w:cs="Arial"/>
          <w:sz w:val="20"/>
          <w:szCs w:val="20"/>
          <w:highlight w:val="yellow"/>
        </w:rPr>
        <w:fldChar w:fldCharType="end"/>
      </w:r>
      <w:r w:rsidR="00C92A1C" w:rsidRPr="00175183">
        <w:rPr>
          <w:rFonts w:ascii="Arial" w:hAnsi="Arial" w:cs="Arial"/>
          <w:sz w:val="20"/>
          <w:szCs w:val="20"/>
          <w:highlight w:val="yellow"/>
        </w:rPr>
        <w:t xml:space="preserve"> </w:t>
      </w:r>
      <w:r w:rsidR="000F5A4C" w:rsidRPr="00175183">
        <w:rPr>
          <w:rFonts w:ascii="Arial" w:hAnsi="Arial" w:cs="Arial"/>
          <w:sz w:val="20"/>
          <w:szCs w:val="20"/>
          <w:highlight w:val="yellow"/>
        </w:rPr>
        <w:t xml:space="preserve">is unlimited. </w:t>
      </w:r>
      <w:r w:rsidR="00C04A38" w:rsidRPr="00175183">
        <w:rPr>
          <w:rFonts w:ascii="Arial" w:hAnsi="Arial" w:cs="Arial"/>
          <w:sz w:val="20"/>
          <w:szCs w:val="20"/>
          <w:highlight w:val="yellow"/>
        </w:rPr>
        <w:t xml:space="preserve"> </w:t>
      </w:r>
      <w:r w:rsidR="002632F5" w:rsidRPr="00175183">
        <w:rPr>
          <w:rFonts w:ascii="Arial" w:hAnsi="Arial" w:cs="Arial"/>
          <w:sz w:val="20"/>
          <w:szCs w:val="20"/>
          <w:highlight w:val="yellow"/>
        </w:rPr>
        <w:t>Whilst these provisions are designed to suit most cases, y</w:t>
      </w:r>
      <w:r w:rsidR="00607920" w:rsidRPr="00175183">
        <w:rPr>
          <w:rFonts w:ascii="Arial" w:hAnsi="Arial" w:cs="Arial"/>
          <w:sz w:val="20"/>
          <w:szCs w:val="20"/>
          <w:highlight w:val="yellow"/>
        </w:rPr>
        <w:t xml:space="preserve">ou should always ensure </w:t>
      </w:r>
      <w:r w:rsidR="002632F5" w:rsidRPr="00175183">
        <w:rPr>
          <w:rFonts w:ascii="Arial" w:hAnsi="Arial" w:cs="Arial"/>
          <w:sz w:val="20"/>
          <w:szCs w:val="20"/>
          <w:highlight w:val="yellow"/>
        </w:rPr>
        <w:t xml:space="preserve">that they </w:t>
      </w:r>
      <w:r w:rsidR="00C04A38" w:rsidRPr="00175183">
        <w:rPr>
          <w:rFonts w:ascii="Arial" w:hAnsi="Arial" w:cs="Arial"/>
          <w:sz w:val="20"/>
          <w:szCs w:val="20"/>
          <w:highlight w:val="yellow"/>
        </w:rPr>
        <w:t xml:space="preserve">are </w:t>
      </w:r>
      <w:r w:rsidR="00607920" w:rsidRPr="00175183">
        <w:rPr>
          <w:rFonts w:ascii="Arial" w:hAnsi="Arial" w:cs="Arial"/>
          <w:sz w:val="20"/>
          <w:szCs w:val="20"/>
          <w:highlight w:val="yellow"/>
        </w:rPr>
        <w:t xml:space="preserve">appropriate for your needs, and if not, </w:t>
      </w:r>
      <w:r w:rsidR="00C04A38" w:rsidRPr="00175183">
        <w:rPr>
          <w:rFonts w:ascii="Arial" w:hAnsi="Arial" w:cs="Arial"/>
          <w:sz w:val="20"/>
          <w:szCs w:val="20"/>
          <w:highlight w:val="yellow"/>
        </w:rPr>
        <w:t xml:space="preserve">consider </w:t>
      </w:r>
      <w:r w:rsidR="00607920" w:rsidRPr="00175183">
        <w:rPr>
          <w:rFonts w:ascii="Arial" w:hAnsi="Arial" w:cs="Arial"/>
          <w:sz w:val="20"/>
          <w:szCs w:val="20"/>
          <w:highlight w:val="yellow"/>
        </w:rPr>
        <w:t xml:space="preserve">whether this </w:t>
      </w:r>
      <w:r w:rsidR="00406B4E" w:rsidRPr="00175183">
        <w:rPr>
          <w:rFonts w:ascii="Arial" w:hAnsi="Arial" w:cs="Arial"/>
          <w:sz w:val="20"/>
          <w:szCs w:val="20"/>
          <w:highlight w:val="yellow"/>
        </w:rPr>
        <w:t>Agreement</w:t>
      </w:r>
      <w:r w:rsidR="00607920" w:rsidRPr="00175183">
        <w:rPr>
          <w:rFonts w:ascii="Arial" w:hAnsi="Arial" w:cs="Arial"/>
          <w:sz w:val="20"/>
          <w:szCs w:val="20"/>
          <w:highlight w:val="yellow"/>
        </w:rPr>
        <w:t xml:space="preserve"> is appropriate.</w:t>
      </w:r>
      <w:r w:rsidR="000F5A4C" w:rsidRPr="00175183">
        <w:rPr>
          <w:rFonts w:ascii="Arial" w:hAnsi="Arial" w:cs="Arial"/>
          <w:sz w:val="20"/>
          <w:szCs w:val="20"/>
          <w:highlight w:val="yellow"/>
        </w:rPr>
        <w:t xml:space="preserve">    </w:t>
      </w:r>
      <w:r w:rsidR="00663CC4" w:rsidRPr="00175183">
        <w:rPr>
          <w:rFonts w:ascii="Arial" w:hAnsi="Arial" w:cs="Arial"/>
          <w:sz w:val="20"/>
          <w:szCs w:val="20"/>
          <w:highlight w:val="yellow"/>
        </w:rPr>
        <w:t xml:space="preserve">  </w:t>
      </w:r>
    </w:p>
    <w:tbl>
      <w:tblPr>
        <w:tblW w:w="0" w:type="auto"/>
        <w:tblInd w:w="108" w:type="dxa"/>
        <w:tblLook w:val="0000" w:firstRow="0" w:lastRow="0" w:firstColumn="0" w:lastColumn="0" w:noHBand="0" w:noVBand="0"/>
      </w:tblPr>
      <w:tblGrid>
        <w:gridCol w:w="4441"/>
        <w:gridCol w:w="4214"/>
      </w:tblGrid>
      <w:tr w:rsidR="005C42FF" w:rsidRPr="00F44471" w14:paraId="1856834F" w14:textId="77777777" w:rsidTr="005C42FF">
        <w:trPr>
          <w:trHeight w:val="36"/>
        </w:trPr>
        <w:tc>
          <w:tcPr>
            <w:tcW w:w="4441" w:type="dxa"/>
          </w:tcPr>
          <w:p w14:paraId="3137FA38" w14:textId="77777777" w:rsidR="005C42FF" w:rsidRPr="00F44471" w:rsidRDefault="005C42FF" w:rsidP="00175183">
            <w:pPr>
              <w:rPr>
                <w:rFonts w:cs="Arial"/>
                <w:sz w:val="22"/>
                <w:szCs w:val="22"/>
              </w:rPr>
            </w:pPr>
          </w:p>
        </w:tc>
        <w:tc>
          <w:tcPr>
            <w:tcW w:w="4214" w:type="dxa"/>
          </w:tcPr>
          <w:p w14:paraId="4B8715A7"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49F826CB" w14:textId="11EDF142" w:rsidR="009106ED" w:rsidRPr="00F44471" w:rsidRDefault="001C416B" w:rsidP="00120038">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w:t>
      </w:r>
      <w:r w:rsidR="00175183">
        <w:rPr>
          <w:rFonts w:ascii="Arial" w:hAnsi="Arial" w:cs="Arial"/>
          <w:b/>
          <w:sz w:val="22"/>
          <w:szCs w:val="22"/>
          <w:lang w:eastAsia="en-US"/>
        </w:rPr>
        <w:t>B</w:t>
      </w:r>
    </w:p>
    <w:p w14:paraId="4FF52352"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14:paraId="0A58D802"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D6388B1"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5"/>
        <w:gridCol w:w="7829"/>
      </w:tblGrid>
      <w:tr w:rsidR="00CB078F" w:rsidRPr="00F44471" w14:paraId="2778213A" w14:textId="77777777" w:rsidTr="00F523E8">
        <w:tc>
          <w:tcPr>
            <w:tcW w:w="1827" w:type="dxa"/>
          </w:tcPr>
          <w:p w14:paraId="3E7F981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FFB51A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8807F3">
              <w:rPr>
                <w:rFonts w:ascii="Arial" w:hAnsi="Arial" w:cs="Arial"/>
                <w:sz w:val="22"/>
                <w:szCs w:val="22"/>
              </w:rPr>
              <w:t>MHCLG</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14:paraId="750D274D" w14:textId="77777777" w:rsidTr="00F523E8">
        <w:tc>
          <w:tcPr>
            <w:tcW w:w="1827" w:type="dxa"/>
          </w:tcPr>
          <w:p w14:paraId="469F72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6DF1EC8F"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w:t>
            </w:r>
            <w:r w:rsidR="008807F3">
              <w:rPr>
                <w:rFonts w:ascii="Arial" w:hAnsi="Arial" w:cs="Arial"/>
                <w:sz w:val="22"/>
                <w:szCs w:val="22"/>
              </w:rPr>
              <w:t>MHCLG</w:t>
            </w:r>
            <w:r w:rsidRPr="00F44471">
              <w:rPr>
                <w:rFonts w:ascii="Arial" w:hAnsi="Arial" w:cs="Arial"/>
                <w:sz w:val="22"/>
                <w:szCs w:val="22"/>
              </w:rPr>
              <w:t xml:space="preserve">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63F74D59" w14:textId="77777777" w:rsidTr="00F523E8">
        <w:tc>
          <w:tcPr>
            <w:tcW w:w="1827" w:type="dxa"/>
          </w:tcPr>
          <w:p w14:paraId="14A9B0D5"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4CF19898"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6B77E86A"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721C2B9B"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3DC1D850"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0944A68"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7FD53025" w14:textId="77777777" w:rsidTr="00F523E8">
        <w:tc>
          <w:tcPr>
            <w:tcW w:w="1827" w:type="dxa"/>
          </w:tcPr>
          <w:p w14:paraId="215F39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5D3971F2"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154D27B7" w14:textId="77777777" w:rsidTr="00F523E8">
        <w:tc>
          <w:tcPr>
            <w:tcW w:w="1827" w:type="dxa"/>
          </w:tcPr>
          <w:p w14:paraId="30A4F67A"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439063B0"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B078F" w:rsidRPr="00F44471" w14:paraId="07BDBEF5" w14:textId="77777777" w:rsidTr="00F523E8">
        <w:tc>
          <w:tcPr>
            <w:tcW w:w="1827" w:type="dxa"/>
          </w:tcPr>
          <w:p w14:paraId="4BF9439D"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34A3B75A" w14:textId="77777777" w:rsidR="00DF07AD" w:rsidRPr="00F44471" w:rsidRDefault="00CB078F" w:rsidP="00BE4DF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BE4DF2">
              <w:rPr>
                <w:rFonts w:ascii="Arial" w:hAnsi="Arial" w:cs="Arial"/>
                <w:sz w:val="22"/>
                <w:szCs w:val="22"/>
              </w:rPr>
              <w:t>2018</w:t>
            </w:r>
            <w:r w:rsidRPr="00F44471">
              <w:rPr>
                <w:rFonts w:ascii="Arial" w:hAnsi="Arial" w:cs="Arial"/>
                <w:sz w:val="22"/>
                <w:szCs w:val="22"/>
              </w:rPr>
              <w:t xml:space="preserve">; </w:t>
            </w:r>
          </w:p>
        </w:tc>
      </w:tr>
      <w:tr w:rsidR="00CB078F" w:rsidRPr="00F44471" w14:paraId="3692A8FE" w14:textId="77777777" w:rsidTr="00F523E8">
        <w:tc>
          <w:tcPr>
            <w:tcW w:w="1827" w:type="dxa"/>
          </w:tcPr>
          <w:p w14:paraId="1553668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3B90A18E"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3AEA851" w14:textId="77777777" w:rsidTr="00F523E8">
        <w:tc>
          <w:tcPr>
            <w:tcW w:w="1827" w:type="dxa"/>
          </w:tcPr>
          <w:p w14:paraId="3369DB0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7F04BC0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0435306F" w14:textId="77777777" w:rsidTr="00F523E8">
        <w:tc>
          <w:tcPr>
            <w:tcW w:w="1827" w:type="dxa"/>
          </w:tcPr>
          <w:p w14:paraId="0E7C1FC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ADC65A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564C2135" w14:textId="77777777" w:rsidTr="00F523E8">
        <w:tc>
          <w:tcPr>
            <w:tcW w:w="1827" w:type="dxa"/>
          </w:tcPr>
          <w:p w14:paraId="078FC79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31E9180B"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w:t>
            </w:r>
            <w:r w:rsidR="008807F3">
              <w:rPr>
                <w:rFonts w:ascii="Arial" w:hAnsi="Arial" w:cs="Arial"/>
                <w:sz w:val="22"/>
                <w:szCs w:val="22"/>
              </w:rPr>
              <w:t>MHCLG</w:t>
            </w:r>
            <w:r w:rsidR="00CB078F" w:rsidRPr="00F44471">
              <w:rPr>
                <w:rFonts w:ascii="Arial" w:hAnsi="Arial" w:cs="Arial"/>
                <w:sz w:val="22"/>
                <w:szCs w:val="22"/>
              </w:rPr>
              <w:t xml:space="preserve"> to the Supplier in writing;  </w:t>
            </w:r>
          </w:p>
        </w:tc>
      </w:tr>
      <w:tr w:rsidR="00BE4DF2" w:rsidRPr="00F44471" w14:paraId="3AA4E58C" w14:textId="77777777" w:rsidTr="00F523E8">
        <w:tc>
          <w:tcPr>
            <w:tcW w:w="1827" w:type="dxa"/>
          </w:tcPr>
          <w:p w14:paraId="41A2C578" w14:textId="77777777" w:rsidR="00BE4DF2" w:rsidRPr="00F44471" w:rsidRDefault="00BE4DF2" w:rsidP="00DF0DB9">
            <w:pPr>
              <w:widowControl w:val="0"/>
              <w:spacing w:after="120" w:line="240" w:lineRule="atLeast"/>
              <w:jc w:val="both"/>
              <w:rPr>
                <w:rFonts w:ascii="Arial" w:hAnsi="Arial" w:cs="Arial"/>
                <w:sz w:val="22"/>
                <w:szCs w:val="22"/>
              </w:rPr>
            </w:pPr>
            <w:r>
              <w:rPr>
                <w:rFonts w:ascii="Arial" w:hAnsi="Arial" w:cs="Arial"/>
                <w:sz w:val="22"/>
                <w:szCs w:val="22"/>
              </w:rPr>
              <w:t>“MHCLG”</w:t>
            </w:r>
          </w:p>
        </w:tc>
        <w:tc>
          <w:tcPr>
            <w:tcW w:w="8033" w:type="dxa"/>
          </w:tcPr>
          <w:p w14:paraId="1C7E76EB" w14:textId="77777777" w:rsidR="00BE4DF2" w:rsidRPr="00F44471" w:rsidRDefault="00BE4DF2" w:rsidP="00DF0DB9">
            <w:pPr>
              <w:widowControl w:val="0"/>
              <w:spacing w:after="120" w:line="240" w:lineRule="atLeast"/>
              <w:jc w:val="both"/>
              <w:rPr>
                <w:rFonts w:ascii="Arial" w:hAnsi="Arial" w:cs="Arial"/>
                <w:sz w:val="22"/>
                <w:szCs w:val="22"/>
              </w:rPr>
            </w:pPr>
            <w:r>
              <w:rPr>
                <w:rFonts w:ascii="Arial" w:hAnsi="Arial" w:cs="Arial"/>
                <w:sz w:val="22"/>
                <w:szCs w:val="22"/>
              </w:rPr>
              <w:t>means the Ministry of Housing, Communities and Local Government;</w:t>
            </w:r>
          </w:p>
        </w:tc>
      </w:tr>
      <w:tr w:rsidR="00CB078F" w:rsidRPr="00F44471" w14:paraId="5E55AD7F" w14:textId="77777777" w:rsidTr="00F523E8">
        <w:tc>
          <w:tcPr>
            <w:tcW w:w="1827" w:type="dxa"/>
          </w:tcPr>
          <w:p w14:paraId="6306ECF8"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1BBDE061"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the Supplier or </w:t>
            </w:r>
            <w:r w:rsidR="008807F3">
              <w:rPr>
                <w:rFonts w:ascii="Arial" w:hAnsi="Arial" w:cs="Arial"/>
                <w:sz w:val="22"/>
                <w:szCs w:val="22"/>
              </w:rPr>
              <w:t>MHCLG</w:t>
            </w:r>
            <w:r w:rsidR="00CB078F" w:rsidRPr="00F44471">
              <w:rPr>
                <w:rFonts w:ascii="Arial" w:hAnsi="Arial" w:cs="Arial"/>
                <w:sz w:val="22"/>
                <w:szCs w:val="22"/>
              </w:rPr>
              <w:t xml:space="preserve">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1E37098" w14:textId="77777777" w:rsidTr="00F523E8">
        <w:tc>
          <w:tcPr>
            <w:tcW w:w="1827" w:type="dxa"/>
          </w:tcPr>
          <w:p w14:paraId="17EDCD30"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18E55B12"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w:t>
            </w:r>
            <w:r w:rsidR="008807F3">
              <w:rPr>
                <w:rFonts w:ascii="Arial" w:hAnsi="Arial" w:cs="Arial"/>
                <w:sz w:val="22"/>
                <w:szCs w:val="22"/>
              </w:rPr>
              <w:t>MHCLG</w:t>
            </w:r>
            <w:r w:rsidRPr="00016533">
              <w:rPr>
                <w:rFonts w:ascii="Arial" w:hAnsi="Arial" w:cs="Arial"/>
                <w:sz w:val="22"/>
                <w:szCs w:val="22"/>
              </w:rPr>
              <w:t xml:space="preserve"> pursuant to or in connection with this Agreement;</w:t>
            </w:r>
          </w:p>
        </w:tc>
      </w:tr>
      <w:tr w:rsidR="00CB078F" w:rsidRPr="00F44471" w14:paraId="62BF28DD" w14:textId="77777777" w:rsidTr="00F523E8">
        <w:tc>
          <w:tcPr>
            <w:tcW w:w="1827" w:type="dxa"/>
          </w:tcPr>
          <w:p w14:paraId="7D6353C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6690F977"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807F3">
              <w:rPr>
                <w:rFonts w:ascii="Arial" w:hAnsi="Arial" w:cs="Arial"/>
                <w:sz w:val="22"/>
                <w:szCs w:val="22"/>
              </w:rPr>
              <w:t>MHCLG</w:t>
            </w:r>
            <w:r w:rsidRPr="00F44471">
              <w:rPr>
                <w:rFonts w:ascii="Arial" w:hAnsi="Arial" w:cs="Arial"/>
                <w:sz w:val="22"/>
                <w:szCs w:val="22"/>
              </w:rPr>
              <w:t>’s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7E010CED" w14:textId="77777777" w:rsidTr="00F523E8">
        <w:tc>
          <w:tcPr>
            <w:tcW w:w="1827" w:type="dxa"/>
          </w:tcPr>
          <w:p w14:paraId="5A8F8FE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5091A20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bl>
    <w:p w14:paraId="0959D703" w14:textId="0373BCA4" w:rsidR="00BE4DF2" w:rsidRDefault="00BE4DF2"/>
    <w:tbl>
      <w:tblPr>
        <w:tblW w:w="0" w:type="auto"/>
        <w:tblInd w:w="108" w:type="dxa"/>
        <w:tblLook w:val="01E0" w:firstRow="1" w:lastRow="1" w:firstColumn="1" w:lastColumn="1" w:noHBand="0" w:noVBand="0"/>
      </w:tblPr>
      <w:tblGrid>
        <w:gridCol w:w="1820"/>
        <w:gridCol w:w="7824"/>
      </w:tblGrid>
      <w:tr w:rsidR="00CB078F" w:rsidRPr="00F44471" w14:paraId="0CF155DB" w14:textId="77777777" w:rsidTr="00F523E8">
        <w:tc>
          <w:tcPr>
            <w:tcW w:w="1827" w:type="dxa"/>
          </w:tcPr>
          <w:p w14:paraId="569A4BC1"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785917C2"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w:t>
            </w:r>
            <w:r w:rsidR="008807F3">
              <w:rPr>
                <w:rFonts w:ascii="Arial" w:hAnsi="Arial" w:cs="Arial"/>
                <w:sz w:val="22"/>
                <w:szCs w:val="22"/>
              </w:rPr>
              <w:t>MHCLG</w:t>
            </w:r>
            <w:r w:rsidRPr="00F44471">
              <w:rPr>
                <w:rFonts w:ascii="Arial" w:hAnsi="Arial" w:cs="Arial"/>
                <w:sz w:val="22"/>
                <w:szCs w:val="22"/>
              </w:rPr>
              <w:t xml:space="preserve">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1879196A" w14:textId="77777777" w:rsidTr="00F523E8">
        <w:tc>
          <w:tcPr>
            <w:tcW w:w="1827" w:type="dxa"/>
          </w:tcPr>
          <w:p w14:paraId="2177671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7CBA7721"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0ED01A12" w14:textId="77777777" w:rsidTr="00F523E8">
        <w:tc>
          <w:tcPr>
            <w:tcW w:w="1827" w:type="dxa"/>
          </w:tcPr>
          <w:p w14:paraId="78D0A4B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774AE214"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5AB46675" w14:textId="77777777" w:rsidTr="00F523E8">
        <w:tc>
          <w:tcPr>
            <w:tcW w:w="1827" w:type="dxa"/>
          </w:tcPr>
          <w:p w14:paraId="6084E14E"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4C45316"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w:t>
            </w:r>
            <w:r w:rsidR="008807F3">
              <w:rPr>
                <w:rFonts w:ascii="Arial" w:hAnsi="Arial" w:cs="Arial"/>
                <w:sz w:val="22"/>
                <w:szCs w:val="22"/>
              </w:rPr>
              <w:t>MHCLG</w:t>
            </w:r>
            <w:r w:rsidR="00085042" w:rsidRPr="00F44471">
              <w:rPr>
                <w:rFonts w:ascii="Arial" w:hAnsi="Arial" w:cs="Arial"/>
                <w:sz w:val="22"/>
                <w:szCs w:val="22"/>
              </w:rPr>
              <w:t xml:space="preserve">, </w:t>
            </w:r>
            <w:r w:rsidR="008807F3">
              <w:rPr>
                <w:rFonts w:ascii="Arial" w:hAnsi="Arial" w:cs="Arial"/>
                <w:sz w:val="22"/>
                <w:szCs w:val="22"/>
              </w:rPr>
              <w:t>MHCLG</w:t>
            </w:r>
            <w:r w:rsidRPr="00F44471">
              <w:rPr>
                <w:rFonts w:ascii="Arial" w:hAnsi="Arial" w:cs="Arial"/>
                <w:sz w:val="22"/>
                <w:szCs w:val="22"/>
              </w:rPr>
              <w:t xml:space="preserve">’s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2F3B491C" w14:textId="77777777" w:rsidTr="00F523E8">
        <w:tc>
          <w:tcPr>
            <w:tcW w:w="1827" w:type="dxa"/>
          </w:tcPr>
          <w:p w14:paraId="55CB6CD2"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81A97B7"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76CA21A6" w14:textId="77777777" w:rsidTr="00F523E8">
        <w:tc>
          <w:tcPr>
            <w:tcW w:w="1827" w:type="dxa"/>
          </w:tcPr>
          <w:p w14:paraId="107073F1"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451CA3F1"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581D0115" w14:textId="77777777" w:rsidTr="00F523E8">
        <w:tc>
          <w:tcPr>
            <w:tcW w:w="1827" w:type="dxa"/>
          </w:tcPr>
          <w:p w14:paraId="4379D9F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34AC7BF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196F35C2" w14:textId="77777777" w:rsidTr="00F523E8">
        <w:tc>
          <w:tcPr>
            <w:tcW w:w="1827" w:type="dxa"/>
          </w:tcPr>
          <w:p w14:paraId="6BBF659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28A9E97D"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5A6E02A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4969B7AF"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77B892A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EE022CE"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77A433F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71698F2C"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79A6771A"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023424D9"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w:t>
      </w:r>
      <w:r w:rsidR="008807F3">
        <w:rPr>
          <w:rFonts w:cs="Arial"/>
          <w:b w:val="0"/>
          <w:sz w:val="22"/>
          <w:szCs w:val="22"/>
        </w:rPr>
        <w:t>MHCLG</w:t>
      </w:r>
      <w:r w:rsidRPr="00F44471">
        <w:rPr>
          <w:rFonts w:cs="Arial"/>
          <w:b w:val="0"/>
          <w:sz w:val="22"/>
          <w:szCs w:val="22"/>
        </w:rPr>
        <w:t xml:space="preserve"> to purchase the Services subject to and in accordance with the terms and conditions of the Agreement.</w:t>
      </w:r>
    </w:p>
    <w:p w14:paraId="25764AD0"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offer comprised in the Award Letter shall be deemed to be accepted by the Supplier on receipt by </w:t>
      </w:r>
      <w:r w:rsidR="008807F3">
        <w:rPr>
          <w:rFonts w:cs="Arial"/>
          <w:b w:val="0"/>
          <w:sz w:val="22"/>
          <w:szCs w:val="22"/>
        </w:rPr>
        <w:t>MHCLG</w:t>
      </w:r>
      <w:r w:rsidRPr="00F44471">
        <w:rPr>
          <w:rFonts w:cs="Arial"/>
          <w:b w:val="0"/>
          <w:sz w:val="22"/>
          <w:szCs w:val="22"/>
        </w:rPr>
        <w:t xml:space="preserve">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4620C6F6"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727D9B1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w:t>
      </w:r>
      <w:r w:rsidR="008807F3">
        <w:rPr>
          <w:rFonts w:cs="Arial"/>
          <w:b w:val="0"/>
          <w:sz w:val="22"/>
          <w:szCs w:val="22"/>
        </w:rPr>
        <w:t>MHCLG</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w:t>
      </w:r>
      <w:r w:rsidR="008807F3">
        <w:rPr>
          <w:rFonts w:cs="Arial"/>
          <w:b w:val="0"/>
          <w:sz w:val="22"/>
          <w:szCs w:val="22"/>
        </w:rPr>
        <w:t>MHCLG</w:t>
      </w:r>
      <w:r w:rsidRPr="00F44471">
        <w:rPr>
          <w:rFonts w:cs="Arial"/>
          <w:b w:val="0"/>
          <w:sz w:val="22"/>
          <w:szCs w:val="22"/>
        </w:rPr>
        <w:t xml:space="preserve">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57B3A562"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21DC8D5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w:t>
      </w:r>
      <w:r w:rsidR="008807F3">
        <w:rPr>
          <w:rFonts w:cs="Arial"/>
          <w:sz w:val="22"/>
          <w:szCs w:val="22"/>
        </w:rPr>
        <w:t>MHCLG</w:t>
      </w:r>
      <w:r w:rsidRPr="00F44471">
        <w:rPr>
          <w:rFonts w:cs="Arial"/>
          <w:sz w:val="22"/>
          <w:szCs w:val="22"/>
        </w:rPr>
        <w:t xml:space="preserve"> in all matters relating to the Services and comply with all </w:t>
      </w:r>
      <w:r w:rsidR="008807F3">
        <w:rPr>
          <w:rFonts w:cs="Arial"/>
          <w:sz w:val="22"/>
          <w:szCs w:val="22"/>
        </w:rPr>
        <w:t>MHCLG</w:t>
      </w:r>
      <w:r w:rsidRPr="00F44471">
        <w:rPr>
          <w:rFonts w:cs="Arial"/>
          <w:sz w:val="22"/>
          <w:szCs w:val="22"/>
        </w:rPr>
        <w:t>’s instructions;</w:t>
      </w:r>
    </w:p>
    <w:p w14:paraId="25267222" w14:textId="77777777" w:rsidR="0075262B" w:rsidRDefault="00BE4DF2"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Pr>
          <w:rFonts w:cs="Arial"/>
          <w:sz w:val="22"/>
          <w:szCs w:val="22"/>
        </w:rPr>
        <w:br w:type="page"/>
      </w:r>
      <w:r w:rsidR="0075262B" w:rsidRPr="00F44471">
        <w:rPr>
          <w:rFonts w:cs="Arial"/>
          <w:sz w:val="22"/>
          <w:szCs w:val="22"/>
        </w:rPr>
        <w:lastRenderedPageBreak/>
        <w:t>perform the Services with all reasonable care, skill and diligence in accordance with good industry practice in the Supplier’s industry, profession or trade;</w:t>
      </w:r>
    </w:p>
    <w:p w14:paraId="4EF5590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3565DAE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1F8BBCF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EDC280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6EF8F434" w14:textId="77777777" w:rsidR="00DE4C5D" w:rsidRPr="00F44471" w:rsidRDefault="008807F3"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Pr>
          <w:rFonts w:cs="Arial"/>
          <w:b w:val="0"/>
          <w:sz w:val="22"/>
          <w:szCs w:val="22"/>
        </w:rPr>
        <w:t>MHCLG</w:t>
      </w:r>
      <w:r w:rsidR="00DE4C5D" w:rsidRPr="00F44471">
        <w:rPr>
          <w:rFonts w:cs="Arial"/>
          <w:b w:val="0"/>
          <w:sz w:val="22"/>
          <w:szCs w:val="22"/>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Pr>
          <w:rFonts w:cs="Arial"/>
          <w:b w:val="0"/>
          <w:sz w:val="22"/>
          <w:szCs w:val="22"/>
        </w:rPr>
        <w:t>MHCLG</w:t>
      </w:r>
      <w:r w:rsidR="00DE4C5D" w:rsidRPr="00F44471">
        <w:rPr>
          <w:rFonts w:cs="Arial"/>
          <w:b w:val="0"/>
          <w:sz w:val="22"/>
          <w:szCs w:val="22"/>
        </w:rPr>
        <w:t xml:space="preserve"> and the Supplier.  </w:t>
      </w:r>
    </w:p>
    <w:p w14:paraId="5FBD504C"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7CBE528A"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2C717DA8" w14:textId="7853BB82" w:rsidR="009F490D" w:rsidRPr="00F44471" w:rsidRDefault="50F194DC"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50F194DC">
        <w:rPr>
          <w:rFonts w:cs="Arial"/>
          <w:b w:val="0"/>
          <w:sz w:val="22"/>
          <w:szCs w:val="22"/>
        </w:rPr>
        <w:t xml:space="preserve">MHCLG may extend the Agreement for a period of up to 3 months by giving not less than 10 Working Days’ notice in writing to the Supplier prior to the Expiry Date.  The terms and conditions of the Agreement shall apply throughout any such extended period. </w:t>
      </w:r>
      <w:bookmarkEnd w:id="4"/>
      <w:bookmarkEnd w:id="5"/>
    </w:p>
    <w:p w14:paraId="18EE63E2"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0C7AA461"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w:t>
      </w:r>
      <w:r w:rsidR="008807F3">
        <w:rPr>
          <w:rFonts w:cs="Arial"/>
          <w:b w:val="0"/>
          <w:sz w:val="22"/>
          <w:szCs w:val="22"/>
        </w:rPr>
        <w:t>MHCLG</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5800D775"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w:t>
      </w:r>
      <w:r w:rsidR="008807F3">
        <w:rPr>
          <w:rFonts w:cs="Arial"/>
          <w:b w:val="0"/>
          <w:sz w:val="22"/>
          <w:szCs w:val="22"/>
        </w:rPr>
        <w:t>MHCLG</w:t>
      </w:r>
      <w:r w:rsidRPr="00F44471">
        <w:rPr>
          <w:rFonts w:cs="Arial"/>
          <w:b w:val="0"/>
          <w:sz w:val="22"/>
          <w:szCs w:val="22"/>
        </w:rPr>
        <w:t xml:space="preserve"> shall, following the receipt of a valid VAT invoice, pay to the Supplier a sum equal to the VAT chargeable in respect of the Services. </w:t>
      </w:r>
    </w:p>
    <w:p w14:paraId="33568284"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w:t>
      </w:r>
      <w:r w:rsidR="008807F3">
        <w:rPr>
          <w:rFonts w:cs="Arial"/>
          <w:b w:val="0"/>
          <w:sz w:val="22"/>
          <w:szCs w:val="22"/>
        </w:rPr>
        <w:t>MHCLG</w:t>
      </w:r>
      <w:r w:rsidRPr="00F44471">
        <w:rPr>
          <w:rFonts w:cs="Arial"/>
          <w:b w:val="0"/>
          <w:sz w:val="22"/>
          <w:szCs w:val="22"/>
        </w:rPr>
        <w:t xml:space="preserve">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 xml:space="preserve">supporting information required by </w:t>
      </w:r>
      <w:r w:rsidR="008807F3">
        <w:rPr>
          <w:rFonts w:cs="Arial"/>
          <w:b w:val="0"/>
          <w:sz w:val="22"/>
          <w:szCs w:val="22"/>
        </w:rPr>
        <w:t>MHCLG</w:t>
      </w:r>
      <w:r w:rsidRPr="00D876E3">
        <w:rPr>
          <w:rFonts w:cs="Arial"/>
          <w:b w:val="0"/>
          <w:sz w:val="22"/>
          <w:szCs w:val="22"/>
        </w:rPr>
        <w:t xml:space="preserve">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8D9C1B8"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w:t>
      </w:r>
      <w:r w:rsidR="008807F3">
        <w:rPr>
          <w:rFonts w:cs="Arial"/>
          <w:b w:val="0"/>
          <w:sz w:val="22"/>
          <w:szCs w:val="22"/>
        </w:rPr>
        <w:t>MHCLG</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8807F3">
        <w:rPr>
          <w:rFonts w:cs="Arial"/>
          <w:b w:val="0"/>
          <w:sz w:val="22"/>
          <w:szCs w:val="22"/>
        </w:rPr>
        <w:t>MHCLG</w:t>
      </w:r>
      <w:r w:rsidR="0093629B">
        <w:rPr>
          <w:rFonts w:cs="Arial"/>
          <w:b w:val="0"/>
          <w:sz w:val="22"/>
          <w:szCs w:val="22"/>
        </w:rPr>
        <w:t xml:space="preserve">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74E9796C"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w:t>
      </w:r>
      <w:r w:rsidR="008807F3">
        <w:rPr>
          <w:b w:val="0"/>
          <w:sz w:val="22"/>
          <w:szCs w:val="22"/>
        </w:rPr>
        <w:t>MHCLG</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3BE40C4F"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w:t>
      </w:r>
      <w:r w:rsidR="008807F3">
        <w:rPr>
          <w:rFonts w:cs="Arial"/>
          <w:b w:val="0"/>
          <w:sz w:val="22"/>
          <w:szCs w:val="22"/>
        </w:rPr>
        <w:t>MHCLG</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36B91814" w14:textId="77777777" w:rsidR="00D12BF2" w:rsidRPr="00A24056" w:rsidRDefault="00BE4DF2"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br w:type="page"/>
      </w:r>
      <w:r w:rsidR="00CB078F" w:rsidRPr="00437849">
        <w:rPr>
          <w:rFonts w:cs="Arial"/>
          <w:b w:val="0"/>
          <w:sz w:val="22"/>
          <w:szCs w:val="22"/>
        </w:rPr>
        <w:lastRenderedPageBreak/>
        <w:t xml:space="preserve">If a payment of an undisputed amount is not made by </w:t>
      </w:r>
      <w:r w:rsidR="008807F3">
        <w:rPr>
          <w:rFonts w:cs="Arial"/>
          <w:b w:val="0"/>
          <w:sz w:val="22"/>
          <w:szCs w:val="22"/>
        </w:rPr>
        <w:t>MHCLG</w:t>
      </w:r>
      <w:r w:rsidR="00CB078F" w:rsidRPr="00437849">
        <w:rPr>
          <w:rFonts w:cs="Arial"/>
          <w:b w:val="0"/>
          <w:sz w:val="22"/>
          <w:szCs w:val="22"/>
        </w:rPr>
        <w:t xml:space="preserve"> by the due date, then </w:t>
      </w:r>
      <w:r w:rsidR="008807F3">
        <w:rPr>
          <w:rFonts w:cs="Arial"/>
          <w:b w:val="0"/>
          <w:sz w:val="22"/>
          <w:szCs w:val="22"/>
        </w:rPr>
        <w:t>MHCLG</w:t>
      </w:r>
      <w:r w:rsidR="00CB078F" w:rsidRPr="00437849">
        <w:rPr>
          <w:rFonts w:cs="Arial"/>
          <w:b w:val="0"/>
          <w:sz w:val="22"/>
          <w:szCs w:val="22"/>
        </w:rPr>
        <w:t xml:space="preserve"> </w:t>
      </w:r>
      <w:r w:rsidR="00474935" w:rsidRPr="00437849">
        <w:rPr>
          <w:rFonts w:cs="Arial"/>
          <w:b w:val="0"/>
          <w:sz w:val="22"/>
          <w:szCs w:val="22"/>
        </w:rPr>
        <w:t>shall</w:t>
      </w:r>
      <w:r w:rsidR="00CB078F" w:rsidRPr="00A65C97">
        <w:rPr>
          <w:rFonts w:cs="Arial"/>
          <w:b w:val="0"/>
          <w:sz w:val="22"/>
          <w:szCs w:val="22"/>
        </w:rPr>
        <w:t xml:space="preserve"> pay the Supplier interest at the interest rate specified in the Late Payment of Commercial </w:t>
      </w:r>
      <w:r w:rsidR="00CB078F" w:rsidRPr="00A47A48">
        <w:rPr>
          <w:rFonts w:cs="Arial"/>
          <w:b w:val="0"/>
          <w:sz w:val="22"/>
          <w:szCs w:val="22"/>
        </w:rPr>
        <w:t xml:space="preserve">Debts (Interest) Act 1998.  </w:t>
      </w:r>
    </w:p>
    <w:p w14:paraId="75DD87E3"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4EB2FA63"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433C8999"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04778010"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778923E"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w:t>
      </w:r>
      <w:r w:rsidR="008807F3">
        <w:rPr>
          <w:rFonts w:cs="Arial"/>
          <w:b w:val="0"/>
          <w:sz w:val="22"/>
          <w:szCs w:val="22"/>
        </w:rPr>
        <w:t>MHCLG</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w:t>
      </w:r>
      <w:r w:rsidR="008807F3">
        <w:rPr>
          <w:rFonts w:cs="Arial"/>
          <w:b w:val="0"/>
          <w:sz w:val="22"/>
          <w:szCs w:val="22"/>
        </w:rPr>
        <w:t>MHCLG</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w:t>
      </w:r>
      <w:r w:rsidR="008807F3">
        <w:rPr>
          <w:rFonts w:cs="Arial"/>
          <w:b w:val="0"/>
          <w:sz w:val="22"/>
          <w:szCs w:val="22"/>
        </w:rPr>
        <w:t>MHCLG</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w:t>
      </w:r>
      <w:r w:rsidR="008807F3">
        <w:rPr>
          <w:rFonts w:cs="Arial"/>
          <w:b w:val="0"/>
          <w:sz w:val="22"/>
          <w:szCs w:val="22"/>
        </w:rPr>
        <w:t>MHCLG</w:t>
      </w:r>
      <w:r w:rsidR="00CB078F" w:rsidRPr="00F44471">
        <w:rPr>
          <w:rFonts w:cs="Arial"/>
          <w:b w:val="0"/>
          <w:sz w:val="22"/>
          <w:szCs w:val="22"/>
        </w:rPr>
        <w:t xml:space="preserve"> in order to justify withholding payment of any such amount in whole or in part. </w:t>
      </w:r>
    </w:p>
    <w:p w14:paraId="678F49B6"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7F0BA840"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w:t>
      </w:r>
      <w:r w:rsidR="008807F3">
        <w:rPr>
          <w:rFonts w:cs="Arial"/>
          <w:b w:val="0"/>
          <w:sz w:val="22"/>
          <w:szCs w:val="22"/>
        </w:rPr>
        <w:t>MHCLG</w:t>
      </w:r>
      <w:r w:rsidRPr="00F44471">
        <w:rPr>
          <w:rFonts w:cs="Arial"/>
          <w:b w:val="0"/>
          <w:sz w:val="22"/>
          <w:szCs w:val="22"/>
        </w:rPr>
        <w:t xml:space="preserve">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w:t>
      </w:r>
      <w:r w:rsidR="008807F3">
        <w:rPr>
          <w:rFonts w:cs="Arial"/>
          <w:b w:val="0"/>
          <w:sz w:val="22"/>
          <w:szCs w:val="22"/>
        </w:rPr>
        <w:t>MHCLG</w:t>
      </w:r>
      <w:r w:rsidRPr="00F44471">
        <w:rPr>
          <w:rFonts w:cs="Arial"/>
          <w:b w:val="0"/>
          <w:sz w:val="22"/>
          <w:szCs w:val="22"/>
        </w:rPr>
        <w:t xml:space="preserve">’s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D4296FB"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w:t>
      </w:r>
      <w:r w:rsidR="008807F3">
        <w:rPr>
          <w:rFonts w:cs="Arial"/>
          <w:b w:val="0"/>
          <w:sz w:val="22"/>
          <w:szCs w:val="22"/>
        </w:rPr>
        <w:t>MHCLG</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w:t>
      </w:r>
      <w:r w:rsidR="008807F3">
        <w:rPr>
          <w:rFonts w:cs="Arial"/>
          <w:b w:val="0"/>
          <w:sz w:val="22"/>
          <w:szCs w:val="22"/>
        </w:rPr>
        <w:t>MHCLG</w:t>
      </w:r>
      <w:r w:rsidRPr="00F44471">
        <w:rPr>
          <w:rFonts w:cs="Arial"/>
          <w:b w:val="0"/>
          <w:sz w:val="22"/>
          <w:szCs w:val="22"/>
        </w:rPr>
        <w:t xml:space="preserve">’s premises, remove the Supplier’s plant, equipment and unused materials and all rubbish arising out of the provision of the Services and leave </w:t>
      </w:r>
      <w:r w:rsidR="008807F3">
        <w:rPr>
          <w:rFonts w:cs="Arial"/>
          <w:b w:val="0"/>
          <w:sz w:val="22"/>
          <w:szCs w:val="22"/>
        </w:rPr>
        <w:t>MHCLG</w:t>
      </w:r>
      <w:r w:rsidR="00CE66FD" w:rsidRPr="00F44471">
        <w:rPr>
          <w:rFonts w:cs="Arial"/>
          <w:b w:val="0"/>
          <w:sz w:val="22"/>
          <w:szCs w:val="22"/>
        </w:rPr>
        <w:t xml:space="preserve">’s </w:t>
      </w:r>
      <w:r w:rsidRPr="00F44471">
        <w:rPr>
          <w:rFonts w:cs="Arial"/>
          <w:b w:val="0"/>
          <w:sz w:val="22"/>
          <w:szCs w:val="22"/>
        </w:rPr>
        <w:t xml:space="preserve">premises in a clean, safe and tidy condition.  The Supplier shall be solely responsible for making good any damage to </w:t>
      </w:r>
      <w:r w:rsidR="008807F3">
        <w:rPr>
          <w:rFonts w:cs="Arial"/>
          <w:b w:val="0"/>
          <w:sz w:val="22"/>
          <w:szCs w:val="22"/>
        </w:rPr>
        <w:t>MHCLG</w:t>
      </w:r>
      <w:r w:rsidR="00CE66FD" w:rsidRPr="00F44471">
        <w:rPr>
          <w:rFonts w:cs="Arial"/>
          <w:b w:val="0"/>
          <w:sz w:val="22"/>
          <w:szCs w:val="22"/>
        </w:rPr>
        <w:t xml:space="preserve">’s </w:t>
      </w:r>
      <w:r w:rsidRPr="00F44471">
        <w:rPr>
          <w:rFonts w:cs="Arial"/>
          <w:b w:val="0"/>
          <w:sz w:val="22"/>
          <w:szCs w:val="22"/>
        </w:rPr>
        <w:t xml:space="preserve">premises or any objects contained on </w:t>
      </w:r>
      <w:r w:rsidR="008807F3">
        <w:rPr>
          <w:rFonts w:cs="Arial"/>
          <w:b w:val="0"/>
          <w:sz w:val="22"/>
          <w:szCs w:val="22"/>
        </w:rPr>
        <w:t>MHCLG</w:t>
      </w:r>
      <w:r w:rsidR="00CE66FD" w:rsidRPr="00F44471">
        <w:rPr>
          <w:rFonts w:cs="Arial"/>
          <w:b w:val="0"/>
          <w:sz w:val="22"/>
          <w:szCs w:val="22"/>
        </w:rPr>
        <w:t xml:space="preserve">’s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7EA72593"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its premises or the premises of a third party, </w:t>
      </w:r>
      <w:r w:rsidR="008807F3">
        <w:rPr>
          <w:rFonts w:cs="Arial"/>
          <w:b w:val="0"/>
          <w:sz w:val="22"/>
          <w:szCs w:val="22"/>
        </w:rPr>
        <w:t>MHCLG</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6D59651F" w14:textId="77777777" w:rsidR="006E69DC" w:rsidRPr="00F44471" w:rsidRDefault="008807F3"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MHCLG</w:t>
      </w:r>
      <w:r w:rsidR="006E69DC" w:rsidRPr="00F44471">
        <w:rPr>
          <w:rFonts w:cs="Arial"/>
          <w:b w:val="0"/>
          <w:sz w:val="22"/>
          <w:szCs w:val="22"/>
        </w:rPr>
        <w:t xml:space="preserve"> shall be responsible for maintaining the security of its premises in accordance with its standard security requirements.  While on </w:t>
      </w:r>
      <w:r>
        <w:rPr>
          <w:rFonts w:cs="Arial"/>
          <w:b w:val="0"/>
          <w:sz w:val="22"/>
          <w:szCs w:val="22"/>
        </w:rPr>
        <w:t>MHCLG</w:t>
      </w:r>
      <w:r w:rsidR="006E69DC" w:rsidRPr="00F44471">
        <w:rPr>
          <w:rFonts w:cs="Arial"/>
          <w:b w:val="0"/>
          <w:sz w:val="22"/>
          <w:szCs w:val="22"/>
        </w:rPr>
        <w:t xml:space="preserve">’s premises the Supplier shall, and shall procure that all Staff shall, comply with all </w:t>
      </w:r>
      <w:r>
        <w:rPr>
          <w:rFonts w:cs="Arial"/>
          <w:b w:val="0"/>
          <w:sz w:val="22"/>
          <w:szCs w:val="22"/>
        </w:rPr>
        <w:t>MHCLG</w:t>
      </w:r>
      <w:r w:rsidR="006E69DC" w:rsidRPr="00F44471">
        <w:rPr>
          <w:rFonts w:cs="Arial"/>
          <w:b w:val="0"/>
          <w:sz w:val="22"/>
          <w:szCs w:val="22"/>
        </w:rPr>
        <w:t>’s security requirements.</w:t>
      </w:r>
    </w:p>
    <w:p w14:paraId="198945AF"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w:t>
      </w:r>
      <w:r w:rsidR="008807F3">
        <w:rPr>
          <w:rFonts w:cs="Arial"/>
          <w:b w:val="0"/>
          <w:sz w:val="22"/>
          <w:szCs w:val="22"/>
        </w:rPr>
        <w:t>MHCLG</w:t>
      </w:r>
      <w:r w:rsidRPr="00F44471">
        <w:rPr>
          <w:rFonts w:cs="Arial"/>
          <w:b w:val="0"/>
          <w:sz w:val="22"/>
          <w:szCs w:val="22"/>
        </w:rPr>
        <w:t xml:space="preserve"> in writing.</w:t>
      </w:r>
    </w:p>
    <w:p w14:paraId="424301F2"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w:t>
      </w:r>
      <w:r w:rsidR="008807F3">
        <w:rPr>
          <w:rFonts w:cs="Arial"/>
          <w:b w:val="0"/>
          <w:sz w:val="22"/>
          <w:szCs w:val="22"/>
        </w:rPr>
        <w:t>MHCLG</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w:t>
      </w:r>
      <w:r w:rsidR="008807F3">
        <w:rPr>
          <w:rFonts w:cs="Arial"/>
          <w:b w:val="0"/>
          <w:sz w:val="22"/>
          <w:szCs w:val="22"/>
        </w:rPr>
        <w:t>MHCLG</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w:t>
      </w:r>
      <w:r w:rsidR="008807F3">
        <w:rPr>
          <w:rFonts w:cs="Arial"/>
          <w:b w:val="0"/>
          <w:sz w:val="22"/>
          <w:szCs w:val="22"/>
        </w:rPr>
        <w:t>MHCLG</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1FAE83A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w:t>
      </w:r>
      <w:r w:rsidR="008807F3">
        <w:rPr>
          <w:rFonts w:cs="Arial"/>
          <w:b w:val="0"/>
          <w:sz w:val="22"/>
          <w:szCs w:val="22"/>
        </w:rPr>
        <w:t>MHCLG</w:t>
      </w:r>
      <w:r w:rsidRPr="00F44471">
        <w:rPr>
          <w:rFonts w:cs="Arial"/>
          <w:b w:val="0"/>
          <w:sz w:val="22"/>
          <w:szCs w:val="22"/>
        </w:rPr>
        <w:t xml:space="preserve">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w:t>
      </w:r>
      <w:r w:rsidR="008807F3">
        <w:rPr>
          <w:rFonts w:cs="Arial"/>
          <w:b w:val="0"/>
          <w:sz w:val="22"/>
          <w:szCs w:val="22"/>
        </w:rPr>
        <w:t>MHCLG</w:t>
      </w:r>
      <w:r w:rsidRPr="00F44471">
        <w:rPr>
          <w:rFonts w:cs="Arial"/>
          <w:b w:val="0"/>
          <w:sz w:val="22"/>
          <w:szCs w:val="22"/>
        </w:rPr>
        <w:t xml:space="preserve">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w:t>
      </w:r>
      <w:r w:rsidR="008807F3">
        <w:rPr>
          <w:rFonts w:cs="Arial"/>
          <w:b w:val="0"/>
          <w:sz w:val="22"/>
          <w:szCs w:val="22"/>
        </w:rPr>
        <w:t>MHCLG</w:t>
      </w:r>
      <w:r w:rsidRPr="00F44471">
        <w:rPr>
          <w:rFonts w:cs="Arial"/>
          <w:b w:val="0"/>
          <w:sz w:val="22"/>
          <w:szCs w:val="22"/>
        </w:rPr>
        <w:t xml:space="preserve">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04FE2066" w14:textId="77777777" w:rsidR="0087367A" w:rsidRPr="00F44471" w:rsidRDefault="00BE4DF2"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Pr>
          <w:rFonts w:cs="Arial"/>
          <w:szCs w:val="22"/>
        </w:rPr>
        <w:br w:type="page"/>
      </w:r>
      <w:r w:rsidR="0087367A" w:rsidRPr="00F44471">
        <w:rPr>
          <w:rFonts w:cs="Arial"/>
          <w:szCs w:val="22"/>
        </w:rPr>
        <w:lastRenderedPageBreak/>
        <w:t>Staff and Key Personnel</w:t>
      </w:r>
      <w:bookmarkEnd w:id="10"/>
    </w:p>
    <w:p w14:paraId="242DA466"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w:t>
      </w:r>
      <w:r w:rsidR="008807F3">
        <w:rPr>
          <w:rFonts w:cs="Arial"/>
          <w:b w:val="0"/>
          <w:sz w:val="22"/>
          <w:szCs w:val="22"/>
          <w:lang w:eastAsia="en-US"/>
        </w:rPr>
        <w:t>MHCLG</w:t>
      </w:r>
      <w:r w:rsidRPr="00F44471">
        <w:rPr>
          <w:rFonts w:cs="Arial"/>
          <w:b w:val="0"/>
          <w:sz w:val="22"/>
          <w:szCs w:val="22"/>
          <w:lang w:eastAsia="en-US"/>
        </w:rPr>
        <w:t xml:space="preserve"> reasonably believes that any of the Staff are unsuitable to undertake work in respect of the Agreement, it may</w:t>
      </w:r>
      <w:r w:rsidR="0087367A" w:rsidRPr="00F44471">
        <w:rPr>
          <w:rFonts w:cs="Arial"/>
          <w:b w:val="0"/>
          <w:sz w:val="22"/>
          <w:szCs w:val="22"/>
        </w:rPr>
        <w:t>, by giving written notice to the Supplier:</w:t>
      </w:r>
    </w:p>
    <w:p w14:paraId="0608B181"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w:t>
      </w:r>
      <w:r w:rsidR="008807F3">
        <w:rPr>
          <w:rFonts w:cs="Arial"/>
          <w:sz w:val="22"/>
          <w:szCs w:val="22"/>
        </w:rPr>
        <w:t>MHCLG</w:t>
      </w:r>
      <w:r w:rsidR="00420995">
        <w:rPr>
          <w:rFonts w:cs="Arial"/>
          <w:sz w:val="22"/>
          <w:szCs w:val="22"/>
        </w:rPr>
        <w:t>’s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168E4A2D"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6BC06F8B" w14:textId="77777777" w:rsidR="0087367A" w:rsidRPr="00BE4DF2" w:rsidRDefault="0087367A" w:rsidP="00BE4DF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w:t>
      </w:r>
      <w:r w:rsidR="008807F3">
        <w:rPr>
          <w:rFonts w:cs="Arial"/>
          <w:sz w:val="22"/>
          <w:szCs w:val="22"/>
        </w:rPr>
        <w:t>MHCLG</w:t>
      </w:r>
      <w:r w:rsidRPr="00F44471">
        <w:rPr>
          <w:rFonts w:cs="Arial"/>
          <w:sz w:val="22"/>
          <w:szCs w:val="22"/>
        </w:rPr>
        <w:t xml:space="preserve"> to the </w:t>
      </w:r>
      <w:r w:rsidR="00895B85" w:rsidRPr="00F44471">
        <w:rPr>
          <w:rFonts w:cs="Arial"/>
          <w:sz w:val="22"/>
          <w:szCs w:val="22"/>
        </w:rPr>
        <w:t>person removed is surrendered,</w:t>
      </w:r>
      <w:bookmarkStart w:id="11" w:name="_Ref260825729"/>
      <w:r w:rsidR="00BE4DF2">
        <w:rPr>
          <w:rFonts w:cs="Arial"/>
          <w:sz w:val="22"/>
          <w:szCs w:val="22"/>
        </w:rPr>
        <w:t xml:space="preserve"> </w:t>
      </w:r>
      <w:r w:rsidRPr="00BE4DF2">
        <w:rPr>
          <w:rFonts w:cs="Arial"/>
          <w:sz w:val="22"/>
          <w:szCs w:val="22"/>
        </w:rPr>
        <w:t xml:space="preserve">and the Supplier </w:t>
      </w:r>
      <w:r w:rsidR="00DF373A" w:rsidRPr="00BE4DF2">
        <w:rPr>
          <w:rFonts w:cs="Arial"/>
          <w:sz w:val="22"/>
          <w:szCs w:val="22"/>
        </w:rPr>
        <w:t>shall</w:t>
      </w:r>
      <w:r w:rsidRPr="00BE4DF2">
        <w:rPr>
          <w:rFonts w:cs="Arial"/>
          <w:sz w:val="22"/>
          <w:szCs w:val="22"/>
        </w:rPr>
        <w:t xml:space="preserve"> comply with any such notice. </w:t>
      </w:r>
    </w:p>
    <w:p w14:paraId="5084277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78EB3016"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71A0A1BE"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if requested, provide </w:t>
      </w:r>
      <w:r w:rsidR="008807F3">
        <w:rPr>
          <w:rFonts w:cs="Arial"/>
          <w:sz w:val="22"/>
          <w:szCs w:val="22"/>
        </w:rPr>
        <w:t>MHCLG</w:t>
      </w:r>
      <w:r w:rsidRPr="00F44471">
        <w:rPr>
          <w:rFonts w:cs="Arial"/>
          <w:sz w:val="22"/>
          <w:szCs w:val="22"/>
        </w:rPr>
        <w:t xml:space="preserve"> with a list of the names and addresses (and any other relevant information) of all persons who may require admission to </w:t>
      </w:r>
      <w:r w:rsidR="008807F3">
        <w:rPr>
          <w:rFonts w:cs="Arial"/>
          <w:sz w:val="22"/>
          <w:szCs w:val="22"/>
        </w:rPr>
        <w:t>MHCLG</w:t>
      </w:r>
      <w:r w:rsidRPr="00F44471">
        <w:rPr>
          <w:rFonts w:cs="Arial"/>
          <w:sz w:val="22"/>
          <w:szCs w:val="22"/>
        </w:rPr>
        <w:t>’s premises in connection with the Agreement; and</w:t>
      </w:r>
    </w:p>
    <w:p w14:paraId="3A69E9A3"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Staff comply with any rules, regulations and requirements reasonably specified by </w:t>
      </w:r>
      <w:r w:rsidR="008807F3">
        <w:rPr>
          <w:rFonts w:cs="Arial"/>
          <w:sz w:val="22"/>
          <w:szCs w:val="22"/>
        </w:rPr>
        <w:t>MHCLG</w:t>
      </w:r>
      <w:r w:rsidRPr="00F44471">
        <w:rPr>
          <w:rFonts w:cs="Arial"/>
          <w:sz w:val="22"/>
          <w:szCs w:val="22"/>
        </w:rPr>
        <w:t>.</w:t>
      </w:r>
    </w:p>
    <w:p w14:paraId="0C34F68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w:t>
      </w:r>
      <w:r w:rsidR="008807F3">
        <w:rPr>
          <w:rFonts w:cs="Arial"/>
          <w:b w:val="0"/>
          <w:sz w:val="22"/>
          <w:szCs w:val="22"/>
        </w:rPr>
        <w:t>MHCLG</w:t>
      </w:r>
      <w:r w:rsidRPr="00F44471">
        <w:rPr>
          <w:rFonts w:cs="Arial"/>
          <w:b w:val="0"/>
          <w:sz w:val="22"/>
          <w:szCs w:val="22"/>
        </w:rPr>
        <w:t xml:space="preserve">, except by reason of long-term sickness, maternity leave, paternity leave, termination of employment or other extenuating circumstances.  </w:t>
      </w:r>
    </w:p>
    <w:p w14:paraId="66E314A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w:t>
      </w:r>
      <w:r w:rsidR="008807F3">
        <w:rPr>
          <w:rFonts w:cs="Arial"/>
          <w:b w:val="0"/>
          <w:sz w:val="22"/>
          <w:szCs w:val="22"/>
        </w:rPr>
        <w:t>MHCLG</w:t>
      </w:r>
      <w:r w:rsidRPr="00F44471">
        <w:rPr>
          <w:rFonts w:cs="Arial"/>
          <w:b w:val="0"/>
          <w:sz w:val="22"/>
          <w:szCs w:val="22"/>
        </w:rPr>
        <w:t xml:space="preserve">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09C228F"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70E6A44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w:t>
      </w:r>
      <w:r w:rsidR="008807F3">
        <w:rPr>
          <w:rFonts w:cs="Arial"/>
          <w:b w:val="0"/>
          <w:sz w:val="22"/>
          <w:szCs w:val="22"/>
        </w:rPr>
        <w:t>MHCLG</w:t>
      </w:r>
      <w:r w:rsidRPr="00F44471">
        <w:rPr>
          <w:rFonts w:cs="Arial"/>
          <w:b w:val="0"/>
          <w:sz w:val="22"/>
          <w:szCs w:val="22"/>
        </w:rPr>
        <w:t xml:space="preserve">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w:t>
      </w:r>
      <w:r w:rsidR="008807F3">
        <w:rPr>
          <w:rFonts w:cs="Arial"/>
          <w:b w:val="0"/>
          <w:sz w:val="22"/>
          <w:szCs w:val="22"/>
        </w:rPr>
        <w:t>MHCLG</w:t>
      </w:r>
      <w:r w:rsidRPr="00F44471">
        <w:rPr>
          <w:rFonts w:cs="Arial"/>
          <w:b w:val="0"/>
          <w:sz w:val="22"/>
          <w:szCs w:val="22"/>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B386FC9"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w:t>
      </w:r>
      <w:r w:rsidR="008807F3">
        <w:rPr>
          <w:rFonts w:cs="Arial"/>
          <w:b w:val="0"/>
          <w:sz w:val="22"/>
          <w:szCs w:val="22"/>
        </w:rPr>
        <w:t>MHCLG</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w:t>
      </w:r>
      <w:r w:rsidR="008807F3">
        <w:rPr>
          <w:rFonts w:cs="Arial"/>
          <w:b w:val="0"/>
          <w:sz w:val="22"/>
          <w:szCs w:val="22"/>
        </w:rPr>
        <w:t>MHCLG</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w:t>
      </w:r>
      <w:r w:rsidR="008807F3">
        <w:rPr>
          <w:rFonts w:cs="Arial"/>
          <w:b w:val="0"/>
          <w:sz w:val="22"/>
          <w:szCs w:val="22"/>
        </w:rPr>
        <w:t>MHCLG</w:t>
      </w:r>
      <w:r w:rsidRPr="002D0B50">
        <w:rPr>
          <w:rFonts w:cs="Arial"/>
          <w:b w:val="0"/>
          <w:sz w:val="22"/>
          <w:szCs w:val="22"/>
        </w:rPr>
        <w:t xml:space="preserve"> as soon as is reasonably practicable.  </w:t>
      </w:r>
    </w:p>
    <w:p w14:paraId="1F255CF2" w14:textId="77777777" w:rsidR="00EE7C6B" w:rsidRPr="00F44471" w:rsidRDefault="008807F3"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MHCLG</w:t>
      </w:r>
      <w:r w:rsidR="00EE7C6B"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00EE7C6B" w:rsidRPr="00F44471">
        <w:rPr>
          <w:rFonts w:cs="Arial"/>
          <w:b w:val="0"/>
          <w:sz w:val="22"/>
          <w:szCs w:val="22"/>
        </w:rPr>
        <w:t xml:space="preserve"> not increase the burden of the Supplier’s obligations under the Agreement. </w:t>
      </w:r>
    </w:p>
    <w:p w14:paraId="776B6B1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6EF8D7AD"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w:t>
      </w:r>
      <w:r w:rsidR="008807F3">
        <w:rPr>
          <w:rFonts w:cs="Arial"/>
          <w:b w:val="0"/>
          <w:sz w:val="22"/>
          <w:szCs w:val="22"/>
        </w:rPr>
        <w:t>MHCLG</w:t>
      </w:r>
      <w:r w:rsidRPr="00F44471">
        <w:rPr>
          <w:rFonts w:cs="Arial"/>
          <w:b w:val="0"/>
          <w:sz w:val="22"/>
          <w:szCs w:val="22"/>
        </w:rPr>
        <w:t xml:space="preserve"> to the Supplier for the purposes of this Agreement shall remain the property of </w:t>
      </w:r>
      <w:r w:rsidR="008807F3">
        <w:rPr>
          <w:rFonts w:cs="Arial"/>
          <w:b w:val="0"/>
          <w:sz w:val="22"/>
          <w:szCs w:val="22"/>
        </w:rPr>
        <w:t>MHCLG</w:t>
      </w:r>
      <w:r w:rsidRPr="00F44471">
        <w:rPr>
          <w:rFonts w:cs="Arial"/>
          <w:b w:val="0"/>
          <w:sz w:val="22"/>
          <w:szCs w:val="22"/>
        </w:rPr>
        <w:t xml:space="preserve"> but </w:t>
      </w:r>
      <w:r w:rsidR="008807F3">
        <w:rPr>
          <w:rFonts w:cs="Arial"/>
          <w:b w:val="0"/>
          <w:sz w:val="22"/>
          <w:szCs w:val="22"/>
        </w:rPr>
        <w:t>MHCLG</w:t>
      </w:r>
      <w:r w:rsidRPr="00F44471">
        <w:rPr>
          <w:rFonts w:cs="Arial"/>
          <w:b w:val="0"/>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5B770534"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w:t>
      </w:r>
      <w:r w:rsidR="008807F3">
        <w:rPr>
          <w:rFonts w:cs="Arial"/>
          <w:b w:val="0"/>
          <w:sz w:val="22"/>
          <w:szCs w:val="22"/>
        </w:rPr>
        <w:t>MHCLG</w:t>
      </w:r>
      <w:r w:rsidRPr="00F44471">
        <w:rPr>
          <w:rFonts w:cs="Arial"/>
          <w:b w:val="0"/>
          <w:sz w:val="22"/>
          <w:szCs w:val="22"/>
        </w:rPr>
        <w:t xml:space="preserve"> by operation of law, </w:t>
      </w:r>
      <w:r w:rsidR="008807F3">
        <w:rPr>
          <w:rFonts w:cs="Arial"/>
          <w:b w:val="0"/>
          <w:sz w:val="22"/>
          <w:szCs w:val="22"/>
        </w:rPr>
        <w:t>MHCLG</w:t>
      </w:r>
      <w:r w:rsidRPr="00F44471">
        <w:rPr>
          <w:rFonts w:cs="Arial"/>
          <w:b w:val="0"/>
          <w:sz w:val="22"/>
          <w:szCs w:val="22"/>
        </w:rPr>
        <w:t xml:space="preserve">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000F716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lastRenderedPageBreak/>
        <w:t xml:space="preserve">The Supplier hereby grants </w:t>
      </w:r>
      <w:r w:rsidR="008807F3">
        <w:rPr>
          <w:rFonts w:cs="Arial"/>
          <w:b w:val="0"/>
          <w:sz w:val="22"/>
          <w:szCs w:val="22"/>
        </w:rPr>
        <w:t>MHCLG</w:t>
      </w:r>
      <w:r w:rsidRPr="00F44471">
        <w:rPr>
          <w:rFonts w:cs="Arial"/>
          <w:b w:val="0"/>
          <w:sz w:val="22"/>
          <w:szCs w:val="22"/>
        </w:rPr>
        <w:t>:</w:t>
      </w:r>
    </w:p>
    <w:p w14:paraId="6B7DA01B"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4D740E0A"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784B8233"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03CEE64D" w14:textId="77777777" w:rsidR="009B1A20" w:rsidRPr="00BE4DF2" w:rsidRDefault="00BE4DF2" w:rsidP="00BE4DF2">
      <w:pPr>
        <w:pStyle w:val="Level5Number"/>
        <w:widowControl w:val="0"/>
        <w:numPr>
          <w:ilvl w:val="0"/>
          <w:numId w:val="0"/>
        </w:numPr>
        <w:tabs>
          <w:tab w:val="num" w:pos="1985"/>
        </w:tabs>
        <w:spacing w:after="120" w:line="240" w:lineRule="atLeast"/>
        <w:ind w:left="1985" w:hanging="567"/>
        <w:contextualSpacing/>
        <w:jc w:val="both"/>
        <w:rPr>
          <w:rFonts w:cs="Arial"/>
          <w:sz w:val="22"/>
          <w:szCs w:val="22"/>
        </w:rPr>
      </w:pPr>
      <w:r>
        <w:rPr>
          <w:rFonts w:cs="Arial"/>
          <w:sz w:val="22"/>
          <w:szCs w:val="22"/>
        </w:rPr>
        <w:t>(b)</w:t>
      </w:r>
      <w:r>
        <w:rPr>
          <w:rFonts w:cs="Arial"/>
          <w:sz w:val="22"/>
          <w:szCs w:val="22"/>
        </w:rPr>
        <w:tab/>
      </w:r>
      <w:r w:rsidR="009B1A20" w:rsidRPr="00BE4DF2">
        <w:rPr>
          <w:rFonts w:cs="Arial"/>
          <w:sz w:val="22"/>
          <w:szCs w:val="22"/>
        </w:rPr>
        <w:t>any intellectual property rights created during the Term but which are neither created or developed pursuant to the Agreement nor arise as a result of the provision of the Services</w:t>
      </w:r>
      <w:r w:rsidR="00F44471" w:rsidRPr="00BE4DF2">
        <w:rPr>
          <w:rFonts w:cs="Arial"/>
          <w:sz w:val="22"/>
          <w:szCs w:val="22"/>
        </w:rPr>
        <w:t>,</w:t>
      </w:r>
      <w:r>
        <w:rPr>
          <w:rFonts w:cs="Arial"/>
          <w:sz w:val="22"/>
          <w:szCs w:val="22"/>
        </w:rPr>
        <w:t xml:space="preserve"> </w:t>
      </w:r>
      <w:r w:rsidR="009B1A20" w:rsidRPr="00BE4DF2">
        <w:rPr>
          <w:rFonts w:cs="Arial"/>
          <w:sz w:val="22"/>
          <w:szCs w:val="22"/>
        </w:rPr>
        <w:t xml:space="preserve">including any modifications to or derivative versions of any such </w:t>
      </w:r>
      <w:r w:rsidR="00F44471" w:rsidRPr="00BE4DF2">
        <w:rPr>
          <w:rFonts w:cs="Arial"/>
          <w:sz w:val="22"/>
          <w:szCs w:val="22"/>
        </w:rPr>
        <w:t>intellectual property rights</w:t>
      </w:r>
      <w:r w:rsidR="006347DB" w:rsidRPr="00BE4DF2">
        <w:rPr>
          <w:rFonts w:cs="Arial"/>
          <w:sz w:val="22"/>
          <w:szCs w:val="22"/>
        </w:rPr>
        <w:t>,</w:t>
      </w:r>
      <w:r w:rsidR="00F44471" w:rsidRPr="00BE4DF2">
        <w:rPr>
          <w:rFonts w:cs="Arial"/>
          <w:sz w:val="22"/>
          <w:szCs w:val="22"/>
        </w:rPr>
        <w:t xml:space="preserve"> </w:t>
      </w:r>
      <w:r w:rsidR="009B1A20" w:rsidRPr="00BE4DF2">
        <w:rPr>
          <w:rFonts w:cs="Arial"/>
          <w:sz w:val="22"/>
          <w:szCs w:val="22"/>
        </w:rPr>
        <w:t xml:space="preserve">which </w:t>
      </w:r>
      <w:r w:rsidR="008807F3" w:rsidRPr="00BE4DF2">
        <w:rPr>
          <w:rFonts w:cs="Arial"/>
          <w:sz w:val="22"/>
          <w:szCs w:val="22"/>
        </w:rPr>
        <w:t>MHCLG</w:t>
      </w:r>
      <w:r w:rsidR="009B1A20" w:rsidRPr="00BE4DF2">
        <w:rPr>
          <w:rFonts w:cs="Arial"/>
          <w:sz w:val="22"/>
          <w:szCs w:val="22"/>
        </w:rPr>
        <w:t xml:space="preserve"> reasonably requires in order to exercise its rights and take the benefit of the Agreement including the Services provided</w:t>
      </w:r>
      <w:r w:rsidR="00F44471" w:rsidRPr="00BE4DF2">
        <w:rPr>
          <w:rFonts w:cs="Arial"/>
          <w:sz w:val="22"/>
          <w:szCs w:val="22"/>
        </w:rPr>
        <w:t>.</w:t>
      </w:r>
    </w:p>
    <w:p w14:paraId="3365D08B"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 xml:space="preserve">The Supplier shall indemnify, and keep indemnified, </w:t>
      </w:r>
      <w:r w:rsidR="008807F3">
        <w:rPr>
          <w:rFonts w:cs="Arial"/>
          <w:b w:val="0"/>
          <w:sz w:val="22"/>
          <w:szCs w:val="22"/>
        </w:rPr>
        <w:t>MHCLG</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w:t>
      </w:r>
      <w:r w:rsidR="008807F3">
        <w:rPr>
          <w:rFonts w:cs="Arial"/>
          <w:b w:val="0"/>
          <w:sz w:val="22"/>
          <w:szCs w:val="22"/>
        </w:rPr>
        <w:t>MHCLG</w:t>
      </w:r>
      <w:r w:rsidRPr="00F44471">
        <w:rPr>
          <w:rFonts w:cs="Arial"/>
          <w:b w:val="0"/>
          <w:sz w:val="22"/>
          <w:szCs w:val="22"/>
        </w:rPr>
        <w:t xml:space="preserve"> as a result of or in connection with any claim made against </w:t>
      </w:r>
      <w:r w:rsidR="008807F3">
        <w:rPr>
          <w:rFonts w:cs="Arial"/>
          <w:b w:val="0"/>
          <w:sz w:val="22"/>
          <w:szCs w:val="22"/>
        </w:rPr>
        <w:t>MHCLG</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63FE43A7"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2C7651BC"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522A5AA2"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w:t>
      </w:r>
      <w:r w:rsidR="008807F3">
        <w:rPr>
          <w:rFonts w:cs="Arial"/>
          <w:sz w:val="22"/>
          <w:szCs w:val="22"/>
        </w:rPr>
        <w:t>MHCLG</w:t>
      </w:r>
      <w:r w:rsidRPr="008538C1">
        <w:rPr>
          <w:rFonts w:cs="Arial"/>
          <w:sz w:val="22"/>
          <w:szCs w:val="22"/>
        </w:rPr>
        <w:t xml:space="preserve"> at the frequency and times specified by </w:t>
      </w:r>
      <w:r w:rsidR="008807F3">
        <w:rPr>
          <w:rFonts w:cs="Arial"/>
          <w:sz w:val="22"/>
          <w:szCs w:val="22"/>
        </w:rPr>
        <w:t>MHCLG</w:t>
      </w:r>
      <w:r w:rsidRPr="008538C1">
        <w:rPr>
          <w:rFonts w:cs="Arial"/>
          <w:sz w:val="22"/>
          <w:szCs w:val="22"/>
        </w:rPr>
        <w:t xml:space="preserve"> and shall ensure that its representatives are suitably qualified to attend such meetings; and</w:t>
      </w:r>
    </w:p>
    <w:p w14:paraId="3DE3E1AD"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w:t>
      </w:r>
      <w:r w:rsidR="008807F3">
        <w:rPr>
          <w:rFonts w:cs="Arial"/>
          <w:sz w:val="22"/>
          <w:szCs w:val="22"/>
        </w:rPr>
        <w:t>MHCLG</w:t>
      </w:r>
      <w:r w:rsidRPr="008538C1">
        <w:rPr>
          <w:rFonts w:cs="Arial"/>
          <w:sz w:val="22"/>
          <w:szCs w:val="22"/>
        </w:rPr>
        <w:t xml:space="preserve"> at the times and in the format specified by </w:t>
      </w:r>
      <w:r w:rsidR="008807F3">
        <w:rPr>
          <w:rFonts w:cs="Arial"/>
          <w:sz w:val="22"/>
          <w:szCs w:val="22"/>
        </w:rPr>
        <w:t>MHCLG</w:t>
      </w:r>
      <w:r w:rsidRPr="008538C1">
        <w:rPr>
          <w:rFonts w:cs="Arial"/>
          <w:sz w:val="22"/>
          <w:szCs w:val="22"/>
        </w:rPr>
        <w:t>.</w:t>
      </w:r>
      <w:bookmarkStart w:id="17" w:name="_DV_M163"/>
      <w:bookmarkStart w:id="18" w:name="_DV_M164"/>
      <w:bookmarkStart w:id="19" w:name="_DV_M974"/>
      <w:bookmarkEnd w:id="17"/>
      <w:bookmarkEnd w:id="18"/>
      <w:bookmarkEnd w:id="19"/>
    </w:p>
    <w:p w14:paraId="6A55881B"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w:t>
      </w:r>
      <w:r w:rsidR="008807F3">
        <w:rPr>
          <w:rFonts w:cs="Arial"/>
          <w:b w:val="0"/>
          <w:sz w:val="22"/>
          <w:szCs w:val="22"/>
        </w:rPr>
        <w:t>MHCLG</w:t>
      </w:r>
      <w:r w:rsidRPr="00F44471">
        <w:rPr>
          <w:rFonts w:cs="Arial"/>
          <w:b w:val="0"/>
          <w:sz w:val="22"/>
          <w:szCs w:val="22"/>
        </w:rPr>
        <w:t xml:space="preserve">.  The Supplier shall on request afford </w:t>
      </w:r>
      <w:r w:rsidR="008807F3">
        <w:rPr>
          <w:rFonts w:cs="Arial"/>
          <w:b w:val="0"/>
          <w:sz w:val="22"/>
          <w:szCs w:val="22"/>
        </w:rPr>
        <w:t>MHCLG</w:t>
      </w:r>
      <w:r w:rsidRPr="00F44471">
        <w:rPr>
          <w:rFonts w:cs="Arial"/>
          <w:b w:val="0"/>
          <w:sz w:val="22"/>
          <w:szCs w:val="22"/>
        </w:rPr>
        <w:t xml:space="preserve"> or </w:t>
      </w:r>
      <w:r w:rsidR="008807F3">
        <w:rPr>
          <w:rFonts w:cs="Arial"/>
          <w:b w:val="0"/>
          <w:sz w:val="22"/>
          <w:szCs w:val="22"/>
        </w:rPr>
        <w:t>MHCLG</w:t>
      </w:r>
      <w:r w:rsidRPr="00F44471">
        <w:rPr>
          <w:rFonts w:cs="Arial"/>
          <w:b w:val="0"/>
          <w:sz w:val="22"/>
          <w:szCs w:val="22"/>
        </w:rPr>
        <w:t xml:space="preserve">’s representatives such access to those records as may be reasonably requested by </w:t>
      </w:r>
      <w:r w:rsidR="008807F3">
        <w:rPr>
          <w:rFonts w:cs="Arial"/>
          <w:b w:val="0"/>
          <w:sz w:val="22"/>
          <w:szCs w:val="22"/>
        </w:rPr>
        <w:t>MHCLG</w:t>
      </w:r>
      <w:r w:rsidRPr="00F44471">
        <w:rPr>
          <w:rFonts w:cs="Arial"/>
          <w:b w:val="0"/>
          <w:sz w:val="22"/>
          <w:szCs w:val="22"/>
        </w:rPr>
        <w:t xml:space="preserve"> in connection with the Agreement.</w:t>
      </w:r>
      <w:bookmarkEnd w:id="20"/>
    </w:p>
    <w:p w14:paraId="6E5360FA"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0FBC499D"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4560CA0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D324428"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C6D8A6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1642D8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4B34254E"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A880C2F"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04841AA" w14:textId="77777777" w:rsidR="00B51C9D" w:rsidRPr="00B51C9D" w:rsidRDefault="00BE4DF2"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sz w:val="22"/>
          <w:szCs w:val="22"/>
        </w:rPr>
        <w:br w:type="page"/>
      </w:r>
      <w:r w:rsidR="00B51C9D" w:rsidRPr="00D26F4B">
        <w:rPr>
          <w:sz w:val="22"/>
          <w:szCs w:val="22"/>
        </w:rPr>
        <w:lastRenderedPageBreak/>
        <w:t xml:space="preserve">to the Serious Fraud Office </w:t>
      </w:r>
      <w:r w:rsidR="00B51C9D">
        <w:rPr>
          <w:sz w:val="22"/>
          <w:szCs w:val="22"/>
        </w:rPr>
        <w:t xml:space="preserve">where the Party </w:t>
      </w:r>
      <w:r w:rsidR="00B51C9D" w:rsidRPr="00D26F4B">
        <w:rPr>
          <w:sz w:val="22"/>
          <w:szCs w:val="22"/>
        </w:rPr>
        <w:t xml:space="preserve">has reasonable grounds to believe that the </w:t>
      </w:r>
      <w:r w:rsidR="00B51C9D">
        <w:rPr>
          <w:sz w:val="22"/>
          <w:szCs w:val="22"/>
        </w:rPr>
        <w:t>other Party</w:t>
      </w:r>
      <w:r w:rsidR="00B51C9D" w:rsidRPr="00D26F4B">
        <w:rPr>
          <w:sz w:val="22"/>
          <w:szCs w:val="22"/>
        </w:rPr>
        <w:t xml:space="preserve"> is involved in activity that may constitute a criminal offence under the Bribery Act 2010</w:t>
      </w:r>
      <w:r w:rsidR="00B51C9D">
        <w:rPr>
          <w:sz w:val="22"/>
          <w:szCs w:val="22"/>
        </w:rPr>
        <w:t xml:space="preserve">; </w:t>
      </w:r>
    </w:p>
    <w:p w14:paraId="2F0BE163"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75D2698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w:t>
      </w:r>
      <w:r w:rsidR="008807F3">
        <w:rPr>
          <w:rFonts w:cs="Arial"/>
          <w:sz w:val="22"/>
          <w:szCs w:val="22"/>
        </w:rPr>
        <w:t>MHCLG</w:t>
      </w:r>
      <w:r w:rsidRPr="00F44471">
        <w:rPr>
          <w:rFonts w:cs="Arial"/>
          <w:sz w:val="22"/>
          <w:szCs w:val="22"/>
        </w:rPr>
        <w:t>:</w:t>
      </w:r>
    </w:p>
    <w:p w14:paraId="24267233"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w:t>
      </w:r>
      <w:r w:rsidR="008807F3">
        <w:rPr>
          <w:rFonts w:cs="Arial"/>
          <w:sz w:val="22"/>
          <w:szCs w:val="22"/>
        </w:rPr>
        <w:t>MHCLG</w:t>
      </w:r>
      <w:r w:rsidR="00FA31F0">
        <w:rPr>
          <w:rFonts w:cs="Arial"/>
          <w:sz w:val="22"/>
          <w:szCs w:val="22"/>
        </w:rPr>
        <w:t>;</w:t>
      </w:r>
    </w:p>
    <w:p w14:paraId="71F7DD93"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8807F3">
        <w:rPr>
          <w:rFonts w:cs="Arial"/>
          <w:sz w:val="22"/>
          <w:szCs w:val="22"/>
        </w:rPr>
        <w:t>MHCLG</w:t>
      </w:r>
      <w:r w:rsidRPr="00F44471">
        <w:rPr>
          <w:rFonts w:cs="Arial"/>
          <w:sz w:val="22"/>
          <w:szCs w:val="22"/>
        </w:rPr>
        <w:t xml:space="preserve"> transfers or proposes to transfer a</w:t>
      </w:r>
      <w:r w:rsidR="00016533">
        <w:rPr>
          <w:rFonts w:cs="Arial"/>
          <w:sz w:val="22"/>
          <w:szCs w:val="22"/>
        </w:rPr>
        <w:t>ll or any part of its business;</w:t>
      </w:r>
    </w:p>
    <w:p w14:paraId="4CFC4271"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w:t>
      </w:r>
      <w:r w:rsidR="008807F3">
        <w:rPr>
          <w:rFonts w:cs="Arial"/>
          <w:sz w:val="22"/>
          <w:szCs w:val="22"/>
        </w:rPr>
        <w:t>MHCLG</w:t>
      </w:r>
      <w:r w:rsidR="007F04C6">
        <w:rPr>
          <w:rFonts w:cs="Arial"/>
          <w:sz w:val="22"/>
          <w:szCs w:val="22"/>
        </w:rPr>
        <w:t xml:space="preserve">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048DD49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5020D7FA"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w:t>
      </w:r>
      <w:r w:rsidR="008807F3">
        <w:rPr>
          <w:b w:val="0"/>
        </w:rPr>
        <w:t>MHCLG</w:t>
      </w:r>
      <w:r w:rsidRPr="007C0048">
        <w:rPr>
          <w:b w:val="0"/>
        </w:rPr>
        <w:t xml:space="preserve"> under this </w:t>
      </w:r>
      <w:r w:rsidR="0065398E">
        <w:rPr>
          <w:b w:val="0"/>
        </w:rPr>
        <w:t>c</w:t>
      </w:r>
      <w:r w:rsidRPr="007C0048">
        <w:rPr>
          <w:b w:val="0"/>
        </w:rPr>
        <w:t>lause 1</w:t>
      </w:r>
      <w:r>
        <w:rPr>
          <w:b w:val="0"/>
        </w:rPr>
        <w:t>1</w:t>
      </w:r>
      <w:r w:rsidRPr="007C0048">
        <w:rPr>
          <w:b w:val="0"/>
        </w:rPr>
        <w:t>.</w:t>
      </w:r>
    </w:p>
    <w:p w14:paraId="170A841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w:t>
      </w:r>
      <w:r w:rsidR="008807F3">
        <w:rPr>
          <w:rFonts w:cs="Arial"/>
          <w:b w:val="0"/>
          <w:sz w:val="22"/>
          <w:szCs w:val="22"/>
        </w:rPr>
        <w:t>MHCLG</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w:t>
      </w:r>
      <w:r w:rsidR="008807F3">
        <w:rPr>
          <w:rFonts w:cs="Arial"/>
          <w:b w:val="0"/>
          <w:sz w:val="22"/>
          <w:szCs w:val="22"/>
        </w:rPr>
        <w:t>MHCLG</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097A19E9"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w:t>
      </w:r>
      <w:r w:rsidR="008807F3">
        <w:rPr>
          <w:rFonts w:cs="Arial"/>
          <w:b w:val="0"/>
          <w:sz w:val="22"/>
          <w:szCs w:val="22"/>
        </w:rPr>
        <w:t>MHCLG</w:t>
      </w:r>
      <w:r w:rsidR="00EE7C6B" w:rsidRPr="00F44471">
        <w:rPr>
          <w:rFonts w:cs="Arial"/>
          <w:b w:val="0"/>
          <w:sz w:val="22"/>
          <w:szCs w:val="22"/>
        </w:rPr>
        <w:t>.</w:t>
      </w:r>
      <w:bookmarkEnd w:id="26"/>
      <w:r w:rsidR="00EE7C6B" w:rsidRPr="00F44471">
        <w:rPr>
          <w:rFonts w:cs="Arial"/>
          <w:b w:val="0"/>
          <w:sz w:val="22"/>
          <w:szCs w:val="22"/>
        </w:rPr>
        <w:t xml:space="preserve">  </w:t>
      </w:r>
    </w:p>
    <w:p w14:paraId="2C40B1EC"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48F6800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w:t>
      </w:r>
      <w:r w:rsidR="008807F3">
        <w:rPr>
          <w:rFonts w:cs="Arial"/>
          <w:b w:val="0"/>
          <w:sz w:val="22"/>
          <w:szCs w:val="22"/>
        </w:rPr>
        <w:t>MHCLG</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339974F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w:t>
      </w:r>
      <w:r w:rsidR="008807F3">
        <w:rPr>
          <w:rFonts w:cs="Arial"/>
          <w:sz w:val="22"/>
          <w:szCs w:val="22"/>
        </w:rPr>
        <w:t>MHCLG</w:t>
      </w:r>
      <w:r w:rsidRPr="00F44471">
        <w:rPr>
          <w:rFonts w:cs="Arial"/>
          <w:sz w:val="22"/>
          <w:szCs w:val="22"/>
        </w:rPr>
        <w:t xml:space="preserve"> to enable </w:t>
      </w:r>
      <w:r w:rsidR="008807F3">
        <w:rPr>
          <w:rFonts w:cs="Arial"/>
          <w:sz w:val="22"/>
          <w:szCs w:val="22"/>
        </w:rPr>
        <w:t>MHCLG</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2128EFF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w:t>
      </w:r>
      <w:r w:rsidR="008807F3">
        <w:rPr>
          <w:rFonts w:cs="Arial"/>
          <w:sz w:val="22"/>
          <w:szCs w:val="22"/>
        </w:rPr>
        <w:t>MHCLG</w:t>
      </w:r>
      <w:r w:rsidRPr="00F44471">
        <w:rPr>
          <w:rFonts w:cs="Arial"/>
          <w:sz w:val="22"/>
          <w:szCs w:val="22"/>
        </w:rPr>
        <w:t xml:space="preserve"> all Requests for Information relating to this Agreement that it receives as soon as practicable and in any event within 2 Working Days of receipt; </w:t>
      </w:r>
    </w:p>
    <w:p w14:paraId="3A8A8E1A"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w:t>
      </w:r>
      <w:r w:rsidR="008807F3">
        <w:rPr>
          <w:rFonts w:cs="Arial"/>
          <w:sz w:val="22"/>
          <w:szCs w:val="22"/>
        </w:rPr>
        <w:t>MHCLG</w:t>
      </w:r>
      <w:r w:rsidRPr="00F44471">
        <w:rPr>
          <w:rFonts w:cs="Arial"/>
          <w:sz w:val="22"/>
          <w:szCs w:val="22"/>
        </w:rPr>
        <w:t xml:space="preserve"> with a copy of all Information belonging to </w:t>
      </w:r>
      <w:r w:rsidR="008807F3">
        <w:rPr>
          <w:rFonts w:cs="Arial"/>
          <w:sz w:val="22"/>
          <w:szCs w:val="22"/>
        </w:rPr>
        <w:t>MHCLG</w:t>
      </w:r>
      <w:r w:rsidRPr="00F44471">
        <w:rPr>
          <w:rFonts w:cs="Arial"/>
          <w:sz w:val="22"/>
          <w:szCs w:val="22"/>
        </w:rPr>
        <w:t xml:space="preserve"> requested in the Request for Information which is in its possession  or control in the form that </w:t>
      </w:r>
      <w:r w:rsidR="008807F3">
        <w:rPr>
          <w:rFonts w:cs="Arial"/>
          <w:sz w:val="22"/>
          <w:szCs w:val="22"/>
        </w:rPr>
        <w:t>MHCLG</w:t>
      </w:r>
      <w:r w:rsidRPr="00F44471">
        <w:rPr>
          <w:rFonts w:cs="Arial"/>
          <w:sz w:val="22"/>
          <w:szCs w:val="22"/>
        </w:rPr>
        <w:t xml:space="preserve"> requires within 5 Working Days (or such other period as </w:t>
      </w:r>
      <w:r w:rsidR="008807F3">
        <w:rPr>
          <w:rFonts w:cs="Arial"/>
          <w:sz w:val="22"/>
          <w:szCs w:val="22"/>
        </w:rPr>
        <w:t>MHCLG</w:t>
      </w:r>
      <w:r w:rsidRPr="00F44471">
        <w:rPr>
          <w:rFonts w:cs="Arial"/>
          <w:sz w:val="22"/>
          <w:szCs w:val="22"/>
        </w:rPr>
        <w:t xml:space="preserve"> may reasonably specify) of </w:t>
      </w:r>
      <w:r w:rsidR="008807F3">
        <w:rPr>
          <w:rFonts w:cs="Arial"/>
          <w:sz w:val="22"/>
          <w:szCs w:val="22"/>
        </w:rPr>
        <w:t>MHCLG</w:t>
      </w:r>
      <w:r w:rsidRPr="00F44471">
        <w:rPr>
          <w:rFonts w:cs="Arial"/>
          <w:sz w:val="22"/>
          <w:szCs w:val="22"/>
        </w:rPr>
        <w:t>'s request for such Information; and</w:t>
      </w:r>
    </w:p>
    <w:p w14:paraId="707A5E33"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w:t>
      </w:r>
      <w:r w:rsidR="008807F3">
        <w:rPr>
          <w:rFonts w:cs="Arial"/>
          <w:sz w:val="22"/>
          <w:szCs w:val="22"/>
        </w:rPr>
        <w:t>MHCLG</w:t>
      </w:r>
      <w:r w:rsidRPr="00F44471">
        <w:rPr>
          <w:rFonts w:cs="Arial"/>
          <w:sz w:val="22"/>
          <w:szCs w:val="22"/>
        </w:rPr>
        <w:t>.</w:t>
      </w:r>
    </w:p>
    <w:p w14:paraId="217CB3CE" w14:textId="77777777" w:rsidR="00DE641F" w:rsidRPr="00F44471" w:rsidRDefault="00BE4DF2"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br w:type="page"/>
      </w:r>
      <w:r w:rsidR="00DE641F" w:rsidRPr="00F44471">
        <w:rPr>
          <w:rFonts w:cs="Arial"/>
          <w:b w:val="0"/>
          <w:sz w:val="22"/>
          <w:szCs w:val="22"/>
        </w:rPr>
        <w:lastRenderedPageBreak/>
        <w:t xml:space="preserve">The Supplier acknowledges that </w:t>
      </w:r>
      <w:r w:rsidR="008807F3">
        <w:rPr>
          <w:rFonts w:cs="Arial"/>
          <w:b w:val="0"/>
          <w:sz w:val="22"/>
          <w:szCs w:val="22"/>
        </w:rPr>
        <w:t>MHCLG</w:t>
      </w:r>
      <w:r w:rsidR="00DE641F"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w:t>
      </w:r>
      <w:r w:rsidR="008807F3">
        <w:rPr>
          <w:rFonts w:cs="Arial"/>
          <w:b w:val="0"/>
          <w:sz w:val="22"/>
          <w:szCs w:val="22"/>
        </w:rPr>
        <w:t>MHCLG</w:t>
      </w:r>
      <w:r w:rsidR="00DE641F"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480AA14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w:t>
      </w:r>
      <w:r w:rsidR="008807F3">
        <w:rPr>
          <w:rFonts w:cs="Arial"/>
          <w:b w:val="0"/>
          <w:sz w:val="22"/>
          <w:szCs w:val="22"/>
        </w:rPr>
        <w:t>MHCLG</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5AD91606"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552ED51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00B1EFA9"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w:t>
      </w:r>
      <w:r w:rsidR="008807F3">
        <w:rPr>
          <w:rFonts w:cs="Arial"/>
          <w:b w:val="0"/>
          <w:sz w:val="22"/>
          <w:szCs w:val="22"/>
        </w:rPr>
        <w:t>MHCLG</w:t>
      </w:r>
      <w:r w:rsidRPr="00F44471">
        <w:rPr>
          <w:rFonts w:cs="Arial"/>
          <w:b w:val="0"/>
          <w:sz w:val="22"/>
          <w:szCs w:val="22"/>
        </w:rPr>
        <w:t xml:space="preserve">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4543D620"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67A5826"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w:t>
      </w:r>
      <w:r w:rsidR="008807F3">
        <w:rPr>
          <w:rFonts w:cs="Arial"/>
          <w:sz w:val="22"/>
          <w:szCs w:val="22"/>
        </w:rPr>
        <w:t>MHCLG</w:t>
      </w:r>
      <w:r w:rsidRPr="00F44471">
        <w:rPr>
          <w:rFonts w:cs="Arial"/>
          <w:sz w:val="22"/>
          <w:szCs w:val="22"/>
        </w:rPr>
        <w:t xml:space="preserve"> with such information as </w:t>
      </w:r>
      <w:r w:rsidR="008807F3">
        <w:rPr>
          <w:rFonts w:cs="Arial"/>
          <w:sz w:val="22"/>
          <w:szCs w:val="22"/>
        </w:rPr>
        <w:t>MHCLG</w:t>
      </w:r>
      <w:r w:rsidRPr="00F44471">
        <w:rPr>
          <w:rFonts w:cs="Arial"/>
          <w:sz w:val="22"/>
          <w:szCs w:val="22"/>
        </w:rPr>
        <w:t xml:space="preserve"> may reasonably request  to satisfy itself that the Supplier is complying with its obligations under the DPA;</w:t>
      </w:r>
    </w:p>
    <w:p w14:paraId="2E949CE5"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w:t>
      </w:r>
      <w:r w:rsidR="008807F3">
        <w:rPr>
          <w:rFonts w:cs="Arial"/>
          <w:sz w:val="22"/>
          <w:szCs w:val="22"/>
        </w:rPr>
        <w:t>MHCLG</w:t>
      </w:r>
      <w:r w:rsidRPr="00046907">
        <w:rPr>
          <w:rFonts w:cs="Arial"/>
          <w:sz w:val="22"/>
          <w:szCs w:val="22"/>
        </w:rPr>
        <w:t xml:space="preserve"> of:  </w:t>
      </w:r>
    </w:p>
    <w:p w14:paraId="1653D709"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w:t>
      </w:r>
      <w:r w:rsidR="008807F3">
        <w:rPr>
          <w:rFonts w:cs="Arial"/>
          <w:sz w:val="22"/>
          <w:szCs w:val="22"/>
        </w:rPr>
        <w:t>MHCLG</w:t>
      </w:r>
      <w:r w:rsidRPr="00B51C9D">
        <w:rPr>
          <w:rFonts w:cs="Arial"/>
          <w:sz w:val="22"/>
          <w:szCs w:val="22"/>
        </w:rPr>
        <w:t xml:space="preserve">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296D1F94"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5A614A27"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 xml:space="preserve">places </w:t>
      </w:r>
      <w:r w:rsidR="008807F3">
        <w:rPr>
          <w:rFonts w:cs="Arial"/>
          <w:sz w:val="22"/>
          <w:szCs w:val="22"/>
        </w:rPr>
        <w:t>MHCLG</w:t>
      </w:r>
      <w:r w:rsidRPr="00CE4C3D">
        <w:rPr>
          <w:rFonts w:cs="Arial"/>
          <w:sz w:val="22"/>
          <w:szCs w:val="22"/>
        </w:rPr>
        <w:t xml:space="preserve"> in breach of </w:t>
      </w:r>
      <w:r w:rsidR="008807F3">
        <w:rPr>
          <w:rFonts w:cs="Arial"/>
          <w:sz w:val="22"/>
          <w:szCs w:val="22"/>
        </w:rPr>
        <w:t>MHCLG</w:t>
      </w:r>
      <w:r w:rsidRPr="00CE4C3D">
        <w:rPr>
          <w:rFonts w:cs="Arial"/>
          <w:sz w:val="22"/>
          <w:szCs w:val="22"/>
        </w:rPr>
        <w:t>’s obligations under the DPA</w:t>
      </w:r>
      <w:r>
        <w:rPr>
          <w:rFonts w:cs="Arial"/>
          <w:sz w:val="22"/>
          <w:szCs w:val="22"/>
        </w:rPr>
        <w:t>.</w:t>
      </w:r>
      <w:r w:rsidRPr="00F44471">
        <w:rPr>
          <w:rFonts w:cs="Arial"/>
          <w:sz w:val="22"/>
          <w:szCs w:val="22"/>
        </w:rPr>
        <w:t xml:space="preserve"> </w:t>
      </w:r>
    </w:p>
    <w:p w14:paraId="6166AEC1"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 xml:space="preserve">When handling </w:t>
      </w:r>
      <w:r w:rsidR="008807F3">
        <w:rPr>
          <w:rFonts w:cs="Arial"/>
          <w:b w:val="0"/>
          <w:sz w:val="22"/>
          <w:szCs w:val="22"/>
        </w:rPr>
        <w:t>MHCLG</w:t>
      </w:r>
      <w:r w:rsidRPr="00CE4C3D">
        <w:rPr>
          <w:rFonts w:cs="Arial"/>
          <w:b w:val="0"/>
          <w:sz w:val="22"/>
          <w:szCs w:val="22"/>
        </w:rPr>
        <w:t xml:space="preserve"> data</w:t>
      </w:r>
      <w:r w:rsidR="002D0B50" w:rsidRPr="00CE4C3D">
        <w:rPr>
          <w:rFonts w:cs="Arial"/>
          <w:b w:val="0"/>
          <w:sz w:val="22"/>
          <w:szCs w:val="22"/>
        </w:rPr>
        <w:t xml:space="preserve"> (whether or not Personal Data)</w:t>
      </w:r>
      <w:r w:rsidRPr="00CE4C3D">
        <w:rPr>
          <w:rFonts w:cs="Arial"/>
          <w:b w:val="0"/>
          <w:sz w:val="22"/>
          <w:szCs w:val="22"/>
        </w:rPr>
        <w:t xml:space="preserve">, the Supplier shall ensure the security of the data is maintained in line with the security requirements of </w:t>
      </w:r>
      <w:r w:rsidR="008807F3">
        <w:rPr>
          <w:rFonts w:cs="Arial"/>
          <w:b w:val="0"/>
          <w:sz w:val="22"/>
          <w:szCs w:val="22"/>
        </w:rPr>
        <w:t>MHCLG</w:t>
      </w:r>
      <w:r w:rsidRPr="00CE4C3D">
        <w:rPr>
          <w:rFonts w:cs="Arial"/>
          <w:b w:val="0"/>
          <w:sz w:val="22"/>
          <w:szCs w:val="22"/>
        </w:rPr>
        <w:t xml:space="preserve">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3B4B143B"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4A53E769"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w:t>
      </w:r>
      <w:r w:rsidR="008807F3">
        <w:rPr>
          <w:rFonts w:cs="Arial"/>
          <w:b w:val="0"/>
          <w:sz w:val="22"/>
          <w:szCs w:val="22"/>
        </w:rPr>
        <w:t>MHCLG</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w:t>
      </w:r>
      <w:r w:rsidR="008807F3">
        <w:rPr>
          <w:rFonts w:cs="Arial"/>
          <w:b w:val="0"/>
          <w:sz w:val="22"/>
          <w:szCs w:val="22"/>
        </w:rPr>
        <w:t>MHCLG</w:t>
      </w:r>
      <w:r w:rsidRPr="00F44471">
        <w:rPr>
          <w:rFonts w:cs="Arial"/>
          <w:b w:val="0"/>
          <w:sz w:val="22"/>
          <w:szCs w:val="22"/>
        </w:rPr>
        <w:t xml:space="preserve"> or by breach by </w:t>
      </w:r>
      <w:r w:rsidR="008807F3">
        <w:rPr>
          <w:rFonts w:cs="Arial"/>
          <w:b w:val="0"/>
          <w:sz w:val="22"/>
          <w:szCs w:val="22"/>
        </w:rPr>
        <w:t>MHCLG</w:t>
      </w:r>
      <w:r w:rsidRPr="00F44471">
        <w:rPr>
          <w:rFonts w:cs="Arial"/>
          <w:b w:val="0"/>
          <w:sz w:val="22"/>
          <w:szCs w:val="22"/>
        </w:rPr>
        <w:t xml:space="preserve"> of its obligations under the Agreement. </w:t>
      </w:r>
    </w:p>
    <w:p w14:paraId="0FE18808"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5A2C491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6FFBC074"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w:t>
      </w:r>
      <w:r w:rsidR="008807F3">
        <w:rPr>
          <w:rFonts w:cs="Arial"/>
          <w:sz w:val="22"/>
          <w:szCs w:val="22"/>
        </w:rPr>
        <w:t>MHCLG</w:t>
      </w:r>
      <w:r w:rsidR="004A64FD" w:rsidRPr="00F44471">
        <w:rPr>
          <w:rFonts w:cs="Arial"/>
          <w:sz w:val="22"/>
          <w:szCs w:val="22"/>
        </w:rPr>
        <w:t xml:space="preserve"> for any: </w:t>
      </w:r>
    </w:p>
    <w:p w14:paraId="28131395"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EE31544"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 xml:space="preserve">loss of business; </w:t>
      </w:r>
    </w:p>
    <w:p w14:paraId="68B3BF3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52BCC34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2E9D64F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67386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79BE2AA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0F7643D3"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4714A754"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E642BC3"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3EFC768"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00C1CC75"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CD58A8"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51CEE8B1"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09C1B478" w14:textId="77777777" w:rsidR="002654AA" w:rsidRPr="00F44471" w:rsidRDefault="008807F3"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MHCLG</w:t>
      </w:r>
      <w:r w:rsidR="002654AA" w:rsidRPr="00F44471">
        <w:rPr>
          <w:rFonts w:cs="Arial"/>
          <w:b w:val="0"/>
          <w:sz w:val="22"/>
          <w:szCs w:val="22"/>
        </w:rPr>
        <w:t xml:space="preserve">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002654AA" w:rsidRPr="00F44471">
        <w:rPr>
          <w:rFonts w:cs="Arial"/>
          <w:b w:val="0"/>
          <w:sz w:val="22"/>
          <w:szCs w:val="22"/>
        </w:rPr>
        <w:t>) later than the date of service of the relevant notice.</w:t>
      </w:r>
    </w:p>
    <w:p w14:paraId="6735197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Without prejudice to any other right or remedy it might have, </w:t>
      </w:r>
      <w:r w:rsidR="008807F3">
        <w:rPr>
          <w:rFonts w:cs="Arial"/>
          <w:b w:val="0"/>
          <w:sz w:val="22"/>
          <w:szCs w:val="22"/>
        </w:rPr>
        <w:t>MHCLG</w:t>
      </w:r>
      <w:r w:rsidRPr="00F44471">
        <w:rPr>
          <w:rFonts w:cs="Arial"/>
          <w:b w:val="0"/>
          <w:sz w:val="22"/>
          <w:szCs w:val="22"/>
        </w:rPr>
        <w:t xml:space="preserve"> may terminate the Agreement by written notice to the Supplier with immediate effect if the Supplier:</w:t>
      </w:r>
    </w:p>
    <w:p w14:paraId="7B1DC03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3F63F8B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9494C5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0C026081"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523CDFA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045CB248"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733038DD"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C0265C8"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w:t>
      </w:r>
      <w:r w:rsidR="008807F3">
        <w:rPr>
          <w:rFonts w:cs="Arial"/>
          <w:b w:val="0"/>
          <w:sz w:val="22"/>
          <w:szCs w:val="22"/>
        </w:rPr>
        <w:t>MHCLG</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230767EC" w14:textId="77777777" w:rsidR="002654AA" w:rsidRPr="00F44471" w:rsidRDefault="00BE4DF2"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Pr>
          <w:rFonts w:cs="Arial"/>
          <w:b w:val="0"/>
          <w:sz w:val="22"/>
          <w:szCs w:val="22"/>
        </w:rPr>
        <w:br w:type="page"/>
      </w:r>
      <w:r w:rsidR="002654AA" w:rsidRPr="00F44471">
        <w:rPr>
          <w:rFonts w:cs="Arial"/>
          <w:b w:val="0"/>
          <w:sz w:val="22"/>
          <w:szCs w:val="22"/>
        </w:rPr>
        <w:lastRenderedPageBreak/>
        <w:t xml:space="preserve">The Supplier may terminate the Agreement by written notice to </w:t>
      </w:r>
      <w:r w:rsidR="008807F3">
        <w:rPr>
          <w:rFonts w:cs="Arial"/>
          <w:b w:val="0"/>
          <w:sz w:val="22"/>
          <w:szCs w:val="22"/>
        </w:rPr>
        <w:t>MHCLG</w:t>
      </w:r>
      <w:r w:rsidR="002654AA" w:rsidRPr="00F44471">
        <w:rPr>
          <w:rFonts w:cs="Arial"/>
          <w:b w:val="0"/>
          <w:sz w:val="22"/>
          <w:szCs w:val="22"/>
        </w:rPr>
        <w:t xml:space="preserve"> if </w:t>
      </w:r>
      <w:r w:rsidR="008807F3">
        <w:rPr>
          <w:rFonts w:cs="Arial"/>
          <w:b w:val="0"/>
          <w:sz w:val="22"/>
          <w:szCs w:val="22"/>
        </w:rPr>
        <w:t>MHCLG</w:t>
      </w:r>
      <w:r w:rsidR="002654AA" w:rsidRPr="00F44471">
        <w:rPr>
          <w:rFonts w:cs="Arial"/>
          <w:b w:val="0"/>
          <w:sz w:val="22"/>
          <w:szCs w:val="22"/>
        </w:rPr>
        <w:t xml:space="preserve"> has not paid any undisputed amounts within 90 days of them falling due.</w:t>
      </w:r>
      <w:bookmarkEnd w:id="44"/>
      <w:bookmarkEnd w:id="45"/>
      <w:r w:rsidR="002654AA" w:rsidRPr="00F44471">
        <w:rPr>
          <w:rFonts w:cs="Arial"/>
          <w:b w:val="0"/>
          <w:sz w:val="22"/>
          <w:szCs w:val="22"/>
        </w:rPr>
        <w:t xml:space="preserve">  </w:t>
      </w:r>
    </w:p>
    <w:p w14:paraId="6E2AA06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745856D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7C07BA8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w:t>
      </w:r>
      <w:r w:rsidR="008807F3">
        <w:rPr>
          <w:rFonts w:cs="Arial"/>
          <w:sz w:val="22"/>
          <w:szCs w:val="22"/>
        </w:rPr>
        <w:t>MHCLG</w:t>
      </w:r>
      <w:r w:rsidRPr="00F44471">
        <w:rPr>
          <w:rFonts w:cs="Arial"/>
          <w:sz w:val="22"/>
          <w:szCs w:val="22"/>
        </w:rPr>
        <w:t xml:space="preserve"> and any incoming supplier of the Services; and</w:t>
      </w:r>
    </w:p>
    <w:p w14:paraId="4F8C0A8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w:t>
      </w:r>
      <w:r w:rsidR="008807F3">
        <w:rPr>
          <w:rFonts w:cs="Arial"/>
          <w:sz w:val="22"/>
          <w:szCs w:val="22"/>
        </w:rPr>
        <w:t>MHCLG</w:t>
      </w:r>
      <w:r w:rsidRPr="00F44471">
        <w:rPr>
          <w:rFonts w:cs="Arial"/>
          <w:sz w:val="22"/>
          <w:szCs w:val="22"/>
        </w:rPr>
        <w:t xml:space="preserve"> as soon as reasonably practicable. </w:t>
      </w:r>
    </w:p>
    <w:p w14:paraId="4A7D11D8"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3B2270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w:t>
      </w:r>
      <w:r w:rsidR="008807F3">
        <w:rPr>
          <w:rFonts w:cs="Arial"/>
          <w:b w:val="0"/>
          <w:sz w:val="22"/>
          <w:szCs w:val="22"/>
        </w:rPr>
        <w:t>MHCLG</w:t>
      </w:r>
      <w:r w:rsidRPr="00F44471">
        <w:rPr>
          <w:rFonts w:cs="Arial"/>
          <w:b w:val="0"/>
          <w:sz w:val="22"/>
          <w:szCs w:val="22"/>
        </w:rPr>
        <w:t xml:space="preserve"> of any health and safety hazards which may arise in connection with the performance of its obligations under the Agreement.  </w:t>
      </w:r>
      <w:r w:rsidR="008807F3">
        <w:rPr>
          <w:rFonts w:cs="Arial"/>
          <w:b w:val="0"/>
          <w:sz w:val="22"/>
          <w:szCs w:val="22"/>
        </w:rPr>
        <w:t>MHCLG</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w:t>
      </w:r>
      <w:r w:rsidR="008807F3">
        <w:rPr>
          <w:rFonts w:cs="Arial"/>
          <w:b w:val="0"/>
          <w:sz w:val="22"/>
          <w:szCs w:val="22"/>
        </w:rPr>
        <w:t>MHCLG</w:t>
      </w:r>
      <w:r w:rsidR="0040675F">
        <w:rPr>
          <w:rFonts w:cs="Arial"/>
          <w:b w:val="0"/>
          <w:sz w:val="22"/>
          <w:szCs w:val="22"/>
        </w:rPr>
        <w:t>’s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334D259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31A7B42D"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w:t>
      </w:r>
      <w:r w:rsidR="008807F3">
        <w:rPr>
          <w:rFonts w:cs="Arial"/>
          <w:sz w:val="22"/>
          <w:szCs w:val="22"/>
        </w:rPr>
        <w:t>MHCLG</w:t>
      </w:r>
      <w:r w:rsidRPr="00F44471">
        <w:rPr>
          <w:rFonts w:cs="Arial"/>
          <w:sz w:val="22"/>
          <w:szCs w:val="22"/>
        </w:rPr>
        <w:t xml:space="preserve">’s health and safety measures while on </w:t>
      </w:r>
      <w:r w:rsidR="008807F3">
        <w:rPr>
          <w:rFonts w:cs="Arial"/>
          <w:sz w:val="22"/>
          <w:szCs w:val="22"/>
        </w:rPr>
        <w:t>MHCLG</w:t>
      </w:r>
      <w:r w:rsidRPr="00F44471">
        <w:rPr>
          <w:rFonts w:cs="Arial"/>
          <w:sz w:val="22"/>
          <w:szCs w:val="22"/>
        </w:rPr>
        <w:t>’s premises; and</w:t>
      </w:r>
    </w:p>
    <w:p w14:paraId="09B7DD2C"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w:t>
      </w:r>
      <w:r w:rsidR="008807F3">
        <w:rPr>
          <w:rFonts w:cs="Arial"/>
          <w:sz w:val="22"/>
          <w:szCs w:val="22"/>
        </w:rPr>
        <w:t>MHCLG</w:t>
      </w:r>
      <w:r w:rsidRPr="00F44471">
        <w:rPr>
          <w:rFonts w:cs="Arial"/>
          <w:sz w:val="22"/>
          <w:szCs w:val="22"/>
        </w:rPr>
        <w:t xml:space="preserve"> immediately in the event of any incident occurring in the performance of its obligations under the Agreement on </w:t>
      </w:r>
      <w:r w:rsidR="008807F3">
        <w:rPr>
          <w:rFonts w:cs="Arial"/>
          <w:sz w:val="22"/>
          <w:szCs w:val="22"/>
        </w:rPr>
        <w:t>MHCLG</w:t>
      </w:r>
      <w:r w:rsidRPr="00F44471">
        <w:rPr>
          <w:rFonts w:cs="Arial"/>
          <w:sz w:val="22"/>
          <w:szCs w:val="22"/>
        </w:rPr>
        <w:t>’s premises where that incident causes any personal injury or damage to property which could give rise to personal injury.</w:t>
      </w:r>
    </w:p>
    <w:p w14:paraId="6DAC84A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0E69BFD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w:t>
      </w:r>
      <w:r w:rsidR="008807F3">
        <w:rPr>
          <w:rFonts w:cs="Arial"/>
          <w:sz w:val="22"/>
          <w:szCs w:val="22"/>
        </w:rPr>
        <w:t>MHCLG</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09F0F4AC"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7BE716FD"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w:t>
      </w:r>
      <w:r w:rsidR="008807F3">
        <w:rPr>
          <w:rFonts w:cs="Arial"/>
          <w:b w:val="0"/>
          <w:sz w:val="22"/>
          <w:szCs w:val="22"/>
        </w:rPr>
        <w:t>MHCLG</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6B69E410"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585F3944"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824BE7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14ACCAFB"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3F3C58B"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79EE2E79"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w:t>
      </w:r>
      <w:r w:rsidR="008807F3">
        <w:rPr>
          <w:rFonts w:cs="Arial"/>
          <w:b w:val="0"/>
          <w:sz w:val="22"/>
          <w:szCs w:val="22"/>
        </w:rPr>
        <w:t>MHCLG</w:t>
      </w:r>
      <w:r w:rsidRPr="00F44471">
        <w:rPr>
          <w:rFonts w:cs="Arial"/>
          <w:b w:val="0"/>
          <w:sz w:val="22"/>
          <w:szCs w:val="22"/>
        </w:rPr>
        <w:t xml:space="preserve"> immediately if it has reason to suspect that any fraud has occurred or is occurring or is likely to occur.</w:t>
      </w:r>
    </w:p>
    <w:p w14:paraId="4179D503" w14:textId="77777777" w:rsidR="00EE7C6B" w:rsidRPr="00F44471" w:rsidRDefault="00BE4DF2"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Pr>
          <w:rFonts w:cs="Arial"/>
          <w:b w:val="0"/>
          <w:sz w:val="22"/>
          <w:szCs w:val="22"/>
        </w:rPr>
        <w:br w:type="page"/>
      </w:r>
      <w:r w:rsidR="00EE7C6B" w:rsidRPr="00F44471">
        <w:rPr>
          <w:rFonts w:cs="Arial"/>
          <w:b w:val="0"/>
          <w:sz w:val="22"/>
          <w:szCs w:val="22"/>
        </w:rPr>
        <w:lastRenderedPageBreak/>
        <w:t xml:space="preserve">If the Supplier or </w:t>
      </w:r>
      <w:r w:rsidR="00B51C9D">
        <w:rPr>
          <w:rFonts w:cs="Arial"/>
          <w:b w:val="0"/>
          <w:sz w:val="22"/>
          <w:szCs w:val="22"/>
        </w:rPr>
        <w:t>the</w:t>
      </w:r>
      <w:r w:rsidR="00EE7C6B"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00EE7C6B" w:rsidRPr="00F44471">
        <w:rPr>
          <w:rFonts w:cs="Arial"/>
          <w:b w:val="0"/>
          <w:sz w:val="22"/>
          <w:szCs w:val="22"/>
        </w:rPr>
        <w:t xml:space="preserve"> or commits fraud in relation to </w:t>
      </w:r>
      <w:r w:rsidR="00B51C9D">
        <w:rPr>
          <w:rFonts w:cs="Arial"/>
          <w:b w:val="0"/>
          <w:sz w:val="22"/>
          <w:szCs w:val="22"/>
        </w:rPr>
        <w:t>the Agreement</w:t>
      </w:r>
      <w:r w:rsidR="00EE7C6B" w:rsidRPr="00F44471">
        <w:rPr>
          <w:rFonts w:cs="Arial"/>
          <w:b w:val="0"/>
          <w:sz w:val="22"/>
          <w:szCs w:val="22"/>
        </w:rPr>
        <w:t xml:space="preserve"> or any other contract with the </w:t>
      </w:r>
      <w:r w:rsidR="00EE7C6B" w:rsidRPr="00B51C9D">
        <w:rPr>
          <w:rFonts w:cs="Arial"/>
          <w:b w:val="0"/>
          <w:sz w:val="22"/>
          <w:szCs w:val="22"/>
        </w:rPr>
        <w:t>Crown</w:t>
      </w:r>
      <w:r w:rsidR="00EE7C6B" w:rsidRPr="00F44471">
        <w:rPr>
          <w:rFonts w:cs="Arial"/>
          <w:b w:val="0"/>
          <w:sz w:val="22"/>
          <w:szCs w:val="22"/>
        </w:rPr>
        <w:t xml:space="preserve"> (including </w:t>
      </w:r>
      <w:r w:rsidR="008807F3">
        <w:rPr>
          <w:rFonts w:cs="Arial"/>
          <w:b w:val="0"/>
          <w:sz w:val="22"/>
          <w:szCs w:val="22"/>
        </w:rPr>
        <w:t>MHCLG</w:t>
      </w:r>
      <w:r w:rsidR="00EE7C6B" w:rsidRPr="00F44471">
        <w:rPr>
          <w:rFonts w:cs="Arial"/>
          <w:b w:val="0"/>
          <w:sz w:val="22"/>
          <w:szCs w:val="22"/>
        </w:rPr>
        <w:t xml:space="preserve">) </w:t>
      </w:r>
      <w:r w:rsidR="008807F3">
        <w:rPr>
          <w:rFonts w:cs="Arial"/>
          <w:b w:val="0"/>
          <w:sz w:val="22"/>
          <w:szCs w:val="22"/>
        </w:rPr>
        <w:t>MHCLG</w:t>
      </w:r>
      <w:r w:rsidR="00EE7C6B" w:rsidRPr="00F44471">
        <w:rPr>
          <w:rFonts w:cs="Arial"/>
          <w:b w:val="0"/>
          <w:sz w:val="22"/>
          <w:szCs w:val="22"/>
        </w:rPr>
        <w:t xml:space="preserve"> may:</w:t>
      </w:r>
      <w:bookmarkEnd w:id="53"/>
    </w:p>
    <w:p w14:paraId="79EDB412"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w:t>
      </w:r>
      <w:r w:rsidR="008807F3">
        <w:rPr>
          <w:rFonts w:cs="Arial"/>
          <w:sz w:val="22"/>
          <w:szCs w:val="22"/>
        </w:rPr>
        <w:t>MHCLG</w:t>
      </w:r>
      <w:r w:rsidRPr="00F44471">
        <w:rPr>
          <w:rFonts w:cs="Arial"/>
          <w:sz w:val="22"/>
          <w:szCs w:val="22"/>
        </w:rPr>
        <w:t xml:space="preserve"> resulting from the termination, including the cost reasonably incurred by </w:t>
      </w:r>
      <w:r w:rsidR="008807F3">
        <w:rPr>
          <w:rFonts w:cs="Arial"/>
          <w:sz w:val="22"/>
          <w:szCs w:val="22"/>
        </w:rPr>
        <w:t>MHCLG</w:t>
      </w:r>
      <w:r w:rsidRPr="00F44471">
        <w:rPr>
          <w:rFonts w:cs="Arial"/>
          <w:sz w:val="22"/>
          <w:szCs w:val="22"/>
        </w:rPr>
        <w:t xml:space="preserve"> of making other arrangements for the supply of the Services and any additional expenditure incurred by </w:t>
      </w:r>
      <w:r w:rsidR="008807F3">
        <w:rPr>
          <w:rFonts w:cs="Arial"/>
          <w:sz w:val="22"/>
          <w:szCs w:val="22"/>
        </w:rPr>
        <w:t>MHCLG</w:t>
      </w:r>
      <w:r w:rsidRPr="00F44471">
        <w:rPr>
          <w:rFonts w:cs="Arial"/>
          <w:sz w:val="22"/>
          <w:szCs w:val="22"/>
        </w:rPr>
        <w:t xml:space="preserve"> throughout the remainder of the Agreement; or </w:t>
      </w:r>
    </w:p>
    <w:p w14:paraId="2F220A88"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full from the Supplier any other loss sustained by </w:t>
      </w:r>
      <w:r w:rsidR="008807F3">
        <w:rPr>
          <w:rFonts w:cs="Arial"/>
          <w:sz w:val="22"/>
          <w:szCs w:val="22"/>
        </w:rPr>
        <w:t>MHCLG</w:t>
      </w:r>
      <w:r w:rsidRPr="00F44471">
        <w:rPr>
          <w:rFonts w:cs="Arial"/>
          <w:sz w:val="22"/>
          <w:szCs w:val="22"/>
        </w:rPr>
        <w:t xml:space="preserve"> in consequence of any breach of this clause.</w:t>
      </w:r>
    </w:p>
    <w:p w14:paraId="47FABDC6"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794F41D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9F0C4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20A630B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22A8D1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416A916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0584C9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680387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4002283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2DCE4FD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ED93D2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4F0CB3EC" w14:textId="77777777" w:rsidR="00652B3A" w:rsidRPr="00F44471" w:rsidRDefault="00BE4DF2"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Pr>
          <w:rFonts w:cs="Arial"/>
          <w:b w:val="0"/>
          <w:sz w:val="22"/>
          <w:szCs w:val="22"/>
        </w:rPr>
        <w:br w:type="page"/>
      </w:r>
      <w:r w:rsidR="00652B3A" w:rsidRPr="00F44471">
        <w:rPr>
          <w:rFonts w:cs="Arial"/>
          <w:b w:val="0"/>
          <w:sz w:val="22"/>
          <w:szCs w:val="22"/>
        </w:rPr>
        <w:lastRenderedPageBreak/>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00652B3A" w:rsidRPr="00F44471">
        <w:rPr>
          <w:rFonts w:cs="Arial"/>
          <w:b w:val="0"/>
          <w:sz w:val="22"/>
          <w:szCs w:val="22"/>
        </w:rPr>
        <w:t xml:space="preserve"> not be deemed an election of such remedy to the exclusion of other remedies.</w:t>
      </w:r>
      <w:bookmarkEnd w:id="79"/>
      <w:r w:rsidR="00652B3A" w:rsidRPr="00F44471">
        <w:rPr>
          <w:rFonts w:cs="Arial"/>
          <w:b w:val="0"/>
          <w:sz w:val="22"/>
          <w:szCs w:val="22"/>
        </w:rPr>
        <w:t xml:space="preserve"> </w:t>
      </w:r>
    </w:p>
    <w:p w14:paraId="355F57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259974E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0B270DA7"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74436E92"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59F5CC00"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45A00AAB"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27C626D4" w14:textId="77777777" w:rsidR="00652B3A" w:rsidRPr="00F44471" w:rsidRDefault="00BE4DF2" w:rsidP="00BE4DF2">
      <w:pPr>
        <w:pStyle w:val="Level2Heading"/>
        <w:keepNext w:val="0"/>
        <w:widowControl w:val="0"/>
        <w:numPr>
          <w:ilvl w:val="0"/>
          <w:numId w:val="0"/>
        </w:numPr>
        <w:spacing w:before="0" w:after="120" w:line="240" w:lineRule="atLeast"/>
        <w:ind w:left="567" w:hanging="567"/>
        <w:jc w:val="both"/>
        <w:rPr>
          <w:rFonts w:cs="Arial"/>
          <w:b w:val="0"/>
          <w:sz w:val="22"/>
          <w:szCs w:val="22"/>
        </w:rPr>
      </w:pPr>
      <w:r w:rsidRPr="00BE4DF2">
        <w:rPr>
          <w:rFonts w:cs="Arial"/>
          <w:b w:val="0"/>
        </w:rPr>
        <w:t>22.1</w:t>
      </w:r>
      <w:r>
        <w:rPr>
          <w:rFonts w:cs="Arial"/>
          <w:b w:val="0"/>
          <w:sz w:val="22"/>
          <w:szCs w:val="22"/>
        </w:rPr>
        <w:tab/>
      </w:r>
      <w:r w:rsidR="00652B3A" w:rsidRPr="00F44471">
        <w:rPr>
          <w:rFonts w:cs="Arial"/>
          <w:b w:val="0"/>
          <w:sz w:val="22"/>
          <w:szCs w:val="22"/>
        </w:rPr>
        <w:t xml:space="preserve">The validity, construction and performance of the Agreement, and all contractual and </w:t>
      </w:r>
      <w:proofErr w:type="spellStart"/>
      <w:r w:rsidR="00652B3A" w:rsidRPr="00F44471">
        <w:rPr>
          <w:rFonts w:cs="Arial"/>
          <w:b w:val="0"/>
          <w:sz w:val="22"/>
          <w:szCs w:val="22"/>
        </w:rPr>
        <w:t>non contractual</w:t>
      </w:r>
      <w:proofErr w:type="spellEnd"/>
      <w:r w:rsidR="00652B3A"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5361" w14:textId="77777777" w:rsidR="00D030A4" w:rsidRDefault="00D030A4">
      <w:r>
        <w:separator/>
      </w:r>
    </w:p>
  </w:endnote>
  <w:endnote w:type="continuationSeparator" w:id="0">
    <w:p w14:paraId="3E07183E" w14:textId="77777777" w:rsidR="00D030A4" w:rsidRDefault="00D0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3E2F" w14:textId="77777777"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EE6DC7">
      <w:rPr>
        <w:rStyle w:val="PageNumber"/>
        <w:rFonts w:ascii="Calibri" w:hAnsi="Calibri"/>
        <w:color w:val="000000"/>
        <w:sz w:val="22"/>
      </w:rPr>
      <w:t>No Marking</w:t>
    </w:r>
    <w:r>
      <w:rPr>
        <w:rStyle w:val="PageNumber"/>
      </w:rPr>
      <w:fldChar w:fldCharType="end"/>
    </w:r>
  </w:p>
  <w:p w14:paraId="0AB84D52" w14:textId="77777777"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7AF7C3" w14:textId="77777777" w:rsidR="00BC236D" w:rsidRDefault="00BC236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6214" w14:textId="77777777"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FA2">
      <w:rPr>
        <w:rStyle w:val="PageNumber"/>
        <w:noProof/>
      </w:rPr>
      <w:t>1</w:t>
    </w:r>
    <w:r>
      <w:rPr>
        <w:rStyle w:val="PageNumber"/>
      </w:rPr>
      <w:fldChar w:fldCharType="end"/>
    </w:r>
  </w:p>
  <w:p w14:paraId="1BFB6EFC" w14:textId="77777777" w:rsidR="00BC236D" w:rsidRDefault="00BC236D" w:rsidP="00942186">
    <w:pPr>
      <w:pStyle w:val="Footer"/>
      <w:ind w:right="360"/>
      <w:jc w:val="center"/>
      <w:rPr>
        <w:rFonts w:ascii="Arial" w:hAnsi="Arial" w:cs="Arial"/>
        <w:sz w:val="20"/>
        <w:szCs w:val="20"/>
      </w:rPr>
    </w:pPr>
  </w:p>
  <w:p w14:paraId="17DD8B99" w14:textId="77777777"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Version 1</w:t>
    </w:r>
    <w:r w:rsidR="00BE4DF2">
      <w:rPr>
        <w:rFonts w:ascii="Arial" w:hAnsi="Arial" w:cs="Arial"/>
        <w:sz w:val="20"/>
        <w:szCs w:val="20"/>
      </w:rPr>
      <w:t xml:space="preserve"> </w:t>
    </w:r>
    <w:r w:rsidR="005E4697">
      <w:rPr>
        <w:rFonts w:ascii="Arial" w:hAnsi="Arial" w:cs="Arial"/>
        <w:sz w:val="20"/>
        <w:szCs w:val="20"/>
      </w:rPr>
      <w:t xml:space="preserve">-  </w:t>
    </w:r>
    <w:r w:rsidR="00BE4DF2">
      <w:rPr>
        <w:rFonts w:ascii="Arial" w:hAnsi="Arial" w:cs="Arial"/>
        <w:sz w:val="20"/>
        <w:szCs w:val="20"/>
      </w:rPr>
      <w:t>Sep 2018</w:t>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F925" w14:textId="77777777" w:rsidR="00BC236D" w:rsidRPr="00942186" w:rsidRDefault="00BC236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F64F4" w14:textId="77777777" w:rsidR="00D030A4" w:rsidRDefault="00D030A4">
      <w:r>
        <w:separator/>
      </w:r>
    </w:p>
  </w:footnote>
  <w:footnote w:type="continuationSeparator" w:id="0">
    <w:p w14:paraId="01FC18D6" w14:textId="77777777" w:rsidR="00D030A4" w:rsidRDefault="00D030A4">
      <w:r>
        <w:continuationSeparator/>
      </w:r>
    </w:p>
  </w:footnote>
  <w:footnote w:id="1">
    <w:p w14:paraId="3DC05144" w14:textId="77777777" w:rsidR="00BC236D" w:rsidRPr="00FE2FE5" w:rsidRDefault="00BC236D" w:rsidP="00EE2288">
      <w:pPr>
        <w:pStyle w:val="FootnoteText"/>
        <w:rPr>
          <w:rFonts w:ascii="Arial" w:hAnsi="Arial" w:cs="Arial"/>
          <w:sz w:val="18"/>
          <w:szCs w:val="18"/>
        </w:rPr>
      </w:pPr>
      <w:r>
        <w:rPr>
          <w:rStyle w:val="FootnoteReference"/>
        </w:rPr>
        <w:footnoteRef/>
      </w:r>
      <w:r>
        <w:t xml:space="preserve"> </w:t>
      </w:r>
      <w:r w:rsidRPr="00FE2FE5">
        <w:rPr>
          <w:rFonts w:ascii="Arial" w:hAnsi="Arial" w:cs="Arial"/>
          <w:sz w:val="18"/>
          <w:szCs w:val="18"/>
        </w:rPr>
        <w:t>This document assumes that the Customer is a Crown body. If the Customer is not a Crown body you will need to seek separate legal advice on whether this document is suitable and how it should be amended.</w:t>
      </w:r>
    </w:p>
    <w:p w14:paraId="15FA76A5" w14:textId="77777777" w:rsidR="00BC236D" w:rsidRDefault="00BC23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958D" w14:textId="77777777"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EE6DC7">
      <w:rPr>
        <w:rFonts w:ascii="Calibri" w:hAnsi="Calibri"/>
        <w:color w:val="000000"/>
        <w:sz w:val="22"/>
      </w:rPr>
      <w:t>No Marking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128E" w14:textId="77777777" w:rsidR="00072FA2" w:rsidRDefault="00072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57FA" w14:textId="77777777" w:rsidR="00072FA2" w:rsidRDefault="00072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2"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6"/>
  </w:num>
  <w:num w:numId="5">
    <w:abstractNumId w:val="3"/>
  </w:num>
  <w:num w:numId="6">
    <w:abstractNumId w:val="12"/>
  </w:num>
  <w:num w:numId="7">
    <w:abstractNumId w:val="10"/>
  </w:num>
  <w:num w:numId="8">
    <w:abstractNumId w:val="13"/>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NbC0sDSwMDUxtzRS0lEKTi0uzszPAykwrAUA5EUM/iwAAAA="/>
  </w:docVars>
  <w:rsids>
    <w:rsidRoot w:val="00FC6515"/>
    <w:rsid w:val="00002E69"/>
    <w:rsid w:val="00005007"/>
    <w:rsid w:val="000117B6"/>
    <w:rsid w:val="0001396D"/>
    <w:rsid w:val="00015148"/>
    <w:rsid w:val="00016533"/>
    <w:rsid w:val="000253F5"/>
    <w:rsid w:val="000417C0"/>
    <w:rsid w:val="000439A6"/>
    <w:rsid w:val="00046907"/>
    <w:rsid w:val="0005302D"/>
    <w:rsid w:val="000538B8"/>
    <w:rsid w:val="00063101"/>
    <w:rsid w:val="00064C32"/>
    <w:rsid w:val="00067441"/>
    <w:rsid w:val="0007055F"/>
    <w:rsid w:val="00071B7D"/>
    <w:rsid w:val="00072E59"/>
    <w:rsid w:val="00072FA2"/>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038"/>
    <w:rsid w:val="00120512"/>
    <w:rsid w:val="00123348"/>
    <w:rsid w:val="0012428E"/>
    <w:rsid w:val="00124B64"/>
    <w:rsid w:val="0012616E"/>
    <w:rsid w:val="00131153"/>
    <w:rsid w:val="00134242"/>
    <w:rsid w:val="00140FEE"/>
    <w:rsid w:val="00164F5C"/>
    <w:rsid w:val="00165E79"/>
    <w:rsid w:val="00171606"/>
    <w:rsid w:val="00175183"/>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3339"/>
    <w:rsid w:val="0020628A"/>
    <w:rsid w:val="00211287"/>
    <w:rsid w:val="00227EED"/>
    <w:rsid w:val="00236EDF"/>
    <w:rsid w:val="00241FE4"/>
    <w:rsid w:val="00242494"/>
    <w:rsid w:val="00245BC4"/>
    <w:rsid w:val="00245EFF"/>
    <w:rsid w:val="002515D1"/>
    <w:rsid w:val="00256539"/>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5F41"/>
    <w:rsid w:val="004F7DE4"/>
    <w:rsid w:val="00501E8B"/>
    <w:rsid w:val="00504B4F"/>
    <w:rsid w:val="0051061C"/>
    <w:rsid w:val="00521C51"/>
    <w:rsid w:val="0053665B"/>
    <w:rsid w:val="00536BBF"/>
    <w:rsid w:val="00543905"/>
    <w:rsid w:val="005526F6"/>
    <w:rsid w:val="005626BE"/>
    <w:rsid w:val="0056401C"/>
    <w:rsid w:val="00571254"/>
    <w:rsid w:val="00572B07"/>
    <w:rsid w:val="00576843"/>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46425"/>
    <w:rsid w:val="00752218"/>
    <w:rsid w:val="0075262B"/>
    <w:rsid w:val="00755068"/>
    <w:rsid w:val="00756208"/>
    <w:rsid w:val="007629AB"/>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3A40"/>
    <w:rsid w:val="00825404"/>
    <w:rsid w:val="00834DF6"/>
    <w:rsid w:val="00842B49"/>
    <w:rsid w:val="00842C81"/>
    <w:rsid w:val="008538C1"/>
    <w:rsid w:val="00862236"/>
    <w:rsid w:val="0087367A"/>
    <w:rsid w:val="008807F3"/>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60FFC"/>
    <w:rsid w:val="00964FF0"/>
    <w:rsid w:val="009909AF"/>
    <w:rsid w:val="00994A15"/>
    <w:rsid w:val="009A189D"/>
    <w:rsid w:val="009A5A5A"/>
    <w:rsid w:val="009B1A20"/>
    <w:rsid w:val="009B63A6"/>
    <w:rsid w:val="009C0524"/>
    <w:rsid w:val="009C245C"/>
    <w:rsid w:val="009D098A"/>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62006"/>
    <w:rsid w:val="00A6209A"/>
    <w:rsid w:val="00A65C97"/>
    <w:rsid w:val="00A70DEA"/>
    <w:rsid w:val="00A729E3"/>
    <w:rsid w:val="00A82EFF"/>
    <w:rsid w:val="00A84F42"/>
    <w:rsid w:val="00AA0688"/>
    <w:rsid w:val="00AA2E4E"/>
    <w:rsid w:val="00AA4DE6"/>
    <w:rsid w:val="00AB2128"/>
    <w:rsid w:val="00AB75AE"/>
    <w:rsid w:val="00AC2B0F"/>
    <w:rsid w:val="00AD1C1D"/>
    <w:rsid w:val="00AD4646"/>
    <w:rsid w:val="00AE0B11"/>
    <w:rsid w:val="00AE2C90"/>
    <w:rsid w:val="00AE34CF"/>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C236D"/>
    <w:rsid w:val="00BC3594"/>
    <w:rsid w:val="00BD3894"/>
    <w:rsid w:val="00BE36F4"/>
    <w:rsid w:val="00BE3BC9"/>
    <w:rsid w:val="00BE4DF2"/>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197"/>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030A4"/>
    <w:rsid w:val="00D12BF2"/>
    <w:rsid w:val="00D134A4"/>
    <w:rsid w:val="00D23212"/>
    <w:rsid w:val="00D24CE7"/>
    <w:rsid w:val="00D27291"/>
    <w:rsid w:val="00D43096"/>
    <w:rsid w:val="00D47234"/>
    <w:rsid w:val="00D50F5C"/>
    <w:rsid w:val="00D724EC"/>
    <w:rsid w:val="00D876E3"/>
    <w:rsid w:val="00D9286F"/>
    <w:rsid w:val="00D947D9"/>
    <w:rsid w:val="00D95219"/>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6DC7"/>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 w:val="50F19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7366E1"/>
  <w15:chartTrackingRefBased/>
  <w15:docId w15:val="{AD0FD377-5AD1-4EB4-A87E-2F00C4AB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rowncommercial.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A917445FF1D0454CA794EC0FD26CB1F9" ma:contentTypeVersion="12" ma:contentTypeDescription="Create a new document." ma:contentTypeScope="" ma:versionID="39755b535f50308c3b607cf848820dfd">
  <xsd:schema xmlns:xsd="http://www.w3.org/2001/XMLSchema" xmlns:xs="http://www.w3.org/2001/XMLSchema" xmlns:p="http://schemas.microsoft.com/office/2006/metadata/properties" xmlns:ns3="383f8661-4ff4-43c9-bd28-849f8c7bc549" xmlns:ns4="d5c01d9f-5578-46e3-a6b7-036227a100d7" targetNamespace="http://schemas.microsoft.com/office/2006/metadata/properties" ma:root="true" ma:fieldsID="b78474c09712b1cfe9557c80877233fd" ns3:_="" ns4:_="">
    <xsd:import namespace="383f8661-4ff4-43c9-bd28-849f8c7bc549"/>
    <xsd:import namespace="d5c01d9f-5578-46e3-a6b7-036227a100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61-4ff4-43c9-bd28-849f8c7b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1d9f-5578-46e3-a6b7-036227a10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A4D5F3C0-F2B8-4F2F-A2F0-85612E56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61-4ff4-43c9-bd28-849f8c7bc549"/>
    <ds:schemaRef ds:uri="d5c01d9f-5578-46e3-a6b7-036227a10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7C00-EEE6-4E92-95C6-1B8C6E7BC0FB}">
  <ds:schemaRefs>
    <ds:schemaRef ds:uri="http://schemas.microsoft.com/office/2006/metadata/properties"/>
    <ds:schemaRef ds:uri="http://purl.org/dc/terms/"/>
    <ds:schemaRef ds:uri="http://schemas.openxmlformats.org/package/2006/metadata/core-properties"/>
    <ds:schemaRef ds:uri="d5c01d9f-5578-46e3-a6b7-036227a100d7"/>
    <ds:schemaRef ds:uri="http://schemas.microsoft.com/office/2006/documentManagement/types"/>
    <ds:schemaRef ds:uri="http://schemas.microsoft.com/office/infopath/2007/PartnerControls"/>
    <ds:schemaRef ds:uri="383f8661-4ff4-43c9-bd28-849f8c7bc54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36A59F4-3B58-424D-806A-E7F1EE8C38FC}">
  <ds:schemaRefs>
    <ds:schemaRef ds:uri="http://schemas.microsoft.com/sharepoint/v3/contenttype/forms"/>
  </ds:schemaRefs>
</ds:datastoreItem>
</file>

<file path=customXml/itemProps5.xml><?xml version="1.0" encoding="utf-8"?>
<ds:datastoreItem xmlns:ds="http://schemas.openxmlformats.org/officeDocument/2006/customXml" ds:itemID="{B0679AF2-3E9C-42BA-8EC4-E63A0FD668B4}">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F7A3ADC-2839-47BF-B771-0736A6E57201}">
  <ds:schemaRefs>
    <ds:schemaRef ds:uri="http://schemas.microsoft.com/office/2006/metadata/longProperties"/>
  </ds:schemaRefs>
</ds:datastoreItem>
</file>

<file path=customXml/itemProps7.xml><?xml version="1.0" encoding="utf-8"?>
<ds:datastoreItem xmlns:ds="http://schemas.openxmlformats.org/officeDocument/2006/customXml" ds:itemID="{4AB3A8C0-7D6C-48B6-906D-37B89E08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6643</Words>
  <Characters>34977</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Office of Government Commerce</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miskin</dc:creator>
  <cp:keywords/>
  <cp:lastModifiedBy>Michael Adu</cp:lastModifiedBy>
  <cp:revision>9</cp:revision>
  <cp:lastPrinted>2014-01-10T10:29:00Z</cp:lastPrinted>
  <dcterms:created xsi:type="dcterms:W3CDTF">2020-03-13T07:35:00Z</dcterms:created>
  <dcterms:modified xsi:type="dcterms:W3CDTF">2020-03-13T07:40:00Z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curity Label">
    <vt:lpwstr>UNCLASSIFIED</vt:lpwstr>
  </property>
  <property fmtid="{D5CDD505-2E9C-101B-9397-08002B2CF9AE}" pid="3" name="bjDocumentSecurityXML">
    <vt:lpwstr>&lt;label version="1.0"&gt;&lt;element uid="id_newpolicy" value=""/&gt;&lt;element uid="id_unclassified" value=""/&gt;&lt;/label&gt;</vt:lpwstr>
  </property>
  <property fmtid="{D5CDD505-2E9C-101B-9397-08002B2CF9AE}" pid="4" name="bjDocumentSecurityPolicyProp">
    <vt:lpwstr>UK</vt:lpwstr>
  </property>
  <property fmtid="{D5CDD505-2E9C-101B-9397-08002B2CF9AE}" pid="5" name="bjDocumentSecurityPolicyPropID">
    <vt:lpwstr>id_newpolicy</vt:lpwstr>
  </property>
  <property fmtid="{D5CDD505-2E9C-101B-9397-08002B2CF9AE}" pid="6" name="bjDocumentSecurityProp1">
    <vt:lpwstr>UNCLASSIFIED</vt:lpwstr>
  </property>
  <property fmtid="{D5CDD505-2E9C-101B-9397-08002B2CF9AE}" pid="7" name="bjSecLabelProp1ID">
    <vt:lpwstr>id_unclassified</vt:lpwstr>
  </property>
  <property fmtid="{D5CDD505-2E9C-101B-9397-08002B2CF9AE}" pid="8" name="bjDocumentSecurityProp2">
    <vt:lpwstr/>
  </property>
  <property fmtid="{D5CDD505-2E9C-101B-9397-08002B2CF9AE}" pid="9" name="bjSecLabelProp2ID">
    <vt:lpwstr/>
  </property>
  <property fmtid="{D5CDD505-2E9C-101B-9397-08002B2CF9AE}" pid="10" name="bjDocumentSecurityProp3">
    <vt:lpwstr/>
  </property>
  <property fmtid="{D5CDD505-2E9C-101B-9397-08002B2CF9AE}" pid="11" name="bjSecLabelProp3ID">
    <vt:lpwstr/>
  </property>
  <property fmtid="{D5CDD505-2E9C-101B-9397-08002B2CF9AE}" pid="12" name="eGMS.protectiveMarking">
    <vt:lpwstr/>
  </property>
  <property fmtid="{D5CDD505-2E9C-101B-9397-08002B2CF9AE}" pid="13" name="docIndexRef">
    <vt:lpwstr>b7921b3c-35e6-4d69-bafb-60f40022e8c5</vt:lpwstr>
  </property>
  <property fmtid="{D5CDD505-2E9C-101B-9397-08002B2CF9AE}" pid="14" name="bjSaver">
    <vt:lpwstr>pf21UD3tRvKoOe1MyOD5BEqIc1mNYKpX</vt:lpwstr>
  </property>
  <property fmtid="{D5CDD505-2E9C-101B-9397-08002B2CF9AE}" pid="15" name="bjDocumentSecurityLabel">
    <vt:lpwstr>No Marking</vt:lpwstr>
  </property>
  <property fmtid="{D5CDD505-2E9C-101B-9397-08002B2CF9AE}" pid="16" name="SI template version">
    <vt:lpwstr>Version 9.0</vt:lpwstr>
  </property>
  <property fmtid="{D5CDD505-2E9C-101B-9397-08002B2CF9AE}" pid="17" name="LastOSversion">
    <vt:lpwstr>14.0</vt:lpwstr>
  </property>
  <property fmtid="{D5CDD505-2E9C-101B-9397-08002B2CF9AE}" pid="18" name="display_urn:schemas-microsoft-com:office:office#Editor">
    <vt:lpwstr>Paul Farlow</vt:lpwstr>
  </property>
  <property fmtid="{D5CDD505-2E9C-101B-9397-08002B2CF9AE}" pid="19" name="Order">
    <vt:lpwstr>100.000000000000</vt:lpwstr>
  </property>
  <property fmtid="{D5CDD505-2E9C-101B-9397-08002B2CF9AE}" pid="20" name="display_urn:schemas-microsoft-com:office:office#Author">
    <vt:lpwstr>Paul Farlow</vt:lpwstr>
  </property>
  <property fmtid="{D5CDD505-2E9C-101B-9397-08002B2CF9AE}" pid="21" name="display_urn:schemas-microsoft-com:office:office#SharedWithUsers">
    <vt:lpwstr>Amna Jatoi</vt:lpwstr>
  </property>
  <property fmtid="{D5CDD505-2E9C-101B-9397-08002B2CF9AE}" pid="22" name="SharedWithUsers">
    <vt:lpwstr>13664;#Amna Jatoi</vt:lpwstr>
  </property>
  <property fmtid="{D5CDD505-2E9C-101B-9397-08002B2CF9AE}" pid="23" name="_ip_UnifiedCompliancePolicyUIAction">
    <vt:lpwstr/>
  </property>
  <property fmtid="{D5CDD505-2E9C-101B-9397-08002B2CF9AE}" pid="24" name="Date">
    <vt:lpwstr/>
  </property>
  <property fmtid="{D5CDD505-2E9C-101B-9397-08002B2CF9AE}" pid="25" name="_ip_UnifiedCompliancePolicyProperties">
    <vt:lpwstr/>
  </property>
  <property fmtid="{D5CDD505-2E9C-101B-9397-08002B2CF9AE}" pid="26" name="ContentTypeId">
    <vt:lpwstr>0x010100A917445FF1D0454CA794EC0FD26CB1F9</vt:lpwstr>
  </property>
</Properties>
</file>