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5401" w14:textId="548AA191" w:rsidR="00C64FDD" w:rsidRPr="001A3847" w:rsidRDefault="00C64FDD">
      <w:pPr>
        <w:spacing w:after="0" w:line="240" w:lineRule="auto"/>
        <w:rPr>
          <w:rFonts w:cs="Arial"/>
          <w:sz w:val="48"/>
          <w:szCs w:val="48"/>
        </w:rPr>
      </w:pPr>
    </w:p>
    <w:p w14:paraId="68F8CFC3" w14:textId="77777777" w:rsidR="00D669E8" w:rsidRDefault="00D669E8" w:rsidP="00886B1C">
      <w:pPr>
        <w:spacing w:after="0" w:line="240" w:lineRule="auto"/>
        <w:jc w:val="center"/>
        <w:rPr>
          <w:rFonts w:cs="Arial"/>
          <w:sz w:val="48"/>
          <w:szCs w:val="48"/>
        </w:rPr>
      </w:pPr>
      <w:r>
        <w:rPr>
          <w:rFonts w:ascii="Verdana" w:hAnsi="Verdana"/>
          <w:b/>
          <w:noProof/>
          <w:sz w:val="32"/>
        </w:rPr>
        <w:drawing>
          <wp:inline distT="0" distB="0" distL="0" distR="0" wp14:anchorId="10B9F7E1" wp14:editId="49672C0F">
            <wp:extent cx="1710946" cy="1133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48C9CD88" w14:textId="77777777" w:rsidR="00D669E8" w:rsidRDefault="00D669E8" w:rsidP="00886B1C">
      <w:pPr>
        <w:spacing w:after="0" w:line="240" w:lineRule="auto"/>
        <w:jc w:val="center"/>
        <w:rPr>
          <w:rFonts w:cs="Arial"/>
          <w:sz w:val="48"/>
          <w:szCs w:val="48"/>
        </w:rPr>
      </w:pPr>
    </w:p>
    <w:p w14:paraId="6922E2F4" w14:textId="2C475D0F" w:rsidR="00015975" w:rsidRDefault="000B430C" w:rsidP="00886B1C">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w:t>
      </w:r>
      <w:r w:rsidR="00B35714">
        <w:rPr>
          <w:rFonts w:cs="Arial"/>
          <w:sz w:val="48"/>
          <w:szCs w:val="48"/>
        </w:rPr>
        <w:t>2</w:t>
      </w:r>
      <w:r w:rsidRPr="00C66426">
        <w:rPr>
          <w:rFonts w:cs="Arial"/>
          <w:sz w:val="48"/>
          <w:szCs w:val="48"/>
        </w:rPr>
        <w:t xml:space="preserve">) </w:t>
      </w:r>
      <w:r>
        <w:rPr>
          <w:rFonts w:cs="Arial"/>
          <w:sz w:val="48"/>
          <w:szCs w:val="48"/>
        </w:rPr>
        <w:t>Applicant’s Offer</w:t>
      </w:r>
    </w:p>
    <w:p w14:paraId="4B45A2C8" w14:textId="4982C260" w:rsidR="00925D8E" w:rsidRDefault="00925D8E" w:rsidP="00D50CE4">
      <w:pPr>
        <w:spacing w:after="0" w:line="240" w:lineRule="auto"/>
        <w:jc w:val="center"/>
        <w:rPr>
          <w:rFonts w:cs="Arial"/>
          <w:sz w:val="48"/>
          <w:szCs w:val="48"/>
        </w:rPr>
      </w:pPr>
    </w:p>
    <w:p w14:paraId="1753DD3C" w14:textId="77777777" w:rsidR="00505994" w:rsidRDefault="00505994" w:rsidP="00505994">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505994" w:rsidRPr="002324F1" w14:paraId="70DD34D6" w14:textId="77777777" w:rsidTr="00182288">
        <w:trPr>
          <w:trHeight w:hRule="exact" w:val="1643"/>
        </w:trPr>
        <w:tc>
          <w:tcPr>
            <w:tcW w:w="9748" w:type="dxa"/>
            <w:shd w:val="clear" w:color="auto" w:fill="CC0000"/>
            <w:vAlign w:val="center"/>
          </w:tcPr>
          <w:p w14:paraId="075AFF12" w14:textId="77777777" w:rsidR="00505994" w:rsidRPr="00BE7A65" w:rsidRDefault="00505994" w:rsidP="00182288">
            <w:pPr>
              <w:spacing w:after="0" w:line="240" w:lineRule="auto"/>
              <w:rPr>
                <w:rFonts w:cs="Arial"/>
                <w:color w:val="FFFFFF" w:themeColor="background1"/>
                <w:sz w:val="32"/>
                <w:szCs w:val="32"/>
              </w:rPr>
            </w:pPr>
            <w:r w:rsidRPr="00BE7A65">
              <w:rPr>
                <w:rFonts w:cs="Arial"/>
                <w:color w:val="FFFFFF" w:themeColor="background1"/>
                <w:sz w:val="32"/>
                <w:szCs w:val="32"/>
              </w:rPr>
              <w:t xml:space="preserve">Contract for:  </w:t>
            </w:r>
          </w:p>
          <w:p w14:paraId="48F818D3" w14:textId="1D259F1A" w:rsidR="00505994" w:rsidRPr="002324F1" w:rsidRDefault="00505994" w:rsidP="00182288">
            <w:pPr>
              <w:spacing w:after="0" w:line="240" w:lineRule="auto"/>
              <w:rPr>
                <w:rFonts w:cs="Arial"/>
                <w:color w:val="FFFFFF" w:themeColor="background1"/>
                <w:sz w:val="28"/>
                <w:szCs w:val="28"/>
              </w:rPr>
            </w:pPr>
            <w:r>
              <w:rPr>
                <w:rFonts w:cs="Arial"/>
                <w:color w:val="FFFFFF" w:themeColor="background1"/>
                <w:sz w:val="32"/>
                <w:szCs w:val="32"/>
              </w:rPr>
              <w:t>Professional Services</w:t>
            </w:r>
            <w:r w:rsidRPr="00BE7A65">
              <w:rPr>
                <w:rFonts w:cs="Arial"/>
                <w:color w:val="FFFFFF" w:themeColor="background1"/>
                <w:sz w:val="32"/>
                <w:szCs w:val="32"/>
              </w:rPr>
              <w:t xml:space="preserve"> – </w:t>
            </w:r>
            <w:r w:rsidR="00883152">
              <w:rPr>
                <w:rFonts w:cs="Arial"/>
                <w:color w:val="FFFFFF" w:themeColor="background1"/>
                <w:sz w:val="32"/>
                <w:szCs w:val="32"/>
              </w:rPr>
              <w:t>Park Gerry</w:t>
            </w:r>
            <w:r w:rsidRPr="00BE7A65">
              <w:rPr>
                <w:rFonts w:cs="Arial"/>
                <w:color w:val="FFFFFF" w:themeColor="background1"/>
                <w:sz w:val="32"/>
                <w:szCs w:val="32"/>
              </w:rPr>
              <w:t>, Camborne</w:t>
            </w:r>
          </w:p>
        </w:tc>
      </w:tr>
    </w:tbl>
    <w:p w14:paraId="7140DBF1" w14:textId="77777777" w:rsidR="00505994" w:rsidRPr="002324F1" w:rsidRDefault="00505994" w:rsidP="00505994">
      <w:pPr>
        <w:spacing w:after="0" w:line="240" w:lineRule="auto"/>
        <w:rPr>
          <w:rFonts w:cs="Arial"/>
          <w:sz w:val="28"/>
          <w:szCs w:val="28"/>
        </w:rPr>
      </w:pPr>
    </w:p>
    <w:p w14:paraId="551C540A" w14:textId="5C1A3C9E" w:rsidR="00867A2B" w:rsidRPr="00716898" w:rsidRDefault="00867A2B" w:rsidP="00D50CE4">
      <w:pPr>
        <w:spacing w:after="0" w:line="240" w:lineRule="auto"/>
        <w:jc w:val="center"/>
        <w:rPr>
          <w:rFonts w:cs="Arial"/>
          <w:sz w:val="48"/>
          <w:szCs w:val="48"/>
        </w:rPr>
      </w:pPr>
      <w:r w:rsidRPr="00716898">
        <w:rPr>
          <w:rFonts w:cs="Arial"/>
          <w:sz w:val="48"/>
          <w:szCs w:val="48"/>
        </w:rPr>
        <w:t>Invitation to Tender</w:t>
      </w:r>
    </w:p>
    <w:p w14:paraId="551C5410" w14:textId="77777777" w:rsidR="007A5CA8" w:rsidRPr="00716898" w:rsidRDefault="007A5CA8" w:rsidP="0096687D">
      <w:pPr>
        <w:spacing w:after="0" w:line="240" w:lineRule="auto"/>
        <w:jc w:val="center"/>
        <w:rPr>
          <w:rFonts w:cs="Arial"/>
          <w:sz w:val="36"/>
          <w:szCs w:val="36"/>
        </w:rPr>
      </w:pPr>
    </w:p>
    <w:p w14:paraId="551C5411" w14:textId="76B6A250" w:rsidR="0096687D" w:rsidRPr="00716898" w:rsidRDefault="0096687D" w:rsidP="0096687D">
      <w:pPr>
        <w:spacing w:after="0" w:line="240" w:lineRule="auto"/>
        <w:jc w:val="center"/>
        <w:rPr>
          <w:rFonts w:cs="Arial"/>
          <w:sz w:val="36"/>
          <w:szCs w:val="36"/>
        </w:rPr>
      </w:pPr>
      <w:r w:rsidRPr="00716898">
        <w:rPr>
          <w:rFonts w:cs="Arial"/>
          <w:sz w:val="36"/>
          <w:szCs w:val="36"/>
        </w:rPr>
        <w:t xml:space="preserve">Closing </w:t>
      </w:r>
      <w:r w:rsidR="007E6BE3" w:rsidRPr="00716898">
        <w:rPr>
          <w:rFonts w:cs="Arial"/>
          <w:sz w:val="36"/>
          <w:szCs w:val="36"/>
        </w:rPr>
        <w:t xml:space="preserve">time and </w:t>
      </w:r>
      <w:r w:rsidRPr="00716898">
        <w:rPr>
          <w:rFonts w:cs="Arial"/>
          <w:sz w:val="36"/>
          <w:szCs w:val="36"/>
        </w:rPr>
        <w:t>date for return of submission:</w:t>
      </w:r>
    </w:p>
    <w:p w14:paraId="330A0EF4" w14:textId="19CF8082" w:rsidR="000946A6" w:rsidRPr="00F26992" w:rsidRDefault="001B3C9C" w:rsidP="00755F87">
      <w:pPr>
        <w:spacing w:after="0" w:line="240" w:lineRule="auto"/>
        <w:jc w:val="center"/>
        <w:rPr>
          <w:rFonts w:cs="Arial"/>
          <w:b/>
          <w:bCs/>
          <w:sz w:val="36"/>
          <w:szCs w:val="36"/>
        </w:rPr>
      </w:pPr>
      <w:r w:rsidRPr="001A70C9">
        <w:rPr>
          <w:rFonts w:cs="Arial"/>
          <w:b/>
          <w:bCs/>
          <w:sz w:val="36"/>
          <w:szCs w:val="36"/>
        </w:rPr>
        <w:t>12:00</w:t>
      </w:r>
      <w:r w:rsidR="00A21B51" w:rsidRPr="001A70C9">
        <w:rPr>
          <w:rFonts w:cs="Arial"/>
          <w:b/>
          <w:bCs/>
          <w:sz w:val="36"/>
          <w:szCs w:val="36"/>
        </w:rPr>
        <w:t xml:space="preserve"> hrs on </w:t>
      </w:r>
      <w:r w:rsidR="008241E2">
        <w:rPr>
          <w:rFonts w:cs="Arial"/>
          <w:b/>
          <w:bCs/>
          <w:sz w:val="36"/>
          <w:szCs w:val="36"/>
        </w:rPr>
        <w:t>12/11/21</w:t>
      </w:r>
    </w:p>
    <w:p w14:paraId="7E904E02" w14:textId="77777777" w:rsidR="00944838" w:rsidRPr="00716898" w:rsidRDefault="00944838" w:rsidP="00755F87">
      <w:pPr>
        <w:spacing w:after="0" w:line="240" w:lineRule="auto"/>
        <w:jc w:val="center"/>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09B271B1" w14:textId="77777777" w:rsidR="00DE0B6D" w:rsidRDefault="000946A6" w:rsidP="00B6404A">
      <w:pPr>
        <w:autoSpaceDE w:val="0"/>
        <w:autoSpaceDN w:val="0"/>
        <w:adjustRightInd w:val="0"/>
        <w:spacing w:after="0" w:line="240" w:lineRule="auto"/>
        <w:jc w:val="center"/>
        <w:rPr>
          <w:rFonts w:cs="Arial"/>
          <w:bCs/>
          <w:color w:val="000000"/>
          <w:sz w:val="32"/>
          <w:szCs w:val="32"/>
          <w:lang w:eastAsia="en-GB"/>
        </w:rPr>
      </w:pPr>
      <w:r>
        <w:rPr>
          <w:rFonts w:cs="Arial"/>
          <w:bCs/>
          <w:color w:val="000000"/>
          <w:sz w:val="32"/>
          <w:szCs w:val="32"/>
          <w:lang w:eastAsia="en-GB"/>
        </w:rPr>
        <w:t>T</w:t>
      </w:r>
      <w:r w:rsidR="00B6404A" w:rsidRPr="00B6404A">
        <w:rPr>
          <w:rFonts w:cs="Arial"/>
          <w:bCs/>
          <w:color w:val="000000"/>
          <w:sz w:val="32"/>
          <w:szCs w:val="32"/>
          <w:lang w:eastAsia="en-GB"/>
        </w:rPr>
        <w:t>his document must be completed and returned in the published format. Failure to comply with this instruction may result in your Submission being discounted.</w:t>
      </w:r>
    </w:p>
    <w:p w14:paraId="205346A0"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11A5D0B7"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640DB0F1"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7C09853"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321245AC"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A478CFA"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r w:rsidRPr="001376BB">
        <w:rPr>
          <w:rFonts w:cs="Arial"/>
          <w:bCs/>
          <w:color w:val="000000"/>
          <w:sz w:val="32"/>
          <w:szCs w:val="32"/>
          <w:lang w:eastAsia="en-GB"/>
        </w:rPr>
        <w:t>RETURN EMAIL ADDRESS</w:t>
      </w:r>
    </w:p>
    <w:p w14:paraId="57766C6F" w14:textId="77777777" w:rsidR="00FC6253" w:rsidRPr="00CD344C" w:rsidRDefault="0016388C" w:rsidP="00FC6253">
      <w:pPr>
        <w:autoSpaceDE w:val="0"/>
        <w:autoSpaceDN w:val="0"/>
        <w:adjustRightInd w:val="0"/>
        <w:spacing w:after="0" w:line="240" w:lineRule="auto"/>
        <w:jc w:val="center"/>
        <w:rPr>
          <w:rFonts w:cs="Arial"/>
          <w:sz w:val="28"/>
          <w:szCs w:val="28"/>
        </w:rPr>
        <w:sectPr w:rsidR="00FC6253" w:rsidRPr="00CD344C" w:rsidSect="001E6898">
          <w:footerReference w:type="even" r:id="rId9"/>
          <w:footerReference w:type="default" r:id="rId10"/>
          <w:headerReference w:type="first" r:id="rId11"/>
          <w:footerReference w:type="first" r:id="rId12"/>
          <w:pgSz w:w="11907" w:h="16840" w:code="9"/>
          <w:pgMar w:top="1134" w:right="1134" w:bottom="1134" w:left="1134" w:header="992" w:footer="469" w:gutter="0"/>
          <w:pgNumType w:start="1"/>
          <w:cols w:space="720"/>
          <w:titlePg/>
          <w:docGrid w:linePitch="299"/>
        </w:sectPr>
      </w:pPr>
      <w:hyperlink r:id="rId13" w:history="1">
        <w:r w:rsidR="00FC6253" w:rsidRPr="007215B4">
          <w:rPr>
            <w:rStyle w:val="Hyperlink"/>
            <w:u w:val="single"/>
          </w:rPr>
          <w:t>tenders@camborne-tc.gov.uk</w:t>
        </w:r>
      </w:hyperlink>
    </w:p>
    <w:tbl>
      <w:tblPr>
        <w:tblW w:w="0" w:type="auto"/>
        <w:jc w:val="center"/>
        <w:shd w:val="clear" w:color="auto" w:fill="92CDDC" w:themeFill="accent5" w:themeFillTint="99"/>
        <w:tblLook w:val="01E0" w:firstRow="1" w:lastRow="1" w:firstColumn="1" w:lastColumn="1" w:noHBand="0" w:noVBand="0"/>
      </w:tblPr>
      <w:tblGrid>
        <w:gridCol w:w="9639"/>
      </w:tblGrid>
      <w:tr w:rsidR="004B3731" w14:paraId="551C541C" w14:textId="77777777" w:rsidTr="00FC6253">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55DFC7A7" w14:textId="161EE579" w:rsidR="007A443F" w:rsidRDefault="00A75149">
          <w:pPr>
            <w:pStyle w:val="TOC2"/>
            <w:rPr>
              <w:rFonts w:asciiTheme="minorHAnsi" w:eastAsiaTheme="minorEastAsia" w:hAnsiTheme="minorHAnsi" w:cstheme="minorBidi"/>
              <w:b w:val="0"/>
              <w:bCs w:val="0"/>
              <w:lang w:eastAsia="en-GB"/>
            </w:rPr>
          </w:pPr>
          <w:r>
            <w:rPr>
              <w:rFonts w:ascii="ZapfHumnst Ult BT" w:hAnsi="ZapfHumnst Ult BT"/>
            </w:rPr>
            <w:fldChar w:fldCharType="begin"/>
          </w:r>
          <w:r>
            <w:instrText xml:space="preserve"> TOC \o "1-3" \h \z \u </w:instrText>
          </w:r>
          <w:r>
            <w:rPr>
              <w:rFonts w:ascii="ZapfHumnst Ult BT" w:hAnsi="ZapfHumnst Ult BT"/>
            </w:rPr>
            <w:fldChar w:fldCharType="separate"/>
          </w:r>
          <w:hyperlink w:anchor="_Toc79237541" w:history="1">
            <w:r w:rsidR="007A443F" w:rsidRPr="005365BE">
              <w:rPr>
                <w:rStyle w:val="Hyperlink"/>
              </w:rPr>
              <w:t>1.</w:t>
            </w:r>
            <w:r w:rsidR="007A443F">
              <w:rPr>
                <w:rFonts w:asciiTheme="minorHAnsi" w:eastAsiaTheme="minorEastAsia" w:hAnsiTheme="minorHAnsi" w:cstheme="minorBidi"/>
                <w:b w:val="0"/>
                <w:bCs w:val="0"/>
                <w:lang w:eastAsia="en-GB"/>
              </w:rPr>
              <w:tab/>
            </w:r>
            <w:r w:rsidR="007A443F" w:rsidRPr="005365BE">
              <w:rPr>
                <w:rStyle w:val="Hyperlink"/>
              </w:rPr>
              <w:t>General Notes</w:t>
            </w:r>
            <w:r w:rsidR="007A443F">
              <w:rPr>
                <w:webHidden/>
              </w:rPr>
              <w:tab/>
            </w:r>
            <w:r w:rsidR="007A443F">
              <w:rPr>
                <w:webHidden/>
              </w:rPr>
              <w:fldChar w:fldCharType="begin"/>
            </w:r>
            <w:r w:rsidR="007A443F">
              <w:rPr>
                <w:webHidden/>
              </w:rPr>
              <w:instrText xml:space="preserve"> PAGEREF _Toc79237541 \h </w:instrText>
            </w:r>
            <w:r w:rsidR="007A443F">
              <w:rPr>
                <w:webHidden/>
              </w:rPr>
            </w:r>
            <w:r w:rsidR="007A443F">
              <w:rPr>
                <w:webHidden/>
              </w:rPr>
              <w:fldChar w:fldCharType="separate"/>
            </w:r>
            <w:r w:rsidR="007A443F">
              <w:rPr>
                <w:webHidden/>
              </w:rPr>
              <w:t>3</w:t>
            </w:r>
            <w:r w:rsidR="007A443F">
              <w:rPr>
                <w:webHidden/>
              </w:rPr>
              <w:fldChar w:fldCharType="end"/>
            </w:r>
          </w:hyperlink>
        </w:p>
        <w:p w14:paraId="04FB25E5" w14:textId="5838B275" w:rsidR="007A443F" w:rsidRDefault="0016388C">
          <w:pPr>
            <w:pStyle w:val="TOC2"/>
            <w:rPr>
              <w:rFonts w:asciiTheme="minorHAnsi" w:eastAsiaTheme="minorEastAsia" w:hAnsiTheme="minorHAnsi" w:cstheme="minorBidi"/>
              <w:b w:val="0"/>
              <w:bCs w:val="0"/>
              <w:lang w:eastAsia="en-GB"/>
            </w:rPr>
          </w:pPr>
          <w:hyperlink w:anchor="_Toc79237542" w:history="1">
            <w:r w:rsidR="007A443F" w:rsidRPr="005365BE">
              <w:rPr>
                <w:rStyle w:val="Hyperlink"/>
              </w:rPr>
              <w:t>2.</w:t>
            </w:r>
            <w:r w:rsidR="007A443F">
              <w:rPr>
                <w:rFonts w:asciiTheme="minorHAnsi" w:eastAsiaTheme="minorEastAsia" w:hAnsiTheme="minorHAnsi" w:cstheme="minorBidi"/>
                <w:b w:val="0"/>
                <w:bCs w:val="0"/>
                <w:lang w:eastAsia="en-GB"/>
              </w:rPr>
              <w:tab/>
            </w:r>
            <w:r w:rsidR="007A443F" w:rsidRPr="005365BE">
              <w:rPr>
                <w:rStyle w:val="Hyperlink"/>
              </w:rPr>
              <w:t>Selection Questionnaire</w:t>
            </w:r>
            <w:r w:rsidR="007A443F">
              <w:rPr>
                <w:webHidden/>
              </w:rPr>
              <w:tab/>
            </w:r>
            <w:r w:rsidR="007A443F">
              <w:rPr>
                <w:webHidden/>
              </w:rPr>
              <w:fldChar w:fldCharType="begin"/>
            </w:r>
            <w:r w:rsidR="007A443F">
              <w:rPr>
                <w:webHidden/>
              </w:rPr>
              <w:instrText xml:space="preserve"> PAGEREF _Toc79237542 \h </w:instrText>
            </w:r>
            <w:r w:rsidR="007A443F">
              <w:rPr>
                <w:webHidden/>
              </w:rPr>
            </w:r>
            <w:r w:rsidR="007A443F">
              <w:rPr>
                <w:webHidden/>
              </w:rPr>
              <w:fldChar w:fldCharType="separate"/>
            </w:r>
            <w:r w:rsidR="007A443F">
              <w:rPr>
                <w:webHidden/>
              </w:rPr>
              <w:t>3</w:t>
            </w:r>
            <w:r w:rsidR="007A443F">
              <w:rPr>
                <w:webHidden/>
              </w:rPr>
              <w:fldChar w:fldCharType="end"/>
            </w:r>
          </w:hyperlink>
        </w:p>
        <w:p w14:paraId="31E96C9A" w14:textId="7D1B24C4" w:rsidR="007A443F" w:rsidRDefault="0016388C">
          <w:pPr>
            <w:pStyle w:val="TOC2"/>
            <w:rPr>
              <w:rFonts w:asciiTheme="minorHAnsi" w:eastAsiaTheme="minorEastAsia" w:hAnsiTheme="minorHAnsi" w:cstheme="minorBidi"/>
              <w:b w:val="0"/>
              <w:bCs w:val="0"/>
              <w:lang w:eastAsia="en-GB"/>
            </w:rPr>
          </w:pPr>
          <w:hyperlink w:anchor="_Toc79237543" w:history="1">
            <w:r w:rsidR="007A443F" w:rsidRPr="005365BE">
              <w:rPr>
                <w:rStyle w:val="Hyperlink"/>
              </w:rPr>
              <w:t>3.</w:t>
            </w:r>
            <w:r w:rsidR="007A443F">
              <w:rPr>
                <w:rFonts w:asciiTheme="minorHAnsi" w:eastAsiaTheme="minorEastAsia" w:hAnsiTheme="minorHAnsi" w:cstheme="minorBidi"/>
                <w:b w:val="0"/>
                <w:bCs w:val="0"/>
                <w:lang w:eastAsia="en-GB"/>
              </w:rPr>
              <w:tab/>
            </w:r>
            <w:r w:rsidR="007A443F" w:rsidRPr="005365BE">
              <w:rPr>
                <w:rStyle w:val="Hyperlink"/>
              </w:rPr>
              <w:t>Specification</w:t>
            </w:r>
            <w:r w:rsidR="007A443F">
              <w:rPr>
                <w:webHidden/>
              </w:rPr>
              <w:tab/>
            </w:r>
            <w:r w:rsidR="007A443F">
              <w:rPr>
                <w:webHidden/>
              </w:rPr>
              <w:fldChar w:fldCharType="begin"/>
            </w:r>
            <w:r w:rsidR="007A443F">
              <w:rPr>
                <w:webHidden/>
              </w:rPr>
              <w:instrText xml:space="preserve"> PAGEREF _Toc79237543 \h </w:instrText>
            </w:r>
            <w:r w:rsidR="007A443F">
              <w:rPr>
                <w:webHidden/>
              </w:rPr>
            </w:r>
            <w:r w:rsidR="007A443F">
              <w:rPr>
                <w:webHidden/>
              </w:rPr>
              <w:fldChar w:fldCharType="separate"/>
            </w:r>
            <w:r w:rsidR="007A443F">
              <w:rPr>
                <w:webHidden/>
              </w:rPr>
              <w:t>9</w:t>
            </w:r>
            <w:r w:rsidR="007A443F">
              <w:rPr>
                <w:webHidden/>
              </w:rPr>
              <w:fldChar w:fldCharType="end"/>
            </w:r>
          </w:hyperlink>
        </w:p>
        <w:p w14:paraId="62F82271" w14:textId="72F590D6" w:rsidR="007A443F" w:rsidRDefault="0016388C">
          <w:pPr>
            <w:pStyle w:val="TOC2"/>
            <w:rPr>
              <w:rFonts w:asciiTheme="minorHAnsi" w:eastAsiaTheme="minorEastAsia" w:hAnsiTheme="minorHAnsi" w:cstheme="minorBidi"/>
              <w:b w:val="0"/>
              <w:bCs w:val="0"/>
              <w:lang w:eastAsia="en-GB"/>
            </w:rPr>
          </w:pPr>
          <w:hyperlink w:anchor="_Toc79237544" w:history="1">
            <w:r w:rsidR="007A443F" w:rsidRPr="005365BE">
              <w:rPr>
                <w:rStyle w:val="Hyperlink"/>
              </w:rPr>
              <w:t>4.</w:t>
            </w:r>
            <w:r w:rsidR="007A443F">
              <w:rPr>
                <w:rFonts w:asciiTheme="minorHAnsi" w:eastAsiaTheme="minorEastAsia" w:hAnsiTheme="minorHAnsi" w:cstheme="minorBidi"/>
                <w:b w:val="0"/>
                <w:bCs w:val="0"/>
                <w:lang w:eastAsia="en-GB"/>
              </w:rPr>
              <w:tab/>
            </w:r>
            <w:r w:rsidR="007A443F" w:rsidRPr="005365BE">
              <w:rPr>
                <w:rStyle w:val="Hyperlink"/>
              </w:rPr>
              <w:t>Quality Criteria</w:t>
            </w:r>
            <w:r w:rsidR="007A443F">
              <w:rPr>
                <w:webHidden/>
              </w:rPr>
              <w:tab/>
            </w:r>
            <w:r w:rsidR="007A443F">
              <w:rPr>
                <w:webHidden/>
              </w:rPr>
              <w:fldChar w:fldCharType="begin"/>
            </w:r>
            <w:r w:rsidR="007A443F">
              <w:rPr>
                <w:webHidden/>
              </w:rPr>
              <w:instrText xml:space="preserve"> PAGEREF _Toc79237544 \h </w:instrText>
            </w:r>
            <w:r w:rsidR="007A443F">
              <w:rPr>
                <w:webHidden/>
              </w:rPr>
            </w:r>
            <w:r w:rsidR="007A443F">
              <w:rPr>
                <w:webHidden/>
              </w:rPr>
              <w:fldChar w:fldCharType="separate"/>
            </w:r>
            <w:r w:rsidR="007A443F">
              <w:rPr>
                <w:webHidden/>
              </w:rPr>
              <w:t>11</w:t>
            </w:r>
            <w:r w:rsidR="007A443F">
              <w:rPr>
                <w:webHidden/>
              </w:rPr>
              <w:fldChar w:fldCharType="end"/>
            </w:r>
          </w:hyperlink>
        </w:p>
        <w:p w14:paraId="644E225D" w14:textId="2DCC16A2" w:rsidR="007A443F" w:rsidRDefault="0016388C">
          <w:pPr>
            <w:pStyle w:val="TOC2"/>
            <w:rPr>
              <w:rFonts w:asciiTheme="minorHAnsi" w:eastAsiaTheme="minorEastAsia" w:hAnsiTheme="minorHAnsi" w:cstheme="minorBidi"/>
              <w:b w:val="0"/>
              <w:bCs w:val="0"/>
              <w:lang w:eastAsia="en-GB"/>
            </w:rPr>
          </w:pPr>
          <w:hyperlink w:anchor="_Toc79237545" w:history="1">
            <w:r w:rsidR="007A443F" w:rsidRPr="005365BE">
              <w:rPr>
                <w:rStyle w:val="Hyperlink"/>
              </w:rPr>
              <w:t>5.</w:t>
            </w:r>
            <w:r w:rsidR="007A443F">
              <w:rPr>
                <w:rFonts w:asciiTheme="minorHAnsi" w:eastAsiaTheme="minorEastAsia" w:hAnsiTheme="minorHAnsi" w:cstheme="minorBidi"/>
                <w:b w:val="0"/>
                <w:bCs w:val="0"/>
                <w:lang w:eastAsia="en-GB"/>
              </w:rPr>
              <w:tab/>
            </w:r>
            <w:r w:rsidR="007A443F" w:rsidRPr="005365BE">
              <w:rPr>
                <w:rStyle w:val="Hyperlink"/>
              </w:rPr>
              <w:t>Price Schedule</w:t>
            </w:r>
            <w:r w:rsidR="007A443F">
              <w:rPr>
                <w:webHidden/>
              </w:rPr>
              <w:tab/>
            </w:r>
            <w:r w:rsidR="007A443F">
              <w:rPr>
                <w:webHidden/>
              </w:rPr>
              <w:fldChar w:fldCharType="begin"/>
            </w:r>
            <w:r w:rsidR="007A443F">
              <w:rPr>
                <w:webHidden/>
              </w:rPr>
              <w:instrText xml:space="preserve"> PAGEREF _Toc79237545 \h </w:instrText>
            </w:r>
            <w:r w:rsidR="007A443F">
              <w:rPr>
                <w:webHidden/>
              </w:rPr>
            </w:r>
            <w:r w:rsidR="007A443F">
              <w:rPr>
                <w:webHidden/>
              </w:rPr>
              <w:fldChar w:fldCharType="separate"/>
            </w:r>
            <w:r w:rsidR="007A443F">
              <w:rPr>
                <w:webHidden/>
              </w:rPr>
              <w:t>16</w:t>
            </w:r>
            <w:r w:rsidR="007A443F">
              <w:rPr>
                <w:webHidden/>
              </w:rPr>
              <w:fldChar w:fldCharType="end"/>
            </w:r>
          </w:hyperlink>
        </w:p>
        <w:p w14:paraId="24893768" w14:textId="3C5B327E" w:rsidR="007A443F" w:rsidRDefault="0016388C">
          <w:pPr>
            <w:pStyle w:val="TOC2"/>
            <w:rPr>
              <w:rFonts w:asciiTheme="minorHAnsi" w:eastAsiaTheme="minorEastAsia" w:hAnsiTheme="minorHAnsi" w:cstheme="minorBidi"/>
              <w:b w:val="0"/>
              <w:bCs w:val="0"/>
              <w:lang w:eastAsia="en-GB"/>
            </w:rPr>
          </w:pPr>
          <w:hyperlink w:anchor="_Toc79237546" w:history="1">
            <w:r w:rsidR="007A443F" w:rsidRPr="005365BE">
              <w:rPr>
                <w:rStyle w:val="Hyperlink"/>
              </w:rPr>
              <w:t>Price Validity Period</w:t>
            </w:r>
            <w:r w:rsidR="007A443F">
              <w:rPr>
                <w:webHidden/>
              </w:rPr>
              <w:tab/>
            </w:r>
            <w:r w:rsidR="007A443F">
              <w:rPr>
                <w:webHidden/>
              </w:rPr>
              <w:fldChar w:fldCharType="begin"/>
            </w:r>
            <w:r w:rsidR="007A443F">
              <w:rPr>
                <w:webHidden/>
              </w:rPr>
              <w:instrText xml:space="preserve"> PAGEREF _Toc79237546 \h </w:instrText>
            </w:r>
            <w:r w:rsidR="007A443F">
              <w:rPr>
                <w:webHidden/>
              </w:rPr>
            </w:r>
            <w:r w:rsidR="007A443F">
              <w:rPr>
                <w:webHidden/>
              </w:rPr>
              <w:fldChar w:fldCharType="separate"/>
            </w:r>
            <w:r w:rsidR="007A443F">
              <w:rPr>
                <w:webHidden/>
              </w:rPr>
              <w:t>16</w:t>
            </w:r>
            <w:r w:rsidR="007A443F">
              <w:rPr>
                <w:webHidden/>
              </w:rPr>
              <w:fldChar w:fldCharType="end"/>
            </w:r>
          </w:hyperlink>
        </w:p>
        <w:p w14:paraId="3F1F60A8" w14:textId="28641249" w:rsidR="007A443F" w:rsidRDefault="0016388C">
          <w:pPr>
            <w:pStyle w:val="TOC2"/>
            <w:rPr>
              <w:rFonts w:asciiTheme="minorHAnsi" w:eastAsiaTheme="minorEastAsia" w:hAnsiTheme="minorHAnsi" w:cstheme="minorBidi"/>
              <w:b w:val="0"/>
              <w:bCs w:val="0"/>
              <w:lang w:eastAsia="en-GB"/>
            </w:rPr>
          </w:pPr>
          <w:hyperlink w:anchor="_Toc79237547" w:history="1">
            <w:r w:rsidR="007A443F" w:rsidRPr="005365BE">
              <w:rPr>
                <w:rStyle w:val="Hyperlink"/>
              </w:rPr>
              <w:t>6.</w:t>
            </w:r>
            <w:r w:rsidR="007A443F">
              <w:rPr>
                <w:rFonts w:asciiTheme="minorHAnsi" w:eastAsiaTheme="minorEastAsia" w:hAnsiTheme="minorHAnsi" w:cstheme="minorBidi"/>
                <w:b w:val="0"/>
                <w:bCs w:val="0"/>
                <w:lang w:eastAsia="en-GB"/>
              </w:rPr>
              <w:tab/>
            </w:r>
            <w:r w:rsidR="007A443F" w:rsidRPr="005365BE">
              <w:rPr>
                <w:rStyle w:val="Hyperlink"/>
              </w:rPr>
              <w:t>Price Schedule</w:t>
            </w:r>
            <w:r w:rsidR="007A443F">
              <w:rPr>
                <w:webHidden/>
              </w:rPr>
              <w:tab/>
            </w:r>
            <w:r w:rsidR="007A443F">
              <w:rPr>
                <w:webHidden/>
              </w:rPr>
              <w:fldChar w:fldCharType="begin"/>
            </w:r>
            <w:r w:rsidR="007A443F">
              <w:rPr>
                <w:webHidden/>
              </w:rPr>
              <w:instrText xml:space="preserve"> PAGEREF _Toc79237547 \h </w:instrText>
            </w:r>
            <w:r w:rsidR="007A443F">
              <w:rPr>
                <w:webHidden/>
              </w:rPr>
            </w:r>
            <w:r w:rsidR="007A443F">
              <w:rPr>
                <w:webHidden/>
              </w:rPr>
              <w:fldChar w:fldCharType="separate"/>
            </w:r>
            <w:r w:rsidR="007A443F">
              <w:rPr>
                <w:webHidden/>
              </w:rPr>
              <w:t>16</w:t>
            </w:r>
            <w:r w:rsidR="007A443F">
              <w:rPr>
                <w:webHidden/>
              </w:rPr>
              <w:fldChar w:fldCharType="end"/>
            </w:r>
          </w:hyperlink>
        </w:p>
        <w:p w14:paraId="31CBD8A3" w14:textId="66615102" w:rsidR="007A443F" w:rsidRDefault="0016388C">
          <w:pPr>
            <w:pStyle w:val="TOC2"/>
            <w:rPr>
              <w:rFonts w:asciiTheme="minorHAnsi" w:eastAsiaTheme="minorEastAsia" w:hAnsiTheme="minorHAnsi" w:cstheme="minorBidi"/>
              <w:b w:val="0"/>
              <w:bCs w:val="0"/>
              <w:lang w:eastAsia="en-GB"/>
            </w:rPr>
          </w:pPr>
          <w:hyperlink w:anchor="_Toc79237548" w:history="1">
            <w:r w:rsidR="007A443F" w:rsidRPr="005365BE">
              <w:rPr>
                <w:rStyle w:val="Hyperlink"/>
              </w:rPr>
              <w:t>Price Validity Period</w:t>
            </w:r>
            <w:r w:rsidR="007A443F">
              <w:rPr>
                <w:webHidden/>
              </w:rPr>
              <w:tab/>
            </w:r>
            <w:r w:rsidR="007A443F">
              <w:rPr>
                <w:webHidden/>
              </w:rPr>
              <w:fldChar w:fldCharType="begin"/>
            </w:r>
            <w:r w:rsidR="007A443F">
              <w:rPr>
                <w:webHidden/>
              </w:rPr>
              <w:instrText xml:space="preserve"> PAGEREF _Toc79237548 \h </w:instrText>
            </w:r>
            <w:r w:rsidR="007A443F">
              <w:rPr>
                <w:webHidden/>
              </w:rPr>
            </w:r>
            <w:r w:rsidR="007A443F">
              <w:rPr>
                <w:webHidden/>
              </w:rPr>
              <w:fldChar w:fldCharType="separate"/>
            </w:r>
            <w:r w:rsidR="007A443F">
              <w:rPr>
                <w:webHidden/>
              </w:rPr>
              <w:t>16</w:t>
            </w:r>
            <w:r w:rsidR="007A443F">
              <w:rPr>
                <w:webHidden/>
              </w:rPr>
              <w:fldChar w:fldCharType="end"/>
            </w:r>
          </w:hyperlink>
        </w:p>
        <w:p w14:paraId="7442A341" w14:textId="73179841" w:rsidR="007A443F" w:rsidRDefault="0016388C">
          <w:pPr>
            <w:pStyle w:val="TOC2"/>
            <w:rPr>
              <w:rFonts w:asciiTheme="minorHAnsi" w:eastAsiaTheme="minorEastAsia" w:hAnsiTheme="minorHAnsi" w:cstheme="minorBidi"/>
              <w:b w:val="0"/>
              <w:bCs w:val="0"/>
              <w:lang w:eastAsia="en-GB"/>
            </w:rPr>
          </w:pPr>
          <w:hyperlink w:anchor="_Toc79237549" w:history="1">
            <w:r w:rsidR="007A443F" w:rsidRPr="005365BE">
              <w:rPr>
                <w:rStyle w:val="Hyperlink"/>
              </w:rPr>
              <w:t>Contract Renewal</w:t>
            </w:r>
            <w:r w:rsidR="007A443F">
              <w:rPr>
                <w:webHidden/>
              </w:rPr>
              <w:tab/>
            </w:r>
            <w:r w:rsidR="007A443F">
              <w:rPr>
                <w:webHidden/>
              </w:rPr>
              <w:fldChar w:fldCharType="begin"/>
            </w:r>
            <w:r w:rsidR="007A443F">
              <w:rPr>
                <w:webHidden/>
              </w:rPr>
              <w:instrText xml:space="preserve"> PAGEREF _Toc79237549 \h </w:instrText>
            </w:r>
            <w:r w:rsidR="007A443F">
              <w:rPr>
                <w:webHidden/>
              </w:rPr>
            </w:r>
            <w:r w:rsidR="007A443F">
              <w:rPr>
                <w:webHidden/>
              </w:rPr>
              <w:fldChar w:fldCharType="separate"/>
            </w:r>
            <w:r w:rsidR="007A443F">
              <w:rPr>
                <w:webHidden/>
              </w:rPr>
              <w:t>16</w:t>
            </w:r>
            <w:r w:rsidR="007A443F">
              <w:rPr>
                <w:webHidden/>
              </w:rPr>
              <w:fldChar w:fldCharType="end"/>
            </w:r>
          </w:hyperlink>
        </w:p>
        <w:p w14:paraId="3B7DDDBD" w14:textId="3ED10368" w:rsidR="007A443F" w:rsidRDefault="0016388C">
          <w:pPr>
            <w:pStyle w:val="TOC2"/>
            <w:rPr>
              <w:rFonts w:asciiTheme="minorHAnsi" w:eastAsiaTheme="minorEastAsia" w:hAnsiTheme="minorHAnsi" w:cstheme="minorBidi"/>
              <w:b w:val="0"/>
              <w:bCs w:val="0"/>
              <w:lang w:eastAsia="en-GB"/>
            </w:rPr>
          </w:pPr>
          <w:hyperlink w:anchor="_Toc79237550" w:history="1">
            <w:r w:rsidR="007A443F" w:rsidRPr="005365BE">
              <w:rPr>
                <w:rStyle w:val="Hyperlink"/>
              </w:rPr>
              <w:t>7.</w:t>
            </w:r>
            <w:r w:rsidR="007A443F">
              <w:rPr>
                <w:rFonts w:asciiTheme="minorHAnsi" w:eastAsiaTheme="minorEastAsia" w:hAnsiTheme="minorHAnsi" w:cstheme="minorBidi"/>
                <w:b w:val="0"/>
                <w:bCs w:val="0"/>
                <w:lang w:eastAsia="en-GB"/>
              </w:rPr>
              <w:tab/>
            </w:r>
            <w:r w:rsidR="007A443F" w:rsidRPr="005365BE">
              <w:rPr>
                <w:rStyle w:val="Hyperlink"/>
              </w:rPr>
              <w:t>Certificates and Declarations</w:t>
            </w:r>
            <w:r w:rsidR="007A443F">
              <w:rPr>
                <w:webHidden/>
              </w:rPr>
              <w:tab/>
            </w:r>
            <w:r w:rsidR="007A443F">
              <w:rPr>
                <w:webHidden/>
              </w:rPr>
              <w:fldChar w:fldCharType="begin"/>
            </w:r>
            <w:r w:rsidR="007A443F">
              <w:rPr>
                <w:webHidden/>
              </w:rPr>
              <w:instrText xml:space="preserve"> PAGEREF _Toc79237550 \h </w:instrText>
            </w:r>
            <w:r w:rsidR="007A443F">
              <w:rPr>
                <w:webHidden/>
              </w:rPr>
            </w:r>
            <w:r w:rsidR="007A443F">
              <w:rPr>
                <w:webHidden/>
              </w:rPr>
              <w:fldChar w:fldCharType="separate"/>
            </w:r>
            <w:r w:rsidR="007A443F">
              <w:rPr>
                <w:webHidden/>
              </w:rPr>
              <w:t>17</w:t>
            </w:r>
            <w:r w:rsidR="007A443F">
              <w:rPr>
                <w:webHidden/>
              </w:rPr>
              <w:fldChar w:fldCharType="end"/>
            </w:r>
          </w:hyperlink>
        </w:p>
        <w:p w14:paraId="66B06F81" w14:textId="61F35C87" w:rsidR="007A443F" w:rsidRDefault="0016388C">
          <w:pPr>
            <w:pStyle w:val="TOC2"/>
            <w:rPr>
              <w:rFonts w:asciiTheme="minorHAnsi" w:eastAsiaTheme="minorEastAsia" w:hAnsiTheme="minorHAnsi" w:cstheme="minorBidi"/>
              <w:b w:val="0"/>
              <w:bCs w:val="0"/>
              <w:lang w:eastAsia="en-GB"/>
            </w:rPr>
          </w:pPr>
          <w:hyperlink w:anchor="_Toc79237551" w:history="1">
            <w:r w:rsidR="007A443F" w:rsidRPr="005365BE">
              <w:rPr>
                <w:rStyle w:val="Hyperlink"/>
              </w:rPr>
              <w:t>Conditions of Tender</w:t>
            </w:r>
            <w:r w:rsidR="007A443F">
              <w:rPr>
                <w:webHidden/>
              </w:rPr>
              <w:tab/>
            </w:r>
            <w:r w:rsidR="007A443F">
              <w:rPr>
                <w:webHidden/>
              </w:rPr>
              <w:fldChar w:fldCharType="begin"/>
            </w:r>
            <w:r w:rsidR="007A443F">
              <w:rPr>
                <w:webHidden/>
              </w:rPr>
              <w:instrText xml:space="preserve"> PAGEREF _Toc79237551 \h </w:instrText>
            </w:r>
            <w:r w:rsidR="007A443F">
              <w:rPr>
                <w:webHidden/>
              </w:rPr>
            </w:r>
            <w:r w:rsidR="007A443F">
              <w:rPr>
                <w:webHidden/>
              </w:rPr>
              <w:fldChar w:fldCharType="separate"/>
            </w:r>
            <w:r w:rsidR="007A443F">
              <w:rPr>
                <w:webHidden/>
              </w:rPr>
              <w:t>17</w:t>
            </w:r>
            <w:r w:rsidR="007A443F">
              <w:rPr>
                <w:webHidden/>
              </w:rPr>
              <w:fldChar w:fldCharType="end"/>
            </w:r>
          </w:hyperlink>
        </w:p>
        <w:p w14:paraId="19B28B85" w14:textId="24B6DF25" w:rsidR="007A443F" w:rsidRDefault="0016388C">
          <w:pPr>
            <w:pStyle w:val="TOC2"/>
            <w:rPr>
              <w:rFonts w:asciiTheme="minorHAnsi" w:eastAsiaTheme="minorEastAsia" w:hAnsiTheme="minorHAnsi" w:cstheme="minorBidi"/>
              <w:b w:val="0"/>
              <w:bCs w:val="0"/>
              <w:lang w:eastAsia="en-GB"/>
            </w:rPr>
          </w:pPr>
          <w:hyperlink w:anchor="_Toc79237552" w:history="1">
            <w:r w:rsidR="007A443F" w:rsidRPr="005365BE">
              <w:rPr>
                <w:rStyle w:val="Hyperlink"/>
              </w:rPr>
              <w:t>Pricing Schedule Declaration</w:t>
            </w:r>
            <w:r w:rsidR="007A443F">
              <w:rPr>
                <w:webHidden/>
              </w:rPr>
              <w:tab/>
            </w:r>
            <w:r w:rsidR="007A443F">
              <w:rPr>
                <w:webHidden/>
              </w:rPr>
              <w:fldChar w:fldCharType="begin"/>
            </w:r>
            <w:r w:rsidR="007A443F">
              <w:rPr>
                <w:webHidden/>
              </w:rPr>
              <w:instrText xml:space="preserve"> PAGEREF _Toc79237552 \h </w:instrText>
            </w:r>
            <w:r w:rsidR="007A443F">
              <w:rPr>
                <w:webHidden/>
              </w:rPr>
            </w:r>
            <w:r w:rsidR="007A443F">
              <w:rPr>
                <w:webHidden/>
              </w:rPr>
              <w:fldChar w:fldCharType="separate"/>
            </w:r>
            <w:r w:rsidR="007A443F">
              <w:rPr>
                <w:webHidden/>
              </w:rPr>
              <w:t>17</w:t>
            </w:r>
            <w:r w:rsidR="007A443F">
              <w:rPr>
                <w:webHidden/>
              </w:rPr>
              <w:fldChar w:fldCharType="end"/>
            </w:r>
          </w:hyperlink>
        </w:p>
        <w:p w14:paraId="719F371E" w14:textId="79B3C1BB" w:rsidR="007A443F" w:rsidRDefault="0016388C">
          <w:pPr>
            <w:pStyle w:val="TOC2"/>
            <w:rPr>
              <w:rFonts w:asciiTheme="minorHAnsi" w:eastAsiaTheme="minorEastAsia" w:hAnsiTheme="minorHAnsi" w:cstheme="minorBidi"/>
              <w:b w:val="0"/>
              <w:bCs w:val="0"/>
              <w:lang w:eastAsia="en-GB"/>
            </w:rPr>
          </w:pPr>
          <w:hyperlink w:anchor="_Toc79237553" w:history="1">
            <w:r w:rsidR="007A443F" w:rsidRPr="005365BE">
              <w:rPr>
                <w:rStyle w:val="Hyperlink"/>
              </w:rPr>
              <w:t>Certificate of Undertaking and Absence of Collusion or Canvassing</w:t>
            </w:r>
            <w:r w:rsidR="007A443F">
              <w:rPr>
                <w:webHidden/>
              </w:rPr>
              <w:tab/>
            </w:r>
            <w:r w:rsidR="007A443F">
              <w:rPr>
                <w:webHidden/>
              </w:rPr>
              <w:fldChar w:fldCharType="begin"/>
            </w:r>
            <w:r w:rsidR="007A443F">
              <w:rPr>
                <w:webHidden/>
              </w:rPr>
              <w:instrText xml:space="preserve"> PAGEREF _Toc79237553 \h </w:instrText>
            </w:r>
            <w:r w:rsidR="007A443F">
              <w:rPr>
                <w:webHidden/>
              </w:rPr>
            </w:r>
            <w:r w:rsidR="007A443F">
              <w:rPr>
                <w:webHidden/>
              </w:rPr>
              <w:fldChar w:fldCharType="separate"/>
            </w:r>
            <w:r w:rsidR="007A443F">
              <w:rPr>
                <w:webHidden/>
              </w:rPr>
              <w:t>18</w:t>
            </w:r>
            <w:r w:rsidR="007A443F">
              <w:rPr>
                <w:webHidden/>
              </w:rPr>
              <w:fldChar w:fldCharType="end"/>
            </w:r>
          </w:hyperlink>
        </w:p>
        <w:p w14:paraId="041276E2" w14:textId="590E4C96" w:rsidR="007A443F" w:rsidRDefault="0016388C">
          <w:pPr>
            <w:pStyle w:val="TOC2"/>
            <w:rPr>
              <w:rFonts w:asciiTheme="minorHAnsi" w:eastAsiaTheme="minorEastAsia" w:hAnsiTheme="minorHAnsi" w:cstheme="minorBidi"/>
              <w:b w:val="0"/>
              <w:bCs w:val="0"/>
              <w:lang w:eastAsia="en-GB"/>
            </w:rPr>
          </w:pPr>
          <w:hyperlink w:anchor="_Toc79237554" w:history="1">
            <w:r w:rsidR="007A443F" w:rsidRPr="005365BE">
              <w:rPr>
                <w:rStyle w:val="Hyperlink"/>
              </w:rPr>
              <w:t>Certificate of Confidentiality</w:t>
            </w:r>
            <w:r w:rsidR="007A443F">
              <w:rPr>
                <w:webHidden/>
              </w:rPr>
              <w:tab/>
            </w:r>
            <w:r w:rsidR="007A443F">
              <w:rPr>
                <w:webHidden/>
              </w:rPr>
              <w:fldChar w:fldCharType="begin"/>
            </w:r>
            <w:r w:rsidR="007A443F">
              <w:rPr>
                <w:webHidden/>
              </w:rPr>
              <w:instrText xml:space="preserve"> PAGEREF _Toc79237554 \h </w:instrText>
            </w:r>
            <w:r w:rsidR="007A443F">
              <w:rPr>
                <w:webHidden/>
              </w:rPr>
            </w:r>
            <w:r w:rsidR="007A443F">
              <w:rPr>
                <w:webHidden/>
              </w:rPr>
              <w:fldChar w:fldCharType="separate"/>
            </w:r>
            <w:r w:rsidR="007A443F">
              <w:rPr>
                <w:webHidden/>
              </w:rPr>
              <w:t>19</w:t>
            </w:r>
            <w:r w:rsidR="007A443F">
              <w:rPr>
                <w:webHidden/>
              </w:rPr>
              <w:fldChar w:fldCharType="end"/>
            </w:r>
          </w:hyperlink>
        </w:p>
        <w:p w14:paraId="53676EAD" w14:textId="6ACD5221" w:rsidR="007A443F" w:rsidRDefault="0016388C">
          <w:pPr>
            <w:pStyle w:val="TOC2"/>
            <w:rPr>
              <w:rFonts w:asciiTheme="minorHAnsi" w:eastAsiaTheme="minorEastAsia" w:hAnsiTheme="minorHAnsi" w:cstheme="minorBidi"/>
              <w:b w:val="0"/>
              <w:bCs w:val="0"/>
              <w:lang w:eastAsia="en-GB"/>
            </w:rPr>
          </w:pPr>
          <w:hyperlink w:anchor="_Toc79237555" w:history="1">
            <w:r w:rsidR="007A443F" w:rsidRPr="005365BE">
              <w:rPr>
                <w:rStyle w:val="Hyperlink"/>
              </w:rPr>
              <w:t>Commercially Sensitive Information</w:t>
            </w:r>
            <w:r w:rsidR="007A443F">
              <w:rPr>
                <w:webHidden/>
              </w:rPr>
              <w:tab/>
            </w:r>
            <w:r w:rsidR="007A443F">
              <w:rPr>
                <w:webHidden/>
              </w:rPr>
              <w:fldChar w:fldCharType="begin"/>
            </w:r>
            <w:r w:rsidR="007A443F">
              <w:rPr>
                <w:webHidden/>
              </w:rPr>
              <w:instrText xml:space="preserve"> PAGEREF _Toc79237555 \h </w:instrText>
            </w:r>
            <w:r w:rsidR="007A443F">
              <w:rPr>
                <w:webHidden/>
              </w:rPr>
            </w:r>
            <w:r w:rsidR="007A443F">
              <w:rPr>
                <w:webHidden/>
              </w:rPr>
              <w:fldChar w:fldCharType="separate"/>
            </w:r>
            <w:r w:rsidR="007A443F">
              <w:rPr>
                <w:webHidden/>
              </w:rPr>
              <w:t>19</w:t>
            </w:r>
            <w:r w:rsidR="007A443F">
              <w:rPr>
                <w:webHidden/>
              </w:rPr>
              <w:fldChar w:fldCharType="end"/>
            </w:r>
          </w:hyperlink>
        </w:p>
        <w:p w14:paraId="420DD3FD" w14:textId="612619D1" w:rsidR="007A443F" w:rsidRDefault="0016388C">
          <w:pPr>
            <w:pStyle w:val="TOC2"/>
            <w:rPr>
              <w:rFonts w:asciiTheme="minorHAnsi" w:eastAsiaTheme="minorEastAsia" w:hAnsiTheme="minorHAnsi" w:cstheme="minorBidi"/>
              <w:b w:val="0"/>
              <w:bCs w:val="0"/>
              <w:lang w:eastAsia="en-GB"/>
            </w:rPr>
          </w:pPr>
          <w:hyperlink w:anchor="_Toc79237556" w:history="1">
            <w:r w:rsidR="007A443F" w:rsidRPr="005365BE">
              <w:rPr>
                <w:rStyle w:val="Hyperlink"/>
              </w:rPr>
              <w:t>Conflict of Interest</w:t>
            </w:r>
            <w:r w:rsidR="007A443F">
              <w:rPr>
                <w:webHidden/>
              </w:rPr>
              <w:tab/>
            </w:r>
            <w:r w:rsidR="007A443F">
              <w:rPr>
                <w:webHidden/>
              </w:rPr>
              <w:fldChar w:fldCharType="begin"/>
            </w:r>
            <w:r w:rsidR="007A443F">
              <w:rPr>
                <w:webHidden/>
              </w:rPr>
              <w:instrText xml:space="preserve"> PAGEREF _Toc79237556 \h </w:instrText>
            </w:r>
            <w:r w:rsidR="007A443F">
              <w:rPr>
                <w:webHidden/>
              </w:rPr>
            </w:r>
            <w:r w:rsidR="007A443F">
              <w:rPr>
                <w:webHidden/>
              </w:rPr>
              <w:fldChar w:fldCharType="separate"/>
            </w:r>
            <w:r w:rsidR="007A443F">
              <w:rPr>
                <w:webHidden/>
              </w:rPr>
              <w:t>19</w:t>
            </w:r>
            <w:r w:rsidR="007A443F">
              <w:rPr>
                <w:webHidden/>
              </w:rPr>
              <w:fldChar w:fldCharType="end"/>
            </w:r>
          </w:hyperlink>
        </w:p>
        <w:p w14:paraId="296CAA32" w14:textId="278A7564"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16BEDB7E" w:rsidR="005C113D" w:rsidRDefault="00CD67DD" w:rsidP="00215C33">
      <w:pPr>
        <w:pStyle w:val="Heading2"/>
        <w:numPr>
          <w:ilvl w:val="1"/>
          <w:numId w:val="9"/>
        </w:numPr>
        <w:tabs>
          <w:tab w:val="num" w:pos="709"/>
        </w:tabs>
        <w:spacing w:before="240" w:after="240"/>
        <w:ind w:left="1298" w:hanging="1298"/>
      </w:pPr>
      <w:bookmarkStart w:id="2" w:name="_Toc527706623"/>
      <w:bookmarkStart w:id="3" w:name="_Toc79237541"/>
      <w:r>
        <w:lastRenderedPageBreak/>
        <w:t>General Notes</w:t>
      </w:r>
      <w:bookmarkEnd w:id="2"/>
      <w:bookmarkEnd w:id="3"/>
    </w:p>
    <w:p w14:paraId="35C15332" w14:textId="73D4163B" w:rsidR="009C682C" w:rsidRPr="002930D6" w:rsidRDefault="00400BAC" w:rsidP="00215C33">
      <w:pPr>
        <w:spacing w:after="120"/>
      </w:pPr>
      <w:r w:rsidRPr="00400BAC">
        <w:t>This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Pr>
          <w:color w:val="000000"/>
        </w:rPr>
        <w:t xml:space="preserve">and </w:t>
      </w:r>
      <w:r w:rsidR="004B2EF1">
        <w:rPr>
          <w:color w:val="000000"/>
        </w:rPr>
        <w:t>associated documents also referenced.</w:t>
      </w:r>
    </w:p>
    <w:p w14:paraId="6AEF7B9A" w14:textId="4E7A3ED5" w:rsidR="00C368A2" w:rsidRDefault="009C682C" w:rsidP="00215C33">
      <w:pPr>
        <w:pStyle w:val="Standard"/>
        <w:spacing w:after="120"/>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proofErr w:type="gramStart"/>
      <w:r w:rsidR="00667DDC">
        <w:rPr>
          <w:rFonts w:ascii="Arial" w:hAnsi="Arial"/>
          <w:color w:val="000000"/>
          <w:sz w:val="22"/>
        </w:rPr>
        <w:t>accuratel</w:t>
      </w:r>
      <w:r w:rsidR="00C97CFF">
        <w:rPr>
          <w:rFonts w:ascii="Arial" w:hAnsi="Arial"/>
          <w:color w:val="000000"/>
          <w:sz w:val="22"/>
        </w:rPr>
        <w:t>y</w:t>
      </w:r>
      <w:proofErr w:type="gramEnd"/>
      <w:r w:rsidR="00667DDC">
        <w:rPr>
          <w:rFonts w:ascii="Arial" w:hAnsi="Arial"/>
          <w:color w:val="000000"/>
          <w:sz w:val="22"/>
        </w:rPr>
        <w:t xml:space="preserve"> and all information required </w:t>
      </w:r>
      <w:r w:rsidR="00E26E59">
        <w:rPr>
          <w:rFonts w:ascii="Arial" w:hAnsi="Arial"/>
          <w:color w:val="000000"/>
          <w:sz w:val="22"/>
        </w:rPr>
        <w:t>submitting</w:t>
      </w:r>
      <w:r w:rsidR="00667DDC">
        <w:rPr>
          <w:rFonts w:ascii="Arial" w:hAnsi="Arial"/>
          <w:color w:val="000000"/>
          <w:sz w:val="22"/>
        </w:rPr>
        <w:t xml:space="preserve">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0F00CEF9" w14:textId="3A01FD99" w:rsidR="00392507" w:rsidRPr="00215C33" w:rsidRDefault="00392507" w:rsidP="00215C33">
      <w:pPr>
        <w:keepNext/>
        <w:numPr>
          <w:ilvl w:val="1"/>
          <w:numId w:val="9"/>
        </w:numPr>
        <w:spacing w:before="240"/>
        <w:ind w:left="851" w:hanging="851"/>
        <w:outlineLvl w:val="1"/>
        <w:rPr>
          <w:b/>
          <w:sz w:val="28"/>
        </w:rPr>
      </w:pPr>
      <w:bookmarkStart w:id="4" w:name="_Toc5815437"/>
      <w:bookmarkStart w:id="5" w:name="_Toc79237542"/>
      <w:r w:rsidRPr="00392507">
        <w:rPr>
          <w:b/>
          <w:sz w:val="28"/>
        </w:rPr>
        <w:t>Selection Questionnaire</w:t>
      </w:r>
      <w:bookmarkEnd w:id="4"/>
      <w:bookmarkEnd w:id="5"/>
    </w:p>
    <w:p w14:paraId="7DB8B2A2" w14:textId="796A9F42" w:rsidR="00392507" w:rsidRPr="00392507" w:rsidRDefault="00392507" w:rsidP="00215C33">
      <w:pPr>
        <w:spacing w:after="120" w:line="240" w:lineRule="auto"/>
        <w:jc w:val="both"/>
      </w:pPr>
      <w:r w:rsidRPr="00392507">
        <w:rPr>
          <w:rFonts w:eastAsia="Arial" w:cs="Arial"/>
          <w:b/>
          <w:u w:val="single"/>
        </w:rPr>
        <w:t>Notes for completion</w:t>
      </w:r>
    </w:p>
    <w:p w14:paraId="61B67F34" w14:textId="5BC2F6CA"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means the contracting authority, or anyone acting on behalf of the contracting authority, that is seeking to invite suitable candidates to participate in this procurement process.</w:t>
      </w:r>
    </w:p>
    <w:p w14:paraId="3BD88B62" w14:textId="0D2860F9"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“You” / “</w:t>
      </w:r>
      <w:proofErr w:type="gramStart"/>
      <w:r w:rsidRPr="00392507">
        <w:rPr>
          <w:rFonts w:eastAsiaTheme="minorEastAsia" w:cstheme="minorBidi"/>
          <w:color w:val="000000"/>
          <w:kern w:val="3"/>
          <w:lang w:eastAsia="en-GB"/>
        </w:rPr>
        <w:t>Your</w:t>
      </w:r>
      <w:proofErr w:type="gramEnd"/>
      <w:r w:rsidRPr="00392507">
        <w:rPr>
          <w:rFonts w:eastAsiaTheme="minorEastAsia" w:cstheme="minorBidi"/>
          <w:color w:val="000000"/>
          <w:kern w:val="3"/>
          <w:lang w:eastAsia="en-GB"/>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BC800D6" w14:textId="5CC6B7B4"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A22AA0D" w14:textId="65BBB879"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immediately of any change in the proposed arrangements and ensure a completed Part 1 and Part 2 is submitted for any new organisation relied on to meet the selection criteria.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will make a revised assessment of the submission based on the updated information.</w:t>
      </w:r>
    </w:p>
    <w:p w14:paraId="0E57031E" w14:textId="0CF15EA5"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Part 1 and Part 2 every organisation that is being relied on to meet the selection must complete and submit the self-declaration.</w:t>
      </w:r>
    </w:p>
    <w:p w14:paraId="3AB634E4" w14:textId="722E9FF7"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answers to Part 3 -</w:t>
      </w:r>
      <w:r w:rsidRPr="00392507">
        <w:rPr>
          <w:rFonts w:eastAsiaTheme="minorEastAsia" w:cstheme="minorBidi"/>
          <w:i/>
          <w:color w:val="000000"/>
          <w:kern w:val="3"/>
          <w:lang w:eastAsia="en-GB"/>
        </w:rPr>
        <w:t xml:space="preserve"> </w:t>
      </w:r>
      <w:r w:rsidRPr="00392507">
        <w:rPr>
          <w:rFonts w:eastAsiaTheme="minorEastAsia" w:cstheme="minorBidi"/>
          <w:color w:val="000000"/>
          <w:kern w:val="3"/>
          <w:lang w:eastAsia="en-GB"/>
        </w:rPr>
        <w:t xml:space="preserve">If you are bidding on behalf of a group, for example, a consortium, or you intend to use sub-contractors, you should complete </w:t>
      </w:r>
      <w:proofErr w:type="gramStart"/>
      <w:r w:rsidRPr="00392507">
        <w:rPr>
          <w:rFonts w:eastAsiaTheme="minorEastAsia" w:cstheme="minorBidi"/>
          <w:color w:val="000000"/>
          <w:kern w:val="3"/>
          <w:lang w:eastAsia="en-GB"/>
        </w:rPr>
        <w:t>all of</w:t>
      </w:r>
      <w:proofErr w:type="gramEnd"/>
      <w:r w:rsidRPr="00392507">
        <w:rPr>
          <w:rFonts w:eastAsiaTheme="minorEastAsia" w:cstheme="minorBidi"/>
          <w:color w:val="000000"/>
          <w:kern w:val="3"/>
          <w:lang w:eastAsia="en-GB"/>
        </w:rPr>
        <w:t xml:space="preserve"> the questions on behalf of the consortium and/ or any sub-contractors, providing one composite response and declaration.</w:t>
      </w:r>
    </w:p>
    <w:p w14:paraId="7B17ED4F" w14:textId="07DAFD74" w:rsidR="00392507" w:rsidRPr="00392507" w:rsidRDefault="00392507" w:rsidP="00215C33">
      <w:pPr>
        <w:widowControl w:val="0"/>
        <w:suppressAutoHyphens/>
        <w:overflowPunct w:val="0"/>
        <w:autoSpaceDE w:val="0"/>
        <w:autoSpaceDN w:val="0"/>
        <w:spacing w:after="120" w:line="240" w:lineRule="auto"/>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is under a legal or regulatory obligation to make such a disclosure.</w:t>
      </w:r>
    </w:p>
    <w:p w14:paraId="5FF7F1C6" w14:textId="01BBCCC8" w:rsidR="00392507" w:rsidRDefault="00392507" w:rsidP="00215C33">
      <w:pPr>
        <w:spacing w:after="120" w:line="240" w:lineRule="auto"/>
        <w:jc w:val="both"/>
        <w:rPr>
          <w:rFonts w:eastAsia="Arial" w:cs="Arial"/>
          <w:b/>
          <w:u w:val="single"/>
        </w:rPr>
      </w:pPr>
    </w:p>
    <w:p w14:paraId="1CABC67C" w14:textId="04EA54E0" w:rsidR="00215C33" w:rsidRDefault="00215C33" w:rsidP="00215C33">
      <w:pPr>
        <w:spacing w:after="120" w:line="240" w:lineRule="auto"/>
        <w:jc w:val="both"/>
        <w:rPr>
          <w:rFonts w:eastAsia="Arial" w:cs="Arial"/>
          <w:b/>
          <w:u w:val="single"/>
        </w:rPr>
      </w:pPr>
    </w:p>
    <w:p w14:paraId="2CC6C6FB" w14:textId="60CC4819" w:rsidR="00215C33" w:rsidRDefault="00215C33" w:rsidP="00215C33">
      <w:pPr>
        <w:spacing w:after="120" w:line="240" w:lineRule="auto"/>
        <w:jc w:val="both"/>
        <w:rPr>
          <w:rFonts w:eastAsia="Arial" w:cs="Arial"/>
          <w:b/>
          <w:u w:val="single"/>
        </w:rPr>
      </w:pPr>
    </w:p>
    <w:p w14:paraId="17F6DAC6" w14:textId="77777777" w:rsidR="00215C33" w:rsidRDefault="00215C33" w:rsidP="00215C33">
      <w:pPr>
        <w:spacing w:after="120" w:line="240" w:lineRule="auto"/>
        <w:jc w:val="both"/>
        <w:rPr>
          <w:rFonts w:eastAsia="Arial" w:cs="Arial"/>
          <w:b/>
          <w:u w:val="single"/>
        </w:rPr>
      </w:pPr>
    </w:p>
    <w:p w14:paraId="6230A30B" w14:textId="77777777" w:rsidR="005E0C10" w:rsidRPr="00392507" w:rsidRDefault="005E0C10" w:rsidP="00215C33">
      <w:pPr>
        <w:spacing w:after="120" w:line="240" w:lineRule="auto"/>
        <w:jc w:val="both"/>
        <w:rPr>
          <w:rFonts w:eastAsia="Arial" w:cs="Arial"/>
          <w:b/>
          <w:u w:val="single"/>
        </w:rPr>
      </w:pPr>
    </w:p>
    <w:p w14:paraId="46031F5B" w14:textId="77777777" w:rsidR="00392507" w:rsidRPr="00392507" w:rsidRDefault="00392507" w:rsidP="00392507">
      <w:pPr>
        <w:spacing w:after="0" w:line="240" w:lineRule="auto"/>
        <w:jc w:val="both"/>
        <w:rPr>
          <w:rFonts w:eastAsia="Arial" w:cs="Arial"/>
          <w:b/>
          <w:u w:val="single"/>
        </w:rPr>
      </w:pPr>
    </w:p>
    <w:p w14:paraId="00D6CB84" w14:textId="0AAA9FE4" w:rsidR="00F36F91" w:rsidRDefault="00F36F91">
      <w:pPr>
        <w:spacing w:after="0" w:line="240" w:lineRule="auto"/>
        <w:rPr>
          <w:rFonts w:eastAsia="Arial" w:cs="Arial"/>
          <w:b/>
          <w:u w:val="single"/>
        </w:rPr>
      </w:pPr>
    </w:p>
    <w:p w14:paraId="27412EBC" w14:textId="77777777" w:rsidR="00392507" w:rsidRPr="00392507" w:rsidRDefault="00392507" w:rsidP="00392507">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92507" w:rsidRPr="00392507" w14:paraId="121145FD" w14:textId="77777777" w:rsidTr="00172CD4">
        <w:trPr>
          <w:trHeight w:val="567"/>
        </w:trPr>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vAlign w:val="center"/>
          </w:tcPr>
          <w:p w14:paraId="4B4A382E" w14:textId="77777777" w:rsidR="00392507" w:rsidRPr="00392507" w:rsidRDefault="00392507" w:rsidP="00392507">
            <w:pPr>
              <w:spacing w:before="120" w:after="120" w:line="240" w:lineRule="auto"/>
              <w:rPr>
                <w:rFonts w:cs="Arial"/>
                <w:b/>
                <w:color w:val="FFFFFF" w:themeColor="background1"/>
              </w:rPr>
            </w:pPr>
            <w:r w:rsidRPr="00392507">
              <w:rPr>
                <w:rFonts w:cs="Arial"/>
                <w:b/>
                <w:color w:val="FFFFFF" w:themeColor="background1"/>
              </w:rPr>
              <w:lastRenderedPageBreak/>
              <w:t>Part 1: Potential supplier information</w:t>
            </w:r>
          </w:p>
          <w:p w14:paraId="795A23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Arial"/>
                <w:color w:val="000000"/>
                <w:kern w:val="3"/>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B6B5E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6C50B4"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60ECAC" w14:textId="77777777" w:rsidR="00392507" w:rsidRPr="00392507" w:rsidRDefault="00392507" w:rsidP="00392507">
            <w:pPr>
              <w:spacing w:before="120" w:after="120" w:line="240" w:lineRule="auto"/>
              <w:rPr>
                <w:rFonts w:cs="Arial"/>
                <w:b/>
                <w:sz w:val="20"/>
                <w:szCs w:val="20"/>
              </w:rPr>
            </w:pPr>
          </w:p>
        </w:tc>
      </w:tr>
      <w:tr w:rsidR="00392507" w:rsidRPr="00392507" w14:paraId="04FD6C3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59834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0EA73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330DF9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Response</w:t>
            </w:r>
          </w:p>
        </w:tc>
      </w:tr>
      <w:tr w:rsidR="00392507" w:rsidRPr="00392507" w14:paraId="64561A7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2CFF62" w14:textId="77777777" w:rsidR="00392507" w:rsidRPr="00392507" w:rsidRDefault="00392507" w:rsidP="00392507">
            <w:pPr>
              <w:spacing w:after="0" w:line="240" w:lineRule="auto"/>
              <w:rPr>
                <w:rFonts w:cs="Arial"/>
                <w:sz w:val="20"/>
                <w:szCs w:val="20"/>
              </w:rPr>
            </w:pPr>
            <w:r w:rsidRPr="00392507">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E4DF9B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7550965" w14:textId="77777777" w:rsidR="00392507" w:rsidRPr="00392507" w:rsidRDefault="00392507" w:rsidP="00392507">
            <w:pPr>
              <w:spacing w:after="0" w:line="240" w:lineRule="auto"/>
              <w:rPr>
                <w:rFonts w:cs="Arial"/>
                <w:sz w:val="20"/>
                <w:szCs w:val="20"/>
              </w:rPr>
            </w:pPr>
          </w:p>
        </w:tc>
      </w:tr>
      <w:tr w:rsidR="00392507" w:rsidRPr="00392507" w14:paraId="76C7378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433375"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1.1(b) – (</w:t>
            </w:r>
            <w:proofErr w:type="spellStart"/>
            <w:r w:rsidRPr="00392507">
              <w:rPr>
                <w:rFonts w:cs="Arial"/>
                <w:color w:val="000000"/>
                <w:sz w:val="20"/>
                <w:szCs w:val="20"/>
              </w:rPr>
              <w:t>i</w:t>
            </w:r>
            <w:proofErr w:type="spellEnd"/>
            <w:r w:rsidRPr="00392507">
              <w:rPr>
                <w:rFonts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19E79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D7899D" w14:textId="77777777" w:rsidR="00392507" w:rsidRPr="00392507" w:rsidRDefault="00392507" w:rsidP="00392507">
            <w:pPr>
              <w:spacing w:after="0" w:line="240" w:lineRule="auto"/>
              <w:rPr>
                <w:rFonts w:cs="Arial"/>
                <w:sz w:val="20"/>
                <w:szCs w:val="20"/>
              </w:rPr>
            </w:pPr>
          </w:p>
        </w:tc>
      </w:tr>
      <w:tr w:rsidR="00392507" w:rsidRPr="00392507" w14:paraId="5DFAB97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AB35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31481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A7A891" w14:textId="77777777" w:rsidR="00392507" w:rsidRPr="00392507" w:rsidRDefault="00392507" w:rsidP="00392507">
            <w:pPr>
              <w:spacing w:after="0" w:line="240" w:lineRule="auto"/>
              <w:rPr>
                <w:rFonts w:cs="Arial"/>
                <w:sz w:val="20"/>
                <w:szCs w:val="20"/>
              </w:rPr>
            </w:pPr>
          </w:p>
        </w:tc>
      </w:tr>
      <w:tr w:rsidR="00392507" w:rsidRPr="00392507" w14:paraId="7FD98476"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A8D3C7" w14:textId="24E21B2D"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D16E2E"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7CC257"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383F19" w14:textId="77777777" w:rsidR="00392507" w:rsidRPr="00392507" w:rsidRDefault="00392507" w:rsidP="00392507">
            <w:pPr>
              <w:spacing w:after="0" w:line="240" w:lineRule="auto"/>
              <w:jc w:val="center"/>
              <w:rPr>
                <w:sz w:val="20"/>
                <w:szCs w:val="20"/>
              </w:rPr>
            </w:pPr>
          </w:p>
        </w:tc>
      </w:tr>
      <w:tr w:rsidR="00392507" w:rsidRPr="00392507" w14:paraId="54AC899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BB8FA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833CB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BCBE53"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5697" w14:textId="77777777" w:rsidR="00392507" w:rsidRPr="00392507" w:rsidRDefault="00392507" w:rsidP="00392507">
            <w:pPr>
              <w:spacing w:after="0" w:line="240" w:lineRule="auto"/>
              <w:jc w:val="center"/>
              <w:rPr>
                <w:sz w:val="20"/>
                <w:szCs w:val="20"/>
              </w:rPr>
            </w:pPr>
          </w:p>
        </w:tc>
      </w:tr>
      <w:tr w:rsidR="00392507" w:rsidRPr="00392507" w14:paraId="709F45A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2647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98C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60CD7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5B58AEC" w14:textId="77777777" w:rsidR="00392507" w:rsidRPr="00392507" w:rsidRDefault="00392507" w:rsidP="00392507">
            <w:pPr>
              <w:spacing w:after="0" w:line="240" w:lineRule="auto"/>
              <w:jc w:val="center"/>
              <w:rPr>
                <w:sz w:val="20"/>
                <w:szCs w:val="20"/>
              </w:rPr>
            </w:pPr>
          </w:p>
        </w:tc>
      </w:tr>
      <w:tr w:rsidR="00392507" w:rsidRPr="00392507" w14:paraId="215250FC"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3F907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96616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227D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36CC8F" w14:textId="77777777" w:rsidR="00392507" w:rsidRPr="00392507" w:rsidRDefault="00392507" w:rsidP="00392507">
            <w:pPr>
              <w:spacing w:after="0" w:line="240" w:lineRule="auto"/>
              <w:jc w:val="center"/>
              <w:rPr>
                <w:sz w:val="20"/>
                <w:szCs w:val="20"/>
              </w:rPr>
            </w:pPr>
          </w:p>
        </w:tc>
      </w:tr>
      <w:tr w:rsidR="00392507" w:rsidRPr="00392507" w14:paraId="0725209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F98E8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DD35E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6A5BCD"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sole trader</w:t>
            </w:r>
          </w:p>
          <w:p w14:paraId="4950A2BC" w14:textId="77777777" w:rsidR="00392507" w:rsidRPr="00392507" w:rsidRDefault="00392507" w:rsidP="00392507">
            <w:pPr>
              <w:spacing w:after="0" w:line="240" w:lineRule="auto"/>
              <w:ind w:left="268"/>
              <w:contextualSpacing/>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57FE947" w14:textId="77777777" w:rsidR="00392507" w:rsidRPr="00392507" w:rsidRDefault="00392507" w:rsidP="00392507">
            <w:pPr>
              <w:spacing w:after="0" w:line="240" w:lineRule="auto"/>
              <w:jc w:val="center"/>
              <w:rPr>
                <w:sz w:val="20"/>
                <w:szCs w:val="20"/>
              </w:rPr>
            </w:pPr>
          </w:p>
        </w:tc>
      </w:tr>
      <w:tr w:rsidR="00392507" w:rsidRPr="00392507" w14:paraId="497EEE8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60D60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FF2D0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6F034A"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0BFF" w14:textId="77777777" w:rsidR="00392507" w:rsidRPr="00392507" w:rsidRDefault="00392507" w:rsidP="00392507">
            <w:pPr>
              <w:spacing w:after="0" w:line="240" w:lineRule="auto"/>
              <w:jc w:val="center"/>
              <w:rPr>
                <w:sz w:val="20"/>
                <w:szCs w:val="20"/>
              </w:rPr>
            </w:pPr>
          </w:p>
        </w:tc>
      </w:tr>
      <w:tr w:rsidR="00392507" w:rsidRPr="00392507" w14:paraId="7817DCF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0C5E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E04C5C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823FFC4" w14:textId="77777777" w:rsidR="00392507" w:rsidRPr="00392507" w:rsidRDefault="00392507" w:rsidP="00392507">
            <w:pPr>
              <w:spacing w:after="0" w:line="240" w:lineRule="auto"/>
              <w:rPr>
                <w:rFonts w:cs="Arial"/>
                <w:sz w:val="20"/>
                <w:szCs w:val="20"/>
              </w:rPr>
            </w:pPr>
          </w:p>
        </w:tc>
      </w:tr>
      <w:tr w:rsidR="00392507" w:rsidRPr="00392507" w14:paraId="004E4CE4"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683E21E" w14:textId="40E236F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86675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37A1FD" w14:textId="77777777" w:rsidR="00392507" w:rsidRPr="00392507" w:rsidRDefault="00392507" w:rsidP="00392507">
            <w:pPr>
              <w:spacing w:after="0" w:line="240" w:lineRule="auto"/>
              <w:rPr>
                <w:rFonts w:cs="Arial"/>
                <w:sz w:val="20"/>
                <w:szCs w:val="20"/>
              </w:rPr>
            </w:pPr>
          </w:p>
        </w:tc>
      </w:tr>
      <w:tr w:rsidR="00392507" w:rsidRPr="00392507" w14:paraId="08349C6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E8827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E225E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ED54E95" w14:textId="77777777" w:rsidR="00392507" w:rsidRPr="00392507" w:rsidRDefault="00392507" w:rsidP="00392507">
            <w:pPr>
              <w:spacing w:after="0" w:line="240" w:lineRule="auto"/>
              <w:rPr>
                <w:rFonts w:cs="Arial"/>
                <w:sz w:val="20"/>
                <w:szCs w:val="20"/>
              </w:rPr>
            </w:pPr>
          </w:p>
        </w:tc>
      </w:tr>
      <w:tr w:rsidR="00392507" w:rsidRPr="00392507" w14:paraId="236B66AA"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560A8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33FAD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D2A1B71" w14:textId="77777777" w:rsidR="00392507" w:rsidRPr="00392507" w:rsidRDefault="00392507" w:rsidP="00392507">
            <w:pPr>
              <w:spacing w:after="0" w:line="240" w:lineRule="auto"/>
              <w:rPr>
                <w:rFonts w:cs="Arial"/>
                <w:sz w:val="20"/>
                <w:szCs w:val="20"/>
              </w:rPr>
            </w:pPr>
          </w:p>
        </w:tc>
      </w:tr>
      <w:tr w:rsidR="00392507" w:rsidRPr="00392507" w14:paraId="20FF526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4E4C7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8D860B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037DD7" w14:textId="77777777" w:rsidR="00392507" w:rsidRPr="00392507" w:rsidRDefault="00392507" w:rsidP="00392507">
            <w:pPr>
              <w:spacing w:after="0" w:line="240" w:lineRule="auto"/>
              <w:rPr>
                <w:rFonts w:cs="Arial"/>
                <w:sz w:val="20"/>
                <w:szCs w:val="20"/>
              </w:rPr>
            </w:pPr>
          </w:p>
        </w:tc>
      </w:tr>
      <w:tr w:rsidR="00392507" w:rsidRPr="00392507" w14:paraId="5A7B8A4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E094D8D" w14:textId="36DC0F01"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5F105D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7A8CE2" w14:textId="77777777" w:rsidR="00392507" w:rsidRPr="00392507" w:rsidRDefault="00392507" w:rsidP="00392507">
            <w:pPr>
              <w:spacing w:after="0" w:line="240" w:lineRule="auto"/>
              <w:rPr>
                <w:rFonts w:cs="Arial"/>
                <w:sz w:val="20"/>
                <w:szCs w:val="20"/>
              </w:rPr>
            </w:pPr>
          </w:p>
        </w:tc>
      </w:tr>
      <w:tr w:rsidR="00392507" w:rsidRPr="00392507" w14:paraId="6F5186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07486E8" w14:textId="13D9EF6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684634" w14:textId="7615E6E0"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859FD27" w14:textId="77777777" w:rsidR="00392507" w:rsidRPr="00392507" w:rsidRDefault="00392507" w:rsidP="00392507">
            <w:pPr>
              <w:spacing w:after="0" w:line="240" w:lineRule="auto"/>
              <w:rPr>
                <w:rFonts w:cs="Arial"/>
                <w:sz w:val="20"/>
                <w:szCs w:val="20"/>
              </w:rPr>
            </w:pPr>
          </w:p>
        </w:tc>
      </w:tr>
      <w:tr w:rsidR="00392507" w:rsidRPr="00392507" w14:paraId="5FD5C4F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AF3030" w14:textId="5F2632DC"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D876E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Is it a legal requirement in the state where you are established for you to possess a particular authorisation, or be a member of a particular organisation </w:t>
            </w:r>
            <w:proofErr w:type="gramStart"/>
            <w:r w:rsidRPr="00392507">
              <w:rPr>
                <w:rFonts w:eastAsiaTheme="minorEastAsia" w:cs="Arial"/>
                <w:color w:val="000000"/>
                <w:kern w:val="3"/>
                <w:sz w:val="20"/>
                <w:szCs w:val="20"/>
                <w:lang w:eastAsia="en-GB"/>
              </w:rPr>
              <w:t>in order to</w:t>
            </w:r>
            <w:proofErr w:type="gramEnd"/>
            <w:r w:rsidRPr="00392507">
              <w:rPr>
                <w:rFonts w:eastAsiaTheme="minorEastAsia" w:cs="Arial"/>
                <w:color w:val="000000"/>
                <w:kern w:val="3"/>
                <w:sz w:val="20"/>
                <w:szCs w:val="20"/>
                <w:lang w:eastAsia="en-GB"/>
              </w:rPr>
              <w:t xml:space="preserve">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7576BF8" w14:textId="77777777" w:rsidR="00392507" w:rsidRPr="00392507" w:rsidRDefault="00392507" w:rsidP="00392507">
            <w:pPr>
              <w:spacing w:after="0" w:line="240" w:lineRule="auto"/>
              <w:rPr>
                <w:rFonts w:cs="Arial"/>
                <w:sz w:val="20"/>
                <w:szCs w:val="20"/>
              </w:rPr>
            </w:pPr>
          </w:p>
        </w:tc>
      </w:tr>
      <w:tr w:rsidR="00392507" w:rsidRPr="00392507" w14:paraId="4E50393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F1F03A" w14:textId="015CAFBE"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A99B943" w14:textId="2741AFE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If you responded yes to 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6651129" w14:textId="77777777" w:rsidR="00392507" w:rsidRPr="00392507" w:rsidRDefault="00392507" w:rsidP="00392507">
            <w:pPr>
              <w:spacing w:after="0" w:line="240" w:lineRule="auto"/>
              <w:rPr>
                <w:rFonts w:cs="Arial"/>
                <w:sz w:val="20"/>
                <w:szCs w:val="20"/>
              </w:rPr>
            </w:pPr>
          </w:p>
        </w:tc>
      </w:tr>
      <w:tr w:rsidR="00392507" w:rsidRPr="00392507" w14:paraId="6FFAF57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B005B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9D723C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D855AD9" w14:textId="77777777" w:rsidR="00392507" w:rsidRPr="00392507" w:rsidRDefault="00392507" w:rsidP="00392507">
            <w:pPr>
              <w:spacing w:after="0" w:line="240" w:lineRule="auto"/>
              <w:rPr>
                <w:rFonts w:cs="Arial"/>
                <w:sz w:val="20"/>
                <w:szCs w:val="20"/>
              </w:rPr>
            </w:pPr>
          </w:p>
        </w:tc>
      </w:tr>
      <w:tr w:rsidR="00392507" w:rsidRPr="00392507" w14:paraId="009B35BC"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A7F71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BF79B0"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whether any of the following classifications apply to you</w:t>
            </w:r>
          </w:p>
          <w:p w14:paraId="4BAC153A"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3B72611"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43C2567"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5273C858"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ED9AF5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028482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6464550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81E15F3"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53CFE85"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FFCF5E0"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671901B"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B22DD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Voluntary, Community and Social Enterprise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96006D" w14:textId="77777777" w:rsidR="00392507" w:rsidRPr="00392507" w:rsidRDefault="00392507" w:rsidP="00392507">
            <w:pPr>
              <w:spacing w:after="0" w:line="240" w:lineRule="auto"/>
              <w:rPr>
                <w:sz w:val="20"/>
                <w:szCs w:val="20"/>
              </w:rPr>
            </w:pPr>
          </w:p>
        </w:tc>
      </w:tr>
      <w:tr w:rsidR="00392507" w:rsidRPr="00392507" w14:paraId="0B90046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20A62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94169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337D91"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Sheltered workshop</w:t>
            </w:r>
          </w:p>
          <w:p w14:paraId="7F64EDED" w14:textId="77777777" w:rsidR="00392507" w:rsidRPr="00392507" w:rsidRDefault="00392507" w:rsidP="00392507">
            <w:pPr>
              <w:spacing w:after="0" w:line="240" w:lineRule="auto"/>
              <w:ind w:left="268"/>
              <w:contextualSpacing/>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089D86" w14:textId="77777777" w:rsidR="00392507" w:rsidRPr="00392507" w:rsidRDefault="00392507" w:rsidP="00392507">
            <w:pPr>
              <w:spacing w:after="0" w:line="240" w:lineRule="auto"/>
              <w:rPr>
                <w:sz w:val="20"/>
                <w:szCs w:val="20"/>
              </w:rPr>
            </w:pPr>
          </w:p>
        </w:tc>
      </w:tr>
      <w:tr w:rsidR="00392507" w:rsidRPr="00392507" w14:paraId="7184BB1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05E4B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253A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7F41DC12"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1CA498C0" w14:textId="77777777" w:rsidR="00392507" w:rsidRPr="00392507" w:rsidRDefault="00392507" w:rsidP="00392507">
            <w:pPr>
              <w:spacing w:after="0" w:line="240" w:lineRule="auto"/>
              <w:rPr>
                <w:sz w:val="20"/>
                <w:szCs w:val="20"/>
              </w:rPr>
            </w:pPr>
          </w:p>
        </w:tc>
      </w:tr>
      <w:tr w:rsidR="00392507" w:rsidRPr="00392507" w14:paraId="7219BFC1"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C0B3EA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701F22" w14:textId="77777777" w:rsidR="00392507" w:rsidRPr="007215B4"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highlight w:val="magenta"/>
                <w:lang w:eastAsia="en-GB"/>
              </w:rPr>
            </w:pPr>
            <w:r w:rsidRPr="007215B4">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6671C3E" w14:textId="77777777" w:rsidR="00392507" w:rsidRPr="00392507" w:rsidRDefault="00392507" w:rsidP="00392507">
            <w:pPr>
              <w:spacing w:after="0" w:line="240" w:lineRule="auto"/>
              <w:rPr>
                <w:rFonts w:cs="Arial"/>
                <w:sz w:val="20"/>
                <w:szCs w:val="20"/>
              </w:rPr>
            </w:pPr>
          </w:p>
          <w:p w14:paraId="2CB3358A" w14:textId="77777777" w:rsidR="00392507" w:rsidRPr="00392507" w:rsidRDefault="00392507" w:rsidP="00392507">
            <w:pPr>
              <w:spacing w:after="0" w:line="240" w:lineRule="auto"/>
              <w:rPr>
                <w:rFonts w:cs="Arial"/>
                <w:sz w:val="20"/>
                <w:szCs w:val="20"/>
              </w:rPr>
            </w:pPr>
          </w:p>
        </w:tc>
      </w:tr>
      <w:tr w:rsidR="00392507" w:rsidRPr="00392507" w14:paraId="71440764"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DE3A0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lastRenderedPageBreak/>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48654CE7"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Details of Persons of Significant Control (PSC), where appropriate (Please enter N/A if not applicable)</w:t>
            </w:r>
          </w:p>
        </w:tc>
      </w:tr>
      <w:tr w:rsidR="00392507" w:rsidRPr="00392507" w14:paraId="2EB7181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C807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3A0A4E"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CAA5CCD" w14:textId="77777777" w:rsidR="00392507" w:rsidRPr="00392507" w:rsidRDefault="00392507" w:rsidP="00392507">
            <w:pPr>
              <w:spacing w:after="0" w:line="240" w:lineRule="auto"/>
              <w:rPr>
                <w:rFonts w:cs="Arial"/>
                <w:sz w:val="20"/>
                <w:szCs w:val="20"/>
              </w:rPr>
            </w:pPr>
          </w:p>
        </w:tc>
      </w:tr>
      <w:tr w:rsidR="00392507" w:rsidRPr="00392507" w14:paraId="4179D52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123E85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9473F3"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F30E2CD" w14:textId="77777777" w:rsidR="00392507" w:rsidRPr="00392507" w:rsidRDefault="00392507" w:rsidP="00392507">
            <w:pPr>
              <w:spacing w:after="0" w:line="240" w:lineRule="auto"/>
              <w:rPr>
                <w:rFonts w:cs="Arial"/>
                <w:sz w:val="20"/>
                <w:szCs w:val="20"/>
              </w:rPr>
            </w:pPr>
          </w:p>
        </w:tc>
      </w:tr>
      <w:tr w:rsidR="00392507" w:rsidRPr="00392507" w14:paraId="576E6B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F2E44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2B561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792D7D1" w14:textId="77777777" w:rsidR="00392507" w:rsidRPr="00392507" w:rsidRDefault="00392507" w:rsidP="00392507">
            <w:pPr>
              <w:spacing w:after="0" w:line="240" w:lineRule="auto"/>
              <w:rPr>
                <w:rFonts w:cs="Arial"/>
                <w:sz w:val="20"/>
                <w:szCs w:val="20"/>
              </w:rPr>
            </w:pPr>
          </w:p>
        </w:tc>
      </w:tr>
      <w:tr w:rsidR="00392507" w:rsidRPr="00392507" w14:paraId="554287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2F5EC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54DA6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Country, </w:t>
            </w:r>
            <w:proofErr w:type="gramStart"/>
            <w:r w:rsidRPr="00392507">
              <w:rPr>
                <w:rFonts w:eastAsiaTheme="minorEastAsia" w:cs="Arial"/>
                <w:color w:val="000000"/>
                <w:kern w:val="3"/>
                <w:sz w:val="20"/>
                <w:szCs w:val="20"/>
                <w:lang w:eastAsia="en-GB"/>
              </w:rPr>
              <w:t>state</w:t>
            </w:r>
            <w:proofErr w:type="gramEnd"/>
            <w:r w:rsidRPr="00392507">
              <w:rPr>
                <w:rFonts w:eastAsiaTheme="minorEastAsia" w:cs="Arial"/>
                <w:color w:val="000000"/>
                <w:kern w:val="3"/>
                <w:sz w:val="20"/>
                <w:szCs w:val="20"/>
                <w:lang w:eastAsia="en-GB"/>
              </w:rPr>
              <w:t xml:space="preserv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4B8BE5" w14:textId="77777777" w:rsidR="00392507" w:rsidRPr="00392507" w:rsidRDefault="00392507" w:rsidP="00392507">
            <w:pPr>
              <w:spacing w:after="0" w:line="240" w:lineRule="auto"/>
              <w:rPr>
                <w:rFonts w:cs="Arial"/>
                <w:sz w:val="20"/>
                <w:szCs w:val="20"/>
              </w:rPr>
            </w:pPr>
          </w:p>
        </w:tc>
      </w:tr>
      <w:tr w:rsidR="00392507" w:rsidRPr="00392507" w14:paraId="4B514E1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65E16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85C0E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D4641A6" w14:textId="77777777" w:rsidR="00392507" w:rsidRPr="00392507" w:rsidRDefault="00392507" w:rsidP="00392507">
            <w:pPr>
              <w:spacing w:after="0" w:line="240" w:lineRule="auto"/>
              <w:rPr>
                <w:rFonts w:cs="Arial"/>
                <w:sz w:val="20"/>
                <w:szCs w:val="20"/>
              </w:rPr>
            </w:pPr>
          </w:p>
        </w:tc>
      </w:tr>
      <w:tr w:rsidR="00392507" w:rsidRPr="00392507" w14:paraId="24E68B4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2D27C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5B3D2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45EEC9" w14:textId="77777777" w:rsidR="00392507" w:rsidRPr="00392507" w:rsidRDefault="00392507" w:rsidP="00392507">
            <w:pPr>
              <w:spacing w:after="0" w:line="240" w:lineRule="auto"/>
              <w:rPr>
                <w:rFonts w:cs="Arial"/>
                <w:sz w:val="20"/>
                <w:szCs w:val="20"/>
              </w:rPr>
            </w:pPr>
          </w:p>
        </w:tc>
      </w:tr>
      <w:tr w:rsidR="00392507" w:rsidRPr="00392507" w14:paraId="30AE2D2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792E9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FCC82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9802BF" w14:textId="77777777" w:rsidR="00392507" w:rsidRPr="00392507" w:rsidRDefault="00392507" w:rsidP="00392507">
            <w:pPr>
              <w:spacing w:after="0" w:line="240" w:lineRule="auto"/>
              <w:rPr>
                <w:rFonts w:cs="Arial"/>
                <w:sz w:val="20"/>
                <w:szCs w:val="20"/>
              </w:rPr>
            </w:pPr>
          </w:p>
        </w:tc>
      </w:tr>
      <w:tr w:rsidR="00392507" w:rsidRPr="00392507" w14:paraId="5084522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073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06B1645"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7422B4F" w14:textId="77777777" w:rsidR="00392507" w:rsidRPr="00392507" w:rsidRDefault="00392507" w:rsidP="00392507">
            <w:pPr>
              <w:spacing w:after="0" w:line="240" w:lineRule="auto"/>
              <w:rPr>
                <w:rFonts w:cs="Arial"/>
                <w:sz w:val="20"/>
                <w:szCs w:val="20"/>
              </w:rPr>
            </w:pPr>
          </w:p>
        </w:tc>
      </w:tr>
      <w:tr w:rsidR="00392507" w:rsidRPr="00392507" w14:paraId="2697364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50CE4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065C6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139064" w14:textId="77777777" w:rsidR="00392507" w:rsidRPr="00392507" w:rsidRDefault="00392507" w:rsidP="00392507">
            <w:pPr>
              <w:spacing w:after="0" w:line="240" w:lineRule="auto"/>
              <w:rPr>
                <w:rFonts w:cs="Arial"/>
                <w:sz w:val="20"/>
                <w:szCs w:val="20"/>
              </w:rPr>
            </w:pPr>
          </w:p>
        </w:tc>
      </w:tr>
      <w:tr w:rsidR="00392507" w:rsidRPr="00392507" w14:paraId="660AA523"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0A157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E73221"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7AEE08" w14:textId="77777777" w:rsidR="00392507" w:rsidRPr="00392507" w:rsidRDefault="00392507" w:rsidP="00392507">
            <w:pPr>
              <w:spacing w:after="0" w:line="240" w:lineRule="auto"/>
              <w:rPr>
                <w:rFonts w:cs="Arial"/>
                <w:sz w:val="20"/>
                <w:szCs w:val="20"/>
              </w:rPr>
            </w:pPr>
          </w:p>
        </w:tc>
      </w:tr>
      <w:tr w:rsidR="00392507" w:rsidRPr="00392507" w14:paraId="31DEAC68"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6E0FD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3662D36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530E859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88E8A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51099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8EA6416" w14:textId="77777777" w:rsidR="00392507" w:rsidRPr="00392507" w:rsidRDefault="00392507" w:rsidP="00392507">
            <w:pPr>
              <w:spacing w:after="0" w:line="240" w:lineRule="auto"/>
              <w:rPr>
                <w:rFonts w:cs="Arial"/>
                <w:sz w:val="20"/>
                <w:szCs w:val="20"/>
              </w:rPr>
            </w:pPr>
          </w:p>
        </w:tc>
      </w:tr>
      <w:tr w:rsidR="00392507" w:rsidRPr="00392507" w14:paraId="6FF44D5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27FDB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C3E66F2"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10034BF" w14:textId="77777777" w:rsidR="00392507" w:rsidRPr="00392507" w:rsidRDefault="00392507" w:rsidP="00392507">
            <w:pPr>
              <w:spacing w:after="0" w:line="240" w:lineRule="auto"/>
              <w:rPr>
                <w:rFonts w:cs="Arial"/>
                <w:sz w:val="20"/>
                <w:szCs w:val="20"/>
              </w:rPr>
            </w:pPr>
          </w:p>
        </w:tc>
      </w:tr>
      <w:tr w:rsidR="00392507" w:rsidRPr="00392507" w14:paraId="6BF13A9A"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47E72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7BE0BF"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269B27D" w14:textId="77777777" w:rsidR="00392507" w:rsidRPr="00392507" w:rsidRDefault="00392507" w:rsidP="00392507">
            <w:pPr>
              <w:spacing w:after="0" w:line="240" w:lineRule="auto"/>
              <w:rPr>
                <w:rFonts w:cs="Arial"/>
                <w:sz w:val="20"/>
                <w:szCs w:val="20"/>
              </w:rPr>
            </w:pPr>
          </w:p>
        </w:tc>
      </w:tr>
      <w:tr w:rsidR="00392507" w:rsidRPr="00392507" w14:paraId="3DC7893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6213F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A3D0E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0920B47" w14:textId="77777777" w:rsidR="00392507" w:rsidRPr="00392507" w:rsidRDefault="00392507" w:rsidP="00392507">
            <w:pPr>
              <w:spacing w:after="0" w:line="240" w:lineRule="auto"/>
              <w:rPr>
                <w:rFonts w:cs="Arial"/>
                <w:sz w:val="20"/>
                <w:szCs w:val="20"/>
              </w:rPr>
            </w:pPr>
          </w:p>
        </w:tc>
      </w:tr>
      <w:tr w:rsidR="00392507" w:rsidRPr="00392507" w14:paraId="422392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E80EC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8C7FB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00BDCD4" w14:textId="77777777" w:rsidR="00392507" w:rsidRPr="00392507" w:rsidRDefault="00392507" w:rsidP="00392507">
            <w:pPr>
              <w:spacing w:after="0" w:line="240" w:lineRule="auto"/>
              <w:rPr>
                <w:rFonts w:cs="Arial"/>
                <w:sz w:val="20"/>
                <w:szCs w:val="20"/>
              </w:rPr>
            </w:pPr>
          </w:p>
        </w:tc>
      </w:tr>
      <w:tr w:rsidR="00392507" w:rsidRPr="00392507" w14:paraId="08F1A459"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C937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759EE0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1781FC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93A8FA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5A5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DCFA7A" w14:textId="77777777" w:rsidR="00392507" w:rsidRPr="00392507" w:rsidRDefault="00392507" w:rsidP="00392507">
            <w:pPr>
              <w:spacing w:after="0" w:line="240" w:lineRule="auto"/>
              <w:rPr>
                <w:rFonts w:cs="Arial"/>
                <w:sz w:val="20"/>
                <w:szCs w:val="20"/>
              </w:rPr>
            </w:pPr>
          </w:p>
        </w:tc>
      </w:tr>
      <w:tr w:rsidR="00392507" w:rsidRPr="00392507" w14:paraId="13D1511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0D0EB6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E4EB4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22B045" w14:textId="77777777" w:rsidR="00392507" w:rsidRPr="00392507" w:rsidRDefault="00392507" w:rsidP="00392507">
            <w:pPr>
              <w:spacing w:after="0" w:line="240" w:lineRule="auto"/>
              <w:rPr>
                <w:rFonts w:cs="Arial"/>
                <w:sz w:val="20"/>
                <w:szCs w:val="20"/>
              </w:rPr>
            </w:pPr>
          </w:p>
        </w:tc>
      </w:tr>
      <w:tr w:rsidR="00392507" w:rsidRPr="00392507" w14:paraId="6FE316C5"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02082F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4C62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F6A664B" w14:textId="77777777" w:rsidR="00392507" w:rsidRPr="00392507" w:rsidRDefault="00392507" w:rsidP="00392507">
            <w:pPr>
              <w:spacing w:after="0" w:line="240" w:lineRule="auto"/>
              <w:rPr>
                <w:rFonts w:cs="Arial"/>
                <w:sz w:val="20"/>
                <w:szCs w:val="20"/>
              </w:rPr>
            </w:pPr>
          </w:p>
        </w:tc>
      </w:tr>
      <w:tr w:rsidR="00392507" w:rsidRPr="00392507" w14:paraId="16BA09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5ED875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46EE81B"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DCB2E40" w14:textId="77777777" w:rsidR="00392507" w:rsidRPr="00392507" w:rsidRDefault="00392507" w:rsidP="00392507">
            <w:pPr>
              <w:spacing w:after="0" w:line="240" w:lineRule="auto"/>
              <w:rPr>
                <w:rFonts w:cs="Arial"/>
                <w:sz w:val="20"/>
                <w:szCs w:val="20"/>
              </w:rPr>
            </w:pPr>
          </w:p>
        </w:tc>
      </w:tr>
      <w:tr w:rsidR="00392507" w:rsidRPr="00392507" w14:paraId="180136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1C415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0351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59182B" w14:textId="77777777" w:rsidR="00392507" w:rsidRPr="00392507" w:rsidRDefault="00392507" w:rsidP="00392507">
            <w:pPr>
              <w:spacing w:after="0" w:line="240" w:lineRule="auto"/>
              <w:rPr>
                <w:rFonts w:cs="Arial"/>
                <w:sz w:val="20"/>
                <w:szCs w:val="20"/>
              </w:rPr>
            </w:pPr>
          </w:p>
        </w:tc>
      </w:tr>
      <w:tr w:rsidR="00392507" w:rsidRPr="00392507" w14:paraId="40344D26"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01A55ED9"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bl>
    <w:p w14:paraId="31808BFD" w14:textId="77777777" w:rsidR="00392507" w:rsidRPr="00392507" w:rsidRDefault="00392507" w:rsidP="00392507">
      <w:pPr>
        <w:spacing w:after="0" w:line="240" w:lineRule="auto"/>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71"/>
        <w:gridCol w:w="5528"/>
        <w:gridCol w:w="1418"/>
        <w:gridCol w:w="1559"/>
      </w:tblGrid>
      <w:tr w:rsidR="00392507" w:rsidRPr="00392507" w14:paraId="7E71D8EB" w14:textId="77777777" w:rsidTr="00172CD4">
        <w:tc>
          <w:tcPr>
            <w:tcW w:w="9776" w:type="dxa"/>
            <w:gridSpan w:val="4"/>
            <w:shd w:val="clear" w:color="auto" w:fill="C00000"/>
            <w:vAlign w:val="center"/>
          </w:tcPr>
          <w:p w14:paraId="2B873E68" w14:textId="77777777" w:rsidR="00392507" w:rsidRPr="00392507" w:rsidRDefault="00392507" w:rsidP="00392507">
            <w:pPr>
              <w:spacing w:before="120" w:after="120" w:line="240" w:lineRule="auto"/>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172CD4">
        <w:tc>
          <w:tcPr>
            <w:tcW w:w="1271" w:type="dxa"/>
            <w:shd w:val="clear" w:color="auto" w:fill="auto"/>
            <w:vAlign w:val="center"/>
          </w:tcPr>
          <w:p w14:paraId="709BB7F6"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shd w:val="clear" w:color="auto" w:fill="auto"/>
            <w:vAlign w:val="center"/>
          </w:tcPr>
          <w:p w14:paraId="20ED5DA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Bidding model</w:t>
            </w:r>
          </w:p>
        </w:tc>
        <w:tc>
          <w:tcPr>
            <w:tcW w:w="2977" w:type="dxa"/>
            <w:gridSpan w:val="2"/>
            <w:shd w:val="clear" w:color="auto" w:fill="auto"/>
            <w:vAlign w:val="center"/>
          </w:tcPr>
          <w:p w14:paraId="4D2F21FE" w14:textId="77777777" w:rsidR="00392507" w:rsidRPr="00392507" w:rsidRDefault="00392507" w:rsidP="00392507">
            <w:pPr>
              <w:spacing w:before="120" w:after="120" w:line="240" w:lineRule="auto"/>
              <w:rPr>
                <w:rFonts w:cs="Arial"/>
                <w:b/>
                <w:sz w:val="20"/>
                <w:szCs w:val="20"/>
              </w:rPr>
            </w:pPr>
          </w:p>
        </w:tc>
      </w:tr>
      <w:tr w:rsidR="00392507" w:rsidRPr="00392507" w14:paraId="10BA9BEB" w14:textId="77777777" w:rsidTr="00172CD4">
        <w:tc>
          <w:tcPr>
            <w:tcW w:w="1271" w:type="dxa"/>
            <w:shd w:val="clear" w:color="auto" w:fill="auto"/>
            <w:vAlign w:val="center"/>
          </w:tcPr>
          <w:p w14:paraId="0EE3BE22" w14:textId="77777777" w:rsidR="00392507" w:rsidRPr="00392507" w:rsidRDefault="00392507" w:rsidP="00392507">
            <w:pPr>
              <w:spacing w:before="120" w:after="120" w:line="240" w:lineRule="auto"/>
              <w:rPr>
                <w:b/>
                <w:color w:val="000000"/>
                <w:sz w:val="20"/>
                <w:szCs w:val="20"/>
              </w:rPr>
            </w:pPr>
            <w:r w:rsidRPr="00392507">
              <w:rPr>
                <w:rFonts w:cs="Arial"/>
                <w:b/>
                <w:sz w:val="20"/>
                <w:szCs w:val="20"/>
              </w:rPr>
              <w:t>Question number</w:t>
            </w:r>
          </w:p>
        </w:tc>
        <w:tc>
          <w:tcPr>
            <w:tcW w:w="5528" w:type="dxa"/>
            <w:shd w:val="clear" w:color="auto" w:fill="auto"/>
          </w:tcPr>
          <w:p w14:paraId="5201E130"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bottom w:val="single" w:sz="4" w:space="0" w:color="C00000"/>
            </w:tcBorders>
            <w:shd w:val="clear" w:color="auto" w:fill="auto"/>
          </w:tcPr>
          <w:p w14:paraId="2D28C92D"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172CD4">
        <w:tc>
          <w:tcPr>
            <w:tcW w:w="1271" w:type="dxa"/>
            <w:vMerge w:val="restart"/>
            <w:shd w:val="clear" w:color="auto" w:fill="auto"/>
            <w:vAlign w:val="center"/>
          </w:tcPr>
          <w:p w14:paraId="61FC2E4E" w14:textId="6A757386"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1.2(a)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vMerge w:val="restart"/>
            <w:shd w:val="clear" w:color="auto" w:fill="auto"/>
          </w:tcPr>
          <w:p w14:paraId="22895F6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(b) (ii), 1.3, Section 2 and 3.</w:t>
            </w:r>
          </w:p>
          <w:p w14:paraId="1D6449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C00000"/>
          </w:tcPr>
          <w:p w14:paraId="3F8CD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172CD4">
        <w:tc>
          <w:tcPr>
            <w:tcW w:w="1271" w:type="dxa"/>
            <w:vMerge/>
            <w:shd w:val="clear" w:color="auto" w:fill="auto"/>
            <w:vAlign w:val="center"/>
          </w:tcPr>
          <w:p w14:paraId="66796A6B"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shd w:val="clear" w:color="auto" w:fill="auto"/>
          </w:tcPr>
          <w:p w14:paraId="5AF474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C00000"/>
            <w:vAlign w:val="center"/>
          </w:tcPr>
          <w:p w14:paraId="6F354FDA"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Yes</w:t>
            </w:r>
          </w:p>
        </w:tc>
        <w:tc>
          <w:tcPr>
            <w:tcW w:w="1559" w:type="dxa"/>
            <w:shd w:val="clear" w:color="auto" w:fill="C00000"/>
            <w:vAlign w:val="center"/>
          </w:tcPr>
          <w:p w14:paraId="6B455627"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172CD4">
        <w:tc>
          <w:tcPr>
            <w:tcW w:w="1271" w:type="dxa"/>
            <w:vMerge/>
            <w:shd w:val="clear" w:color="auto" w:fill="auto"/>
            <w:vAlign w:val="center"/>
          </w:tcPr>
          <w:p w14:paraId="4FD858EF"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shd w:val="clear" w:color="auto" w:fill="auto"/>
          </w:tcPr>
          <w:p w14:paraId="39D897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vAlign w:val="center"/>
          </w:tcPr>
          <w:p w14:paraId="4527997A" w14:textId="77777777" w:rsidR="00392507" w:rsidRPr="00392507" w:rsidRDefault="00392507" w:rsidP="00392507">
            <w:pPr>
              <w:spacing w:after="0" w:line="240" w:lineRule="auto"/>
              <w:jc w:val="center"/>
              <w:rPr>
                <w:b/>
                <w:sz w:val="20"/>
                <w:szCs w:val="20"/>
              </w:rPr>
            </w:pPr>
          </w:p>
        </w:tc>
        <w:tc>
          <w:tcPr>
            <w:tcW w:w="1559" w:type="dxa"/>
            <w:shd w:val="clear" w:color="auto" w:fill="auto"/>
            <w:vAlign w:val="center"/>
          </w:tcPr>
          <w:p w14:paraId="1B37A94D" w14:textId="77777777" w:rsidR="00392507" w:rsidRPr="00392507" w:rsidRDefault="00392507" w:rsidP="00392507">
            <w:pPr>
              <w:spacing w:after="0" w:line="240" w:lineRule="auto"/>
              <w:jc w:val="center"/>
              <w:rPr>
                <w:b/>
                <w:sz w:val="20"/>
                <w:szCs w:val="20"/>
              </w:rPr>
            </w:pPr>
          </w:p>
        </w:tc>
      </w:tr>
      <w:tr w:rsidR="00392507" w:rsidRPr="00392507" w14:paraId="7B635EAC" w14:textId="77777777" w:rsidTr="00172CD4">
        <w:tc>
          <w:tcPr>
            <w:tcW w:w="1271" w:type="dxa"/>
            <w:shd w:val="clear" w:color="auto" w:fill="auto"/>
            <w:vAlign w:val="center"/>
          </w:tcPr>
          <w:p w14:paraId="1A811B4C" w14:textId="75861E96"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5528" w:type="dxa"/>
            <w:shd w:val="clear" w:color="auto" w:fill="auto"/>
          </w:tcPr>
          <w:p w14:paraId="6600E1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auto"/>
          </w:tcPr>
          <w:p w14:paraId="0F6A484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172CD4">
        <w:tc>
          <w:tcPr>
            <w:tcW w:w="1271" w:type="dxa"/>
            <w:shd w:val="clear" w:color="auto" w:fill="auto"/>
            <w:vAlign w:val="center"/>
          </w:tcPr>
          <w:p w14:paraId="2E33E3FF" w14:textId="643C0535"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(iii)</w:t>
            </w:r>
          </w:p>
        </w:tc>
        <w:tc>
          <w:tcPr>
            <w:tcW w:w="5528" w:type="dxa"/>
            <w:shd w:val="clear" w:color="auto" w:fill="auto"/>
          </w:tcPr>
          <w:p w14:paraId="17BE7C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bottom w:val="single" w:sz="4" w:space="0" w:color="C00000"/>
            </w:tcBorders>
            <w:shd w:val="clear" w:color="auto" w:fill="auto"/>
          </w:tcPr>
          <w:p w14:paraId="12DC6D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172CD4">
        <w:tc>
          <w:tcPr>
            <w:tcW w:w="1271" w:type="dxa"/>
            <w:vMerge w:val="restart"/>
            <w:shd w:val="clear" w:color="auto" w:fill="auto"/>
            <w:vAlign w:val="center"/>
          </w:tcPr>
          <w:p w14:paraId="0D29F12C" w14:textId="47D89C23"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w:t>
            </w:r>
          </w:p>
        </w:tc>
        <w:tc>
          <w:tcPr>
            <w:tcW w:w="5528" w:type="dxa"/>
            <w:vMerge w:val="restart"/>
            <w:shd w:val="clear" w:color="auto" w:fill="auto"/>
          </w:tcPr>
          <w:p w14:paraId="1D15CEB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tc>
        <w:tc>
          <w:tcPr>
            <w:tcW w:w="1418" w:type="dxa"/>
            <w:shd w:val="clear" w:color="auto" w:fill="C00000"/>
            <w:vAlign w:val="center"/>
          </w:tcPr>
          <w:p w14:paraId="68A84959"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shd w:val="clear" w:color="auto" w:fill="C00000"/>
            <w:vAlign w:val="center"/>
          </w:tcPr>
          <w:p w14:paraId="1B12D9B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172CD4">
        <w:tc>
          <w:tcPr>
            <w:tcW w:w="1271" w:type="dxa"/>
            <w:vMerge/>
            <w:shd w:val="clear" w:color="auto" w:fill="auto"/>
            <w:vAlign w:val="center"/>
          </w:tcPr>
          <w:p w14:paraId="2554231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528" w:type="dxa"/>
            <w:vMerge/>
            <w:shd w:val="clear" w:color="auto" w:fill="auto"/>
          </w:tcPr>
          <w:p w14:paraId="27D208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tcPr>
          <w:p w14:paraId="3F9977B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D9189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shd w:val="clear" w:color="auto" w:fill="auto"/>
          </w:tcPr>
          <w:p w14:paraId="5344C4E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172CD4">
        <w:tc>
          <w:tcPr>
            <w:tcW w:w="1271" w:type="dxa"/>
            <w:vMerge w:val="restart"/>
            <w:shd w:val="clear" w:color="auto" w:fill="auto"/>
            <w:vAlign w:val="center"/>
          </w:tcPr>
          <w:p w14:paraId="7F10C24E" w14:textId="5991811A"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8505" w:type="dxa"/>
            <w:gridSpan w:val="3"/>
            <w:shd w:val="clear" w:color="auto" w:fill="auto"/>
          </w:tcPr>
          <w:p w14:paraId="40FB1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responded yes to 1.2(b)-(</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xml:space="preserve">) please provide additional details for each sub-contractor in </w:t>
            </w:r>
            <w:r w:rsidRPr="00392507">
              <w:rPr>
                <w:rFonts w:eastAsiaTheme="minorEastAsia" w:cstheme="minorBidi"/>
                <w:color w:val="000000"/>
                <w:kern w:val="3"/>
                <w:sz w:val="20"/>
                <w:szCs w:val="20"/>
                <w:lang w:eastAsia="en-GB"/>
              </w:rPr>
              <w:lastRenderedPageBreak/>
              <w:t>the following table: we may ask them to complete this form as well.</w:t>
            </w:r>
          </w:p>
        </w:tc>
      </w:tr>
      <w:tr w:rsidR="00392507" w:rsidRPr="00392507" w14:paraId="68324EE7" w14:textId="77777777" w:rsidTr="00172CD4">
        <w:tc>
          <w:tcPr>
            <w:tcW w:w="1271" w:type="dxa"/>
            <w:vMerge/>
            <w:shd w:val="clear" w:color="auto" w:fill="auto"/>
          </w:tcPr>
          <w:p w14:paraId="2EE740C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78ACE5D6"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2"/>
            <w:shd w:val="clear" w:color="auto" w:fill="auto"/>
          </w:tcPr>
          <w:p w14:paraId="1BFA30E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172CD4">
        <w:tc>
          <w:tcPr>
            <w:tcW w:w="1271" w:type="dxa"/>
            <w:vMerge/>
            <w:shd w:val="clear" w:color="auto" w:fill="auto"/>
          </w:tcPr>
          <w:p w14:paraId="6D09D6F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2D88ED3E"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2"/>
            <w:shd w:val="clear" w:color="auto" w:fill="auto"/>
          </w:tcPr>
          <w:p w14:paraId="790234D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172CD4">
        <w:tc>
          <w:tcPr>
            <w:tcW w:w="1271" w:type="dxa"/>
            <w:vMerge/>
            <w:shd w:val="clear" w:color="auto" w:fill="auto"/>
          </w:tcPr>
          <w:p w14:paraId="7DEC3C5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AD45F4D"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2"/>
            <w:shd w:val="clear" w:color="auto" w:fill="auto"/>
          </w:tcPr>
          <w:p w14:paraId="7058EAB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172CD4">
        <w:tc>
          <w:tcPr>
            <w:tcW w:w="1271" w:type="dxa"/>
            <w:vMerge/>
            <w:shd w:val="clear" w:color="auto" w:fill="auto"/>
          </w:tcPr>
          <w:p w14:paraId="5989B8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375D1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2"/>
            <w:shd w:val="clear" w:color="auto" w:fill="auto"/>
          </w:tcPr>
          <w:p w14:paraId="2A04E7C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172CD4">
        <w:tc>
          <w:tcPr>
            <w:tcW w:w="1271" w:type="dxa"/>
            <w:vMerge/>
            <w:shd w:val="clear" w:color="auto" w:fill="auto"/>
          </w:tcPr>
          <w:p w14:paraId="5958B4D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B1F6F8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2"/>
            <w:shd w:val="clear" w:color="auto" w:fill="auto"/>
          </w:tcPr>
          <w:p w14:paraId="400687C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172CD4">
        <w:tc>
          <w:tcPr>
            <w:tcW w:w="1271" w:type="dxa"/>
            <w:vMerge/>
            <w:shd w:val="clear" w:color="auto" w:fill="auto"/>
          </w:tcPr>
          <w:p w14:paraId="42582CB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4BB9496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2"/>
            <w:shd w:val="clear" w:color="auto" w:fill="auto"/>
          </w:tcPr>
          <w:p w14:paraId="1E416F6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172CD4">
        <w:tc>
          <w:tcPr>
            <w:tcW w:w="1271" w:type="dxa"/>
            <w:vMerge/>
            <w:shd w:val="clear" w:color="auto" w:fill="auto"/>
          </w:tcPr>
          <w:p w14:paraId="01CC8F1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F9B323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2"/>
            <w:shd w:val="clear" w:color="auto" w:fill="auto"/>
          </w:tcPr>
          <w:p w14:paraId="1FE12F7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172CD4">
        <w:tc>
          <w:tcPr>
            <w:tcW w:w="1271" w:type="dxa"/>
            <w:vMerge/>
            <w:shd w:val="clear" w:color="auto" w:fill="auto"/>
          </w:tcPr>
          <w:p w14:paraId="2EF401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1E84A9A"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2"/>
            <w:shd w:val="clear" w:color="auto" w:fill="auto"/>
          </w:tcPr>
          <w:p w14:paraId="2782EE2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172CD4">
        <w:tc>
          <w:tcPr>
            <w:tcW w:w="1271" w:type="dxa"/>
            <w:vMerge/>
            <w:shd w:val="clear" w:color="auto" w:fill="auto"/>
          </w:tcPr>
          <w:p w14:paraId="584D9C6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47634A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role each sub-contractor will take in providing the works and /or supplies </w:t>
            </w:r>
            <w:proofErr w:type="gramStart"/>
            <w:r w:rsidRPr="00392507">
              <w:rPr>
                <w:rFonts w:eastAsiaTheme="minorEastAsia" w:cstheme="minorBidi"/>
                <w:color w:val="000000"/>
                <w:kern w:val="3"/>
                <w:sz w:val="20"/>
                <w:szCs w:val="20"/>
                <w:lang w:eastAsia="en-GB"/>
              </w:rPr>
              <w:t>e.g.</w:t>
            </w:r>
            <w:proofErr w:type="gramEnd"/>
            <w:r w:rsidRPr="00392507">
              <w:rPr>
                <w:rFonts w:eastAsiaTheme="minorEastAsia" w:cstheme="minorBidi"/>
                <w:color w:val="000000"/>
                <w:kern w:val="3"/>
                <w:sz w:val="20"/>
                <w:szCs w:val="20"/>
                <w:lang w:eastAsia="en-GB"/>
              </w:rPr>
              <w:t xml:space="preserve"> key deliverables:</w:t>
            </w:r>
          </w:p>
        </w:tc>
        <w:tc>
          <w:tcPr>
            <w:tcW w:w="2977" w:type="dxa"/>
            <w:gridSpan w:val="2"/>
            <w:shd w:val="clear" w:color="auto" w:fill="auto"/>
          </w:tcPr>
          <w:p w14:paraId="35CE893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172CD4">
        <w:tc>
          <w:tcPr>
            <w:tcW w:w="1271" w:type="dxa"/>
            <w:vMerge/>
            <w:tcBorders>
              <w:bottom w:val="single" w:sz="4" w:space="0" w:color="C00000"/>
            </w:tcBorders>
            <w:shd w:val="clear" w:color="auto" w:fill="auto"/>
          </w:tcPr>
          <w:p w14:paraId="27ADA16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bottom w:val="single" w:sz="4" w:space="0" w:color="C00000"/>
            </w:tcBorders>
            <w:shd w:val="clear" w:color="auto" w:fill="auto"/>
          </w:tcPr>
          <w:p w14:paraId="4B16D1C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2"/>
            <w:tcBorders>
              <w:bottom w:val="single" w:sz="4" w:space="0" w:color="C00000"/>
            </w:tcBorders>
            <w:shd w:val="clear" w:color="auto" w:fill="auto"/>
          </w:tcPr>
          <w:p w14:paraId="457995F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172CD4">
        <w:tc>
          <w:tcPr>
            <w:tcW w:w="9776" w:type="dxa"/>
            <w:gridSpan w:val="4"/>
            <w:shd w:val="clear" w:color="auto" w:fill="C00000"/>
          </w:tcPr>
          <w:p w14:paraId="4F1A1EC4"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172CD4">
        <w:tc>
          <w:tcPr>
            <w:tcW w:w="9776" w:type="dxa"/>
            <w:gridSpan w:val="4"/>
            <w:shd w:val="clear" w:color="auto" w:fill="auto"/>
          </w:tcPr>
          <w:p w14:paraId="030A00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declare that to the best of my knowledge the answers </w:t>
            </w:r>
            <w:proofErr w:type="gramStart"/>
            <w:r w:rsidRPr="00392507">
              <w:rPr>
                <w:rFonts w:eastAsiaTheme="minorEastAsia" w:cstheme="minorBidi"/>
                <w:color w:val="000000"/>
                <w:kern w:val="3"/>
                <w:sz w:val="20"/>
                <w:szCs w:val="20"/>
                <w:lang w:eastAsia="en-GB"/>
              </w:rPr>
              <w:t>submitted</w:t>
            </w:r>
            <w:proofErr w:type="gramEnd"/>
            <w:r w:rsidRPr="00392507">
              <w:rPr>
                <w:rFonts w:eastAsiaTheme="minorEastAsia" w:cstheme="minorBidi"/>
                <w:color w:val="000000"/>
                <w:kern w:val="3"/>
                <w:sz w:val="20"/>
                <w:szCs w:val="20"/>
                <w:lang w:eastAsia="en-GB"/>
              </w:rPr>
              <w:t xml:space="preserve"> and information contained in this document are correct and accurate.</w:t>
            </w:r>
          </w:p>
          <w:p w14:paraId="31B2AC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096AC83C"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5E0C10">
              <w:rPr>
                <w:rFonts w:eastAsiaTheme="minorEastAsia" w:cstheme="minorBidi"/>
                <w:color w:val="000000"/>
                <w:kern w:val="3"/>
                <w:sz w:val="20"/>
                <w:szCs w:val="20"/>
                <w:lang w:eastAsia="en-GB"/>
              </w:rPr>
              <w:t>Council</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172CD4">
        <w:tc>
          <w:tcPr>
            <w:tcW w:w="1271" w:type="dxa"/>
            <w:shd w:val="clear" w:color="auto" w:fill="auto"/>
          </w:tcPr>
          <w:p w14:paraId="2CC2251E"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shd w:val="clear" w:color="auto" w:fill="auto"/>
          </w:tcPr>
          <w:p w14:paraId="2F16B55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2"/>
            <w:shd w:val="clear" w:color="auto" w:fill="auto"/>
          </w:tcPr>
          <w:p w14:paraId="15384C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172CD4">
        <w:tc>
          <w:tcPr>
            <w:tcW w:w="1271" w:type="dxa"/>
            <w:shd w:val="clear" w:color="auto" w:fill="auto"/>
          </w:tcPr>
          <w:p w14:paraId="30EC9D24"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shd w:val="clear" w:color="auto" w:fill="auto"/>
          </w:tcPr>
          <w:p w14:paraId="005538A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shd w:val="clear" w:color="auto" w:fill="auto"/>
          </w:tcPr>
          <w:p w14:paraId="606A6E6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172CD4">
        <w:tc>
          <w:tcPr>
            <w:tcW w:w="1271" w:type="dxa"/>
            <w:shd w:val="clear" w:color="auto" w:fill="auto"/>
          </w:tcPr>
          <w:p w14:paraId="21E860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shd w:val="clear" w:color="auto" w:fill="auto"/>
          </w:tcPr>
          <w:p w14:paraId="6ABFDA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2"/>
            <w:shd w:val="clear" w:color="auto" w:fill="auto"/>
          </w:tcPr>
          <w:p w14:paraId="5D2C37A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172CD4">
        <w:tc>
          <w:tcPr>
            <w:tcW w:w="1271" w:type="dxa"/>
            <w:shd w:val="clear" w:color="auto" w:fill="auto"/>
          </w:tcPr>
          <w:p w14:paraId="1138272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shd w:val="clear" w:color="auto" w:fill="auto"/>
          </w:tcPr>
          <w:p w14:paraId="32437F2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2"/>
            <w:shd w:val="clear" w:color="auto" w:fill="auto"/>
          </w:tcPr>
          <w:p w14:paraId="6271CF8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172CD4">
        <w:tc>
          <w:tcPr>
            <w:tcW w:w="1271" w:type="dxa"/>
            <w:shd w:val="clear" w:color="auto" w:fill="auto"/>
          </w:tcPr>
          <w:p w14:paraId="39599965" w14:textId="63FF57F3"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(c)</w:t>
            </w:r>
          </w:p>
        </w:tc>
        <w:tc>
          <w:tcPr>
            <w:tcW w:w="5528" w:type="dxa"/>
            <w:shd w:val="clear" w:color="auto" w:fill="auto"/>
          </w:tcPr>
          <w:p w14:paraId="3D5E8B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2"/>
            <w:shd w:val="clear" w:color="auto" w:fill="auto"/>
          </w:tcPr>
          <w:p w14:paraId="6F21AA2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172CD4">
        <w:tc>
          <w:tcPr>
            <w:tcW w:w="1271" w:type="dxa"/>
            <w:shd w:val="clear" w:color="auto" w:fill="auto"/>
          </w:tcPr>
          <w:p w14:paraId="725976F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shd w:val="clear" w:color="auto" w:fill="auto"/>
          </w:tcPr>
          <w:p w14:paraId="6D35ECB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2"/>
            <w:shd w:val="clear" w:color="auto" w:fill="auto"/>
          </w:tcPr>
          <w:p w14:paraId="48C74C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172CD4">
        <w:tc>
          <w:tcPr>
            <w:tcW w:w="1271" w:type="dxa"/>
            <w:shd w:val="clear" w:color="auto" w:fill="auto"/>
          </w:tcPr>
          <w:p w14:paraId="0D0E6D5E" w14:textId="22E9B272"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(e)</w:t>
            </w:r>
          </w:p>
        </w:tc>
        <w:tc>
          <w:tcPr>
            <w:tcW w:w="5528" w:type="dxa"/>
            <w:shd w:val="clear" w:color="auto" w:fill="auto"/>
          </w:tcPr>
          <w:p w14:paraId="7D86791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2"/>
            <w:shd w:val="clear" w:color="auto" w:fill="auto"/>
          </w:tcPr>
          <w:p w14:paraId="2AE0BF0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172CD4">
        <w:tc>
          <w:tcPr>
            <w:tcW w:w="1271" w:type="dxa"/>
            <w:shd w:val="clear" w:color="auto" w:fill="auto"/>
          </w:tcPr>
          <w:p w14:paraId="4A61CB8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shd w:val="clear" w:color="auto" w:fill="auto"/>
          </w:tcPr>
          <w:p w14:paraId="24CA66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2"/>
            <w:shd w:val="clear" w:color="auto" w:fill="auto"/>
          </w:tcPr>
          <w:p w14:paraId="03DA190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172CD4">
        <w:tc>
          <w:tcPr>
            <w:tcW w:w="1271" w:type="dxa"/>
            <w:shd w:val="clear" w:color="auto" w:fill="auto"/>
          </w:tcPr>
          <w:p w14:paraId="6927DBA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shd w:val="clear" w:color="auto" w:fill="auto"/>
          </w:tcPr>
          <w:p w14:paraId="392308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2"/>
            <w:shd w:val="clear" w:color="auto" w:fill="auto"/>
          </w:tcPr>
          <w:p w14:paraId="100498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172CD4">
        <w:tc>
          <w:tcPr>
            <w:tcW w:w="1271" w:type="dxa"/>
            <w:shd w:val="clear" w:color="auto" w:fill="auto"/>
          </w:tcPr>
          <w:p w14:paraId="4761D17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shd w:val="clear" w:color="auto" w:fill="auto"/>
          </w:tcPr>
          <w:p w14:paraId="0EAEC7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2"/>
            <w:shd w:val="clear" w:color="auto" w:fill="auto"/>
          </w:tcPr>
          <w:p w14:paraId="62166C3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392507">
      <w:pPr>
        <w:spacing w:after="0" w:line="240" w:lineRule="auto"/>
        <w:rPr>
          <w:color w:val="0000FF"/>
        </w:rPr>
      </w:pPr>
    </w:p>
    <w:p w14:paraId="6C5ACE49" w14:textId="77777777" w:rsidR="00392507" w:rsidRPr="00392507" w:rsidRDefault="00392507" w:rsidP="00392507">
      <w:pPr>
        <w:spacing w:after="0" w:line="240" w:lineRule="auto"/>
        <w:rPr>
          <w:color w:val="0000FF"/>
        </w:rPr>
      </w:pPr>
      <w:r w:rsidRPr="00392507">
        <w:rPr>
          <w:color w:val="0000FF"/>
        </w:rPr>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hemeFill="background1"/>
        <w:tblLayout w:type="fixed"/>
        <w:tblLook w:val="01E0" w:firstRow="1" w:lastRow="1" w:firstColumn="1" w:lastColumn="1" w:noHBand="0" w:noVBand="0"/>
      </w:tblPr>
      <w:tblGrid>
        <w:gridCol w:w="1271"/>
        <w:gridCol w:w="5670"/>
        <w:gridCol w:w="1418"/>
        <w:gridCol w:w="1417"/>
      </w:tblGrid>
      <w:tr w:rsidR="00392507" w:rsidRPr="00392507" w14:paraId="190E8299" w14:textId="77777777" w:rsidTr="00172CD4">
        <w:tc>
          <w:tcPr>
            <w:tcW w:w="9776" w:type="dxa"/>
            <w:gridSpan w:val="4"/>
            <w:shd w:val="clear" w:color="auto" w:fill="C00000"/>
          </w:tcPr>
          <w:p w14:paraId="72A8B410" w14:textId="77777777" w:rsidR="00392507" w:rsidRPr="00392507" w:rsidRDefault="00392507" w:rsidP="00172CD4">
            <w:pPr>
              <w:shd w:val="clear" w:color="auto" w:fill="C00000"/>
              <w:spacing w:before="120" w:after="120" w:line="240" w:lineRule="auto"/>
              <w:rPr>
                <w:rFonts w:cs="Arial"/>
                <w:b/>
                <w:color w:val="FFFFFF" w:themeColor="background1"/>
              </w:rPr>
            </w:pPr>
            <w:r w:rsidRPr="00392507">
              <w:rPr>
                <w:rFonts w:cs="Arial"/>
                <w:b/>
                <w:color w:val="FFFFFF" w:themeColor="background1"/>
              </w:rPr>
              <w:lastRenderedPageBreak/>
              <w:t>Part 2: Exclusion grounds</w:t>
            </w:r>
          </w:p>
          <w:p w14:paraId="4D10D029" w14:textId="77777777" w:rsidR="00392507" w:rsidRPr="00392507" w:rsidRDefault="00392507" w:rsidP="00172CD4">
            <w:pPr>
              <w:widowControl w:val="0"/>
              <w:shd w:val="clear" w:color="auto" w:fill="C0000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172CD4">
        <w:tc>
          <w:tcPr>
            <w:tcW w:w="1271" w:type="dxa"/>
            <w:shd w:val="clear" w:color="auto" w:fill="FFFFFF" w:themeFill="background1"/>
          </w:tcPr>
          <w:p w14:paraId="5CB4E8EB"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shd w:val="clear" w:color="auto" w:fill="FFFFFF" w:themeFill="background1"/>
          </w:tcPr>
          <w:p w14:paraId="2358683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172CD4">
        <w:tc>
          <w:tcPr>
            <w:tcW w:w="1271" w:type="dxa"/>
            <w:shd w:val="clear" w:color="auto" w:fill="FFFFFF" w:themeFill="background1"/>
          </w:tcPr>
          <w:p w14:paraId="145C3068"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shd w:val="clear" w:color="auto" w:fill="FFFFFF" w:themeFill="background1"/>
          </w:tcPr>
          <w:p w14:paraId="2FB9D2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shd w:val="clear" w:color="auto" w:fill="FFFFFF" w:themeFill="background1"/>
          </w:tcPr>
          <w:p w14:paraId="06C21F9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172CD4">
        <w:trPr>
          <w:trHeight w:val="1270"/>
        </w:trPr>
        <w:tc>
          <w:tcPr>
            <w:tcW w:w="1271" w:type="dxa"/>
            <w:vMerge w:val="restart"/>
            <w:shd w:val="clear" w:color="auto" w:fill="FFFFFF" w:themeFill="background1"/>
            <w:vAlign w:val="center"/>
          </w:tcPr>
          <w:p w14:paraId="7133B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shd w:val="clear" w:color="auto" w:fill="FFFFFF" w:themeFill="background1"/>
          </w:tcPr>
          <w:p w14:paraId="68F6417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4"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5"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shd w:val="clear" w:color="auto" w:fill="FFFFFF" w:themeFill="background1"/>
          </w:tcPr>
          <w:p w14:paraId="6ABBAD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172CD4">
        <w:tc>
          <w:tcPr>
            <w:tcW w:w="1271" w:type="dxa"/>
            <w:vMerge/>
            <w:shd w:val="clear" w:color="auto" w:fill="FFFFFF" w:themeFill="background1"/>
            <w:vAlign w:val="center"/>
          </w:tcPr>
          <w:p w14:paraId="000BF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670" w:type="dxa"/>
            <w:vMerge/>
            <w:shd w:val="clear" w:color="auto" w:fill="FFFFFF" w:themeFill="background1"/>
          </w:tcPr>
          <w:p w14:paraId="65A4B3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shd w:val="clear" w:color="auto" w:fill="FFFFFF" w:themeFill="background1"/>
          </w:tcPr>
          <w:p w14:paraId="7A98668A"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172CD4">
        <w:tc>
          <w:tcPr>
            <w:tcW w:w="1271" w:type="dxa"/>
            <w:vMerge/>
            <w:shd w:val="clear" w:color="auto" w:fill="FFFFFF" w:themeFill="background1"/>
            <w:vAlign w:val="center"/>
          </w:tcPr>
          <w:p w14:paraId="52F53A0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4BFD53E"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vAlign w:val="center"/>
          </w:tcPr>
          <w:p w14:paraId="6E6475E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1F0CED1A"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172CD4">
        <w:tc>
          <w:tcPr>
            <w:tcW w:w="1271" w:type="dxa"/>
            <w:vMerge/>
            <w:shd w:val="clear" w:color="auto" w:fill="FFFFFF" w:themeFill="background1"/>
            <w:vAlign w:val="center"/>
          </w:tcPr>
          <w:p w14:paraId="2692F4A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EC04C9C"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7A9DFE82"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A39AAE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172CD4">
        <w:tc>
          <w:tcPr>
            <w:tcW w:w="1271" w:type="dxa"/>
            <w:vMerge/>
            <w:shd w:val="clear" w:color="auto" w:fill="FFFFFF" w:themeFill="background1"/>
            <w:vAlign w:val="center"/>
          </w:tcPr>
          <w:p w14:paraId="5F48E0E4" w14:textId="77777777" w:rsidR="00392507" w:rsidRPr="00392507" w:rsidRDefault="00392507" w:rsidP="00392507">
            <w:pPr>
              <w:widowControl w:val="0"/>
              <w:tabs>
                <w:tab w:val="left" w:pos="743"/>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09E87980"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2A9D3BD"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282CE35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172CD4">
        <w:tc>
          <w:tcPr>
            <w:tcW w:w="1271" w:type="dxa"/>
            <w:vMerge/>
            <w:shd w:val="clear" w:color="auto" w:fill="FFFFFF" w:themeFill="background1"/>
            <w:vAlign w:val="center"/>
          </w:tcPr>
          <w:p w14:paraId="29B5634E" w14:textId="77777777" w:rsidR="00392507" w:rsidRPr="00392507" w:rsidRDefault="00392507" w:rsidP="00392507">
            <w:pPr>
              <w:widowControl w:val="0"/>
              <w:tabs>
                <w:tab w:val="left" w:pos="34"/>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AF77E3"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776E7C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57A610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172CD4">
        <w:tc>
          <w:tcPr>
            <w:tcW w:w="1271" w:type="dxa"/>
            <w:vMerge/>
            <w:shd w:val="clear" w:color="auto" w:fill="FFFFFF" w:themeFill="background1"/>
            <w:vAlign w:val="center"/>
          </w:tcPr>
          <w:p w14:paraId="20C12F45"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3F227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Terrorist offences or offences linked to terrorist activities</w:t>
            </w:r>
          </w:p>
          <w:p w14:paraId="471AE6A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E0EAACB"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3BB14B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172CD4">
        <w:tc>
          <w:tcPr>
            <w:tcW w:w="1271" w:type="dxa"/>
            <w:vMerge/>
            <w:shd w:val="clear" w:color="auto" w:fill="FFFFFF" w:themeFill="background1"/>
            <w:vAlign w:val="center"/>
          </w:tcPr>
          <w:p w14:paraId="11596242"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D1B38F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10BE6205"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72C32724"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172CD4">
        <w:tc>
          <w:tcPr>
            <w:tcW w:w="1271" w:type="dxa"/>
            <w:vMerge/>
            <w:shd w:val="clear" w:color="auto" w:fill="FFFFFF" w:themeFill="background1"/>
            <w:vAlign w:val="center"/>
          </w:tcPr>
          <w:p w14:paraId="70A4101D"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10B0B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02CE921C"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9C7E528"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172CD4">
        <w:tc>
          <w:tcPr>
            <w:tcW w:w="1271" w:type="dxa"/>
            <w:shd w:val="clear" w:color="auto" w:fill="FFFFFF" w:themeFill="background1"/>
            <w:vAlign w:val="center"/>
          </w:tcPr>
          <w:p w14:paraId="1C1572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shd w:val="clear" w:color="auto" w:fill="FFFFFF" w:themeFill="background1"/>
          </w:tcPr>
          <w:p w14:paraId="7DD735C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Identity of who has been convicted</w:t>
            </w:r>
          </w:p>
          <w:p w14:paraId="3FDD3FD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the relevant documentation is available electronically please provide the web address, issuing authority, precise reference of the documents.</w:t>
            </w:r>
          </w:p>
        </w:tc>
        <w:tc>
          <w:tcPr>
            <w:tcW w:w="2835" w:type="dxa"/>
            <w:gridSpan w:val="2"/>
            <w:shd w:val="clear" w:color="auto" w:fill="FFFFFF" w:themeFill="background1"/>
          </w:tcPr>
          <w:p w14:paraId="25E78ED9"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172CD4">
        <w:tc>
          <w:tcPr>
            <w:tcW w:w="1271" w:type="dxa"/>
            <w:vMerge w:val="restart"/>
            <w:shd w:val="clear" w:color="auto" w:fill="FFFFFF" w:themeFill="background1"/>
            <w:vAlign w:val="center"/>
          </w:tcPr>
          <w:p w14:paraId="5E85244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shd w:val="clear" w:color="auto" w:fill="FFFFFF" w:themeFill="background1"/>
          </w:tcPr>
          <w:p w14:paraId="34CE94C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shd w:val="clear" w:color="auto" w:fill="FFFFFF" w:themeFill="background1"/>
            <w:vAlign w:val="center"/>
          </w:tcPr>
          <w:p w14:paraId="742FA62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630742D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172CD4">
        <w:tc>
          <w:tcPr>
            <w:tcW w:w="1271" w:type="dxa"/>
            <w:vMerge/>
            <w:shd w:val="clear" w:color="auto" w:fill="FFFFFF" w:themeFill="background1"/>
            <w:vAlign w:val="center"/>
          </w:tcPr>
          <w:p w14:paraId="363E6350"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vMerge/>
            <w:shd w:val="clear" w:color="auto" w:fill="FFFFFF" w:themeFill="background1"/>
          </w:tcPr>
          <w:p w14:paraId="1274C5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tcPr>
          <w:p w14:paraId="24C437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68B9AB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172CD4">
        <w:tc>
          <w:tcPr>
            <w:tcW w:w="1271" w:type="dxa"/>
            <w:shd w:val="clear" w:color="auto" w:fill="FFFFFF" w:themeFill="background1"/>
            <w:vAlign w:val="center"/>
          </w:tcPr>
          <w:p w14:paraId="154871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shd w:val="clear" w:color="auto" w:fill="FFFFFF" w:themeFill="background1"/>
          </w:tcPr>
          <w:p w14:paraId="172C6C8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shd w:val="clear" w:color="auto" w:fill="FFFFFF" w:themeFill="background1"/>
          </w:tcPr>
          <w:p w14:paraId="6E94591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C2BD5C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172CD4">
        <w:tc>
          <w:tcPr>
            <w:tcW w:w="1271" w:type="dxa"/>
            <w:shd w:val="clear" w:color="auto" w:fill="FFFFFF" w:themeFill="background1"/>
            <w:vAlign w:val="center"/>
          </w:tcPr>
          <w:p w14:paraId="3B4B40C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shd w:val="clear" w:color="auto" w:fill="FFFFFF" w:themeFill="background1"/>
          </w:tcPr>
          <w:p w14:paraId="50FFFE7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you have answered yes to question 2.3(a), please provide further details. Please also confirm you have </w:t>
            </w:r>
            <w:proofErr w:type="gramStart"/>
            <w:r w:rsidRPr="00392507">
              <w:rPr>
                <w:rFonts w:eastAsiaTheme="minorEastAsia" w:cstheme="minorBidi"/>
                <w:color w:val="000000"/>
                <w:kern w:val="3"/>
                <w:sz w:val="20"/>
                <w:szCs w:val="20"/>
                <w:lang w:eastAsia="en-GB"/>
              </w:rPr>
              <w:t>paid, or</w:t>
            </w:r>
            <w:proofErr w:type="gramEnd"/>
            <w:r w:rsidRPr="00392507">
              <w:rPr>
                <w:rFonts w:eastAsiaTheme="minorEastAsia" w:cstheme="minorBidi"/>
                <w:color w:val="000000"/>
                <w:kern w:val="3"/>
                <w:sz w:val="20"/>
                <w:szCs w:val="20"/>
                <w:lang w:eastAsia="en-GB"/>
              </w:rPr>
              <w:t xml:space="preserve"> have entered into a binding arrangement with a view to paying, the outstanding sum including where applicable any accrued interest and/or fines.</w:t>
            </w:r>
          </w:p>
        </w:tc>
        <w:tc>
          <w:tcPr>
            <w:tcW w:w="2835" w:type="dxa"/>
            <w:gridSpan w:val="2"/>
            <w:shd w:val="clear" w:color="auto" w:fill="FFFFFF" w:themeFill="background1"/>
          </w:tcPr>
          <w:p w14:paraId="07D1C04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172CD4">
        <w:tc>
          <w:tcPr>
            <w:tcW w:w="9776" w:type="dxa"/>
            <w:gridSpan w:val="4"/>
            <w:shd w:val="clear" w:color="auto" w:fill="FFFFFF" w:themeFill="background1"/>
          </w:tcPr>
          <w:p w14:paraId="7E20A516" w14:textId="1CF161C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5E0C10">
              <w:rPr>
                <w:rFonts w:eastAsiaTheme="minorEastAsia" w:cstheme="minorBidi"/>
                <w:b/>
                <w:color w:val="000000"/>
                <w:kern w:val="3"/>
                <w:sz w:val="20"/>
                <w:szCs w:val="20"/>
                <w:lang w:eastAsia="en-GB"/>
              </w:rPr>
              <w:t>Council</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Pr="00392507" w:rsidRDefault="00392507" w:rsidP="00392507">
      <w:pPr>
        <w:spacing w:after="0" w:line="240" w:lineRule="auto"/>
        <w:rPr>
          <w:color w:val="0000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392507" w:rsidRPr="00392507" w14:paraId="0B468E0D"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tcPr>
          <w:p w14:paraId="5CE6548D" w14:textId="4FCF960E" w:rsidR="00392507" w:rsidRPr="00392507" w:rsidRDefault="00392507" w:rsidP="00392507">
            <w:pPr>
              <w:spacing w:before="120" w:after="120" w:line="240" w:lineRule="auto"/>
              <w:rPr>
                <w:rFonts w:cs="Arial"/>
                <w:b/>
                <w:color w:val="FFFFFF" w:themeColor="background1"/>
              </w:rPr>
            </w:pPr>
            <w:r w:rsidRPr="00392507">
              <w:rPr>
                <w:color w:val="0000FF"/>
              </w:rPr>
              <w:lastRenderedPageBreak/>
              <w:br w:type="page"/>
            </w:r>
            <w:r w:rsidRPr="00392507">
              <w:rPr>
                <w:rFonts w:cs="Arial"/>
                <w:b/>
                <w:color w:val="FFFFFF" w:themeColor="background1"/>
              </w:rPr>
              <w:t>Part 3: Selection questions</w:t>
            </w:r>
          </w:p>
        </w:tc>
      </w:tr>
      <w:tr w:rsidR="00392507" w:rsidRPr="00392507" w14:paraId="7E5E5DB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1EF152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8</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tcPr>
          <w:p w14:paraId="3C0A9E0E"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392507" w:rsidRPr="00392507" w14:paraId="1204EE9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053E457F"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40FCD11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tcPr>
          <w:p w14:paraId="3DEEECF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2D309C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241AED5"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8.1</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0CDD0004"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5565CBE"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color w:val="000000"/>
                <w:kern w:val="3"/>
                <w:sz w:val="20"/>
                <w:szCs w:val="20"/>
                <w:lang w:eastAsia="en-GB"/>
              </w:rPr>
            </w:pPr>
          </w:p>
        </w:tc>
      </w:tr>
      <w:tr w:rsidR="00392507" w:rsidRPr="00392507" w14:paraId="62CD1ABF"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CFDF0AC" w14:textId="77777777" w:rsidR="00392507" w:rsidRPr="00392507" w:rsidRDefault="00392507" w:rsidP="00392507">
            <w:pPr>
              <w:tabs>
                <w:tab w:val="center" w:pos="4005"/>
              </w:tabs>
              <w:spacing w:after="0" w:line="240" w:lineRule="auto"/>
              <w:rPr>
                <w:sz w:val="20"/>
                <w:szCs w:val="20"/>
              </w:rPr>
            </w:pPr>
            <w:r w:rsidRPr="00392507">
              <w:rPr>
                <w:rFonts w:eastAsia="Arial" w:cs="Arial"/>
                <w:sz w:val="20"/>
                <w:szCs w:val="20"/>
              </w:rPr>
              <w:t>Please self-certify whether you already have, or can commit to obtain, prior to the commencement of the contract, the levels of insurance cover indicated below</w:t>
            </w:r>
            <w:r w:rsidRPr="00392507">
              <w:rPr>
                <w:rFonts w:eastAsia="Arial" w:cs="Arial"/>
                <w:b/>
                <w:sz w:val="20"/>
                <w:szCs w:val="20"/>
              </w:rPr>
              <w:t xml:space="preserve"> </w:t>
            </w: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7506C708"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Yes</w:t>
            </w:r>
          </w:p>
        </w:tc>
        <w:tc>
          <w:tcPr>
            <w:tcW w:w="1417"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200E61DD"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No</w:t>
            </w:r>
          </w:p>
        </w:tc>
      </w:tr>
      <w:tr w:rsidR="00392507" w:rsidRPr="00392507" w14:paraId="71174BCE"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1880BD1" w14:textId="77777777"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Employer’s (Compulsory) Liability Insurance </w:t>
            </w:r>
            <w:r w:rsidRPr="00567133">
              <w:rPr>
                <w:rFonts w:eastAsia="Arial" w:cs="Arial"/>
                <w:sz w:val="20"/>
                <w:szCs w:val="20"/>
              </w:rPr>
              <w:tab/>
              <w:t>= £5m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3A497D"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21FDED" w14:textId="77777777" w:rsidR="00392507" w:rsidRPr="00392507" w:rsidRDefault="00392507" w:rsidP="00392507">
            <w:pPr>
              <w:spacing w:after="0" w:line="240" w:lineRule="auto"/>
              <w:jc w:val="center"/>
              <w:rPr>
                <w:rFonts w:eastAsia="Arial" w:cs="Arial"/>
              </w:rPr>
            </w:pPr>
          </w:p>
        </w:tc>
      </w:tr>
      <w:tr w:rsidR="00392507" w:rsidRPr="00392507" w14:paraId="44FCE1A9"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5C40E75" w14:textId="64FA8581" w:rsidR="00392507" w:rsidRPr="00567133" w:rsidRDefault="00392507" w:rsidP="00392507">
            <w:pPr>
              <w:tabs>
                <w:tab w:val="center" w:pos="4005"/>
              </w:tabs>
              <w:spacing w:after="0" w:line="240" w:lineRule="auto"/>
              <w:rPr>
                <w:rFonts w:eastAsia="Arial" w:cs="Arial"/>
                <w:sz w:val="20"/>
                <w:szCs w:val="20"/>
              </w:rPr>
            </w:pPr>
            <w:r w:rsidRPr="00567133">
              <w:rPr>
                <w:rFonts w:eastAsia="Arial" w:cs="Arial"/>
                <w:sz w:val="20"/>
                <w:szCs w:val="20"/>
              </w:rPr>
              <w:t xml:space="preserve">Public Liability Insurance </w:t>
            </w:r>
            <w:r w:rsidRPr="00567133">
              <w:rPr>
                <w:rFonts w:eastAsia="Arial" w:cs="Arial"/>
                <w:sz w:val="20"/>
                <w:szCs w:val="20"/>
              </w:rPr>
              <w:tab/>
            </w:r>
            <w:r w:rsidRPr="00567133">
              <w:rPr>
                <w:rFonts w:eastAsia="Arial" w:cs="Arial"/>
                <w:sz w:val="20"/>
                <w:szCs w:val="20"/>
              </w:rPr>
              <w:tab/>
              <w:t>= £</w:t>
            </w:r>
            <w:r w:rsidR="003076A2" w:rsidRPr="00567133">
              <w:rPr>
                <w:rFonts w:eastAsia="Arial" w:cs="Arial"/>
                <w:sz w:val="20"/>
                <w:szCs w:val="20"/>
              </w:rPr>
              <w:t>5</w:t>
            </w:r>
            <w:r w:rsidRPr="00567133">
              <w:rPr>
                <w:rFonts w:eastAsia="Arial" w:cs="Arial"/>
                <w:sz w:val="20"/>
                <w:szCs w:val="20"/>
              </w:rPr>
              <w:t>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6B5247"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405B57" w14:textId="77777777" w:rsidR="00392507" w:rsidRPr="00392507" w:rsidRDefault="00392507" w:rsidP="00392507">
            <w:pPr>
              <w:spacing w:after="0" w:line="240" w:lineRule="auto"/>
              <w:jc w:val="center"/>
              <w:rPr>
                <w:rFonts w:eastAsia="Arial" w:cs="Arial"/>
              </w:rPr>
            </w:pPr>
          </w:p>
        </w:tc>
      </w:tr>
      <w:tr w:rsidR="00392507" w:rsidRPr="00392507" w14:paraId="22E5A91D"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469EE0E" w14:textId="77777777"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Professional Indemnity Insurance </w:t>
            </w:r>
            <w:r w:rsidRPr="00567133">
              <w:rPr>
                <w:rFonts w:eastAsia="Arial" w:cs="Arial"/>
                <w:sz w:val="20"/>
                <w:szCs w:val="20"/>
              </w:rPr>
              <w:tab/>
            </w:r>
            <w:r w:rsidRPr="00567133">
              <w:rPr>
                <w:rFonts w:eastAsia="Arial" w:cs="Arial"/>
                <w:sz w:val="20"/>
                <w:szCs w:val="20"/>
              </w:rPr>
              <w:tab/>
              <w:t>= £2m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DE6ADF"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B6DA69" w14:textId="77777777" w:rsidR="00392507" w:rsidRPr="00392507" w:rsidRDefault="00392507" w:rsidP="00392507">
            <w:pPr>
              <w:spacing w:after="0" w:line="240" w:lineRule="auto"/>
              <w:jc w:val="center"/>
              <w:rPr>
                <w:rFonts w:eastAsia="Arial" w:cs="Arial"/>
              </w:rPr>
            </w:pPr>
          </w:p>
        </w:tc>
      </w:tr>
      <w:tr w:rsidR="00392507" w:rsidRPr="00392507" w14:paraId="04085B69"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F959580" w14:textId="77777777" w:rsidR="00392507" w:rsidRPr="00392507" w:rsidRDefault="00392507" w:rsidP="00392507">
            <w:pPr>
              <w:spacing w:after="0" w:line="240" w:lineRule="auto"/>
              <w:rPr>
                <w:rFonts w:eastAsia="Arial" w:cs="Arial"/>
                <w:sz w:val="20"/>
                <w:szCs w:val="20"/>
              </w:rPr>
            </w:pPr>
            <w:r w:rsidRPr="00392507">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9532C9"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C9EFFB" w14:textId="77777777" w:rsidR="00392507" w:rsidRPr="00392507" w:rsidRDefault="00392507" w:rsidP="00392507">
            <w:pPr>
              <w:spacing w:after="0" w:line="240" w:lineRule="auto"/>
              <w:jc w:val="center"/>
              <w:rPr>
                <w:rFonts w:eastAsia="Arial" w:cs="Arial"/>
              </w:rPr>
            </w:pPr>
          </w:p>
        </w:tc>
      </w:tr>
    </w:tbl>
    <w:p w14:paraId="4FA77BD9" w14:textId="77777777" w:rsidR="00392507" w:rsidRPr="00392507" w:rsidRDefault="00392507" w:rsidP="00392507">
      <w:pPr>
        <w:spacing w:before="120" w:after="120"/>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413"/>
        <w:gridCol w:w="5528"/>
        <w:gridCol w:w="1418"/>
        <w:gridCol w:w="1417"/>
      </w:tblGrid>
      <w:tr w:rsidR="00392507" w:rsidRPr="00392507" w14:paraId="16645535" w14:textId="77777777" w:rsidTr="00172CD4">
        <w:trPr>
          <w:trHeight w:val="262"/>
        </w:trPr>
        <w:tc>
          <w:tcPr>
            <w:tcW w:w="1413" w:type="dxa"/>
            <w:shd w:val="clear" w:color="auto" w:fill="auto"/>
            <w:vAlign w:val="center"/>
          </w:tcPr>
          <w:p w14:paraId="67471037"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color w:val="000000"/>
                <w:kern w:val="3"/>
                <w:sz w:val="20"/>
                <w:szCs w:val="20"/>
                <w:lang w:eastAsia="en-GB"/>
              </w:rPr>
            </w:pPr>
            <w:bookmarkStart w:id="6" w:name="_Hlk519002850"/>
            <w:r w:rsidRPr="00392507">
              <w:rPr>
                <w:rFonts w:eastAsiaTheme="minorEastAsia" w:cstheme="minorBidi"/>
                <w:b/>
                <w:color w:val="000000"/>
                <w:kern w:val="3"/>
                <w:sz w:val="20"/>
                <w:szCs w:val="20"/>
                <w:lang w:eastAsia="en-GB"/>
              </w:rPr>
              <w:t>8.2</w:t>
            </w:r>
          </w:p>
        </w:tc>
        <w:tc>
          <w:tcPr>
            <w:tcW w:w="8363" w:type="dxa"/>
            <w:gridSpan w:val="3"/>
            <w:shd w:val="clear" w:color="auto" w:fill="auto"/>
            <w:vAlign w:val="center"/>
          </w:tcPr>
          <w:p w14:paraId="2C460CC3" w14:textId="77777777" w:rsidR="00392507" w:rsidRPr="00392507" w:rsidRDefault="00392507" w:rsidP="00392507">
            <w:pPr>
              <w:widowControl w:val="0"/>
              <w:tabs>
                <w:tab w:val="left" w:pos="960"/>
              </w:tabs>
              <w:suppressAutoHyphens/>
              <w:overflowPunct w:val="0"/>
              <w:autoSpaceDE w:val="0"/>
              <w:autoSpaceDN w:val="0"/>
              <w:spacing w:after="0" w:line="240" w:lineRule="auto"/>
              <w:textAlignment w:val="baseline"/>
              <w:rPr>
                <w:rFonts w:eastAsiaTheme="minorEastAsia" w:cs="Arial"/>
                <w:b/>
                <w:color w:val="000000"/>
                <w:kern w:val="3"/>
                <w:sz w:val="20"/>
                <w:szCs w:val="20"/>
                <w:lang w:eastAsia="en-GB"/>
              </w:rPr>
            </w:pPr>
            <w:r w:rsidRPr="00392507">
              <w:rPr>
                <w:rFonts w:eastAsiaTheme="minorEastAsia" w:cstheme="minorBidi"/>
                <w:b/>
                <w:color w:val="000000"/>
                <w:kern w:val="3"/>
                <w:sz w:val="20"/>
                <w:szCs w:val="20"/>
                <w:lang w:eastAsia="en-GB"/>
              </w:rPr>
              <w:t>Health and safety</w:t>
            </w:r>
          </w:p>
        </w:tc>
      </w:tr>
      <w:tr w:rsidR="00392507" w:rsidRPr="00392507" w14:paraId="7FFCA34A" w14:textId="77777777" w:rsidTr="00172CD4">
        <w:tc>
          <w:tcPr>
            <w:tcW w:w="6941" w:type="dxa"/>
            <w:gridSpan w:val="2"/>
            <w:shd w:val="clear" w:color="auto" w:fill="auto"/>
            <w:vAlign w:val="center"/>
          </w:tcPr>
          <w:p w14:paraId="222586DB" w14:textId="77777777" w:rsidR="00392507" w:rsidRPr="00392507" w:rsidRDefault="00392507" w:rsidP="00392507">
            <w:pPr>
              <w:tabs>
                <w:tab w:val="center" w:pos="4005"/>
              </w:tabs>
              <w:spacing w:after="0" w:line="240" w:lineRule="auto"/>
              <w:rPr>
                <w:sz w:val="20"/>
                <w:szCs w:val="20"/>
              </w:rPr>
            </w:pPr>
            <w:r w:rsidRPr="00392507">
              <w:rPr>
                <w:rFonts w:eastAsia="Arial" w:cs="Arial"/>
                <w:sz w:val="20"/>
                <w:szCs w:val="20"/>
              </w:rPr>
              <w:t>(Please indicate your answer by marking ‘X’ in the relevant box):</w:t>
            </w:r>
          </w:p>
        </w:tc>
        <w:tc>
          <w:tcPr>
            <w:tcW w:w="1418" w:type="dxa"/>
            <w:shd w:val="clear" w:color="auto" w:fill="C00000"/>
            <w:vAlign w:val="center"/>
          </w:tcPr>
          <w:p w14:paraId="14B346AB"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rFonts w:eastAsiaTheme="minorEastAsia" w:cs="Arial"/>
                <w:b/>
                <w:color w:val="FFFFFF" w:themeColor="background1"/>
                <w:kern w:val="3"/>
                <w:lang w:eastAsia="en-GB"/>
              </w:rPr>
              <w:t>Yes</w:t>
            </w:r>
          </w:p>
        </w:tc>
        <w:tc>
          <w:tcPr>
            <w:tcW w:w="1417" w:type="dxa"/>
            <w:shd w:val="clear" w:color="auto" w:fill="C00000"/>
            <w:vAlign w:val="center"/>
          </w:tcPr>
          <w:p w14:paraId="3CAAD00F"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rFonts w:eastAsiaTheme="minorEastAsia" w:cs="Arial"/>
                <w:b/>
                <w:color w:val="FFFFFF" w:themeColor="background1"/>
                <w:kern w:val="3"/>
                <w:lang w:eastAsia="en-GB"/>
              </w:rPr>
              <w:t>No</w:t>
            </w:r>
          </w:p>
        </w:tc>
      </w:tr>
      <w:tr w:rsidR="00392507" w:rsidRPr="00392507" w14:paraId="4E40D05F" w14:textId="77777777" w:rsidTr="00172CD4">
        <w:tc>
          <w:tcPr>
            <w:tcW w:w="6941" w:type="dxa"/>
            <w:gridSpan w:val="2"/>
            <w:shd w:val="clear" w:color="auto" w:fill="auto"/>
          </w:tcPr>
          <w:p w14:paraId="1A1157E7" w14:textId="77777777" w:rsidR="00392507" w:rsidRPr="00392507" w:rsidRDefault="00392507" w:rsidP="00392507">
            <w:pPr>
              <w:spacing w:after="0" w:line="240" w:lineRule="auto"/>
              <w:rPr>
                <w:sz w:val="20"/>
                <w:szCs w:val="20"/>
              </w:rPr>
            </w:pPr>
            <w:r w:rsidRPr="00392507">
              <w:rPr>
                <w:rFonts w:eastAsia="Arial" w:cs="Arial"/>
                <w:sz w:val="20"/>
                <w:szCs w:val="20"/>
              </w:rPr>
              <w:t xml:space="preserve">Please self-certify that your organisation has a Health and Safety Policy that complies with current legislative requirements. </w:t>
            </w:r>
          </w:p>
        </w:tc>
        <w:tc>
          <w:tcPr>
            <w:tcW w:w="1418" w:type="dxa"/>
            <w:shd w:val="clear" w:color="auto" w:fill="FFFFFF" w:themeFill="background1"/>
            <w:vAlign w:val="center"/>
          </w:tcPr>
          <w:p w14:paraId="266602E0"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32890991"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bookmarkEnd w:id="6"/>
      <w:tr w:rsidR="00392507" w:rsidRPr="00392507" w14:paraId="6B876C0B" w14:textId="77777777" w:rsidTr="00172CD4">
        <w:tc>
          <w:tcPr>
            <w:tcW w:w="6941" w:type="dxa"/>
            <w:gridSpan w:val="2"/>
            <w:shd w:val="clear" w:color="auto" w:fill="auto"/>
          </w:tcPr>
          <w:p w14:paraId="2786BE68"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 xml:space="preserve">Has your organisation or any of its Directors or Executive Officers been in receipt of enforcement/remedial orders in relation to the Health and Safety Executive (or equivalent body) in the last 3 years? </w:t>
            </w:r>
          </w:p>
          <w:p w14:paraId="774352DA" w14:textId="77777777" w:rsidR="00392507" w:rsidRPr="00392507" w:rsidRDefault="00392507" w:rsidP="00392507">
            <w:pPr>
              <w:tabs>
                <w:tab w:val="center" w:pos="4513"/>
                <w:tab w:val="right" w:pos="9026"/>
              </w:tabs>
              <w:spacing w:after="0" w:line="240" w:lineRule="auto"/>
              <w:rPr>
                <w:sz w:val="20"/>
                <w:szCs w:val="20"/>
              </w:rPr>
            </w:pPr>
          </w:p>
          <w:p w14:paraId="6CCE6270"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44A35C99"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 xml:space="preserve"> </w:t>
            </w:r>
          </w:p>
          <w:p w14:paraId="4A242170" w14:textId="7806E32B" w:rsidR="00392507" w:rsidRPr="00392507" w:rsidRDefault="00392507" w:rsidP="00392507">
            <w:pPr>
              <w:spacing w:after="0" w:line="240" w:lineRule="auto"/>
              <w:rPr>
                <w:sz w:val="20"/>
                <w:szCs w:val="20"/>
              </w:rPr>
            </w:pPr>
            <w:r w:rsidRPr="00392507">
              <w:rPr>
                <w:rFonts w:eastAsia="Arial" w:cs="Arial"/>
                <w:sz w:val="20"/>
                <w:szCs w:val="20"/>
              </w:rPr>
              <w:t xml:space="preserve">The </w:t>
            </w:r>
            <w:r w:rsidR="005E0C10">
              <w:rPr>
                <w:rFonts w:eastAsia="Arial" w:cs="Arial"/>
                <w:sz w:val="20"/>
                <w:szCs w:val="20"/>
              </w:rPr>
              <w:t>Council</w:t>
            </w:r>
            <w:r w:rsidRPr="00392507">
              <w:rPr>
                <w:rFonts w:eastAsia="Arial" w:cs="Arial"/>
                <w:sz w:val="20"/>
                <w:szCs w:val="20"/>
              </w:rPr>
              <w:t xml:space="preserve"> will exclude bidder(s) that have been in receipt of enforcement/remedial action orders unless the bidder(s) can demonstrate to the </w:t>
            </w:r>
            <w:r w:rsidR="005E0C10">
              <w:rPr>
                <w:rFonts w:eastAsia="Arial" w:cs="Arial"/>
                <w:sz w:val="20"/>
                <w:szCs w:val="20"/>
              </w:rPr>
              <w:t>Council</w:t>
            </w:r>
            <w:r w:rsidRPr="00392507">
              <w:rPr>
                <w:rFonts w:eastAsia="Arial" w:cs="Arial"/>
                <w:sz w:val="20"/>
                <w:szCs w:val="20"/>
              </w:rPr>
              <w:t xml:space="preserve">’s satisfaction that appropriate remedial action has been taken to prevent future occurrences or breaches.     </w:t>
            </w:r>
          </w:p>
        </w:tc>
        <w:tc>
          <w:tcPr>
            <w:tcW w:w="1418" w:type="dxa"/>
            <w:shd w:val="clear" w:color="auto" w:fill="FFFFFF" w:themeFill="background1"/>
            <w:vAlign w:val="center"/>
          </w:tcPr>
          <w:p w14:paraId="6723A6F1"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5DC862E9"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r w:rsidR="00392507" w:rsidRPr="00392507" w14:paraId="2C5B059D" w14:textId="77777777" w:rsidTr="00172CD4">
        <w:tc>
          <w:tcPr>
            <w:tcW w:w="6941" w:type="dxa"/>
            <w:gridSpan w:val="2"/>
            <w:shd w:val="clear" w:color="auto" w:fill="auto"/>
          </w:tcPr>
          <w:p w14:paraId="4548D550"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If you use sub-contractors, do you have processes in place to check whether any of the above circumstances apply to these other organisations?</w:t>
            </w:r>
          </w:p>
        </w:tc>
        <w:tc>
          <w:tcPr>
            <w:tcW w:w="1418" w:type="dxa"/>
            <w:shd w:val="clear" w:color="auto" w:fill="FFFFFF" w:themeFill="background1"/>
            <w:vAlign w:val="center"/>
          </w:tcPr>
          <w:p w14:paraId="162C2685"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36CE8898"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bl>
    <w:p w14:paraId="3AF31C12" w14:textId="77777777" w:rsidR="00392507" w:rsidRPr="00392507" w:rsidRDefault="00392507" w:rsidP="00392507">
      <w:pPr>
        <w:spacing w:after="0" w:line="240" w:lineRule="auto"/>
        <w:rPr>
          <w:color w:val="0000FF"/>
        </w:rPr>
      </w:pPr>
    </w:p>
    <w:p w14:paraId="1B88B5AF" w14:textId="77777777" w:rsidR="00392507" w:rsidRPr="00392507" w:rsidRDefault="00392507" w:rsidP="00392507">
      <w:pPr>
        <w:spacing w:after="0" w:line="240" w:lineRule="auto"/>
        <w:rPr>
          <w:vanish/>
        </w:rPr>
      </w:pPr>
    </w:p>
    <w:p w14:paraId="66AEB790" w14:textId="77777777" w:rsidR="00392507" w:rsidRPr="00392507" w:rsidRDefault="00392507" w:rsidP="00392507">
      <w:pPr>
        <w:spacing w:after="0" w:line="240" w:lineRule="auto"/>
      </w:pPr>
    </w:p>
    <w:p w14:paraId="1C7B4856" w14:textId="3B293BC4" w:rsidR="00BC39B2" w:rsidRPr="00BC39B2" w:rsidRDefault="00BC39B2" w:rsidP="00400BAC">
      <w:pPr>
        <w:pStyle w:val="Standard"/>
        <w:rPr>
          <w:rFonts w:ascii="Arial" w:hAnsi="Arial"/>
          <w:color w:val="000000"/>
          <w:sz w:val="22"/>
        </w:rPr>
      </w:pPr>
    </w:p>
    <w:p w14:paraId="7B353460" w14:textId="491557E9" w:rsidR="002930D6" w:rsidRPr="00B10D2E" w:rsidRDefault="00BC39B2" w:rsidP="00B10D2E">
      <w:pPr>
        <w:pStyle w:val="Standard"/>
        <w:rPr>
          <w:rFonts w:ascii="Arial" w:hAnsi="Arial"/>
          <w:color w:val="000000"/>
          <w:sz w:val="22"/>
        </w:rPr>
      </w:pPr>
      <w:r w:rsidRPr="00BC39B2">
        <w:rPr>
          <w:rFonts w:ascii="Arial" w:hAnsi="Arial"/>
          <w:color w:val="000000"/>
          <w:sz w:val="22"/>
        </w:rPr>
        <w:br w:type="page"/>
      </w:r>
      <w:bookmarkStart w:id="7" w:name="_Toc529100490"/>
    </w:p>
    <w:p w14:paraId="6BD2BE24" w14:textId="43274521" w:rsidR="002930D6" w:rsidRDefault="002930D6" w:rsidP="00215C33">
      <w:pPr>
        <w:pStyle w:val="Heading2"/>
        <w:numPr>
          <w:ilvl w:val="1"/>
          <w:numId w:val="9"/>
        </w:numPr>
        <w:tabs>
          <w:tab w:val="clear" w:pos="1296"/>
          <w:tab w:val="num" w:pos="709"/>
        </w:tabs>
        <w:spacing w:before="240" w:after="240"/>
        <w:ind w:left="851" w:hanging="851"/>
      </w:pPr>
      <w:bookmarkStart w:id="8" w:name="_Toc79237543"/>
      <w:bookmarkStart w:id="9" w:name="_Hlk529100987"/>
      <w:r>
        <w:lastRenderedPageBreak/>
        <w:t>Specification</w:t>
      </w:r>
      <w:bookmarkEnd w:id="7"/>
      <w:bookmarkEnd w:id="8"/>
    </w:p>
    <w:bookmarkEnd w:id="9"/>
    <w:p w14:paraId="328431A0" w14:textId="77777777" w:rsidR="000479A1" w:rsidRPr="000479A1" w:rsidRDefault="000479A1" w:rsidP="000479A1">
      <w:pPr>
        <w:pStyle w:val="ListParagraph"/>
        <w:numPr>
          <w:ilvl w:val="0"/>
          <w:numId w:val="11"/>
        </w:numPr>
        <w:spacing w:after="0" w:line="240" w:lineRule="auto"/>
        <w:rPr>
          <w:vanish/>
          <w:szCs w:val="24"/>
        </w:rPr>
      </w:pPr>
    </w:p>
    <w:p w14:paraId="3DD68CAE" w14:textId="77777777" w:rsidR="000479A1" w:rsidRPr="000479A1" w:rsidRDefault="000479A1" w:rsidP="000479A1">
      <w:pPr>
        <w:pStyle w:val="ListParagraph"/>
        <w:numPr>
          <w:ilvl w:val="0"/>
          <w:numId w:val="11"/>
        </w:numPr>
        <w:spacing w:after="0" w:line="240" w:lineRule="auto"/>
        <w:rPr>
          <w:vanish/>
          <w:szCs w:val="24"/>
        </w:rPr>
      </w:pPr>
    </w:p>
    <w:p w14:paraId="280DF3EE" w14:textId="77777777" w:rsidR="000479A1" w:rsidRPr="000479A1" w:rsidRDefault="000479A1" w:rsidP="000479A1">
      <w:pPr>
        <w:pStyle w:val="ListParagraph"/>
        <w:numPr>
          <w:ilvl w:val="0"/>
          <w:numId w:val="11"/>
        </w:numPr>
        <w:spacing w:after="0" w:line="240" w:lineRule="auto"/>
        <w:rPr>
          <w:vanish/>
          <w:szCs w:val="24"/>
        </w:rPr>
      </w:pPr>
    </w:p>
    <w:p w14:paraId="78F1D36B" w14:textId="70489998" w:rsidR="00350293" w:rsidRPr="00D86094" w:rsidRDefault="00350A10" w:rsidP="00215C33">
      <w:pPr>
        <w:pStyle w:val="ListParagraph"/>
        <w:numPr>
          <w:ilvl w:val="1"/>
          <w:numId w:val="11"/>
        </w:numPr>
        <w:spacing w:before="120" w:after="120" w:line="240" w:lineRule="auto"/>
        <w:contextualSpacing w:val="0"/>
        <w:rPr>
          <w:szCs w:val="24"/>
        </w:rPr>
      </w:pPr>
      <w:r w:rsidRPr="00D86094">
        <w:rPr>
          <w:szCs w:val="24"/>
        </w:rPr>
        <w:t xml:space="preserve">This section sets out the </w:t>
      </w:r>
      <w:r w:rsidR="00723EB2" w:rsidRPr="00D86094">
        <w:rPr>
          <w:szCs w:val="24"/>
        </w:rPr>
        <w:t>r</w:t>
      </w:r>
      <w:r w:rsidRPr="00D86094">
        <w:rPr>
          <w:szCs w:val="24"/>
        </w:rPr>
        <w:t xml:space="preserve">equirements for the actual Tender and responses will be evaluated in line with the Award Criteria.  The Applicant attention is further made to </w:t>
      </w:r>
      <w:r w:rsidR="00AA7F2B" w:rsidRPr="00D86094">
        <w:rPr>
          <w:szCs w:val="24"/>
        </w:rPr>
        <w:t xml:space="preserve">the </w:t>
      </w:r>
      <w:r w:rsidRPr="00D86094">
        <w:rPr>
          <w:szCs w:val="24"/>
        </w:rPr>
        <w:t xml:space="preserve">support and guidance details as set out in “Volume 1”. </w:t>
      </w:r>
    </w:p>
    <w:p w14:paraId="2D3453EE" w14:textId="59B6E8F0" w:rsidR="00C13BF9" w:rsidRPr="00D86094" w:rsidRDefault="007A7B86" w:rsidP="00215C33">
      <w:pPr>
        <w:pStyle w:val="ListParagraph"/>
        <w:numPr>
          <w:ilvl w:val="1"/>
          <w:numId w:val="11"/>
        </w:numPr>
        <w:spacing w:before="120" w:after="120" w:line="240" w:lineRule="auto"/>
        <w:contextualSpacing w:val="0"/>
        <w:rPr>
          <w:szCs w:val="24"/>
        </w:rPr>
      </w:pPr>
      <w:r w:rsidRPr="00D86094">
        <w:rPr>
          <w:szCs w:val="24"/>
        </w:rPr>
        <w:t xml:space="preserve">Camborne Town Council is the recipient of </w:t>
      </w:r>
      <w:r w:rsidR="00370220" w:rsidRPr="00D86094">
        <w:rPr>
          <w:szCs w:val="24"/>
        </w:rPr>
        <w:t xml:space="preserve">external </w:t>
      </w:r>
      <w:r w:rsidR="007E4B86" w:rsidRPr="00D86094">
        <w:rPr>
          <w:szCs w:val="24"/>
        </w:rPr>
        <w:t xml:space="preserve">Government </w:t>
      </w:r>
      <w:r w:rsidR="00905545" w:rsidRPr="00D86094">
        <w:rPr>
          <w:szCs w:val="24"/>
        </w:rPr>
        <w:t xml:space="preserve">funding </w:t>
      </w:r>
      <w:r w:rsidR="007E4B86" w:rsidRPr="00D86094">
        <w:rPr>
          <w:szCs w:val="24"/>
        </w:rPr>
        <w:t xml:space="preserve">Town Deal </w:t>
      </w:r>
      <w:hyperlink r:id="rId16" w:history="1">
        <w:r w:rsidR="00370220" w:rsidRPr="00D86094">
          <w:rPr>
            <w:rStyle w:val="Hyperlink"/>
            <w:szCs w:val="24"/>
          </w:rPr>
          <w:t>(</w:t>
        </w:r>
        <w:r w:rsidR="00370220" w:rsidRPr="00D86094">
          <w:rPr>
            <w:rStyle w:val="Hyperlink"/>
            <w:b/>
            <w:bCs/>
            <w:color w:val="0070C0"/>
            <w:szCs w:val="24"/>
            <w:u w:val="single"/>
          </w:rPr>
          <w:t>Town Deal Prospectus</w:t>
        </w:r>
        <w:r w:rsidR="00370220" w:rsidRPr="00D86094">
          <w:rPr>
            <w:rStyle w:val="Hyperlink"/>
            <w:szCs w:val="24"/>
          </w:rPr>
          <w:t>)</w:t>
        </w:r>
      </w:hyperlink>
      <w:r w:rsidR="002D191D" w:rsidRPr="00D86094">
        <w:rPr>
          <w:szCs w:val="24"/>
        </w:rPr>
        <w:t>.  The funding received totals in the region of £1m to undertake several projects at Park Gerry</w:t>
      </w:r>
      <w:r w:rsidR="00D01F89" w:rsidRPr="00D86094">
        <w:rPr>
          <w:szCs w:val="24"/>
        </w:rPr>
        <w:t xml:space="preserve"> with aim to enhance multi-user </w:t>
      </w:r>
      <w:r w:rsidR="00680AF8" w:rsidRPr="00D86094">
        <w:rPr>
          <w:szCs w:val="24"/>
        </w:rPr>
        <w:t>experience</w:t>
      </w:r>
      <w:r w:rsidR="00EA3459" w:rsidRPr="00D86094">
        <w:rPr>
          <w:szCs w:val="24"/>
        </w:rPr>
        <w:t xml:space="preserve">.  </w:t>
      </w:r>
      <w:r w:rsidR="0047514D" w:rsidRPr="00D86094">
        <w:rPr>
          <w:szCs w:val="24"/>
        </w:rPr>
        <w:t>Overall,</w:t>
      </w:r>
      <w:r w:rsidR="009D3F95" w:rsidRPr="00D86094">
        <w:rPr>
          <w:szCs w:val="24"/>
        </w:rPr>
        <w:t xml:space="preserve"> </w:t>
      </w:r>
      <w:r w:rsidR="00E54988" w:rsidRPr="00D86094">
        <w:rPr>
          <w:szCs w:val="24"/>
        </w:rPr>
        <w:t xml:space="preserve">the </w:t>
      </w:r>
      <w:r w:rsidR="009D3F95" w:rsidRPr="00D86094">
        <w:rPr>
          <w:szCs w:val="24"/>
        </w:rPr>
        <w:t xml:space="preserve">site is 9 acres </w:t>
      </w:r>
      <w:r w:rsidR="00680AF8" w:rsidRPr="00D86094">
        <w:rPr>
          <w:szCs w:val="24"/>
        </w:rPr>
        <w:t>and</w:t>
      </w:r>
      <w:r w:rsidR="00C13BF9" w:rsidRPr="00D86094">
        <w:rPr>
          <w:szCs w:val="24"/>
        </w:rPr>
        <w:t xml:space="preserve"> the specific projects to be advanced </w:t>
      </w:r>
      <w:r w:rsidR="00680AF8" w:rsidRPr="00D86094">
        <w:rPr>
          <w:szCs w:val="24"/>
        </w:rPr>
        <w:t>are</w:t>
      </w:r>
      <w:r w:rsidR="00C13BF9" w:rsidRPr="00D86094">
        <w:rPr>
          <w:szCs w:val="24"/>
        </w:rPr>
        <w:t>:</w:t>
      </w:r>
    </w:p>
    <w:p w14:paraId="676CCF37" w14:textId="59CC4342" w:rsidR="003B0EEB" w:rsidRDefault="001F1D60" w:rsidP="00215C33">
      <w:pPr>
        <w:pStyle w:val="ListParagraph"/>
        <w:numPr>
          <w:ilvl w:val="0"/>
          <w:numId w:val="25"/>
        </w:numPr>
        <w:spacing w:before="120" w:after="120" w:line="240" w:lineRule="auto"/>
        <w:contextualSpacing w:val="0"/>
      </w:pPr>
      <w:r w:rsidRPr="00817627">
        <w:rPr>
          <w:b/>
          <w:bCs/>
          <w:szCs w:val="24"/>
        </w:rPr>
        <w:t>Creation of a skatepark</w:t>
      </w:r>
      <w:r w:rsidR="00646814" w:rsidRPr="00817627">
        <w:rPr>
          <w:b/>
          <w:bCs/>
          <w:szCs w:val="24"/>
        </w:rPr>
        <w:t xml:space="preserve"> </w:t>
      </w:r>
      <w:r w:rsidR="003B0EEB" w:rsidRPr="00817627">
        <w:rPr>
          <w:b/>
          <w:bCs/>
          <w:szCs w:val="24"/>
        </w:rPr>
        <w:t>/ wheeled sports facility</w:t>
      </w:r>
      <w:r w:rsidR="00FF7908">
        <w:rPr>
          <w:szCs w:val="24"/>
        </w:rPr>
        <w:t>.</w:t>
      </w:r>
      <w:r w:rsidR="003B0EEB" w:rsidRPr="00817627">
        <w:rPr>
          <w:szCs w:val="24"/>
        </w:rPr>
        <w:t xml:space="preserve"> Estimated budget of £</w:t>
      </w:r>
      <w:r w:rsidR="001A54A9">
        <w:t>640K</w:t>
      </w:r>
    </w:p>
    <w:p w14:paraId="6443E6E8" w14:textId="1587D07A" w:rsidR="001C6CBC" w:rsidRDefault="001C6CBC" w:rsidP="00215C33">
      <w:pPr>
        <w:pStyle w:val="ListParagraph"/>
        <w:numPr>
          <w:ilvl w:val="0"/>
          <w:numId w:val="25"/>
        </w:numPr>
        <w:spacing w:before="120" w:after="120" w:line="240" w:lineRule="auto"/>
        <w:contextualSpacing w:val="0"/>
      </w:pPr>
      <w:r w:rsidRPr="00817627">
        <w:rPr>
          <w:b/>
          <w:bCs/>
        </w:rPr>
        <w:t xml:space="preserve">Pathway and accessibility </w:t>
      </w:r>
      <w:r w:rsidR="00FF7908" w:rsidRPr="00817627">
        <w:rPr>
          <w:b/>
          <w:bCs/>
        </w:rPr>
        <w:t>work</w:t>
      </w:r>
      <w:r w:rsidR="00FF7908">
        <w:rPr>
          <w:b/>
          <w:bCs/>
        </w:rPr>
        <w:t>.</w:t>
      </w:r>
      <w:r>
        <w:t xml:space="preserve"> Estimated budget of </w:t>
      </w:r>
      <w:r w:rsidR="001A54A9">
        <w:t xml:space="preserve">£180K </w:t>
      </w:r>
    </w:p>
    <w:p w14:paraId="5E0D59B1" w14:textId="4623080F" w:rsidR="00600990" w:rsidRDefault="001C6CBC" w:rsidP="00215C33">
      <w:pPr>
        <w:pStyle w:val="ListParagraph"/>
        <w:numPr>
          <w:ilvl w:val="0"/>
          <w:numId w:val="25"/>
        </w:numPr>
        <w:spacing w:before="120" w:after="120" w:line="240" w:lineRule="auto"/>
        <w:contextualSpacing w:val="0"/>
      </w:pPr>
      <w:r w:rsidRPr="00817627">
        <w:rPr>
          <w:b/>
          <w:bCs/>
        </w:rPr>
        <w:t xml:space="preserve">Creation of </w:t>
      </w:r>
      <w:r w:rsidR="00FB116D" w:rsidRPr="00817627">
        <w:rPr>
          <w:b/>
          <w:bCs/>
        </w:rPr>
        <w:t>Multi</w:t>
      </w:r>
      <w:r w:rsidR="007C5528">
        <w:rPr>
          <w:b/>
          <w:bCs/>
        </w:rPr>
        <w:t xml:space="preserve"> U</w:t>
      </w:r>
      <w:r w:rsidR="00FB116D" w:rsidRPr="00817627">
        <w:rPr>
          <w:b/>
          <w:bCs/>
        </w:rPr>
        <w:t>se</w:t>
      </w:r>
      <w:r w:rsidRPr="00817627">
        <w:rPr>
          <w:b/>
          <w:bCs/>
        </w:rPr>
        <w:t xml:space="preserve"> G</w:t>
      </w:r>
      <w:r w:rsidR="00D85A2A" w:rsidRPr="00817627">
        <w:rPr>
          <w:b/>
          <w:bCs/>
        </w:rPr>
        <w:t>ames</w:t>
      </w:r>
      <w:r w:rsidR="00D85A2A">
        <w:t xml:space="preserve"> </w:t>
      </w:r>
      <w:r w:rsidR="00D85A2A" w:rsidRPr="00FB116D">
        <w:rPr>
          <w:b/>
          <w:bCs/>
        </w:rPr>
        <w:t>area</w:t>
      </w:r>
      <w:r w:rsidR="00D85A2A">
        <w:t xml:space="preserve"> </w:t>
      </w:r>
      <w:r w:rsidR="00FF7908">
        <w:t>plus,</w:t>
      </w:r>
      <w:r w:rsidR="00D85A2A">
        <w:t xml:space="preserve"> </w:t>
      </w:r>
      <w:r w:rsidR="00600990">
        <w:t>outdoor gym / activity facilities.  Estimated budget of £200k</w:t>
      </w:r>
    </w:p>
    <w:p w14:paraId="73627B48" w14:textId="2E41D6D8" w:rsidR="007C5528" w:rsidRPr="00FF7908" w:rsidRDefault="007C5528" w:rsidP="00215C33">
      <w:pPr>
        <w:pStyle w:val="ListParagraph"/>
        <w:numPr>
          <w:ilvl w:val="0"/>
          <w:numId w:val="25"/>
        </w:numPr>
        <w:spacing w:before="120" w:after="120" w:line="240" w:lineRule="auto"/>
        <w:contextualSpacing w:val="0"/>
      </w:pPr>
      <w:r w:rsidRPr="00FF7908">
        <w:rPr>
          <w:b/>
          <w:bCs/>
        </w:rPr>
        <w:t>Creation of a ‘Pavilion’ block</w:t>
      </w:r>
      <w:r w:rsidR="002E15E1" w:rsidRPr="002E15E1">
        <w:rPr>
          <w:b/>
          <w:bCs/>
          <w:szCs w:val="24"/>
        </w:rPr>
        <w:t xml:space="preserve"> </w:t>
      </w:r>
      <w:r w:rsidR="002E15E1">
        <w:rPr>
          <w:b/>
          <w:bCs/>
          <w:szCs w:val="24"/>
        </w:rPr>
        <w:t xml:space="preserve">and </w:t>
      </w:r>
      <w:r w:rsidR="002E15E1" w:rsidRPr="00817627">
        <w:rPr>
          <w:b/>
          <w:bCs/>
          <w:szCs w:val="24"/>
        </w:rPr>
        <w:t>Community space</w:t>
      </w:r>
      <w:r w:rsidR="002E15E1" w:rsidRPr="00817627">
        <w:rPr>
          <w:szCs w:val="24"/>
        </w:rPr>
        <w:t>, essentially looking to provide a single room, with power / services</w:t>
      </w:r>
      <w:r w:rsidR="002E15E1">
        <w:rPr>
          <w:szCs w:val="24"/>
        </w:rPr>
        <w:t xml:space="preserve"> and a kitchen sink and approximately 2.5m of kitchen worktop for</w:t>
      </w:r>
      <w:r w:rsidR="002E15E1" w:rsidRPr="00817627">
        <w:rPr>
          <w:szCs w:val="24"/>
        </w:rPr>
        <w:t xml:space="preserve"> a space to run workshops for up to 15 people</w:t>
      </w:r>
      <w:r w:rsidR="002E15E1">
        <w:rPr>
          <w:szCs w:val="24"/>
        </w:rPr>
        <w:t xml:space="preserve"> and sport team meetings. </w:t>
      </w:r>
      <w:r w:rsidR="002E15E1" w:rsidRPr="00817627">
        <w:rPr>
          <w:szCs w:val="24"/>
        </w:rPr>
        <w:t xml:space="preserve">It is not </w:t>
      </w:r>
      <w:r w:rsidR="002E15E1">
        <w:rPr>
          <w:szCs w:val="24"/>
        </w:rPr>
        <w:t>envisaged</w:t>
      </w:r>
      <w:r w:rsidR="002E15E1" w:rsidRPr="00817627">
        <w:rPr>
          <w:szCs w:val="24"/>
        </w:rPr>
        <w:t xml:space="preserve"> any separate toilet for the community space, but there will be three individual unisex cubicles with integrated hand wash facilities within. One of these should be accessible.  The changing rooms will be one each for home and away, plus a changing space for officials. Potentially, shared shower facility to keep space and cost down.</w:t>
      </w:r>
      <w:r w:rsidRPr="00FF7908">
        <w:rPr>
          <w:b/>
          <w:bCs/>
        </w:rPr>
        <w:t xml:space="preserve"> </w:t>
      </w:r>
      <w:r w:rsidRPr="00FF7908">
        <w:t>to house changing rooms and public toilet facilities, plus a small community group space</w:t>
      </w:r>
      <w:r w:rsidR="004024DA" w:rsidRPr="00FF7908">
        <w:t xml:space="preserve"> £90K    </w:t>
      </w:r>
    </w:p>
    <w:p w14:paraId="50822EDE" w14:textId="37E6A3A9" w:rsidR="001A54A9" w:rsidRDefault="00817627" w:rsidP="00215C33">
      <w:pPr>
        <w:spacing w:before="120" w:after="120" w:line="240" w:lineRule="auto"/>
        <w:ind w:left="720"/>
        <w:rPr>
          <w:rFonts w:ascii="Calibri" w:hAnsi="Calibri"/>
        </w:rPr>
      </w:pPr>
      <w:r w:rsidRPr="00FF7908">
        <w:t>P</w:t>
      </w:r>
      <w:r w:rsidR="001A54A9" w:rsidRPr="00FF7908">
        <w:t>lus</w:t>
      </w:r>
      <w:r w:rsidR="007D75C4" w:rsidRPr="00FF7908">
        <w:t>,</w:t>
      </w:r>
      <w:r w:rsidR="001A54A9" w:rsidRPr="00FF7908">
        <w:t xml:space="preserve"> reinstatement of the football pitch</w:t>
      </w:r>
      <w:r w:rsidR="008B7FF7" w:rsidRPr="00FF7908">
        <w:t xml:space="preserve"> (landscaping </w:t>
      </w:r>
      <w:r w:rsidR="007C5528" w:rsidRPr="00FF7908">
        <w:t xml:space="preserve">/ </w:t>
      </w:r>
      <w:r w:rsidR="008B7FF7" w:rsidRPr="00FF7908">
        <w:t>posts)</w:t>
      </w:r>
      <w:r w:rsidR="001A54A9" w:rsidRPr="00FF7908">
        <w:t xml:space="preserve">, </w:t>
      </w:r>
      <w:r w:rsidR="007C5528" w:rsidRPr="00FF7908">
        <w:t xml:space="preserve">creation of a sensory/ memorial garden, wildflower meadows, </w:t>
      </w:r>
      <w:r w:rsidR="001A54A9" w:rsidRPr="00FF7908">
        <w:t xml:space="preserve">signage and extending </w:t>
      </w:r>
      <w:r w:rsidR="008B7FF7" w:rsidRPr="00FF7908">
        <w:t xml:space="preserve">the existing </w:t>
      </w:r>
      <w:r w:rsidR="001A54A9" w:rsidRPr="00FF7908">
        <w:t>car parking</w:t>
      </w:r>
      <w:r w:rsidR="001A54A9">
        <w:t>.</w:t>
      </w:r>
      <w:r w:rsidR="007C5528">
        <w:t xml:space="preserve"> </w:t>
      </w:r>
    </w:p>
    <w:p w14:paraId="637FD37C" w14:textId="4BED9AE3" w:rsidR="002D191D" w:rsidRDefault="002D191D" w:rsidP="00215C33">
      <w:pPr>
        <w:pStyle w:val="ListParagraph"/>
        <w:numPr>
          <w:ilvl w:val="1"/>
          <w:numId w:val="11"/>
        </w:numPr>
        <w:spacing w:before="120" w:after="120" w:line="240" w:lineRule="auto"/>
        <w:contextualSpacing w:val="0"/>
        <w:rPr>
          <w:szCs w:val="24"/>
        </w:rPr>
      </w:pPr>
      <w:r>
        <w:rPr>
          <w:szCs w:val="24"/>
        </w:rPr>
        <w:t xml:space="preserve">The </w:t>
      </w:r>
      <w:r w:rsidR="00170F2A">
        <w:rPr>
          <w:szCs w:val="24"/>
        </w:rPr>
        <w:t xml:space="preserve">overall scheme is to be subject to community engagement and consultation with the </w:t>
      </w:r>
      <w:r>
        <w:rPr>
          <w:szCs w:val="24"/>
        </w:rPr>
        <w:t xml:space="preserve">specific projects </w:t>
      </w:r>
      <w:r w:rsidR="00170F2A">
        <w:rPr>
          <w:szCs w:val="24"/>
        </w:rPr>
        <w:t xml:space="preserve">all </w:t>
      </w:r>
      <w:r w:rsidR="00841525">
        <w:rPr>
          <w:szCs w:val="24"/>
        </w:rPr>
        <w:t xml:space="preserve">to be commissioned through </w:t>
      </w:r>
      <w:r>
        <w:rPr>
          <w:szCs w:val="24"/>
        </w:rPr>
        <w:t xml:space="preserve">further </w:t>
      </w:r>
      <w:r w:rsidR="00841525">
        <w:rPr>
          <w:szCs w:val="24"/>
        </w:rPr>
        <w:t>tenders</w:t>
      </w:r>
      <w:r>
        <w:rPr>
          <w:szCs w:val="24"/>
        </w:rPr>
        <w:t xml:space="preserve"> to select and appoint suitable suppliers to undertake the required work.  These further tenders would be </w:t>
      </w:r>
      <w:r w:rsidR="00587C32">
        <w:rPr>
          <w:szCs w:val="24"/>
        </w:rPr>
        <w:t>based on</w:t>
      </w:r>
      <w:r>
        <w:rPr>
          <w:szCs w:val="24"/>
        </w:rPr>
        <w:t xml:space="preserve"> design and build concept with those suppliers being the Designer as defined under the Construction Design Management Regulations 2015.</w:t>
      </w:r>
      <w:r w:rsidR="00675BE6">
        <w:rPr>
          <w:szCs w:val="24"/>
        </w:rPr>
        <w:t xml:space="preserve">    Whilst the projects form the overall scheme the works for each project will likely be carried out at differing times and not necessarily concurrent.</w:t>
      </w:r>
    </w:p>
    <w:p w14:paraId="1D718663" w14:textId="73117B30" w:rsidR="008E2BAE" w:rsidRPr="00350293" w:rsidRDefault="009C0B81" w:rsidP="00215C33">
      <w:pPr>
        <w:pStyle w:val="ListParagraph"/>
        <w:numPr>
          <w:ilvl w:val="1"/>
          <w:numId w:val="11"/>
        </w:numPr>
        <w:spacing w:before="120" w:after="120" w:line="240" w:lineRule="auto"/>
        <w:contextualSpacing w:val="0"/>
        <w:rPr>
          <w:szCs w:val="24"/>
        </w:rPr>
      </w:pPr>
      <w:r w:rsidRPr="00350293">
        <w:rPr>
          <w:szCs w:val="24"/>
        </w:rPr>
        <w:t xml:space="preserve">This quotation is seeking </w:t>
      </w:r>
      <w:r w:rsidR="00FF238F" w:rsidRPr="00350293">
        <w:rPr>
          <w:szCs w:val="24"/>
        </w:rPr>
        <w:t xml:space="preserve">Professional Services from a competent supplier based on RIBA </w:t>
      </w:r>
      <w:r w:rsidR="00C05EDF" w:rsidRPr="00350293">
        <w:rPr>
          <w:szCs w:val="24"/>
        </w:rPr>
        <w:t xml:space="preserve">/ RICS </w:t>
      </w:r>
      <w:r w:rsidR="005A693B" w:rsidRPr="00350293">
        <w:rPr>
          <w:szCs w:val="24"/>
        </w:rPr>
        <w:t xml:space="preserve">Stages 1: Preparation and Brief and 2: Concept design </w:t>
      </w:r>
      <w:r w:rsidR="00D034D5" w:rsidRPr="00350293">
        <w:rPr>
          <w:szCs w:val="24"/>
        </w:rPr>
        <w:t xml:space="preserve">and 3: </w:t>
      </w:r>
      <w:r w:rsidR="004736E3" w:rsidRPr="00350293">
        <w:rPr>
          <w:szCs w:val="24"/>
        </w:rPr>
        <w:t>Developed Design</w:t>
      </w:r>
      <w:r w:rsidR="00CA51AB" w:rsidRPr="00350293">
        <w:rPr>
          <w:szCs w:val="24"/>
        </w:rPr>
        <w:t xml:space="preserve"> and 4: Technical Design</w:t>
      </w:r>
      <w:r w:rsidR="00350293" w:rsidRPr="00350293">
        <w:rPr>
          <w:szCs w:val="24"/>
        </w:rPr>
        <w:t xml:space="preserve">: </w:t>
      </w:r>
      <w:r w:rsidR="008E2BAE" w:rsidRPr="00350293">
        <w:rPr>
          <w:szCs w:val="24"/>
        </w:rPr>
        <w:t xml:space="preserve">5 </w:t>
      </w:r>
      <w:r w:rsidR="00350293" w:rsidRPr="00350293">
        <w:rPr>
          <w:szCs w:val="24"/>
        </w:rPr>
        <w:t>–</w:t>
      </w:r>
      <w:r w:rsidR="008E2BAE" w:rsidRPr="00350293">
        <w:rPr>
          <w:szCs w:val="24"/>
        </w:rPr>
        <w:t xml:space="preserve"> Construction</w:t>
      </w:r>
      <w:r w:rsidR="00350293" w:rsidRPr="00350293">
        <w:rPr>
          <w:szCs w:val="24"/>
        </w:rPr>
        <w:t xml:space="preserve"> and stage 6</w:t>
      </w:r>
      <w:r w:rsidR="008E2BAE" w:rsidRPr="00350293">
        <w:rPr>
          <w:szCs w:val="24"/>
        </w:rPr>
        <w:t> Handover and close out.</w:t>
      </w:r>
    </w:p>
    <w:p w14:paraId="07BF6D32" w14:textId="5508114C" w:rsidR="00B9681A" w:rsidRDefault="00DD55EF" w:rsidP="00215C33">
      <w:pPr>
        <w:pStyle w:val="ListParagraph"/>
        <w:numPr>
          <w:ilvl w:val="1"/>
          <w:numId w:val="11"/>
        </w:numPr>
        <w:spacing w:before="120" w:after="120" w:line="240" w:lineRule="auto"/>
        <w:contextualSpacing w:val="0"/>
        <w:rPr>
          <w:szCs w:val="24"/>
        </w:rPr>
      </w:pPr>
      <w:r w:rsidRPr="00DD55EF">
        <w:rPr>
          <w:szCs w:val="24"/>
        </w:rPr>
        <w:t xml:space="preserve">The </w:t>
      </w:r>
      <w:r w:rsidR="00DC20C8">
        <w:rPr>
          <w:szCs w:val="24"/>
        </w:rPr>
        <w:t xml:space="preserve">appointed Supplier would act as agent to the Council in providing </w:t>
      </w:r>
      <w:r w:rsidR="00B9681A">
        <w:rPr>
          <w:szCs w:val="24"/>
        </w:rPr>
        <w:t xml:space="preserve">Professional Services </w:t>
      </w:r>
      <w:r w:rsidR="00547911">
        <w:rPr>
          <w:szCs w:val="24"/>
        </w:rPr>
        <w:t>advice and support</w:t>
      </w:r>
      <w:r w:rsidR="00B9681A">
        <w:rPr>
          <w:szCs w:val="24"/>
        </w:rPr>
        <w:t xml:space="preserve"> </w:t>
      </w:r>
      <w:r w:rsidR="00547911">
        <w:rPr>
          <w:szCs w:val="24"/>
        </w:rPr>
        <w:t>to</w:t>
      </w:r>
      <w:r w:rsidR="00B9681A">
        <w:rPr>
          <w:szCs w:val="24"/>
        </w:rPr>
        <w:t xml:space="preserve"> </w:t>
      </w:r>
      <w:r w:rsidR="008E1E43">
        <w:rPr>
          <w:szCs w:val="24"/>
        </w:rPr>
        <w:t>advancing the Council’s T</w:t>
      </w:r>
      <w:r w:rsidR="0025154D">
        <w:rPr>
          <w:szCs w:val="24"/>
        </w:rPr>
        <w:t>own Deal bid for the transformation</w:t>
      </w:r>
      <w:r w:rsidR="00A809B8">
        <w:rPr>
          <w:szCs w:val="24"/>
        </w:rPr>
        <w:t xml:space="preserve"> projects</w:t>
      </w:r>
      <w:r w:rsidR="007B2099">
        <w:rPr>
          <w:szCs w:val="24"/>
        </w:rPr>
        <w:t xml:space="preserve"> at</w:t>
      </w:r>
      <w:r w:rsidR="0025154D">
        <w:rPr>
          <w:szCs w:val="24"/>
        </w:rPr>
        <w:t xml:space="preserve"> the </w:t>
      </w:r>
      <w:r w:rsidR="00FD2204">
        <w:rPr>
          <w:szCs w:val="24"/>
        </w:rPr>
        <w:t>amenities site Park Gerry</w:t>
      </w:r>
      <w:r w:rsidR="007B2099">
        <w:rPr>
          <w:szCs w:val="24"/>
        </w:rPr>
        <w:t>, Camborne</w:t>
      </w:r>
      <w:r w:rsidR="00FD2204">
        <w:rPr>
          <w:szCs w:val="24"/>
        </w:rPr>
        <w:t xml:space="preserve">.  </w:t>
      </w:r>
      <w:r w:rsidR="00144EAF">
        <w:rPr>
          <w:szCs w:val="24"/>
        </w:rPr>
        <w:t>Typically,</w:t>
      </w:r>
      <w:r w:rsidR="006E61C4">
        <w:rPr>
          <w:szCs w:val="24"/>
        </w:rPr>
        <w:t xml:space="preserve"> t</w:t>
      </w:r>
      <w:r w:rsidR="00FD2204">
        <w:rPr>
          <w:szCs w:val="24"/>
        </w:rPr>
        <w:t xml:space="preserve">he </w:t>
      </w:r>
      <w:r w:rsidR="003C7FA5">
        <w:rPr>
          <w:szCs w:val="24"/>
        </w:rPr>
        <w:t xml:space="preserve">advisory </w:t>
      </w:r>
      <w:r w:rsidR="00FD2204">
        <w:rPr>
          <w:szCs w:val="24"/>
        </w:rPr>
        <w:t xml:space="preserve">support </w:t>
      </w:r>
      <w:r w:rsidR="006E61C4">
        <w:rPr>
          <w:szCs w:val="24"/>
        </w:rPr>
        <w:t xml:space="preserve">required </w:t>
      </w:r>
      <w:r w:rsidR="003C7FA5">
        <w:rPr>
          <w:szCs w:val="24"/>
        </w:rPr>
        <w:t>by</w:t>
      </w:r>
      <w:r w:rsidR="006E61C4">
        <w:rPr>
          <w:szCs w:val="24"/>
        </w:rPr>
        <w:t xml:space="preserve"> the Council </w:t>
      </w:r>
      <w:r w:rsidR="00942B5A">
        <w:rPr>
          <w:szCs w:val="24"/>
        </w:rPr>
        <w:t xml:space="preserve">would </w:t>
      </w:r>
      <w:r w:rsidR="00FD2204">
        <w:rPr>
          <w:szCs w:val="24"/>
        </w:rPr>
        <w:t>include:</w:t>
      </w:r>
    </w:p>
    <w:p w14:paraId="2442C223" w14:textId="3409BA30" w:rsidR="0036658C" w:rsidRDefault="0025027D" w:rsidP="00215C33">
      <w:pPr>
        <w:pStyle w:val="ListParagraph"/>
        <w:numPr>
          <w:ilvl w:val="0"/>
          <w:numId w:val="24"/>
        </w:numPr>
        <w:spacing w:before="120" w:after="120" w:line="240" w:lineRule="auto"/>
        <w:contextualSpacing w:val="0"/>
        <w:rPr>
          <w:szCs w:val="24"/>
        </w:rPr>
      </w:pPr>
      <w:r>
        <w:rPr>
          <w:szCs w:val="24"/>
        </w:rPr>
        <w:t xml:space="preserve">Providing </w:t>
      </w:r>
      <w:r w:rsidR="00FD2204" w:rsidRPr="00FC6FEE">
        <w:rPr>
          <w:szCs w:val="24"/>
        </w:rPr>
        <w:t>project management</w:t>
      </w:r>
      <w:r>
        <w:rPr>
          <w:szCs w:val="24"/>
        </w:rPr>
        <w:t xml:space="preserve"> support to the Council</w:t>
      </w:r>
      <w:r w:rsidR="005A1515">
        <w:rPr>
          <w:szCs w:val="24"/>
        </w:rPr>
        <w:t xml:space="preserve"> through the </w:t>
      </w:r>
      <w:proofErr w:type="gramStart"/>
      <w:r w:rsidR="005A1515">
        <w:rPr>
          <w:szCs w:val="24"/>
        </w:rPr>
        <w:t>programme</w:t>
      </w:r>
      <w:r w:rsidR="00144EAF">
        <w:rPr>
          <w:szCs w:val="24"/>
        </w:rPr>
        <w:t>;</w:t>
      </w:r>
      <w:proofErr w:type="gramEnd"/>
    </w:p>
    <w:p w14:paraId="696717CA" w14:textId="61D27ACC" w:rsidR="005A1515" w:rsidRDefault="00557F5F" w:rsidP="00215C33">
      <w:pPr>
        <w:pStyle w:val="ListParagraph"/>
        <w:numPr>
          <w:ilvl w:val="0"/>
          <w:numId w:val="24"/>
        </w:numPr>
        <w:spacing w:before="120" w:after="120" w:line="240" w:lineRule="auto"/>
        <w:contextualSpacing w:val="0"/>
        <w:rPr>
          <w:szCs w:val="24"/>
        </w:rPr>
      </w:pPr>
      <w:r>
        <w:rPr>
          <w:szCs w:val="24"/>
        </w:rPr>
        <w:t>Supporting the C</w:t>
      </w:r>
      <w:r w:rsidR="00560732">
        <w:rPr>
          <w:szCs w:val="24"/>
        </w:rPr>
        <w:t xml:space="preserve">lient on </w:t>
      </w:r>
      <w:r w:rsidR="00942B5A">
        <w:rPr>
          <w:szCs w:val="24"/>
        </w:rPr>
        <w:t xml:space="preserve">Construction Design Management </w:t>
      </w:r>
      <w:r w:rsidR="00560732">
        <w:rPr>
          <w:szCs w:val="24"/>
        </w:rPr>
        <w:t xml:space="preserve">(CDM) </w:t>
      </w:r>
      <w:proofErr w:type="gramStart"/>
      <w:r w:rsidR="00560732">
        <w:rPr>
          <w:szCs w:val="24"/>
        </w:rPr>
        <w:t>Regulations</w:t>
      </w:r>
      <w:r w:rsidR="00144EAF">
        <w:rPr>
          <w:szCs w:val="24"/>
        </w:rPr>
        <w:t>;</w:t>
      </w:r>
      <w:proofErr w:type="gramEnd"/>
    </w:p>
    <w:p w14:paraId="47EC8861" w14:textId="159E09B3" w:rsidR="00145EF9" w:rsidRDefault="00267BFB" w:rsidP="00215C33">
      <w:pPr>
        <w:pStyle w:val="ListParagraph"/>
        <w:numPr>
          <w:ilvl w:val="0"/>
          <w:numId w:val="24"/>
        </w:numPr>
        <w:spacing w:before="120" w:after="120" w:line="240" w:lineRule="auto"/>
        <w:contextualSpacing w:val="0"/>
        <w:rPr>
          <w:szCs w:val="24"/>
        </w:rPr>
      </w:pPr>
      <w:r>
        <w:rPr>
          <w:szCs w:val="24"/>
        </w:rPr>
        <w:t>C</w:t>
      </w:r>
      <w:r w:rsidR="00FD2204" w:rsidRPr="00FC6FEE">
        <w:rPr>
          <w:szCs w:val="24"/>
        </w:rPr>
        <w:t>oncept design work</w:t>
      </w:r>
      <w:r w:rsidR="005A1515">
        <w:rPr>
          <w:szCs w:val="24"/>
        </w:rPr>
        <w:t xml:space="preserve"> to support </w:t>
      </w:r>
      <w:r w:rsidR="00145EF9">
        <w:rPr>
          <w:szCs w:val="24"/>
        </w:rPr>
        <w:t xml:space="preserve">the tendering of the various </w:t>
      </w:r>
      <w:r>
        <w:rPr>
          <w:szCs w:val="24"/>
        </w:rPr>
        <w:t>initiatives</w:t>
      </w:r>
      <w:r w:rsidR="001862D2">
        <w:rPr>
          <w:szCs w:val="24"/>
        </w:rPr>
        <w:t xml:space="preserve"> (noting main design will form part of de</w:t>
      </w:r>
      <w:r w:rsidR="00E36C16">
        <w:rPr>
          <w:szCs w:val="24"/>
        </w:rPr>
        <w:t>sign and build by others</w:t>
      </w:r>
      <w:proofErr w:type="gramStart"/>
      <w:r w:rsidR="00E36C16">
        <w:rPr>
          <w:szCs w:val="24"/>
        </w:rPr>
        <w:t>)</w:t>
      </w:r>
      <w:r w:rsidR="00144EAF">
        <w:rPr>
          <w:szCs w:val="24"/>
        </w:rPr>
        <w:t>;</w:t>
      </w:r>
      <w:proofErr w:type="gramEnd"/>
    </w:p>
    <w:p w14:paraId="234F92E0" w14:textId="4315DC4C" w:rsidR="00B11910" w:rsidRDefault="00267BFB" w:rsidP="00215C33">
      <w:pPr>
        <w:pStyle w:val="ListParagraph"/>
        <w:numPr>
          <w:ilvl w:val="0"/>
          <w:numId w:val="24"/>
        </w:numPr>
        <w:spacing w:before="120" w:after="120" w:line="240" w:lineRule="auto"/>
        <w:contextualSpacing w:val="0"/>
        <w:rPr>
          <w:szCs w:val="24"/>
        </w:rPr>
      </w:pPr>
      <w:r>
        <w:rPr>
          <w:szCs w:val="24"/>
        </w:rPr>
        <w:t>S</w:t>
      </w:r>
      <w:r w:rsidR="00FD2204" w:rsidRPr="00FC6FEE">
        <w:rPr>
          <w:szCs w:val="24"/>
        </w:rPr>
        <w:t xml:space="preserve">upport on consultation / engagement with </w:t>
      </w:r>
      <w:proofErr w:type="gramStart"/>
      <w:r w:rsidR="00FD2204" w:rsidRPr="00FC6FEE">
        <w:rPr>
          <w:szCs w:val="24"/>
        </w:rPr>
        <w:t>community</w:t>
      </w:r>
      <w:r w:rsidR="00144EAF">
        <w:rPr>
          <w:szCs w:val="24"/>
        </w:rPr>
        <w:t>;</w:t>
      </w:r>
      <w:proofErr w:type="gramEnd"/>
      <w:r w:rsidR="00FD2204" w:rsidRPr="00FC6FEE">
        <w:rPr>
          <w:szCs w:val="24"/>
        </w:rPr>
        <w:t xml:space="preserve"> </w:t>
      </w:r>
    </w:p>
    <w:p w14:paraId="36E579D3" w14:textId="2E93A239" w:rsidR="00E36C16" w:rsidRDefault="00B11910" w:rsidP="00215C33">
      <w:pPr>
        <w:pStyle w:val="ListParagraph"/>
        <w:numPr>
          <w:ilvl w:val="0"/>
          <w:numId w:val="24"/>
        </w:numPr>
        <w:spacing w:before="120" w:after="120" w:line="240" w:lineRule="auto"/>
        <w:contextualSpacing w:val="0"/>
        <w:rPr>
          <w:szCs w:val="24"/>
        </w:rPr>
      </w:pPr>
      <w:r>
        <w:rPr>
          <w:szCs w:val="24"/>
        </w:rPr>
        <w:t>S</w:t>
      </w:r>
      <w:r w:rsidR="00FD2204" w:rsidRPr="00FC6FEE">
        <w:rPr>
          <w:szCs w:val="24"/>
        </w:rPr>
        <w:t xml:space="preserve">upport on regulatory </w:t>
      </w:r>
      <w:r w:rsidR="004E253E">
        <w:rPr>
          <w:szCs w:val="24"/>
        </w:rPr>
        <w:t>elements</w:t>
      </w:r>
      <w:r w:rsidR="0037147B">
        <w:rPr>
          <w:szCs w:val="24"/>
        </w:rPr>
        <w:t xml:space="preserve"> including </w:t>
      </w:r>
      <w:r w:rsidR="003C7FA5">
        <w:rPr>
          <w:szCs w:val="24"/>
        </w:rPr>
        <w:t>Building Regulations, P</w:t>
      </w:r>
      <w:r w:rsidR="00FD2204" w:rsidRPr="00FC6FEE">
        <w:rPr>
          <w:szCs w:val="24"/>
        </w:rPr>
        <w:t>lanning</w:t>
      </w:r>
      <w:r w:rsidR="00622817">
        <w:rPr>
          <w:szCs w:val="24"/>
        </w:rPr>
        <w:t xml:space="preserve"> (including submission of applications)</w:t>
      </w:r>
      <w:r w:rsidR="004E253E">
        <w:rPr>
          <w:szCs w:val="24"/>
        </w:rPr>
        <w:t xml:space="preserve"> and environmental matters</w:t>
      </w:r>
      <w:r w:rsidR="006D5131">
        <w:rPr>
          <w:szCs w:val="24"/>
        </w:rPr>
        <w:t>,</w:t>
      </w:r>
      <w:r w:rsidR="00FD2204" w:rsidRPr="00FC6FEE">
        <w:rPr>
          <w:szCs w:val="24"/>
        </w:rPr>
        <w:t xml:space="preserve"> </w:t>
      </w:r>
      <w:r w:rsidR="00622817">
        <w:rPr>
          <w:szCs w:val="24"/>
        </w:rPr>
        <w:t xml:space="preserve">Fields </w:t>
      </w:r>
      <w:proofErr w:type="gramStart"/>
      <w:r w:rsidR="00622817">
        <w:rPr>
          <w:szCs w:val="24"/>
        </w:rPr>
        <w:t>In</w:t>
      </w:r>
      <w:proofErr w:type="gramEnd"/>
      <w:r w:rsidR="00622817">
        <w:rPr>
          <w:szCs w:val="24"/>
        </w:rPr>
        <w:t xml:space="preserve"> Trust - change of use consent</w:t>
      </w:r>
    </w:p>
    <w:p w14:paraId="03AB7F0F" w14:textId="28754D81" w:rsidR="006E7C59" w:rsidRDefault="00E36C16" w:rsidP="00215C33">
      <w:pPr>
        <w:pStyle w:val="ListParagraph"/>
        <w:numPr>
          <w:ilvl w:val="0"/>
          <w:numId w:val="24"/>
        </w:numPr>
        <w:spacing w:before="120" w:after="120" w:line="240" w:lineRule="auto"/>
        <w:contextualSpacing w:val="0"/>
        <w:rPr>
          <w:szCs w:val="24"/>
        </w:rPr>
      </w:pPr>
      <w:r>
        <w:rPr>
          <w:szCs w:val="24"/>
        </w:rPr>
        <w:t xml:space="preserve">Financial </w:t>
      </w:r>
      <w:r w:rsidR="000219F3">
        <w:rPr>
          <w:szCs w:val="24"/>
        </w:rPr>
        <w:t xml:space="preserve">assurance </w:t>
      </w:r>
      <w:r w:rsidR="00AC2D14">
        <w:rPr>
          <w:szCs w:val="24"/>
        </w:rPr>
        <w:t>around</w:t>
      </w:r>
      <w:r w:rsidR="000219F3">
        <w:rPr>
          <w:szCs w:val="24"/>
        </w:rPr>
        <w:t xml:space="preserve"> costs and claims for </w:t>
      </w:r>
      <w:r w:rsidR="002014CB">
        <w:rPr>
          <w:szCs w:val="24"/>
        </w:rPr>
        <w:t xml:space="preserve">work carried out by others on the specific projects, </w:t>
      </w:r>
      <w:r w:rsidR="003C7FA5">
        <w:rPr>
          <w:szCs w:val="24"/>
        </w:rPr>
        <w:t>plus</w:t>
      </w:r>
      <w:r w:rsidR="00FD2204" w:rsidRPr="00FC6FEE">
        <w:rPr>
          <w:szCs w:val="24"/>
        </w:rPr>
        <w:t xml:space="preserve"> </w:t>
      </w:r>
    </w:p>
    <w:p w14:paraId="58F7E103" w14:textId="70C3436A" w:rsidR="00FD2204" w:rsidRDefault="002014CB" w:rsidP="00215C33">
      <w:pPr>
        <w:pStyle w:val="ListParagraph"/>
        <w:numPr>
          <w:ilvl w:val="0"/>
          <w:numId w:val="24"/>
        </w:numPr>
        <w:spacing w:before="120" w:after="120" w:line="240" w:lineRule="auto"/>
        <w:contextualSpacing w:val="0"/>
        <w:rPr>
          <w:szCs w:val="24"/>
        </w:rPr>
      </w:pPr>
      <w:r>
        <w:rPr>
          <w:szCs w:val="24"/>
        </w:rPr>
        <w:t>The c</w:t>
      </w:r>
      <w:r w:rsidR="00FD2204" w:rsidRPr="00FC6FEE">
        <w:rPr>
          <w:szCs w:val="24"/>
        </w:rPr>
        <w:t xml:space="preserve">ontract management of the works </w:t>
      </w:r>
      <w:r w:rsidR="006E7C59">
        <w:rPr>
          <w:szCs w:val="24"/>
        </w:rPr>
        <w:t xml:space="preserve">undertaken by </w:t>
      </w:r>
      <w:r w:rsidR="006D5131">
        <w:rPr>
          <w:szCs w:val="24"/>
        </w:rPr>
        <w:t>others.</w:t>
      </w:r>
    </w:p>
    <w:p w14:paraId="0DFE2A21" w14:textId="2D4EAF1C" w:rsidR="00622817" w:rsidRDefault="00622817" w:rsidP="00215C33">
      <w:pPr>
        <w:pStyle w:val="ListParagraph"/>
        <w:numPr>
          <w:ilvl w:val="0"/>
          <w:numId w:val="24"/>
        </w:numPr>
        <w:spacing w:before="120" w:after="120" w:line="240" w:lineRule="auto"/>
        <w:contextualSpacing w:val="0"/>
        <w:rPr>
          <w:szCs w:val="24"/>
        </w:rPr>
      </w:pPr>
      <w:bookmarkStart w:id="10" w:name="_Hlk83126838"/>
      <w:r>
        <w:rPr>
          <w:szCs w:val="24"/>
        </w:rPr>
        <w:lastRenderedPageBreak/>
        <w:t>Creating progress reports for council.</w:t>
      </w:r>
    </w:p>
    <w:bookmarkEnd w:id="10"/>
    <w:p w14:paraId="7C6E3153" w14:textId="788D2071" w:rsidR="00816800" w:rsidRDefault="00816800" w:rsidP="00215C33">
      <w:pPr>
        <w:pStyle w:val="ListParagraph"/>
        <w:numPr>
          <w:ilvl w:val="1"/>
          <w:numId w:val="11"/>
        </w:numPr>
        <w:spacing w:before="120" w:after="120" w:line="240" w:lineRule="auto"/>
        <w:contextualSpacing w:val="0"/>
        <w:rPr>
          <w:color w:val="000000"/>
          <w:kern w:val="3"/>
          <w:lang w:eastAsia="en-GB"/>
        </w:rPr>
      </w:pPr>
      <w:r>
        <w:rPr>
          <w:color w:val="000000"/>
          <w:kern w:val="3"/>
          <w:lang w:eastAsia="en-GB"/>
        </w:rPr>
        <w:t xml:space="preserve">To work with the </w:t>
      </w:r>
      <w:r w:rsidR="00567F75">
        <w:rPr>
          <w:color w:val="000000"/>
          <w:kern w:val="3"/>
          <w:lang w:eastAsia="en-GB"/>
        </w:rPr>
        <w:t>appointed Supplier the Council will lead on the following aspects</w:t>
      </w:r>
    </w:p>
    <w:p w14:paraId="1C531ED7" w14:textId="2B3F9F5E" w:rsidR="00567F75" w:rsidRPr="00125C6A" w:rsidRDefault="00567F75" w:rsidP="00215C33">
      <w:pPr>
        <w:pStyle w:val="ListParagraph"/>
        <w:numPr>
          <w:ilvl w:val="0"/>
          <w:numId w:val="28"/>
        </w:numPr>
        <w:spacing w:before="120" w:after="120" w:line="240" w:lineRule="auto"/>
        <w:ind w:left="1276" w:hanging="283"/>
        <w:contextualSpacing w:val="0"/>
        <w:rPr>
          <w:color w:val="000000"/>
          <w:kern w:val="3"/>
          <w:lang w:eastAsia="en-GB"/>
        </w:rPr>
      </w:pPr>
      <w:r w:rsidRPr="00125C6A">
        <w:rPr>
          <w:color w:val="000000"/>
          <w:kern w:val="3"/>
          <w:lang w:eastAsia="en-GB"/>
        </w:rPr>
        <w:t xml:space="preserve">Stakeholder and community </w:t>
      </w:r>
    </w:p>
    <w:p w14:paraId="42D19278" w14:textId="4DC79AF1" w:rsidR="00567F75" w:rsidRPr="00125C6A" w:rsidRDefault="007C5A58" w:rsidP="00215C33">
      <w:pPr>
        <w:pStyle w:val="ListParagraph"/>
        <w:numPr>
          <w:ilvl w:val="0"/>
          <w:numId w:val="28"/>
        </w:numPr>
        <w:spacing w:before="120" w:after="120" w:line="240" w:lineRule="auto"/>
        <w:ind w:left="1276" w:hanging="283"/>
        <w:contextualSpacing w:val="0"/>
        <w:rPr>
          <w:color w:val="000000"/>
          <w:kern w:val="3"/>
          <w:lang w:eastAsia="en-GB"/>
        </w:rPr>
      </w:pPr>
      <w:r w:rsidRPr="00125C6A">
        <w:rPr>
          <w:color w:val="000000"/>
          <w:kern w:val="3"/>
          <w:lang w:eastAsia="en-GB"/>
        </w:rPr>
        <w:t>Prime Client and contracting party for other suppliers appointed to deliver the specific projects on a design and build basis</w:t>
      </w:r>
    </w:p>
    <w:p w14:paraId="7D8FE09F" w14:textId="326924FF" w:rsidR="007C5A58" w:rsidRDefault="007C5A58" w:rsidP="00215C33">
      <w:pPr>
        <w:pStyle w:val="ListParagraph"/>
        <w:numPr>
          <w:ilvl w:val="0"/>
          <w:numId w:val="28"/>
        </w:numPr>
        <w:spacing w:before="120" w:after="120" w:line="240" w:lineRule="auto"/>
        <w:ind w:left="1276" w:hanging="283"/>
        <w:contextualSpacing w:val="0"/>
        <w:rPr>
          <w:color w:val="000000"/>
          <w:kern w:val="3"/>
          <w:lang w:eastAsia="en-GB"/>
        </w:rPr>
      </w:pPr>
      <w:r w:rsidRPr="00125C6A">
        <w:rPr>
          <w:color w:val="000000"/>
          <w:kern w:val="3"/>
          <w:lang w:eastAsia="en-GB"/>
        </w:rPr>
        <w:t xml:space="preserve">Lead on the </w:t>
      </w:r>
      <w:r w:rsidR="00967EE9" w:rsidRPr="00125C6A">
        <w:rPr>
          <w:color w:val="000000"/>
          <w:kern w:val="3"/>
          <w:lang w:eastAsia="en-GB"/>
        </w:rPr>
        <w:t xml:space="preserve">procurement elements for the additional specific projects in line with public sector procurement rules </w:t>
      </w:r>
    </w:p>
    <w:p w14:paraId="06BD212F" w14:textId="21C8194B" w:rsidR="00125C6A" w:rsidRDefault="00E3710C" w:rsidP="00215C33">
      <w:pPr>
        <w:pStyle w:val="ListParagraph"/>
        <w:numPr>
          <w:ilvl w:val="0"/>
          <w:numId w:val="28"/>
        </w:numPr>
        <w:spacing w:before="120" w:after="120" w:line="240" w:lineRule="auto"/>
        <w:ind w:left="1276" w:hanging="283"/>
        <w:contextualSpacing w:val="0"/>
        <w:rPr>
          <w:color w:val="000000"/>
          <w:kern w:val="3"/>
          <w:lang w:eastAsia="en-GB"/>
        </w:rPr>
      </w:pPr>
      <w:r>
        <w:rPr>
          <w:color w:val="000000"/>
          <w:kern w:val="3"/>
          <w:lang w:eastAsia="en-GB"/>
        </w:rPr>
        <w:t>Engagement with Fund</w:t>
      </w:r>
      <w:r w:rsidR="00267084">
        <w:rPr>
          <w:color w:val="000000"/>
          <w:kern w:val="3"/>
          <w:lang w:eastAsia="en-GB"/>
        </w:rPr>
        <w:t>ing parties</w:t>
      </w:r>
    </w:p>
    <w:p w14:paraId="1F588342" w14:textId="61593837" w:rsidR="007646C3" w:rsidRDefault="007646C3" w:rsidP="00215C33">
      <w:pPr>
        <w:pStyle w:val="ListParagraph"/>
        <w:numPr>
          <w:ilvl w:val="1"/>
          <w:numId w:val="11"/>
        </w:numPr>
        <w:spacing w:before="120" w:after="120" w:line="240" w:lineRule="auto"/>
        <w:contextualSpacing w:val="0"/>
        <w:rPr>
          <w:color w:val="000000"/>
          <w:kern w:val="3"/>
          <w:lang w:eastAsia="en-GB"/>
        </w:rPr>
      </w:pPr>
      <w:r w:rsidRPr="007646C3">
        <w:rPr>
          <w:szCs w:val="24"/>
        </w:rPr>
        <w:t xml:space="preserve">The below are pass fail questions, and </w:t>
      </w:r>
      <w:proofErr w:type="gramStart"/>
      <w:r w:rsidRPr="007646C3">
        <w:rPr>
          <w:szCs w:val="24"/>
        </w:rPr>
        <w:t>in the event that</w:t>
      </w:r>
      <w:proofErr w:type="gramEnd"/>
      <w:r w:rsidRPr="007646C3">
        <w:rPr>
          <w:szCs w:val="24"/>
        </w:rPr>
        <w:t xml:space="preserve"> you answer “no” to any of the questions then we will not evaluate your</w:t>
      </w:r>
      <w:r w:rsidRPr="007646C3">
        <w:rPr>
          <w:color w:val="000000"/>
          <w:kern w:val="3"/>
          <w:lang w:eastAsia="en-GB"/>
        </w:rPr>
        <w:t xml:space="preserve"> tender any further and will not be able to contract with you.</w:t>
      </w:r>
    </w:p>
    <w:p w14:paraId="2D6AA7B7" w14:textId="77777777" w:rsidR="005C09A9" w:rsidRPr="00EB6FF6" w:rsidRDefault="005C09A9" w:rsidP="00EB6FF6">
      <w:pPr>
        <w:spacing w:after="0" w:line="240" w:lineRule="auto"/>
        <w:rPr>
          <w:color w:val="000000"/>
          <w:kern w:val="3"/>
          <w:lang w:eastAsia="en-GB"/>
        </w:rPr>
      </w:pPr>
    </w:p>
    <w:tbl>
      <w:tblPr>
        <w:tblStyle w:val="TableGrid"/>
        <w:tblW w:w="96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384"/>
        <w:gridCol w:w="6408"/>
        <w:gridCol w:w="1842"/>
      </w:tblGrid>
      <w:tr w:rsidR="007646C3" w:rsidRPr="00B04744" w14:paraId="79C0A229" w14:textId="77777777" w:rsidTr="001443FD">
        <w:tc>
          <w:tcPr>
            <w:tcW w:w="1384" w:type="dxa"/>
            <w:shd w:val="clear" w:color="auto" w:fill="C00000"/>
          </w:tcPr>
          <w:p w14:paraId="0270E199" w14:textId="77777777" w:rsidR="007646C3" w:rsidRPr="00E3687B" w:rsidRDefault="007646C3" w:rsidP="00265412">
            <w:pPr>
              <w:spacing w:after="0" w:line="240" w:lineRule="auto"/>
              <w:rPr>
                <w:b/>
                <w:color w:val="FFFFFF" w:themeColor="background1"/>
              </w:rPr>
            </w:pPr>
            <w:r w:rsidRPr="00E3687B">
              <w:rPr>
                <w:b/>
                <w:color w:val="FFFFFF" w:themeColor="background1"/>
              </w:rPr>
              <w:t>Ref</w:t>
            </w:r>
          </w:p>
        </w:tc>
        <w:tc>
          <w:tcPr>
            <w:tcW w:w="6408" w:type="dxa"/>
            <w:shd w:val="clear" w:color="auto" w:fill="C00000"/>
          </w:tcPr>
          <w:p w14:paraId="3F8B4DF3" w14:textId="77777777" w:rsidR="007646C3" w:rsidRPr="00E3687B" w:rsidRDefault="007646C3" w:rsidP="00265412">
            <w:pPr>
              <w:spacing w:after="0" w:line="240" w:lineRule="auto"/>
              <w:rPr>
                <w:b/>
                <w:color w:val="FFFFFF" w:themeColor="background1"/>
              </w:rPr>
            </w:pPr>
            <w:r w:rsidRPr="00E3687B">
              <w:rPr>
                <w:b/>
                <w:color w:val="FFFFFF" w:themeColor="background1"/>
              </w:rPr>
              <w:t>PASS / FAIL QUESTIONS – Confirmation that Tender is submitted on the following understanding:</w:t>
            </w:r>
          </w:p>
        </w:tc>
        <w:tc>
          <w:tcPr>
            <w:tcW w:w="1842" w:type="dxa"/>
            <w:shd w:val="clear" w:color="auto" w:fill="C00000"/>
          </w:tcPr>
          <w:p w14:paraId="5E3A32ED" w14:textId="77777777" w:rsidR="007646C3" w:rsidRPr="00E3687B" w:rsidRDefault="007646C3" w:rsidP="00265412">
            <w:pPr>
              <w:spacing w:after="0" w:line="240" w:lineRule="auto"/>
              <w:rPr>
                <w:b/>
                <w:color w:val="FFFFFF" w:themeColor="background1"/>
              </w:rPr>
            </w:pPr>
            <w:r w:rsidRPr="00E3687B">
              <w:rPr>
                <w:b/>
                <w:color w:val="FFFFFF" w:themeColor="background1"/>
              </w:rPr>
              <w:t>Please delete as appropriate</w:t>
            </w:r>
          </w:p>
        </w:tc>
      </w:tr>
      <w:tr w:rsidR="007646C3" w:rsidRPr="00B04744" w14:paraId="3C359A1F" w14:textId="77777777" w:rsidTr="001443FD">
        <w:tc>
          <w:tcPr>
            <w:tcW w:w="1384" w:type="dxa"/>
          </w:tcPr>
          <w:p w14:paraId="37A6D149" w14:textId="77777777" w:rsidR="007646C3" w:rsidRPr="00B04744" w:rsidRDefault="007646C3" w:rsidP="00265412">
            <w:pPr>
              <w:spacing w:after="0" w:line="240" w:lineRule="auto"/>
            </w:pPr>
            <w:r w:rsidRPr="00B04744">
              <w:t>1</w:t>
            </w:r>
          </w:p>
        </w:tc>
        <w:tc>
          <w:tcPr>
            <w:tcW w:w="6408" w:type="dxa"/>
          </w:tcPr>
          <w:p w14:paraId="115A92C1" w14:textId="7C1C041C" w:rsidR="007646C3" w:rsidRDefault="007646C3" w:rsidP="00DD7D6C">
            <w:pPr>
              <w:spacing w:after="0" w:line="240" w:lineRule="auto"/>
            </w:pPr>
            <w:bookmarkStart w:id="11" w:name="_Hlk83127007"/>
            <w:r w:rsidRPr="00DD7D6C">
              <w:t xml:space="preserve">The </w:t>
            </w:r>
            <w:r w:rsidR="007F5E19">
              <w:t>Professional Services te</w:t>
            </w:r>
            <w:r w:rsidR="009024C6">
              <w:t>am is</w:t>
            </w:r>
            <w:r w:rsidRPr="00DD7D6C">
              <w:t xml:space="preserve"> required to be </w:t>
            </w:r>
            <w:r w:rsidR="00622817">
              <w:t>hold qualifications in the fields of architecture and/ or landscape architecture and evidence of extensive work operating in these disciplines.</w:t>
            </w:r>
          </w:p>
          <w:bookmarkEnd w:id="11"/>
          <w:p w14:paraId="405077A5" w14:textId="350B6626" w:rsidR="00DD7D6C" w:rsidRPr="00DD7D6C" w:rsidRDefault="00DD7D6C" w:rsidP="00DD7D6C">
            <w:pPr>
              <w:spacing w:after="0" w:line="240" w:lineRule="auto"/>
            </w:pPr>
          </w:p>
        </w:tc>
        <w:tc>
          <w:tcPr>
            <w:tcW w:w="1842" w:type="dxa"/>
          </w:tcPr>
          <w:p w14:paraId="6A0AD260" w14:textId="77777777" w:rsidR="007646C3" w:rsidRPr="00DD7D6C" w:rsidRDefault="007646C3" w:rsidP="00265412">
            <w:pPr>
              <w:spacing w:after="0" w:line="240" w:lineRule="auto"/>
              <w:jc w:val="center"/>
            </w:pPr>
            <w:r w:rsidRPr="00DD7D6C">
              <w:t>Yes / No</w:t>
            </w:r>
          </w:p>
        </w:tc>
      </w:tr>
      <w:tr w:rsidR="007646C3" w:rsidRPr="00B04744" w14:paraId="5D3375F9" w14:textId="77777777" w:rsidTr="001443FD">
        <w:tc>
          <w:tcPr>
            <w:tcW w:w="1384" w:type="dxa"/>
          </w:tcPr>
          <w:p w14:paraId="6193481F" w14:textId="35EC749D" w:rsidR="007646C3" w:rsidRPr="00B04744" w:rsidRDefault="001443FD" w:rsidP="00265412">
            <w:pPr>
              <w:spacing w:after="0" w:line="240" w:lineRule="auto"/>
            </w:pPr>
            <w:r>
              <w:t>2</w:t>
            </w:r>
          </w:p>
        </w:tc>
        <w:tc>
          <w:tcPr>
            <w:tcW w:w="6408" w:type="dxa"/>
          </w:tcPr>
          <w:p w14:paraId="35BAA32A" w14:textId="54A7E8FD" w:rsidR="007646C3" w:rsidRPr="00DD7D6C" w:rsidRDefault="007646C3" w:rsidP="00265412">
            <w:pPr>
              <w:spacing w:after="0" w:line="240" w:lineRule="auto"/>
            </w:pPr>
            <w:r w:rsidRPr="00DD7D6C">
              <w:t xml:space="preserve">You will contract with the </w:t>
            </w:r>
            <w:r w:rsidR="00207EA8">
              <w:t>Council</w:t>
            </w:r>
            <w:r w:rsidRPr="00DD7D6C">
              <w:t xml:space="preserve"> under </w:t>
            </w:r>
            <w:r w:rsidRPr="00E2358B">
              <w:t xml:space="preserve">the </w:t>
            </w:r>
            <w:r w:rsidR="006A3CBB">
              <w:t>J</w:t>
            </w:r>
            <w:r w:rsidR="006A3CBB">
              <w:rPr>
                <w:rFonts w:cs="Arial"/>
              </w:rPr>
              <w:t xml:space="preserve">CT Consultancy Agreement (public sector) </w:t>
            </w:r>
            <w:r w:rsidR="006A3CBB">
              <w:rPr>
                <w:snapToGrid w:val="0"/>
              </w:rPr>
              <w:t xml:space="preserve">2016 </w:t>
            </w:r>
            <w:r w:rsidR="00BE0575">
              <w:t>or equivalent</w:t>
            </w:r>
            <w:r w:rsidR="00E26E59">
              <w:t xml:space="preserve">. </w:t>
            </w:r>
            <w:r w:rsidR="00E26E59" w:rsidRPr="00B10D2E">
              <w:t xml:space="preserve">Other professionals will be expected to use the equivalent </w:t>
            </w:r>
            <w:r w:rsidR="00BE0575">
              <w:t xml:space="preserve">Contract </w:t>
            </w:r>
            <w:r w:rsidR="00E26E59" w:rsidRPr="00B10D2E">
              <w:t>for their profession</w:t>
            </w:r>
            <w:r w:rsidR="00F726E6">
              <w:t xml:space="preserve"> (or equivalent)</w:t>
            </w:r>
            <w:r w:rsidR="00E26E59">
              <w:t>.</w:t>
            </w:r>
          </w:p>
        </w:tc>
        <w:tc>
          <w:tcPr>
            <w:tcW w:w="1842" w:type="dxa"/>
          </w:tcPr>
          <w:p w14:paraId="54124D7C" w14:textId="77777777" w:rsidR="007646C3" w:rsidRPr="00DD7D6C" w:rsidRDefault="007646C3" w:rsidP="00265412">
            <w:pPr>
              <w:spacing w:after="0" w:line="240" w:lineRule="auto"/>
              <w:jc w:val="center"/>
            </w:pPr>
            <w:r w:rsidRPr="00DD7D6C">
              <w:t>Yes / No</w:t>
            </w:r>
          </w:p>
        </w:tc>
      </w:tr>
    </w:tbl>
    <w:p w14:paraId="1A41A8D3" w14:textId="25073620" w:rsidR="007646C3" w:rsidRDefault="007646C3" w:rsidP="007646C3">
      <w:pPr>
        <w:pStyle w:val="ListParagraph"/>
        <w:spacing w:after="0" w:line="240" w:lineRule="auto"/>
        <w:rPr>
          <w:color w:val="0000FF"/>
        </w:rPr>
      </w:pPr>
    </w:p>
    <w:p w14:paraId="20B43B00" w14:textId="3D482C84" w:rsidR="00A86ACF" w:rsidRDefault="00A86ACF" w:rsidP="007646C3">
      <w:pPr>
        <w:pStyle w:val="ListParagraph"/>
        <w:spacing w:after="0" w:line="240" w:lineRule="auto"/>
        <w:rPr>
          <w:color w:val="0000FF"/>
        </w:rPr>
      </w:pPr>
    </w:p>
    <w:p w14:paraId="14E0A2AA" w14:textId="08CD1E04" w:rsidR="00A86ACF" w:rsidRDefault="00A86ACF" w:rsidP="007646C3">
      <w:pPr>
        <w:pStyle w:val="ListParagraph"/>
        <w:spacing w:after="0" w:line="240" w:lineRule="auto"/>
        <w:rPr>
          <w:color w:val="0000FF"/>
        </w:rPr>
      </w:pPr>
    </w:p>
    <w:p w14:paraId="40053327" w14:textId="77777777" w:rsidR="00A86ACF" w:rsidRPr="007646C3" w:rsidRDefault="00A86ACF" w:rsidP="007646C3">
      <w:pPr>
        <w:pStyle w:val="ListParagraph"/>
        <w:spacing w:after="0" w:line="240" w:lineRule="auto"/>
        <w:rPr>
          <w:color w:val="0000FF"/>
        </w:rPr>
      </w:pPr>
    </w:p>
    <w:p w14:paraId="532C1AB5" w14:textId="2F7D1DAD" w:rsidR="00C91E7B" w:rsidRDefault="00C91E7B" w:rsidP="00867A4C">
      <w:pPr>
        <w:spacing w:after="0" w:line="240" w:lineRule="auto"/>
        <w:rPr>
          <w:b/>
          <w:color w:val="0000FF"/>
          <w:sz w:val="28"/>
          <w:szCs w:val="28"/>
        </w:rPr>
      </w:pPr>
    </w:p>
    <w:p w14:paraId="6DE84B1D" w14:textId="03968C81" w:rsidR="00ED25EC" w:rsidRDefault="00ED25EC" w:rsidP="00867A4C">
      <w:pPr>
        <w:spacing w:after="0" w:line="240" w:lineRule="auto"/>
        <w:rPr>
          <w:b/>
          <w:color w:val="0000FF"/>
          <w:sz w:val="28"/>
          <w:szCs w:val="28"/>
        </w:rPr>
      </w:pPr>
    </w:p>
    <w:p w14:paraId="7798BF12" w14:textId="77777777" w:rsidR="00215C33" w:rsidRDefault="00215C33">
      <w:pPr>
        <w:spacing w:after="0" w:line="240" w:lineRule="auto"/>
        <w:rPr>
          <w:b/>
          <w:sz w:val="28"/>
        </w:rPr>
      </w:pPr>
      <w:r>
        <w:br w:type="page"/>
      </w:r>
    </w:p>
    <w:p w14:paraId="3EFE6E4C" w14:textId="0F3817F8" w:rsidR="005A25D9" w:rsidRPr="00215C33" w:rsidRDefault="00215C33" w:rsidP="00215C33">
      <w:pPr>
        <w:pStyle w:val="Heading2"/>
        <w:numPr>
          <w:ilvl w:val="1"/>
          <w:numId w:val="9"/>
        </w:numPr>
        <w:tabs>
          <w:tab w:val="clear" w:pos="1296"/>
          <w:tab w:val="num" w:pos="709"/>
        </w:tabs>
        <w:spacing w:before="240" w:after="240"/>
        <w:ind w:left="1298" w:hanging="1298"/>
      </w:pPr>
      <w:bookmarkStart w:id="12" w:name="_Toc79237544"/>
      <w:r w:rsidRPr="00215C33">
        <w:lastRenderedPageBreak/>
        <w:t>Quality Criteria</w:t>
      </w:r>
      <w:bookmarkEnd w:id="12"/>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A94D94" w:rsidRPr="00D64F6E" w14:paraId="7A152295" w14:textId="77777777" w:rsidTr="00462E04">
        <w:tc>
          <w:tcPr>
            <w:tcW w:w="10095" w:type="dxa"/>
            <w:tcBorders>
              <w:top w:val="single" w:sz="4" w:space="0" w:color="C00000"/>
              <w:left w:val="single" w:sz="4" w:space="0" w:color="C00000"/>
              <w:bottom w:val="single" w:sz="4" w:space="0" w:color="C00000"/>
              <w:right w:val="single" w:sz="4" w:space="0" w:color="C00000"/>
            </w:tcBorders>
            <w:shd w:val="clear" w:color="auto" w:fill="C00000"/>
            <w:hideMark/>
          </w:tcPr>
          <w:p w14:paraId="73B4CC79" w14:textId="59120732" w:rsidR="00A94D94" w:rsidRPr="003D67AC" w:rsidRDefault="00415F17" w:rsidP="00265412">
            <w:pPr>
              <w:rPr>
                <w:rFonts w:cs="Arial"/>
                <w:b/>
                <w:sz w:val="24"/>
                <w:szCs w:val="24"/>
              </w:rPr>
            </w:pPr>
            <w:r w:rsidRPr="003D67AC">
              <w:rPr>
                <w:b/>
                <w:color w:val="FFFFFF" w:themeColor="background1"/>
                <w:sz w:val="24"/>
                <w:szCs w:val="24"/>
              </w:rPr>
              <w:t>T</w:t>
            </w:r>
            <w:r w:rsidR="007254A6" w:rsidRPr="003D67AC">
              <w:rPr>
                <w:b/>
                <w:color w:val="FFFFFF" w:themeColor="background1"/>
                <w:sz w:val="24"/>
                <w:szCs w:val="24"/>
              </w:rPr>
              <w:t xml:space="preserve">HE </w:t>
            </w:r>
            <w:r w:rsidR="002014CB">
              <w:rPr>
                <w:b/>
                <w:color w:val="FFFFFF" w:themeColor="background1"/>
                <w:sz w:val="24"/>
                <w:szCs w:val="24"/>
              </w:rPr>
              <w:t>PROFESSIONAL SERVICES</w:t>
            </w:r>
            <w:r w:rsidR="007254A6" w:rsidRPr="003D67AC">
              <w:rPr>
                <w:b/>
                <w:color w:val="FFFFFF" w:themeColor="background1"/>
                <w:sz w:val="24"/>
                <w:szCs w:val="24"/>
              </w:rPr>
              <w:t xml:space="preserve"> TEAM:</w:t>
            </w:r>
          </w:p>
        </w:tc>
      </w:tr>
      <w:tr w:rsidR="00A94D94" w14:paraId="2A5FAA8B" w14:textId="77777777" w:rsidTr="00DC776B">
        <w:tc>
          <w:tcPr>
            <w:tcW w:w="10095" w:type="dxa"/>
            <w:tcBorders>
              <w:top w:val="single" w:sz="4" w:space="0" w:color="C00000"/>
              <w:left w:val="single" w:sz="4" w:space="0" w:color="C00000"/>
              <w:bottom w:val="single" w:sz="4" w:space="0" w:color="C00000"/>
              <w:right w:val="single" w:sz="4" w:space="0" w:color="C00000"/>
            </w:tcBorders>
          </w:tcPr>
          <w:p w14:paraId="2D2A3FD0" w14:textId="7B060445" w:rsidR="006E072F" w:rsidRDefault="00A27CEC" w:rsidP="00215C33">
            <w:pPr>
              <w:spacing w:before="120" w:after="120"/>
              <w:rPr>
                <w:szCs w:val="24"/>
              </w:rPr>
            </w:pPr>
            <w:r>
              <w:rPr>
                <w:szCs w:val="24"/>
              </w:rPr>
              <w:t>The Council is seeking a Supplier who can provide</w:t>
            </w:r>
            <w:r w:rsidR="00E42749">
              <w:rPr>
                <w:szCs w:val="24"/>
              </w:rPr>
              <w:t xml:space="preserve"> the Council with</w:t>
            </w:r>
            <w:r>
              <w:rPr>
                <w:szCs w:val="24"/>
              </w:rPr>
              <w:t xml:space="preserve"> the necessary and proportional </w:t>
            </w:r>
            <w:r w:rsidR="00E42749">
              <w:rPr>
                <w:szCs w:val="24"/>
              </w:rPr>
              <w:t xml:space="preserve">advisory </w:t>
            </w:r>
            <w:r>
              <w:rPr>
                <w:szCs w:val="24"/>
              </w:rPr>
              <w:t xml:space="preserve">support </w:t>
            </w:r>
            <w:r w:rsidR="006F77D8">
              <w:rPr>
                <w:szCs w:val="24"/>
              </w:rPr>
              <w:t xml:space="preserve">for the duration of the scheme at Park Gerry, Camborne </w:t>
            </w:r>
            <w:r>
              <w:rPr>
                <w:szCs w:val="24"/>
              </w:rPr>
              <w:t xml:space="preserve">to enable the main projects to be advanced by </w:t>
            </w:r>
            <w:r w:rsidR="00AB38CA">
              <w:rPr>
                <w:szCs w:val="24"/>
              </w:rPr>
              <w:t>other contractors on a design and build basis</w:t>
            </w:r>
            <w:r>
              <w:rPr>
                <w:szCs w:val="24"/>
              </w:rPr>
              <w:t xml:space="preserve">.  </w:t>
            </w:r>
          </w:p>
          <w:p w14:paraId="1CD464D1" w14:textId="75524EFD" w:rsidR="00A04956" w:rsidRDefault="006E072F" w:rsidP="00215C33">
            <w:pPr>
              <w:spacing w:before="120" w:after="120"/>
              <w:rPr>
                <w:szCs w:val="24"/>
              </w:rPr>
            </w:pPr>
            <w:r>
              <w:rPr>
                <w:szCs w:val="24"/>
              </w:rPr>
              <w:t xml:space="preserve">The Supplier would </w:t>
            </w:r>
            <w:r w:rsidR="001033AC">
              <w:rPr>
                <w:szCs w:val="24"/>
              </w:rPr>
              <w:t xml:space="preserve">be able to provide members of the </w:t>
            </w:r>
            <w:r w:rsidR="00AB53E1">
              <w:rPr>
                <w:szCs w:val="24"/>
              </w:rPr>
              <w:t>T</w:t>
            </w:r>
            <w:r w:rsidR="001033AC">
              <w:rPr>
                <w:szCs w:val="24"/>
              </w:rPr>
              <w:t xml:space="preserve">eam who have proven capability </w:t>
            </w:r>
            <w:r w:rsidR="00FD1C79">
              <w:rPr>
                <w:szCs w:val="24"/>
              </w:rPr>
              <w:t xml:space="preserve">in delivery of support and advice on similar projects in </w:t>
            </w:r>
            <w:r w:rsidR="005E4AC7">
              <w:rPr>
                <w:szCs w:val="24"/>
              </w:rPr>
              <w:t>urban, amenity</w:t>
            </w:r>
            <w:r w:rsidR="00F06A89">
              <w:rPr>
                <w:szCs w:val="24"/>
              </w:rPr>
              <w:t>,</w:t>
            </w:r>
            <w:r w:rsidR="005E4AC7">
              <w:rPr>
                <w:szCs w:val="24"/>
              </w:rPr>
              <w:t xml:space="preserve"> </w:t>
            </w:r>
            <w:r w:rsidR="00FD1C79">
              <w:rPr>
                <w:szCs w:val="24"/>
              </w:rPr>
              <w:t xml:space="preserve">open </w:t>
            </w:r>
            <w:proofErr w:type="gramStart"/>
            <w:r w:rsidR="00FD1C79">
              <w:rPr>
                <w:szCs w:val="24"/>
              </w:rPr>
              <w:t>space</w:t>
            </w:r>
            <w:proofErr w:type="gramEnd"/>
            <w:r w:rsidR="00FD1C79">
              <w:rPr>
                <w:szCs w:val="24"/>
              </w:rPr>
              <w:t xml:space="preserve"> </w:t>
            </w:r>
            <w:r w:rsidR="005E4AC7">
              <w:rPr>
                <w:szCs w:val="24"/>
              </w:rPr>
              <w:t xml:space="preserve">and landscaping </w:t>
            </w:r>
            <w:r w:rsidR="00F06A89">
              <w:rPr>
                <w:szCs w:val="24"/>
              </w:rPr>
              <w:t>settings.</w:t>
            </w:r>
          </w:p>
          <w:p w14:paraId="6786235B" w14:textId="1EEBBDCC" w:rsidR="00AC2D14" w:rsidRDefault="00AC2D14" w:rsidP="00215C33">
            <w:pPr>
              <w:spacing w:before="120" w:after="120"/>
              <w:rPr>
                <w:szCs w:val="24"/>
              </w:rPr>
            </w:pPr>
            <w:r>
              <w:rPr>
                <w:szCs w:val="24"/>
              </w:rPr>
              <w:t xml:space="preserve">The key components of support which the </w:t>
            </w:r>
            <w:r w:rsidR="00E315B5">
              <w:rPr>
                <w:szCs w:val="24"/>
              </w:rPr>
              <w:t>Team would bring would include, but not limited to:</w:t>
            </w:r>
          </w:p>
          <w:p w14:paraId="6921F7DF" w14:textId="77777777" w:rsidR="00964B29" w:rsidRDefault="00E315B5" w:rsidP="00215C33">
            <w:pPr>
              <w:pStyle w:val="ListParagraph"/>
              <w:numPr>
                <w:ilvl w:val="0"/>
                <w:numId w:val="27"/>
              </w:numPr>
              <w:spacing w:before="120" w:after="120" w:line="240" w:lineRule="auto"/>
              <w:contextualSpacing w:val="0"/>
              <w:rPr>
                <w:szCs w:val="24"/>
              </w:rPr>
            </w:pPr>
            <w:r>
              <w:rPr>
                <w:szCs w:val="24"/>
              </w:rPr>
              <w:t>P</w:t>
            </w:r>
            <w:r w:rsidRPr="00FC6FEE">
              <w:rPr>
                <w:szCs w:val="24"/>
              </w:rPr>
              <w:t>roject management</w:t>
            </w:r>
            <w:r>
              <w:rPr>
                <w:szCs w:val="24"/>
              </w:rPr>
              <w:t xml:space="preserve"> support </w:t>
            </w:r>
          </w:p>
          <w:p w14:paraId="502B958E" w14:textId="40A63627" w:rsidR="00E315B5" w:rsidRDefault="00557F5F" w:rsidP="00215C33">
            <w:pPr>
              <w:pStyle w:val="ListParagraph"/>
              <w:numPr>
                <w:ilvl w:val="0"/>
                <w:numId w:val="27"/>
              </w:numPr>
              <w:spacing w:before="120" w:after="120" w:line="240" w:lineRule="auto"/>
              <w:contextualSpacing w:val="0"/>
              <w:rPr>
                <w:szCs w:val="24"/>
              </w:rPr>
            </w:pPr>
            <w:r>
              <w:rPr>
                <w:szCs w:val="24"/>
              </w:rPr>
              <w:t>S</w:t>
            </w:r>
            <w:r w:rsidR="00E315B5">
              <w:rPr>
                <w:szCs w:val="24"/>
              </w:rPr>
              <w:t>upport</w:t>
            </w:r>
            <w:r>
              <w:rPr>
                <w:szCs w:val="24"/>
              </w:rPr>
              <w:t xml:space="preserve">ing the Client </w:t>
            </w:r>
            <w:r w:rsidR="00E315B5">
              <w:rPr>
                <w:szCs w:val="24"/>
              </w:rPr>
              <w:t xml:space="preserve">on Construction Design Management (CDM) </w:t>
            </w:r>
            <w:proofErr w:type="gramStart"/>
            <w:r w:rsidR="00E315B5">
              <w:rPr>
                <w:szCs w:val="24"/>
              </w:rPr>
              <w:t>Regulations;</w:t>
            </w:r>
            <w:proofErr w:type="gramEnd"/>
          </w:p>
          <w:p w14:paraId="33153B15" w14:textId="7567F237" w:rsidR="00E315B5" w:rsidRDefault="00964B29" w:rsidP="00215C33">
            <w:pPr>
              <w:pStyle w:val="ListParagraph"/>
              <w:numPr>
                <w:ilvl w:val="0"/>
                <w:numId w:val="27"/>
              </w:numPr>
              <w:spacing w:before="120" w:after="120" w:line="240" w:lineRule="auto"/>
              <w:contextualSpacing w:val="0"/>
              <w:rPr>
                <w:szCs w:val="24"/>
              </w:rPr>
            </w:pPr>
            <w:r>
              <w:rPr>
                <w:szCs w:val="24"/>
              </w:rPr>
              <w:t xml:space="preserve">Feasibility / </w:t>
            </w:r>
            <w:r w:rsidR="00E315B5">
              <w:rPr>
                <w:szCs w:val="24"/>
              </w:rPr>
              <w:t>C</w:t>
            </w:r>
            <w:r w:rsidR="00E315B5" w:rsidRPr="00FC6FEE">
              <w:rPr>
                <w:szCs w:val="24"/>
              </w:rPr>
              <w:t xml:space="preserve">oncept design </w:t>
            </w:r>
            <w:proofErr w:type="gramStart"/>
            <w:r w:rsidR="00E315B5" w:rsidRPr="00FC6FEE">
              <w:rPr>
                <w:szCs w:val="24"/>
              </w:rPr>
              <w:t>work</w:t>
            </w:r>
            <w:r>
              <w:rPr>
                <w:szCs w:val="24"/>
              </w:rPr>
              <w:t>;</w:t>
            </w:r>
            <w:proofErr w:type="gramEnd"/>
          </w:p>
          <w:p w14:paraId="50886DF1" w14:textId="1756CB6F" w:rsidR="00E315B5" w:rsidRDefault="00E315B5" w:rsidP="00215C33">
            <w:pPr>
              <w:pStyle w:val="ListParagraph"/>
              <w:numPr>
                <w:ilvl w:val="0"/>
                <w:numId w:val="27"/>
              </w:numPr>
              <w:spacing w:before="120" w:after="120" w:line="240" w:lineRule="auto"/>
              <w:contextualSpacing w:val="0"/>
              <w:rPr>
                <w:szCs w:val="24"/>
              </w:rPr>
            </w:pPr>
            <w:r>
              <w:rPr>
                <w:szCs w:val="24"/>
              </w:rPr>
              <w:t>S</w:t>
            </w:r>
            <w:r w:rsidRPr="00FC6FEE">
              <w:rPr>
                <w:szCs w:val="24"/>
              </w:rPr>
              <w:t>upport on</w:t>
            </w:r>
            <w:r w:rsidR="00964B29">
              <w:rPr>
                <w:szCs w:val="24"/>
              </w:rPr>
              <w:t xml:space="preserve"> </w:t>
            </w:r>
            <w:r w:rsidRPr="00FC6FEE">
              <w:rPr>
                <w:szCs w:val="24"/>
              </w:rPr>
              <w:t xml:space="preserve">consultation / engagement with </w:t>
            </w:r>
            <w:proofErr w:type="gramStart"/>
            <w:r w:rsidRPr="00FC6FEE">
              <w:rPr>
                <w:szCs w:val="24"/>
              </w:rPr>
              <w:t>community</w:t>
            </w:r>
            <w:r>
              <w:rPr>
                <w:szCs w:val="24"/>
              </w:rPr>
              <w:t>;</w:t>
            </w:r>
            <w:proofErr w:type="gramEnd"/>
            <w:r w:rsidRPr="00FC6FEE">
              <w:rPr>
                <w:szCs w:val="24"/>
              </w:rPr>
              <w:t xml:space="preserve"> </w:t>
            </w:r>
          </w:p>
          <w:p w14:paraId="1CEEA42C" w14:textId="2FC40FD5" w:rsidR="00E315B5" w:rsidRDefault="00E315B5" w:rsidP="00215C33">
            <w:pPr>
              <w:pStyle w:val="ListParagraph"/>
              <w:numPr>
                <w:ilvl w:val="0"/>
                <w:numId w:val="27"/>
              </w:numPr>
              <w:spacing w:before="120" w:after="120" w:line="240" w:lineRule="auto"/>
              <w:contextualSpacing w:val="0"/>
              <w:rPr>
                <w:szCs w:val="24"/>
              </w:rPr>
            </w:pPr>
            <w:r>
              <w:rPr>
                <w:szCs w:val="24"/>
              </w:rPr>
              <w:t>S</w:t>
            </w:r>
            <w:r w:rsidRPr="00FC6FEE">
              <w:rPr>
                <w:szCs w:val="24"/>
              </w:rPr>
              <w:t xml:space="preserve">upport on regulatory </w:t>
            </w:r>
            <w:r>
              <w:rPr>
                <w:szCs w:val="24"/>
              </w:rPr>
              <w:t>matters,</w:t>
            </w:r>
            <w:r w:rsidRPr="00FC6FEE">
              <w:rPr>
                <w:szCs w:val="24"/>
              </w:rPr>
              <w:t xml:space="preserve"> </w:t>
            </w:r>
          </w:p>
          <w:p w14:paraId="0A1CFBDD" w14:textId="0FA02EEE" w:rsidR="00E315B5" w:rsidRDefault="00E315B5" w:rsidP="00215C33">
            <w:pPr>
              <w:pStyle w:val="ListParagraph"/>
              <w:numPr>
                <w:ilvl w:val="0"/>
                <w:numId w:val="27"/>
              </w:numPr>
              <w:spacing w:before="120" w:after="120" w:line="240" w:lineRule="auto"/>
              <w:contextualSpacing w:val="0"/>
              <w:rPr>
                <w:szCs w:val="24"/>
              </w:rPr>
            </w:pPr>
            <w:r>
              <w:rPr>
                <w:szCs w:val="24"/>
              </w:rPr>
              <w:t>Financial assurance around costs and claims, plus</w:t>
            </w:r>
            <w:r w:rsidRPr="00FC6FEE">
              <w:rPr>
                <w:szCs w:val="24"/>
              </w:rPr>
              <w:t xml:space="preserve"> </w:t>
            </w:r>
          </w:p>
          <w:p w14:paraId="14F6F287" w14:textId="418C0E60" w:rsidR="00E315B5" w:rsidRDefault="00E315B5" w:rsidP="00215C33">
            <w:pPr>
              <w:pStyle w:val="ListParagraph"/>
              <w:numPr>
                <w:ilvl w:val="0"/>
                <w:numId w:val="27"/>
              </w:numPr>
              <w:spacing w:before="120" w:after="120" w:line="240" w:lineRule="auto"/>
              <w:contextualSpacing w:val="0"/>
              <w:rPr>
                <w:szCs w:val="24"/>
              </w:rPr>
            </w:pPr>
            <w:r>
              <w:rPr>
                <w:szCs w:val="24"/>
              </w:rPr>
              <w:t>The c</w:t>
            </w:r>
            <w:r w:rsidRPr="00FC6FEE">
              <w:rPr>
                <w:szCs w:val="24"/>
              </w:rPr>
              <w:t xml:space="preserve">ontract management of the works </w:t>
            </w:r>
            <w:r>
              <w:rPr>
                <w:szCs w:val="24"/>
              </w:rPr>
              <w:t>undertaken by others.</w:t>
            </w:r>
          </w:p>
          <w:p w14:paraId="54DCEB36" w14:textId="1B58346C" w:rsidR="00E315B5" w:rsidRDefault="00963CB8" w:rsidP="00215C33">
            <w:pPr>
              <w:spacing w:before="120" w:after="120"/>
              <w:rPr>
                <w:szCs w:val="24"/>
              </w:rPr>
            </w:pPr>
            <w:r>
              <w:rPr>
                <w:szCs w:val="24"/>
              </w:rPr>
              <w:t xml:space="preserve">The Council would therefore be seeking assurance from the Supplier that </w:t>
            </w:r>
            <w:r w:rsidR="0013259D">
              <w:rPr>
                <w:szCs w:val="24"/>
              </w:rPr>
              <w:t xml:space="preserve">they have the necessary capacity to support the Council </w:t>
            </w:r>
            <w:r w:rsidR="00AC0F7C">
              <w:rPr>
                <w:szCs w:val="24"/>
              </w:rPr>
              <w:t xml:space="preserve">over the duration of the scheme (anticipated to be </w:t>
            </w:r>
            <w:r w:rsidR="005E64C8">
              <w:rPr>
                <w:szCs w:val="24"/>
              </w:rPr>
              <w:t>an</w:t>
            </w:r>
            <w:r w:rsidR="00AC0F7C">
              <w:rPr>
                <w:szCs w:val="24"/>
              </w:rPr>
              <w:t xml:space="preserve"> </w:t>
            </w:r>
            <w:proofErr w:type="gramStart"/>
            <w:r w:rsidR="00AC0F7C">
              <w:rPr>
                <w:szCs w:val="24"/>
              </w:rPr>
              <w:t>18 month</w:t>
            </w:r>
            <w:proofErr w:type="gramEnd"/>
            <w:r w:rsidR="00AC0F7C">
              <w:rPr>
                <w:szCs w:val="24"/>
              </w:rPr>
              <w:t xml:space="preserve"> project) plus </w:t>
            </w:r>
            <w:r>
              <w:rPr>
                <w:szCs w:val="24"/>
              </w:rPr>
              <w:t xml:space="preserve">the proposed </w:t>
            </w:r>
            <w:r w:rsidR="0063626F">
              <w:rPr>
                <w:szCs w:val="24"/>
              </w:rPr>
              <w:t xml:space="preserve">Team </w:t>
            </w:r>
            <w:r w:rsidR="00AE6808">
              <w:rPr>
                <w:szCs w:val="24"/>
              </w:rPr>
              <w:t xml:space="preserve">members have </w:t>
            </w:r>
            <w:r w:rsidR="0063626F">
              <w:rPr>
                <w:szCs w:val="24"/>
              </w:rPr>
              <w:t xml:space="preserve">the appropriate </w:t>
            </w:r>
            <w:r w:rsidR="00BD40DF">
              <w:rPr>
                <w:szCs w:val="24"/>
              </w:rPr>
              <w:t xml:space="preserve">proven </w:t>
            </w:r>
            <w:r w:rsidR="0063626F">
              <w:rPr>
                <w:szCs w:val="24"/>
              </w:rPr>
              <w:t>experience and qualifications</w:t>
            </w:r>
            <w:r w:rsidR="00BD40DF">
              <w:rPr>
                <w:szCs w:val="24"/>
              </w:rPr>
              <w:t>.</w:t>
            </w:r>
          </w:p>
          <w:p w14:paraId="325E75FF" w14:textId="1794E7B8" w:rsidR="005721B5" w:rsidRDefault="005721B5" w:rsidP="00215C33">
            <w:pPr>
              <w:spacing w:before="120" w:after="120"/>
              <w:rPr>
                <w:b/>
                <w:color w:val="000000" w:themeColor="text1"/>
                <w:sz w:val="24"/>
                <w:szCs w:val="24"/>
              </w:rPr>
            </w:pPr>
            <w:r>
              <w:rPr>
                <w:b/>
                <w:color w:val="000000" w:themeColor="text1"/>
                <w:sz w:val="24"/>
                <w:szCs w:val="24"/>
              </w:rPr>
              <w:t>WHAT DOES A ST</w:t>
            </w:r>
            <w:r w:rsidR="00D72561">
              <w:rPr>
                <w:b/>
                <w:color w:val="000000" w:themeColor="text1"/>
                <w:sz w:val="24"/>
                <w:szCs w:val="24"/>
              </w:rPr>
              <w:t>R</w:t>
            </w:r>
            <w:r>
              <w:rPr>
                <w:b/>
                <w:color w:val="000000" w:themeColor="text1"/>
                <w:sz w:val="24"/>
                <w:szCs w:val="24"/>
              </w:rPr>
              <w:t>ONG RESPONSE LOOK LIKE?</w:t>
            </w:r>
          </w:p>
          <w:p w14:paraId="77BC708F" w14:textId="70C72D5D" w:rsidR="00415F17" w:rsidRPr="00415F17" w:rsidRDefault="00415F17" w:rsidP="00215C33">
            <w:pPr>
              <w:spacing w:before="120" w:after="120"/>
              <w:rPr>
                <w:szCs w:val="24"/>
              </w:rPr>
            </w:pPr>
            <w:r w:rsidRPr="00415F17">
              <w:rPr>
                <w:szCs w:val="24"/>
              </w:rPr>
              <w:t xml:space="preserve">A strong response should </w:t>
            </w:r>
            <w:r w:rsidRPr="00F953FC">
              <w:rPr>
                <w:szCs w:val="24"/>
              </w:rPr>
              <w:t xml:space="preserve">indicate clear details for the </w:t>
            </w:r>
            <w:r w:rsidR="000E2B13">
              <w:rPr>
                <w:szCs w:val="24"/>
              </w:rPr>
              <w:t>Professional Services T</w:t>
            </w:r>
            <w:r w:rsidRPr="00F953FC">
              <w:rPr>
                <w:szCs w:val="24"/>
              </w:rPr>
              <w:t xml:space="preserve">eam to include the </w:t>
            </w:r>
            <w:r w:rsidR="000E2B13">
              <w:rPr>
                <w:szCs w:val="24"/>
              </w:rPr>
              <w:t>necessary</w:t>
            </w:r>
            <w:r w:rsidRPr="00F953FC">
              <w:rPr>
                <w:szCs w:val="24"/>
              </w:rPr>
              <w:t xml:space="preserve"> range of professional advisers required to</w:t>
            </w:r>
            <w:r w:rsidR="009D3216" w:rsidRPr="00F953FC">
              <w:rPr>
                <w:szCs w:val="24"/>
              </w:rPr>
              <w:t xml:space="preserve"> </w:t>
            </w:r>
            <w:r w:rsidR="00E95D69">
              <w:rPr>
                <w:szCs w:val="24"/>
              </w:rPr>
              <w:t>provide the necessary advice and support through from RIBA (or equivalent) Stages 1 - 6</w:t>
            </w:r>
            <w:r w:rsidRPr="00F953FC">
              <w:rPr>
                <w:szCs w:val="24"/>
              </w:rPr>
              <w:t xml:space="preserve">, </w:t>
            </w:r>
            <w:r w:rsidR="009D3216" w:rsidRPr="00F953FC">
              <w:rPr>
                <w:szCs w:val="24"/>
              </w:rPr>
              <w:t>in a manner that provides confidence and assurance around</w:t>
            </w:r>
            <w:r w:rsidR="00B02A30">
              <w:rPr>
                <w:szCs w:val="24"/>
              </w:rPr>
              <w:t xml:space="preserve"> capacity and</w:t>
            </w:r>
            <w:r w:rsidR="009D3216" w:rsidRPr="00F953FC">
              <w:rPr>
                <w:szCs w:val="24"/>
              </w:rPr>
              <w:t xml:space="preserve"> continuity of the team.  </w:t>
            </w:r>
          </w:p>
          <w:p w14:paraId="41E06EB2" w14:textId="1405AE86" w:rsidR="00415F17" w:rsidRPr="00415F17" w:rsidRDefault="00415F17" w:rsidP="00215C33">
            <w:pPr>
              <w:spacing w:before="120" w:after="120"/>
              <w:rPr>
                <w:szCs w:val="24"/>
              </w:rPr>
            </w:pPr>
            <w:r w:rsidRPr="00415F17">
              <w:rPr>
                <w:szCs w:val="24"/>
              </w:rPr>
              <w:t>A strong response would clearly indicate that the proposed team has the right blend of professional experience, knowledge and expertise required to work on such a prestigious project.  The response would clearly indicate the roles which the individual team members would bring to project and how th</w:t>
            </w:r>
            <w:r w:rsidR="00DF34F0">
              <w:rPr>
                <w:szCs w:val="24"/>
              </w:rPr>
              <w:t>is</w:t>
            </w:r>
            <w:r w:rsidRPr="00415F17">
              <w:rPr>
                <w:szCs w:val="24"/>
              </w:rPr>
              <w:t xml:space="preserve"> project would benefit from their experience, </w:t>
            </w:r>
            <w:proofErr w:type="gramStart"/>
            <w:r w:rsidRPr="00415F17">
              <w:rPr>
                <w:szCs w:val="24"/>
              </w:rPr>
              <w:t>knowledge</w:t>
            </w:r>
            <w:proofErr w:type="gramEnd"/>
            <w:r w:rsidRPr="00415F17">
              <w:rPr>
                <w:szCs w:val="24"/>
              </w:rPr>
              <w:t xml:space="preserve"> and expertise.</w:t>
            </w:r>
          </w:p>
          <w:p w14:paraId="514823FE" w14:textId="210F4973" w:rsidR="00415F17" w:rsidRPr="00415F17" w:rsidRDefault="00415F17" w:rsidP="00215C33">
            <w:pPr>
              <w:spacing w:before="120" w:after="120"/>
              <w:rPr>
                <w:szCs w:val="24"/>
              </w:rPr>
            </w:pPr>
            <w:r w:rsidRPr="00415F17">
              <w:rPr>
                <w:szCs w:val="24"/>
              </w:rPr>
              <w:t xml:space="preserve">This experience, knowledge and expertise would also look to demonstrate a clear connection to work on similar projects of similar scale within </w:t>
            </w:r>
            <w:r w:rsidR="005E64C8">
              <w:rPr>
                <w:szCs w:val="24"/>
              </w:rPr>
              <w:t xml:space="preserve">urban, amenity, open </w:t>
            </w:r>
            <w:proofErr w:type="gramStart"/>
            <w:r w:rsidR="005E64C8">
              <w:rPr>
                <w:szCs w:val="24"/>
              </w:rPr>
              <w:t>space</w:t>
            </w:r>
            <w:proofErr w:type="gramEnd"/>
            <w:r w:rsidR="005E64C8">
              <w:rPr>
                <w:szCs w:val="24"/>
              </w:rPr>
              <w:t xml:space="preserve"> and landscaping settings</w:t>
            </w:r>
            <w:r w:rsidRPr="00415F17">
              <w:rPr>
                <w:szCs w:val="24"/>
              </w:rPr>
              <w:t xml:space="preserve"> and how this would benefit this </w:t>
            </w:r>
            <w:r w:rsidRPr="00265412">
              <w:rPr>
                <w:szCs w:val="24"/>
              </w:rPr>
              <w:t>project</w:t>
            </w:r>
            <w:r w:rsidR="00DD7D6C" w:rsidRPr="00265412">
              <w:rPr>
                <w:szCs w:val="24"/>
              </w:rPr>
              <w:t xml:space="preserve"> </w:t>
            </w:r>
            <w:r w:rsidR="0023094D">
              <w:rPr>
                <w:szCs w:val="24"/>
              </w:rPr>
              <w:t>ideally with</w:t>
            </w:r>
            <w:r w:rsidR="00DD7D6C" w:rsidRPr="00265412">
              <w:rPr>
                <w:szCs w:val="24"/>
              </w:rPr>
              <w:t xml:space="preserve"> experience of working on grant funded projects.</w:t>
            </w:r>
          </w:p>
          <w:p w14:paraId="4E80A25E" w14:textId="3439AC8E" w:rsidR="00EA2DED" w:rsidRPr="00415F17" w:rsidRDefault="00415F17" w:rsidP="00215C33">
            <w:pPr>
              <w:spacing w:before="120" w:after="120"/>
              <w:rPr>
                <w:szCs w:val="24"/>
              </w:rPr>
            </w:pPr>
            <w:r w:rsidRPr="00415F17">
              <w:rPr>
                <w:szCs w:val="24"/>
              </w:rPr>
              <w:t>The response would provide detail on how the team would operate and provide assurance and confidence that the assembled team around how that team is set up robustly from a commercial / contractual basis</w:t>
            </w:r>
            <w:r w:rsidR="00FC2190">
              <w:rPr>
                <w:szCs w:val="24"/>
              </w:rPr>
              <w:t>.</w:t>
            </w:r>
          </w:p>
          <w:p w14:paraId="74C5AC0F" w14:textId="002F95F8" w:rsidR="00415F17" w:rsidRDefault="00415F17" w:rsidP="00215C33">
            <w:pPr>
              <w:spacing w:before="120" w:after="120"/>
              <w:rPr>
                <w:szCs w:val="24"/>
              </w:rPr>
            </w:pPr>
            <w:r w:rsidRPr="00415F17">
              <w:rPr>
                <w:szCs w:val="24"/>
              </w:rPr>
              <w:t>Where the design team is established from across independent personal or companies the proposal would provide details on who the team is, what companies are involved.</w:t>
            </w:r>
          </w:p>
          <w:p w14:paraId="68A51FAA" w14:textId="00E4F410" w:rsidR="00A94D94" w:rsidRDefault="00415F17" w:rsidP="00215C33">
            <w:pPr>
              <w:spacing w:before="120" w:after="120"/>
              <w:rPr>
                <w:szCs w:val="24"/>
              </w:rPr>
            </w:pPr>
            <w:r w:rsidRPr="00415F17">
              <w:rPr>
                <w:szCs w:val="24"/>
              </w:rPr>
              <w:t xml:space="preserve">We would be looking for details of the key individuals of the </w:t>
            </w:r>
            <w:proofErr w:type="gramStart"/>
            <w:r w:rsidRPr="00415F17">
              <w:rPr>
                <w:szCs w:val="24"/>
              </w:rPr>
              <w:t>teams</w:t>
            </w:r>
            <w:proofErr w:type="gramEnd"/>
            <w:r w:rsidRPr="00415F17">
              <w:rPr>
                <w:szCs w:val="24"/>
              </w:rPr>
              <w:t xml:space="preserve"> CV’s and the demonstration through this that they have the right </w:t>
            </w:r>
            <w:r w:rsidR="00231EC9">
              <w:rPr>
                <w:szCs w:val="24"/>
              </w:rPr>
              <w:t xml:space="preserve">professional </w:t>
            </w:r>
            <w:r w:rsidRPr="00415F17">
              <w:rPr>
                <w:szCs w:val="24"/>
              </w:rPr>
              <w:t xml:space="preserve">experience, knowledge and expertise, and that this is transferable and relevant to this project.  This would include details on what projects that have </w:t>
            </w:r>
            <w:r w:rsidRPr="00415F17">
              <w:rPr>
                <w:szCs w:val="24"/>
              </w:rPr>
              <w:lastRenderedPageBreak/>
              <w:t>been involved in and the role that they played.</w:t>
            </w:r>
            <w:r w:rsidR="00E26E59">
              <w:rPr>
                <w:szCs w:val="24"/>
              </w:rPr>
              <w:t xml:space="preserve">  </w:t>
            </w:r>
            <w:r w:rsidR="00E26E59" w:rsidRPr="00F27DA8">
              <w:rPr>
                <w:szCs w:val="24"/>
              </w:rPr>
              <w:t>The individuals indicated should be those that will work on the project</w:t>
            </w:r>
            <w:r w:rsidR="00E26E59">
              <w:rPr>
                <w:szCs w:val="24"/>
              </w:rPr>
              <w:t>.</w:t>
            </w:r>
            <w:r w:rsidR="00231EC9">
              <w:rPr>
                <w:szCs w:val="24"/>
              </w:rPr>
              <w:t xml:space="preserve">  Additional </w:t>
            </w:r>
            <w:r w:rsidR="00205BA4">
              <w:rPr>
                <w:szCs w:val="24"/>
              </w:rPr>
              <w:t>s</w:t>
            </w:r>
            <w:r w:rsidR="00231EC9">
              <w:rPr>
                <w:szCs w:val="24"/>
              </w:rPr>
              <w:t>kills and experience would include:</w:t>
            </w:r>
          </w:p>
          <w:p w14:paraId="7F9F1DA5" w14:textId="77777777" w:rsidR="00231EC9" w:rsidRDefault="00231EC9" w:rsidP="00215C33">
            <w:pPr>
              <w:pStyle w:val="ListParagraph"/>
              <w:numPr>
                <w:ilvl w:val="0"/>
                <w:numId w:val="15"/>
              </w:numPr>
              <w:spacing w:before="120" w:after="120" w:line="256" w:lineRule="auto"/>
              <w:contextualSpacing w:val="0"/>
              <w:rPr>
                <w:rFonts w:cs="Arial"/>
              </w:rPr>
            </w:pPr>
            <w:r>
              <w:rPr>
                <w:rFonts w:cs="Arial"/>
              </w:rPr>
              <w:t xml:space="preserve">the ability to deal effectively with a range of </w:t>
            </w:r>
            <w:proofErr w:type="gramStart"/>
            <w:r>
              <w:rPr>
                <w:rFonts w:cs="Arial"/>
              </w:rPr>
              <w:t>people;</w:t>
            </w:r>
            <w:proofErr w:type="gramEnd"/>
          </w:p>
          <w:p w14:paraId="16414039" w14:textId="77777777" w:rsidR="00231EC9" w:rsidRDefault="00231EC9" w:rsidP="00215C33">
            <w:pPr>
              <w:pStyle w:val="ListParagraph"/>
              <w:numPr>
                <w:ilvl w:val="0"/>
                <w:numId w:val="15"/>
              </w:numPr>
              <w:spacing w:before="120" w:after="120" w:line="256" w:lineRule="auto"/>
              <w:contextualSpacing w:val="0"/>
              <w:rPr>
                <w:rFonts w:cs="Arial"/>
              </w:rPr>
            </w:pPr>
            <w:r>
              <w:rPr>
                <w:rFonts w:cs="Arial"/>
              </w:rPr>
              <w:t xml:space="preserve">excellent written communication </w:t>
            </w:r>
            <w:proofErr w:type="gramStart"/>
            <w:r>
              <w:rPr>
                <w:rFonts w:cs="Arial"/>
              </w:rPr>
              <w:t>skills;</w:t>
            </w:r>
            <w:proofErr w:type="gramEnd"/>
          </w:p>
          <w:p w14:paraId="60499928" w14:textId="5BE899EF" w:rsidR="00231EC9" w:rsidRDefault="00C82F37" w:rsidP="00215C33">
            <w:pPr>
              <w:pStyle w:val="ListParagraph"/>
              <w:numPr>
                <w:ilvl w:val="0"/>
                <w:numId w:val="15"/>
              </w:numPr>
              <w:spacing w:before="120" w:after="120" w:line="256" w:lineRule="auto"/>
              <w:contextualSpacing w:val="0"/>
              <w:rPr>
                <w:rFonts w:cs="Arial"/>
              </w:rPr>
            </w:pPr>
            <w:r>
              <w:rPr>
                <w:rFonts w:cs="Arial"/>
              </w:rPr>
              <w:t>an</w:t>
            </w:r>
            <w:r w:rsidR="00231EC9">
              <w:rPr>
                <w:rFonts w:cs="Arial"/>
              </w:rPr>
              <w:t xml:space="preserve"> awareness of related current political and legislative </w:t>
            </w:r>
            <w:proofErr w:type="gramStart"/>
            <w:r w:rsidR="00231EC9">
              <w:rPr>
                <w:rFonts w:cs="Arial"/>
              </w:rPr>
              <w:t>agendas;</w:t>
            </w:r>
            <w:proofErr w:type="gramEnd"/>
          </w:p>
          <w:p w14:paraId="02857431" w14:textId="3E7F8549" w:rsidR="00231EC9" w:rsidRDefault="00231EC9" w:rsidP="00215C33">
            <w:pPr>
              <w:pStyle w:val="ListParagraph"/>
              <w:numPr>
                <w:ilvl w:val="0"/>
                <w:numId w:val="15"/>
              </w:numPr>
              <w:spacing w:before="120" w:after="120" w:line="256" w:lineRule="auto"/>
              <w:contextualSpacing w:val="0"/>
              <w:rPr>
                <w:rFonts w:cs="Arial"/>
              </w:rPr>
            </w:pPr>
            <w:r>
              <w:rPr>
                <w:rFonts w:cs="Arial"/>
              </w:rPr>
              <w:t xml:space="preserve">good awareness of </w:t>
            </w:r>
            <w:r w:rsidR="0072105E">
              <w:rPr>
                <w:rFonts w:cs="Arial"/>
              </w:rPr>
              <w:t xml:space="preserve">Regulatory </w:t>
            </w:r>
            <w:r w:rsidR="00750B53">
              <w:rPr>
                <w:rFonts w:cs="Arial"/>
              </w:rPr>
              <w:t xml:space="preserve">elements such as </w:t>
            </w:r>
            <w:r w:rsidR="0072105E">
              <w:rPr>
                <w:rFonts w:cs="Arial"/>
              </w:rPr>
              <w:t xml:space="preserve">building </w:t>
            </w:r>
            <w:r>
              <w:rPr>
                <w:rFonts w:cs="Arial"/>
              </w:rPr>
              <w:t xml:space="preserve">planning, environmental and community issues </w:t>
            </w:r>
          </w:p>
          <w:p w14:paraId="7A3F3383" w14:textId="77777777" w:rsidR="00231EC9" w:rsidRDefault="00231EC9" w:rsidP="00215C33">
            <w:pPr>
              <w:pStyle w:val="ListParagraph"/>
              <w:numPr>
                <w:ilvl w:val="0"/>
                <w:numId w:val="15"/>
              </w:numPr>
              <w:spacing w:before="120" w:after="120" w:line="256" w:lineRule="auto"/>
              <w:contextualSpacing w:val="0"/>
              <w:rPr>
                <w:rFonts w:cs="Arial"/>
              </w:rPr>
            </w:pPr>
            <w:r>
              <w:rPr>
                <w:rFonts w:cs="Arial"/>
              </w:rPr>
              <w:t xml:space="preserve">negotiating and persuading </w:t>
            </w:r>
            <w:proofErr w:type="gramStart"/>
            <w:r>
              <w:rPr>
                <w:rFonts w:cs="Arial"/>
              </w:rPr>
              <w:t>skills;</w:t>
            </w:r>
            <w:proofErr w:type="gramEnd"/>
          </w:p>
          <w:p w14:paraId="65A82FE9" w14:textId="77777777" w:rsidR="00231EC9" w:rsidRDefault="00231EC9" w:rsidP="00215C33">
            <w:pPr>
              <w:pStyle w:val="ListParagraph"/>
              <w:numPr>
                <w:ilvl w:val="0"/>
                <w:numId w:val="15"/>
              </w:numPr>
              <w:spacing w:before="120" w:after="120" w:line="256" w:lineRule="auto"/>
              <w:contextualSpacing w:val="0"/>
              <w:rPr>
                <w:rFonts w:cs="Arial"/>
              </w:rPr>
            </w:pPr>
            <w:r>
              <w:rPr>
                <w:rFonts w:cs="Arial"/>
              </w:rPr>
              <w:t xml:space="preserve">administrative, time management and budgeting </w:t>
            </w:r>
            <w:proofErr w:type="gramStart"/>
            <w:r>
              <w:rPr>
                <w:rFonts w:cs="Arial"/>
              </w:rPr>
              <w:t>skills;</w:t>
            </w:r>
            <w:proofErr w:type="gramEnd"/>
          </w:p>
          <w:p w14:paraId="0042D949" w14:textId="77777777" w:rsidR="00231EC9" w:rsidRDefault="00231EC9" w:rsidP="00215C33">
            <w:pPr>
              <w:pStyle w:val="ListParagraph"/>
              <w:numPr>
                <w:ilvl w:val="0"/>
                <w:numId w:val="15"/>
              </w:numPr>
              <w:spacing w:before="120" w:after="120" w:line="256" w:lineRule="auto"/>
              <w:contextualSpacing w:val="0"/>
              <w:rPr>
                <w:rFonts w:cs="Arial"/>
              </w:rPr>
            </w:pPr>
            <w:r>
              <w:rPr>
                <w:rFonts w:cs="Arial"/>
              </w:rPr>
              <w:t xml:space="preserve">digital media and IT </w:t>
            </w:r>
            <w:proofErr w:type="gramStart"/>
            <w:r>
              <w:rPr>
                <w:rFonts w:cs="Arial"/>
              </w:rPr>
              <w:t>skills;</w:t>
            </w:r>
            <w:proofErr w:type="gramEnd"/>
          </w:p>
          <w:p w14:paraId="1F967E9E" w14:textId="7A468975" w:rsidR="00231EC9" w:rsidRDefault="00231EC9" w:rsidP="00215C33">
            <w:pPr>
              <w:pStyle w:val="ListParagraph"/>
              <w:numPr>
                <w:ilvl w:val="0"/>
                <w:numId w:val="15"/>
              </w:numPr>
              <w:spacing w:before="120" w:after="120" w:line="256" w:lineRule="auto"/>
              <w:contextualSpacing w:val="0"/>
              <w:rPr>
                <w:rFonts w:cs="Arial"/>
              </w:rPr>
            </w:pPr>
            <w:r>
              <w:rPr>
                <w:rFonts w:cs="Arial"/>
              </w:rPr>
              <w:t>the ability to use initiative and work well in a</w:t>
            </w:r>
            <w:r w:rsidR="00750B53">
              <w:rPr>
                <w:rFonts w:cs="Arial"/>
              </w:rPr>
              <w:t xml:space="preserve"> matrix</w:t>
            </w:r>
            <w:r>
              <w:rPr>
                <w:rFonts w:cs="Arial"/>
              </w:rPr>
              <w:t xml:space="preserve"> </w:t>
            </w:r>
            <w:proofErr w:type="gramStart"/>
            <w:r>
              <w:rPr>
                <w:rFonts w:cs="Arial"/>
              </w:rPr>
              <w:t>team;</w:t>
            </w:r>
            <w:proofErr w:type="gramEnd"/>
          </w:p>
          <w:p w14:paraId="6B84369C" w14:textId="77777777" w:rsidR="00231EC9" w:rsidRDefault="00231EC9" w:rsidP="00215C33">
            <w:pPr>
              <w:pStyle w:val="ListParagraph"/>
              <w:numPr>
                <w:ilvl w:val="0"/>
                <w:numId w:val="15"/>
              </w:numPr>
              <w:spacing w:before="120" w:after="120" w:line="256" w:lineRule="auto"/>
              <w:contextualSpacing w:val="0"/>
              <w:rPr>
                <w:rFonts w:cs="Arial"/>
              </w:rPr>
            </w:pPr>
            <w:r>
              <w:rPr>
                <w:rFonts w:cs="Arial"/>
              </w:rPr>
              <w:t xml:space="preserve">experience of partnership and collaborative </w:t>
            </w:r>
            <w:proofErr w:type="gramStart"/>
            <w:r>
              <w:rPr>
                <w:rFonts w:cs="Arial"/>
              </w:rPr>
              <w:t>working;</w:t>
            </w:r>
            <w:proofErr w:type="gramEnd"/>
          </w:p>
          <w:p w14:paraId="4A2FE446" w14:textId="77777777" w:rsidR="00231EC9" w:rsidRDefault="00231EC9" w:rsidP="00215C33">
            <w:pPr>
              <w:pStyle w:val="ListParagraph"/>
              <w:numPr>
                <w:ilvl w:val="0"/>
                <w:numId w:val="15"/>
              </w:numPr>
              <w:spacing w:before="120" w:after="120" w:line="256" w:lineRule="auto"/>
              <w:contextualSpacing w:val="0"/>
              <w:rPr>
                <w:rFonts w:cs="Arial"/>
              </w:rPr>
            </w:pPr>
            <w:r>
              <w:rPr>
                <w:rFonts w:cs="Arial"/>
              </w:rPr>
              <w:t xml:space="preserve">flexibility and </w:t>
            </w:r>
            <w:proofErr w:type="gramStart"/>
            <w:r>
              <w:rPr>
                <w:rFonts w:cs="Arial"/>
              </w:rPr>
              <w:t>creativity;</w:t>
            </w:r>
            <w:proofErr w:type="gramEnd"/>
          </w:p>
          <w:p w14:paraId="7CC38105" w14:textId="529BA15C" w:rsidR="00231EC9" w:rsidRDefault="00231EC9" w:rsidP="00215C33">
            <w:pPr>
              <w:pStyle w:val="ListParagraph"/>
              <w:numPr>
                <w:ilvl w:val="0"/>
                <w:numId w:val="15"/>
              </w:numPr>
              <w:spacing w:before="120" w:after="120" w:line="256" w:lineRule="auto"/>
              <w:contextualSpacing w:val="0"/>
              <w:rPr>
                <w:rFonts w:cs="Arial"/>
              </w:rPr>
            </w:pPr>
            <w:r>
              <w:rPr>
                <w:rFonts w:cs="Arial"/>
              </w:rPr>
              <w:t>project management and leadership qualities.</w:t>
            </w:r>
          </w:p>
          <w:p w14:paraId="20AC9045" w14:textId="50526D10" w:rsidR="00EB7287" w:rsidRPr="00215C33" w:rsidRDefault="00EB7287" w:rsidP="00215C33">
            <w:pPr>
              <w:spacing w:before="120" w:after="120"/>
              <w:rPr>
                <w:szCs w:val="24"/>
              </w:rPr>
            </w:pPr>
            <w:r w:rsidRPr="00215C33">
              <w:rPr>
                <w:szCs w:val="24"/>
              </w:rPr>
              <w:t xml:space="preserve">Short </w:t>
            </w:r>
            <w:proofErr w:type="gramStart"/>
            <w:r w:rsidRPr="00215C33">
              <w:rPr>
                <w:szCs w:val="24"/>
              </w:rPr>
              <w:t>CV’s</w:t>
            </w:r>
            <w:proofErr w:type="gramEnd"/>
            <w:r w:rsidRPr="00215C33">
              <w:rPr>
                <w:szCs w:val="24"/>
              </w:rPr>
              <w:t xml:space="preserve"> of the key personnel who will be working on the project should be submitted – no more than two pages of A4 per consultant. These should highlight key project the person has worked on and should show projects that are similar in type to the </w:t>
            </w:r>
            <w:r w:rsidR="00DC776B" w:rsidRPr="00215C33">
              <w:rPr>
                <w:szCs w:val="24"/>
              </w:rPr>
              <w:t>required p</w:t>
            </w:r>
            <w:r w:rsidRPr="00215C33">
              <w:rPr>
                <w:szCs w:val="24"/>
              </w:rPr>
              <w:t xml:space="preserve">roject. </w:t>
            </w:r>
            <w:proofErr w:type="gramStart"/>
            <w:r w:rsidRPr="00215C33">
              <w:rPr>
                <w:szCs w:val="24"/>
              </w:rPr>
              <w:t>CV’s</w:t>
            </w:r>
            <w:proofErr w:type="gramEnd"/>
            <w:r w:rsidRPr="00215C33">
              <w:rPr>
                <w:szCs w:val="24"/>
              </w:rPr>
              <w:t xml:space="preserve"> should include qualifications and summary of experience CV’s should state the exact role the consultant had in the quoted project</w:t>
            </w:r>
          </w:p>
          <w:p w14:paraId="75B48BAF" w14:textId="7BF485E8" w:rsidR="00231EC9" w:rsidRPr="00215C33" w:rsidRDefault="005421B7" w:rsidP="00215C33">
            <w:pPr>
              <w:spacing w:before="120" w:after="120"/>
              <w:rPr>
                <w:szCs w:val="24"/>
              </w:rPr>
            </w:pPr>
            <w:r w:rsidRPr="00215C33">
              <w:rPr>
                <w:szCs w:val="24"/>
              </w:rPr>
              <w:t xml:space="preserve">A </w:t>
            </w:r>
            <w:r w:rsidR="00D82691" w:rsidRPr="00215C33">
              <w:rPr>
                <w:szCs w:val="24"/>
              </w:rPr>
              <w:t>strong</w:t>
            </w:r>
            <w:r w:rsidRPr="00215C33">
              <w:rPr>
                <w:szCs w:val="24"/>
              </w:rPr>
              <w:t xml:space="preserve"> response would clearly demonstrate assurance that the </w:t>
            </w:r>
            <w:r w:rsidR="0026198A" w:rsidRPr="00215C33">
              <w:rPr>
                <w:szCs w:val="24"/>
              </w:rPr>
              <w:t xml:space="preserve">characteristics </w:t>
            </w:r>
            <w:r w:rsidR="00354CAA" w:rsidRPr="00215C33">
              <w:rPr>
                <w:szCs w:val="24"/>
              </w:rPr>
              <w:t xml:space="preserve">(knowledge, </w:t>
            </w:r>
            <w:proofErr w:type="gramStart"/>
            <w:r w:rsidR="00354CAA" w:rsidRPr="00215C33">
              <w:rPr>
                <w:szCs w:val="24"/>
              </w:rPr>
              <w:t>skills</w:t>
            </w:r>
            <w:proofErr w:type="gramEnd"/>
            <w:r w:rsidR="00354CAA" w:rsidRPr="00215C33">
              <w:rPr>
                <w:szCs w:val="24"/>
              </w:rPr>
              <w:t xml:space="preserve"> and experience) </w:t>
            </w:r>
            <w:r w:rsidR="00F90B2A" w:rsidRPr="00215C33">
              <w:rPr>
                <w:szCs w:val="24"/>
              </w:rPr>
              <w:t>of the professional team</w:t>
            </w:r>
            <w:r w:rsidRPr="00215C33">
              <w:rPr>
                <w:szCs w:val="24"/>
              </w:rPr>
              <w:t>.</w:t>
            </w:r>
            <w:r w:rsidR="00E23BA0" w:rsidRPr="00215C33">
              <w:rPr>
                <w:szCs w:val="24"/>
              </w:rPr>
              <w:t xml:space="preserve"> </w:t>
            </w:r>
            <w:r w:rsidR="00354CAA" w:rsidRPr="00215C33">
              <w:rPr>
                <w:szCs w:val="24"/>
              </w:rPr>
              <w:t xml:space="preserve">  In </w:t>
            </w:r>
            <w:r w:rsidR="00AB211D" w:rsidRPr="00215C33">
              <w:rPr>
                <w:szCs w:val="24"/>
              </w:rPr>
              <w:t>addition,</w:t>
            </w:r>
            <w:r w:rsidR="009C2D2E" w:rsidRPr="00215C33">
              <w:rPr>
                <w:szCs w:val="24"/>
              </w:rPr>
              <w:t xml:space="preserve"> the response would </w:t>
            </w:r>
            <w:r w:rsidR="00A60A2D" w:rsidRPr="00215C33">
              <w:rPr>
                <w:szCs w:val="24"/>
              </w:rPr>
              <w:t>set out how</w:t>
            </w:r>
            <w:r w:rsidR="00354CAA" w:rsidRPr="00215C33">
              <w:rPr>
                <w:szCs w:val="24"/>
              </w:rPr>
              <w:t xml:space="preserve"> th</w:t>
            </w:r>
            <w:r w:rsidR="009C2D2E" w:rsidRPr="00215C33">
              <w:rPr>
                <w:szCs w:val="24"/>
              </w:rPr>
              <w:t>e respective knowledge, skills and experience</w:t>
            </w:r>
            <w:r w:rsidR="00354CAA" w:rsidRPr="00215C33">
              <w:rPr>
                <w:szCs w:val="24"/>
              </w:rPr>
              <w:t xml:space="preserve"> would be </w:t>
            </w:r>
            <w:r w:rsidR="00A60A2D" w:rsidRPr="00215C33">
              <w:rPr>
                <w:szCs w:val="24"/>
              </w:rPr>
              <w:t>effectively utilised in delivery of any awarded contract.</w:t>
            </w:r>
          </w:p>
        </w:tc>
      </w:tr>
      <w:tr w:rsidR="00A94D94" w14:paraId="184F4C98" w14:textId="77777777" w:rsidTr="00DC776B">
        <w:tc>
          <w:tcPr>
            <w:tcW w:w="10095" w:type="dxa"/>
            <w:tcBorders>
              <w:top w:val="single" w:sz="4" w:space="0" w:color="C00000"/>
              <w:left w:val="single" w:sz="4" w:space="0" w:color="C00000"/>
              <w:bottom w:val="single" w:sz="4" w:space="0" w:color="C00000"/>
              <w:right w:val="single" w:sz="4" w:space="0" w:color="C00000"/>
            </w:tcBorders>
          </w:tcPr>
          <w:p w14:paraId="331E549D" w14:textId="77777777" w:rsidR="00A94D94" w:rsidRDefault="00A94D94" w:rsidP="00265412">
            <w:pPr>
              <w:rPr>
                <w:rFonts w:cs="Arial"/>
                <w:b/>
                <w:color w:val="000000"/>
                <w:sz w:val="24"/>
                <w:szCs w:val="24"/>
              </w:rPr>
            </w:pPr>
            <w:r>
              <w:rPr>
                <w:rFonts w:cs="Arial"/>
                <w:b/>
                <w:color w:val="000000"/>
                <w:sz w:val="24"/>
                <w:szCs w:val="24"/>
              </w:rPr>
              <w:lastRenderedPageBreak/>
              <w:t>SUPPLIER RESPONSE:</w:t>
            </w:r>
          </w:p>
          <w:p w14:paraId="0E0F32DB" w14:textId="77777777" w:rsidR="00A94D94" w:rsidRDefault="00A94D94" w:rsidP="00265412">
            <w:pPr>
              <w:rPr>
                <w:rFonts w:cs="Arial"/>
                <w:b/>
                <w:color w:val="000000"/>
                <w:sz w:val="24"/>
                <w:szCs w:val="24"/>
              </w:rPr>
            </w:pPr>
          </w:p>
          <w:p w14:paraId="75ED4FD4" w14:textId="780EE8F2" w:rsidR="00A94D94" w:rsidRDefault="00A94D94" w:rsidP="00265412">
            <w:pPr>
              <w:rPr>
                <w:rFonts w:cs="Arial"/>
                <w:b/>
                <w:color w:val="000000"/>
                <w:sz w:val="32"/>
                <w:szCs w:val="32"/>
              </w:rPr>
            </w:pPr>
          </w:p>
          <w:p w14:paraId="6F0B7808" w14:textId="2608CF4E" w:rsidR="0027211A" w:rsidRDefault="0027211A" w:rsidP="00265412">
            <w:pPr>
              <w:rPr>
                <w:rFonts w:cs="Arial"/>
                <w:b/>
                <w:color w:val="000000"/>
                <w:sz w:val="32"/>
                <w:szCs w:val="32"/>
              </w:rPr>
            </w:pPr>
          </w:p>
          <w:p w14:paraId="41CE30ED" w14:textId="6C19B612" w:rsidR="00EA2DED" w:rsidRDefault="00EA2DED" w:rsidP="00265412">
            <w:pPr>
              <w:rPr>
                <w:rFonts w:cs="Arial"/>
                <w:b/>
                <w:color w:val="000000"/>
                <w:sz w:val="24"/>
                <w:szCs w:val="24"/>
              </w:rPr>
            </w:pPr>
          </w:p>
          <w:p w14:paraId="316ACA00" w14:textId="39E70E06" w:rsidR="00AB211D" w:rsidRDefault="00AB211D" w:rsidP="00265412">
            <w:pPr>
              <w:rPr>
                <w:rFonts w:cs="Arial"/>
                <w:b/>
                <w:color w:val="000000"/>
                <w:sz w:val="24"/>
                <w:szCs w:val="24"/>
              </w:rPr>
            </w:pPr>
          </w:p>
          <w:p w14:paraId="7011D903" w14:textId="77BF4A50" w:rsidR="00215C33" w:rsidRDefault="00215C33" w:rsidP="00265412">
            <w:pPr>
              <w:rPr>
                <w:rFonts w:cs="Arial"/>
                <w:b/>
                <w:color w:val="000000"/>
                <w:sz w:val="24"/>
                <w:szCs w:val="24"/>
              </w:rPr>
            </w:pPr>
          </w:p>
          <w:p w14:paraId="6CD16631" w14:textId="384A4DB1" w:rsidR="00215C33" w:rsidRDefault="00215C33" w:rsidP="00265412">
            <w:pPr>
              <w:rPr>
                <w:rFonts w:cs="Arial"/>
                <w:b/>
                <w:color w:val="000000"/>
                <w:sz w:val="24"/>
                <w:szCs w:val="24"/>
              </w:rPr>
            </w:pPr>
          </w:p>
          <w:p w14:paraId="1593401E" w14:textId="4D0F76F2" w:rsidR="00215C33" w:rsidRDefault="00215C33" w:rsidP="00265412">
            <w:pPr>
              <w:rPr>
                <w:rFonts w:cs="Arial"/>
                <w:b/>
                <w:color w:val="000000"/>
                <w:sz w:val="24"/>
                <w:szCs w:val="24"/>
              </w:rPr>
            </w:pPr>
          </w:p>
          <w:p w14:paraId="2DD25DC4" w14:textId="77777777" w:rsidR="00AB211D" w:rsidRDefault="00AB211D" w:rsidP="00265412">
            <w:pPr>
              <w:rPr>
                <w:rFonts w:cs="Arial"/>
                <w:b/>
                <w:color w:val="000000"/>
                <w:sz w:val="24"/>
                <w:szCs w:val="24"/>
              </w:rPr>
            </w:pPr>
          </w:p>
          <w:p w14:paraId="64F7FA6E" w14:textId="33C5AEC3" w:rsidR="00EA2DED" w:rsidRDefault="00EA2DED" w:rsidP="00265412">
            <w:pPr>
              <w:rPr>
                <w:rFonts w:cs="Arial"/>
                <w:b/>
                <w:color w:val="000000"/>
                <w:sz w:val="24"/>
                <w:szCs w:val="24"/>
              </w:rPr>
            </w:pPr>
          </w:p>
        </w:tc>
      </w:tr>
    </w:tbl>
    <w:p w14:paraId="4FCC307B" w14:textId="41DA3E3D" w:rsidR="00867A4C" w:rsidRDefault="00867A4C">
      <w:pPr>
        <w:spacing w:after="0" w:line="240" w:lineRule="auto"/>
        <w:rPr>
          <w:color w:val="0000FF"/>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0095"/>
      </w:tblGrid>
      <w:tr w:rsidR="00392EE0" w:rsidRPr="00D64F6E" w14:paraId="05205869" w14:textId="77777777" w:rsidTr="00B549DA">
        <w:tc>
          <w:tcPr>
            <w:tcW w:w="10095" w:type="dxa"/>
            <w:shd w:val="clear" w:color="auto" w:fill="C00000"/>
            <w:hideMark/>
          </w:tcPr>
          <w:p w14:paraId="06D3C45A" w14:textId="32DF3B8A" w:rsidR="00392EE0" w:rsidRPr="003F45E0" w:rsidRDefault="005D39A9" w:rsidP="00265412">
            <w:pPr>
              <w:rPr>
                <w:rFonts w:cs="Arial"/>
                <w:b/>
                <w:color w:val="FFFFFF" w:themeColor="background1"/>
                <w:sz w:val="24"/>
                <w:szCs w:val="24"/>
              </w:rPr>
            </w:pPr>
            <w:r>
              <w:rPr>
                <w:rFonts w:cs="Arial"/>
                <w:b/>
                <w:color w:val="FFFFFF" w:themeColor="background1"/>
                <w:sz w:val="24"/>
                <w:szCs w:val="24"/>
              </w:rPr>
              <w:t>UNDERSTANDING THE BRIEF</w:t>
            </w:r>
            <w:r w:rsidR="00392EE0" w:rsidRPr="003F45E0">
              <w:rPr>
                <w:rFonts w:cs="Arial"/>
                <w:b/>
                <w:color w:val="FFFFFF" w:themeColor="background1"/>
                <w:sz w:val="24"/>
                <w:szCs w:val="24"/>
              </w:rPr>
              <w:t>:</w:t>
            </w:r>
          </w:p>
        </w:tc>
      </w:tr>
      <w:tr w:rsidR="00392EE0" w:rsidRPr="00F26485" w14:paraId="65F1F3F4" w14:textId="77777777" w:rsidTr="00B549DA">
        <w:tc>
          <w:tcPr>
            <w:tcW w:w="10095" w:type="dxa"/>
            <w:shd w:val="clear" w:color="auto" w:fill="auto"/>
          </w:tcPr>
          <w:p w14:paraId="472E41E6" w14:textId="364DF397" w:rsidR="00DD4E25" w:rsidRDefault="00E75481" w:rsidP="00215C33">
            <w:pPr>
              <w:spacing w:before="120" w:after="120"/>
              <w:rPr>
                <w:szCs w:val="24"/>
              </w:rPr>
            </w:pPr>
            <w:r>
              <w:rPr>
                <w:szCs w:val="24"/>
              </w:rPr>
              <w:t>T</w:t>
            </w:r>
            <w:r w:rsidR="005D39A9" w:rsidRPr="005D39A9">
              <w:rPr>
                <w:szCs w:val="24"/>
              </w:rPr>
              <w:t xml:space="preserve">he Invitation to Tender documents </w:t>
            </w:r>
            <w:r w:rsidR="007D4990" w:rsidRPr="005D39A9">
              <w:rPr>
                <w:szCs w:val="24"/>
              </w:rPr>
              <w:t>provides</w:t>
            </w:r>
            <w:r w:rsidR="005D39A9" w:rsidRPr="005D39A9">
              <w:rPr>
                <w:szCs w:val="24"/>
              </w:rPr>
              <w:t xml:space="preserve"> details of the services required and importantly the setting in which those services are to be provided.  </w:t>
            </w:r>
            <w:r w:rsidR="00613D74">
              <w:rPr>
                <w:szCs w:val="24"/>
              </w:rPr>
              <w:t xml:space="preserve">As highlighted elsewhere, the support of the appointed Supplier to this </w:t>
            </w:r>
            <w:r w:rsidR="009D32F7">
              <w:rPr>
                <w:szCs w:val="24"/>
              </w:rPr>
              <w:t xml:space="preserve">Tender is to provide the Council with proportional and timely support to advance </w:t>
            </w:r>
            <w:r w:rsidR="00DD4E25">
              <w:rPr>
                <w:szCs w:val="24"/>
              </w:rPr>
              <w:t xml:space="preserve">a range of projects which other contractors would be undertaking on a design and build basis.  </w:t>
            </w:r>
          </w:p>
          <w:p w14:paraId="0358B2A9" w14:textId="13ED3DE7" w:rsidR="002F525A" w:rsidRDefault="007814E4" w:rsidP="00215C33">
            <w:pPr>
              <w:spacing w:before="120" w:after="120"/>
              <w:rPr>
                <w:szCs w:val="24"/>
              </w:rPr>
            </w:pPr>
            <w:r>
              <w:rPr>
                <w:szCs w:val="24"/>
              </w:rPr>
              <w:t xml:space="preserve">As such some elements such as </w:t>
            </w:r>
            <w:r w:rsidR="006945C0">
              <w:rPr>
                <w:szCs w:val="24"/>
              </w:rPr>
              <w:t xml:space="preserve">certain elements of the advice and support required by the Professional Services Team would be expected to be light tough, for example </w:t>
            </w:r>
            <w:r>
              <w:rPr>
                <w:szCs w:val="24"/>
              </w:rPr>
              <w:t xml:space="preserve">Design Stage would be expected to be light touch </w:t>
            </w:r>
            <w:r w:rsidR="00701A7C">
              <w:rPr>
                <w:szCs w:val="24"/>
              </w:rPr>
              <w:t xml:space="preserve">as these elements would be </w:t>
            </w:r>
            <w:r w:rsidR="002F525A">
              <w:rPr>
                <w:szCs w:val="24"/>
              </w:rPr>
              <w:t>expected to form part of Design / Build tenders elsewhere</w:t>
            </w:r>
            <w:r w:rsidR="002F47BB">
              <w:rPr>
                <w:szCs w:val="24"/>
              </w:rPr>
              <w:t>, similarly a</w:t>
            </w:r>
            <w:r w:rsidR="002F525A">
              <w:rPr>
                <w:szCs w:val="24"/>
              </w:rPr>
              <w:t xml:space="preserve">s indicated the Council would be lead on other elements </w:t>
            </w:r>
            <w:r w:rsidR="002F47BB">
              <w:rPr>
                <w:szCs w:val="24"/>
              </w:rPr>
              <w:t xml:space="preserve">such as community engagement / consultation and the </w:t>
            </w:r>
            <w:r w:rsidR="00F62F53">
              <w:rPr>
                <w:szCs w:val="24"/>
              </w:rPr>
              <w:t>procurement aspects of the other schemes.</w:t>
            </w:r>
          </w:p>
          <w:p w14:paraId="0F6C7EE5" w14:textId="5835117F" w:rsidR="001469FE" w:rsidRDefault="001469FE" w:rsidP="00215C33">
            <w:pPr>
              <w:spacing w:before="120" w:after="120"/>
              <w:rPr>
                <w:szCs w:val="24"/>
              </w:rPr>
            </w:pPr>
            <w:r>
              <w:rPr>
                <w:szCs w:val="24"/>
              </w:rPr>
              <w:t xml:space="preserve">In addition, there will be periods of any engagement under the Contract where </w:t>
            </w:r>
            <w:r w:rsidR="00CE1D14">
              <w:rPr>
                <w:szCs w:val="24"/>
              </w:rPr>
              <w:t>support</w:t>
            </w:r>
            <w:r w:rsidR="003E0D21">
              <w:rPr>
                <w:szCs w:val="24"/>
              </w:rPr>
              <w:t xml:space="preserve"> required would </w:t>
            </w:r>
            <w:r w:rsidR="003134C4">
              <w:rPr>
                <w:szCs w:val="24"/>
              </w:rPr>
              <w:t>be more intensive than other stages where little or no resource would be required</w:t>
            </w:r>
            <w:r w:rsidR="00234C18">
              <w:rPr>
                <w:szCs w:val="24"/>
              </w:rPr>
              <w:t>.</w:t>
            </w:r>
          </w:p>
          <w:p w14:paraId="40AAF21C" w14:textId="594EF3D5" w:rsidR="005D39A9" w:rsidRPr="005D39A9" w:rsidRDefault="005D39A9" w:rsidP="00215C33">
            <w:pPr>
              <w:spacing w:before="120" w:after="120"/>
              <w:rPr>
                <w:szCs w:val="24"/>
              </w:rPr>
            </w:pPr>
            <w:r w:rsidRPr="005D39A9">
              <w:rPr>
                <w:szCs w:val="24"/>
              </w:rPr>
              <w:t xml:space="preserve">Accordingly, please provide your response to demonstrate your understanding of the </w:t>
            </w:r>
            <w:r w:rsidR="00F62F53">
              <w:rPr>
                <w:szCs w:val="24"/>
              </w:rPr>
              <w:t xml:space="preserve">aims of the scheme, the </w:t>
            </w:r>
            <w:r w:rsidRPr="005D39A9">
              <w:rPr>
                <w:szCs w:val="24"/>
              </w:rPr>
              <w:t xml:space="preserve">brief and </w:t>
            </w:r>
            <w:r w:rsidR="00F62F53">
              <w:rPr>
                <w:szCs w:val="24"/>
              </w:rPr>
              <w:t xml:space="preserve">the role </w:t>
            </w:r>
            <w:r w:rsidR="00053142">
              <w:rPr>
                <w:szCs w:val="24"/>
              </w:rPr>
              <w:t>that you would be expected to perform if appointed</w:t>
            </w:r>
            <w:r w:rsidRPr="005D39A9">
              <w:rPr>
                <w:szCs w:val="24"/>
              </w:rPr>
              <w:t>.</w:t>
            </w:r>
          </w:p>
          <w:p w14:paraId="7DE3658C" w14:textId="6C310376" w:rsidR="005D39A9" w:rsidRPr="005D39A9" w:rsidRDefault="005D39A9" w:rsidP="00215C33">
            <w:pPr>
              <w:spacing w:before="120" w:after="120"/>
              <w:rPr>
                <w:szCs w:val="24"/>
              </w:rPr>
            </w:pPr>
            <w:r w:rsidRPr="005D39A9">
              <w:rPr>
                <w:szCs w:val="24"/>
              </w:rPr>
              <w:t xml:space="preserve">We would be looking for you to </w:t>
            </w:r>
            <w:r w:rsidR="00E26E59">
              <w:rPr>
                <w:szCs w:val="24"/>
              </w:rPr>
              <w:t xml:space="preserve">highlight </w:t>
            </w:r>
            <w:r w:rsidRPr="005D39A9">
              <w:rPr>
                <w:szCs w:val="24"/>
              </w:rPr>
              <w:t xml:space="preserve">procedures, major issues, constraints, risks etc., and demonstrate your approach to achieving the objectives </w:t>
            </w:r>
            <w:r w:rsidR="00BF7737">
              <w:rPr>
                <w:szCs w:val="24"/>
              </w:rPr>
              <w:t xml:space="preserve">and importantly understand the </w:t>
            </w:r>
            <w:r w:rsidR="003C5595">
              <w:rPr>
                <w:szCs w:val="24"/>
              </w:rPr>
              <w:t xml:space="preserve">conservation principles to </w:t>
            </w:r>
            <w:r w:rsidR="00997457">
              <w:rPr>
                <w:szCs w:val="24"/>
              </w:rPr>
              <w:t>support a successful outcome</w:t>
            </w:r>
            <w:r w:rsidR="007D4990">
              <w:rPr>
                <w:szCs w:val="24"/>
              </w:rPr>
              <w:t>.</w:t>
            </w:r>
          </w:p>
          <w:p w14:paraId="3DDCBE96" w14:textId="77B2115E" w:rsidR="00392EE0" w:rsidRDefault="002C0EE3" w:rsidP="00215C33">
            <w:pPr>
              <w:spacing w:before="120" w:after="120"/>
              <w:rPr>
                <w:b/>
                <w:color w:val="000000" w:themeColor="text1"/>
                <w:sz w:val="24"/>
                <w:szCs w:val="24"/>
              </w:rPr>
            </w:pPr>
            <w:r>
              <w:rPr>
                <w:b/>
                <w:color w:val="000000" w:themeColor="text1"/>
                <w:sz w:val="24"/>
                <w:szCs w:val="24"/>
              </w:rPr>
              <w:t>W</w:t>
            </w:r>
            <w:r w:rsidR="00392EE0">
              <w:rPr>
                <w:b/>
                <w:color w:val="000000" w:themeColor="text1"/>
                <w:sz w:val="24"/>
                <w:szCs w:val="24"/>
              </w:rPr>
              <w:t>HAT DOES A ST</w:t>
            </w:r>
            <w:r w:rsidR="00C3616C">
              <w:rPr>
                <w:b/>
                <w:color w:val="000000" w:themeColor="text1"/>
                <w:sz w:val="24"/>
                <w:szCs w:val="24"/>
              </w:rPr>
              <w:t>R</w:t>
            </w:r>
            <w:r w:rsidR="00392EE0">
              <w:rPr>
                <w:b/>
                <w:color w:val="000000" w:themeColor="text1"/>
                <w:sz w:val="24"/>
                <w:szCs w:val="24"/>
              </w:rPr>
              <w:t>ONG RESPONSE LOOK LIKE?</w:t>
            </w:r>
          </w:p>
          <w:p w14:paraId="57583FE0" w14:textId="43D4CFFE" w:rsidR="00AC5C2C" w:rsidRDefault="002C0EE3" w:rsidP="00215C33">
            <w:pPr>
              <w:spacing w:before="120" w:after="120"/>
              <w:rPr>
                <w:szCs w:val="24"/>
              </w:rPr>
            </w:pPr>
            <w:r w:rsidRPr="005D39A9">
              <w:rPr>
                <w:szCs w:val="24"/>
              </w:rPr>
              <w:t xml:space="preserve">A strong response would clearly evidence you understand the </w:t>
            </w:r>
            <w:r w:rsidR="0064381D">
              <w:rPr>
                <w:szCs w:val="24"/>
              </w:rPr>
              <w:t xml:space="preserve">role </w:t>
            </w:r>
            <w:r w:rsidR="00AC5C2C">
              <w:rPr>
                <w:szCs w:val="24"/>
              </w:rPr>
              <w:t xml:space="preserve">and support </w:t>
            </w:r>
            <w:r w:rsidR="0064381D">
              <w:rPr>
                <w:szCs w:val="24"/>
              </w:rPr>
              <w:t xml:space="preserve">which the appointed Professional Services </w:t>
            </w:r>
            <w:r w:rsidR="00491841">
              <w:rPr>
                <w:szCs w:val="24"/>
              </w:rPr>
              <w:t xml:space="preserve">Team would be expected to undertake, the scope and complexity of the </w:t>
            </w:r>
            <w:r w:rsidR="00AC5C2C">
              <w:rPr>
                <w:szCs w:val="24"/>
              </w:rPr>
              <w:t>overall scheme, the engagement with other contractors</w:t>
            </w:r>
            <w:r w:rsidR="00491841">
              <w:rPr>
                <w:szCs w:val="24"/>
              </w:rPr>
              <w:t xml:space="preserve"> </w:t>
            </w:r>
            <w:r w:rsidRPr="005D39A9">
              <w:rPr>
                <w:szCs w:val="24"/>
              </w:rPr>
              <w:t>and required outcomes</w:t>
            </w:r>
            <w:r w:rsidR="00AC5C2C">
              <w:rPr>
                <w:szCs w:val="24"/>
              </w:rPr>
              <w:t>.</w:t>
            </w:r>
          </w:p>
          <w:p w14:paraId="45A7E5D5" w14:textId="77777777" w:rsidR="00D82691" w:rsidRDefault="00D82691" w:rsidP="00215C33">
            <w:pPr>
              <w:spacing w:before="120" w:after="120"/>
            </w:pPr>
            <w:r>
              <w:t xml:space="preserve">A strong response would include the submission of a methodology for undertaking the work which should include the following </w:t>
            </w:r>
            <w:proofErr w:type="gramStart"/>
            <w:r>
              <w:t>elements;</w:t>
            </w:r>
            <w:proofErr w:type="gramEnd"/>
            <w:r>
              <w:t xml:space="preserve"> </w:t>
            </w:r>
          </w:p>
          <w:p w14:paraId="4C5223CA" w14:textId="2E8EC318" w:rsidR="00D82691" w:rsidRDefault="00D82691" w:rsidP="00215C33">
            <w:pPr>
              <w:pStyle w:val="ListParagraph"/>
              <w:numPr>
                <w:ilvl w:val="0"/>
                <w:numId w:val="15"/>
              </w:numPr>
              <w:spacing w:before="120" w:after="120"/>
              <w:ind w:left="709" w:hanging="567"/>
              <w:contextualSpacing w:val="0"/>
            </w:pPr>
            <w:r>
              <w:t xml:space="preserve">How individual consultant team will work efficiently together with their team and others, identifying who is the lead consultant managing the </w:t>
            </w:r>
            <w:proofErr w:type="gramStart"/>
            <w:r>
              <w:t>day to day</w:t>
            </w:r>
            <w:proofErr w:type="gramEnd"/>
            <w:r>
              <w:t xml:space="preserve"> work</w:t>
            </w:r>
            <w:r w:rsidR="00BB6870">
              <w:t>;</w:t>
            </w:r>
          </w:p>
          <w:p w14:paraId="0C8327D5" w14:textId="67125203" w:rsidR="00D82691" w:rsidRDefault="00D82691" w:rsidP="00215C33">
            <w:pPr>
              <w:pStyle w:val="ListParagraph"/>
              <w:numPr>
                <w:ilvl w:val="0"/>
                <w:numId w:val="15"/>
              </w:numPr>
              <w:spacing w:before="120" w:after="120"/>
              <w:ind w:left="709" w:hanging="567"/>
              <w:contextualSpacing w:val="0"/>
            </w:pPr>
            <w:r>
              <w:t xml:space="preserve">What do you see as the main risks to the project success and how you will contribute to </w:t>
            </w:r>
            <w:proofErr w:type="gramStart"/>
            <w:r>
              <w:t>managing them</w:t>
            </w:r>
            <w:r w:rsidR="00BB6870">
              <w:t>;</w:t>
            </w:r>
            <w:proofErr w:type="gramEnd"/>
          </w:p>
          <w:p w14:paraId="5A875DA0" w14:textId="50105AFE" w:rsidR="00D82691" w:rsidRDefault="00D82691" w:rsidP="00215C33">
            <w:pPr>
              <w:pStyle w:val="ListParagraph"/>
              <w:numPr>
                <w:ilvl w:val="0"/>
                <w:numId w:val="15"/>
              </w:numPr>
              <w:spacing w:before="120" w:after="120"/>
              <w:ind w:left="709" w:hanging="567"/>
              <w:contextualSpacing w:val="0"/>
            </w:pPr>
            <w:r>
              <w:t xml:space="preserve">What are the key objectives and elements of work and expertise you bring </w:t>
            </w:r>
            <w:proofErr w:type="gramStart"/>
            <w:r>
              <w:t>to them</w:t>
            </w:r>
            <w:r w:rsidR="00BB6870">
              <w:t>;</w:t>
            </w:r>
            <w:proofErr w:type="gramEnd"/>
          </w:p>
          <w:p w14:paraId="4DD08C47" w14:textId="5F2150CF" w:rsidR="00D82691" w:rsidRPr="00D82691" w:rsidRDefault="00D82691" w:rsidP="00215C33">
            <w:pPr>
              <w:pStyle w:val="ListParagraph"/>
              <w:numPr>
                <w:ilvl w:val="0"/>
                <w:numId w:val="15"/>
              </w:numPr>
              <w:spacing w:before="120" w:after="120"/>
              <w:ind w:left="709" w:hanging="567"/>
              <w:contextualSpacing w:val="0"/>
              <w:rPr>
                <w:szCs w:val="24"/>
              </w:rPr>
            </w:pPr>
            <w:r>
              <w:t>Any additional work that you anticipate and is clearly not covered in the current tender</w:t>
            </w:r>
          </w:p>
          <w:p w14:paraId="35B46E23" w14:textId="1BA2886C" w:rsidR="00D82691" w:rsidRPr="00F26485" w:rsidRDefault="0042203B" w:rsidP="00215C33">
            <w:pPr>
              <w:spacing w:before="120" w:after="120"/>
              <w:rPr>
                <w:szCs w:val="24"/>
              </w:rPr>
            </w:pPr>
            <w:r>
              <w:rPr>
                <w:szCs w:val="24"/>
              </w:rPr>
              <w:t xml:space="preserve">A strong response would also indicate an understanding of the </w:t>
            </w:r>
            <w:r w:rsidR="007346A5">
              <w:rPr>
                <w:szCs w:val="24"/>
              </w:rPr>
              <w:t>proportional nature of the support required and how resources would be flexed a</w:t>
            </w:r>
            <w:r w:rsidR="005A6AC8">
              <w:rPr>
                <w:szCs w:val="24"/>
              </w:rPr>
              <w:t xml:space="preserve">ppropriately to manage periods of more intense support versus other periods during the scheme duration where little or </w:t>
            </w:r>
            <w:r w:rsidR="00C504EA">
              <w:rPr>
                <w:szCs w:val="24"/>
              </w:rPr>
              <w:t>no</w:t>
            </w:r>
            <w:r w:rsidR="005A6AC8">
              <w:rPr>
                <w:szCs w:val="24"/>
              </w:rPr>
              <w:t xml:space="preserve"> active resource input would be needed.  </w:t>
            </w:r>
            <w:r w:rsidR="000F2683" w:rsidRPr="005D39A9">
              <w:rPr>
                <w:szCs w:val="24"/>
              </w:rPr>
              <w:t xml:space="preserve">In short, a strong response would demonstrate you </w:t>
            </w:r>
            <w:r w:rsidR="000F2683" w:rsidRPr="007D4990">
              <w:rPr>
                <w:szCs w:val="24"/>
              </w:rPr>
              <w:t>fully understand</w:t>
            </w:r>
            <w:r w:rsidR="000F2683" w:rsidRPr="005D39A9">
              <w:rPr>
                <w:szCs w:val="24"/>
              </w:rPr>
              <w:t xml:space="preserve"> what is required and know how you would go about your role in this project</w:t>
            </w:r>
            <w:r w:rsidR="000F2683">
              <w:rPr>
                <w:szCs w:val="24"/>
              </w:rPr>
              <w:t>.</w:t>
            </w:r>
          </w:p>
        </w:tc>
      </w:tr>
      <w:tr w:rsidR="00392EE0" w14:paraId="3B76104A" w14:textId="77777777" w:rsidTr="00B549DA">
        <w:tc>
          <w:tcPr>
            <w:tcW w:w="10095" w:type="dxa"/>
            <w:shd w:val="clear" w:color="auto" w:fill="auto"/>
          </w:tcPr>
          <w:p w14:paraId="0E28BD2C" w14:textId="77777777" w:rsidR="00392EE0" w:rsidRDefault="00392EE0" w:rsidP="00215C33">
            <w:pPr>
              <w:spacing w:before="120" w:after="120"/>
              <w:rPr>
                <w:rFonts w:cs="Arial"/>
                <w:b/>
                <w:color w:val="000000"/>
                <w:sz w:val="24"/>
                <w:szCs w:val="24"/>
              </w:rPr>
            </w:pPr>
            <w:r>
              <w:rPr>
                <w:rFonts w:cs="Arial"/>
                <w:b/>
                <w:color w:val="000000"/>
                <w:sz w:val="24"/>
                <w:szCs w:val="24"/>
              </w:rPr>
              <w:t>SUPPLIER RESPONSE:</w:t>
            </w:r>
          </w:p>
          <w:p w14:paraId="74D3573D" w14:textId="6AC6C475" w:rsidR="00DE6E0D" w:rsidRDefault="00DE6E0D" w:rsidP="00215C33">
            <w:pPr>
              <w:spacing w:before="120" w:after="120"/>
              <w:rPr>
                <w:rFonts w:cs="Arial"/>
                <w:b/>
                <w:color w:val="000000"/>
                <w:sz w:val="24"/>
                <w:szCs w:val="24"/>
              </w:rPr>
            </w:pPr>
          </w:p>
          <w:p w14:paraId="6786DA6A" w14:textId="77777777" w:rsidR="00392EE0" w:rsidRDefault="00392EE0" w:rsidP="00215C33">
            <w:pPr>
              <w:spacing w:before="120" w:after="120"/>
              <w:rPr>
                <w:rFonts w:cs="Arial"/>
                <w:b/>
                <w:color w:val="000000"/>
                <w:sz w:val="24"/>
                <w:szCs w:val="24"/>
              </w:rPr>
            </w:pPr>
          </w:p>
        </w:tc>
      </w:tr>
    </w:tbl>
    <w:p w14:paraId="551C596B" w14:textId="77777777" w:rsidR="00651419" w:rsidRDefault="00651419" w:rsidP="00215C33">
      <w:pPr>
        <w:tabs>
          <w:tab w:val="left" w:pos="1560"/>
        </w:tabs>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0095"/>
      </w:tblGrid>
      <w:tr w:rsidR="002C0EE3" w:rsidRPr="003F45E0" w14:paraId="70BFCE18" w14:textId="77777777" w:rsidTr="00E21705">
        <w:tc>
          <w:tcPr>
            <w:tcW w:w="10095" w:type="dxa"/>
            <w:shd w:val="clear" w:color="auto" w:fill="C00000"/>
            <w:hideMark/>
          </w:tcPr>
          <w:p w14:paraId="6CA428D8" w14:textId="15437861" w:rsidR="002C0EE3" w:rsidRPr="003F45E0" w:rsidRDefault="004273D2" w:rsidP="00265412">
            <w:pPr>
              <w:rPr>
                <w:rFonts w:cs="Arial"/>
                <w:b/>
                <w:color w:val="FFFFFF" w:themeColor="background1"/>
                <w:sz w:val="24"/>
                <w:szCs w:val="24"/>
              </w:rPr>
            </w:pPr>
            <w:bookmarkStart w:id="13" w:name="_Hlk3555302"/>
            <w:r>
              <w:rPr>
                <w:rFonts w:cs="Arial"/>
                <w:b/>
                <w:color w:val="FFFFFF" w:themeColor="background1"/>
                <w:sz w:val="24"/>
                <w:szCs w:val="24"/>
              </w:rPr>
              <w:lastRenderedPageBreak/>
              <w:t>DELIVERY METHOD AND PROGRAMME</w:t>
            </w:r>
            <w:r w:rsidR="002C0EE3" w:rsidRPr="003F45E0">
              <w:rPr>
                <w:rFonts w:cs="Arial"/>
                <w:b/>
                <w:color w:val="FFFFFF" w:themeColor="background1"/>
                <w:sz w:val="24"/>
                <w:szCs w:val="24"/>
              </w:rPr>
              <w:t>:</w:t>
            </w:r>
          </w:p>
        </w:tc>
      </w:tr>
      <w:tr w:rsidR="002C0EE3" w:rsidRPr="00F26485" w14:paraId="683A407F" w14:textId="77777777" w:rsidTr="00E21705">
        <w:tc>
          <w:tcPr>
            <w:tcW w:w="10095" w:type="dxa"/>
          </w:tcPr>
          <w:p w14:paraId="0D04E73F" w14:textId="5AFC6D42" w:rsidR="004273D2" w:rsidRPr="004273D2" w:rsidRDefault="004273D2" w:rsidP="00215C33">
            <w:pPr>
              <w:spacing w:before="120" w:after="120"/>
              <w:rPr>
                <w:szCs w:val="24"/>
              </w:rPr>
            </w:pPr>
            <w:r w:rsidRPr="004273D2">
              <w:rPr>
                <w:szCs w:val="24"/>
              </w:rPr>
              <w:t xml:space="preserve">Please provide details on how you intend to approach the </w:t>
            </w:r>
            <w:r w:rsidR="007E12FA">
              <w:rPr>
                <w:szCs w:val="24"/>
              </w:rPr>
              <w:t xml:space="preserve">advisory support in context to the </w:t>
            </w:r>
            <w:r w:rsidR="005517F1">
              <w:rPr>
                <w:szCs w:val="24"/>
              </w:rPr>
              <w:t>overall programme of work</w:t>
            </w:r>
            <w:r w:rsidRPr="004273D2">
              <w:rPr>
                <w:szCs w:val="24"/>
              </w:rPr>
              <w:t xml:space="preserve"> and how this will be taken forward with the </w:t>
            </w:r>
            <w:r w:rsidR="00207EA8">
              <w:rPr>
                <w:szCs w:val="24"/>
              </w:rPr>
              <w:t>Council</w:t>
            </w:r>
            <w:r w:rsidRPr="004273D2">
              <w:rPr>
                <w:szCs w:val="24"/>
              </w:rPr>
              <w:t xml:space="preserve">.  </w:t>
            </w:r>
          </w:p>
          <w:p w14:paraId="6DB6BF60" w14:textId="187543A5" w:rsidR="004273D2" w:rsidRPr="004273D2" w:rsidRDefault="004273D2" w:rsidP="00215C33">
            <w:pPr>
              <w:spacing w:before="120" w:after="120"/>
              <w:rPr>
                <w:szCs w:val="24"/>
              </w:rPr>
            </w:pPr>
            <w:r w:rsidRPr="004273D2">
              <w:rPr>
                <w:szCs w:val="24"/>
              </w:rPr>
              <w:t xml:space="preserve">Please include an outline programme </w:t>
            </w:r>
            <w:r w:rsidR="00647674">
              <w:rPr>
                <w:szCs w:val="24"/>
              </w:rPr>
              <w:t>plan</w:t>
            </w:r>
            <w:r w:rsidR="005517F1">
              <w:rPr>
                <w:szCs w:val="24"/>
              </w:rPr>
              <w:t xml:space="preserve"> setting out your indicative support </w:t>
            </w:r>
            <w:r w:rsidR="0078044D">
              <w:rPr>
                <w:szCs w:val="24"/>
              </w:rPr>
              <w:t>over the various stages</w:t>
            </w:r>
            <w:r w:rsidRPr="004273D2">
              <w:rPr>
                <w:szCs w:val="24"/>
              </w:rPr>
              <w:t>.</w:t>
            </w:r>
          </w:p>
          <w:p w14:paraId="1B84AF37" w14:textId="297050B0" w:rsidR="002A6D3B" w:rsidRDefault="002A6D3B" w:rsidP="00215C33">
            <w:pPr>
              <w:spacing w:before="120" w:after="120"/>
              <w:rPr>
                <w:b/>
                <w:color w:val="000000" w:themeColor="text1"/>
                <w:sz w:val="24"/>
                <w:szCs w:val="24"/>
              </w:rPr>
            </w:pPr>
            <w:r>
              <w:rPr>
                <w:b/>
                <w:color w:val="000000" w:themeColor="text1"/>
                <w:sz w:val="24"/>
                <w:szCs w:val="24"/>
              </w:rPr>
              <w:t>WHAT DOES A ST</w:t>
            </w:r>
            <w:r w:rsidR="007B5398">
              <w:rPr>
                <w:b/>
                <w:color w:val="000000" w:themeColor="text1"/>
                <w:sz w:val="24"/>
                <w:szCs w:val="24"/>
              </w:rPr>
              <w:t>R</w:t>
            </w:r>
            <w:r>
              <w:rPr>
                <w:b/>
                <w:color w:val="000000" w:themeColor="text1"/>
                <w:sz w:val="24"/>
                <w:szCs w:val="24"/>
              </w:rPr>
              <w:t>ONG RESPONSE LOOK LIKE?</w:t>
            </w:r>
          </w:p>
          <w:p w14:paraId="79C065C4" w14:textId="4104AA02" w:rsidR="004273D2" w:rsidRPr="004273D2" w:rsidRDefault="004273D2" w:rsidP="00215C33">
            <w:pPr>
              <w:spacing w:before="120" w:after="120"/>
              <w:rPr>
                <w:szCs w:val="24"/>
              </w:rPr>
            </w:pPr>
            <w:r w:rsidRPr="004273D2">
              <w:rPr>
                <w:szCs w:val="24"/>
              </w:rPr>
              <w:t xml:space="preserve">A strong response would clearly indicate an understanding of the requirements as set out and what is necessary </w:t>
            </w:r>
            <w:r w:rsidR="0078044D">
              <w:rPr>
                <w:szCs w:val="24"/>
              </w:rPr>
              <w:t xml:space="preserve">at the respective stages of the </w:t>
            </w:r>
            <w:r w:rsidR="00A13D89">
              <w:rPr>
                <w:szCs w:val="24"/>
              </w:rPr>
              <w:t>overall programme</w:t>
            </w:r>
            <w:r w:rsidRPr="004273D2">
              <w:rPr>
                <w:szCs w:val="24"/>
              </w:rPr>
              <w:t xml:space="preserve">.  It will clearly set out the approach to be taken in the </w:t>
            </w:r>
            <w:r w:rsidR="00A13D89">
              <w:rPr>
                <w:szCs w:val="24"/>
              </w:rPr>
              <w:t>respe</w:t>
            </w:r>
            <w:r w:rsidR="00163209">
              <w:rPr>
                <w:szCs w:val="24"/>
              </w:rPr>
              <w:t>ctive stages</w:t>
            </w:r>
            <w:r w:rsidRPr="004273D2">
              <w:rPr>
                <w:szCs w:val="24"/>
              </w:rPr>
              <w:t xml:space="preserve"> including both sign off from the </w:t>
            </w:r>
            <w:r w:rsidR="00207EA8">
              <w:rPr>
                <w:szCs w:val="24"/>
              </w:rPr>
              <w:t>Council</w:t>
            </w:r>
            <w:r w:rsidRPr="004273D2">
              <w:rPr>
                <w:szCs w:val="24"/>
              </w:rPr>
              <w:t xml:space="preserve"> at key stages and wider </w:t>
            </w:r>
            <w:r w:rsidR="0094070F">
              <w:rPr>
                <w:szCs w:val="24"/>
              </w:rPr>
              <w:t xml:space="preserve">effective </w:t>
            </w:r>
            <w:r w:rsidRPr="004273D2">
              <w:rPr>
                <w:szCs w:val="24"/>
              </w:rPr>
              <w:t>engagement with key stakeholders (</w:t>
            </w:r>
            <w:proofErr w:type="gramStart"/>
            <w:r w:rsidRPr="004273D2">
              <w:rPr>
                <w:szCs w:val="24"/>
              </w:rPr>
              <w:t>e.g.</w:t>
            </w:r>
            <w:proofErr w:type="gramEnd"/>
            <w:r w:rsidRPr="004273D2">
              <w:rPr>
                <w:szCs w:val="24"/>
              </w:rPr>
              <w:t xml:space="preserve"> Planning Authority</w:t>
            </w:r>
            <w:r w:rsidR="0094070F">
              <w:rPr>
                <w:szCs w:val="24"/>
              </w:rPr>
              <w:t>, etc.</w:t>
            </w:r>
            <w:r w:rsidRPr="004273D2">
              <w:rPr>
                <w:szCs w:val="24"/>
              </w:rPr>
              <w:t>).</w:t>
            </w:r>
          </w:p>
          <w:p w14:paraId="21CD9E2F" w14:textId="78B5D365" w:rsidR="002C0EE3" w:rsidRPr="00F26485" w:rsidRDefault="004273D2" w:rsidP="00215C33">
            <w:pPr>
              <w:spacing w:before="120" w:after="120"/>
              <w:rPr>
                <w:szCs w:val="24"/>
              </w:rPr>
            </w:pPr>
            <w:r w:rsidRPr="004273D2">
              <w:rPr>
                <w:szCs w:val="24"/>
              </w:rPr>
              <w:t xml:space="preserve">A strong response would include an indicative programme and timeline which is credible in relation to the wider expectations of the </w:t>
            </w:r>
            <w:r w:rsidR="00207EA8">
              <w:rPr>
                <w:szCs w:val="24"/>
              </w:rPr>
              <w:t>Council</w:t>
            </w:r>
            <w:r w:rsidRPr="004273D2">
              <w:rPr>
                <w:szCs w:val="24"/>
              </w:rPr>
              <w:t>’s vision and objectives.</w:t>
            </w:r>
            <w:r w:rsidR="007B5398">
              <w:rPr>
                <w:szCs w:val="24"/>
              </w:rPr>
              <w:t xml:space="preserve">  In </w:t>
            </w:r>
            <w:r w:rsidR="004C50BD">
              <w:rPr>
                <w:szCs w:val="24"/>
              </w:rPr>
              <w:t>addition,</w:t>
            </w:r>
            <w:r w:rsidR="007B5398">
              <w:rPr>
                <w:szCs w:val="24"/>
              </w:rPr>
              <w:t xml:space="preserve"> the response would provide clarity on </w:t>
            </w:r>
            <w:r w:rsidR="00D04B07">
              <w:rPr>
                <w:szCs w:val="24"/>
              </w:rPr>
              <w:t>expectations around response and delivery timescales for the</w:t>
            </w:r>
            <w:r w:rsidR="00DD34BA">
              <w:rPr>
                <w:szCs w:val="24"/>
              </w:rPr>
              <w:t xml:space="preserve"> services provided, as well as details on how issues would be </w:t>
            </w:r>
            <w:r w:rsidR="0046137C">
              <w:rPr>
                <w:szCs w:val="24"/>
              </w:rPr>
              <w:t>escalated and resolved.</w:t>
            </w:r>
            <w:r w:rsidR="00DE6E0D">
              <w:t xml:space="preserve">  It would se</w:t>
            </w:r>
            <w:r w:rsidR="00DE6E0D" w:rsidRPr="00DE6E0D">
              <w:rPr>
                <w:szCs w:val="24"/>
              </w:rPr>
              <w:t>t out key milestones with anticipated dates. Any variations with the submitted programme should be explained</w:t>
            </w:r>
            <w:r w:rsidR="00DE6E0D">
              <w:rPr>
                <w:szCs w:val="24"/>
              </w:rPr>
              <w:t>.</w:t>
            </w:r>
          </w:p>
        </w:tc>
      </w:tr>
      <w:tr w:rsidR="002C0EE3" w14:paraId="1A434339" w14:textId="77777777" w:rsidTr="00E21705">
        <w:tc>
          <w:tcPr>
            <w:tcW w:w="10095" w:type="dxa"/>
          </w:tcPr>
          <w:p w14:paraId="1DC936A9" w14:textId="77777777" w:rsidR="002C0EE3" w:rsidRDefault="002C0EE3" w:rsidP="00215C33">
            <w:pPr>
              <w:spacing w:before="120" w:after="120"/>
              <w:rPr>
                <w:rFonts w:cs="Arial"/>
                <w:b/>
                <w:color w:val="000000"/>
                <w:sz w:val="24"/>
                <w:szCs w:val="24"/>
              </w:rPr>
            </w:pPr>
            <w:r>
              <w:rPr>
                <w:rFonts w:cs="Arial"/>
                <w:b/>
                <w:color w:val="000000"/>
                <w:sz w:val="24"/>
                <w:szCs w:val="24"/>
              </w:rPr>
              <w:t>SUPPLIER RESPONSE:</w:t>
            </w:r>
          </w:p>
          <w:p w14:paraId="4B42A1CC" w14:textId="27778AB9" w:rsidR="002C0EE3" w:rsidRDefault="002C0EE3" w:rsidP="00215C33">
            <w:pPr>
              <w:spacing w:before="120" w:after="120"/>
              <w:rPr>
                <w:rFonts w:cs="Arial"/>
                <w:b/>
                <w:color w:val="000000"/>
                <w:sz w:val="24"/>
                <w:szCs w:val="24"/>
              </w:rPr>
            </w:pPr>
          </w:p>
          <w:p w14:paraId="3011B32D" w14:textId="32138244" w:rsidR="00215C33" w:rsidRDefault="00215C33" w:rsidP="00215C33">
            <w:pPr>
              <w:spacing w:before="120" w:after="120"/>
              <w:rPr>
                <w:rFonts w:cs="Arial"/>
                <w:b/>
                <w:color w:val="000000"/>
                <w:sz w:val="24"/>
                <w:szCs w:val="24"/>
              </w:rPr>
            </w:pPr>
          </w:p>
          <w:p w14:paraId="31793808" w14:textId="12674FC5" w:rsidR="00215C33" w:rsidRDefault="00215C33" w:rsidP="00215C33">
            <w:pPr>
              <w:spacing w:before="120" w:after="120"/>
              <w:rPr>
                <w:rFonts w:cs="Arial"/>
                <w:b/>
                <w:color w:val="000000"/>
                <w:sz w:val="24"/>
                <w:szCs w:val="24"/>
              </w:rPr>
            </w:pPr>
          </w:p>
          <w:p w14:paraId="206BE946" w14:textId="66E0D873" w:rsidR="00215C33" w:rsidRDefault="00215C33" w:rsidP="00215C33">
            <w:pPr>
              <w:spacing w:before="120" w:after="120"/>
              <w:rPr>
                <w:rFonts w:cs="Arial"/>
                <w:b/>
                <w:color w:val="000000"/>
                <w:sz w:val="24"/>
                <w:szCs w:val="24"/>
              </w:rPr>
            </w:pPr>
          </w:p>
          <w:p w14:paraId="5ADCB28E" w14:textId="5FBAD850" w:rsidR="00215C33" w:rsidRDefault="00215C33" w:rsidP="00215C33">
            <w:pPr>
              <w:spacing w:before="120" w:after="120"/>
              <w:rPr>
                <w:rFonts w:cs="Arial"/>
                <w:b/>
                <w:color w:val="000000"/>
                <w:sz w:val="24"/>
                <w:szCs w:val="24"/>
              </w:rPr>
            </w:pPr>
          </w:p>
          <w:p w14:paraId="1E095007" w14:textId="664FE3A6" w:rsidR="00215C33" w:rsidRDefault="00215C33" w:rsidP="00215C33">
            <w:pPr>
              <w:spacing w:before="120" w:after="120"/>
              <w:rPr>
                <w:rFonts w:cs="Arial"/>
                <w:b/>
                <w:color w:val="000000"/>
                <w:sz w:val="24"/>
                <w:szCs w:val="24"/>
              </w:rPr>
            </w:pPr>
          </w:p>
          <w:p w14:paraId="21DD3F9B" w14:textId="3FDDF127" w:rsidR="00215C33" w:rsidRDefault="00215C33" w:rsidP="00215C33">
            <w:pPr>
              <w:spacing w:before="120" w:after="120"/>
              <w:rPr>
                <w:rFonts w:cs="Arial"/>
                <w:b/>
                <w:color w:val="000000"/>
                <w:sz w:val="24"/>
                <w:szCs w:val="24"/>
              </w:rPr>
            </w:pPr>
          </w:p>
          <w:p w14:paraId="407948D3" w14:textId="07EB9076" w:rsidR="00215C33" w:rsidRDefault="00215C33" w:rsidP="00215C33">
            <w:pPr>
              <w:spacing w:before="120" w:after="120"/>
              <w:rPr>
                <w:rFonts w:cs="Arial"/>
                <w:b/>
                <w:color w:val="000000"/>
                <w:sz w:val="24"/>
                <w:szCs w:val="24"/>
              </w:rPr>
            </w:pPr>
          </w:p>
          <w:p w14:paraId="7311AF1E" w14:textId="08781135" w:rsidR="00215C33" w:rsidRDefault="00215C33" w:rsidP="00215C33">
            <w:pPr>
              <w:spacing w:before="120" w:after="120"/>
              <w:rPr>
                <w:rFonts w:cs="Arial"/>
                <w:b/>
                <w:color w:val="000000"/>
                <w:sz w:val="24"/>
                <w:szCs w:val="24"/>
              </w:rPr>
            </w:pPr>
          </w:p>
          <w:p w14:paraId="0138C2C0" w14:textId="7993DE78" w:rsidR="00215C33" w:rsidRDefault="00215C33" w:rsidP="00215C33">
            <w:pPr>
              <w:spacing w:before="120" w:after="120"/>
              <w:rPr>
                <w:rFonts w:cs="Arial"/>
                <w:b/>
                <w:color w:val="000000"/>
                <w:sz w:val="24"/>
                <w:szCs w:val="24"/>
              </w:rPr>
            </w:pPr>
          </w:p>
          <w:p w14:paraId="38CA8D91" w14:textId="4DA5CF50" w:rsidR="00215C33" w:rsidRDefault="00215C33" w:rsidP="00215C33">
            <w:pPr>
              <w:spacing w:before="120" w:after="120"/>
              <w:rPr>
                <w:rFonts w:cs="Arial"/>
                <w:b/>
                <w:color w:val="000000"/>
                <w:sz w:val="24"/>
                <w:szCs w:val="24"/>
              </w:rPr>
            </w:pPr>
          </w:p>
          <w:p w14:paraId="6D0F0F85" w14:textId="75D34AE3" w:rsidR="00215C33" w:rsidRDefault="00215C33" w:rsidP="00215C33">
            <w:pPr>
              <w:spacing w:before="120" w:after="120"/>
              <w:rPr>
                <w:rFonts w:cs="Arial"/>
                <w:b/>
                <w:color w:val="000000"/>
                <w:sz w:val="24"/>
                <w:szCs w:val="24"/>
              </w:rPr>
            </w:pPr>
          </w:p>
          <w:p w14:paraId="45ECE41F" w14:textId="2BF84444" w:rsidR="00215C33" w:rsidRDefault="00215C33" w:rsidP="00215C33">
            <w:pPr>
              <w:spacing w:before="120" w:after="120"/>
              <w:rPr>
                <w:rFonts w:cs="Arial"/>
                <w:b/>
                <w:color w:val="000000"/>
                <w:sz w:val="24"/>
                <w:szCs w:val="24"/>
              </w:rPr>
            </w:pPr>
          </w:p>
          <w:p w14:paraId="6E5FB7B9" w14:textId="691817EF" w:rsidR="00215C33" w:rsidRDefault="00215C33" w:rsidP="00215C33">
            <w:pPr>
              <w:spacing w:before="120" w:after="120"/>
              <w:rPr>
                <w:rFonts w:cs="Arial"/>
                <w:b/>
                <w:color w:val="000000"/>
                <w:sz w:val="24"/>
                <w:szCs w:val="24"/>
              </w:rPr>
            </w:pPr>
          </w:p>
          <w:p w14:paraId="5C5B2309" w14:textId="2F5BE9BC" w:rsidR="00215C33" w:rsidRDefault="00215C33" w:rsidP="00215C33">
            <w:pPr>
              <w:spacing w:before="120" w:after="120"/>
              <w:rPr>
                <w:rFonts w:cs="Arial"/>
                <w:b/>
                <w:color w:val="000000"/>
                <w:sz w:val="24"/>
                <w:szCs w:val="24"/>
              </w:rPr>
            </w:pPr>
          </w:p>
          <w:p w14:paraId="7422A67D" w14:textId="7059F767" w:rsidR="00215C33" w:rsidRDefault="00215C33" w:rsidP="00215C33">
            <w:pPr>
              <w:spacing w:before="120" w:after="120"/>
              <w:rPr>
                <w:rFonts w:cs="Arial"/>
                <w:b/>
                <w:color w:val="000000"/>
                <w:sz w:val="24"/>
                <w:szCs w:val="24"/>
              </w:rPr>
            </w:pPr>
          </w:p>
          <w:p w14:paraId="46751D22" w14:textId="15EB7ECA" w:rsidR="00215C33" w:rsidRDefault="00215C33" w:rsidP="00215C33">
            <w:pPr>
              <w:spacing w:before="120" w:after="120"/>
              <w:rPr>
                <w:rFonts w:cs="Arial"/>
                <w:b/>
                <w:color w:val="000000"/>
                <w:sz w:val="24"/>
                <w:szCs w:val="24"/>
              </w:rPr>
            </w:pPr>
          </w:p>
          <w:p w14:paraId="066BD245" w14:textId="716E4E18" w:rsidR="00215C33" w:rsidRDefault="00215C33" w:rsidP="00215C33">
            <w:pPr>
              <w:spacing w:before="120" w:after="120"/>
              <w:rPr>
                <w:rFonts w:cs="Arial"/>
                <w:b/>
                <w:color w:val="000000"/>
                <w:sz w:val="24"/>
                <w:szCs w:val="24"/>
              </w:rPr>
            </w:pPr>
          </w:p>
          <w:p w14:paraId="564F88E0" w14:textId="77777777" w:rsidR="00215C33" w:rsidRDefault="00215C33" w:rsidP="00215C33">
            <w:pPr>
              <w:spacing w:before="120" w:after="120"/>
              <w:rPr>
                <w:rFonts w:cs="Arial"/>
                <w:b/>
                <w:color w:val="000000"/>
                <w:sz w:val="24"/>
                <w:szCs w:val="24"/>
              </w:rPr>
            </w:pPr>
          </w:p>
          <w:p w14:paraId="19CFEF79" w14:textId="77777777" w:rsidR="0027211A" w:rsidRDefault="0027211A" w:rsidP="00215C33">
            <w:pPr>
              <w:spacing w:before="120" w:after="120"/>
              <w:rPr>
                <w:rFonts w:cs="Arial"/>
                <w:b/>
                <w:color w:val="000000"/>
                <w:sz w:val="24"/>
                <w:szCs w:val="24"/>
              </w:rPr>
            </w:pPr>
          </w:p>
          <w:p w14:paraId="477CCFF8" w14:textId="77777777" w:rsidR="002C0EE3" w:rsidRDefault="002C0EE3" w:rsidP="00215C33">
            <w:pPr>
              <w:spacing w:before="120" w:after="120"/>
              <w:rPr>
                <w:rFonts w:cs="Arial"/>
                <w:b/>
                <w:color w:val="000000"/>
                <w:sz w:val="24"/>
                <w:szCs w:val="24"/>
              </w:rPr>
            </w:pPr>
          </w:p>
        </w:tc>
      </w:tr>
      <w:bookmarkEnd w:id="13"/>
    </w:tbl>
    <w:p w14:paraId="5C7854A8" w14:textId="77777777" w:rsidR="008F69DB" w:rsidRDefault="008F69DB">
      <w:pPr>
        <w:spacing w:after="0" w:line="240" w:lineRule="auto"/>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0095"/>
      </w:tblGrid>
      <w:tr w:rsidR="008F69DB" w:rsidRPr="003F45E0" w14:paraId="59677CF4" w14:textId="77777777" w:rsidTr="000A2BFD">
        <w:tc>
          <w:tcPr>
            <w:tcW w:w="10095" w:type="dxa"/>
            <w:shd w:val="clear" w:color="auto" w:fill="C00000"/>
            <w:hideMark/>
          </w:tcPr>
          <w:p w14:paraId="4C6BAA0C" w14:textId="7EF4784D" w:rsidR="008F69DB" w:rsidRPr="003F45E0" w:rsidRDefault="00B35187" w:rsidP="00265412">
            <w:pPr>
              <w:rPr>
                <w:rFonts w:cs="Arial"/>
                <w:b/>
                <w:color w:val="FFFFFF" w:themeColor="background1"/>
                <w:sz w:val="24"/>
                <w:szCs w:val="24"/>
              </w:rPr>
            </w:pPr>
            <w:r>
              <w:rPr>
                <w:rFonts w:cs="Arial"/>
                <w:b/>
                <w:color w:val="FFFFFF" w:themeColor="background1"/>
                <w:sz w:val="24"/>
                <w:szCs w:val="24"/>
              </w:rPr>
              <w:t>PARTNERING AND COLLABORATION</w:t>
            </w:r>
            <w:r w:rsidR="008F69DB" w:rsidRPr="003F45E0">
              <w:rPr>
                <w:rFonts w:cs="Arial"/>
                <w:b/>
                <w:color w:val="FFFFFF" w:themeColor="background1"/>
                <w:sz w:val="24"/>
                <w:szCs w:val="24"/>
              </w:rPr>
              <w:t>:</w:t>
            </w:r>
          </w:p>
        </w:tc>
      </w:tr>
      <w:tr w:rsidR="008F69DB" w:rsidRPr="00F26485" w14:paraId="424F807B" w14:textId="77777777" w:rsidTr="000A2BFD">
        <w:tc>
          <w:tcPr>
            <w:tcW w:w="10095" w:type="dxa"/>
          </w:tcPr>
          <w:p w14:paraId="458FB8B2" w14:textId="7E3412AB" w:rsidR="00982DBE" w:rsidRDefault="00982DBE" w:rsidP="00215C33">
            <w:pPr>
              <w:spacing w:before="120" w:after="120"/>
              <w:rPr>
                <w:szCs w:val="24"/>
              </w:rPr>
            </w:pPr>
            <w:r>
              <w:rPr>
                <w:szCs w:val="24"/>
              </w:rPr>
              <w:t xml:space="preserve">As noted elsewhere in this tender pack any resulting Contract with the Professional Services Team will be </w:t>
            </w:r>
            <w:r w:rsidR="00901F3F">
              <w:rPr>
                <w:szCs w:val="24"/>
              </w:rPr>
              <w:t xml:space="preserve">for support over </w:t>
            </w:r>
            <w:proofErr w:type="gramStart"/>
            <w:r w:rsidR="00901F3F">
              <w:rPr>
                <w:szCs w:val="24"/>
              </w:rPr>
              <w:t>a period of time</w:t>
            </w:r>
            <w:proofErr w:type="gramEnd"/>
            <w:r w:rsidR="00901F3F">
              <w:rPr>
                <w:szCs w:val="24"/>
              </w:rPr>
              <w:t xml:space="preserve"> (estimated to be 18 months), with a range of </w:t>
            </w:r>
            <w:r w:rsidR="00DE59BE">
              <w:rPr>
                <w:szCs w:val="24"/>
              </w:rPr>
              <w:t xml:space="preserve">partner organisations / community groups, plus a number of different contractors </w:t>
            </w:r>
            <w:r w:rsidR="00CF4D81">
              <w:rPr>
                <w:szCs w:val="24"/>
              </w:rPr>
              <w:t xml:space="preserve">undertaking specific projects </w:t>
            </w:r>
            <w:r w:rsidR="002E16AF">
              <w:rPr>
                <w:szCs w:val="24"/>
              </w:rPr>
              <w:t>on the overall scheme</w:t>
            </w:r>
          </w:p>
          <w:p w14:paraId="594E470C" w14:textId="6DAD9EA4" w:rsidR="00B35187" w:rsidRPr="00B35187" w:rsidRDefault="002E16AF" w:rsidP="00215C33">
            <w:pPr>
              <w:spacing w:before="120" w:after="120"/>
              <w:rPr>
                <w:szCs w:val="24"/>
              </w:rPr>
            </w:pPr>
            <w:r>
              <w:rPr>
                <w:szCs w:val="24"/>
              </w:rPr>
              <w:t>Accordingly successful p</w:t>
            </w:r>
            <w:r w:rsidR="00B35187" w:rsidRPr="00B35187">
              <w:rPr>
                <w:szCs w:val="24"/>
              </w:rPr>
              <w:t xml:space="preserve">rogress on the project </w:t>
            </w:r>
            <w:r w:rsidR="00B0783A" w:rsidRPr="00FE0A74">
              <w:rPr>
                <w:szCs w:val="24"/>
              </w:rPr>
              <w:t>will need to</w:t>
            </w:r>
            <w:r w:rsidR="00B0783A">
              <w:rPr>
                <w:szCs w:val="24"/>
              </w:rPr>
              <w:t xml:space="preserve"> </w:t>
            </w:r>
            <w:r w:rsidR="00B35187" w:rsidRPr="00B35187">
              <w:rPr>
                <w:szCs w:val="24"/>
              </w:rPr>
              <w:t>build upon a long-term arrangement across partners, to deliver the overall vision and objectives</w:t>
            </w:r>
            <w:r w:rsidR="00B0783A">
              <w:rPr>
                <w:szCs w:val="24"/>
              </w:rPr>
              <w:t xml:space="preserve">. </w:t>
            </w:r>
            <w:r w:rsidR="00B35187" w:rsidRPr="00B35187">
              <w:rPr>
                <w:szCs w:val="24"/>
              </w:rPr>
              <w:t xml:space="preserve"> </w:t>
            </w:r>
            <w:r w:rsidR="00FE0A74">
              <w:rPr>
                <w:szCs w:val="24"/>
              </w:rPr>
              <w:t>T</w:t>
            </w:r>
            <w:r w:rsidR="00B35187" w:rsidRPr="00B35187">
              <w:rPr>
                <w:szCs w:val="24"/>
              </w:rPr>
              <w:t xml:space="preserve">he appointed design team will play a critical part in supporting the </w:t>
            </w:r>
            <w:r w:rsidR="00207EA8">
              <w:rPr>
                <w:szCs w:val="24"/>
              </w:rPr>
              <w:t>Council</w:t>
            </w:r>
            <w:r w:rsidR="00B35187" w:rsidRPr="00B35187">
              <w:rPr>
                <w:szCs w:val="24"/>
              </w:rPr>
              <w:t xml:space="preserve"> and key stakeholders achieve the intended outcomes.  As with all such projects it is vital to ensure the right partners who both share the ethos but also understand how to work with </w:t>
            </w:r>
            <w:r>
              <w:rPr>
                <w:szCs w:val="24"/>
              </w:rPr>
              <w:t xml:space="preserve">other stakeholders in a matrix team setting </w:t>
            </w:r>
            <w:r w:rsidR="00B35187" w:rsidRPr="00B35187">
              <w:rPr>
                <w:szCs w:val="24"/>
              </w:rPr>
              <w:t>and advance the project in a way that effectively balances and takes account of the individual stakeholder needs and expectations.</w:t>
            </w:r>
          </w:p>
          <w:p w14:paraId="0146FC89" w14:textId="3FB9DD5C" w:rsidR="00B35187" w:rsidRPr="00B35187" w:rsidRDefault="00B35187" w:rsidP="00215C33">
            <w:pPr>
              <w:spacing w:before="120" w:after="120"/>
              <w:rPr>
                <w:szCs w:val="24"/>
              </w:rPr>
            </w:pPr>
            <w:r w:rsidRPr="00B35187">
              <w:rPr>
                <w:szCs w:val="24"/>
              </w:rPr>
              <w:t xml:space="preserve">Please provide details of your partnering ethos and experience and how you would look to bring your experience of working on complex </w:t>
            </w:r>
            <w:r w:rsidR="000E7591">
              <w:rPr>
                <w:szCs w:val="24"/>
              </w:rPr>
              <w:t xml:space="preserve">/ matrix </w:t>
            </w:r>
            <w:r w:rsidRPr="00B35187">
              <w:rPr>
                <w:szCs w:val="24"/>
              </w:rPr>
              <w:t>collaborative projects to this project.</w:t>
            </w:r>
          </w:p>
          <w:p w14:paraId="4148777C" w14:textId="19D0BB67" w:rsidR="00B35187" w:rsidRDefault="00B35187" w:rsidP="00215C33">
            <w:pPr>
              <w:spacing w:before="120" w:after="120"/>
              <w:rPr>
                <w:b/>
                <w:color w:val="000000" w:themeColor="text1"/>
                <w:sz w:val="24"/>
                <w:szCs w:val="24"/>
              </w:rPr>
            </w:pPr>
            <w:r>
              <w:rPr>
                <w:b/>
                <w:color w:val="000000" w:themeColor="text1"/>
                <w:sz w:val="24"/>
                <w:szCs w:val="24"/>
              </w:rPr>
              <w:t>WHAT DOES A ST</w:t>
            </w:r>
            <w:r w:rsidR="00C3616C">
              <w:rPr>
                <w:b/>
                <w:color w:val="000000" w:themeColor="text1"/>
                <w:sz w:val="24"/>
                <w:szCs w:val="24"/>
              </w:rPr>
              <w:t>RO</w:t>
            </w:r>
            <w:r>
              <w:rPr>
                <w:b/>
                <w:color w:val="000000" w:themeColor="text1"/>
                <w:sz w:val="24"/>
                <w:szCs w:val="24"/>
              </w:rPr>
              <w:t>NG RESPONSE LOOK LIKE?</w:t>
            </w:r>
          </w:p>
          <w:p w14:paraId="50F1F639" w14:textId="1A124E24" w:rsidR="00B35187" w:rsidRPr="00B35187" w:rsidRDefault="00B35187" w:rsidP="00215C33">
            <w:pPr>
              <w:spacing w:before="120" w:after="120"/>
              <w:rPr>
                <w:szCs w:val="24"/>
              </w:rPr>
            </w:pPr>
            <w:r w:rsidRPr="00B35187">
              <w:rPr>
                <w:szCs w:val="24"/>
              </w:rPr>
              <w:t xml:space="preserve">A strong response would be clear on how the </w:t>
            </w:r>
            <w:r w:rsidR="000E7591">
              <w:rPr>
                <w:szCs w:val="24"/>
              </w:rPr>
              <w:t>Professional Services T</w:t>
            </w:r>
            <w:r w:rsidRPr="00B35187">
              <w:rPr>
                <w:szCs w:val="24"/>
              </w:rPr>
              <w:t xml:space="preserve">eam </w:t>
            </w:r>
            <w:r w:rsidR="00E75481" w:rsidRPr="00FE0A74">
              <w:rPr>
                <w:szCs w:val="24"/>
              </w:rPr>
              <w:t>member</w:t>
            </w:r>
            <w:r w:rsidR="00E75481">
              <w:rPr>
                <w:szCs w:val="24"/>
              </w:rPr>
              <w:t xml:space="preserve">s </w:t>
            </w:r>
            <w:r w:rsidRPr="00B35187">
              <w:rPr>
                <w:szCs w:val="24"/>
              </w:rPr>
              <w:t xml:space="preserve">would work with both the </w:t>
            </w:r>
            <w:r w:rsidR="00207EA8">
              <w:rPr>
                <w:szCs w:val="24"/>
              </w:rPr>
              <w:t>Council</w:t>
            </w:r>
            <w:r w:rsidRPr="00B35187">
              <w:rPr>
                <w:szCs w:val="24"/>
              </w:rPr>
              <w:t xml:space="preserve"> and key stakeholders</w:t>
            </w:r>
            <w:r w:rsidR="000E7591">
              <w:rPr>
                <w:szCs w:val="24"/>
              </w:rPr>
              <w:t xml:space="preserve"> and other contractors</w:t>
            </w:r>
            <w:r w:rsidRPr="00B35187">
              <w:rPr>
                <w:szCs w:val="24"/>
              </w:rPr>
              <w:t>, the approach they would adopt and the experience and credentials they have elsewhere which they would bring to this project to make it a success.</w:t>
            </w:r>
          </w:p>
          <w:p w14:paraId="5C21965B" w14:textId="6A14CB46" w:rsidR="00B35187" w:rsidRPr="00B35187" w:rsidRDefault="00B35187" w:rsidP="00215C33">
            <w:pPr>
              <w:spacing w:before="120" w:after="120"/>
              <w:rPr>
                <w:szCs w:val="24"/>
              </w:rPr>
            </w:pPr>
            <w:r w:rsidRPr="00B35187">
              <w:rPr>
                <w:szCs w:val="24"/>
              </w:rPr>
              <w:t xml:space="preserve">A strong response would </w:t>
            </w:r>
            <w:proofErr w:type="gramStart"/>
            <w:r w:rsidRPr="00B35187">
              <w:rPr>
                <w:szCs w:val="24"/>
              </w:rPr>
              <w:t>include also</w:t>
            </w:r>
            <w:proofErr w:type="gramEnd"/>
            <w:r w:rsidR="00E75481">
              <w:rPr>
                <w:szCs w:val="24"/>
              </w:rPr>
              <w:t xml:space="preserve"> </w:t>
            </w:r>
            <w:r w:rsidR="00E75481" w:rsidRPr="00FE0A74">
              <w:rPr>
                <w:szCs w:val="24"/>
              </w:rPr>
              <w:t>an</w:t>
            </w:r>
            <w:r w:rsidRPr="00B35187">
              <w:rPr>
                <w:szCs w:val="24"/>
              </w:rPr>
              <w:t xml:space="preserve"> indication of a strong track record </w:t>
            </w:r>
            <w:r w:rsidR="00E75481" w:rsidRPr="00FE0A74">
              <w:rPr>
                <w:szCs w:val="24"/>
              </w:rPr>
              <w:t>regarding</w:t>
            </w:r>
            <w:r w:rsidR="00E75481">
              <w:rPr>
                <w:szCs w:val="24"/>
              </w:rPr>
              <w:t xml:space="preserve"> </w:t>
            </w:r>
            <w:r w:rsidRPr="00B35187">
              <w:rPr>
                <w:szCs w:val="24"/>
              </w:rPr>
              <w:t xml:space="preserve">successful </w:t>
            </w:r>
            <w:r w:rsidR="0003196B">
              <w:rPr>
                <w:szCs w:val="24"/>
              </w:rPr>
              <w:t>contract and project management</w:t>
            </w:r>
            <w:r w:rsidRPr="00B35187">
              <w:rPr>
                <w:szCs w:val="24"/>
              </w:rPr>
              <w:t xml:space="preserve"> and working collaboratively with key stakeholders.  It would provide confidence on how this track record could successfully be applied in relation to this actual Contract and the expertise which the </w:t>
            </w:r>
            <w:r w:rsidR="00E75481" w:rsidRPr="00FE0A74">
              <w:rPr>
                <w:szCs w:val="24"/>
              </w:rPr>
              <w:t>team</w:t>
            </w:r>
            <w:r w:rsidR="00E75481">
              <w:rPr>
                <w:szCs w:val="24"/>
              </w:rPr>
              <w:t xml:space="preserve"> </w:t>
            </w:r>
            <w:r w:rsidRPr="00B35187">
              <w:rPr>
                <w:szCs w:val="24"/>
              </w:rPr>
              <w:t>would bring to delivery of this in any awarded Contract.</w:t>
            </w:r>
          </w:p>
          <w:p w14:paraId="42AB57AE" w14:textId="58D921D8" w:rsidR="008F69DB" w:rsidRPr="00F26485" w:rsidRDefault="00B35187" w:rsidP="00215C33">
            <w:pPr>
              <w:spacing w:before="120" w:after="120"/>
              <w:rPr>
                <w:szCs w:val="24"/>
              </w:rPr>
            </w:pPr>
            <w:r w:rsidRPr="00B35187">
              <w:rPr>
                <w:szCs w:val="24"/>
              </w:rPr>
              <w:t xml:space="preserve">This would likely include details on how the </w:t>
            </w:r>
            <w:r w:rsidR="00A06C38">
              <w:rPr>
                <w:szCs w:val="24"/>
              </w:rPr>
              <w:t>Professional Services T</w:t>
            </w:r>
            <w:r w:rsidRPr="00B35187">
              <w:rPr>
                <w:szCs w:val="24"/>
              </w:rPr>
              <w:t xml:space="preserve">eam would support the </w:t>
            </w:r>
            <w:r w:rsidR="00207EA8">
              <w:rPr>
                <w:szCs w:val="24"/>
              </w:rPr>
              <w:t>Council</w:t>
            </w:r>
            <w:r w:rsidRPr="00B35187">
              <w:rPr>
                <w:szCs w:val="24"/>
              </w:rPr>
              <w:t xml:space="preserve"> in any necessary community engagement and community consultation.  </w:t>
            </w:r>
          </w:p>
        </w:tc>
      </w:tr>
      <w:tr w:rsidR="008F69DB" w14:paraId="095E0DF1" w14:textId="77777777" w:rsidTr="000A2BFD">
        <w:tc>
          <w:tcPr>
            <w:tcW w:w="10095" w:type="dxa"/>
          </w:tcPr>
          <w:p w14:paraId="7F00D974" w14:textId="77777777" w:rsidR="008F69DB" w:rsidRDefault="008F69DB" w:rsidP="00215C33">
            <w:pPr>
              <w:spacing w:before="120" w:after="120"/>
              <w:rPr>
                <w:rFonts w:cs="Arial"/>
                <w:b/>
                <w:color w:val="000000"/>
                <w:sz w:val="24"/>
                <w:szCs w:val="24"/>
              </w:rPr>
            </w:pPr>
            <w:r>
              <w:rPr>
                <w:rFonts w:cs="Arial"/>
                <w:b/>
                <w:color w:val="000000"/>
                <w:sz w:val="24"/>
                <w:szCs w:val="24"/>
              </w:rPr>
              <w:t>SUPPLIER RESPONSE:</w:t>
            </w:r>
          </w:p>
          <w:p w14:paraId="5EA3311F" w14:textId="77777777" w:rsidR="008F69DB" w:rsidRDefault="008F69DB" w:rsidP="00215C33">
            <w:pPr>
              <w:spacing w:before="120" w:after="120"/>
              <w:rPr>
                <w:rFonts w:cs="Arial"/>
                <w:b/>
                <w:color w:val="000000"/>
                <w:sz w:val="24"/>
                <w:szCs w:val="24"/>
              </w:rPr>
            </w:pPr>
          </w:p>
          <w:p w14:paraId="51338174" w14:textId="4442E772" w:rsidR="0027211A" w:rsidRDefault="0027211A" w:rsidP="00215C33">
            <w:pPr>
              <w:spacing w:before="120" w:after="120"/>
              <w:rPr>
                <w:rFonts w:cs="Arial"/>
                <w:b/>
                <w:color w:val="000000"/>
                <w:sz w:val="32"/>
                <w:szCs w:val="32"/>
              </w:rPr>
            </w:pPr>
          </w:p>
          <w:p w14:paraId="55B5D3BC" w14:textId="3B88AC89" w:rsidR="00215C33" w:rsidRDefault="00215C33" w:rsidP="00215C33">
            <w:pPr>
              <w:spacing w:before="120" w:after="120"/>
              <w:rPr>
                <w:rFonts w:cs="Arial"/>
                <w:b/>
                <w:color w:val="000000"/>
                <w:sz w:val="32"/>
                <w:szCs w:val="32"/>
              </w:rPr>
            </w:pPr>
          </w:p>
          <w:p w14:paraId="054FEA6D" w14:textId="65E1053A" w:rsidR="00215C33" w:rsidRDefault="00215C33" w:rsidP="00215C33">
            <w:pPr>
              <w:spacing w:before="120" w:after="120"/>
              <w:rPr>
                <w:rFonts w:cs="Arial"/>
                <w:b/>
                <w:color w:val="000000"/>
                <w:sz w:val="32"/>
                <w:szCs w:val="32"/>
              </w:rPr>
            </w:pPr>
          </w:p>
          <w:p w14:paraId="049273AA" w14:textId="016C0253" w:rsidR="00215C33" w:rsidRDefault="00215C33" w:rsidP="00215C33">
            <w:pPr>
              <w:spacing w:before="120" w:after="120"/>
              <w:rPr>
                <w:rFonts w:cs="Arial"/>
                <w:b/>
                <w:color w:val="000000"/>
                <w:sz w:val="32"/>
                <w:szCs w:val="32"/>
              </w:rPr>
            </w:pPr>
          </w:p>
          <w:p w14:paraId="27A1DB28" w14:textId="07615F6F" w:rsidR="00215C33" w:rsidRDefault="00215C33" w:rsidP="00215C33">
            <w:pPr>
              <w:spacing w:before="120" w:after="120"/>
              <w:rPr>
                <w:rFonts w:cs="Arial"/>
                <w:b/>
                <w:color w:val="000000"/>
                <w:sz w:val="32"/>
                <w:szCs w:val="32"/>
              </w:rPr>
            </w:pPr>
          </w:p>
          <w:p w14:paraId="3D96D265" w14:textId="5E123D33" w:rsidR="00215C33" w:rsidRDefault="00215C33" w:rsidP="00215C33">
            <w:pPr>
              <w:spacing w:before="120" w:after="120"/>
              <w:rPr>
                <w:rFonts w:cs="Arial"/>
                <w:b/>
                <w:color w:val="000000"/>
                <w:sz w:val="32"/>
                <w:szCs w:val="32"/>
              </w:rPr>
            </w:pPr>
          </w:p>
          <w:p w14:paraId="7CC2C137" w14:textId="77777777" w:rsidR="00215C33" w:rsidRDefault="00215C33" w:rsidP="00215C33">
            <w:pPr>
              <w:spacing w:before="120" w:after="120"/>
              <w:rPr>
                <w:rFonts w:cs="Arial"/>
                <w:b/>
                <w:color w:val="000000"/>
                <w:sz w:val="32"/>
                <w:szCs w:val="32"/>
              </w:rPr>
            </w:pPr>
          </w:p>
          <w:p w14:paraId="7B2C895E" w14:textId="77777777" w:rsidR="0027211A" w:rsidRDefault="0027211A" w:rsidP="00215C33">
            <w:pPr>
              <w:spacing w:before="120" w:after="120"/>
              <w:rPr>
                <w:rFonts w:cs="Arial"/>
                <w:b/>
                <w:color w:val="000000"/>
                <w:sz w:val="24"/>
                <w:szCs w:val="24"/>
              </w:rPr>
            </w:pPr>
          </w:p>
          <w:p w14:paraId="17FE1450" w14:textId="77777777" w:rsidR="008F69DB" w:rsidRDefault="008F69DB" w:rsidP="00215C33">
            <w:pPr>
              <w:spacing w:before="120" w:after="120"/>
              <w:rPr>
                <w:rFonts w:cs="Arial"/>
                <w:b/>
                <w:color w:val="000000"/>
                <w:sz w:val="24"/>
                <w:szCs w:val="24"/>
              </w:rPr>
            </w:pPr>
          </w:p>
        </w:tc>
      </w:tr>
    </w:tbl>
    <w:p w14:paraId="551C598B" w14:textId="16B94761" w:rsidR="00DD4B13" w:rsidRDefault="00DD4B13">
      <w:pPr>
        <w:spacing w:after="0" w:line="240" w:lineRule="auto"/>
      </w:pPr>
      <w:r>
        <w:br w:type="page"/>
      </w:r>
    </w:p>
    <w:p w14:paraId="0B46AA04" w14:textId="77777777" w:rsidR="001E3748" w:rsidRDefault="001E3748" w:rsidP="001E3748">
      <w:pPr>
        <w:pStyle w:val="Heading2"/>
        <w:numPr>
          <w:ilvl w:val="1"/>
          <w:numId w:val="9"/>
        </w:numPr>
        <w:tabs>
          <w:tab w:val="clear" w:pos="1296"/>
          <w:tab w:val="num" w:pos="709"/>
        </w:tabs>
        <w:ind w:hanging="1296"/>
      </w:pPr>
      <w:bookmarkStart w:id="14" w:name="_Toc56780097"/>
      <w:bookmarkStart w:id="15" w:name="_Toc79237545"/>
      <w:r>
        <w:lastRenderedPageBreak/>
        <w:t>Price Schedule</w:t>
      </w:r>
      <w:bookmarkEnd w:id="14"/>
      <w:bookmarkEnd w:id="15"/>
    </w:p>
    <w:p w14:paraId="30F505CA" w14:textId="77777777" w:rsidR="001E3748" w:rsidRDefault="001E3748" w:rsidP="001E3748">
      <w:pPr>
        <w:spacing w:after="0" w:line="240" w:lineRule="auto"/>
      </w:pPr>
    </w:p>
    <w:p w14:paraId="42EBE1E9" w14:textId="77777777" w:rsidR="001E3748" w:rsidRPr="000479A1" w:rsidRDefault="001E3748" w:rsidP="001E3748">
      <w:pPr>
        <w:pStyle w:val="ListParagraph"/>
        <w:numPr>
          <w:ilvl w:val="0"/>
          <w:numId w:val="13"/>
        </w:numPr>
        <w:contextualSpacing w:val="0"/>
        <w:rPr>
          <w:vanish/>
        </w:rPr>
      </w:pPr>
    </w:p>
    <w:p w14:paraId="6E468514" w14:textId="77777777" w:rsidR="001E3748" w:rsidRPr="000479A1" w:rsidRDefault="001E3748" w:rsidP="001E3748">
      <w:pPr>
        <w:pStyle w:val="ListParagraph"/>
        <w:numPr>
          <w:ilvl w:val="0"/>
          <w:numId w:val="13"/>
        </w:numPr>
        <w:contextualSpacing w:val="0"/>
        <w:rPr>
          <w:vanish/>
        </w:rPr>
      </w:pPr>
    </w:p>
    <w:p w14:paraId="226C3D83" w14:textId="77777777" w:rsidR="001E3748" w:rsidRPr="000479A1" w:rsidRDefault="001E3748" w:rsidP="001E3748">
      <w:pPr>
        <w:pStyle w:val="ListParagraph"/>
        <w:numPr>
          <w:ilvl w:val="0"/>
          <w:numId w:val="13"/>
        </w:numPr>
        <w:contextualSpacing w:val="0"/>
        <w:rPr>
          <w:vanish/>
        </w:rPr>
      </w:pPr>
    </w:p>
    <w:p w14:paraId="2D809E23" w14:textId="77777777" w:rsidR="001E3748" w:rsidRPr="000479A1" w:rsidRDefault="001E3748" w:rsidP="001E3748">
      <w:pPr>
        <w:pStyle w:val="ListParagraph"/>
        <w:numPr>
          <w:ilvl w:val="0"/>
          <w:numId w:val="13"/>
        </w:numPr>
        <w:contextualSpacing w:val="0"/>
        <w:rPr>
          <w:vanish/>
        </w:rPr>
      </w:pPr>
    </w:p>
    <w:p w14:paraId="3A3F6C7F" w14:textId="77777777" w:rsidR="001E3748" w:rsidRDefault="001E3748" w:rsidP="001E3748">
      <w:pPr>
        <w:pStyle w:val="ListParagraph"/>
        <w:numPr>
          <w:ilvl w:val="1"/>
          <w:numId w:val="13"/>
        </w:numPr>
        <w:contextualSpacing w:val="0"/>
      </w:pPr>
      <w:r>
        <w:t>Applicants</w:t>
      </w:r>
      <w:r w:rsidRPr="005F7614">
        <w:t xml:space="preserve"> are required to complete the </w:t>
      </w:r>
      <w:r>
        <w:t>Schedule 1 - Price</w:t>
      </w:r>
      <w:r w:rsidRPr="005F7614">
        <w:t xml:space="preserve">.   These costs will form the basis of the </w:t>
      </w:r>
      <w:r>
        <w:t>Bid submission</w:t>
      </w:r>
      <w:r w:rsidRPr="005F7614">
        <w:t>.  All prices shall be stated in pounds sterling and exclusive of VAT.</w:t>
      </w:r>
      <w:r>
        <w:t xml:space="preserve">  </w:t>
      </w:r>
      <w:r w:rsidRPr="005F7614">
        <w:t>If there is no charge for an item, please state none.</w:t>
      </w:r>
    </w:p>
    <w:p w14:paraId="2E321E6D" w14:textId="69107932" w:rsidR="001E3748" w:rsidRPr="007C5528" w:rsidRDefault="001E3748" w:rsidP="001E3748">
      <w:pPr>
        <w:pStyle w:val="ListParagraph"/>
        <w:numPr>
          <w:ilvl w:val="1"/>
          <w:numId w:val="13"/>
        </w:numPr>
        <w:contextualSpacing w:val="0"/>
        <w:rPr>
          <w:i/>
        </w:rPr>
      </w:pPr>
      <w:r w:rsidRPr="007C5528">
        <w:t>Fees for work</w:t>
      </w:r>
      <w:r w:rsidR="007C5528">
        <w:t xml:space="preserve"> on finalising brief and</w:t>
      </w:r>
      <w:r w:rsidRPr="007C5528">
        <w:t xml:space="preserve"> Stages </w:t>
      </w:r>
      <w:r w:rsidR="00215C33" w:rsidRPr="007C5528">
        <w:t>1</w:t>
      </w:r>
      <w:r w:rsidRPr="007C5528">
        <w:t xml:space="preserve"> to 6 of the RIBA</w:t>
      </w:r>
      <w:r w:rsidR="00FD746E" w:rsidRPr="007C5528">
        <w:t xml:space="preserve"> / RICS</w:t>
      </w:r>
      <w:r w:rsidRPr="007C5528">
        <w:t xml:space="preserve">.  </w:t>
      </w:r>
    </w:p>
    <w:p w14:paraId="53C610B7" w14:textId="542A7A3B" w:rsidR="001E3748" w:rsidRPr="007C5528" w:rsidRDefault="00215C33" w:rsidP="001E3748">
      <w:pPr>
        <w:pStyle w:val="ListParagraph"/>
        <w:numPr>
          <w:ilvl w:val="1"/>
          <w:numId w:val="13"/>
        </w:numPr>
        <w:contextualSpacing w:val="0"/>
      </w:pPr>
      <w:proofErr w:type="gramStart"/>
      <w:r w:rsidRPr="007C5528">
        <w:t>A</w:t>
      </w:r>
      <w:r w:rsidR="001E3748" w:rsidRPr="007C5528">
        <w:t>ny additional work,</w:t>
      </w:r>
      <w:proofErr w:type="gramEnd"/>
      <w:r w:rsidR="001E3748" w:rsidRPr="007C5528">
        <w:t xml:space="preserve"> will be based on the fee scale for all consultants as set out in the Price Schedule 1.</w:t>
      </w:r>
    </w:p>
    <w:p w14:paraId="707C2381" w14:textId="77777777" w:rsidR="001E3748" w:rsidRDefault="001E3748" w:rsidP="001E3748">
      <w:pPr>
        <w:pStyle w:val="ListParagraph"/>
        <w:numPr>
          <w:ilvl w:val="1"/>
          <w:numId w:val="13"/>
        </w:numPr>
        <w:contextualSpacing w:val="0"/>
      </w:pPr>
      <w:r w:rsidRPr="00E12B0D">
        <w:t>The fee proposal should include all members of the proposed design team.   The team will need to work with the client to gain statutory consents for the scheme and be available to attend relevant meetings and presentations as necessary.</w:t>
      </w:r>
    </w:p>
    <w:p w14:paraId="656B02B3" w14:textId="77777777" w:rsidR="001E3748" w:rsidRDefault="001E3748" w:rsidP="001E3748">
      <w:pPr>
        <w:pStyle w:val="ListParagraph"/>
        <w:widowControl w:val="0"/>
        <w:numPr>
          <w:ilvl w:val="1"/>
          <w:numId w:val="13"/>
        </w:numPr>
        <w:contextualSpacing w:val="0"/>
      </w:pPr>
      <w:r>
        <w:t>Payments to be made on completion of satisfactory sign off on Milestones to stages as outlined in Schedule 1 – Price.</w:t>
      </w:r>
    </w:p>
    <w:p w14:paraId="55536A2A" w14:textId="77777777" w:rsidR="001E3748" w:rsidRDefault="001E3748" w:rsidP="001E3748">
      <w:pPr>
        <w:pStyle w:val="Heading2"/>
        <w:keepNext w:val="0"/>
        <w:widowControl w:val="0"/>
        <w:tabs>
          <w:tab w:val="num" w:pos="851"/>
        </w:tabs>
        <w:ind w:left="709"/>
      </w:pPr>
      <w:bookmarkStart w:id="16" w:name="_Toc447029751"/>
      <w:bookmarkStart w:id="17" w:name="_Toc529090627"/>
      <w:bookmarkStart w:id="18" w:name="_Toc56780098"/>
      <w:bookmarkStart w:id="19" w:name="_Toc79237546"/>
      <w:r>
        <w:t>Price Validity Period</w:t>
      </w:r>
      <w:bookmarkEnd w:id="16"/>
      <w:bookmarkEnd w:id="17"/>
      <w:bookmarkEnd w:id="18"/>
      <w:bookmarkEnd w:id="19"/>
    </w:p>
    <w:p w14:paraId="7C1C9EA0" w14:textId="77777777" w:rsidR="001E3748" w:rsidRDefault="001E3748" w:rsidP="001E3748">
      <w:pPr>
        <w:pStyle w:val="ListParagraph"/>
        <w:widowControl w:val="0"/>
        <w:numPr>
          <w:ilvl w:val="1"/>
          <w:numId w:val="13"/>
        </w:numPr>
        <w:contextualSpacing w:val="0"/>
      </w:pPr>
      <w:bookmarkStart w:id="20" w:name="_Toc422208914"/>
      <w:bookmarkEnd w:id="20"/>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bookmarkStart w:id="21" w:name="_Ref422217016"/>
      <w:bookmarkStart w:id="22" w:name="_Ref422217018"/>
      <w:bookmarkStart w:id="23" w:name="_Toc447029752"/>
      <w:bookmarkStart w:id="24" w:name="_Toc529090628"/>
    </w:p>
    <w:p w14:paraId="70FE6A5D" w14:textId="77777777" w:rsidR="001E3748" w:rsidRPr="00512C19" w:rsidRDefault="001E3748" w:rsidP="001E3748">
      <w:pPr>
        <w:pStyle w:val="ListParagraph"/>
        <w:widowControl w:val="0"/>
        <w:contextualSpacing w:val="0"/>
        <w:rPr>
          <w:b/>
          <w:sz w:val="28"/>
          <w:szCs w:val="28"/>
        </w:rPr>
      </w:pPr>
      <w:r w:rsidRPr="00512C19">
        <w:rPr>
          <w:b/>
          <w:sz w:val="28"/>
          <w:szCs w:val="28"/>
        </w:rPr>
        <w:t>Price Review Proposals</w:t>
      </w:r>
      <w:bookmarkEnd w:id="21"/>
      <w:bookmarkEnd w:id="22"/>
      <w:bookmarkEnd w:id="23"/>
      <w:bookmarkEnd w:id="24"/>
    </w:p>
    <w:p w14:paraId="6B4376EE" w14:textId="77777777" w:rsidR="001E3748" w:rsidRPr="00093989" w:rsidRDefault="001E3748" w:rsidP="005A25D9">
      <w:pPr>
        <w:pStyle w:val="ListParagraph"/>
        <w:widowControl w:val="0"/>
        <w:numPr>
          <w:ilvl w:val="1"/>
          <w:numId w:val="13"/>
        </w:numPr>
        <w:contextualSpacing w:val="0"/>
      </w:pPr>
      <w:bookmarkStart w:id="25" w:name="_Toc422208916"/>
      <w:bookmarkEnd w:id="25"/>
      <w:r w:rsidRPr="00093989">
        <w:t xml:space="preserve">The </w:t>
      </w:r>
      <w:r>
        <w:t>Council</w:t>
      </w:r>
      <w:r w:rsidRPr="00093989">
        <w:t xml:space="preserve"> does not expect the Applicant to implement any price increases throughout the life of this Contract</w:t>
      </w:r>
      <w:r>
        <w:t>.</w:t>
      </w:r>
      <w:r w:rsidRPr="00093989">
        <w:t xml:space="preserve"> </w:t>
      </w:r>
      <w:r>
        <w:t xml:space="preserve"> </w:t>
      </w:r>
    </w:p>
    <w:p w14:paraId="370914B0" w14:textId="77777777" w:rsidR="001E3748" w:rsidRPr="001A4E47" w:rsidRDefault="001E3748" w:rsidP="005A25D9">
      <w:pPr>
        <w:widowControl w:val="0"/>
        <w:numPr>
          <w:ilvl w:val="1"/>
          <w:numId w:val="9"/>
        </w:numPr>
        <w:tabs>
          <w:tab w:val="left" w:pos="709"/>
        </w:tabs>
        <w:spacing w:before="120" w:after="60"/>
        <w:ind w:hanging="1296"/>
        <w:jc w:val="both"/>
        <w:outlineLvl w:val="1"/>
        <w:rPr>
          <w:b/>
          <w:sz w:val="28"/>
        </w:rPr>
      </w:pPr>
      <w:bookmarkStart w:id="26" w:name="_Toc529102475"/>
      <w:bookmarkStart w:id="27" w:name="_Toc64972539"/>
      <w:bookmarkStart w:id="28" w:name="_Toc79237547"/>
      <w:r w:rsidRPr="001A4E47">
        <w:rPr>
          <w:b/>
          <w:sz w:val="28"/>
        </w:rPr>
        <w:t>Price Schedule</w:t>
      </w:r>
      <w:bookmarkEnd w:id="26"/>
      <w:bookmarkEnd w:id="27"/>
      <w:bookmarkEnd w:id="28"/>
    </w:p>
    <w:p w14:paraId="726B69B1" w14:textId="77777777" w:rsidR="001E3748" w:rsidRPr="001A4E47" w:rsidRDefault="001E3748" w:rsidP="005A25D9">
      <w:pPr>
        <w:widowControl w:val="0"/>
        <w:spacing w:after="0" w:line="240" w:lineRule="auto"/>
        <w:jc w:val="both"/>
      </w:pPr>
    </w:p>
    <w:p w14:paraId="1F894C03" w14:textId="77777777" w:rsidR="00AA72E1" w:rsidRPr="00AA72E1" w:rsidRDefault="00AA72E1" w:rsidP="00AA72E1">
      <w:pPr>
        <w:pStyle w:val="ListParagraph"/>
        <w:widowControl w:val="0"/>
        <w:numPr>
          <w:ilvl w:val="0"/>
          <w:numId w:val="21"/>
        </w:numPr>
        <w:spacing w:after="0" w:line="240" w:lineRule="auto"/>
        <w:contextualSpacing w:val="0"/>
        <w:jc w:val="both"/>
        <w:rPr>
          <w:vanish/>
        </w:rPr>
      </w:pPr>
    </w:p>
    <w:p w14:paraId="37677B7C" w14:textId="77777777" w:rsidR="00AA72E1" w:rsidRPr="00AA72E1" w:rsidRDefault="00AA72E1" w:rsidP="00AA72E1">
      <w:pPr>
        <w:pStyle w:val="ListParagraph"/>
        <w:widowControl w:val="0"/>
        <w:numPr>
          <w:ilvl w:val="0"/>
          <w:numId w:val="21"/>
        </w:numPr>
        <w:spacing w:after="0" w:line="240" w:lineRule="auto"/>
        <w:contextualSpacing w:val="0"/>
        <w:jc w:val="both"/>
        <w:rPr>
          <w:vanish/>
        </w:rPr>
      </w:pPr>
    </w:p>
    <w:p w14:paraId="4ACE6135" w14:textId="77777777" w:rsidR="00AA72E1" w:rsidRPr="00AA72E1" w:rsidRDefault="00AA72E1" w:rsidP="00AA72E1">
      <w:pPr>
        <w:pStyle w:val="ListParagraph"/>
        <w:widowControl w:val="0"/>
        <w:numPr>
          <w:ilvl w:val="0"/>
          <w:numId w:val="21"/>
        </w:numPr>
        <w:spacing w:after="0" w:line="240" w:lineRule="auto"/>
        <w:contextualSpacing w:val="0"/>
        <w:jc w:val="both"/>
        <w:rPr>
          <w:vanish/>
        </w:rPr>
      </w:pPr>
    </w:p>
    <w:p w14:paraId="7EB825C9" w14:textId="77777777" w:rsidR="00AA72E1" w:rsidRPr="00AA72E1" w:rsidRDefault="00AA72E1" w:rsidP="00AA72E1">
      <w:pPr>
        <w:pStyle w:val="ListParagraph"/>
        <w:widowControl w:val="0"/>
        <w:numPr>
          <w:ilvl w:val="0"/>
          <w:numId w:val="21"/>
        </w:numPr>
        <w:spacing w:after="0" w:line="240" w:lineRule="auto"/>
        <w:contextualSpacing w:val="0"/>
        <w:jc w:val="both"/>
        <w:rPr>
          <w:vanish/>
        </w:rPr>
      </w:pPr>
    </w:p>
    <w:p w14:paraId="6DD525BA" w14:textId="77777777" w:rsidR="00AA72E1" w:rsidRPr="00AA72E1" w:rsidRDefault="00AA72E1" w:rsidP="00AA72E1">
      <w:pPr>
        <w:pStyle w:val="ListParagraph"/>
        <w:widowControl w:val="0"/>
        <w:numPr>
          <w:ilvl w:val="0"/>
          <w:numId w:val="21"/>
        </w:numPr>
        <w:spacing w:after="0" w:line="240" w:lineRule="auto"/>
        <w:contextualSpacing w:val="0"/>
        <w:jc w:val="both"/>
        <w:rPr>
          <w:vanish/>
        </w:rPr>
      </w:pPr>
    </w:p>
    <w:p w14:paraId="17B0F1E4" w14:textId="798E941D" w:rsidR="001E3748" w:rsidRPr="001A4E47" w:rsidRDefault="001E3748" w:rsidP="00AA72E1">
      <w:pPr>
        <w:pStyle w:val="ListParagraph"/>
        <w:widowControl w:val="0"/>
        <w:numPr>
          <w:ilvl w:val="1"/>
          <w:numId w:val="21"/>
        </w:numPr>
        <w:spacing w:after="0" w:line="240" w:lineRule="auto"/>
        <w:contextualSpacing w:val="0"/>
        <w:jc w:val="both"/>
      </w:pPr>
      <w:r w:rsidRPr="001A4E47">
        <w:t>Applicants are required to complete the Pricing Schedule.   These costs will form the basis of the Bid submission.  All prices shall be stated in pounds sterling and exclusive of VAT.</w:t>
      </w:r>
      <w:r w:rsidR="005A25D9">
        <w:t xml:space="preserve">  </w:t>
      </w:r>
      <w:r w:rsidRPr="001A4E47">
        <w:t>If there is no charge for an item, please state none.</w:t>
      </w:r>
    </w:p>
    <w:p w14:paraId="7A3C6C0D" w14:textId="77777777" w:rsidR="001E3748" w:rsidRPr="001A4E47" w:rsidRDefault="001E3748" w:rsidP="005A25D9">
      <w:pPr>
        <w:widowControl w:val="0"/>
        <w:spacing w:after="0" w:line="240" w:lineRule="auto"/>
        <w:jc w:val="both"/>
      </w:pPr>
    </w:p>
    <w:p w14:paraId="7B0A1FB6" w14:textId="77777777" w:rsidR="001E3748" w:rsidRPr="001A4E47" w:rsidRDefault="001E3748" w:rsidP="005A25D9">
      <w:pPr>
        <w:widowControl w:val="0"/>
        <w:tabs>
          <w:tab w:val="num" w:pos="709"/>
        </w:tabs>
        <w:spacing w:before="120" w:after="60"/>
        <w:ind w:left="709" w:hanging="709"/>
        <w:jc w:val="both"/>
        <w:outlineLvl w:val="1"/>
        <w:rPr>
          <w:b/>
          <w:sz w:val="28"/>
        </w:rPr>
      </w:pPr>
      <w:bookmarkStart w:id="29" w:name="_Toc529102477"/>
      <w:bookmarkStart w:id="30" w:name="_Toc64972541"/>
      <w:bookmarkStart w:id="31" w:name="_Toc79237548"/>
      <w:r w:rsidRPr="001A4E47">
        <w:rPr>
          <w:b/>
          <w:sz w:val="28"/>
        </w:rPr>
        <w:t>Price Validity Period</w:t>
      </w:r>
      <w:bookmarkEnd w:id="29"/>
      <w:bookmarkEnd w:id="30"/>
      <w:bookmarkEnd w:id="31"/>
    </w:p>
    <w:p w14:paraId="4E6F8606" w14:textId="77777777" w:rsidR="001E3748" w:rsidRPr="001A4E47" w:rsidRDefault="001E3748" w:rsidP="00AA72E1">
      <w:pPr>
        <w:pStyle w:val="ListParagraph"/>
        <w:widowControl w:val="0"/>
        <w:numPr>
          <w:ilvl w:val="1"/>
          <w:numId w:val="21"/>
        </w:numPr>
        <w:contextualSpacing w:val="0"/>
      </w:pPr>
      <w:r w:rsidRPr="001A4E47">
        <w:t>As a minimum, all prices submitted must remain fixed and firm for twelve (12) months from date of Contract commencement.  In support of this, please detail exactly how long your prices will remain fixed and firm for.</w:t>
      </w:r>
    </w:p>
    <w:p w14:paraId="65619B2B" w14:textId="77777777" w:rsidR="001E3748" w:rsidRPr="001A4E47" w:rsidRDefault="001E3748" w:rsidP="001E3748">
      <w:pPr>
        <w:keepNext/>
        <w:tabs>
          <w:tab w:val="num" w:pos="709"/>
        </w:tabs>
        <w:spacing w:before="120" w:after="60"/>
        <w:ind w:left="709" w:hanging="709"/>
        <w:jc w:val="both"/>
        <w:outlineLvl w:val="1"/>
        <w:rPr>
          <w:b/>
          <w:sz w:val="28"/>
        </w:rPr>
      </w:pPr>
      <w:bookmarkStart w:id="32" w:name="_Toc447029753"/>
      <w:bookmarkStart w:id="33" w:name="_Toc529090629"/>
      <w:bookmarkStart w:id="34" w:name="_Toc529102479"/>
      <w:bookmarkStart w:id="35" w:name="_Toc64972543"/>
      <w:bookmarkStart w:id="36" w:name="_Toc79237549"/>
      <w:r w:rsidRPr="001A4E47">
        <w:rPr>
          <w:b/>
          <w:sz w:val="28"/>
        </w:rPr>
        <w:t>Contract Renewal</w:t>
      </w:r>
      <w:bookmarkEnd w:id="32"/>
      <w:bookmarkEnd w:id="33"/>
      <w:bookmarkEnd w:id="34"/>
      <w:bookmarkEnd w:id="35"/>
      <w:bookmarkEnd w:id="36"/>
    </w:p>
    <w:p w14:paraId="6C8AB49C" w14:textId="77777777" w:rsidR="001E3748" w:rsidRPr="001A4E47" w:rsidRDefault="001E3748" w:rsidP="00AA72E1">
      <w:pPr>
        <w:pStyle w:val="ListParagraph"/>
        <w:widowControl w:val="0"/>
        <w:numPr>
          <w:ilvl w:val="1"/>
          <w:numId w:val="21"/>
        </w:numPr>
        <w:contextualSpacing w:val="0"/>
      </w:pPr>
      <w:r w:rsidRPr="001A4E47">
        <w:t xml:space="preserve">No Contract once awarded shall be renewed at a higher rate than agreed between the parties through this price review framework or through any other such agreement as submitted to and approved by the Authority in writing. </w:t>
      </w:r>
    </w:p>
    <w:p w14:paraId="203FA568" w14:textId="77777777" w:rsidR="001E3748" w:rsidRPr="001A4E47" w:rsidRDefault="001E3748" w:rsidP="001E3748">
      <w:pPr>
        <w:spacing w:after="0" w:line="240" w:lineRule="auto"/>
        <w:jc w:val="both"/>
      </w:pPr>
    </w:p>
    <w:p w14:paraId="44B94D70" w14:textId="77777777" w:rsidR="001E3748" w:rsidRPr="001A4E47" w:rsidRDefault="001E3748" w:rsidP="001E3748">
      <w:pPr>
        <w:spacing w:after="0" w:line="240" w:lineRule="auto"/>
        <w:jc w:val="both"/>
      </w:pPr>
      <w:r w:rsidRPr="001A4E47">
        <w:br w:type="page"/>
      </w:r>
    </w:p>
    <w:p w14:paraId="13DCA68B" w14:textId="77777777" w:rsidR="001E3748" w:rsidRPr="001A4E47" w:rsidRDefault="001E3748" w:rsidP="001E3748">
      <w:pPr>
        <w:keepNext/>
        <w:numPr>
          <w:ilvl w:val="1"/>
          <w:numId w:val="9"/>
        </w:numPr>
        <w:spacing w:before="120" w:after="60"/>
        <w:ind w:left="709" w:hanging="709"/>
        <w:outlineLvl w:val="1"/>
        <w:rPr>
          <w:b/>
          <w:sz w:val="28"/>
        </w:rPr>
      </w:pPr>
      <w:bookmarkStart w:id="37" w:name="_Toc529102483"/>
      <w:bookmarkStart w:id="38" w:name="_Toc64972544"/>
      <w:bookmarkStart w:id="39" w:name="_Toc79237550"/>
      <w:bookmarkStart w:id="40" w:name="_Toc447029758"/>
      <w:r w:rsidRPr="001A4E47">
        <w:rPr>
          <w:b/>
          <w:sz w:val="28"/>
        </w:rPr>
        <w:lastRenderedPageBreak/>
        <w:t>Certificates</w:t>
      </w:r>
      <w:bookmarkEnd w:id="37"/>
      <w:r w:rsidRPr="001A4E47">
        <w:rPr>
          <w:b/>
          <w:sz w:val="28"/>
        </w:rPr>
        <w:t xml:space="preserve"> and Declarations</w:t>
      </w:r>
      <w:bookmarkEnd w:id="38"/>
      <w:bookmarkEnd w:id="39"/>
    </w:p>
    <w:p w14:paraId="12EDE8B5" w14:textId="77777777" w:rsidR="001E3748" w:rsidRPr="001A4E47" w:rsidRDefault="001E3748" w:rsidP="001E3748">
      <w:pPr>
        <w:keepNext/>
        <w:tabs>
          <w:tab w:val="num" w:pos="709"/>
        </w:tabs>
        <w:spacing w:before="120" w:after="60"/>
        <w:ind w:left="709" w:hanging="709"/>
        <w:outlineLvl w:val="1"/>
        <w:rPr>
          <w:b/>
          <w:sz w:val="28"/>
        </w:rPr>
      </w:pPr>
      <w:bookmarkStart w:id="41" w:name="_Toc529090634"/>
      <w:bookmarkStart w:id="42" w:name="_Toc529102484"/>
      <w:bookmarkStart w:id="43" w:name="_Toc64972545"/>
      <w:bookmarkStart w:id="44" w:name="_Toc79237551"/>
      <w:r w:rsidRPr="001A4E47">
        <w:rPr>
          <w:b/>
          <w:sz w:val="28"/>
        </w:rPr>
        <w:t>Conditions of Tender</w:t>
      </w:r>
      <w:bookmarkEnd w:id="40"/>
      <w:bookmarkEnd w:id="41"/>
      <w:bookmarkEnd w:id="42"/>
      <w:bookmarkEnd w:id="43"/>
      <w:bookmarkEnd w:id="44"/>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1E3748" w:rsidRPr="001A4E47" w14:paraId="44BE4428" w14:textId="77777777" w:rsidTr="00583A31">
        <w:trPr>
          <w:cantSplit/>
        </w:trPr>
        <w:tc>
          <w:tcPr>
            <w:tcW w:w="9781" w:type="dxa"/>
            <w:gridSpan w:val="2"/>
            <w:tcBorders>
              <w:top w:val="single" w:sz="6" w:space="0" w:color="009900"/>
              <w:left w:val="single" w:sz="6" w:space="0" w:color="009900"/>
              <w:bottom w:val="nil"/>
              <w:right w:val="single" w:sz="6" w:space="0" w:color="009900"/>
            </w:tcBorders>
          </w:tcPr>
          <w:p w14:paraId="4C0522CC"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CONDITIONS OF TENDER</w:t>
            </w:r>
          </w:p>
          <w:p w14:paraId="7C14CB0A" w14:textId="77777777" w:rsidR="001E3748" w:rsidRPr="001A4E47" w:rsidRDefault="001E3748" w:rsidP="00583A31">
            <w:pPr>
              <w:spacing w:before="100" w:beforeAutospacing="1" w:after="100" w:afterAutospacing="1" w:line="240" w:lineRule="auto"/>
              <w:jc w:val="center"/>
              <w:rPr>
                <w:b/>
              </w:rPr>
            </w:pPr>
          </w:p>
        </w:tc>
      </w:tr>
      <w:tr w:rsidR="001E3748" w:rsidRPr="001A4E47" w14:paraId="6814B7F5" w14:textId="77777777" w:rsidTr="00583A31">
        <w:tc>
          <w:tcPr>
            <w:tcW w:w="9781" w:type="dxa"/>
            <w:gridSpan w:val="2"/>
            <w:tcBorders>
              <w:top w:val="nil"/>
              <w:left w:val="single" w:sz="6" w:space="0" w:color="009900"/>
              <w:bottom w:val="single" w:sz="8" w:space="0" w:color="C00000"/>
              <w:right w:val="single" w:sz="6" w:space="0" w:color="009900"/>
            </w:tcBorders>
          </w:tcPr>
          <w:p w14:paraId="52498062" w14:textId="77777777" w:rsidR="001E3748" w:rsidRPr="001A4E47" w:rsidRDefault="001E3748" w:rsidP="00583A31">
            <w:pPr>
              <w:tabs>
                <w:tab w:val="left" w:pos="709"/>
              </w:tabs>
              <w:spacing w:before="100" w:beforeAutospacing="1" w:after="100" w:afterAutospacing="1" w:line="240" w:lineRule="auto"/>
              <w:rPr>
                <w:rFonts w:cs="Arial"/>
                <w:color w:val="0000FF"/>
                <w:sz w:val="20"/>
                <w:szCs w:val="20"/>
              </w:rPr>
            </w:pPr>
            <w:r w:rsidRPr="001A4E47">
              <w:rPr>
                <w:rFonts w:cs="Arial"/>
                <w:b/>
                <w:sz w:val="20"/>
                <w:szCs w:val="20"/>
              </w:rPr>
              <w:t xml:space="preserve">Reference number and Title of Contract: </w:t>
            </w:r>
            <w:r w:rsidRPr="001A4E47">
              <w:rPr>
                <w:rFonts w:cs="Arial"/>
                <w:sz w:val="20"/>
                <w:szCs w:val="20"/>
              </w:rPr>
              <w:t>Shall be as per the Reference Number and Title of Contract as detailed on page one (1) of this Volume Two (2) Applicant’s Offer</w:t>
            </w:r>
          </w:p>
          <w:p w14:paraId="68CEFEE0" w14:textId="77777777" w:rsidR="001E3748" w:rsidRPr="001A4E47" w:rsidRDefault="001E3748" w:rsidP="00583A31">
            <w:pPr>
              <w:tabs>
                <w:tab w:val="left" w:pos="709"/>
              </w:tabs>
              <w:spacing w:before="100" w:beforeAutospacing="1" w:after="100" w:afterAutospacing="1" w:line="240" w:lineRule="auto"/>
              <w:rPr>
                <w:rFonts w:cs="Arial"/>
                <w:b/>
                <w:color w:val="0000FF"/>
                <w:sz w:val="20"/>
                <w:szCs w:val="20"/>
              </w:rPr>
            </w:pPr>
            <w:r w:rsidRPr="001A4E47">
              <w:rPr>
                <w:rFonts w:cs="Arial"/>
                <w:b/>
                <w:color w:val="0000FF"/>
                <w:sz w:val="20"/>
                <w:szCs w:val="20"/>
              </w:rPr>
              <w:t xml:space="preserve"> </w:t>
            </w:r>
          </w:p>
        </w:tc>
      </w:tr>
      <w:tr w:rsidR="001E3748" w:rsidRPr="001A4E47" w14:paraId="37445865"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DE21102"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64B38637" w14:textId="77777777" w:rsidR="001E3748" w:rsidRPr="001A4E47" w:rsidRDefault="001E3748" w:rsidP="00583A31">
            <w:pPr>
              <w:rPr>
                <w:rFonts w:cs="Arial"/>
                <w:sz w:val="20"/>
                <w:szCs w:val="20"/>
              </w:rPr>
            </w:pPr>
            <w:r w:rsidRPr="001A4E47">
              <w:rPr>
                <w:rFonts w:cs="Arial"/>
                <w:sz w:val="20"/>
                <w:szCs w:val="20"/>
              </w:rPr>
              <w:t>By submitting a Tender, Applicants are agreeing to be bound by the terms and conditions without further negotiation or amendment.</w:t>
            </w:r>
          </w:p>
          <w:p w14:paraId="5630DBFF" w14:textId="77777777" w:rsidR="001E3748" w:rsidRPr="001A4E47" w:rsidRDefault="001E3748" w:rsidP="00583A31">
            <w:pPr>
              <w:rPr>
                <w:rFonts w:cs="Arial"/>
                <w:sz w:val="20"/>
                <w:szCs w:val="20"/>
              </w:rPr>
            </w:pPr>
            <w:r w:rsidRPr="001A4E47">
              <w:rPr>
                <w:rFonts w:cs="Arial"/>
                <w:sz w:val="20"/>
                <w:szCs w:val="20"/>
              </w:rPr>
              <w:fldChar w:fldCharType="begin">
                <w:ffData>
                  <w:name w:val="Check1"/>
                  <w:enabled/>
                  <w:calcOnExit w:val="0"/>
                  <w:checkBox>
                    <w:sizeAuto/>
                    <w:default w:val="0"/>
                    <w:checked w:val="0"/>
                  </w:checkBox>
                </w:ffData>
              </w:fldChar>
            </w:r>
            <w:bookmarkStart w:id="45" w:name="Check1"/>
            <w:r w:rsidRPr="001A4E47">
              <w:rPr>
                <w:rFonts w:cs="Arial"/>
                <w:sz w:val="20"/>
                <w:szCs w:val="20"/>
              </w:rPr>
              <w:instrText xml:space="preserve"> FORMCHECKBOX </w:instrText>
            </w:r>
            <w:r w:rsidR="0016388C">
              <w:rPr>
                <w:rFonts w:cs="Arial"/>
                <w:sz w:val="20"/>
                <w:szCs w:val="20"/>
              </w:rPr>
            </w:r>
            <w:r w:rsidR="0016388C">
              <w:rPr>
                <w:rFonts w:cs="Arial"/>
                <w:sz w:val="20"/>
                <w:szCs w:val="20"/>
              </w:rPr>
              <w:fldChar w:fldCharType="separate"/>
            </w:r>
            <w:r w:rsidRPr="001A4E47">
              <w:rPr>
                <w:rFonts w:cs="Arial"/>
                <w:sz w:val="20"/>
                <w:szCs w:val="20"/>
              </w:rPr>
              <w:fldChar w:fldCharType="end"/>
            </w:r>
            <w:bookmarkEnd w:id="45"/>
            <w:r w:rsidRPr="001A4E47">
              <w:rPr>
                <w:rFonts w:cs="Arial"/>
                <w:sz w:val="20"/>
                <w:szCs w:val="20"/>
              </w:rPr>
              <w:tab/>
              <w:t xml:space="preserve">I/We fully accept the terms and conditions of contract for the provision of </w:t>
            </w:r>
            <w:r w:rsidRPr="001A4E47">
              <w:rPr>
                <w:rFonts w:cs="Arial"/>
                <w:color w:val="0000FF"/>
                <w:sz w:val="20"/>
                <w:szCs w:val="20"/>
              </w:rPr>
              <w:t>goods/works/services</w:t>
            </w:r>
          </w:p>
          <w:p w14:paraId="2B74B4AF" w14:textId="77777777" w:rsidR="001E3748" w:rsidRPr="001A4E47" w:rsidRDefault="001E3748" w:rsidP="00583A31">
            <w:pPr>
              <w:spacing w:before="100" w:beforeAutospacing="1" w:after="100" w:afterAutospacing="1" w:line="240" w:lineRule="auto"/>
              <w:jc w:val="both"/>
              <w:rPr>
                <w:rFonts w:cs="Arial"/>
                <w:sz w:val="20"/>
                <w:szCs w:val="20"/>
              </w:rPr>
            </w:pPr>
          </w:p>
        </w:tc>
      </w:tr>
      <w:tr w:rsidR="001E3748" w:rsidRPr="001A4E47" w14:paraId="76C2ACB9"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3FFE4B8"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1AF6525E"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Having examined the tender documents for the provision of the above </w:t>
            </w:r>
            <w:r w:rsidRPr="001A4E47">
              <w:rPr>
                <w:rFonts w:cs="Arial"/>
                <w:color w:val="0000FF"/>
                <w:sz w:val="20"/>
                <w:szCs w:val="20"/>
              </w:rPr>
              <w:t>goods/works/services</w:t>
            </w:r>
            <w:r w:rsidRPr="001A4E47">
              <w:rPr>
                <w:rFonts w:cs="Arial"/>
                <w:sz w:val="20"/>
                <w:szCs w:val="20"/>
              </w:rPr>
              <w:t xml:space="preserve">, we offer to provide the said </w:t>
            </w:r>
            <w:r w:rsidRPr="001A4E47">
              <w:rPr>
                <w:rFonts w:cs="Arial"/>
                <w:color w:val="0000FF"/>
                <w:sz w:val="20"/>
                <w:szCs w:val="20"/>
              </w:rPr>
              <w:t xml:space="preserve">goods/works/services </w:t>
            </w:r>
            <w:r w:rsidRPr="001A4E47">
              <w:rPr>
                <w:rFonts w:cs="Arial"/>
                <w:sz w:val="20"/>
                <w:szCs w:val="20"/>
              </w:rPr>
              <w:t>in conformity, without qualification, therewith for the sum/sums enclosed at Schedule 5 of this Bid.</w:t>
            </w:r>
          </w:p>
        </w:tc>
      </w:tr>
      <w:tr w:rsidR="001E3748" w:rsidRPr="001A4E47" w14:paraId="290EF186"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2569277A"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4E1C26F2"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The Authority does not bind itself to accept the lowest or any </w:t>
            </w:r>
            <w:proofErr w:type="gramStart"/>
            <w:r w:rsidRPr="001A4E47">
              <w:rPr>
                <w:rFonts w:cs="Arial"/>
                <w:sz w:val="20"/>
                <w:szCs w:val="20"/>
              </w:rPr>
              <w:t>Tender, and</w:t>
            </w:r>
            <w:proofErr w:type="gramEnd"/>
            <w:r w:rsidRPr="001A4E47">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1E3748" w:rsidRPr="001A4E47" w14:paraId="25ADBDFC"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D5472D4"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6BC5FDFD" w14:textId="77777777" w:rsidR="001E3748" w:rsidRPr="001A4E47" w:rsidRDefault="001E3748" w:rsidP="00583A31">
            <w:pPr>
              <w:tabs>
                <w:tab w:val="num" w:pos="567"/>
              </w:tabs>
              <w:spacing w:before="100" w:beforeAutospacing="1" w:after="100" w:afterAutospacing="1" w:line="240" w:lineRule="auto"/>
              <w:rPr>
                <w:rFonts w:cs="Arial"/>
                <w:sz w:val="20"/>
                <w:szCs w:val="20"/>
              </w:rPr>
            </w:pPr>
            <w:r w:rsidRPr="001A4E47">
              <w:rPr>
                <w:rFonts w:cs="Arial"/>
                <w:sz w:val="20"/>
                <w:szCs w:val="20"/>
              </w:rPr>
              <w:t>I/We the undersigned DO HEREBY UNDERTAKE on the acceptance by the Authority of my/our Tender either in whole or in part, to supply (</w:t>
            </w:r>
            <w:r w:rsidRPr="001A4E47">
              <w:rPr>
                <w:rFonts w:cs="Arial"/>
                <w:i/>
                <w:sz w:val="20"/>
                <w:szCs w:val="20"/>
              </w:rPr>
              <w:t>or perform the services</w:t>
            </w:r>
            <w:r w:rsidRPr="001A4E47">
              <w:rPr>
                <w:rFonts w:cs="Arial"/>
                <w:sz w:val="20"/>
                <w:szCs w:val="20"/>
              </w:rPr>
              <w:t xml:space="preserve">), on such terms and conditions and in accordance with such specifications </w:t>
            </w:r>
            <w:r w:rsidRPr="001A4E47">
              <w:rPr>
                <w:rFonts w:cs="Arial"/>
                <w:i/>
                <w:sz w:val="20"/>
                <w:szCs w:val="20"/>
              </w:rPr>
              <w:t>(if any)</w:t>
            </w:r>
            <w:r w:rsidRPr="001A4E47">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155E35C1" w14:textId="77777777" w:rsidR="001E3748" w:rsidRPr="001A4E47" w:rsidRDefault="001E3748" w:rsidP="001E3748"/>
    <w:p w14:paraId="5A40F259" w14:textId="77777777" w:rsidR="001E3748" w:rsidRPr="001A4E47" w:rsidRDefault="001E3748" w:rsidP="001E3748">
      <w:pPr>
        <w:keepNext/>
        <w:tabs>
          <w:tab w:val="num" w:pos="709"/>
        </w:tabs>
        <w:spacing w:before="120" w:after="60"/>
        <w:ind w:left="709" w:hanging="709"/>
        <w:outlineLvl w:val="1"/>
        <w:rPr>
          <w:b/>
          <w:sz w:val="28"/>
        </w:rPr>
      </w:pPr>
      <w:bookmarkStart w:id="46" w:name="_Toc64972546"/>
      <w:bookmarkStart w:id="47" w:name="_Toc79237552"/>
      <w:r w:rsidRPr="001A4E47">
        <w:rPr>
          <w:b/>
          <w:sz w:val="28"/>
        </w:rPr>
        <w:t>Pricing Schedule Declaration</w:t>
      </w:r>
      <w:bookmarkEnd w:id="46"/>
      <w:bookmarkEnd w:id="47"/>
    </w:p>
    <w:p w14:paraId="089E13E1" w14:textId="77777777" w:rsidR="001E3748" w:rsidRPr="001A4E47" w:rsidRDefault="001E3748" w:rsidP="001E3748">
      <w:pPr>
        <w:spacing w:before="240"/>
      </w:pPr>
      <w:r w:rsidRPr="001A4E47">
        <w:t>I/We offer to supply the goods or services as per the pricing schedule above, in accordance with the Specification, terms and conditions and all other documents forming the Contract.</w:t>
      </w:r>
    </w:p>
    <w:p w14:paraId="336D6685" w14:textId="77777777" w:rsidR="001E3748" w:rsidRPr="001A4E47" w:rsidRDefault="001E3748" w:rsidP="001E3748"/>
    <w:p w14:paraId="0702D69C" w14:textId="77777777" w:rsidR="001E3748" w:rsidRPr="001A4E47" w:rsidRDefault="001E3748" w:rsidP="001E3748">
      <w:pPr>
        <w:spacing w:after="0" w:line="240" w:lineRule="auto"/>
      </w:pPr>
      <w:r w:rsidRPr="001A4E47">
        <w:br w:type="page"/>
      </w:r>
    </w:p>
    <w:p w14:paraId="12EFCD6E" w14:textId="77777777" w:rsidR="001E3748" w:rsidRPr="001A4E47" w:rsidRDefault="001E3748" w:rsidP="001E3748">
      <w:pPr>
        <w:keepNext/>
        <w:tabs>
          <w:tab w:val="num" w:pos="709"/>
        </w:tabs>
        <w:spacing w:before="120" w:after="60"/>
        <w:ind w:left="709" w:hanging="709"/>
        <w:outlineLvl w:val="1"/>
        <w:rPr>
          <w:b/>
          <w:sz w:val="28"/>
        </w:rPr>
      </w:pPr>
      <w:bookmarkStart w:id="48" w:name="_Toc447029759"/>
      <w:bookmarkStart w:id="49" w:name="_Toc529090635"/>
      <w:bookmarkStart w:id="50" w:name="_Toc529102485"/>
      <w:bookmarkStart w:id="51" w:name="_Toc64972547"/>
      <w:bookmarkStart w:id="52" w:name="_Toc79237553"/>
      <w:r w:rsidRPr="001A4E47">
        <w:rPr>
          <w:b/>
          <w:sz w:val="28"/>
        </w:rPr>
        <w:lastRenderedPageBreak/>
        <w:t>Certificate of Undertaking and Absence of Collusion or Canvassing</w:t>
      </w:r>
      <w:bookmarkEnd w:id="48"/>
      <w:bookmarkEnd w:id="49"/>
      <w:bookmarkEnd w:id="50"/>
      <w:bookmarkEnd w:id="51"/>
      <w:bookmarkEnd w:id="52"/>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E3748" w:rsidRPr="001A4E47" w14:paraId="274C8B9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14A8B5A1"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 xml:space="preserve">CERTIFICATE OF UNDERTAKING </w:t>
            </w:r>
            <w:smartTag w:uri="urn:schemas-microsoft-com:office:smarttags" w:element="stockticker">
              <w:r w:rsidRPr="001A4E47">
                <w:rPr>
                  <w:b/>
                  <w:sz w:val="20"/>
                  <w:szCs w:val="20"/>
                </w:rPr>
                <w:t>AND</w:t>
              </w:r>
            </w:smartTag>
            <w:r w:rsidRPr="001A4E47">
              <w:rPr>
                <w:b/>
                <w:sz w:val="20"/>
                <w:szCs w:val="20"/>
              </w:rPr>
              <w:t xml:space="preserve"> ABSENCE OF COLLUSION OR CANVASSING</w:t>
            </w:r>
          </w:p>
        </w:tc>
      </w:tr>
      <w:tr w:rsidR="001E3748" w:rsidRPr="001A4E47" w14:paraId="59D72979"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3E94499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1E3748" w:rsidRPr="001A4E47" w14:paraId="38D94B64"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2E5EF314"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A – Consortium</w:t>
            </w:r>
          </w:p>
          <w:p w14:paraId="0BA0243B"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1A4E47">
              <w:rPr>
                <w:rFonts w:cs="Arial"/>
                <w:sz w:val="20"/>
                <w:szCs w:val="20"/>
              </w:rPr>
              <w:t xml:space="preserve">I/We the undersigned do hereby certify that:- </w:t>
            </w:r>
          </w:p>
          <w:p w14:paraId="199A965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consortium’s tender is bona fide and intended to be competitive;</w:t>
            </w:r>
          </w:p>
          <w:p w14:paraId="5A87710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9092F48"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067A70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737FE1D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0C086362" w14:textId="77777777" w:rsidR="001E3748" w:rsidRPr="001A4E47" w:rsidRDefault="001E3748" w:rsidP="00583A31">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further undertake that the consortium will not do any of the acts mentioned in (b), (c), (d) and (e) above before the hour and date specified for the return of the Tender.</w:t>
            </w:r>
          </w:p>
        </w:tc>
      </w:tr>
      <w:tr w:rsidR="001E3748" w:rsidRPr="001A4E47" w14:paraId="3DF0DF8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032E1C4A"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B – Single Body and/or Individual</w:t>
            </w:r>
          </w:p>
          <w:p w14:paraId="1AFFF802"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I/We the undersigned do hereby certify that:-</w:t>
            </w:r>
          </w:p>
          <w:p w14:paraId="68DA3640"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My/our Tender is bona fide and intended to be competitive and I/we have not fixed or adjusted the amount of the Tender by or under in accordance with any agreement or arrangement with any other person;</w:t>
            </w:r>
          </w:p>
          <w:p w14:paraId="166017B5"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F7A4827"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shall have not entered into any agreement or arrangement with any other person that they shall refrain from Tendering or asked the amount of any Tender to be submitted;</w:t>
            </w:r>
          </w:p>
          <w:p w14:paraId="112EF25D"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114865E"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1B73A0EA" w14:textId="77777777" w:rsidR="001E3748" w:rsidRPr="001A4E47" w:rsidRDefault="001E3748" w:rsidP="00583A31">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further undertake that I/we will not do any of the acts mentioned in (b), (c) and (d) above before the hour and date specified for the return of the Tender. </w:t>
            </w:r>
          </w:p>
        </w:tc>
      </w:tr>
    </w:tbl>
    <w:p w14:paraId="5CBC8341" w14:textId="77777777" w:rsidR="001E3748" w:rsidRPr="001A4E47" w:rsidRDefault="001E3748" w:rsidP="001E3748">
      <w:pPr>
        <w:spacing w:after="0" w:line="240" w:lineRule="auto"/>
      </w:pPr>
    </w:p>
    <w:p w14:paraId="47043173" w14:textId="77777777" w:rsidR="001E3748" w:rsidRPr="001A4E47" w:rsidRDefault="001E3748" w:rsidP="001E3748">
      <w:pPr>
        <w:spacing w:after="0" w:line="240" w:lineRule="auto"/>
      </w:pPr>
      <w:r w:rsidRPr="001A4E47">
        <w:br w:type="page"/>
      </w:r>
    </w:p>
    <w:p w14:paraId="06E9E4A5" w14:textId="77777777" w:rsidR="001E3748" w:rsidRPr="001A4E47" w:rsidRDefault="001E3748" w:rsidP="001E3748">
      <w:pPr>
        <w:keepNext/>
        <w:tabs>
          <w:tab w:val="num" w:pos="709"/>
        </w:tabs>
        <w:spacing w:before="120" w:after="60"/>
        <w:ind w:left="709" w:hanging="709"/>
        <w:outlineLvl w:val="1"/>
        <w:rPr>
          <w:b/>
          <w:sz w:val="28"/>
        </w:rPr>
      </w:pPr>
      <w:bookmarkStart w:id="53" w:name="_Toc447029760"/>
      <w:bookmarkStart w:id="54" w:name="_Toc529090636"/>
      <w:bookmarkStart w:id="55" w:name="_Toc529102486"/>
      <w:bookmarkStart w:id="56" w:name="_Toc64972548"/>
      <w:bookmarkStart w:id="57" w:name="_Toc79237554"/>
      <w:r w:rsidRPr="001A4E47">
        <w:rPr>
          <w:b/>
          <w:sz w:val="28"/>
        </w:rPr>
        <w:lastRenderedPageBreak/>
        <w:t>Certificate of Confidentiality</w:t>
      </w:r>
      <w:bookmarkEnd w:id="53"/>
      <w:bookmarkEnd w:id="54"/>
      <w:bookmarkEnd w:id="55"/>
      <w:bookmarkEnd w:id="56"/>
      <w:bookmarkEnd w:id="57"/>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3B154BFA"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55F53594"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CONFIDENTIALITY</w:t>
            </w:r>
          </w:p>
        </w:tc>
      </w:tr>
      <w:tr w:rsidR="001E3748" w:rsidRPr="001A4E47" w14:paraId="4E7BD7C0"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3B108E29"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052A9AA8"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lang w:eastAsia="en-GB"/>
              </w:rPr>
            </w:pPr>
            <w:bookmarkStart w:id="58" w:name="_DV_M319"/>
            <w:bookmarkEnd w:id="58"/>
            <w:r w:rsidRPr="001A4E47">
              <w:rPr>
                <w:rFonts w:cs="Arial"/>
                <w:sz w:val="20"/>
                <w:szCs w:val="20"/>
              </w:rPr>
              <w:t>It is appreciated by the parties that in the event of negotiations in respect of the proposed</w:t>
            </w:r>
            <w:bookmarkStart w:id="59" w:name="_DV_M320"/>
            <w:bookmarkEnd w:id="59"/>
            <w:r w:rsidRPr="001A4E47">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0010CDDA" w14:textId="77777777" w:rsidR="001E3748" w:rsidRPr="001A4E47" w:rsidRDefault="001E3748" w:rsidP="001E3748">
      <w:pPr>
        <w:keepNext/>
        <w:tabs>
          <w:tab w:val="num" w:pos="709"/>
        </w:tabs>
        <w:spacing w:before="120" w:after="60"/>
        <w:ind w:left="709" w:hanging="709"/>
        <w:outlineLvl w:val="1"/>
        <w:rPr>
          <w:b/>
          <w:sz w:val="28"/>
        </w:rPr>
      </w:pPr>
      <w:bookmarkStart w:id="60" w:name="_Toc447029761"/>
      <w:bookmarkStart w:id="61" w:name="_Toc529090637"/>
      <w:bookmarkStart w:id="62" w:name="_Toc529102487"/>
      <w:bookmarkStart w:id="63" w:name="_Toc64972549"/>
      <w:bookmarkStart w:id="64" w:name="_Toc79237555"/>
      <w:r w:rsidRPr="001A4E47">
        <w:rPr>
          <w:b/>
          <w:sz w:val="28"/>
        </w:rPr>
        <w:t>Commercially Sensitive Information</w:t>
      </w:r>
      <w:bookmarkEnd w:id="60"/>
      <w:bookmarkEnd w:id="61"/>
      <w:bookmarkEnd w:id="62"/>
      <w:bookmarkEnd w:id="63"/>
      <w:bookmarkEnd w:id="64"/>
    </w:p>
    <w:p w14:paraId="1FB5C34B"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r>
        <w:rPr>
          <w:rFonts w:cs="Arial"/>
          <w:color w:val="212121"/>
          <w:sz w:val="21"/>
          <w:szCs w:val="21"/>
          <w:lang w:eastAsia="en-GB"/>
        </w:rPr>
        <w:t xml:space="preserve">  </w:t>
      </w:r>
      <w:r w:rsidRPr="001A4E47">
        <w:rPr>
          <w:rFonts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58F2C345" w14:textId="77777777" w:rsidTr="00583A31">
        <w:tc>
          <w:tcPr>
            <w:tcW w:w="9629" w:type="dxa"/>
          </w:tcPr>
          <w:p w14:paraId="1B11D656"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6586A4D"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743A09DA"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2B74C87B" w14:textId="77777777" w:rsidTr="00583A31">
        <w:tc>
          <w:tcPr>
            <w:tcW w:w="9629" w:type="dxa"/>
          </w:tcPr>
          <w:p w14:paraId="7198DD97"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079CB31"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3A3BDA92" w14:textId="77777777" w:rsidR="001E3748" w:rsidRPr="001A4E47" w:rsidRDefault="001E3748" w:rsidP="001E3748">
      <w:pPr>
        <w:keepNext/>
        <w:tabs>
          <w:tab w:val="num" w:pos="709"/>
        </w:tabs>
        <w:spacing w:before="120" w:after="60"/>
        <w:ind w:left="709" w:hanging="709"/>
        <w:outlineLvl w:val="1"/>
        <w:rPr>
          <w:b/>
          <w:sz w:val="28"/>
        </w:rPr>
      </w:pPr>
      <w:bookmarkStart w:id="65" w:name="_Toc447029762"/>
      <w:bookmarkStart w:id="66" w:name="_Toc529090638"/>
      <w:bookmarkStart w:id="67" w:name="_Toc529102488"/>
      <w:bookmarkStart w:id="68" w:name="_Toc64972550"/>
      <w:bookmarkStart w:id="69" w:name="_Toc79237556"/>
      <w:r w:rsidRPr="001A4E47">
        <w:rPr>
          <w:b/>
          <w:sz w:val="28"/>
        </w:rPr>
        <w:t>Conflict of Interest</w:t>
      </w:r>
      <w:bookmarkEnd w:id="65"/>
      <w:bookmarkEnd w:id="66"/>
      <w:bookmarkEnd w:id="67"/>
      <w:bookmarkEnd w:id="68"/>
      <w:bookmarkEnd w:id="69"/>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2ADA221F"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253CDC3F"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CONFLICT OF INTEREST</w:t>
            </w:r>
          </w:p>
        </w:tc>
      </w:tr>
      <w:tr w:rsidR="001E3748" w:rsidRPr="001A4E47" w14:paraId="6F857578"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0D5BD2CF"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notify the Authority that I/we consider the following declaration to be a conflict of interest (Applicant to insert details of the conflict of interest):</w:t>
            </w:r>
          </w:p>
          <w:p w14:paraId="16B316FC"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702357ED"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6DF87813" w14:textId="77777777" w:rsidR="001E3748" w:rsidRPr="001A4E47" w:rsidRDefault="001E3748" w:rsidP="00583A31">
            <w:pPr>
              <w:spacing w:before="100" w:beforeAutospacing="1" w:after="100" w:afterAutospacing="1" w:line="240" w:lineRule="auto"/>
              <w:rPr>
                <w:sz w:val="20"/>
                <w:szCs w:val="20"/>
                <w:lang w:eastAsia="en-GB"/>
              </w:rPr>
            </w:pPr>
            <w:r w:rsidRPr="001A4E47">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1A4E47">
              <w:rPr>
                <w:sz w:val="20"/>
                <w:szCs w:val="20"/>
                <w:lang w:eastAsia="en-GB"/>
              </w:rPr>
              <w:t>.</w:t>
            </w:r>
          </w:p>
        </w:tc>
      </w:tr>
    </w:tbl>
    <w:p w14:paraId="16F11603" w14:textId="77777777" w:rsidR="001E3748" w:rsidRPr="001A4E47" w:rsidRDefault="001E3748" w:rsidP="001E3748">
      <w:pPr>
        <w:spacing w:after="0" w:line="240" w:lineRule="auto"/>
        <w:rPr>
          <w:rFonts w:cs="Arial"/>
          <w:sz w:val="20"/>
          <w:szCs w:val="20"/>
        </w:rPr>
      </w:pPr>
    </w:p>
    <w:p w14:paraId="39E62EC2" w14:textId="77777777" w:rsidR="001E3748" w:rsidRPr="001A4E47" w:rsidRDefault="001E3748" w:rsidP="001E3748">
      <w:pPr>
        <w:spacing w:after="0" w:line="240" w:lineRule="auto"/>
        <w:rPr>
          <w:b/>
          <w:sz w:val="28"/>
        </w:rPr>
      </w:pPr>
      <w:r w:rsidRPr="001A4E47">
        <w:rPr>
          <w:b/>
          <w:sz w:val="28"/>
        </w:rPr>
        <w:t>Signatures</w:t>
      </w:r>
    </w:p>
    <w:p w14:paraId="4E9C8EC2" w14:textId="77777777" w:rsidR="001E3748" w:rsidRPr="001A4E47" w:rsidRDefault="001E3748" w:rsidP="001E3748">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1E3748" w:rsidRPr="001A4E47" w14:paraId="1C27D699" w14:textId="77777777" w:rsidTr="00583A31">
        <w:tc>
          <w:tcPr>
            <w:tcW w:w="5221" w:type="dxa"/>
            <w:tcBorders>
              <w:top w:val="single" w:sz="8" w:space="0" w:color="C00000"/>
              <w:left w:val="single" w:sz="8" w:space="0" w:color="C00000"/>
              <w:bottom w:val="single" w:sz="8" w:space="0" w:color="C00000"/>
              <w:right w:val="single" w:sz="8" w:space="0" w:color="C00000"/>
            </w:tcBorders>
          </w:tcPr>
          <w:p w14:paraId="671D90DA"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Signed*: </w:t>
            </w:r>
          </w:p>
          <w:p w14:paraId="744AD601"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7600EA4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Date: </w:t>
            </w:r>
          </w:p>
        </w:tc>
      </w:tr>
      <w:tr w:rsidR="001E3748" w:rsidRPr="001A4E47" w14:paraId="2EF7EA37"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3F605F5C"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Name </w:t>
            </w:r>
            <w:r w:rsidRPr="001A4E47">
              <w:rPr>
                <w:rFonts w:cs="Arial"/>
                <w:i/>
                <w:sz w:val="20"/>
                <w:szCs w:val="20"/>
              </w:rPr>
              <w:t>(in block capitals)</w:t>
            </w:r>
            <w:r w:rsidRPr="001A4E47">
              <w:rPr>
                <w:rFonts w:cs="Arial"/>
                <w:sz w:val="20"/>
                <w:szCs w:val="20"/>
              </w:rPr>
              <w:t xml:space="preserve">: </w:t>
            </w:r>
          </w:p>
          <w:p w14:paraId="6F37139A"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4A746F68"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77E10FC7" w14:textId="77777777" w:rsidR="001E3748" w:rsidRDefault="001E3748" w:rsidP="00583A31">
            <w:pPr>
              <w:tabs>
                <w:tab w:val="left" w:pos="0"/>
                <w:tab w:val="num" w:pos="567"/>
              </w:tabs>
              <w:spacing w:before="100" w:beforeAutospacing="1" w:after="100" w:afterAutospacing="1" w:line="240" w:lineRule="auto"/>
              <w:rPr>
                <w:rFonts w:cs="Arial"/>
                <w:i/>
                <w:sz w:val="16"/>
                <w:szCs w:val="16"/>
              </w:rPr>
            </w:pPr>
            <w:r w:rsidRPr="001A4E47">
              <w:rPr>
                <w:rFonts w:cs="Arial"/>
                <w:sz w:val="20"/>
                <w:szCs w:val="20"/>
              </w:rPr>
              <w:t xml:space="preserve">In the capacity of: </w:t>
            </w:r>
            <w:r w:rsidRPr="001A4E47">
              <w:rPr>
                <w:rFonts w:cs="Arial"/>
                <w:i/>
                <w:sz w:val="16"/>
                <w:szCs w:val="16"/>
              </w:rPr>
              <w:t>(State official position, i.e. Director, Manager, etc.)</w:t>
            </w:r>
          </w:p>
          <w:p w14:paraId="1027304B"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6B8D25B2"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6FE2D187"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551C5A4F" w14:textId="77777777" w:rsidR="00A87C98" w:rsidRPr="00EF2695" w:rsidRDefault="00A87C98" w:rsidP="001E3748">
      <w:pPr>
        <w:pStyle w:val="Heading2"/>
        <w:ind w:left="1296"/>
        <w:rPr>
          <w:rFonts w:cs="Arial"/>
          <w:color w:val="212121"/>
          <w:sz w:val="21"/>
          <w:szCs w:val="21"/>
          <w:lang w:eastAsia="en-GB"/>
        </w:rPr>
      </w:pPr>
    </w:p>
    <w:sectPr w:rsidR="00A87C98" w:rsidRPr="00EF2695" w:rsidSect="003B2EBC">
      <w:headerReference w:type="first" r:id="rId17"/>
      <w:footerReference w:type="first" r:id="rId18"/>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D921E" w14:textId="77777777" w:rsidR="0016388C" w:rsidRDefault="0016388C">
      <w:r>
        <w:separator/>
      </w:r>
    </w:p>
  </w:endnote>
  <w:endnote w:type="continuationSeparator" w:id="0">
    <w:p w14:paraId="2C08ED01" w14:textId="77777777" w:rsidR="0016388C" w:rsidRDefault="0016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591579"/>
      <w:docPartObj>
        <w:docPartGallery w:val="Page Numbers (Bottom of Page)"/>
        <w:docPartUnique/>
      </w:docPartObj>
    </w:sdtPr>
    <w:sdtEndPr/>
    <w:sdtContent>
      <w:p w14:paraId="6B14B84F" w14:textId="77777777" w:rsidR="00FC6253" w:rsidRDefault="00FC6253">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14EFAA55" w14:textId="77777777" w:rsidR="00FC6253" w:rsidRDefault="00FC6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85976"/>
      <w:docPartObj>
        <w:docPartGallery w:val="Page Numbers (Bottom of Page)"/>
        <w:docPartUnique/>
      </w:docPartObj>
    </w:sdtPr>
    <w:sdtEndPr/>
    <w:sdtContent>
      <w:p w14:paraId="74BCEFA7" w14:textId="77777777" w:rsidR="00FC6253" w:rsidRDefault="00FC6253"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F317" w14:textId="77777777" w:rsidR="00FC6253" w:rsidRDefault="00FC6253"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638A5" w14:textId="77777777" w:rsidR="0016388C" w:rsidRDefault="0016388C">
      <w:r>
        <w:separator/>
      </w:r>
    </w:p>
  </w:footnote>
  <w:footnote w:type="continuationSeparator" w:id="0">
    <w:p w14:paraId="4D0754C8" w14:textId="77777777" w:rsidR="0016388C" w:rsidRDefault="00163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943" w14:textId="77777777" w:rsidR="00FC6253" w:rsidRDefault="00FC6253">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AD75C9"/>
    <w:multiLevelType w:val="hybridMultilevel"/>
    <w:tmpl w:val="EF10D502"/>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A383539"/>
    <w:multiLevelType w:val="hybridMultilevel"/>
    <w:tmpl w:val="EC74B0F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25FF6C9C"/>
    <w:multiLevelType w:val="hybridMultilevel"/>
    <w:tmpl w:val="C2F841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683A4D"/>
    <w:multiLevelType w:val="multilevel"/>
    <w:tmpl w:val="DCA2D11E"/>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7463D0"/>
    <w:multiLevelType w:val="hybridMultilevel"/>
    <w:tmpl w:val="C4B4D6DA"/>
    <w:lvl w:ilvl="0" w:tplc="9362B83E">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39E36DF2"/>
    <w:multiLevelType w:val="hybridMultilevel"/>
    <w:tmpl w:val="667C0684"/>
    <w:lvl w:ilvl="0" w:tplc="08090013">
      <w:start w:val="1"/>
      <w:numFmt w:val="upp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B113B0B"/>
    <w:multiLevelType w:val="multilevel"/>
    <w:tmpl w:val="7DAE033C"/>
    <w:numStyleLink w:val="Style1"/>
  </w:abstractNum>
  <w:abstractNum w:abstractNumId="15"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910C5B"/>
    <w:multiLevelType w:val="hybridMultilevel"/>
    <w:tmpl w:val="560EE2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9" w15:restartNumberingAfterBreak="0">
    <w:nsid w:val="56DD1C1F"/>
    <w:multiLevelType w:val="hybridMultilevel"/>
    <w:tmpl w:val="34DA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F00C91"/>
    <w:multiLevelType w:val="hybridMultilevel"/>
    <w:tmpl w:val="EC74B0F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3767F2D"/>
    <w:multiLevelType w:val="hybridMultilevel"/>
    <w:tmpl w:val="80CC8C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B1003C1"/>
    <w:multiLevelType w:val="hybridMultilevel"/>
    <w:tmpl w:val="58F2C09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6D7E3F"/>
    <w:multiLevelType w:val="multilevel"/>
    <w:tmpl w:val="FCE2F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26"/>
  </w:num>
  <w:num w:numId="5">
    <w:abstractNumId w:val="4"/>
  </w:num>
  <w:num w:numId="6">
    <w:abstractNumId w:val="18"/>
  </w:num>
  <w:num w:numId="7">
    <w:abstractNumId w:val="17"/>
  </w:num>
  <w:num w:numId="8">
    <w:abstractNumId w:val="22"/>
  </w:num>
  <w:num w:numId="9">
    <w:abstractNumId w:val="14"/>
  </w:num>
  <w:num w:numId="10">
    <w:abstractNumId w:val="3"/>
  </w:num>
  <w:num w:numId="11">
    <w:abstractNumId w:val="27"/>
  </w:num>
  <w:num w:numId="12">
    <w:abstractNumId w:val="11"/>
  </w:num>
  <w:num w:numId="13">
    <w:abstractNumId w:val="10"/>
  </w:num>
  <w:num w:numId="14">
    <w:abstractNumId w:val="9"/>
  </w:num>
  <w:num w:numId="15">
    <w:abstractNumId w:val="12"/>
  </w:num>
  <w:num w:numId="16">
    <w:abstractNumId w:val="19"/>
  </w:num>
  <w:num w:numId="17">
    <w:abstractNumId w:val="8"/>
  </w:num>
  <w:num w:numId="18">
    <w:abstractNumId w:val="24"/>
  </w:num>
  <w:num w:numId="19">
    <w:abstractNumId w:val="7"/>
  </w:num>
  <w:num w:numId="20">
    <w:abstractNumId w:val="25"/>
  </w:num>
  <w:num w:numId="21">
    <w:abstractNumId w:val="15"/>
  </w:num>
  <w:num w:numId="22">
    <w:abstractNumId w:val="21"/>
  </w:num>
  <w:num w:numId="23">
    <w:abstractNumId w:val="13"/>
  </w:num>
  <w:num w:numId="24">
    <w:abstractNumId w:val="6"/>
  </w:num>
  <w:num w:numId="25">
    <w:abstractNumId w:val="23"/>
  </w:num>
  <w:num w:numId="26">
    <w:abstractNumId w:val="5"/>
  </w:num>
  <w:num w:numId="27">
    <w:abstractNumId w:val="20"/>
  </w:num>
  <w:num w:numId="2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F7"/>
    <w:rsid w:val="00001468"/>
    <w:rsid w:val="00001725"/>
    <w:rsid w:val="00001D0A"/>
    <w:rsid w:val="00003672"/>
    <w:rsid w:val="000044B4"/>
    <w:rsid w:val="00004792"/>
    <w:rsid w:val="0000503E"/>
    <w:rsid w:val="00006285"/>
    <w:rsid w:val="00006D70"/>
    <w:rsid w:val="0001015B"/>
    <w:rsid w:val="00010904"/>
    <w:rsid w:val="0001158B"/>
    <w:rsid w:val="00011646"/>
    <w:rsid w:val="000118B3"/>
    <w:rsid w:val="000129E2"/>
    <w:rsid w:val="000144F5"/>
    <w:rsid w:val="00015975"/>
    <w:rsid w:val="00020668"/>
    <w:rsid w:val="000219F3"/>
    <w:rsid w:val="000226CB"/>
    <w:rsid w:val="00023B2F"/>
    <w:rsid w:val="000307A3"/>
    <w:rsid w:val="0003116B"/>
    <w:rsid w:val="0003196B"/>
    <w:rsid w:val="00031C0F"/>
    <w:rsid w:val="000331F2"/>
    <w:rsid w:val="00034198"/>
    <w:rsid w:val="0003424B"/>
    <w:rsid w:val="0003436E"/>
    <w:rsid w:val="000350E4"/>
    <w:rsid w:val="00041D5A"/>
    <w:rsid w:val="000425ED"/>
    <w:rsid w:val="000435DE"/>
    <w:rsid w:val="00046F4F"/>
    <w:rsid w:val="000479A1"/>
    <w:rsid w:val="00051468"/>
    <w:rsid w:val="00051D53"/>
    <w:rsid w:val="00051F7E"/>
    <w:rsid w:val="00053142"/>
    <w:rsid w:val="00054C07"/>
    <w:rsid w:val="000572AE"/>
    <w:rsid w:val="000608F9"/>
    <w:rsid w:val="000616A6"/>
    <w:rsid w:val="00062FA6"/>
    <w:rsid w:val="00065FED"/>
    <w:rsid w:val="00066285"/>
    <w:rsid w:val="00067C72"/>
    <w:rsid w:val="00067F59"/>
    <w:rsid w:val="00070A05"/>
    <w:rsid w:val="00070B51"/>
    <w:rsid w:val="00071884"/>
    <w:rsid w:val="00071A02"/>
    <w:rsid w:val="00072882"/>
    <w:rsid w:val="00074852"/>
    <w:rsid w:val="00075357"/>
    <w:rsid w:val="000755F8"/>
    <w:rsid w:val="00080553"/>
    <w:rsid w:val="00080A5C"/>
    <w:rsid w:val="00083685"/>
    <w:rsid w:val="00083B9E"/>
    <w:rsid w:val="00083C40"/>
    <w:rsid w:val="00084668"/>
    <w:rsid w:val="0008558F"/>
    <w:rsid w:val="00090552"/>
    <w:rsid w:val="00092960"/>
    <w:rsid w:val="00092D74"/>
    <w:rsid w:val="00093989"/>
    <w:rsid w:val="00093BF8"/>
    <w:rsid w:val="000946A6"/>
    <w:rsid w:val="00097B39"/>
    <w:rsid w:val="00097ECA"/>
    <w:rsid w:val="000A01E4"/>
    <w:rsid w:val="000A0501"/>
    <w:rsid w:val="000A0506"/>
    <w:rsid w:val="000A093F"/>
    <w:rsid w:val="000A15CA"/>
    <w:rsid w:val="000A1AD4"/>
    <w:rsid w:val="000A2BFD"/>
    <w:rsid w:val="000A4187"/>
    <w:rsid w:val="000A4818"/>
    <w:rsid w:val="000A4FD1"/>
    <w:rsid w:val="000A59F7"/>
    <w:rsid w:val="000A5DF1"/>
    <w:rsid w:val="000A6E68"/>
    <w:rsid w:val="000B1F0F"/>
    <w:rsid w:val="000B2E7C"/>
    <w:rsid w:val="000B4201"/>
    <w:rsid w:val="000B430C"/>
    <w:rsid w:val="000B5B53"/>
    <w:rsid w:val="000B6C5C"/>
    <w:rsid w:val="000C075B"/>
    <w:rsid w:val="000C54C6"/>
    <w:rsid w:val="000C5EDD"/>
    <w:rsid w:val="000C68AE"/>
    <w:rsid w:val="000D0368"/>
    <w:rsid w:val="000D06C1"/>
    <w:rsid w:val="000D3D1E"/>
    <w:rsid w:val="000D4507"/>
    <w:rsid w:val="000D5A4B"/>
    <w:rsid w:val="000D6070"/>
    <w:rsid w:val="000D757E"/>
    <w:rsid w:val="000E0526"/>
    <w:rsid w:val="000E2B13"/>
    <w:rsid w:val="000E48F5"/>
    <w:rsid w:val="000E49DB"/>
    <w:rsid w:val="000E5FDB"/>
    <w:rsid w:val="000E64E3"/>
    <w:rsid w:val="000E67C8"/>
    <w:rsid w:val="000E6A8D"/>
    <w:rsid w:val="000E7591"/>
    <w:rsid w:val="000F0131"/>
    <w:rsid w:val="000F0917"/>
    <w:rsid w:val="000F19FC"/>
    <w:rsid w:val="000F2683"/>
    <w:rsid w:val="000F4844"/>
    <w:rsid w:val="000F7A2D"/>
    <w:rsid w:val="00102E3C"/>
    <w:rsid w:val="001033AC"/>
    <w:rsid w:val="00104549"/>
    <w:rsid w:val="00104656"/>
    <w:rsid w:val="00112110"/>
    <w:rsid w:val="001129DB"/>
    <w:rsid w:val="0011308B"/>
    <w:rsid w:val="00117734"/>
    <w:rsid w:val="00120291"/>
    <w:rsid w:val="0012032E"/>
    <w:rsid w:val="00120FF7"/>
    <w:rsid w:val="00123609"/>
    <w:rsid w:val="00124158"/>
    <w:rsid w:val="0012528F"/>
    <w:rsid w:val="00125C6A"/>
    <w:rsid w:val="0013259D"/>
    <w:rsid w:val="00132860"/>
    <w:rsid w:val="001339F1"/>
    <w:rsid w:val="00133F32"/>
    <w:rsid w:val="00135ABD"/>
    <w:rsid w:val="001364EF"/>
    <w:rsid w:val="00136C92"/>
    <w:rsid w:val="001376BB"/>
    <w:rsid w:val="001437C1"/>
    <w:rsid w:val="001443FD"/>
    <w:rsid w:val="00144EAF"/>
    <w:rsid w:val="00145252"/>
    <w:rsid w:val="00145C87"/>
    <w:rsid w:val="00145EF9"/>
    <w:rsid w:val="001469FE"/>
    <w:rsid w:val="0014779D"/>
    <w:rsid w:val="00147984"/>
    <w:rsid w:val="00150B71"/>
    <w:rsid w:val="00151693"/>
    <w:rsid w:val="00151EB7"/>
    <w:rsid w:val="0015327D"/>
    <w:rsid w:val="00153516"/>
    <w:rsid w:val="00154252"/>
    <w:rsid w:val="00154FA3"/>
    <w:rsid w:val="00155296"/>
    <w:rsid w:val="00155DF7"/>
    <w:rsid w:val="00156CB1"/>
    <w:rsid w:val="00157030"/>
    <w:rsid w:val="001578B9"/>
    <w:rsid w:val="00163209"/>
    <w:rsid w:val="001635B8"/>
    <w:rsid w:val="0016388C"/>
    <w:rsid w:val="001642A9"/>
    <w:rsid w:val="001652DB"/>
    <w:rsid w:val="00165596"/>
    <w:rsid w:val="00167FA0"/>
    <w:rsid w:val="001709C0"/>
    <w:rsid w:val="00170F2A"/>
    <w:rsid w:val="001726F4"/>
    <w:rsid w:val="00172CD4"/>
    <w:rsid w:val="00175DAF"/>
    <w:rsid w:val="001767E9"/>
    <w:rsid w:val="00181478"/>
    <w:rsid w:val="0018246B"/>
    <w:rsid w:val="00182B28"/>
    <w:rsid w:val="00183498"/>
    <w:rsid w:val="001852A3"/>
    <w:rsid w:val="001862D2"/>
    <w:rsid w:val="001864E8"/>
    <w:rsid w:val="00186583"/>
    <w:rsid w:val="001901D5"/>
    <w:rsid w:val="00192093"/>
    <w:rsid w:val="00195239"/>
    <w:rsid w:val="0019564F"/>
    <w:rsid w:val="0019780A"/>
    <w:rsid w:val="00197A48"/>
    <w:rsid w:val="001A0012"/>
    <w:rsid w:val="001A1978"/>
    <w:rsid w:val="001A2EAA"/>
    <w:rsid w:val="001A30DD"/>
    <w:rsid w:val="001A3489"/>
    <w:rsid w:val="001A3673"/>
    <w:rsid w:val="001A3847"/>
    <w:rsid w:val="001A4638"/>
    <w:rsid w:val="001A54A9"/>
    <w:rsid w:val="001A5BDF"/>
    <w:rsid w:val="001A70C9"/>
    <w:rsid w:val="001B0787"/>
    <w:rsid w:val="001B136F"/>
    <w:rsid w:val="001B2D63"/>
    <w:rsid w:val="001B3C9C"/>
    <w:rsid w:val="001B6C44"/>
    <w:rsid w:val="001B7C39"/>
    <w:rsid w:val="001C22E4"/>
    <w:rsid w:val="001C456E"/>
    <w:rsid w:val="001C5C5D"/>
    <w:rsid w:val="001C5E59"/>
    <w:rsid w:val="001C6CBC"/>
    <w:rsid w:val="001D23DB"/>
    <w:rsid w:val="001D2917"/>
    <w:rsid w:val="001D56F7"/>
    <w:rsid w:val="001D586D"/>
    <w:rsid w:val="001E0608"/>
    <w:rsid w:val="001E1780"/>
    <w:rsid w:val="001E1B1C"/>
    <w:rsid w:val="001E3216"/>
    <w:rsid w:val="001E3748"/>
    <w:rsid w:val="001E470D"/>
    <w:rsid w:val="001E68B3"/>
    <w:rsid w:val="001E782C"/>
    <w:rsid w:val="001F04CE"/>
    <w:rsid w:val="001F1D60"/>
    <w:rsid w:val="001F316F"/>
    <w:rsid w:val="001F3559"/>
    <w:rsid w:val="001F4E80"/>
    <w:rsid w:val="001F5077"/>
    <w:rsid w:val="001F50ED"/>
    <w:rsid w:val="001F53C6"/>
    <w:rsid w:val="001F5547"/>
    <w:rsid w:val="001F55C1"/>
    <w:rsid w:val="001F755A"/>
    <w:rsid w:val="00200DA1"/>
    <w:rsid w:val="002014CB"/>
    <w:rsid w:val="00201687"/>
    <w:rsid w:val="00202068"/>
    <w:rsid w:val="00205BA4"/>
    <w:rsid w:val="00205EA6"/>
    <w:rsid w:val="0020627D"/>
    <w:rsid w:val="00207EA8"/>
    <w:rsid w:val="00213751"/>
    <w:rsid w:val="0021492E"/>
    <w:rsid w:val="00215C33"/>
    <w:rsid w:val="0021726D"/>
    <w:rsid w:val="00220BCB"/>
    <w:rsid w:val="002223A3"/>
    <w:rsid w:val="002226FE"/>
    <w:rsid w:val="002242FC"/>
    <w:rsid w:val="00225F57"/>
    <w:rsid w:val="002262BA"/>
    <w:rsid w:val="00227453"/>
    <w:rsid w:val="00227B65"/>
    <w:rsid w:val="00227FF0"/>
    <w:rsid w:val="0023094D"/>
    <w:rsid w:val="00231EC9"/>
    <w:rsid w:val="00232AFF"/>
    <w:rsid w:val="0023347A"/>
    <w:rsid w:val="00234A08"/>
    <w:rsid w:val="00234C18"/>
    <w:rsid w:val="002352EA"/>
    <w:rsid w:val="0023669B"/>
    <w:rsid w:val="00237DB2"/>
    <w:rsid w:val="00240CEE"/>
    <w:rsid w:val="002421A9"/>
    <w:rsid w:val="00243F63"/>
    <w:rsid w:val="00243FFE"/>
    <w:rsid w:val="0024469D"/>
    <w:rsid w:val="00245723"/>
    <w:rsid w:val="0024668A"/>
    <w:rsid w:val="00246706"/>
    <w:rsid w:val="00246C3E"/>
    <w:rsid w:val="00247000"/>
    <w:rsid w:val="00247501"/>
    <w:rsid w:val="0025027D"/>
    <w:rsid w:val="00251238"/>
    <w:rsid w:val="0025154D"/>
    <w:rsid w:val="00251709"/>
    <w:rsid w:val="00251E23"/>
    <w:rsid w:val="00253C98"/>
    <w:rsid w:val="00254589"/>
    <w:rsid w:val="00260D61"/>
    <w:rsid w:val="0026144C"/>
    <w:rsid w:val="0026198A"/>
    <w:rsid w:val="00261C46"/>
    <w:rsid w:val="0026209A"/>
    <w:rsid w:val="0026360D"/>
    <w:rsid w:val="00265412"/>
    <w:rsid w:val="00265768"/>
    <w:rsid w:val="00267084"/>
    <w:rsid w:val="00267BFB"/>
    <w:rsid w:val="0027194F"/>
    <w:rsid w:val="00271CD1"/>
    <w:rsid w:val="0027211A"/>
    <w:rsid w:val="00272667"/>
    <w:rsid w:val="00273787"/>
    <w:rsid w:val="00273F6C"/>
    <w:rsid w:val="0027476A"/>
    <w:rsid w:val="0027621B"/>
    <w:rsid w:val="00276397"/>
    <w:rsid w:val="00280687"/>
    <w:rsid w:val="00280CE4"/>
    <w:rsid w:val="00286779"/>
    <w:rsid w:val="002869D6"/>
    <w:rsid w:val="00286EC9"/>
    <w:rsid w:val="00287133"/>
    <w:rsid w:val="00287205"/>
    <w:rsid w:val="00291A8B"/>
    <w:rsid w:val="002930D6"/>
    <w:rsid w:val="0029327F"/>
    <w:rsid w:val="0029544D"/>
    <w:rsid w:val="002977FF"/>
    <w:rsid w:val="002A01C9"/>
    <w:rsid w:val="002A205B"/>
    <w:rsid w:val="002A6D3B"/>
    <w:rsid w:val="002A6E37"/>
    <w:rsid w:val="002B0FCA"/>
    <w:rsid w:val="002B13B4"/>
    <w:rsid w:val="002B1525"/>
    <w:rsid w:val="002B16EB"/>
    <w:rsid w:val="002B3CD5"/>
    <w:rsid w:val="002B6C36"/>
    <w:rsid w:val="002B7A90"/>
    <w:rsid w:val="002C0EE3"/>
    <w:rsid w:val="002C3C87"/>
    <w:rsid w:val="002C61D9"/>
    <w:rsid w:val="002C74AB"/>
    <w:rsid w:val="002C7AA3"/>
    <w:rsid w:val="002D191D"/>
    <w:rsid w:val="002D4085"/>
    <w:rsid w:val="002D4360"/>
    <w:rsid w:val="002D4E74"/>
    <w:rsid w:val="002D6921"/>
    <w:rsid w:val="002D713D"/>
    <w:rsid w:val="002E15E1"/>
    <w:rsid w:val="002E16AF"/>
    <w:rsid w:val="002E7B39"/>
    <w:rsid w:val="002F033D"/>
    <w:rsid w:val="002F0532"/>
    <w:rsid w:val="002F0542"/>
    <w:rsid w:val="002F13FE"/>
    <w:rsid w:val="002F2301"/>
    <w:rsid w:val="002F42C5"/>
    <w:rsid w:val="002F47BB"/>
    <w:rsid w:val="002F525A"/>
    <w:rsid w:val="0030375A"/>
    <w:rsid w:val="00305393"/>
    <w:rsid w:val="003076A2"/>
    <w:rsid w:val="00307729"/>
    <w:rsid w:val="003103DB"/>
    <w:rsid w:val="003134C4"/>
    <w:rsid w:val="003141A0"/>
    <w:rsid w:val="00314D9C"/>
    <w:rsid w:val="00316931"/>
    <w:rsid w:val="003177A3"/>
    <w:rsid w:val="00321B8B"/>
    <w:rsid w:val="00322309"/>
    <w:rsid w:val="00323780"/>
    <w:rsid w:val="00324D1A"/>
    <w:rsid w:val="00325A4C"/>
    <w:rsid w:val="00326AE0"/>
    <w:rsid w:val="00327F46"/>
    <w:rsid w:val="0033044A"/>
    <w:rsid w:val="0033077E"/>
    <w:rsid w:val="00331499"/>
    <w:rsid w:val="00331C46"/>
    <w:rsid w:val="00335E30"/>
    <w:rsid w:val="00343A76"/>
    <w:rsid w:val="00345CE2"/>
    <w:rsid w:val="003477E7"/>
    <w:rsid w:val="00347C4E"/>
    <w:rsid w:val="00350293"/>
    <w:rsid w:val="00350A10"/>
    <w:rsid w:val="00354CAA"/>
    <w:rsid w:val="00355CB9"/>
    <w:rsid w:val="00356727"/>
    <w:rsid w:val="00357E6E"/>
    <w:rsid w:val="00363937"/>
    <w:rsid w:val="0036658C"/>
    <w:rsid w:val="00370220"/>
    <w:rsid w:val="0037147B"/>
    <w:rsid w:val="003748AF"/>
    <w:rsid w:val="0037685C"/>
    <w:rsid w:val="00376F64"/>
    <w:rsid w:val="00381764"/>
    <w:rsid w:val="0038367D"/>
    <w:rsid w:val="003870E7"/>
    <w:rsid w:val="0039032B"/>
    <w:rsid w:val="00392507"/>
    <w:rsid w:val="00392EE0"/>
    <w:rsid w:val="0039403B"/>
    <w:rsid w:val="003964AB"/>
    <w:rsid w:val="00397A96"/>
    <w:rsid w:val="003A0782"/>
    <w:rsid w:val="003A48A6"/>
    <w:rsid w:val="003B0EEB"/>
    <w:rsid w:val="003B155F"/>
    <w:rsid w:val="003B1C3D"/>
    <w:rsid w:val="003B2EBC"/>
    <w:rsid w:val="003B3C5E"/>
    <w:rsid w:val="003B6F1C"/>
    <w:rsid w:val="003C3369"/>
    <w:rsid w:val="003C4F81"/>
    <w:rsid w:val="003C515F"/>
    <w:rsid w:val="003C5595"/>
    <w:rsid w:val="003C62BC"/>
    <w:rsid w:val="003C7DCB"/>
    <w:rsid w:val="003C7FA5"/>
    <w:rsid w:val="003D051B"/>
    <w:rsid w:val="003D3E9A"/>
    <w:rsid w:val="003D52E0"/>
    <w:rsid w:val="003D57E2"/>
    <w:rsid w:val="003D67AC"/>
    <w:rsid w:val="003D6ACF"/>
    <w:rsid w:val="003D6E68"/>
    <w:rsid w:val="003D6EC7"/>
    <w:rsid w:val="003D74FF"/>
    <w:rsid w:val="003D76FE"/>
    <w:rsid w:val="003D7FB5"/>
    <w:rsid w:val="003E0773"/>
    <w:rsid w:val="003E0D21"/>
    <w:rsid w:val="003E38F8"/>
    <w:rsid w:val="003E4556"/>
    <w:rsid w:val="003E71E2"/>
    <w:rsid w:val="003E75F0"/>
    <w:rsid w:val="003E7894"/>
    <w:rsid w:val="003F064D"/>
    <w:rsid w:val="003F45E0"/>
    <w:rsid w:val="003F464E"/>
    <w:rsid w:val="003F47D7"/>
    <w:rsid w:val="0040068C"/>
    <w:rsid w:val="00400BAC"/>
    <w:rsid w:val="00401465"/>
    <w:rsid w:val="00402217"/>
    <w:rsid w:val="004024DA"/>
    <w:rsid w:val="00406938"/>
    <w:rsid w:val="00407608"/>
    <w:rsid w:val="00412342"/>
    <w:rsid w:val="004134ED"/>
    <w:rsid w:val="004154EF"/>
    <w:rsid w:val="00415F17"/>
    <w:rsid w:val="0042104A"/>
    <w:rsid w:val="0042203B"/>
    <w:rsid w:val="00423FF7"/>
    <w:rsid w:val="004273D2"/>
    <w:rsid w:val="00435262"/>
    <w:rsid w:val="00435B9B"/>
    <w:rsid w:val="00440044"/>
    <w:rsid w:val="0044069C"/>
    <w:rsid w:val="0044167B"/>
    <w:rsid w:val="004424E0"/>
    <w:rsid w:val="00442BD3"/>
    <w:rsid w:val="00443C02"/>
    <w:rsid w:val="004441B5"/>
    <w:rsid w:val="004541E7"/>
    <w:rsid w:val="00454FD7"/>
    <w:rsid w:val="00455FFA"/>
    <w:rsid w:val="004565FE"/>
    <w:rsid w:val="00456A31"/>
    <w:rsid w:val="004575DB"/>
    <w:rsid w:val="0046137C"/>
    <w:rsid w:val="004620D8"/>
    <w:rsid w:val="00462E04"/>
    <w:rsid w:val="00463476"/>
    <w:rsid w:val="00463A91"/>
    <w:rsid w:val="004645B0"/>
    <w:rsid w:val="0047172B"/>
    <w:rsid w:val="00472D20"/>
    <w:rsid w:val="004736E3"/>
    <w:rsid w:val="00474FBF"/>
    <w:rsid w:val="00475125"/>
    <w:rsid w:val="0047514D"/>
    <w:rsid w:val="00477885"/>
    <w:rsid w:val="004801A1"/>
    <w:rsid w:val="00480962"/>
    <w:rsid w:val="00483797"/>
    <w:rsid w:val="00486397"/>
    <w:rsid w:val="00490963"/>
    <w:rsid w:val="00491841"/>
    <w:rsid w:val="0049289B"/>
    <w:rsid w:val="00492A02"/>
    <w:rsid w:val="00495D38"/>
    <w:rsid w:val="004962DA"/>
    <w:rsid w:val="004967EF"/>
    <w:rsid w:val="00496EE5"/>
    <w:rsid w:val="004A033F"/>
    <w:rsid w:val="004A44D5"/>
    <w:rsid w:val="004A5AD9"/>
    <w:rsid w:val="004A5D2F"/>
    <w:rsid w:val="004A7A08"/>
    <w:rsid w:val="004A7E6F"/>
    <w:rsid w:val="004B0A68"/>
    <w:rsid w:val="004B0FB1"/>
    <w:rsid w:val="004B15ED"/>
    <w:rsid w:val="004B1980"/>
    <w:rsid w:val="004B1C33"/>
    <w:rsid w:val="004B29D8"/>
    <w:rsid w:val="004B2EF1"/>
    <w:rsid w:val="004B3731"/>
    <w:rsid w:val="004B509A"/>
    <w:rsid w:val="004B65CF"/>
    <w:rsid w:val="004B7477"/>
    <w:rsid w:val="004C161E"/>
    <w:rsid w:val="004C4CFC"/>
    <w:rsid w:val="004C50BD"/>
    <w:rsid w:val="004C55F2"/>
    <w:rsid w:val="004C5687"/>
    <w:rsid w:val="004C60F1"/>
    <w:rsid w:val="004D198A"/>
    <w:rsid w:val="004D208E"/>
    <w:rsid w:val="004D4F7B"/>
    <w:rsid w:val="004D6241"/>
    <w:rsid w:val="004D63AB"/>
    <w:rsid w:val="004E20D4"/>
    <w:rsid w:val="004E253E"/>
    <w:rsid w:val="004E2A68"/>
    <w:rsid w:val="004E4118"/>
    <w:rsid w:val="004F4F94"/>
    <w:rsid w:val="004F56B2"/>
    <w:rsid w:val="004F6932"/>
    <w:rsid w:val="004F7223"/>
    <w:rsid w:val="005020CC"/>
    <w:rsid w:val="005021B1"/>
    <w:rsid w:val="00504452"/>
    <w:rsid w:val="00505994"/>
    <w:rsid w:val="00505BB5"/>
    <w:rsid w:val="00506133"/>
    <w:rsid w:val="0050706E"/>
    <w:rsid w:val="00510246"/>
    <w:rsid w:val="005107A1"/>
    <w:rsid w:val="00511FF4"/>
    <w:rsid w:val="0051245D"/>
    <w:rsid w:val="00512C19"/>
    <w:rsid w:val="0051778E"/>
    <w:rsid w:val="00521254"/>
    <w:rsid w:val="00524FD1"/>
    <w:rsid w:val="005258F2"/>
    <w:rsid w:val="00526333"/>
    <w:rsid w:val="00534827"/>
    <w:rsid w:val="005354ED"/>
    <w:rsid w:val="00535850"/>
    <w:rsid w:val="00535F40"/>
    <w:rsid w:val="00537054"/>
    <w:rsid w:val="00540DA3"/>
    <w:rsid w:val="005412A7"/>
    <w:rsid w:val="005421B7"/>
    <w:rsid w:val="00542369"/>
    <w:rsid w:val="005438A5"/>
    <w:rsid w:val="00543DCB"/>
    <w:rsid w:val="005446B2"/>
    <w:rsid w:val="00545069"/>
    <w:rsid w:val="005466DC"/>
    <w:rsid w:val="005473E4"/>
    <w:rsid w:val="00547911"/>
    <w:rsid w:val="005517F1"/>
    <w:rsid w:val="005522DC"/>
    <w:rsid w:val="00552E18"/>
    <w:rsid w:val="0055385D"/>
    <w:rsid w:val="00553E02"/>
    <w:rsid w:val="0055568E"/>
    <w:rsid w:val="00557F5F"/>
    <w:rsid w:val="00560732"/>
    <w:rsid w:val="00563BF0"/>
    <w:rsid w:val="00564CC8"/>
    <w:rsid w:val="00566222"/>
    <w:rsid w:val="00567133"/>
    <w:rsid w:val="00567F75"/>
    <w:rsid w:val="00570E1C"/>
    <w:rsid w:val="00571E0B"/>
    <w:rsid w:val="005721B5"/>
    <w:rsid w:val="00572711"/>
    <w:rsid w:val="00573532"/>
    <w:rsid w:val="00574E9A"/>
    <w:rsid w:val="00575D73"/>
    <w:rsid w:val="00577992"/>
    <w:rsid w:val="00577DD5"/>
    <w:rsid w:val="00580AC3"/>
    <w:rsid w:val="00581D9C"/>
    <w:rsid w:val="005858AE"/>
    <w:rsid w:val="00587C32"/>
    <w:rsid w:val="00587EED"/>
    <w:rsid w:val="00590BE6"/>
    <w:rsid w:val="00596333"/>
    <w:rsid w:val="005A0DEE"/>
    <w:rsid w:val="005A1515"/>
    <w:rsid w:val="005A25D9"/>
    <w:rsid w:val="005A33AE"/>
    <w:rsid w:val="005A5C31"/>
    <w:rsid w:val="005A693B"/>
    <w:rsid w:val="005A6AC8"/>
    <w:rsid w:val="005A6F4F"/>
    <w:rsid w:val="005A7858"/>
    <w:rsid w:val="005B0ABC"/>
    <w:rsid w:val="005B0BB4"/>
    <w:rsid w:val="005B2313"/>
    <w:rsid w:val="005B3B94"/>
    <w:rsid w:val="005B4A03"/>
    <w:rsid w:val="005B5655"/>
    <w:rsid w:val="005B5743"/>
    <w:rsid w:val="005C09A9"/>
    <w:rsid w:val="005C113D"/>
    <w:rsid w:val="005C2931"/>
    <w:rsid w:val="005C4ECB"/>
    <w:rsid w:val="005C5D73"/>
    <w:rsid w:val="005C6E24"/>
    <w:rsid w:val="005C76BD"/>
    <w:rsid w:val="005D2417"/>
    <w:rsid w:val="005D3908"/>
    <w:rsid w:val="005D39A9"/>
    <w:rsid w:val="005D4231"/>
    <w:rsid w:val="005D4A5D"/>
    <w:rsid w:val="005D4DB6"/>
    <w:rsid w:val="005D5BA3"/>
    <w:rsid w:val="005D6D4A"/>
    <w:rsid w:val="005E0C10"/>
    <w:rsid w:val="005E1F39"/>
    <w:rsid w:val="005E26EA"/>
    <w:rsid w:val="005E3448"/>
    <w:rsid w:val="005E4AC7"/>
    <w:rsid w:val="005E64C8"/>
    <w:rsid w:val="005E7CB2"/>
    <w:rsid w:val="005F1050"/>
    <w:rsid w:val="005F6137"/>
    <w:rsid w:val="005F6217"/>
    <w:rsid w:val="005F7CF9"/>
    <w:rsid w:val="00600990"/>
    <w:rsid w:val="006014F0"/>
    <w:rsid w:val="0060360F"/>
    <w:rsid w:val="00604996"/>
    <w:rsid w:val="0060682E"/>
    <w:rsid w:val="00607C8D"/>
    <w:rsid w:val="006111D6"/>
    <w:rsid w:val="00611209"/>
    <w:rsid w:val="00613D74"/>
    <w:rsid w:val="00616366"/>
    <w:rsid w:val="00617333"/>
    <w:rsid w:val="00620968"/>
    <w:rsid w:val="006221AB"/>
    <w:rsid w:val="00622214"/>
    <w:rsid w:val="00622817"/>
    <w:rsid w:val="00630136"/>
    <w:rsid w:val="00633445"/>
    <w:rsid w:val="00634264"/>
    <w:rsid w:val="00634E63"/>
    <w:rsid w:val="0063626F"/>
    <w:rsid w:val="006377AC"/>
    <w:rsid w:val="006406A8"/>
    <w:rsid w:val="006408A2"/>
    <w:rsid w:val="00640D86"/>
    <w:rsid w:val="0064381D"/>
    <w:rsid w:val="00646814"/>
    <w:rsid w:val="00646A7D"/>
    <w:rsid w:val="00647674"/>
    <w:rsid w:val="00647BB9"/>
    <w:rsid w:val="00651419"/>
    <w:rsid w:val="00655AFE"/>
    <w:rsid w:val="00655E68"/>
    <w:rsid w:val="00656C6B"/>
    <w:rsid w:val="00660039"/>
    <w:rsid w:val="0066030B"/>
    <w:rsid w:val="0066132B"/>
    <w:rsid w:val="00667DDC"/>
    <w:rsid w:val="00671325"/>
    <w:rsid w:val="00675BE6"/>
    <w:rsid w:val="00680AF8"/>
    <w:rsid w:val="00682920"/>
    <w:rsid w:val="006829A7"/>
    <w:rsid w:val="006835F9"/>
    <w:rsid w:val="00683A4E"/>
    <w:rsid w:val="0068484D"/>
    <w:rsid w:val="0068518D"/>
    <w:rsid w:val="00686D45"/>
    <w:rsid w:val="00687DDF"/>
    <w:rsid w:val="0069149E"/>
    <w:rsid w:val="00691E35"/>
    <w:rsid w:val="006926D8"/>
    <w:rsid w:val="00692A66"/>
    <w:rsid w:val="00693AB4"/>
    <w:rsid w:val="006945C0"/>
    <w:rsid w:val="0069577C"/>
    <w:rsid w:val="006959B5"/>
    <w:rsid w:val="006968FE"/>
    <w:rsid w:val="00696F7B"/>
    <w:rsid w:val="006A02E1"/>
    <w:rsid w:val="006A0F2E"/>
    <w:rsid w:val="006A2296"/>
    <w:rsid w:val="006A3CBB"/>
    <w:rsid w:val="006A667F"/>
    <w:rsid w:val="006A7F62"/>
    <w:rsid w:val="006B1769"/>
    <w:rsid w:val="006B3E0B"/>
    <w:rsid w:val="006B49C1"/>
    <w:rsid w:val="006B5A9F"/>
    <w:rsid w:val="006B5E67"/>
    <w:rsid w:val="006C41EE"/>
    <w:rsid w:val="006C4915"/>
    <w:rsid w:val="006C63F7"/>
    <w:rsid w:val="006C7A1F"/>
    <w:rsid w:val="006D1985"/>
    <w:rsid w:val="006D3B53"/>
    <w:rsid w:val="006D5131"/>
    <w:rsid w:val="006D5B56"/>
    <w:rsid w:val="006D7F41"/>
    <w:rsid w:val="006E012C"/>
    <w:rsid w:val="006E072F"/>
    <w:rsid w:val="006E0BBC"/>
    <w:rsid w:val="006E1B5F"/>
    <w:rsid w:val="006E4AED"/>
    <w:rsid w:val="006E61C4"/>
    <w:rsid w:val="006E6643"/>
    <w:rsid w:val="006E71D8"/>
    <w:rsid w:val="006E7C59"/>
    <w:rsid w:val="006E7E59"/>
    <w:rsid w:val="006F0A6B"/>
    <w:rsid w:val="006F1D4C"/>
    <w:rsid w:val="006F5436"/>
    <w:rsid w:val="006F5FCA"/>
    <w:rsid w:val="006F6D35"/>
    <w:rsid w:val="006F75C4"/>
    <w:rsid w:val="006F77D8"/>
    <w:rsid w:val="007015A7"/>
    <w:rsid w:val="00701A7C"/>
    <w:rsid w:val="00705175"/>
    <w:rsid w:val="00705685"/>
    <w:rsid w:val="00710AD5"/>
    <w:rsid w:val="00712290"/>
    <w:rsid w:val="00712356"/>
    <w:rsid w:val="00712F98"/>
    <w:rsid w:val="007134A5"/>
    <w:rsid w:val="00715AC2"/>
    <w:rsid w:val="00715EB2"/>
    <w:rsid w:val="007163FC"/>
    <w:rsid w:val="00716898"/>
    <w:rsid w:val="00717C8C"/>
    <w:rsid w:val="00717D6A"/>
    <w:rsid w:val="007201AD"/>
    <w:rsid w:val="00720390"/>
    <w:rsid w:val="00720B8A"/>
    <w:rsid w:val="00720F1E"/>
    <w:rsid w:val="0072105E"/>
    <w:rsid w:val="007215B4"/>
    <w:rsid w:val="00721C98"/>
    <w:rsid w:val="00721CA2"/>
    <w:rsid w:val="007239C9"/>
    <w:rsid w:val="00723EB2"/>
    <w:rsid w:val="007254A6"/>
    <w:rsid w:val="00725729"/>
    <w:rsid w:val="007257E1"/>
    <w:rsid w:val="00725FEC"/>
    <w:rsid w:val="007306C3"/>
    <w:rsid w:val="0073343D"/>
    <w:rsid w:val="007346A5"/>
    <w:rsid w:val="00735122"/>
    <w:rsid w:val="00735E17"/>
    <w:rsid w:val="007367F8"/>
    <w:rsid w:val="00736CAD"/>
    <w:rsid w:val="00736D90"/>
    <w:rsid w:val="00736DAA"/>
    <w:rsid w:val="00737267"/>
    <w:rsid w:val="0074136A"/>
    <w:rsid w:val="007424D1"/>
    <w:rsid w:val="00743826"/>
    <w:rsid w:val="00744668"/>
    <w:rsid w:val="007461FD"/>
    <w:rsid w:val="007470B1"/>
    <w:rsid w:val="007470E8"/>
    <w:rsid w:val="00750B53"/>
    <w:rsid w:val="00752217"/>
    <w:rsid w:val="00752576"/>
    <w:rsid w:val="007532C9"/>
    <w:rsid w:val="007546CE"/>
    <w:rsid w:val="007553E7"/>
    <w:rsid w:val="00755F87"/>
    <w:rsid w:val="00761AAF"/>
    <w:rsid w:val="00763086"/>
    <w:rsid w:val="007646C3"/>
    <w:rsid w:val="00765E5C"/>
    <w:rsid w:val="00767131"/>
    <w:rsid w:val="00770083"/>
    <w:rsid w:val="00771AA6"/>
    <w:rsid w:val="00772B5B"/>
    <w:rsid w:val="007736FC"/>
    <w:rsid w:val="00773796"/>
    <w:rsid w:val="007739E9"/>
    <w:rsid w:val="00773C7C"/>
    <w:rsid w:val="007744AE"/>
    <w:rsid w:val="00780324"/>
    <w:rsid w:val="0078044D"/>
    <w:rsid w:val="007804A2"/>
    <w:rsid w:val="007809EE"/>
    <w:rsid w:val="007814E4"/>
    <w:rsid w:val="00783294"/>
    <w:rsid w:val="0078389D"/>
    <w:rsid w:val="00786809"/>
    <w:rsid w:val="00787C8A"/>
    <w:rsid w:val="00787D94"/>
    <w:rsid w:val="00791846"/>
    <w:rsid w:val="00792B22"/>
    <w:rsid w:val="007940D8"/>
    <w:rsid w:val="007953D3"/>
    <w:rsid w:val="00795A38"/>
    <w:rsid w:val="007966FE"/>
    <w:rsid w:val="007A0FF1"/>
    <w:rsid w:val="007A178E"/>
    <w:rsid w:val="007A220E"/>
    <w:rsid w:val="007A2468"/>
    <w:rsid w:val="007A443F"/>
    <w:rsid w:val="007A5CA8"/>
    <w:rsid w:val="007A6CCD"/>
    <w:rsid w:val="007A7B86"/>
    <w:rsid w:val="007B0CF3"/>
    <w:rsid w:val="007B2099"/>
    <w:rsid w:val="007B5398"/>
    <w:rsid w:val="007B60DD"/>
    <w:rsid w:val="007B65EB"/>
    <w:rsid w:val="007B70D2"/>
    <w:rsid w:val="007C46B5"/>
    <w:rsid w:val="007C5528"/>
    <w:rsid w:val="007C5A24"/>
    <w:rsid w:val="007C5A58"/>
    <w:rsid w:val="007C65CC"/>
    <w:rsid w:val="007C7BD6"/>
    <w:rsid w:val="007D0038"/>
    <w:rsid w:val="007D0332"/>
    <w:rsid w:val="007D04D9"/>
    <w:rsid w:val="007D326B"/>
    <w:rsid w:val="007D3F6D"/>
    <w:rsid w:val="007D4587"/>
    <w:rsid w:val="007D485A"/>
    <w:rsid w:val="007D4990"/>
    <w:rsid w:val="007D5C9D"/>
    <w:rsid w:val="007D64CA"/>
    <w:rsid w:val="007D6B25"/>
    <w:rsid w:val="007D75C4"/>
    <w:rsid w:val="007E0D24"/>
    <w:rsid w:val="007E12FA"/>
    <w:rsid w:val="007E15A0"/>
    <w:rsid w:val="007E170F"/>
    <w:rsid w:val="007E43A5"/>
    <w:rsid w:val="007E4813"/>
    <w:rsid w:val="007E4B86"/>
    <w:rsid w:val="007E59E7"/>
    <w:rsid w:val="007E5CBF"/>
    <w:rsid w:val="007E6BE3"/>
    <w:rsid w:val="007F046C"/>
    <w:rsid w:val="007F132A"/>
    <w:rsid w:val="007F4E9E"/>
    <w:rsid w:val="007F522D"/>
    <w:rsid w:val="007F5E19"/>
    <w:rsid w:val="007F69A0"/>
    <w:rsid w:val="00800308"/>
    <w:rsid w:val="0080047B"/>
    <w:rsid w:val="00801D0D"/>
    <w:rsid w:val="00802BCF"/>
    <w:rsid w:val="00803DC7"/>
    <w:rsid w:val="008057B5"/>
    <w:rsid w:val="008063FE"/>
    <w:rsid w:val="00807976"/>
    <w:rsid w:val="00807BC8"/>
    <w:rsid w:val="00807FEB"/>
    <w:rsid w:val="00810104"/>
    <w:rsid w:val="00811224"/>
    <w:rsid w:val="008139BF"/>
    <w:rsid w:val="008148C8"/>
    <w:rsid w:val="00816800"/>
    <w:rsid w:val="00817627"/>
    <w:rsid w:val="00820EF7"/>
    <w:rsid w:val="00821E29"/>
    <w:rsid w:val="008227E7"/>
    <w:rsid w:val="008241E2"/>
    <w:rsid w:val="00824270"/>
    <w:rsid w:val="00824931"/>
    <w:rsid w:val="00825F32"/>
    <w:rsid w:val="0083181D"/>
    <w:rsid w:val="0083367D"/>
    <w:rsid w:val="0083720B"/>
    <w:rsid w:val="0084126E"/>
    <w:rsid w:val="00841525"/>
    <w:rsid w:val="00842B27"/>
    <w:rsid w:val="008431B6"/>
    <w:rsid w:val="00843DEC"/>
    <w:rsid w:val="00846E21"/>
    <w:rsid w:val="008550C3"/>
    <w:rsid w:val="00855686"/>
    <w:rsid w:val="00856018"/>
    <w:rsid w:val="00861615"/>
    <w:rsid w:val="00862EEA"/>
    <w:rsid w:val="00863B83"/>
    <w:rsid w:val="008649C7"/>
    <w:rsid w:val="0086669B"/>
    <w:rsid w:val="00867A2B"/>
    <w:rsid w:val="00867A4C"/>
    <w:rsid w:val="008724D4"/>
    <w:rsid w:val="00874F9D"/>
    <w:rsid w:val="008768AD"/>
    <w:rsid w:val="00880753"/>
    <w:rsid w:val="00881CF4"/>
    <w:rsid w:val="00882A54"/>
    <w:rsid w:val="00883152"/>
    <w:rsid w:val="00884144"/>
    <w:rsid w:val="00885AE2"/>
    <w:rsid w:val="0088666E"/>
    <w:rsid w:val="00886B1C"/>
    <w:rsid w:val="00890EF0"/>
    <w:rsid w:val="00892AA2"/>
    <w:rsid w:val="00893414"/>
    <w:rsid w:val="00893F2D"/>
    <w:rsid w:val="00896DEC"/>
    <w:rsid w:val="0089749D"/>
    <w:rsid w:val="008978D7"/>
    <w:rsid w:val="008979A4"/>
    <w:rsid w:val="008A356A"/>
    <w:rsid w:val="008A43F4"/>
    <w:rsid w:val="008A4F41"/>
    <w:rsid w:val="008A5FA6"/>
    <w:rsid w:val="008B050A"/>
    <w:rsid w:val="008B1BB4"/>
    <w:rsid w:val="008B2008"/>
    <w:rsid w:val="008B20CC"/>
    <w:rsid w:val="008B3848"/>
    <w:rsid w:val="008B5BE1"/>
    <w:rsid w:val="008B64CC"/>
    <w:rsid w:val="008B6E25"/>
    <w:rsid w:val="008B7FF7"/>
    <w:rsid w:val="008C05C7"/>
    <w:rsid w:val="008C4CA9"/>
    <w:rsid w:val="008C5512"/>
    <w:rsid w:val="008D064B"/>
    <w:rsid w:val="008D3C2F"/>
    <w:rsid w:val="008D4999"/>
    <w:rsid w:val="008D6509"/>
    <w:rsid w:val="008D7508"/>
    <w:rsid w:val="008E0740"/>
    <w:rsid w:val="008E1E43"/>
    <w:rsid w:val="008E2BAE"/>
    <w:rsid w:val="008E3350"/>
    <w:rsid w:val="008E3821"/>
    <w:rsid w:val="008E5D5B"/>
    <w:rsid w:val="008E65CA"/>
    <w:rsid w:val="008F139C"/>
    <w:rsid w:val="008F3EBF"/>
    <w:rsid w:val="008F4996"/>
    <w:rsid w:val="008F518B"/>
    <w:rsid w:val="008F652A"/>
    <w:rsid w:val="008F69DB"/>
    <w:rsid w:val="008F6BC7"/>
    <w:rsid w:val="00900086"/>
    <w:rsid w:val="009003B0"/>
    <w:rsid w:val="0090112D"/>
    <w:rsid w:val="00901F3F"/>
    <w:rsid w:val="009024C6"/>
    <w:rsid w:val="00902969"/>
    <w:rsid w:val="00905545"/>
    <w:rsid w:val="0090679E"/>
    <w:rsid w:val="00906EA5"/>
    <w:rsid w:val="009077EF"/>
    <w:rsid w:val="009105BB"/>
    <w:rsid w:val="00910CCC"/>
    <w:rsid w:val="009124AF"/>
    <w:rsid w:val="00913874"/>
    <w:rsid w:val="00915DA9"/>
    <w:rsid w:val="00915EE6"/>
    <w:rsid w:val="00925CC2"/>
    <w:rsid w:val="00925D8E"/>
    <w:rsid w:val="0092698E"/>
    <w:rsid w:val="00927514"/>
    <w:rsid w:val="009316C5"/>
    <w:rsid w:val="00931BE2"/>
    <w:rsid w:val="00933241"/>
    <w:rsid w:val="009360EA"/>
    <w:rsid w:val="009361B6"/>
    <w:rsid w:val="0094070F"/>
    <w:rsid w:val="00940CBC"/>
    <w:rsid w:val="00941D96"/>
    <w:rsid w:val="00942B5A"/>
    <w:rsid w:val="00942D77"/>
    <w:rsid w:val="00943552"/>
    <w:rsid w:val="00944156"/>
    <w:rsid w:val="00944329"/>
    <w:rsid w:val="00944838"/>
    <w:rsid w:val="00945AE7"/>
    <w:rsid w:val="00947238"/>
    <w:rsid w:val="00951E26"/>
    <w:rsid w:val="009527D5"/>
    <w:rsid w:val="009530E4"/>
    <w:rsid w:val="00953885"/>
    <w:rsid w:val="009545A1"/>
    <w:rsid w:val="00955D6E"/>
    <w:rsid w:val="0095657A"/>
    <w:rsid w:val="00956740"/>
    <w:rsid w:val="0095676F"/>
    <w:rsid w:val="00956F22"/>
    <w:rsid w:val="00962B30"/>
    <w:rsid w:val="00963CB8"/>
    <w:rsid w:val="0096485D"/>
    <w:rsid w:val="00964B29"/>
    <w:rsid w:val="00964BEF"/>
    <w:rsid w:val="0096550E"/>
    <w:rsid w:val="0096561A"/>
    <w:rsid w:val="009657DB"/>
    <w:rsid w:val="00965BBB"/>
    <w:rsid w:val="0096687D"/>
    <w:rsid w:val="00967B4E"/>
    <w:rsid w:val="00967EE9"/>
    <w:rsid w:val="0097142C"/>
    <w:rsid w:val="00972F35"/>
    <w:rsid w:val="00973F6D"/>
    <w:rsid w:val="00974D77"/>
    <w:rsid w:val="0097556C"/>
    <w:rsid w:val="0097621E"/>
    <w:rsid w:val="0097750F"/>
    <w:rsid w:val="00982DBE"/>
    <w:rsid w:val="00983623"/>
    <w:rsid w:val="00983BFC"/>
    <w:rsid w:val="00984744"/>
    <w:rsid w:val="00985267"/>
    <w:rsid w:val="00986078"/>
    <w:rsid w:val="00987BD3"/>
    <w:rsid w:val="009914D7"/>
    <w:rsid w:val="009930CF"/>
    <w:rsid w:val="009944DC"/>
    <w:rsid w:val="00994648"/>
    <w:rsid w:val="00997457"/>
    <w:rsid w:val="009A0231"/>
    <w:rsid w:val="009A056F"/>
    <w:rsid w:val="009A263D"/>
    <w:rsid w:val="009A279D"/>
    <w:rsid w:val="009A354C"/>
    <w:rsid w:val="009A4D86"/>
    <w:rsid w:val="009A654A"/>
    <w:rsid w:val="009A6B4C"/>
    <w:rsid w:val="009A7323"/>
    <w:rsid w:val="009A7BF7"/>
    <w:rsid w:val="009A7DD9"/>
    <w:rsid w:val="009B01E1"/>
    <w:rsid w:val="009B1C6C"/>
    <w:rsid w:val="009B612E"/>
    <w:rsid w:val="009C0414"/>
    <w:rsid w:val="009C0B81"/>
    <w:rsid w:val="009C19C9"/>
    <w:rsid w:val="009C2389"/>
    <w:rsid w:val="009C2D2E"/>
    <w:rsid w:val="009C3228"/>
    <w:rsid w:val="009C44B2"/>
    <w:rsid w:val="009C4B7E"/>
    <w:rsid w:val="009C682C"/>
    <w:rsid w:val="009C6DB6"/>
    <w:rsid w:val="009D05E1"/>
    <w:rsid w:val="009D2227"/>
    <w:rsid w:val="009D3216"/>
    <w:rsid w:val="009D32F7"/>
    <w:rsid w:val="009D395F"/>
    <w:rsid w:val="009D3F52"/>
    <w:rsid w:val="009D3F95"/>
    <w:rsid w:val="009D495E"/>
    <w:rsid w:val="009E0748"/>
    <w:rsid w:val="009E5C8A"/>
    <w:rsid w:val="009E661C"/>
    <w:rsid w:val="009E683A"/>
    <w:rsid w:val="009F19F8"/>
    <w:rsid w:val="009F1E23"/>
    <w:rsid w:val="009F209A"/>
    <w:rsid w:val="009F3686"/>
    <w:rsid w:val="009F4A9E"/>
    <w:rsid w:val="009F4C7B"/>
    <w:rsid w:val="009F7CA7"/>
    <w:rsid w:val="00A00D54"/>
    <w:rsid w:val="00A0123E"/>
    <w:rsid w:val="00A01D41"/>
    <w:rsid w:val="00A022AA"/>
    <w:rsid w:val="00A02B13"/>
    <w:rsid w:val="00A03E80"/>
    <w:rsid w:val="00A04956"/>
    <w:rsid w:val="00A04C62"/>
    <w:rsid w:val="00A04DC5"/>
    <w:rsid w:val="00A06122"/>
    <w:rsid w:val="00A06771"/>
    <w:rsid w:val="00A06C38"/>
    <w:rsid w:val="00A129C0"/>
    <w:rsid w:val="00A1336F"/>
    <w:rsid w:val="00A1366E"/>
    <w:rsid w:val="00A13D89"/>
    <w:rsid w:val="00A151D9"/>
    <w:rsid w:val="00A15443"/>
    <w:rsid w:val="00A16EF5"/>
    <w:rsid w:val="00A17A09"/>
    <w:rsid w:val="00A21B51"/>
    <w:rsid w:val="00A220B4"/>
    <w:rsid w:val="00A259BD"/>
    <w:rsid w:val="00A27CEC"/>
    <w:rsid w:val="00A311EF"/>
    <w:rsid w:val="00A315EE"/>
    <w:rsid w:val="00A31880"/>
    <w:rsid w:val="00A324EA"/>
    <w:rsid w:val="00A343EC"/>
    <w:rsid w:val="00A35C41"/>
    <w:rsid w:val="00A37A20"/>
    <w:rsid w:val="00A401FD"/>
    <w:rsid w:val="00A44DC3"/>
    <w:rsid w:val="00A467AA"/>
    <w:rsid w:val="00A537B6"/>
    <w:rsid w:val="00A60704"/>
    <w:rsid w:val="00A608FC"/>
    <w:rsid w:val="00A60A2D"/>
    <w:rsid w:val="00A61D85"/>
    <w:rsid w:val="00A6509A"/>
    <w:rsid w:val="00A66263"/>
    <w:rsid w:val="00A70E0D"/>
    <w:rsid w:val="00A71426"/>
    <w:rsid w:val="00A71920"/>
    <w:rsid w:val="00A729E6"/>
    <w:rsid w:val="00A73FC0"/>
    <w:rsid w:val="00A75149"/>
    <w:rsid w:val="00A8063F"/>
    <w:rsid w:val="00A809B8"/>
    <w:rsid w:val="00A823A2"/>
    <w:rsid w:val="00A82E2E"/>
    <w:rsid w:val="00A8405C"/>
    <w:rsid w:val="00A843D8"/>
    <w:rsid w:val="00A84844"/>
    <w:rsid w:val="00A85588"/>
    <w:rsid w:val="00A86ACF"/>
    <w:rsid w:val="00A86DA7"/>
    <w:rsid w:val="00A87C98"/>
    <w:rsid w:val="00A93B44"/>
    <w:rsid w:val="00A93D32"/>
    <w:rsid w:val="00A94417"/>
    <w:rsid w:val="00A94D94"/>
    <w:rsid w:val="00A96A95"/>
    <w:rsid w:val="00AA0483"/>
    <w:rsid w:val="00AA1FE5"/>
    <w:rsid w:val="00AA2163"/>
    <w:rsid w:val="00AA31F1"/>
    <w:rsid w:val="00AA3C03"/>
    <w:rsid w:val="00AA72E1"/>
    <w:rsid w:val="00AA7A71"/>
    <w:rsid w:val="00AA7F2B"/>
    <w:rsid w:val="00AB10A7"/>
    <w:rsid w:val="00AB1BBF"/>
    <w:rsid w:val="00AB211D"/>
    <w:rsid w:val="00AB38CA"/>
    <w:rsid w:val="00AB3CBF"/>
    <w:rsid w:val="00AB4EA1"/>
    <w:rsid w:val="00AB53E1"/>
    <w:rsid w:val="00AB72C0"/>
    <w:rsid w:val="00AC0F7C"/>
    <w:rsid w:val="00AC16AE"/>
    <w:rsid w:val="00AC1A90"/>
    <w:rsid w:val="00AC2D14"/>
    <w:rsid w:val="00AC4E56"/>
    <w:rsid w:val="00AC5C2C"/>
    <w:rsid w:val="00AC75D5"/>
    <w:rsid w:val="00AD1FB5"/>
    <w:rsid w:val="00AD2797"/>
    <w:rsid w:val="00AD5F7C"/>
    <w:rsid w:val="00AD69E7"/>
    <w:rsid w:val="00AD7B33"/>
    <w:rsid w:val="00AE1CD2"/>
    <w:rsid w:val="00AE32E0"/>
    <w:rsid w:val="00AE3437"/>
    <w:rsid w:val="00AE6625"/>
    <w:rsid w:val="00AE6808"/>
    <w:rsid w:val="00AE76EE"/>
    <w:rsid w:val="00AE7DF2"/>
    <w:rsid w:val="00AF5CBC"/>
    <w:rsid w:val="00AF6F0A"/>
    <w:rsid w:val="00AF7AC6"/>
    <w:rsid w:val="00B0202B"/>
    <w:rsid w:val="00B02062"/>
    <w:rsid w:val="00B02209"/>
    <w:rsid w:val="00B02A30"/>
    <w:rsid w:val="00B041D8"/>
    <w:rsid w:val="00B04861"/>
    <w:rsid w:val="00B0525E"/>
    <w:rsid w:val="00B06582"/>
    <w:rsid w:val="00B0743F"/>
    <w:rsid w:val="00B0783A"/>
    <w:rsid w:val="00B108E2"/>
    <w:rsid w:val="00B10D2E"/>
    <w:rsid w:val="00B11910"/>
    <w:rsid w:val="00B11C58"/>
    <w:rsid w:val="00B12633"/>
    <w:rsid w:val="00B14B89"/>
    <w:rsid w:val="00B14F43"/>
    <w:rsid w:val="00B157FA"/>
    <w:rsid w:val="00B169AE"/>
    <w:rsid w:val="00B17117"/>
    <w:rsid w:val="00B213D2"/>
    <w:rsid w:val="00B22AC9"/>
    <w:rsid w:val="00B24A11"/>
    <w:rsid w:val="00B24EBD"/>
    <w:rsid w:val="00B2529A"/>
    <w:rsid w:val="00B25732"/>
    <w:rsid w:val="00B27E8A"/>
    <w:rsid w:val="00B306B2"/>
    <w:rsid w:val="00B30DDB"/>
    <w:rsid w:val="00B30E37"/>
    <w:rsid w:val="00B310C8"/>
    <w:rsid w:val="00B31332"/>
    <w:rsid w:val="00B31A1E"/>
    <w:rsid w:val="00B3279A"/>
    <w:rsid w:val="00B35187"/>
    <w:rsid w:val="00B35714"/>
    <w:rsid w:val="00B35746"/>
    <w:rsid w:val="00B35B57"/>
    <w:rsid w:val="00B3673D"/>
    <w:rsid w:val="00B42F34"/>
    <w:rsid w:val="00B45AF5"/>
    <w:rsid w:val="00B5019B"/>
    <w:rsid w:val="00B51D88"/>
    <w:rsid w:val="00B5314F"/>
    <w:rsid w:val="00B549DA"/>
    <w:rsid w:val="00B57685"/>
    <w:rsid w:val="00B610F1"/>
    <w:rsid w:val="00B63BFA"/>
    <w:rsid w:val="00B6404A"/>
    <w:rsid w:val="00B65B44"/>
    <w:rsid w:val="00B671B2"/>
    <w:rsid w:val="00B70EBE"/>
    <w:rsid w:val="00B7136C"/>
    <w:rsid w:val="00B729D6"/>
    <w:rsid w:val="00B72B29"/>
    <w:rsid w:val="00B7363E"/>
    <w:rsid w:val="00B74570"/>
    <w:rsid w:val="00B75049"/>
    <w:rsid w:val="00B8002D"/>
    <w:rsid w:val="00B827BF"/>
    <w:rsid w:val="00B90471"/>
    <w:rsid w:val="00B9681A"/>
    <w:rsid w:val="00B96BDD"/>
    <w:rsid w:val="00BA031B"/>
    <w:rsid w:val="00BA09C7"/>
    <w:rsid w:val="00BA102B"/>
    <w:rsid w:val="00BA1BA9"/>
    <w:rsid w:val="00BA2B71"/>
    <w:rsid w:val="00BA59DC"/>
    <w:rsid w:val="00BA6F17"/>
    <w:rsid w:val="00BA79E2"/>
    <w:rsid w:val="00BB2C7D"/>
    <w:rsid w:val="00BB3A79"/>
    <w:rsid w:val="00BB4EF8"/>
    <w:rsid w:val="00BB5C1E"/>
    <w:rsid w:val="00BB6870"/>
    <w:rsid w:val="00BC0E59"/>
    <w:rsid w:val="00BC0F46"/>
    <w:rsid w:val="00BC1A1F"/>
    <w:rsid w:val="00BC39B2"/>
    <w:rsid w:val="00BC3D1A"/>
    <w:rsid w:val="00BC4906"/>
    <w:rsid w:val="00BC6E60"/>
    <w:rsid w:val="00BC75D7"/>
    <w:rsid w:val="00BD05E5"/>
    <w:rsid w:val="00BD11F3"/>
    <w:rsid w:val="00BD12EB"/>
    <w:rsid w:val="00BD1667"/>
    <w:rsid w:val="00BD1EEF"/>
    <w:rsid w:val="00BD40DF"/>
    <w:rsid w:val="00BD4250"/>
    <w:rsid w:val="00BD5A2E"/>
    <w:rsid w:val="00BE0575"/>
    <w:rsid w:val="00BE0E33"/>
    <w:rsid w:val="00BE16F1"/>
    <w:rsid w:val="00BE2131"/>
    <w:rsid w:val="00BE2A88"/>
    <w:rsid w:val="00BE580A"/>
    <w:rsid w:val="00BF12A1"/>
    <w:rsid w:val="00BF3BE9"/>
    <w:rsid w:val="00BF5AF3"/>
    <w:rsid w:val="00BF5FCF"/>
    <w:rsid w:val="00BF7737"/>
    <w:rsid w:val="00C0219A"/>
    <w:rsid w:val="00C021CD"/>
    <w:rsid w:val="00C05EDF"/>
    <w:rsid w:val="00C10D44"/>
    <w:rsid w:val="00C12621"/>
    <w:rsid w:val="00C130DC"/>
    <w:rsid w:val="00C13BF9"/>
    <w:rsid w:val="00C13F61"/>
    <w:rsid w:val="00C14C14"/>
    <w:rsid w:val="00C168EC"/>
    <w:rsid w:val="00C1697B"/>
    <w:rsid w:val="00C17080"/>
    <w:rsid w:val="00C172BD"/>
    <w:rsid w:val="00C2096F"/>
    <w:rsid w:val="00C214FA"/>
    <w:rsid w:val="00C2181E"/>
    <w:rsid w:val="00C21961"/>
    <w:rsid w:val="00C227FE"/>
    <w:rsid w:val="00C22911"/>
    <w:rsid w:val="00C26C63"/>
    <w:rsid w:val="00C301C3"/>
    <w:rsid w:val="00C31496"/>
    <w:rsid w:val="00C33A6C"/>
    <w:rsid w:val="00C33F9E"/>
    <w:rsid w:val="00C344F1"/>
    <w:rsid w:val="00C36015"/>
    <w:rsid w:val="00C3616C"/>
    <w:rsid w:val="00C366E7"/>
    <w:rsid w:val="00C36898"/>
    <w:rsid w:val="00C368A2"/>
    <w:rsid w:val="00C474D4"/>
    <w:rsid w:val="00C504EA"/>
    <w:rsid w:val="00C50E8F"/>
    <w:rsid w:val="00C52592"/>
    <w:rsid w:val="00C52EA7"/>
    <w:rsid w:val="00C55604"/>
    <w:rsid w:val="00C56D44"/>
    <w:rsid w:val="00C56DA1"/>
    <w:rsid w:val="00C578EE"/>
    <w:rsid w:val="00C60C85"/>
    <w:rsid w:val="00C63C04"/>
    <w:rsid w:val="00C645D9"/>
    <w:rsid w:val="00C64FDD"/>
    <w:rsid w:val="00C6599B"/>
    <w:rsid w:val="00C67A0B"/>
    <w:rsid w:val="00C7105B"/>
    <w:rsid w:val="00C72B1A"/>
    <w:rsid w:val="00C72B70"/>
    <w:rsid w:val="00C74552"/>
    <w:rsid w:val="00C753F0"/>
    <w:rsid w:val="00C75C38"/>
    <w:rsid w:val="00C75F12"/>
    <w:rsid w:val="00C80433"/>
    <w:rsid w:val="00C82F37"/>
    <w:rsid w:val="00C833AA"/>
    <w:rsid w:val="00C83B9D"/>
    <w:rsid w:val="00C84451"/>
    <w:rsid w:val="00C85212"/>
    <w:rsid w:val="00C8722A"/>
    <w:rsid w:val="00C872C2"/>
    <w:rsid w:val="00C91E7B"/>
    <w:rsid w:val="00C927DC"/>
    <w:rsid w:val="00C94279"/>
    <w:rsid w:val="00C97CFF"/>
    <w:rsid w:val="00CA25E3"/>
    <w:rsid w:val="00CA51AB"/>
    <w:rsid w:val="00CA520D"/>
    <w:rsid w:val="00CB0D92"/>
    <w:rsid w:val="00CB1ABC"/>
    <w:rsid w:val="00CB2BE8"/>
    <w:rsid w:val="00CB3E35"/>
    <w:rsid w:val="00CB4780"/>
    <w:rsid w:val="00CB51B0"/>
    <w:rsid w:val="00CC0C86"/>
    <w:rsid w:val="00CC1B5E"/>
    <w:rsid w:val="00CC1E3A"/>
    <w:rsid w:val="00CC23B7"/>
    <w:rsid w:val="00CC2521"/>
    <w:rsid w:val="00CC2AF8"/>
    <w:rsid w:val="00CC3CDB"/>
    <w:rsid w:val="00CC40F8"/>
    <w:rsid w:val="00CC54C5"/>
    <w:rsid w:val="00CC585E"/>
    <w:rsid w:val="00CC60BC"/>
    <w:rsid w:val="00CC6642"/>
    <w:rsid w:val="00CC74CB"/>
    <w:rsid w:val="00CD0170"/>
    <w:rsid w:val="00CD11FF"/>
    <w:rsid w:val="00CD40E2"/>
    <w:rsid w:val="00CD52E8"/>
    <w:rsid w:val="00CD5CAD"/>
    <w:rsid w:val="00CD67DD"/>
    <w:rsid w:val="00CD71D3"/>
    <w:rsid w:val="00CE02CE"/>
    <w:rsid w:val="00CE1D14"/>
    <w:rsid w:val="00CE1FF2"/>
    <w:rsid w:val="00CE4949"/>
    <w:rsid w:val="00CE50DB"/>
    <w:rsid w:val="00CE57CB"/>
    <w:rsid w:val="00CE5960"/>
    <w:rsid w:val="00CE6C6A"/>
    <w:rsid w:val="00CE6CE7"/>
    <w:rsid w:val="00CE6F83"/>
    <w:rsid w:val="00CE7EDA"/>
    <w:rsid w:val="00CF0E32"/>
    <w:rsid w:val="00CF2AB3"/>
    <w:rsid w:val="00CF3790"/>
    <w:rsid w:val="00CF448E"/>
    <w:rsid w:val="00CF4D81"/>
    <w:rsid w:val="00CF5B8A"/>
    <w:rsid w:val="00CF6302"/>
    <w:rsid w:val="00D01F89"/>
    <w:rsid w:val="00D0335D"/>
    <w:rsid w:val="00D034D5"/>
    <w:rsid w:val="00D0462F"/>
    <w:rsid w:val="00D04B07"/>
    <w:rsid w:val="00D05BFB"/>
    <w:rsid w:val="00D06DA3"/>
    <w:rsid w:val="00D07120"/>
    <w:rsid w:val="00D07C2B"/>
    <w:rsid w:val="00D10E31"/>
    <w:rsid w:val="00D114DA"/>
    <w:rsid w:val="00D12DC2"/>
    <w:rsid w:val="00D13A84"/>
    <w:rsid w:val="00D24FEF"/>
    <w:rsid w:val="00D274FC"/>
    <w:rsid w:val="00D277B3"/>
    <w:rsid w:val="00D326BE"/>
    <w:rsid w:val="00D357C3"/>
    <w:rsid w:val="00D369AC"/>
    <w:rsid w:val="00D372BD"/>
    <w:rsid w:val="00D4318B"/>
    <w:rsid w:val="00D43946"/>
    <w:rsid w:val="00D43C17"/>
    <w:rsid w:val="00D45DD6"/>
    <w:rsid w:val="00D50A88"/>
    <w:rsid w:val="00D50CE4"/>
    <w:rsid w:val="00D554F0"/>
    <w:rsid w:val="00D56539"/>
    <w:rsid w:val="00D56A10"/>
    <w:rsid w:val="00D60D63"/>
    <w:rsid w:val="00D61530"/>
    <w:rsid w:val="00D61F8F"/>
    <w:rsid w:val="00D622C8"/>
    <w:rsid w:val="00D65F1C"/>
    <w:rsid w:val="00D669E8"/>
    <w:rsid w:val="00D7011F"/>
    <w:rsid w:val="00D72561"/>
    <w:rsid w:val="00D74D34"/>
    <w:rsid w:val="00D77032"/>
    <w:rsid w:val="00D778E8"/>
    <w:rsid w:val="00D81F17"/>
    <w:rsid w:val="00D82691"/>
    <w:rsid w:val="00D84C13"/>
    <w:rsid w:val="00D85A2A"/>
    <w:rsid w:val="00D86094"/>
    <w:rsid w:val="00D86840"/>
    <w:rsid w:val="00D868EE"/>
    <w:rsid w:val="00D92D9F"/>
    <w:rsid w:val="00D96102"/>
    <w:rsid w:val="00DA1001"/>
    <w:rsid w:val="00DA1B90"/>
    <w:rsid w:val="00DA64FE"/>
    <w:rsid w:val="00DA7B68"/>
    <w:rsid w:val="00DB07E3"/>
    <w:rsid w:val="00DB7A93"/>
    <w:rsid w:val="00DC20C8"/>
    <w:rsid w:val="00DC2460"/>
    <w:rsid w:val="00DC2C34"/>
    <w:rsid w:val="00DC4B28"/>
    <w:rsid w:val="00DC4B31"/>
    <w:rsid w:val="00DC5140"/>
    <w:rsid w:val="00DC776B"/>
    <w:rsid w:val="00DC7C1F"/>
    <w:rsid w:val="00DD143A"/>
    <w:rsid w:val="00DD2EB9"/>
    <w:rsid w:val="00DD34BA"/>
    <w:rsid w:val="00DD4268"/>
    <w:rsid w:val="00DD43F2"/>
    <w:rsid w:val="00DD4552"/>
    <w:rsid w:val="00DD4B13"/>
    <w:rsid w:val="00DD4E25"/>
    <w:rsid w:val="00DD55EF"/>
    <w:rsid w:val="00DD5936"/>
    <w:rsid w:val="00DD5FFA"/>
    <w:rsid w:val="00DD7BE4"/>
    <w:rsid w:val="00DD7D6C"/>
    <w:rsid w:val="00DE0B6D"/>
    <w:rsid w:val="00DE17E3"/>
    <w:rsid w:val="00DE32A7"/>
    <w:rsid w:val="00DE3697"/>
    <w:rsid w:val="00DE50DF"/>
    <w:rsid w:val="00DE59BE"/>
    <w:rsid w:val="00DE5EC3"/>
    <w:rsid w:val="00DE6746"/>
    <w:rsid w:val="00DE6E0D"/>
    <w:rsid w:val="00DE7E06"/>
    <w:rsid w:val="00DE7E08"/>
    <w:rsid w:val="00DF05CD"/>
    <w:rsid w:val="00DF28D5"/>
    <w:rsid w:val="00DF34F0"/>
    <w:rsid w:val="00DF36BB"/>
    <w:rsid w:val="00DF42E8"/>
    <w:rsid w:val="00DF651E"/>
    <w:rsid w:val="00E00F13"/>
    <w:rsid w:val="00E02DD3"/>
    <w:rsid w:val="00E05C0E"/>
    <w:rsid w:val="00E07AC9"/>
    <w:rsid w:val="00E12B0D"/>
    <w:rsid w:val="00E12BF4"/>
    <w:rsid w:val="00E13A1B"/>
    <w:rsid w:val="00E14ED7"/>
    <w:rsid w:val="00E20A45"/>
    <w:rsid w:val="00E21705"/>
    <w:rsid w:val="00E21C6E"/>
    <w:rsid w:val="00E2358B"/>
    <w:rsid w:val="00E23BA0"/>
    <w:rsid w:val="00E23CF4"/>
    <w:rsid w:val="00E24B38"/>
    <w:rsid w:val="00E252C1"/>
    <w:rsid w:val="00E25C68"/>
    <w:rsid w:val="00E26E59"/>
    <w:rsid w:val="00E27D4E"/>
    <w:rsid w:val="00E315B5"/>
    <w:rsid w:val="00E331DE"/>
    <w:rsid w:val="00E3460F"/>
    <w:rsid w:val="00E3687B"/>
    <w:rsid w:val="00E36C16"/>
    <w:rsid w:val="00E3710C"/>
    <w:rsid w:val="00E3757B"/>
    <w:rsid w:val="00E42749"/>
    <w:rsid w:val="00E46DA5"/>
    <w:rsid w:val="00E501CF"/>
    <w:rsid w:val="00E5080E"/>
    <w:rsid w:val="00E50929"/>
    <w:rsid w:val="00E52097"/>
    <w:rsid w:val="00E523BF"/>
    <w:rsid w:val="00E52AA5"/>
    <w:rsid w:val="00E536CA"/>
    <w:rsid w:val="00E53B9C"/>
    <w:rsid w:val="00E54988"/>
    <w:rsid w:val="00E54FD0"/>
    <w:rsid w:val="00E563E9"/>
    <w:rsid w:val="00E64F3F"/>
    <w:rsid w:val="00E67899"/>
    <w:rsid w:val="00E679FC"/>
    <w:rsid w:val="00E73BCE"/>
    <w:rsid w:val="00E74DA3"/>
    <w:rsid w:val="00E75096"/>
    <w:rsid w:val="00E75481"/>
    <w:rsid w:val="00E809C9"/>
    <w:rsid w:val="00E81084"/>
    <w:rsid w:val="00E8152C"/>
    <w:rsid w:val="00E82447"/>
    <w:rsid w:val="00E8298D"/>
    <w:rsid w:val="00E854C8"/>
    <w:rsid w:val="00E855A4"/>
    <w:rsid w:val="00E855B3"/>
    <w:rsid w:val="00E86118"/>
    <w:rsid w:val="00E86B20"/>
    <w:rsid w:val="00E91676"/>
    <w:rsid w:val="00E925BF"/>
    <w:rsid w:val="00E93C2B"/>
    <w:rsid w:val="00E93D48"/>
    <w:rsid w:val="00E94965"/>
    <w:rsid w:val="00E95D69"/>
    <w:rsid w:val="00EA0C15"/>
    <w:rsid w:val="00EA2DED"/>
    <w:rsid w:val="00EA2ECE"/>
    <w:rsid w:val="00EA30AD"/>
    <w:rsid w:val="00EA3459"/>
    <w:rsid w:val="00EA35C5"/>
    <w:rsid w:val="00EA3DD7"/>
    <w:rsid w:val="00EA4183"/>
    <w:rsid w:val="00EA7A76"/>
    <w:rsid w:val="00EB250E"/>
    <w:rsid w:val="00EB446F"/>
    <w:rsid w:val="00EB6474"/>
    <w:rsid w:val="00EB65A4"/>
    <w:rsid w:val="00EB6FF6"/>
    <w:rsid w:val="00EB7287"/>
    <w:rsid w:val="00EC23D7"/>
    <w:rsid w:val="00EC25FA"/>
    <w:rsid w:val="00EC2C93"/>
    <w:rsid w:val="00EC5CB7"/>
    <w:rsid w:val="00EC5F8B"/>
    <w:rsid w:val="00EC68B4"/>
    <w:rsid w:val="00ED1043"/>
    <w:rsid w:val="00ED1317"/>
    <w:rsid w:val="00ED1A57"/>
    <w:rsid w:val="00ED25EC"/>
    <w:rsid w:val="00ED4E46"/>
    <w:rsid w:val="00EE1AE6"/>
    <w:rsid w:val="00EE2ED9"/>
    <w:rsid w:val="00EE4028"/>
    <w:rsid w:val="00EE4C56"/>
    <w:rsid w:val="00EE7C46"/>
    <w:rsid w:val="00EF0C09"/>
    <w:rsid w:val="00EF2E79"/>
    <w:rsid w:val="00EF383C"/>
    <w:rsid w:val="00EF557B"/>
    <w:rsid w:val="00EF5743"/>
    <w:rsid w:val="00EF6F07"/>
    <w:rsid w:val="00F0089A"/>
    <w:rsid w:val="00F008FE"/>
    <w:rsid w:val="00F048EB"/>
    <w:rsid w:val="00F04C16"/>
    <w:rsid w:val="00F06A89"/>
    <w:rsid w:val="00F13FDE"/>
    <w:rsid w:val="00F14309"/>
    <w:rsid w:val="00F20CB2"/>
    <w:rsid w:val="00F2265F"/>
    <w:rsid w:val="00F23B0F"/>
    <w:rsid w:val="00F24040"/>
    <w:rsid w:val="00F25343"/>
    <w:rsid w:val="00F25B9C"/>
    <w:rsid w:val="00F2617D"/>
    <w:rsid w:val="00F26485"/>
    <w:rsid w:val="00F26992"/>
    <w:rsid w:val="00F27DA8"/>
    <w:rsid w:val="00F30B2E"/>
    <w:rsid w:val="00F31024"/>
    <w:rsid w:val="00F3384F"/>
    <w:rsid w:val="00F33A3A"/>
    <w:rsid w:val="00F35601"/>
    <w:rsid w:val="00F36F91"/>
    <w:rsid w:val="00F37D9D"/>
    <w:rsid w:val="00F449B1"/>
    <w:rsid w:val="00F45F04"/>
    <w:rsid w:val="00F46AF5"/>
    <w:rsid w:val="00F472A9"/>
    <w:rsid w:val="00F47F6D"/>
    <w:rsid w:val="00F502FC"/>
    <w:rsid w:val="00F504C8"/>
    <w:rsid w:val="00F5268A"/>
    <w:rsid w:val="00F533D4"/>
    <w:rsid w:val="00F55768"/>
    <w:rsid w:val="00F55C93"/>
    <w:rsid w:val="00F579B0"/>
    <w:rsid w:val="00F57DAE"/>
    <w:rsid w:val="00F60D6E"/>
    <w:rsid w:val="00F62F53"/>
    <w:rsid w:val="00F66B33"/>
    <w:rsid w:val="00F70043"/>
    <w:rsid w:val="00F70FAB"/>
    <w:rsid w:val="00F71D75"/>
    <w:rsid w:val="00F726E6"/>
    <w:rsid w:val="00F73381"/>
    <w:rsid w:val="00F7509D"/>
    <w:rsid w:val="00F76DE6"/>
    <w:rsid w:val="00F836C6"/>
    <w:rsid w:val="00F84C97"/>
    <w:rsid w:val="00F8554E"/>
    <w:rsid w:val="00F8570E"/>
    <w:rsid w:val="00F85B0A"/>
    <w:rsid w:val="00F869F3"/>
    <w:rsid w:val="00F90B2A"/>
    <w:rsid w:val="00F925E3"/>
    <w:rsid w:val="00F9300B"/>
    <w:rsid w:val="00F953FC"/>
    <w:rsid w:val="00F97BAB"/>
    <w:rsid w:val="00FA23C7"/>
    <w:rsid w:val="00FA4578"/>
    <w:rsid w:val="00FA52BC"/>
    <w:rsid w:val="00FA59B4"/>
    <w:rsid w:val="00FA6BEC"/>
    <w:rsid w:val="00FA72ED"/>
    <w:rsid w:val="00FB116D"/>
    <w:rsid w:val="00FB2627"/>
    <w:rsid w:val="00FB4875"/>
    <w:rsid w:val="00FC2190"/>
    <w:rsid w:val="00FC3F8C"/>
    <w:rsid w:val="00FC50A5"/>
    <w:rsid w:val="00FC6253"/>
    <w:rsid w:val="00FC6FEE"/>
    <w:rsid w:val="00FC7075"/>
    <w:rsid w:val="00FC749C"/>
    <w:rsid w:val="00FC7956"/>
    <w:rsid w:val="00FD05E1"/>
    <w:rsid w:val="00FD1C79"/>
    <w:rsid w:val="00FD2204"/>
    <w:rsid w:val="00FD2EFA"/>
    <w:rsid w:val="00FD3B36"/>
    <w:rsid w:val="00FD3E9B"/>
    <w:rsid w:val="00FD4FA7"/>
    <w:rsid w:val="00FD5F57"/>
    <w:rsid w:val="00FD7462"/>
    <w:rsid w:val="00FD746E"/>
    <w:rsid w:val="00FE0A74"/>
    <w:rsid w:val="00FE16BC"/>
    <w:rsid w:val="00FE26CC"/>
    <w:rsid w:val="00FE3179"/>
    <w:rsid w:val="00FE3BEE"/>
    <w:rsid w:val="00FE47F3"/>
    <w:rsid w:val="00FE5421"/>
    <w:rsid w:val="00FE5A30"/>
    <w:rsid w:val="00FE63CE"/>
    <w:rsid w:val="00FE7542"/>
    <w:rsid w:val="00FF0885"/>
    <w:rsid w:val="00FF0CA8"/>
    <w:rsid w:val="00FF238F"/>
    <w:rsid w:val="00FF2712"/>
    <w:rsid w:val="00FF2A85"/>
    <w:rsid w:val="00FF38F4"/>
    <w:rsid w:val="00FF4955"/>
    <w:rsid w:val="00FF4E20"/>
    <w:rsid w:val="00FF4E4E"/>
    <w:rsid w:val="00FF511F"/>
    <w:rsid w:val="00FF59F6"/>
    <w:rsid w:val="00FF5B8C"/>
    <w:rsid w:val="00FF7424"/>
    <w:rsid w:val="00FF7908"/>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A7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1E3748"/>
    <w:pPr>
      <w:tabs>
        <w:tab w:val="left" w:pos="960"/>
        <w:tab w:val="left" w:pos="1418"/>
        <w:tab w:val="right" w:leader="dot" w:pos="9062"/>
      </w:tabs>
      <w:ind w:left="709"/>
    </w:pPr>
    <w:rPr>
      <w:b/>
      <w:bCs/>
      <w:noProof/>
    </w:r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 w:type="character" w:styleId="UnresolvedMention">
    <w:name w:val="Unresolved Mention"/>
    <w:basedOn w:val="DefaultParagraphFont"/>
    <w:uiPriority w:val="99"/>
    <w:semiHidden/>
    <w:unhideWhenUsed/>
    <w:rsid w:val="00B61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164976278">
      <w:bodyDiv w:val="1"/>
      <w:marLeft w:val="0"/>
      <w:marRight w:val="0"/>
      <w:marTop w:val="0"/>
      <w:marBottom w:val="0"/>
      <w:divBdr>
        <w:top w:val="none" w:sz="0" w:space="0" w:color="auto"/>
        <w:left w:val="none" w:sz="0" w:space="0" w:color="auto"/>
        <w:bottom w:val="none" w:sz="0" w:space="0" w:color="auto"/>
        <w:right w:val="none" w:sz="0" w:space="0" w:color="auto"/>
      </w:divBdr>
    </w:div>
    <w:div w:id="193539698">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500654424">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s@camborne-tc.gov.uk"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924503/20191031_Towns_Fund_prospectu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6121</Words>
  <Characters>34892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40932</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Steve Sandercock</cp:lastModifiedBy>
  <cp:revision>3</cp:revision>
  <cp:lastPrinted>2019-05-08T17:43:00Z</cp:lastPrinted>
  <dcterms:created xsi:type="dcterms:W3CDTF">2021-09-21T13:33:00Z</dcterms:created>
  <dcterms:modified xsi:type="dcterms:W3CDTF">2021-10-19T16:00:00Z</dcterms:modified>
</cp:coreProperties>
</file>