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8668" w14:textId="3A213A66" w:rsidR="005353D0" w:rsidRPr="00F07D34" w:rsidRDefault="001E79C1" w:rsidP="00C40C5E">
      <w:pPr>
        <w:spacing w:after="0"/>
        <w:jc w:val="center"/>
        <w:rPr>
          <w:rFonts w:ascii="Arial" w:hAnsi="Arial" w:cs="Arial"/>
          <w:i/>
          <w:color w:val="000000"/>
          <w:sz w:val="33"/>
          <w:szCs w:val="33"/>
          <w:shd w:val="clear" w:color="auto" w:fill="F4F6F7"/>
        </w:rPr>
      </w:pPr>
      <w:r>
        <w:rPr>
          <w:rFonts w:ascii="Arial" w:hAnsi="Arial" w:cs="Arial"/>
          <w:i/>
          <w:color w:val="000000"/>
          <w:sz w:val="33"/>
          <w:szCs w:val="33"/>
          <w:shd w:val="clear" w:color="auto" w:fill="F4F6F7"/>
        </w:rPr>
        <w:t>Static &amp; Dynamic Analysis Tool 2019-410</w:t>
      </w:r>
    </w:p>
    <w:p w14:paraId="43489DC9" w14:textId="6A813BC5" w:rsidR="00C40C5E" w:rsidRPr="00AF344B" w:rsidRDefault="00C40C5E" w:rsidP="00C40C5E">
      <w:pPr>
        <w:spacing w:after="0"/>
        <w:jc w:val="center"/>
        <w:rPr>
          <w:rFonts w:ascii="Arial" w:hAnsi="Arial" w:cs="Arial"/>
          <w:b/>
          <w:sz w:val="28"/>
          <w:szCs w:val="28"/>
          <w:u w:val="single"/>
          <w:shd w:val="clear" w:color="auto" w:fill="F4F6F7"/>
        </w:rPr>
      </w:pPr>
      <w:r w:rsidRPr="00AF344B">
        <w:rPr>
          <w:rFonts w:ascii="Arial" w:hAnsi="Arial" w:cs="Arial"/>
          <w:b/>
          <w:sz w:val="28"/>
          <w:szCs w:val="28"/>
          <w:u w:val="single"/>
          <w:shd w:val="clear" w:color="auto" w:fill="F4F6F7"/>
        </w:rPr>
        <w:t>CLARIFICATIONS</w:t>
      </w:r>
    </w:p>
    <w:p w14:paraId="53DA047B" w14:textId="77777777" w:rsidR="00C40C5E" w:rsidRPr="00AF344B" w:rsidRDefault="00C40C5E" w:rsidP="00C40C5E">
      <w:pPr>
        <w:spacing w:after="0"/>
        <w:rPr>
          <w:rFonts w:ascii="Arial" w:hAnsi="Arial" w:cs="Arial"/>
          <w:sz w:val="18"/>
          <w:szCs w:val="18"/>
        </w:rPr>
      </w:pPr>
    </w:p>
    <w:tbl>
      <w:tblPr>
        <w:tblStyle w:val="TableGrid"/>
        <w:tblW w:w="106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9"/>
        <w:gridCol w:w="567"/>
        <w:gridCol w:w="3544"/>
        <w:gridCol w:w="4253"/>
        <w:gridCol w:w="1123"/>
      </w:tblGrid>
      <w:tr w:rsidR="00A83D7A" w:rsidRPr="00A83D7A" w14:paraId="18C23C37" w14:textId="77777777" w:rsidTr="00F07D34">
        <w:trPr>
          <w:trHeight w:val="414"/>
          <w:tblHeader/>
        </w:trPr>
        <w:tc>
          <w:tcPr>
            <w:tcW w:w="1129" w:type="dxa"/>
          </w:tcPr>
          <w:p w14:paraId="6DEAC211" w14:textId="37A84F83" w:rsidR="00DE6F2E" w:rsidRPr="00A83D7A" w:rsidRDefault="005353D0" w:rsidP="00273BD7">
            <w:pPr>
              <w:rPr>
                <w:rFonts w:ascii="Arial" w:hAnsi="Arial" w:cs="Arial"/>
                <w:sz w:val="20"/>
                <w:szCs w:val="20"/>
              </w:rPr>
            </w:pPr>
            <w:r w:rsidRPr="00A83D7A">
              <w:rPr>
                <w:rFonts w:ascii="Arial" w:hAnsi="Arial" w:cs="Arial"/>
                <w:sz w:val="20"/>
                <w:szCs w:val="20"/>
              </w:rPr>
              <w:t>Date</w:t>
            </w:r>
            <w:r w:rsidR="004950E1">
              <w:rPr>
                <w:rFonts w:ascii="Arial" w:hAnsi="Arial" w:cs="Arial"/>
                <w:sz w:val="20"/>
                <w:szCs w:val="20"/>
              </w:rPr>
              <w:t xml:space="preserve"> Rec’d</w:t>
            </w:r>
          </w:p>
        </w:tc>
        <w:tc>
          <w:tcPr>
            <w:tcW w:w="567" w:type="dxa"/>
          </w:tcPr>
          <w:p w14:paraId="6223E8C8" w14:textId="110E42CB" w:rsidR="00DE6F2E" w:rsidRPr="00A83D7A" w:rsidRDefault="005353D0" w:rsidP="00273BD7">
            <w:pPr>
              <w:rPr>
                <w:rFonts w:ascii="Arial" w:hAnsi="Arial" w:cs="Arial"/>
                <w:sz w:val="20"/>
                <w:szCs w:val="20"/>
              </w:rPr>
            </w:pPr>
            <w:r w:rsidRPr="00A83D7A">
              <w:rPr>
                <w:rFonts w:ascii="Arial" w:hAnsi="Arial" w:cs="Arial"/>
                <w:sz w:val="20"/>
                <w:szCs w:val="20"/>
              </w:rPr>
              <w:t>No</w:t>
            </w:r>
          </w:p>
        </w:tc>
        <w:tc>
          <w:tcPr>
            <w:tcW w:w="3544" w:type="dxa"/>
          </w:tcPr>
          <w:p w14:paraId="16A61BFF" w14:textId="5BEE4E1F" w:rsidR="00DE6F2E" w:rsidRPr="00A83D7A" w:rsidRDefault="005353D0" w:rsidP="00273BD7">
            <w:pPr>
              <w:rPr>
                <w:rFonts w:ascii="Arial" w:hAnsi="Arial" w:cs="Arial"/>
                <w:sz w:val="20"/>
                <w:szCs w:val="20"/>
              </w:rPr>
            </w:pPr>
            <w:r w:rsidRPr="00A83D7A">
              <w:rPr>
                <w:rFonts w:ascii="Arial" w:hAnsi="Arial" w:cs="Arial"/>
                <w:sz w:val="20"/>
                <w:szCs w:val="20"/>
              </w:rPr>
              <w:t>Question</w:t>
            </w:r>
          </w:p>
        </w:tc>
        <w:tc>
          <w:tcPr>
            <w:tcW w:w="4253" w:type="dxa"/>
          </w:tcPr>
          <w:p w14:paraId="7D8CC938" w14:textId="4827DD6F" w:rsidR="00DE6F2E" w:rsidRPr="00A83D7A" w:rsidRDefault="005353D0" w:rsidP="00273BD7">
            <w:pPr>
              <w:rPr>
                <w:rFonts w:ascii="Arial" w:hAnsi="Arial" w:cs="Arial"/>
                <w:sz w:val="20"/>
                <w:szCs w:val="20"/>
              </w:rPr>
            </w:pPr>
            <w:r w:rsidRPr="00A83D7A">
              <w:rPr>
                <w:rFonts w:ascii="Arial" w:hAnsi="Arial" w:cs="Arial"/>
                <w:sz w:val="20"/>
                <w:szCs w:val="20"/>
              </w:rPr>
              <w:t>Clarification</w:t>
            </w:r>
          </w:p>
        </w:tc>
        <w:tc>
          <w:tcPr>
            <w:tcW w:w="1123" w:type="dxa"/>
          </w:tcPr>
          <w:p w14:paraId="1D106368" w14:textId="24CB7161" w:rsidR="005353D0" w:rsidRPr="00A83D7A" w:rsidRDefault="005353D0" w:rsidP="00273BD7">
            <w:pPr>
              <w:rPr>
                <w:rFonts w:ascii="Arial" w:hAnsi="Arial" w:cs="Arial"/>
                <w:sz w:val="20"/>
                <w:szCs w:val="20"/>
              </w:rPr>
            </w:pPr>
            <w:r w:rsidRPr="00A83D7A">
              <w:rPr>
                <w:rFonts w:ascii="Arial" w:hAnsi="Arial" w:cs="Arial"/>
                <w:sz w:val="20"/>
                <w:szCs w:val="20"/>
              </w:rPr>
              <w:t>Published</w:t>
            </w:r>
          </w:p>
        </w:tc>
      </w:tr>
      <w:tr w:rsidR="00A83D7A" w:rsidRPr="00A83D7A" w14:paraId="723C765E" w14:textId="77777777" w:rsidTr="00F07D34">
        <w:trPr>
          <w:trHeight w:val="414"/>
        </w:trPr>
        <w:tc>
          <w:tcPr>
            <w:tcW w:w="1129" w:type="dxa"/>
          </w:tcPr>
          <w:p w14:paraId="6E8CBCA1" w14:textId="398D1B7F" w:rsidR="00DE6F2E" w:rsidRPr="00A83D7A" w:rsidRDefault="001E79C1" w:rsidP="00273BD7">
            <w:pPr>
              <w:rPr>
                <w:rFonts w:ascii="Arial" w:hAnsi="Arial" w:cs="Arial"/>
                <w:sz w:val="20"/>
                <w:szCs w:val="20"/>
              </w:rPr>
            </w:pPr>
            <w:r>
              <w:rPr>
                <w:rFonts w:ascii="Arial" w:hAnsi="Arial" w:cs="Arial"/>
                <w:sz w:val="20"/>
                <w:szCs w:val="20"/>
              </w:rPr>
              <w:t>14/04/20</w:t>
            </w:r>
          </w:p>
        </w:tc>
        <w:tc>
          <w:tcPr>
            <w:tcW w:w="567" w:type="dxa"/>
          </w:tcPr>
          <w:p w14:paraId="282D649A" w14:textId="7564A0CA" w:rsidR="00DE6F2E" w:rsidRPr="00A83D7A" w:rsidRDefault="001E79C1" w:rsidP="00273BD7">
            <w:pPr>
              <w:rPr>
                <w:rFonts w:ascii="Arial" w:hAnsi="Arial" w:cs="Arial"/>
                <w:sz w:val="20"/>
                <w:szCs w:val="20"/>
                <w:shd w:val="clear" w:color="auto" w:fill="FFFFFF"/>
              </w:rPr>
            </w:pPr>
            <w:r>
              <w:rPr>
                <w:rFonts w:ascii="Arial" w:hAnsi="Arial" w:cs="Arial"/>
                <w:sz w:val="20"/>
                <w:szCs w:val="20"/>
                <w:shd w:val="clear" w:color="auto" w:fill="FFFFFF"/>
              </w:rPr>
              <w:t>1</w:t>
            </w:r>
          </w:p>
        </w:tc>
        <w:tc>
          <w:tcPr>
            <w:tcW w:w="3544" w:type="dxa"/>
          </w:tcPr>
          <w:p w14:paraId="5014FE09" w14:textId="77777777" w:rsidR="001E79C1" w:rsidRDefault="001E79C1" w:rsidP="001E79C1">
            <w:pPr>
              <w:rPr>
                <w:rFonts w:ascii="Arial" w:hAnsi="Arial" w:cs="Arial"/>
                <w:color w:val="595959"/>
              </w:rPr>
            </w:pPr>
            <w:r>
              <w:rPr>
                <w:rFonts w:ascii="Arial" w:hAnsi="Arial" w:cs="Arial"/>
                <w:color w:val="595959"/>
              </w:rPr>
              <w:t>Please can you confirm what AHDB is asking from suppliers? The start talks about AHDB having a tool, but then wants a recommendation of a tool and a service around it. Therefore, can the supplier operate on AHDB’s existing tools, rather than as a managed service?</w:t>
            </w:r>
          </w:p>
          <w:p w14:paraId="70792203" w14:textId="34A8A7B5" w:rsidR="00DE6F2E" w:rsidRPr="00A83D7A" w:rsidRDefault="00DE6F2E" w:rsidP="0029225D">
            <w:pPr>
              <w:rPr>
                <w:rFonts w:ascii="Arial" w:hAnsi="Arial" w:cs="Arial"/>
                <w:sz w:val="20"/>
                <w:szCs w:val="20"/>
              </w:rPr>
            </w:pPr>
          </w:p>
        </w:tc>
        <w:tc>
          <w:tcPr>
            <w:tcW w:w="4253" w:type="dxa"/>
          </w:tcPr>
          <w:p w14:paraId="721AC486" w14:textId="2BC031D8" w:rsidR="00DE6F2E" w:rsidRPr="00A83D7A" w:rsidRDefault="001E79C1" w:rsidP="00F15020">
            <w:pPr>
              <w:rPr>
                <w:rFonts w:ascii="Arial" w:hAnsi="Arial" w:cs="Arial"/>
                <w:sz w:val="20"/>
                <w:szCs w:val="20"/>
              </w:rPr>
            </w:pPr>
            <w:r>
              <w:rPr>
                <w:rFonts w:ascii="Arial" w:hAnsi="Arial" w:cs="Arial"/>
                <w:color w:val="000000"/>
                <w:sz w:val="20"/>
                <w:szCs w:val="20"/>
              </w:rPr>
              <w:t>AHDB undertook a trial last year on one application to assess the benefits of using a Static and Dynamic Analysis tool and considered it a worthwhile investment and obtained the budget to pursue coverage of all the IS applications as listed in the specification. We require a supplier to provide a suitable tool as described in the specification. The trial tool was owned by the supplier who provided it.</w:t>
            </w:r>
          </w:p>
        </w:tc>
        <w:tc>
          <w:tcPr>
            <w:tcW w:w="1123" w:type="dxa"/>
          </w:tcPr>
          <w:p w14:paraId="07F23734" w14:textId="5DD1F7D5" w:rsidR="00DE6F2E" w:rsidRPr="00A83D7A" w:rsidRDefault="001E79C1" w:rsidP="00273BD7">
            <w:pPr>
              <w:rPr>
                <w:rFonts w:ascii="Arial" w:hAnsi="Arial" w:cs="Arial"/>
                <w:sz w:val="20"/>
                <w:szCs w:val="20"/>
              </w:rPr>
            </w:pPr>
            <w:r>
              <w:rPr>
                <w:rFonts w:ascii="Arial" w:hAnsi="Arial" w:cs="Arial"/>
                <w:sz w:val="20"/>
                <w:szCs w:val="20"/>
              </w:rPr>
              <w:t>1404/20</w:t>
            </w:r>
          </w:p>
        </w:tc>
      </w:tr>
      <w:tr w:rsidR="00A83D7A" w:rsidRPr="00A83D7A" w14:paraId="3E30EAFC" w14:textId="77777777" w:rsidTr="00F07D34">
        <w:trPr>
          <w:trHeight w:val="414"/>
        </w:trPr>
        <w:tc>
          <w:tcPr>
            <w:tcW w:w="1129" w:type="dxa"/>
          </w:tcPr>
          <w:p w14:paraId="1495E1FF" w14:textId="3557DB73" w:rsidR="00DE6F2E" w:rsidRPr="00A83D7A" w:rsidRDefault="00400046" w:rsidP="00273BD7">
            <w:pPr>
              <w:rPr>
                <w:rFonts w:ascii="Arial" w:hAnsi="Arial" w:cs="Arial"/>
                <w:sz w:val="20"/>
                <w:szCs w:val="20"/>
              </w:rPr>
            </w:pPr>
            <w:r>
              <w:rPr>
                <w:rFonts w:ascii="Arial" w:hAnsi="Arial" w:cs="Arial"/>
                <w:sz w:val="20"/>
                <w:szCs w:val="20"/>
              </w:rPr>
              <w:t>1</w:t>
            </w:r>
            <w:r w:rsidR="004950E1">
              <w:rPr>
                <w:rFonts w:ascii="Arial" w:hAnsi="Arial" w:cs="Arial"/>
                <w:sz w:val="20"/>
                <w:szCs w:val="20"/>
              </w:rPr>
              <w:t>7</w:t>
            </w:r>
            <w:r w:rsidR="00535585">
              <w:rPr>
                <w:rFonts w:ascii="Arial" w:hAnsi="Arial" w:cs="Arial"/>
                <w:sz w:val="20"/>
                <w:szCs w:val="20"/>
              </w:rPr>
              <w:t>/04/20</w:t>
            </w:r>
          </w:p>
        </w:tc>
        <w:tc>
          <w:tcPr>
            <w:tcW w:w="567" w:type="dxa"/>
          </w:tcPr>
          <w:p w14:paraId="550BB233" w14:textId="040262D8" w:rsidR="0029225D" w:rsidRPr="00A83D7A" w:rsidRDefault="00535585" w:rsidP="00273BD7">
            <w:pPr>
              <w:rPr>
                <w:rFonts w:ascii="Arial" w:hAnsi="Arial" w:cs="Arial"/>
                <w:sz w:val="20"/>
                <w:szCs w:val="20"/>
              </w:rPr>
            </w:pPr>
            <w:r>
              <w:rPr>
                <w:rFonts w:ascii="Arial" w:hAnsi="Arial" w:cs="Arial"/>
                <w:sz w:val="20"/>
                <w:szCs w:val="20"/>
              </w:rPr>
              <w:t>2</w:t>
            </w:r>
          </w:p>
        </w:tc>
        <w:tc>
          <w:tcPr>
            <w:tcW w:w="3544" w:type="dxa"/>
          </w:tcPr>
          <w:p w14:paraId="3CC04211" w14:textId="2D3BB7A4" w:rsidR="00DE6F2E" w:rsidRPr="00A83D7A" w:rsidRDefault="00535585" w:rsidP="00273BD7">
            <w:pPr>
              <w:rPr>
                <w:rFonts w:ascii="Arial" w:hAnsi="Arial" w:cs="Arial"/>
                <w:sz w:val="20"/>
                <w:szCs w:val="20"/>
              </w:rPr>
            </w:pPr>
            <w:r>
              <w:rPr>
                <w:rFonts w:ascii="Arial" w:hAnsi="Arial" w:cs="Arial"/>
                <w:sz w:val="20"/>
                <w:szCs w:val="20"/>
              </w:rPr>
              <w:t xml:space="preserve">Which Software </w:t>
            </w:r>
            <w:r w:rsidR="00A27E52">
              <w:rPr>
                <w:rFonts w:ascii="Arial" w:hAnsi="Arial" w:cs="Arial"/>
                <w:sz w:val="20"/>
                <w:szCs w:val="20"/>
              </w:rPr>
              <w:t xml:space="preserve">Product </w:t>
            </w:r>
            <w:r>
              <w:rPr>
                <w:rFonts w:ascii="Arial" w:hAnsi="Arial" w:cs="Arial"/>
                <w:sz w:val="20"/>
                <w:szCs w:val="20"/>
              </w:rPr>
              <w:t xml:space="preserve">was used for the </w:t>
            </w:r>
            <w:r w:rsidR="00B41743">
              <w:rPr>
                <w:rFonts w:ascii="Arial" w:hAnsi="Arial" w:cs="Arial"/>
                <w:sz w:val="20"/>
                <w:szCs w:val="20"/>
              </w:rPr>
              <w:t>trial?</w:t>
            </w:r>
          </w:p>
        </w:tc>
        <w:tc>
          <w:tcPr>
            <w:tcW w:w="4253" w:type="dxa"/>
          </w:tcPr>
          <w:p w14:paraId="4EC4F04C" w14:textId="41063125" w:rsidR="004950E1" w:rsidRDefault="004950E1" w:rsidP="004950E1">
            <w:pPr>
              <w:rPr>
                <w:rFonts w:ascii="Arial" w:hAnsi="Arial" w:cs="Arial"/>
                <w:color w:val="000000"/>
                <w:sz w:val="20"/>
                <w:szCs w:val="20"/>
              </w:rPr>
            </w:pPr>
            <w:r>
              <w:rPr>
                <w:rFonts w:ascii="Arial" w:hAnsi="Arial" w:cs="Arial"/>
                <w:color w:val="000000"/>
                <w:sz w:val="20"/>
                <w:szCs w:val="20"/>
              </w:rPr>
              <w:t xml:space="preserve">AHDB used a tool from </w:t>
            </w:r>
            <w:r>
              <w:rPr>
                <w:rFonts w:ascii="Arial" w:hAnsi="Arial" w:cs="Arial"/>
                <w:color w:val="000000"/>
                <w:sz w:val="20"/>
                <w:szCs w:val="20"/>
              </w:rPr>
              <w:t xml:space="preserve">Veracode </w:t>
            </w:r>
            <w:r>
              <w:rPr>
                <w:rFonts w:ascii="Arial" w:hAnsi="Arial" w:cs="Arial"/>
                <w:color w:val="000000"/>
                <w:sz w:val="20"/>
                <w:szCs w:val="20"/>
              </w:rPr>
              <w:t xml:space="preserve">to </w:t>
            </w:r>
            <w:r>
              <w:rPr>
                <w:rFonts w:ascii="Arial" w:hAnsi="Arial" w:cs="Arial"/>
                <w:color w:val="000000"/>
                <w:sz w:val="20"/>
                <w:szCs w:val="20"/>
              </w:rPr>
              <w:t>provide our trial</w:t>
            </w:r>
          </w:p>
          <w:p w14:paraId="74437E01" w14:textId="77777777" w:rsidR="004950E1" w:rsidRDefault="004950E1" w:rsidP="004950E1">
            <w:pPr>
              <w:rPr>
                <w:rFonts w:ascii="Arial" w:hAnsi="Arial" w:cs="Arial"/>
                <w:color w:val="000000"/>
                <w:sz w:val="20"/>
                <w:szCs w:val="20"/>
              </w:rPr>
            </w:pPr>
          </w:p>
          <w:p w14:paraId="0129CD15" w14:textId="77777777" w:rsidR="004950E1" w:rsidRDefault="004950E1" w:rsidP="004950E1">
            <w:pPr>
              <w:rPr>
                <w:rFonts w:ascii="Arial" w:hAnsi="Arial" w:cs="Arial"/>
                <w:color w:val="000000"/>
                <w:sz w:val="20"/>
                <w:szCs w:val="20"/>
              </w:rPr>
            </w:pPr>
          </w:p>
          <w:p w14:paraId="36B36376" w14:textId="18FF69A6" w:rsidR="00DE6F2E" w:rsidRPr="00A83D7A" w:rsidRDefault="00DE6F2E" w:rsidP="004950E1">
            <w:pPr>
              <w:rPr>
                <w:rFonts w:ascii="Arial" w:hAnsi="Arial" w:cs="Arial"/>
                <w:sz w:val="20"/>
                <w:szCs w:val="20"/>
              </w:rPr>
            </w:pPr>
          </w:p>
        </w:tc>
        <w:tc>
          <w:tcPr>
            <w:tcW w:w="1123" w:type="dxa"/>
          </w:tcPr>
          <w:p w14:paraId="1AFB852E" w14:textId="45B1AAD2" w:rsidR="00DE6F2E" w:rsidRPr="00A83D7A" w:rsidRDefault="004950E1" w:rsidP="00273BD7">
            <w:pPr>
              <w:rPr>
                <w:rFonts w:ascii="Arial" w:hAnsi="Arial" w:cs="Arial"/>
                <w:sz w:val="20"/>
                <w:szCs w:val="20"/>
              </w:rPr>
            </w:pPr>
            <w:r>
              <w:rPr>
                <w:rFonts w:ascii="Arial" w:hAnsi="Arial" w:cs="Arial"/>
                <w:sz w:val="20"/>
                <w:szCs w:val="20"/>
              </w:rPr>
              <w:t>17/04/20</w:t>
            </w:r>
          </w:p>
        </w:tc>
      </w:tr>
      <w:tr w:rsidR="00A83D7A" w:rsidRPr="00A83D7A" w14:paraId="64050BBC" w14:textId="77777777" w:rsidTr="00F07D34">
        <w:trPr>
          <w:trHeight w:val="414"/>
        </w:trPr>
        <w:tc>
          <w:tcPr>
            <w:tcW w:w="1129" w:type="dxa"/>
          </w:tcPr>
          <w:p w14:paraId="75B3A501" w14:textId="1052CDA4" w:rsidR="00DE6F2E" w:rsidRPr="00A83D7A" w:rsidRDefault="00535585" w:rsidP="00273BD7">
            <w:pPr>
              <w:rPr>
                <w:rFonts w:ascii="Arial" w:hAnsi="Arial" w:cs="Arial"/>
                <w:sz w:val="20"/>
                <w:szCs w:val="20"/>
              </w:rPr>
            </w:pPr>
            <w:r>
              <w:rPr>
                <w:rFonts w:ascii="Arial" w:hAnsi="Arial" w:cs="Arial"/>
                <w:sz w:val="20"/>
                <w:szCs w:val="20"/>
              </w:rPr>
              <w:t>1</w:t>
            </w:r>
            <w:r w:rsidR="004950E1">
              <w:rPr>
                <w:rFonts w:ascii="Arial" w:hAnsi="Arial" w:cs="Arial"/>
                <w:sz w:val="20"/>
                <w:szCs w:val="20"/>
              </w:rPr>
              <w:t>7</w:t>
            </w:r>
            <w:r>
              <w:rPr>
                <w:rFonts w:ascii="Arial" w:hAnsi="Arial" w:cs="Arial"/>
                <w:sz w:val="20"/>
                <w:szCs w:val="20"/>
              </w:rPr>
              <w:t>/04/20</w:t>
            </w:r>
          </w:p>
        </w:tc>
        <w:tc>
          <w:tcPr>
            <w:tcW w:w="567" w:type="dxa"/>
          </w:tcPr>
          <w:p w14:paraId="07CE00F1" w14:textId="6A96B7DB" w:rsidR="00DE6F2E" w:rsidRPr="00A83D7A" w:rsidRDefault="00535585" w:rsidP="00273BD7">
            <w:pPr>
              <w:rPr>
                <w:rFonts w:ascii="Arial" w:hAnsi="Arial" w:cs="Arial"/>
                <w:sz w:val="20"/>
                <w:szCs w:val="20"/>
              </w:rPr>
            </w:pPr>
            <w:r>
              <w:rPr>
                <w:rFonts w:ascii="Arial" w:hAnsi="Arial" w:cs="Arial"/>
                <w:sz w:val="20"/>
                <w:szCs w:val="20"/>
              </w:rPr>
              <w:t>3</w:t>
            </w:r>
          </w:p>
        </w:tc>
        <w:tc>
          <w:tcPr>
            <w:tcW w:w="3544" w:type="dxa"/>
          </w:tcPr>
          <w:p w14:paraId="0506CE7C" w14:textId="2429D8DD" w:rsidR="00DE6F2E" w:rsidRPr="00A83D7A" w:rsidRDefault="00A27E52" w:rsidP="00273BD7">
            <w:pPr>
              <w:rPr>
                <w:rFonts w:ascii="Arial" w:hAnsi="Arial" w:cs="Arial"/>
                <w:sz w:val="20"/>
                <w:szCs w:val="20"/>
              </w:rPr>
            </w:pPr>
            <w:r>
              <w:rPr>
                <w:rFonts w:ascii="Arial" w:hAnsi="Arial" w:cs="Arial"/>
                <w:sz w:val="20"/>
                <w:szCs w:val="20"/>
              </w:rPr>
              <w:t xml:space="preserve">Do you </w:t>
            </w:r>
            <w:r w:rsidR="00B41743">
              <w:rPr>
                <w:rFonts w:ascii="Arial" w:hAnsi="Arial" w:cs="Arial"/>
                <w:sz w:val="20"/>
                <w:szCs w:val="20"/>
              </w:rPr>
              <w:t>prefer</w:t>
            </w:r>
            <w:r>
              <w:rPr>
                <w:rFonts w:ascii="Arial" w:hAnsi="Arial" w:cs="Arial"/>
                <w:sz w:val="20"/>
                <w:szCs w:val="20"/>
              </w:rPr>
              <w:t xml:space="preserve"> On-Prem, </w:t>
            </w:r>
            <w:proofErr w:type="spellStart"/>
            <w:r>
              <w:rPr>
                <w:rFonts w:ascii="Arial" w:hAnsi="Arial" w:cs="Arial"/>
                <w:sz w:val="20"/>
                <w:szCs w:val="20"/>
              </w:rPr>
              <w:t>Hybid</w:t>
            </w:r>
            <w:proofErr w:type="spellEnd"/>
            <w:r>
              <w:rPr>
                <w:rFonts w:ascii="Arial" w:hAnsi="Arial" w:cs="Arial"/>
                <w:sz w:val="20"/>
                <w:szCs w:val="20"/>
              </w:rPr>
              <w:t xml:space="preserve"> or </w:t>
            </w:r>
            <w:proofErr w:type="spellStart"/>
            <w:r>
              <w:rPr>
                <w:rFonts w:ascii="Arial" w:hAnsi="Arial" w:cs="Arial"/>
                <w:sz w:val="20"/>
                <w:szCs w:val="20"/>
              </w:rPr>
              <w:t>Saas</w:t>
            </w:r>
            <w:proofErr w:type="spellEnd"/>
            <w:r>
              <w:rPr>
                <w:rFonts w:ascii="Arial" w:hAnsi="Arial" w:cs="Arial"/>
                <w:sz w:val="20"/>
                <w:szCs w:val="20"/>
              </w:rPr>
              <w:t xml:space="preserve"> </w:t>
            </w:r>
            <w:r w:rsidR="00B41743">
              <w:rPr>
                <w:rFonts w:ascii="Arial" w:hAnsi="Arial" w:cs="Arial"/>
                <w:sz w:val="20"/>
                <w:szCs w:val="20"/>
              </w:rPr>
              <w:t>solution?</w:t>
            </w:r>
          </w:p>
        </w:tc>
        <w:tc>
          <w:tcPr>
            <w:tcW w:w="4253" w:type="dxa"/>
          </w:tcPr>
          <w:p w14:paraId="3C748830" w14:textId="42674FB1" w:rsidR="004950E1" w:rsidRDefault="004950E1" w:rsidP="004950E1">
            <w:pPr>
              <w:rPr>
                <w:rFonts w:ascii="Arial" w:hAnsi="Arial" w:cs="Arial"/>
                <w:color w:val="000000"/>
                <w:sz w:val="20"/>
                <w:szCs w:val="20"/>
              </w:rPr>
            </w:pPr>
            <w:r>
              <w:rPr>
                <w:rFonts w:ascii="Arial" w:hAnsi="Arial" w:cs="Arial"/>
                <w:color w:val="000000"/>
                <w:sz w:val="20"/>
                <w:szCs w:val="20"/>
              </w:rPr>
              <w:t>With AHDB being a small organisation</w:t>
            </w:r>
            <w:r>
              <w:rPr>
                <w:rFonts w:ascii="Arial" w:hAnsi="Arial" w:cs="Arial"/>
                <w:color w:val="000000"/>
                <w:sz w:val="20"/>
                <w:szCs w:val="20"/>
              </w:rPr>
              <w:t xml:space="preserve"> we would prefer a </w:t>
            </w:r>
            <w:proofErr w:type="spellStart"/>
            <w:r>
              <w:rPr>
                <w:rFonts w:ascii="Arial" w:hAnsi="Arial" w:cs="Arial"/>
                <w:color w:val="000000"/>
                <w:sz w:val="20"/>
                <w:szCs w:val="20"/>
              </w:rPr>
              <w:t>Saas</w:t>
            </w:r>
            <w:proofErr w:type="spellEnd"/>
            <w:r>
              <w:rPr>
                <w:rFonts w:ascii="Arial" w:hAnsi="Arial" w:cs="Arial"/>
                <w:color w:val="000000"/>
                <w:sz w:val="20"/>
                <w:szCs w:val="20"/>
              </w:rPr>
              <w:t xml:space="preserve"> solution </w:t>
            </w:r>
            <w:r>
              <w:rPr>
                <w:rFonts w:ascii="Arial" w:hAnsi="Arial" w:cs="Arial"/>
                <w:color w:val="000000"/>
                <w:sz w:val="20"/>
                <w:szCs w:val="20"/>
              </w:rPr>
              <w:t xml:space="preserve">which would provide </w:t>
            </w:r>
            <w:r>
              <w:rPr>
                <w:rFonts w:ascii="Arial" w:hAnsi="Arial" w:cs="Arial"/>
                <w:color w:val="000000"/>
                <w:sz w:val="20"/>
                <w:szCs w:val="20"/>
              </w:rPr>
              <w:t>less management overhead for us.</w:t>
            </w:r>
          </w:p>
          <w:p w14:paraId="425FC616" w14:textId="012908EB" w:rsidR="00DE6F2E" w:rsidRPr="00A83D7A" w:rsidRDefault="00DE6F2E" w:rsidP="003109EB">
            <w:pPr>
              <w:rPr>
                <w:rFonts w:ascii="Arial" w:hAnsi="Arial" w:cs="Arial"/>
                <w:sz w:val="20"/>
                <w:szCs w:val="20"/>
              </w:rPr>
            </w:pPr>
          </w:p>
        </w:tc>
        <w:tc>
          <w:tcPr>
            <w:tcW w:w="1123" w:type="dxa"/>
          </w:tcPr>
          <w:p w14:paraId="6F3F21EA" w14:textId="46D0EA81" w:rsidR="00DE6F2E" w:rsidRPr="00A83D7A" w:rsidRDefault="004950E1" w:rsidP="005137B2">
            <w:pPr>
              <w:rPr>
                <w:rFonts w:ascii="Arial" w:hAnsi="Arial" w:cs="Arial"/>
                <w:sz w:val="20"/>
                <w:szCs w:val="20"/>
              </w:rPr>
            </w:pPr>
            <w:r>
              <w:rPr>
                <w:rFonts w:ascii="Arial" w:hAnsi="Arial" w:cs="Arial"/>
                <w:sz w:val="20"/>
                <w:szCs w:val="20"/>
              </w:rPr>
              <w:t>17/04/20</w:t>
            </w:r>
          </w:p>
        </w:tc>
      </w:tr>
      <w:tr w:rsidR="00A83D7A" w:rsidRPr="00A83D7A" w14:paraId="290B0C50" w14:textId="77777777" w:rsidTr="00F07D34">
        <w:trPr>
          <w:trHeight w:val="414"/>
        </w:trPr>
        <w:tc>
          <w:tcPr>
            <w:tcW w:w="1129" w:type="dxa"/>
          </w:tcPr>
          <w:p w14:paraId="30A023B5" w14:textId="683D0B33" w:rsidR="00DE6F2E" w:rsidRPr="00A83D7A" w:rsidRDefault="00535585" w:rsidP="00273BD7">
            <w:pPr>
              <w:rPr>
                <w:rFonts w:ascii="Arial" w:hAnsi="Arial" w:cs="Arial"/>
                <w:sz w:val="20"/>
                <w:szCs w:val="20"/>
              </w:rPr>
            </w:pPr>
            <w:r>
              <w:rPr>
                <w:rFonts w:ascii="Arial" w:hAnsi="Arial" w:cs="Arial"/>
                <w:sz w:val="20"/>
                <w:szCs w:val="20"/>
              </w:rPr>
              <w:t>1</w:t>
            </w:r>
            <w:r w:rsidR="004950E1">
              <w:rPr>
                <w:rFonts w:ascii="Arial" w:hAnsi="Arial" w:cs="Arial"/>
                <w:sz w:val="20"/>
                <w:szCs w:val="20"/>
              </w:rPr>
              <w:t>7</w:t>
            </w:r>
            <w:r>
              <w:rPr>
                <w:rFonts w:ascii="Arial" w:hAnsi="Arial" w:cs="Arial"/>
                <w:sz w:val="20"/>
                <w:szCs w:val="20"/>
              </w:rPr>
              <w:t>/04/20</w:t>
            </w:r>
          </w:p>
        </w:tc>
        <w:tc>
          <w:tcPr>
            <w:tcW w:w="567" w:type="dxa"/>
          </w:tcPr>
          <w:p w14:paraId="0A86ACA0" w14:textId="4C20AFFB" w:rsidR="00DE6F2E" w:rsidRPr="00A83D7A" w:rsidRDefault="00DA7ACF" w:rsidP="00273BD7">
            <w:pPr>
              <w:rPr>
                <w:rFonts w:ascii="Arial" w:hAnsi="Arial" w:cs="Arial"/>
                <w:sz w:val="20"/>
                <w:szCs w:val="20"/>
              </w:rPr>
            </w:pPr>
            <w:r>
              <w:rPr>
                <w:rFonts w:ascii="Arial" w:hAnsi="Arial" w:cs="Arial"/>
                <w:sz w:val="20"/>
                <w:szCs w:val="20"/>
              </w:rPr>
              <w:t>4</w:t>
            </w:r>
          </w:p>
        </w:tc>
        <w:tc>
          <w:tcPr>
            <w:tcW w:w="3544" w:type="dxa"/>
          </w:tcPr>
          <w:p w14:paraId="6B992FBE" w14:textId="444D2ED5" w:rsidR="00DE6F2E" w:rsidRPr="00A83D7A" w:rsidRDefault="00A27E52" w:rsidP="00E50878">
            <w:pPr>
              <w:rPr>
                <w:rFonts w:ascii="Arial" w:hAnsi="Arial" w:cs="Arial"/>
                <w:sz w:val="20"/>
                <w:szCs w:val="20"/>
              </w:rPr>
            </w:pPr>
            <w:r>
              <w:rPr>
                <w:rFonts w:ascii="Arial" w:hAnsi="Arial" w:cs="Arial"/>
                <w:sz w:val="20"/>
                <w:szCs w:val="20"/>
              </w:rPr>
              <w:t>Are all your developers in house</w:t>
            </w:r>
            <w:r w:rsidR="00B41743">
              <w:rPr>
                <w:rFonts w:ascii="Arial" w:hAnsi="Arial" w:cs="Arial"/>
                <w:sz w:val="20"/>
                <w:szCs w:val="20"/>
              </w:rPr>
              <w:t xml:space="preserve"> (employed by AHDB) or are you using 3</w:t>
            </w:r>
            <w:r w:rsidR="00B41743" w:rsidRPr="00B41743">
              <w:rPr>
                <w:rFonts w:ascii="Arial" w:hAnsi="Arial" w:cs="Arial"/>
                <w:sz w:val="20"/>
                <w:szCs w:val="20"/>
                <w:vertAlign w:val="superscript"/>
              </w:rPr>
              <w:t>rd</w:t>
            </w:r>
            <w:r w:rsidR="00B41743">
              <w:rPr>
                <w:rFonts w:ascii="Arial" w:hAnsi="Arial" w:cs="Arial"/>
                <w:sz w:val="20"/>
                <w:szCs w:val="20"/>
              </w:rPr>
              <w:t xml:space="preserve"> parties?</w:t>
            </w:r>
          </w:p>
        </w:tc>
        <w:tc>
          <w:tcPr>
            <w:tcW w:w="4253" w:type="dxa"/>
          </w:tcPr>
          <w:p w14:paraId="6EC98003" w14:textId="4F321BE6" w:rsidR="00DE6F2E" w:rsidRPr="00A83D7A" w:rsidRDefault="004950E1" w:rsidP="004950E1">
            <w:pPr>
              <w:rPr>
                <w:rFonts w:ascii="Arial" w:hAnsi="Arial" w:cs="Arial"/>
                <w:sz w:val="20"/>
                <w:szCs w:val="20"/>
              </w:rPr>
            </w:pPr>
            <w:r>
              <w:rPr>
                <w:rFonts w:ascii="Arial" w:hAnsi="Arial" w:cs="Arial"/>
                <w:color w:val="000000"/>
                <w:sz w:val="20"/>
                <w:szCs w:val="20"/>
              </w:rPr>
              <w:t xml:space="preserve">AHDB developers are </w:t>
            </w:r>
            <w:r>
              <w:rPr>
                <w:rFonts w:ascii="Arial" w:hAnsi="Arial" w:cs="Arial"/>
                <w:color w:val="000000"/>
                <w:sz w:val="20"/>
                <w:szCs w:val="20"/>
              </w:rPr>
              <w:t>in house, but we occasionally use 3</w:t>
            </w:r>
            <w:r>
              <w:rPr>
                <w:rFonts w:ascii="Arial" w:hAnsi="Arial" w:cs="Arial"/>
                <w:color w:val="000000"/>
                <w:sz w:val="20"/>
                <w:szCs w:val="20"/>
                <w:vertAlign w:val="superscript"/>
              </w:rPr>
              <w:t>rd</w:t>
            </w:r>
            <w:r>
              <w:rPr>
                <w:rFonts w:ascii="Arial" w:hAnsi="Arial" w:cs="Arial"/>
                <w:color w:val="000000"/>
                <w:sz w:val="20"/>
                <w:szCs w:val="20"/>
              </w:rPr>
              <w:t xml:space="preserve"> party contractors when the demand </w:t>
            </w:r>
            <w:r>
              <w:rPr>
                <w:rFonts w:ascii="Arial" w:hAnsi="Arial" w:cs="Arial"/>
                <w:color w:val="000000"/>
                <w:sz w:val="20"/>
                <w:szCs w:val="20"/>
              </w:rPr>
              <w:t>requires</w:t>
            </w:r>
          </w:p>
        </w:tc>
        <w:tc>
          <w:tcPr>
            <w:tcW w:w="1123" w:type="dxa"/>
          </w:tcPr>
          <w:p w14:paraId="4340D3D3" w14:textId="32EFDF8E" w:rsidR="00DE6F2E" w:rsidRPr="00A83D7A" w:rsidRDefault="004950E1" w:rsidP="00273BD7">
            <w:pPr>
              <w:rPr>
                <w:rFonts w:ascii="Arial" w:hAnsi="Arial" w:cs="Arial"/>
                <w:sz w:val="20"/>
                <w:szCs w:val="20"/>
              </w:rPr>
            </w:pPr>
            <w:r>
              <w:rPr>
                <w:rFonts w:ascii="Arial" w:hAnsi="Arial" w:cs="Arial"/>
                <w:sz w:val="20"/>
                <w:szCs w:val="20"/>
              </w:rPr>
              <w:t>17/04/20</w:t>
            </w:r>
          </w:p>
        </w:tc>
      </w:tr>
      <w:tr w:rsidR="00CB051A" w:rsidRPr="00A83D7A" w14:paraId="67355428" w14:textId="77777777" w:rsidTr="00F07D34">
        <w:trPr>
          <w:trHeight w:val="414"/>
        </w:trPr>
        <w:tc>
          <w:tcPr>
            <w:tcW w:w="1129" w:type="dxa"/>
          </w:tcPr>
          <w:p w14:paraId="27E4178E" w14:textId="4AD234A1" w:rsidR="00CB051A" w:rsidRPr="00A83D7A" w:rsidRDefault="004950E1" w:rsidP="00CB051A">
            <w:pPr>
              <w:rPr>
                <w:rFonts w:ascii="Arial" w:hAnsi="Arial" w:cs="Arial"/>
                <w:sz w:val="20"/>
                <w:szCs w:val="20"/>
              </w:rPr>
            </w:pPr>
            <w:r>
              <w:rPr>
                <w:rFonts w:ascii="Arial" w:hAnsi="Arial" w:cs="Arial"/>
                <w:sz w:val="20"/>
                <w:szCs w:val="20"/>
              </w:rPr>
              <w:t>16/04/20</w:t>
            </w:r>
          </w:p>
        </w:tc>
        <w:tc>
          <w:tcPr>
            <w:tcW w:w="567" w:type="dxa"/>
          </w:tcPr>
          <w:p w14:paraId="746868CA" w14:textId="7D39D75B" w:rsidR="00CB051A" w:rsidRPr="00A83D7A" w:rsidRDefault="004950E1" w:rsidP="00CB051A">
            <w:pPr>
              <w:rPr>
                <w:rFonts w:ascii="Arial" w:hAnsi="Arial" w:cs="Arial"/>
                <w:sz w:val="20"/>
                <w:szCs w:val="20"/>
              </w:rPr>
            </w:pPr>
            <w:r>
              <w:rPr>
                <w:rFonts w:ascii="Arial" w:hAnsi="Arial" w:cs="Arial"/>
                <w:sz w:val="20"/>
                <w:szCs w:val="20"/>
              </w:rPr>
              <w:t>5</w:t>
            </w:r>
          </w:p>
        </w:tc>
        <w:tc>
          <w:tcPr>
            <w:tcW w:w="3544" w:type="dxa"/>
          </w:tcPr>
          <w:p w14:paraId="64891527" w14:textId="36098378" w:rsidR="00CB051A" w:rsidRPr="00A83D7A" w:rsidRDefault="004950E1" w:rsidP="00CB051A">
            <w:pPr>
              <w:rPr>
                <w:rFonts w:ascii="Arial" w:hAnsi="Arial" w:cs="Arial"/>
                <w:sz w:val="20"/>
                <w:szCs w:val="20"/>
              </w:rPr>
            </w:pPr>
            <w:r w:rsidRPr="004950E1">
              <w:rPr>
                <w:rFonts w:ascii="Arial" w:hAnsi="Arial" w:cs="Arial"/>
                <w:sz w:val="20"/>
                <w:szCs w:val="20"/>
              </w:rPr>
              <w:t xml:space="preserve">Section 2 of the Quality Response Form states that it is mandatory for the tool to seamlessly integrate with Visual Studio - for a Dynamic Application Security Testing Tool, this integration is not relevant and so can further clarification please be provided on this matter. With Visual Studio and Azure SQL DB being used, is </w:t>
            </w:r>
            <w:proofErr w:type="spellStart"/>
            <w:r w:rsidRPr="004950E1">
              <w:rPr>
                <w:rFonts w:ascii="Arial" w:hAnsi="Arial" w:cs="Arial"/>
                <w:sz w:val="20"/>
                <w:szCs w:val="20"/>
              </w:rPr>
              <w:t>AzureDevOps</w:t>
            </w:r>
            <w:proofErr w:type="spellEnd"/>
            <w:r w:rsidRPr="004950E1">
              <w:rPr>
                <w:rFonts w:ascii="Arial" w:hAnsi="Arial" w:cs="Arial"/>
                <w:sz w:val="20"/>
                <w:szCs w:val="20"/>
              </w:rPr>
              <w:t xml:space="preserve"> being employed and will the AHDB look at tools that provide either/or SAST or DAST capabilities?</w:t>
            </w:r>
          </w:p>
        </w:tc>
        <w:tc>
          <w:tcPr>
            <w:tcW w:w="4253" w:type="dxa"/>
          </w:tcPr>
          <w:p w14:paraId="625231FE" w14:textId="77777777" w:rsidR="004950E1" w:rsidRDefault="004950E1" w:rsidP="004950E1">
            <w:pPr>
              <w:rPr>
                <w:rFonts w:ascii="Arial" w:hAnsi="Arial" w:cs="Arial"/>
                <w:color w:val="000000"/>
                <w:sz w:val="20"/>
                <w:szCs w:val="20"/>
              </w:rPr>
            </w:pPr>
            <w:r>
              <w:rPr>
                <w:rFonts w:ascii="Arial" w:hAnsi="Arial" w:cs="Arial"/>
                <w:color w:val="000000"/>
                <w:sz w:val="20"/>
                <w:szCs w:val="20"/>
              </w:rPr>
              <w:t>If the Dynamic tool cannot be integrated with Visual Studio then please explain the reasons why this is not relevant in your response.</w:t>
            </w:r>
          </w:p>
          <w:p w14:paraId="0654CDE5" w14:textId="77777777" w:rsidR="004950E1" w:rsidRDefault="004950E1" w:rsidP="004950E1">
            <w:pPr>
              <w:rPr>
                <w:rFonts w:ascii="Arial" w:hAnsi="Arial" w:cs="Arial"/>
                <w:color w:val="000000"/>
                <w:sz w:val="20"/>
                <w:szCs w:val="20"/>
              </w:rPr>
            </w:pPr>
          </w:p>
          <w:p w14:paraId="7E6B7DE3" w14:textId="77777777" w:rsidR="004950E1" w:rsidRDefault="004950E1" w:rsidP="004950E1">
            <w:pPr>
              <w:rPr>
                <w:rFonts w:ascii="Arial" w:hAnsi="Arial" w:cs="Arial"/>
                <w:color w:val="000000"/>
                <w:sz w:val="20"/>
                <w:szCs w:val="20"/>
              </w:rPr>
            </w:pPr>
            <w:proofErr w:type="spellStart"/>
            <w:r>
              <w:rPr>
                <w:rFonts w:ascii="Arial" w:hAnsi="Arial" w:cs="Arial"/>
                <w:color w:val="000000"/>
                <w:sz w:val="20"/>
                <w:szCs w:val="20"/>
              </w:rPr>
              <w:t>AzureDevOps</w:t>
            </w:r>
            <w:proofErr w:type="spellEnd"/>
            <w:r>
              <w:rPr>
                <w:rFonts w:ascii="Arial" w:hAnsi="Arial" w:cs="Arial"/>
                <w:color w:val="000000"/>
                <w:sz w:val="20"/>
                <w:szCs w:val="20"/>
              </w:rPr>
              <w:t xml:space="preserve"> is being used in AHDB and we are happy to use two tools, but they must provide the functionality required.</w:t>
            </w:r>
          </w:p>
          <w:p w14:paraId="79FD5819" w14:textId="0901055B" w:rsidR="00CB051A" w:rsidRPr="00A83D7A" w:rsidRDefault="00CB051A" w:rsidP="00CB051A">
            <w:pPr>
              <w:rPr>
                <w:rFonts w:ascii="Arial" w:hAnsi="Arial" w:cs="Arial"/>
                <w:sz w:val="20"/>
                <w:szCs w:val="20"/>
              </w:rPr>
            </w:pPr>
          </w:p>
        </w:tc>
        <w:tc>
          <w:tcPr>
            <w:tcW w:w="1123" w:type="dxa"/>
          </w:tcPr>
          <w:p w14:paraId="0729BC9C" w14:textId="30E2F868" w:rsidR="00CB051A" w:rsidRPr="00A83D7A" w:rsidRDefault="004950E1" w:rsidP="00CB051A">
            <w:pPr>
              <w:rPr>
                <w:rFonts w:ascii="Arial" w:hAnsi="Arial" w:cs="Arial"/>
                <w:sz w:val="20"/>
                <w:szCs w:val="20"/>
              </w:rPr>
            </w:pPr>
            <w:r>
              <w:rPr>
                <w:rFonts w:ascii="Arial" w:hAnsi="Arial" w:cs="Arial"/>
                <w:sz w:val="20"/>
                <w:szCs w:val="20"/>
              </w:rPr>
              <w:t>17/04/20</w:t>
            </w:r>
          </w:p>
        </w:tc>
      </w:tr>
      <w:tr w:rsidR="00C044DF" w:rsidRPr="00A83D7A" w14:paraId="1A60A2BF" w14:textId="77777777" w:rsidTr="00F07D34">
        <w:trPr>
          <w:trHeight w:val="414"/>
        </w:trPr>
        <w:tc>
          <w:tcPr>
            <w:tcW w:w="1129" w:type="dxa"/>
          </w:tcPr>
          <w:p w14:paraId="03EA782C" w14:textId="440E3600" w:rsidR="00C044DF" w:rsidRPr="00A83D7A" w:rsidRDefault="00C044DF" w:rsidP="00C044DF">
            <w:pPr>
              <w:rPr>
                <w:rFonts w:ascii="Arial" w:hAnsi="Arial" w:cs="Arial"/>
                <w:sz w:val="20"/>
                <w:szCs w:val="20"/>
              </w:rPr>
            </w:pPr>
          </w:p>
        </w:tc>
        <w:tc>
          <w:tcPr>
            <w:tcW w:w="567" w:type="dxa"/>
          </w:tcPr>
          <w:p w14:paraId="5510EA34" w14:textId="2E32384D" w:rsidR="00C044DF" w:rsidRPr="00A83D7A" w:rsidRDefault="00C044DF" w:rsidP="00C044DF">
            <w:pPr>
              <w:rPr>
                <w:rFonts w:ascii="Arial" w:hAnsi="Arial" w:cs="Arial"/>
                <w:sz w:val="20"/>
                <w:szCs w:val="20"/>
              </w:rPr>
            </w:pPr>
          </w:p>
        </w:tc>
        <w:tc>
          <w:tcPr>
            <w:tcW w:w="3544" w:type="dxa"/>
          </w:tcPr>
          <w:p w14:paraId="6CEE333E" w14:textId="5E8EFAA3" w:rsidR="00C044DF" w:rsidRPr="00A83D7A" w:rsidRDefault="00C044DF" w:rsidP="00C044DF">
            <w:pPr>
              <w:rPr>
                <w:rFonts w:ascii="Arial" w:hAnsi="Arial" w:cs="Arial"/>
                <w:sz w:val="20"/>
                <w:szCs w:val="20"/>
              </w:rPr>
            </w:pPr>
          </w:p>
        </w:tc>
        <w:tc>
          <w:tcPr>
            <w:tcW w:w="4253" w:type="dxa"/>
          </w:tcPr>
          <w:p w14:paraId="4F872C09" w14:textId="69565E8D" w:rsidR="00C044DF" w:rsidRPr="00A83D7A" w:rsidRDefault="00C044DF" w:rsidP="00C044DF">
            <w:pPr>
              <w:rPr>
                <w:rFonts w:ascii="Arial" w:hAnsi="Arial" w:cs="Arial"/>
                <w:sz w:val="20"/>
                <w:szCs w:val="20"/>
              </w:rPr>
            </w:pPr>
          </w:p>
        </w:tc>
        <w:tc>
          <w:tcPr>
            <w:tcW w:w="1123" w:type="dxa"/>
          </w:tcPr>
          <w:p w14:paraId="0FB12838" w14:textId="68FA6736" w:rsidR="00C044DF" w:rsidRPr="00A83D7A" w:rsidRDefault="00C044DF" w:rsidP="00C044DF">
            <w:pPr>
              <w:rPr>
                <w:rFonts w:ascii="Arial" w:hAnsi="Arial" w:cs="Arial"/>
                <w:sz w:val="20"/>
                <w:szCs w:val="20"/>
                <w:shd w:val="clear" w:color="auto" w:fill="FFFFFF"/>
              </w:rPr>
            </w:pPr>
          </w:p>
        </w:tc>
      </w:tr>
      <w:tr w:rsidR="00C044DF" w:rsidRPr="00A83D7A" w14:paraId="3FD1799C" w14:textId="77777777" w:rsidTr="00F07D34">
        <w:trPr>
          <w:trHeight w:val="414"/>
        </w:trPr>
        <w:tc>
          <w:tcPr>
            <w:tcW w:w="1129" w:type="dxa"/>
          </w:tcPr>
          <w:p w14:paraId="085027EC" w14:textId="0533C459" w:rsidR="00C044DF" w:rsidRPr="00A83D7A" w:rsidRDefault="00C044DF" w:rsidP="00C044DF">
            <w:pPr>
              <w:rPr>
                <w:rFonts w:ascii="Arial" w:hAnsi="Arial" w:cs="Arial"/>
                <w:sz w:val="20"/>
                <w:szCs w:val="20"/>
              </w:rPr>
            </w:pPr>
          </w:p>
        </w:tc>
        <w:tc>
          <w:tcPr>
            <w:tcW w:w="567" w:type="dxa"/>
          </w:tcPr>
          <w:p w14:paraId="0618347F" w14:textId="51C4C7DA" w:rsidR="00C044DF" w:rsidRPr="00A83D7A" w:rsidRDefault="00C044DF" w:rsidP="00C044DF">
            <w:pPr>
              <w:rPr>
                <w:rFonts w:ascii="Arial" w:hAnsi="Arial" w:cs="Arial"/>
                <w:sz w:val="20"/>
                <w:szCs w:val="20"/>
              </w:rPr>
            </w:pPr>
          </w:p>
        </w:tc>
        <w:tc>
          <w:tcPr>
            <w:tcW w:w="3544" w:type="dxa"/>
          </w:tcPr>
          <w:p w14:paraId="1F451689" w14:textId="5B6F23FF" w:rsidR="00C044DF" w:rsidRPr="00A83D7A" w:rsidRDefault="00C044DF" w:rsidP="00C044DF">
            <w:pPr>
              <w:rPr>
                <w:rFonts w:ascii="Arial" w:hAnsi="Arial" w:cs="Arial"/>
                <w:sz w:val="20"/>
                <w:szCs w:val="20"/>
                <w:shd w:val="clear" w:color="auto" w:fill="FFFFFF"/>
              </w:rPr>
            </w:pPr>
          </w:p>
        </w:tc>
        <w:tc>
          <w:tcPr>
            <w:tcW w:w="4253" w:type="dxa"/>
          </w:tcPr>
          <w:p w14:paraId="616089C7" w14:textId="45EACAB4" w:rsidR="00C044DF" w:rsidRPr="00A83D7A" w:rsidRDefault="00C044DF" w:rsidP="00C044DF">
            <w:pPr>
              <w:rPr>
                <w:rFonts w:ascii="Arial" w:hAnsi="Arial" w:cs="Arial"/>
                <w:sz w:val="20"/>
                <w:szCs w:val="20"/>
                <w:shd w:val="clear" w:color="auto" w:fill="FFFFFF"/>
              </w:rPr>
            </w:pPr>
          </w:p>
        </w:tc>
        <w:tc>
          <w:tcPr>
            <w:tcW w:w="1123" w:type="dxa"/>
          </w:tcPr>
          <w:p w14:paraId="4F926FA2" w14:textId="59C06B8C" w:rsidR="00C044DF" w:rsidRPr="00A83D7A" w:rsidRDefault="00C044DF" w:rsidP="00C044DF">
            <w:pPr>
              <w:rPr>
                <w:rFonts w:ascii="Arial" w:hAnsi="Arial" w:cs="Arial"/>
                <w:sz w:val="20"/>
                <w:szCs w:val="20"/>
                <w:shd w:val="clear" w:color="auto" w:fill="FFFFFF"/>
              </w:rPr>
            </w:pPr>
          </w:p>
        </w:tc>
      </w:tr>
      <w:tr w:rsidR="00C044DF" w:rsidRPr="00A83D7A" w14:paraId="37A370CF" w14:textId="77777777" w:rsidTr="00F07D34">
        <w:trPr>
          <w:trHeight w:val="414"/>
        </w:trPr>
        <w:tc>
          <w:tcPr>
            <w:tcW w:w="1129" w:type="dxa"/>
          </w:tcPr>
          <w:p w14:paraId="623334C1" w14:textId="4BE763EE" w:rsidR="00C044DF" w:rsidRPr="00A83D7A" w:rsidRDefault="00C044DF" w:rsidP="00C044DF">
            <w:pPr>
              <w:rPr>
                <w:rFonts w:ascii="Arial" w:hAnsi="Arial" w:cs="Arial"/>
                <w:sz w:val="20"/>
                <w:szCs w:val="20"/>
              </w:rPr>
            </w:pPr>
          </w:p>
        </w:tc>
        <w:tc>
          <w:tcPr>
            <w:tcW w:w="567" w:type="dxa"/>
          </w:tcPr>
          <w:p w14:paraId="617BBD35" w14:textId="0BF1877C" w:rsidR="00C044DF" w:rsidRPr="00A83D7A" w:rsidRDefault="00C044DF" w:rsidP="00C044DF">
            <w:pPr>
              <w:rPr>
                <w:rFonts w:ascii="Arial" w:hAnsi="Arial" w:cs="Arial"/>
                <w:sz w:val="20"/>
                <w:szCs w:val="20"/>
              </w:rPr>
            </w:pPr>
          </w:p>
        </w:tc>
        <w:tc>
          <w:tcPr>
            <w:tcW w:w="3544" w:type="dxa"/>
          </w:tcPr>
          <w:p w14:paraId="63168613" w14:textId="4BA17425" w:rsidR="00C044DF" w:rsidRPr="00A83D7A" w:rsidRDefault="00C044DF" w:rsidP="00C044DF">
            <w:pPr>
              <w:rPr>
                <w:rFonts w:ascii="Arial" w:hAnsi="Arial" w:cs="Arial"/>
                <w:sz w:val="20"/>
                <w:szCs w:val="20"/>
              </w:rPr>
            </w:pPr>
          </w:p>
        </w:tc>
        <w:tc>
          <w:tcPr>
            <w:tcW w:w="4253" w:type="dxa"/>
          </w:tcPr>
          <w:p w14:paraId="72226F5A" w14:textId="5CE801FF" w:rsidR="00C044DF" w:rsidRPr="00A83D7A" w:rsidRDefault="00C044DF" w:rsidP="00C044DF">
            <w:pPr>
              <w:rPr>
                <w:rFonts w:ascii="Arial" w:hAnsi="Arial" w:cs="Arial"/>
                <w:sz w:val="20"/>
                <w:szCs w:val="20"/>
              </w:rPr>
            </w:pPr>
          </w:p>
        </w:tc>
        <w:tc>
          <w:tcPr>
            <w:tcW w:w="1123" w:type="dxa"/>
          </w:tcPr>
          <w:p w14:paraId="2E16B17A" w14:textId="2E004F1E" w:rsidR="00C044DF" w:rsidRPr="00A83D7A" w:rsidRDefault="00C044DF" w:rsidP="00C044DF">
            <w:pPr>
              <w:rPr>
                <w:rFonts w:ascii="Arial" w:hAnsi="Arial" w:cs="Arial"/>
                <w:sz w:val="20"/>
                <w:szCs w:val="20"/>
              </w:rPr>
            </w:pPr>
          </w:p>
        </w:tc>
      </w:tr>
      <w:tr w:rsidR="00C044DF" w:rsidRPr="00A83D7A" w14:paraId="65329684" w14:textId="77777777" w:rsidTr="00F07D34">
        <w:trPr>
          <w:trHeight w:val="414"/>
        </w:trPr>
        <w:tc>
          <w:tcPr>
            <w:tcW w:w="1129" w:type="dxa"/>
          </w:tcPr>
          <w:p w14:paraId="142B86B9" w14:textId="3E6CCC84" w:rsidR="00C044DF" w:rsidRPr="00A83D7A" w:rsidRDefault="00C044DF" w:rsidP="00C044DF">
            <w:pPr>
              <w:rPr>
                <w:rFonts w:ascii="Arial" w:hAnsi="Arial" w:cs="Arial"/>
                <w:sz w:val="20"/>
                <w:szCs w:val="20"/>
              </w:rPr>
            </w:pPr>
          </w:p>
        </w:tc>
        <w:tc>
          <w:tcPr>
            <w:tcW w:w="567" w:type="dxa"/>
          </w:tcPr>
          <w:p w14:paraId="64DC32A8" w14:textId="1A22A6FC" w:rsidR="00C044DF" w:rsidRPr="00A83D7A" w:rsidRDefault="00C044DF" w:rsidP="00C044DF">
            <w:pPr>
              <w:rPr>
                <w:rFonts w:ascii="Arial" w:hAnsi="Arial" w:cs="Arial"/>
                <w:sz w:val="20"/>
                <w:szCs w:val="20"/>
              </w:rPr>
            </w:pPr>
          </w:p>
        </w:tc>
        <w:tc>
          <w:tcPr>
            <w:tcW w:w="3544" w:type="dxa"/>
          </w:tcPr>
          <w:p w14:paraId="6E9053DC" w14:textId="7CAD299F" w:rsidR="00C044DF" w:rsidRPr="00A83D7A" w:rsidRDefault="00C044DF" w:rsidP="00C044DF">
            <w:pPr>
              <w:rPr>
                <w:rFonts w:ascii="Arial" w:hAnsi="Arial" w:cs="Arial"/>
                <w:sz w:val="20"/>
                <w:szCs w:val="20"/>
                <w:shd w:val="clear" w:color="auto" w:fill="FFFFFF"/>
              </w:rPr>
            </w:pPr>
          </w:p>
        </w:tc>
        <w:tc>
          <w:tcPr>
            <w:tcW w:w="4253" w:type="dxa"/>
          </w:tcPr>
          <w:p w14:paraId="31EE104A" w14:textId="7C55A523" w:rsidR="00C044DF" w:rsidRPr="00A83D7A" w:rsidRDefault="00C044DF" w:rsidP="00C044DF">
            <w:pPr>
              <w:rPr>
                <w:rFonts w:ascii="Arial" w:hAnsi="Arial" w:cs="Arial"/>
                <w:sz w:val="20"/>
                <w:szCs w:val="20"/>
              </w:rPr>
            </w:pPr>
          </w:p>
        </w:tc>
        <w:tc>
          <w:tcPr>
            <w:tcW w:w="1123" w:type="dxa"/>
          </w:tcPr>
          <w:p w14:paraId="14F3B9FB" w14:textId="06F19108" w:rsidR="00C044DF" w:rsidRPr="00A83D7A" w:rsidRDefault="00C044DF" w:rsidP="00C044DF">
            <w:pPr>
              <w:rPr>
                <w:rFonts w:ascii="Arial" w:hAnsi="Arial" w:cs="Arial"/>
                <w:sz w:val="20"/>
                <w:szCs w:val="20"/>
              </w:rPr>
            </w:pPr>
          </w:p>
        </w:tc>
      </w:tr>
      <w:tr w:rsidR="00C044DF" w:rsidRPr="00A83D7A" w14:paraId="64654880" w14:textId="77777777" w:rsidTr="00F07D34">
        <w:trPr>
          <w:cantSplit/>
          <w:trHeight w:val="414"/>
        </w:trPr>
        <w:tc>
          <w:tcPr>
            <w:tcW w:w="1129" w:type="dxa"/>
          </w:tcPr>
          <w:p w14:paraId="60C538F7" w14:textId="2F0B5018" w:rsidR="00C044DF" w:rsidRPr="00C440BA" w:rsidRDefault="00C044DF" w:rsidP="00C044DF">
            <w:pPr>
              <w:rPr>
                <w:rFonts w:ascii="Arial" w:hAnsi="Arial" w:cs="Arial"/>
                <w:sz w:val="20"/>
                <w:szCs w:val="20"/>
                <w:shd w:val="clear" w:color="auto" w:fill="FFFFFF"/>
              </w:rPr>
            </w:pPr>
          </w:p>
        </w:tc>
        <w:tc>
          <w:tcPr>
            <w:tcW w:w="567" w:type="dxa"/>
          </w:tcPr>
          <w:p w14:paraId="092754F8" w14:textId="24FD935E" w:rsidR="00C044DF" w:rsidRPr="00C440BA" w:rsidRDefault="00C044DF" w:rsidP="00C044DF">
            <w:pPr>
              <w:rPr>
                <w:rFonts w:ascii="Arial" w:hAnsi="Arial" w:cs="Arial"/>
                <w:sz w:val="20"/>
                <w:szCs w:val="20"/>
                <w:shd w:val="clear" w:color="auto" w:fill="FFFFFF"/>
              </w:rPr>
            </w:pPr>
          </w:p>
        </w:tc>
        <w:tc>
          <w:tcPr>
            <w:tcW w:w="3544" w:type="dxa"/>
          </w:tcPr>
          <w:p w14:paraId="44F35D86" w14:textId="7DFB1911" w:rsidR="00C044DF" w:rsidRPr="00A83D7A" w:rsidRDefault="00C044DF" w:rsidP="00C044DF">
            <w:pPr>
              <w:rPr>
                <w:rFonts w:ascii="Arial" w:hAnsi="Arial" w:cs="Arial"/>
                <w:sz w:val="20"/>
                <w:szCs w:val="20"/>
                <w:shd w:val="clear" w:color="auto" w:fill="FFFFFF"/>
              </w:rPr>
            </w:pPr>
          </w:p>
        </w:tc>
        <w:tc>
          <w:tcPr>
            <w:tcW w:w="4253" w:type="dxa"/>
          </w:tcPr>
          <w:p w14:paraId="4757B6B2" w14:textId="57AC09A6" w:rsidR="00C044DF" w:rsidRPr="00C440BA" w:rsidRDefault="00C044DF" w:rsidP="00C044DF">
            <w:pPr>
              <w:rPr>
                <w:rFonts w:ascii="Arial" w:hAnsi="Arial" w:cs="Arial"/>
                <w:sz w:val="20"/>
                <w:szCs w:val="20"/>
                <w:shd w:val="clear" w:color="auto" w:fill="FFFFFF"/>
              </w:rPr>
            </w:pPr>
          </w:p>
        </w:tc>
        <w:tc>
          <w:tcPr>
            <w:tcW w:w="1123" w:type="dxa"/>
          </w:tcPr>
          <w:p w14:paraId="0B089C6A" w14:textId="6EEEBBEB" w:rsidR="00C044DF" w:rsidRPr="00A83D7A" w:rsidRDefault="00C044DF" w:rsidP="00C044DF">
            <w:pPr>
              <w:rPr>
                <w:rFonts w:ascii="Arial" w:hAnsi="Arial" w:cs="Arial"/>
                <w:sz w:val="20"/>
                <w:szCs w:val="20"/>
              </w:rPr>
            </w:pPr>
          </w:p>
        </w:tc>
      </w:tr>
      <w:tr w:rsidR="00C044DF" w:rsidRPr="00A83D7A" w14:paraId="2B4C875F" w14:textId="77777777" w:rsidTr="00F07D34">
        <w:trPr>
          <w:trHeight w:val="414"/>
        </w:trPr>
        <w:tc>
          <w:tcPr>
            <w:tcW w:w="1129" w:type="dxa"/>
          </w:tcPr>
          <w:p w14:paraId="1C9B46F8" w14:textId="4CE8B84D" w:rsidR="00C044DF" w:rsidRPr="00C440BA" w:rsidRDefault="00C044DF" w:rsidP="00C044DF">
            <w:pPr>
              <w:rPr>
                <w:rFonts w:ascii="Arial" w:hAnsi="Arial" w:cs="Arial"/>
                <w:sz w:val="20"/>
                <w:szCs w:val="20"/>
                <w:shd w:val="clear" w:color="auto" w:fill="FFFFFF"/>
              </w:rPr>
            </w:pPr>
          </w:p>
        </w:tc>
        <w:tc>
          <w:tcPr>
            <w:tcW w:w="567" w:type="dxa"/>
          </w:tcPr>
          <w:p w14:paraId="0BFE6439" w14:textId="7C75C3E2" w:rsidR="00C044DF" w:rsidRPr="00C440BA" w:rsidRDefault="00C044DF" w:rsidP="00C044DF">
            <w:pPr>
              <w:rPr>
                <w:rFonts w:ascii="Arial" w:hAnsi="Arial" w:cs="Arial"/>
                <w:sz w:val="20"/>
                <w:szCs w:val="20"/>
                <w:shd w:val="clear" w:color="auto" w:fill="FFFFFF"/>
              </w:rPr>
            </w:pPr>
          </w:p>
        </w:tc>
        <w:tc>
          <w:tcPr>
            <w:tcW w:w="3544" w:type="dxa"/>
          </w:tcPr>
          <w:p w14:paraId="3957A72A" w14:textId="5B699493" w:rsidR="00C044DF" w:rsidRPr="00A83D7A" w:rsidRDefault="00C044DF" w:rsidP="00C044DF">
            <w:pPr>
              <w:rPr>
                <w:rFonts w:ascii="Arial" w:hAnsi="Arial" w:cs="Arial"/>
                <w:sz w:val="20"/>
                <w:szCs w:val="20"/>
                <w:shd w:val="clear" w:color="auto" w:fill="FFFFFF"/>
              </w:rPr>
            </w:pPr>
          </w:p>
        </w:tc>
        <w:tc>
          <w:tcPr>
            <w:tcW w:w="4253" w:type="dxa"/>
          </w:tcPr>
          <w:p w14:paraId="72B4C288" w14:textId="0522326E" w:rsidR="00C044DF" w:rsidRPr="00C440BA" w:rsidRDefault="00C044DF" w:rsidP="00C044DF">
            <w:pPr>
              <w:rPr>
                <w:rFonts w:ascii="Arial" w:hAnsi="Arial" w:cs="Arial"/>
                <w:sz w:val="20"/>
                <w:szCs w:val="20"/>
                <w:shd w:val="clear" w:color="auto" w:fill="FFFFFF"/>
              </w:rPr>
            </w:pPr>
          </w:p>
        </w:tc>
        <w:tc>
          <w:tcPr>
            <w:tcW w:w="1123" w:type="dxa"/>
          </w:tcPr>
          <w:p w14:paraId="1B97D82A" w14:textId="600C857A" w:rsidR="00C044DF" w:rsidRPr="00A83D7A" w:rsidRDefault="00C044DF" w:rsidP="00C044DF">
            <w:pPr>
              <w:rPr>
                <w:rFonts w:ascii="Arial" w:hAnsi="Arial" w:cs="Arial"/>
                <w:sz w:val="20"/>
                <w:szCs w:val="20"/>
              </w:rPr>
            </w:pPr>
          </w:p>
        </w:tc>
      </w:tr>
      <w:tr w:rsidR="00C044DF" w:rsidRPr="00A83D7A" w14:paraId="1FA68F93" w14:textId="77777777" w:rsidTr="00F07D34">
        <w:trPr>
          <w:trHeight w:val="414"/>
        </w:trPr>
        <w:tc>
          <w:tcPr>
            <w:tcW w:w="1129" w:type="dxa"/>
          </w:tcPr>
          <w:p w14:paraId="4B09781A" w14:textId="77777777" w:rsidR="00C044DF" w:rsidRDefault="00C044DF" w:rsidP="00C044DF">
            <w:pPr>
              <w:rPr>
                <w:rFonts w:ascii="Arial" w:hAnsi="Arial" w:cs="Arial"/>
                <w:sz w:val="20"/>
                <w:szCs w:val="20"/>
              </w:rPr>
            </w:pPr>
            <w:bookmarkStart w:id="0" w:name="_GoBack"/>
            <w:bookmarkEnd w:id="0"/>
          </w:p>
        </w:tc>
        <w:tc>
          <w:tcPr>
            <w:tcW w:w="567" w:type="dxa"/>
          </w:tcPr>
          <w:p w14:paraId="45516692" w14:textId="77777777" w:rsidR="00C044DF" w:rsidRDefault="00C044DF" w:rsidP="00C044DF">
            <w:pPr>
              <w:rPr>
                <w:rFonts w:ascii="Arial" w:hAnsi="Arial" w:cs="Arial"/>
                <w:sz w:val="20"/>
                <w:szCs w:val="20"/>
              </w:rPr>
            </w:pPr>
          </w:p>
        </w:tc>
        <w:tc>
          <w:tcPr>
            <w:tcW w:w="3544" w:type="dxa"/>
          </w:tcPr>
          <w:p w14:paraId="5ED8C2CF" w14:textId="3B1316A7" w:rsidR="00C044DF" w:rsidRDefault="00C044DF" w:rsidP="00C044DF">
            <w:pPr>
              <w:rPr>
                <w:rFonts w:ascii="Arial" w:hAnsi="Arial" w:cs="Arial"/>
                <w:color w:val="000000"/>
                <w:sz w:val="20"/>
                <w:szCs w:val="20"/>
              </w:rPr>
            </w:pPr>
          </w:p>
        </w:tc>
        <w:tc>
          <w:tcPr>
            <w:tcW w:w="4253" w:type="dxa"/>
          </w:tcPr>
          <w:p w14:paraId="3CB65BE3" w14:textId="77777777" w:rsidR="00C044DF" w:rsidRDefault="00C044DF" w:rsidP="00C044DF">
            <w:pPr>
              <w:rPr>
                <w:rFonts w:ascii="Arial" w:hAnsi="Arial" w:cs="Arial"/>
                <w:sz w:val="18"/>
                <w:szCs w:val="18"/>
                <w:shd w:val="clear" w:color="auto" w:fill="FFFFFF"/>
              </w:rPr>
            </w:pPr>
          </w:p>
        </w:tc>
        <w:tc>
          <w:tcPr>
            <w:tcW w:w="1123" w:type="dxa"/>
          </w:tcPr>
          <w:p w14:paraId="3AEFE164" w14:textId="77777777" w:rsidR="00C044DF" w:rsidRDefault="00C044DF" w:rsidP="00C044DF">
            <w:pPr>
              <w:rPr>
                <w:rFonts w:ascii="Arial" w:hAnsi="Arial" w:cs="Arial"/>
                <w:sz w:val="20"/>
                <w:szCs w:val="20"/>
              </w:rPr>
            </w:pPr>
          </w:p>
        </w:tc>
      </w:tr>
    </w:tbl>
    <w:p w14:paraId="1DF8103A" w14:textId="77777777" w:rsidR="00C40C5E" w:rsidRPr="00AF344B" w:rsidRDefault="00C40C5E" w:rsidP="00C40C5E">
      <w:pPr>
        <w:spacing w:after="0"/>
        <w:rPr>
          <w:rFonts w:ascii="Arial" w:hAnsi="Arial" w:cs="Arial"/>
          <w:sz w:val="18"/>
          <w:szCs w:val="18"/>
        </w:rPr>
      </w:pPr>
    </w:p>
    <w:p w14:paraId="509331EC" w14:textId="77777777" w:rsidR="00C7368A" w:rsidRPr="00AF344B" w:rsidRDefault="004950E1">
      <w:pPr>
        <w:rPr>
          <w:rFonts w:ascii="Arial" w:hAnsi="Arial" w:cs="Arial"/>
          <w:sz w:val="18"/>
          <w:szCs w:val="18"/>
        </w:rPr>
      </w:pPr>
    </w:p>
    <w:sectPr w:rsidR="00C7368A" w:rsidRPr="00AF344B" w:rsidSect="00C40C5E">
      <w:pgSz w:w="11906" w:h="16838"/>
      <w:pgMar w:top="851"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96481" w14:textId="77777777" w:rsidR="00AD6AFE" w:rsidRDefault="00AD6AFE" w:rsidP="00C40C5E">
      <w:pPr>
        <w:spacing w:after="0" w:line="240" w:lineRule="auto"/>
      </w:pPr>
      <w:r>
        <w:separator/>
      </w:r>
    </w:p>
  </w:endnote>
  <w:endnote w:type="continuationSeparator" w:id="0">
    <w:p w14:paraId="3E3057D5" w14:textId="77777777" w:rsidR="00AD6AFE" w:rsidRDefault="00AD6AFE" w:rsidP="00C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2E7C7" w14:textId="77777777" w:rsidR="00AD6AFE" w:rsidRDefault="00AD6AFE" w:rsidP="00C40C5E">
      <w:pPr>
        <w:spacing w:after="0" w:line="240" w:lineRule="auto"/>
      </w:pPr>
      <w:r>
        <w:separator/>
      </w:r>
    </w:p>
  </w:footnote>
  <w:footnote w:type="continuationSeparator" w:id="0">
    <w:p w14:paraId="31015618" w14:textId="77777777" w:rsidR="00AD6AFE" w:rsidRDefault="00AD6AFE" w:rsidP="00C4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050"/>
    <w:multiLevelType w:val="hybridMultilevel"/>
    <w:tmpl w:val="89E2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B7F0A"/>
    <w:multiLevelType w:val="hybridMultilevel"/>
    <w:tmpl w:val="0DA6E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2F2C0B"/>
    <w:multiLevelType w:val="hybridMultilevel"/>
    <w:tmpl w:val="3E4C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5E"/>
    <w:rsid w:val="0001041F"/>
    <w:rsid w:val="000146A1"/>
    <w:rsid w:val="00043D4F"/>
    <w:rsid w:val="0009769F"/>
    <w:rsid w:val="00097EBB"/>
    <w:rsid w:val="000A54AE"/>
    <w:rsid w:val="000E2C61"/>
    <w:rsid w:val="0010661E"/>
    <w:rsid w:val="001305F5"/>
    <w:rsid w:val="00142EC6"/>
    <w:rsid w:val="001926B5"/>
    <w:rsid w:val="001B6BD9"/>
    <w:rsid w:val="001E79C1"/>
    <w:rsid w:val="00217366"/>
    <w:rsid w:val="002174C3"/>
    <w:rsid w:val="00227F49"/>
    <w:rsid w:val="00244003"/>
    <w:rsid w:val="00256003"/>
    <w:rsid w:val="00270CF7"/>
    <w:rsid w:val="00274069"/>
    <w:rsid w:val="002838B1"/>
    <w:rsid w:val="0029225D"/>
    <w:rsid w:val="002946EE"/>
    <w:rsid w:val="002F6D02"/>
    <w:rsid w:val="003109EB"/>
    <w:rsid w:val="003135BE"/>
    <w:rsid w:val="00333548"/>
    <w:rsid w:val="00350B27"/>
    <w:rsid w:val="003B3B4C"/>
    <w:rsid w:val="003D2CBD"/>
    <w:rsid w:val="00400046"/>
    <w:rsid w:val="00442FF5"/>
    <w:rsid w:val="00456283"/>
    <w:rsid w:val="00460343"/>
    <w:rsid w:val="004950E1"/>
    <w:rsid w:val="004B627C"/>
    <w:rsid w:val="004E7EC2"/>
    <w:rsid w:val="005137B2"/>
    <w:rsid w:val="00517CA6"/>
    <w:rsid w:val="005353D0"/>
    <w:rsid w:val="00535585"/>
    <w:rsid w:val="00564080"/>
    <w:rsid w:val="005707EB"/>
    <w:rsid w:val="005777AA"/>
    <w:rsid w:val="00595D63"/>
    <w:rsid w:val="005A273F"/>
    <w:rsid w:val="005E497D"/>
    <w:rsid w:val="005E5653"/>
    <w:rsid w:val="005E59B2"/>
    <w:rsid w:val="005F5B21"/>
    <w:rsid w:val="00607510"/>
    <w:rsid w:val="006423D1"/>
    <w:rsid w:val="00667CE0"/>
    <w:rsid w:val="00681C3A"/>
    <w:rsid w:val="00701971"/>
    <w:rsid w:val="007044A2"/>
    <w:rsid w:val="00724D93"/>
    <w:rsid w:val="00756D25"/>
    <w:rsid w:val="007A0968"/>
    <w:rsid w:val="007A5A76"/>
    <w:rsid w:val="00806D46"/>
    <w:rsid w:val="008405D2"/>
    <w:rsid w:val="00840E5C"/>
    <w:rsid w:val="008567C1"/>
    <w:rsid w:val="00863377"/>
    <w:rsid w:val="008B2952"/>
    <w:rsid w:val="008E137F"/>
    <w:rsid w:val="00907A71"/>
    <w:rsid w:val="009B224B"/>
    <w:rsid w:val="009D3A22"/>
    <w:rsid w:val="00A27E52"/>
    <w:rsid w:val="00A6175F"/>
    <w:rsid w:val="00A654F7"/>
    <w:rsid w:val="00A669A0"/>
    <w:rsid w:val="00A83D7A"/>
    <w:rsid w:val="00A84FE3"/>
    <w:rsid w:val="00AD6AFE"/>
    <w:rsid w:val="00AF344B"/>
    <w:rsid w:val="00B07508"/>
    <w:rsid w:val="00B41743"/>
    <w:rsid w:val="00B42F56"/>
    <w:rsid w:val="00B51B4B"/>
    <w:rsid w:val="00B6793D"/>
    <w:rsid w:val="00B7375A"/>
    <w:rsid w:val="00B90EBA"/>
    <w:rsid w:val="00B95CCA"/>
    <w:rsid w:val="00BA6C83"/>
    <w:rsid w:val="00BF1EFB"/>
    <w:rsid w:val="00C044DF"/>
    <w:rsid w:val="00C1420D"/>
    <w:rsid w:val="00C20513"/>
    <w:rsid w:val="00C25CB1"/>
    <w:rsid w:val="00C32E09"/>
    <w:rsid w:val="00C36B4E"/>
    <w:rsid w:val="00C37C83"/>
    <w:rsid w:val="00C40C5E"/>
    <w:rsid w:val="00C440BA"/>
    <w:rsid w:val="00C517C9"/>
    <w:rsid w:val="00C649E3"/>
    <w:rsid w:val="00C72BE0"/>
    <w:rsid w:val="00C744E1"/>
    <w:rsid w:val="00CA3BED"/>
    <w:rsid w:val="00CB051A"/>
    <w:rsid w:val="00CE3830"/>
    <w:rsid w:val="00CF06FA"/>
    <w:rsid w:val="00CF5971"/>
    <w:rsid w:val="00D42D88"/>
    <w:rsid w:val="00D57972"/>
    <w:rsid w:val="00D60146"/>
    <w:rsid w:val="00D7719A"/>
    <w:rsid w:val="00D85BD2"/>
    <w:rsid w:val="00D91B20"/>
    <w:rsid w:val="00DA7ACF"/>
    <w:rsid w:val="00DD18B8"/>
    <w:rsid w:val="00DE2AD3"/>
    <w:rsid w:val="00DE6F2E"/>
    <w:rsid w:val="00DF1784"/>
    <w:rsid w:val="00E50878"/>
    <w:rsid w:val="00EB2B10"/>
    <w:rsid w:val="00EC2447"/>
    <w:rsid w:val="00EE721D"/>
    <w:rsid w:val="00F07D34"/>
    <w:rsid w:val="00F15020"/>
    <w:rsid w:val="00F15108"/>
    <w:rsid w:val="00F2384E"/>
    <w:rsid w:val="00F2799E"/>
    <w:rsid w:val="00F45B04"/>
    <w:rsid w:val="00F7705A"/>
    <w:rsid w:val="00F8026D"/>
    <w:rsid w:val="00F86EA5"/>
    <w:rsid w:val="00F943CA"/>
    <w:rsid w:val="00FD663B"/>
    <w:rsid w:val="00FF395B"/>
    <w:rsid w:val="00FF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FF851C"/>
  <w15:chartTrackingRefBased/>
  <w15:docId w15:val="{563D56F9-6E20-474A-A19C-DFF4E5E0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5E"/>
  </w:style>
  <w:style w:type="paragraph" w:styleId="Footer">
    <w:name w:val="footer"/>
    <w:basedOn w:val="Normal"/>
    <w:link w:val="FooterChar"/>
    <w:uiPriority w:val="99"/>
    <w:unhideWhenUsed/>
    <w:rsid w:val="00C4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5E"/>
  </w:style>
  <w:style w:type="table" w:styleId="TableGrid">
    <w:name w:val="Table Grid"/>
    <w:basedOn w:val="TableNormal"/>
    <w:uiPriority w:val="39"/>
    <w:rsid w:val="00C4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377"/>
    <w:rPr>
      <w:color w:val="0563C1" w:themeColor="hyperlink"/>
      <w:u w:val="single"/>
    </w:rPr>
  </w:style>
  <w:style w:type="paragraph" w:styleId="BalloonText">
    <w:name w:val="Balloon Text"/>
    <w:basedOn w:val="Normal"/>
    <w:link w:val="BalloonTextChar"/>
    <w:uiPriority w:val="99"/>
    <w:semiHidden/>
    <w:unhideWhenUsed/>
    <w:rsid w:val="0070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A2"/>
    <w:rPr>
      <w:rFonts w:ascii="Segoe UI" w:hAnsi="Segoe UI" w:cs="Segoe UI"/>
      <w:sz w:val="18"/>
      <w:szCs w:val="18"/>
    </w:rPr>
  </w:style>
  <w:style w:type="character" w:styleId="CommentReference">
    <w:name w:val="annotation reference"/>
    <w:basedOn w:val="DefaultParagraphFont"/>
    <w:uiPriority w:val="99"/>
    <w:semiHidden/>
    <w:unhideWhenUsed/>
    <w:rsid w:val="007044A2"/>
    <w:rPr>
      <w:sz w:val="16"/>
      <w:szCs w:val="16"/>
    </w:rPr>
  </w:style>
  <w:style w:type="paragraph" w:styleId="CommentText">
    <w:name w:val="annotation text"/>
    <w:basedOn w:val="Normal"/>
    <w:link w:val="CommentTextChar"/>
    <w:uiPriority w:val="99"/>
    <w:semiHidden/>
    <w:unhideWhenUsed/>
    <w:rsid w:val="007044A2"/>
    <w:pPr>
      <w:spacing w:line="240" w:lineRule="auto"/>
    </w:pPr>
    <w:rPr>
      <w:sz w:val="20"/>
      <w:szCs w:val="20"/>
    </w:rPr>
  </w:style>
  <w:style w:type="character" w:customStyle="1" w:styleId="CommentTextChar">
    <w:name w:val="Comment Text Char"/>
    <w:basedOn w:val="DefaultParagraphFont"/>
    <w:link w:val="CommentText"/>
    <w:uiPriority w:val="99"/>
    <w:semiHidden/>
    <w:rsid w:val="007044A2"/>
    <w:rPr>
      <w:sz w:val="20"/>
      <w:szCs w:val="20"/>
    </w:rPr>
  </w:style>
  <w:style w:type="paragraph" w:styleId="CommentSubject">
    <w:name w:val="annotation subject"/>
    <w:basedOn w:val="CommentText"/>
    <w:next w:val="CommentText"/>
    <w:link w:val="CommentSubjectChar"/>
    <w:uiPriority w:val="99"/>
    <w:semiHidden/>
    <w:unhideWhenUsed/>
    <w:rsid w:val="007044A2"/>
    <w:rPr>
      <w:b/>
      <w:bCs/>
    </w:rPr>
  </w:style>
  <w:style w:type="character" w:customStyle="1" w:styleId="CommentSubjectChar">
    <w:name w:val="Comment Subject Char"/>
    <w:basedOn w:val="CommentTextChar"/>
    <w:link w:val="CommentSubject"/>
    <w:uiPriority w:val="99"/>
    <w:semiHidden/>
    <w:rsid w:val="007044A2"/>
    <w:rPr>
      <w:b/>
      <w:bCs/>
      <w:sz w:val="20"/>
      <w:szCs w:val="20"/>
    </w:rPr>
  </w:style>
  <w:style w:type="paragraph" w:styleId="Revision">
    <w:name w:val="Revision"/>
    <w:hidden/>
    <w:uiPriority w:val="99"/>
    <w:semiHidden/>
    <w:rsid w:val="004E7EC2"/>
    <w:pPr>
      <w:spacing w:after="0" w:line="240" w:lineRule="auto"/>
    </w:pPr>
  </w:style>
  <w:style w:type="paragraph" w:styleId="ListParagraph">
    <w:name w:val="List Paragraph"/>
    <w:basedOn w:val="Normal"/>
    <w:uiPriority w:val="34"/>
    <w:qFormat/>
    <w:rsid w:val="00EE721D"/>
    <w:pPr>
      <w:spacing w:after="200" w:line="276" w:lineRule="auto"/>
      <w:ind w:left="7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2818">
      <w:bodyDiv w:val="1"/>
      <w:marLeft w:val="0"/>
      <w:marRight w:val="0"/>
      <w:marTop w:val="0"/>
      <w:marBottom w:val="0"/>
      <w:divBdr>
        <w:top w:val="none" w:sz="0" w:space="0" w:color="auto"/>
        <w:left w:val="none" w:sz="0" w:space="0" w:color="auto"/>
        <w:bottom w:val="none" w:sz="0" w:space="0" w:color="auto"/>
        <w:right w:val="none" w:sz="0" w:space="0" w:color="auto"/>
      </w:divBdr>
    </w:div>
    <w:div w:id="196238516">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98417406">
      <w:bodyDiv w:val="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
        <w:div w:id="1603799146">
          <w:marLeft w:val="0"/>
          <w:marRight w:val="0"/>
          <w:marTop w:val="0"/>
          <w:marBottom w:val="0"/>
          <w:divBdr>
            <w:top w:val="none" w:sz="0" w:space="0" w:color="auto"/>
            <w:left w:val="none" w:sz="0" w:space="0" w:color="auto"/>
            <w:bottom w:val="none" w:sz="0" w:space="0" w:color="auto"/>
            <w:right w:val="none" w:sz="0" w:space="0" w:color="auto"/>
          </w:divBdr>
        </w:div>
        <w:div w:id="1120370109">
          <w:marLeft w:val="0"/>
          <w:marRight w:val="0"/>
          <w:marTop w:val="0"/>
          <w:marBottom w:val="0"/>
          <w:divBdr>
            <w:top w:val="none" w:sz="0" w:space="0" w:color="auto"/>
            <w:left w:val="none" w:sz="0" w:space="0" w:color="auto"/>
            <w:bottom w:val="none" w:sz="0" w:space="0" w:color="auto"/>
            <w:right w:val="none" w:sz="0" w:space="0" w:color="auto"/>
          </w:divBdr>
        </w:div>
        <w:div w:id="1182360224">
          <w:marLeft w:val="0"/>
          <w:marRight w:val="0"/>
          <w:marTop w:val="0"/>
          <w:marBottom w:val="0"/>
          <w:divBdr>
            <w:top w:val="none" w:sz="0" w:space="0" w:color="auto"/>
            <w:left w:val="none" w:sz="0" w:space="0" w:color="auto"/>
            <w:bottom w:val="none" w:sz="0" w:space="0" w:color="auto"/>
            <w:right w:val="none" w:sz="0" w:space="0" w:color="auto"/>
          </w:divBdr>
        </w:div>
        <w:div w:id="1955287436">
          <w:marLeft w:val="0"/>
          <w:marRight w:val="0"/>
          <w:marTop w:val="0"/>
          <w:marBottom w:val="0"/>
          <w:divBdr>
            <w:top w:val="none" w:sz="0" w:space="0" w:color="auto"/>
            <w:left w:val="none" w:sz="0" w:space="0" w:color="auto"/>
            <w:bottom w:val="none" w:sz="0" w:space="0" w:color="auto"/>
            <w:right w:val="none" w:sz="0" w:space="0" w:color="auto"/>
          </w:divBdr>
        </w:div>
      </w:divsChild>
    </w:div>
    <w:div w:id="366681153">
      <w:bodyDiv w:val="1"/>
      <w:marLeft w:val="0"/>
      <w:marRight w:val="0"/>
      <w:marTop w:val="0"/>
      <w:marBottom w:val="0"/>
      <w:divBdr>
        <w:top w:val="none" w:sz="0" w:space="0" w:color="auto"/>
        <w:left w:val="none" w:sz="0" w:space="0" w:color="auto"/>
        <w:bottom w:val="none" w:sz="0" w:space="0" w:color="auto"/>
        <w:right w:val="none" w:sz="0" w:space="0" w:color="auto"/>
      </w:divBdr>
    </w:div>
    <w:div w:id="420957140">
      <w:bodyDiv w:val="1"/>
      <w:marLeft w:val="0"/>
      <w:marRight w:val="0"/>
      <w:marTop w:val="0"/>
      <w:marBottom w:val="0"/>
      <w:divBdr>
        <w:top w:val="none" w:sz="0" w:space="0" w:color="auto"/>
        <w:left w:val="none" w:sz="0" w:space="0" w:color="auto"/>
        <w:bottom w:val="none" w:sz="0" w:space="0" w:color="auto"/>
        <w:right w:val="none" w:sz="0" w:space="0" w:color="auto"/>
      </w:divBdr>
    </w:div>
    <w:div w:id="848175727">
      <w:bodyDiv w:val="1"/>
      <w:marLeft w:val="0"/>
      <w:marRight w:val="0"/>
      <w:marTop w:val="0"/>
      <w:marBottom w:val="0"/>
      <w:divBdr>
        <w:top w:val="none" w:sz="0" w:space="0" w:color="auto"/>
        <w:left w:val="none" w:sz="0" w:space="0" w:color="auto"/>
        <w:bottom w:val="none" w:sz="0" w:space="0" w:color="auto"/>
        <w:right w:val="none" w:sz="0" w:space="0" w:color="auto"/>
      </w:divBdr>
      <w:divsChild>
        <w:div w:id="1989703855">
          <w:marLeft w:val="0"/>
          <w:marRight w:val="0"/>
          <w:marTop w:val="0"/>
          <w:marBottom w:val="0"/>
          <w:divBdr>
            <w:top w:val="none" w:sz="0" w:space="0" w:color="auto"/>
            <w:left w:val="none" w:sz="0" w:space="0" w:color="auto"/>
            <w:bottom w:val="none" w:sz="0" w:space="0" w:color="auto"/>
            <w:right w:val="none" w:sz="0" w:space="0" w:color="auto"/>
          </w:divBdr>
        </w:div>
        <w:div w:id="1290167026">
          <w:marLeft w:val="0"/>
          <w:marRight w:val="0"/>
          <w:marTop w:val="0"/>
          <w:marBottom w:val="0"/>
          <w:divBdr>
            <w:top w:val="none" w:sz="0" w:space="0" w:color="auto"/>
            <w:left w:val="none" w:sz="0" w:space="0" w:color="auto"/>
            <w:bottom w:val="none" w:sz="0" w:space="0" w:color="auto"/>
            <w:right w:val="none" w:sz="0" w:space="0" w:color="auto"/>
          </w:divBdr>
        </w:div>
        <w:div w:id="1398819676">
          <w:marLeft w:val="0"/>
          <w:marRight w:val="0"/>
          <w:marTop w:val="0"/>
          <w:marBottom w:val="0"/>
          <w:divBdr>
            <w:top w:val="none" w:sz="0" w:space="0" w:color="auto"/>
            <w:left w:val="none" w:sz="0" w:space="0" w:color="auto"/>
            <w:bottom w:val="none" w:sz="0" w:space="0" w:color="auto"/>
            <w:right w:val="none" w:sz="0" w:space="0" w:color="auto"/>
          </w:divBdr>
        </w:div>
        <w:div w:id="1202398841">
          <w:marLeft w:val="0"/>
          <w:marRight w:val="0"/>
          <w:marTop w:val="0"/>
          <w:marBottom w:val="0"/>
          <w:divBdr>
            <w:top w:val="none" w:sz="0" w:space="0" w:color="auto"/>
            <w:left w:val="none" w:sz="0" w:space="0" w:color="auto"/>
            <w:bottom w:val="none" w:sz="0" w:space="0" w:color="auto"/>
            <w:right w:val="none" w:sz="0" w:space="0" w:color="auto"/>
          </w:divBdr>
        </w:div>
        <w:div w:id="1996101908">
          <w:marLeft w:val="0"/>
          <w:marRight w:val="0"/>
          <w:marTop w:val="0"/>
          <w:marBottom w:val="0"/>
          <w:divBdr>
            <w:top w:val="none" w:sz="0" w:space="0" w:color="auto"/>
            <w:left w:val="none" w:sz="0" w:space="0" w:color="auto"/>
            <w:bottom w:val="none" w:sz="0" w:space="0" w:color="auto"/>
            <w:right w:val="none" w:sz="0" w:space="0" w:color="auto"/>
          </w:divBdr>
        </w:div>
      </w:divsChild>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1028724814">
      <w:bodyDiv w:val="1"/>
      <w:marLeft w:val="0"/>
      <w:marRight w:val="0"/>
      <w:marTop w:val="0"/>
      <w:marBottom w:val="0"/>
      <w:divBdr>
        <w:top w:val="none" w:sz="0" w:space="0" w:color="auto"/>
        <w:left w:val="none" w:sz="0" w:space="0" w:color="auto"/>
        <w:bottom w:val="none" w:sz="0" w:space="0" w:color="auto"/>
        <w:right w:val="none" w:sz="0" w:space="0" w:color="auto"/>
      </w:divBdr>
    </w:div>
    <w:div w:id="104120289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4">
          <w:marLeft w:val="0"/>
          <w:marRight w:val="0"/>
          <w:marTop w:val="0"/>
          <w:marBottom w:val="0"/>
          <w:divBdr>
            <w:top w:val="none" w:sz="0" w:space="0" w:color="auto"/>
            <w:left w:val="none" w:sz="0" w:space="0" w:color="auto"/>
            <w:bottom w:val="none" w:sz="0" w:space="0" w:color="auto"/>
            <w:right w:val="none" w:sz="0" w:space="0" w:color="auto"/>
          </w:divBdr>
        </w:div>
        <w:div w:id="734473387">
          <w:marLeft w:val="0"/>
          <w:marRight w:val="0"/>
          <w:marTop w:val="0"/>
          <w:marBottom w:val="0"/>
          <w:divBdr>
            <w:top w:val="none" w:sz="0" w:space="0" w:color="auto"/>
            <w:left w:val="none" w:sz="0" w:space="0" w:color="auto"/>
            <w:bottom w:val="none" w:sz="0" w:space="0" w:color="auto"/>
            <w:right w:val="none" w:sz="0" w:space="0" w:color="auto"/>
          </w:divBdr>
        </w:div>
        <w:div w:id="1198547510">
          <w:marLeft w:val="0"/>
          <w:marRight w:val="0"/>
          <w:marTop w:val="0"/>
          <w:marBottom w:val="0"/>
          <w:divBdr>
            <w:top w:val="none" w:sz="0" w:space="0" w:color="auto"/>
            <w:left w:val="none" w:sz="0" w:space="0" w:color="auto"/>
            <w:bottom w:val="none" w:sz="0" w:space="0" w:color="auto"/>
            <w:right w:val="none" w:sz="0" w:space="0" w:color="auto"/>
          </w:divBdr>
        </w:div>
        <w:div w:id="1994093983">
          <w:marLeft w:val="0"/>
          <w:marRight w:val="0"/>
          <w:marTop w:val="0"/>
          <w:marBottom w:val="0"/>
          <w:divBdr>
            <w:top w:val="none" w:sz="0" w:space="0" w:color="auto"/>
            <w:left w:val="none" w:sz="0" w:space="0" w:color="auto"/>
            <w:bottom w:val="none" w:sz="0" w:space="0" w:color="auto"/>
            <w:right w:val="none" w:sz="0" w:space="0" w:color="auto"/>
          </w:divBdr>
        </w:div>
        <w:div w:id="1732731395">
          <w:marLeft w:val="0"/>
          <w:marRight w:val="0"/>
          <w:marTop w:val="0"/>
          <w:marBottom w:val="0"/>
          <w:divBdr>
            <w:top w:val="none" w:sz="0" w:space="0" w:color="auto"/>
            <w:left w:val="none" w:sz="0" w:space="0" w:color="auto"/>
            <w:bottom w:val="none" w:sz="0" w:space="0" w:color="auto"/>
            <w:right w:val="none" w:sz="0" w:space="0" w:color="auto"/>
          </w:divBdr>
        </w:div>
      </w:divsChild>
    </w:div>
    <w:div w:id="1425373256">
      <w:bodyDiv w:val="1"/>
      <w:marLeft w:val="0"/>
      <w:marRight w:val="0"/>
      <w:marTop w:val="0"/>
      <w:marBottom w:val="0"/>
      <w:divBdr>
        <w:top w:val="none" w:sz="0" w:space="0" w:color="auto"/>
        <w:left w:val="none" w:sz="0" w:space="0" w:color="auto"/>
        <w:bottom w:val="none" w:sz="0" w:space="0" w:color="auto"/>
        <w:right w:val="none" w:sz="0" w:space="0" w:color="auto"/>
      </w:divBdr>
    </w:div>
    <w:div w:id="1710953060">
      <w:bodyDiv w:val="1"/>
      <w:marLeft w:val="0"/>
      <w:marRight w:val="0"/>
      <w:marTop w:val="0"/>
      <w:marBottom w:val="0"/>
      <w:divBdr>
        <w:top w:val="none" w:sz="0" w:space="0" w:color="auto"/>
        <w:left w:val="none" w:sz="0" w:space="0" w:color="auto"/>
        <w:bottom w:val="none" w:sz="0" w:space="0" w:color="auto"/>
        <w:right w:val="none" w:sz="0" w:space="0" w:color="auto"/>
      </w:divBdr>
      <w:divsChild>
        <w:div w:id="722094457">
          <w:marLeft w:val="0"/>
          <w:marRight w:val="0"/>
          <w:marTop w:val="0"/>
          <w:marBottom w:val="0"/>
          <w:divBdr>
            <w:top w:val="none" w:sz="0" w:space="0" w:color="auto"/>
            <w:left w:val="none" w:sz="0" w:space="0" w:color="auto"/>
            <w:bottom w:val="none" w:sz="0" w:space="0" w:color="auto"/>
            <w:right w:val="none" w:sz="0" w:space="0" w:color="auto"/>
          </w:divBdr>
        </w:div>
        <w:div w:id="249434189">
          <w:marLeft w:val="0"/>
          <w:marRight w:val="0"/>
          <w:marTop w:val="0"/>
          <w:marBottom w:val="0"/>
          <w:divBdr>
            <w:top w:val="none" w:sz="0" w:space="0" w:color="auto"/>
            <w:left w:val="none" w:sz="0" w:space="0" w:color="auto"/>
            <w:bottom w:val="none" w:sz="0" w:space="0" w:color="auto"/>
            <w:right w:val="none" w:sz="0" w:space="0" w:color="auto"/>
          </w:divBdr>
        </w:div>
        <w:div w:id="439641585">
          <w:marLeft w:val="0"/>
          <w:marRight w:val="0"/>
          <w:marTop w:val="0"/>
          <w:marBottom w:val="0"/>
          <w:divBdr>
            <w:top w:val="none" w:sz="0" w:space="0" w:color="auto"/>
            <w:left w:val="none" w:sz="0" w:space="0" w:color="auto"/>
            <w:bottom w:val="none" w:sz="0" w:space="0" w:color="auto"/>
            <w:right w:val="none" w:sz="0" w:space="0" w:color="auto"/>
          </w:divBdr>
        </w:div>
        <w:div w:id="793139928">
          <w:marLeft w:val="0"/>
          <w:marRight w:val="0"/>
          <w:marTop w:val="0"/>
          <w:marBottom w:val="0"/>
          <w:divBdr>
            <w:top w:val="none" w:sz="0" w:space="0" w:color="auto"/>
            <w:left w:val="none" w:sz="0" w:space="0" w:color="auto"/>
            <w:bottom w:val="none" w:sz="0" w:space="0" w:color="auto"/>
            <w:right w:val="none" w:sz="0" w:space="0" w:color="auto"/>
          </w:divBdr>
        </w:div>
        <w:div w:id="1399478624">
          <w:marLeft w:val="0"/>
          <w:marRight w:val="0"/>
          <w:marTop w:val="0"/>
          <w:marBottom w:val="0"/>
          <w:divBdr>
            <w:top w:val="none" w:sz="0" w:space="0" w:color="auto"/>
            <w:left w:val="none" w:sz="0" w:space="0" w:color="auto"/>
            <w:bottom w:val="none" w:sz="0" w:space="0" w:color="auto"/>
            <w:right w:val="none" w:sz="0" w:space="0" w:color="auto"/>
          </w:divBdr>
        </w:div>
      </w:divsChild>
    </w:div>
    <w:div w:id="1776629344">
      <w:bodyDiv w:val="1"/>
      <w:marLeft w:val="0"/>
      <w:marRight w:val="0"/>
      <w:marTop w:val="0"/>
      <w:marBottom w:val="0"/>
      <w:divBdr>
        <w:top w:val="none" w:sz="0" w:space="0" w:color="auto"/>
        <w:left w:val="none" w:sz="0" w:space="0" w:color="auto"/>
        <w:bottom w:val="none" w:sz="0" w:space="0" w:color="auto"/>
        <w:right w:val="none" w:sz="0" w:space="0" w:color="auto"/>
      </w:divBdr>
      <w:divsChild>
        <w:div w:id="1732919557">
          <w:marLeft w:val="0"/>
          <w:marRight w:val="0"/>
          <w:marTop w:val="0"/>
          <w:marBottom w:val="0"/>
          <w:divBdr>
            <w:top w:val="none" w:sz="0" w:space="0" w:color="auto"/>
            <w:left w:val="none" w:sz="0" w:space="0" w:color="auto"/>
            <w:bottom w:val="none" w:sz="0" w:space="0" w:color="auto"/>
            <w:right w:val="none" w:sz="0" w:space="0" w:color="auto"/>
          </w:divBdr>
        </w:div>
        <w:div w:id="735206197">
          <w:marLeft w:val="0"/>
          <w:marRight w:val="0"/>
          <w:marTop w:val="0"/>
          <w:marBottom w:val="0"/>
          <w:divBdr>
            <w:top w:val="none" w:sz="0" w:space="0" w:color="auto"/>
            <w:left w:val="none" w:sz="0" w:space="0" w:color="auto"/>
            <w:bottom w:val="none" w:sz="0" w:space="0" w:color="auto"/>
            <w:right w:val="none" w:sz="0" w:space="0" w:color="auto"/>
          </w:divBdr>
        </w:div>
        <w:div w:id="266040970">
          <w:marLeft w:val="0"/>
          <w:marRight w:val="0"/>
          <w:marTop w:val="0"/>
          <w:marBottom w:val="0"/>
          <w:divBdr>
            <w:top w:val="none" w:sz="0" w:space="0" w:color="auto"/>
            <w:left w:val="none" w:sz="0" w:space="0" w:color="auto"/>
            <w:bottom w:val="none" w:sz="0" w:space="0" w:color="auto"/>
            <w:right w:val="none" w:sz="0" w:space="0" w:color="auto"/>
          </w:divBdr>
        </w:div>
        <w:div w:id="1155411149">
          <w:marLeft w:val="0"/>
          <w:marRight w:val="0"/>
          <w:marTop w:val="0"/>
          <w:marBottom w:val="0"/>
          <w:divBdr>
            <w:top w:val="none" w:sz="0" w:space="0" w:color="auto"/>
            <w:left w:val="none" w:sz="0" w:space="0" w:color="auto"/>
            <w:bottom w:val="none" w:sz="0" w:space="0" w:color="auto"/>
            <w:right w:val="none" w:sz="0" w:space="0" w:color="auto"/>
          </w:divBdr>
        </w:div>
        <w:div w:id="559874818">
          <w:marLeft w:val="0"/>
          <w:marRight w:val="0"/>
          <w:marTop w:val="0"/>
          <w:marBottom w:val="0"/>
          <w:divBdr>
            <w:top w:val="none" w:sz="0" w:space="0" w:color="auto"/>
            <w:left w:val="none" w:sz="0" w:space="0" w:color="auto"/>
            <w:bottom w:val="none" w:sz="0" w:space="0" w:color="auto"/>
            <w:right w:val="none" w:sz="0" w:space="0" w:color="auto"/>
          </w:divBdr>
        </w:div>
      </w:divsChild>
    </w:div>
    <w:div w:id="1920019676">
      <w:bodyDiv w:val="1"/>
      <w:marLeft w:val="0"/>
      <w:marRight w:val="0"/>
      <w:marTop w:val="0"/>
      <w:marBottom w:val="0"/>
      <w:divBdr>
        <w:top w:val="none" w:sz="0" w:space="0" w:color="auto"/>
        <w:left w:val="none" w:sz="0" w:space="0" w:color="auto"/>
        <w:bottom w:val="none" w:sz="0" w:space="0" w:color="auto"/>
        <w:right w:val="none" w:sz="0" w:space="0" w:color="auto"/>
      </w:divBdr>
    </w:div>
    <w:div w:id="1999070063">
      <w:bodyDiv w:val="1"/>
      <w:marLeft w:val="0"/>
      <w:marRight w:val="0"/>
      <w:marTop w:val="0"/>
      <w:marBottom w:val="0"/>
      <w:divBdr>
        <w:top w:val="none" w:sz="0" w:space="0" w:color="auto"/>
        <w:left w:val="none" w:sz="0" w:space="0" w:color="auto"/>
        <w:bottom w:val="none" w:sz="0" w:space="0" w:color="auto"/>
        <w:right w:val="none" w:sz="0" w:space="0" w:color="auto"/>
      </w:divBdr>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103914459">
      <w:bodyDiv w:val="1"/>
      <w:marLeft w:val="0"/>
      <w:marRight w:val="0"/>
      <w:marTop w:val="0"/>
      <w:marBottom w:val="0"/>
      <w:divBdr>
        <w:top w:val="none" w:sz="0" w:space="0" w:color="auto"/>
        <w:left w:val="none" w:sz="0" w:space="0" w:color="auto"/>
        <w:bottom w:val="none" w:sz="0" w:space="0" w:color="auto"/>
        <w:right w:val="none" w:sz="0" w:space="0" w:color="auto"/>
      </w:divBdr>
      <w:divsChild>
        <w:div w:id="1213344624">
          <w:marLeft w:val="0"/>
          <w:marRight w:val="0"/>
          <w:marTop w:val="0"/>
          <w:marBottom w:val="0"/>
          <w:divBdr>
            <w:top w:val="none" w:sz="0" w:space="0" w:color="auto"/>
            <w:left w:val="none" w:sz="0" w:space="0" w:color="auto"/>
            <w:bottom w:val="none" w:sz="0" w:space="0" w:color="auto"/>
            <w:right w:val="none" w:sz="0" w:space="0" w:color="auto"/>
          </w:divBdr>
        </w:div>
        <w:div w:id="1504972097">
          <w:marLeft w:val="0"/>
          <w:marRight w:val="0"/>
          <w:marTop w:val="0"/>
          <w:marBottom w:val="0"/>
          <w:divBdr>
            <w:top w:val="none" w:sz="0" w:space="0" w:color="auto"/>
            <w:left w:val="none" w:sz="0" w:space="0" w:color="auto"/>
            <w:bottom w:val="none" w:sz="0" w:space="0" w:color="auto"/>
            <w:right w:val="none" w:sz="0" w:space="0" w:color="auto"/>
          </w:divBdr>
        </w:div>
        <w:div w:id="1356880408">
          <w:marLeft w:val="0"/>
          <w:marRight w:val="0"/>
          <w:marTop w:val="0"/>
          <w:marBottom w:val="0"/>
          <w:divBdr>
            <w:top w:val="none" w:sz="0" w:space="0" w:color="auto"/>
            <w:left w:val="none" w:sz="0" w:space="0" w:color="auto"/>
            <w:bottom w:val="none" w:sz="0" w:space="0" w:color="auto"/>
            <w:right w:val="none" w:sz="0" w:space="0" w:color="auto"/>
          </w:divBdr>
        </w:div>
        <w:div w:id="1695766413">
          <w:marLeft w:val="0"/>
          <w:marRight w:val="0"/>
          <w:marTop w:val="0"/>
          <w:marBottom w:val="0"/>
          <w:divBdr>
            <w:top w:val="none" w:sz="0" w:space="0" w:color="auto"/>
            <w:left w:val="none" w:sz="0" w:space="0" w:color="auto"/>
            <w:bottom w:val="none" w:sz="0" w:space="0" w:color="auto"/>
            <w:right w:val="none" w:sz="0" w:space="0" w:color="auto"/>
          </w:divBdr>
        </w:div>
        <w:div w:id="10850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Chalmers</dc:creator>
  <cp:keywords/>
  <dc:description/>
  <cp:lastModifiedBy>Jayne Chalmers</cp:lastModifiedBy>
  <cp:revision>3</cp:revision>
  <dcterms:created xsi:type="dcterms:W3CDTF">2020-04-17T12:38:00Z</dcterms:created>
  <dcterms:modified xsi:type="dcterms:W3CDTF">2020-04-17T12:43:00Z</dcterms:modified>
</cp:coreProperties>
</file>