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98DC1" w14:textId="77777777" w:rsidR="0057605F" w:rsidRPr="00DF6D2A" w:rsidRDefault="0057605F" w:rsidP="0057605F">
      <w:pPr>
        <w:spacing w:before="160"/>
        <w:jc w:val="center"/>
        <w:rPr>
          <w:rFonts w:cs="Arial"/>
        </w:rPr>
      </w:pPr>
      <w:r>
        <w:rPr>
          <w:rFonts w:eastAsia="Arial" w:cs="Arial"/>
          <w:b/>
          <w:sz w:val="42"/>
          <w:szCs w:val="42"/>
        </w:rPr>
        <w:t>Call-Off Contract</w:t>
      </w:r>
    </w:p>
    <w:p w14:paraId="52AFD631" w14:textId="77777777" w:rsidR="0057605F" w:rsidRPr="00DF6D2A" w:rsidRDefault="0057605F" w:rsidP="0057605F">
      <w:pPr>
        <w:spacing w:before="160"/>
        <w:jc w:val="center"/>
        <w:rPr>
          <w:rFonts w:cs="Arial"/>
        </w:rPr>
      </w:pPr>
    </w:p>
    <w:p w14:paraId="3EB8EEAB" w14:textId="47CBC7DF" w:rsidR="0057605F" w:rsidRPr="00DF6D2A" w:rsidRDefault="0057605F" w:rsidP="0057605F">
      <w:pPr>
        <w:spacing w:before="160"/>
        <w:jc w:val="center"/>
        <w:rPr>
          <w:rFonts w:cs="Arial"/>
        </w:rPr>
      </w:pPr>
      <w:r w:rsidRPr="00DF6D2A">
        <w:rPr>
          <w:rFonts w:eastAsia="Arial" w:cs="Arial"/>
          <w:sz w:val="24"/>
          <w:szCs w:val="24"/>
        </w:rPr>
        <w:t xml:space="preserve">Dated: </w:t>
      </w:r>
      <w:r w:rsidR="0005109F">
        <w:rPr>
          <w:rFonts w:eastAsia="Arial" w:cs="Arial"/>
          <w:sz w:val="24"/>
          <w:szCs w:val="24"/>
        </w:rPr>
        <w:t>23</w:t>
      </w:r>
      <w:r w:rsidR="005D0A54">
        <w:rPr>
          <w:rFonts w:eastAsia="Arial" w:cs="Arial"/>
          <w:sz w:val="24"/>
          <w:szCs w:val="24"/>
        </w:rPr>
        <w:t>/10/2018</w:t>
      </w:r>
    </w:p>
    <w:p w14:paraId="57A8D9EE" w14:textId="39658916" w:rsidR="0057605F" w:rsidRPr="00DF6D2A" w:rsidRDefault="0057605F" w:rsidP="0057605F">
      <w:pPr>
        <w:spacing w:before="160"/>
        <w:jc w:val="center"/>
        <w:rPr>
          <w:rFonts w:cs="Arial"/>
        </w:rPr>
      </w:pPr>
      <w:r w:rsidRPr="00DF6D2A">
        <w:rPr>
          <w:rFonts w:eastAsia="Arial" w:cs="Arial"/>
          <w:sz w:val="24"/>
          <w:szCs w:val="24"/>
        </w:rPr>
        <w:t xml:space="preserve">Framework Reference: </w:t>
      </w:r>
      <w:r w:rsidR="005D0A54">
        <w:rPr>
          <w:rFonts w:eastAsia="Arial" w:cs="Arial"/>
          <w:sz w:val="24"/>
          <w:szCs w:val="24"/>
        </w:rPr>
        <w:t>RM6003</w:t>
      </w:r>
    </w:p>
    <w:p w14:paraId="03BD6811" w14:textId="77777777" w:rsidR="0057605F" w:rsidRPr="00DF6D2A" w:rsidRDefault="0057605F" w:rsidP="0057605F">
      <w:pPr>
        <w:spacing w:before="160"/>
        <w:jc w:val="center"/>
        <w:rPr>
          <w:rFonts w:cs="Arial"/>
        </w:rPr>
      </w:pPr>
      <w:r w:rsidRPr="00DF6D2A">
        <w:rPr>
          <w:rFonts w:eastAsia="Arial" w:cs="Arial"/>
        </w:rPr>
        <w:t xml:space="preserve"> </w:t>
      </w:r>
    </w:p>
    <w:p w14:paraId="144DF72C" w14:textId="77777777" w:rsidR="0057605F" w:rsidRPr="00DF6D2A" w:rsidRDefault="0057605F" w:rsidP="0057605F">
      <w:pPr>
        <w:spacing w:before="240" w:after="120"/>
        <w:ind w:left="426"/>
        <w:rPr>
          <w:rFonts w:cs="Arial"/>
        </w:rPr>
      </w:pPr>
    </w:p>
    <w:p w14:paraId="0E0FFFCB" w14:textId="59A73D29" w:rsidR="0057605F" w:rsidRPr="00DF6D2A" w:rsidRDefault="005D0A54" w:rsidP="0057605F">
      <w:pPr>
        <w:jc w:val="center"/>
        <w:rPr>
          <w:rFonts w:cs="Arial"/>
        </w:rPr>
      </w:pPr>
      <w:r>
        <w:rPr>
          <w:rFonts w:cs="Arial"/>
          <w:b/>
        </w:rPr>
        <w:t>HMRC</w:t>
      </w:r>
    </w:p>
    <w:p w14:paraId="16D4DA0D" w14:textId="77777777" w:rsidR="0057605F" w:rsidRPr="00DF6D2A" w:rsidRDefault="0057605F" w:rsidP="0057605F">
      <w:pPr>
        <w:jc w:val="center"/>
        <w:rPr>
          <w:rFonts w:cs="Arial"/>
        </w:rPr>
      </w:pPr>
    </w:p>
    <w:p w14:paraId="7EBDED40" w14:textId="77777777" w:rsidR="0057605F" w:rsidRPr="00DF6D2A" w:rsidRDefault="0057605F" w:rsidP="0057605F">
      <w:pPr>
        <w:jc w:val="center"/>
        <w:rPr>
          <w:rFonts w:cs="Arial"/>
        </w:rPr>
      </w:pPr>
      <w:proofErr w:type="gramStart"/>
      <w:r w:rsidRPr="00DF6D2A">
        <w:rPr>
          <w:rFonts w:cs="Arial"/>
          <w:b/>
        </w:rPr>
        <w:t>and</w:t>
      </w:r>
      <w:proofErr w:type="gramEnd"/>
    </w:p>
    <w:p w14:paraId="5743A9DC" w14:textId="77777777" w:rsidR="0057605F" w:rsidRPr="00DF6D2A" w:rsidRDefault="0057605F" w:rsidP="0057605F">
      <w:pPr>
        <w:jc w:val="center"/>
        <w:rPr>
          <w:rFonts w:cs="Arial"/>
        </w:rPr>
      </w:pPr>
    </w:p>
    <w:p w14:paraId="59D82F44" w14:textId="2EC47E80" w:rsidR="0057605F" w:rsidRPr="00DF6D2A" w:rsidRDefault="00C713D7" w:rsidP="0057605F">
      <w:pPr>
        <w:jc w:val="center"/>
        <w:rPr>
          <w:rFonts w:cs="Arial"/>
        </w:rPr>
      </w:pPr>
      <w:r>
        <w:rPr>
          <w:rFonts w:cs="Arial"/>
          <w:b/>
          <w:u w:val="single"/>
        </w:rPr>
        <w:t>OMD Group Limited</w:t>
      </w:r>
    </w:p>
    <w:p w14:paraId="559A3571" w14:textId="77777777" w:rsidR="0057605F" w:rsidRPr="00DF6D2A" w:rsidRDefault="0057605F" w:rsidP="0057605F">
      <w:pPr>
        <w:keepNext/>
        <w:spacing w:before="240" w:after="120"/>
        <w:ind w:left="142"/>
        <w:rPr>
          <w:rFonts w:cs="Arial"/>
        </w:rPr>
      </w:pPr>
    </w:p>
    <w:p w14:paraId="180125EA" w14:textId="77777777" w:rsidR="004D0096" w:rsidRPr="0057605F" w:rsidRDefault="004D0096">
      <w:pPr>
        <w:pStyle w:val="TLTBodyText"/>
        <w:rPr>
          <w:rFonts w:asciiTheme="minorHAnsi" w:hAnsiTheme="minorHAnsi" w:cstheme="minorHAnsi"/>
          <w:sz w:val="22"/>
          <w:szCs w:val="22"/>
        </w:rPr>
        <w:sectPr w:rsidR="004D0096" w:rsidRPr="0057605F" w:rsidSect="0057605F">
          <w:headerReference w:type="default" r:id="rId8"/>
          <w:footerReference w:type="default" r:id="rId9"/>
          <w:pgSz w:w="11906" w:h="16838" w:code="9"/>
          <w:pgMar w:top="4820" w:right="1588" w:bottom="2160" w:left="1843" w:header="567" w:footer="0" w:gutter="0"/>
          <w:cols w:space="708"/>
          <w:docGrid w:linePitch="360"/>
        </w:sectPr>
      </w:pPr>
    </w:p>
    <w:sdt>
      <w:sdtPr>
        <w:rPr>
          <w:rFonts w:asciiTheme="minorHAnsi" w:hAnsiTheme="minorHAnsi" w:cstheme="minorHAnsi"/>
          <w:b w:val="0"/>
          <w:sz w:val="22"/>
          <w:szCs w:val="22"/>
        </w:rPr>
        <w:id w:val="1406255654"/>
        <w:docPartObj>
          <w:docPartGallery w:val="Table of Contents"/>
          <w:docPartUnique/>
        </w:docPartObj>
      </w:sdtPr>
      <w:sdtEndPr/>
      <w:sdtContent>
        <w:p w14:paraId="7F185121" w14:textId="77777777" w:rsidR="004D0096" w:rsidRPr="0057605F" w:rsidRDefault="003746F3">
          <w:pPr>
            <w:pStyle w:val="TLTContentsHeading"/>
            <w:rPr>
              <w:rFonts w:asciiTheme="minorHAnsi" w:hAnsiTheme="minorHAnsi" w:cstheme="minorHAnsi"/>
              <w:sz w:val="22"/>
              <w:szCs w:val="22"/>
            </w:rPr>
          </w:pPr>
          <w:r w:rsidRPr="0057605F">
            <w:rPr>
              <w:rFonts w:asciiTheme="minorHAnsi" w:hAnsiTheme="minorHAnsi" w:cstheme="minorHAnsi"/>
              <w:sz w:val="22"/>
              <w:szCs w:val="22"/>
            </w:rPr>
            <w:t>Contents</w:t>
          </w:r>
        </w:p>
        <w:p w14:paraId="62ED57FF" w14:textId="77777777" w:rsidR="004D0096" w:rsidRPr="0057605F" w:rsidRDefault="003746F3">
          <w:pPr>
            <w:pStyle w:val="TLTContentsSubHeading"/>
            <w:rPr>
              <w:rFonts w:asciiTheme="minorHAnsi" w:hAnsiTheme="minorHAnsi" w:cstheme="minorHAnsi"/>
              <w:sz w:val="22"/>
              <w:szCs w:val="22"/>
            </w:rPr>
          </w:pPr>
          <w:r w:rsidRPr="0057605F">
            <w:rPr>
              <w:rFonts w:asciiTheme="minorHAnsi" w:hAnsiTheme="minorHAnsi" w:cstheme="minorHAnsi"/>
              <w:sz w:val="22"/>
              <w:szCs w:val="22"/>
            </w:rPr>
            <w:t>Clauses</w:t>
          </w:r>
        </w:p>
        <w:p w14:paraId="640B72CB" w14:textId="77777777" w:rsidR="00DA5F00" w:rsidRDefault="003746F3">
          <w:pPr>
            <w:pStyle w:val="TOC1"/>
            <w:tabs>
              <w:tab w:val="left" w:pos="720"/>
            </w:tabs>
            <w:rPr>
              <w:rFonts w:asciiTheme="minorHAnsi" w:eastAsiaTheme="minorEastAsia" w:hAnsiTheme="minorHAnsi" w:cstheme="minorBidi"/>
              <w:noProof/>
              <w:sz w:val="24"/>
              <w:lang w:val="en-US" w:eastAsia="en-US"/>
            </w:rPr>
          </w:pPr>
          <w:r w:rsidRPr="0057605F">
            <w:rPr>
              <w:rFonts w:asciiTheme="minorHAnsi" w:hAnsiTheme="minorHAnsi" w:cstheme="minorHAnsi"/>
              <w:b/>
              <w:sz w:val="22"/>
              <w:szCs w:val="22"/>
            </w:rPr>
            <w:fldChar w:fldCharType="begin"/>
          </w:r>
          <w:r w:rsidRPr="0057605F">
            <w:rPr>
              <w:rFonts w:asciiTheme="minorHAnsi" w:hAnsiTheme="minorHAnsi" w:cstheme="minorHAnsi"/>
              <w:sz w:val="22"/>
              <w:szCs w:val="22"/>
            </w:rPr>
            <w:instrText xml:space="preserve"> TOC \o "1-3" \h \z \t "TLT Level 1,1,TLT Level 1 Bold,1" </w:instrText>
          </w:r>
          <w:r w:rsidRPr="0057605F">
            <w:rPr>
              <w:rFonts w:asciiTheme="minorHAnsi" w:hAnsiTheme="minorHAnsi" w:cstheme="minorHAnsi"/>
              <w:b/>
              <w:sz w:val="22"/>
              <w:szCs w:val="22"/>
            </w:rPr>
            <w:fldChar w:fldCharType="separate"/>
          </w:r>
          <w:hyperlink w:anchor="_Toc521575902" w:history="1">
            <w:r w:rsidR="00DA5F00" w:rsidRPr="005C53F1">
              <w:rPr>
                <w:rStyle w:val="Hyperlink"/>
                <w:rFonts w:cstheme="minorHAnsi"/>
                <w:b/>
                <w:noProof/>
              </w:rPr>
              <w:t>1</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APPOINTMENT &amp; BRIEFS</w:t>
            </w:r>
            <w:r w:rsidR="00DA5F00">
              <w:rPr>
                <w:noProof/>
                <w:webHidden/>
              </w:rPr>
              <w:tab/>
            </w:r>
            <w:r w:rsidR="00DA5F00">
              <w:rPr>
                <w:noProof/>
                <w:webHidden/>
              </w:rPr>
              <w:fldChar w:fldCharType="begin"/>
            </w:r>
            <w:r w:rsidR="00DA5F00">
              <w:rPr>
                <w:noProof/>
                <w:webHidden/>
              </w:rPr>
              <w:instrText xml:space="preserve"> PAGEREF _Toc521575902 \h </w:instrText>
            </w:r>
            <w:r w:rsidR="00DA5F00">
              <w:rPr>
                <w:noProof/>
                <w:webHidden/>
              </w:rPr>
            </w:r>
            <w:r w:rsidR="00DA5F00">
              <w:rPr>
                <w:noProof/>
                <w:webHidden/>
              </w:rPr>
              <w:fldChar w:fldCharType="separate"/>
            </w:r>
            <w:r w:rsidR="00326661">
              <w:rPr>
                <w:noProof/>
                <w:webHidden/>
              </w:rPr>
              <w:t>1</w:t>
            </w:r>
            <w:r w:rsidR="00DA5F00">
              <w:rPr>
                <w:noProof/>
                <w:webHidden/>
              </w:rPr>
              <w:fldChar w:fldCharType="end"/>
            </w:r>
          </w:hyperlink>
        </w:p>
        <w:p w14:paraId="263FD08E"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3" w:history="1">
            <w:r w:rsidR="00DA5F00" w:rsidRPr="005C53F1">
              <w:rPr>
                <w:rStyle w:val="Hyperlink"/>
                <w:rFonts w:cstheme="minorHAnsi"/>
                <w:b/>
                <w:noProof/>
              </w:rPr>
              <w:t>2</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TERM</w:t>
            </w:r>
            <w:r w:rsidR="00DA5F00">
              <w:rPr>
                <w:noProof/>
                <w:webHidden/>
              </w:rPr>
              <w:tab/>
            </w:r>
            <w:r w:rsidR="00DA5F00">
              <w:rPr>
                <w:noProof/>
                <w:webHidden/>
              </w:rPr>
              <w:fldChar w:fldCharType="begin"/>
            </w:r>
            <w:r w:rsidR="00DA5F00">
              <w:rPr>
                <w:noProof/>
                <w:webHidden/>
              </w:rPr>
              <w:instrText xml:space="preserve"> PAGEREF _Toc521575903 \h </w:instrText>
            </w:r>
            <w:r w:rsidR="00DA5F00">
              <w:rPr>
                <w:noProof/>
                <w:webHidden/>
              </w:rPr>
            </w:r>
            <w:r w:rsidR="00DA5F00">
              <w:rPr>
                <w:noProof/>
                <w:webHidden/>
              </w:rPr>
              <w:fldChar w:fldCharType="separate"/>
            </w:r>
            <w:r w:rsidR="00326661">
              <w:rPr>
                <w:noProof/>
                <w:webHidden/>
              </w:rPr>
              <w:t>2</w:t>
            </w:r>
            <w:r w:rsidR="00DA5F00">
              <w:rPr>
                <w:noProof/>
                <w:webHidden/>
              </w:rPr>
              <w:fldChar w:fldCharType="end"/>
            </w:r>
          </w:hyperlink>
        </w:p>
        <w:p w14:paraId="7930A642"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4" w:history="1">
            <w:r w:rsidR="00DA5F00" w:rsidRPr="005C53F1">
              <w:rPr>
                <w:rStyle w:val="Hyperlink"/>
                <w:rFonts w:cstheme="minorHAnsi"/>
                <w:b/>
                <w:noProof/>
              </w:rPr>
              <w:t>3</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NOT USED</w:t>
            </w:r>
            <w:r w:rsidR="00DA5F00">
              <w:rPr>
                <w:noProof/>
                <w:webHidden/>
              </w:rPr>
              <w:tab/>
            </w:r>
            <w:r w:rsidR="00DA5F00">
              <w:rPr>
                <w:noProof/>
                <w:webHidden/>
              </w:rPr>
              <w:fldChar w:fldCharType="begin"/>
            </w:r>
            <w:r w:rsidR="00DA5F00">
              <w:rPr>
                <w:noProof/>
                <w:webHidden/>
              </w:rPr>
              <w:instrText xml:space="preserve"> PAGEREF _Toc521575904 \h </w:instrText>
            </w:r>
            <w:r w:rsidR="00DA5F00">
              <w:rPr>
                <w:noProof/>
                <w:webHidden/>
              </w:rPr>
            </w:r>
            <w:r w:rsidR="00DA5F00">
              <w:rPr>
                <w:noProof/>
                <w:webHidden/>
              </w:rPr>
              <w:fldChar w:fldCharType="separate"/>
            </w:r>
            <w:r w:rsidR="00326661">
              <w:rPr>
                <w:noProof/>
                <w:webHidden/>
              </w:rPr>
              <w:t>2</w:t>
            </w:r>
            <w:r w:rsidR="00DA5F00">
              <w:rPr>
                <w:noProof/>
                <w:webHidden/>
              </w:rPr>
              <w:fldChar w:fldCharType="end"/>
            </w:r>
          </w:hyperlink>
        </w:p>
        <w:p w14:paraId="5A67278A"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5" w:history="1">
            <w:r w:rsidR="00DA5F00" w:rsidRPr="005C53F1">
              <w:rPr>
                <w:rStyle w:val="Hyperlink"/>
                <w:rFonts w:cstheme="minorHAnsi"/>
                <w:b/>
                <w:noProof/>
              </w:rPr>
              <w:t>4</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CLIENT’S OBLIGATIONS</w:t>
            </w:r>
            <w:r w:rsidR="00DA5F00">
              <w:rPr>
                <w:noProof/>
                <w:webHidden/>
              </w:rPr>
              <w:tab/>
            </w:r>
            <w:r w:rsidR="00DA5F00">
              <w:rPr>
                <w:noProof/>
                <w:webHidden/>
              </w:rPr>
              <w:fldChar w:fldCharType="begin"/>
            </w:r>
            <w:r w:rsidR="00DA5F00">
              <w:rPr>
                <w:noProof/>
                <w:webHidden/>
              </w:rPr>
              <w:instrText xml:space="preserve"> PAGEREF _Toc521575905 \h </w:instrText>
            </w:r>
            <w:r w:rsidR="00DA5F00">
              <w:rPr>
                <w:noProof/>
                <w:webHidden/>
              </w:rPr>
            </w:r>
            <w:r w:rsidR="00DA5F00">
              <w:rPr>
                <w:noProof/>
                <w:webHidden/>
              </w:rPr>
              <w:fldChar w:fldCharType="separate"/>
            </w:r>
            <w:r w:rsidR="00326661">
              <w:rPr>
                <w:noProof/>
                <w:webHidden/>
              </w:rPr>
              <w:t>2</w:t>
            </w:r>
            <w:r w:rsidR="00DA5F00">
              <w:rPr>
                <w:noProof/>
                <w:webHidden/>
              </w:rPr>
              <w:fldChar w:fldCharType="end"/>
            </w:r>
          </w:hyperlink>
        </w:p>
        <w:p w14:paraId="4264B2D2"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6" w:history="1">
            <w:r w:rsidR="00DA5F00" w:rsidRPr="005C53F1">
              <w:rPr>
                <w:rStyle w:val="Hyperlink"/>
                <w:rFonts w:cstheme="minorHAnsi"/>
                <w:b/>
                <w:noProof/>
              </w:rPr>
              <w:t>5</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SERVICE DELAY, DELIVERY &amp; RECTIFICATION</w:t>
            </w:r>
            <w:r w:rsidR="00DA5F00">
              <w:rPr>
                <w:noProof/>
                <w:webHidden/>
              </w:rPr>
              <w:tab/>
            </w:r>
            <w:r w:rsidR="00DA5F00">
              <w:rPr>
                <w:noProof/>
                <w:webHidden/>
              </w:rPr>
              <w:fldChar w:fldCharType="begin"/>
            </w:r>
            <w:r w:rsidR="00DA5F00">
              <w:rPr>
                <w:noProof/>
                <w:webHidden/>
              </w:rPr>
              <w:instrText xml:space="preserve"> PAGEREF _Toc521575906 \h </w:instrText>
            </w:r>
            <w:r w:rsidR="00DA5F00">
              <w:rPr>
                <w:noProof/>
                <w:webHidden/>
              </w:rPr>
            </w:r>
            <w:r w:rsidR="00DA5F00">
              <w:rPr>
                <w:noProof/>
                <w:webHidden/>
              </w:rPr>
              <w:fldChar w:fldCharType="separate"/>
            </w:r>
            <w:r w:rsidR="00326661">
              <w:rPr>
                <w:noProof/>
                <w:webHidden/>
              </w:rPr>
              <w:t>3</w:t>
            </w:r>
            <w:r w:rsidR="00DA5F00">
              <w:rPr>
                <w:noProof/>
                <w:webHidden/>
              </w:rPr>
              <w:fldChar w:fldCharType="end"/>
            </w:r>
          </w:hyperlink>
        </w:p>
        <w:p w14:paraId="2C2D0C64"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7" w:history="1">
            <w:r w:rsidR="00DA5F00" w:rsidRPr="005C53F1">
              <w:rPr>
                <w:rStyle w:val="Hyperlink"/>
                <w:rFonts w:cstheme="minorHAnsi"/>
                <w:b/>
                <w:noProof/>
              </w:rPr>
              <w:t>6</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AGENCY: OTHER APPOINTMENTS</w:t>
            </w:r>
            <w:r w:rsidR="00DA5F00">
              <w:rPr>
                <w:noProof/>
                <w:webHidden/>
              </w:rPr>
              <w:tab/>
            </w:r>
            <w:r w:rsidR="00DA5F00">
              <w:rPr>
                <w:noProof/>
                <w:webHidden/>
              </w:rPr>
              <w:fldChar w:fldCharType="begin"/>
            </w:r>
            <w:r w:rsidR="00DA5F00">
              <w:rPr>
                <w:noProof/>
                <w:webHidden/>
              </w:rPr>
              <w:instrText xml:space="preserve"> PAGEREF _Toc521575907 \h </w:instrText>
            </w:r>
            <w:r w:rsidR="00DA5F00">
              <w:rPr>
                <w:noProof/>
                <w:webHidden/>
              </w:rPr>
            </w:r>
            <w:r w:rsidR="00DA5F00">
              <w:rPr>
                <w:noProof/>
                <w:webHidden/>
              </w:rPr>
              <w:fldChar w:fldCharType="separate"/>
            </w:r>
            <w:r w:rsidR="00326661">
              <w:rPr>
                <w:noProof/>
                <w:webHidden/>
              </w:rPr>
              <w:t>5</w:t>
            </w:r>
            <w:r w:rsidR="00DA5F00">
              <w:rPr>
                <w:noProof/>
                <w:webHidden/>
              </w:rPr>
              <w:fldChar w:fldCharType="end"/>
            </w:r>
          </w:hyperlink>
        </w:p>
        <w:p w14:paraId="57411398"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8" w:history="1">
            <w:r w:rsidR="00DA5F00" w:rsidRPr="005C53F1">
              <w:rPr>
                <w:rStyle w:val="Hyperlink"/>
                <w:rFonts w:cstheme="minorHAnsi"/>
                <w:b/>
                <w:noProof/>
              </w:rPr>
              <w:t>7</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CLIENT: OTHER APPOINTMENTS</w:t>
            </w:r>
            <w:r w:rsidR="00DA5F00">
              <w:rPr>
                <w:noProof/>
                <w:webHidden/>
              </w:rPr>
              <w:tab/>
            </w:r>
            <w:r w:rsidR="00DA5F00">
              <w:rPr>
                <w:noProof/>
                <w:webHidden/>
              </w:rPr>
              <w:fldChar w:fldCharType="begin"/>
            </w:r>
            <w:r w:rsidR="00DA5F00">
              <w:rPr>
                <w:noProof/>
                <w:webHidden/>
              </w:rPr>
              <w:instrText xml:space="preserve"> PAGEREF _Toc521575908 \h </w:instrText>
            </w:r>
            <w:r w:rsidR="00DA5F00">
              <w:rPr>
                <w:noProof/>
                <w:webHidden/>
              </w:rPr>
            </w:r>
            <w:r w:rsidR="00DA5F00">
              <w:rPr>
                <w:noProof/>
                <w:webHidden/>
              </w:rPr>
              <w:fldChar w:fldCharType="separate"/>
            </w:r>
            <w:r w:rsidR="00326661">
              <w:rPr>
                <w:noProof/>
                <w:webHidden/>
              </w:rPr>
              <w:t>5</w:t>
            </w:r>
            <w:r w:rsidR="00DA5F00">
              <w:rPr>
                <w:noProof/>
                <w:webHidden/>
              </w:rPr>
              <w:fldChar w:fldCharType="end"/>
            </w:r>
          </w:hyperlink>
        </w:p>
        <w:p w14:paraId="7699A20E"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09" w:history="1">
            <w:r w:rsidR="00DA5F00" w:rsidRPr="005C53F1">
              <w:rPr>
                <w:rStyle w:val="Hyperlink"/>
                <w:rFonts w:cstheme="minorHAnsi"/>
                <w:b/>
                <w:noProof/>
              </w:rPr>
              <w:t>8</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PERSONNEL</w:t>
            </w:r>
            <w:r w:rsidR="00DA5F00">
              <w:rPr>
                <w:noProof/>
                <w:webHidden/>
              </w:rPr>
              <w:tab/>
            </w:r>
            <w:r w:rsidR="00DA5F00">
              <w:rPr>
                <w:noProof/>
                <w:webHidden/>
              </w:rPr>
              <w:fldChar w:fldCharType="begin"/>
            </w:r>
            <w:r w:rsidR="00DA5F00">
              <w:rPr>
                <w:noProof/>
                <w:webHidden/>
              </w:rPr>
              <w:instrText xml:space="preserve"> PAGEREF _Toc521575909 \h </w:instrText>
            </w:r>
            <w:r w:rsidR="00DA5F00">
              <w:rPr>
                <w:noProof/>
                <w:webHidden/>
              </w:rPr>
            </w:r>
            <w:r w:rsidR="00DA5F00">
              <w:rPr>
                <w:noProof/>
                <w:webHidden/>
              </w:rPr>
              <w:fldChar w:fldCharType="separate"/>
            </w:r>
            <w:r w:rsidR="00326661">
              <w:rPr>
                <w:noProof/>
                <w:webHidden/>
              </w:rPr>
              <w:t>5</w:t>
            </w:r>
            <w:r w:rsidR="00DA5F00">
              <w:rPr>
                <w:noProof/>
                <w:webHidden/>
              </w:rPr>
              <w:fldChar w:fldCharType="end"/>
            </w:r>
          </w:hyperlink>
        </w:p>
        <w:p w14:paraId="7EEAEC3E"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0" w:history="1">
            <w:r w:rsidR="00DA5F00" w:rsidRPr="005C53F1">
              <w:rPr>
                <w:rStyle w:val="Hyperlink"/>
                <w:rFonts w:cstheme="minorHAnsi"/>
                <w:b/>
                <w:noProof/>
              </w:rPr>
              <w:t>9</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VARIATIONS AND CANCELLATIONS</w:t>
            </w:r>
            <w:r w:rsidR="00DA5F00">
              <w:rPr>
                <w:noProof/>
                <w:webHidden/>
              </w:rPr>
              <w:tab/>
            </w:r>
            <w:r w:rsidR="00DA5F00">
              <w:rPr>
                <w:noProof/>
                <w:webHidden/>
              </w:rPr>
              <w:fldChar w:fldCharType="begin"/>
            </w:r>
            <w:r w:rsidR="00DA5F00">
              <w:rPr>
                <w:noProof/>
                <w:webHidden/>
              </w:rPr>
              <w:instrText xml:space="preserve"> PAGEREF _Toc521575910 \h </w:instrText>
            </w:r>
            <w:r w:rsidR="00DA5F00">
              <w:rPr>
                <w:noProof/>
                <w:webHidden/>
              </w:rPr>
            </w:r>
            <w:r w:rsidR="00DA5F00">
              <w:rPr>
                <w:noProof/>
                <w:webHidden/>
              </w:rPr>
              <w:fldChar w:fldCharType="separate"/>
            </w:r>
            <w:r w:rsidR="00326661">
              <w:rPr>
                <w:noProof/>
                <w:webHidden/>
              </w:rPr>
              <w:t>6</w:t>
            </w:r>
            <w:r w:rsidR="00DA5F00">
              <w:rPr>
                <w:noProof/>
                <w:webHidden/>
              </w:rPr>
              <w:fldChar w:fldCharType="end"/>
            </w:r>
          </w:hyperlink>
        </w:p>
        <w:p w14:paraId="1575FBCA"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1" w:history="1">
            <w:r w:rsidR="00DA5F00" w:rsidRPr="005C53F1">
              <w:rPr>
                <w:rStyle w:val="Hyperlink"/>
                <w:rFonts w:cstheme="minorHAnsi"/>
                <w:b/>
                <w:noProof/>
              </w:rPr>
              <w:t>10</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APPROVALS AND AUTHORITY</w:t>
            </w:r>
            <w:r w:rsidR="00DA5F00">
              <w:rPr>
                <w:noProof/>
                <w:webHidden/>
              </w:rPr>
              <w:tab/>
            </w:r>
            <w:r w:rsidR="00DA5F00">
              <w:rPr>
                <w:noProof/>
                <w:webHidden/>
              </w:rPr>
              <w:fldChar w:fldCharType="begin"/>
            </w:r>
            <w:r w:rsidR="00DA5F00">
              <w:rPr>
                <w:noProof/>
                <w:webHidden/>
              </w:rPr>
              <w:instrText xml:space="preserve"> PAGEREF _Toc521575911 \h </w:instrText>
            </w:r>
            <w:r w:rsidR="00DA5F00">
              <w:rPr>
                <w:noProof/>
                <w:webHidden/>
              </w:rPr>
            </w:r>
            <w:r w:rsidR="00DA5F00">
              <w:rPr>
                <w:noProof/>
                <w:webHidden/>
              </w:rPr>
              <w:fldChar w:fldCharType="separate"/>
            </w:r>
            <w:r w:rsidR="00326661">
              <w:rPr>
                <w:noProof/>
                <w:webHidden/>
              </w:rPr>
              <w:t>7</w:t>
            </w:r>
            <w:r w:rsidR="00DA5F00">
              <w:rPr>
                <w:noProof/>
                <w:webHidden/>
              </w:rPr>
              <w:fldChar w:fldCharType="end"/>
            </w:r>
          </w:hyperlink>
        </w:p>
        <w:p w14:paraId="6A493232"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2" w:history="1">
            <w:r w:rsidR="00DA5F00" w:rsidRPr="005C53F1">
              <w:rPr>
                <w:rStyle w:val="Hyperlink"/>
                <w:rFonts w:cstheme="minorHAnsi"/>
                <w:b/>
                <w:noProof/>
              </w:rPr>
              <w:t>11</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PROJECT MANAGEMENT</w:t>
            </w:r>
            <w:r w:rsidR="00DA5F00">
              <w:rPr>
                <w:noProof/>
                <w:webHidden/>
              </w:rPr>
              <w:tab/>
            </w:r>
            <w:r w:rsidR="00DA5F00">
              <w:rPr>
                <w:noProof/>
                <w:webHidden/>
              </w:rPr>
              <w:fldChar w:fldCharType="begin"/>
            </w:r>
            <w:r w:rsidR="00DA5F00">
              <w:rPr>
                <w:noProof/>
                <w:webHidden/>
              </w:rPr>
              <w:instrText xml:space="preserve"> PAGEREF _Toc521575912 \h </w:instrText>
            </w:r>
            <w:r w:rsidR="00DA5F00">
              <w:rPr>
                <w:noProof/>
                <w:webHidden/>
              </w:rPr>
            </w:r>
            <w:r w:rsidR="00DA5F00">
              <w:rPr>
                <w:noProof/>
                <w:webHidden/>
              </w:rPr>
              <w:fldChar w:fldCharType="separate"/>
            </w:r>
            <w:r w:rsidR="00326661">
              <w:rPr>
                <w:noProof/>
                <w:webHidden/>
              </w:rPr>
              <w:t>7</w:t>
            </w:r>
            <w:r w:rsidR="00DA5F00">
              <w:rPr>
                <w:noProof/>
                <w:webHidden/>
              </w:rPr>
              <w:fldChar w:fldCharType="end"/>
            </w:r>
          </w:hyperlink>
        </w:p>
        <w:p w14:paraId="1517A2C0"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3" w:history="1">
            <w:r w:rsidR="00DA5F00" w:rsidRPr="005C53F1">
              <w:rPr>
                <w:rStyle w:val="Hyperlink"/>
                <w:rFonts w:cstheme="minorHAnsi"/>
                <w:b/>
                <w:noProof/>
              </w:rPr>
              <w:t>12</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CHARGES AND INVOICING</w:t>
            </w:r>
            <w:r w:rsidR="00DA5F00">
              <w:rPr>
                <w:noProof/>
                <w:webHidden/>
              </w:rPr>
              <w:tab/>
            </w:r>
            <w:r w:rsidR="00DA5F00">
              <w:rPr>
                <w:noProof/>
                <w:webHidden/>
              </w:rPr>
              <w:fldChar w:fldCharType="begin"/>
            </w:r>
            <w:r w:rsidR="00DA5F00">
              <w:rPr>
                <w:noProof/>
                <w:webHidden/>
              </w:rPr>
              <w:instrText xml:space="preserve"> PAGEREF _Toc521575913 \h </w:instrText>
            </w:r>
            <w:r w:rsidR="00DA5F00">
              <w:rPr>
                <w:noProof/>
                <w:webHidden/>
              </w:rPr>
            </w:r>
            <w:r w:rsidR="00DA5F00">
              <w:rPr>
                <w:noProof/>
                <w:webHidden/>
              </w:rPr>
              <w:fldChar w:fldCharType="separate"/>
            </w:r>
            <w:r w:rsidR="00326661">
              <w:rPr>
                <w:noProof/>
                <w:webHidden/>
              </w:rPr>
              <w:t>8</w:t>
            </w:r>
            <w:r w:rsidR="00DA5F00">
              <w:rPr>
                <w:noProof/>
                <w:webHidden/>
              </w:rPr>
              <w:fldChar w:fldCharType="end"/>
            </w:r>
          </w:hyperlink>
        </w:p>
        <w:p w14:paraId="46CB5985"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4" w:history="1">
            <w:r w:rsidR="00DA5F00" w:rsidRPr="005C53F1">
              <w:rPr>
                <w:rStyle w:val="Hyperlink"/>
                <w:rFonts w:cstheme="minorHAnsi"/>
                <w:b/>
                <w:noProof/>
              </w:rPr>
              <w:t>13</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THIRD PARTY AGENCIES: ASSIGNMENT AND SUB-CONTRACTING</w:t>
            </w:r>
            <w:r w:rsidR="00DA5F00">
              <w:rPr>
                <w:noProof/>
                <w:webHidden/>
              </w:rPr>
              <w:tab/>
            </w:r>
            <w:r w:rsidR="00DA5F00">
              <w:rPr>
                <w:noProof/>
                <w:webHidden/>
              </w:rPr>
              <w:fldChar w:fldCharType="begin"/>
            </w:r>
            <w:r w:rsidR="00DA5F00">
              <w:rPr>
                <w:noProof/>
                <w:webHidden/>
              </w:rPr>
              <w:instrText xml:space="preserve"> PAGEREF _Toc521575914 \h </w:instrText>
            </w:r>
            <w:r w:rsidR="00DA5F00">
              <w:rPr>
                <w:noProof/>
                <w:webHidden/>
              </w:rPr>
            </w:r>
            <w:r w:rsidR="00DA5F00">
              <w:rPr>
                <w:noProof/>
                <w:webHidden/>
              </w:rPr>
              <w:fldChar w:fldCharType="separate"/>
            </w:r>
            <w:r w:rsidR="00326661">
              <w:rPr>
                <w:noProof/>
                <w:webHidden/>
              </w:rPr>
              <w:t>9</w:t>
            </w:r>
            <w:r w:rsidR="00DA5F00">
              <w:rPr>
                <w:noProof/>
                <w:webHidden/>
              </w:rPr>
              <w:fldChar w:fldCharType="end"/>
            </w:r>
          </w:hyperlink>
        </w:p>
        <w:p w14:paraId="02361EE2"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5" w:history="1">
            <w:r w:rsidR="00DA5F00" w:rsidRPr="005C53F1">
              <w:rPr>
                <w:rStyle w:val="Hyperlink"/>
                <w:rFonts w:cstheme="minorHAnsi"/>
                <w:b/>
                <w:noProof/>
              </w:rPr>
              <w:t>14</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DISCOUNTS AND REBATES</w:t>
            </w:r>
            <w:r w:rsidR="00DA5F00">
              <w:rPr>
                <w:noProof/>
                <w:webHidden/>
              </w:rPr>
              <w:tab/>
            </w:r>
            <w:r w:rsidR="00DA5F00">
              <w:rPr>
                <w:noProof/>
                <w:webHidden/>
              </w:rPr>
              <w:fldChar w:fldCharType="begin"/>
            </w:r>
            <w:r w:rsidR="00DA5F00">
              <w:rPr>
                <w:noProof/>
                <w:webHidden/>
              </w:rPr>
              <w:instrText xml:space="preserve"> PAGEREF _Toc521575915 \h </w:instrText>
            </w:r>
            <w:r w:rsidR="00DA5F00">
              <w:rPr>
                <w:noProof/>
                <w:webHidden/>
              </w:rPr>
            </w:r>
            <w:r w:rsidR="00DA5F00">
              <w:rPr>
                <w:noProof/>
                <w:webHidden/>
              </w:rPr>
              <w:fldChar w:fldCharType="separate"/>
            </w:r>
            <w:r w:rsidR="00326661">
              <w:rPr>
                <w:noProof/>
                <w:webHidden/>
              </w:rPr>
              <w:t>10</w:t>
            </w:r>
            <w:r w:rsidR="00DA5F00">
              <w:rPr>
                <w:noProof/>
                <w:webHidden/>
              </w:rPr>
              <w:fldChar w:fldCharType="end"/>
            </w:r>
          </w:hyperlink>
        </w:p>
        <w:p w14:paraId="714B763A"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6" w:history="1">
            <w:r w:rsidR="00DA5F00" w:rsidRPr="005C53F1">
              <w:rPr>
                <w:rStyle w:val="Hyperlink"/>
                <w:rFonts w:cstheme="minorHAnsi"/>
                <w:b/>
                <w:noProof/>
              </w:rPr>
              <w:t>15</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CONFIDENTIALITY, TRANSPARENCY AND FREEDOM OF INFORMATION</w:t>
            </w:r>
            <w:r w:rsidR="00DA5F00">
              <w:rPr>
                <w:noProof/>
                <w:webHidden/>
              </w:rPr>
              <w:tab/>
            </w:r>
            <w:r w:rsidR="00DA5F00">
              <w:rPr>
                <w:noProof/>
                <w:webHidden/>
              </w:rPr>
              <w:fldChar w:fldCharType="begin"/>
            </w:r>
            <w:r w:rsidR="00DA5F00">
              <w:rPr>
                <w:noProof/>
                <w:webHidden/>
              </w:rPr>
              <w:instrText xml:space="preserve"> PAGEREF _Toc521575916 \h </w:instrText>
            </w:r>
            <w:r w:rsidR="00DA5F00">
              <w:rPr>
                <w:noProof/>
                <w:webHidden/>
              </w:rPr>
            </w:r>
            <w:r w:rsidR="00DA5F00">
              <w:rPr>
                <w:noProof/>
                <w:webHidden/>
              </w:rPr>
              <w:fldChar w:fldCharType="separate"/>
            </w:r>
            <w:r w:rsidR="00326661">
              <w:rPr>
                <w:noProof/>
                <w:webHidden/>
              </w:rPr>
              <w:t>10</w:t>
            </w:r>
            <w:r w:rsidR="00DA5F00">
              <w:rPr>
                <w:noProof/>
                <w:webHidden/>
              </w:rPr>
              <w:fldChar w:fldCharType="end"/>
            </w:r>
          </w:hyperlink>
        </w:p>
        <w:p w14:paraId="77037CC4"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7" w:history="1">
            <w:r w:rsidR="00DA5F00" w:rsidRPr="005C53F1">
              <w:rPr>
                <w:rStyle w:val="Hyperlink"/>
                <w:rFonts w:cstheme="minorHAnsi"/>
                <w:b/>
                <w:noProof/>
              </w:rPr>
              <w:t>16</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AGENCY WARRANTIES</w:t>
            </w:r>
            <w:r w:rsidR="00DA5F00">
              <w:rPr>
                <w:noProof/>
                <w:webHidden/>
              </w:rPr>
              <w:tab/>
            </w:r>
            <w:r w:rsidR="00DA5F00">
              <w:rPr>
                <w:noProof/>
                <w:webHidden/>
              </w:rPr>
              <w:fldChar w:fldCharType="begin"/>
            </w:r>
            <w:r w:rsidR="00DA5F00">
              <w:rPr>
                <w:noProof/>
                <w:webHidden/>
              </w:rPr>
              <w:instrText xml:space="preserve"> PAGEREF _Toc521575917 \h </w:instrText>
            </w:r>
            <w:r w:rsidR="00DA5F00">
              <w:rPr>
                <w:noProof/>
                <w:webHidden/>
              </w:rPr>
            </w:r>
            <w:r w:rsidR="00DA5F00">
              <w:rPr>
                <w:noProof/>
                <w:webHidden/>
              </w:rPr>
              <w:fldChar w:fldCharType="separate"/>
            </w:r>
            <w:r w:rsidR="00326661">
              <w:rPr>
                <w:noProof/>
                <w:webHidden/>
              </w:rPr>
              <w:t>13</w:t>
            </w:r>
            <w:r w:rsidR="00DA5F00">
              <w:rPr>
                <w:noProof/>
                <w:webHidden/>
              </w:rPr>
              <w:fldChar w:fldCharType="end"/>
            </w:r>
          </w:hyperlink>
        </w:p>
        <w:p w14:paraId="5BD6591F"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8" w:history="1">
            <w:r w:rsidR="00DA5F00" w:rsidRPr="005C53F1">
              <w:rPr>
                <w:rStyle w:val="Hyperlink"/>
                <w:rFonts w:cstheme="minorHAnsi"/>
                <w:b/>
                <w:noProof/>
              </w:rPr>
              <w:t>17</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CLIENT WARRANTIES</w:t>
            </w:r>
            <w:r w:rsidR="00DA5F00">
              <w:rPr>
                <w:noProof/>
                <w:webHidden/>
              </w:rPr>
              <w:tab/>
            </w:r>
            <w:r w:rsidR="00DA5F00">
              <w:rPr>
                <w:noProof/>
                <w:webHidden/>
              </w:rPr>
              <w:fldChar w:fldCharType="begin"/>
            </w:r>
            <w:r w:rsidR="00DA5F00">
              <w:rPr>
                <w:noProof/>
                <w:webHidden/>
              </w:rPr>
              <w:instrText xml:space="preserve"> PAGEREF _Toc521575918 \h </w:instrText>
            </w:r>
            <w:r w:rsidR="00DA5F00">
              <w:rPr>
                <w:noProof/>
                <w:webHidden/>
              </w:rPr>
            </w:r>
            <w:r w:rsidR="00DA5F00">
              <w:rPr>
                <w:noProof/>
                <w:webHidden/>
              </w:rPr>
              <w:fldChar w:fldCharType="separate"/>
            </w:r>
            <w:r w:rsidR="00326661">
              <w:rPr>
                <w:noProof/>
                <w:webHidden/>
              </w:rPr>
              <w:t>13</w:t>
            </w:r>
            <w:r w:rsidR="00DA5F00">
              <w:rPr>
                <w:noProof/>
                <w:webHidden/>
              </w:rPr>
              <w:fldChar w:fldCharType="end"/>
            </w:r>
          </w:hyperlink>
        </w:p>
        <w:p w14:paraId="4925E615"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19" w:history="1">
            <w:r w:rsidR="00DA5F00" w:rsidRPr="005C53F1">
              <w:rPr>
                <w:rStyle w:val="Hyperlink"/>
                <w:rFonts w:cstheme="minorHAnsi"/>
                <w:b/>
                <w:noProof/>
              </w:rPr>
              <w:t>18</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LIABILITY</w:t>
            </w:r>
            <w:r w:rsidR="00DA5F00">
              <w:rPr>
                <w:noProof/>
                <w:webHidden/>
              </w:rPr>
              <w:tab/>
            </w:r>
            <w:r w:rsidR="00DA5F00">
              <w:rPr>
                <w:noProof/>
                <w:webHidden/>
              </w:rPr>
              <w:fldChar w:fldCharType="begin"/>
            </w:r>
            <w:r w:rsidR="00DA5F00">
              <w:rPr>
                <w:noProof/>
                <w:webHidden/>
              </w:rPr>
              <w:instrText xml:space="preserve"> PAGEREF _Toc521575919 \h </w:instrText>
            </w:r>
            <w:r w:rsidR="00DA5F00">
              <w:rPr>
                <w:noProof/>
                <w:webHidden/>
              </w:rPr>
            </w:r>
            <w:r w:rsidR="00DA5F00">
              <w:rPr>
                <w:noProof/>
                <w:webHidden/>
              </w:rPr>
              <w:fldChar w:fldCharType="separate"/>
            </w:r>
            <w:r w:rsidR="00326661">
              <w:rPr>
                <w:noProof/>
                <w:webHidden/>
              </w:rPr>
              <w:t>14</w:t>
            </w:r>
            <w:r w:rsidR="00DA5F00">
              <w:rPr>
                <w:noProof/>
                <w:webHidden/>
              </w:rPr>
              <w:fldChar w:fldCharType="end"/>
            </w:r>
          </w:hyperlink>
        </w:p>
        <w:p w14:paraId="4DF89C14"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0" w:history="1">
            <w:r w:rsidR="00DA5F00" w:rsidRPr="005C53F1">
              <w:rPr>
                <w:rStyle w:val="Hyperlink"/>
                <w:rFonts w:cstheme="minorHAnsi"/>
                <w:b/>
                <w:noProof/>
              </w:rPr>
              <w:t>19</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INSURANCE</w:t>
            </w:r>
            <w:r w:rsidR="00DA5F00">
              <w:rPr>
                <w:noProof/>
                <w:webHidden/>
              </w:rPr>
              <w:tab/>
            </w:r>
            <w:r w:rsidR="00DA5F00">
              <w:rPr>
                <w:noProof/>
                <w:webHidden/>
              </w:rPr>
              <w:fldChar w:fldCharType="begin"/>
            </w:r>
            <w:r w:rsidR="00DA5F00">
              <w:rPr>
                <w:noProof/>
                <w:webHidden/>
              </w:rPr>
              <w:instrText xml:space="preserve"> PAGEREF _Toc521575920 \h </w:instrText>
            </w:r>
            <w:r w:rsidR="00DA5F00">
              <w:rPr>
                <w:noProof/>
                <w:webHidden/>
              </w:rPr>
            </w:r>
            <w:r w:rsidR="00DA5F00">
              <w:rPr>
                <w:noProof/>
                <w:webHidden/>
              </w:rPr>
              <w:fldChar w:fldCharType="separate"/>
            </w:r>
            <w:r w:rsidR="00326661">
              <w:rPr>
                <w:noProof/>
                <w:webHidden/>
              </w:rPr>
              <w:t>14</w:t>
            </w:r>
            <w:r w:rsidR="00DA5F00">
              <w:rPr>
                <w:noProof/>
                <w:webHidden/>
              </w:rPr>
              <w:fldChar w:fldCharType="end"/>
            </w:r>
          </w:hyperlink>
        </w:p>
        <w:p w14:paraId="55888D0C"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1" w:history="1">
            <w:r w:rsidR="00DA5F00" w:rsidRPr="005C53F1">
              <w:rPr>
                <w:rStyle w:val="Hyperlink"/>
                <w:rFonts w:cstheme="minorHAnsi"/>
                <w:b/>
                <w:noProof/>
              </w:rPr>
              <w:t>20</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INTELLECTUAL PROPERTY RIGHTS</w:t>
            </w:r>
            <w:r w:rsidR="00DA5F00">
              <w:rPr>
                <w:noProof/>
                <w:webHidden/>
              </w:rPr>
              <w:tab/>
            </w:r>
            <w:r w:rsidR="00DA5F00">
              <w:rPr>
                <w:noProof/>
                <w:webHidden/>
              </w:rPr>
              <w:fldChar w:fldCharType="begin"/>
            </w:r>
            <w:r w:rsidR="00DA5F00">
              <w:rPr>
                <w:noProof/>
                <w:webHidden/>
              </w:rPr>
              <w:instrText xml:space="preserve"> PAGEREF _Toc521575921 \h </w:instrText>
            </w:r>
            <w:r w:rsidR="00DA5F00">
              <w:rPr>
                <w:noProof/>
                <w:webHidden/>
              </w:rPr>
            </w:r>
            <w:r w:rsidR="00DA5F00">
              <w:rPr>
                <w:noProof/>
                <w:webHidden/>
              </w:rPr>
              <w:fldChar w:fldCharType="separate"/>
            </w:r>
            <w:r w:rsidR="00326661">
              <w:rPr>
                <w:noProof/>
                <w:webHidden/>
              </w:rPr>
              <w:t>15</w:t>
            </w:r>
            <w:r w:rsidR="00DA5F00">
              <w:rPr>
                <w:noProof/>
                <w:webHidden/>
              </w:rPr>
              <w:fldChar w:fldCharType="end"/>
            </w:r>
          </w:hyperlink>
        </w:p>
        <w:p w14:paraId="7297E0C5"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2" w:history="1">
            <w:r w:rsidR="00DA5F00" w:rsidRPr="005C53F1">
              <w:rPr>
                <w:rStyle w:val="Hyperlink"/>
                <w:rFonts w:cstheme="minorHAnsi"/>
                <w:b/>
                <w:noProof/>
              </w:rPr>
              <w:t>21</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AUDIT</w:t>
            </w:r>
            <w:r w:rsidR="00DA5F00">
              <w:rPr>
                <w:noProof/>
                <w:webHidden/>
              </w:rPr>
              <w:tab/>
            </w:r>
            <w:r w:rsidR="00DA5F00">
              <w:rPr>
                <w:noProof/>
                <w:webHidden/>
              </w:rPr>
              <w:fldChar w:fldCharType="begin"/>
            </w:r>
            <w:r w:rsidR="00DA5F00">
              <w:rPr>
                <w:noProof/>
                <w:webHidden/>
              </w:rPr>
              <w:instrText xml:space="preserve"> PAGEREF _Toc521575922 \h </w:instrText>
            </w:r>
            <w:r w:rsidR="00DA5F00">
              <w:rPr>
                <w:noProof/>
                <w:webHidden/>
              </w:rPr>
            </w:r>
            <w:r w:rsidR="00DA5F00">
              <w:rPr>
                <w:noProof/>
                <w:webHidden/>
              </w:rPr>
              <w:fldChar w:fldCharType="separate"/>
            </w:r>
            <w:r w:rsidR="00326661">
              <w:rPr>
                <w:noProof/>
                <w:webHidden/>
              </w:rPr>
              <w:t>17</w:t>
            </w:r>
            <w:r w:rsidR="00DA5F00">
              <w:rPr>
                <w:noProof/>
                <w:webHidden/>
              </w:rPr>
              <w:fldChar w:fldCharType="end"/>
            </w:r>
          </w:hyperlink>
        </w:p>
        <w:p w14:paraId="4796D67C"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3" w:history="1">
            <w:r w:rsidR="00DA5F00" w:rsidRPr="005C53F1">
              <w:rPr>
                <w:rStyle w:val="Hyperlink"/>
                <w:rFonts w:cstheme="minorHAnsi"/>
                <w:b/>
                <w:noProof/>
              </w:rPr>
              <w:t>22</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ADVERTISING STANDARDS</w:t>
            </w:r>
            <w:r w:rsidR="00DA5F00">
              <w:rPr>
                <w:noProof/>
                <w:webHidden/>
              </w:rPr>
              <w:tab/>
            </w:r>
            <w:r w:rsidR="00DA5F00">
              <w:rPr>
                <w:noProof/>
                <w:webHidden/>
              </w:rPr>
              <w:fldChar w:fldCharType="begin"/>
            </w:r>
            <w:r w:rsidR="00DA5F00">
              <w:rPr>
                <w:noProof/>
                <w:webHidden/>
              </w:rPr>
              <w:instrText xml:space="preserve"> PAGEREF _Toc521575923 \h </w:instrText>
            </w:r>
            <w:r w:rsidR="00DA5F00">
              <w:rPr>
                <w:noProof/>
                <w:webHidden/>
              </w:rPr>
            </w:r>
            <w:r w:rsidR="00DA5F00">
              <w:rPr>
                <w:noProof/>
                <w:webHidden/>
              </w:rPr>
              <w:fldChar w:fldCharType="separate"/>
            </w:r>
            <w:r w:rsidR="00326661">
              <w:rPr>
                <w:noProof/>
                <w:webHidden/>
              </w:rPr>
              <w:t>19</w:t>
            </w:r>
            <w:r w:rsidR="00DA5F00">
              <w:rPr>
                <w:noProof/>
                <w:webHidden/>
              </w:rPr>
              <w:fldChar w:fldCharType="end"/>
            </w:r>
          </w:hyperlink>
        </w:p>
        <w:p w14:paraId="00AF22B3"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4" w:history="1">
            <w:r w:rsidR="00DA5F00" w:rsidRPr="005C53F1">
              <w:rPr>
                <w:rStyle w:val="Hyperlink"/>
                <w:rFonts w:cstheme="minorHAnsi"/>
                <w:b/>
                <w:noProof/>
              </w:rPr>
              <w:t>23</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TERMINATION</w:t>
            </w:r>
            <w:r w:rsidR="00DA5F00">
              <w:rPr>
                <w:noProof/>
                <w:webHidden/>
              </w:rPr>
              <w:tab/>
            </w:r>
            <w:r w:rsidR="00DA5F00">
              <w:rPr>
                <w:noProof/>
                <w:webHidden/>
              </w:rPr>
              <w:fldChar w:fldCharType="begin"/>
            </w:r>
            <w:r w:rsidR="00DA5F00">
              <w:rPr>
                <w:noProof/>
                <w:webHidden/>
              </w:rPr>
              <w:instrText xml:space="preserve"> PAGEREF _Toc521575924 \h </w:instrText>
            </w:r>
            <w:r w:rsidR="00DA5F00">
              <w:rPr>
                <w:noProof/>
                <w:webHidden/>
              </w:rPr>
            </w:r>
            <w:r w:rsidR="00DA5F00">
              <w:rPr>
                <w:noProof/>
                <w:webHidden/>
              </w:rPr>
              <w:fldChar w:fldCharType="separate"/>
            </w:r>
            <w:r w:rsidR="00326661">
              <w:rPr>
                <w:noProof/>
                <w:webHidden/>
              </w:rPr>
              <w:t>19</w:t>
            </w:r>
            <w:r w:rsidR="00DA5F00">
              <w:rPr>
                <w:noProof/>
                <w:webHidden/>
              </w:rPr>
              <w:fldChar w:fldCharType="end"/>
            </w:r>
          </w:hyperlink>
        </w:p>
        <w:p w14:paraId="59D2E3B9"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5" w:history="1">
            <w:r w:rsidR="00DA5F00" w:rsidRPr="005C53F1">
              <w:rPr>
                <w:rStyle w:val="Hyperlink"/>
                <w:rFonts w:cstheme="minorHAnsi"/>
                <w:b/>
                <w:noProof/>
              </w:rPr>
              <w:t>24</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CONSEQUENCES OF TERMINATION</w:t>
            </w:r>
            <w:r w:rsidR="00DA5F00">
              <w:rPr>
                <w:noProof/>
                <w:webHidden/>
              </w:rPr>
              <w:tab/>
            </w:r>
            <w:r w:rsidR="00DA5F00">
              <w:rPr>
                <w:noProof/>
                <w:webHidden/>
              </w:rPr>
              <w:fldChar w:fldCharType="begin"/>
            </w:r>
            <w:r w:rsidR="00DA5F00">
              <w:rPr>
                <w:noProof/>
                <w:webHidden/>
              </w:rPr>
              <w:instrText xml:space="preserve"> PAGEREF _Toc521575925 \h </w:instrText>
            </w:r>
            <w:r w:rsidR="00DA5F00">
              <w:rPr>
                <w:noProof/>
                <w:webHidden/>
              </w:rPr>
            </w:r>
            <w:r w:rsidR="00DA5F00">
              <w:rPr>
                <w:noProof/>
                <w:webHidden/>
              </w:rPr>
              <w:fldChar w:fldCharType="separate"/>
            </w:r>
            <w:r w:rsidR="00326661">
              <w:rPr>
                <w:noProof/>
                <w:webHidden/>
              </w:rPr>
              <w:t>20</w:t>
            </w:r>
            <w:r w:rsidR="00DA5F00">
              <w:rPr>
                <w:noProof/>
                <w:webHidden/>
              </w:rPr>
              <w:fldChar w:fldCharType="end"/>
            </w:r>
          </w:hyperlink>
        </w:p>
        <w:p w14:paraId="0A7720FB"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6" w:history="1">
            <w:r w:rsidR="00DA5F00" w:rsidRPr="005C53F1">
              <w:rPr>
                <w:rStyle w:val="Hyperlink"/>
                <w:rFonts w:cstheme="minorHAnsi"/>
                <w:b/>
                <w:noProof/>
              </w:rPr>
              <w:t>25</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FORCE MAJEURE</w:t>
            </w:r>
            <w:r w:rsidR="00DA5F00">
              <w:rPr>
                <w:noProof/>
                <w:webHidden/>
              </w:rPr>
              <w:tab/>
            </w:r>
            <w:r w:rsidR="00DA5F00">
              <w:rPr>
                <w:noProof/>
                <w:webHidden/>
              </w:rPr>
              <w:fldChar w:fldCharType="begin"/>
            </w:r>
            <w:r w:rsidR="00DA5F00">
              <w:rPr>
                <w:noProof/>
                <w:webHidden/>
              </w:rPr>
              <w:instrText xml:space="preserve"> PAGEREF _Toc521575926 \h </w:instrText>
            </w:r>
            <w:r w:rsidR="00DA5F00">
              <w:rPr>
                <w:noProof/>
                <w:webHidden/>
              </w:rPr>
            </w:r>
            <w:r w:rsidR="00DA5F00">
              <w:rPr>
                <w:noProof/>
                <w:webHidden/>
              </w:rPr>
              <w:fldChar w:fldCharType="separate"/>
            </w:r>
            <w:r w:rsidR="00326661">
              <w:rPr>
                <w:noProof/>
                <w:webHidden/>
              </w:rPr>
              <w:t>21</w:t>
            </w:r>
            <w:r w:rsidR="00DA5F00">
              <w:rPr>
                <w:noProof/>
                <w:webHidden/>
              </w:rPr>
              <w:fldChar w:fldCharType="end"/>
            </w:r>
          </w:hyperlink>
        </w:p>
        <w:p w14:paraId="1738E3ED"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7" w:history="1">
            <w:r w:rsidR="00DA5F00" w:rsidRPr="005C53F1">
              <w:rPr>
                <w:rStyle w:val="Hyperlink"/>
                <w:rFonts w:cstheme="minorHAnsi"/>
                <w:b/>
                <w:noProof/>
              </w:rPr>
              <w:t>26</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NOTICES</w:t>
            </w:r>
            <w:r w:rsidR="00DA5F00">
              <w:rPr>
                <w:noProof/>
                <w:webHidden/>
              </w:rPr>
              <w:tab/>
            </w:r>
            <w:r w:rsidR="00DA5F00">
              <w:rPr>
                <w:noProof/>
                <w:webHidden/>
              </w:rPr>
              <w:fldChar w:fldCharType="begin"/>
            </w:r>
            <w:r w:rsidR="00DA5F00">
              <w:rPr>
                <w:noProof/>
                <w:webHidden/>
              </w:rPr>
              <w:instrText xml:space="preserve"> PAGEREF _Toc521575927 \h </w:instrText>
            </w:r>
            <w:r w:rsidR="00DA5F00">
              <w:rPr>
                <w:noProof/>
                <w:webHidden/>
              </w:rPr>
            </w:r>
            <w:r w:rsidR="00DA5F00">
              <w:rPr>
                <w:noProof/>
                <w:webHidden/>
              </w:rPr>
              <w:fldChar w:fldCharType="separate"/>
            </w:r>
            <w:r w:rsidR="00326661">
              <w:rPr>
                <w:noProof/>
                <w:webHidden/>
              </w:rPr>
              <w:t>22</w:t>
            </w:r>
            <w:r w:rsidR="00DA5F00">
              <w:rPr>
                <w:noProof/>
                <w:webHidden/>
              </w:rPr>
              <w:fldChar w:fldCharType="end"/>
            </w:r>
          </w:hyperlink>
        </w:p>
        <w:p w14:paraId="7C8CAB0C"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8" w:history="1">
            <w:r w:rsidR="00DA5F00" w:rsidRPr="005C53F1">
              <w:rPr>
                <w:rStyle w:val="Hyperlink"/>
                <w:rFonts w:cstheme="minorHAnsi"/>
                <w:b/>
                <w:noProof/>
              </w:rPr>
              <w:t>27</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STAFF TRANSFER</w:t>
            </w:r>
            <w:r w:rsidR="00DA5F00">
              <w:rPr>
                <w:noProof/>
                <w:webHidden/>
              </w:rPr>
              <w:tab/>
            </w:r>
            <w:r w:rsidR="00DA5F00">
              <w:rPr>
                <w:noProof/>
                <w:webHidden/>
              </w:rPr>
              <w:fldChar w:fldCharType="begin"/>
            </w:r>
            <w:r w:rsidR="00DA5F00">
              <w:rPr>
                <w:noProof/>
                <w:webHidden/>
              </w:rPr>
              <w:instrText xml:space="preserve"> PAGEREF _Toc521575928 \h </w:instrText>
            </w:r>
            <w:r w:rsidR="00DA5F00">
              <w:rPr>
                <w:noProof/>
                <w:webHidden/>
              </w:rPr>
            </w:r>
            <w:r w:rsidR="00DA5F00">
              <w:rPr>
                <w:noProof/>
                <w:webHidden/>
              </w:rPr>
              <w:fldChar w:fldCharType="separate"/>
            </w:r>
            <w:r w:rsidR="00326661">
              <w:rPr>
                <w:noProof/>
                <w:webHidden/>
              </w:rPr>
              <w:t>22</w:t>
            </w:r>
            <w:r w:rsidR="00DA5F00">
              <w:rPr>
                <w:noProof/>
                <w:webHidden/>
              </w:rPr>
              <w:fldChar w:fldCharType="end"/>
            </w:r>
          </w:hyperlink>
        </w:p>
        <w:p w14:paraId="3B8AF527"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29" w:history="1">
            <w:r w:rsidR="00DA5F00" w:rsidRPr="005C53F1">
              <w:rPr>
                <w:rStyle w:val="Hyperlink"/>
                <w:rFonts w:cstheme="minorHAnsi"/>
                <w:b/>
                <w:noProof/>
              </w:rPr>
              <w:t>28</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THIRD PARTY RIGHTS</w:t>
            </w:r>
            <w:r w:rsidR="00DA5F00">
              <w:rPr>
                <w:noProof/>
                <w:webHidden/>
              </w:rPr>
              <w:tab/>
            </w:r>
            <w:r w:rsidR="00DA5F00">
              <w:rPr>
                <w:noProof/>
                <w:webHidden/>
              </w:rPr>
              <w:fldChar w:fldCharType="begin"/>
            </w:r>
            <w:r w:rsidR="00DA5F00">
              <w:rPr>
                <w:noProof/>
                <w:webHidden/>
              </w:rPr>
              <w:instrText xml:space="preserve"> PAGEREF _Toc521575929 \h </w:instrText>
            </w:r>
            <w:r w:rsidR="00DA5F00">
              <w:rPr>
                <w:noProof/>
                <w:webHidden/>
              </w:rPr>
            </w:r>
            <w:r w:rsidR="00DA5F00">
              <w:rPr>
                <w:noProof/>
                <w:webHidden/>
              </w:rPr>
              <w:fldChar w:fldCharType="separate"/>
            </w:r>
            <w:r w:rsidR="00326661">
              <w:rPr>
                <w:noProof/>
                <w:webHidden/>
              </w:rPr>
              <w:t>23</w:t>
            </w:r>
            <w:r w:rsidR="00DA5F00">
              <w:rPr>
                <w:noProof/>
                <w:webHidden/>
              </w:rPr>
              <w:fldChar w:fldCharType="end"/>
            </w:r>
          </w:hyperlink>
        </w:p>
        <w:p w14:paraId="5CEBB481"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0" w:history="1">
            <w:r w:rsidR="00DA5F00" w:rsidRPr="005C53F1">
              <w:rPr>
                <w:rStyle w:val="Hyperlink"/>
                <w:rFonts w:cstheme="minorHAnsi"/>
                <w:b/>
                <w:noProof/>
              </w:rPr>
              <w:t>29</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DATA PROTECTION, SECURITY AND PUBLICITY</w:t>
            </w:r>
            <w:r w:rsidR="00DA5F00">
              <w:rPr>
                <w:noProof/>
                <w:webHidden/>
              </w:rPr>
              <w:tab/>
            </w:r>
            <w:r w:rsidR="00DA5F00">
              <w:rPr>
                <w:noProof/>
                <w:webHidden/>
              </w:rPr>
              <w:fldChar w:fldCharType="begin"/>
            </w:r>
            <w:r w:rsidR="00DA5F00">
              <w:rPr>
                <w:noProof/>
                <w:webHidden/>
              </w:rPr>
              <w:instrText xml:space="preserve"> PAGEREF _Toc521575930 \h </w:instrText>
            </w:r>
            <w:r w:rsidR="00DA5F00">
              <w:rPr>
                <w:noProof/>
                <w:webHidden/>
              </w:rPr>
            </w:r>
            <w:r w:rsidR="00DA5F00">
              <w:rPr>
                <w:noProof/>
                <w:webHidden/>
              </w:rPr>
              <w:fldChar w:fldCharType="separate"/>
            </w:r>
            <w:r w:rsidR="00326661">
              <w:rPr>
                <w:noProof/>
                <w:webHidden/>
              </w:rPr>
              <w:t>23</w:t>
            </w:r>
            <w:r w:rsidR="00DA5F00">
              <w:rPr>
                <w:noProof/>
                <w:webHidden/>
              </w:rPr>
              <w:fldChar w:fldCharType="end"/>
            </w:r>
          </w:hyperlink>
        </w:p>
        <w:p w14:paraId="5978A2D0"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1" w:history="1">
            <w:r w:rsidR="00DA5F00" w:rsidRPr="005C53F1">
              <w:rPr>
                <w:rStyle w:val="Hyperlink"/>
                <w:rFonts w:cstheme="minorHAnsi"/>
                <w:b/>
                <w:noProof/>
              </w:rPr>
              <w:t>30</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RETENTION AND SET OFF</w:t>
            </w:r>
            <w:r w:rsidR="00DA5F00">
              <w:rPr>
                <w:noProof/>
                <w:webHidden/>
              </w:rPr>
              <w:tab/>
            </w:r>
            <w:r w:rsidR="00DA5F00">
              <w:rPr>
                <w:noProof/>
                <w:webHidden/>
              </w:rPr>
              <w:fldChar w:fldCharType="begin"/>
            </w:r>
            <w:r w:rsidR="00DA5F00">
              <w:rPr>
                <w:noProof/>
                <w:webHidden/>
              </w:rPr>
              <w:instrText xml:space="preserve"> PAGEREF _Toc521575931 \h </w:instrText>
            </w:r>
            <w:r w:rsidR="00DA5F00">
              <w:rPr>
                <w:noProof/>
                <w:webHidden/>
              </w:rPr>
            </w:r>
            <w:r w:rsidR="00DA5F00">
              <w:rPr>
                <w:noProof/>
                <w:webHidden/>
              </w:rPr>
              <w:fldChar w:fldCharType="separate"/>
            </w:r>
            <w:r w:rsidR="00326661">
              <w:rPr>
                <w:noProof/>
                <w:webHidden/>
              </w:rPr>
              <w:t>27</w:t>
            </w:r>
            <w:r w:rsidR="00DA5F00">
              <w:rPr>
                <w:noProof/>
                <w:webHidden/>
              </w:rPr>
              <w:fldChar w:fldCharType="end"/>
            </w:r>
          </w:hyperlink>
        </w:p>
        <w:p w14:paraId="040AD943"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2" w:history="1">
            <w:r w:rsidR="00DA5F00" w:rsidRPr="005C53F1">
              <w:rPr>
                <w:rStyle w:val="Hyperlink"/>
                <w:rFonts w:cstheme="minorHAnsi"/>
                <w:b/>
                <w:noProof/>
              </w:rPr>
              <w:t>31</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INCOME TAX AND NATIONAL INSURANCE CONTRIBUTIONS</w:t>
            </w:r>
            <w:r w:rsidR="00DA5F00">
              <w:rPr>
                <w:noProof/>
                <w:webHidden/>
              </w:rPr>
              <w:tab/>
            </w:r>
            <w:r w:rsidR="00DA5F00">
              <w:rPr>
                <w:noProof/>
                <w:webHidden/>
              </w:rPr>
              <w:fldChar w:fldCharType="begin"/>
            </w:r>
            <w:r w:rsidR="00DA5F00">
              <w:rPr>
                <w:noProof/>
                <w:webHidden/>
              </w:rPr>
              <w:instrText xml:space="preserve"> PAGEREF _Toc521575932 \h </w:instrText>
            </w:r>
            <w:r w:rsidR="00DA5F00">
              <w:rPr>
                <w:noProof/>
                <w:webHidden/>
              </w:rPr>
            </w:r>
            <w:r w:rsidR="00DA5F00">
              <w:rPr>
                <w:noProof/>
                <w:webHidden/>
              </w:rPr>
              <w:fldChar w:fldCharType="separate"/>
            </w:r>
            <w:r w:rsidR="00326661">
              <w:rPr>
                <w:noProof/>
                <w:webHidden/>
              </w:rPr>
              <w:t>27</w:t>
            </w:r>
            <w:r w:rsidR="00DA5F00">
              <w:rPr>
                <w:noProof/>
                <w:webHidden/>
              </w:rPr>
              <w:fldChar w:fldCharType="end"/>
            </w:r>
          </w:hyperlink>
        </w:p>
        <w:p w14:paraId="2F3D8EB2"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3" w:history="1">
            <w:r w:rsidR="00DA5F00" w:rsidRPr="005C53F1">
              <w:rPr>
                <w:rStyle w:val="Hyperlink"/>
                <w:rFonts w:cstheme="minorHAnsi"/>
                <w:b/>
                <w:noProof/>
              </w:rPr>
              <w:t>32</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PREVENTION OF FRAUD AND BRIBERY</w:t>
            </w:r>
            <w:r w:rsidR="00DA5F00">
              <w:rPr>
                <w:noProof/>
                <w:webHidden/>
              </w:rPr>
              <w:tab/>
            </w:r>
            <w:r w:rsidR="00DA5F00">
              <w:rPr>
                <w:noProof/>
                <w:webHidden/>
              </w:rPr>
              <w:fldChar w:fldCharType="begin"/>
            </w:r>
            <w:r w:rsidR="00DA5F00">
              <w:rPr>
                <w:noProof/>
                <w:webHidden/>
              </w:rPr>
              <w:instrText xml:space="preserve"> PAGEREF _Toc521575933 \h </w:instrText>
            </w:r>
            <w:r w:rsidR="00DA5F00">
              <w:rPr>
                <w:noProof/>
                <w:webHidden/>
              </w:rPr>
            </w:r>
            <w:r w:rsidR="00DA5F00">
              <w:rPr>
                <w:noProof/>
                <w:webHidden/>
              </w:rPr>
              <w:fldChar w:fldCharType="separate"/>
            </w:r>
            <w:r w:rsidR="00326661">
              <w:rPr>
                <w:noProof/>
                <w:webHidden/>
              </w:rPr>
              <w:t>28</w:t>
            </w:r>
            <w:r w:rsidR="00DA5F00">
              <w:rPr>
                <w:noProof/>
                <w:webHidden/>
              </w:rPr>
              <w:fldChar w:fldCharType="end"/>
            </w:r>
          </w:hyperlink>
        </w:p>
        <w:p w14:paraId="679814B5"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4" w:history="1">
            <w:r w:rsidR="00DA5F00" w:rsidRPr="005C53F1">
              <w:rPr>
                <w:rStyle w:val="Hyperlink"/>
                <w:rFonts w:cstheme="minorHAnsi"/>
                <w:b/>
                <w:noProof/>
              </w:rPr>
              <w:t>33</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GENERAL</w:t>
            </w:r>
            <w:r w:rsidR="00DA5F00">
              <w:rPr>
                <w:noProof/>
                <w:webHidden/>
              </w:rPr>
              <w:tab/>
            </w:r>
            <w:r w:rsidR="00DA5F00">
              <w:rPr>
                <w:noProof/>
                <w:webHidden/>
              </w:rPr>
              <w:fldChar w:fldCharType="begin"/>
            </w:r>
            <w:r w:rsidR="00DA5F00">
              <w:rPr>
                <w:noProof/>
                <w:webHidden/>
              </w:rPr>
              <w:instrText xml:space="preserve"> PAGEREF _Toc521575934 \h </w:instrText>
            </w:r>
            <w:r w:rsidR="00DA5F00">
              <w:rPr>
                <w:noProof/>
                <w:webHidden/>
              </w:rPr>
            </w:r>
            <w:r w:rsidR="00DA5F00">
              <w:rPr>
                <w:noProof/>
                <w:webHidden/>
              </w:rPr>
              <w:fldChar w:fldCharType="separate"/>
            </w:r>
            <w:r w:rsidR="00326661">
              <w:rPr>
                <w:noProof/>
                <w:webHidden/>
              </w:rPr>
              <w:t>29</w:t>
            </w:r>
            <w:r w:rsidR="00DA5F00">
              <w:rPr>
                <w:noProof/>
                <w:webHidden/>
              </w:rPr>
              <w:fldChar w:fldCharType="end"/>
            </w:r>
          </w:hyperlink>
        </w:p>
        <w:p w14:paraId="505F5FFC"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5" w:history="1">
            <w:r w:rsidR="00DA5F00" w:rsidRPr="005C53F1">
              <w:rPr>
                <w:rStyle w:val="Hyperlink"/>
                <w:rFonts w:cstheme="minorHAnsi"/>
                <w:b/>
                <w:noProof/>
              </w:rPr>
              <w:t>34</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DISPUTE RESOLUTION</w:t>
            </w:r>
            <w:r w:rsidR="00DA5F00">
              <w:rPr>
                <w:noProof/>
                <w:webHidden/>
              </w:rPr>
              <w:tab/>
            </w:r>
            <w:r w:rsidR="00DA5F00">
              <w:rPr>
                <w:noProof/>
                <w:webHidden/>
              </w:rPr>
              <w:fldChar w:fldCharType="begin"/>
            </w:r>
            <w:r w:rsidR="00DA5F00">
              <w:rPr>
                <w:noProof/>
                <w:webHidden/>
              </w:rPr>
              <w:instrText xml:space="preserve"> PAGEREF _Toc521575935 \h </w:instrText>
            </w:r>
            <w:r w:rsidR="00DA5F00">
              <w:rPr>
                <w:noProof/>
                <w:webHidden/>
              </w:rPr>
            </w:r>
            <w:r w:rsidR="00DA5F00">
              <w:rPr>
                <w:noProof/>
                <w:webHidden/>
              </w:rPr>
              <w:fldChar w:fldCharType="separate"/>
            </w:r>
            <w:r w:rsidR="00326661">
              <w:rPr>
                <w:noProof/>
                <w:webHidden/>
              </w:rPr>
              <w:t>30</w:t>
            </w:r>
            <w:r w:rsidR="00DA5F00">
              <w:rPr>
                <w:noProof/>
                <w:webHidden/>
              </w:rPr>
              <w:fldChar w:fldCharType="end"/>
            </w:r>
          </w:hyperlink>
        </w:p>
        <w:p w14:paraId="75F22687" w14:textId="77777777" w:rsidR="00DA5F00" w:rsidRDefault="00D70298">
          <w:pPr>
            <w:pStyle w:val="TOC1"/>
            <w:tabs>
              <w:tab w:val="left" w:pos="720"/>
            </w:tabs>
            <w:rPr>
              <w:rFonts w:asciiTheme="minorHAnsi" w:eastAsiaTheme="minorEastAsia" w:hAnsiTheme="minorHAnsi" w:cstheme="minorBidi"/>
              <w:noProof/>
              <w:sz w:val="24"/>
              <w:lang w:val="en-US" w:eastAsia="en-US"/>
            </w:rPr>
          </w:pPr>
          <w:hyperlink w:anchor="_Toc521575936" w:history="1">
            <w:r w:rsidR="00DA5F00" w:rsidRPr="005C53F1">
              <w:rPr>
                <w:rStyle w:val="Hyperlink"/>
                <w:rFonts w:cstheme="minorHAnsi"/>
                <w:b/>
                <w:noProof/>
              </w:rPr>
              <w:t>35</w:t>
            </w:r>
            <w:r w:rsidR="00DA5F00">
              <w:rPr>
                <w:rFonts w:asciiTheme="minorHAnsi" w:eastAsiaTheme="minorEastAsia" w:hAnsiTheme="minorHAnsi" w:cstheme="minorBidi"/>
                <w:noProof/>
                <w:sz w:val="24"/>
                <w:lang w:val="en-US" w:eastAsia="en-US"/>
              </w:rPr>
              <w:tab/>
            </w:r>
            <w:r w:rsidR="00DA5F00" w:rsidRPr="005C53F1">
              <w:rPr>
                <w:rStyle w:val="Hyperlink"/>
                <w:rFonts w:cstheme="minorHAnsi"/>
                <w:b/>
                <w:noProof/>
              </w:rPr>
              <w:t>GOVERNING LAW AND JURISDICTION</w:t>
            </w:r>
            <w:r w:rsidR="00DA5F00">
              <w:rPr>
                <w:noProof/>
                <w:webHidden/>
              </w:rPr>
              <w:tab/>
            </w:r>
            <w:r w:rsidR="00DA5F00">
              <w:rPr>
                <w:noProof/>
                <w:webHidden/>
              </w:rPr>
              <w:fldChar w:fldCharType="begin"/>
            </w:r>
            <w:r w:rsidR="00DA5F00">
              <w:rPr>
                <w:noProof/>
                <w:webHidden/>
              </w:rPr>
              <w:instrText xml:space="preserve"> PAGEREF _Toc521575936 \h </w:instrText>
            </w:r>
            <w:r w:rsidR="00DA5F00">
              <w:rPr>
                <w:noProof/>
                <w:webHidden/>
              </w:rPr>
            </w:r>
            <w:r w:rsidR="00DA5F00">
              <w:rPr>
                <w:noProof/>
                <w:webHidden/>
              </w:rPr>
              <w:fldChar w:fldCharType="separate"/>
            </w:r>
            <w:r w:rsidR="00326661">
              <w:rPr>
                <w:noProof/>
                <w:webHidden/>
              </w:rPr>
              <w:t>31</w:t>
            </w:r>
            <w:r w:rsidR="00DA5F00">
              <w:rPr>
                <w:noProof/>
                <w:webHidden/>
              </w:rPr>
              <w:fldChar w:fldCharType="end"/>
            </w:r>
          </w:hyperlink>
        </w:p>
        <w:p w14:paraId="27E0E251" w14:textId="77777777" w:rsidR="004D0096" w:rsidRPr="0057605F" w:rsidRDefault="003746F3">
          <w:pPr>
            <w:pStyle w:val="TLTContentsSubHeading"/>
            <w:rPr>
              <w:rFonts w:asciiTheme="minorHAnsi" w:hAnsiTheme="minorHAnsi" w:cstheme="minorHAnsi"/>
              <w:sz w:val="22"/>
              <w:szCs w:val="22"/>
            </w:rPr>
          </w:pPr>
          <w:r w:rsidRPr="0057605F">
            <w:rPr>
              <w:rFonts w:asciiTheme="minorHAnsi" w:hAnsiTheme="minorHAnsi" w:cstheme="minorHAnsi"/>
              <w:b w:val="0"/>
              <w:bCs/>
              <w:noProof/>
              <w:sz w:val="22"/>
              <w:szCs w:val="22"/>
              <w:lang w:val="en-US"/>
            </w:rPr>
            <w:fldChar w:fldCharType="end"/>
          </w:r>
          <w:r w:rsidRPr="0057605F">
            <w:rPr>
              <w:rFonts w:asciiTheme="minorHAnsi" w:hAnsiTheme="minorHAnsi" w:cstheme="minorHAnsi"/>
              <w:sz w:val="22"/>
              <w:szCs w:val="22"/>
            </w:rPr>
            <w:t>Schedules</w:t>
          </w:r>
        </w:p>
        <w:p w14:paraId="7956FE4F" w14:textId="77777777" w:rsidR="008D3ED8" w:rsidRDefault="003746F3">
          <w:pPr>
            <w:pStyle w:val="TOC2"/>
            <w:rPr>
              <w:rFonts w:asciiTheme="minorHAnsi" w:eastAsiaTheme="minorEastAsia" w:hAnsiTheme="minorHAnsi" w:cstheme="minorBidi"/>
              <w:noProof/>
              <w:sz w:val="22"/>
              <w:szCs w:val="22"/>
            </w:rPr>
          </w:pPr>
          <w:r w:rsidRPr="0057605F">
            <w:rPr>
              <w:rFonts w:asciiTheme="minorHAnsi" w:hAnsiTheme="minorHAnsi" w:cstheme="minorHAnsi"/>
              <w:sz w:val="22"/>
              <w:szCs w:val="22"/>
            </w:rPr>
            <w:fldChar w:fldCharType="begin"/>
          </w:r>
          <w:r w:rsidRPr="0057605F">
            <w:rPr>
              <w:rFonts w:asciiTheme="minorHAnsi" w:hAnsiTheme="minorHAnsi" w:cstheme="minorHAnsi"/>
              <w:sz w:val="22"/>
              <w:szCs w:val="22"/>
            </w:rPr>
            <w:instrText xml:space="preserve"> TOC \o "1-3" \h \z \t "TLT Schedule Sub Heading,2" </w:instrText>
          </w:r>
          <w:r w:rsidRPr="0057605F">
            <w:rPr>
              <w:rFonts w:asciiTheme="minorHAnsi" w:hAnsiTheme="minorHAnsi" w:cstheme="minorHAnsi"/>
              <w:sz w:val="22"/>
              <w:szCs w:val="22"/>
            </w:rPr>
            <w:fldChar w:fldCharType="separate"/>
          </w:r>
          <w:hyperlink w:anchor="_Toc505931268" w:history="1">
            <w:r w:rsidR="008D3ED8" w:rsidRPr="00B74899">
              <w:rPr>
                <w:rStyle w:val="Hyperlink"/>
                <w:rFonts w:cstheme="minorHAnsi"/>
                <w:noProof/>
              </w:rPr>
              <w:t>Definitions and Interpretation</w:t>
            </w:r>
            <w:r w:rsidR="008D3ED8">
              <w:rPr>
                <w:noProof/>
                <w:webHidden/>
              </w:rPr>
              <w:tab/>
            </w:r>
            <w:r w:rsidR="008D3ED8">
              <w:rPr>
                <w:noProof/>
                <w:webHidden/>
              </w:rPr>
              <w:fldChar w:fldCharType="begin"/>
            </w:r>
            <w:r w:rsidR="008D3ED8">
              <w:rPr>
                <w:noProof/>
                <w:webHidden/>
              </w:rPr>
              <w:instrText xml:space="preserve"> PAGEREF _Toc505931268 \h </w:instrText>
            </w:r>
            <w:r w:rsidR="008D3ED8">
              <w:rPr>
                <w:noProof/>
                <w:webHidden/>
              </w:rPr>
            </w:r>
            <w:r w:rsidR="008D3ED8">
              <w:rPr>
                <w:noProof/>
                <w:webHidden/>
              </w:rPr>
              <w:fldChar w:fldCharType="separate"/>
            </w:r>
            <w:r w:rsidR="00326661">
              <w:rPr>
                <w:noProof/>
                <w:webHidden/>
              </w:rPr>
              <w:t>32</w:t>
            </w:r>
            <w:r w:rsidR="008D3ED8">
              <w:rPr>
                <w:noProof/>
                <w:webHidden/>
              </w:rPr>
              <w:fldChar w:fldCharType="end"/>
            </w:r>
          </w:hyperlink>
        </w:p>
        <w:p w14:paraId="19672871" w14:textId="77777777" w:rsidR="008D3ED8" w:rsidRDefault="00D70298">
          <w:pPr>
            <w:pStyle w:val="TOC2"/>
            <w:rPr>
              <w:rFonts w:asciiTheme="minorHAnsi" w:eastAsiaTheme="minorEastAsia" w:hAnsiTheme="minorHAnsi" w:cstheme="minorBidi"/>
              <w:noProof/>
              <w:sz w:val="22"/>
              <w:szCs w:val="22"/>
            </w:rPr>
          </w:pPr>
          <w:hyperlink w:anchor="_Toc505931269" w:history="1">
            <w:r w:rsidR="008D3ED8" w:rsidRPr="00B74899">
              <w:rPr>
                <w:rStyle w:val="Hyperlink"/>
                <w:rFonts w:cstheme="minorHAnsi"/>
                <w:noProof/>
              </w:rPr>
              <w:t>Brief -</w:t>
            </w:r>
            <w:r w:rsidR="008D3ED8">
              <w:rPr>
                <w:noProof/>
                <w:webHidden/>
              </w:rPr>
              <w:tab/>
            </w:r>
            <w:r w:rsidR="008D3ED8">
              <w:rPr>
                <w:noProof/>
                <w:webHidden/>
              </w:rPr>
              <w:fldChar w:fldCharType="begin"/>
            </w:r>
            <w:r w:rsidR="008D3ED8">
              <w:rPr>
                <w:noProof/>
                <w:webHidden/>
              </w:rPr>
              <w:instrText xml:space="preserve"> PAGEREF _Toc505931269 \h </w:instrText>
            </w:r>
            <w:r w:rsidR="008D3ED8">
              <w:rPr>
                <w:noProof/>
                <w:webHidden/>
              </w:rPr>
            </w:r>
            <w:r w:rsidR="008D3ED8">
              <w:rPr>
                <w:noProof/>
                <w:webHidden/>
              </w:rPr>
              <w:fldChar w:fldCharType="separate"/>
            </w:r>
            <w:r w:rsidR="00326661">
              <w:rPr>
                <w:noProof/>
                <w:webHidden/>
              </w:rPr>
              <w:t>46</w:t>
            </w:r>
            <w:r w:rsidR="008D3ED8">
              <w:rPr>
                <w:noProof/>
                <w:webHidden/>
              </w:rPr>
              <w:fldChar w:fldCharType="end"/>
            </w:r>
          </w:hyperlink>
        </w:p>
        <w:p w14:paraId="258747C0" w14:textId="77777777" w:rsidR="008D3ED8" w:rsidRDefault="00D70298">
          <w:pPr>
            <w:pStyle w:val="TOC2"/>
            <w:rPr>
              <w:rFonts w:asciiTheme="minorHAnsi" w:eastAsiaTheme="minorEastAsia" w:hAnsiTheme="minorHAnsi" w:cstheme="minorBidi"/>
              <w:noProof/>
              <w:sz w:val="22"/>
              <w:szCs w:val="22"/>
            </w:rPr>
          </w:pPr>
          <w:hyperlink w:anchor="_Toc505931270" w:history="1">
            <w:r w:rsidR="008D3ED8" w:rsidRPr="00B74899">
              <w:rPr>
                <w:rStyle w:val="Hyperlink"/>
                <w:rFonts w:cstheme="minorHAnsi"/>
                <w:noProof/>
              </w:rPr>
              <w:t>VARIATION FORM</w:t>
            </w:r>
            <w:r w:rsidR="008D3ED8">
              <w:rPr>
                <w:noProof/>
                <w:webHidden/>
              </w:rPr>
              <w:tab/>
            </w:r>
            <w:r w:rsidR="008D3ED8">
              <w:rPr>
                <w:noProof/>
                <w:webHidden/>
              </w:rPr>
              <w:fldChar w:fldCharType="begin"/>
            </w:r>
            <w:r w:rsidR="008D3ED8">
              <w:rPr>
                <w:noProof/>
                <w:webHidden/>
              </w:rPr>
              <w:instrText xml:space="preserve"> PAGEREF _Toc505931270 \h </w:instrText>
            </w:r>
            <w:r w:rsidR="008D3ED8">
              <w:rPr>
                <w:noProof/>
                <w:webHidden/>
              </w:rPr>
            </w:r>
            <w:r w:rsidR="008D3ED8">
              <w:rPr>
                <w:noProof/>
                <w:webHidden/>
              </w:rPr>
              <w:fldChar w:fldCharType="separate"/>
            </w:r>
            <w:r w:rsidR="00326661">
              <w:rPr>
                <w:noProof/>
                <w:webHidden/>
              </w:rPr>
              <w:t>47</w:t>
            </w:r>
            <w:r w:rsidR="008D3ED8">
              <w:rPr>
                <w:noProof/>
                <w:webHidden/>
              </w:rPr>
              <w:fldChar w:fldCharType="end"/>
            </w:r>
          </w:hyperlink>
        </w:p>
        <w:p w14:paraId="51D85C47" w14:textId="77777777" w:rsidR="004D0096" w:rsidRPr="0057605F" w:rsidRDefault="003746F3" w:rsidP="00EA6A2E">
          <w:pPr>
            <w:pStyle w:val="TLTContentsSubHeading"/>
            <w:rPr>
              <w:rFonts w:asciiTheme="minorHAnsi" w:hAnsiTheme="minorHAnsi" w:cstheme="minorHAnsi"/>
              <w:sz w:val="22"/>
              <w:szCs w:val="22"/>
            </w:rPr>
          </w:pPr>
          <w:r w:rsidRPr="0057605F">
            <w:rPr>
              <w:rFonts w:asciiTheme="minorHAnsi" w:hAnsiTheme="minorHAnsi" w:cstheme="minorHAnsi"/>
              <w:b w:val="0"/>
              <w:bCs/>
              <w:noProof/>
              <w:sz w:val="22"/>
              <w:szCs w:val="22"/>
              <w:lang w:val="en-US"/>
            </w:rPr>
            <w:fldChar w:fldCharType="end"/>
          </w:r>
        </w:p>
        <w:p w14:paraId="7458ED3A" w14:textId="77777777" w:rsidR="004D0096" w:rsidRPr="0057605F" w:rsidRDefault="004D0096">
          <w:pPr>
            <w:pStyle w:val="TLTBodyText"/>
            <w:rPr>
              <w:rFonts w:asciiTheme="minorHAnsi" w:hAnsiTheme="minorHAnsi" w:cstheme="minorHAnsi"/>
              <w:sz w:val="22"/>
              <w:szCs w:val="22"/>
            </w:rPr>
          </w:pPr>
        </w:p>
        <w:p w14:paraId="1291B752" w14:textId="77777777" w:rsidR="004D0096" w:rsidRPr="0057605F" w:rsidRDefault="00D70298">
          <w:pPr>
            <w:pStyle w:val="TLTBodyText"/>
            <w:rPr>
              <w:rFonts w:asciiTheme="minorHAnsi" w:hAnsiTheme="minorHAnsi" w:cstheme="minorHAnsi"/>
              <w:sz w:val="22"/>
              <w:szCs w:val="22"/>
            </w:rPr>
          </w:pPr>
        </w:p>
      </w:sdtContent>
    </w:sdt>
    <w:p w14:paraId="7B3271F8" w14:textId="77777777" w:rsidR="004D0096" w:rsidRPr="0057605F" w:rsidRDefault="004D0096">
      <w:pPr>
        <w:pStyle w:val="TLTBodyText"/>
        <w:rPr>
          <w:rFonts w:asciiTheme="minorHAnsi" w:hAnsiTheme="minorHAnsi" w:cstheme="minorHAnsi"/>
          <w:sz w:val="22"/>
          <w:szCs w:val="22"/>
        </w:rPr>
        <w:sectPr w:rsidR="004D0096" w:rsidRPr="0057605F" w:rsidSect="0057605F">
          <w:headerReference w:type="default" r:id="rId10"/>
          <w:footerReference w:type="default" r:id="rId11"/>
          <w:pgSz w:w="11906" w:h="16838" w:code="9"/>
          <w:pgMar w:top="1440" w:right="1588" w:bottom="1440" w:left="1843" w:header="567" w:footer="0" w:gutter="0"/>
          <w:pgNumType w:fmt="lowerRoman" w:start="1"/>
          <w:cols w:space="708"/>
          <w:docGrid w:linePitch="360"/>
        </w:sectPr>
      </w:pPr>
    </w:p>
    <w:p w14:paraId="594B253D" w14:textId="77777777" w:rsidR="004D0096" w:rsidRPr="0057605F" w:rsidRDefault="00517F08">
      <w:pPr>
        <w:pStyle w:val="TLTBodyText"/>
        <w:tabs>
          <w:tab w:val="left" w:pos="4298"/>
          <w:tab w:val="left" w:pos="7201"/>
        </w:tabs>
        <w:rPr>
          <w:rStyle w:val="TLTBodyTextBoldChar"/>
          <w:rFonts w:asciiTheme="minorHAnsi" w:hAnsiTheme="minorHAnsi" w:cstheme="minorHAnsi"/>
          <w:sz w:val="22"/>
          <w:szCs w:val="22"/>
        </w:rPr>
      </w:pPr>
      <w:r w:rsidRPr="0057605F">
        <w:rPr>
          <w:rStyle w:val="TLTBodyTextBoldChar"/>
          <w:rFonts w:asciiTheme="minorHAnsi" w:hAnsiTheme="minorHAnsi" w:cstheme="minorHAnsi"/>
          <w:sz w:val="22"/>
          <w:szCs w:val="22"/>
        </w:rPr>
        <w:lastRenderedPageBreak/>
        <w:t>Call-Off Contract - Call-Off Terms</w:t>
      </w:r>
    </w:p>
    <w:p w14:paraId="32E06F9A" w14:textId="7B03B7D1" w:rsidR="00517F08" w:rsidRPr="0057605F" w:rsidRDefault="00517F08">
      <w:pPr>
        <w:pStyle w:val="TLTBodyText"/>
        <w:tabs>
          <w:tab w:val="left" w:pos="4298"/>
          <w:tab w:val="left" w:pos="7201"/>
        </w:tabs>
        <w:rPr>
          <w:rFonts w:asciiTheme="minorHAnsi" w:hAnsiTheme="minorHAnsi" w:cstheme="minorHAnsi"/>
          <w:b/>
          <w:sz w:val="22"/>
          <w:szCs w:val="22"/>
        </w:rPr>
      </w:pPr>
      <w:r w:rsidRPr="0057605F">
        <w:rPr>
          <w:rStyle w:val="TLTBodyTextBoldChar"/>
          <w:rFonts w:asciiTheme="minorHAnsi" w:hAnsiTheme="minorHAnsi" w:cstheme="minorHAnsi"/>
          <w:b w:val="0"/>
          <w:sz w:val="22"/>
          <w:szCs w:val="22"/>
        </w:rPr>
        <w:t xml:space="preserve">This Call-Off Contract is made on the </w:t>
      </w:r>
      <w:r w:rsidR="00C36217">
        <w:rPr>
          <w:rStyle w:val="TLTBodyTextBoldChar"/>
          <w:rFonts w:asciiTheme="minorHAnsi" w:hAnsiTheme="minorHAnsi" w:cstheme="minorHAnsi"/>
          <w:b w:val="0"/>
          <w:sz w:val="22"/>
          <w:szCs w:val="22"/>
        </w:rPr>
        <w:t>2</w:t>
      </w:r>
      <w:r w:rsidR="0005109F">
        <w:rPr>
          <w:rStyle w:val="TLTBodyTextBoldChar"/>
          <w:rFonts w:asciiTheme="minorHAnsi" w:hAnsiTheme="minorHAnsi" w:cstheme="minorHAnsi"/>
          <w:b w:val="0"/>
          <w:sz w:val="22"/>
          <w:szCs w:val="22"/>
        </w:rPr>
        <w:t>3r</w:t>
      </w:r>
      <w:r w:rsidR="00C36217">
        <w:rPr>
          <w:rStyle w:val="TLTBodyTextBoldChar"/>
          <w:rFonts w:asciiTheme="minorHAnsi" w:hAnsiTheme="minorHAnsi" w:cstheme="minorHAnsi"/>
          <w:b w:val="0"/>
          <w:sz w:val="22"/>
          <w:szCs w:val="22"/>
        </w:rPr>
        <w:t>d</w:t>
      </w:r>
      <w:r w:rsidRPr="0057605F">
        <w:rPr>
          <w:rStyle w:val="TLTBodyTextBoldChar"/>
          <w:rFonts w:asciiTheme="minorHAnsi" w:hAnsiTheme="minorHAnsi" w:cstheme="minorHAnsi"/>
          <w:b w:val="0"/>
          <w:sz w:val="22"/>
          <w:szCs w:val="22"/>
        </w:rPr>
        <w:t xml:space="preserve"> day of </w:t>
      </w:r>
      <w:r w:rsidR="005D0A54">
        <w:rPr>
          <w:rStyle w:val="TLTBodyTextBoldChar"/>
          <w:rFonts w:asciiTheme="minorHAnsi" w:hAnsiTheme="minorHAnsi" w:cstheme="minorHAnsi"/>
          <w:b w:val="0"/>
          <w:sz w:val="22"/>
          <w:szCs w:val="22"/>
        </w:rPr>
        <w:t>October</w:t>
      </w:r>
      <w:r w:rsidRPr="0057605F">
        <w:rPr>
          <w:rStyle w:val="TLTBodyTextBoldChar"/>
          <w:rFonts w:asciiTheme="minorHAnsi" w:hAnsiTheme="minorHAnsi" w:cstheme="minorHAnsi"/>
          <w:b w:val="0"/>
          <w:sz w:val="22"/>
          <w:szCs w:val="22"/>
        </w:rPr>
        <w:t xml:space="preserve"> 201</w:t>
      </w:r>
      <w:r w:rsidR="005D0A54">
        <w:rPr>
          <w:rStyle w:val="TLTBodyTextBoldChar"/>
          <w:rFonts w:asciiTheme="minorHAnsi" w:hAnsiTheme="minorHAnsi" w:cstheme="minorHAnsi"/>
          <w:b w:val="0"/>
          <w:sz w:val="22"/>
          <w:szCs w:val="22"/>
        </w:rPr>
        <w:t>8</w:t>
      </w:r>
    </w:p>
    <w:p w14:paraId="672623A3" w14:textId="5DD2BD3F" w:rsidR="004D0096" w:rsidRPr="0057605F" w:rsidRDefault="005D0A54">
      <w:pPr>
        <w:pStyle w:val="TLTPartiesBodyText"/>
        <w:rPr>
          <w:rFonts w:asciiTheme="minorHAnsi" w:hAnsiTheme="minorHAnsi" w:cstheme="minorHAnsi"/>
          <w:sz w:val="22"/>
          <w:szCs w:val="22"/>
        </w:rPr>
      </w:pPr>
      <w:r>
        <w:rPr>
          <w:rFonts w:asciiTheme="minorHAnsi" w:eastAsia="Arial" w:hAnsiTheme="minorHAnsi" w:cstheme="minorHAnsi"/>
          <w:sz w:val="22"/>
          <w:szCs w:val="22"/>
        </w:rPr>
        <w:t>HMRC</w:t>
      </w:r>
      <w:r w:rsidR="00517F08" w:rsidRPr="0057605F">
        <w:rPr>
          <w:rFonts w:asciiTheme="minorHAnsi" w:eastAsia="Arial" w:hAnsiTheme="minorHAnsi" w:cstheme="minorHAnsi"/>
          <w:sz w:val="22"/>
          <w:szCs w:val="22"/>
        </w:rPr>
        <w:t xml:space="preserve"> with offices at </w:t>
      </w:r>
      <w:r w:rsidR="00E808C0">
        <w:rPr>
          <w:rFonts w:asciiTheme="minorHAnsi" w:eastAsia="Arial" w:hAnsiTheme="minorHAnsi" w:cstheme="minorHAnsi"/>
          <w:sz w:val="22"/>
          <w:szCs w:val="22"/>
        </w:rPr>
        <w:t>100 Parliament Street, London, SW1A 2BQ</w:t>
      </w:r>
      <w:r w:rsidR="00517F08" w:rsidRPr="0057605F">
        <w:rPr>
          <w:rFonts w:asciiTheme="minorHAnsi" w:eastAsia="Arial" w:hAnsiTheme="minorHAnsi" w:cstheme="minorHAnsi"/>
          <w:sz w:val="22"/>
          <w:szCs w:val="22"/>
        </w:rPr>
        <w:t xml:space="preserve"> (“the </w:t>
      </w:r>
      <w:r w:rsidR="00517F08" w:rsidRPr="0057605F">
        <w:rPr>
          <w:rFonts w:asciiTheme="minorHAnsi" w:eastAsia="Arial" w:hAnsiTheme="minorHAnsi" w:cstheme="minorHAnsi"/>
          <w:b/>
          <w:sz w:val="22"/>
          <w:szCs w:val="22"/>
        </w:rPr>
        <w:t>Client</w:t>
      </w:r>
      <w:r w:rsidR="00517F08" w:rsidRPr="0057605F">
        <w:rPr>
          <w:rFonts w:asciiTheme="minorHAnsi" w:eastAsia="Arial" w:hAnsiTheme="minorHAnsi" w:cstheme="minorHAnsi"/>
          <w:sz w:val="22"/>
          <w:szCs w:val="22"/>
        </w:rPr>
        <w:t>”); and</w:t>
      </w:r>
    </w:p>
    <w:p w14:paraId="3D320300" w14:textId="15897DA3" w:rsidR="004D0096" w:rsidRPr="0057605F" w:rsidRDefault="00C713D7" w:rsidP="00C713D7">
      <w:pPr>
        <w:pStyle w:val="TLTPartiesBodyText"/>
      </w:pPr>
      <w:r>
        <w:rPr>
          <w:rFonts w:eastAsia="Arial"/>
        </w:rPr>
        <w:t>OMD Group Limited</w:t>
      </w:r>
      <w:r w:rsidR="00517F08" w:rsidRPr="0057605F">
        <w:rPr>
          <w:rFonts w:eastAsia="Arial"/>
        </w:rPr>
        <w:t xml:space="preserve"> a company registered in </w:t>
      </w:r>
      <w:r w:rsidR="00517F08" w:rsidRPr="00320E4E">
        <w:rPr>
          <w:rFonts w:eastAsia="Arial"/>
        </w:rPr>
        <w:t>England and Wales</w:t>
      </w:r>
      <w:r w:rsidR="00517F08" w:rsidRPr="0057605F">
        <w:rPr>
          <w:rFonts w:eastAsia="Arial"/>
        </w:rPr>
        <w:t xml:space="preserve"> under Company Number </w:t>
      </w:r>
      <w:r w:rsidRPr="00C713D7">
        <w:t xml:space="preserve"> </w:t>
      </w:r>
      <w:r w:rsidRPr="00C713D7">
        <w:rPr>
          <w:rFonts w:asciiTheme="minorHAnsi" w:eastAsia="Arial" w:hAnsiTheme="minorHAnsi" w:cstheme="minorHAnsi"/>
          <w:sz w:val="22"/>
          <w:szCs w:val="22"/>
        </w:rPr>
        <w:t>02078820</w:t>
      </w:r>
      <w:r w:rsidR="00517F08" w:rsidRPr="0057605F">
        <w:rPr>
          <w:rFonts w:eastAsia="Arial"/>
        </w:rPr>
        <w:t xml:space="preserve"> whose registered office is at </w:t>
      </w:r>
      <w:r w:rsidRPr="00C713D7">
        <w:t xml:space="preserve"> </w:t>
      </w:r>
      <w:r w:rsidRPr="00C713D7">
        <w:rPr>
          <w:rFonts w:eastAsia="Arial"/>
        </w:rPr>
        <w:t>85 Strand, London, WC2R 0DW</w:t>
      </w:r>
      <w:r w:rsidR="00517F08" w:rsidRPr="0057605F">
        <w:rPr>
          <w:rFonts w:eastAsia="Arial"/>
        </w:rPr>
        <w:t xml:space="preserve"> (“the </w:t>
      </w:r>
      <w:r w:rsidR="00517F08" w:rsidRPr="0057605F">
        <w:rPr>
          <w:rFonts w:eastAsia="Arial"/>
          <w:b/>
        </w:rPr>
        <w:t>Agency</w:t>
      </w:r>
      <w:r w:rsidR="00517F08" w:rsidRPr="0057605F">
        <w:rPr>
          <w:rFonts w:eastAsia="Arial"/>
        </w:rPr>
        <w:t>”),</w:t>
      </w:r>
    </w:p>
    <w:p w14:paraId="42A9E839" w14:textId="77777777" w:rsidR="00517F08" w:rsidRPr="0057605F" w:rsidRDefault="00517F08" w:rsidP="00517F08">
      <w:pPr>
        <w:pStyle w:val="TLTPartiesBodyText"/>
        <w:numPr>
          <w:ilvl w:val="0"/>
          <w:numId w:val="0"/>
        </w:numPr>
        <w:rPr>
          <w:rFonts w:asciiTheme="minorHAnsi" w:hAnsiTheme="minorHAnsi" w:cstheme="minorHAnsi"/>
          <w:sz w:val="22"/>
          <w:szCs w:val="22"/>
        </w:rPr>
      </w:pPr>
      <w:r w:rsidRPr="0057605F">
        <w:rPr>
          <w:rFonts w:asciiTheme="minorHAnsi" w:eastAsia="Arial" w:hAnsiTheme="minorHAnsi" w:cstheme="minorHAnsi"/>
          <w:sz w:val="22"/>
          <w:szCs w:val="22"/>
        </w:rPr>
        <w:t>Both the Client and the Agency can be referred to as a “</w:t>
      </w:r>
      <w:r w:rsidRPr="0057605F">
        <w:rPr>
          <w:rFonts w:asciiTheme="minorHAnsi" w:eastAsia="Arial" w:hAnsiTheme="minorHAnsi" w:cstheme="minorHAnsi"/>
          <w:b/>
          <w:sz w:val="22"/>
          <w:szCs w:val="22"/>
        </w:rPr>
        <w:t>Party</w:t>
      </w:r>
      <w:r w:rsidRPr="0057605F">
        <w:rPr>
          <w:rFonts w:asciiTheme="minorHAnsi" w:eastAsia="Arial" w:hAnsiTheme="minorHAnsi" w:cstheme="minorHAnsi"/>
          <w:sz w:val="22"/>
          <w:szCs w:val="22"/>
        </w:rPr>
        <w:t>” or together the “</w:t>
      </w:r>
      <w:r w:rsidRPr="0057605F">
        <w:rPr>
          <w:rFonts w:asciiTheme="minorHAnsi" w:eastAsia="Arial" w:hAnsiTheme="minorHAnsi" w:cstheme="minorHAnsi"/>
          <w:b/>
          <w:sz w:val="22"/>
          <w:szCs w:val="22"/>
        </w:rPr>
        <w:t>Parties</w:t>
      </w:r>
      <w:r w:rsidRPr="0057605F">
        <w:rPr>
          <w:rFonts w:asciiTheme="minorHAnsi" w:eastAsia="Arial" w:hAnsiTheme="minorHAnsi" w:cstheme="minorHAnsi"/>
          <w:sz w:val="22"/>
          <w:szCs w:val="22"/>
        </w:rPr>
        <w:t>”.</w:t>
      </w:r>
    </w:p>
    <w:p w14:paraId="0B3EA8A7" w14:textId="77777777" w:rsidR="004D0096" w:rsidRPr="0057605F" w:rsidRDefault="00517F08">
      <w:pPr>
        <w:pStyle w:val="TLTBodyTextBold"/>
        <w:rPr>
          <w:rFonts w:asciiTheme="minorHAnsi" w:hAnsiTheme="minorHAnsi" w:cstheme="minorHAnsi"/>
          <w:sz w:val="22"/>
          <w:szCs w:val="22"/>
        </w:rPr>
      </w:pPr>
      <w:r w:rsidRPr="0057605F">
        <w:rPr>
          <w:rFonts w:asciiTheme="minorHAnsi" w:hAnsiTheme="minorHAnsi" w:cstheme="minorHAnsi"/>
          <w:sz w:val="22"/>
          <w:szCs w:val="22"/>
        </w:rPr>
        <w:t>INTRODUCTION</w:t>
      </w:r>
    </w:p>
    <w:p w14:paraId="7DD8CF41" w14:textId="77777777" w:rsidR="00517F08" w:rsidRPr="0057605F" w:rsidRDefault="00517F08" w:rsidP="009538E2">
      <w:pPr>
        <w:pStyle w:val="TLTRecitals"/>
        <w:numPr>
          <w:ilvl w:val="0"/>
          <w:numId w:val="19"/>
        </w:numPr>
        <w:rPr>
          <w:rFonts w:asciiTheme="minorHAnsi" w:hAnsiTheme="minorHAnsi" w:cstheme="minorHAnsi"/>
          <w:sz w:val="22"/>
          <w:szCs w:val="22"/>
        </w:rPr>
      </w:pPr>
      <w:r w:rsidRPr="0057605F">
        <w:rPr>
          <w:rFonts w:asciiTheme="minorHAnsi" w:hAnsiTheme="minorHAnsi" w:cstheme="minorHAnsi"/>
          <w:sz w:val="22"/>
          <w:szCs w:val="22"/>
        </w:rPr>
        <w:t>The Agency is the sole agency appointed by the Crown Commercial Service (CCS) to the Framework Agreement and is therefore able to enter into this Call-Off Contract to provide the Services to the Client.</w:t>
      </w:r>
    </w:p>
    <w:p w14:paraId="0193E07C" w14:textId="77777777" w:rsidR="00517F08" w:rsidRPr="0057605F" w:rsidRDefault="00517F08" w:rsidP="009538E2">
      <w:pPr>
        <w:pStyle w:val="TLTRecitals"/>
        <w:numPr>
          <w:ilvl w:val="0"/>
          <w:numId w:val="19"/>
        </w:numPr>
        <w:rPr>
          <w:rFonts w:asciiTheme="minorHAnsi" w:hAnsiTheme="minorHAnsi" w:cstheme="minorHAnsi"/>
          <w:sz w:val="22"/>
          <w:szCs w:val="22"/>
        </w:rPr>
      </w:pPr>
      <w:r w:rsidRPr="0057605F">
        <w:rPr>
          <w:rFonts w:asciiTheme="minorHAnsi" w:hAnsiTheme="minorHAnsi" w:cstheme="minorHAnsi"/>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14:paraId="2117AFDE" w14:textId="77777777" w:rsidR="00517F08" w:rsidRPr="0057605F" w:rsidRDefault="00517F08" w:rsidP="009538E2">
      <w:pPr>
        <w:pStyle w:val="TLTRecitals"/>
        <w:numPr>
          <w:ilvl w:val="0"/>
          <w:numId w:val="19"/>
        </w:numPr>
        <w:rPr>
          <w:rFonts w:asciiTheme="minorHAnsi" w:hAnsiTheme="minorHAnsi" w:cstheme="minorHAnsi"/>
          <w:sz w:val="22"/>
          <w:szCs w:val="22"/>
        </w:rPr>
      </w:pPr>
      <w:r w:rsidRPr="0057605F">
        <w:rPr>
          <w:rFonts w:asciiTheme="minorHAnsi" w:hAnsiTheme="minorHAnsi" w:cstheme="minorHAnsi"/>
          <w:sz w:val="22"/>
          <w:szCs w:val="22"/>
        </w:rPr>
        <w:t>The Agency’s appointment has been confirmed in the Letter of Appointment.</w:t>
      </w:r>
    </w:p>
    <w:p w14:paraId="24C2A1AE" w14:textId="77777777" w:rsidR="00517F08" w:rsidRPr="0057605F" w:rsidRDefault="00517F08" w:rsidP="009538E2">
      <w:pPr>
        <w:pStyle w:val="TLTRecitals"/>
        <w:numPr>
          <w:ilvl w:val="0"/>
          <w:numId w:val="19"/>
        </w:numPr>
        <w:rPr>
          <w:rFonts w:asciiTheme="minorHAnsi" w:hAnsiTheme="minorHAnsi" w:cstheme="minorHAnsi"/>
          <w:sz w:val="22"/>
          <w:szCs w:val="22"/>
        </w:rPr>
      </w:pPr>
      <w:r w:rsidRPr="0057605F">
        <w:rPr>
          <w:rFonts w:asciiTheme="minorHAnsi" w:hAnsiTheme="minorHAnsi" w:cstheme="minorHAnsi"/>
          <w:sz w:val="22"/>
          <w:szCs w:val="22"/>
        </w:rPr>
        <w:t>The Parties agree that the Services laid out in the Brief shall be supplied in accordance with the terms of the Framework Agreement and this Call-Off Contract.</w:t>
      </w:r>
    </w:p>
    <w:p w14:paraId="59C160DF" w14:textId="77777777" w:rsidR="00517F08" w:rsidRPr="0057605F" w:rsidRDefault="00517F08" w:rsidP="00517F08">
      <w:pPr>
        <w:pStyle w:val="TLTBodyText"/>
        <w:rPr>
          <w:rFonts w:asciiTheme="minorHAnsi" w:hAnsiTheme="minorHAnsi" w:cstheme="minorHAnsi"/>
          <w:b/>
          <w:sz w:val="22"/>
          <w:szCs w:val="22"/>
        </w:rPr>
      </w:pPr>
      <w:r w:rsidRPr="0057605F">
        <w:rPr>
          <w:rFonts w:asciiTheme="minorHAnsi" w:hAnsiTheme="minorHAnsi" w:cstheme="minorHAnsi"/>
          <w:b/>
          <w:sz w:val="22"/>
          <w:szCs w:val="22"/>
        </w:rPr>
        <w:t>IT IS AGREED:</w:t>
      </w:r>
    </w:p>
    <w:p w14:paraId="6AAE263C" w14:textId="77777777" w:rsidR="00517F08" w:rsidRPr="0057605F" w:rsidRDefault="00517F08" w:rsidP="003948FC">
      <w:pPr>
        <w:pStyle w:val="TLTLevel1"/>
        <w:rPr>
          <w:rFonts w:asciiTheme="minorHAnsi" w:hAnsiTheme="minorHAnsi" w:cstheme="minorHAnsi"/>
          <w:b/>
          <w:sz w:val="22"/>
          <w:szCs w:val="22"/>
        </w:rPr>
      </w:pPr>
      <w:bookmarkStart w:id="0" w:name="_Toc521575902"/>
      <w:r w:rsidRPr="0057605F">
        <w:rPr>
          <w:rFonts w:asciiTheme="minorHAnsi" w:hAnsiTheme="minorHAnsi" w:cstheme="minorHAnsi"/>
          <w:b/>
          <w:sz w:val="22"/>
          <w:szCs w:val="22"/>
        </w:rPr>
        <w:t>APPOINTMENT &amp; BRIEFS</w:t>
      </w:r>
      <w:bookmarkEnd w:id="0"/>
    </w:p>
    <w:p w14:paraId="35FDBE70"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Throughout the Term of this Call-Off Contract, the Agency will perform the Services and (where relevant) supply the Services to the Client in accordance with agreed </w:t>
      </w:r>
      <w:r w:rsidR="00AC58E7" w:rsidRPr="0057605F">
        <w:rPr>
          <w:rFonts w:asciiTheme="minorHAnsi" w:hAnsiTheme="minorHAnsi" w:cstheme="minorHAnsi"/>
          <w:sz w:val="22"/>
          <w:szCs w:val="22"/>
        </w:rPr>
        <w:t xml:space="preserve">annual scope of work and/or </w:t>
      </w:r>
      <w:r w:rsidRPr="0057605F">
        <w:rPr>
          <w:rFonts w:asciiTheme="minorHAnsi" w:hAnsiTheme="minorHAnsi" w:cstheme="minorHAnsi"/>
          <w:sz w:val="22"/>
          <w:szCs w:val="22"/>
        </w:rPr>
        <w:t xml:space="preserve">Briefs. </w:t>
      </w:r>
    </w:p>
    <w:p w14:paraId="627FA514"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Subject to Clause </w:t>
      </w:r>
      <w:r w:rsidR="00347C40" w:rsidRPr="0057605F">
        <w:rPr>
          <w:rFonts w:asciiTheme="minorHAnsi" w:hAnsiTheme="minorHAnsi" w:cstheme="minorHAnsi"/>
          <w:sz w:val="22"/>
          <w:szCs w:val="22"/>
        </w:rPr>
        <w:fldChar w:fldCharType="begin"/>
      </w:r>
      <w:r w:rsidR="00347C40" w:rsidRPr="0057605F">
        <w:rPr>
          <w:rFonts w:asciiTheme="minorHAnsi" w:hAnsiTheme="minorHAnsi" w:cstheme="minorHAnsi"/>
          <w:sz w:val="22"/>
          <w:szCs w:val="22"/>
        </w:rPr>
        <w:instrText xml:space="preserve"> REF _Ref503952157 \r \h </w:instrText>
      </w:r>
      <w:r w:rsidR="0057605F" w:rsidRPr="0057605F">
        <w:rPr>
          <w:rFonts w:asciiTheme="minorHAnsi" w:hAnsiTheme="minorHAnsi" w:cstheme="minorHAnsi"/>
          <w:sz w:val="22"/>
          <w:szCs w:val="22"/>
        </w:rPr>
        <w:instrText xml:space="preserve"> \* MERGEFORMAT </w:instrText>
      </w:r>
      <w:r w:rsidR="00347C40" w:rsidRPr="0057605F">
        <w:rPr>
          <w:rFonts w:asciiTheme="minorHAnsi" w:hAnsiTheme="minorHAnsi" w:cstheme="minorHAnsi"/>
          <w:sz w:val="22"/>
          <w:szCs w:val="22"/>
        </w:rPr>
      </w:r>
      <w:r w:rsidR="00347C4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1.4</w:t>
      </w:r>
      <w:r w:rsidR="00347C40"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Parties may agree new Projects to be delivered under this Call-Off Contract by agreeing a new Brief.  </w:t>
      </w:r>
      <w:r w:rsidR="00AC58E7" w:rsidRPr="0057605F">
        <w:rPr>
          <w:rFonts w:asciiTheme="minorHAnsi" w:hAnsiTheme="minorHAnsi" w:cstheme="minorHAnsi"/>
          <w:sz w:val="22"/>
          <w:szCs w:val="22"/>
        </w:rPr>
        <w:t>The Parties may also agree an annual scope of work to be undertaken by the Agency which may or may not include several Briefs. All Briefs and any annual scope of works</w:t>
      </w:r>
      <w:r w:rsidRPr="0057605F">
        <w:rPr>
          <w:rFonts w:asciiTheme="minorHAnsi" w:hAnsiTheme="minorHAnsi" w:cstheme="minorHAnsi"/>
          <w:sz w:val="22"/>
          <w:szCs w:val="22"/>
        </w:rPr>
        <w:t xml:space="preserve"> must be </w:t>
      </w:r>
      <w:r w:rsidR="00AC58E7" w:rsidRPr="0057605F">
        <w:rPr>
          <w:rFonts w:asciiTheme="minorHAnsi" w:hAnsiTheme="minorHAnsi" w:cstheme="minorHAnsi"/>
          <w:sz w:val="22"/>
          <w:szCs w:val="22"/>
        </w:rPr>
        <w:t>agreed and recorded</w:t>
      </w:r>
      <w:r w:rsidRPr="0057605F">
        <w:rPr>
          <w:rFonts w:asciiTheme="minorHAnsi" w:hAnsiTheme="minorHAnsi" w:cstheme="minorHAnsi"/>
          <w:sz w:val="22"/>
          <w:szCs w:val="22"/>
        </w:rPr>
        <w:t xml:space="preserve"> in writing using the form set out at Schedule 2. Once both Parties have signed a Brief</w:t>
      </w:r>
      <w:r w:rsidR="00AC58E7" w:rsidRPr="0057605F">
        <w:rPr>
          <w:rFonts w:asciiTheme="minorHAnsi" w:hAnsiTheme="minorHAnsi" w:cstheme="minorHAnsi"/>
          <w:sz w:val="22"/>
          <w:szCs w:val="22"/>
        </w:rPr>
        <w:t xml:space="preserve"> and any annual scope of works</w:t>
      </w:r>
      <w:r w:rsidRPr="0057605F">
        <w:rPr>
          <w:rFonts w:asciiTheme="minorHAnsi" w:hAnsiTheme="minorHAnsi" w:cstheme="minorHAnsi"/>
          <w:sz w:val="22"/>
          <w:szCs w:val="22"/>
        </w:rPr>
        <w:t xml:space="preserve">, it automatically forms part of this Call-Off Contract. </w:t>
      </w:r>
    </w:p>
    <w:p w14:paraId="55ECDAAA"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14:paraId="7A8D82E5" w14:textId="77777777" w:rsidR="00517F08" w:rsidRPr="0057605F" w:rsidRDefault="00517F08" w:rsidP="003948FC">
      <w:pPr>
        <w:pStyle w:val="TLTLevel2"/>
        <w:rPr>
          <w:rFonts w:asciiTheme="minorHAnsi" w:hAnsiTheme="minorHAnsi" w:cstheme="minorHAnsi"/>
          <w:sz w:val="22"/>
          <w:szCs w:val="22"/>
        </w:rPr>
      </w:pPr>
      <w:bookmarkStart w:id="1" w:name="_Ref503952157"/>
      <w:r w:rsidRPr="0057605F">
        <w:rPr>
          <w:rFonts w:asciiTheme="minorHAnsi" w:hAnsiTheme="minorHAnsi" w:cstheme="minorHAnsi"/>
          <w:sz w:val="22"/>
          <w:szCs w:val="22"/>
        </w:rPr>
        <w:t>Where a Brief would result in:</w:t>
      </w:r>
      <w:bookmarkEnd w:id="1"/>
    </w:p>
    <w:p w14:paraId="21E394E9"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a variation of the Services procured under this Call-Off Contract; </w:t>
      </w:r>
    </w:p>
    <w:p w14:paraId="32D48317" w14:textId="5B6782C3"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an increase in the </w:t>
      </w:r>
      <w:r w:rsidR="009A4438">
        <w:rPr>
          <w:rFonts w:asciiTheme="minorHAnsi" w:hAnsiTheme="minorHAnsi" w:cstheme="minorHAnsi"/>
          <w:sz w:val="22"/>
          <w:szCs w:val="22"/>
        </w:rPr>
        <w:t>Fees</w:t>
      </w:r>
      <w:r w:rsidR="009A4438" w:rsidRPr="0057605F">
        <w:rPr>
          <w:rFonts w:asciiTheme="minorHAnsi" w:hAnsiTheme="minorHAnsi" w:cstheme="minorHAnsi"/>
          <w:sz w:val="22"/>
          <w:szCs w:val="22"/>
        </w:rPr>
        <w:t xml:space="preserve"> </w:t>
      </w:r>
      <w:r w:rsidRPr="0057605F">
        <w:rPr>
          <w:rFonts w:asciiTheme="minorHAnsi" w:hAnsiTheme="minorHAnsi" w:cstheme="minorHAnsi"/>
          <w:sz w:val="22"/>
          <w:szCs w:val="22"/>
        </w:rPr>
        <w:t>agreed under this Call-Off Contract; or</w:t>
      </w:r>
    </w:p>
    <w:p w14:paraId="1DB5D808"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a change in the economic balance between the Parties to the detriment of the Client that is not provided for in this Call-Off Contract,</w:t>
      </w:r>
    </w:p>
    <w:p w14:paraId="642D7A1B" w14:textId="77777777" w:rsidR="00517F08" w:rsidRDefault="00517F08" w:rsidP="003948FC">
      <w:pPr>
        <w:pStyle w:val="TLTBodyText2"/>
        <w:rPr>
          <w:rFonts w:asciiTheme="minorHAnsi" w:hAnsiTheme="minorHAnsi" w:cstheme="minorHAnsi"/>
          <w:sz w:val="22"/>
          <w:szCs w:val="22"/>
        </w:rPr>
      </w:pPr>
      <w:r w:rsidRPr="0057605F">
        <w:rPr>
          <w:rFonts w:asciiTheme="minorHAnsi" w:hAnsiTheme="minorHAnsi" w:cstheme="minorHAnsi"/>
          <w:sz w:val="22"/>
          <w:szCs w:val="22"/>
        </w:rPr>
        <w:lastRenderedPageBreak/>
        <w:t xml:space="preserve">the relevant term(s) will be will be dealt with as a proposed Variation to this Call-Off Contract in accordance with the Variation procedure set out in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_Ref503952248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3FB2376C" w14:textId="77777777" w:rsidR="00D07F3A" w:rsidRPr="00D07F3A" w:rsidRDefault="00447E12" w:rsidP="00D07F3A">
      <w:pPr>
        <w:pStyle w:val="TLTLevel2"/>
        <w:rPr>
          <w:rFonts w:asciiTheme="minorHAnsi" w:hAnsiTheme="minorHAnsi" w:cstheme="minorHAnsi"/>
          <w:sz w:val="22"/>
          <w:szCs w:val="22"/>
        </w:rPr>
      </w:pPr>
      <w:r>
        <w:rPr>
          <w:rFonts w:asciiTheme="minorHAnsi" w:hAnsiTheme="minorHAnsi" w:cstheme="minorHAnsi"/>
          <w:sz w:val="22"/>
          <w:szCs w:val="22"/>
        </w:rPr>
        <w:t>At the Effective Date t</w:t>
      </w:r>
      <w:r w:rsidR="00D07F3A" w:rsidRPr="00D07F3A">
        <w:rPr>
          <w:rFonts w:asciiTheme="minorHAnsi" w:hAnsiTheme="minorHAnsi" w:cstheme="minorHAnsi"/>
          <w:sz w:val="22"/>
          <w:szCs w:val="22"/>
        </w:rPr>
        <w:t xml:space="preserve">he </w:t>
      </w:r>
      <w:r w:rsidR="00D07F3A">
        <w:rPr>
          <w:rFonts w:asciiTheme="minorHAnsi" w:hAnsiTheme="minorHAnsi" w:cstheme="minorHAnsi"/>
          <w:sz w:val="22"/>
          <w:szCs w:val="22"/>
        </w:rPr>
        <w:t>Agency</w:t>
      </w:r>
      <w:r w:rsidR="00D07F3A" w:rsidRPr="00D07F3A">
        <w:rPr>
          <w:rFonts w:asciiTheme="minorHAnsi" w:hAnsiTheme="minorHAnsi" w:cstheme="minorHAnsi"/>
          <w:sz w:val="22"/>
          <w:szCs w:val="22"/>
        </w:rPr>
        <w:t xml:space="preserve"> acknowledges that:</w:t>
      </w:r>
    </w:p>
    <w:p w14:paraId="33050D5E" w14:textId="77777777" w:rsidR="00D07F3A" w:rsidRPr="00447E12" w:rsidRDefault="00D07F3A" w:rsidP="00447E12">
      <w:pPr>
        <w:pStyle w:val="TLTLevel3"/>
        <w:rPr>
          <w:rFonts w:asciiTheme="minorHAnsi" w:hAnsiTheme="minorHAnsi" w:cstheme="minorHAnsi"/>
          <w:sz w:val="22"/>
          <w:szCs w:val="22"/>
        </w:rPr>
      </w:pPr>
      <w:r w:rsidRPr="00447E12">
        <w:rPr>
          <w:rFonts w:asciiTheme="minorHAnsi" w:hAnsiTheme="minorHAnsi" w:cstheme="minorHAnsi"/>
          <w:sz w:val="22"/>
          <w:szCs w:val="22"/>
        </w:rPr>
        <w:t>the Client has delivered or made available to the Agency all of the information and documents that the Agency considers necessary or relevant for the performance of its obligations under this Call-Off Contract;</w:t>
      </w:r>
    </w:p>
    <w:p w14:paraId="63DE8E89" w14:textId="77777777" w:rsidR="00D07F3A" w:rsidRPr="00447E12" w:rsidRDefault="00D07F3A" w:rsidP="00447E12">
      <w:pPr>
        <w:pStyle w:val="TLTLevel3"/>
        <w:rPr>
          <w:rFonts w:asciiTheme="minorHAnsi" w:hAnsiTheme="minorHAnsi" w:cstheme="minorHAnsi"/>
          <w:sz w:val="22"/>
          <w:szCs w:val="22"/>
        </w:rPr>
      </w:pPr>
      <w:r w:rsidRPr="00447E12">
        <w:rPr>
          <w:rFonts w:asciiTheme="minorHAnsi" w:hAnsiTheme="minorHAnsi" w:cstheme="minorHAnsi"/>
          <w:sz w:val="22"/>
          <w:szCs w:val="22"/>
        </w:rPr>
        <w:t xml:space="preserve">it has made its own enquiries to satisfy itself as to the accuracy and adequacy of the due diligence information received by it; </w:t>
      </w:r>
    </w:p>
    <w:p w14:paraId="6C0F113B" w14:textId="77777777" w:rsidR="00D07F3A" w:rsidRPr="00447E12" w:rsidRDefault="00D07F3A" w:rsidP="00447E12">
      <w:pPr>
        <w:pStyle w:val="TLTLevel3"/>
        <w:rPr>
          <w:rFonts w:asciiTheme="minorHAnsi" w:hAnsiTheme="minorHAnsi" w:cstheme="minorHAnsi"/>
          <w:sz w:val="22"/>
          <w:szCs w:val="22"/>
        </w:rPr>
      </w:pPr>
      <w:r w:rsidRPr="00447E12">
        <w:rPr>
          <w:rFonts w:asciiTheme="minorHAnsi" w:hAnsiTheme="minorHAnsi" w:cstheme="minorHAnsi"/>
          <w:sz w:val="22"/>
          <w:szCs w:val="22"/>
        </w:rPr>
        <w:t>it has raised all relevant due diligence questions with the Client before the Effective Date;</w:t>
      </w:r>
    </w:p>
    <w:p w14:paraId="1915011E" w14:textId="77777777" w:rsidR="00D07F3A" w:rsidRPr="00447E12" w:rsidRDefault="00D07F3A" w:rsidP="00447E12">
      <w:pPr>
        <w:pStyle w:val="TLTLevel3"/>
        <w:rPr>
          <w:rFonts w:asciiTheme="minorHAnsi" w:hAnsiTheme="minorHAnsi" w:cstheme="minorHAnsi"/>
          <w:sz w:val="22"/>
          <w:szCs w:val="22"/>
        </w:rPr>
      </w:pPr>
      <w:r w:rsidRPr="00447E12">
        <w:rPr>
          <w:rFonts w:asciiTheme="minorHAnsi" w:hAnsiTheme="minorHAnsi" w:cstheme="minorHAnsi"/>
          <w:sz w:val="22"/>
          <w:szCs w:val="22"/>
        </w:rPr>
        <w:t xml:space="preserve">it has undertaken all necessary due diligence and has entered into this Call-Off Contract in reliance on its own due diligence alone; and  </w:t>
      </w:r>
    </w:p>
    <w:p w14:paraId="55D898F7" w14:textId="77777777" w:rsidR="00D07F3A" w:rsidRPr="00447E12" w:rsidRDefault="00D07F3A" w:rsidP="00447E12">
      <w:pPr>
        <w:pStyle w:val="TLTLevel3"/>
        <w:rPr>
          <w:rFonts w:asciiTheme="minorHAnsi" w:hAnsiTheme="minorHAnsi" w:cstheme="minorHAnsi"/>
          <w:sz w:val="22"/>
          <w:szCs w:val="22"/>
        </w:rPr>
      </w:pPr>
      <w:r w:rsidRPr="00447E12">
        <w:rPr>
          <w:rFonts w:asciiTheme="minorHAnsi" w:hAnsiTheme="minorHAnsi" w:cstheme="minorHAnsi"/>
          <w:sz w:val="22"/>
          <w:szCs w:val="22"/>
        </w:rPr>
        <w:t>it shall not be excused from the performance of any of its obligations under this Call-Off Contract on the grounds of, nor shall the Agency be entitled to recover any additional costs or charges, arising as a result of any:</w:t>
      </w:r>
    </w:p>
    <w:p w14:paraId="717116FE" w14:textId="77777777" w:rsidR="00D07F3A" w:rsidRPr="00447E12" w:rsidRDefault="00D07F3A" w:rsidP="00D07F3A">
      <w:pPr>
        <w:pStyle w:val="TLTLevel4"/>
        <w:rPr>
          <w:sz w:val="22"/>
          <w:szCs w:val="22"/>
        </w:rPr>
      </w:pPr>
      <w:r w:rsidRPr="00447E12">
        <w:rPr>
          <w:sz w:val="22"/>
          <w:szCs w:val="22"/>
        </w:rPr>
        <w:t xml:space="preserve">misinterpretation of the requirements of the Client in the Letter of Appointment or elsewhere in this Call-Off Contract; </w:t>
      </w:r>
    </w:p>
    <w:p w14:paraId="1A8BF142" w14:textId="77777777" w:rsidR="00D07F3A" w:rsidRPr="00447E12" w:rsidRDefault="00D07F3A" w:rsidP="00D07F3A">
      <w:pPr>
        <w:pStyle w:val="TLTLevel4"/>
        <w:rPr>
          <w:sz w:val="22"/>
          <w:szCs w:val="22"/>
        </w:rPr>
      </w:pPr>
      <w:r w:rsidRPr="00447E12">
        <w:rPr>
          <w:sz w:val="22"/>
          <w:szCs w:val="22"/>
        </w:rPr>
        <w:t>failure by the Agency to satisfy itself as to the accuracy and/or adequacy of the due diligence information</w:t>
      </w:r>
      <w:r w:rsidR="00447E12" w:rsidRPr="00447E12">
        <w:rPr>
          <w:sz w:val="22"/>
          <w:szCs w:val="22"/>
        </w:rPr>
        <w:t xml:space="preserve"> received by it</w:t>
      </w:r>
      <w:r w:rsidRPr="00447E12">
        <w:rPr>
          <w:sz w:val="22"/>
          <w:szCs w:val="22"/>
        </w:rPr>
        <w:t>; and/or</w:t>
      </w:r>
    </w:p>
    <w:p w14:paraId="05B32282" w14:textId="77777777" w:rsidR="00D07F3A" w:rsidRPr="00447E12" w:rsidRDefault="00D07F3A" w:rsidP="00447E12">
      <w:pPr>
        <w:pStyle w:val="TLTLevel4"/>
        <w:rPr>
          <w:sz w:val="22"/>
          <w:szCs w:val="22"/>
        </w:rPr>
      </w:pPr>
      <w:proofErr w:type="gramStart"/>
      <w:r w:rsidRPr="00447E12">
        <w:rPr>
          <w:sz w:val="22"/>
          <w:szCs w:val="22"/>
        </w:rPr>
        <w:t>failure</w:t>
      </w:r>
      <w:proofErr w:type="gramEnd"/>
      <w:r w:rsidRPr="00447E12">
        <w:rPr>
          <w:sz w:val="22"/>
          <w:szCs w:val="22"/>
        </w:rPr>
        <w:t xml:space="preserve"> by the </w:t>
      </w:r>
      <w:r w:rsidR="00447E12" w:rsidRPr="00447E12">
        <w:rPr>
          <w:sz w:val="22"/>
          <w:szCs w:val="22"/>
        </w:rPr>
        <w:t>Agency</w:t>
      </w:r>
      <w:r w:rsidRPr="00447E12">
        <w:rPr>
          <w:sz w:val="22"/>
          <w:szCs w:val="22"/>
        </w:rPr>
        <w:t xml:space="preserve"> to undertake its own due diligence.</w:t>
      </w:r>
    </w:p>
    <w:p w14:paraId="443F8B2D" w14:textId="77777777" w:rsidR="00517F08" w:rsidRPr="0057605F" w:rsidRDefault="00517F08" w:rsidP="003948FC">
      <w:pPr>
        <w:pStyle w:val="TLTLevel1"/>
        <w:rPr>
          <w:rFonts w:asciiTheme="minorHAnsi" w:hAnsiTheme="minorHAnsi" w:cstheme="minorHAnsi"/>
          <w:b/>
          <w:sz w:val="22"/>
          <w:szCs w:val="22"/>
        </w:rPr>
      </w:pPr>
      <w:bookmarkStart w:id="2" w:name="_Toc521575903"/>
      <w:r w:rsidRPr="0057605F">
        <w:rPr>
          <w:rFonts w:asciiTheme="minorHAnsi" w:hAnsiTheme="minorHAnsi" w:cstheme="minorHAnsi"/>
          <w:b/>
          <w:sz w:val="22"/>
          <w:szCs w:val="22"/>
        </w:rPr>
        <w:t>TERM</w:t>
      </w:r>
      <w:bookmarkEnd w:id="2"/>
    </w:p>
    <w:p w14:paraId="54CB0ECB"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This Call-Off Contract starts on the </w:t>
      </w:r>
      <w:r w:rsidRPr="0057605F">
        <w:rPr>
          <w:rFonts w:asciiTheme="minorHAnsi" w:hAnsiTheme="minorHAnsi" w:cstheme="minorHAnsi"/>
          <w:b/>
          <w:sz w:val="22"/>
          <w:szCs w:val="22"/>
        </w:rPr>
        <w:t>Effective Date</w:t>
      </w:r>
      <w:r w:rsidRPr="0057605F">
        <w:rPr>
          <w:rFonts w:asciiTheme="minorHAnsi" w:hAnsiTheme="minorHAnsi" w:cstheme="minorHAnsi"/>
          <w:sz w:val="22"/>
          <w:szCs w:val="22"/>
        </w:rPr>
        <w:t xml:space="preserve"> and ends on the </w:t>
      </w:r>
      <w:r w:rsidRPr="0057605F">
        <w:rPr>
          <w:rFonts w:asciiTheme="minorHAnsi" w:hAnsiTheme="minorHAnsi" w:cstheme="minorHAnsi"/>
          <w:b/>
          <w:sz w:val="22"/>
          <w:szCs w:val="22"/>
        </w:rPr>
        <w:t>Expiry Date</w:t>
      </w:r>
      <w:r w:rsidRPr="0057605F">
        <w:rPr>
          <w:rFonts w:asciiTheme="minorHAnsi" w:hAnsiTheme="minorHAnsi" w:cstheme="minorHAnsi"/>
          <w:sz w:val="22"/>
          <w:szCs w:val="22"/>
        </w:rPr>
        <w:t xml:space="preserve">, as stated in the Letter of Appointment.  The Expiry Date may be changed in accordance with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_Ref503952270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2.2</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or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_Ref503952284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23</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t>
      </w:r>
    </w:p>
    <w:p w14:paraId="0D036C99" w14:textId="77777777" w:rsidR="00517F08" w:rsidRPr="0057605F" w:rsidRDefault="00517F08" w:rsidP="003948FC">
      <w:pPr>
        <w:pStyle w:val="TLTLevel2"/>
        <w:rPr>
          <w:rFonts w:asciiTheme="minorHAnsi" w:hAnsiTheme="minorHAnsi" w:cstheme="minorHAnsi"/>
          <w:sz w:val="22"/>
          <w:szCs w:val="22"/>
        </w:rPr>
      </w:pPr>
      <w:bookmarkStart w:id="3" w:name="_Ref503952270"/>
      <w:r w:rsidRPr="0057605F">
        <w:rPr>
          <w:rFonts w:asciiTheme="minorHAnsi" w:hAnsiTheme="minorHAnsi" w:cstheme="minorHAnsi"/>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3"/>
    </w:p>
    <w:p w14:paraId="5769DDCE" w14:textId="014365F8" w:rsidR="00517F08" w:rsidRPr="0057605F" w:rsidRDefault="00517F08" w:rsidP="003948FC">
      <w:pPr>
        <w:pStyle w:val="TLTLevel2"/>
        <w:rPr>
          <w:rFonts w:asciiTheme="minorHAnsi" w:hAnsiTheme="minorHAnsi" w:cstheme="minorHAnsi"/>
          <w:sz w:val="22"/>
          <w:szCs w:val="22"/>
        </w:rPr>
      </w:pPr>
      <w:bookmarkStart w:id="4" w:name="_Ref503955981"/>
      <w:r w:rsidRPr="0057605F">
        <w:rPr>
          <w:rFonts w:asciiTheme="minorHAnsi" w:hAnsiTheme="minorHAnsi" w:cstheme="minorHAnsi"/>
          <w:sz w:val="22"/>
          <w:szCs w:val="22"/>
        </w:rPr>
        <w:t xml:space="preserve">The revised date the </w:t>
      </w:r>
      <w:r w:rsidR="009A4438">
        <w:rPr>
          <w:rFonts w:asciiTheme="minorHAnsi" w:hAnsiTheme="minorHAnsi" w:cstheme="minorHAnsi"/>
          <w:sz w:val="22"/>
          <w:szCs w:val="22"/>
        </w:rPr>
        <w:t>Call-Off-C</w:t>
      </w:r>
      <w:r w:rsidRPr="0057605F">
        <w:rPr>
          <w:rFonts w:asciiTheme="minorHAnsi" w:hAnsiTheme="minorHAnsi" w:cstheme="minorHAnsi"/>
          <w:sz w:val="22"/>
          <w:szCs w:val="22"/>
        </w:rPr>
        <w:t xml:space="preserve">ontract will end (the New Expiry Date) will be set out in the notice given under Clause </w:t>
      </w:r>
      <w:r w:rsidR="00A768BB" w:rsidRPr="0057605F">
        <w:rPr>
          <w:rFonts w:asciiTheme="minorHAnsi" w:hAnsiTheme="minorHAnsi" w:cstheme="minorHAnsi"/>
          <w:sz w:val="22"/>
          <w:szCs w:val="22"/>
        </w:rPr>
        <w:fldChar w:fldCharType="begin"/>
      </w:r>
      <w:r w:rsidR="00A768BB" w:rsidRPr="0057605F">
        <w:rPr>
          <w:rFonts w:asciiTheme="minorHAnsi" w:hAnsiTheme="minorHAnsi" w:cstheme="minorHAnsi"/>
          <w:sz w:val="22"/>
          <w:szCs w:val="22"/>
        </w:rPr>
        <w:instrText xml:space="preserve"> REF _Ref503952270 \n \h </w:instrText>
      </w:r>
      <w:r w:rsidR="0057605F" w:rsidRPr="0057605F">
        <w:rPr>
          <w:rFonts w:asciiTheme="minorHAnsi" w:hAnsiTheme="minorHAnsi" w:cstheme="minorHAnsi"/>
          <w:sz w:val="22"/>
          <w:szCs w:val="22"/>
        </w:rPr>
        <w:instrText xml:space="preserve"> \* MERGEFORMAT </w:instrText>
      </w:r>
      <w:r w:rsidR="00A768BB" w:rsidRPr="0057605F">
        <w:rPr>
          <w:rFonts w:asciiTheme="minorHAnsi" w:hAnsiTheme="minorHAnsi" w:cstheme="minorHAnsi"/>
          <w:sz w:val="22"/>
          <w:szCs w:val="22"/>
        </w:rPr>
      </w:r>
      <w:r w:rsidR="00A768B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2.2</w:t>
      </w:r>
      <w:r w:rsidR="00A768B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above.</w:t>
      </w:r>
      <w:bookmarkEnd w:id="4"/>
    </w:p>
    <w:p w14:paraId="136F18D5"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terms and conditions of this Call-Off Contract will apply throughout any extended period.</w:t>
      </w:r>
    </w:p>
    <w:p w14:paraId="2818538F"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Each Project starts on the Project Commencement Date and ends on the Project Completion Date, unless it is terminated earlier in accordance with Clause </w:t>
      </w:r>
      <w:r w:rsidR="00A768BB" w:rsidRPr="0057605F">
        <w:rPr>
          <w:rFonts w:asciiTheme="minorHAnsi" w:hAnsiTheme="minorHAnsi" w:cstheme="minorHAnsi"/>
          <w:sz w:val="22"/>
          <w:szCs w:val="22"/>
        </w:rPr>
        <w:fldChar w:fldCharType="begin"/>
      </w:r>
      <w:r w:rsidR="00A768BB" w:rsidRPr="0057605F">
        <w:rPr>
          <w:rFonts w:asciiTheme="minorHAnsi" w:hAnsiTheme="minorHAnsi" w:cstheme="minorHAnsi"/>
          <w:sz w:val="22"/>
          <w:szCs w:val="22"/>
        </w:rPr>
        <w:instrText xml:space="preserve"> REF _Ref503952284 \n \h </w:instrText>
      </w:r>
      <w:r w:rsidR="0057605F" w:rsidRPr="0057605F">
        <w:rPr>
          <w:rFonts w:asciiTheme="minorHAnsi" w:hAnsiTheme="minorHAnsi" w:cstheme="minorHAnsi"/>
          <w:sz w:val="22"/>
          <w:szCs w:val="22"/>
        </w:rPr>
        <w:instrText xml:space="preserve"> \* MERGEFORMAT </w:instrText>
      </w:r>
      <w:r w:rsidR="00A768BB" w:rsidRPr="0057605F">
        <w:rPr>
          <w:rFonts w:asciiTheme="minorHAnsi" w:hAnsiTheme="minorHAnsi" w:cstheme="minorHAnsi"/>
          <w:sz w:val="22"/>
          <w:szCs w:val="22"/>
        </w:rPr>
      </w:r>
      <w:r w:rsidR="00A768B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23</w:t>
      </w:r>
      <w:r w:rsidR="00A768BB" w:rsidRPr="0057605F">
        <w:rPr>
          <w:rFonts w:asciiTheme="minorHAnsi" w:hAnsiTheme="minorHAnsi" w:cstheme="minorHAnsi"/>
          <w:sz w:val="22"/>
          <w:szCs w:val="22"/>
        </w:rPr>
        <w:fldChar w:fldCharType="end"/>
      </w:r>
      <w:r w:rsidR="00A768BB" w:rsidRPr="0057605F">
        <w:rPr>
          <w:rFonts w:asciiTheme="minorHAnsi" w:hAnsiTheme="minorHAnsi" w:cstheme="minorHAnsi"/>
          <w:sz w:val="22"/>
          <w:szCs w:val="22"/>
        </w:rPr>
        <w:t>.</w:t>
      </w:r>
    </w:p>
    <w:p w14:paraId="484A66EC" w14:textId="37EA97C9" w:rsidR="00517F08" w:rsidRPr="0057605F" w:rsidRDefault="009A4438" w:rsidP="003948FC">
      <w:pPr>
        <w:pStyle w:val="TLTLevel1"/>
        <w:rPr>
          <w:rFonts w:asciiTheme="minorHAnsi" w:hAnsiTheme="minorHAnsi" w:cstheme="minorHAnsi"/>
          <w:b/>
          <w:sz w:val="22"/>
          <w:szCs w:val="22"/>
        </w:rPr>
      </w:pPr>
      <w:bookmarkStart w:id="5" w:name="_Toc521575904"/>
      <w:r>
        <w:rPr>
          <w:rFonts w:asciiTheme="minorHAnsi" w:hAnsiTheme="minorHAnsi" w:cstheme="minorHAnsi"/>
          <w:b/>
          <w:sz w:val="22"/>
          <w:szCs w:val="22"/>
        </w:rPr>
        <w:t>NOT USED</w:t>
      </w:r>
      <w:bookmarkEnd w:id="5"/>
    </w:p>
    <w:p w14:paraId="6BE53CF4" w14:textId="77777777" w:rsidR="00517F08" w:rsidRPr="0057605F" w:rsidRDefault="00517F08" w:rsidP="003948FC">
      <w:pPr>
        <w:pStyle w:val="TLTLevel1"/>
        <w:rPr>
          <w:rFonts w:asciiTheme="minorHAnsi" w:hAnsiTheme="minorHAnsi" w:cstheme="minorHAnsi"/>
          <w:b/>
          <w:sz w:val="22"/>
          <w:szCs w:val="22"/>
        </w:rPr>
      </w:pPr>
      <w:bookmarkStart w:id="6" w:name="_Toc521575905"/>
      <w:r w:rsidRPr="0057605F">
        <w:rPr>
          <w:rFonts w:asciiTheme="minorHAnsi" w:hAnsiTheme="minorHAnsi" w:cstheme="minorHAnsi"/>
          <w:b/>
          <w:sz w:val="22"/>
          <w:szCs w:val="22"/>
        </w:rPr>
        <w:t>CLIENT’S OBLIGATIONS</w:t>
      </w:r>
      <w:bookmarkEnd w:id="6"/>
    </w:p>
    <w:p w14:paraId="54605041"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 xml:space="preserve">The Client will give the Agency instructions as to its requirements for the Services.  These will be included in a Brief and may include start and end dates for each stage of the proposed Services. </w:t>
      </w:r>
    </w:p>
    <w:p w14:paraId="0DF3B1F2" w14:textId="77777777" w:rsidR="00517F08" w:rsidRPr="0057605F" w:rsidRDefault="00517F08" w:rsidP="003948FC">
      <w:pPr>
        <w:pStyle w:val="TLTLevel1"/>
        <w:rPr>
          <w:rFonts w:asciiTheme="minorHAnsi" w:hAnsiTheme="minorHAnsi" w:cstheme="minorHAnsi"/>
          <w:b/>
          <w:sz w:val="22"/>
          <w:szCs w:val="22"/>
        </w:rPr>
      </w:pPr>
      <w:bookmarkStart w:id="7" w:name="_Toc521575906"/>
      <w:r w:rsidRPr="0057605F">
        <w:rPr>
          <w:rFonts w:asciiTheme="minorHAnsi" w:hAnsiTheme="minorHAnsi" w:cstheme="minorHAnsi"/>
          <w:b/>
          <w:sz w:val="22"/>
          <w:szCs w:val="22"/>
        </w:rPr>
        <w:t>SERVICE DELAY, DELIVERY &amp; RECTIFICATION</w:t>
      </w:r>
      <w:bookmarkEnd w:id="7"/>
      <w:r w:rsidRPr="0057605F">
        <w:rPr>
          <w:rFonts w:asciiTheme="minorHAnsi" w:hAnsiTheme="minorHAnsi" w:cstheme="minorHAnsi"/>
          <w:b/>
          <w:sz w:val="22"/>
          <w:szCs w:val="22"/>
        </w:rPr>
        <w:t xml:space="preserve"> </w:t>
      </w:r>
    </w:p>
    <w:p w14:paraId="58FE4CB5" w14:textId="77777777" w:rsidR="00517F08" w:rsidRPr="0057605F" w:rsidRDefault="00517F08" w:rsidP="003948FC">
      <w:pPr>
        <w:pStyle w:val="TLTBodyText2"/>
        <w:rPr>
          <w:rFonts w:asciiTheme="minorHAnsi" w:hAnsiTheme="minorHAnsi" w:cstheme="minorHAnsi"/>
          <w:b/>
          <w:sz w:val="22"/>
          <w:szCs w:val="22"/>
        </w:rPr>
      </w:pPr>
      <w:r w:rsidRPr="0057605F">
        <w:rPr>
          <w:rFonts w:asciiTheme="minorHAnsi" w:hAnsiTheme="minorHAnsi" w:cstheme="minorHAnsi"/>
          <w:b/>
          <w:sz w:val="22"/>
          <w:szCs w:val="22"/>
        </w:rPr>
        <w:t>Service Delivery</w:t>
      </w:r>
    </w:p>
    <w:p w14:paraId="2ED193A5"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give the Client full and clear instructions as to any Client Materials it reasonably requires to perform the Services. </w:t>
      </w:r>
    </w:p>
    <w:p w14:paraId="3919FD41"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Agency will:</w:t>
      </w:r>
    </w:p>
    <w:p w14:paraId="35157810"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comply with all Law;</w:t>
      </w:r>
    </w:p>
    <w:p w14:paraId="13ABC24D"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use all reasonable and proper skill and care in its performance of the Services;</w:t>
      </w:r>
    </w:p>
    <w:p w14:paraId="3F49B833"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comply with all reasonable Client instructions regarding the Services, as long as these instructions do not materially amend the Brief (unless the amendment has been agreed in accordance with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_Ref503952306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9.1</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0A2C4729"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keep Client Materials under its control safe and secure and in accordance with any security policy provided by the Client; and</w:t>
      </w:r>
    </w:p>
    <w:p w14:paraId="5FB2A012"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provide</w:t>
      </w:r>
      <w:proofErr w:type="gramEnd"/>
      <w:r w:rsidRPr="0057605F">
        <w:rPr>
          <w:rFonts w:asciiTheme="minorHAnsi" w:hAnsiTheme="minorHAnsi" w:cstheme="minorHAnsi"/>
          <w:sz w:val="22"/>
          <w:szCs w:val="22"/>
        </w:rPr>
        <w:t xml:space="preserve"> the Services by any dates set out in the applicable Brief or any other date(s) agreed by the parties in writing.</w:t>
      </w:r>
    </w:p>
    <w:p w14:paraId="62B3CADF" w14:textId="77777777" w:rsidR="00517F08" w:rsidRPr="0057605F" w:rsidRDefault="00517F08" w:rsidP="003948FC">
      <w:pPr>
        <w:pStyle w:val="TLTBodyText2"/>
        <w:rPr>
          <w:rFonts w:asciiTheme="minorHAnsi" w:hAnsiTheme="minorHAnsi" w:cstheme="minorHAnsi"/>
          <w:b/>
          <w:sz w:val="22"/>
          <w:szCs w:val="22"/>
        </w:rPr>
      </w:pPr>
      <w:r w:rsidRPr="0057605F">
        <w:rPr>
          <w:rFonts w:asciiTheme="minorHAnsi" w:hAnsiTheme="minorHAnsi" w:cstheme="minorHAnsi"/>
          <w:b/>
          <w:sz w:val="22"/>
          <w:szCs w:val="22"/>
        </w:rPr>
        <w:t>Delay</w:t>
      </w:r>
    </w:p>
    <w:p w14:paraId="267AC247"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If the Client materially breaches its obligations in connection with this Call-Off Contract (including its payment obligations), and consequently delays or prevents the Agency from performing any of the agreed Services this will be a “</w:t>
      </w:r>
      <w:r w:rsidRPr="0057605F">
        <w:rPr>
          <w:rFonts w:asciiTheme="minorHAnsi" w:hAnsiTheme="minorHAnsi" w:cstheme="minorHAnsi"/>
          <w:b/>
          <w:sz w:val="22"/>
          <w:szCs w:val="22"/>
        </w:rPr>
        <w:t>Client Cause</w:t>
      </w:r>
      <w:r w:rsidRPr="0057605F">
        <w:rPr>
          <w:rFonts w:asciiTheme="minorHAnsi" w:hAnsiTheme="minorHAnsi" w:cstheme="minorHAnsi"/>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_Ref503952324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5.4</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4E7BDB89" w14:textId="77777777" w:rsidR="00517F08" w:rsidRPr="0057605F" w:rsidRDefault="00517F08" w:rsidP="003948FC">
      <w:pPr>
        <w:pStyle w:val="TLTLevel2"/>
        <w:rPr>
          <w:rFonts w:asciiTheme="minorHAnsi" w:hAnsiTheme="minorHAnsi" w:cstheme="minorHAnsi"/>
          <w:sz w:val="22"/>
          <w:szCs w:val="22"/>
        </w:rPr>
      </w:pPr>
      <w:bookmarkStart w:id="8" w:name="_Ref503952324"/>
      <w:r w:rsidRPr="0057605F">
        <w:rPr>
          <w:rFonts w:asciiTheme="minorHAnsi" w:hAnsiTheme="minorHAnsi" w:cstheme="minorHAnsi"/>
          <w:sz w:val="22"/>
          <w:szCs w:val="22"/>
        </w:rPr>
        <w:t>The Agency must notify the Client within 2 Working Days of the Agency becoming aware that the Client has breached, or is likely to breach, its obligations in connection with this Call-Off Contract.  This notice must detail:</w:t>
      </w:r>
      <w:bookmarkEnd w:id="8"/>
    </w:p>
    <w:p w14:paraId="00A1E406"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the Client Cause and its actual or potential effect on the Agency’s ability to meet its obligations under this Call-Off Contract; and</w:t>
      </w:r>
    </w:p>
    <w:p w14:paraId="5DB57812"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any</w:t>
      </w:r>
      <w:proofErr w:type="gramEnd"/>
      <w:r w:rsidRPr="0057605F">
        <w:rPr>
          <w:rFonts w:asciiTheme="minorHAnsi" w:hAnsiTheme="minorHAnsi" w:cstheme="minorHAnsi"/>
          <w:sz w:val="22"/>
          <w:szCs w:val="22"/>
        </w:rPr>
        <w:t xml:space="preserve"> steps which the Client can take to eliminate or mitigate the consequences and impact of such Client Cause.</w:t>
      </w:r>
    </w:p>
    <w:p w14:paraId="15CC25BB"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53D0380C" w14:textId="6D2C6A57" w:rsidR="00517F08" w:rsidRPr="0057605F" w:rsidRDefault="00517F08" w:rsidP="003948FC">
      <w:pPr>
        <w:pStyle w:val="TLTLevel2"/>
        <w:rPr>
          <w:rFonts w:asciiTheme="minorHAnsi" w:hAnsiTheme="minorHAnsi" w:cstheme="minorHAnsi"/>
          <w:sz w:val="22"/>
          <w:szCs w:val="22"/>
        </w:rPr>
      </w:pPr>
      <w:bookmarkStart w:id="9" w:name="_Ref503952352"/>
      <w:r w:rsidRPr="0057605F">
        <w:rPr>
          <w:rFonts w:asciiTheme="minorHAnsi" w:hAnsiTheme="minorHAnsi" w:cstheme="minorHAnsi"/>
          <w:sz w:val="22"/>
          <w:szCs w:val="22"/>
        </w:rPr>
        <w:t xml:space="preserve">If at any time the Agency becomes aware that it may not be able to perform the Services by any date set out in the applicable Brief (or any other deadline agreed by </w:t>
      </w:r>
      <w:r w:rsidRPr="0057605F">
        <w:rPr>
          <w:rFonts w:asciiTheme="minorHAnsi" w:hAnsiTheme="minorHAnsi" w:cstheme="minorHAnsi"/>
          <w:sz w:val="22"/>
          <w:szCs w:val="22"/>
        </w:rPr>
        <w:lastRenderedPageBreak/>
        <w:t xml:space="preserve">the Parties in writing), this will constitute a Default and the Agency will </w:t>
      </w:r>
      <w:r w:rsidR="009A4438">
        <w:rPr>
          <w:rFonts w:asciiTheme="minorHAnsi" w:hAnsiTheme="minorHAnsi" w:cstheme="minorHAnsi"/>
          <w:sz w:val="22"/>
          <w:szCs w:val="22"/>
        </w:rPr>
        <w:t>promptly</w:t>
      </w:r>
      <w:r w:rsidR="009A4438" w:rsidRPr="0057605F">
        <w:rPr>
          <w:rFonts w:asciiTheme="minorHAnsi" w:hAnsiTheme="minorHAnsi" w:cstheme="minorHAnsi"/>
          <w:sz w:val="22"/>
          <w:szCs w:val="22"/>
        </w:rPr>
        <w:t xml:space="preserve"> </w:t>
      </w:r>
      <w:r w:rsidRPr="0057605F">
        <w:rPr>
          <w:rFonts w:asciiTheme="minorHAnsi" w:hAnsiTheme="minorHAnsi" w:cstheme="minorHAnsi"/>
          <w:sz w:val="22"/>
          <w:szCs w:val="22"/>
        </w:rPr>
        <w:t>notify the Client of the Default and the reasons for the Default.</w:t>
      </w:r>
      <w:bookmarkEnd w:id="9"/>
      <w:r w:rsidRPr="0057605F">
        <w:rPr>
          <w:rFonts w:asciiTheme="minorHAnsi" w:hAnsiTheme="minorHAnsi" w:cstheme="minorHAnsi"/>
          <w:sz w:val="22"/>
          <w:szCs w:val="22"/>
        </w:rPr>
        <w:t xml:space="preserve"> </w:t>
      </w:r>
    </w:p>
    <w:p w14:paraId="7602F847" w14:textId="77777777" w:rsidR="00517F08" w:rsidRPr="0057605F" w:rsidRDefault="00517F08" w:rsidP="003948FC">
      <w:pPr>
        <w:pStyle w:val="TLTLevel2"/>
        <w:rPr>
          <w:rFonts w:asciiTheme="minorHAnsi" w:hAnsiTheme="minorHAnsi" w:cstheme="minorHAnsi"/>
          <w:sz w:val="22"/>
          <w:szCs w:val="22"/>
        </w:rPr>
      </w:pPr>
      <w:bookmarkStart w:id="10" w:name="_Ref503952363"/>
      <w:r w:rsidRPr="0057605F">
        <w:rPr>
          <w:rFonts w:asciiTheme="minorHAnsi" w:hAnsiTheme="minorHAnsi" w:cstheme="minorHAnsi"/>
          <w:sz w:val="22"/>
          <w:szCs w:val="22"/>
        </w:rPr>
        <w:t xml:space="preserve">If the Default described in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_Ref503952352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5.6</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above is, in the Client’s opinion, capable of remedy, the Client may, up to 10 Working Days from being notified of the Default, instruct the Agency to comply with the Rectification Plan Process.</w:t>
      </w:r>
      <w:bookmarkEnd w:id="10"/>
      <w:r w:rsidRPr="0057605F">
        <w:rPr>
          <w:rFonts w:asciiTheme="minorHAnsi" w:hAnsiTheme="minorHAnsi" w:cstheme="minorHAnsi"/>
          <w:sz w:val="22"/>
          <w:szCs w:val="22"/>
        </w:rPr>
        <w:t xml:space="preserve">  </w:t>
      </w:r>
    </w:p>
    <w:p w14:paraId="6AFBA66A" w14:textId="77777777" w:rsidR="00517F08" w:rsidRPr="0057605F" w:rsidRDefault="00517F08" w:rsidP="003948FC">
      <w:pPr>
        <w:pStyle w:val="TLTBodyText2"/>
        <w:rPr>
          <w:rFonts w:asciiTheme="minorHAnsi" w:hAnsiTheme="minorHAnsi" w:cstheme="minorHAnsi"/>
          <w:b/>
          <w:sz w:val="22"/>
          <w:szCs w:val="22"/>
        </w:rPr>
      </w:pPr>
      <w:r w:rsidRPr="0057605F">
        <w:rPr>
          <w:rFonts w:asciiTheme="minorHAnsi" w:hAnsiTheme="minorHAnsi" w:cstheme="minorHAnsi"/>
          <w:b/>
          <w:sz w:val="22"/>
          <w:szCs w:val="22"/>
        </w:rPr>
        <w:t>Rectification Plan Process</w:t>
      </w:r>
    </w:p>
    <w:p w14:paraId="532C1CA1" w14:textId="77777777" w:rsidR="00517F08" w:rsidRPr="0057605F" w:rsidRDefault="00517F08" w:rsidP="003948FC">
      <w:pPr>
        <w:pStyle w:val="TLTLevel2"/>
        <w:rPr>
          <w:rFonts w:asciiTheme="minorHAnsi" w:hAnsiTheme="minorHAnsi" w:cstheme="minorHAnsi"/>
          <w:sz w:val="22"/>
          <w:szCs w:val="22"/>
        </w:rPr>
      </w:pPr>
      <w:bookmarkStart w:id="11" w:name="_Ref503956062"/>
      <w:r w:rsidRPr="0057605F">
        <w:rPr>
          <w:rFonts w:asciiTheme="minorHAnsi" w:hAnsiTheme="minorHAnsi" w:cstheme="minorHAnsi"/>
          <w:sz w:val="22"/>
          <w:szCs w:val="22"/>
        </w:rPr>
        <w:t xml:space="preserve">If instructed to comply with the Rectification Plan Process by the Client under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_Ref503952363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5.7</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1"/>
      <w:r w:rsidRPr="0057605F">
        <w:rPr>
          <w:rFonts w:asciiTheme="minorHAnsi" w:hAnsiTheme="minorHAnsi" w:cstheme="minorHAnsi"/>
          <w:sz w:val="22"/>
          <w:szCs w:val="22"/>
        </w:rPr>
        <w:t xml:space="preserve"> </w:t>
      </w:r>
    </w:p>
    <w:p w14:paraId="5E532A86"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draft Rectification Plan shall set out: </w:t>
      </w:r>
    </w:p>
    <w:p w14:paraId="37932EF2"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full details of the Default that has occurred, including the underlying reasons for it; </w:t>
      </w:r>
    </w:p>
    <w:p w14:paraId="247CD2B5"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the actual or anticipated effect of the Default; and</w:t>
      </w:r>
    </w:p>
    <w:p w14:paraId="63AC2698"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steps which the Agency proposes to take to rectify or mitigate the Default and to prevent any recurrence of the Default, including timescales for such steps and for the rectification of the Default (where applicable). </w:t>
      </w:r>
    </w:p>
    <w:p w14:paraId="5E5181F0"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w:t>
      </w:r>
      <w:r w:rsidR="00060BA0" w:rsidRPr="0057605F">
        <w:rPr>
          <w:rFonts w:asciiTheme="minorHAnsi" w:hAnsiTheme="minorHAnsi" w:cstheme="minorHAnsi"/>
          <w:sz w:val="22"/>
          <w:szCs w:val="22"/>
        </w:rPr>
        <w:t xml:space="preserve">Clause </w:t>
      </w:r>
      <w:r w:rsidR="00060BA0" w:rsidRPr="0057605F">
        <w:rPr>
          <w:rFonts w:asciiTheme="minorHAnsi" w:hAnsiTheme="minorHAnsi" w:cstheme="minorHAnsi"/>
          <w:sz w:val="22"/>
          <w:szCs w:val="22"/>
        </w:rPr>
        <w:fldChar w:fldCharType="begin"/>
      </w:r>
      <w:r w:rsidR="00060BA0" w:rsidRPr="0057605F">
        <w:rPr>
          <w:rFonts w:asciiTheme="minorHAnsi" w:hAnsiTheme="minorHAnsi" w:cstheme="minorHAnsi"/>
          <w:sz w:val="22"/>
          <w:szCs w:val="22"/>
        </w:rPr>
        <w:instrText xml:space="preserve"> REF _Ref503962390 \r \h </w:instrText>
      </w:r>
      <w:r w:rsidR="0057605F" w:rsidRPr="0057605F">
        <w:rPr>
          <w:rFonts w:asciiTheme="minorHAnsi" w:hAnsiTheme="minorHAnsi" w:cstheme="minorHAnsi"/>
          <w:sz w:val="22"/>
          <w:szCs w:val="22"/>
        </w:rPr>
        <w:instrText xml:space="preserve"> \* MERGEFORMAT </w:instrText>
      </w:r>
      <w:r w:rsidR="00060BA0" w:rsidRPr="0057605F">
        <w:rPr>
          <w:rFonts w:asciiTheme="minorHAnsi" w:hAnsiTheme="minorHAnsi" w:cstheme="minorHAnsi"/>
          <w:sz w:val="22"/>
          <w:szCs w:val="22"/>
        </w:rPr>
      </w:r>
      <w:r w:rsidR="00060BA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34</w:t>
      </w:r>
      <w:r w:rsidR="00060BA0"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(Dispute Resolution Procedure).</w:t>
      </w:r>
    </w:p>
    <w:p w14:paraId="77F2C387"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Client may reject the draft Rectification Plan by notice to the Agency if, acting reasonably, it considers that the draft Rectification Plan is inadequate.  An example of an inadequate draft Rectification Plan is one which:</w:t>
      </w:r>
    </w:p>
    <w:p w14:paraId="37440F19"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is insufficiently detailed to be capable of proper evaluation; </w:t>
      </w:r>
    </w:p>
    <w:p w14:paraId="49041211"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will take too long to complete; </w:t>
      </w:r>
    </w:p>
    <w:p w14:paraId="3C35E3CD"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will not prevent reoccurrence of the Default;</w:t>
      </w:r>
    </w:p>
    <w:p w14:paraId="7A711034"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will rectify the Default but in a manner which is unacceptable to the Client; or</w:t>
      </w:r>
    </w:p>
    <w:p w14:paraId="5E8787D6"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will</w:t>
      </w:r>
      <w:proofErr w:type="gramEnd"/>
      <w:r w:rsidRPr="0057605F">
        <w:rPr>
          <w:rFonts w:asciiTheme="minorHAnsi" w:hAnsiTheme="minorHAnsi" w:cstheme="minorHAnsi"/>
          <w:sz w:val="22"/>
          <w:szCs w:val="22"/>
        </w:rPr>
        <w:t xml:space="preserve"> not rectify the Default.</w:t>
      </w:r>
    </w:p>
    <w:p w14:paraId="1072FAC8"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Client will tell the Agency as soon as reasonably practicable if it agrees to or rejects the draft Rectification Plan. </w:t>
      </w:r>
    </w:p>
    <w:p w14:paraId="260B7C8F"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21B652BE" w14:textId="77777777" w:rsidR="00517F08" w:rsidRDefault="00517F08" w:rsidP="003948FC">
      <w:pPr>
        <w:pStyle w:val="TLTLevel2"/>
        <w:rPr>
          <w:rFonts w:asciiTheme="minorHAnsi" w:hAnsiTheme="minorHAnsi" w:cstheme="minorHAnsi"/>
          <w:sz w:val="22"/>
          <w:szCs w:val="22"/>
        </w:rPr>
      </w:pPr>
      <w:bookmarkStart w:id="12" w:name="_Ref503956072"/>
      <w:r w:rsidRPr="0057605F">
        <w:rPr>
          <w:rFonts w:asciiTheme="minorHAnsi" w:hAnsiTheme="minorHAnsi" w:cstheme="minorHAnsi"/>
          <w:sz w:val="22"/>
          <w:szCs w:val="22"/>
        </w:rPr>
        <w:lastRenderedPageBreak/>
        <w:t>If the Client agrees the draft Rectification Plan, or any revised draft Rectification Plan, the Agency shall immediately start work on the actions set out in the Rectification Plan.</w:t>
      </w:r>
      <w:bookmarkEnd w:id="12"/>
    </w:p>
    <w:p w14:paraId="6A90FFDD" w14:textId="77777777" w:rsidR="009A4438" w:rsidRPr="009A4438" w:rsidRDefault="009A4438" w:rsidP="009A4438">
      <w:pPr>
        <w:pStyle w:val="TLTLevel2"/>
        <w:rPr>
          <w:rFonts w:asciiTheme="minorHAnsi" w:hAnsiTheme="minorHAnsi" w:cstheme="minorHAnsi"/>
          <w:sz w:val="22"/>
          <w:szCs w:val="22"/>
        </w:rPr>
      </w:pPr>
      <w:r w:rsidRPr="009A4438">
        <w:rPr>
          <w:rFonts w:asciiTheme="minorHAnsi" w:hAnsiTheme="minorHAnsi" w:cstheme="minorHAnsi"/>
          <w:sz w:val="22"/>
          <w:szCs w:val="22"/>
        </w:rPr>
        <w:t>For the purposes of this Clause 5, the Client acknowledges and agrees that if the publication of any Client Materials is delayed or does not occur as planned, the Agency will not be liable unless this is caused by its default or neglect.</w:t>
      </w:r>
    </w:p>
    <w:p w14:paraId="57B4AE01" w14:textId="77777777" w:rsidR="00517F08" w:rsidRPr="0057605F" w:rsidRDefault="00517F08" w:rsidP="003948FC">
      <w:pPr>
        <w:pStyle w:val="TLTLevel1"/>
        <w:rPr>
          <w:rFonts w:asciiTheme="minorHAnsi" w:hAnsiTheme="minorHAnsi" w:cstheme="minorHAnsi"/>
          <w:b/>
          <w:sz w:val="22"/>
          <w:szCs w:val="22"/>
        </w:rPr>
      </w:pPr>
      <w:bookmarkStart w:id="13" w:name="_Ref503952519"/>
      <w:bookmarkStart w:id="14" w:name="_Toc521575907"/>
      <w:r w:rsidRPr="0057605F">
        <w:rPr>
          <w:rFonts w:asciiTheme="minorHAnsi" w:hAnsiTheme="minorHAnsi" w:cstheme="minorHAnsi"/>
          <w:b/>
          <w:sz w:val="22"/>
          <w:szCs w:val="22"/>
        </w:rPr>
        <w:t>AGENCY: OTHER APPOINTMENTS</w:t>
      </w:r>
      <w:bookmarkEnd w:id="13"/>
      <w:bookmarkEnd w:id="14"/>
      <w:r w:rsidRPr="0057605F">
        <w:rPr>
          <w:rFonts w:asciiTheme="minorHAnsi" w:hAnsiTheme="minorHAnsi" w:cstheme="minorHAnsi"/>
          <w:b/>
          <w:sz w:val="22"/>
          <w:szCs w:val="22"/>
        </w:rPr>
        <w:t xml:space="preserve"> </w:t>
      </w:r>
    </w:p>
    <w:p w14:paraId="49844BB5" w14:textId="77777777" w:rsidR="00517F08" w:rsidRPr="0057605F" w:rsidRDefault="00517F08" w:rsidP="003948FC">
      <w:pPr>
        <w:pStyle w:val="TLTLevel2"/>
        <w:rPr>
          <w:rFonts w:asciiTheme="minorHAnsi" w:hAnsiTheme="minorHAnsi" w:cstheme="minorHAnsi"/>
          <w:sz w:val="22"/>
          <w:szCs w:val="22"/>
        </w:rPr>
      </w:pPr>
      <w:bookmarkStart w:id="15" w:name="_Ref503952465"/>
      <w:r w:rsidRPr="0057605F">
        <w:rPr>
          <w:rFonts w:asciiTheme="minorHAnsi" w:hAnsiTheme="minorHAnsi" w:cstheme="minorHAnsi"/>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5"/>
    </w:p>
    <w:p w14:paraId="73593571"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has the potential to adversely affect the Client’s desired outcome of the Project or diminish the trust that the public places in the Client; or</w:t>
      </w:r>
    </w:p>
    <w:p w14:paraId="40643653"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is likely to cause embarrassment to the Client or bring the Client into disrepute </w:t>
      </w:r>
    </w:p>
    <w:p w14:paraId="5F84D4CF"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only exception to this is if the Agency provides communication services to an existing client, which the Client had been informed about before entering into this Call-Off Contract.</w:t>
      </w:r>
    </w:p>
    <w:p w14:paraId="05E4EE0E"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becomes aware of a breach, or potential breach, of its obligations under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_Ref503952465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6.1</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Agency must notify the Client immediately, providing full details of the nature of the breach and the likely impact on any Projects.</w:t>
      </w:r>
    </w:p>
    <w:p w14:paraId="3A8D554B"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breaches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_Ref503952465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6.1</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Client may terminate this Call-Off Contract, a Project, or any part of a Project with immediate effect in accordance with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_Ref503952496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23.3</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5B0DFFA7" w14:textId="77777777" w:rsidR="00517F08" w:rsidRPr="0057605F" w:rsidRDefault="00517F08" w:rsidP="003948FC">
      <w:pPr>
        <w:pStyle w:val="TLTLevel1"/>
        <w:rPr>
          <w:rFonts w:asciiTheme="minorHAnsi" w:hAnsiTheme="minorHAnsi" w:cstheme="minorHAnsi"/>
          <w:b/>
          <w:sz w:val="22"/>
          <w:szCs w:val="22"/>
        </w:rPr>
      </w:pPr>
      <w:bookmarkStart w:id="16" w:name="_Toc521575908"/>
      <w:r w:rsidRPr="0057605F">
        <w:rPr>
          <w:rFonts w:asciiTheme="minorHAnsi" w:hAnsiTheme="minorHAnsi" w:cstheme="minorHAnsi"/>
          <w:b/>
          <w:sz w:val="22"/>
          <w:szCs w:val="22"/>
        </w:rPr>
        <w:t>CLIENT: OTHER APPOINTMENTS</w:t>
      </w:r>
      <w:bookmarkEnd w:id="16"/>
      <w:r w:rsidRPr="0057605F">
        <w:rPr>
          <w:rFonts w:asciiTheme="minorHAnsi" w:hAnsiTheme="minorHAnsi" w:cstheme="minorHAnsi"/>
          <w:b/>
          <w:sz w:val="22"/>
          <w:szCs w:val="22"/>
        </w:rPr>
        <w:t xml:space="preserve"> </w:t>
      </w:r>
      <w:r w:rsidRPr="0057605F">
        <w:rPr>
          <w:rFonts w:asciiTheme="minorHAnsi" w:hAnsiTheme="minorHAnsi" w:cstheme="minorHAnsi"/>
          <w:b/>
          <w:sz w:val="22"/>
          <w:szCs w:val="22"/>
        </w:rPr>
        <w:tab/>
      </w:r>
    </w:p>
    <w:p w14:paraId="4315889A"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Subject to Clause </w:t>
      </w:r>
      <w:r w:rsidR="00DB6EAD" w:rsidRPr="0057605F">
        <w:rPr>
          <w:rFonts w:asciiTheme="minorHAnsi" w:hAnsiTheme="minorHAnsi" w:cstheme="minorHAnsi"/>
          <w:sz w:val="22"/>
          <w:szCs w:val="22"/>
        </w:rPr>
        <w:fldChar w:fldCharType="begin"/>
      </w:r>
      <w:r w:rsidR="00DB6EAD" w:rsidRPr="0057605F">
        <w:rPr>
          <w:rFonts w:asciiTheme="minorHAnsi" w:hAnsiTheme="minorHAnsi" w:cstheme="minorHAnsi"/>
          <w:sz w:val="22"/>
          <w:szCs w:val="22"/>
        </w:rPr>
        <w:instrText xml:space="preserve"> REF _Ref503952519 \r \h </w:instrText>
      </w:r>
      <w:r w:rsidR="0057605F" w:rsidRPr="0057605F">
        <w:rPr>
          <w:rFonts w:asciiTheme="minorHAnsi" w:hAnsiTheme="minorHAnsi" w:cstheme="minorHAnsi"/>
          <w:sz w:val="22"/>
          <w:szCs w:val="22"/>
        </w:rPr>
        <w:instrText xml:space="preserve"> \* MERGEFORMAT </w:instrText>
      </w:r>
      <w:r w:rsidR="00DB6EAD" w:rsidRPr="0057605F">
        <w:rPr>
          <w:rFonts w:asciiTheme="minorHAnsi" w:hAnsiTheme="minorHAnsi" w:cstheme="minorHAnsi"/>
          <w:sz w:val="22"/>
          <w:szCs w:val="22"/>
        </w:rPr>
      </w:r>
      <w:r w:rsidR="00DB6EAD"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6</w:t>
      </w:r>
      <w:r w:rsidR="00DB6EAD"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relationship between the Parties is non-exclusive. The Client is entitled to appoint any other agency to perform services which are the same or similar to the Services.</w:t>
      </w:r>
    </w:p>
    <w:p w14:paraId="2C265B1B" w14:textId="77777777" w:rsidR="00517F08" w:rsidRPr="0057605F" w:rsidRDefault="00517F08" w:rsidP="003948FC">
      <w:pPr>
        <w:pStyle w:val="TLTLevel1"/>
        <w:rPr>
          <w:rFonts w:asciiTheme="minorHAnsi" w:hAnsiTheme="minorHAnsi" w:cstheme="minorHAnsi"/>
          <w:b/>
          <w:sz w:val="22"/>
          <w:szCs w:val="22"/>
        </w:rPr>
      </w:pPr>
      <w:bookmarkStart w:id="17" w:name="_Toc521575909"/>
      <w:r w:rsidRPr="0057605F">
        <w:rPr>
          <w:rFonts w:asciiTheme="minorHAnsi" w:hAnsiTheme="minorHAnsi" w:cstheme="minorHAnsi"/>
          <w:b/>
          <w:sz w:val="22"/>
          <w:szCs w:val="22"/>
        </w:rPr>
        <w:t>PERSONNEL</w:t>
      </w:r>
      <w:bookmarkEnd w:id="17"/>
    </w:p>
    <w:p w14:paraId="5681E882"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Agency must ensure that Agency Staff who provide the Services:</w:t>
      </w:r>
    </w:p>
    <w:p w14:paraId="50C1AAED"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are appropriately experienced, qualified and trained to provide the Services in accordance with this Call-Off Contract;</w:t>
      </w:r>
    </w:p>
    <w:p w14:paraId="30C72EEC"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apply all reasonable skill, care and diligence in providing the Services;</w:t>
      </w:r>
    </w:p>
    <w:p w14:paraId="645FF1FE"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obey all lawful instructions and reasonable directions of the Client and provide the Services to the reasonable satisfaction of the Client; and</w:t>
      </w:r>
    </w:p>
    <w:p w14:paraId="4FD38A71"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are</w:t>
      </w:r>
      <w:proofErr w:type="gramEnd"/>
      <w:r w:rsidRPr="0057605F">
        <w:rPr>
          <w:rFonts w:asciiTheme="minorHAnsi" w:hAnsiTheme="minorHAnsi" w:cstheme="minorHAnsi"/>
          <w:sz w:val="22"/>
          <w:szCs w:val="22"/>
        </w:rPr>
        <w:t xml:space="preserve"> vetted in accordance with Good Industry Practice and, where applicable, the security requirements of the Client and the Standards.</w:t>
      </w:r>
    </w:p>
    <w:p w14:paraId="017303D8"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The Agency will be liable for all acts or omissions of the Agency Staff. Any act or omission of a member of any Agency Staff which results in a breach of this Call-Off Contract is a breach by the Agency.</w:t>
      </w:r>
    </w:p>
    <w:p w14:paraId="3467336F"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The Client acknowledges and agrees that it may be necessary for the Agency to replace the personnel providing the Services with alternative personnel with similar levels of seniority and experience.</w:t>
      </w:r>
    </w:p>
    <w:p w14:paraId="762D0B7A"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391E5114"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If the Client reasonably believes that any of the Agency Staff are unsuitable to undertake work on this Call-Off Contract, it will notify the Agency who will then end the person’s involvement in providing the Services.</w:t>
      </w:r>
    </w:p>
    <w:p w14:paraId="5B1930F9" w14:textId="77777777" w:rsidR="00517F08" w:rsidRPr="0057605F" w:rsidRDefault="00517F08" w:rsidP="003948FC">
      <w:pPr>
        <w:pStyle w:val="TLTLevel1"/>
        <w:rPr>
          <w:rFonts w:asciiTheme="minorHAnsi" w:hAnsiTheme="minorHAnsi" w:cstheme="minorHAnsi"/>
          <w:b/>
          <w:sz w:val="22"/>
          <w:szCs w:val="22"/>
        </w:rPr>
      </w:pPr>
      <w:bookmarkStart w:id="18" w:name="_Ref503952248"/>
      <w:bookmarkStart w:id="19" w:name="_Ref503953656"/>
      <w:bookmarkStart w:id="20" w:name="_Ref503953665"/>
      <w:bookmarkStart w:id="21" w:name="_Ref503953742"/>
      <w:bookmarkStart w:id="22" w:name="_Ref503953826"/>
      <w:bookmarkStart w:id="23" w:name="_Ref503962570"/>
      <w:bookmarkStart w:id="24" w:name="_Toc521575910"/>
      <w:r w:rsidRPr="0057605F">
        <w:rPr>
          <w:rFonts w:asciiTheme="minorHAnsi" w:hAnsiTheme="minorHAnsi" w:cstheme="minorHAnsi"/>
          <w:b/>
          <w:sz w:val="22"/>
          <w:szCs w:val="22"/>
        </w:rPr>
        <w:t>VARIATIONS AND CANCELLATIONS</w:t>
      </w:r>
      <w:bookmarkEnd w:id="18"/>
      <w:bookmarkEnd w:id="19"/>
      <w:bookmarkEnd w:id="20"/>
      <w:bookmarkEnd w:id="21"/>
      <w:bookmarkEnd w:id="22"/>
      <w:bookmarkEnd w:id="23"/>
      <w:bookmarkEnd w:id="24"/>
      <w:r w:rsidRPr="0057605F">
        <w:rPr>
          <w:rFonts w:asciiTheme="minorHAnsi" w:hAnsiTheme="minorHAnsi" w:cstheme="minorHAnsi"/>
          <w:b/>
          <w:sz w:val="22"/>
          <w:szCs w:val="22"/>
        </w:rPr>
        <w:t xml:space="preserve"> </w:t>
      </w:r>
    </w:p>
    <w:p w14:paraId="7078AFF3" w14:textId="77777777" w:rsidR="00517F08" w:rsidRPr="0057605F" w:rsidRDefault="00517F08" w:rsidP="003948FC">
      <w:pPr>
        <w:pStyle w:val="TLTLevel2"/>
        <w:rPr>
          <w:rFonts w:asciiTheme="minorHAnsi" w:hAnsiTheme="minorHAnsi" w:cstheme="minorHAnsi"/>
          <w:sz w:val="22"/>
          <w:szCs w:val="22"/>
        </w:rPr>
      </w:pPr>
      <w:bookmarkStart w:id="25" w:name="_Ref503952306"/>
      <w:r w:rsidRPr="0057605F">
        <w:rPr>
          <w:rFonts w:asciiTheme="minorHAnsi" w:hAnsiTheme="minorHAnsi" w:cstheme="minorHAnsi"/>
          <w:sz w:val="22"/>
          <w:szCs w:val="22"/>
        </w:rPr>
        <w:t>Either Party may request a change to this Call-Off Contract, a Project or a Brief.  Any requested change must not amount to a material change of this Call-Off Contract (within the meaning of the Regulations and the Law). A change, once implemented, is called a "</w:t>
      </w:r>
      <w:r w:rsidRPr="0057605F">
        <w:rPr>
          <w:rFonts w:asciiTheme="minorHAnsi" w:hAnsiTheme="minorHAnsi" w:cstheme="minorHAnsi"/>
          <w:b/>
          <w:sz w:val="22"/>
          <w:szCs w:val="22"/>
        </w:rPr>
        <w:t>Variation</w:t>
      </w:r>
      <w:r w:rsidRPr="0057605F">
        <w:rPr>
          <w:rFonts w:asciiTheme="minorHAnsi" w:hAnsiTheme="minorHAnsi" w:cstheme="minorHAnsi"/>
          <w:sz w:val="22"/>
          <w:szCs w:val="22"/>
        </w:rPr>
        <w:t>".</w:t>
      </w:r>
      <w:bookmarkEnd w:id="25"/>
      <w:r w:rsidRPr="0057605F">
        <w:rPr>
          <w:rFonts w:asciiTheme="minorHAnsi" w:hAnsiTheme="minorHAnsi" w:cstheme="minorHAnsi"/>
          <w:sz w:val="22"/>
          <w:szCs w:val="22"/>
        </w:rPr>
        <w:t xml:space="preserve"> </w:t>
      </w:r>
    </w:p>
    <w:p w14:paraId="6102E1E8"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46A15906"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Subject to Clause</w:t>
      </w:r>
      <w:r w:rsidR="0078140C" w:rsidRPr="0057605F">
        <w:rPr>
          <w:rFonts w:asciiTheme="minorHAnsi" w:hAnsiTheme="minorHAnsi" w:cstheme="minorHAnsi"/>
          <w:sz w:val="22"/>
          <w:szCs w:val="22"/>
        </w:rPr>
        <w:t xml:space="preserv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_Ref503952556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9.5</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36E1098E" w14:textId="77777777" w:rsidR="00517F08" w:rsidRPr="0057605F" w:rsidRDefault="00517F08" w:rsidP="003948FC">
      <w:pPr>
        <w:pStyle w:val="TLTLevel2"/>
        <w:rPr>
          <w:rFonts w:asciiTheme="minorHAnsi" w:hAnsiTheme="minorHAnsi" w:cstheme="minorHAnsi"/>
          <w:sz w:val="22"/>
          <w:szCs w:val="22"/>
        </w:rPr>
      </w:pPr>
      <w:bookmarkStart w:id="26" w:name="_Ref503955904"/>
      <w:r w:rsidRPr="0057605F">
        <w:rPr>
          <w:rFonts w:asciiTheme="minorHAnsi" w:hAnsiTheme="minorHAnsi" w:cstheme="minorHAnsi"/>
          <w:sz w:val="22"/>
          <w:szCs w:val="22"/>
        </w:rPr>
        <w:t xml:space="preserve">If the Agency requests a Variation, the Client can ask the Agency to carry out an assessment of the effects of the proposed Variation (an </w:t>
      </w:r>
      <w:r w:rsidRPr="0057605F">
        <w:rPr>
          <w:rFonts w:asciiTheme="minorHAnsi" w:hAnsiTheme="minorHAnsi" w:cstheme="minorHAnsi"/>
          <w:b/>
          <w:sz w:val="22"/>
          <w:szCs w:val="22"/>
        </w:rPr>
        <w:t>Impact Assessment</w:t>
      </w:r>
      <w:r w:rsidRPr="0057605F">
        <w:rPr>
          <w:rFonts w:asciiTheme="minorHAnsi" w:hAnsiTheme="minorHAnsi" w:cstheme="minorHAnsi"/>
          <w:sz w:val="22"/>
          <w:szCs w:val="22"/>
        </w:rPr>
        <w:t>).  The Impact Assessment must consider:</w:t>
      </w:r>
      <w:bookmarkEnd w:id="26"/>
    </w:p>
    <w:p w14:paraId="72386646"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impact of the proposed Variation on the Services and the Agency’s ability to meet its other obligations under this Call-Off Contract (including in relation to other Briefs); </w:t>
      </w:r>
    </w:p>
    <w:p w14:paraId="78B87586"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the initial cost of implementing the proposed Variation and any ongoing costs post-implementation;</w:t>
      </w:r>
    </w:p>
    <w:p w14:paraId="57819DAC"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any increase or decrease in the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any alteration in the resources or expenditure required by either Party and any alteration to the working practices of either Party;</w:t>
      </w:r>
    </w:p>
    <w:p w14:paraId="228AC367"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a timetable for the implementation, together with any proposals for the testing of the Variation; and</w:t>
      </w:r>
    </w:p>
    <w:p w14:paraId="4076F9D2"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any</w:t>
      </w:r>
      <w:proofErr w:type="gramEnd"/>
      <w:r w:rsidRPr="0057605F">
        <w:rPr>
          <w:rFonts w:asciiTheme="minorHAnsi" w:hAnsiTheme="minorHAnsi" w:cstheme="minorHAnsi"/>
          <w:sz w:val="22"/>
          <w:szCs w:val="22"/>
        </w:rPr>
        <w:t xml:space="preserve"> other information the Client reasonably asks for in response to the Variation request.</w:t>
      </w:r>
    </w:p>
    <w:p w14:paraId="2F5AB7FE" w14:textId="77777777" w:rsidR="00517F08" w:rsidRPr="0057605F" w:rsidRDefault="00517F08" w:rsidP="003948FC">
      <w:pPr>
        <w:pStyle w:val="TLTLevel2"/>
        <w:rPr>
          <w:rFonts w:asciiTheme="minorHAnsi" w:hAnsiTheme="minorHAnsi" w:cstheme="minorHAnsi"/>
          <w:sz w:val="22"/>
          <w:szCs w:val="22"/>
        </w:rPr>
      </w:pPr>
      <w:bookmarkStart w:id="27" w:name="_Ref503952556"/>
      <w:r w:rsidRPr="0057605F">
        <w:rPr>
          <w:rFonts w:asciiTheme="minorHAnsi" w:hAnsiTheme="minorHAnsi" w:cstheme="minorHAnsi"/>
          <w:sz w:val="22"/>
          <w:szCs w:val="22"/>
        </w:rPr>
        <w:lastRenderedPageBreak/>
        <w:t>The Parties may agree to adjust the time limits specified in the Variation Form so the Impact Assessment can be carried out.</w:t>
      </w:r>
      <w:bookmarkEnd w:id="27"/>
    </w:p>
    <w:p w14:paraId="465168C9"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If the Parties agree the Variation, the Agency will implement it, and be bound by it as if it was part of this Call-Off Contract.</w:t>
      </w:r>
    </w:p>
    <w:p w14:paraId="3C2DB4DF"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Until a Variation is agreed, the Agency must continue to perform and be paid for the Services as originally agreed, unless otherwise notified by the Client. </w:t>
      </w:r>
    </w:p>
    <w:p w14:paraId="40809E49" w14:textId="77777777" w:rsidR="00517F08" w:rsidRPr="0057605F" w:rsidRDefault="00517F08" w:rsidP="003948FC">
      <w:pPr>
        <w:pStyle w:val="TLTLevel2"/>
        <w:rPr>
          <w:rFonts w:asciiTheme="minorHAnsi" w:hAnsiTheme="minorHAnsi" w:cstheme="minorHAnsi"/>
          <w:sz w:val="22"/>
          <w:szCs w:val="22"/>
        </w:rPr>
      </w:pPr>
      <w:bookmarkStart w:id="28" w:name="_Ref503952608"/>
      <w:r w:rsidRPr="0057605F">
        <w:rPr>
          <w:rFonts w:asciiTheme="minorHAnsi" w:hAnsiTheme="minorHAnsi" w:cstheme="minorHAnsi"/>
          <w:sz w:val="22"/>
          <w:szCs w:val="22"/>
        </w:rPr>
        <w:t xml:space="preserve">Subject to Clauses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_Ref503952582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9.9</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and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_Ref503952595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23.1</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28"/>
    </w:p>
    <w:p w14:paraId="2145371B" w14:textId="16BDF5F4" w:rsidR="00517F08" w:rsidRPr="0057605F" w:rsidRDefault="00517F08" w:rsidP="003948FC">
      <w:pPr>
        <w:pStyle w:val="TLTLevel2"/>
        <w:rPr>
          <w:rFonts w:asciiTheme="minorHAnsi" w:hAnsiTheme="minorHAnsi" w:cstheme="minorHAnsi"/>
          <w:sz w:val="22"/>
          <w:szCs w:val="22"/>
        </w:rPr>
      </w:pPr>
      <w:bookmarkStart w:id="29" w:name="_Ref503952582"/>
      <w:r w:rsidRPr="0057605F">
        <w:rPr>
          <w:rFonts w:asciiTheme="minorHAnsi" w:hAnsiTheme="minorHAnsi" w:cstheme="minorHAnsi"/>
          <w:sz w:val="22"/>
          <w:szCs w:val="22"/>
        </w:rPr>
        <w:t xml:space="preserve">In the event of any cancellation under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_Ref503952608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9.8</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Client will pay the Agency all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xml:space="preserve"> reasonably and properly incurred by the Agency </w:t>
      </w:r>
      <w:r w:rsidR="009A4438">
        <w:rPr>
          <w:rFonts w:asciiTheme="minorHAnsi" w:hAnsiTheme="minorHAnsi" w:cstheme="minorHAnsi"/>
          <w:sz w:val="22"/>
          <w:szCs w:val="22"/>
        </w:rPr>
        <w:t xml:space="preserve">(including charges imposed by Media Owners or </w:t>
      </w:r>
      <w:r w:rsidR="00396ACC">
        <w:rPr>
          <w:rFonts w:asciiTheme="minorHAnsi" w:hAnsiTheme="minorHAnsi" w:cstheme="minorHAnsi"/>
          <w:sz w:val="22"/>
          <w:szCs w:val="22"/>
        </w:rPr>
        <w:t>third party</w:t>
      </w:r>
      <w:r w:rsidR="009A4438">
        <w:rPr>
          <w:rFonts w:asciiTheme="minorHAnsi" w:hAnsiTheme="minorHAnsi" w:cstheme="minorHAnsi"/>
          <w:sz w:val="22"/>
          <w:szCs w:val="22"/>
        </w:rPr>
        <w:t xml:space="preserve"> vendors from the cancellation) </w:t>
      </w:r>
      <w:r w:rsidRPr="0057605F">
        <w:rPr>
          <w:rFonts w:asciiTheme="minorHAnsi" w:hAnsiTheme="minorHAnsi" w:cstheme="minorHAnsi"/>
          <w:sz w:val="22"/>
          <w:szCs w:val="22"/>
        </w:rPr>
        <w:t>during the Project Notice Period, provided that the Agency uses all reasonable endeavours to mitigate any charges or expenses.</w:t>
      </w:r>
      <w:bookmarkEnd w:id="29"/>
      <w:r w:rsidRPr="0057605F">
        <w:rPr>
          <w:rFonts w:asciiTheme="minorHAnsi" w:hAnsiTheme="minorHAnsi" w:cstheme="minorHAnsi"/>
          <w:sz w:val="22"/>
          <w:szCs w:val="22"/>
        </w:rPr>
        <w:t xml:space="preserve"> </w:t>
      </w:r>
    </w:p>
    <w:p w14:paraId="775FBF74" w14:textId="77777777" w:rsidR="00517F08" w:rsidRPr="0057605F" w:rsidRDefault="00517F08" w:rsidP="003948FC">
      <w:pPr>
        <w:pStyle w:val="TLTLevel1"/>
        <w:rPr>
          <w:rFonts w:asciiTheme="minorHAnsi" w:hAnsiTheme="minorHAnsi" w:cstheme="minorHAnsi"/>
          <w:b/>
          <w:sz w:val="22"/>
          <w:szCs w:val="22"/>
        </w:rPr>
      </w:pPr>
      <w:bookmarkStart w:id="30" w:name="_Ref503953695"/>
      <w:bookmarkStart w:id="31" w:name="_Toc521575911"/>
      <w:r w:rsidRPr="0057605F">
        <w:rPr>
          <w:rFonts w:asciiTheme="minorHAnsi" w:hAnsiTheme="minorHAnsi" w:cstheme="minorHAnsi"/>
          <w:b/>
          <w:sz w:val="22"/>
          <w:szCs w:val="22"/>
        </w:rPr>
        <w:t>APPROVALS AND AUTHORITY</w:t>
      </w:r>
      <w:bookmarkEnd w:id="30"/>
      <w:bookmarkEnd w:id="31"/>
      <w:r w:rsidRPr="0057605F">
        <w:rPr>
          <w:rFonts w:asciiTheme="minorHAnsi" w:hAnsiTheme="minorHAnsi" w:cstheme="minorHAnsi"/>
          <w:b/>
          <w:sz w:val="22"/>
          <w:szCs w:val="22"/>
        </w:rPr>
        <w:t xml:space="preserve"> </w:t>
      </w:r>
    </w:p>
    <w:p w14:paraId="2F40AB45" w14:textId="77777777" w:rsidR="00517F08" w:rsidRPr="0057605F" w:rsidRDefault="00517F08" w:rsidP="003948FC">
      <w:pPr>
        <w:pStyle w:val="TLTLevel2"/>
        <w:rPr>
          <w:rFonts w:asciiTheme="minorHAnsi" w:hAnsiTheme="minorHAnsi" w:cstheme="minorHAnsi"/>
          <w:sz w:val="22"/>
          <w:szCs w:val="22"/>
        </w:rPr>
      </w:pPr>
      <w:bookmarkStart w:id="32" w:name="_Ref503955277"/>
      <w:r w:rsidRPr="0057605F">
        <w:rPr>
          <w:rFonts w:asciiTheme="minorHAnsi" w:hAnsiTheme="minorHAnsi" w:cstheme="minorHAnsi"/>
          <w:sz w:val="22"/>
          <w:szCs w:val="22"/>
        </w:rPr>
        <w:t>For the purposes of this Call-Off Contract, any reference to Client Approval means written approval in one of the following ways:</w:t>
      </w:r>
      <w:bookmarkEnd w:id="32"/>
    </w:p>
    <w:p w14:paraId="5EF73FB8"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the Client issuing a purchase order bearing the signature of an Authorised Client Approver; or</w:t>
      </w:r>
    </w:p>
    <w:p w14:paraId="4E5464E3"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e-mail from the individual business e-mail address of an Authorised Client Approver; or</w:t>
      </w:r>
    </w:p>
    <w:p w14:paraId="16AF39A6"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signature of an Authorised Client Approver on the Agency’s documentation.</w:t>
      </w:r>
    </w:p>
    <w:p w14:paraId="5B435F55" w14:textId="77777777" w:rsidR="00517F08" w:rsidRPr="0057605F" w:rsidRDefault="00517F08" w:rsidP="003948FC">
      <w:pPr>
        <w:pStyle w:val="TLTLevel2"/>
        <w:rPr>
          <w:rFonts w:asciiTheme="minorHAnsi" w:hAnsiTheme="minorHAnsi" w:cstheme="minorHAnsi"/>
          <w:sz w:val="22"/>
          <w:szCs w:val="22"/>
        </w:rPr>
      </w:pPr>
      <w:bookmarkStart w:id="33" w:name="_Ref503955283"/>
      <w:r w:rsidRPr="0057605F">
        <w:rPr>
          <w:rFonts w:asciiTheme="minorHAnsi" w:hAnsiTheme="minorHAnsi" w:cstheme="minorHAnsi"/>
          <w:sz w:val="22"/>
          <w:szCs w:val="22"/>
        </w:rPr>
        <w:t>Any reference to Agency Approval means written approval in one of the following ways:</w:t>
      </w:r>
      <w:bookmarkEnd w:id="33"/>
    </w:p>
    <w:p w14:paraId="42AD2B67" w14:textId="77777777" w:rsidR="00517F08" w:rsidRPr="0057605F" w:rsidRDefault="00517F08" w:rsidP="003948FC">
      <w:pPr>
        <w:pStyle w:val="TLTLevel3"/>
        <w:rPr>
          <w:rFonts w:asciiTheme="minorHAnsi" w:hAnsiTheme="minorHAnsi" w:cstheme="minorHAnsi"/>
          <w:sz w:val="22"/>
          <w:szCs w:val="22"/>
        </w:rPr>
      </w:pPr>
      <w:r w:rsidRPr="0057605F">
        <w:rPr>
          <w:rFonts w:asciiTheme="minorHAnsi" w:hAnsiTheme="minorHAnsi" w:cstheme="minorHAnsi"/>
          <w:sz w:val="22"/>
          <w:szCs w:val="22"/>
        </w:rPr>
        <w:t>e-mail from the individual business e-mail address of an Authorised Agency Approver; or</w:t>
      </w:r>
    </w:p>
    <w:p w14:paraId="0866DB00" w14:textId="77777777" w:rsidR="00517F08" w:rsidRPr="0057605F" w:rsidRDefault="00517F08" w:rsidP="003948F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signature of an Authorised Agency Approver on the Client’s documentation.</w:t>
      </w:r>
    </w:p>
    <w:p w14:paraId="6CEC3489"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seek the Client’s prior Approval of any estimates or quotations for any costs to be paid by the Client that are not agreed in a Brief. </w:t>
      </w:r>
    </w:p>
    <w:p w14:paraId="3CA86C0C"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Client does not approve of any matter requiring Approval, it must notify the Agency of its reasons for disapproval within 14 days of the Agency’s request. </w:t>
      </w:r>
    </w:p>
    <w:p w14:paraId="2445E100" w14:textId="77777777" w:rsidR="00517F08" w:rsidRPr="0057605F" w:rsidRDefault="00517F08" w:rsidP="003948F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Client delays approving or notifying the Agency as to its disapproval, the Agency will not be liable for any resulting delays or adverse impact caused to the delivery of the Project. </w:t>
      </w:r>
    </w:p>
    <w:p w14:paraId="27D59245" w14:textId="77777777" w:rsidR="00517F08" w:rsidRPr="0057605F" w:rsidRDefault="00517F08" w:rsidP="00A41E3C">
      <w:pPr>
        <w:pStyle w:val="TLTLevel1"/>
        <w:rPr>
          <w:rFonts w:asciiTheme="minorHAnsi" w:hAnsiTheme="minorHAnsi" w:cstheme="minorHAnsi"/>
          <w:b/>
          <w:sz w:val="22"/>
          <w:szCs w:val="22"/>
        </w:rPr>
      </w:pPr>
      <w:bookmarkStart w:id="34" w:name="_Toc521575912"/>
      <w:r w:rsidRPr="0057605F">
        <w:rPr>
          <w:rFonts w:asciiTheme="minorHAnsi" w:hAnsiTheme="minorHAnsi" w:cstheme="minorHAnsi"/>
          <w:b/>
          <w:sz w:val="22"/>
          <w:szCs w:val="22"/>
        </w:rPr>
        <w:t>PROJECT MANAGEMENT</w:t>
      </w:r>
      <w:bookmarkEnd w:id="34"/>
      <w:r w:rsidRPr="0057605F">
        <w:rPr>
          <w:rFonts w:asciiTheme="minorHAnsi" w:hAnsiTheme="minorHAnsi" w:cstheme="minorHAnsi"/>
          <w:b/>
          <w:sz w:val="22"/>
          <w:szCs w:val="22"/>
        </w:rPr>
        <w:t xml:space="preserve">  </w:t>
      </w:r>
    </w:p>
    <w:p w14:paraId="47592FAB"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During the Term of this Call-Off Contract, the Agency will: </w:t>
      </w:r>
    </w:p>
    <w:p w14:paraId="43867B5A" w14:textId="77777777" w:rsidR="00517F08" w:rsidRPr="0057605F" w:rsidRDefault="00517F08" w:rsidP="00A41E3C">
      <w:pPr>
        <w:pStyle w:val="TLTLevel3"/>
        <w:rPr>
          <w:rFonts w:asciiTheme="minorHAnsi" w:hAnsiTheme="minorHAnsi" w:cstheme="minorHAnsi"/>
          <w:sz w:val="22"/>
          <w:szCs w:val="22"/>
        </w:rPr>
      </w:pPr>
      <w:r w:rsidRPr="0057605F">
        <w:rPr>
          <w:rFonts w:asciiTheme="minorHAnsi" w:hAnsiTheme="minorHAnsi" w:cstheme="minorHAnsi"/>
          <w:sz w:val="22"/>
          <w:szCs w:val="22"/>
        </w:rPr>
        <w:lastRenderedPageBreak/>
        <w:t>keep the Client fully informed as to the progress and status of all Services, by preparing and submitting written reports at such intervals and in such format as is agreed by the Parties; and</w:t>
      </w:r>
    </w:p>
    <w:p w14:paraId="1937096F" w14:textId="77777777" w:rsidR="00517F08" w:rsidRPr="0057605F" w:rsidRDefault="00517F08" w:rsidP="00A41E3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promptly</w:t>
      </w:r>
      <w:proofErr w:type="gramEnd"/>
      <w:r w:rsidRPr="0057605F">
        <w:rPr>
          <w:rFonts w:asciiTheme="minorHAnsi" w:hAnsiTheme="minorHAnsi" w:cstheme="minorHAnsi"/>
          <w:sz w:val="22"/>
          <w:szCs w:val="22"/>
        </w:rPr>
        <w:t xml:space="preserve"> inform the Client of any actual or anticipated problems relating to the Services.</w:t>
      </w:r>
    </w:p>
    <w:p w14:paraId="6F71A3B7"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14:paraId="75A28CC0"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77FEA9E4" w14:textId="77777777" w:rsidR="00517F08" w:rsidRPr="0057605F" w:rsidRDefault="00D07F3A" w:rsidP="00A41E3C">
      <w:pPr>
        <w:pStyle w:val="TLTLevel1"/>
        <w:rPr>
          <w:rFonts w:asciiTheme="minorHAnsi" w:hAnsiTheme="minorHAnsi" w:cstheme="minorHAnsi"/>
          <w:b/>
          <w:sz w:val="22"/>
          <w:szCs w:val="22"/>
        </w:rPr>
      </w:pPr>
      <w:bookmarkStart w:id="35" w:name="_Toc521575913"/>
      <w:r>
        <w:rPr>
          <w:rFonts w:asciiTheme="minorHAnsi" w:hAnsiTheme="minorHAnsi" w:cstheme="minorHAnsi"/>
          <w:b/>
          <w:sz w:val="22"/>
          <w:szCs w:val="22"/>
        </w:rPr>
        <w:t>CHARGES</w:t>
      </w:r>
      <w:r w:rsidR="00517F08" w:rsidRPr="0057605F">
        <w:rPr>
          <w:rFonts w:asciiTheme="minorHAnsi" w:hAnsiTheme="minorHAnsi" w:cstheme="minorHAnsi"/>
          <w:b/>
          <w:sz w:val="22"/>
          <w:szCs w:val="22"/>
        </w:rPr>
        <w:t xml:space="preserve"> AND INVOICING</w:t>
      </w:r>
      <w:bookmarkEnd w:id="35"/>
      <w:r w:rsidR="00517F08" w:rsidRPr="0057605F">
        <w:rPr>
          <w:rFonts w:asciiTheme="minorHAnsi" w:hAnsiTheme="minorHAnsi" w:cstheme="minorHAnsi"/>
          <w:b/>
          <w:sz w:val="22"/>
          <w:szCs w:val="22"/>
        </w:rPr>
        <w:t xml:space="preserve"> </w:t>
      </w:r>
    </w:p>
    <w:p w14:paraId="7FC891AD" w14:textId="6966E90F" w:rsidR="00517F08" w:rsidRPr="0057605F" w:rsidRDefault="009A4438" w:rsidP="00A41E3C">
      <w:pPr>
        <w:pStyle w:val="TLTLevel2"/>
        <w:rPr>
          <w:rFonts w:asciiTheme="minorHAnsi" w:hAnsiTheme="minorHAnsi" w:cstheme="minorHAnsi"/>
          <w:sz w:val="22"/>
          <w:szCs w:val="22"/>
        </w:rPr>
      </w:pPr>
      <w:r>
        <w:rPr>
          <w:rFonts w:asciiTheme="minorHAnsi" w:hAnsiTheme="minorHAnsi" w:cstheme="minorHAnsi"/>
          <w:sz w:val="22"/>
          <w:szCs w:val="22"/>
        </w:rPr>
        <w:t xml:space="preserve">The Agency will invoice the Client in respect of </w:t>
      </w:r>
      <w:r w:rsidR="00396ACC">
        <w:rPr>
          <w:rFonts w:asciiTheme="minorHAnsi" w:hAnsiTheme="minorHAnsi" w:cstheme="minorHAnsi"/>
          <w:sz w:val="22"/>
          <w:szCs w:val="22"/>
        </w:rPr>
        <w:t xml:space="preserve">Charges (including </w:t>
      </w:r>
      <w:r>
        <w:rPr>
          <w:rFonts w:asciiTheme="minorHAnsi" w:hAnsiTheme="minorHAnsi" w:cstheme="minorHAnsi"/>
          <w:sz w:val="22"/>
          <w:szCs w:val="22"/>
        </w:rPr>
        <w:t>all Fees, Expenses and Third Party Costs</w:t>
      </w:r>
      <w:r w:rsidR="00396ACC">
        <w:rPr>
          <w:rFonts w:asciiTheme="minorHAnsi" w:hAnsiTheme="minorHAnsi" w:cstheme="minorHAnsi"/>
          <w:sz w:val="22"/>
          <w:szCs w:val="22"/>
        </w:rPr>
        <w:t>)</w:t>
      </w:r>
      <w:r>
        <w:rPr>
          <w:rFonts w:asciiTheme="minorHAnsi" w:hAnsiTheme="minorHAnsi" w:cstheme="minorHAnsi"/>
          <w:sz w:val="22"/>
          <w:szCs w:val="22"/>
        </w:rPr>
        <w:t xml:space="preserve">. </w:t>
      </w:r>
      <w:r w:rsidR="00517F08" w:rsidRPr="0057605F">
        <w:rPr>
          <w:rFonts w:asciiTheme="minorHAnsi" w:hAnsiTheme="minorHAnsi" w:cstheme="minorHAnsi"/>
          <w:sz w:val="22"/>
          <w:szCs w:val="22"/>
        </w:rPr>
        <w:t xml:space="preserve">The </w:t>
      </w:r>
      <w:r>
        <w:rPr>
          <w:rFonts w:asciiTheme="minorHAnsi" w:hAnsiTheme="minorHAnsi" w:cstheme="minorHAnsi"/>
          <w:sz w:val="22"/>
          <w:szCs w:val="22"/>
        </w:rPr>
        <w:t>Fees</w:t>
      </w:r>
      <w:r w:rsidRPr="0057605F">
        <w:rPr>
          <w:rFonts w:asciiTheme="minorHAnsi" w:hAnsiTheme="minorHAnsi" w:cstheme="minorHAnsi"/>
          <w:sz w:val="22"/>
          <w:szCs w:val="22"/>
        </w:rPr>
        <w:t xml:space="preserve"> </w:t>
      </w:r>
      <w:r w:rsidR="00517F08" w:rsidRPr="0057605F">
        <w:rPr>
          <w:rFonts w:asciiTheme="minorHAnsi" w:hAnsiTheme="minorHAnsi" w:cstheme="minorHAnsi"/>
          <w:sz w:val="22"/>
          <w:szCs w:val="22"/>
        </w:rPr>
        <w:t xml:space="preserve">for the Services will be the full and exclusive remuneration of the Agency for supplying the Services. Unless expressly agreed in writing by the Client in the Briefs, the </w:t>
      </w:r>
      <w:r>
        <w:rPr>
          <w:rFonts w:asciiTheme="minorHAnsi" w:hAnsiTheme="minorHAnsi" w:cstheme="minorHAnsi"/>
          <w:sz w:val="22"/>
          <w:szCs w:val="22"/>
        </w:rPr>
        <w:t>Fees</w:t>
      </w:r>
      <w:r w:rsidRPr="0057605F">
        <w:rPr>
          <w:rFonts w:asciiTheme="minorHAnsi" w:hAnsiTheme="minorHAnsi" w:cstheme="minorHAnsi"/>
          <w:sz w:val="22"/>
          <w:szCs w:val="22"/>
        </w:rPr>
        <w:t xml:space="preserve"> </w:t>
      </w:r>
      <w:r w:rsidR="00517F08" w:rsidRPr="0057605F">
        <w:rPr>
          <w:rFonts w:asciiTheme="minorHAnsi" w:hAnsiTheme="minorHAnsi" w:cstheme="minorHAnsi"/>
          <w:sz w:val="22"/>
          <w:szCs w:val="22"/>
        </w:rPr>
        <w:t>will include every cost and expense of the Agency directly or indirectly incurred in connection with the performance of the Services.</w:t>
      </w:r>
    </w:p>
    <w:p w14:paraId="4C8991CF" w14:textId="77777777" w:rsidR="00517F08" w:rsidRPr="0057605F" w:rsidRDefault="00517F08" w:rsidP="00A41E3C">
      <w:pPr>
        <w:pStyle w:val="TLTLevel2"/>
        <w:rPr>
          <w:rFonts w:asciiTheme="minorHAnsi" w:hAnsiTheme="minorHAnsi" w:cstheme="minorHAnsi"/>
          <w:sz w:val="22"/>
          <w:szCs w:val="22"/>
        </w:rPr>
      </w:pPr>
      <w:bookmarkStart w:id="36" w:name="_Ref503952646"/>
      <w:r w:rsidRPr="0057605F">
        <w:rPr>
          <w:rFonts w:asciiTheme="minorHAnsi" w:hAnsiTheme="minorHAnsi" w:cstheme="minorHAnsi"/>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36"/>
    </w:p>
    <w:p w14:paraId="54AB84B2"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invoice the Client in accordance with the payment profile agreed in the Briefs. Each invoice will include all supporting information required by the Client to verify the accuracy of the invoice, including the relevant Purchase Order Number and a breakdown of the Services supplied in the invoice period. </w:t>
      </w:r>
    </w:p>
    <w:p w14:paraId="530E79FA"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6D6A5970"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23F613ED" w14:textId="4DC04ABA"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at any time during the Term the Agency reduces its </w:t>
      </w:r>
      <w:r w:rsidR="009A4438">
        <w:rPr>
          <w:rFonts w:asciiTheme="minorHAnsi" w:hAnsiTheme="minorHAnsi" w:cstheme="minorHAnsi"/>
          <w:sz w:val="22"/>
          <w:szCs w:val="22"/>
        </w:rPr>
        <w:t>Fees</w:t>
      </w:r>
      <w:r w:rsidR="009A4438" w:rsidRPr="0057605F">
        <w:rPr>
          <w:rFonts w:asciiTheme="minorHAnsi" w:hAnsiTheme="minorHAnsi" w:cstheme="minorHAnsi"/>
          <w:sz w:val="22"/>
          <w:szCs w:val="22"/>
        </w:rPr>
        <w:t xml:space="preserve"> </w:t>
      </w:r>
      <w:r w:rsidRPr="0057605F">
        <w:rPr>
          <w:rFonts w:asciiTheme="minorHAnsi" w:hAnsiTheme="minorHAnsi" w:cstheme="minorHAnsi"/>
          <w:sz w:val="22"/>
          <w:szCs w:val="22"/>
        </w:rPr>
        <w:t xml:space="preserve">for Services provided in accordance with the terms of the Framework Agreement, the Agency shall immediately reduce the </w:t>
      </w:r>
      <w:r w:rsidR="009A4438">
        <w:rPr>
          <w:rFonts w:asciiTheme="minorHAnsi" w:hAnsiTheme="minorHAnsi" w:cstheme="minorHAnsi"/>
          <w:sz w:val="22"/>
          <w:szCs w:val="22"/>
        </w:rPr>
        <w:t>Fe</w:t>
      </w:r>
      <w:r w:rsidR="009A4438" w:rsidRPr="0057605F">
        <w:rPr>
          <w:rFonts w:asciiTheme="minorHAnsi" w:hAnsiTheme="minorHAnsi" w:cstheme="minorHAnsi"/>
          <w:sz w:val="22"/>
          <w:szCs w:val="22"/>
        </w:rPr>
        <w:t xml:space="preserve">es </w:t>
      </w:r>
      <w:r w:rsidRPr="0057605F">
        <w:rPr>
          <w:rFonts w:asciiTheme="minorHAnsi" w:hAnsiTheme="minorHAnsi" w:cstheme="minorHAnsi"/>
          <w:sz w:val="22"/>
          <w:szCs w:val="22"/>
        </w:rPr>
        <w:t>for the Services under this Call-Off Contract by the same amount.  This obligation applies whether or not the Services are offered in a catalogue provided under the Framework Agreement.</w:t>
      </w:r>
    </w:p>
    <w:p w14:paraId="326736DA"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3CB0152C"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_Ref503952646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12.2</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will be paid by the Agency to the Client not less than 5 Working Days before the date upon which the tax or other liability is payable by the Client.</w:t>
      </w:r>
    </w:p>
    <w:p w14:paraId="4A2919DE"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_Ref503952657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23.8</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t>
      </w:r>
    </w:p>
    <w:p w14:paraId="25D22E2B" w14:textId="77777777" w:rsidR="00517F08" w:rsidRPr="0057605F" w:rsidRDefault="00517F08" w:rsidP="00A41E3C">
      <w:pPr>
        <w:pStyle w:val="TLTLevel1"/>
        <w:rPr>
          <w:rFonts w:asciiTheme="minorHAnsi" w:hAnsiTheme="minorHAnsi" w:cstheme="minorHAnsi"/>
          <w:b/>
          <w:sz w:val="22"/>
          <w:szCs w:val="22"/>
        </w:rPr>
      </w:pPr>
      <w:bookmarkStart w:id="37" w:name="_Toc521575914"/>
      <w:r w:rsidRPr="0057605F">
        <w:rPr>
          <w:rFonts w:asciiTheme="minorHAnsi" w:hAnsiTheme="minorHAnsi" w:cstheme="minorHAnsi"/>
          <w:b/>
          <w:sz w:val="22"/>
          <w:szCs w:val="22"/>
        </w:rPr>
        <w:t>THIRD PARTY AGENCIES: ASSIGNMENT AND SUB-CONTRACTING</w:t>
      </w:r>
      <w:bookmarkEnd w:id="37"/>
    </w:p>
    <w:p w14:paraId="0B41FD45" w14:textId="77777777" w:rsidR="00517F08" w:rsidRPr="0057605F" w:rsidRDefault="00517F08" w:rsidP="00A41E3C">
      <w:pPr>
        <w:pStyle w:val="TLTBodyText1"/>
        <w:rPr>
          <w:rFonts w:asciiTheme="minorHAnsi" w:hAnsiTheme="minorHAnsi" w:cstheme="minorHAnsi"/>
          <w:b/>
          <w:sz w:val="22"/>
          <w:szCs w:val="22"/>
        </w:rPr>
      </w:pPr>
      <w:r w:rsidRPr="0057605F">
        <w:rPr>
          <w:rFonts w:asciiTheme="minorHAnsi" w:hAnsiTheme="minorHAnsi" w:cstheme="minorHAnsi"/>
          <w:b/>
          <w:sz w:val="22"/>
          <w:szCs w:val="22"/>
        </w:rPr>
        <w:t>Assignment and Sub-Contracting</w:t>
      </w:r>
    </w:p>
    <w:p w14:paraId="7D9DE4C7"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14:paraId="2D5EA6A6"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In requesting Approval to sub-contract, the Agency will:</w:t>
      </w:r>
    </w:p>
    <w:p w14:paraId="232BE7A0" w14:textId="77777777" w:rsidR="00517F08" w:rsidRPr="0057605F" w:rsidRDefault="00517F08" w:rsidP="00A41E3C">
      <w:pPr>
        <w:pStyle w:val="TLTLevel3"/>
        <w:rPr>
          <w:rFonts w:asciiTheme="minorHAnsi" w:hAnsiTheme="minorHAnsi" w:cstheme="minorHAnsi"/>
          <w:sz w:val="22"/>
          <w:szCs w:val="22"/>
        </w:rPr>
      </w:pPr>
      <w:r w:rsidRPr="0057605F">
        <w:rPr>
          <w:rFonts w:asciiTheme="minorHAnsi" w:hAnsiTheme="minorHAnsi" w:cstheme="minorHAnsi"/>
          <w:sz w:val="22"/>
          <w:szCs w:val="22"/>
        </w:rPr>
        <w:t>use reasonable care and skill in the selection of proposed Sub-Contractors;</w:t>
      </w:r>
    </w:p>
    <w:p w14:paraId="6661BD3D" w14:textId="77777777" w:rsidR="00517F08" w:rsidRPr="0057605F" w:rsidRDefault="00517F08" w:rsidP="00A41E3C">
      <w:pPr>
        <w:pStyle w:val="TLTLevel3"/>
        <w:rPr>
          <w:rFonts w:asciiTheme="minorHAnsi" w:hAnsiTheme="minorHAnsi" w:cstheme="minorHAnsi"/>
          <w:sz w:val="22"/>
          <w:szCs w:val="22"/>
        </w:rPr>
      </w:pPr>
      <w:r w:rsidRPr="0057605F">
        <w:rPr>
          <w:rFonts w:asciiTheme="minorHAnsi" w:hAnsiTheme="minorHAnsi" w:cstheme="minorHAnsi"/>
          <w:sz w:val="22"/>
          <w:szCs w:val="22"/>
        </w:rPr>
        <w:t>if the Client requests, obtain more than one quote for a particular sub-contracted service; and</w:t>
      </w:r>
    </w:p>
    <w:p w14:paraId="4EA5BE60" w14:textId="77777777" w:rsidR="00517F08" w:rsidRPr="0057605F" w:rsidRDefault="00517F08" w:rsidP="00A41E3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provide</w:t>
      </w:r>
      <w:proofErr w:type="gramEnd"/>
      <w:r w:rsidRPr="0057605F">
        <w:rPr>
          <w:rFonts w:asciiTheme="minorHAnsi" w:hAnsiTheme="minorHAnsi" w:cstheme="minorHAnsi"/>
          <w:sz w:val="22"/>
          <w:szCs w:val="22"/>
        </w:rPr>
        <w:t xml:space="preserv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47855452"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Client consents to the Agency’s proposed sub-contractor, it shall be a Sub-Contractor as the term is defined in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_Ref503952687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Schedule 1</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(Definitions).</w:t>
      </w:r>
    </w:p>
    <w:p w14:paraId="6100B9C2"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In granting consent to any assignment, novation, sub-contracting or disposal, the Client may set additional terms and conditions it considers necessary. </w:t>
      </w:r>
    </w:p>
    <w:p w14:paraId="73E33DDC" w14:textId="77777777" w:rsidR="00517F08" w:rsidRPr="0057605F" w:rsidRDefault="00517F08" w:rsidP="00A41E3C">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ensure that its Sub-Contractor does not further sub-contract all or part of the Services.</w:t>
      </w:r>
    </w:p>
    <w:p w14:paraId="6FC920D2" w14:textId="77777777" w:rsidR="00517F08" w:rsidRPr="0057605F" w:rsidRDefault="00517F08" w:rsidP="00723F7A">
      <w:pPr>
        <w:pStyle w:val="TLTLevel2"/>
        <w:rPr>
          <w:rFonts w:asciiTheme="minorHAnsi" w:hAnsiTheme="minorHAnsi" w:cstheme="minorHAnsi"/>
          <w:sz w:val="22"/>
          <w:szCs w:val="22"/>
        </w:rPr>
      </w:pPr>
      <w:r w:rsidRPr="0057605F">
        <w:rPr>
          <w:rFonts w:asciiTheme="minorHAnsi" w:hAnsiTheme="minorHAnsi" w:cstheme="minorHAnsi"/>
          <w:sz w:val="22"/>
          <w:szCs w:val="22"/>
        </w:rPr>
        <w:t>Any contracts the Agency enters into with third party suppliers for Services (“</w:t>
      </w:r>
      <w:r w:rsidRPr="0057605F">
        <w:rPr>
          <w:rFonts w:asciiTheme="minorHAnsi" w:hAnsiTheme="minorHAnsi" w:cstheme="minorHAnsi"/>
          <w:b/>
          <w:sz w:val="22"/>
          <w:szCs w:val="22"/>
        </w:rPr>
        <w:t>Sub-Contracts</w:t>
      </w:r>
      <w:r w:rsidRPr="0057605F">
        <w:rPr>
          <w:rFonts w:asciiTheme="minorHAnsi" w:hAnsiTheme="minorHAnsi" w:cstheme="minorHAnsi"/>
          <w:sz w:val="22"/>
          <w:szCs w:val="22"/>
        </w:rPr>
        <w:t xml:space="preserve">”) must be on terms that are in line with the Agency's standard contractual terms and conditions, must not permit further sub-contracting, and must not conflict with the terms of this Call-Off Contract. </w:t>
      </w:r>
    </w:p>
    <w:p w14:paraId="11FD1AE4" w14:textId="77777777" w:rsidR="00517F08" w:rsidRPr="0057605F" w:rsidRDefault="00517F08" w:rsidP="00723F7A">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 xml:space="preserve">Provided that the Agency has notified the Client of any significant restrictions or contract terms contained in any Sub-Contracts, the Client hereby acknowledges that: </w:t>
      </w:r>
    </w:p>
    <w:p w14:paraId="35FD6762" w14:textId="77777777" w:rsidR="00517F08" w:rsidRPr="0057605F" w:rsidRDefault="00517F08" w:rsidP="00723F7A">
      <w:pPr>
        <w:pStyle w:val="TLTLevel3"/>
        <w:rPr>
          <w:rFonts w:asciiTheme="minorHAnsi" w:hAnsiTheme="minorHAnsi" w:cstheme="minorHAnsi"/>
          <w:sz w:val="22"/>
          <w:szCs w:val="22"/>
        </w:rPr>
      </w:pPr>
      <w:r w:rsidRPr="0057605F">
        <w:rPr>
          <w:rFonts w:asciiTheme="minorHAnsi" w:hAnsiTheme="minorHAnsi" w:cstheme="minorHAnsi"/>
          <w:sz w:val="22"/>
          <w:szCs w:val="22"/>
        </w:rPr>
        <w:t>its right to use or otherwise benefit from any Services acquired under Sub-Contracts will be as set out in the Sub-Contracts; and</w:t>
      </w:r>
    </w:p>
    <w:p w14:paraId="5573EA2D" w14:textId="77777777" w:rsidR="00517F08" w:rsidRPr="0057605F" w:rsidRDefault="00517F08" w:rsidP="00723F7A">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it</w:t>
      </w:r>
      <w:proofErr w:type="gramEnd"/>
      <w:r w:rsidRPr="0057605F">
        <w:rPr>
          <w:rFonts w:asciiTheme="minorHAnsi" w:hAnsiTheme="minorHAnsi" w:cstheme="minorHAnsi"/>
          <w:sz w:val="22"/>
          <w:szCs w:val="22"/>
        </w:rPr>
        <w:t xml:space="preserve"> will be responsible for any reasonable and proper charges or liabilities (including cancellation payments) that the Agency is directly liable for under Sub-Contracts only to the extent that that these are caused by an act or omission of the Client or Client Affiliates.</w:t>
      </w:r>
    </w:p>
    <w:p w14:paraId="5AEB9670" w14:textId="77777777" w:rsidR="00517F08" w:rsidRPr="0057605F" w:rsidRDefault="00517F08" w:rsidP="00723F7A">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promptly provide the Client with a copy of any Sub-Contract if requested to do so. </w:t>
      </w:r>
    </w:p>
    <w:p w14:paraId="1AF73B94" w14:textId="77777777" w:rsidR="00517F08" w:rsidRPr="0057605F" w:rsidRDefault="00517F08" w:rsidP="00723F7A">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be responsible for the acts and omissions of its sub-contractors as though those acts and omissions were its own. </w:t>
      </w:r>
    </w:p>
    <w:p w14:paraId="19B55E08" w14:textId="77777777" w:rsidR="00517F08" w:rsidRPr="0057605F" w:rsidRDefault="00517F08" w:rsidP="00723F7A">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obtain the Client’s Approval before commissioning services from any Agency Affiliate. </w:t>
      </w:r>
    </w:p>
    <w:p w14:paraId="5DE51466" w14:textId="77777777" w:rsidR="00517F08" w:rsidRPr="0057605F" w:rsidRDefault="00517F08" w:rsidP="00723F7A">
      <w:pPr>
        <w:pStyle w:val="TLTBodyText1"/>
        <w:rPr>
          <w:rFonts w:asciiTheme="minorHAnsi" w:hAnsiTheme="minorHAnsi" w:cstheme="minorHAnsi"/>
          <w:b/>
          <w:sz w:val="22"/>
          <w:szCs w:val="22"/>
        </w:rPr>
      </w:pPr>
      <w:r w:rsidRPr="0057605F">
        <w:rPr>
          <w:rFonts w:asciiTheme="minorHAnsi" w:hAnsiTheme="minorHAnsi" w:cstheme="minorHAnsi"/>
          <w:b/>
          <w:sz w:val="22"/>
          <w:szCs w:val="22"/>
        </w:rPr>
        <w:t>Supply Chain Protection</w:t>
      </w:r>
    </w:p>
    <w:p w14:paraId="384C6F70" w14:textId="77777777" w:rsidR="00517F08" w:rsidRPr="0057605F" w:rsidRDefault="00517F08" w:rsidP="00723F7A">
      <w:pPr>
        <w:pStyle w:val="TLTLevel2"/>
        <w:rPr>
          <w:rFonts w:asciiTheme="minorHAnsi" w:hAnsiTheme="minorHAnsi" w:cstheme="minorHAnsi"/>
          <w:sz w:val="22"/>
          <w:szCs w:val="22"/>
        </w:rPr>
      </w:pPr>
      <w:bookmarkStart w:id="38" w:name="_Ref503952715"/>
      <w:r w:rsidRPr="0057605F">
        <w:rPr>
          <w:rFonts w:asciiTheme="minorHAnsi" w:hAnsiTheme="minorHAnsi" w:cstheme="minorHAnsi"/>
          <w:sz w:val="22"/>
          <w:szCs w:val="22"/>
        </w:rPr>
        <w:t>The Agency will ensure that all Sub-Contracts contain provisions:</w:t>
      </w:r>
      <w:bookmarkEnd w:id="38"/>
    </w:p>
    <w:p w14:paraId="675BE21E" w14:textId="77777777" w:rsidR="00517F08" w:rsidRPr="0057605F" w:rsidRDefault="00517F08" w:rsidP="00723F7A">
      <w:pPr>
        <w:pStyle w:val="TLTLevel3"/>
        <w:rPr>
          <w:rFonts w:asciiTheme="minorHAnsi" w:hAnsiTheme="minorHAnsi" w:cstheme="minorHAnsi"/>
          <w:sz w:val="22"/>
          <w:szCs w:val="22"/>
        </w:rPr>
      </w:pPr>
      <w:r w:rsidRPr="0057605F">
        <w:rPr>
          <w:rFonts w:asciiTheme="minorHAnsi" w:hAnsiTheme="minorHAnsi" w:cstheme="minorHAnsi"/>
          <w:sz w:val="22"/>
          <w:szCs w:val="22"/>
        </w:rPr>
        <w:t>requiring the Agency to pay any undisputed sums which are due from it to the Sub-Contractor within a specified period not exceeding 30 days from the receipt of a valid invoice;</w:t>
      </w:r>
    </w:p>
    <w:p w14:paraId="4AFE8F36" w14:textId="77777777" w:rsidR="00517F08" w:rsidRPr="0057605F" w:rsidRDefault="00517F08" w:rsidP="00723F7A">
      <w:pPr>
        <w:pStyle w:val="TLTLevel3"/>
        <w:rPr>
          <w:rFonts w:asciiTheme="minorHAnsi" w:hAnsiTheme="minorHAnsi" w:cstheme="minorHAnsi"/>
          <w:sz w:val="22"/>
          <w:szCs w:val="22"/>
        </w:rPr>
      </w:pPr>
      <w:r w:rsidRPr="0057605F">
        <w:rPr>
          <w:rFonts w:asciiTheme="minorHAnsi" w:hAnsiTheme="minorHAnsi" w:cstheme="minorHAnsi"/>
          <w:sz w:val="22"/>
          <w:szCs w:val="22"/>
        </w:rPr>
        <w:t>requiring the Agency to verify any invoices submitted by a Sub-Contractor in a timely manner;</w:t>
      </w:r>
    </w:p>
    <w:p w14:paraId="22C8DD31" w14:textId="77777777" w:rsidR="00517F08" w:rsidRPr="0057605F" w:rsidRDefault="00517F08" w:rsidP="00723F7A">
      <w:pPr>
        <w:pStyle w:val="TLTLevel3"/>
        <w:rPr>
          <w:rFonts w:asciiTheme="minorHAnsi" w:hAnsiTheme="minorHAnsi" w:cstheme="minorHAnsi"/>
          <w:sz w:val="22"/>
          <w:szCs w:val="22"/>
        </w:rPr>
      </w:pPr>
      <w:r w:rsidRPr="0057605F">
        <w:rPr>
          <w:rFonts w:asciiTheme="minorHAnsi" w:hAnsiTheme="minorHAnsi" w:cstheme="minorHAnsi"/>
          <w:sz w:val="22"/>
          <w:szCs w:val="22"/>
        </w:rPr>
        <w:t>giving the Client the right to publish the Agency’s compliance with its obligation to pay undisputed invoices to the Sub-Contractor within the specified payment period;</w:t>
      </w:r>
    </w:p>
    <w:p w14:paraId="0EDA5AB9" w14:textId="77777777" w:rsidR="00517F08" w:rsidRPr="0057605F" w:rsidRDefault="00517F08" w:rsidP="00723F7A">
      <w:pPr>
        <w:pStyle w:val="TLTLevel3"/>
        <w:rPr>
          <w:rFonts w:asciiTheme="minorHAnsi" w:hAnsiTheme="minorHAnsi" w:cstheme="minorHAnsi"/>
          <w:sz w:val="22"/>
          <w:szCs w:val="22"/>
        </w:rPr>
      </w:pPr>
      <w:r w:rsidRPr="0057605F">
        <w:rPr>
          <w:rFonts w:asciiTheme="minorHAnsi" w:hAnsiTheme="minorHAnsi" w:cstheme="minorHAnsi"/>
          <w:sz w:val="22"/>
          <w:szCs w:val="22"/>
        </w:rPr>
        <w:t>giving the Agency a right to terminate the Sub-Contract if the Sub-Contractor fails to comply with legal obligations in the fields of environmental, social or labour law; and</w:t>
      </w:r>
    </w:p>
    <w:p w14:paraId="69D72E57" w14:textId="77777777" w:rsidR="00517F08" w:rsidRPr="0057605F" w:rsidRDefault="00517F08" w:rsidP="00723F7A">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requiring</w:t>
      </w:r>
      <w:proofErr w:type="gramEnd"/>
      <w:r w:rsidRPr="0057605F">
        <w:rPr>
          <w:rFonts w:asciiTheme="minorHAnsi" w:hAnsiTheme="minorHAnsi" w:cstheme="minorHAnsi"/>
          <w:sz w:val="22"/>
          <w:szCs w:val="22"/>
        </w:rPr>
        <w:t xml:space="preserve"> the Sub-Contractor to include in any Sub-Contract which it in turn awards provisions to the same effect as those required by this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_Ref503952715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13.11</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7F19B637" w14:textId="77777777" w:rsidR="00517F08" w:rsidRPr="0057605F" w:rsidRDefault="00517F08" w:rsidP="00845B67">
      <w:pPr>
        <w:pStyle w:val="TLTLevel1"/>
        <w:rPr>
          <w:rFonts w:asciiTheme="minorHAnsi" w:hAnsiTheme="minorHAnsi" w:cstheme="minorHAnsi"/>
          <w:b/>
          <w:sz w:val="22"/>
          <w:szCs w:val="22"/>
        </w:rPr>
      </w:pPr>
      <w:bookmarkStart w:id="39" w:name="_Toc521575915"/>
      <w:r w:rsidRPr="0057605F">
        <w:rPr>
          <w:rFonts w:asciiTheme="minorHAnsi" w:hAnsiTheme="minorHAnsi" w:cstheme="minorHAnsi"/>
          <w:b/>
          <w:sz w:val="22"/>
          <w:szCs w:val="22"/>
        </w:rPr>
        <w:t>DISCOUNTS AND REBATES</w:t>
      </w:r>
      <w:bookmarkEnd w:id="39"/>
      <w:r w:rsidRPr="0057605F">
        <w:rPr>
          <w:rFonts w:asciiTheme="minorHAnsi" w:hAnsiTheme="minorHAnsi" w:cstheme="minorHAnsi"/>
          <w:b/>
          <w:sz w:val="22"/>
          <w:szCs w:val="22"/>
        </w:rPr>
        <w:t xml:space="preserve"> </w:t>
      </w:r>
    </w:p>
    <w:p w14:paraId="18704A6D" w14:textId="2033D225"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disclose to the Client any commission, discount or rebate earned by the Agency arising in respect of </w:t>
      </w:r>
      <w:r w:rsidR="009A4438">
        <w:rPr>
          <w:rFonts w:asciiTheme="minorHAnsi" w:hAnsiTheme="minorHAnsi" w:cstheme="minorHAnsi"/>
          <w:sz w:val="22"/>
          <w:szCs w:val="22"/>
        </w:rPr>
        <w:t>T</w:t>
      </w:r>
      <w:r w:rsidRPr="0057605F">
        <w:rPr>
          <w:rFonts w:asciiTheme="minorHAnsi" w:hAnsiTheme="minorHAnsi" w:cstheme="minorHAnsi"/>
          <w:sz w:val="22"/>
          <w:szCs w:val="22"/>
        </w:rPr>
        <w:t xml:space="preserve">hird </w:t>
      </w:r>
      <w:r w:rsidR="009A4438">
        <w:rPr>
          <w:rFonts w:asciiTheme="minorHAnsi" w:hAnsiTheme="minorHAnsi" w:cstheme="minorHAnsi"/>
          <w:sz w:val="22"/>
          <w:szCs w:val="22"/>
        </w:rPr>
        <w:t>P</w:t>
      </w:r>
      <w:r w:rsidRPr="0057605F">
        <w:rPr>
          <w:rFonts w:asciiTheme="minorHAnsi" w:hAnsiTheme="minorHAnsi" w:cstheme="minorHAnsi"/>
          <w:sz w:val="22"/>
          <w:szCs w:val="22"/>
        </w:rPr>
        <w:t xml:space="preserve">arty </w:t>
      </w:r>
      <w:r w:rsidR="009A4438">
        <w:rPr>
          <w:rFonts w:asciiTheme="minorHAnsi" w:hAnsiTheme="minorHAnsi" w:cstheme="minorHAnsi"/>
          <w:sz w:val="22"/>
          <w:szCs w:val="22"/>
        </w:rPr>
        <w:t>C</w:t>
      </w:r>
      <w:r w:rsidRPr="0057605F">
        <w:rPr>
          <w:rFonts w:asciiTheme="minorHAnsi" w:hAnsiTheme="minorHAnsi" w:cstheme="minorHAnsi"/>
          <w:sz w:val="22"/>
          <w:szCs w:val="22"/>
        </w:rPr>
        <w:t>osts directly related to the Projects. The Client will receive the full benefit of such commission, discount or rebate.</w:t>
      </w:r>
    </w:p>
    <w:p w14:paraId="26E4078C" w14:textId="77777777" w:rsidR="00517F08" w:rsidRPr="0057605F" w:rsidRDefault="00517F08" w:rsidP="002776CE">
      <w:pPr>
        <w:pStyle w:val="TLTLevel1"/>
        <w:rPr>
          <w:rFonts w:asciiTheme="minorHAnsi" w:hAnsiTheme="minorHAnsi" w:cstheme="minorHAnsi"/>
          <w:b/>
          <w:sz w:val="22"/>
          <w:szCs w:val="22"/>
        </w:rPr>
      </w:pPr>
      <w:bookmarkStart w:id="40" w:name="_Ref503952832"/>
      <w:bookmarkStart w:id="41" w:name="_Toc521575916"/>
      <w:r w:rsidRPr="0057605F">
        <w:rPr>
          <w:rFonts w:asciiTheme="minorHAnsi" w:hAnsiTheme="minorHAnsi" w:cstheme="minorHAnsi"/>
          <w:b/>
          <w:sz w:val="22"/>
          <w:szCs w:val="22"/>
        </w:rPr>
        <w:t>CONFIDENTIALITY, TRANSPARENCY AND FREEDOM OF INFORMATION</w:t>
      </w:r>
      <w:bookmarkEnd w:id="40"/>
      <w:bookmarkEnd w:id="41"/>
    </w:p>
    <w:p w14:paraId="1502586F" w14:textId="77777777" w:rsidR="00517F08" w:rsidRPr="0057605F" w:rsidRDefault="00517F08" w:rsidP="002776CE">
      <w:pPr>
        <w:pStyle w:val="TLTBodyText1"/>
        <w:rPr>
          <w:rFonts w:asciiTheme="minorHAnsi" w:hAnsiTheme="minorHAnsi" w:cstheme="minorHAnsi"/>
          <w:b/>
          <w:sz w:val="22"/>
          <w:szCs w:val="22"/>
        </w:rPr>
      </w:pPr>
      <w:r w:rsidRPr="0057605F">
        <w:rPr>
          <w:rFonts w:asciiTheme="minorHAnsi" w:hAnsiTheme="minorHAnsi" w:cstheme="minorHAnsi"/>
          <w:b/>
          <w:sz w:val="22"/>
          <w:szCs w:val="22"/>
        </w:rPr>
        <w:t>CONFIDENTIALITY</w:t>
      </w:r>
    </w:p>
    <w:p w14:paraId="1607543F"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For the purposes of the Clauses below, a Party which receives or obtains, directly or indirectly, Confidential Information is a “</w:t>
      </w:r>
      <w:r w:rsidRPr="0057605F">
        <w:rPr>
          <w:rFonts w:asciiTheme="minorHAnsi" w:hAnsiTheme="minorHAnsi" w:cstheme="minorHAnsi"/>
          <w:b/>
          <w:sz w:val="22"/>
          <w:szCs w:val="22"/>
        </w:rPr>
        <w:t>Recipient</w:t>
      </w:r>
      <w:r w:rsidRPr="0057605F">
        <w:rPr>
          <w:rFonts w:asciiTheme="minorHAnsi" w:hAnsiTheme="minorHAnsi" w:cstheme="minorHAnsi"/>
          <w:sz w:val="22"/>
          <w:szCs w:val="22"/>
        </w:rPr>
        <w:t>”. A Party which discloses or makes available Confidential Information is a “</w:t>
      </w:r>
      <w:r w:rsidRPr="0057605F">
        <w:rPr>
          <w:rFonts w:asciiTheme="minorHAnsi" w:hAnsiTheme="minorHAnsi" w:cstheme="minorHAnsi"/>
          <w:b/>
          <w:sz w:val="22"/>
          <w:szCs w:val="22"/>
        </w:rPr>
        <w:t>Disclosing Party</w:t>
      </w:r>
      <w:r w:rsidRPr="0057605F">
        <w:rPr>
          <w:rFonts w:asciiTheme="minorHAnsi" w:hAnsiTheme="minorHAnsi" w:cstheme="minorHAnsi"/>
          <w:sz w:val="22"/>
          <w:szCs w:val="22"/>
        </w:rPr>
        <w:t>”.</w:t>
      </w:r>
    </w:p>
    <w:p w14:paraId="3237B806" w14:textId="56A58797" w:rsidR="00517F08" w:rsidRPr="0057605F" w:rsidRDefault="009A4438" w:rsidP="002776CE">
      <w:pPr>
        <w:pStyle w:val="TLTLevel2"/>
        <w:rPr>
          <w:rFonts w:asciiTheme="minorHAnsi" w:hAnsiTheme="minorHAnsi" w:cstheme="minorHAnsi"/>
          <w:sz w:val="22"/>
          <w:szCs w:val="22"/>
        </w:rPr>
      </w:pPr>
      <w:r>
        <w:rPr>
          <w:rFonts w:asciiTheme="minorHAnsi" w:hAnsiTheme="minorHAnsi" w:cstheme="minorHAnsi"/>
          <w:sz w:val="22"/>
          <w:szCs w:val="22"/>
        </w:rPr>
        <w:lastRenderedPageBreak/>
        <w:t xml:space="preserve">During the Term and for </w:t>
      </w:r>
      <w:r w:rsidR="00202195">
        <w:rPr>
          <w:rFonts w:asciiTheme="minorHAnsi" w:hAnsiTheme="minorHAnsi" w:cstheme="minorHAnsi"/>
          <w:sz w:val="22"/>
          <w:szCs w:val="22"/>
        </w:rPr>
        <w:t>7</w:t>
      </w:r>
      <w:r>
        <w:rPr>
          <w:rFonts w:asciiTheme="minorHAnsi" w:hAnsiTheme="minorHAnsi" w:cstheme="minorHAnsi"/>
          <w:sz w:val="22"/>
          <w:szCs w:val="22"/>
        </w:rPr>
        <w:t xml:space="preserve"> years after the Project is completed, u</w:t>
      </w:r>
      <w:r w:rsidR="00517F08" w:rsidRPr="0057605F">
        <w:rPr>
          <w:rFonts w:asciiTheme="minorHAnsi" w:hAnsiTheme="minorHAnsi" w:cstheme="minorHAnsi"/>
          <w:sz w:val="22"/>
          <w:szCs w:val="22"/>
        </w:rPr>
        <w:t>nless a Recipient has express permission to disclose Confidential Information, it must:</w:t>
      </w:r>
    </w:p>
    <w:p w14:paraId="1E9B8E6E"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treat the Disclosing Party's Confidential Information as confidential and store it securely; </w:t>
      </w:r>
    </w:p>
    <w:p w14:paraId="50B3DA0B"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not disclose the Disclosing Party's Confidential Information to any other person except as expressly set out in this Call-Off Contract or with the owner's prior written consent;</w:t>
      </w:r>
    </w:p>
    <w:p w14:paraId="1EC0A7CC"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use or exploit the Disclosing Party's Confidential Information in any way except for the purposes anticipated under this Call-Off Contract; and</w:t>
      </w:r>
    </w:p>
    <w:p w14:paraId="5FF201BE"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immediately</w:t>
      </w:r>
      <w:proofErr w:type="gramEnd"/>
      <w:r w:rsidRPr="0057605F">
        <w:rPr>
          <w:rFonts w:asciiTheme="minorHAnsi" w:hAnsiTheme="minorHAnsi" w:cstheme="minorHAnsi"/>
          <w:sz w:val="22"/>
          <w:szCs w:val="22"/>
        </w:rPr>
        <w:t xml:space="preserve"> notify the Disclosing Party if it suspects or becomes aware of any unauthorised access, copying, use or disclosure in any form of any of the Disclosing Party's Confidential Information.</w:t>
      </w:r>
    </w:p>
    <w:p w14:paraId="6239BE8C" w14:textId="77777777" w:rsidR="00517F08" w:rsidRPr="0057605F" w:rsidRDefault="00517F08" w:rsidP="002776CE">
      <w:pPr>
        <w:pStyle w:val="TLTLevel2"/>
        <w:rPr>
          <w:rFonts w:asciiTheme="minorHAnsi" w:hAnsiTheme="minorHAnsi" w:cstheme="minorHAnsi"/>
          <w:sz w:val="22"/>
          <w:szCs w:val="22"/>
        </w:rPr>
      </w:pPr>
      <w:bookmarkStart w:id="42" w:name="_Ref503952812"/>
      <w:r w:rsidRPr="0057605F">
        <w:rPr>
          <w:rFonts w:asciiTheme="minorHAnsi" w:hAnsiTheme="minorHAnsi" w:cstheme="minorHAnsi"/>
          <w:sz w:val="22"/>
          <w:szCs w:val="22"/>
        </w:rPr>
        <w:t>The Recipient is entitled to disclose Confidential Information if:</w:t>
      </w:r>
      <w:bookmarkEnd w:id="42"/>
    </w:p>
    <w:p w14:paraId="5C4FE99C"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it is required to so by Law (though in such cases,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_Ref503952743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15.15</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(Freedom of Information) applies to disclosures required under the FOIA or the EIRs);</w:t>
      </w:r>
    </w:p>
    <w:p w14:paraId="00C1DCF8"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the need for such disclosure arises out of or in connection with:</w:t>
      </w:r>
    </w:p>
    <w:p w14:paraId="2846BAA9" w14:textId="77777777" w:rsidR="00517F08" w:rsidRPr="0057605F" w:rsidRDefault="00517F08" w:rsidP="002776CE">
      <w:pPr>
        <w:pStyle w:val="TLTLevel4"/>
        <w:rPr>
          <w:rFonts w:asciiTheme="minorHAnsi" w:hAnsiTheme="minorHAnsi" w:cstheme="minorHAnsi"/>
          <w:sz w:val="22"/>
          <w:szCs w:val="22"/>
        </w:rPr>
      </w:pPr>
      <w:r w:rsidRPr="0057605F">
        <w:rPr>
          <w:rFonts w:asciiTheme="minorHAnsi" w:hAnsiTheme="minorHAnsi" w:cstheme="minorHAnsi"/>
          <w:sz w:val="22"/>
          <w:szCs w:val="22"/>
        </w:rPr>
        <w:t>any legal challenge or potential legal challenge against the Client regarding this Call-Off Contract</w:t>
      </w:r>
      <w:r w:rsidR="009A4438">
        <w:rPr>
          <w:rFonts w:asciiTheme="minorHAnsi" w:hAnsiTheme="minorHAnsi" w:cstheme="minorHAnsi"/>
          <w:sz w:val="22"/>
          <w:szCs w:val="22"/>
        </w:rPr>
        <w:t xml:space="preserve"> </w:t>
      </w:r>
      <w:r w:rsidR="009A4438" w:rsidRPr="0057605F">
        <w:rPr>
          <w:rFonts w:asciiTheme="minorHAnsi" w:hAnsiTheme="minorHAnsi" w:cstheme="minorHAnsi"/>
          <w:sz w:val="22"/>
          <w:szCs w:val="22"/>
        </w:rPr>
        <w:t>(provided that the disclosure is made on a confidential basis)</w:t>
      </w:r>
      <w:r w:rsidRPr="0057605F">
        <w:rPr>
          <w:rFonts w:asciiTheme="minorHAnsi" w:hAnsiTheme="minorHAnsi" w:cstheme="minorHAnsi"/>
          <w:sz w:val="22"/>
          <w:szCs w:val="22"/>
        </w:rPr>
        <w:t>;</w:t>
      </w:r>
    </w:p>
    <w:p w14:paraId="3C73B173" w14:textId="77777777" w:rsidR="00517F08" w:rsidRPr="0057605F" w:rsidRDefault="00517F08" w:rsidP="002776CE">
      <w:pPr>
        <w:pStyle w:val="TLTLevel4"/>
        <w:rPr>
          <w:rFonts w:asciiTheme="minorHAnsi" w:hAnsiTheme="minorHAnsi" w:cstheme="minorHAnsi"/>
          <w:sz w:val="22"/>
          <w:szCs w:val="22"/>
        </w:rPr>
      </w:pPr>
      <w:r w:rsidRPr="0057605F">
        <w:rPr>
          <w:rFonts w:asciiTheme="minorHAnsi" w:hAnsiTheme="minorHAnsi" w:cstheme="minorHAnsi"/>
          <w:sz w:val="22"/>
          <w:szCs w:val="22"/>
        </w:rPr>
        <w:t>the examination and certification of the Client's accounts (provided that the disclosure is made on a confidential basis) or for any examination under Section 6(1) of the National Audit Act 1983; or</w:t>
      </w:r>
    </w:p>
    <w:p w14:paraId="3D6B55C4" w14:textId="77777777" w:rsidR="00517F08" w:rsidRPr="0057605F" w:rsidRDefault="00517F08" w:rsidP="002776CE">
      <w:pPr>
        <w:pStyle w:val="TLTLevel4"/>
        <w:rPr>
          <w:rFonts w:asciiTheme="minorHAnsi" w:hAnsiTheme="minorHAnsi" w:cstheme="minorHAnsi"/>
          <w:sz w:val="22"/>
          <w:szCs w:val="22"/>
        </w:rPr>
      </w:pPr>
      <w:r w:rsidRPr="0057605F">
        <w:rPr>
          <w:rFonts w:asciiTheme="minorHAnsi" w:hAnsiTheme="minorHAnsi" w:cstheme="minorHAnsi"/>
          <w:sz w:val="22"/>
          <w:szCs w:val="22"/>
        </w:rPr>
        <w:t>a Central Government Body review in respect of this Call-Off Contract; or</w:t>
      </w:r>
    </w:p>
    <w:p w14:paraId="59C61F36"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Recipient has reasonable grounds to believe that the Disclosing Party is involved in activity that may constitute a criminal offence under the Bribery Act 2010. Such disclosure can only be made to the Serious Fraud Office.</w:t>
      </w:r>
    </w:p>
    <w:p w14:paraId="20A840BF" w14:textId="77777777" w:rsidR="00517F08" w:rsidRPr="0057605F" w:rsidRDefault="00517F08" w:rsidP="002776CE">
      <w:pPr>
        <w:pStyle w:val="TLTLevel2"/>
        <w:rPr>
          <w:rFonts w:asciiTheme="minorHAnsi" w:hAnsiTheme="minorHAnsi" w:cstheme="minorHAnsi"/>
          <w:sz w:val="22"/>
          <w:szCs w:val="22"/>
        </w:rPr>
      </w:pPr>
      <w:bookmarkStart w:id="43" w:name="_Ref503952820"/>
      <w:r w:rsidRPr="0057605F">
        <w:rPr>
          <w:rFonts w:asciiTheme="minorHAnsi" w:hAnsiTheme="minorHAnsi" w:cstheme="minorHAnsi"/>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bookmarkEnd w:id="43"/>
    </w:p>
    <w:p w14:paraId="71C8A8F7"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Subject to Clauses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_Ref503952812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15.3</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and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_Ref503952820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15.4</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Agency may disclose Confidential Information, on a confidential basis, to:</w:t>
      </w:r>
    </w:p>
    <w:p w14:paraId="3A06F3CE"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Agency Staff and those of its Sub-Contractors who are directly involved in the provision of the Services and need to know the Confidential Information to enable performance under this Call-Off Contract; and</w:t>
      </w:r>
    </w:p>
    <w:p w14:paraId="37C40B37"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its</w:t>
      </w:r>
      <w:proofErr w:type="gramEnd"/>
      <w:r w:rsidRPr="0057605F">
        <w:rPr>
          <w:rFonts w:asciiTheme="minorHAnsi" w:hAnsiTheme="minorHAnsi" w:cstheme="minorHAnsi"/>
          <w:sz w:val="22"/>
          <w:szCs w:val="22"/>
        </w:rPr>
        <w:t xml:space="preserve"> professional advisers for the purposes of obtaining advice in relation to this Call-Off Contract.</w:t>
      </w:r>
    </w:p>
    <w:p w14:paraId="76EF0D9A"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Where the Agency discloses Confidential Information in such circumstances, it remains responsible for ensuring the persons to whom the information was disclosed comply with the confidentiality obligations set out in this Call-Off Contract.</w:t>
      </w:r>
    </w:p>
    <w:p w14:paraId="4BE9B7DE"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The Client may disclose the Confidential Information of the Agency:</w:t>
      </w:r>
    </w:p>
    <w:p w14:paraId="603FA147"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to any Central Government Body, on the basis that the information may only be further disclosed to Central Government Bodies;</w:t>
      </w:r>
    </w:p>
    <w:p w14:paraId="041B14A3"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to Parliament, including any Parliamentary committees, or if required by any British Parliamentary reporting requirement;</w:t>
      </w:r>
    </w:p>
    <w:p w14:paraId="1DF35DA6"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if disclosure is necessary or appropriate in the course of carrying out its public functions;</w:t>
      </w:r>
    </w:p>
    <w:p w14:paraId="1C5C7822"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on a confidential basis to a professional adviser, consultant, supplier or other person engaged by a Central Government Body or Contracting Body (including any benchmarking organisation) for any purpose relating to or connected with this Call-Off Contract;</w:t>
      </w:r>
    </w:p>
    <w:p w14:paraId="22796720"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on a confidential basis for the purpose of the exercise of its rights under this Call-Off Contract; or</w:t>
      </w:r>
    </w:p>
    <w:p w14:paraId="26760800"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to</w:t>
      </w:r>
      <w:proofErr w:type="gramEnd"/>
      <w:r w:rsidRPr="0057605F">
        <w:rPr>
          <w:rFonts w:asciiTheme="minorHAnsi" w:hAnsiTheme="minorHAnsi" w:cstheme="minorHAnsi"/>
          <w:sz w:val="22"/>
          <w:szCs w:val="22"/>
        </w:rPr>
        <w:t xml:space="preserve"> a proposed successor in title (transferee, assignee or </w:t>
      </w:r>
      <w:proofErr w:type="spellStart"/>
      <w:r w:rsidRPr="0057605F">
        <w:rPr>
          <w:rFonts w:asciiTheme="minorHAnsi" w:hAnsiTheme="minorHAnsi" w:cstheme="minorHAnsi"/>
          <w:sz w:val="22"/>
          <w:szCs w:val="22"/>
        </w:rPr>
        <w:t>novatee</w:t>
      </w:r>
      <w:proofErr w:type="spellEnd"/>
      <w:r w:rsidRPr="0057605F">
        <w:rPr>
          <w:rFonts w:asciiTheme="minorHAnsi" w:hAnsiTheme="minorHAnsi" w:cstheme="minorHAnsi"/>
          <w:sz w:val="22"/>
          <w:szCs w:val="22"/>
        </w:rPr>
        <w:t>) to the Client.</w:t>
      </w:r>
    </w:p>
    <w:p w14:paraId="191DA585"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Any references to disclosure on a confidential basis means disclosure subject to a confidentiality agreement or arrangement containing terms no less stringent than those placed on the Client under this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_Ref503952832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216397AA"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Nothing in this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_Ref503952832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04BE1F04"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fails to comply with this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_Ref503952832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Client can terminate this Call-Off Contract. </w:t>
      </w:r>
    </w:p>
    <w:p w14:paraId="0CB89028" w14:textId="77777777" w:rsidR="00517F08" w:rsidRPr="0057605F" w:rsidRDefault="00517F08" w:rsidP="002776CE">
      <w:pPr>
        <w:pStyle w:val="TLTBodyText1"/>
        <w:rPr>
          <w:rFonts w:asciiTheme="minorHAnsi" w:hAnsiTheme="minorHAnsi" w:cstheme="minorHAnsi"/>
          <w:b/>
          <w:sz w:val="22"/>
          <w:szCs w:val="22"/>
        </w:rPr>
      </w:pPr>
      <w:r w:rsidRPr="0057605F">
        <w:rPr>
          <w:rFonts w:asciiTheme="minorHAnsi" w:hAnsiTheme="minorHAnsi" w:cstheme="minorHAnsi"/>
          <w:b/>
          <w:sz w:val="22"/>
          <w:szCs w:val="22"/>
        </w:rPr>
        <w:t>TRANSPARENCY</w:t>
      </w:r>
    </w:p>
    <w:p w14:paraId="1F7F0EBF" w14:textId="77777777" w:rsidR="00517F08" w:rsidRPr="0057605F" w:rsidRDefault="00517F08" w:rsidP="00EA6A2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Except for any information which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12" w:history="1">
        <w:r w:rsidR="00EA6A2E" w:rsidRPr="0057605F">
          <w:rPr>
            <w:rStyle w:val="Hyperlink"/>
            <w:rFonts w:asciiTheme="minorHAnsi" w:hAnsiTheme="minorHAnsi" w:cstheme="minorHAnsi"/>
            <w:sz w:val="22"/>
            <w:szCs w:val="22"/>
          </w:rPr>
          <w:t>www.gov.uk/government/uploads/system/uploads/attachment_data/file/458554/Procurement_Policy_Note_13_15.pdf</w:t>
        </w:r>
      </w:hyperlink>
      <w:r w:rsidR="00EA6A2E" w:rsidRPr="0057605F">
        <w:rPr>
          <w:rFonts w:asciiTheme="minorHAnsi" w:hAnsiTheme="minorHAnsi" w:cstheme="minorHAnsi"/>
          <w:sz w:val="22"/>
          <w:szCs w:val="22"/>
        </w:rPr>
        <w:t xml:space="preserve"> </w:t>
      </w:r>
      <w:r w:rsidRPr="0057605F">
        <w:rPr>
          <w:rFonts w:asciiTheme="minorHAnsi" w:hAnsiTheme="minorHAnsi" w:cstheme="minorHAnsi"/>
          <w:sz w:val="22"/>
          <w:szCs w:val="22"/>
        </w:rPr>
        <w:t xml:space="preserve">and the Transparency Principles referred to therein. </w:t>
      </w:r>
    </w:p>
    <w:p w14:paraId="68658269"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1948EBDC" w14:textId="3A43494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Notwithstanding any other provision of this Call-Off Contract, the Agency consents to the Client publishing this Call-Off Contract in its entirety (including any agreed changes).  Any information which is exempt from disclosure in accordance with the provisions of the FOIA</w:t>
      </w:r>
      <w:r w:rsidR="009A4438">
        <w:rPr>
          <w:rFonts w:asciiTheme="minorHAnsi" w:hAnsiTheme="minorHAnsi" w:cstheme="minorHAnsi"/>
          <w:sz w:val="22"/>
          <w:szCs w:val="22"/>
        </w:rPr>
        <w:t>)</w:t>
      </w:r>
      <w:r w:rsidRPr="0057605F">
        <w:rPr>
          <w:rFonts w:asciiTheme="minorHAnsi" w:hAnsiTheme="minorHAnsi" w:cstheme="minorHAnsi"/>
          <w:sz w:val="22"/>
          <w:szCs w:val="22"/>
        </w:rPr>
        <w:t xml:space="preserve"> will be redacted. </w:t>
      </w:r>
    </w:p>
    <w:p w14:paraId="1D8D181D" w14:textId="77777777" w:rsidR="00517F08"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The Agency will cooperate with the Client to enable publication of this Call-Off Contract.</w:t>
      </w:r>
    </w:p>
    <w:p w14:paraId="48E2C50F" w14:textId="77777777" w:rsidR="008D3ED8" w:rsidRPr="008D3ED8" w:rsidRDefault="008D3ED8" w:rsidP="008D3ED8">
      <w:pPr>
        <w:pStyle w:val="TLTBodyText2"/>
      </w:pPr>
    </w:p>
    <w:p w14:paraId="3EAEB6F4" w14:textId="77777777" w:rsidR="00517F08" w:rsidRPr="0057605F" w:rsidRDefault="00517F08" w:rsidP="002776CE">
      <w:pPr>
        <w:pStyle w:val="TLTBodyText1"/>
        <w:rPr>
          <w:rFonts w:asciiTheme="minorHAnsi" w:hAnsiTheme="minorHAnsi" w:cstheme="minorHAnsi"/>
          <w:b/>
          <w:sz w:val="22"/>
          <w:szCs w:val="22"/>
        </w:rPr>
      </w:pPr>
      <w:r w:rsidRPr="0057605F">
        <w:rPr>
          <w:rFonts w:asciiTheme="minorHAnsi" w:hAnsiTheme="minorHAnsi" w:cstheme="minorHAnsi"/>
          <w:b/>
          <w:sz w:val="22"/>
          <w:szCs w:val="22"/>
        </w:rPr>
        <w:t>FREEDOM OF INFORMATION</w:t>
      </w:r>
    </w:p>
    <w:p w14:paraId="4FAD74B3" w14:textId="77777777" w:rsidR="00517F08" w:rsidRPr="0057605F" w:rsidRDefault="00517F08" w:rsidP="002776CE">
      <w:pPr>
        <w:pStyle w:val="TLTLevel2"/>
        <w:rPr>
          <w:rFonts w:asciiTheme="minorHAnsi" w:hAnsiTheme="minorHAnsi" w:cstheme="minorHAnsi"/>
          <w:sz w:val="22"/>
          <w:szCs w:val="22"/>
        </w:rPr>
      </w:pPr>
      <w:bookmarkStart w:id="44" w:name="_Ref503952743"/>
      <w:r w:rsidRPr="0057605F">
        <w:rPr>
          <w:rFonts w:asciiTheme="minorHAnsi" w:hAnsiTheme="minorHAnsi" w:cstheme="minorHAnsi"/>
          <w:sz w:val="22"/>
          <w:szCs w:val="22"/>
        </w:rPr>
        <w:t>The Client is subject to the requirements of the FOIA and the EIRs. The Agency will:</w:t>
      </w:r>
      <w:bookmarkEnd w:id="44"/>
      <w:r w:rsidRPr="0057605F">
        <w:rPr>
          <w:rFonts w:asciiTheme="minorHAnsi" w:hAnsiTheme="minorHAnsi" w:cstheme="minorHAnsi"/>
          <w:sz w:val="22"/>
          <w:szCs w:val="22"/>
        </w:rPr>
        <w:t xml:space="preserve"> </w:t>
      </w:r>
    </w:p>
    <w:p w14:paraId="4C62CA7F"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provide all necessary assistance to the Client to enable it to comply with its Information disclosure obligations;</w:t>
      </w:r>
    </w:p>
    <w:p w14:paraId="04FF5151"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send all Requests for Information it receives relating to this Call-Off Contract to the Client as soon as practicable and within a maximum of 2 Working Days from receipt; and</w:t>
      </w:r>
    </w:p>
    <w:p w14:paraId="51DF4879"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provide</w:t>
      </w:r>
      <w:proofErr w:type="gramEnd"/>
      <w:r w:rsidRPr="0057605F">
        <w:rPr>
          <w:rFonts w:asciiTheme="minorHAnsi" w:hAnsiTheme="minorHAnsi" w:cstheme="minorHAnsi"/>
          <w:sz w:val="22"/>
          <w:szCs w:val="22"/>
        </w:rPr>
        <w:t xml:space="preserve"> the Client with a copy of all Information belonging to the Client requested in the Request for Information which is in its possession or control in the form that the Client requires within 5 Working Days of the Client's request.</w:t>
      </w:r>
    </w:p>
    <w:p w14:paraId="7DEC1EB3"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The Agency must not respond directly to a Request for Information without the Client’s prior Approval.</w:t>
      </w:r>
    </w:p>
    <w:p w14:paraId="6662A393"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712A23A1" w14:textId="77777777" w:rsidR="00517F08" w:rsidRPr="0057605F" w:rsidRDefault="00517F08" w:rsidP="002776CE">
      <w:pPr>
        <w:pStyle w:val="TLTLevel1"/>
        <w:rPr>
          <w:rFonts w:asciiTheme="minorHAnsi" w:hAnsiTheme="minorHAnsi" w:cstheme="minorHAnsi"/>
          <w:b/>
          <w:sz w:val="22"/>
          <w:szCs w:val="22"/>
        </w:rPr>
      </w:pPr>
      <w:bookmarkStart w:id="45" w:name="_Ref503953972"/>
      <w:bookmarkStart w:id="46" w:name="_Toc521575917"/>
      <w:r w:rsidRPr="0057605F">
        <w:rPr>
          <w:rFonts w:asciiTheme="minorHAnsi" w:hAnsiTheme="minorHAnsi" w:cstheme="minorHAnsi"/>
          <w:b/>
          <w:sz w:val="22"/>
          <w:szCs w:val="22"/>
        </w:rPr>
        <w:t>AGENCY WARRANTIES</w:t>
      </w:r>
      <w:bookmarkEnd w:id="45"/>
      <w:bookmarkEnd w:id="46"/>
    </w:p>
    <w:p w14:paraId="78A5C089" w14:textId="77777777" w:rsidR="00517F08" w:rsidRPr="0057605F" w:rsidRDefault="00517F08" w:rsidP="002776CE">
      <w:pPr>
        <w:pStyle w:val="TLTLevel2"/>
        <w:rPr>
          <w:rFonts w:asciiTheme="minorHAnsi" w:hAnsiTheme="minorHAnsi" w:cstheme="minorHAnsi"/>
          <w:sz w:val="22"/>
          <w:szCs w:val="22"/>
        </w:rPr>
      </w:pPr>
      <w:bookmarkStart w:id="47" w:name="_Ref503952866"/>
      <w:r w:rsidRPr="0057605F">
        <w:rPr>
          <w:rFonts w:asciiTheme="minorHAnsi" w:hAnsiTheme="minorHAnsi" w:cstheme="minorHAnsi"/>
          <w:sz w:val="22"/>
          <w:szCs w:val="22"/>
        </w:rPr>
        <w:t>The Agency warrants that:</w:t>
      </w:r>
      <w:bookmarkEnd w:id="47"/>
    </w:p>
    <w:p w14:paraId="09D83B16"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it has full capacity and authority to enter into this Call-Off Contract and that by doing so it will not be in breach of any obligation to a third party; and</w:t>
      </w:r>
    </w:p>
    <w:p w14:paraId="475F8373"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personnel who perform the Services are competent and suitable do so.</w:t>
      </w:r>
    </w:p>
    <w:p w14:paraId="36429F0E"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hereby indemnifies the Client against any Losses incurred by the Client as a result of breach by the Agency of its warranty and undertaking in Clauses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_Ref503952866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16.1</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34DCB27B" w14:textId="77777777" w:rsidR="00517F08" w:rsidRPr="0057605F" w:rsidRDefault="00517F08" w:rsidP="002776CE">
      <w:pPr>
        <w:pStyle w:val="TLTLevel1"/>
        <w:rPr>
          <w:rFonts w:asciiTheme="minorHAnsi" w:hAnsiTheme="minorHAnsi" w:cstheme="minorHAnsi"/>
          <w:b/>
          <w:sz w:val="22"/>
          <w:szCs w:val="22"/>
        </w:rPr>
      </w:pPr>
      <w:bookmarkStart w:id="48" w:name="_Ref503953980"/>
      <w:bookmarkStart w:id="49" w:name="_Toc521575918"/>
      <w:r w:rsidRPr="0057605F">
        <w:rPr>
          <w:rFonts w:asciiTheme="minorHAnsi" w:hAnsiTheme="minorHAnsi" w:cstheme="minorHAnsi"/>
          <w:b/>
          <w:sz w:val="22"/>
          <w:szCs w:val="22"/>
        </w:rPr>
        <w:t>CLIENT WARRANTIES</w:t>
      </w:r>
      <w:bookmarkEnd w:id="48"/>
      <w:bookmarkEnd w:id="49"/>
      <w:r w:rsidRPr="0057605F">
        <w:rPr>
          <w:rFonts w:asciiTheme="minorHAnsi" w:hAnsiTheme="minorHAnsi" w:cstheme="minorHAnsi"/>
          <w:b/>
          <w:sz w:val="22"/>
          <w:szCs w:val="22"/>
        </w:rPr>
        <w:t xml:space="preserve"> </w:t>
      </w:r>
    </w:p>
    <w:p w14:paraId="11B7DCB9"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The Client warrants that:</w:t>
      </w:r>
    </w:p>
    <w:p w14:paraId="559B55FC"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it has full capacity and authority to enter into this Call-Off Contract and that by doing so it will not be in breach of any obligation to a third party; and</w:t>
      </w:r>
    </w:p>
    <w:p w14:paraId="433E87E7"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Client Materials will not, when used in accordance with this Call-Off Contract and any written instructions given by the Client, infringe third party copyright.</w:t>
      </w:r>
    </w:p>
    <w:p w14:paraId="50F07D36" w14:textId="77777777" w:rsidR="00517F08" w:rsidRPr="0057605F" w:rsidRDefault="00517F08" w:rsidP="002776CE">
      <w:pPr>
        <w:pStyle w:val="TLTLevel1"/>
        <w:rPr>
          <w:rFonts w:asciiTheme="minorHAnsi" w:hAnsiTheme="minorHAnsi" w:cstheme="minorHAnsi"/>
          <w:b/>
          <w:sz w:val="22"/>
          <w:szCs w:val="22"/>
        </w:rPr>
      </w:pPr>
      <w:bookmarkStart w:id="50" w:name="_Ref503953988"/>
      <w:bookmarkStart w:id="51" w:name="_Toc521575919"/>
      <w:r w:rsidRPr="0057605F">
        <w:rPr>
          <w:rFonts w:asciiTheme="minorHAnsi" w:hAnsiTheme="minorHAnsi" w:cstheme="minorHAnsi"/>
          <w:b/>
          <w:sz w:val="22"/>
          <w:szCs w:val="22"/>
        </w:rPr>
        <w:lastRenderedPageBreak/>
        <w:t>LIABILITY</w:t>
      </w:r>
      <w:bookmarkEnd w:id="50"/>
      <w:bookmarkEnd w:id="51"/>
    </w:p>
    <w:p w14:paraId="350067B8" w14:textId="77777777" w:rsidR="00517F08" w:rsidRPr="0057605F" w:rsidRDefault="00517F08" w:rsidP="002776CE">
      <w:pPr>
        <w:pStyle w:val="TLTLevel2"/>
        <w:rPr>
          <w:rFonts w:asciiTheme="minorHAnsi" w:hAnsiTheme="minorHAnsi" w:cstheme="minorHAnsi"/>
          <w:sz w:val="22"/>
          <w:szCs w:val="22"/>
        </w:rPr>
      </w:pPr>
      <w:bookmarkStart w:id="52" w:name="_Ref503953004"/>
      <w:r w:rsidRPr="0057605F">
        <w:rPr>
          <w:rFonts w:asciiTheme="minorHAnsi" w:hAnsiTheme="minorHAnsi" w:cstheme="minorHAnsi"/>
          <w:sz w:val="22"/>
          <w:szCs w:val="22"/>
        </w:rPr>
        <w:t>Nothing in this Call-Off Contract will exclude or in any way limit either Party's liability for fraud, death or personal injury caused by its negligence.</w:t>
      </w:r>
      <w:bookmarkEnd w:id="52"/>
    </w:p>
    <w:p w14:paraId="6B97D548" w14:textId="77777777" w:rsidR="00517F08" w:rsidRPr="0057605F" w:rsidRDefault="00517F08" w:rsidP="002776CE">
      <w:pPr>
        <w:pStyle w:val="TLTLevel2"/>
        <w:rPr>
          <w:rFonts w:asciiTheme="minorHAnsi" w:hAnsiTheme="minorHAnsi" w:cstheme="minorHAnsi"/>
          <w:sz w:val="22"/>
          <w:szCs w:val="22"/>
        </w:rPr>
      </w:pPr>
      <w:bookmarkStart w:id="53" w:name="_Ref503955960"/>
      <w:r w:rsidRPr="0057605F">
        <w:rPr>
          <w:rFonts w:asciiTheme="minorHAnsi" w:hAnsiTheme="minorHAnsi" w:cstheme="minorHAnsi"/>
          <w:sz w:val="22"/>
          <w:szCs w:val="22"/>
        </w:rPr>
        <w:t xml:space="preserve">Subject always to Clauses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_Ref503953004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18.1</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and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_Ref503953013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18.3</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maximum amount the Agency can be liable for in respect of all Defaults shall in no event exceed:</w:t>
      </w:r>
      <w:bookmarkEnd w:id="53"/>
    </w:p>
    <w:p w14:paraId="3ADE2A63" w14:textId="42215FB4"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in relation to any Defaults occurring from the Effective Date to the end of the</w:t>
      </w:r>
      <w:r w:rsidR="00813887">
        <w:rPr>
          <w:rFonts w:asciiTheme="minorHAnsi" w:hAnsiTheme="minorHAnsi" w:cstheme="minorHAnsi"/>
          <w:sz w:val="22"/>
          <w:szCs w:val="22"/>
        </w:rPr>
        <w:t xml:space="preserve"> first Contract Year, the lower</w:t>
      </w:r>
      <w:r w:rsidRPr="0057605F">
        <w:rPr>
          <w:rFonts w:asciiTheme="minorHAnsi" w:hAnsiTheme="minorHAnsi" w:cstheme="minorHAnsi"/>
          <w:sz w:val="22"/>
          <w:szCs w:val="22"/>
        </w:rPr>
        <w:t xml:space="preserve"> of </w:t>
      </w:r>
      <w:r w:rsidR="00E622CA">
        <w:rPr>
          <w:rFonts w:asciiTheme="minorHAnsi" w:hAnsiTheme="minorHAnsi" w:cstheme="minorHAnsi"/>
          <w:sz w:val="22"/>
          <w:szCs w:val="22"/>
        </w:rPr>
        <w:t>five million pounds (£5,000,000)</w:t>
      </w:r>
      <w:r w:rsidRPr="0057605F">
        <w:rPr>
          <w:rFonts w:asciiTheme="minorHAnsi" w:hAnsiTheme="minorHAnsi" w:cstheme="minorHAnsi"/>
          <w:sz w:val="22"/>
          <w:szCs w:val="22"/>
        </w:rPr>
        <w:t xml:space="preserve"> or a sum equal to 125% of the </w:t>
      </w:r>
      <w:r w:rsidR="00FD7092">
        <w:rPr>
          <w:rFonts w:asciiTheme="minorHAnsi" w:hAnsiTheme="minorHAnsi" w:cstheme="minorHAnsi"/>
          <w:sz w:val="22"/>
          <w:szCs w:val="22"/>
        </w:rPr>
        <w:t>Charges</w:t>
      </w:r>
      <w:r w:rsidR="009A4438">
        <w:rPr>
          <w:rFonts w:asciiTheme="minorHAnsi" w:hAnsiTheme="minorHAnsi" w:cstheme="minorHAnsi"/>
          <w:sz w:val="22"/>
          <w:szCs w:val="22"/>
        </w:rPr>
        <w:t xml:space="preserve"> paid or payable</w:t>
      </w:r>
      <w:r w:rsidRPr="0057605F">
        <w:rPr>
          <w:rFonts w:asciiTheme="minorHAnsi" w:hAnsiTheme="minorHAnsi" w:cstheme="minorHAnsi"/>
          <w:sz w:val="22"/>
          <w:szCs w:val="22"/>
        </w:rPr>
        <w:t xml:space="preserve"> by the Client for the first Contract Year; and</w:t>
      </w:r>
    </w:p>
    <w:p w14:paraId="780CDBEC" w14:textId="50F115B8"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in</w:t>
      </w:r>
      <w:proofErr w:type="gramEnd"/>
      <w:r w:rsidRPr="0057605F">
        <w:rPr>
          <w:rFonts w:asciiTheme="minorHAnsi" w:hAnsiTheme="minorHAnsi" w:cstheme="minorHAnsi"/>
          <w:sz w:val="22"/>
          <w:szCs w:val="22"/>
        </w:rPr>
        <w:t xml:space="preserve"> relation to any Defaults occurring in each subsequent Contract Year that commences during the r</w:t>
      </w:r>
      <w:r w:rsidR="00813887">
        <w:rPr>
          <w:rFonts w:asciiTheme="minorHAnsi" w:hAnsiTheme="minorHAnsi" w:cstheme="minorHAnsi"/>
          <w:sz w:val="22"/>
          <w:szCs w:val="22"/>
        </w:rPr>
        <w:t>emainder of the Term, the lower</w:t>
      </w:r>
      <w:r w:rsidRPr="0057605F">
        <w:rPr>
          <w:rFonts w:asciiTheme="minorHAnsi" w:hAnsiTheme="minorHAnsi" w:cstheme="minorHAnsi"/>
          <w:sz w:val="22"/>
          <w:szCs w:val="22"/>
        </w:rPr>
        <w:t xml:space="preserve"> of </w:t>
      </w:r>
      <w:r w:rsidR="00E622CA">
        <w:rPr>
          <w:rFonts w:asciiTheme="minorHAnsi" w:hAnsiTheme="minorHAnsi" w:cstheme="minorHAnsi"/>
          <w:sz w:val="22"/>
          <w:szCs w:val="22"/>
        </w:rPr>
        <w:t>five million pounds (£5,000,000)</w:t>
      </w:r>
      <w:r w:rsidRPr="0057605F">
        <w:rPr>
          <w:rFonts w:asciiTheme="minorHAnsi" w:hAnsiTheme="minorHAnsi" w:cstheme="minorHAnsi"/>
          <w:sz w:val="22"/>
          <w:szCs w:val="22"/>
        </w:rPr>
        <w:t xml:space="preserve"> or a sum equal to 125% of the </w:t>
      </w:r>
      <w:r w:rsidR="00FD7092">
        <w:rPr>
          <w:rFonts w:asciiTheme="minorHAnsi" w:hAnsiTheme="minorHAnsi" w:cstheme="minorHAnsi"/>
          <w:sz w:val="22"/>
          <w:szCs w:val="22"/>
        </w:rPr>
        <w:t>Charges</w:t>
      </w:r>
      <w:r w:rsidR="009A4438">
        <w:rPr>
          <w:rFonts w:asciiTheme="minorHAnsi" w:hAnsiTheme="minorHAnsi" w:cstheme="minorHAnsi"/>
          <w:sz w:val="22"/>
          <w:szCs w:val="22"/>
        </w:rPr>
        <w:t xml:space="preserve"> paid</w:t>
      </w:r>
      <w:r w:rsidRPr="0057605F">
        <w:rPr>
          <w:rFonts w:asciiTheme="minorHAnsi" w:hAnsiTheme="minorHAnsi" w:cstheme="minorHAnsi"/>
          <w:sz w:val="22"/>
          <w:szCs w:val="22"/>
        </w:rPr>
        <w:t xml:space="preserve"> to the Agency under this Call-Off Contract in the previous Contract Year.</w:t>
      </w:r>
    </w:p>
    <w:p w14:paraId="205DE346" w14:textId="77777777" w:rsidR="00517F08" w:rsidRPr="0057605F" w:rsidRDefault="00517F08" w:rsidP="002776CE">
      <w:pPr>
        <w:pStyle w:val="TLTLevel2"/>
        <w:rPr>
          <w:rFonts w:asciiTheme="minorHAnsi" w:hAnsiTheme="minorHAnsi" w:cstheme="minorHAnsi"/>
          <w:sz w:val="22"/>
          <w:szCs w:val="22"/>
        </w:rPr>
      </w:pPr>
      <w:bookmarkStart w:id="54" w:name="_Ref503953013"/>
      <w:r w:rsidRPr="0057605F">
        <w:rPr>
          <w:rFonts w:asciiTheme="minorHAnsi" w:hAnsiTheme="minorHAnsi" w:cstheme="minorHAnsi"/>
          <w:sz w:val="22"/>
          <w:szCs w:val="22"/>
        </w:rPr>
        <w:t xml:space="preserve">Subject to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_Ref503953004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18.1</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and except for any claims arising under Clause </w:t>
      </w:r>
      <w:r w:rsidR="0078140C" w:rsidRPr="0057605F">
        <w:rPr>
          <w:rFonts w:asciiTheme="minorHAnsi" w:hAnsiTheme="minorHAnsi" w:cstheme="minorHAnsi"/>
          <w:sz w:val="22"/>
          <w:szCs w:val="22"/>
        </w:rPr>
        <w:fldChar w:fldCharType="begin"/>
      </w:r>
      <w:r w:rsidR="0078140C" w:rsidRPr="0057605F">
        <w:rPr>
          <w:rFonts w:asciiTheme="minorHAnsi" w:hAnsiTheme="minorHAnsi" w:cstheme="minorHAnsi"/>
          <w:sz w:val="22"/>
          <w:szCs w:val="22"/>
        </w:rPr>
        <w:instrText xml:space="preserve"> REF _Ref503953026 \r \h </w:instrText>
      </w:r>
      <w:r w:rsidR="0057605F" w:rsidRPr="0057605F">
        <w:rPr>
          <w:rFonts w:asciiTheme="minorHAnsi" w:hAnsiTheme="minorHAnsi" w:cstheme="minorHAnsi"/>
          <w:sz w:val="22"/>
          <w:szCs w:val="22"/>
        </w:rPr>
        <w:instrText xml:space="preserve"> \* MERGEFORMAT </w:instrText>
      </w:r>
      <w:r w:rsidR="0078140C" w:rsidRPr="0057605F">
        <w:rPr>
          <w:rFonts w:asciiTheme="minorHAnsi" w:hAnsiTheme="minorHAnsi" w:cstheme="minorHAnsi"/>
          <w:sz w:val="22"/>
          <w:szCs w:val="22"/>
        </w:rPr>
      </w:r>
      <w:r w:rsidR="0078140C"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20.12</w:t>
      </w:r>
      <w:r w:rsidR="0078140C" w:rsidRPr="0057605F">
        <w:rPr>
          <w:rFonts w:asciiTheme="minorHAnsi" w:hAnsiTheme="minorHAnsi" w:cstheme="minorHAnsi"/>
          <w:sz w:val="22"/>
          <w:szCs w:val="22"/>
        </w:rPr>
        <w:fldChar w:fldCharType="end"/>
      </w:r>
      <w:r w:rsidRPr="0057605F">
        <w:rPr>
          <w:rFonts w:asciiTheme="minorHAnsi" w:hAnsiTheme="minorHAnsi" w:cstheme="minorHAnsi"/>
          <w:sz w:val="22"/>
          <w:szCs w:val="22"/>
        </w:rPr>
        <w:t>, neither Party will be liable to the other in any situation for any:</w:t>
      </w:r>
      <w:bookmarkEnd w:id="54"/>
    </w:p>
    <w:p w14:paraId="4CE4B5B1"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loss of profits;</w:t>
      </w:r>
    </w:p>
    <w:p w14:paraId="7D1B2927"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loss of goodwill or reputation;</w:t>
      </w:r>
    </w:p>
    <w:p w14:paraId="1606C5EA"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loss of revenue;</w:t>
      </w:r>
    </w:p>
    <w:p w14:paraId="1CE36885" w14:textId="77777777" w:rsidR="00517F08" w:rsidRPr="0057605F" w:rsidRDefault="00517F08" w:rsidP="002776CE">
      <w:pPr>
        <w:pStyle w:val="TLTLevel3"/>
        <w:rPr>
          <w:rFonts w:asciiTheme="minorHAnsi" w:hAnsiTheme="minorHAnsi" w:cstheme="minorHAnsi"/>
          <w:sz w:val="22"/>
          <w:szCs w:val="22"/>
        </w:rPr>
      </w:pPr>
      <w:r w:rsidRPr="0057605F">
        <w:rPr>
          <w:rFonts w:asciiTheme="minorHAnsi" w:hAnsiTheme="minorHAnsi" w:cstheme="minorHAnsi"/>
          <w:sz w:val="22"/>
          <w:szCs w:val="22"/>
        </w:rPr>
        <w:t>loss of savings whether anticipated or otherwise; or</w:t>
      </w:r>
    </w:p>
    <w:p w14:paraId="5B2D66DE" w14:textId="77777777" w:rsidR="00517F08" w:rsidRPr="0057605F" w:rsidRDefault="00517F08" w:rsidP="002776C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indirect</w:t>
      </w:r>
      <w:proofErr w:type="gramEnd"/>
      <w:r w:rsidRPr="0057605F">
        <w:rPr>
          <w:rFonts w:asciiTheme="minorHAnsi" w:hAnsiTheme="minorHAnsi" w:cstheme="minorHAnsi"/>
          <w:sz w:val="22"/>
          <w:szCs w:val="22"/>
        </w:rPr>
        <w:t xml:space="preserve"> or consequential loss or damage of any kind. </w:t>
      </w:r>
    </w:p>
    <w:p w14:paraId="77D04775"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Without prejudice to its obligation to pay the undisputed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xml:space="preserve"> as and when they fall due for payment, the Client’s total aggregate liability in respect of all defaults, claims, losses or damages howsoever caused will in no event exceed the figure specified in the Letter of Appointment.</w:t>
      </w:r>
    </w:p>
    <w:p w14:paraId="0C525A87" w14:textId="77777777" w:rsidR="00517F08" w:rsidRPr="0057605F" w:rsidRDefault="00517F08" w:rsidP="002776CE">
      <w:pPr>
        <w:pStyle w:val="TLTLevel1"/>
        <w:rPr>
          <w:rFonts w:asciiTheme="minorHAnsi" w:hAnsiTheme="minorHAnsi" w:cstheme="minorHAnsi"/>
          <w:b/>
          <w:sz w:val="22"/>
          <w:szCs w:val="22"/>
        </w:rPr>
      </w:pPr>
      <w:bookmarkStart w:id="55" w:name="_Ref503953097"/>
      <w:bookmarkStart w:id="56" w:name="_Toc521575920"/>
      <w:r w:rsidRPr="0057605F">
        <w:rPr>
          <w:rFonts w:asciiTheme="minorHAnsi" w:hAnsiTheme="minorHAnsi" w:cstheme="minorHAnsi"/>
          <w:b/>
          <w:sz w:val="22"/>
          <w:szCs w:val="22"/>
        </w:rPr>
        <w:t>INSURANCE</w:t>
      </w:r>
      <w:bookmarkEnd w:id="55"/>
      <w:bookmarkEnd w:id="56"/>
      <w:r w:rsidRPr="0057605F">
        <w:rPr>
          <w:rFonts w:asciiTheme="minorHAnsi" w:hAnsiTheme="minorHAnsi" w:cstheme="minorHAnsi"/>
          <w:b/>
          <w:sz w:val="22"/>
          <w:szCs w:val="22"/>
        </w:rPr>
        <w:t xml:space="preserve"> </w:t>
      </w:r>
    </w:p>
    <w:p w14:paraId="4E67ACCE"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14:paraId="7A5D4AC7"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effect and maintain the policy or policies of insurance as stipulated in the Letter of Appointment. </w:t>
      </w:r>
    </w:p>
    <w:p w14:paraId="680A9C5E"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for whatever reason, the Agency fails to comply with the provisions of this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_Ref503953097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19</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Client may make alternative arrangements to protect its interests.  If the Client does so, it may recover the premium and other costs of such arrangements as a debt due from the Agency.</w:t>
      </w:r>
    </w:p>
    <w:p w14:paraId="7A1DA786"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5EB0B6AA" w14:textId="77777777" w:rsidR="00517F08" w:rsidRPr="0057605F" w:rsidRDefault="00517F08" w:rsidP="002776CE">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 xml:space="preserve">The Agency must ensure that the policies of insurance it holds pursuant to this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_Ref503953097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19</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3C5C82AE" w14:textId="77777777" w:rsidR="00517F08" w:rsidRPr="0057605F" w:rsidRDefault="00517F08" w:rsidP="000F478C">
      <w:pPr>
        <w:pStyle w:val="TLTLevel1"/>
        <w:rPr>
          <w:rFonts w:asciiTheme="minorHAnsi" w:hAnsiTheme="minorHAnsi" w:cstheme="minorHAnsi"/>
          <w:b/>
          <w:sz w:val="22"/>
          <w:szCs w:val="22"/>
        </w:rPr>
      </w:pPr>
      <w:bookmarkStart w:id="57" w:name="_Ref503953120"/>
      <w:bookmarkStart w:id="58" w:name="_Toc521575921"/>
      <w:r w:rsidRPr="0057605F">
        <w:rPr>
          <w:rFonts w:asciiTheme="minorHAnsi" w:hAnsiTheme="minorHAnsi" w:cstheme="minorHAnsi"/>
          <w:b/>
          <w:sz w:val="22"/>
          <w:szCs w:val="22"/>
        </w:rPr>
        <w:t>INTELLECTUAL PROPERTY RIGHTS</w:t>
      </w:r>
      <w:bookmarkEnd w:id="57"/>
      <w:bookmarkEnd w:id="58"/>
    </w:p>
    <w:p w14:paraId="440E2EC5"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14:paraId="6F250212" w14:textId="33D52CD6"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The Agency hereby:</w:t>
      </w:r>
    </w:p>
    <w:p w14:paraId="79CD69D1"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58616BBD" w14:textId="0649C95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assigns</w:t>
      </w:r>
      <w:proofErr w:type="gramEnd"/>
      <w:r w:rsidRPr="0057605F">
        <w:rPr>
          <w:rFonts w:asciiTheme="minorHAnsi" w:hAnsiTheme="minorHAnsi" w:cstheme="minorHAnsi"/>
          <w:sz w:val="22"/>
          <w:szCs w:val="22"/>
        </w:rPr>
        <w:t xml:space="preserve"> to the Crown all of the copyright and database rights in the Agency Materials which are capable of being assigned, together with the right to sue for past infringement of such copyright and database rights </w:t>
      </w:r>
      <w:r w:rsidR="005D0A54">
        <w:rPr>
          <w:rFonts w:asciiTheme="minorHAnsi" w:hAnsiTheme="minorHAnsi" w:cstheme="minorHAnsi"/>
          <w:sz w:val="22"/>
          <w:szCs w:val="22"/>
        </w:rPr>
        <w:t>in the Agency Materials.</w:t>
      </w:r>
    </w:p>
    <w:p w14:paraId="2C6F1265"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14:paraId="3C217346"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Prior to delivery of the Services (or any part thereof) to the Client, the Agency will obtain all licences or consents in respect of Third Party Materials that are required so the Client can use these Third Party Materials for the purposes set out in the Brief. The Agency will notify the Client of any restrictions on usage and any other contractual restrictions arising in respect of such Third Party Materials. </w:t>
      </w:r>
    </w:p>
    <w:p w14:paraId="6A502250"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agrees: </w:t>
      </w:r>
    </w:p>
    <w:p w14:paraId="1F4147C2"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at the Client’s request and expense, to take all such actions and execute all such documents as are necessary (in the Client’s reasonable opinion) to enable the Client to obtain, defend or enforce its rights in the Agency Materials; and</w:t>
      </w:r>
    </w:p>
    <w:p w14:paraId="266A9826" w14:textId="7777777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neither</w:t>
      </w:r>
      <w:proofErr w:type="gramEnd"/>
      <w:r w:rsidRPr="0057605F">
        <w:rPr>
          <w:rFonts w:asciiTheme="minorHAnsi" w:hAnsiTheme="minorHAnsi" w:cstheme="minorHAnsi"/>
          <w:sz w:val="22"/>
          <w:szCs w:val="22"/>
        </w:rPr>
        <w:t xml:space="preserve"> to do nor fail to do any act which would or might prejudice the Client’s rights under this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_Ref503953120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625BA5E5"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70F835F4"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w:t>
      </w:r>
      <w:r w:rsidRPr="0057605F">
        <w:rPr>
          <w:rFonts w:asciiTheme="minorHAnsi" w:hAnsiTheme="minorHAnsi" w:cstheme="minorHAnsi"/>
          <w:sz w:val="22"/>
          <w:szCs w:val="22"/>
        </w:rPr>
        <w:lastRenderedPageBreak/>
        <w:t xml:space="preserve">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Services. </w:t>
      </w:r>
    </w:p>
    <w:p w14:paraId="7D3AC3D4"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terms of and obligations imposed by this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_Ref503953120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continue after the termination of this Call-Off Contract.</w:t>
      </w:r>
    </w:p>
    <w:p w14:paraId="52779553" w14:textId="77777777" w:rsidR="00517F08" w:rsidRPr="0057605F" w:rsidRDefault="00517F08" w:rsidP="000F478C">
      <w:pPr>
        <w:pStyle w:val="TLTLevel2"/>
        <w:rPr>
          <w:rFonts w:asciiTheme="minorHAnsi" w:hAnsiTheme="minorHAnsi" w:cstheme="minorHAnsi"/>
          <w:sz w:val="22"/>
          <w:szCs w:val="22"/>
        </w:rPr>
      </w:pPr>
      <w:bookmarkStart w:id="59" w:name="_Ref503953243"/>
      <w:r w:rsidRPr="0057605F">
        <w:rPr>
          <w:rFonts w:asciiTheme="minorHAnsi" w:hAnsiTheme="minorHAnsi" w:cstheme="minorHAnsi"/>
          <w:sz w:val="22"/>
          <w:szCs w:val="22"/>
        </w:rPr>
        <w:t xml:space="preserve">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w:t>
      </w:r>
      <w:r w:rsidR="008464CB">
        <w:rPr>
          <w:rFonts w:asciiTheme="minorHAnsi" w:hAnsiTheme="minorHAnsi" w:cstheme="minorHAnsi"/>
          <w:sz w:val="22"/>
          <w:szCs w:val="22"/>
        </w:rPr>
        <w:t xml:space="preserve">or </w:t>
      </w:r>
      <w:r w:rsidRPr="0057605F">
        <w:rPr>
          <w:rFonts w:asciiTheme="minorHAnsi" w:hAnsiTheme="minorHAnsi" w:cstheme="minorHAnsi"/>
          <w:sz w:val="22"/>
          <w:szCs w:val="22"/>
        </w:rPr>
        <w:t>any of its Associates. This indemnity extends to any interest, penalties, and reasonable legal and other professional fees awarded against or incurred or paid by the Client</w:t>
      </w:r>
      <w:bookmarkEnd w:id="59"/>
    </w:p>
    <w:p w14:paraId="50A86DFD"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Client receives any notice of any claim for which it appears that the Client is, or may become, entitled to indemnification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_Ref503953243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20.9</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 “</w:t>
      </w:r>
      <w:r w:rsidRPr="0057605F">
        <w:rPr>
          <w:rFonts w:asciiTheme="minorHAnsi" w:hAnsiTheme="minorHAnsi" w:cstheme="minorHAnsi"/>
          <w:b/>
          <w:sz w:val="22"/>
          <w:szCs w:val="22"/>
        </w:rPr>
        <w:t>Claim</w:t>
      </w:r>
      <w:r w:rsidRPr="0057605F">
        <w:rPr>
          <w:rFonts w:asciiTheme="minorHAnsi" w:hAnsiTheme="minorHAnsi" w:cstheme="minorHAnsi"/>
          <w:sz w:val="22"/>
          <w:szCs w:val="22"/>
        </w:rPr>
        <w:t>”), the Client shall give notice in writing to the Agency as soon as reasonably practicable and in any event within 10 Working Days of receipt of the same.</w:t>
      </w:r>
    </w:p>
    <w:p w14:paraId="68905EC5" w14:textId="77777777" w:rsidR="00517F08" w:rsidRPr="0057605F" w:rsidRDefault="00517F08" w:rsidP="000F478C">
      <w:pPr>
        <w:pStyle w:val="TLTLevel2"/>
        <w:rPr>
          <w:rFonts w:asciiTheme="minorHAnsi" w:hAnsiTheme="minorHAnsi" w:cstheme="minorHAnsi"/>
          <w:sz w:val="22"/>
          <w:szCs w:val="22"/>
        </w:rPr>
      </w:pPr>
      <w:bookmarkStart w:id="60" w:name="_Ref503953357"/>
      <w:r w:rsidRPr="0057605F">
        <w:rPr>
          <w:rFonts w:asciiTheme="minorHAnsi" w:hAnsiTheme="minorHAnsi" w:cstheme="minorHAnsi"/>
          <w:sz w:val="22"/>
          <w:szCs w:val="22"/>
        </w:rPr>
        <w:t xml:space="preserve">Subject to Clause </w:t>
      </w:r>
      <w:r w:rsidR="002304B7" w:rsidRPr="0057605F">
        <w:rPr>
          <w:rFonts w:asciiTheme="minorHAnsi" w:hAnsiTheme="minorHAnsi" w:cstheme="minorHAnsi"/>
          <w:sz w:val="22"/>
          <w:szCs w:val="22"/>
        </w:rPr>
        <w:fldChar w:fldCharType="begin"/>
      </w:r>
      <w:r w:rsidR="002304B7" w:rsidRPr="0057605F">
        <w:rPr>
          <w:rFonts w:asciiTheme="minorHAnsi" w:hAnsiTheme="minorHAnsi" w:cstheme="minorHAnsi"/>
          <w:sz w:val="22"/>
          <w:szCs w:val="22"/>
        </w:rPr>
        <w:instrText xml:space="preserve"> REF _Ref503953026 \r \h </w:instrText>
      </w:r>
      <w:r w:rsidR="0057605F" w:rsidRPr="0057605F">
        <w:rPr>
          <w:rFonts w:asciiTheme="minorHAnsi" w:hAnsiTheme="minorHAnsi" w:cstheme="minorHAnsi"/>
          <w:sz w:val="22"/>
          <w:szCs w:val="22"/>
        </w:rPr>
        <w:instrText xml:space="preserve"> \* MERGEFORMAT </w:instrText>
      </w:r>
      <w:r w:rsidR="002304B7" w:rsidRPr="0057605F">
        <w:rPr>
          <w:rFonts w:asciiTheme="minorHAnsi" w:hAnsiTheme="minorHAnsi" w:cstheme="minorHAnsi"/>
          <w:sz w:val="22"/>
          <w:szCs w:val="22"/>
        </w:rPr>
      </w:r>
      <w:r w:rsidR="002304B7"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20.12</w:t>
      </w:r>
      <w:r w:rsidR="002304B7" w:rsidRPr="0057605F">
        <w:rPr>
          <w:rFonts w:asciiTheme="minorHAnsi" w:hAnsiTheme="minorHAnsi" w:cstheme="minorHAnsi"/>
          <w:sz w:val="22"/>
          <w:szCs w:val="22"/>
        </w:rPr>
        <w:fldChar w:fldCharType="end"/>
      </w:r>
      <w:r w:rsidRPr="0057605F">
        <w:rPr>
          <w:rFonts w:asciiTheme="minorHAnsi" w:hAnsiTheme="minorHAnsi" w:cstheme="minorHAnsi"/>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60"/>
    </w:p>
    <w:p w14:paraId="05909FEF" w14:textId="77777777" w:rsidR="00517F08" w:rsidRPr="0057605F" w:rsidRDefault="00517F08" w:rsidP="000F478C">
      <w:pPr>
        <w:pStyle w:val="TLTLevel2"/>
        <w:rPr>
          <w:rFonts w:asciiTheme="minorHAnsi" w:hAnsiTheme="minorHAnsi" w:cstheme="minorHAnsi"/>
          <w:sz w:val="22"/>
          <w:szCs w:val="22"/>
        </w:rPr>
      </w:pPr>
      <w:bookmarkStart w:id="61" w:name="_Ref503953026"/>
      <w:r w:rsidRPr="0057605F">
        <w:rPr>
          <w:rFonts w:asciiTheme="minorHAnsi" w:hAnsiTheme="minorHAnsi" w:cstheme="minorHAnsi"/>
          <w:sz w:val="22"/>
          <w:szCs w:val="22"/>
        </w:rPr>
        <w:t xml:space="preserve">With respect to any Claim conducted by the Agency pursuant to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_Ref503953357 \r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20.11</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bookmarkEnd w:id="61"/>
    </w:p>
    <w:p w14:paraId="18544AAD"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the Agency shall keep the Client fully informed and consult with it about material elements of the conduct of the Claim;</w:t>
      </w:r>
    </w:p>
    <w:p w14:paraId="74C180D2"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the Agency shall not bring the name of the Client into disrepute;</w:t>
      </w:r>
    </w:p>
    <w:p w14:paraId="3E77FE69"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the Agency shall not pay or settle such Claim without the prior written consent of the Client, such consent not to be unreasonably withheld or delayed; and</w:t>
      </w:r>
    </w:p>
    <w:p w14:paraId="1C67E162" w14:textId="7777777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Agency shall conduct the Claim with all due diligence.</w:t>
      </w:r>
    </w:p>
    <w:p w14:paraId="583E1AE8"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the Client shall be entitled to have conduct of the Claim and shall be free to pay or settle any Claim on such terms as it thinks fit and without prejudice to its rights and remedies under this Call-Off Contract if:</w:t>
      </w:r>
    </w:p>
    <w:p w14:paraId="619B19DC"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Agency is not entitled to take conduct of the Claim in accordance with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_Ref503953357 \r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20.11</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163BF620"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lastRenderedPageBreak/>
        <w:t>the Agency fails to notify the Client in writing of its intention to take conduct of the relevant Claim within 10 Working Days of the notice from the Client or if the Agency notifies the Client in writing that it does not intend to take conduct of the Claim; or</w:t>
      </w:r>
    </w:p>
    <w:p w14:paraId="155DDE01" w14:textId="7777777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Agency fails to comply in any material respect with the provisions of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_Ref503953026 \w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20.12</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4D1A7E91"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If the Agency pays to the Client an amount in respect of an indemnity and the Client subsequently recovers (whether by payment, discount, credit, saving, relief or other benefit or otherwise) a sum which is directly referable to the fact, matter, event or circumstances giving rise to the Claim, the Client shall forthwith repay to the Agency whichever is the lesser of:</w:t>
      </w:r>
    </w:p>
    <w:p w14:paraId="0C764EFB" w14:textId="77777777" w:rsidR="00517F08" w:rsidRPr="0057605F"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14:paraId="31C09F8B" w14:textId="7777777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amount paid to the Client by the Agency in respect of the Claim under the relevant indemnity.</w:t>
      </w:r>
    </w:p>
    <w:p w14:paraId="45B55F5A" w14:textId="77777777" w:rsidR="00517F08" w:rsidRPr="0057605F" w:rsidRDefault="00517F08" w:rsidP="000F478C">
      <w:pPr>
        <w:pStyle w:val="TLTLevel1"/>
        <w:rPr>
          <w:rFonts w:asciiTheme="minorHAnsi" w:hAnsiTheme="minorHAnsi" w:cstheme="minorHAnsi"/>
          <w:b/>
          <w:sz w:val="22"/>
          <w:szCs w:val="22"/>
        </w:rPr>
      </w:pPr>
      <w:bookmarkStart w:id="62" w:name="_Ref503954127"/>
      <w:bookmarkStart w:id="63" w:name="_Toc521575922"/>
      <w:r w:rsidRPr="0057605F">
        <w:rPr>
          <w:rFonts w:asciiTheme="minorHAnsi" w:hAnsiTheme="minorHAnsi" w:cstheme="minorHAnsi"/>
          <w:b/>
          <w:sz w:val="22"/>
          <w:szCs w:val="22"/>
        </w:rPr>
        <w:t>AUDIT</w:t>
      </w:r>
      <w:bookmarkEnd w:id="62"/>
      <w:bookmarkEnd w:id="63"/>
    </w:p>
    <w:p w14:paraId="5A17E0F3" w14:textId="77777777" w:rsidR="00517F08" w:rsidRPr="0057605F" w:rsidRDefault="00517F08" w:rsidP="000F478C">
      <w:pPr>
        <w:pStyle w:val="TLTLevel2"/>
        <w:rPr>
          <w:rFonts w:asciiTheme="minorHAnsi" w:hAnsiTheme="minorHAnsi" w:cstheme="minorHAnsi"/>
          <w:sz w:val="22"/>
          <w:szCs w:val="22"/>
        </w:rPr>
      </w:pPr>
      <w:bookmarkStart w:id="64" w:name="_Ref503956021"/>
      <w:r w:rsidRPr="0057605F">
        <w:rPr>
          <w:rFonts w:asciiTheme="minorHAnsi" w:hAnsiTheme="minorHAnsi" w:cstheme="minorHAnsi"/>
          <w:sz w:val="22"/>
          <w:szCs w:val="22"/>
        </w:rPr>
        <w:t>The Client shall be entitled to appoint an Auditor to undertake audits of the performance of the Services (“</w:t>
      </w:r>
      <w:r w:rsidRPr="0057605F">
        <w:rPr>
          <w:rFonts w:asciiTheme="minorHAnsi" w:hAnsiTheme="minorHAnsi" w:cstheme="minorHAnsi"/>
          <w:b/>
          <w:sz w:val="22"/>
          <w:szCs w:val="22"/>
        </w:rPr>
        <w:t>Performance Audit</w:t>
      </w:r>
      <w:r w:rsidRPr="0057605F">
        <w:rPr>
          <w:rFonts w:asciiTheme="minorHAnsi" w:hAnsiTheme="minorHAnsi" w:cstheme="minorHAnsi"/>
          <w:sz w:val="22"/>
          <w:szCs w:val="22"/>
        </w:rPr>
        <w:t xml:space="preserve">”) during the Term, the term of each Call-Off Contract and for two (2) years after the termination of this Call-Off Contract. The Client shall provide the Agency not less than three (3) weeks' notice prior to any audit and anticipates that it will conduct up to two (2) Performance Audits in each calendar year.  For the purposes of Clauses </w:t>
      </w:r>
      <w:r w:rsidR="00060BA0" w:rsidRPr="0057605F">
        <w:rPr>
          <w:rFonts w:asciiTheme="minorHAnsi" w:hAnsiTheme="minorHAnsi" w:cstheme="minorHAnsi"/>
          <w:sz w:val="22"/>
          <w:szCs w:val="22"/>
        </w:rPr>
        <w:fldChar w:fldCharType="begin"/>
      </w:r>
      <w:r w:rsidR="00060BA0" w:rsidRPr="0057605F">
        <w:rPr>
          <w:rFonts w:asciiTheme="minorHAnsi" w:hAnsiTheme="minorHAnsi" w:cstheme="minorHAnsi"/>
          <w:sz w:val="22"/>
          <w:szCs w:val="22"/>
        </w:rPr>
        <w:instrText xml:space="preserve"> REF _Ref503962499 \r \h </w:instrText>
      </w:r>
      <w:r w:rsidR="0057605F" w:rsidRPr="0057605F">
        <w:rPr>
          <w:rFonts w:asciiTheme="minorHAnsi" w:hAnsiTheme="minorHAnsi" w:cstheme="minorHAnsi"/>
          <w:sz w:val="22"/>
          <w:szCs w:val="22"/>
        </w:rPr>
        <w:instrText xml:space="preserve"> \* MERGEFORMAT </w:instrText>
      </w:r>
      <w:r w:rsidR="00060BA0" w:rsidRPr="0057605F">
        <w:rPr>
          <w:rFonts w:asciiTheme="minorHAnsi" w:hAnsiTheme="minorHAnsi" w:cstheme="minorHAnsi"/>
          <w:sz w:val="22"/>
          <w:szCs w:val="22"/>
        </w:rPr>
      </w:r>
      <w:r w:rsidR="00060BA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21.3</w:t>
      </w:r>
      <w:r w:rsidR="00060BA0" w:rsidRPr="0057605F">
        <w:rPr>
          <w:rFonts w:asciiTheme="minorHAnsi" w:hAnsiTheme="minorHAnsi" w:cstheme="minorHAnsi"/>
          <w:sz w:val="22"/>
          <w:szCs w:val="22"/>
        </w:rPr>
        <w:fldChar w:fldCharType="end"/>
      </w:r>
      <w:r w:rsidR="00060BA0" w:rsidRPr="0057605F">
        <w:rPr>
          <w:rFonts w:asciiTheme="minorHAnsi" w:hAnsiTheme="minorHAnsi" w:cstheme="minorHAnsi"/>
          <w:sz w:val="22"/>
          <w:szCs w:val="22"/>
        </w:rPr>
        <w:t xml:space="preserve"> to </w:t>
      </w:r>
      <w:r w:rsidR="00060BA0" w:rsidRPr="0057605F">
        <w:rPr>
          <w:rFonts w:asciiTheme="minorHAnsi" w:hAnsiTheme="minorHAnsi" w:cstheme="minorHAnsi"/>
          <w:sz w:val="22"/>
          <w:szCs w:val="22"/>
        </w:rPr>
        <w:fldChar w:fldCharType="begin"/>
      </w:r>
      <w:r w:rsidR="00060BA0" w:rsidRPr="0057605F">
        <w:rPr>
          <w:rFonts w:asciiTheme="minorHAnsi" w:hAnsiTheme="minorHAnsi" w:cstheme="minorHAnsi"/>
          <w:sz w:val="22"/>
          <w:szCs w:val="22"/>
        </w:rPr>
        <w:instrText xml:space="preserve"> REF _Ref503962500 \r \h </w:instrText>
      </w:r>
      <w:r w:rsidR="0057605F" w:rsidRPr="0057605F">
        <w:rPr>
          <w:rFonts w:asciiTheme="minorHAnsi" w:hAnsiTheme="minorHAnsi" w:cstheme="minorHAnsi"/>
          <w:sz w:val="22"/>
          <w:szCs w:val="22"/>
        </w:rPr>
        <w:instrText xml:space="preserve"> \* MERGEFORMAT </w:instrText>
      </w:r>
      <w:r w:rsidR="00060BA0" w:rsidRPr="0057605F">
        <w:rPr>
          <w:rFonts w:asciiTheme="minorHAnsi" w:hAnsiTheme="minorHAnsi" w:cstheme="minorHAnsi"/>
          <w:sz w:val="22"/>
          <w:szCs w:val="22"/>
        </w:rPr>
      </w:r>
      <w:r w:rsidR="00060BA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21.7</w:t>
      </w:r>
      <w:r w:rsidR="00060BA0" w:rsidRPr="0057605F">
        <w:rPr>
          <w:rFonts w:asciiTheme="minorHAnsi" w:hAnsiTheme="minorHAnsi" w:cstheme="minorHAnsi"/>
          <w:sz w:val="22"/>
          <w:szCs w:val="22"/>
        </w:rPr>
        <w:fldChar w:fldCharType="end"/>
      </w:r>
      <w:r w:rsidRPr="0057605F">
        <w:rPr>
          <w:rFonts w:asciiTheme="minorHAnsi" w:hAnsiTheme="minorHAnsi" w:cstheme="minorHAnsi"/>
          <w:sz w:val="22"/>
          <w:szCs w:val="22"/>
        </w:rPr>
        <w:t>, "</w:t>
      </w:r>
      <w:r w:rsidRPr="0057605F">
        <w:rPr>
          <w:rFonts w:asciiTheme="minorHAnsi" w:hAnsiTheme="minorHAnsi" w:cstheme="minorHAnsi"/>
          <w:b/>
          <w:sz w:val="22"/>
          <w:szCs w:val="22"/>
        </w:rPr>
        <w:t>Auditor</w:t>
      </w:r>
      <w:r w:rsidRPr="0057605F">
        <w:rPr>
          <w:rFonts w:asciiTheme="minorHAnsi" w:hAnsiTheme="minorHAnsi" w:cstheme="minorHAnsi"/>
          <w:sz w:val="22"/>
          <w:szCs w:val="22"/>
        </w:rPr>
        <w:t>" shall mean:</w:t>
      </w:r>
      <w:bookmarkEnd w:id="64"/>
    </w:p>
    <w:p w14:paraId="611DC1A3" w14:textId="77777777" w:rsidR="00517F08" w:rsidRDefault="00517F08" w:rsidP="000F478C">
      <w:pPr>
        <w:pStyle w:val="TLTLevel3"/>
        <w:rPr>
          <w:rFonts w:asciiTheme="minorHAnsi" w:hAnsiTheme="minorHAnsi" w:cstheme="minorHAnsi"/>
          <w:sz w:val="22"/>
          <w:szCs w:val="22"/>
        </w:rPr>
      </w:pPr>
      <w:r w:rsidRPr="0057605F">
        <w:rPr>
          <w:rFonts w:asciiTheme="minorHAnsi" w:hAnsiTheme="minorHAnsi" w:cstheme="minorHAnsi"/>
          <w:sz w:val="22"/>
          <w:szCs w:val="22"/>
        </w:rPr>
        <w:t>in respect of a Performance Audit, a reputable recognised independent media consultant adhering to appropriate professional standards chosen by the Client in its absolute discretion; and</w:t>
      </w:r>
    </w:p>
    <w:p w14:paraId="4D9A719E" w14:textId="2FCB6F4D" w:rsidR="008464CB" w:rsidRPr="008464CB" w:rsidRDefault="008464CB" w:rsidP="008464CB">
      <w:pPr>
        <w:pStyle w:val="TLTLevel3"/>
        <w:jc w:val="both"/>
        <w:rPr>
          <w:rFonts w:asciiTheme="minorHAnsi" w:hAnsiTheme="minorHAnsi" w:cstheme="minorHAnsi"/>
          <w:sz w:val="22"/>
          <w:szCs w:val="22"/>
        </w:rPr>
      </w:pPr>
      <w:r w:rsidRPr="008464CB">
        <w:rPr>
          <w:rFonts w:asciiTheme="minorHAnsi" w:hAnsiTheme="minorHAnsi" w:cstheme="minorHAnsi"/>
          <w:sz w:val="22"/>
          <w:szCs w:val="22"/>
        </w:rPr>
        <w:t xml:space="preserve">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r w:rsidR="00396ACC">
        <w:rPr>
          <w:rFonts w:asciiTheme="minorHAnsi" w:hAnsiTheme="minorHAnsi" w:cstheme="minorHAnsi"/>
          <w:sz w:val="22"/>
          <w:szCs w:val="22"/>
        </w:rPr>
        <w:t>(</w:t>
      </w:r>
      <w:proofErr w:type="spellStart"/>
      <w:r w:rsidR="00396ACC">
        <w:rPr>
          <w:rFonts w:asciiTheme="minorHAnsi" w:hAnsiTheme="minorHAnsi" w:cstheme="minorHAnsi"/>
          <w:sz w:val="22"/>
          <w:szCs w:val="22"/>
        </w:rPr>
        <w:t>i</w:t>
      </w:r>
      <w:proofErr w:type="spellEnd"/>
      <w:r w:rsidR="00396ACC">
        <w:rPr>
          <w:rFonts w:asciiTheme="minorHAnsi" w:hAnsiTheme="minorHAnsi" w:cstheme="minorHAnsi"/>
          <w:sz w:val="22"/>
          <w:szCs w:val="22"/>
        </w:rPr>
        <w:t xml:space="preserve">) </w:t>
      </w:r>
      <w:r w:rsidRPr="008464CB">
        <w:rPr>
          <w:rFonts w:asciiTheme="minorHAnsi" w:hAnsiTheme="minorHAnsi" w:cstheme="minorHAnsi"/>
          <w:sz w:val="22"/>
          <w:szCs w:val="22"/>
        </w:rPr>
        <w:t>the same auditor who has acted as year-end auditor or tax consultant of the Agency Group in the previous 24 months; or</w:t>
      </w:r>
      <w:r>
        <w:rPr>
          <w:rFonts w:asciiTheme="minorHAnsi" w:hAnsiTheme="minorHAnsi" w:cstheme="minorHAnsi"/>
          <w:sz w:val="22"/>
          <w:szCs w:val="22"/>
        </w:rPr>
        <w:t xml:space="preserve"> </w:t>
      </w:r>
      <w:r w:rsidR="00396ACC">
        <w:rPr>
          <w:rFonts w:asciiTheme="minorHAnsi" w:hAnsiTheme="minorHAnsi" w:cstheme="minorHAnsi"/>
          <w:sz w:val="22"/>
          <w:szCs w:val="22"/>
        </w:rPr>
        <w:t xml:space="preserve">(ii) </w:t>
      </w:r>
      <w:r>
        <w:rPr>
          <w:rFonts w:asciiTheme="minorHAnsi" w:hAnsiTheme="minorHAnsi" w:cstheme="minorHAnsi"/>
          <w:sz w:val="22"/>
          <w:szCs w:val="22"/>
        </w:rPr>
        <w:t>a competitor of the Agency or the Agency Group (e.g. Accenture).</w:t>
      </w:r>
    </w:p>
    <w:p w14:paraId="3905875A" w14:textId="77777777" w:rsidR="008464CB" w:rsidRPr="008464CB" w:rsidRDefault="008464CB" w:rsidP="008464CB">
      <w:pPr>
        <w:pStyle w:val="TLTBodyText3"/>
      </w:pPr>
      <w:r>
        <w:t xml:space="preserve"> </w:t>
      </w:r>
    </w:p>
    <w:p w14:paraId="24265014"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During the Term and for two (2)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14:paraId="6CDAD492" w14:textId="77777777" w:rsidR="00517F08" w:rsidRPr="0057605F" w:rsidRDefault="00517F08" w:rsidP="000F478C">
      <w:pPr>
        <w:pStyle w:val="TLTLevel2"/>
        <w:rPr>
          <w:rFonts w:asciiTheme="minorHAnsi" w:hAnsiTheme="minorHAnsi" w:cstheme="minorHAnsi"/>
          <w:sz w:val="22"/>
          <w:szCs w:val="22"/>
        </w:rPr>
      </w:pPr>
      <w:bookmarkStart w:id="65" w:name="_Ref503962499"/>
      <w:r w:rsidRPr="0057605F">
        <w:rPr>
          <w:rFonts w:asciiTheme="minorHAnsi" w:hAnsiTheme="minorHAnsi" w:cstheme="minorHAnsi"/>
          <w:sz w:val="22"/>
          <w:szCs w:val="22"/>
        </w:rPr>
        <w:lastRenderedPageBreak/>
        <w:t xml:space="preserve">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w:t>
      </w:r>
      <w:proofErr w:type="spellStart"/>
      <w:r w:rsidRPr="0057605F">
        <w:rPr>
          <w:rFonts w:asciiTheme="minorHAnsi" w:hAnsiTheme="minorHAnsi" w:cstheme="minorHAnsi"/>
          <w:sz w:val="22"/>
          <w:szCs w:val="22"/>
        </w:rPr>
        <w:t>etc</w:t>
      </w:r>
      <w:proofErr w:type="spellEnd"/>
      <w:r w:rsidRPr="0057605F">
        <w:rPr>
          <w:rFonts w:asciiTheme="minorHAnsi" w:hAnsiTheme="minorHAnsi" w:cstheme="minorHAnsi"/>
          <w:sz w:val="22"/>
          <w:szCs w:val="22"/>
        </w:rPr>
        <w:t>).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65"/>
    </w:p>
    <w:p w14:paraId="2219E5EB" w14:textId="79B6AB53" w:rsidR="00517F08" w:rsidRPr="0057605F" w:rsidRDefault="00517F08" w:rsidP="009811BE">
      <w:pPr>
        <w:pStyle w:val="TLTLevel2"/>
        <w:rPr>
          <w:rFonts w:asciiTheme="minorHAnsi" w:hAnsiTheme="minorHAnsi" w:cstheme="minorHAnsi"/>
          <w:sz w:val="22"/>
          <w:szCs w:val="22"/>
        </w:rPr>
      </w:pPr>
      <w:r w:rsidRPr="0057605F">
        <w:rPr>
          <w:rFonts w:asciiTheme="minorHAnsi" w:hAnsiTheme="minorHAnsi" w:cstheme="minorHAnsi"/>
          <w:sz w:val="22"/>
          <w:szCs w:val="22"/>
        </w:rPr>
        <w:t>Save to the extent that any Records relate to the Agency's other clients and do not relate at all to the Client</w:t>
      </w:r>
      <w:r w:rsidR="009811BE" w:rsidRPr="009811BE">
        <w:rPr>
          <w:rFonts w:asciiTheme="minorHAnsi" w:hAnsiTheme="minorHAnsi" w:cstheme="minorHAnsi"/>
          <w:sz w:val="22"/>
          <w:szCs w:val="22"/>
        </w:rPr>
        <w:t xml:space="preserve"> (including terms related to the Agency’s other clients or terms negotiated with Media Owners on behalf of multiple clients) and subject to third party rights therein:</w:t>
      </w:r>
      <w:r w:rsidRPr="0057605F">
        <w:rPr>
          <w:rFonts w:asciiTheme="minorHAnsi" w:hAnsiTheme="minorHAnsi" w:cstheme="minorHAnsi"/>
          <w:sz w:val="22"/>
          <w:szCs w:val="22"/>
        </w:rPr>
        <w:t xml:space="preserve">: </w:t>
      </w:r>
    </w:p>
    <w:p w14:paraId="56962C08" w14:textId="0FE02B6D" w:rsidR="00517F08" w:rsidRPr="0057605F" w:rsidRDefault="00517F08" w:rsidP="001E04E3">
      <w:pPr>
        <w:pStyle w:val="TLTLevel3"/>
      </w:pPr>
      <w:r w:rsidRPr="001E04E3">
        <w:rPr>
          <w:rFonts w:asciiTheme="minorHAnsi" w:hAnsiTheme="minorHAnsi" w:cstheme="minorHAnsi"/>
          <w:sz w:val="22"/>
          <w:szCs w:val="22"/>
        </w:rPr>
        <w:t>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w:t>
      </w:r>
      <w:r w:rsidR="001E04E3" w:rsidRPr="001E04E3">
        <w:rPr>
          <w:rFonts w:asciiTheme="minorHAnsi" w:hAnsiTheme="minorHAnsi" w:cstheme="minorHAnsi"/>
          <w:sz w:val="22"/>
          <w:szCs w:val="22"/>
        </w:rPr>
        <w:t xml:space="preserve"> provided that the Agency is entitled to keep copies, or the original as necessary, of such Records in order to comply with its legal and regulatory obligations</w:t>
      </w:r>
      <w:r w:rsidRPr="0057605F">
        <w:t>; and</w:t>
      </w:r>
    </w:p>
    <w:p w14:paraId="5A240991" w14:textId="1269C920"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Agency shall provide the Auditor with full access to all contracts with suppliers with whom media activity has been placed on behalf of the Client during the Term provided that the Agency may redact from </w:t>
      </w:r>
      <w:r w:rsidR="001E04E3">
        <w:rPr>
          <w:rFonts w:asciiTheme="minorHAnsi" w:hAnsiTheme="minorHAnsi" w:cstheme="minorHAnsi"/>
          <w:sz w:val="22"/>
          <w:szCs w:val="22"/>
        </w:rPr>
        <w:t xml:space="preserve">the Records </w:t>
      </w:r>
      <w:r w:rsidRPr="0057605F">
        <w:rPr>
          <w:rFonts w:asciiTheme="minorHAnsi" w:hAnsiTheme="minorHAnsi" w:cstheme="minorHAnsi"/>
          <w:sz w:val="22"/>
          <w:szCs w:val="22"/>
        </w:rPr>
        <w:t xml:space="preserve">the individual names of other clients and </w:t>
      </w:r>
      <w:r w:rsidR="001E04E3">
        <w:rPr>
          <w:rFonts w:asciiTheme="minorHAnsi" w:hAnsiTheme="minorHAnsi" w:cstheme="minorHAnsi"/>
          <w:sz w:val="22"/>
          <w:szCs w:val="22"/>
        </w:rPr>
        <w:t xml:space="preserve">their confidential information, including but not limited to </w:t>
      </w:r>
      <w:r w:rsidRPr="0057605F">
        <w:rPr>
          <w:rFonts w:asciiTheme="minorHAnsi" w:hAnsiTheme="minorHAnsi" w:cstheme="minorHAnsi"/>
          <w:sz w:val="22"/>
          <w:szCs w:val="22"/>
        </w:rPr>
        <w:t xml:space="preserve">financial amounts specific to those other clients. </w:t>
      </w:r>
    </w:p>
    <w:p w14:paraId="338FF7A3" w14:textId="77777777" w:rsidR="00517F08" w:rsidRPr="0057605F" w:rsidRDefault="00517F08" w:rsidP="000F478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Records will constitute Confidential Information for the purposes of this Call-Off Contract.</w:t>
      </w:r>
    </w:p>
    <w:p w14:paraId="351BFAA3"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14:paraId="0D6B1190" w14:textId="77777777" w:rsidR="00517F08" w:rsidRPr="0057605F" w:rsidRDefault="00517F08" w:rsidP="000F478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w:t>
      </w:r>
      <w:r w:rsidRPr="0057605F">
        <w:rPr>
          <w:rFonts w:asciiTheme="minorHAnsi" w:hAnsiTheme="minorHAnsi" w:cstheme="minorHAnsi"/>
          <w:sz w:val="22"/>
          <w:szCs w:val="22"/>
        </w:rPr>
        <w:lastRenderedPageBreak/>
        <w:t>procure that the Auditor enters into a non-disclosure agreement in the form of Framework Agreement Schedule 14 (Auditor Non-disclosure Agreement),</w:t>
      </w:r>
    </w:p>
    <w:p w14:paraId="5F8D8CB0" w14:textId="77777777" w:rsidR="00517F08" w:rsidRPr="0057605F" w:rsidRDefault="00517F08" w:rsidP="000F478C">
      <w:pPr>
        <w:pStyle w:val="TLTLevel2"/>
        <w:rPr>
          <w:rFonts w:asciiTheme="minorHAnsi" w:hAnsiTheme="minorHAnsi" w:cstheme="minorHAnsi"/>
          <w:sz w:val="22"/>
          <w:szCs w:val="22"/>
        </w:rPr>
      </w:pPr>
      <w:bookmarkStart w:id="66" w:name="_Ref503962500"/>
      <w:r w:rsidRPr="0057605F">
        <w:rPr>
          <w:rFonts w:asciiTheme="minorHAnsi" w:hAnsiTheme="minorHAnsi" w:cstheme="minorHAnsi"/>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66"/>
      <w:r w:rsidRPr="0057605F">
        <w:rPr>
          <w:rFonts w:asciiTheme="minorHAnsi" w:hAnsiTheme="minorHAnsi" w:cstheme="minorHAnsi"/>
          <w:sz w:val="22"/>
          <w:szCs w:val="22"/>
        </w:rPr>
        <w:t xml:space="preserve"> </w:t>
      </w:r>
    </w:p>
    <w:p w14:paraId="545B31CC" w14:textId="77777777" w:rsidR="00517F08" w:rsidRPr="0057605F" w:rsidRDefault="00517F08" w:rsidP="00B24773">
      <w:pPr>
        <w:pStyle w:val="TLTLevel1"/>
        <w:rPr>
          <w:rFonts w:asciiTheme="minorHAnsi" w:hAnsiTheme="minorHAnsi" w:cstheme="minorHAnsi"/>
          <w:b/>
          <w:sz w:val="22"/>
          <w:szCs w:val="22"/>
        </w:rPr>
      </w:pPr>
      <w:bookmarkStart w:id="67" w:name="_Toc521575923"/>
      <w:r w:rsidRPr="0057605F">
        <w:rPr>
          <w:rFonts w:asciiTheme="minorHAnsi" w:hAnsiTheme="minorHAnsi" w:cstheme="minorHAnsi"/>
          <w:b/>
          <w:sz w:val="22"/>
          <w:szCs w:val="22"/>
        </w:rPr>
        <w:t>ADVERTISING STANDARDS</w:t>
      </w:r>
      <w:bookmarkEnd w:id="67"/>
    </w:p>
    <w:p w14:paraId="49925499" w14:textId="77777777" w:rsidR="00517F08" w:rsidRPr="0057605F" w:rsidRDefault="00517F08" w:rsidP="00B24773">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Both parties acknowledge that they have a responsibility to comply with all relevant Advertising Regulations. </w:t>
      </w:r>
    </w:p>
    <w:p w14:paraId="0DC4443B" w14:textId="77777777" w:rsidR="00517F08" w:rsidRDefault="00517F08" w:rsidP="00B24773">
      <w:pPr>
        <w:pStyle w:val="TLTLevel2"/>
        <w:rPr>
          <w:rFonts w:asciiTheme="minorHAnsi" w:hAnsiTheme="minorHAnsi" w:cstheme="minorHAnsi"/>
          <w:sz w:val="22"/>
          <w:szCs w:val="22"/>
        </w:rPr>
      </w:pPr>
      <w:r w:rsidRPr="0057605F">
        <w:rPr>
          <w:rFonts w:asciiTheme="minorHAnsi" w:hAnsiTheme="minorHAnsi" w:cstheme="minorHAnsi"/>
          <w:sz w:val="22"/>
          <w:szCs w:val="22"/>
        </w:rPr>
        <w:t>The parties will co-operate with each other to ensure satisfaction of the requirements of any applicable Advertising Regulations.</w:t>
      </w:r>
    </w:p>
    <w:p w14:paraId="3D7A4C52" w14:textId="77777777" w:rsidR="008D3ED8" w:rsidRPr="008D3ED8" w:rsidRDefault="008D3ED8" w:rsidP="008D3ED8">
      <w:pPr>
        <w:pStyle w:val="TLTBodyText2"/>
      </w:pPr>
    </w:p>
    <w:p w14:paraId="17CECB2B" w14:textId="77777777" w:rsidR="00517F08" w:rsidRPr="0057605F" w:rsidRDefault="00517F08" w:rsidP="00B24773">
      <w:pPr>
        <w:pStyle w:val="TLTLevel1"/>
        <w:rPr>
          <w:rFonts w:asciiTheme="minorHAnsi" w:hAnsiTheme="minorHAnsi" w:cstheme="minorHAnsi"/>
          <w:b/>
          <w:sz w:val="22"/>
          <w:szCs w:val="22"/>
        </w:rPr>
      </w:pPr>
      <w:bookmarkStart w:id="68" w:name="_Ref503952284"/>
      <w:bookmarkStart w:id="69" w:name="_Toc521575924"/>
      <w:r w:rsidRPr="0057605F">
        <w:rPr>
          <w:rFonts w:asciiTheme="minorHAnsi" w:hAnsiTheme="minorHAnsi" w:cstheme="minorHAnsi"/>
          <w:b/>
          <w:sz w:val="22"/>
          <w:szCs w:val="22"/>
        </w:rPr>
        <w:t>TERMINATION</w:t>
      </w:r>
      <w:bookmarkEnd w:id="68"/>
      <w:bookmarkEnd w:id="69"/>
    </w:p>
    <w:p w14:paraId="7355013E" w14:textId="77777777" w:rsidR="00517F08" w:rsidRPr="0057605F" w:rsidRDefault="00517F08" w:rsidP="00517F08">
      <w:pPr>
        <w:pStyle w:val="TLTBodyText"/>
        <w:rPr>
          <w:rFonts w:asciiTheme="minorHAnsi" w:hAnsiTheme="minorHAnsi" w:cstheme="minorHAnsi"/>
          <w:b/>
          <w:i/>
          <w:sz w:val="22"/>
          <w:szCs w:val="22"/>
        </w:rPr>
      </w:pPr>
      <w:r w:rsidRPr="0057605F">
        <w:rPr>
          <w:rFonts w:asciiTheme="minorHAnsi" w:hAnsiTheme="minorHAnsi" w:cstheme="minorHAnsi"/>
          <w:b/>
          <w:i/>
          <w:sz w:val="22"/>
          <w:szCs w:val="22"/>
        </w:rPr>
        <w:t>Client Rights to Terminate</w:t>
      </w:r>
    </w:p>
    <w:p w14:paraId="1F1D9273" w14:textId="77777777" w:rsidR="00517F08" w:rsidRPr="0057605F" w:rsidRDefault="00517F08" w:rsidP="00B24773">
      <w:pPr>
        <w:pStyle w:val="TLTLevel2"/>
        <w:rPr>
          <w:rFonts w:asciiTheme="minorHAnsi" w:hAnsiTheme="minorHAnsi" w:cstheme="minorHAnsi"/>
          <w:sz w:val="22"/>
          <w:szCs w:val="22"/>
        </w:rPr>
      </w:pPr>
      <w:bookmarkStart w:id="70" w:name="_Ref503952595"/>
      <w:r w:rsidRPr="0057605F">
        <w:rPr>
          <w:rFonts w:asciiTheme="minorHAnsi" w:hAnsiTheme="minorHAnsi" w:cstheme="minorHAnsi"/>
          <w:sz w:val="22"/>
          <w:szCs w:val="22"/>
        </w:rPr>
        <w:t>The Client may, by giving not less than 3 months' written notice to the Agency, terminate this Call-Off Contract without cause.</w:t>
      </w:r>
      <w:bookmarkEnd w:id="70"/>
      <w:r w:rsidRPr="0057605F">
        <w:rPr>
          <w:rFonts w:asciiTheme="minorHAnsi" w:hAnsiTheme="minorHAnsi" w:cstheme="minorHAnsi"/>
          <w:sz w:val="22"/>
          <w:szCs w:val="22"/>
        </w:rPr>
        <w:t xml:space="preserve"> </w:t>
      </w:r>
    </w:p>
    <w:p w14:paraId="4C88010C" w14:textId="77777777" w:rsidR="00517F08" w:rsidRPr="0057605F" w:rsidRDefault="00517F08" w:rsidP="00B24773">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Client may terminate or cancel a Project at any time subject to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_Ref503953656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and payment of all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xml:space="preserve"> specifically set out at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_Ref503953665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t>
      </w:r>
    </w:p>
    <w:p w14:paraId="189CF6D7" w14:textId="77777777" w:rsidR="00517F08" w:rsidRPr="0057605F" w:rsidRDefault="00517F08" w:rsidP="00B24773">
      <w:pPr>
        <w:pStyle w:val="TLTLevel2"/>
        <w:rPr>
          <w:rFonts w:asciiTheme="minorHAnsi" w:hAnsiTheme="minorHAnsi" w:cstheme="minorHAnsi"/>
          <w:sz w:val="22"/>
          <w:szCs w:val="22"/>
        </w:rPr>
      </w:pPr>
      <w:bookmarkStart w:id="71" w:name="_Ref503952496"/>
      <w:r w:rsidRPr="0057605F">
        <w:rPr>
          <w:rFonts w:asciiTheme="minorHAnsi" w:hAnsiTheme="minorHAnsi" w:cstheme="minorHAnsi"/>
          <w:sz w:val="22"/>
          <w:szCs w:val="22"/>
        </w:rPr>
        <w:t>The Client may terminate this Call-Off Contract or a Project by written notice to the Agency with immediate effect if the Agency:</w:t>
      </w:r>
      <w:bookmarkEnd w:id="71"/>
    </w:p>
    <w:p w14:paraId="58B64289" w14:textId="77777777" w:rsidR="00517F08" w:rsidRPr="0057605F" w:rsidRDefault="00517F08" w:rsidP="00304FF5">
      <w:pPr>
        <w:pStyle w:val="TLTLevel3"/>
        <w:rPr>
          <w:rFonts w:asciiTheme="minorHAnsi" w:hAnsiTheme="minorHAnsi" w:cstheme="minorHAnsi"/>
          <w:sz w:val="22"/>
          <w:szCs w:val="22"/>
        </w:rPr>
      </w:pPr>
      <w:r w:rsidRPr="0057605F">
        <w:rPr>
          <w:rFonts w:asciiTheme="minorHAnsi" w:hAnsiTheme="minorHAnsi" w:cstheme="minorHAnsi"/>
          <w:sz w:val="22"/>
          <w:szCs w:val="22"/>
        </w:rPr>
        <w:t>commits a material Default which cannot be remedied;</w:t>
      </w:r>
    </w:p>
    <w:p w14:paraId="632376F5" w14:textId="77777777" w:rsidR="00517F08" w:rsidRPr="0057605F" w:rsidRDefault="00517F08" w:rsidP="00304FF5">
      <w:pPr>
        <w:pStyle w:val="TLTLevel3"/>
        <w:rPr>
          <w:rFonts w:asciiTheme="minorHAnsi" w:hAnsiTheme="minorHAnsi" w:cstheme="minorHAnsi"/>
          <w:sz w:val="22"/>
          <w:szCs w:val="22"/>
        </w:rPr>
      </w:pPr>
      <w:r w:rsidRPr="0057605F">
        <w:rPr>
          <w:rFonts w:asciiTheme="minorHAnsi" w:hAnsiTheme="minorHAnsi" w:cstheme="minorHAnsi"/>
          <w:sz w:val="22"/>
          <w:szCs w:val="22"/>
        </w:rPr>
        <w:t>repeatedly breaches any of the terms and conditions of this Call-Off Contract in such a manner as to indicate that it does not have the intention or ability to adhere to the terms and conditions;</w:t>
      </w:r>
    </w:p>
    <w:p w14:paraId="62977223" w14:textId="77777777" w:rsidR="00517F08" w:rsidRPr="0057605F" w:rsidRDefault="00517F08" w:rsidP="00304FF5">
      <w:pPr>
        <w:pStyle w:val="TLTLevel3"/>
        <w:rPr>
          <w:rFonts w:asciiTheme="minorHAnsi" w:hAnsiTheme="minorHAnsi" w:cstheme="minorHAnsi"/>
          <w:sz w:val="22"/>
          <w:szCs w:val="22"/>
        </w:rPr>
      </w:pPr>
      <w:r w:rsidRPr="0057605F">
        <w:rPr>
          <w:rFonts w:asciiTheme="minorHAnsi" w:hAnsiTheme="minorHAnsi" w:cstheme="minorHAnsi"/>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6702A073" w14:textId="77777777" w:rsidR="00517F08" w:rsidRPr="0057605F" w:rsidRDefault="00517F08" w:rsidP="00304FF5">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breaches any of the provisions of Clauses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_Ref503952465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6.1</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(Agency: Other Appointments),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_Ref503953695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10</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(Approvals and Authority),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_Ref503952832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(Confidentiality, Transparency and Freedom of Information), and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_Ref503953721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32</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(Prevention of Fraud and Bribery);</w:t>
      </w:r>
    </w:p>
    <w:p w14:paraId="6AD23FA8" w14:textId="77777777" w:rsidR="00517F08" w:rsidRPr="00447E12" w:rsidRDefault="00517F08" w:rsidP="00304FF5">
      <w:pPr>
        <w:pStyle w:val="TLTLevel3"/>
        <w:rPr>
          <w:rFonts w:asciiTheme="minorHAnsi" w:hAnsiTheme="minorHAnsi" w:cstheme="minorHAnsi"/>
          <w:sz w:val="22"/>
          <w:szCs w:val="22"/>
        </w:rPr>
      </w:pPr>
      <w:r w:rsidRPr="00447E12">
        <w:rPr>
          <w:rFonts w:asciiTheme="minorHAnsi" w:hAnsiTheme="minorHAnsi" w:cstheme="minorHAnsi"/>
          <w:sz w:val="22"/>
          <w:szCs w:val="22"/>
        </w:rPr>
        <w:t xml:space="preserve">is </w:t>
      </w:r>
      <w:r w:rsidR="00447E12" w:rsidRPr="00447E12">
        <w:rPr>
          <w:rFonts w:asciiTheme="minorHAnsi" w:hAnsiTheme="minorHAnsi" w:cstheme="minorHAnsi"/>
          <w:sz w:val="22"/>
          <w:szCs w:val="22"/>
        </w:rPr>
        <w:t>subject to an Insolvency Event;</w:t>
      </w:r>
    </w:p>
    <w:p w14:paraId="1EE0EEBE" w14:textId="77777777" w:rsidR="00517F08" w:rsidRPr="00447E12" w:rsidRDefault="00517F08" w:rsidP="00304FF5">
      <w:pPr>
        <w:pStyle w:val="TLTLevel3"/>
        <w:rPr>
          <w:rFonts w:asciiTheme="minorHAnsi" w:hAnsiTheme="minorHAnsi" w:cstheme="minorHAnsi"/>
          <w:sz w:val="22"/>
          <w:szCs w:val="22"/>
        </w:rPr>
      </w:pPr>
      <w:r w:rsidRPr="00447E12">
        <w:rPr>
          <w:rFonts w:asciiTheme="minorHAnsi" w:hAnsiTheme="minorHAnsi" w:cstheme="minorHAnsi"/>
          <w:sz w:val="22"/>
          <w:szCs w:val="22"/>
        </w:rPr>
        <w:t>fails t</w:t>
      </w:r>
      <w:r w:rsidR="00447E12" w:rsidRPr="00447E12">
        <w:rPr>
          <w:rFonts w:asciiTheme="minorHAnsi" w:hAnsiTheme="minorHAnsi" w:cstheme="minorHAnsi"/>
          <w:sz w:val="22"/>
          <w:szCs w:val="22"/>
        </w:rPr>
        <w:t xml:space="preserve">o comply with legal obligations; or </w:t>
      </w:r>
    </w:p>
    <w:p w14:paraId="3633B947" w14:textId="77777777" w:rsidR="00447E12" w:rsidRPr="00447E12" w:rsidRDefault="00447E12" w:rsidP="00447E12">
      <w:pPr>
        <w:pStyle w:val="TLTLevel3"/>
        <w:rPr>
          <w:sz w:val="22"/>
          <w:szCs w:val="22"/>
        </w:rPr>
      </w:pPr>
      <w:proofErr w:type="gramStart"/>
      <w:r w:rsidRPr="00447E12">
        <w:rPr>
          <w:sz w:val="22"/>
          <w:szCs w:val="22"/>
        </w:rPr>
        <w:t>if</w:t>
      </w:r>
      <w:proofErr w:type="gramEnd"/>
      <w:r w:rsidRPr="00447E12">
        <w:rPr>
          <w:sz w:val="22"/>
          <w:szCs w:val="22"/>
        </w:rPr>
        <w:t xml:space="preserve"> at any time </w:t>
      </w:r>
      <w:r>
        <w:rPr>
          <w:sz w:val="22"/>
          <w:szCs w:val="22"/>
        </w:rPr>
        <w:t>during the Term</w:t>
      </w:r>
      <w:r w:rsidR="00842D70">
        <w:rPr>
          <w:sz w:val="22"/>
          <w:szCs w:val="22"/>
        </w:rPr>
        <w:t xml:space="preserve"> an Occasion of Tax Non-Compliance (as defined in the Framework Agreement) occurs and the Agency fails to </w:t>
      </w:r>
      <w:r w:rsidR="00842D70">
        <w:rPr>
          <w:sz w:val="22"/>
          <w:szCs w:val="22"/>
        </w:rPr>
        <w:lastRenderedPageBreak/>
        <w:t xml:space="preserve">comply with Clause 8.8 of the Framework Agreement. Such failure shall constitute a material Default. </w:t>
      </w:r>
    </w:p>
    <w:p w14:paraId="7957B2DB" w14:textId="77777777" w:rsidR="00517F08" w:rsidRPr="0057605F" w:rsidRDefault="00517F08" w:rsidP="00304FF5">
      <w:pPr>
        <w:pStyle w:val="TLTLevel2"/>
        <w:rPr>
          <w:rFonts w:asciiTheme="minorHAnsi" w:hAnsiTheme="minorHAnsi" w:cstheme="minorHAnsi"/>
          <w:sz w:val="22"/>
          <w:szCs w:val="22"/>
        </w:rPr>
      </w:pPr>
      <w:r w:rsidRPr="0057605F">
        <w:rPr>
          <w:rFonts w:asciiTheme="minorHAnsi" w:hAnsiTheme="minorHAnsi" w:cstheme="minorHAnsi"/>
          <w:sz w:val="22"/>
          <w:szCs w:val="22"/>
        </w:rPr>
        <w:t>The Agency must notify the Client as soon as practicable of any Change of Control or any potential Change of Control.</w:t>
      </w:r>
    </w:p>
    <w:p w14:paraId="34756223" w14:textId="77777777" w:rsidR="00517F08" w:rsidRPr="0057605F" w:rsidRDefault="00517F08" w:rsidP="00304FF5">
      <w:pPr>
        <w:pStyle w:val="TLTLevel2"/>
        <w:rPr>
          <w:rFonts w:asciiTheme="minorHAnsi" w:hAnsiTheme="minorHAnsi" w:cstheme="minorHAnsi"/>
          <w:sz w:val="22"/>
          <w:szCs w:val="22"/>
        </w:rPr>
      </w:pPr>
      <w:r w:rsidRPr="0057605F">
        <w:rPr>
          <w:rFonts w:asciiTheme="minorHAnsi" w:hAnsiTheme="minorHAnsi" w:cstheme="minorHAnsi"/>
          <w:sz w:val="22"/>
          <w:szCs w:val="22"/>
        </w:rPr>
        <w:t>The Client may terminate this Call-Off Contract with immediate effect by written notice to the Agency within 6 months of:</w:t>
      </w:r>
    </w:p>
    <w:p w14:paraId="1642A5D2" w14:textId="77777777" w:rsidR="00517F08" w:rsidRPr="0057605F" w:rsidRDefault="00517F08" w:rsidP="00CE6FED">
      <w:pPr>
        <w:pStyle w:val="TLTLevel3"/>
        <w:rPr>
          <w:rFonts w:asciiTheme="minorHAnsi" w:hAnsiTheme="minorHAnsi" w:cstheme="minorHAnsi"/>
          <w:sz w:val="22"/>
          <w:szCs w:val="22"/>
        </w:rPr>
      </w:pPr>
      <w:r w:rsidRPr="0057605F">
        <w:rPr>
          <w:rFonts w:asciiTheme="minorHAnsi" w:hAnsiTheme="minorHAnsi" w:cstheme="minorHAnsi"/>
          <w:sz w:val="22"/>
          <w:szCs w:val="22"/>
        </w:rPr>
        <w:t>being notified in writing that a Change of Control is anticipated or in contemplation or has occurred; or</w:t>
      </w:r>
    </w:p>
    <w:p w14:paraId="15E0193F" w14:textId="77777777" w:rsidR="00517F08" w:rsidRPr="0057605F" w:rsidRDefault="00517F08" w:rsidP="00CE6FED">
      <w:pPr>
        <w:pStyle w:val="TLTLevel3"/>
        <w:rPr>
          <w:rFonts w:asciiTheme="minorHAnsi" w:hAnsiTheme="minorHAnsi" w:cstheme="minorHAnsi"/>
          <w:sz w:val="22"/>
          <w:szCs w:val="22"/>
        </w:rPr>
      </w:pPr>
      <w:r w:rsidRPr="0057605F">
        <w:rPr>
          <w:rFonts w:asciiTheme="minorHAnsi" w:hAnsiTheme="minorHAnsi" w:cstheme="minorHAnsi"/>
          <w:sz w:val="22"/>
          <w:szCs w:val="22"/>
        </w:rPr>
        <w:t>where no notification has been made, the date that the Client becomes aware that a Change of Control is anticipated or is in contemplation or has occurred,</w:t>
      </w:r>
    </w:p>
    <w:p w14:paraId="513542F4" w14:textId="77777777" w:rsidR="00517F08" w:rsidRPr="0057605F" w:rsidRDefault="00517F08" w:rsidP="00CE6FED">
      <w:pPr>
        <w:pStyle w:val="TLTBodyText3"/>
        <w:rPr>
          <w:rFonts w:asciiTheme="minorHAnsi" w:hAnsiTheme="minorHAnsi" w:cstheme="minorHAnsi"/>
          <w:sz w:val="22"/>
          <w:szCs w:val="22"/>
        </w:rPr>
      </w:pPr>
      <w:proofErr w:type="gramStart"/>
      <w:r w:rsidRPr="0057605F">
        <w:rPr>
          <w:rFonts w:asciiTheme="minorHAnsi" w:hAnsiTheme="minorHAnsi" w:cstheme="minorHAnsi"/>
          <w:sz w:val="22"/>
          <w:szCs w:val="22"/>
        </w:rPr>
        <w:t>but</w:t>
      </w:r>
      <w:proofErr w:type="gramEnd"/>
      <w:r w:rsidRPr="0057605F">
        <w:rPr>
          <w:rFonts w:asciiTheme="minorHAnsi" w:hAnsiTheme="minorHAnsi" w:cstheme="minorHAnsi"/>
          <w:sz w:val="22"/>
          <w:szCs w:val="22"/>
        </w:rPr>
        <w:t xml:space="preserve"> shall not be permitted to terminate where an Approval was granted prior to the Change of Control.</w:t>
      </w:r>
    </w:p>
    <w:p w14:paraId="035665E8" w14:textId="77777777" w:rsidR="00517F08" w:rsidRPr="0057605F" w:rsidRDefault="00517F08" w:rsidP="00CE6FED">
      <w:pPr>
        <w:pStyle w:val="TLTLevel2"/>
        <w:rPr>
          <w:rFonts w:asciiTheme="minorHAnsi" w:hAnsiTheme="minorHAnsi" w:cstheme="minorHAnsi"/>
          <w:sz w:val="22"/>
          <w:szCs w:val="22"/>
        </w:rPr>
      </w:pPr>
      <w:r w:rsidRPr="0057605F">
        <w:rPr>
          <w:rFonts w:asciiTheme="minorHAnsi" w:hAnsiTheme="minorHAnsi" w:cstheme="minorHAnsi"/>
          <w:sz w:val="22"/>
          <w:szCs w:val="22"/>
        </w:rPr>
        <w:t>The Client may terminate this Call-Off Contract or a Project by giving the Agency at least 14 days’ notice if:</w:t>
      </w:r>
    </w:p>
    <w:p w14:paraId="249031E6" w14:textId="77777777" w:rsidR="00517F08" w:rsidRPr="0057605F" w:rsidRDefault="00517F08" w:rsidP="00CE6FED">
      <w:pPr>
        <w:pStyle w:val="TLTLevel3"/>
        <w:rPr>
          <w:rFonts w:asciiTheme="minorHAnsi" w:hAnsiTheme="minorHAnsi" w:cstheme="minorHAnsi"/>
          <w:sz w:val="22"/>
          <w:szCs w:val="22"/>
        </w:rPr>
      </w:pPr>
      <w:r w:rsidRPr="0057605F">
        <w:rPr>
          <w:rFonts w:asciiTheme="minorHAnsi" w:hAnsiTheme="minorHAnsi" w:cstheme="minorHAnsi"/>
          <w:sz w:val="22"/>
          <w:szCs w:val="22"/>
        </w:rPr>
        <w:t>the Framework Agreement is terminated for any reason;</w:t>
      </w:r>
    </w:p>
    <w:p w14:paraId="4AD71C5F" w14:textId="77777777" w:rsidR="00517F08" w:rsidRPr="0057605F" w:rsidRDefault="00517F08" w:rsidP="00CE6FE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Parties fail to agree a Variation under Clause </w:t>
      </w:r>
      <w:r w:rsidR="002743FE" w:rsidRPr="0057605F">
        <w:rPr>
          <w:rFonts w:asciiTheme="minorHAnsi" w:hAnsiTheme="minorHAnsi" w:cstheme="minorHAnsi"/>
          <w:sz w:val="22"/>
          <w:szCs w:val="22"/>
        </w:rPr>
        <w:fldChar w:fldCharType="begin"/>
      </w:r>
      <w:r w:rsidR="002743FE" w:rsidRPr="0057605F">
        <w:rPr>
          <w:rFonts w:asciiTheme="minorHAnsi" w:hAnsiTheme="minorHAnsi" w:cstheme="minorHAnsi"/>
          <w:sz w:val="22"/>
          <w:szCs w:val="22"/>
        </w:rPr>
        <w:instrText xml:space="preserve"> REF _Ref503953742 \n \h </w:instrText>
      </w:r>
      <w:r w:rsidR="0057605F" w:rsidRPr="0057605F">
        <w:rPr>
          <w:rFonts w:asciiTheme="minorHAnsi" w:hAnsiTheme="minorHAnsi" w:cstheme="minorHAnsi"/>
          <w:sz w:val="22"/>
          <w:szCs w:val="22"/>
        </w:rPr>
        <w:instrText xml:space="preserve"> \* MERGEFORMAT </w:instrText>
      </w:r>
      <w:r w:rsidR="002743FE" w:rsidRPr="0057605F">
        <w:rPr>
          <w:rFonts w:asciiTheme="minorHAnsi" w:hAnsiTheme="minorHAnsi" w:cstheme="minorHAnsi"/>
          <w:sz w:val="22"/>
          <w:szCs w:val="22"/>
        </w:rPr>
      </w:r>
      <w:r w:rsidR="002743FE"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w:t>
      </w:r>
      <w:r w:rsidR="002743FE"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or </w:t>
      </w:r>
    </w:p>
    <w:p w14:paraId="39683DDB" w14:textId="77777777" w:rsidR="00517F08" w:rsidRPr="0057605F" w:rsidRDefault="00517F08" w:rsidP="00CE6FE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Agency fails to implement an agreed Variation.</w:t>
      </w:r>
    </w:p>
    <w:p w14:paraId="0A8895CF" w14:textId="77777777" w:rsidR="00517F08" w:rsidRPr="0057605F" w:rsidRDefault="00517F08" w:rsidP="00517F08">
      <w:pPr>
        <w:pStyle w:val="TLTBodyText"/>
        <w:rPr>
          <w:rFonts w:asciiTheme="minorHAnsi" w:hAnsiTheme="minorHAnsi" w:cstheme="minorHAnsi"/>
          <w:b/>
          <w:i/>
          <w:sz w:val="22"/>
          <w:szCs w:val="22"/>
        </w:rPr>
      </w:pPr>
      <w:r w:rsidRPr="0057605F">
        <w:rPr>
          <w:rFonts w:asciiTheme="minorHAnsi" w:hAnsiTheme="minorHAnsi" w:cstheme="minorHAnsi"/>
          <w:b/>
          <w:i/>
          <w:sz w:val="22"/>
          <w:szCs w:val="22"/>
        </w:rPr>
        <w:t>Agency Rights to Terminate</w:t>
      </w:r>
    </w:p>
    <w:p w14:paraId="34E7D209" w14:textId="77777777" w:rsidR="00517F08" w:rsidRPr="0057605F" w:rsidRDefault="00517F08" w:rsidP="00810FFE">
      <w:pPr>
        <w:pStyle w:val="TLTLevel2"/>
        <w:rPr>
          <w:rFonts w:asciiTheme="minorHAnsi" w:hAnsiTheme="minorHAnsi" w:cstheme="minorHAnsi"/>
          <w:sz w:val="22"/>
          <w:szCs w:val="22"/>
        </w:rPr>
      </w:pPr>
      <w:bookmarkStart w:id="72" w:name="_Ref503952657"/>
      <w:r w:rsidRPr="0057605F">
        <w:rPr>
          <w:rFonts w:asciiTheme="minorHAnsi" w:hAnsiTheme="minorHAnsi" w:cstheme="minorHAnsi"/>
          <w:sz w:val="22"/>
          <w:szCs w:val="22"/>
        </w:rPr>
        <w:t>The Agency may terminate a Project and any Brief in respect of that Project by written notice to the Client if:</w:t>
      </w:r>
      <w:bookmarkEnd w:id="72"/>
      <w:r w:rsidRPr="0057605F">
        <w:rPr>
          <w:rFonts w:asciiTheme="minorHAnsi" w:hAnsiTheme="minorHAnsi" w:cstheme="minorHAnsi"/>
          <w:sz w:val="22"/>
          <w:szCs w:val="22"/>
        </w:rPr>
        <w:t xml:space="preserve"> </w:t>
      </w:r>
    </w:p>
    <w:p w14:paraId="3C7160B6"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Client has not paid any undisputed amounts falling due under that Project, and </w:t>
      </w:r>
    </w:p>
    <w:p w14:paraId="6497FDDB"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the undisputed sum due remains outstanding for 40 Working Days after the Client has received a written notice of non-payment from the Agency specifying:</w:t>
      </w:r>
    </w:p>
    <w:p w14:paraId="35F2AF4C" w14:textId="77777777" w:rsidR="00517F08" w:rsidRPr="0057605F" w:rsidRDefault="00517F08" w:rsidP="00810FFE">
      <w:pPr>
        <w:pStyle w:val="TLTLevel4"/>
        <w:rPr>
          <w:rFonts w:asciiTheme="minorHAnsi" w:hAnsiTheme="minorHAnsi" w:cstheme="minorHAnsi"/>
          <w:sz w:val="22"/>
          <w:szCs w:val="22"/>
        </w:rPr>
      </w:pPr>
      <w:r w:rsidRPr="0057605F">
        <w:rPr>
          <w:rFonts w:asciiTheme="minorHAnsi" w:hAnsiTheme="minorHAnsi" w:cstheme="minorHAnsi"/>
          <w:sz w:val="22"/>
          <w:szCs w:val="22"/>
        </w:rPr>
        <w:t>the Client’s failure to pay;</w:t>
      </w:r>
    </w:p>
    <w:p w14:paraId="3A3BD04D" w14:textId="77777777" w:rsidR="00517F08" w:rsidRPr="0057605F" w:rsidRDefault="00517F08" w:rsidP="00810FFE">
      <w:pPr>
        <w:pStyle w:val="TLTLevel4"/>
        <w:rPr>
          <w:rFonts w:asciiTheme="minorHAnsi" w:hAnsiTheme="minorHAnsi" w:cstheme="minorHAnsi"/>
          <w:sz w:val="22"/>
          <w:szCs w:val="22"/>
        </w:rPr>
      </w:pPr>
      <w:r w:rsidRPr="0057605F">
        <w:rPr>
          <w:rFonts w:asciiTheme="minorHAnsi" w:hAnsiTheme="minorHAnsi" w:cstheme="minorHAnsi"/>
          <w:sz w:val="22"/>
          <w:szCs w:val="22"/>
        </w:rPr>
        <w:t>the correct overdue and undisputed sum;</w:t>
      </w:r>
    </w:p>
    <w:p w14:paraId="23B2DDB6" w14:textId="77777777" w:rsidR="00517F08" w:rsidRPr="0057605F" w:rsidRDefault="00517F08" w:rsidP="00810FFE">
      <w:pPr>
        <w:pStyle w:val="TLTLevel4"/>
        <w:rPr>
          <w:rFonts w:asciiTheme="minorHAnsi" w:hAnsiTheme="minorHAnsi" w:cstheme="minorHAnsi"/>
          <w:sz w:val="22"/>
          <w:szCs w:val="22"/>
        </w:rPr>
      </w:pPr>
      <w:r w:rsidRPr="0057605F">
        <w:rPr>
          <w:rFonts w:asciiTheme="minorHAnsi" w:hAnsiTheme="minorHAnsi" w:cstheme="minorHAnsi"/>
          <w:sz w:val="22"/>
          <w:szCs w:val="22"/>
        </w:rPr>
        <w:t>the reasons why the undisputed sum is due; and</w:t>
      </w:r>
    </w:p>
    <w:p w14:paraId="1FF04A63" w14:textId="77777777" w:rsidR="00517F08" w:rsidRPr="0057605F" w:rsidRDefault="00517F08" w:rsidP="00810FFE">
      <w:pPr>
        <w:pStyle w:val="TLTLevel4"/>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requirement on the Client to remedy the failure to pay.</w:t>
      </w:r>
    </w:p>
    <w:p w14:paraId="60628570" w14:textId="77777777" w:rsidR="00517F08" w:rsidRPr="0057605F" w:rsidRDefault="00517F08" w:rsidP="00810FFE">
      <w:pPr>
        <w:pStyle w:val="TLTBodyText2"/>
        <w:rPr>
          <w:rFonts w:asciiTheme="minorHAnsi" w:hAnsiTheme="minorHAnsi" w:cstheme="minorHAnsi"/>
          <w:sz w:val="22"/>
          <w:szCs w:val="22"/>
        </w:rPr>
      </w:pPr>
      <w:r w:rsidRPr="0057605F">
        <w:rPr>
          <w:rFonts w:asciiTheme="minorHAnsi" w:hAnsiTheme="minorHAnsi" w:cstheme="minorHAnsi"/>
          <w:sz w:val="22"/>
          <w:szCs w:val="22"/>
        </w:rPr>
        <w:t xml:space="preserve">This right of termination does not apply where the failure to pay is due to the Client exercising its rights under this Call-Off Contract (including the right to set off under 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_Ref503953797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30</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w:t>
      </w:r>
    </w:p>
    <w:p w14:paraId="3EA612D9" w14:textId="77777777" w:rsidR="00517F08" w:rsidRPr="0057605F" w:rsidRDefault="00517F08" w:rsidP="00810FFE">
      <w:pPr>
        <w:pStyle w:val="TLTLevel1"/>
        <w:rPr>
          <w:rFonts w:asciiTheme="minorHAnsi" w:hAnsiTheme="minorHAnsi" w:cstheme="minorHAnsi"/>
          <w:b/>
          <w:sz w:val="22"/>
          <w:szCs w:val="22"/>
        </w:rPr>
      </w:pPr>
      <w:bookmarkStart w:id="73" w:name="_Ref503954201"/>
      <w:bookmarkStart w:id="74" w:name="_Toc521575925"/>
      <w:r w:rsidRPr="0057605F">
        <w:rPr>
          <w:rFonts w:asciiTheme="minorHAnsi" w:hAnsiTheme="minorHAnsi" w:cstheme="minorHAnsi"/>
          <w:b/>
          <w:sz w:val="22"/>
          <w:szCs w:val="22"/>
        </w:rPr>
        <w:t>CONSEQUENCES OF TERMINATION</w:t>
      </w:r>
      <w:bookmarkEnd w:id="73"/>
      <w:bookmarkEnd w:id="74"/>
    </w:p>
    <w:p w14:paraId="042DDDA9" w14:textId="77777777" w:rsidR="00517F08" w:rsidRPr="0057605F" w:rsidRDefault="00517F08" w:rsidP="00810FFE">
      <w:pPr>
        <w:pStyle w:val="TLTLevel2"/>
        <w:rPr>
          <w:rFonts w:asciiTheme="minorHAnsi" w:hAnsiTheme="minorHAnsi" w:cstheme="minorHAnsi"/>
          <w:sz w:val="22"/>
          <w:szCs w:val="22"/>
        </w:rPr>
      </w:pPr>
      <w:r w:rsidRPr="0057605F">
        <w:rPr>
          <w:rFonts w:asciiTheme="minorHAnsi" w:hAnsiTheme="minorHAnsi" w:cstheme="minorHAnsi"/>
          <w:sz w:val="22"/>
          <w:szCs w:val="22"/>
        </w:rPr>
        <w:t>Termination of a Project (and any Brief in respect of that Project) in accordance with the terms of this Call-Off Contract by either Party shall not serve to terminate this Call-Off Contract, which will continue in full force and effect.</w:t>
      </w:r>
    </w:p>
    <w:p w14:paraId="6E9D532A" w14:textId="54D45629" w:rsidR="00517F08" w:rsidRPr="0057605F" w:rsidRDefault="00517F08" w:rsidP="00810FFE">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If this Call-Off Contract is terminated, all ongoing and outstanding Projects (and any Briefs in respect of those Projects) will also terminate on the same date as this Call-Off Contract</w:t>
      </w:r>
      <w:r w:rsidR="001E04E3">
        <w:rPr>
          <w:rFonts w:asciiTheme="minorHAnsi" w:hAnsiTheme="minorHAnsi" w:cstheme="minorHAnsi"/>
          <w:sz w:val="22"/>
          <w:szCs w:val="22"/>
        </w:rPr>
        <w:t xml:space="preserve"> unless otherwise mutually agreed in </w:t>
      </w:r>
      <w:r w:rsidR="00396ACC">
        <w:rPr>
          <w:rFonts w:asciiTheme="minorHAnsi" w:hAnsiTheme="minorHAnsi" w:cstheme="minorHAnsi"/>
          <w:sz w:val="22"/>
          <w:szCs w:val="22"/>
        </w:rPr>
        <w:t>writing</w:t>
      </w:r>
      <w:r w:rsidRPr="0057605F">
        <w:rPr>
          <w:rFonts w:asciiTheme="minorHAnsi" w:hAnsiTheme="minorHAnsi" w:cstheme="minorHAnsi"/>
          <w:sz w:val="22"/>
          <w:szCs w:val="22"/>
        </w:rPr>
        <w:t>.</w:t>
      </w:r>
    </w:p>
    <w:p w14:paraId="248C69FF" w14:textId="77777777" w:rsidR="00517F08" w:rsidRPr="0057605F" w:rsidRDefault="00517F08" w:rsidP="00810FFE">
      <w:pPr>
        <w:pStyle w:val="TLTLevel2"/>
        <w:rPr>
          <w:rFonts w:asciiTheme="minorHAnsi" w:hAnsiTheme="minorHAnsi" w:cstheme="minorHAnsi"/>
          <w:sz w:val="22"/>
          <w:szCs w:val="22"/>
        </w:rPr>
      </w:pPr>
      <w:r w:rsidRPr="0057605F">
        <w:rPr>
          <w:rFonts w:asciiTheme="minorHAnsi" w:hAnsiTheme="minorHAnsi" w:cstheme="minorHAnsi"/>
          <w:sz w:val="22"/>
          <w:szCs w:val="22"/>
        </w:rPr>
        <w:t>Upon termination of this Call-Off Contract or a Project for any reason:</w:t>
      </w:r>
    </w:p>
    <w:p w14:paraId="39CB194E"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Expiry Date or New Expiry Date shall be the date this Call-Off Contract terminates; </w:t>
      </w:r>
    </w:p>
    <w:p w14:paraId="3F968B9E"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Client will pay the Agency all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xml:space="preserve"> falling properly due and payable to the Agency prior to the date of termination (in accordance with 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_Ref503953826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9</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where relevant); </w:t>
      </w:r>
    </w:p>
    <w:p w14:paraId="0D7714C7"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2C64CABF" w14:textId="5E59D895" w:rsidR="00517F08" w:rsidRPr="0057605F" w:rsidRDefault="00517F08" w:rsidP="00810FFE">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w:t>
      </w:r>
      <w:r w:rsidR="001E04E3">
        <w:rPr>
          <w:rFonts w:asciiTheme="minorHAnsi" w:hAnsiTheme="minorHAnsi" w:cstheme="minorHAnsi"/>
          <w:sz w:val="22"/>
          <w:szCs w:val="22"/>
        </w:rPr>
        <w:t>A</w:t>
      </w:r>
      <w:r w:rsidRPr="0057605F">
        <w:rPr>
          <w:rFonts w:asciiTheme="minorHAnsi" w:hAnsiTheme="minorHAnsi" w:cstheme="minorHAnsi"/>
          <w:sz w:val="22"/>
          <w:szCs w:val="22"/>
        </w:rPr>
        <w:t>gency and its staff will vacate any premises of the Client occupied for any purpose of providing the Services.</w:t>
      </w:r>
    </w:p>
    <w:p w14:paraId="31C2BA8F" w14:textId="77777777" w:rsidR="00517F08" w:rsidRPr="0057605F" w:rsidRDefault="00517F08" w:rsidP="00810FFE">
      <w:pPr>
        <w:pStyle w:val="TLTLevel2"/>
        <w:rPr>
          <w:rFonts w:asciiTheme="minorHAnsi" w:hAnsiTheme="minorHAnsi" w:cstheme="minorHAnsi"/>
          <w:sz w:val="22"/>
          <w:szCs w:val="22"/>
        </w:rPr>
      </w:pPr>
      <w:r w:rsidRPr="0057605F">
        <w:rPr>
          <w:rFonts w:asciiTheme="minorHAnsi" w:hAnsiTheme="minorHAnsi" w:cstheme="minorHAnsi"/>
          <w:sz w:val="22"/>
          <w:szCs w:val="22"/>
        </w:rPr>
        <w:t>Any provisions of this Call-Off Contract which are to continue after termination will remain in full force and effect after this Call-Off Contract is terminated. Such provisions may include (but are not limited to):</w:t>
      </w:r>
    </w:p>
    <w:p w14:paraId="167BCA22"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_Ref503952832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15</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(Confidentiality);</w:t>
      </w:r>
    </w:p>
    <w:p w14:paraId="26062716"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_Ref503953972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16</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(Agency warranties);</w:t>
      </w:r>
    </w:p>
    <w:p w14:paraId="55163B53"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_Ref503953980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17</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(Client warranties);</w:t>
      </w:r>
    </w:p>
    <w:p w14:paraId="50EED22B"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_Ref503953988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18</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(Liability);</w:t>
      </w:r>
    </w:p>
    <w:p w14:paraId="75018E7D" w14:textId="77777777" w:rsidR="00517F08" w:rsidRPr="0057605F" w:rsidRDefault="00517F08" w:rsidP="00810FFE">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_Ref503953097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19</w:t>
      </w:r>
      <w:r w:rsidR="0013638B" w:rsidRPr="0057605F">
        <w:rPr>
          <w:rFonts w:asciiTheme="minorHAnsi" w:hAnsiTheme="minorHAnsi" w:cstheme="minorHAnsi"/>
          <w:sz w:val="22"/>
          <w:szCs w:val="22"/>
        </w:rPr>
        <w:fldChar w:fldCharType="end"/>
      </w:r>
      <w:r w:rsidR="0013638B" w:rsidRPr="0057605F">
        <w:rPr>
          <w:rFonts w:asciiTheme="minorHAnsi" w:hAnsiTheme="minorHAnsi" w:cstheme="minorHAnsi"/>
          <w:sz w:val="22"/>
          <w:szCs w:val="22"/>
        </w:rPr>
        <w:t xml:space="preserve"> </w:t>
      </w:r>
      <w:r w:rsidRPr="0057605F">
        <w:rPr>
          <w:rFonts w:asciiTheme="minorHAnsi" w:hAnsiTheme="minorHAnsi" w:cstheme="minorHAnsi"/>
          <w:sz w:val="22"/>
          <w:szCs w:val="22"/>
        </w:rPr>
        <w:t>(Insurance);</w:t>
      </w:r>
    </w:p>
    <w:p w14:paraId="57C44D91"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_Ref503953120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20</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(Intellectual Property Rights);</w:t>
      </w:r>
    </w:p>
    <w:p w14:paraId="20E08CC5"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_Ref503954127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21</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(Audit);</w:t>
      </w:r>
    </w:p>
    <w:p w14:paraId="618513EB"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_Ref503954201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24</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(Consequences of Termination);</w:t>
      </w:r>
    </w:p>
    <w:p w14:paraId="4959FA9C"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_Ref503954242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26</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(Notices);</w:t>
      </w:r>
    </w:p>
    <w:p w14:paraId="1BEFFD27"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_Ref503954262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27</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(Staff Transfer);</w:t>
      </w:r>
    </w:p>
    <w:p w14:paraId="60CF89C6"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_Ref503954282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33</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(General); and</w:t>
      </w:r>
    </w:p>
    <w:p w14:paraId="14E54B25" w14:textId="77777777" w:rsidR="00517F08" w:rsidRPr="0057605F" w:rsidRDefault="00517F08" w:rsidP="00EF3761">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Clause </w:t>
      </w:r>
      <w:r w:rsidR="0013638B" w:rsidRPr="0057605F">
        <w:rPr>
          <w:rFonts w:asciiTheme="minorHAnsi" w:hAnsiTheme="minorHAnsi" w:cstheme="minorHAnsi"/>
          <w:sz w:val="22"/>
          <w:szCs w:val="22"/>
        </w:rPr>
        <w:fldChar w:fldCharType="begin"/>
      </w:r>
      <w:r w:rsidR="0013638B" w:rsidRPr="0057605F">
        <w:rPr>
          <w:rFonts w:asciiTheme="minorHAnsi" w:hAnsiTheme="minorHAnsi" w:cstheme="minorHAnsi"/>
          <w:sz w:val="22"/>
          <w:szCs w:val="22"/>
        </w:rPr>
        <w:instrText xml:space="preserve"> REF _Ref503954292 \n \h </w:instrText>
      </w:r>
      <w:r w:rsidR="0057605F" w:rsidRPr="0057605F">
        <w:rPr>
          <w:rFonts w:asciiTheme="minorHAnsi" w:hAnsiTheme="minorHAnsi" w:cstheme="minorHAnsi"/>
          <w:sz w:val="22"/>
          <w:szCs w:val="22"/>
        </w:rPr>
        <w:instrText xml:space="preserve"> \* MERGEFORMAT </w:instrText>
      </w:r>
      <w:r w:rsidR="0013638B" w:rsidRPr="0057605F">
        <w:rPr>
          <w:rFonts w:asciiTheme="minorHAnsi" w:hAnsiTheme="minorHAnsi" w:cstheme="minorHAnsi"/>
          <w:sz w:val="22"/>
          <w:szCs w:val="22"/>
        </w:rPr>
      </w:r>
      <w:r w:rsidR="0013638B"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35</w:t>
      </w:r>
      <w:r w:rsidR="0013638B"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(Governing law and jurisdiction).</w:t>
      </w:r>
    </w:p>
    <w:p w14:paraId="3B809898" w14:textId="77777777" w:rsidR="00517F08" w:rsidRPr="0057605F" w:rsidRDefault="00517F08" w:rsidP="00EF3761">
      <w:pPr>
        <w:pStyle w:val="TLTLevel1"/>
        <w:rPr>
          <w:rFonts w:asciiTheme="minorHAnsi" w:hAnsiTheme="minorHAnsi" w:cstheme="minorHAnsi"/>
          <w:b/>
          <w:sz w:val="22"/>
          <w:szCs w:val="22"/>
        </w:rPr>
      </w:pPr>
      <w:bookmarkStart w:id="75" w:name="_Ref503954214"/>
      <w:bookmarkStart w:id="76" w:name="_Toc521575926"/>
      <w:r w:rsidRPr="0057605F">
        <w:rPr>
          <w:rFonts w:asciiTheme="minorHAnsi" w:hAnsiTheme="minorHAnsi" w:cstheme="minorHAnsi"/>
          <w:b/>
          <w:sz w:val="22"/>
          <w:szCs w:val="22"/>
        </w:rPr>
        <w:t>FORCE MAJEURE</w:t>
      </w:r>
      <w:bookmarkEnd w:id="75"/>
      <w:bookmarkEnd w:id="76"/>
    </w:p>
    <w:p w14:paraId="4F6AC401" w14:textId="77777777" w:rsidR="00517F08" w:rsidRPr="0057605F" w:rsidRDefault="00517F08" w:rsidP="00EF3761">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Neither Party will have any liability under or be in breach of this Call-Off Contract for any delays or failures in performance which result from circumstances beyond the </w:t>
      </w:r>
      <w:r w:rsidRPr="0057605F">
        <w:rPr>
          <w:rFonts w:asciiTheme="minorHAnsi" w:hAnsiTheme="minorHAnsi" w:cstheme="minorHAnsi"/>
          <w:sz w:val="22"/>
          <w:szCs w:val="22"/>
        </w:rPr>
        <w:lastRenderedPageBreak/>
        <w:t>reasonable control of the Party seeking to claim relief (a "</w:t>
      </w:r>
      <w:r w:rsidRPr="0057605F">
        <w:rPr>
          <w:rFonts w:asciiTheme="minorHAnsi" w:hAnsiTheme="minorHAnsi" w:cstheme="minorHAnsi"/>
          <w:b/>
          <w:sz w:val="22"/>
          <w:szCs w:val="22"/>
        </w:rPr>
        <w:t>Force Majeure Event</w:t>
      </w:r>
      <w:r w:rsidRPr="0057605F">
        <w:rPr>
          <w:rFonts w:asciiTheme="minorHAnsi" w:hAnsiTheme="minorHAnsi" w:cstheme="minorHAnsi"/>
          <w:sz w:val="22"/>
          <w:szCs w:val="22"/>
        </w:rPr>
        <w:t>" and the "</w:t>
      </w:r>
      <w:r w:rsidRPr="0057605F">
        <w:rPr>
          <w:rFonts w:asciiTheme="minorHAnsi" w:hAnsiTheme="minorHAnsi" w:cstheme="minorHAnsi"/>
          <w:b/>
          <w:sz w:val="22"/>
          <w:szCs w:val="22"/>
        </w:rPr>
        <w:t>Affected Party</w:t>
      </w:r>
      <w:r w:rsidRPr="0057605F">
        <w:rPr>
          <w:rFonts w:asciiTheme="minorHAnsi" w:hAnsiTheme="minorHAnsi" w:cstheme="minorHAnsi"/>
          <w:sz w:val="22"/>
          <w:szCs w:val="22"/>
        </w:rPr>
        <w:t xml:space="preserve">"). </w:t>
      </w:r>
    </w:p>
    <w:p w14:paraId="4DEE2A76" w14:textId="77777777" w:rsidR="00517F08" w:rsidRPr="0057605F" w:rsidRDefault="00517F08" w:rsidP="00EF3761">
      <w:pPr>
        <w:pStyle w:val="TLTLevel2"/>
        <w:rPr>
          <w:rFonts w:asciiTheme="minorHAnsi" w:hAnsiTheme="minorHAnsi" w:cstheme="minorHAnsi"/>
          <w:sz w:val="22"/>
          <w:szCs w:val="22"/>
        </w:rPr>
      </w:pPr>
      <w:r w:rsidRPr="0057605F">
        <w:rPr>
          <w:rFonts w:asciiTheme="minorHAnsi" w:hAnsiTheme="minorHAnsi" w:cstheme="minorHAnsi"/>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14:paraId="44DFD160" w14:textId="77777777" w:rsidR="00517F08" w:rsidRPr="0057605F" w:rsidRDefault="00517F08" w:rsidP="00EF3761">
      <w:pPr>
        <w:pStyle w:val="TLTLevel2"/>
        <w:rPr>
          <w:rFonts w:asciiTheme="minorHAnsi" w:hAnsiTheme="minorHAnsi" w:cstheme="minorHAnsi"/>
          <w:sz w:val="22"/>
          <w:szCs w:val="22"/>
        </w:rPr>
      </w:pPr>
      <w:r w:rsidRPr="0057605F">
        <w:rPr>
          <w:rFonts w:asciiTheme="minorHAnsi" w:hAnsiTheme="minorHAnsi" w:cstheme="minorHAnsi"/>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597027EA" w14:textId="77777777" w:rsidR="00517F08" w:rsidRPr="0057605F" w:rsidRDefault="00517F08" w:rsidP="00EF3761">
      <w:pPr>
        <w:pStyle w:val="TLTLevel1"/>
        <w:rPr>
          <w:rFonts w:asciiTheme="minorHAnsi" w:hAnsiTheme="minorHAnsi" w:cstheme="minorHAnsi"/>
          <w:b/>
          <w:sz w:val="22"/>
          <w:szCs w:val="22"/>
        </w:rPr>
      </w:pPr>
      <w:bookmarkStart w:id="77" w:name="_Ref503954242"/>
      <w:bookmarkStart w:id="78" w:name="_Toc521575927"/>
      <w:r w:rsidRPr="0057605F">
        <w:rPr>
          <w:rFonts w:asciiTheme="minorHAnsi" w:hAnsiTheme="minorHAnsi" w:cstheme="minorHAnsi"/>
          <w:b/>
          <w:sz w:val="22"/>
          <w:szCs w:val="22"/>
        </w:rPr>
        <w:t>NOTICES</w:t>
      </w:r>
      <w:bookmarkEnd w:id="77"/>
      <w:bookmarkEnd w:id="78"/>
    </w:p>
    <w:p w14:paraId="3EB82642"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Any notices sent under this Call-Off Contract must be in writing and sent by hand, by post or by email. The table below sets out deemed time of delivery and proof of service for each.</w:t>
      </w:r>
    </w:p>
    <w:tbl>
      <w:tblPr>
        <w:tblStyle w:val="TableGrid"/>
        <w:tblW w:w="0" w:type="auto"/>
        <w:tblLook w:val="04A0" w:firstRow="1" w:lastRow="0" w:firstColumn="1" w:lastColumn="0" w:noHBand="0" w:noVBand="1"/>
      </w:tblPr>
      <w:tblGrid>
        <w:gridCol w:w="3004"/>
        <w:gridCol w:w="3001"/>
        <w:gridCol w:w="3011"/>
      </w:tblGrid>
      <w:tr w:rsidR="007A2D30" w:rsidRPr="0057605F" w14:paraId="10A0B1AC" w14:textId="77777777" w:rsidTr="007A2D30">
        <w:tc>
          <w:tcPr>
            <w:tcW w:w="3080" w:type="dxa"/>
          </w:tcPr>
          <w:p w14:paraId="39A07B2F" w14:textId="77777777" w:rsidR="007A2D30" w:rsidRPr="0057605F" w:rsidRDefault="007A2D30" w:rsidP="007A2D30">
            <w:pPr>
              <w:pStyle w:val="TLTBodyText"/>
              <w:jc w:val="center"/>
              <w:rPr>
                <w:rFonts w:asciiTheme="minorHAnsi" w:hAnsiTheme="minorHAnsi" w:cstheme="minorHAnsi"/>
                <w:b/>
                <w:sz w:val="22"/>
                <w:szCs w:val="22"/>
              </w:rPr>
            </w:pPr>
            <w:r w:rsidRPr="0057605F">
              <w:rPr>
                <w:rFonts w:asciiTheme="minorHAnsi" w:hAnsiTheme="minorHAnsi" w:cstheme="minorHAnsi"/>
                <w:b/>
                <w:sz w:val="22"/>
                <w:szCs w:val="22"/>
              </w:rPr>
              <w:t>Notice delivered</w:t>
            </w:r>
          </w:p>
        </w:tc>
        <w:tc>
          <w:tcPr>
            <w:tcW w:w="3081" w:type="dxa"/>
          </w:tcPr>
          <w:p w14:paraId="5CA27F4E" w14:textId="77777777" w:rsidR="007A2D30" w:rsidRPr="0057605F" w:rsidRDefault="007A2D30" w:rsidP="007A2D30">
            <w:pPr>
              <w:pStyle w:val="TLTBodyText"/>
              <w:jc w:val="center"/>
              <w:rPr>
                <w:rFonts w:asciiTheme="minorHAnsi" w:hAnsiTheme="minorHAnsi" w:cstheme="minorHAnsi"/>
                <w:b/>
                <w:sz w:val="22"/>
                <w:szCs w:val="22"/>
              </w:rPr>
            </w:pPr>
            <w:r w:rsidRPr="0057605F">
              <w:rPr>
                <w:rFonts w:asciiTheme="minorHAnsi" w:hAnsiTheme="minorHAnsi" w:cstheme="minorHAnsi"/>
                <w:b/>
                <w:sz w:val="22"/>
                <w:szCs w:val="22"/>
              </w:rPr>
              <w:t>Deemed time of delivery</w:t>
            </w:r>
          </w:p>
        </w:tc>
        <w:tc>
          <w:tcPr>
            <w:tcW w:w="3081" w:type="dxa"/>
          </w:tcPr>
          <w:p w14:paraId="60FACD3E" w14:textId="77777777" w:rsidR="007A2D30" w:rsidRPr="0057605F" w:rsidRDefault="007A2D30" w:rsidP="007A2D30">
            <w:pPr>
              <w:pStyle w:val="TLTBodyText"/>
              <w:jc w:val="center"/>
              <w:rPr>
                <w:rFonts w:asciiTheme="minorHAnsi" w:hAnsiTheme="minorHAnsi" w:cstheme="minorHAnsi"/>
                <w:b/>
                <w:sz w:val="22"/>
                <w:szCs w:val="22"/>
              </w:rPr>
            </w:pPr>
            <w:r w:rsidRPr="0057605F">
              <w:rPr>
                <w:rFonts w:asciiTheme="minorHAnsi" w:hAnsiTheme="minorHAnsi" w:cstheme="minorHAnsi"/>
                <w:b/>
                <w:sz w:val="22"/>
                <w:szCs w:val="22"/>
              </w:rPr>
              <w:t>Proof of service</w:t>
            </w:r>
          </w:p>
        </w:tc>
      </w:tr>
      <w:tr w:rsidR="007A2D30" w:rsidRPr="0057605F" w14:paraId="69292FB2" w14:textId="77777777" w:rsidTr="007A2D30">
        <w:tc>
          <w:tcPr>
            <w:tcW w:w="3080" w:type="dxa"/>
          </w:tcPr>
          <w:p w14:paraId="7FCCC768"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In person</w:t>
            </w:r>
          </w:p>
        </w:tc>
        <w:tc>
          <w:tcPr>
            <w:tcW w:w="3081" w:type="dxa"/>
          </w:tcPr>
          <w:p w14:paraId="6E0ADC43"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At the time of delivery</w:t>
            </w:r>
          </w:p>
        </w:tc>
        <w:tc>
          <w:tcPr>
            <w:tcW w:w="3081" w:type="dxa"/>
          </w:tcPr>
          <w:p w14:paraId="31B0DD5E"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Proof that delivery was made (e.g. a signature is obtained)</w:t>
            </w:r>
          </w:p>
        </w:tc>
      </w:tr>
      <w:tr w:rsidR="007A2D30" w:rsidRPr="0057605F" w14:paraId="31242E5D" w14:textId="77777777" w:rsidTr="007A2D30">
        <w:tc>
          <w:tcPr>
            <w:tcW w:w="3080" w:type="dxa"/>
          </w:tcPr>
          <w:p w14:paraId="6C17A39E"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By first class post, special delivery or other recorded delivery</w:t>
            </w:r>
          </w:p>
        </w:tc>
        <w:tc>
          <w:tcPr>
            <w:tcW w:w="3081" w:type="dxa"/>
          </w:tcPr>
          <w:p w14:paraId="61ECCA13"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2 Working Days from the date of posting</w:t>
            </w:r>
          </w:p>
        </w:tc>
        <w:tc>
          <w:tcPr>
            <w:tcW w:w="3081" w:type="dxa"/>
          </w:tcPr>
          <w:p w14:paraId="54112779"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Proof that the envelope was addressed and delivered into the custody of the postal authorities</w:t>
            </w:r>
          </w:p>
        </w:tc>
      </w:tr>
      <w:tr w:rsidR="007A2D30" w:rsidRPr="0057605F" w14:paraId="47690783" w14:textId="77777777" w:rsidTr="007A2D30">
        <w:tc>
          <w:tcPr>
            <w:tcW w:w="3080" w:type="dxa"/>
          </w:tcPr>
          <w:p w14:paraId="541384B8"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Email</w:t>
            </w:r>
          </w:p>
        </w:tc>
        <w:tc>
          <w:tcPr>
            <w:tcW w:w="3081" w:type="dxa"/>
          </w:tcPr>
          <w:p w14:paraId="0BD76602"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09:00 hours on the first Working Day after sending</w:t>
            </w:r>
          </w:p>
        </w:tc>
        <w:tc>
          <w:tcPr>
            <w:tcW w:w="3081" w:type="dxa"/>
          </w:tcPr>
          <w:p w14:paraId="61710210" w14:textId="77777777" w:rsidR="007A2D30" w:rsidRPr="0057605F" w:rsidRDefault="007A2D30" w:rsidP="007A2D30">
            <w:pPr>
              <w:pStyle w:val="TLTBodyText"/>
              <w:jc w:val="center"/>
              <w:rPr>
                <w:rFonts w:asciiTheme="minorHAnsi" w:hAnsiTheme="minorHAnsi" w:cstheme="minorHAnsi"/>
                <w:sz w:val="22"/>
                <w:szCs w:val="22"/>
              </w:rPr>
            </w:pPr>
            <w:r w:rsidRPr="0057605F">
              <w:rPr>
                <w:rFonts w:asciiTheme="minorHAnsi" w:hAnsiTheme="minorHAnsi" w:cstheme="minorHAnsi"/>
                <w:sz w:val="22"/>
                <w:szCs w:val="22"/>
              </w:rPr>
              <w:t>Dispatched in an emailed pdf to the correct email address without any error message</w:t>
            </w:r>
          </w:p>
        </w:tc>
      </w:tr>
    </w:tbl>
    <w:p w14:paraId="2352156B"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The address and email address of each Party will be:</w:t>
      </w:r>
    </w:p>
    <w:p w14:paraId="6830E7B0" w14:textId="65908260" w:rsidR="00C713D7" w:rsidRPr="00C713D7" w:rsidRDefault="00517F08" w:rsidP="00C713D7">
      <w:pPr>
        <w:pStyle w:val="TLTLevel3"/>
        <w:rPr>
          <w:rFonts w:asciiTheme="minorHAnsi" w:hAnsiTheme="minorHAnsi" w:cstheme="minorHAnsi"/>
          <w:sz w:val="22"/>
          <w:szCs w:val="22"/>
        </w:rPr>
      </w:pPr>
      <w:r w:rsidRPr="0057605F">
        <w:rPr>
          <w:rFonts w:asciiTheme="minorHAnsi" w:hAnsiTheme="minorHAnsi" w:cstheme="minorHAnsi"/>
          <w:sz w:val="22"/>
          <w:szCs w:val="22"/>
        </w:rPr>
        <w:t>Agency:</w:t>
      </w:r>
      <w:r w:rsidR="00C713D7">
        <w:rPr>
          <w:rFonts w:asciiTheme="minorHAnsi" w:hAnsiTheme="minorHAnsi" w:cstheme="minorHAnsi"/>
          <w:sz w:val="22"/>
          <w:szCs w:val="22"/>
        </w:rPr>
        <w:t xml:space="preserve"> </w:t>
      </w:r>
      <w:r w:rsidR="00C713D7" w:rsidRPr="00C713D7">
        <w:rPr>
          <w:rFonts w:asciiTheme="minorHAnsi" w:hAnsiTheme="minorHAnsi" w:cstheme="minorHAnsi"/>
          <w:sz w:val="22"/>
          <w:szCs w:val="22"/>
        </w:rPr>
        <w:t>OMD Group L</w:t>
      </w:r>
      <w:r w:rsidR="007907D6">
        <w:rPr>
          <w:rFonts w:asciiTheme="minorHAnsi" w:hAnsiTheme="minorHAnsi" w:cstheme="minorHAnsi"/>
          <w:sz w:val="22"/>
          <w:szCs w:val="22"/>
        </w:rPr>
        <w:t>imite</w:t>
      </w:r>
      <w:r w:rsidR="00C713D7" w:rsidRPr="00C713D7">
        <w:rPr>
          <w:rFonts w:asciiTheme="minorHAnsi" w:hAnsiTheme="minorHAnsi" w:cstheme="minorHAnsi"/>
          <w:sz w:val="22"/>
          <w:szCs w:val="22"/>
        </w:rPr>
        <w:t>d</w:t>
      </w:r>
    </w:p>
    <w:p w14:paraId="282C6C5E" w14:textId="77777777" w:rsidR="00D70298" w:rsidRPr="00C713D7" w:rsidRDefault="00D70298" w:rsidP="00D70298">
      <w:pPr>
        <w:pStyle w:val="TLTLevel3"/>
        <w:numPr>
          <w:ilvl w:val="0"/>
          <w:numId w:val="0"/>
        </w:numPr>
        <w:ind w:left="720"/>
        <w:rPr>
          <w:rFonts w:asciiTheme="minorHAnsi" w:hAnsiTheme="minorHAnsi" w:cstheme="minorHAnsi"/>
          <w:sz w:val="22"/>
          <w:szCs w:val="22"/>
        </w:rPr>
      </w:pPr>
      <w:r w:rsidRPr="00C713D7">
        <w:rPr>
          <w:rFonts w:asciiTheme="minorHAnsi" w:hAnsiTheme="minorHAnsi" w:cstheme="minorHAnsi"/>
          <w:sz w:val="22"/>
          <w:szCs w:val="22"/>
        </w:rPr>
        <w:t>85 Strand, London</w:t>
      </w:r>
      <w:bookmarkStart w:id="79" w:name="_GoBack"/>
      <w:bookmarkEnd w:id="79"/>
      <w:r w:rsidRPr="00C713D7">
        <w:rPr>
          <w:rFonts w:asciiTheme="minorHAnsi" w:hAnsiTheme="minorHAnsi" w:cstheme="minorHAnsi"/>
          <w:sz w:val="22"/>
          <w:szCs w:val="22"/>
        </w:rPr>
        <w:t>, WC2R 0DW</w:t>
      </w:r>
    </w:p>
    <w:p w14:paraId="33C569B4" w14:textId="2610A2B1" w:rsidR="00C713D7" w:rsidRPr="00C713D7" w:rsidRDefault="00C713D7" w:rsidP="00BB105E">
      <w:pPr>
        <w:pStyle w:val="TLTLevel3"/>
        <w:numPr>
          <w:ilvl w:val="0"/>
          <w:numId w:val="0"/>
        </w:numPr>
        <w:ind w:left="720"/>
        <w:rPr>
          <w:rFonts w:asciiTheme="minorHAnsi" w:hAnsiTheme="minorHAnsi" w:cstheme="minorHAnsi"/>
          <w:sz w:val="22"/>
          <w:szCs w:val="22"/>
        </w:rPr>
      </w:pPr>
      <w:r w:rsidRPr="00C713D7">
        <w:rPr>
          <w:rFonts w:asciiTheme="minorHAnsi" w:hAnsiTheme="minorHAnsi" w:cstheme="minorHAnsi"/>
          <w:sz w:val="22"/>
          <w:szCs w:val="22"/>
        </w:rPr>
        <w:t xml:space="preserve">For the attention of: </w:t>
      </w:r>
      <w:r w:rsidR="00780E6B">
        <w:rPr>
          <w:rFonts w:asciiTheme="minorHAnsi" w:hAnsiTheme="minorHAnsi" w:cstheme="minorHAnsi"/>
          <w:sz w:val="22"/>
          <w:szCs w:val="22"/>
        </w:rPr>
        <w:t>REDACTED</w:t>
      </w:r>
    </w:p>
    <w:p w14:paraId="1F0C61C5" w14:textId="34F0A8DE" w:rsidR="00517F08" w:rsidRPr="0057605F" w:rsidRDefault="00C713D7" w:rsidP="00BB105E">
      <w:pPr>
        <w:pStyle w:val="TLTLevel3"/>
        <w:numPr>
          <w:ilvl w:val="0"/>
          <w:numId w:val="0"/>
        </w:numPr>
        <w:rPr>
          <w:rFonts w:asciiTheme="minorHAnsi" w:hAnsiTheme="minorHAnsi" w:cstheme="minorHAnsi"/>
          <w:sz w:val="22"/>
          <w:szCs w:val="22"/>
        </w:rPr>
      </w:pPr>
      <w:r w:rsidRPr="00C713D7">
        <w:rPr>
          <w:rFonts w:asciiTheme="minorHAnsi" w:hAnsiTheme="minorHAnsi" w:cstheme="minorHAnsi"/>
          <w:sz w:val="22"/>
          <w:szCs w:val="22"/>
        </w:rPr>
        <w:t xml:space="preserve">Email: </w:t>
      </w:r>
      <w:r w:rsidR="00780E6B">
        <w:rPr>
          <w:rFonts w:asciiTheme="minorHAnsi" w:hAnsiTheme="minorHAnsi" w:cstheme="minorHAnsi"/>
          <w:sz w:val="22"/>
          <w:szCs w:val="22"/>
        </w:rPr>
        <w:t>REDACTED</w:t>
      </w:r>
    </w:p>
    <w:p w14:paraId="390F8960" w14:textId="6ECFFBEF" w:rsidR="00517F08"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Client:</w:t>
      </w:r>
      <w:r w:rsidR="0005109F">
        <w:rPr>
          <w:rFonts w:asciiTheme="minorHAnsi" w:hAnsiTheme="minorHAnsi" w:cstheme="minorHAnsi"/>
          <w:sz w:val="22"/>
          <w:szCs w:val="22"/>
        </w:rPr>
        <w:t xml:space="preserve"> HMRC</w:t>
      </w:r>
    </w:p>
    <w:p w14:paraId="3C01019A" w14:textId="76EAE0CE" w:rsidR="0005109F" w:rsidRDefault="0005109F" w:rsidP="0005109F">
      <w:pPr>
        <w:pStyle w:val="TLTBodyText3"/>
      </w:pPr>
      <w:r>
        <w:t>100 Parliament Street, London, SW1A 2BQ</w:t>
      </w:r>
    </w:p>
    <w:p w14:paraId="2BBF262A" w14:textId="72019438" w:rsidR="0005109F" w:rsidRPr="0005109F" w:rsidRDefault="0005109F" w:rsidP="0005109F">
      <w:pPr>
        <w:pStyle w:val="TLTBodyText3"/>
      </w:pPr>
      <w:r>
        <w:t xml:space="preserve">For the attention of: </w:t>
      </w:r>
      <w:r w:rsidR="00780E6B">
        <w:t>REDACTED</w:t>
      </w:r>
    </w:p>
    <w:p w14:paraId="2415F44E"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For the purpose of this Clause and calculating receipt all references to time are to local time in the place of receipt.</w:t>
      </w:r>
    </w:p>
    <w:p w14:paraId="794A124C" w14:textId="77777777" w:rsidR="00517F08" w:rsidRPr="0057605F" w:rsidRDefault="00517F08" w:rsidP="007A2D30">
      <w:pPr>
        <w:pStyle w:val="TLTLevel1"/>
        <w:rPr>
          <w:rFonts w:asciiTheme="minorHAnsi" w:hAnsiTheme="minorHAnsi" w:cstheme="minorHAnsi"/>
          <w:b/>
          <w:sz w:val="22"/>
          <w:szCs w:val="22"/>
        </w:rPr>
      </w:pPr>
      <w:bookmarkStart w:id="80" w:name="_Ref503954262"/>
      <w:bookmarkStart w:id="81" w:name="_Toc521575928"/>
      <w:r w:rsidRPr="0057605F">
        <w:rPr>
          <w:rFonts w:asciiTheme="minorHAnsi" w:hAnsiTheme="minorHAnsi" w:cstheme="minorHAnsi"/>
          <w:b/>
          <w:sz w:val="22"/>
          <w:szCs w:val="22"/>
        </w:rPr>
        <w:t>STAFF TRANSFER</w:t>
      </w:r>
      <w:bookmarkEnd w:id="80"/>
      <w:bookmarkEnd w:id="81"/>
    </w:p>
    <w:p w14:paraId="29ACF621"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The Parties agree that</w:t>
      </w:r>
    </w:p>
    <w:p w14:paraId="6B6B2807" w14:textId="66586134" w:rsidR="00517F08" w:rsidRPr="0057605F" w:rsidRDefault="00517F08" w:rsidP="007A2D30">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if</w:t>
      </w:r>
      <w:proofErr w:type="gramEnd"/>
      <w:r w:rsidRPr="0057605F">
        <w:rPr>
          <w:rFonts w:asciiTheme="minorHAnsi" w:hAnsiTheme="minorHAnsi" w:cstheme="minorHAnsi"/>
          <w:sz w:val="22"/>
          <w:szCs w:val="22"/>
        </w:rPr>
        <w:t xml:space="preserve"> providing the Services means staff must be transferred from the Client to the Agency, where the commencement of the provision of the Services or any part of the Services results in one or more Relevant Transfers, Framework Agreement Schedule 1</w:t>
      </w:r>
      <w:r w:rsidR="001E04E3">
        <w:rPr>
          <w:rFonts w:asciiTheme="minorHAnsi" w:hAnsiTheme="minorHAnsi" w:cstheme="minorHAnsi"/>
          <w:sz w:val="22"/>
          <w:szCs w:val="22"/>
        </w:rPr>
        <w:t>1</w:t>
      </w:r>
      <w:r w:rsidRPr="0057605F">
        <w:rPr>
          <w:rFonts w:asciiTheme="minorHAnsi" w:hAnsiTheme="minorHAnsi" w:cstheme="minorHAnsi"/>
          <w:sz w:val="22"/>
          <w:szCs w:val="22"/>
        </w:rPr>
        <w:t xml:space="preserve"> (Staff Transfer) will apply. </w:t>
      </w:r>
    </w:p>
    <w:p w14:paraId="08EB7ECC" w14:textId="589BB27B"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Where providing the Services does not result in a Relevant Transfer, Part C of Framework Agreement Schedule 1</w:t>
      </w:r>
      <w:r w:rsidR="001E04E3">
        <w:rPr>
          <w:rFonts w:asciiTheme="minorHAnsi" w:hAnsiTheme="minorHAnsi" w:cstheme="minorHAnsi"/>
          <w:sz w:val="22"/>
          <w:szCs w:val="22"/>
        </w:rPr>
        <w:t>1</w:t>
      </w:r>
      <w:r w:rsidRPr="0057605F">
        <w:rPr>
          <w:rFonts w:asciiTheme="minorHAnsi" w:hAnsiTheme="minorHAnsi" w:cstheme="minorHAnsi"/>
          <w:sz w:val="22"/>
          <w:szCs w:val="22"/>
        </w:rPr>
        <w:t xml:space="preserve"> (Staff Transfer)) will apply and Parts A and B of Framework Agreement Schedule 1</w:t>
      </w:r>
      <w:r w:rsidR="001E04E3">
        <w:rPr>
          <w:rFonts w:asciiTheme="minorHAnsi" w:hAnsiTheme="minorHAnsi" w:cstheme="minorHAnsi"/>
          <w:sz w:val="22"/>
          <w:szCs w:val="22"/>
        </w:rPr>
        <w:t>1</w:t>
      </w:r>
      <w:r w:rsidRPr="0057605F">
        <w:rPr>
          <w:rFonts w:asciiTheme="minorHAnsi" w:hAnsiTheme="minorHAnsi" w:cstheme="minorHAnsi"/>
          <w:sz w:val="22"/>
          <w:szCs w:val="22"/>
        </w:rPr>
        <w:t xml:space="preserve"> (Staff Transfer) shall not apply.</w:t>
      </w:r>
    </w:p>
    <w:p w14:paraId="4D6BFB1A" w14:textId="681AF405"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Part D of Framework Agreement Schedule 1</w:t>
      </w:r>
      <w:r w:rsidR="001E04E3">
        <w:rPr>
          <w:rFonts w:asciiTheme="minorHAnsi" w:hAnsiTheme="minorHAnsi" w:cstheme="minorHAnsi"/>
          <w:sz w:val="22"/>
          <w:szCs w:val="22"/>
        </w:rPr>
        <w:t>1</w:t>
      </w:r>
      <w:r w:rsidRPr="0057605F">
        <w:rPr>
          <w:rFonts w:asciiTheme="minorHAnsi" w:hAnsiTheme="minorHAnsi" w:cstheme="minorHAnsi"/>
          <w:sz w:val="22"/>
          <w:szCs w:val="22"/>
        </w:rPr>
        <w:t xml:space="preserve"> (Staff Transfer) will apply on the expiry or termination of the Services or any part of the Services.</w:t>
      </w:r>
    </w:p>
    <w:p w14:paraId="428CE79E" w14:textId="77777777" w:rsidR="00517F08" w:rsidRPr="0057605F" w:rsidRDefault="00517F08" w:rsidP="007A2D30">
      <w:pPr>
        <w:pStyle w:val="TLTLevel1"/>
        <w:rPr>
          <w:rFonts w:asciiTheme="minorHAnsi" w:hAnsiTheme="minorHAnsi" w:cstheme="minorHAnsi"/>
          <w:b/>
          <w:sz w:val="22"/>
          <w:szCs w:val="22"/>
        </w:rPr>
      </w:pPr>
      <w:bookmarkStart w:id="82" w:name="_Toc521575929"/>
      <w:r w:rsidRPr="0057605F">
        <w:rPr>
          <w:rFonts w:asciiTheme="minorHAnsi" w:hAnsiTheme="minorHAnsi" w:cstheme="minorHAnsi"/>
          <w:b/>
          <w:sz w:val="22"/>
          <w:szCs w:val="22"/>
        </w:rPr>
        <w:t>THIRD PARTY RIGHTS</w:t>
      </w:r>
      <w:bookmarkEnd w:id="82"/>
    </w:p>
    <w:p w14:paraId="329E63B4" w14:textId="0DD4128E"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Except for CCS and the persons that the provisions of this Call-Off Contract confer benefits on, a person who is not a Party to this Call-Off Contract has no right to enforce any of its provisions which, expressly or by implication, confer a benefit on him, without the prior written agreement of the Parties. </w:t>
      </w:r>
    </w:p>
    <w:p w14:paraId="0163B8ED" w14:textId="77777777" w:rsidR="00517F08" w:rsidRPr="0057605F" w:rsidRDefault="00517F08" w:rsidP="007A2D30">
      <w:pPr>
        <w:pStyle w:val="TLTLevel1"/>
        <w:rPr>
          <w:rFonts w:asciiTheme="minorHAnsi" w:hAnsiTheme="minorHAnsi" w:cstheme="minorHAnsi"/>
          <w:b/>
          <w:sz w:val="22"/>
          <w:szCs w:val="22"/>
        </w:rPr>
      </w:pPr>
      <w:bookmarkStart w:id="83" w:name="_Toc521575930"/>
      <w:r w:rsidRPr="0057605F">
        <w:rPr>
          <w:rFonts w:asciiTheme="minorHAnsi" w:hAnsiTheme="minorHAnsi" w:cstheme="minorHAnsi"/>
          <w:b/>
          <w:sz w:val="22"/>
          <w:szCs w:val="22"/>
        </w:rPr>
        <w:t>DATA PROTECTION, SECURITY AND PUBLICITY</w:t>
      </w:r>
      <w:bookmarkEnd w:id="83"/>
    </w:p>
    <w:p w14:paraId="69BA08FA"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In addition to its general security obligations under this Call-Off Contract, the Agency shall comply with any security requirements specifically set out in the Brief.</w:t>
      </w:r>
    </w:p>
    <w:p w14:paraId="20F75775" w14:textId="77777777" w:rsidR="00517F08" w:rsidRPr="0057605F" w:rsidRDefault="00517F08" w:rsidP="007A2D30">
      <w:pPr>
        <w:pStyle w:val="TLTBodyText1"/>
        <w:rPr>
          <w:rFonts w:asciiTheme="minorHAnsi" w:hAnsiTheme="minorHAnsi" w:cstheme="minorHAnsi"/>
          <w:b/>
          <w:sz w:val="22"/>
          <w:szCs w:val="22"/>
        </w:rPr>
      </w:pPr>
      <w:r w:rsidRPr="0057605F">
        <w:rPr>
          <w:rFonts w:asciiTheme="minorHAnsi" w:hAnsiTheme="minorHAnsi" w:cstheme="minorHAnsi"/>
          <w:b/>
          <w:sz w:val="22"/>
          <w:szCs w:val="22"/>
        </w:rPr>
        <w:t>Data Protection</w:t>
      </w:r>
    </w:p>
    <w:p w14:paraId="4BE2F361" w14:textId="41C056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parties acknowledge that for the purposes of the Data Protection Legislation, the Client is the Controller and the Agency is the Processor. The only Processing that the Agency is authorised to do is listed in Schedule </w:t>
      </w:r>
      <w:r w:rsidR="007A46AB">
        <w:rPr>
          <w:rFonts w:asciiTheme="minorHAnsi" w:hAnsiTheme="minorHAnsi" w:cstheme="minorHAnsi"/>
          <w:sz w:val="22"/>
          <w:szCs w:val="22"/>
        </w:rPr>
        <w:t xml:space="preserve">14 </w:t>
      </w:r>
      <w:r w:rsidRPr="0057605F">
        <w:rPr>
          <w:rFonts w:asciiTheme="minorHAnsi" w:hAnsiTheme="minorHAnsi" w:cstheme="minorHAnsi"/>
          <w:sz w:val="22"/>
          <w:szCs w:val="22"/>
        </w:rPr>
        <w:t xml:space="preserve">by the Client and may not be determined by the Agency.  </w:t>
      </w:r>
    </w:p>
    <w:p w14:paraId="5C9F9BD7"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notify the Client immediately if it considers that any of the Client's instructions infringe the Data Protection Legislation.</w:t>
      </w:r>
    </w:p>
    <w:p w14:paraId="722A6B82"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provide all reasonable assistance to the Client in the preparation of any Data Protection Impact Assessment prior to commencing any Processing.  Such assistance may, at the discretion of the Client, include:</w:t>
      </w:r>
    </w:p>
    <w:p w14:paraId="606B4359" w14:textId="77777777" w:rsidR="00517F08" w:rsidRPr="0057605F"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a systematic description of the envisaged Processing operations and the purpose of the Processing;</w:t>
      </w:r>
    </w:p>
    <w:p w14:paraId="0E03A78B" w14:textId="77777777" w:rsidR="00517F08" w:rsidRPr="0057605F"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an assessment of the necessity and proportionality of the Processing operations in relation to the Services;</w:t>
      </w:r>
    </w:p>
    <w:p w14:paraId="3D3F3CCA" w14:textId="77777777" w:rsidR="00517F08" w:rsidRPr="0057605F"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an assessment of the risks to the rights and freedoms of Data Subjects; and</w:t>
      </w:r>
    </w:p>
    <w:p w14:paraId="3E0BDB30" w14:textId="77777777" w:rsidR="00517F08" w:rsidRPr="0057605F" w:rsidRDefault="00517F08" w:rsidP="007A2D30">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measures envisaged to address the risks, including safeguards, security measures and mechanisms to ensure the protection of Personal Data.</w:t>
      </w:r>
    </w:p>
    <w:p w14:paraId="67E4970D" w14:textId="77777777" w:rsidR="00517F08" w:rsidRPr="0057605F" w:rsidRDefault="00517F08" w:rsidP="007A2D30">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The Agency shall, in relation to any Personal Data Processed in connection with its obligations under this Call-Off Contract:</w:t>
      </w:r>
    </w:p>
    <w:p w14:paraId="4783CD07" w14:textId="0CB76887" w:rsidR="00517F08" w:rsidRPr="0057605F"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Process that Personal Data only in accordance with Schedule </w:t>
      </w:r>
      <w:r w:rsidR="007A46AB">
        <w:rPr>
          <w:rFonts w:asciiTheme="minorHAnsi" w:hAnsiTheme="minorHAnsi" w:cstheme="minorHAnsi"/>
          <w:sz w:val="22"/>
          <w:szCs w:val="22"/>
        </w:rPr>
        <w:t>14 of the Framework Agreement and / or the Briefs,</w:t>
      </w:r>
      <w:r w:rsidRPr="0057605F">
        <w:rPr>
          <w:rFonts w:asciiTheme="minorHAnsi" w:hAnsiTheme="minorHAnsi" w:cstheme="minorHAnsi"/>
          <w:sz w:val="22"/>
          <w:szCs w:val="22"/>
        </w:rPr>
        <w:t xml:space="preserve"> less the Agency is required to do otherwise by Law. If it is so required the Agency shall promptly notify the Client before Processing the Personal Data unless prohibited by Law;</w:t>
      </w:r>
    </w:p>
    <w:p w14:paraId="265D5053" w14:textId="77777777" w:rsidR="00517F08" w:rsidRPr="0057605F" w:rsidRDefault="00517F08" w:rsidP="007A2D30">
      <w:pPr>
        <w:pStyle w:val="TLTLevel3"/>
        <w:rPr>
          <w:rFonts w:asciiTheme="minorHAnsi" w:hAnsiTheme="minorHAnsi" w:cstheme="minorHAnsi"/>
          <w:sz w:val="22"/>
          <w:szCs w:val="22"/>
        </w:rPr>
      </w:pPr>
      <w:r w:rsidRPr="0057605F">
        <w:rPr>
          <w:rFonts w:asciiTheme="minorHAnsi" w:hAnsiTheme="minorHAnsi" w:cstheme="minorHAnsi"/>
          <w:sz w:val="22"/>
          <w:szCs w:val="22"/>
        </w:rPr>
        <w:t>ensure that it has in place Protective Measures, which have been reviewed and approved by the Client as appropriate to protect against a Data Loss Event having taken account of the:</w:t>
      </w:r>
    </w:p>
    <w:p w14:paraId="64DF3E44" w14:textId="77777777" w:rsidR="00517F08" w:rsidRPr="0057605F" w:rsidRDefault="00517F08" w:rsidP="007A2D30">
      <w:pPr>
        <w:pStyle w:val="TLTLevel4"/>
        <w:rPr>
          <w:rFonts w:asciiTheme="minorHAnsi" w:hAnsiTheme="minorHAnsi" w:cstheme="minorHAnsi"/>
          <w:sz w:val="22"/>
          <w:szCs w:val="22"/>
        </w:rPr>
      </w:pPr>
      <w:r w:rsidRPr="0057605F">
        <w:rPr>
          <w:rFonts w:asciiTheme="minorHAnsi" w:hAnsiTheme="minorHAnsi" w:cstheme="minorHAnsi"/>
          <w:sz w:val="22"/>
          <w:szCs w:val="22"/>
        </w:rPr>
        <w:t>nature of the data to be protected;</w:t>
      </w:r>
    </w:p>
    <w:p w14:paraId="6364A6CB" w14:textId="77777777" w:rsidR="00517F08" w:rsidRPr="0057605F" w:rsidRDefault="00517F08" w:rsidP="007A2D30">
      <w:pPr>
        <w:pStyle w:val="TLTLevel4"/>
        <w:rPr>
          <w:rFonts w:asciiTheme="minorHAnsi" w:hAnsiTheme="minorHAnsi" w:cstheme="minorHAnsi"/>
          <w:sz w:val="22"/>
          <w:szCs w:val="22"/>
        </w:rPr>
      </w:pPr>
      <w:r w:rsidRPr="0057605F">
        <w:rPr>
          <w:rFonts w:asciiTheme="minorHAnsi" w:hAnsiTheme="minorHAnsi" w:cstheme="minorHAnsi"/>
          <w:sz w:val="22"/>
          <w:szCs w:val="22"/>
        </w:rPr>
        <w:t>harm that might result from a Data Loss Event;</w:t>
      </w:r>
    </w:p>
    <w:p w14:paraId="275FAFC3" w14:textId="77777777" w:rsidR="00517F08" w:rsidRPr="0057605F" w:rsidRDefault="00517F08" w:rsidP="007A2D30">
      <w:pPr>
        <w:pStyle w:val="TLTLevel4"/>
        <w:rPr>
          <w:rFonts w:asciiTheme="minorHAnsi" w:hAnsiTheme="minorHAnsi" w:cstheme="minorHAnsi"/>
          <w:sz w:val="22"/>
          <w:szCs w:val="22"/>
        </w:rPr>
      </w:pPr>
      <w:r w:rsidRPr="0057605F">
        <w:rPr>
          <w:rFonts w:asciiTheme="minorHAnsi" w:hAnsiTheme="minorHAnsi" w:cstheme="minorHAnsi"/>
          <w:sz w:val="22"/>
          <w:szCs w:val="22"/>
        </w:rPr>
        <w:t>state of technological development; and</w:t>
      </w:r>
    </w:p>
    <w:p w14:paraId="1CE6828A" w14:textId="77777777" w:rsidR="00517F08" w:rsidRPr="0057605F" w:rsidRDefault="00517F08" w:rsidP="007A2D30">
      <w:pPr>
        <w:pStyle w:val="TLTLevel4"/>
        <w:rPr>
          <w:rFonts w:asciiTheme="minorHAnsi" w:hAnsiTheme="minorHAnsi" w:cstheme="minorHAnsi"/>
          <w:sz w:val="22"/>
          <w:szCs w:val="22"/>
        </w:rPr>
      </w:pPr>
      <w:r w:rsidRPr="0057605F">
        <w:rPr>
          <w:rFonts w:asciiTheme="minorHAnsi" w:hAnsiTheme="minorHAnsi" w:cstheme="minorHAnsi"/>
          <w:sz w:val="22"/>
          <w:szCs w:val="22"/>
        </w:rPr>
        <w:t xml:space="preserve">cost of implementing any measures; </w:t>
      </w:r>
    </w:p>
    <w:p w14:paraId="522AB289" w14:textId="77777777" w:rsidR="00517F08" w:rsidRPr="0057605F" w:rsidRDefault="00517F08" w:rsidP="00032EF7">
      <w:pPr>
        <w:pStyle w:val="TLTLevel3"/>
        <w:rPr>
          <w:rFonts w:asciiTheme="minorHAnsi" w:hAnsiTheme="minorHAnsi" w:cstheme="minorHAnsi"/>
          <w:sz w:val="22"/>
          <w:szCs w:val="22"/>
        </w:rPr>
      </w:pPr>
      <w:r w:rsidRPr="0057605F">
        <w:rPr>
          <w:rFonts w:asciiTheme="minorHAnsi" w:hAnsiTheme="minorHAnsi" w:cstheme="minorHAnsi"/>
          <w:sz w:val="22"/>
          <w:szCs w:val="22"/>
        </w:rPr>
        <w:t>ensure that :</w:t>
      </w:r>
    </w:p>
    <w:p w14:paraId="4B1019C5" w14:textId="06CB2E15"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t xml:space="preserve">the Agency Staff do not Process Personal Data except in accordance with this Call-Off Contract (and </w:t>
      </w:r>
      <w:r w:rsidR="007A46AB">
        <w:rPr>
          <w:rFonts w:asciiTheme="minorHAnsi" w:hAnsiTheme="minorHAnsi" w:cstheme="minorHAnsi"/>
          <w:sz w:val="22"/>
          <w:szCs w:val="22"/>
        </w:rPr>
        <w:t>Schedule 14 of the Framework Agreement and / or the Briefs</w:t>
      </w:r>
      <w:r w:rsidRPr="0057605F">
        <w:rPr>
          <w:rFonts w:asciiTheme="minorHAnsi" w:hAnsiTheme="minorHAnsi" w:cstheme="minorHAnsi"/>
          <w:sz w:val="22"/>
          <w:szCs w:val="22"/>
        </w:rPr>
        <w:t>);</w:t>
      </w:r>
    </w:p>
    <w:p w14:paraId="43B978E7" w14:textId="77777777"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t>it takes all reasonable steps to ensure the reliability and integrity of any Agency Staff who have access to the Personal Data and ensure that they:</w:t>
      </w:r>
    </w:p>
    <w:p w14:paraId="3D6003B2" w14:textId="77777777" w:rsidR="00517F08" w:rsidRPr="0057605F" w:rsidRDefault="00517F08" w:rsidP="00032EF7">
      <w:pPr>
        <w:pStyle w:val="TLTLevel5"/>
        <w:rPr>
          <w:rFonts w:asciiTheme="minorHAnsi" w:hAnsiTheme="minorHAnsi" w:cstheme="minorHAnsi"/>
          <w:sz w:val="22"/>
          <w:szCs w:val="22"/>
        </w:rPr>
      </w:pPr>
      <w:r w:rsidRPr="0057605F">
        <w:rPr>
          <w:rFonts w:asciiTheme="minorHAnsi" w:hAnsiTheme="minorHAnsi" w:cstheme="minorHAnsi"/>
          <w:sz w:val="22"/>
          <w:szCs w:val="22"/>
        </w:rPr>
        <w:t>are aware of and comply with the Agency’s duties under this Clause;</w:t>
      </w:r>
    </w:p>
    <w:p w14:paraId="277A8BF9" w14:textId="77777777" w:rsidR="00517F08" w:rsidRPr="0057605F" w:rsidRDefault="00517F08" w:rsidP="00032EF7">
      <w:pPr>
        <w:pStyle w:val="TLTLevel5"/>
        <w:rPr>
          <w:rFonts w:asciiTheme="minorHAnsi" w:hAnsiTheme="minorHAnsi" w:cstheme="minorHAnsi"/>
          <w:sz w:val="22"/>
          <w:szCs w:val="22"/>
        </w:rPr>
      </w:pPr>
      <w:r w:rsidRPr="0057605F">
        <w:rPr>
          <w:rFonts w:asciiTheme="minorHAnsi" w:hAnsiTheme="minorHAnsi" w:cstheme="minorHAnsi"/>
          <w:sz w:val="22"/>
          <w:szCs w:val="22"/>
        </w:rPr>
        <w:t>are subject to appropriate confidentiality undertakings with the Agency or any Sub-processor;</w:t>
      </w:r>
    </w:p>
    <w:p w14:paraId="23588DCD" w14:textId="77777777" w:rsidR="00517F08" w:rsidRPr="0057605F" w:rsidRDefault="00517F08" w:rsidP="00032EF7">
      <w:pPr>
        <w:pStyle w:val="TLTLevel5"/>
        <w:rPr>
          <w:rFonts w:asciiTheme="minorHAnsi" w:hAnsiTheme="minorHAnsi" w:cstheme="minorHAnsi"/>
          <w:sz w:val="22"/>
          <w:szCs w:val="22"/>
        </w:rPr>
      </w:pPr>
      <w:r w:rsidRPr="0057605F">
        <w:rPr>
          <w:rFonts w:asciiTheme="minorHAnsi" w:hAnsiTheme="minorHAnsi" w:cstheme="minorHAnsi"/>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14:paraId="1744A9BF" w14:textId="77777777" w:rsidR="00517F08" w:rsidRPr="0057605F" w:rsidRDefault="00517F08" w:rsidP="00032EF7">
      <w:pPr>
        <w:pStyle w:val="TLTLevel5"/>
        <w:rPr>
          <w:rFonts w:asciiTheme="minorHAnsi" w:hAnsiTheme="minorHAnsi" w:cstheme="minorHAnsi"/>
          <w:sz w:val="22"/>
          <w:szCs w:val="22"/>
        </w:rPr>
      </w:pPr>
      <w:r w:rsidRPr="0057605F">
        <w:rPr>
          <w:rFonts w:asciiTheme="minorHAnsi" w:hAnsiTheme="minorHAnsi" w:cstheme="minorHAnsi"/>
          <w:sz w:val="22"/>
          <w:szCs w:val="22"/>
        </w:rPr>
        <w:t>have undergone adequate training in the use, care, protection and handling of Personal Data;</w:t>
      </w:r>
    </w:p>
    <w:p w14:paraId="4030C7AC" w14:textId="77777777" w:rsidR="00517F08" w:rsidRPr="0057605F" w:rsidRDefault="00517F08" w:rsidP="00032EF7">
      <w:pPr>
        <w:pStyle w:val="TLTLevel3"/>
        <w:rPr>
          <w:rFonts w:asciiTheme="minorHAnsi" w:hAnsiTheme="minorHAnsi" w:cstheme="minorHAnsi"/>
          <w:sz w:val="22"/>
          <w:szCs w:val="22"/>
        </w:rPr>
      </w:pPr>
      <w:r w:rsidRPr="0057605F">
        <w:rPr>
          <w:rFonts w:asciiTheme="minorHAnsi" w:hAnsiTheme="minorHAnsi" w:cstheme="minorHAnsi"/>
          <w:sz w:val="22"/>
          <w:szCs w:val="22"/>
        </w:rPr>
        <w:t>not transfer Personal Data outside of the EU unless the prior written consent of the Client has been obtained and the following conditions are fulfilled:</w:t>
      </w:r>
    </w:p>
    <w:p w14:paraId="2A68EFAC" w14:textId="77777777"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t>the Client or the Agency has provided appropriate safeguards under GDPR Article 46 (as determined by the Client) in relation to the transfer;</w:t>
      </w:r>
    </w:p>
    <w:p w14:paraId="16BF5953" w14:textId="77777777"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t>the Data Subject has enforceable rights and effective legal remedies;</w:t>
      </w:r>
    </w:p>
    <w:p w14:paraId="45D295B3" w14:textId="77777777"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t>the Agency complies with its obligations under the Data Protection Legislation by providing an adequate level of protection to any Personal Data that is transferred; and</w:t>
      </w:r>
    </w:p>
    <w:p w14:paraId="3AC5D7FB" w14:textId="77777777" w:rsidR="00517F08" w:rsidRPr="0057605F" w:rsidRDefault="00517F08" w:rsidP="00032EF7">
      <w:pPr>
        <w:pStyle w:val="TLTLevel4"/>
        <w:rPr>
          <w:rFonts w:asciiTheme="minorHAnsi" w:hAnsiTheme="minorHAnsi" w:cstheme="minorHAnsi"/>
          <w:sz w:val="22"/>
          <w:szCs w:val="22"/>
        </w:rPr>
      </w:pPr>
      <w:r w:rsidRPr="0057605F">
        <w:rPr>
          <w:rFonts w:asciiTheme="minorHAnsi" w:hAnsiTheme="minorHAnsi" w:cstheme="minorHAnsi"/>
          <w:sz w:val="22"/>
          <w:szCs w:val="22"/>
        </w:rPr>
        <w:lastRenderedPageBreak/>
        <w:t>the Agency complies with any reasonable instructions notified to it in advance by CCS and/or the Client with respect to the Processing of the Personal Data;</w:t>
      </w:r>
    </w:p>
    <w:p w14:paraId="52FB9DDC" w14:textId="77777777" w:rsidR="00517F08" w:rsidRPr="0057605F" w:rsidRDefault="00517F08" w:rsidP="00032EF7">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at</w:t>
      </w:r>
      <w:proofErr w:type="gramEnd"/>
      <w:r w:rsidRPr="0057605F">
        <w:rPr>
          <w:rFonts w:asciiTheme="minorHAnsi" w:hAnsiTheme="minorHAnsi" w:cstheme="minorHAnsi"/>
          <w:sz w:val="22"/>
          <w:szCs w:val="22"/>
        </w:rPr>
        <w:t xml:space="preserve"> the written direction of the Client, delete or return Personal Data (and any copies of it) to the Client on termination of this Call-Off Contract unless the Agency is required by Law to retain the Personal Data.</w:t>
      </w:r>
    </w:p>
    <w:p w14:paraId="19E3ED6C" w14:textId="77777777" w:rsidR="00517F08" w:rsidRPr="0057605F" w:rsidRDefault="00517F08" w:rsidP="00450BD9">
      <w:pPr>
        <w:pStyle w:val="TLTLevel2"/>
        <w:rPr>
          <w:rFonts w:asciiTheme="minorHAnsi" w:hAnsiTheme="minorHAnsi" w:cstheme="minorHAnsi"/>
          <w:sz w:val="22"/>
          <w:szCs w:val="22"/>
        </w:rPr>
      </w:pPr>
      <w:bookmarkStart w:id="84" w:name="_Ref503954701"/>
      <w:r w:rsidRPr="0057605F">
        <w:rPr>
          <w:rFonts w:asciiTheme="minorHAnsi" w:hAnsiTheme="minorHAnsi" w:cstheme="minorHAnsi"/>
          <w:sz w:val="22"/>
          <w:szCs w:val="22"/>
        </w:rPr>
        <w:t>Subject to Clause</w:t>
      </w:r>
      <w:r w:rsidR="00E30BB8" w:rsidRPr="0057605F">
        <w:rPr>
          <w:rFonts w:asciiTheme="minorHAnsi" w:hAnsiTheme="minorHAnsi" w:cstheme="minorHAnsi"/>
          <w:sz w:val="22"/>
          <w:szCs w:val="22"/>
        </w:rPr>
        <w:t xml:space="preserv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_Ref503954633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29.7</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Agency shall notify the Client immediately if it:</w:t>
      </w:r>
      <w:bookmarkEnd w:id="84"/>
    </w:p>
    <w:p w14:paraId="5817FC4F"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receives a Data Subject Access Request (or purported Data Subject Access Request);</w:t>
      </w:r>
    </w:p>
    <w:p w14:paraId="2B3745C2"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receives a request to rectify, block or erase any Personal Data; </w:t>
      </w:r>
    </w:p>
    <w:p w14:paraId="027BDBE7"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receives any other request, complaint or communication relating to either Party's obligations under the Data Protection Legislation; </w:t>
      </w:r>
    </w:p>
    <w:p w14:paraId="64AFD7C6"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receives any communication from the Information Commissioner or any other regulatory authority in connection with Personal Data Processed under this Call-Off Contract; </w:t>
      </w:r>
    </w:p>
    <w:p w14:paraId="48F5C33D"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receives a request from any third party for disclosure of Personal Data where compliance with such request is required or purported to be required by Law; or</w:t>
      </w:r>
    </w:p>
    <w:p w14:paraId="174FD2C1" w14:textId="77777777" w:rsidR="00517F08" w:rsidRPr="0057605F" w:rsidRDefault="00517F08" w:rsidP="00450BD9">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becomes</w:t>
      </w:r>
      <w:proofErr w:type="gramEnd"/>
      <w:r w:rsidRPr="0057605F">
        <w:rPr>
          <w:rFonts w:asciiTheme="minorHAnsi" w:hAnsiTheme="minorHAnsi" w:cstheme="minorHAnsi"/>
          <w:sz w:val="22"/>
          <w:szCs w:val="22"/>
        </w:rPr>
        <w:t xml:space="preserve"> aware of a Data Loss Event.</w:t>
      </w:r>
    </w:p>
    <w:p w14:paraId="6C54F68D" w14:textId="77777777" w:rsidR="00517F08" w:rsidRPr="0057605F" w:rsidRDefault="00517F08" w:rsidP="00450BD9">
      <w:pPr>
        <w:pStyle w:val="TLTLevel2"/>
        <w:rPr>
          <w:rFonts w:asciiTheme="minorHAnsi" w:hAnsiTheme="minorHAnsi" w:cstheme="minorHAnsi"/>
          <w:sz w:val="22"/>
          <w:szCs w:val="22"/>
        </w:rPr>
      </w:pPr>
      <w:bookmarkStart w:id="85" w:name="_Ref503954633"/>
      <w:r w:rsidRPr="0057605F">
        <w:rPr>
          <w:rFonts w:asciiTheme="minorHAnsi" w:hAnsiTheme="minorHAnsi" w:cstheme="minorHAnsi"/>
          <w:sz w:val="22"/>
          <w:szCs w:val="22"/>
        </w:rPr>
        <w:t xml:space="preserve">The Agency’s obligation to notify under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_Ref503954701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29.6</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shall include the provision of further information to the Client in phases, as details become available.</w:t>
      </w:r>
      <w:bookmarkEnd w:id="85"/>
      <w:r w:rsidRPr="0057605F">
        <w:rPr>
          <w:rFonts w:asciiTheme="minorHAnsi" w:hAnsiTheme="minorHAnsi" w:cstheme="minorHAnsi"/>
          <w:sz w:val="22"/>
          <w:szCs w:val="22"/>
        </w:rPr>
        <w:t xml:space="preserve"> </w:t>
      </w:r>
    </w:p>
    <w:p w14:paraId="12836128" w14:textId="62AB48EF" w:rsidR="00517F08" w:rsidRPr="0057605F" w:rsidRDefault="00517F08" w:rsidP="00450BD9">
      <w:pPr>
        <w:pStyle w:val="TLTLevel2"/>
        <w:rPr>
          <w:rFonts w:asciiTheme="minorHAnsi" w:hAnsiTheme="minorHAnsi" w:cstheme="minorHAnsi"/>
          <w:sz w:val="22"/>
          <w:szCs w:val="22"/>
        </w:rPr>
      </w:pPr>
      <w:r w:rsidRPr="0057605F">
        <w:rPr>
          <w:rFonts w:asciiTheme="minorHAnsi" w:hAnsiTheme="minorHAnsi" w:cstheme="minorHAnsi"/>
          <w:sz w:val="22"/>
          <w:szCs w:val="22"/>
        </w:rPr>
        <w:t>Taking into account the nature of the Processing, the Agency shall provide the Client with full assistance in relation to either party's obligations under Data Protection Legislation and any complaint, communication or request made under Clause</w:t>
      </w:r>
      <w:r w:rsidR="00E30BB8" w:rsidRPr="0057605F">
        <w:rPr>
          <w:rFonts w:asciiTheme="minorHAnsi" w:hAnsiTheme="minorHAnsi" w:cstheme="minorHAnsi"/>
          <w:sz w:val="22"/>
          <w:szCs w:val="22"/>
        </w:rPr>
        <w:t xml:space="preserve"> </w:t>
      </w:r>
      <w:r w:rsidR="001F3AE0">
        <w:rPr>
          <w:rFonts w:asciiTheme="minorHAnsi" w:hAnsiTheme="minorHAnsi" w:cstheme="minorHAnsi"/>
          <w:sz w:val="22"/>
          <w:szCs w:val="22"/>
        </w:rPr>
        <w:t>29.</w:t>
      </w:r>
      <w:r w:rsidR="001E04E3">
        <w:rPr>
          <w:rFonts w:asciiTheme="minorHAnsi" w:hAnsiTheme="minorHAnsi" w:cstheme="minorHAnsi"/>
          <w:sz w:val="22"/>
          <w:szCs w:val="22"/>
        </w:rPr>
        <w:t>6</w:t>
      </w:r>
      <w:r w:rsidRPr="0057605F">
        <w:rPr>
          <w:rFonts w:asciiTheme="minorHAnsi" w:hAnsiTheme="minorHAnsi" w:cstheme="minorHAnsi"/>
          <w:sz w:val="22"/>
          <w:szCs w:val="22"/>
        </w:rPr>
        <w:t xml:space="preserve"> (and insofar as possible within the timescales reasonably required by the Client) including by promptly providing:</w:t>
      </w:r>
    </w:p>
    <w:p w14:paraId="5532FE97"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the Client with full details and copies of the complaint, communication or request;</w:t>
      </w:r>
    </w:p>
    <w:p w14:paraId="205DD680"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such assistance as is reasonably requested by the Client to enable the Client to comply with a Data Subject Access Request within the relevant timescales set out in the Data Protection Legislation; </w:t>
      </w:r>
    </w:p>
    <w:p w14:paraId="4AFAB8B4"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Client, at its request, with any Personal Data it holds in relation to a Data Subject; </w:t>
      </w:r>
    </w:p>
    <w:p w14:paraId="0F8CA0D1"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assistance as requested by the Client following any Data Loss Event; and</w:t>
      </w:r>
    </w:p>
    <w:p w14:paraId="21023A15" w14:textId="77777777" w:rsidR="00517F08" w:rsidRPr="0057605F" w:rsidRDefault="00517F08" w:rsidP="00450BD9">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assistance</w:t>
      </w:r>
      <w:proofErr w:type="gramEnd"/>
      <w:r w:rsidRPr="0057605F">
        <w:rPr>
          <w:rFonts w:asciiTheme="minorHAnsi" w:hAnsiTheme="minorHAnsi" w:cstheme="minorHAnsi"/>
          <w:sz w:val="22"/>
          <w:szCs w:val="22"/>
        </w:rPr>
        <w:t xml:space="preserve"> as requested by the Client with respect to any request from the Information Commissioner’s Office, or any consultation by the Client with the Information Commissioner's Office.</w:t>
      </w:r>
    </w:p>
    <w:p w14:paraId="6D7B0E65" w14:textId="77777777" w:rsidR="00517F08" w:rsidRPr="0057605F" w:rsidRDefault="00517F08" w:rsidP="00450BD9">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maintain complete and accurate records and information to demonstrate its compliance with this Clause. This requirement does not apply where the Agency employs fewer than 250 staff, unless:</w:t>
      </w:r>
    </w:p>
    <w:p w14:paraId="24E41F92"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lastRenderedPageBreak/>
        <w:t>the Client determines that the Processing is not occasional;</w:t>
      </w:r>
    </w:p>
    <w:p w14:paraId="5E9BE6A6"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14:paraId="1DEC5A81" w14:textId="77777777" w:rsidR="00517F08" w:rsidRPr="0057605F" w:rsidRDefault="00517F08" w:rsidP="00450BD9">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Client determines that the Processing is likely to result in a risk to the rights and freedoms of Data Subjects.</w:t>
      </w:r>
    </w:p>
    <w:p w14:paraId="0F58C56F" w14:textId="77777777" w:rsidR="00517F08" w:rsidRPr="0057605F" w:rsidRDefault="00517F08" w:rsidP="00450BD9">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allow for audits of its Data Processing activity by the Client or the Client’s designated auditor.</w:t>
      </w:r>
    </w:p>
    <w:p w14:paraId="5B9ADA23" w14:textId="77777777" w:rsidR="00517F08" w:rsidRPr="0057605F" w:rsidRDefault="00517F08" w:rsidP="00450BD9">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Agency shall designate a data protection officer if required by Data Protection Legislation. </w:t>
      </w:r>
    </w:p>
    <w:p w14:paraId="5EAF4E00" w14:textId="77777777" w:rsidR="00517F08" w:rsidRPr="0057605F" w:rsidRDefault="00517F08" w:rsidP="00450BD9">
      <w:pPr>
        <w:pStyle w:val="TLTLevel2"/>
        <w:rPr>
          <w:rFonts w:asciiTheme="minorHAnsi" w:hAnsiTheme="minorHAnsi" w:cstheme="minorHAnsi"/>
          <w:sz w:val="22"/>
          <w:szCs w:val="22"/>
        </w:rPr>
      </w:pPr>
      <w:bookmarkStart w:id="86" w:name="_Ref503954736"/>
      <w:r w:rsidRPr="0057605F">
        <w:rPr>
          <w:rFonts w:asciiTheme="minorHAnsi" w:hAnsiTheme="minorHAnsi" w:cstheme="minorHAnsi"/>
          <w:sz w:val="22"/>
          <w:szCs w:val="22"/>
        </w:rPr>
        <w:t>Before allowing any Sub-processor to Process any Personal Data related to this Call-Off Contract, the Agency must:</w:t>
      </w:r>
      <w:bookmarkEnd w:id="86"/>
    </w:p>
    <w:p w14:paraId="06503550"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notify the Client in writing of the intended Sub-processor and Processing;</w:t>
      </w:r>
    </w:p>
    <w:p w14:paraId="4E19F356"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obtain the written consent of the Client; </w:t>
      </w:r>
    </w:p>
    <w:p w14:paraId="549909B3" w14:textId="77777777" w:rsidR="00517F08" w:rsidRPr="0057605F" w:rsidRDefault="00517F08" w:rsidP="00450BD9">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enter into a written agreement with the Sub-processor which gives effect to the terms set out in this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_Ref503954736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29.12</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such that they apply to the Sub-processor; and</w:t>
      </w:r>
    </w:p>
    <w:p w14:paraId="0E16019B" w14:textId="77777777" w:rsidR="00517F08" w:rsidRPr="0057605F" w:rsidRDefault="00517F08" w:rsidP="00450BD9">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provide</w:t>
      </w:r>
      <w:proofErr w:type="gramEnd"/>
      <w:r w:rsidRPr="0057605F">
        <w:rPr>
          <w:rFonts w:asciiTheme="minorHAnsi" w:hAnsiTheme="minorHAnsi" w:cstheme="minorHAnsi"/>
          <w:sz w:val="22"/>
          <w:szCs w:val="22"/>
        </w:rPr>
        <w:t xml:space="preserve"> the Client with such information regarding the Sub-processor as the Client may reasonably require.</w:t>
      </w:r>
    </w:p>
    <w:p w14:paraId="7D484829" w14:textId="77777777" w:rsidR="00517F08" w:rsidRPr="0057605F" w:rsidRDefault="00517F08" w:rsidP="00450BD9">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remain fully liable for all acts or omissions of any Sub-processor.</w:t>
      </w:r>
    </w:p>
    <w:p w14:paraId="59053737" w14:textId="77777777" w:rsidR="00517F08" w:rsidRPr="0057605F" w:rsidRDefault="00597EEB" w:rsidP="007E5D59">
      <w:pPr>
        <w:pStyle w:val="TLTLevel2"/>
        <w:rPr>
          <w:rFonts w:asciiTheme="minorHAnsi" w:hAnsiTheme="minorHAnsi" w:cstheme="minorHAnsi"/>
          <w:sz w:val="22"/>
          <w:szCs w:val="22"/>
        </w:rPr>
      </w:pPr>
      <w:r>
        <w:rPr>
          <w:rFonts w:asciiTheme="minorHAnsi" w:hAnsiTheme="minorHAnsi" w:cstheme="minorHAnsi"/>
          <w:sz w:val="22"/>
          <w:szCs w:val="22"/>
        </w:rPr>
        <w:t>The Client</w:t>
      </w:r>
      <w:r w:rsidR="00517F08" w:rsidRPr="0057605F">
        <w:rPr>
          <w:rFonts w:asciiTheme="minorHAnsi" w:hAnsiTheme="minorHAnsi" w:cstheme="minorHAnsi"/>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38242F98"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14:paraId="5F42A24C" w14:textId="77777777" w:rsidR="00517F08" w:rsidRPr="0057605F" w:rsidRDefault="00517F08" w:rsidP="007E5D59">
      <w:pPr>
        <w:pStyle w:val="TLTLevel2"/>
        <w:rPr>
          <w:rFonts w:asciiTheme="minorHAnsi" w:hAnsiTheme="minorHAnsi" w:cstheme="minorHAnsi"/>
          <w:sz w:val="22"/>
          <w:szCs w:val="22"/>
        </w:rPr>
      </w:pPr>
      <w:bookmarkStart w:id="87" w:name="_Ref503954754"/>
      <w:r w:rsidRPr="0057605F">
        <w:rPr>
          <w:rFonts w:asciiTheme="minorHAnsi" w:hAnsiTheme="minorHAnsi" w:cstheme="minorHAnsi"/>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87"/>
    </w:p>
    <w:p w14:paraId="1A5933C6"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Notwithstanding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_Ref503954754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29.16</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6B23F790" w14:textId="77777777" w:rsidR="00517F08" w:rsidRPr="0057605F" w:rsidRDefault="00517F08" w:rsidP="007E5D59">
      <w:pPr>
        <w:pStyle w:val="TLTBodyText1"/>
        <w:rPr>
          <w:rFonts w:asciiTheme="minorHAnsi" w:hAnsiTheme="minorHAnsi" w:cstheme="minorHAnsi"/>
          <w:b/>
          <w:sz w:val="22"/>
          <w:szCs w:val="22"/>
        </w:rPr>
      </w:pPr>
      <w:r w:rsidRPr="0057605F">
        <w:rPr>
          <w:rFonts w:asciiTheme="minorHAnsi" w:hAnsiTheme="minorHAnsi" w:cstheme="minorHAnsi"/>
          <w:b/>
          <w:sz w:val="22"/>
          <w:szCs w:val="22"/>
        </w:rPr>
        <w:t>Client Data</w:t>
      </w:r>
    </w:p>
    <w:p w14:paraId="5DDD37D6"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lastRenderedPageBreak/>
        <w:t>The Agency will not store, copy, disclose, or use the Client Data except as necessary to perform its obligations under this Call-Off Contract or as otherwise Approved by the Client.</w:t>
      </w:r>
    </w:p>
    <w:p w14:paraId="0AB3F592"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any Client Data is held and/or Processed by the Agency, the Agency must supply that Client Data to the Client, at the time and in the format the Client requests. </w:t>
      </w:r>
    </w:p>
    <w:p w14:paraId="34E099F0"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The Agency is responsible for preserving the integrity of any Client Data it holds or Processes, and preventing its corruption or loss.</w:t>
      </w:r>
    </w:p>
    <w:p w14:paraId="277E52FF"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The Agency will perform secure back-ups of all Client Data and ensure that such back-ups are available to the Client (or to such other person as the Client may direct) on request.</w:t>
      </w:r>
    </w:p>
    <w:p w14:paraId="3442CD11" w14:textId="14502749"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The Agency will ensure that any system it uses to holds any Client Data, including back-up data, is secure. This system must comply with any security requirements and any government security requirement policy relating to this Client Data</w:t>
      </w:r>
      <w:r w:rsidR="000306B5">
        <w:rPr>
          <w:rFonts w:asciiTheme="minorHAnsi" w:hAnsiTheme="minorHAnsi" w:cstheme="minorHAnsi"/>
          <w:sz w:val="22"/>
          <w:szCs w:val="22"/>
        </w:rPr>
        <w:t>, duly notified in writing to the Agency.</w:t>
      </w:r>
    </w:p>
    <w:p w14:paraId="01C1C325" w14:textId="77777777" w:rsidR="00517F08" w:rsidRPr="0057605F" w:rsidRDefault="00517F08" w:rsidP="007E5D59">
      <w:pPr>
        <w:pStyle w:val="TLTLevel2"/>
        <w:rPr>
          <w:rFonts w:asciiTheme="minorHAnsi" w:hAnsiTheme="minorHAnsi" w:cstheme="minorHAnsi"/>
          <w:sz w:val="22"/>
          <w:szCs w:val="22"/>
        </w:rPr>
      </w:pPr>
      <w:r w:rsidRPr="0057605F">
        <w:rPr>
          <w:rFonts w:asciiTheme="minorHAnsi" w:hAnsiTheme="minorHAnsi" w:cstheme="minorHAnsi"/>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01681E3D" w14:textId="77777777" w:rsidR="00517F08" w:rsidRPr="0057605F" w:rsidRDefault="00517F08" w:rsidP="007E5D59">
      <w:pPr>
        <w:pStyle w:val="TLTBodyText1"/>
        <w:rPr>
          <w:rFonts w:asciiTheme="minorHAnsi" w:hAnsiTheme="minorHAnsi" w:cstheme="minorHAnsi"/>
          <w:b/>
          <w:sz w:val="22"/>
          <w:szCs w:val="22"/>
        </w:rPr>
      </w:pPr>
      <w:r w:rsidRPr="0057605F">
        <w:rPr>
          <w:rFonts w:asciiTheme="minorHAnsi" w:hAnsiTheme="minorHAnsi" w:cstheme="minorHAnsi"/>
          <w:b/>
          <w:sz w:val="22"/>
          <w:szCs w:val="22"/>
        </w:rPr>
        <w:t>Publicity and Branding</w:t>
      </w:r>
    </w:p>
    <w:p w14:paraId="125CBBB1" w14:textId="77777777" w:rsidR="00517F08" w:rsidRPr="0057605F" w:rsidRDefault="00517F08" w:rsidP="00005B5C">
      <w:pPr>
        <w:pStyle w:val="TLTLevel2"/>
        <w:rPr>
          <w:rFonts w:asciiTheme="minorHAnsi" w:hAnsiTheme="minorHAnsi" w:cstheme="minorHAnsi"/>
          <w:sz w:val="22"/>
          <w:szCs w:val="22"/>
        </w:rPr>
      </w:pPr>
      <w:r w:rsidRPr="0057605F">
        <w:rPr>
          <w:rFonts w:asciiTheme="minorHAnsi" w:hAnsiTheme="minorHAnsi" w:cstheme="minorHAnsi"/>
          <w:sz w:val="22"/>
          <w:szCs w:val="22"/>
        </w:rPr>
        <w:t>The Agency may not make any press announcements or publicise this Call-Off Contract or use the Client's name or brand in any promotion or marketing or announcement of orders without Approval from the Client.</w:t>
      </w:r>
    </w:p>
    <w:p w14:paraId="0A994240" w14:textId="77777777" w:rsidR="00517F08" w:rsidRPr="0057605F" w:rsidRDefault="00517F08" w:rsidP="00005B5C">
      <w:pPr>
        <w:pStyle w:val="TLTLevel1"/>
        <w:rPr>
          <w:rFonts w:asciiTheme="minorHAnsi" w:hAnsiTheme="minorHAnsi" w:cstheme="minorHAnsi"/>
          <w:b/>
          <w:sz w:val="22"/>
          <w:szCs w:val="22"/>
        </w:rPr>
      </w:pPr>
      <w:bookmarkStart w:id="88" w:name="_Ref503953797"/>
      <w:bookmarkStart w:id="89" w:name="_Toc521575931"/>
      <w:r w:rsidRPr="0057605F">
        <w:rPr>
          <w:rFonts w:asciiTheme="minorHAnsi" w:hAnsiTheme="minorHAnsi" w:cstheme="minorHAnsi"/>
          <w:b/>
          <w:sz w:val="22"/>
          <w:szCs w:val="22"/>
        </w:rPr>
        <w:t>RETENTION AND SET OFF</w:t>
      </w:r>
      <w:bookmarkEnd w:id="88"/>
      <w:bookmarkEnd w:id="89"/>
    </w:p>
    <w:p w14:paraId="348F4682" w14:textId="77777777" w:rsidR="00517F08" w:rsidRPr="0057605F" w:rsidRDefault="00517F08" w:rsidP="00005B5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w:t>
      </w:r>
      <w:r w:rsidR="0057605F" w:rsidRPr="0057605F">
        <w:rPr>
          <w:rFonts w:asciiTheme="minorHAnsi" w:hAnsiTheme="minorHAnsi" w:cstheme="minorHAnsi"/>
          <w:sz w:val="22"/>
          <w:szCs w:val="22"/>
        </w:rPr>
        <w:t>Charges</w:t>
      </w:r>
      <w:r w:rsidRPr="0057605F">
        <w:rPr>
          <w:rFonts w:asciiTheme="minorHAnsi" w:hAnsiTheme="minorHAnsi" w:cstheme="minorHAnsi"/>
          <w:sz w:val="22"/>
          <w:szCs w:val="22"/>
        </w:rPr>
        <w:t xml:space="preserve">. </w:t>
      </w:r>
    </w:p>
    <w:p w14:paraId="7790AA2B" w14:textId="77777777" w:rsidR="00517F08" w:rsidRPr="0057605F" w:rsidRDefault="00517F08" w:rsidP="00005B5C">
      <w:pPr>
        <w:pStyle w:val="TLTLevel2"/>
        <w:rPr>
          <w:rFonts w:asciiTheme="minorHAnsi" w:hAnsiTheme="minorHAnsi" w:cstheme="minorHAnsi"/>
          <w:sz w:val="22"/>
          <w:szCs w:val="22"/>
        </w:rPr>
      </w:pPr>
      <w:r w:rsidRPr="0057605F">
        <w:rPr>
          <w:rFonts w:asciiTheme="minorHAnsi" w:hAnsiTheme="minorHAnsi" w:cstheme="minorHAnsi"/>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03DD27D7" w14:textId="76C2CDC1" w:rsidR="00517F08" w:rsidRPr="0057605F" w:rsidRDefault="00AB2BD2" w:rsidP="00005B5C">
      <w:pPr>
        <w:pStyle w:val="TLTLevel1"/>
        <w:rPr>
          <w:rFonts w:asciiTheme="minorHAnsi" w:hAnsiTheme="minorHAnsi" w:cstheme="minorHAnsi"/>
          <w:b/>
          <w:sz w:val="22"/>
          <w:szCs w:val="22"/>
        </w:rPr>
      </w:pPr>
      <w:bookmarkStart w:id="90" w:name="_Toc521575932"/>
      <w:r>
        <w:rPr>
          <w:rFonts w:asciiTheme="minorHAnsi" w:hAnsiTheme="minorHAnsi" w:cstheme="minorHAnsi"/>
          <w:b/>
          <w:sz w:val="22"/>
          <w:szCs w:val="22"/>
        </w:rPr>
        <w:t xml:space="preserve">VAT, </w:t>
      </w:r>
      <w:r w:rsidR="00517F08" w:rsidRPr="0057605F">
        <w:rPr>
          <w:rFonts w:asciiTheme="minorHAnsi" w:hAnsiTheme="minorHAnsi" w:cstheme="minorHAnsi"/>
          <w:b/>
          <w:sz w:val="22"/>
          <w:szCs w:val="22"/>
        </w:rPr>
        <w:t>INCOME TAX AND NATIONAL INSURANCE CONTRIBUTIONS</w:t>
      </w:r>
      <w:bookmarkEnd w:id="90"/>
    </w:p>
    <w:p w14:paraId="564E0C17" w14:textId="77777777" w:rsidR="00517F08" w:rsidRPr="0057605F" w:rsidRDefault="00517F08" w:rsidP="00005B5C">
      <w:pPr>
        <w:pStyle w:val="TLTLevel2"/>
        <w:rPr>
          <w:rFonts w:asciiTheme="minorHAnsi" w:hAnsiTheme="minorHAnsi" w:cstheme="minorHAnsi"/>
          <w:sz w:val="22"/>
          <w:szCs w:val="22"/>
        </w:rPr>
      </w:pPr>
      <w:bookmarkStart w:id="91" w:name="_Ref503954803"/>
      <w:r w:rsidRPr="0057605F">
        <w:rPr>
          <w:rFonts w:asciiTheme="minorHAnsi" w:hAnsiTheme="minorHAnsi" w:cstheme="minorHAnsi"/>
          <w:sz w:val="22"/>
          <w:szCs w:val="22"/>
        </w:rPr>
        <w:t>Where the Agency or any Agency Staff are liable to be taxed in the UK or to pay national insurance contributions in respect of consideration received under this Call-Off Contract, the Agency will:</w:t>
      </w:r>
      <w:bookmarkEnd w:id="91"/>
    </w:p>
    <w:p w14:paraId="0B32B5E9" w14:textId="77777777" w:rsidR="00517F08" w:rsidRPr="0057605F" w:rsidRDefault="00517F08" w:rsidP="00005B5C">
      <w:pPr>
        <w:pStyle w:val="TLTLevel3"/>
        <w:rPr>
          <w:rFonts w:asciiTheme="minorHAnsi" w:hAnsiTheme="minorHAnsi" w:cstheme="minorHAnsi"/>
          <w:sz w:val="22"/>
          <w:szCs w:val="22"/>
        </w:rPr>
      </w:pPr>
      <w:r w:rsidRPr="0057605F">
        <w:rPr>
          <w:rFonts w:asciiTheme="minorHAnsi" w:hAnsiTheme="minorHAnsi" w:cstheme="minorHAnsi"/>
          <w:sz w:val="22"/>
          <w:szCs w:val="22"/>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3379602C" w14:textId="77777777" w:rsidR="00517F08" w:rsidRDefault="00517F08" w:rsidP="00005B5C">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indemnify</w:t>
      </w:r>
      <w:proofErr w:type="gramEnd"/>
      <w:r w:rsidRPr="0057605F">
        <w:rPr>
          <w:rFonts w:asciiTheme="minorHAnsi" w:hAnsiTheme="minorHAnsi" w:cstheme="minorHAnsi"/>
          <w:sz w:val="22"/>
          <w:szCs w:val="22"/>
        </w:rPr>
        <w:t xml:space="preserve"> the Client against any income tax, national insurance and social security contributions and any other liability, deduction, contribution, </w:t>
      </w:r>
      <w:r w:rsidRPr="0057605F">
        <w:rPr>
          <w:rFonts w:asciiTheme="minorHAnsi" w:hAnsiTheme="minorHAnsi" w:cstheme="minorHAnsi"/>
          <w:sz w:val="22"/>
          <w:szCs w:val="22"/>
        </w:rPr>
        <w:lastRenderedPageBreak/>
        <w:t>assessment or claim arising from or made in connection with the provision of the Services by the Agency or any Agency Staff.</w:t>
      </w:r>
    </w:p>
    <w:p w14:paraId="4F66DAD9" w14:textId="5EFAAE5B" w:rsidR="00AB2BD2" w:rsidRPr="00780E6B" w:rsidRDefault="00AB2BD2" w:rsidP="006923F3">
      <w:pPr>
        <w:pStyle w:val="TLTLevel3"/>
      </w:pPr>
      <w:proofErr w:type="gramStart"/>
      <w:r w:rsidRPr="00780E6B">
        <w:rPr>
          <w:rFonts w:asciiTheme="minorHAnsi" w:hAnsiTheme="minorHAnsi" w:cstheme="minorHAnsi"/>
          <w:sz w:val="22"/>
          <w:szCs w:val="22"/>
        </w:rPr>
        <w:t>at</w:t>
      </w:r>
      <w:proofErr w:type="gramEnd"/>
      <w:r w:rsidRPr="00780E6B">
        <w:rPr>
          <w:rFonts w:asciiTheme="minorHAnsi" w:hAnsiTheme="minorHAnsi" w:cstheme="minorHAnsi"/>
          <w:sz w:val="22"/>
          <w:szCs w:val="22"/>
        </w:rPr>
        <w:t xml:space="preserve"> all times comply with the Value Added Tax Act 1994 and all other statutes relating to direct or indirect taxes. </w:t>
      </w:r>
      <w:r w:rsidR="006923F3" w:rsidRPr="00780E6B">
        <w:rPr>
          <w:rFonts w:asciiTheme="minorHAnsi" w:hAnsiTheme="minorHAnsi" w:cstheme="minorHAnsi"/>
          <w:sz w:val="22"/>
          <w:szCs w:val="22"/>
        </w:rPr>
        <w:t>Failure to comply may constitute a material breach of this Contract and the Client may exercise the rights and provisions conferred by Clause 23 (Termination) hereof.</w:t>
      </w:r>
    </w:p>
    <w:p w14:paraId="111D206F" w14:textId="20B74FD5" w:rsidR="00AB2BD2" w:rsidRPr="00780E6B" w:rsidRDefault="00AB2BD2" w:rsidP="00AB2BD2">
      <w:pPr>
        <w:pStyle w:val="TLTLevel3"/>
        <w:rPr>
          <w:rFonts w:asciiTheme="minorHAnsi" w:hAnsiTheme="minorHAnsi" w:cstheme="minorHAnsi"/>
          <w:sz w:val="22"/>
          <w:szCs w:val="22"/>
        </w:rPr>
      </w:pPr>
      <w:proofErr w:type="gramStart"/>
      <w:r w:rsidRPr="00780E6B">
        <w:rPr>
          <w:rFonts w:asciiTheme="minorHAnsi" w:hAnsiTheme="minorHAnsi" w:cstheme="minorHAnsi"/>
          <w:sz w:val="22"/>
          <w:szCs w:val="22"/>
        </w:rPr>
        <w:t>provide</w:t>
      </w:r>
      <w:proofErr w:type="gramEnd"/>
      <w:r w:rsidRPr="00780E6B">
        <w:rPr>
          <w:rFonts w:asciiTheme="minorHAnsi" w:hAnsiTheme="minorHAnsi" w:cstheme="minorHAnsi"/>
          <w:sz w:val="22"/>
          <w:szCs w:val="22"/>
        </w:rPr>
        <w:t xml:space="preserve"> to the Client the name and, as applicable, the Value Added Tax registration number, PAYE collection number and either the Corporation Tax or Self-Assessment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14:paraId="13B3B892" w14:textId="293391BB" w:rsidR="00AB2BD2" w:rsidRPr="00AB2BD2" w:rsidRDefault="00AB2BD2" w:rsidP="00AB2BD2">
      <w:pPr>
        <w:pStyle w:val="TLTBodyText3"/>
      </w:pPr>
    </w:p>
    <w:p w14:paraId="6040483B" w14:textId="77777777" w:rsidR="00AB2BD2" w:rsidRPr="00AB2BD2" w:rsidRDefault="00AB2BD2" w:rsidP="00AB2BD2">
      <w:pPr>
        <w:pStyle w:val="TLTBodyText3"/>
      </w:pPr>
    </w:p>
    <w:p w14:paraId="526B381F" w14:textId="77777777" w:rsidR="00517F08" w:rsidRPr="0057605F" w:rsidRDefault="00517F08" w:rsidP="00005B5C">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any of the Agency Staff is a Worker as defined in Call-Off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_Ref503952687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Schedule 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(Definitions) who receives consideration relating to the Services, then, in addition to its obligations under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_Ref503954803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31.1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Agency must ensure that its contract with the Worker contains the following requirements:</w:t>
      </w:r>
    </w:p>
    <w:p w14:paraId="7654E9AE" w14:textId="77777777" w:rsidR="00517F08" w:rsidRPr="0057605F" w:rsidRDefault="00517F08" w:rsidP="00005B5C">
      <w:pPr>
        <w:pStyle w:val="TLTLevel3"/>
        <w:rPr>
          <w:rFonts w:asciiTheme="minorHAnsi" w:hAnsiTheme="minorHAnsi" w:cstheme="minorHAnsi"/>
          <w:sz w:val="22"/>
          <w:szCs w:val="22"/>
        </w:rPr>
      </w:pPr>
      <w:bookmarkStart w:id="92" w:name="_Ref503962530"/>
      <w:proofErr w:type="gramStart"/>
      <w:r w:rsidRPr="0057605F">
        <w:rPr>
          <w:rFonts w:asciiTheme="minorHAnsi" w:hAnsiTheme="minorHAnsi" w:cstheme="minorHAnsi"/>
          <w:sz w:val="22"/>
          <w:szCs w:val="22"/>
        </w:rPr>
        <w:t>that</w:t>
      </w:r>
      <w:proofErr w:type="gramEnd"/>
      <w:r w:rsidRPr="0057605F">
        <w:rPr>
          <w:rFonts w:asciiTheme="minorHAnsi" w:hAnsiTheme="minorHAnsi" w:cstheme="minorHAnsi"/>
          <w:sz w:val="22"/>
          <w:szCs w:val="22"/>
        </w:rPr>
        <w:t xml:space="preserve"> the Client may, at any time during the Term, request that the Worker provides information to demonstrate how the Worker complies with the requirements of Clause</w:t>
      </w:r>
      <w:r w:rsidR="00E30BB8" w:rsidRPr="0057605F">
        <w:rPr>
          <w:rFonts w:asciiTheme="minorHAnsi" w:hAnsiTheme="minorHAnsi" w:cstheme="minorHAnsi"/>
          <w:sz w:val="22"/>
          <w:szCs w:val="22"/>
        </w:rPr>
        <w:t xml:space="preserv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_Ref503954803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31.1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or why those requirements do not apply to it. In such case, the Client may specify the information which the Worker must provide and the period within which that information must be provided;</w:t>
      </w:r>
      <w:bookmarkEnd w:id="92"/>
      <w:r w:rsidRPr="0057605F">
        <w:rPr>
          <w:rFonts w:asciiTheme="minorHAnsi" w:hAnsiTheme="minorHAnsi" w:cstheme="minorHAnsi"/>
          <w:sz w:val="22"/>
          <w:szCs w:val="22"/>
        </w:rPr>
        <w:t xml:space="preserve"> </w:t>
      </w:r>
    </w:p>
    <w:p w14:paraId="3295B20C" w14:textId="77777777" w:rsidR="00517F08" w:rsidRPr="0057605F" w:rsidRDefault="00517F08" w:rsidP="00005B5C">
      <w:pPr>
        <w:pStyle w:val="TLTLevel3"/>
        <w:rPr>
          <w:rFonts w:asciiTheme="minorHAnsi" w:hAnsiTheme="minorHAnsi" w:cstheme="minorHAnsi"/>
          <w:sz w:val="22"/>
          <w:szCs w:val="22"/>
        </w:rPr>
      </w:pPr>
      <w:r w:rsidRPr="0057605F">
        <w:rPr>
          <w:rFonts w:asciiTheme="minorHAnsi" w:hAnsiTheme="minorHAnsi" w:cstheme="minorHAnsi"/>
          <w:sz w:val="22"/>
          <w:szCs w:val="22"/>
        </w:rPr>
        <w:t>that the Worker's contract may be terminated at the Client's request if:</w:t>
      </w:r>
    </w:p>
    <w:p w14:paraId="33DC3753" w14:textId="77777777" w:rsidR="00517F08" w:rsidRPr="0057605F" w:rsidRDefault="00517F08" w:rsidP="00005B5C">
      <w:pPr>
        <w:pStyle w:val="TLTLevel4"/>
        <w:rPr>
          <w:rFonts w:asciiTheme="minorHAnsi" w:hAnsiTheme="minorHAnsi" w:cstheme="minorHAnsi"/>
          <w:sz w:val="22"/>
          <w:szCs w:val="22"/>
        </w:rPr>
      </w:pPr>
      <w:r w:rsidRPr="0057605F">
        <w:rPr>
          <w:rFonts w:asciiTheme="minorHAnsi" w:hAnsiTheme="minorHAnsi" w:cstheme="minorHAnsi"/>
          <w:sz w:val="22"/>
          <w:szCs w:val="22"/>
        </w:rPr>
        <w:t xml:space="preserve">the Worker fails to provide the information requested by the Client within the time specified by the Client under Clause </w:t>
      </w:r>
      <w:r w:rsidR="00060BA0" w:rsidRPr="0057605F">
        <w:rPr>
          <w:rFonts w:asciiTheme="minorHAnsi" w:hAnsiTheme="minorHAnsi" w:cstheme="minorHAnsi"/>
          <w:sz w:val="22"/>
          <w:szCs w:val="22"/>
        </w:rPr>
        <w:fldChar w:fldCharType="begin"/>
      </w:r>
      <w:r w:rsidR="00060BA0" w:rsidRPr="0057605F">
        <w:rPr>
          <w:rFonts w:asciiTheme="minorHAnsi" w:hAnsiTheme="minorHAnsi" w:cstheme="minorHAnsi"/>
          <w:sz w:val="22"/>
          <w:szCs w:val="22"/>
        </w:rPr>
        <w:instrText xml:space="preserve"> REF _Ref503962530 \r \h </w:instrText>
      </w:r>
      <w:r w:rsidR="0057605F" w:rsidRPr="0057605F">
        <w:rPr>
          <w:rFonts w:asciiTheme="minorHAnsi" w:hAnsiTheme="minorHAnsi" w:cstheme="minorHAnsi"/>
          <w:sz w:val="22"/>
          <w:szCs w:val="22"/>
        </w:rPr>
        <w:instrText xml:space="preserve"> \* MERGEFORMAT </w:instrText>
      </w:r>
      <w:r w:rsidR="00060BA0" w:rsidRPr="0057605F">
        <w:rPr>
          <w:rFonts w:asciiTheme="minorHAnsi" w:hAnsiTheme="minorHAnsi" w:cstheme="minorHAnsi"/>
          <w:sz w:val="22"/>
          <w:szCs w:val="22"/>
        </w:rPr>
      </w:r>
      <w:r w:rsidR="00060BA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31.2.1</w:t>
      </w:r>
      <w:r w:rsidR="00060BA0" w:rsidRPr="0057605F">
        <w:rPr>
          <w:rFonts w:asciiTheme="minorHAnsi" w:hAnsiTheme="minorHAnsi" w:cstheme="minorHAnsi"/>
          <w:sz w:val="22"/>
          <w:szCs w:val="22"/>
        </w:rPr>
        <w:fldChar w:fldCharType="end"/>
      </w:r>
      <w:r w:rsidRPr="0057605F">
        <w:rPr>
          <w:rFonts w:asciiTheme="minorHAnsi" w:hAnsiTheme="minorHAnsi" w:cstheme="minorHAnsi"/>
          <w:sz w:val="22"/>
          <w:szCs w:val="22"/>
        </w:rPr>
        <w:t>; and/or</w:t>
      </w:r>
    </w:p>
    <w:p w14:paraId="22433123" w14:textId="77777777" w:rsidR="00517F08" w:rsidRPr="0057605F" w:rsidRDefault="00517F08" w:rsidP="00005B5C">
      <w:pPr>
        <w:pStyle w:val="TLTLevel4"/>
        <w:rPr>
          <w:rFonts w:asciiTheme="minorHAnsi" w:hAnsiTheme="minorHAnsi" w:cstheme="minorHAnsi"/>
          <w:sz w:val="22"/>
          <w:szCs w:val="22"/>
        </w:rPr>
      </w:pPr>
      <w:r w:rsidRPr="0057605F">
        <w:rPr>
          <w:rFonts w:asciiTheme="minorHAnsi" w:hAnsiTheme="minorHAnsi" w:cstheme="minorHAnsi"/>
          <w:sz w:val="22"/>
          <w:szCs w:val="22"/>
        </w:rPr>
        <w:t xml:space="preserve">the Worker provides information which the Client considers is inadequate to demonstrate how the Worker complies with Clause </w:t>
      </w:r>
      <w:r w:rsidR="00060BA0" w:rsidRPr="0057605F">
        <w:rPr>
          <w:rFonts w:asciiTheme="minorHAnsi" w:hAnsiTheme="minorHAnsi" w:cstheme="minorHAnsi"/>
          <w:sz w:val="22"/>
          <w:szCs w:val="22"/>
        </w:rPr>
        <w:fldChar w:fldCharType="begin"/>
      </w:r>
      <w:r w:rsidR="00060BA0" w:rsidRPr="0057605F">
        <w:rPr>
          <w:rFonts w:asciiTheme="minorHAnsi" w:hAnsiTheme="minorHAnsi" w:cstheme="minorHAnsi"/>
          <w:sz w:val="22"/>
          <w:szCs w:val="22"/>
        </w:rPr>
        <w:instrText xml:space="preserve"> REF _Ref503962530 \r \h </w:instrText>
      </w:r>
      <w:r w:rsidR="0057605F" w:rsidRPr="0057605F">
        <w:rPr>
          <w:rFonts w:asciiTheme="minorHAnsi" w:hAnsiTheme="minorHAnsi" w:cstheme="minorHAnsi"/>
          <w:sz w:val="22"/>
          <w:szCs w:val="22"/>
        </w:rPr>
        <w:instrText xml:space="preserve"> \* MERGEFORMAT </w:instrText>
      </w:r>
      <w:r w:rsidR="00060BA0" w:rsidRPr="0057605F">
        <w:rPr>
          <w:rFonts w:asciiTheme="minorHAnsi" w:hAnsiTheme="minorHAnsi" w:cstheme="minorHAnsi"/>
          <w:sz w:val="22"/>
          <w:szCs w:val="22"/>
        </w:rPr>
      </w:r>
      <w:r w:rsidR="00060BA0"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31.2.1</w:t>
      </w:r>
      <w:r w:rsidR="00060BA0"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or confirms that the Worker is not complying with those requirements; and </w:t>
      </w:r>
    </w:p>
    <w:p w14:paraId="06C0D838"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that</w:t>
      </w:r>
      <w:proofErr w:type="gramEnd"/>
      <w:r w:rsidRPr="0057605F">
        <w:rPr>
          <w:rFonts w:asciiTheme="minorHAnsi" w:hAnsiTheme="minorHAnsi" w:cstheme="minorHAnsi"/>
          <w:sz w:val="22"/>
          <w:szCs w:val="22"/>
        </w:rPr>
        <w:t xml:space="preserve"> the Client may supply any information it receives from the Worker to HMRC for the purpose of the collection and management of revenue for which they are responsible. </w:t>
      </w:r>
    </w:p>
    <w:p w14:paraId="2F33A147" w14:textId="77777777" w:rsidR="00517F08" w:rsidRPr="0057605F" w:rsidRDefault="00517F08" w:rsidP="001F5F2D">
      <w:pPr>
        <w:pStyle w:val="TLTLevel1"/>
        <w:rPr>
          <w:rFonts w:asciiTheme="minorHAnsi" w:hAnsiTheme="minorHAnsi" w:cstheme="minorHAnsi"/>
          <w:b/>
          <w:sz w:val="22"/>
          <w:szCs w:val="22"/>
        </w:rPr>
      </w:pPr>
      <w:bookmarkStart w:id="93" w:name="_Ref503953721"/>
      <w:bookmarkStart w:id="94" w:name="_Toc521575933"/>
      <w:r w:rsidRPr="0057605F">
        <w:rPr>
          <w:rFonts w:asciiTheme="minorHAnsi" w:hAnsiTheme="minorHAnsi" w:cstheme="minorHAnsi"/>
          <w:b/>
          <w:sz w:val="22"/>
          <w:szCs w:val="22"/>
        </w:rPr>
        <w:t>PREVENTION OF FRAUD AND BRIBERY</w:t>
      </w:r>
      <w:bookmarkEnd w:id="93"/>
      <w:bookmarkEnd w:id="94"/>
    </w:p>
    <w:p w14:paraId="6ABEFED3" w14:textId="77777777" w:rsidR="00517F08" w:rsidRPr="0057605F" w:rsidRDefault="00517F08" w:rsidP="001F5F2D">
      <w:pPr>
        <w:pStyle w:val="TLTLevel2"/>
        <w:rPr>
          <w:rFonts w:asciiTheme="minorHAnsi" w:hAnsiTheme="minorHAnsi" w:cstheme="minorHAnsi"/>
          <w:sz w:val="22"/>
          <w:szCs w:val="22"/>
        </w:rPr>
      </w:pPr>
      <w:bookmarkStart w:id="95" w:name="_Ref503955110"/>
      <w:r w:rsidRPr="0057605F">
        <w:rPr>
          <w:rFonts w:asciiTheme="minorHAnsi" w:hAnsiTheme="minorHAnsi" w:cstheme="minorHAnsi"/>
          <w:sz w:val="22"/>
          <w:szCs w:val="22"/>
        </w:rPr>
        <w:t>The Agency represents and warrants that neither it, nor to the best of its knowledge any of its staff or Sub-Contractors, have at any time prior to the Effective Date:</w:t>
      </w:r>
      <w:bookmarkEnd w:id="95"/>
      <w:r w:rsidRPr="0057605F">
        <w:rPr>
          <w:rFonts w:asciiTheme="minorHAnsi" w:hAnsiTheme="minorHAnsi" w:cstheme="minorHAnsi"/>
          <w:sz w:val="22"/>
          <w:szCs w:val="22"/>
        </w:rPr>
        <w:t xml:space="preserve"> </w:t>
      </w:r>
    </w:p>
    <w:p w14:paraId="3C42E348"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committed a Prohibited Act or been formally notified that it is subject to an investigation or prosecution which relates to an alleged Prohibited Act; or </w:t>
      </w:r>
    </w:p>
    <w:p w14:paraId="6D1619F2"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been</w:t>
      </w:r>
      <w:proofErr w:type="gramEnd"/>
      <w:r w:rsidRPr="0057605F">
        <w:rPr>
          <w:rFonts w:asciiTheme="minorHAnsi" w:hAnsiTheme="minorHAnsi" w:cstheme="minorHAnsi"/>
          <w:sz w:val="22"/>
          <w:szCs w:val="22"/>
        </w:rPr>
        <w:t xml:space="preserve"> listed by any government department or agency as being debarred, suspended, proposed for suspension or debarment, or otherwise ineligible </w:t>
      </w:r>
      <w:r w:rsidRPr="0057605F">
        <w:rPr>
          <w:rFonts w:asciiTheme="minorHAnsi" w:hAnsiTheme="minorHAnsi" w:cstheme="minorHAnsi"/>
          <w:sz w:val="22"/>
          <w:szCs w:val="22"/>
        </w:rPr>
        <w:lastRenderedPageBreak/>
        <w:t xml:space="preserve">for participation in government procurement programmes or contracts on the grounds of a Prohibited Act. </w:t>
      </w:r>
    </w:p>
    <w:p w14:paraId="03EE3C20"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The Agency must not:</w:t>
      </w:r>
    </w:p>
    <w:p w14:paraId="6585379E"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commit a Prohibited Act; or</w:t>
      </w:r>
    </w:p>
    <w:p w14:paraId="42B397BE"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do</w:t>
      </w:r>
      <w:proofErr w:type="gramEnd"/>
      <w:r w:rsidRPr="0057605F">
        <w:rPr>
          <w:rFonts w:asciiTheme="minorHAnsi" w:hAnsiTheme="minorHAnsi" w:cstheme="minorHAnsi"/>
          <w:sz w:val="22"/>
          <w:szCs w:val="22"/>
        </w:rPr>
        <w:t xml:space="preserve">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7ED12AB6"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The Agency shall during the Term:</w:t>
      </w:r>
    </w:p>
    <w:p w14:paraId="39608E64"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484358FC"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keep appropriate records of its compliance with its obligations under 32.3 (a) and make such records available to the Client on request;</w:t>
      </w:r>
    </w:p>
    <w:p w14:paraId="5AB9A066"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if</w:t>
      </w:r>
      <w:proofErr w:type="gramEnd"/>
      <w:r w:rsidRPr="0057605F">
        <w:rPr>
          <w:rFonts w:asciiTheme="minorHAnsi" w:hAnsiTheme="minorHAnsi" w:cstheme="minorHAnsi"/>
          <w:sz w:val="22"/>
          <w:szCs w:val="22"/>
        </w:rPr>
        <w:t xml:space="preserve">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1E4B55A1" w14:textId="77777777" w:rsidR="00517F08" w:rsidRPr="0057605F" w:rsidRDefault="00517F08" w:rsidP="00060BA0">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have</w:t>
      </w:r>
      <w:proofErr w:type="gramEnd"/>
      <w:r w:rsidRPr="0057605F">
        <w:rPr>
          <w:rFonts w:asciiTheme="minorHAnsi" w:hAnsiTheme="minorHAnsi" w:cstheme="minorHAnsi"/>
          <w:sz w:val="22"/>
          <w:szCs w:val="22"/>
        </w:rPr>
        <w:t>, maintain and (where appropriate) enforce an anti-bribery policy to prevent it and any Agency Staff or Sub-Contractors or any person acting on the Agency’s behalf from committing a Prohibited Act.  This anti-bribery policy must be disclosed to the Client on request.</w:t>
      </w:r>
    </w:p>
    <w:p w14:paraId="4B20BC88" w14:textId="77777777" w:rsidR="00517F08" w:rsidRPr="0057605F" w:rsidRDefault="00517F08" w:rsidP="001F5F2D">
      <w:pPr>
        <w:pStyle w:val="TLTLevel2"/>
        <w:rPr>
          <w:rFonts w:asciiTheme="minorHAnsi" w:hAnsiTheme="minorHAnsi" w:cstheme="minorHAnsi"/>
          <w:sz w:val="22"/>
          <w:szCs w:val="22"/>
        </w:rPr>
      </w:pPr>
      <w:bookmarkStart w:id="96" w:name="_Ref503955127"/>
      <w:r w:rsidRPr="0057605F">
        <w:rPr>
          <w:rFonts w:asciiTheme="minorHAnsi" w:hAnsiTheme="minorHAnsi" w:cstheme="minorHAnsi"/>
          <w:sz w:val="22"/>
          <w:szCs w:val="22"/>
        </w:rPr>
        <w:t xml:space="preserve">The Agency shall immediately notify the Client in writing if it becomes aware of any breach of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_Ref503955110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32.1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or has reason to believe that it has or any of the Agency Staff or Sub-Contractors have:</w:t>
      </w:r>
      <w:bookmarkEnd w:id="96"/>
    </w:p>
    <w:p w14:paraId="41ED8C57"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been subject to an investigation or prosecution which relates to an alleged Prohibited Act;</w:t>
      </w:r>
    </w:p>
    <w:p w14:paraId="512DC4C4"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3E260E7"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received a request or demand for any undue financial or other advantage of any kind in connection with the performance of this Call-Off Contract; or </w:t>
      </w:r>
    </w:p>
    <w:p w14:paraId="7EAC659D"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otherwise</w:t>
      </w:r>
      <w:proofErr w:type="gramEnd"/>
      <w:r w:rsidRPr="0057605F">
        <w:rPr>
          <w:rFonts w:asciiTheme="minorHAnsi" w:hAnsiTheme="minorHAnsi" w:cstheme="minorHAnsi"/>
          <w:sz w:val="22"/>
          <w:szCs w:val="22"/>
        </w:rPr>
        <w:t xml:space="preserve"> suspects that any person or Party directly or indirectly connected with this Call-Off Contract has committed or attempted to commit a Prohibited Act.</w:t>
      </w:r>
    </w:p>
    <w:p w14:paraId="36C34739"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makes a notification to the Client under to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_Ref503955127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32.4</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the Agency shall respond promptly to the Client's enquiries, co-operate with any investigation, </w:t>
      </w:r>
      <w:r w:rsidRPr="0057605F">
        <w:rPr>
          <w:rFonts w:asciiTheme="minorHAnsi" w:hAnsiTheme="minorHAnsi" w:cstheme="minorHAnsi"/>
          <w:sz w:val="22"/>
          <w:szCs w:val="22"/>
        </w:rPr>
        <w:lastRenderedPageBreak/>
        <w:t>and allow the Client to audit any books, records and/or any other relevant documentation in accordance with Clause 21 (Audit).</w:t>
      </w:r>
    </w:p>
    <w:p w14:paraId="7C90340A"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the Agency breaches Clause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_Ref503955127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32.4</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the Client may by notice:</w:t>
      </w:r>
    </w:p>
    <w:p w14:paraId="432957C6"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require the Agency to remove any Agency Staff whose acts or omissions have caused the Agency’s breach from any Project; or</w:t>
      </w:r>
    </w:p>
    <w:p w14:paraId="24190F63"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immediately</w:t>
      </w:r>
      <w:proofErr w:type="gramEnd"/>
      <w:r w:rsidRPr="0057605F">
        <w:rPr>
          <w:rFonts w:asciiTheme="minorHAnsi" w:hAnsiTheme="minorHAnsi" w:cstheme="minorHAnsi"/>
          <w:sz w:val="22"/>
          <w:szCs w:val="22"/>
        </w:rPr>
        <w:t xml:space="preserve"> terminate this Call-Off Contract for material Default.</w:t>
      </w:r>
    </w:p>
    <w:p w14:paraId="7070153D"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Any notice served by the Client under Clause</w:t>
      </w:r>
      <w:r w:rsidR="00E30BB8" w:rsidRPr="0057605F">
        <w:rPr>
          <w:rFonts w:asciiTheme="minorHAnsi" w:hAnsiTheme="minorHAnsi" w:cstheme="minorHAnsi"/>
          <w:sz w:val="22"/>
          <w:szCs w:val="22"/>
        </w:rPr>
        <w:t xml:space="preserve">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_Ref503955127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32.4</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shall set out:</w:t>
      </w:r>
    </w:p>
    <w:p w14:paraId="16EBC1EB"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nature of the Prohibited Act; </w:t>
      </w:r>
    </w:p>
    <w:p w14:paraId="6D7B187A"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identity of the Party who the Client believes has committed the Prohibited Act; </w:t>
      </w:r>
    </w:p>
    <w:p w14:paraId="266704CC" w14:textId="77777777" w:rsidR="00517F08" w:rsidRPr="0057605F" w:rsidRDefault="00517F08" w:rsidP="001F5F2D">
      <w:pPr>
        <w:pStyle w:val="TLTLevel3"/>
        <w:rPr>
          <w:rFonts w:asciiTheme="minorHAnsi" w:hAnsiTheme="minorHAnsi" w:cstheme="minorHAnsi"/>
          <w:sz w:val="22"/>
          <w:szCs w:val="22"/>
        </w:rPr>
      </w:pPr>
      <w:r w:rsidRPr="0057605F">
        <w:rPr>
          <w:rFonts w:asciiTheme="minorHAnsi" w:hAnsiTheme="minorHAnsi" w:cstheme="minorHAnsi"/>
          <w:sz w:val="22"/>
          <w:szCs w:val="22"/>
        </w:rPr>
        <w:t xml:space="preserve">the action that the Client has elected to take; and </w:t>
      </w:r>
    </w:p>
    <w:p w14:paraId="592FBEFB" w14:textId="77777777" w:rsidR="00517F08" w:rsidRPr="0057605F" w:rsidRDefault="00517F08" w:rsidP="001F5F2D">
      <w:pPr>
        <w:pStyle w:val="TLTLevel3"/>
        <w:rPr>
          <w:rFonts w:asciiTheme="minorHAnsi" w:hAnsiTheme="minorHAnsi" w:cstheme="minorHAnsi"/>
          <w:sz w:val="22"/>
          <w:szCs w:val="22"/>
        </w:rPr>
      </w:pPr>
      <w:proofErr w:type="gramStart"/>
      <w:r w:rsidRPr="0057605F">
        <w:rPr>
          <w:rFonts w:asciiTheme="minorHAnsi" w:hAnsiTheme="minorHAnsi" w:cstheme="minorHAnsi"/>
          <w:sz w:val="22"/>
          <w:szCs w:val="22"/>
        </w:rPr>
        <w:t>if</w:t>
      </w:r>
      <w:proofErr w:type="gramEnd"/>
      <w:r w:rsidRPr="0057605F">
        <w:rPr>
          <w:rFonts w:asciiTheme="minorHAnsi" w:hAnsiTheme="minorHAnsi" w:cstheme="minorHAnsi"/>
          <w:sz w:val="22"/>
          <w:szCs w:val="22"/>
        </w:rPr>
        <w:t xml:space="preserve"> relevant, the date on which this Call-Off Contract shall terminate.</w:t>
      </w:r>
    </w:p>
    <w:p w14:paraId="17BE77DB" w14:textId="77777777" w:rsidR="00517F08" w:rsidRPr="0057605F" w:rsidRDefault="00517F08" w:rsidP="001F5F2D">
      <w:pPr>
        <w:pStyle w:val="TLTLevel1"/>
        <w:rPr>
          <w:rFonts w:asciiTheme="minorHAnsi" w:hAnsiTheme="minorHAnsi" w:cstheme="minorHAnsi"/>
          <w:b/>
          <w:sz w:val="22"/>
          <w:szCs w:val="22"/>
        </w:rPr>
      </w:pPr>
      <w:bookmarkStart w:id="97" w:name="_Ref503954282"/>
      <w:bookmarkStart w:id="98" w:name="_Toc521575934"/>
      <w:r w:rsidRPr="0057605F">
        <w:rPr>
          <w:rFonts w:asciiTheme="minorHAnsi" w:hAnsiTheme="minorHAnsi" w:cstheme="minorHAnsi"/>
          <w:b/>
          <w:sz w:val="22"/>
          <w:szCs w:val="22"/>
        </w:rPr>
        <w:t>GENERAL</w:t>
      </w:r>
      <w:bookmarkEnd w:id="97"/>
      <w:bookmarkEnd w:id="98"/>
      <w:r w:rsidRPr="0057605F">
        <w:rPr>
          <w:rFonts w:asciiTheme="minorHAnsi" w:hAnsiTheme="minorHAnsi" w:cstheme="minorHAnsi"/>
          <w:b/>
          <w:sz w:val="22"/>
          <w:szCs w:val="22"/>
        </w:rPr>
        <w:t xml:space="preserve"> </w:t>
      </w:r>
    </w:p>
    <w:p w14:paraId="0108C9C7"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49319A21"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0EF2BEBB"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Nothing in this Clause excludes liability for fraud or fraudulent misrepresentation.</w:t>
      </w:r>
    </w:p>
    <w:p w14:paraId="118BC99A"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3AC1DF3B"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This Call-Off Contract does not constitute or imply any partnership, joint venture, agency, fiduciary relationship between the Parties other than the contractual relationship expressly provided for in this Call-Off Contract. Neither Party has, or has represented, any authority to make any commitments on the other Party’s behalf.</w:t>
      </w:r>
    </w:p>
    <w:p w14:paraId="3A9D9C72"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4B879C3A"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any provision of this Call-Off Contract is prohibited by law or judged by a court to be unlawful, void or unenforceable, the provision will, to the extent required, be severed from this Call-Off Contract.  Any severance will not, so far as is possible, </w:t>
      </w:r>
      <w:r w:rsidRPr="0057605F">
        <w:rPr>
          <w:rFonts w:asciiTheme="minorHAnsi" w:hAnsiTheme="minorHAnsi" w:cstheme="minorHAnsi"/>
          <w:sz w:val="22"/>
          <w:szCs w:val="22"/>
        </w:rPr>
        <w:lastRenderedPageBreak/>
        <w:t>modify the remaining provisions. It will not in any way affect any other circumstances of or the validity or enforcement of this Call-Off Contract.</w:t>
      </w:r>
    </w:p>
    <w:p w14:paraId="2C813C9B" w14:textId="77777777" w:rsidR="00517F08" w:rsidRPr="0057605F" w:rsidRDefault="00517F08" w:rsidP="001F5F2D">
      <w:pPr>
        <w:pStyle w:val="TLTLevel1"/>
        <w:rPr>
          <w:rFonts w:asciiTheme="minorHAnsi" w:hAnsiTheme="minorHAnsi" w:cstheme="minorHAnsi"/>
          <w:b/>
          <w:sz w:val="22"/>
          <w:szCs w:val="22"/>
        </w:rPr>
      </w:pPr>
      <w:bookmarkStart w:id="99" w:name="_Ref503962390"/>
      <w:bookmarkStart w:id="100" w:name="_Toc521575935"/>
      <w:r w:rsidRPr="0057605F">
        <w:rPr>
          <w:rFonts w:asciiTheme="minorHAnsi" w:hAnsiTheme="minorHAnsi" w:cstheme="minorHAnsi"/>
          <w:b/>
          <w:sz w:val="22"/>
          <w:szCs w:val="22"/>
        </w:rPr>
        <w:t>DISPUTE RESOLUTION</w:t>
      </w:r>
      <w:bookmarkEnd w:id="99"/>
      <w:bookmarkEnd w:id="100"/>
    </w:p>
    <w:p w14:paraId="74FED07C" w14:textId="77777777" w:rsidR="00060BA0" w:rsidRPr="0057605F" w:rsidRDefault="00060BA0"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If any Dispute arises between the Parties in connection with this Call-Off Contract, they must try to settle it within 20 Working Days of either Party notifying the other of the Dispute. </w:t>
      </w:r>
    </w:p>
    <w:p w14:paraId="6E911E81"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Nothing in this dispute resolution procedure will prevent the Parties from seeking an interim court order restraining the other Party from doing any act or compelling the other Party to do any act.</w:t>
      </w:r>
    </w:p>
    <w:p w14:paraId="504C25A3"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The obligations of the Parties under this Call-Off Contract will not be suspended, cease or be delayed during a dispute. </w:t>
      </w:r>
    </w:p>
    <w:p w14:paraId="144CB1EA"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If the dispute cannot be resolved by the Parties within 20 Working Days, they must refer it to mediation, unless CCS considers that the dispute is not suitable for resolution by mediation.</w:t>
      </w:r>
    </w:p>
    <w:p w14:paraId="5D520D5C"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If a dispute is referred to mediation, the Parties must:</w:t>
      </w:r>
    </w:p>
    <w:p w14:paraId="2FD77AD5" w14:textId="77777777" w:rsidR="00060BA0" w:rsidRPr="00B34942" w:rsidRDefault="00060BA0" w:rsidP="00B34942">
      <w:pPr>
        <w:pStyle w:val="TLTLevel3"/>
        <w:rPr>
          <w:sz w:val="22"/>
        </w:rPr>
      </w:pPr>
      <w:proofErr w:type="gramStart"/>
      <w:r w:rsidRPr="00B34942">
        <w:rPr>
          <w:sz w:val="22"/>
        </w:rPr>
        <w:t>appoint</w:t>
      </w:r>
      <w:proofErr w:type="gramEnd"/>
      <w:r w:rsidRPr="00B34942">
        <w:rPr>
          <w:sz w:val="22"/>
        </w:rPr>
        <w:t xml:space="preserve"> a neutral adviser or mediator (the “</w:t>
      </w:r>
      <w:r w:rsidRPr="00B34942">
        <w:rPr>
          <w:b/>
          <w:sz w:val="22"/>
        </w:rPr>
        <w:t>Mediator</w:t>
      </w:r>
      <w:r w:rsidRPr="00B34942">
        <w:rPr>
          <w:sz w:val="22"/>
        </w:rPr>
        <w:t>”).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7890133E" w14:textId="77777777" w:rsidR="00060BA0" w:rsidRPr="00B34942" w:rsidRDefault="00060BA0" w:rsidP="00B34942">
      <w:pPr>
        <w:pStyle w:val="TLTLevel3"/>
        <w:rPr>
          <w:sz w:val="22"/>
        </w:rPr>
      </w:pPr>
      <w:proofErr w:type="gramStart"/>
      <w:r w:rsidRPr="00B34942">
        <w:rPr>
          <w:sz w:val="22"/>
        </w:rPr>
        <w:t>meet</w:t>
      </w:r>
      <w:proofErr w:type="gramEnd"/>
      <w:r w:rsidRPr="00B34942">
        <w:rPr>
          <w:sz w:val="22"/>
        </w:rPr>
        <w:t xml:space="preserve"> with the Mediator within 10 Working Days of the appointment, to agree how negotiations will take place and relevant information will be exchanged.</w:t>
      </w:r>
    </w:p>
    <w:p w14:paraId="4A3F37DF"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Unless otherwise agreed, all negotiations connected with the dispute and any settlement agreement relating to it will be conducted in confidence and without prejudice to the rights of the Parties in any future proceedings.</w:t>
      </w:r>
    </w:p>
    <w:p w14:paraId="764F33B6"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If the Parties reach a resolution, a written agreement will be produced for both Parties to sign. Once signed, this agreement will be binding on both Parties.</w:t>
      </w:r>
    </w:p>
    <w:p w14:paraId="577FB4D1"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If the Parties fail to reach a resolution, either Party may invite the Mediator to provide a non-binding but informative opinion in writing. Such an opinion will be provided without prejudice and cannot be used in evidence in any proceedings relating to this Call-Off Contract without the prior written consent of both Parties.</w:t>
      </w:r>
    </w:p>
    <w:p w14:paraId="59489EC0" w14:textId="77777777" w:rsidR="00060BA0" w:rsidRPr="0057605F" w:rsidRDefault="00060BA0" w:rsidP="00060BA0">
      <w:pPr>
        <w:pStyle w:val="TLTLevel2"/>
        <w:rPr>
          <w:rFonts w:asciiTheme="minorHAnsi" w:hAnsiTheme="minorHAnsi" w:cstheme="minorHAnsi"/>
          <w:sz w:val="22"/>
          <w:szCs w:val="22"/>
        </w:rPr>
      </w:pPr>
      <w:r w:rsidRPr="0057605F">
        <w:rPr>
          <w:rFonts w:asciiTheme="minorHAnsi" w:hAnsiTheme="minorHAnsi" w:cstheme="minorHAnsi"/>
          <w:sz w:val="22"/>
          <w:szCs w:val="22"/>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51FF0A02" w14:textId="77777777" w:rsidR="00060BA0" w:rsidRPr="0057605F" w:rsidRDefault="00060BA0" w:rsidP="00060BA0">
      <w:pPr>
        <w:pStyle w:val="TLTLevel2"/>
        <w:rPr>
          <w:rFonts w:asciiTheme="minorHAnsi" w:hAnsiTheme="minorHAnsi" w:cstheme="minorHAnsi"/>
          <w:sz w:val="22"/>
          <w:szCs w:val="22"/>
        </w:rPr>
      </w:pPr>
      <w:bookmarkStart w:id="101" w:name="id.4anzqyu" w:colFirst="0" w:colLast="0"/>
      <w:bookmarkStart w:id="102" w:name="_Ref503961920"/>
      <w:bookmarkEnd w:id="101"/>
      <w:r w:rsidRPr="0057605F">
        <w:rPr>
          <w:rFonts w:asciiTheme="minorHAnsi" w:hAnsiTheme="minorHAnsi" w:cstheme="minorHAnsi"/>
          <w:sz w:val="22"/>
          <w:szCs w:val="22"/>
        </w:rPr>
        <w:t>If a dispute is referred to arbitration, the Parties must comply with the following provisions:</w:t>
      </w:r>
      <w:bookmarkEnd w:id="102"/>
    </w:p>
    <w:p w14:paraId="402FDBE6" w14:textId="77777777" w:rsidR="00060BA0" w:rsidRPr="00B34942" w:rsidRDefault="00060BA0" w:rsidP="00B34942">
      <w:pPr>
        <w:pStyle w:val="TLTLevel3"/>
        <w:rPr>
          <w:sz w:val="22"/>
        </w:rPr>
      </w:pPr>
      <w:r w:rsidRPr="00B34942">
        <w:rPr>
          <w:sz w:val="22"/>
        </w:rPr>
        <w:t xml:space="preserve">the arbitration will be governed by the provisions of the </w:t>
      </w:r>
      <w:r w:rsidRPr="00B34942">
        <w:rPr>
          <w:sz w:val="22"/>
        </w:rPr>
        <w:fldChar w:fldCharType="begin">
          <w:fldData xml:space="preserve">dgAxAHwAMQAwADAAMgA0AHwAQQByAGIAaQB0AHIAYQB0AGkAbwBuACAAQQBjAHQAIAAxADkAOQA2
AHwAQgBFAFMAVABCAEwAVABJAFQATABFADMAMgA0ADAAMAB8AHwA
</w:fldData>
        </w:fldChar>
      </w:r>
      <w:r w:rsidRPr="00B34942">
        <w:rPr>
          <w:sz w:val="22"/>
        </w:rPr>
        <w:instrText xml:space="preserve"> ADDIN CiteCheck Marker </w:instrText>
      </w:r>
      <w:r w:rsidRPr="00B34942">
        <w:rPr>
          <w:sz w:val="22"/>
        </w:rPr>
      </w:r>
      <w:r w:rsidRPr="00B34942">
        <w:rPr>
          <w:sz w:val="22"/>
        </w:rPr>
        <w:fldChar w:fldCharType="end"/>
      </w:r>
      <w:r w:rsidRPr="00B34942">
        <w:rPr>
          <w:sz w:val="22"/>
        </w:rPr>
        <w:t>Arbitration Act 1996</w:t>
      </w:r>
    </w:p>
    <w:p w14:paraId="0713D2FC" w14:textId="77777777" w:rsidR="00060BA0" w:rsidRPr="00B34942" w:rsidRDefault="00060BA0" w:rsidP="00B34942">
      <w:pPr>
        <w:pStyle w:val="TLTLevel3"/>
        <w:rPr>
          <w:sz w:val="22"/>
        </w:rPr>
      </w:pPr>
      <w:r w:rsidRPr="00B34942">
        <w:rPr>
          <w:sz w:val="22"/>
        </w:rPr>
        <w:lastRenderedPageBreak/>
        <w:t xml:space="preserve">the London Court of International Arbitration (LCIA) procedural rules will apply, and are deemed to be incorporated into this Call-Off Contract (although if there is any conflict between those rules and this Call-Off Contract, this Call-Off Contract will prevail) </w:t>
      </w:r>
    </w:p>
    <w:p w14:paraId="1E91CB84" w14:textId="77777777" w:rsidR="00060BA0" w:rsidRPr="00B34942" w:rsidRDefault="00060BA0" w:rsidP="00B34942">
      <w:pPr>
        <w:pStyle w:val="TLTLevel3"/>
        <w:rPr>
          <w:sz w:val="22"/>
        </w:rPr>
      </w:pPr>
      <w:r w:rsidRPr="00B34942">
        <w:rPr>
          <w:sz w:val="22"/>
        </w:rPr>
        <w:t>the decision of the arbitrator shall be binding on the Parties (in the absence of any material failure by the arbitrator to comply with the LCIA procedural rules)</w:t>
      </w:r>
    </w:p>
    <w:p w14:paraId="5A3942BF" w14:textId="77777777" w:rsidR="00060BA0" w:rsidRPr="00B34942" w:rsidRDefault="00060BA0" w:rsidP="00B34942">
      <w:pPr>
        <w:pStyle w:val="TLTLevel3"/>
        <w:rPr>
          <w:sz w:val="22"/>
        </w:rPr>
      </w:pPr>
      <w:r w:rsidRPr="00B34942">
        <w:rPr>
          <w:sz w:val="22"/>
        </w:rPr>
        <w:t>the tribunal shall consist of a sole arbitrator to be agreed by the Parties</w:t>
      </w:r>
    </w:p>
    <w:p w14:paraId="61C27147" w14:textId="77777777" w:rsidR="00060BA0" w:rsidRPr="00B34942" w:rsidRDefault="00060BA0" w:rsidP="00B34942">
      <w:pPr>
        <w:pStyle w:val="TLTLevel3"/>
        <w:rPr>
          <w:sz w:val="22"/>
        </w:rPr>
      </w:pPr>
      <w:r w:rsidRPr="00B34942">
        <w:rPr>
          <w:sz w:val="22"/>
        </w:rPr>
        <w:t>if the Parties fail to agree on the appointment of the arbitrator within 10 Working Days or, if the person appointed is unable or unwilling to act, LCIA will appoint an arbitrator, and</w:t>
      </w:r>
    </w:p>
    <w:p w14:paraId="7B808D1A" w14:textId="77777777" w:rsidR="00060BA0" w:rsidRPr="0057605F" w:rsidRDefault="00060BA0" w:rsidP="00B34942">
      <w:pPr>
        <w:pStyle w:val="TLTLevel3"/>
      </w:pPr>
      <w:proofErr w:type="gramStart"/>
      <w:r w:rsidRPr="00B34942">
        <w:rPr>
          <w:sz w:val="22"/>
        </w:rPr>
        <w:t>the</w:t>
      </w:r>
      <w:proofErr w:type="gramEnd"/>
      <w:r w:rsidRPr="00B34942">
        <w:rPr>
          <w:sz w:val="22"/>
        </w:rPr>
        <w:t xml:space="preserve"> arbitration proceedings shall take place in London.</w:t>
      </w:r>
    </w:p>
    <w:p w14:paraId="0DB21642" w14:textId="77777777" w:rsidR="00517F08" w:rsidRPr="0057605F" w:rsidRDefault="00517F08" w:rsidP="001F5F2D">
      <w:pPr>
        <w:pStyle w:val="TLTLevel1"/>
        <w:rPr>
          <w:rFonts w:asciiTheme="minorHAnsi" w:hAnsiTheme="minorHAnsi" w:cstheme="minorHAnsi"/>
          <w:b/>
          <w:sz w:val="22"/>
          <w:szCs w:val="22"/>
        </w:rPr>
      </w:pPr>
      <w:bookmarkStart w:id="103" w:name="_Ref503954292"/>
      <w:bookmarkStart w:id="104" w:name="_Toc521575936"/>
      <w:r w:rsidRPr="0057605F">
        <w:rPr>
          <w:rFonts w:asciiTheme="minorHAnsi" w:hAnsiTheme="minorHAnsi" w:cstheme="minorHAnsi"/>
          <w:b/>
          <w:sz w:val="22"/>
          <w:szCs w:val="22"/>
        </w:rPr>
        <w:t>GOVERNING LAW AND JURISDICTION</w:t>
      </w:r>
      <w:bookmarkEnd w:id="103"/>
      <w:bookmarkEnd w:id="104"/>
    </w:p>
    <w:p w14:paraId="040CA68A" w14:textId="77777777" w:rsidR="00517F08"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 xml:space="preserve">This Call-Off Contract will be governed by the laws of England and Wales. </w:t>
      </w:r>
    </w:p>
    <w:p w14:paraId="745DB753" w14:textId="77777777" w:rsidR="004D0096" w:rsidRPr="0057605F" w:rsidRDefault="00517F08" w:rsidP="001F5F2D">
      <w:pPr>
        <w:pStyle w:val="TLTLevel2"/>
        <w:rPr>
          <w:rFonts w:asciiTheme="minorHAnsi" w:hAnsiTheme="minorHAnsi" w:cstheme="minorHAnsi"/>
          <w:sz w:val="22"/>
          <w:szCs w:val="22"/>
        </w:rPr>
      </w:pPr>
      <w:r w:rsidRPr="0057605F">
        <w:rPr>
          <w:rFonts w:asciiTheme="minorHAnsi" w:hAnsiTheme="minorHAnsi" w:cstheme="minorHAnsi"/>
          <w:sz w:val="22"/>
          <w:szCs w:val="22"/>
        </w:rPr>
        <w:t>Each Party submits to the exclusive jurisdiction of the courts of England and Wales and agrees that all Disputes shall be conducted within England and Wales.</w:t>
      </w:r>
    </w:p>
    <w:p w14:paraId="4A4ED806" w14:textId="77777777" w:rsidR="004D0096" w:rsidRPr="0057605F" w:rsidRDefault="004D0096">
      <w:pPr>
        <w:pStyle w:val="TLTBodyText"/>
        <w:rPr>
          <w:rFonts w:asciiTheme="minorHAnsi" w:hAnsiTheme="minorHAnsi" w:cstheme="minorHAnsi"/>
          <w:sz w:val="22"/>
          <w:szCs w:val="22"/>
        </w:rPr>
      </w:pPr>
    </w:p>
    <w:p w14:paraId="4DC2352C" w14:textId="77777777" w:rsidR="004D0096" w:rsidRPr="0057605F" w:rsidRDefault="004D0096">
      <w:pPr>
        <w:pStyle w:val="TLTBodyText"/>
        <w:rPr>
          <w:rFonts w:asciiTheme="minorHAnsi" w:hAnsiTheme="minorHAnsi" w:cstheme="minorHAnsi"/>
          <w:sz w:val="22"/>
          <w:szCs w:val="22"/>
        </w:rPr>
        <w:sectPr w:rsidR="004D0096" w:rsidRPr="0057605F" w:rsidSect="0057605F">
          <w:footerReference w:type="default" r:id="rId13"/>
          <w:pgSz w:w="11906" w:h="16838" w:code="9"/>
          <w:pgMar w:top="1440" w:right="1440" w:bottom="1843" w:left="1440" w:header="567" w:footer="0" w:gutter="0"/>
          <w:pgNumType w:start="1"/>
          <w:cols w:space="708"/>
          <w:docGrid w:linePitch="360"/>
        </w:sectPr>
      </w:pPr>
    </w:p>
    <w:p w14:paraId="2E7EAE67" w14:textId="77777777" w:rsidR="004D0096" w:rsidRPr="0057605F" w:rsidRDefault="004D0096" w:rsidP="009D7C96">
      <w:pPr>
        <w:pStyle w:val="TLTScheduleHeading"/>
        <w:ind w:left="0" w:firstLine="0"/>
        <w:jc w:val="left"/>
        <w:rPr>
          <w:rFonts w:asciiTheme="minorHAnsi" w:hAnsiTheme="minorHAnsi" w:cstheme="minorHAnsi"/>
          <w:sz w:val="22"/>
          <w:szCs w:val="22"/>
        </w:rPr>
      </w:pPr>
      <w:bookmarkStart w:id="105" w:name="_Ref503952687"/>
    </w:p>
    <w:p w14:paraId="4CF581F4" w14:textId="77777777" w:rsidR="004D0096" w:rsidRPr="0057605F" w:rsidRDefault="001F5F2D">
      <w:pPr>
        <w:pStyle w:val="TLTScheduleSubHeading"/>
        <w:rPr>
          <w:rFonts w:asciiTheme="minorHAnsi" w:hAnsiTheme="minorHAnsi" w:cstheme="minorHAnsi"/>
          <w:sz w:val="22"/>
          <w:szCs w:val="22"/>
        </w:rPr>
      </w:pPr>
      <w:bookmarkStart w:id="106" w:name="_Toc505931268"/>
      <w:bookmarkEnd w:id="105"/>
      <w:r w:rsidRPr="0057605F">
        <w:rPr>
          <w:rFonts w:asciiTheme="minorHAnsi" w:hAnsiTheme="minorHAnsi" w:cstheme="minorHAnsi"/>
          <w:sz w:val="22"/>
          <w:szCs w:val="22"/>
        </w:rPr>
        <w:t>Definitions and Interpretation</w:t>
      </w:r>
      <w:bookmarkEnd w:id="106"/>
    </w:p>
    <w:p w14:paraId="018753FF" w14:textId="77777777" w:rsidR="00D134FF" w:rsidRPr="0057605F" w:rsidRDefault="00D134FF" w:rsidP="00D134FF">
      <w:pPr>
        <w:pStyle w:val="TLTScheduleText1"/>
        <w:rPr>
          <w:rFonts w:asciiTheme="minorHAnsi" w:hAnsiTheme="minorHAnsi" w:cstheme="minorHAnsi"/>
          <w:b/>
          <w:sz w:val="22"/>
          <w:szCs w:val="22"/>
        </w:rPr>
      </w:pPr>
      <w:r w:rsidRPr="0057605F">
        <w:rPr>
          <w:rFonts w:asciiTheme="minorHAnsi" w:hAnsiTheme="minorHAnsi" w:cstheme="minorHAnsi"/>
          <w:b/>
          <w:sz w:val="22"/>
          <w:szCs w:val="22"/>
        </w:rPr>
        <w:t>INTERPRETATION</w:t>
      </w:r>
    </w:p>
    <w:p w14:paraId="3FAE15C2" w14:textId="77777777" w:rsidR="00D134FF" w:rsidRPr="0057605F" w:rsidRDefault="00D134FF" w:rsidP="00D134FF">
      <w:pPr>
        <w:pStyle w:val="TLTScheduleText2"/>
        <w:rPr>
          <w:rFonts w:asciiTheme="minorHAnsi" w:hAnsiTheme="minorHAnsi" w:cstheme="minorHAnsi"/>
          <w:sz w:val="22"/>
          <w:szCs w:val="22"/>
        </w:rPr>
      </w:pPr>
      <w:r w:rsidRPr="0057605F">
        <w:rPr>
          <w:rFonts w:asciiTheme="minorHAnsi" w:hAnsiTheme="minorHAnsi" w:cstheme="minorHAnsi"/>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14:paraId="14858F31"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the Framework Agreement;</w:t>
      </w:r>
    </w:p>
    <w:p w14:paraId="62D31654"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the Letter of Appointment (except the Agency Proposal) ;</w:t>
      </w:r>
    </w:p>
    <w:p w14:paraId="570C71F3"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 xml:space="preserve">the Call-Off Terms; </w:t>
      </w:r>
    </w:p>
    <w:p w14:paraId="137C6487"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the Brief; and</w:t>
      </w:r>
    </w:p>
    <w:p w14:paraId="26293C14" w14:textId="77777777" w:rsidR="00D134FF" w:rsidRPr="0057605F" w:rsidRDefault="00D134FF" w:rsidP="00D134FF">
      <w:pPr>
        <w:pStyle w:val="TLTScheduleText3"/>
        <w:rPr>
          <w:rFonts w:asciiTheme="minorHAnsi" w:hAnsiTheme="minorHAnsi" w:cstheme="minorHAnsi"/>
          <w:sz w:val="22"/>
          <w:szCs w:val="22"/>
        </w:rPr>
      </w:pPr>
      <w:proofErr w:type="gramStart"/>
      <w:r w:rsidRPr="0057605F">
        <w:rPr>
          <w:rFonts w:asciiTheme="minorHAnsi" w:hAnsiTheme="minorHAnsi" w:cstheme="minorHAnsi"/>
          <w:sz w:val="22"/>
          <w:szCs w:val="22"/>
        </w:rPr>
        <w:t>the</w:t>
      </w:r>
      <w:proofErr w:type="gramEnd"/>
      <w:r w:rsidRPr="0057605F">
        <w:rPr>
          <w:rFonts w:asciiTheme="minorHAnsi" w:hAnsiTheme="minorHAnsi" w:cstheme="minorHAnsi"/>
          <w:sz w:val="22"/>
          <w:szCs w:val="22"/>
        </w:rPr>
        <w:t xml:space="preserve"> Agency Proposal.</w:t>
      </w:r>
    </w:p>
    <w:p w14:paraId="16F2851D" w14:textId="77777777" w:rsidR="00D134FF" w:rsidRPr="0057605F" w:rsidRDefault="00D134FF" w:rsidP="00D134FF">
      <w:pPr>
        <w:pStyle w:val="TLTScheduleText2"/>
        <w:rPr>
          <w:rFonts w:asciiTheme="minorHAnsi" w:hAnsiTheme="minorHAnsi" w:cstheme="minorHAnsi"/>
          <w:sz w:val="22"/>
          <w:szCs w:val="22"/>
        </w:rPr>
      </w:pPr>
      <w:r w:rsidRPr="0057605F">
        <w:rPr>
          <w:rFonts w:asciiTheme="minorHAnsi" w:hAnsiTheme="minorHAnsi" w:cstheme="minorHAnsi"/>
          <w:sz w:val="22"/>
          <w:szCs w:val="22"/>
        </w:rPr>
        <w:t xml:space="preserve">The definitions and interpretations used in this Call-Off Contract are set out in this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_Ref503952687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Schedule 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w:t>
      </w:r>
    </w:p>
    <w:p w14:paraId="70E965B3" w14:textId="77777777" w:rsidR="00D134FF" w:rsidRPr="0057605F" w:rsidRDefault="00D134FF" w:rsidP="00D134FF">
      <w:pPr>
        <w:pStyle w:val="TLTScheduleText2"/>
        <w:rPr>
          <w:rFonts w:asciiTheme="minorHAnsi" w:hAnsiTheme="minorHAnsi" w:cstheme="minorHAnsi"/>
          <w:sz w:val="22"/>
          <w:szCs w:val="22"/>
        </w:rPr>
      </w:pPr>
      <w:r w:rsidRPr="0057605F">
        <w:rPr>
          <w:rFonts w:asciiTheme="minorHAnsi" w:hAnsiTheme="minorHAnsi" w:cstheme="minorHAnsi"/>
          <w:sz w:val="22"/>
          <w:szCs w:val="22"/>
        </w:rPr>
        <w:t>Definitions which are relevant and used only within a particular Clause or Schedule are defined in that Clause or Schedule.</w:t>
      </w:r>
    </w:p>
    <w:p w14:paraId="44EF7EC3" w14:textId="77777777" w:rsidR="00D134FF" w:rsidRPr="0057605F" w:rsidRDefault="00D134FF" w:rsidP="00D134FF">
      <w:pPr>
        <w:pStyle w:val="TLTScheduleText2"/>
        <w:rPr>
          <w:rFonts w:asciiTheme="minorHAnsi" w:hAnsiTheme="minorHAnsi" w:cstheme="minorHAnsi"/>
          <w:sz w:val="22"/>
          <w:szCs w:val="22"/>
        </w:rPr>
      </w:pPr>
      <w:r w:rsidRPr="0057605F">
        <w:rPr>
          <w:rFonts w:asciiTheme="minorHAnsi" w:hAnsiTheme="minorHAnsi" w:cstheme="minorHAnsi"/>
          <w:sz w:val="22"/>
          <w:szCs w:val="22"/>
        </w:rPr>
        <w:t>Unless the context otherwise requires:</w:t>
      </w:r>
    </w:p>
    <w:p w14:paraId="32DEC6B2"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words importing the singular meaning include where the context so admits the plural meaning and vice versa;</w:t>
      </w:r>
    </w:p>
    <w:p w14:paraId="27797BEC"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words importing the masculine include the feminine and the neuter and vice versa;</w:t>
      </w:r>
    </w:p>
    <w:p w14:paraId="7A93DDBB"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the words ‘include’, ‘includes’ ‘including’ ‘for example’ and ‘in particular’ and words of similar effect will not limit the general effect of the words which precede them;</w:t>
      </w:r>
    </w:p>
    <w:p w14:paraId="15AE3656"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references to any person will include natural persons and partnerships, firms and other incorporated bodies and all other legal persons of whatever kind;</w:t>
      </w:r>
    </w:p>
    <w:p w14:paraId="57674E31"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14:paraId="312F9C8C" w14:textId="77777777" w:rsidR="00D134FF" w:rsidRPr="0057605F" w:rsidRDefault="00D134FF" w:rsidP="00D134FF">
      <w:pPr>
        <w:pStyle w:val="TLTScheduleText3"/>
        <w:rPr>
          <w:rFonts w:asciiTheme="minorHAnsi" w:hAnsiTheme="minorHAnsi" w:cstheme="minorHAnsi"/>
          <w:sz w:val="22"/>
          <w:szCs w:val="22"/>
        </w:rPr>
      </w:pPr>
      <w:r w:rsidRPr="0057605F">
        <w:rPr>
          <w:rFonts w:asciiTheme="minorHAnsi" w:hAnsiTheme="minorHAnsi" w:cstheme="minorHAnsi"/>
          <w:sz w:val="22"/>
          <w:szCs w:val="22"/>
        </w:rPr>
        <w:t>headings are included in this Call-Off Contract for ease of reference only and will not affect the interpretation or construction of this Call-Off Contract; and</w:t>
      </w:r>
    </w:p>
    <w:p w14:paraId="0A956C2C" w14:textId="77777777" w:rsidR="00D134FF" w:rsidRPr="0057605F" w:rsidRDefault="00D134FF" w:rsidP="00D134FF">
      <w:pPr>
        <w:pStyle w:val="TLTScheduleText3"/>
        <w:rPr>
          <w:rFonts w:asciiTheme="minorHAnsi" w:hAnsiTheme="minorHAnsi" w:cstheme="minorHAnsi"/>
          <w:sz w:val="22"/>
          <w:szCs w:val="22"/>
        </w:rPr>
      </w:pPr>
      <w:proofErr w:type="gramStart"/>
      <w:r w:rsidRPr="0057605F">
        <w:rPr>
          <w:rFonts w:asciiTheme="minorHAnsi" w:hAnsiTheme="minorHAnsi" w:cstheme="minorHAnsi"/>
          <w:sz w:val="22"/>
          <w:szCs w:val="22"/>
        </w:rPr>
        <w:t>if</w:t>
      </w:r>
      <w:proofErr w:type="gramEnd"/>
      <w:r w:rsidRPr="0057605F">
        <w:rPr>
          <w:rFonts w:asciiTheme="minorHAnsi" w:hAnsiTheme="minorHAnsi" w:cstheme="minorHAnsi"/>
          <w:sz w:val="22"/>
          <w:szCs w:val="22"/>
        </w:rPr>
        <w:t xml:space="preserve"> a capitalised expression does not have an interpretation in Call-Off </w:t>
      </w:r>
      <w:r w:rsidR="00E30BB8" w:rsidRPr="0057605F">
        <w:rPr>
          <w:rFonts w:asciiTheme="minorHAnsi" w:hAnsiTheme="minorHAnsi" w:cstheme="minorHAnsi"/>
          <w:sz w:val="22"/>
          <w:szCs w:val="22"/>
        </w:rPr>
        <w:fldChar w:fldCharType="begin"/>
      </w:r>
      <w:r w:rsidR="00E30BB8" w:rsidRPr="0057605F">
        <w:rPr>
          <w:rFonts w:asciiTheme="minorHAnsi" w:hAnsiTheme="minorHAnsi" w:cstheme="minorHAnsi"/>
          <w:sz w:val="22"/>
          <w:szCs w:val="22"/>
        </w:rPr>
        <w:instrText xml:space="preserve"> REF _Ref503952687 \n \h </w:instrText>
      </w:r>
      <w:r w:rsidR="0057605F" w:rsidRPr="0057605F">
        <w:rPr>
          <w:rFonts w:asciiTheme="minorHAnsi" w:hAnsiTheme="minorHAnsi" w:cstheme="minorHAnsi"/>
          <w:sz w:val="22"/>
          <w:szCs w:val="22"/>
        </w:rPr>
        <w:instrText xml:space="preserve"> \* MERGEFORMAT </w:instrText>
      </w:r>
      <w:r w:rsidR="00E30BB8" w:rsidRPr="0057605F">
        <w:rPr>
          <w:rFonts w:asciiTheme="minorHAnsi" w:hAnsiTheme="minorHAnsi" w:cstheme="minorHAnsi"/>
          <w:sz w:val="22"/>
          <w:szCs w:val="22"/>
        </w:rPr>
      </w:r>
      <w:r w:rsidR="00E30BB8" w:rsidRPr="0057605F">
        <w:rPr>
          <w:rFonts w:asciiTheme="minorHAnsi" w:hAnsiTheme="minorHAnsi" w:cstheme="minorHAnsi"/>
          <w:sz w:val="22"/>
          <w:szCs w:val="22"/>
        </w:rPr>
        <w:fldChar w:fldCharType="separate"/>
      </w:r>
      <w:r w:rsidR="004D5BD6">
        <w:rPr>
          <w:rFonts w:asciiTheme="minorHAnsi" w:hAnsiTheme="minorHAnsi" w:cstheme="minorHAnsi"/>
          <w:sz w:val="22"/>
          <w:szCs w:val="22"/>
        </w:rPr>
        <w:t>Schedule 1</w:t>
      </w:r>
      <w:r w:rsidR="00E30BB8" w:rsidRPr="0057605F">
        <w:rPr>
          <w:rFonts w:asciiTheme="minorHAnsi" w:hAnsiTheme="minorHAnsi" w:cstheme="minorHAnsi"/>
          <w:sz w:val="22"/>
          <w:szCs w:val="22"/>
        </w:rPr>
        <w:fldChar w:fldCharType="end"/>
      </w:r>
      <w:r w:rsidRPr="0057605F">
        <w:rPr>
          <w:rFonts w:asciiTheme="minorHAnsi" w:hAnsiTheme="minorHAnsi" w:cstheme="minorHAnsi"/>
          <w:sz w:val="22"/>
          <w:szCs w:val="22"/>
        </w:rPr>
        <w:t xml:space="preserve"> (Definitions) or relevant Call-Off Schedule, it shall have </w:t>
      </w:r>
      <w:r w:rsidRPr="0057605F">
        <w:rPr>
          <w:rFonts w:asciiTheme="minorHAnsi" w:hAnsiTheme="minorHAnsi" w:cstheme="minorHAnsi"/>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21638823" w14:textId="77777777" w:rsidR="00D134FF" w:rsidRPr="0057605F" w:rsidRDefault="00D134FF" w:rsidP="00D134FF">
      <w:pPr>
        <w:pStyle w:val="TLTBodyText3"/>
        <w:ind w:left="720"/>
        <w:rPr>
          <w:rFonts w:asciiTheme="minorHAnsi" w:hAnsiTheme="minorHAnsi" w:cstheme="minorHAnsi"/>
          <w:sz w:val="22"/>
          <w:szCs w:val="22"/>
        </w:rPr>
      </w:pPr>
    </w:p>
    <w:p w14:paraId="026A6A61" w14:textId="77777777" w:rsidR="00D134FF" w:rsidRPr="0057605F" w:rsidRDefault="00D134FF" w:rsidP="00D134FF">
      <w:pPr>
        <w:pStyle w:val="TLTScheduleText1"/>
        <w:numPr>
          <w:ilvl w:val="0"/>
          <w:numId w:val="0"/>
        </w:numPr>
        <w:ind w:left="720"/>
        <w:rPr>
          <w:rFonts w:asciiTheme="minorHAnsi" w:hAnsiTheme="minorHAnsi" w:cstheme="minorHAnsi"/>
          <w:sz w:val="22"/>
          <w:szCs w:val="22"/>
        </w:rPr>
      </w:pPr>
    </w:p>
    <w:p w14:paraId="477FBF8A" w14:textId="77777777" w:rsidR="004D0096" w:rsidRPr="0057605F" w:rsidRDefault="00D134FF" w:rsidP="00D134FF">
      <w:pPr>
        <w:pStyle w:val="TLTScheduleText2"/>
        <w:rPr>
          <w:rFonts w:asciiTheme="minorHAnsi" w:hAnsiTheme="minorHAnsi" w:cstheme="minorHAnsi"/>
          <w:sz w:val="22"/>
          <w:szCs w:val="22"/>
        </w:rPr>
      </w:pPr>
      <w:r w:rsidRPr="0057605F">
        <w:rPr>
          <w:rFonts w:asciiTheme="minorHAnsi" w:hAnsiTheme="minorHAnsi" w:cstheme="minorHAnsi"/>
          <w:sz w:val="22"/>
          <w:szCs w:val="22"/>
        </w:rPr>
        <w:t>In this Call-Off Contract, the following terms have the following meanings:</w:t>
      </w:r>
    </w:p>
    <w:tbl>
      <w:tblPr>
        <w:tblStyle w:val="TableGrid"/>
        <w:tblW w:w="0" w:type="auto"/>
        <w:tblInd w:w="426" w:type="dxa"/>
        <w:tblLook w:val="04A0" w:firstRow="1" w:lastRow="0" w:firstColumn="1" w:lastColumn="0" w:noHBand="0" w:noVBand="1"/>
      </w:tblPr>
      <w:tblGrid>
        <w:gridCol w:w="1825"/>
        <w:gridCol w:w="6214"/>
      </w:tblGrid>
      <w:tr w:rsidR="00D134FF" w:rsidRPr="0057605F" w14:paraId="7539D7B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AE3E2B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Acquired Rights Directive</w:t>
            </w:r>
          </w:p>
        </w:tc>
        <w:tc>
          <w:tcPr>
            <w:tcW w:w="6392" w:type="dxa"/>
            <w:tcBorders>
              <w:top w:val="single" w:sz="4" w:space="0" w:color="auto"/>
              <w:left w:val="single" w:sz="4" w:space="0" w:color="auto"/>
              <w:bottom w:val="single" w:sz="4" w:space="0" w:color="auto"/>
              <w:right w:val="single" w:sz="4" w:space="0" w:color="auto"/>
            </w:tcBorders>
            <w:hideMark/>
          </w:tcPr>
          <w:p w14:paraId="637E095B"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 xml:space="preserve">The European </w:t>
            </w:r>
            <w:r w:rsidRPr="0057605F">
              <w:rPr>
                <w:rFonts w:asciiTheme="minorHAnsi" w:hAnsiTheme="minorHAnsi" w:cstheme="minorHAnsi"/>
                <w:lang w:eastAsia="en-GB"/>
              </w:rPr>
              <w:fldChar w:fldCharType="begin">
                <w:fldData xml:space="preserve">dgAxAHwAMgB8AEMAbwB1AG4AYwBpAGwAIABEAGkAcgBlAGMAdABpAHYAZQAgADcANwAvADEAOAA3
AC8ARQBFAEMAfAB8AHwA
</w:fldData>
              </w:fldChar>
            </w:r>
            <w:r w:rsidRPr="0057605F">
              <w:rPr>
                <w:rFonts w:asciiTheme="minorHAnsi" w:hAnsiTheme="minorHAnsi" w:cstheme="minorHAnsi"/>
                <w:lang w:eastAsia="en-GB"/>
              </w:rPr>
              <w:instrText xml:space="preserve"> ADDIN CiteCheck Marker </w:instrText>
            </w:r>
            <w:r w:rsidRPr="0057605F">
              <w:rPr>
                <w:rFonts w:asciiTheme="minorHAnsi" w:hAnsiTheme="minorHAnsi" w:cstheme="minorHAnsi"/>
                <w:lang w:eastAsia="en-GB"/>
              </w:rPr>
            </w:r>
            <w:r w:rsidRPr="0057605F">
              <w:rPr>
                <w:rFonts w:asciiTheme="minorHAnsi" w:hAnsiTheme="minorHAnsi" w:cstheme="minorHAnsi"/>
                <w:lang w:eastAsia="en-GB"/>
              </w:rPr>
              <w:fldChar w:fldCharType="end"/>
            </w:r>
            <w:r w:rsidRPr="0057605F">
              <w:rPr>
                <w:rFonts w:asciiTheme="minorHAnsi" w:hAnsiTheme="minorHAnsi" w:cstheme="minorHAnsi"/>
                <w:lang w:eastAsia="en-GB"/>
              </w:rPr>
              <w:t>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134FF" w:rsidRPr="0057605F" w14:paraId="181DBFF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714E09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Advertising Regulations </w:t>
            </w:r>
          </w:p>
        </w:tc>
        <w:tc>
          <w:tcPr>
            <w:tcW w:w="6392" w:type="dxa"/>
            <w:tcBorders>
              <w:top w:val="single" w:sz="4" w:space="0" w:color="auto"/>
              <w:left w:val="single" w:sz="4" w:space="0" w:color="auto"/>
              <w:bottom w:val="single" w:sz="4" w:space="0" w:color="auto"/>
              <w:right w:val="single" w:sz="4" w:space="0" w:color="auto"/>
            </w:tcBorders>
            <w:hideMark/>
          </w:tcPr>
          <w:p w14:paraId="06F8F6B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D134FF" w:rsidRPr="0057605F" w14:paraId="7FB71C0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85A5FBD"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Agency Affiliate </w:t>
            </w:r>
          </w:p>
        </w:tc>
        <w:tc>
          <w:tcPr>
            <w:tcW w:w="6392" w:type="dxa"/>
            <w:tcBorders>
              <w:top w:val="single" w:sz="4" w:space="0" w:color="auto"/>
              <w:left w:val="single" w:sz="4" w:space="0" w:color="auto"/>
              <w:bottom w:val="single" w:sz="4" w:space="0" w:color="auto"/>
              <w:right w:val="single" w:sz="4" w:space="0" w:color="auto"/>
            </w:tcBorders>
            <w:hideMark/>
          </w:tcPr>
          <w:p w14:paraId="4E17BCE9" w14:textId="46A88B09"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member of the Agency Group which is not the Agency</w:t>
            </w:r>
            <w:r w:rsidR="001E04E3">
              <w:rPr>
                <w:rFonts w:asciiTheme="minorHAnsi" w:eastAsia="Arial" w:hAnsiTheme="minorHAnsi" w:cstheme="minorHAnsi"/>
                <w:lang w:eastAsia="en-GB"/>
              </w:rPr>
              <w:t xml:space="preserve"> and which performs Services to the Client under this Call-Off-Contract</w:t>
            </w:r>
            <w:r w:rsidRPr="0057605F">
              <w:rPr>
                <w:rFonts w:asciiTheme="minorHAnsi" w:eastAsia="Arial" w:hAnsiTheme="minorHAnsi" w:cstheme="minorHAnsi"/>
                <w:lang w:eastAsia="en-GB"/>
              </w:rPr>
              <w:t>.</w:t>
            </w:r>
          </w:p>
        </w:tc>
      </w:tr>
      <w:tr w:rsidR="00D134FF" w:rsidRPr="0057605F" w14:paraId="3BBDAD40"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EBAE2CE"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Agency Confidential Information </w:t>
            </w:r>
          </w:p>
        </w:tc>
        <w:tc>
          <w:tcPr>
            <w:tcW w:w="6392" w:type="dxa"/>
            <w:tcBorders>
              <w:top w:val="single" w:sz="4" w:space="0" w:color="auto"/>
              <w:left w:val="single" w:sz="4" w:space="0" w:color="auto"/>
              <w:bottom w:val="single" w:sz="4" w:space="0" w:color="auto"/>
              <w:right w:val="single" w:sz="4" w:space="0" w:color="auto"/>
            </w:tcBorders>
            <w:hideMark/>
          </w:tcPr>
          <w:p w14:paraId="529BBD65"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 xml:space="preserve">Any information that the Agency gives to CCS or to Clients that is designated as being confidential, or which </w:t>
            </w:r>
            <w:proofErr w:type="gramStart"/>
            <w:r w:rsidRPr="0057605F">
              <w:rPr>
                <w:rFonts w:asciiTheme="minorHAnsi" w:hAnsiTheme="minorHAnsi" w:cstheme="minorHAnsi"/>
                <w:sz w:val="22"/>
                <w:szCs w:val="22"/>
                <w:lang w:eastAsia="en-GB"/>
              </w:rPr>
              <w:t>ought</w:t>
            </w:r>
            <w:proofErr w:type="gramEnd"/>
            <w:r w:rsidRPr="0057605F">
              <w:rPr>
                <w:rFonts w:asciiTheme="minorHAnsi" w:hAnsiTheme="minorHAnsi" w:cstheme="minorHAnsi"/>
                <w:sz w:val="22"/>
                <w:szCs w:val="22"/>
                <w:lang w:eastAsia="en-GB"/>
              </w:rPr>
              <w:t xml:space="preserve">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D134FF" w:rsidRPr="0057605F" w14:paraId="4895110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6AC36C1"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Agency Group</w:t>
            </w:r>
          </w:p>
        </w:tc>
        <w:tc>
          <w:tcPr>
            <w:tcW w:w="6392" w:type="dxa"/>
            <w:tcBorders>
              <w:top w:val="single" w:sz="4" w:space="0" w:color="auto"/>
              <w:left w:val="single" w:sz="4" w:space="0" w:color="auto"/>
              <w:bottom w:val="single" w:sz="4" w:space="0" w:color="auto"/>
              <w:right w:val="single" w:sz="4" w:space="0" w:color="auto"/>
            </w:tcBorders>
            <w:hideMark/>
          </w:tcPr>
          <w:p w14:paraId="47BD8765" w14:textId="77777777"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The Agency and any other company which from time to time directly or indirectly Controls, or is Controlled by, the Agency, or is under the same direct or indirect common Control as the Agency, including:</w:t>
            </w:r>
          </w:p>
          <w:p w14:paraId="4CFFFC24"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any affiliated or associated companies of the Agency including any companies with which the Agency has a joint venture; </w:t>
            </w:r>
          </w:p>
          <w:p w14:paraId="1378D1BD"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any trading arm used by the Agency; </w:t>
            </w:r>
          </w:p>
          <w:p w14:paraId="1D12FF47"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any buying club of which the Agency is a member (whether directly or indirectly); and</w:t>
            </w:r>
          </w:p>
          <w:p w14:paraId="7CD8026F"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any Sub-contractor of the Agency or any other entity providing services directly or indirectly to the Agency, </w:t>
            </w:r>
          </w:p>
          <w:p w14:paraId="05E24CA5" w14:textId="77777777"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 xml:space="preserve">where such company is directly and/or indirectly in receipt of: </w:t>
            </w:r>
          </w:p>
          <w:p w14:paraId="55A31435" w14:textId="77777777" w:rsidR="00D134FF" w:rsidRPr="0057605F" w:rsidRDefault="00D134FF" w:rsidP="009538E2">
            <w:pPr>
              <w:pStyle w:val="ListParagraph"/>
              <w:numPr>
                <w:ilvl w:val="0"/>
                <w:numId w:val="21"/>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all or part of any sums paid or payable by CCS and/or any Client; and/or </w:t>
            </w:r>
          </w:p>
          <w:p w14:paraId="6C4B0CEB"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lastRenderedPageBreak/>
              <w:t xml:space="preserve">goods, services or other benefits in kind including AVBs obtained or accrued in lieu of any sums paid or payable or due to be so; and/or </w:t>
            </w:r>
          </w:p>
          <w:p w14:paraId="163B8125"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any other equivalent benefit, </w:t>
            </w:r>
          </w:p>
          <w:p w14:paraId="508E9CC3" w14:textId="77777777" w:rsidR="00D134FF" w:rsidRDefault="00D134FF">
            <w:pPr>
              <w:tabs>
                <w:tab w:val="left" w:pos="175"/>
              </w:tabs>
              <w:spacing w:after="120"/>
              <w:rPr>
                <w:rFonts w:asciiTheme="minorHAnsi" w:hAnsiTheme="minorHAnsi" w:cstheme="minorHAnsi"/>
                <w:sz w:val="22"/>
                <w:szCs w:val="22"/>
                <w:lang w:eastAsia="en-GB"/>
              </w:rPr>
            </w:pPr>
            <w:proofErr w:type="gramStart"/>
            <w:r w:rsidRPr="0057605F">
              <w:rPr>
                <w:rFonts w:asciiTheme="minorHAnsi" w:hAnsiTheme="minorHAnsi" w:cstheme="minorHAnsi"/>
                <w:sz w:val="22"/>
                <w:szCs w:val="22"/>
                <w:lang w:eastAsia="en-GB"/>
              </w:rPr>
              <w:t>each</w:t>
            </w:r>
            <w:proofErr w:type="gramEnd"/>
            <w:r w:rsidRPr="0057605F">
              <w:rPr>
                <w:rFonts w:asciiTheme="minorHAnsi" w:hAnsiTheme="minorHAnsi" w:cstheme="minorHAnsi"/>
                <w:sz w:val="22"/>
                <w:szCs w:val="22"/>
                <w:lang w:eastAsia="en-GB"/>
              </w:rPr>
              <w:t xml:space="preserve"> as arising in connection with this Call-Off Contract.</w:t>
            </w:r>
          </w:p>
          <w:p w14:paraId="03D61FF8" w14:textId="649B66C2" w:rsidR="001E04E3" w:rsidRPr="0057605F" w:rsidRDefault="001E04E3">
            <w:pPr>
              <w:tabs>
                <w:tab w:val="left" w:pos="175"/>
              </w:tabs>
              <w:spacing w:after="120"/>
              <w:rPr>
                <w:rFonts w:asciiTheme="minorHAnsi" w:hAnsiTheme="minorHAnsi" w:cstheme="minorHAnsi"/>
                <w:color w:val="000000"/>
                <w:sz w:val="22"/>
                <w:szCs w:val="22"/>
                <w:lang w:eastAsia="en-GB"/>
              </w:rPr>
            </w:pPr>
            <w:r>
              <w:rPr>
                <w:rFonts w:asciiTheme="minorHAnsi" w:hAnsiTheme="minorHAnsi" w:cstheme="minorHAnsi"/>
                <w:sz w:val="22"/>
                <w:szCs w:val="22"/>
                <w:lang w:eastAsia="en-GB"/>
              </w:rPr>
              <w:t>This does not include Media Owners.</w:t>
            </w:r>
          </w:p>
        </w:tc>
      </w:tr>
      <w:tr w:rsidR="00D134FF" w:rsidRPr="0057605F" w14:paraId="482A147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9BC4D7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 xml:space="preserve">Agency Materials </w:t>
            </w:r>
          </w:p>
        </w:tc>
        <w:tc>
          <w:tcPr>
            <w:tcW w:w="6392" w:type="dxa"/>
            <w:tcBorders>
              <w:top w:val="single" w:sz="4" w:space="0" w:color="auto"/>
              <w:left w:val="single" w:sz="4" w:space="0" w:color="auto"/>
              <w:bottom w:val="single" w:sz="4" w:space="0" w:color="auto"/>
              <w:right w:val="single" w:sz="4" w:space="0" w:color="auto"/>
            </w:tcBorders>
            <w:hideMark/>
          </w:tcPr>
          <w:p w14:paraId="67F54A23" w14:textId="71EE5E0E"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Those Materials specifically created by any officers, employees, sub-contractors or freelancers of the Agency for the purposes of a Project, including any Materials adapted, modified or derived from the Client Materials</w:t>
            </w:r>
            <w:r w:rsidR="001E04E3">
              <w:rPr>
                <w:rFonts w:asciiTheme="minorHAnsi" w:eastAsia="Arial" w:hAnsiTheme="minorHAnsi" w:cstheme="minorHAnsi"/>
                <w:lang w:eastAsia="en-GB"/>
              </w:rPr>
              <w:t>, but excluding Agency Proprietary Materials and Third Party Materials</w:t>
            </w:r>
            <w:r w:rsidRPr="0057605F">
              <w:rPr>
                <w:rFonts w:asciiTheme="minorHAnsi" w:eastAsia="Arial" w:hAnsiTheme="minorHAnsi" w:cstheme="minorHAnsi"/>
                <w:lang w:eastAsia="en-GB"/>
              </w:rPr>
              <w:t>.</w:t>
            </w:r>
          </w:p>
        </w:tc>
      </w:tr>
      <w:tr w:rsidR="00D134FF" w:rsidRPr="0057605F" w14:paraId="2AEC7688"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1607E84"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Agency Proposal  </w:t>
            </w:r>
          </w:p>
        </w:tc>
        <w:tc>
          <w:tcPr>
            <w:tcW w:w="6392" w:type="dxa"/>
            <w:tcBorders>
              <w:top w:val="single" w:sz="4" w:space="0" w:color="auto"/>
              <w:left w:val="single" w:sz="4" w:space="0" w:color="auto"/>
              <w:bottom w:val="single" w:sz="4" w:space="0" w:color="auto"/>
              <w:right w:val="single" w:sz="4" w:space="0" w:color="auto"/>
            </w:tcBorders>
            <w:hideMark/>
          </w:tcPr>
          <w:p w14:paraId="3DE23A8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Agency’s solution in response to the Client’s Brief, as set out in the Letter of Appointment.</w:t>
            </w:r>
          </w:p>
        </w:tc>
      </w:tr>
      <w:tr w:rsidR="00D134FF" w:rsidRPr="0057605F" w14:paraId="76C5BDC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C8C144D"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Agency Proprietary Materials</w:t>
            </w:r>
          </w:p>
        </w:tc>
        <w:tc>
          <w:tcPr>
            <w:tcW w:w="6392" w:type="dxa"/>
            <w:tcBorders>
              <w:top w:val="single" w:sz="4" w:space="0" w:color="auto"/>
              <w:left w:val="single" w:sz="4" w:space="0" w:color="auto"/>
              <w:bottom w:val="single" w:sz="4" w:space="0" w:color="auto"/>
              <w:right w:val="single" w:sz="4" w:space="0" w:color="auto"/>
            </w:tcBorders>
            <w:hideMark/>
          </w:tcPr>
          <w:p w14:paraId="34F3A018" w14:textId="77777777" w:rsidR="00D134FF" w:rsidRPr="0057605F" w:rsidRDefault="00D134FF">
            <w:pPr>
              <w:pStyle w:val="Normal1"/>
              <w:keepNext/>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Software (including all programming code in object and source code form), methodology, know-how and processes and Materials in relation to which the Intellectual Property Rights are owned by (or licensed to) the Agency and which:</w:t>
            </w:r>
          </w:p>
          <w:p w14:paraId="0151958F" w14:textId="77777777" w:rsidR="00D134FF" w:rsidRPr="0057605F" w:rsidRDefault="00D134FF" w:rsidP="009538E2">
            <w:pPr>
              <w:pStyle w:val="Normal1"/>
              <w:numPr>
                <w:ilvl w:val="0"/>
                <w:numId w:val="22"/>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were in existence prior to the date on which it is intended to use them for a Project, or</w:t>
            </w:r>
          </w:p>
          <w:p w14:paraId="31E34473" w14:textId="77777777" w:rsidR="00D134FF" w:rsidRPr="0057605F" w:rsidRDefault="00D134FF" w:rsidP="009538E2">
            <w:pPr>
              <w:pStyle w:val="Normal1"/>
              <w:numPr>
                <w:ilvl w:val="0"/>
                <w:numId w:val="22"/>
              </w:numPr>
              <w:spacing w:after="120" w:line="240" w:lineRule="auto"/>
              <w:jc w:val="both"/>
              <w:rPr>
                <w:rFonts w:asciiTheme="minorHAnsi" w:hAnsiTheme="minorHAnsi" w:cstheme="minorHAnsi"/>
                <w:lang w:eastAsia="en-GB"/>
              </w:rPr>
            </w:pPr>
            <w:proofErr w:type="gramStart"/>
            <w:r w:rsidRPr="0057605F">
              <w:rPr>
                <w:rFonts w:asciiTheme="minorHAnsi" w:eastAsia="Arial" w:hAnsiTheme="minorHAnsi" w:cstheme="minorHAnsi"/>
                <w:lang w:eastAsia="en-GB"/>
              </w:rPr>
              <w:t>are</w:t>
            </w:r>
            <w:proofErr w:type="gramEnd"/>
            <w:r w:rsidRPr="0057605F">
              <w:rPr>
                <w:rFonts w:asciiTheme="minorHAnsi" w:eastAsia="Arial" w:hAnsiTheme="minorHAnsi" w:cstheme="minorHAnsi"/>
                <w:lang w:eastAsia="en-GB"/>
              </w:rPr>
              <w:t xml:space="preserve"> created by or for the Agency outside of a Project and which are intended to be reused across its business.</w:t>
            </w:r>
          </w:p>
        </w:tc>
      </w:tr>
      <w:tr w:rsidR="00D134FF" w:rsidRPr="0057605F" w14:paraId="58E809C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B0E6402"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Agency Staff</w:t>
            </w:r>
          </w:p>
        </w:tc>
        <w:tc>
          <w:tcPr>
            <w:tcW w:w="6392" w:type="dxa"/>
            <w:tcBorders>
              <w:top w:val="single" w:sz="4" w:space="0" w:color="auto"/>
              <w:left w:val="single" w:sz="4" w:space="0" w:color="auto"/>
              <w:bottom w:val="single" w:sz="4" w:space="0" w:color="auto"/>
              <w:right w:val="single" w:sz="4" w:space="0" w:color="auto"/>
            </w:tcBorders>
            <w:hideMark/>
          </w:tcPr>
          <w:p w14:paraId="121F6165"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D134FF" w:rsidRPr="0057605F" w14:paraId="0A45042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8CCDA75"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Agency Volume Bonus </w:t>
            </w:r>
            <w:r w:rsidRPr="0057605F">
              <w:rPr>
                <w:rFonts w:asciiTheme="minorHAnsi" w:hAnsiTheme="minorHAnsi" w:cstheme="minorHAnsi"/>
                <w:sz w:val="22"/>
                <w:szCs w:val="22"/>
                <w:lang w:eastAsia="en-GB"/>
              </w:rPr>
              <w:t xml:space="preserve">or </w:t>
            </w:r>
            <w:r w:rsidRPr="0057605F">
              <w:rPr>
                <w:rFonts w:asciiTheme="minorHAnsi" w:hAnsiTheme="minorHAnsi" w:cstheme="minorHAnsi"/>
                <w:b/>
                <w:sz w:val="22"/>
                <w:szCs w:val="22"/>
                <w:lang w:eastAsia="en-GB"/>
              </w:rPr>
              <w:t>AVB</w:t>
            </w:r>
          </w:p>
        </w:tc>
        <w:tc>
          <w:tcPr>
            <w:tcW w:w="6392" w:type="dxa"/>
            <w:tcBorders>
              <w:top w:val="single" w:sz="4" w:space="0" w:color="auto"/>
              <w:left w:val="single" w:sz="4" w:space="0" w:color="auto"/>
              <w:bottom w:val="single" w:sz="4" w:space="0" w:color="auto"/>
              <w:right w:val="single" w:sz="4" w:space="0" w:color="auto"/>
            </w:tcBorders>
            <w:hideMark/>
          </w:tcPr>
          <w:p w14:paraId="45E5A44D" w14:textId="77777777" w:rsidR="00D134FF" w:rsidRPr="0057605F" w:rsidRDefault="00D134FF">
            <w:pPr>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15DD0A19" w14:textId="77777777" w:rsidR="00D134FF" w:rsidRPr="0057605F" w:rsidRDefault="00D134FF">
            <w:pPr>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 xml:space="preserve">(a)        Media Placements; and/or  </w:t>
            </w:r>
          </w:p>
          <w:p w14:paraId="5BD918AD" w14:textId="77777777" w:rsidR="00D134FF" w:rsidRPr="0057605F" w:rsidRDefault="00D134FF">
            <w:pPr>
              <w:spacing w:after="120"/>
              <w:ind w:left="713" w:hanging="713"/>
              <w:rPr>
                <w:rFonts w:asciiTheme="minorHAnsi" w:hAnsiTheme="minorHAnsi" w:cstheme="minorHAnsi"/>
                <w:sz w:val="22"/>
                <w:szCs w:val="22"/>
                <w:lang w:eastAsia="en-GB"/>
              </w:rPr>
            </w:pPr>
            <w:r w:rsidRPr="0057605F">
              <w:rPr>
                <w:rFonts w:asciiTheme="minorHAnsi" w:hAnsiTheme="minorHAnsi" w:cstheme="minorHAnsi"/>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14:paraId="32949C82" w14:textId="77777777" w:rsidR="00D134FF" w:rsidRPr="0057605F" w:rsidRDefault="00D134FF">
            <w:pPr>
              <w:pStyle w:val="Normal1"/>
              <w:spacing w:after="120" w:line="240" w:lineRule="auto"/>
              <w:rPr>
                <w:rFonts w:asciiTheme="minorHAnsi" w:eastAsia="Arial" w:hAnsiTheme="minorHAnsi" w:cstheme="minorHAnsi"/>
                <w:b/>
                <w:lang w:eastAsia="en-GB"/>
              </w:rPr>
            </w:pPr>
            <w:r w:rsidRPr="0057605F">
              <w:rPr>
                <w:rFonts w:asciiTheme="minorHAnsi" w:hAnsiTheme="minorHAnsi" w:cstheme="minorHAnsi"/>
                <w:lang w:eastAsia="en-GB"/>
              </w:rPr>
              <w:lastRenderedPageBreak/>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D134FF" w:rsidRPr="0057605F" w14:paraId="2697613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4BC958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Approval</w:t>
            </w:r>
          </w:p>
        </w:tc>
        <w:tc>
          <w:tcPr>
            <w:tcW w:w="6392" w:type="dxa"/>
            <w:tcBorders>
              <w:top w:val="single" w:sz="4" w:space="0" w:color="auto"/>
              <w:left w:val="single" w:sz="4" w:space="0" w:color="auto"/>
              <w:bottom w:val="single" w:sz="4" w:space="0" w:color="auto"/>
              <w:right w:val="single" w:sz="4" w:space="0" w:color="auto"/>
            </w:tcBorders>
            <w:hideMark/>
          </w:tcPr>
          <w:p w14:paraId="21C1E5BE" w14:textId="77777777" w:rsidR="00D134FF" w:rsidRPr="0057605F" w:rsidRDefault="00D134FF" w:rsidP="00E30BB8">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Formal Approval from one Party to another, given in accordance with Clause </w:t>
            </w:r>
            <w:r w:rsidR="00E30BB8" w:rsidRPr="0057605F">
              <w:rPr>
                <w:rFonts w:asciiTheme="minorHAnsi" w:eastAsia="Arial" w:hAnsiTheme="minorHAnsi" w:cstheme="minorHAnsi"/>
                <w:lang w:eastAsia="en-GB"/>
              </w:rPr>
              <w:fldChar w:fldCharType="begin"/>
            </w:r>
            <w:r w:rsidR="00E30BB8" w:rsidRPr="0057605F">
              <w:rPr>
                <w:rFonts w:asciiTheme="minorHAnsi" w:eastAsia="Arial" w:hAnsiTheme="minorHAnsi" w:cstheme="minorHAnsi"/>
                <w:lang w:eastAsia="en-GB"/>
              </w:rPr>
              <w:instrText xml:space="preserve"> REF _Ref503955277 \n \h </w:instrText>
            </w:r>
            <w:r w:rsidR="0057605F" w:rsidRPr="0057605F">
              <w:rPr>
                <w:rFonts w:asciiTheme="minorHAnsi" w:eastAsia="Arial" w:hAnsiTheme="minorHAnsi" w:cstheme="minorHAnsi"/>
                <w:lang w:eastAsia="en-GB"/>
              </w:rPr>
              <w:instrText xml:space="preserve"> \* MERGEFORMAT </w:instrText>
            </w:r>
            <w:r w:rsidR="00E30BB8" w:rsidRPr="0057605F">
              <w:rPr>
                <w:rFonts w:asciiTheme="minorHAnsi" w:eastAsia="Arial" w:hAnsiTheme="minorHAnsi" w:cstheme="minorHAnsi"/>
                <w:lang w:eastAsia="en-GB"/>
              </w:rPr>
            </w:r>
            <w:r w:rsidR="00E30BB8"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10.1</w:t>
            </w:r>
            <w:r w:rsidR="00E30BB8"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 xml:space="preserve"> or </w:t>
            </w:r>
            <w:r w:rsidR="00E30BB8" w:rsidRPr="0057605F">
              <w:rPr>
                <w:rFonts w:asciiTheme="minorHAnsi" w:eastAsia="Arial" w:hAnsiTheme="minorHAnsi" w:cstheme="minorHAnsi"/>
                <w:lang w:eastAsia="en-GB"/>
              </w:rPr>
              <w:fldChar w:fldCharType="begin"/>
            </w:r>
            <w:r w:rsidR="00E30BB8" w:rsidRPr="0057605F">
              <w:rPr>
                <w:rFonts w:asciiTheme="minorHAnsi" w:eastAsia="Arial" w:hAnsiTheme="minorHAnsi" w:cstheme="minorHAnsi"/>
                <w:lang w:eastAsia="en-GB"/>
              </w:rPr>
              <w:instrText xml:space="preserve"> REF _Ref503955283 \n \h </w:instrText>
            </w:r>
            <w:r w:rsidR="0057605F" w:rsidRPr="0057605F">
              <w:rPr>
                <w:rFonts w:asciiTheme="minorHAnsi" w:eastAsia="Arial" w:hAnsiTheme="minorHAnsi" w:cstheme="minorHAnsi"/>
                <w:lang w:eastAsia="en-GB"/>
              </w:rPr>
              <w:instrText xml:space="preserve"> \* MERGEFORMAT </w:instrText>
            </w:r>
            <w:r w:rsidR="00E30BB8" w:rsidRPr="0057605F">
              <w:rPr>
                <w:rFonts w:asciiTheme="minorHAnsi" w:eastAsia="Arial" w:hAnsiTheme="minorHAnsi" w:cstheme="minorHAnsi"/>
                <w:lang w:eastAsia="en-GB"/>
              </w:rPr>
            </w:r>
            <w:r w:rsidR="00E30BB8"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10.2</w:t>
            </w:r>
            <w:r w:rsidR="00E30BB8"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D134FF" w:rsidRPr="0057605F" w14:paraId="0D95B93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87A82B5"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Associates</w:t>
            </w:r>
          </w:p>
        </w:tc>
        <w:tc>
          <w:tcPr>
            <w:tcW w:w="6392" w:type="dxa"/>
            <w:tcBorders>
              <w:top w:val="single" w:sz="4" w:space="0" w:color="auto"/>
              <w:left w:val="single" w:sz="4" w:space="0" w:color="auto"/>
              <w:bottom w:val="single" w:sz="4" w:space="0" w:color="auto"/>
              <w:right w:val="single" w:sz="4" w:space="0" w:color="auto"/>
            </w:tcBorders>
            <w:hideMark/>
          </w:tcPr>
          <w:p w14:paraId="2EF524E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 Party’s employees, officers, agents, sub-contractors or authorised representatives.</w:t>
            </w:r>
          </w:p>
        </w:tc>
      </w:tr>
      <w:tr w:rsidR="00D134FF" w:rsidRPr="0057605F" w14:paraId="0A20B17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3F034A6"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Authorised Agency Approver</w:t>
            </w:r>
          </w:p>
        </w:tc>
        <w:tc>
          <w:tcPr>
            <w:tcW w:w="6392" w:type="dxa"/>
            <w:tcBorders>
              <w:top w:val="single" w:sz="4" w:space="0" w:color="auto"/>
              <w:left w:val="single" w:sz="4" w:space="0" w:color="auto"/>
              <w:bottom w:val="single" w:sz="4" w:space="0" w:color="auto"/>
              <w:right w:val="single" w:sz="4" w:space="0" w:color="auto"/>
            </w:tcBorders>
            <w:hideMark/>
          </w:tcPr>
          <w:p w14:paraId="712095D3"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personnel of the Agency who have the authority to contractually bind the Agency in all matters relating to this Call-Off Contract. They must be named in the applicable Brief, and the Client must be notified if they change.</w:t>
            </w:r>
          </w:p>
        </w:tc>
      </w:tr>
      <w:tr w:rsidR="00D134FF" w:rsidRPr="0057605F" w14:paraId="793F55D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3451F23"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Authorised Client Approver </w:t>
            </w:r>
          </w:p>
        </w:tc>
        <w:tc>
          <w:tcPr>
            <w:tcW w:w="6392" w:type="dxa"/>
            <w:tcBorders>
              <w:top w:val="single" w:sz="4" w:space="0" w:color="auto"/>
              <w:left w:val="single" w:sz="4" w:space="0" w:color="auto"/>
              <w:bottom w:val="single" w:sz="4" w:space="0" w:color="auto"/>
              <w:right w:val="single" w:sz="4" w:space="0" w:color="auto"/>
            </w:tcBorders>
            <w:hideMark/>
          </w:tcPr>
          <w:p w14:paraId="2DC853B0"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447E12" w:rsidRPr="0057605F" w14:paraId="6E84D9E1"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DCCD6DA" w14:textId="77777777" w:rsidR="00447E12" w:rsidRPr="0057605F" w:rsidRDefault="00447E12" w:rsidP="003725B6">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Brief </w:t>
            </w:r>
          </w:p>
        </w:tc>
        <w:tc>
          <w:tcPr>
            <w:tcW w:w="6392" w:type="dxa"/>
            <w:tcBorders>
              <w:top w:val="single" w:sz="4" w:space="0" w:color="auto"/>
              <w:left w:val="single" w:sz="4" w:space="0" w:color="auto"/>
              <w:bottom w:val="single" w:sz="4" w:space="0" w:color="auto"/>
              <w:right w:val="single" w:sz="4" w:space="0" w:color="auto"/>
            </w:tcBorders>
            <w:hideMark/>
          </w:tcPr>
          <w:p w14:paraId="065B1016" w14:textId="77777777" w:rsidR="00447E12" w:rsidRPr="0057605F" w:rsidRDefault="00447E12" w:rsidP="003725B6">
            <w:pPr>
              <w:tabs>
                <w:tab w:val="left" w:pos="175"/>
              </w:tabs>
              <w:spacing w:after="120"/>
              <w:rPr>
                <w:rFonts w:asciiTheme="minorHAnsi" w:hAnsiTheme="minorHAnsi" w:cstheme="minorHAnsi"/>
                <w:color w:val="000000"/>
                <w:sz w:val="22"/>
                <w:szCs w:val="22"/>
                <w:lang w:eastAsia="en-GB"/>
              </w:rPr>
            </w:pPr>
            <w:r w:rsidRPr="0057605F">
              <w:rPr>
                <w:rFonts w:asciiTheme="minorHAnsi" w:eastAsia="Arial" w:hAnsiTheme="minorHAnsi" w:cstheme="minorHAnsi"/>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w:t>
            </w:r>
          </w:p>
        </w:tc>
      </w:tr>
      <w:tr w:rsidR="00D134FF" w:rsidRPr="0057605F" w14:paraId="2B35751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9A78E49"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Call-Off Contract</w:t>
            </w:r>
          </w:p>
        </w:tc>
        <w:tc>
          <w:tcPr>
            <w:tcW w:w="6392" w:type="dxa"/>
            <w:tcBorders>
              <w:top w:val="single" w:sz="4" w:space="0" w:color="auto"/>
              <w:left w:val="single" w:sz="4" w:space="0" w:color="auto"/>
              <w:bottom w:val="single" w:sz="4" w:space="0" w:color="auto"/>
              <w:right w:val="single" w:sz="4" w:space="0" w:color="auto"/>
            </w:tcBorders>
            <w:hideMark/>
          </w:tcPr>
          <w:p w14:paraId="2C0A88F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This contract between the Client and the Agency (entered into under the provisions of the Framework Agreement), which consists of the terms set out in the Letter of Appointment, the Call-Off Terms, the Schedules and any Brief.</w:t>
            </w:r>
          </w:p>
        </w:tc>
      </w:tr>
      <w:tr w:rsidR="00D134FF" w:rsidRPr="0057605F" w14:paraId="26E6480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CD931B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Call-Off Terms</w:t>
            </w:r>
          </w:p>
        </w:tc>
        <w:tc>
          <w:tcPr>
            <w:tcW w:w="6392" w:type="dxa"/>
            <w:tcBorders>
              <w:top w:val="single" w:sz="4" w:space="0" w:color="auto"/>
              <w:left w:val="single" w:sz="4" w:space="0" w:color="auto"/>
              <w:bottom w:val="single" w:sz="4" w:space="0" w:color="auto"/>
              <w:right w:val="single" w:sz="4" w:space="0" w:color="auto"/>
            </w:tcBorders>
            <w:hideMark/>
          </w:tcPr>
          <w:p w14:paraId="7355352F" w14:textId="77777777" w:rsidR="00D134FF" w:rsidRPr="0057605F" w:rsidRDefault="00D134FF" w:rsidP="00E30BB8">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terms and conditions set out in this Call-Off Contract including this </w:t>
            </w:r>
            <w:r w:rsidR="00E30BB8" w:rsidRPr="0057605F">
              <w:rPr>
                <w:rFonts w:asciiTheme="minorHAnsi" w:eastAsia="Arial" w:hAnsiTheme="minorHAnsi" w:cstheme="minorHAnsi"/>
                <w:lang w:eastAsia="en-GB"/>
              </w:rPr>
              <w:fldChar w:fldCharType="begin"/>
            </w:r>
            <w:r w:rsidR="00E30BB8" w:rsidRPr="0057605F">
              <w:rPr>
                <w:rFonts w:asciiTheme="minorHAnsi" w:eastAsia="Arial" w:hAnsiTheme="minorHAnsi" w:cstheme="minorHAnsi"/>
                <w:lang w:eastAsia="en-GB"/>
              </w:rPr>
              <w:instrText xml:space="preserve"> REF _Ref503952687 \n \h </w:instrText>
            </w:r>
            <w:r w:rsidR="0057605F" w:rsidRPr="0057605F">
              <w:rPr>
                <w:rFonts w:asciiTheme="minorHAnsi" w:eastAsia="Arial" w:hAnsiTheme="minorHAnsi" w:cstheme="minorHAnsi"/>
                <w:lang w:eastAsia="en-GB"/>
              </w:rPr>
              <w:instrText xml:space="preserve"> \* MERGEFORMAT </w:instrText>
            </w:r>
            <w:r w:rsidR="00E30BB8" w:rsidRPr="0057605F">
              <w:rPr>
                <w:rFonts w:asciiTheme="minorHAnsi" w:eastAsia="Arial" w:hAnsiTheme="minorHAnsi" w:cstheme="minorHAnsi"/>
                <w:lang w:eastAsia="en-GB"/>
              </w:rPr>
            </w:r>
            <w:r w:rsidR="00E30BB8"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Schedule 1</w:t>
            </w:r>
            <w:r w:rsidR="00E30BB8"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 xml:space="preserve"> but not including any other Schedules or Brief.</w:t>
            </w:r>
          </w:p>
        </w:tc>
      </w:tr>
      <w:tr w:rsidR="00D134FF" w:rsidRPr="0057605F" w14:paraId="5758295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B6538F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Central Government Body </w:t>
            </w:r>
          </w:p>
        </w:tc>
        <w:tc>
          <w:tcPr>
            <w:tcW w:w="6392" w:type="dxa"/>
            <w:tcBorders>
              <w:top w:val="single" w:sz="4" w:space="0" w:color="auto"/>
              <w:left w:val="single" w:sz="4" w:space="0" w:color="auto"/>
              <w:bottom w:val="single" w:sz="4" w:space="0" w:color="auto"/>
              <w:right w:val="single" w:sz="4" w:space="0" w:color="auto"/>
            </w:tcBorders>
            <w:hideMark/>
          </w:tcPr>
          <w:p w14:paraId="25480798"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D134FF" w:rsidRPr="0057605F" w14:paraId="7AF388AA"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C3791C6"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Change of Control </w:t>
            </w:r>
          </w:p>
        </w:tc>
        <w:tc>
          <w:tcPr>
            <w:tcW w:w="6392" w:type="dxa"/>
            <w:tcBorders>
              <w:top w:val="single" w:sz="4" w:space="0" w:color="auto"/>
              <w:left w:val="single" w:sz="4" w:space="0" w:color="auto"/>
              <w:bottom w:val="single" w:sz="4" w:space="0" w:color="auto"/>
              <w:right w:val="single" w:sz="4" w:space="0" w:color="auto"/>
            </w:tcBorders>
            <w:hideMark/>
          </w:tcPr>
          <w:p w14:paraId="2AE05397"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Change of Control has the same meaning as in section 416 of the Income and Corporation Taxes Act 1988.</w:t>
            </w:r>
          </w:p>
        </w:tc>
      </w:tr>
      <w:tr w:rsidR="00D134FF" w:rsidRPr="0057605F" w14:paraId="6367D06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BCEE687"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Client Affiliates</w:t>
            </w:r>
          </w:p>
        </w:tc>
        <w:tc>
          <w:tcPr>
            <w:tcW w:w="6392" w:type="dxa"/>
            <w:tcBorders>
              <w:top w:val="single" w:sz="4" w:space="0" w:color="auto"/>
              <w:left w:val="single" w:sz="4" w:space="0" w:color="auto"/>
              <w:bottom w:val="single" w:sz="4" w:space="0" w:color="auto"/>
              <w:right w:val="single" w:sz="4" w:space="0" w:color="auto"/>
            </w:tcBorders>
            <w:hideMark/>
          </w:tcPr>
          <w:p w14:paraId="7B6EC426"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organisation associated with the Client that will directly receive the benefit of the Services. Client Affiliates must be named in a Brief, or subsequently notified to the Agency.</w:t>
            </w:r>
          </w:p>
        </w:tc>
      </w:tr>
      <w:tr w:rsidR="00D134FF" w:rsidRPr="0057605F" w14:paraId="56F8792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0B3D1B9"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Client AVBs</w:t>
            </w:r>
          </w:p>
        </w:tc>
        <w:tc>
          <w:tcPr>
            <w:tcW w:w="6392" w:type="dxa"/>
            <w:tcBorders>
              <w:top w:val="single" w:sz="4" w:space="0" w:color="auto"/>
              <w:left w:val="single" w:sz="4" w:space="0" w:color="auto"/>
              <w:bottom w:val="single" w:sz="4" w:space="0" w:color="auto"/>
              <w:right w:val="single" w:sz="4" w:space="0" w:color="auto"/>
            </w:tcBorders>
            <w:hideMark/>
          </w:tcPr>
          <w:p w14:paraId="2D815DCE"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 </w:t>
            </w:r>
            <w:proofErr w:type="spellStart"/>
            <w:r w:rsidRPr="0057605F">
              <w:rPr>
                <w:rFonts w:asciiTheme="minorHAnsi" w:eastAsia="Arial" w:hAnsiTheme="minorHAnsi" w:cstheme="minorHAnsi"/>
                <w:lang w:eastAsia="en-GB"/>
              </w:rPr>
              <w:t>pro rated</w:t>
            </w:r>
            <w:proofErr w:type="spellEnd"/>
            <w:r w:rsidRPr="0057605F">
              <w:rPr>
                <w:rFonts w:asciiTheme="minorHAnsi" w:eastAsia="Arial" w:hAnsiTheme="minorHAnsi" w:cstheme="minorHAnsi"/>
                <w:lang w:eastAsia="en-GB"/>
              </w:rPr>
              <w:t xml:space="preserve"> share of the total AVBs in a given year, calculated based on the proportion of expenditure of the Client's total Media Placements placed via the Agency or Agency Group with each Media Owner compared as against </w:t>
            </w:r>
            <w:r w:rsidRPr="0057605F">
              <w:rPr>
                <w:rFonts w:asciiTheme="minorHAnsi" w:eastAsia="Arial" w:hAnsiTheme="minorHAnsi" w:cstheme="minorHAnsi"/>
                <w:lang w:eastAsia="en-GB"/>
              </w:rPr>
              <w:lastRenderedPageBreak/>
              <w:t xml:space="preserve">the total combined expenditure by the Agency or Agency Group with the relevant Media Owners or other third party. </w:t>
            </w:r>
          </w:p>
        </w:tc>
      </w:tr>
      <w:tr w:rsidR="00D134FF" w:rsidRPr="0057605F" w14:paraId="33F234D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54BEA44"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 xml:space="preserve">Client Brief </w:t>
            </w:r>
          </w:p>
        </w:tc>
        <w:tc>
          <w:tcPr>
            <w:tcW w:w="6392" w:type="dxa"/>
            <w:tcBorders>
              <w:top w:val="single" w:sz="4" w:space="0" w:color="auto"/>
              <w:left w:val="single" w:sz="4" w:space="0" w:color="auto"/>
              <w:bottom w:val="single" w:sz="4" w:space="0" w:color="auto"/>
              <w:right w:val="single" w:sz="4" w:space="0" w:color="auto"/>
            </w:tcBorders>
            <w:hideMark/>
          </w:tcPr>
          <w:p w14:paraId="1C66EF2C"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document containing the Client’s requirements issued as part of the Call Off Process set out in Section 3 of the Framework Agreement.</w:t>
            </w:r>
          </w:p>
        </w:tc>
      </w:tr>
      <w:tr w:rsidR="00D134FF" w:rsidRPr="0057605F" w14:paraId="7F17B08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DE2DFDE"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Client Cause </w:t>
            </w:r>
          </w:p>
        </w:tc>
        <w:tc>
          <w:tcPr>
            <w:tcW w:w="6392" w:type="dxa"/>
            <w:tcBorders>
              <w:top w:val="single" w:sz="4" w:space="0" w:color="auto"/>
              <w:left w:val="single" w:sz="4" w:space="0" w:color="auto"/>
              <w:bottom w:val="single" w:sz="4" w:space="0" w:color="auto"/>
              <w:right w:val="single" w:sz="4" w:space="0" w:color="auto"/>
            </w:tcBorders>
            <w:hideMark/>
          </w:tcPr>
          <w:p w14:paraId="33B342D5"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D134FF" w:rsidRPr="0057605F" w14:paraId="13C80FB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ADC325D"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Client Confidential Information </w:t>
            </w:r>
          </w:p>
        </w:tc>
        <w:tc>
          <w:tcPr>
            <w:tcW w:w="6392" w:type="dxa"/>
            <w:tcBorders>
              <w:top w:val="single" w:sz="4" w:space="0" w:color="auto"/>
              <w:left w:val="single" w:sz="4" w:space="0" w:color="auto"/>
              <w:bottom w:val="single" w:sz="4" w:space="0" w:color="auto"/>
              <w:right w:val="single" w:sz="4" w:space="0" w:color="auto"/>
            </w:tcBorders>
            <w:hideMark/>
          </w:tcPr>
          <w:p w14:paraId="7C84F56B"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All Client Data and any information that the Client or CCS gives to Agencies that is designated as being confidential, or which </w:t>
            </w:r>
            <w:proofErr w:type="gramStart"/>
            <w:r w:rsidRPr="0057605F">
              <w:rPr>
                <w:rFonts w:asciiTheme="minorHAnsi" w:eastAsia="Arial" w:hAnsiTheme="minorHAnsi" w:cstheme="minorHAnsi"/>
                <w:lang w:eastAsia="en-GB"/>
              </w:rPr>
              <w:t>ought</w:t>
            </w:r>
            <w:proofErr w:type="gramEnd"/>
            <w:r w:rsidRPr="0057605F">
              <w:rPr>
                <w:rFonts w:asciiTheme="minorHAnsi" w:eastAsia="Arial" w:hAnsiTheme="minorHAnsi" w:cstheme="minorHAnsi"/>
                <w:lang w:eastAsia="en-GB"/>
              </w:rPr>
              <w:t xml:space="preserve">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D134FF" w:rsidRPr="0057605F" w14:paraId="0685991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D0EE305"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Client Data </w:t>
            </w:r>
          </w:p>
        </w:tc>
        <w:tc>
          <w:tcPr>
            <w:tcW w:w="6392" w:type="dxa"/>
            <w:tcBorders>
              <w:top w:val="single" w:sz="4" w:space="0" w:color="auto"/>
              <w:left w:val="single" w:sz="4" w:space="0" w:color="auto"/>
              <w:bottom w:val="single" w:sz="4" w:space="0" w:color="auto"/>
              <w:right w:val="single" w:sz="4" w:space="0" w:color="auto"/>
            </w:tcBorders>
            <w:hideMark/>
          </w:tcPr>
          <w:p w14:paraId="3F284255"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D134FF" w:rsidRPr="0057605F" w14:paraId="28E3E5E8"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E4FA60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Client Materials</w:t>
            </w:r>
          </w:p>
        </w:tc>
        <w:tc>
          <w:tcPr>
            <w:tcW w:w="6392" w:type="dxa"/>
            <w:tcBorders>
              <w:top w:val="single" w:sz="4" w:space="0" w:color="auto"/>
              <w:left w:val="single" w:sz="4" w:space="0" w:color="auto"/>
              <w:bottom w:val="single" w:sz="4" w:space="0" w:color="auto"/>
              <w:right w:val="single" w:sz="4" w:space="0" w:color="auto"/>
            </w:tcBorders>
            <w:hideMark/>
          </w:tcPr>
          <w:p w14:paraId="60A1591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D134FF" w:rsidRPr="0057605F" w14:paraId="7AC2917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9F7B63E"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Commercially Sensitive Information</w:t>
            </w:r>
          </w:p>
        </w:tc>
        <w:tc>
          <w:tcPr>
            <w:tcW w:w="6392" w:type="dxa"/>
            <w:tcBorders>
              <w:top w:val="single" w:sz="4" w:space="0" w:color="auto"/>
              <w:left w:val="single" w:sz="4" w:space="0" w:color="auto"/>
              <w:bottom w:val="single" w:sz="4" w:space="0" w:color="auto"/>
              <w:right w:val="single" w:sz="4" w:space="0" w:color="auto"/>
            </w:tcBorders>
            <w:hideMark/>
          </w:tcPr>
          <w:p w14:paraId="3F1754DF" w14:textId="77777777"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Information listed in Framework Schedule 7 which:</w:t>
            </w:r>
          </w:p>
          <w:p w14:paraId="7D1FBB83" w14:textId="77777777" w:rsidR="00D134FF" w:rsidRPr="0057605F" w:rsidRDefault="00D134FF" w:rsidP="009538E2">
            <w:pPr>
              <w:pStyle w:val="ListParagraph"/>
              <w:numPr>
                <w:ilvl w:val="0"/>
                <w:numId w:val="23"/>
              </w:numPr>
              <w:tabs>
                <w:tab w:val="left" w:pos="175"/>
              </w:tabs>
              <w:spacing w:after="120"/>
              <w:rPr>
                <w:rFonts w:asciiTheme="minorHAnsi" w:eastAsia="Arial" w:hAnsiTheme="minorHAnsi" w:cstheme="minorHAnsi"/>
                <w:sz w:val="22"/>
                <w:szCs w:val="22"/>
              </w:rPr>
            </w:pPr>
            <w:r w:rsidRPr="0057605F">
              <w:rPr>
                <w:rFonts w:asciiTheme="minorHAnsi" w:hAnsiTheme="minorHAnsi" w:cstheme="minorHAnsi"/>
                <w:sz w:val="22"/>
                <w:szCs w:val="22"/>
              </w:rPr>
              <w:t>relates to the Agency, its IPR or its business or information which the Agency has indicated to CCS that, if disclosed by CCS, would cause the Agency significant commercial disadvantage or material financial loss; and/or</w:t>
            </w:r>
          </w:p>
          <w:p w14:paraId="45697BE3" w14:textId="77777777" w:rsidR="00D134FF" w:rsidRPr="0057605F" w:rsidRDefault="00D134FF" w:rsidP="009538E2">
            <w:pPr>
              <w:pStyle w:val="ListParagraph"/>
              <w:numPr>
                <w:ilvl w:val="0"/>
                <w:numId w:val="23"/>
              </w:numPr>
              <w:tabs>
                <w:tab w:val="left" w:pos="175"/>
              </w:tabs>
              <w:spacing w:after="120"/>
              <w:rPr>
                <w:rFonts w:asciiTheme="minorHAnsi" w:eastAsia="Arial" w:hAnsiTheme="minorHAnsi" w:cstheme="minorHAnsi"/>
                <w:sz w:val="22"/>
                <w:szCs w:val="22"/>
              </w:rPr>
            </w:pPr>
            <w:proofErr w:type="gramStart"/>
            <w:r w:rsidRPr="0057605F">
              <w:rPr>
                <w:rFonts w:asciiTheme="minorHAnsi" w:hAnsiTheme="minorHAnsi" w:cstheme="minorHAnsi"/>
                <w:sz w:val="22"/>
                <w:szCs w:val="22"/>
              </w:rPr>
              <w:t>constitutes</w:t>
            </w:r>
            <w:proofErr w:type="gramEnd"/>
            <w:r w:rsidRPr="0057605F">
              <w:rPr>
                <w:rFonts w:asciiTheme="minorHAnsi" w:hAnsiTheme="minorHAnsi" w:cstheme="minorHAnsi"/>
                <w:sz w:val="22"/>
                <w:szCs w:val="22"/>
              </w:rPr>
              <w:t xml:space="preserve"> a trade secret.</w:t>
            </w:r>
          </w:p>
        </w:tc>
      </w:tr>
      <w:tr w:rsidR="00D134FF" w:rsidRPr="0057605F" w14:paraId="1260393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554B3C5"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Confidential Information </w:t>
            </w:r>
          </w:p>
        </w:tc>
        <w:tc>
          <w:tcPr>
            <w:tcW w:w="6392" w:type="dxa"/>
            <w:tcBorders>
              <w:top w:val="single" w:sz="4" w:space="0" w:color="auto"/>
              <w:left w:val="single" w:sz="4" w:space="0" w:color="auto"/>
              <w:bottom w:val="single" w:sz="4" w:space="0" w:color="auto"/>
              <w:right w:val="single" w:sz="4" w:space="0" w:color="auto"/>
            </w:tcBorders>
            <w:hideMark/>
          </w:tcPr>
          <w:p w14:paraId="6D813F24"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Client Confidential Information and/or the Agency Confidential Information.</w:t>
            </w:r>
          </w:p>
        </w:tc>
      </w:tr>
      <w:tr w:rsidR="00D134FF" w:rsidRPr="0057605F" w14:paraId="2380C00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07FFDFA" w14:textId="127458E4" w:rsidR="00D134FF" w:rsidRPr="0057605F" w:rsidRDefault="0057605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Charges</w:t>
            </w:r>
            <w:r w:rsidR="00D134FF" w:rsidRPr="0057605F">
              <w:rPr>
                <w:rFonts w:asciiTheme="minorHAnsi" w:hAnsiTheme="minorHAnsi" w:cstheme="minorHAnsi"/>
                <w:b/>
                <w:sz w:val="22"/>
                <w:szCs w:val="22"/>
                <w:lang w:eastAsia="en-GB"/>
              </w:rPr>
              <w:t xml:space="preserve"> </w:t>
            </w:r>
          </w:p>
        </w:tc>
        <w:tc>
          <w:tcPr>
            <w:tcW w:w="6392" w:type="dxa"/>
            <w:tcBorders>
              <w:top w:val="single" w:sz="4" w:space="0" w:color="auto"/>
              <w:left w:val="single" w:sz="4" w:space="0" w:color="auto"/>
              <w:bottom w:val="single" w:sz="4" w:space="0" w:color="auto"/>
              <w:right w:val="single" w:sz="4" w:space="0" w:color="auto"/>
            </w:tcBorders>
            <w:hideMark/>
          </w:tcPr>
          <w:p w14:paraId="193F1120" w14:textId="2BB33036" w:rsidR="00D134FF" w:rsidRPr="0057605F" w:rsidRDefault="00D134FF" w:rsidP="00E4190E">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All charges payable by the Client for the Services provided under this Call-Off Contract calculated in accordance w</w:t>
            </w:r>
            <w:r w:rsidR="00E4190E" w:rsidRPr="0057605F">
              <w:rPr>
                <w:rFonts w:asciiTheme="minorHAnsi" w:eastAsia="Arial" w:hAnsiTheme="minorHAnsi" w:cstheme="minorHAnsi"/>
                <w:lang w:eastAsia="en-GB"/>
              </w:rPr>
              <w:t>ith Framework Schedule 3 (Charging</w:t>
            </w:r>
            <w:r w:rsidRPr="0057605F">
              <w:rPr>
                <w:rFonts w:asciiTheme="minorHAnsi" w:eastAsia="Arial" w:hAnsiTheme="minorHAnsi" w:cstheme="minorHAnsi"/>
                <w:lang w:eastAsia="en-GB"/>
              </w:rPr>
              <w:t xml:space="preserve"> Structure) and the Letter of Appointment including all Approved costs properly incurred by the Client including but not limited to all Expenses, disbursement, taxes, sub-contractor or </w:t>
            </w:r>
            <w:r w:rsidR="00396ACC">
              <w:rPr>
                <w:rFonts w:asciiTheme="minorHAnsi" w:eastAsia="Arial" w:hAnsiTheme="minorHAnsi" w:cstheme="minorHAnsi"/>
                <w:lang w:eastAsia="en-GB"/>
              </w:rPr>
              <w:t>T</w:t>
            </w:r>
            <w:r w:rsidRPr="0057605F">
              <w:rPr>
                <w:rFonts w:asciiTheme="minorHAnsi" w:eastAsia="Arial" w:hAnsiTheme="minorHAnsi" w:cstheme="minorHAnsi"/>
                <w:lang w:eastAsia="en-GB"/>
              </w:rPr>
              <w:t xml:space="preserve">hird </w:t>
            </w:r>
            <w:r w:rsidR="00396ACC">
              <w:rPr>
                <w:rFonts w:asciiTheme="minorHAnsi" w:eastAsia="Arial" w:hAnsiTheme="minorHAnsi" w:cstheme="minorHAnsi"/>
                <w:lang w:eastAsia="en-GB"/>
              </w:rPr>
              <w:t>P</w:t>
            </w:r>
            <w:r w:rsidRPr="0057605F">
              <w:rPr>
                <w:rFonts w:asciiTheme="minorHAnsi" w:eastAsia="Arial" w:hAnsiTheme="minorHAnsi" w:cstheme="minorHAnsi"/>
                <w:lang w:eastAsia="en-GB"/>
              </w:rPr>
              <w:t xml:space="preserve">arty </w:t>
            </w:r>
            <w:r w:rsidR="00396ACC">
              <w:rPr>
                <w:rFonts w:asciiTheme="minorHAnsi" w:eastAsia="Arial" w:hAnsiTheme="minorHAnsi" w:cstheme="minorHAnsi"/>
                <w:lang w:eastAsia="en-GB"/>
              </w:rPr>
              <w:t>C</w:t>
            </w:r>
            <w:r w:rsidRPr="0057605F">
              <w:rPr>
                <w:rFonts w:asciiTheme="minorHAnsi" w:eastAsia="Arial" w:hAnsiTheme="minorHAnsi" w:cstheme="minorHAnsi"/>
                <w:lang w:eastAsia="en-GB"/>
              </w:rPr>
              <w:t xml:space="preserve">osts, and </w:t>
            </w:r>
            <w:r w:rsidR="00396ACC">
              <w:rPr>
                <w:rFonts w:asciiTheme="minorHAnsi" w:eastAsia="Arial" w:hAnsiTheme="minorHAnsi" w:cstheme="minorHAnsi"/>
                <w:lang w:eastAsia="en-GB"/>
              </w:rPr>
              <w:t>F</w:t>
            </w:r>
            <w:r w:rsidRPr="0057605F">
              <w:rPr>
                <w:rFonts w:asciiTheme="minorHAnsi" w:eastAsia="Arial" w:hAnsiTheme="minorHAnsi" w:cstheme="minorHAnsi"/>
                <w:lang w:eastAsia="en-GB"/>
              </w:rPr>
              <w:t>ees.</w:t>
            </w:r>
          </w:p>
        </w:tc>
      </w:tr>
      <w:tr w:rsidR="00D134FF" w:rsidRPr="0057605F" w14:paraId="0CDE3E0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D53D0B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 xml:space="preserve">Contracting Body </w:t>
            </w:r>
          </w:p>
        </w:tc>
        <w:tc>
          <w:tcPr>
            <w:tcW w:w="6392" w:type="dxa"/>
            <w:tcBorders>
              <w:top w:val="single" w:sz="4" w:space="0" w:color="auto"/>
              <w:left w:val="single" w:sz="4" w:space="0" w:color="auto"/>
              <w:bottom w:val="single" w:sz="4" w:space="0" w:color="auto"/>
              <w:right w:val="single" w:sz="4" w:space="0" w:color="auto"/>
            </w:tcBorders>
            <w:hideMark/>
          </w:tcPr>
          <w:p w14:paraId="337AE635"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CCS, the Client and any other bodies listed in the OJEU Notice.</w:t>
            </w:r>
          </w:p>
        </w:tc>
      </w:tr>
      <w:tr w:rsidR="00D134FF" w:rsidRPr="0057605F" w14:paraId="344A9FD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4FF0E14"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Contract Year </w:t>
            </w:r>
          </w:p>
        </w:tc>
        <w:tc>
          <w:tcPr>
            <w:tcW w:w="6392" w:type="dxa"/>
            <w:tcBorders>
              <w:top w:val="single" w:sz="4" w:space="0" w:color="auto"/>
              <w:left w:val="single" w:sz="4" w:space="0" w:color="auto"/>
              <w:bottom w:val="single" w:sz="4" w:space="0" w:color="auto"/>
              <w:right w:val="single" w:sz="4" w:space="0" w:color="auto"/>
            </w:tcBorders>
            <w:hideMark/>
          </w:tcPr>
          <w:p w14:paraId="07CBE631"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 consecutive 12-month period during the Term commencing on the Effective Date or each anniversary thereof.</w:t>
            </w:r>
          </w:p>
        </w:tc>
      </w:tr>
      <w:tr w:rsidR="00D134FF" w:rsidRPr="0057605F" w14:paraId="6F2243D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DE3FF16"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Control</w:t>
            </w:r>
          </w:p>
        </w:tc>
        <w:tc>
          <w:tcPr>
            <w:tcW w:w="6392" w:type="dxa"/>
            <w:tcBorders>
              <w:top w:val="single" w:sz="4" w:space="0" w:color="auto"/>
              <w:left w:val="single" w:sz="4" w:space="0" w:color="auto"/>
              <w:bottom w:val="single" w:sz="4" w:space="0" w:color="auto"/>
              <w:right w:val="single" w:sz="4" w:space="0" w:color="auto"/>
            </w:tcBorders>
            <w:hideMark/>
          </w:tcPr>
          <w:p w14:paraId="1EBDB700"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 xml:space="preserve">Has the meaning set out in </w:t>
            </w:r>
            <w:r w:rsidRPr="0057605F">
              <w:rPr>
                <w:rFonts w:asciiTheme="minorHAnsi" w:hAnsiTheme="minorHAnsi" w:cstheme="minorHAnsi"/>
                <w:lang w:eastAsia="en-GB"/>
              </w:rPr>
              <w:fldChar w:fldCharType="begin">
                <w:fldData xml:space="preserve">dgAxAHwANQAwADEAMAA5AHwAcwBlAGMAdABpAG8AbgBzACAAMQAxADIANAB8AEIARQBTAFQAQgBM
AFMARQBDAFQASQBPAE4ANwA2ADkANQA4ADkAfAB8AA==
</w:fldData>
              </w:fldChar>
            </w:r>
            <w:r w:rsidRPr="0057605F">
              <w:rPr>
                <w:rFonts w:asciiTheme="minorHAnsi" w:hAnsiTheme="minorHAnsi" w:cstheme="minorHAnsi"/>
                <w:lang w:eastAsia="en-GB"/>
              </w:rPr>
              <w:instrText xml:space="preserve"> ADDIN CiteCheck Marker </w:instrText>
            </w:r>
            <w:r w:rsidRPr="0057605F">
              <w:rPr>
                <w:rFonts w:asciiTheme="minorHAnsi" w:hAnsiTheme="minorHAnsi" w:cstheme="minorHAnsi"/>
                <w:lang w:eastAsia="en-GB"/>
              </w:rPr>
            </w:r>
            <w:r w:rsidRPr="0057605F">
              <w:rPr>
                <w:rFonts w:asciiTheme="minorHAnsi" w:hAnsiTheme="minorHAnsi" w:cstheme="minorHAnsi"/>
                <w:lang w:eastAsia="en-GB"/>
              </w:rPr>
              <w:fldChar w:fldCharType="end"/>
            </w:r>
            <w:r w:rsidRPr="0057605F">
              <w:rPr>
                <w:rFonts w:asciiTheme="minorHAnsi" w:hAnsiTheme="minorHAnsi" w:cstheme="minorHAnsi"/>
                <w:lang w:eastAsia="en-GB"/>
              </w:rPr>
              <w:t xml:space="preserve">sections 1124 and </w:t>
            </w:r>
            <w:r w:rsidRPr="0057605F">
              <w:rPr>
                <w:rFonts w:asciiTheme="minorHAnsi" w:hAnsiTheme="minorHAnsi" w:cstheme="minorHAnsi"/>
                <w:lang w:eastAsia="en-GB"/>
              </w:rPr>
              <w:fldChar w:fldCharType="begin">
                <w:fldData xml:space="preserve">dgAxAHwAMQAwADAAMgA3AHwANAA1ADAAIABvAGYAIAB0AGgAZQAgAEMAbwByAHAAbwByAGEAdABp
AG8AbgAgAFQAYQB4ACAAQQBjAHQAIAAyADAAMQAwAHwAQgBFAFMAVABCAEwAUwBFAEMAVABJAE8A
TgA3ADYAOAA5ADEANQB8AHwA
</w:fldData>
              </w:fldChar>
            </w:r>
            <w:r w:rsidRPr="0057605F">
              <w:rPr>
                <w:rFonts w:asciiTheme="minorHAnsi" w:hAnsiTheme="minorHAnsi" w:cstheme="minorHAnsi"/>
                <w:lang w:eastAsia="en-GB"/>
              </w:rPr>
              <w:instrText xml:space="preserve"> ADDIN CiteCheck Marker </w:instrText>
            </w:r>
            <w:r w:rsidRPr="0057605F">
              <w:rPr>
                <w:rFonts w:asciiTheme="minorHAnsi" w:hAnsiTheme="minorHAnsi" w:cstheme="minorHAnsi"/>
                <w:lang w:eastAsia="en-GB"/>
              </w:rPr>
            </w:r>
            <w:r w:rsidRPr="0057605F">
              <w:rPr>
                <w:rFonts w:asciiTheme="minorHAnsi" w:hAnsiTheme="minorHAnsi" w:cstheme="minorHAnsi"/>
                <w:lang w:eastAsia="en-GB"/>
              </w:rPr>
              <w:fldChar w:fldCharType="end"/>
            </w:r>
            <w:r w:rsidRPr="0057605F">
              <w:rPr>
                <w:rFonts w:asciiTheme="minorHAnsi" w:hAnsiTheme="minorHAnsi" w:cstheme="minorHAnsi"/>
                <w:lang w:eastAsia="en-GB"/>
              </w:rPr>
              <w:t>450 of the Corporation Tax Act 2010.</w:t>
            </w:r>
          </w:p>
        </w:tc>
      </w:tr>
      <w:tr w:rsidR="00D134FF" w:rsidRPr="0057605F" w14:paraId="68AD9DA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0910B23"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Controller</w:t>
            </w:r>
          </w:p>
        </w:tc>
        <w:tc>
          <w:tcPr>
            <w:tcW w:w="6392" w:type="dxa"/>
            <w:tcBorders>
              <w:top w:val="single" w:sz="4" w:space="0" w:color="auto"/>
              <w:left w:val="single" w:sz="4" w:space="0" w:color="auto"/>
              <w:bottom w:val="single" w:sz="4" w:space="0" w:color="auto"/>
              <w:right w:val="single" w:sz="4" w:space="0" w:color="auto"/>
            </w:tcBorders>
            <w:hideMark/>
          </w:tcPr>
          <w:p w14:paraId="2764FF94"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Has the same meaning as set out in the GDPR.</w:t>
            </w:r>
          </w:p>
        </w:tc>
      </w:tr>
      <w:tr w:rsidR="00D134FF" w:rsidRPr="0057605F" w14:paraId="3609758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785845A"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Data Loss Event</w:t>
            </w:r>
          </w:p>
        </w:tc>
        <w:tc>
          <w:tcPr>
            <w:tcW w:w="6392" w:type="dxa"/>
            <w:tcBorders>
              <w:top w:val="single" w:sz="4" w:space="0" w:color="auto"/>
              <w:left w:val="single" w:sz="4" w:space="0" w:color="auto"/>
              <w:bottom w:val="single" w:sz="4" w:space="0" w:color="auto"/>
              <w:right w:val="single" w:sz="4" w:space="0" w:color="auto"/>
            </w:tcBorders>
            <w:hideMark/>
          </w:tcPr>
          <w:p w14:paraId="0833607E"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hAnsiTheme="minorHAnsi" w:cstheme="minorHAnsi"/>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D134FF" w:rsidRPr="0057605F" w14:paraId="78E7C6A8"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3EF696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Data Protection Impact Assessment</w:t>
            </w:r>
          </w:p>
        </w:tc>
        <w:tc>
          <w:tcPr>
            <w:tcW w:w="6392" w:type="dxa"/>
            <w:tcBorders>
              <w:top w:val="single" w:sz="4" w:space="0" w:color="auto"/>
              <w:left w:val="single" w:sz="4" w:space="0" w:color="auto"/>
              <w:bottom w:val="single" w:sz="4" w:space="0" w:color="auto"/>
              <w:right w:val="single" w:sz="4" w:space="0" w:color="auto"/>
            </w:tcBorders>
            <w:hideMark/>
          </w:tcPr>
          <w:p w14:paraId="32AB83B0"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hAnsiTheme="minorHAnsi" w:cstheme="minorHAnsi"/>
                <w:lang w:eastAsia="en-GB"/>
              </w:rPr>
              <w:t>An assessment by the Controller of the impact of the envisaged processing on the protection of Personal Data.</w:t>
            </w:r>
          </w:p>
        </w:tc>
      </w:tr>
      <w:tr w:rsidR="00D134FF" w:rsidRPr="0057605F" w14:paraId="78995C0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EBD256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Data Protection Legislation </w:t>
            </w:r>
          </w:p>
        </w:tc>
        <w:tc>
          <w:tcPr>
            <w:tcW w:w="6392" w:type="dxa"/>
            <w:tcBorders>
              <w:top w:val="single" w:sz="4" w:space="0" w:color="auto"/>
              <w:left w:val="single" w:sz="4" w:space="0" w:color="auto"/>
              <w:bottom w:val="single" w:sz="4" w:space="0" w:color="auto"/>
              <w:right w:val="single" w:sz="4" w:space="0" w:color="auto"/>
            </w:tcBorders>
            <w:hideMark/>
          </w:tcPr>
          <w:p w14:paraId="69518CF4" w14:textId="46EA9C7B" w:rsidR="00D134FF" w:rsidRPr="0057605F" w:rsidRDefault="00D134FF" w:rsidP="0005109F">
            <w:pPr>
              <w:pStyle w:val="Normal1"/>
              <w:numPr>
                <w:ilvl w:val="0"/>
                <w:numId w:val="24"/>
              </w:numPr>
              <w:spacing w:after="120" w:line="240" w:lineRule="auto"/>
              <w:jc w:val="both"/>
              <w:rPr>
                <w:rFonts w:asciiTheme="minorHAnsi" w:hAnsiTheme="minorHAnsi" w:cstheme="minorHAnsi"/>
                <w:lang w:eastAsia="en-GB"/>
              </w:rPr>
            </w:pPr>
            <w:r w:rsidRPr="0057605F">
              <w:rPr>
                <w:rFonts w:asciiTheme="minorHAnsi" w:hAnsiTheme="minorHAnsi" w:cstheme="minorHAnsi"/>
                <w:lang w:eastAsia="en-GB"/>
              </w:rPr>
              <w:t>(</w:t>
            </w:r>
            <w:proofErr w:type="spellStart"/>
            <w:r w:rsidRPr="0057605F">
              <w:rPr>
                <w:rFonts w:asciiTheme="minorHAnsi" w:hAnsiTheme="minorHAnsi" w:cstheme="minorHAnsi"/>
                <w:lang w:eastAsia="en-GB"/>
              </w:rPr>
              <w:t>i</w:t>
            </w:r>
            <w:proofErr w:type="spellEnd"/>
            <w:r w:rsidRPr="0057605F">
              <w:rPr>
                <w:rFonts w:asciiTheme="minorHAnsi" w:hAnsiTheme="minorHAnsi" w:cstheme="minorHAnsi"/>
                <w:lang w:eastAsia="en-GB"/>
              </w:rPr>
              <w:t>) The GDPR, the LED and any applicable national implementing Laws as amended from time to time; (ii) the DPA 2018 to the extent that it relates to Processing of Per</w:t>
            </w:r>
            <w:r w:rsidR="00B34942">
              <w:rPr>
                <w:rFonts w:asciiTheme="minorHAnsi" w:hAnsiTheme="minorHAnsi" w:cstheme="minorHAnsi"/>
                <w:lang w:eastAsia="en-GB"/>
              </w:rPr>
              <w:t>sonal Data and privacy; and (ii</w:t>
            </w:r>
            <w:r w:rsidRPr="0057605F">
              <w:rPr>
                <w:rFonts w:asciiTheme="minorHAnsi" w:hAnsiTheme="minorHAnsi" w:cstheme="minorHAnsi"/>
                <w:lang w:eastAsia="en-GB"/>
              </w:rPr>
              <w:t>i) all applicable Law about the Processing of Personal Data and privacy.</w:t>
            </w:r>
          </w:p>
        </w:tc>
      </w:tr>
      <w:tr w:rsidR="00D134FF" w:rsidRPr="0057605F" w14:paraId="017CAE2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E6D891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Data Protection Officer </w:t>
            </w:r>
          </w:p>
        </w:tc>
        <w:tc>
          <w:tcPr>
            <w:tcW w:w="6392" w:type="dxa"/>
            <w:tcBorders>
              <w:top w:val="single" w:sz="4" w:space="0" w:color="auto"/>
              <w:left w:val="single" w:sz="4" w:space="0" w:color="auto"/>
              <w:bottom w:val="single" w:sz="4" w:space="0" w:color="auto"/>
              <w:right w:val="single" w:sz="4" w:space="0" w:color="auto"/>
            </w:tcBorders>
            <w:hideMark/>
          </w:tcPr>
          <w:p w14:paraId="3B31D31C"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Has the same meaning as set out in the GDPR.</w:t>
            </w:r>
          </w:p>
        </w:tc>
      </w:tr>
      <w:tr w:rsidR="00D134FF" w:rsidRPr="0057605F" w14:paraId="228FC0F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731742B"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Data Subject</w:t>
            </w:r>
          </w:p>
        </w:tc>
        <w:tc>
          <w:tcPr>
            <w:tcW w:w="6392" w:type="dxa"/>
            <w:tcBorders>
              <w:top w:val="single" w:sz="4" w:space="0" w:color="auto"/>
              <w:left w:val="single" w:sz="4" w:space="0" w:color="auto"/>
              <w:bottom w:val="single" w:sz="4" w:space="0" w:color="auto"/>
              <w:right w:val="single" w:sz="4" w:space="0" w:color="auto"/>
            </w:tcBorders>
            <w:hideMark/>
          </w:tcPr>
          <w:p w14:paraId="2F426E57"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Has the same meaning as set out in the GDPR.</w:t>
            </w:r>
          </w:p>
        </w:tc>
      </w:tr>
      <w:tr w:rsidR="00D134FF" w:rsidRPr="0057605F" w14:paraId="00FF40B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FEB364F"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Data Subject Access Request </w:t>
            </w:r>
          </w:p>
        </w:tc>
        <w:tc>
          <w:tcPr>
            <w:tcW w:w="6392" w:type="dxa"/>
            <w:tcBorders>
              <w:top w:val="single" w:sz="4" w:space="0" w:color="auto"/>
              <w:left w:val="single" w:sz="4" w:space="0" w:color="auto"/>
              <w:bottom w:val="single" w:sz="4" w:space="0" w:color="auto"/>
              <w:right w:val="single" w:sz="4" w:space="0" w:color="auto"/>
            </w:tcBorders>
            <w:hideMark/>
          </w:tcPr>
          <w:p w14:paraId="7D8F6414"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A request made by, or on behalf of, a Data Subject in accordance with rights granted pursuant to the Data Protection Legislation to access their Personal Data.</w:t>
            </w:r>
          </w:p>
        </w:tc>
      </w:tr>
      <w:tr w:rsidR="00D134FF" w:rsidRPr="0057605F" w14:paraId="7607BF9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B6354A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Default</w:t>
            </w:r>
          </w:p>
        </w:tc>
        <w:tc>
          <w:tcPr>
            <w:tcW w:w="6392" w:type="dxa"/>
            <w:tcBorders>
              <w:top w:val="single" w:sz="4" w:space="0" w:color="auto"/>
              <w:left w:val="single" w:sz="4" w:space="0" w:color="auto"/>
              <w:bottom w:val="single" w:sz="4" w:space="0" w:color="auto"/>
              <w:right w:val="single" w:sz="4" w:space="0" w:color="auto"/>
            </w:tcBorders>
            <w:hideMark/>
          </w:tcPr>
          <w:p w14:paraId="0CB4254D"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D134FF" w:rsidRPr="0057605F" w14:paraId="44AD1A2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24E85D6"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Direct AVBs</w:t>
            </w:r>
          </w:p>
        </w:tc>
        <w:tc>
          <w:tcPr>
            <w:tcW w:w="6392" w:type="dxa"/>
            <w:tcBorders>
              <w:top w:val="single" w:sz="4" w:space="0" w:color="auto"/>
              <w:left w:val="single" w:sz="4" w:space="0" w:color="auto"/>
              <w:bottom w:val="single" w:sz="4" w:space="0" w:color="auto"/>
              <w:right w:val="single" w:sz="4" w:space="0" w:color="auto"/>
            </w:tcBorders>
            <w:hideMark/>
          </w:tcPr>
          <w:p w14:paraId="39712534"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Any accrued AVBs that directly relate to Media Placements purchased by the Client. BSI </w:t>
            </w:r>
          </w:p>
        </w:tc>
      </w:tr>
      <w:tr w:rsidR="00D134FF" w:rsidRPr="0057605F" w14:paraId="56403C3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FD110FA"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Dispute </w:t>
            </w:r>
          </w:p>
        </w:tc>
        <w:tc>
          <w:tcPr>
            <w:tcW w:w="6392" w:type="dxa"/>
            <w:tcBorders>
              <w:top w:val="single" w:sz="4" w:space="0" w:color="auto"/>
              <w:left w:val="single" w:sz="4" w:space="0" w:color="auto"/>
              <w:bottom w:val="single" w:sz="4" w:space="0" w:color="auto"/>
              <w:right w:val="single" w:sz="4" w:space="0" w:color="auto"/>
            </w:tcBorders>
            <w:hideMark/>
          </w:tcPr>
          <w:p w14:paraId="5285133F"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w:t>
            </w:r>
            <w:r w:rsidRPr="0057605F">
              <w:rPr>
                <w:rFonts w:asciiTheme="minorHAnsi" w:eastAsia="Arial" w:hAnsiTheme="minorHAnsi" w:cstheme="minorHAnsi"/>
                <w:lang w:eastAsia="en-GB"/>
              </w:rPr>
              <w:lastRenderedPageBreak/>
              <w:t>the Parties to resolve an issue by reference to the Dispute Resolution Procedure.</w:t>
            </w:r>
          </w:p>
        </w:tc>
      </w:tr>
      <w:tr w:rsidR="00D134FF" w:rsidRPr="0057605F" w14:paraId="2E5160B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952EC22"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 xml:space="preserve">Dispute Resolution Procedure </w:t>
            </w:r>
          </w:p>
        </w:tc>
        <w:tc>
          <w:tcPr>
            <w:tcW w:w="6392" w:type="dxa"/>
            <w:tcBorders>
              <w:top w:val="single" w:sz="4" w:space="0" w:color="auto"/>
              <w:left w:val="single" w:sz="4" w:space="0" w:color="auto"/>
              <w:bottom w:val="single" w:sz="4" w:space="0" w:color="auto"/>
              <w:right w:val="single" w:sz="4" w:space="0" w:color="auto"/>
            </w:tcBorders>
            <w:hideMark/>
          </w:tcPr>
          <w:p w14:paraId="7D39D29A" w14:textId="77777777" w:rsidR="00D134FF" w:rsidRPr="0057605F" w:rsidRDefault="00D134FF" w:rsidP="00060BA0">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The dispute resolution procedure set out in </w:t>
            </w:r>
            <w:r w:rsidR="00060BA0" w:rsidRPr="0057605F">
              <w:rPr>
                <w:rFonts w:asciiTheme="minorHAnsi" w:eastAsia="Arial" w:hAnsiTheme="minorHAnsi" w:cstheme="minorHAnsi"/>
                <w:lang w:eastAsia="en-GB"/>
              </w:rPr>
              <w:t xml:space="preserve">Clause </w:t>
            </w:r>
            <w:r w:rsidR="00060BA0" w:rsidRPr="0057605F">
              <w:rPr>
                <w:rFonts w:asciiTheme="minorHAnsi" w:eastAsia="Arial" w:hAnsiTheme="minorHAnsi" w:cstheme="minorHAnsi"/>
                <w:lang w:eastAsia="en-GB"/>
              </w:rPr>
              <w:fldChar w:fldCharType="begin"/>
            </w:r>
            <w:r w:rsidR="00060BA0" w:rsidRPr="0057605F">
              <w:rPr>
                <w:rFonts w:asciiTheme="minorHAnsi" w:eastAsia="Arial" w:hAnsiTheme="minorHAnsi" w:cstheme="minorHAnsi"/>
                <w:lang w:eastAsia="en-GB"/>
              </w:rPr>
              <w:instrText xml:space="preserve"> REF _Ref503962390 \r \h </w:instrText>
            </w:r>
            <w:r w:rsidR="0057605F" w:rsidRPr="0057605F">
              <w:rPr>
                <w:rFonts w:asciiTheme="minorHAnsi" w:eastAsia="Arial" w:hAnsiTheme="minorHAnsi" w:cstheme="minorHAnsi"/>
                <w:lang w:eastAsia="en-GB"/>
              </w:rPr>
              <w:instrText xml:space="preserve"> \* MERGEFORMAT </w:instrText>
            </w:r>
            <w:r w:rsidR="00060BA0" w:rsidRPr="0057605F">
              <w:rPr>
                <w:rFonts w:asciiTheme="minorHAnsi" w:eastAsia="Arial" w:hAnsiTheme="minorHAnsi" w:cstheme="minorHAnsi"/>
                <w:lang w:eastAsia="en-GB"/>
              </w:rPr>
            </w:r>
            <w:r w:rsidR="00060BA0"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34</w:t>
            </w:r>
            <w:r w:rsidR="00060BA0"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D134FF" w:rsidRPr="0057605F" w14:paraId="0F0CD32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2F76529"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DPA 2018</w:t>
            </w:r>
          </w:p>
        </w:tc>
        <w:tc>
          <w:tcPr>
            <w:tcW w:w="6392" w:type="dxa"/>
            <w:tcBorders>
              <w:top w:val="single" w:sz="4" w:space="0" w:color="auto"/>
              <w:left w:val="single" w:sz="4" w:space="0" w:color="auto"/>
              <w:bottom w:val="single" w:sz="4" w:space="0" w:color="auto"/>
              <w:right w:val="single" w:sz="4" w:space="0" w:color="auto"/>
            </w:tcBorders>
            <w:hideMark/>
          </w:tcPr>
          <w:p w14:paraId="67F076DC"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Data Protection Act 2018</w:t>
            </w:r>
          </w:p>
        </w:tc>
      </w:tr>
      <w:tr w:rsidR="00D134FF" w:rsidRPr="0057605F" w14:paraId="5F9ADE8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A0C777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Effective Date</w:t>
            </w:r>
          </w:p>
        </w:tc>
        <w:tc>
          <w:tcPr>
            <w:tcW w:w="6392" w:type="dxa"/>
            <w:tcBorders>
              <w:top w:val="single" w:sz="4" w:space="0" w:color="auto"/>
              <w:left w:val="single" w:sz="4" w:space="0" w:color="auto"/>
              <w:bottom w:val="single" w:sz="4" w:space="0" w:color="auto"/>
              <w:right w:val="single" w:sz="4" w:space="0" w:color="auto"/>
            </w:tcBorders>
            <w:hideMark/>
          </w:tcPr>
          <w:p w14:paraId="4B5038AB"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date this Call-Off Contract starts, as set out in the Letter of Appointment.</w:t>
            </w:r>
            <w:r w:rsidRPr="0057605F">
              <w:rPr>
                <w:rFonts w:asciiTheme="minorHAnsi" w:eastAsia="Arial" w:hAnsiTheme="minorHAnsi" w:cstheme="minorHAnsi"/>
                <w:highlight w:val="yellow"/>
                <w:lang w:eastAsia="en-GB"/>
              </w:rPr>
              <w:t xml:space="preserve"> </w:t>
            </w:r>
          </w:p>
        </w:tc>
      </w:tr>
      <w:tr w:rsidR="00D134FF" w:rsidRPr="0057605F" w14:paraId="68122778"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3588650"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Employment Regulations</w:t>
            </w:r>
          </w:p>
        </w:tc>
        <w:tc>
          <w:tcPr>
            <w:tcW w:w="6392" w:type="dxa"/>
            <w:tcBorders>
              <w:top w:val="single" w:sz="4" w:space="0" w:color="auto"/>
              <w:left w:val="single" w:sz="4" w:space="0" w:color="auto"/>
              <w:bottom w:val="single" w:sz="4" w:space="0" w:color="auto"/>
              <w:right w:val="single" w:sz="4" w:space="0" w:color="auto"/>
            </w:tcBorders>
            <w:hideMark/>
          </w:tcPr>
          <w:p w14:paraId="062582A8"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The Transfer of Undertakings (Protection of Employment) Regulations 2006 (SI 2006/246) as amended or replaced or any other regulations implementing the Acquired Rights Directive. </w:t>
            </w:r>
          </w:p>
        </w:tc>
      </w:tr>
      <w:tr w:rsidR="00D134FF" w:rsidRPr="0057605F" w14:paraId="2EF58338"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B810887"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Environmental Information Regulations or EIRs</w:t>
            </w:r>
          </w:p>
        </w:tc>
        <w:tc>
          <w:tcPr>
            <w:tcW w:w="6392" w:type="dxa"/>
            <w:tcBorders>
              <w:top w:val="single" w:sz="4" w:space="0" w:color="auto"/>
              <w:left w:val="single" w:sz="4" w:space="0" w:color="auto"/>
              <w:bottom w:val="single" w:sz="4" w:space="0" w:color="auto"/>
              <w:right w:val="single" w:sz="4" w:space="0" w:color="auto"/>
            </w:tcBorders>
            <w:hideMark/>
          </w:tcPr>
          <w:p w14:paraId="4030E607"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The Environmental Information Regulations 2004 together with any related guidance and/or codes of practice issued by the Information Commissioner or relevant Government department.</w:t>
            </w:r>
          </w:p>
        </w:tc>
      </w:tr>
      <w:tr w:rsidR="00D134FF" w:rsidRPr="0057605F" w14:paraId="15B119AA"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BB7CBAB"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Expenses</w:t>
            </w:r>
          </w:p>
        </w:tc>
        <w:tc>
          <w:tcPr>
            <w:tcW w:w="6392" w:type="dxa"/>
            <w:tcBorders>
              <w:top w:val="single" w:sz="4" w:space="0" w:color="auto"/>
              <w:left w:val="single" w:sz="4" w:space="0" w:color="auto"/>
              <w:bottom w:val="single" w:sz="4" w:space="0" w:color="auto"/>
              <w:right w:val="single" w:sz="4" w:space="0" w:color="auto"/>
            </w:tcBorders>
            <w:hideMark/>
          </w:tcPr>
          <w:p w14:paraId="750D2E2B"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D134FF" w:rsidRPr="0057605F" w14:paraId="4DDE782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63253EB"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Expiry Date</w:t>
            </w:r>
          </w:p>
        </w:tc>
        <w:tc>
          <w:tcPr>
            <w:tcW w:w="6392" w:type="dxa"/>
            <w:tcBorders>
              <w:top w:val="single" w:sz="4" w:space="0" w:color="auto"/>
              <w:left w:val="single" w:sz="4" w:space="0" w:color="auto"/>
              <w:bottom w:val="single" w:sz="4" w:space="0" w:color="auto"/>
              <w:right w:val="single" w:sz="4" w:space="0" w:color="auto"/>
            </w:tcBorders>
            <w:hideMark/>
          </w:tcPr>
          <w:p w14:paraId="13CA2AF3"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date this Call-Off Contract ends, as set out in the Letter of Appointment.</w:t>
            </w:r>
          </w:p>
        </w:tc>
      </w:tr>
      <w:tr w:rsidR="00D134FF" w:rsidRPr="0057605F" w14:paraId="4195047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AB5569F"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Extension Expiry Date</w:t>
            </w:r>
          </w:p>
        </w:tc>
        <w:tc>
          <w:tcPr>
            <w:tcW w:w="6392" w:type="dxa"/>
            <w:tcBorders>
              <w:top w:val="single" w:sz="4" w:space="0" w:color="auto"/>
              <w:left w:val="single" w:sz="4" w:space="0" w:color="auto"/>
              <w:bottom w:val="single" w:sz="4" w:space="0" w:color="auto"/>
              <w:right w:val="single" w:sz="4" w:space="0" w:color="auto"/>
            </w:tcBorders>
            <w:hideMark/>
          </w:tcPr>
          <w:p w14:paraId="49C910C4"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latest date this Call-Off Contract can end, as set out in the Letter of Appointment.</w:t>
            </w:r>
          </w:p>
        </w:tc>
      </w:tr>
      <w:tr w:rsidR="001E04E3" w:rsidRPr="0057605F" w14:paraId="44A6CB61" w14:textId="77777777" w:rsidTr="00447E12">
        <w:tc>
          <w:tcPr>
            <w:tcW w:w="1873" w:type="dxa"/>
            <w:tcBorders>
              <w:top w:val="single" w:sz="4" w:space="0" w:color="auto"/>
              <w:left w:val="single" w:sz="4" w:space="0" w:color="auto"/>
              <w:bottom w:val="single" w:sz="4" w:space="0" w:color="auto"/>
              <w:right w:val="single" w:sz="4" w:space="0" w:color="auto"/>
            </w:tcBorders>
          </w:tcPr>
          <w:p w14:paraId="3117809E" w14:textId="79630E9A" w:rsidR="001E04E3" w:rsidRPr="0057605F" w:rsidRDefault="001E04E3">
            <w:pPr>
              <w:tabs>
                <w:tab w:val="left" w:pos="175"/>
              </w:tabs>
              <w:spacing w:after="120"/>
              <w:rPr>
                <w:rFonts w:asciiTheme="minorHAnsi" w:hAnsiTheme="minorHAnsi" w:cstheme="minorHAnsi"/>
                <w:b/>
                <w:sz w:val="22"/>
                <w:szCs w:val="22"/>
                <w:lang w:eastAsia="en-GB"/>
              </w:rPr>
            </w:pPr>
            <w:r>
              <w:rPr>
                <w:rFonts w:asciiTheme="minorHAnsi" w:hAnsiTheme="minorHAnsi" w:cstheme="minorHAnsi"/>
                <w:b/>
                <w:sz w:val="22"/>
                <w:szCs w:val="22"/>
                <w:lang w:eastAsia="en-GB"/>
              </w:rPr>
              <w:t>Fees</w:t>
            </w:r>
          </w:p>
        </w:tc>
        <w:tc>
          <w:tcPr>
            <w:tcW w:w="6392" w:type="dxa"/>
            <w:tcBorders>
              <w:top w:val="single" w:sz="4" w:space="0" w:color="auto"/>
              <w:left w:val="single" w:sz="4" w:space="0" w:color="auto"/>
              <w:bottom w:val="single" w:sz="4" w:space="0" w:color="auto"/>
              <w:right w:val="single" w:sz="4" w:space="0" w:color="auto"/>
            </w:tcBorders>
          </w:tcPr>
          <w:p w14:paraId="6DADEE95" w14:textId="5BAE1057" w:rsidR="001E04E3" w:rsidRPr="0057605F" w:rsidRDefault="001E04E3">
            <w:pPr>
              <w:pStyle w:val="Normal1"/>
              <w:spacing w:after="120" w:line="240" w:lineRule="auto"/>
              <w:rPr>
                <w:rFonts w:asciiTheme="minorHAnsi" w:eastAsia="Arial" w:hAnsiTheme="minorHAnsi" w:cstheme="minorHAnsi"/>
                <w:lang w:eastAsia="en-GB"/>
              </w:rPr>
            </w:pPr>
            <w:r>
              <w:rPr>
                <w:rFonts w:asciiTheme="minorHAnsi" w:eastAsia="Arial" w:hAnsiTheme="minorHAnsi" w:cstheme="minorHAnsi"/>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w:t>
            </w:r>
            <w:r w:rsidR="00380106">
              <w:rPr>
                <w:rFonts w:asciiTheme="minorHAnsi" w:eastAsia="Arial" w:hAnsiTheme="minorHAnsi" w:cstheme="minorHAnsi"/>
                <w:lang w:eastAsia="en-GB"/>
              </w:rPr>
              <w:t xml:space="preserve">t is consistent with the Charging Structure as set out in Schedule 3 of the Framework Agreement (Charging Structure) and as may be amended by the </w:t>
            </w:r>
            <w:r w:rsidR="00396ACC">
              <w:rPr>
                <w:rFonts w:asciiTheme="minorHAnsi" w:eastAsia="Arial" w:hAnsiTheme="minorHAnsi" w:cstheme="minorHAnsi"/>
                <w:lang w:eastAsia="en-GB"/>
              </w:rPr>
              <w:t>P</w:t>
            </w:r>
            <w:r w:rsidR="00380106">
              <w:rPr>
                <w:rFonts w:asciiTheme="minorHAnsi" w:eastAsia="Arial" w:hAnsiTheme="minorHAnsi" w:cstheme="minorHAnsi"/>
                <w:lang w:eastAsia="en-GB"/>
              </w:rPr>
              <w:t>arties from time to time in accordance with the Framework Agreement or this Call-Off-Contract.</w:t>
            </w:r>
          </w:p>
        </w:tc>
      </w:tr>
      <w:tr w:rsidR="00D134FF" w:rsidRPr="0057605F" w14:paraId="3C08E47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CD9648F"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FOIA </w:t>
            </w:r>
          </w:p>
        </w:tc>
        <w:tc>
          <w:tcPr>
            <w:tcW w:w="6392" w:type="dxa"/>
            <w:tcBorders>
              <w:top w:val="single" w:sz="4" w:space="0" w:color="auto"/>
              <w:left w:val="single" w:sz="4" w:space="0" w:color="auto"/>
              <w:bottom w:val="single" w:sz="4" w:space="0" w:color="auto"/>
              <w:right w:val="single" w:sz="4" w:space="0" w:color="auto"/>
            </w:tcBorders>
            <w:hideMark/>
          </w:tcPr>
          <w:p w14:paraId="0AF38A2F"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hAnsiTheme="minorHAnsi" w:cstheme="minorHAnsi"/>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134FF" w:rsidRPr="0057605F" w14:paraId="7470733A"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C30CC2C"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Force Majeure Event</w:t>
            </w:r>
          </w:p>
        </w:tc>
        <w:tc>
          <w:tcPr>
            <w:tcW w:w="6392" w:type="dxa"/>
            <w:tcBorders>
              <w:top w:val="single" w:sz="4" w:space="0" w:color="auto"/>
              <w:left w:val="single" w:sz="4" w:space="0" w:color="auto"/>
              <w:bottom w:val="single" w:sz="4" w:space="0" w:color="auto"/>
              <w:right w:val="single" w:sz="4" w:space="0" w:color="auto"/>
            </w:tcBorders>
          </w:tcPr>
          <w:p w14:paraId="371576E5"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Means:</w:t>
            </w:r>
          </w:p>
          <w:p w14:paraId="4D7F10E6" w14:textId="77777777" w:rsidR="00D134FF" w:rsidRPr="0057605F" w:rsidRDefault="00D134FF" w:rsidP="009538E2">
            <w:pPr>
              <w:pStyle w:val="Normal1"/>
              <w:numPr>
                <w:ilvl w:val="0"/>
                <w:numId w:val="25"/>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acts, events, omissions, happenings or non</w:t>
            </w:r>
            <w:r w:rsidRPr="0057605F">
              <w:rPr>
                <w:rFonts w:asciiTheme="minorHAnsi" w:eastAsia="Arial" w:hAnsiTheme="minorHAnsi" w:cstheme="minorHAnsi"/>
                <w:lang w:eastAsia="en-GB"/>
              </w:rPr>
              <w:softHyphen/>
              <w:t>-happenings beyond the reasonable control of the affected Party;</w:t>
            </w:r>
          </w:p>
          <w:p w14:paraId="1EB81C00" w14:textId="77777777" w:rsidR="00D134FF" w:rsidRPr="0057605F" w:rsidRDefault="00D134FF" w:rsidP="009538E2">
            <w:pPr>
              <w:pStyle w:val="Normal1"/>
              <w:numPr>
                <w:ilvl w:val="0"/>
                <w:numId w:val="25"/>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lastRenderedPageBreak/>
              <w:t>riots, war or armed conflict, acts of terrorism, nuclear, biological or chemical warfare;</w:t>
            </w:r>
          </w:p>
          <w:p w14:paraId="1816FAAD" w14:textId="77777777" w:rsidR="00D134FF" w:rsidRPr="0057605F" w:rsidRDefault="00D134FF" w:rsidP="009538E2">
            <w:pPr>
              <w:pStyle w:val="Normal1"/>
              <w:numPr>
                <w:ilvl w:val="0"/>
                <w:numId w:val="25"/>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fire, flood, any disaster and any failure or shortage of power or fuel; and</w:t>
            </w:r>
          </w:p>
          <w:p w14:paraId="449B8E0C" w14:textId="77777777" w:rsidR="00D134FF" w:rsidRPr="0057605F" w:rsidRDefault="00D134FF" w:rsidP="009538E2">
            <w:pPr>
              <w:pStyle w:val="Normal1"/>
              <w:numPr>
                <w:ilvl w:val="0"/>
                <w:numId w:val="25"/>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 industrial dispute affecting a third party for which a substitute third party is not reasonably available;</w:t>
            </w:r>
          </w:p>
          <w:p w14:paraId="1EA53BFA"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but does not mean</w:t>
            </w:r>
          </w:p>
          <w:p w14:paraId="43FAA296" w14:textId="77777777" w:rsidR="00D134FF" w:rsidRPr="0057605F" w:rsidRDefault="00D134FF" w:rsidP="009538E2">
            <w:pPr>
              <w:pStyle w:val="Normal1"/>
              <w:numPr>
                <w:ilvl w:val="0"/>
                <w:numId w:val="26"/>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any industrial dispute relating to the Agency, its staff, or any other failure in the Agency’s (or a Sub-Contractor’s) supply chain;</w:t>
            </w:r>
          </w:p>
          <w:p w14:paraId="013C3A40" w14:textId="77777777" w:rsidR="00D134FF" w:rsidRPr="0057605F" w:rsidRDefault="00D134FF" w:rsidP="009538E2">
            <w:pPr>
              <w:pStyle w:val="Normal1"/>
              <w:numPr>
                <w:ilvl w:val="0"/>
                <w:numId w:val="26"/>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any event or occurrence which is attributable to the wilful act, neglect or failure to take reasonable precautions against the event or occurrence by the Party concerned; and</w:t>
            </w:r>
          </w:p>
          <w:p w14:paraId="7E934FFC" w14:textId="77777777" w:rsidR="00D134FF" w:rsidRPr="0057605F" w:rsidRDefault="00D134FF" w:rsidP="009538E2">
            <w:pPr>
              <w:pStyle w:val="Normal1"/>
              <w:numPr>
                <w:ilvl w:val="0"/>
                <w:numId w:val="26"/>
              </w:numPr>
              <w:spacing w:after="120" w:line="240" w:lineRule="auto"/>
              <w:jc w:val="both"/>
              <w:rPr>
                <w:rFonts w:asciiTheme="minorHAnsi" w:hAnsiTheme="minorHAnsi" w:cstheme="minorHAnsi"/>
                <w:lang w:eastAsia="en-GB"/>
              </w:rPr>
            </w:pPr>
            <w:proofErr w:type="gramStart"/>
            <w:r w:rsidRPr="0057605F">
              <w:rPr>
                <w:rFonts w:asciiTheme="minorHAnsi" w:eastAsia="Arial" w:hAnsiTheme="minorHAnsi" w:cstheme="minorHAnsi"/>
                <w:lang w:eastAsia="en-GB"/>
              </w:rPr>
              <w:t>any</w:t>
            </w:r>
            <w:proofErr w:type="gramEnd"/>
            <w:r w:rsidRPr="0057605F">
              <w:rPr>
                <w:rFonts w:asciiTheme="minorHAnsi" w:eastAsia="Arial" w:hAnsiTheme="minorHAnsi" w:cstheme="minorHAnsi"/>
                <w:lang w:eastAsia="en-GB"/>
              </w:rPr>
              <w:t xml:space="preserve"> failure of delay caused by a lack of funds.</w:t>
            </w:r>
          </w:p>
        </w:tc>
      </w:tr>
      <w:tr w:rsidR="00D134FF" w:rsidRPr="0057605F" w14:paraId="14C166D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901670B"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lastRenderedPageBreak/>
              <w:t xml:space="preserve">Framework Agreement </w:t>
            </w:r>
          </w:p>
        </w:tc>
        <w:tc>
          <w:tcPr>
            <w:tcW w:w="6392" w:type="dxa"/>
            <w:tcBorders>
              <w:top w:val="single" w:sz="4" w:space="0" w:color="auto"/>
              <w:left w:val="single" w:sz="4" w:space="0" w:color="auto"/>
              <w:bottom w:val="single" w:sz="4" w:space="0" w:color="auto"/>
              <w:right w:val="single" w:sz="4" w:space="0" w:color="auto"/>
            </w:tcBorders>
            <w:hideMark/>
          </w:tcPr>
          <w:p w14:paraId="65DAC4EB"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framework agreement between Crown Commercial Services and the Agency reference number: RM3774 referred to in the Letter of Appointment.</w:t>
            </w:r>
          </w:p>
        </w:tc>
      </w:tr>
      <w:tr w:rsidR="00D134FF" w:rsidRPr="0057605F" w14:paraId="186070B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A93A038"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Framework Price(s)</w:t>
            </w:r>
          </w:p>
        </w:tc>
        <w:tc>
          <w:tcPr>
            <w:tcW w:w="6392" w:type="dxa"/>
            <w:tcBorders>
              <w:top w:val="single" w:sz="4" w:space="0" w:color="auto"/>
              <w:left w:val="single" w:sz="4" w:space="0" w:color="auto"/>
              <w:bottom w:val="single" w:sz="4" w:space="0" w:color="auto"/>
              <w:right w:val="single" w:sz="4" w:space="0" w:color="auto"/>
            </w:tcBorders>
            <w:hideMark/>
          </w:tcPr>
          <w:p w14:paraId="6C767B2D"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maximum charges the Agency may charge as set out in Schedule 3 to the Framework Agreement.</w:t>
            </w:r>
          </w:p>
        </w:tc>
      </w:tr>
      <w:tr w:rsidR="00D134FF" w:rsidRPr="0057605F" w14:paraId="05A819C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6D0468A" w14:textId="77777777" w:rsidR="00D134FF" w:rsidRPr="0057605F" w:rsidRDefault="00D134FF">
            <w:pPr>
              <w:tabs>
                <w:tab w:val="left" w:pos="175"/>
              </w:tabs>
              <w:spacing w:after="120"/>
              <w:rPr>
                <w:rFonts w:asciiTheme="minorHAnsi" w:hAnsiTheme="minorHAnsi" w:cstheme="minorHAnsi"/>
                <w:b/>
                <w:color w:val="000000"/>
                <w:sz w:val="22"/>
                <w:szCs w:val="22"/>
                <w:lang w:eastAsia="en-GB"/>
              </w:rPr>
            </w:pPr>
            <w:r w:rsidRPr="0057605F">
              <w:rPr>
                <w:rFonts w:asciiTheme="minorHAnsi" w:hAnsiTheme="minorHAnsi" w:cstheme="minorHAnsi"/>
                <w:b/>
                <w:sz w:val="22"/>
                <w:szCs w:val="22"/>
                <w:lang w:eastAsia="en-GB"/>
              </w:rPr>
              <w:t xml:space="preserve">Further Competition Procedure </w:t>
            </w:r>
          </w:p>
        </w:tc>
        <w:tc>
          <w:tcPr>
            <w:tcW w:w="6392" w:type="dxa"/>
            <w:tcBorders>
              <w:top w:val="single" w:sz="4" w:space="0" w:color="auto"/>
              <w:left w:val="single" w:sz="4" w:space="0" w:color="auto"/>
              <w:bottom w:val="single" w:sz="4" w:space="0" w:color="auto"/>
              <w:right w:val="single" w:sz="4" w:space="0" w:color="auto"/>
            </w:tcBorders>
            <w:hideMark/>
          </w:tcPr>
          <w:p w14:paraId="3F2EE8DC"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process of a Client issuing a Brief and the Agency submitting a proposal in response to such Brief, as set out in Framework Clause 3.10.</w:t>
            </w:r>
          </w:p>
        </w:tc>
      </w:tr>
      <w:tr w:rsidR="00D134FF" w:rsidRPr="0057605F" w14:paraId="264F146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CF11F84"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GDPR</w:t>
            </w:r>
          </w:p>
        </w:tc>
        <w:tc>
          <w:tcPr>
            <w:tcW w:w="6392" w:type="dxa"/>
            <w:tcBorders>
              <w:top w:val="single" w:sz="4" w:space="0" w:color="auto"/>
              <w:left w:val="single" w:sz="4" w:space="0" w:color="auto"/>
              <w:bottom w:val="single" w:sz="4" w:space="0" w:color="auto"/>
              <w:right w:val="single" w:sz="4" w:space="0" w:color="auto"/>
            </w:tcBorders>
            <w:hideMark/>
          </w:tcPr>
          <w:p w14:paraId="6952BDFA" w14:textId="77777777" w:rsidR="00D134FF" w:rsidRPr="0057605F" w:rsidRDefault="00342AC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T</w:t>
            </w:r>
            <w:r w:rsidR="00D134FF" w:rsidRPr="0057605F">
              <w:rPr>
                <w:rFonts w:asciiTheme="minorHAnsi" w:hAnsiTheme="minorHAnsi" w:cstheme="minorHAnsi"/>
                <w:lang w:eastAsia="en-GB"/>
              </w:rPr>
              <w:t>he General Data Protection Regulation (Regulation (EU) 2016/679)</w:t>
            </w:r>
          </w:p>
        </w:tc>
      </w:tr>
      <w:tr w:rsidR="00D134FF" w:rsidRPr="0057605F" w14:paraId="147AFC4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2CECBE6"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Good Industry Practice</w:t>
            </w:r>
          </w:p>
        </w:tc>
        <w:tc>
          <w:tcPr>
            <w:tcW w:w="6392" w:type="dxa"/>
            <w:tcBorders>
              <w:top w:val="single" w:sz="4" w:space="0" w:color="auto"/>
              <w:left w:val="single" w:sz="4" w:space="0" w:color="auto"/>
              <w:bottom w:val="single" w:sz="4" w:space="0" w:color="auto"/>
              <w:right w:val="single" w:sz="4" w:space="0" w:color="auto"/>
            </w:tcBorders>
            <w:hideMark/>
          </w:tcPr>
          <w:p w14:paraId="1271028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134FF" w:rsidRPr="0057605F" w14:paraId="5A6F9120"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FF63B5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Impact Assessment </w:t>
            </w:r>
          </w:p>
        </w:tc>
        <w:tc>
          <w:tcPr>
            <w:tcW w:w="6392" w:type="dxa"/>
            <w:tcBorders>
              <w:top w:val="single" w:sz="4" w:space="0" w:color="auto"/>
              <w:left w:val="single" w:sz="4" w:space="0" w:color="auto"/>
              <w:bottom w:val="single" w:sz="4" w:space="0" w:color="auto"/>
              <w:right w:val="single" w:sz="4" w:space="0" w:color="auto"/>
            </w:tcBorders>
            <w:hideMark/>
          </w:tcPr>
          <w:p w14:paraId="644F8A0A" w14:textId="77777777" w:rsidR="00D134FF" w:rsidRPr="0057605F" w:rsidRDefault="00D134FF" w:rsidP="006A6C34">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assessment to be carried out by a Party requesting a Variation in accordance with Clause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_Ref503955904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9.4</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D134FF" w:rsidRPr="0057605F" w14:paraId="5CB2B790"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51F5D42"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Information </w:t>
            </w:r>
          </w:p>
        </w:tc>
        <w:tc>
          <w:tcPr>
            <w:tcW w:w="6392" w:type="dxa"/>
            <w:tcBorders>
              <w:top w:val="single" w:sz="4" w:space="0" w:color="auto"/>
              <w:left w:val="single" w:sz="4" w:space="0" w:color="auto"/>
              <w:bottom w:val="single" w:sz="4" w:space="0" w:color="auto"/>
              <w:right w:val="single" w:sz="4" w:space="0" w:color="auto"/>
            </w:tcBorders>
            <w:hideMark/>
          </w:tcPr>
          <w:p w14:paraId="1F495E48"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eastAsia="Arial" w:hAnsiTheme="minorHAnsi" w:cstheme="minorHAnsi"/>
                <w:sz w:val="22"/>
                <w:szCs w:val="22"/>
                <w:lang w:eastAsia="en-GB"/>
              </w:rPr>
              <w:t>The same meaning given under section 84 of the Freedom of Information Act 2000 as amended from time to time.</w:t>
            </w:r>
          </w:p>
        </w:tc>
      </w:tr>
      <w:tr w:rsidR="00D134FF" w:rsidRPr="0057605F" w14:paraId="46D353B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F38ED1F"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Insolvency Event</w:t>
            </w:r>
          </w:p>
        </w:tc>
        <w:tc>
          <w:tcPr>
            <w:tcW w:w="6392" w:type="dxa"/>
            <w:tcBorders>
              <w:top w:val="single" w:sz="4" w:space="0" w:color="auto"/>
              <w:left w:val="single" w:sz="4" w:space="0" w:color="auto"/>
              <w:bottom w:val="single" w:sz="4" w:space="0" w:color="auto"/>
              <w:right w:val="single" w:sz="4" w:space="0" w:color="auto"/>
            </w:tcBorders>
            <w:hideMark/>
          </w:tcPr>
          <w:p w14:paraId="55EDA7FC" w14:textId="3181F7E5"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 xml:space="preserve">Means, in respect of the Agency </w:t>
            </w:r>
          </w:p>
          <w:p w14:paraId="195253B4"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 proposal is made for a voluntary arrangement within Part I of the Insolvency Act 1986; or </w:t>
            </w:r>
          </w:p>
          <w:p w14:paraId="0661DC1D"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a winding-up resolution is considered or passed (other than as part of, and exclusively for the purpose of, a bona fide reconstruction or amalgamation); or</w:t>
            </w:r>
          </w:p>
          <w:p w14:paraId="7345EF17"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 petition is presented for its winding up (which is not dismissed within fourteen (14) Working Days of its service) or an application is made for the appointment </w:t>
            </w:r>
            <w:r w:rsidRPr="0057605F">
              <w:rPr>
                <w:rFonts w:asciiTheme="minorHAnsi" w:hAnsiTheme="minorHAnsi" w:cstheme="minorHAnsi"/>
                <w:sz w:val="22"/>
                <w:szCs w:val="22"/>
              </w:rPr>
              <w:lastRenderedPageBreak/>
              <w:t xml:space="preserve">of a provisional liquidator or a creditors' meeting is convened pursuant to section 98 of the Insolvency Act 1986; or </w:t>
            </w:r>
          </w:p>
          <w:p w14:paraId="5CF24C26"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 receiver, administrative receiver or similar officer is appointed over the whole or any part of its business or assets; or </w:t>
            </w:r>
          </w:p>
          <w:p w14:paraId="56604550"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 application order is made either for the appointment of an administrator or for an administration order, an administrator is appointed, or notice of intention to appoint an administrator is given; or </w:t>
            </w:r>
          </w:p>
          <w:p w14:paraId="46500366"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it is or becomes insolvent within the meaning of section 123 of the Insolvency Act 1986; or </w:t>
            </w:r>
          </w:p>
          <w:p w14:paraId="069F4B22"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being a "small company" within the meaning of section 382(3) of the Companies Act 2006, a moratorium comes into force pursuant to Schedule A1 of the Insolvency Act 1986; or </w:t>
            </w:r>
          </w:p>
          <w:p w14:paraId="2811FA1F"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where the Agency is an individual or partnership, any event analogous to these listed in this definition occurs in relation to that individual or partnership; or</w:t>
            </w:r>
          </w:p>
          <w:p w14:paraId="54B53587" w14:textId="77777777" w:rsidR="00D134FF" w:rsidRPr="0057605F" w:rsidRDefault="00D134FF" w:rsidP="009538E2">
            <w:pPr>
              <w:pStyle w:val="ListParagraph"/>
              <w:numPr>
                <w:ilvl w:val="0"/>
                <w:numId w:val="27"/>
              </w:numPr>
              <w:tabs>
                <w:tab w:val="left" w:pos="175"/>
              </w:tabs>
              <w:spacing w:after="120"/>
              <w:rPr>
                <w:rFonts w:asciiTheme="minorHAnsi" w:hAnsiTheme="minorHAnsi" w:cstheme="minorHAnsi"/>
                <w:sz w:val="22"/>
                <w:szCs w:val="22"/>
              </w:rPr>
            </w:pPr>
            <w:proofErr w:type="gramStart"/>
            <w:r w:rsidRPr="0057605F">
              <w:rPr>
                <w:rFonts w:asciiTheme="minorHAnsi" w:hAnsiTheme="minorHAnsi" w:cstheme="minorHAnsi"/>
                <w:sz w:val="22"/>
                <w:szCs w:val="22"/>
              </w:rPr>
              <w:t>any</w:t>
            </w:r>
            <w:proofErr w:type="gramEnd"/>
            <w:r w:rsidRPr="0057605F">
              <w:rPr>
                <w:rFonts w:asciiTheme="minorHAnsi" w:hAnsiTheme="minorHAnsi" w:cstheme="minorHAnsi"/>
                <w:sz w:val="22"/>
                <w:szCs w:val="22"/>
              </w:rPr>
              <w:t xml:space="preserve"> event analogous to those listed in this definition occurs under the law of any other jurisdiction.</w:t>
            </w:r>
          </w:p>
        </w:tc>
      </w:tr>
      <w:tr w:rsidR="00D134FF" w:rsidRPr="0057605F" w14:paraId="3F2219B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43F3486"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lastRenderedPageBreak/>
              <w:t>Intellectual Property Rights or IPR</w:t>
            </w:r>
          </w:p>
        </w:tc>
        <w:tc>
          <w:tcPr>
            <w:tcW w:w="6392" w:type="dxa"/>
            <w:tcBorders>
              <w:top w:val="single" w:sz="4" w:space="0" w:color="auto"/>
              <w:left w:val="single" w:sz="4" w:space="0" w:color="auto"/>
              <w:bottom w:val="single" w:sz="4" w:space="0" w:color="auto"/>
              <w:right w:val="single" w:sz="4" w:space="0" w:color="auto"/>
            </w:tcBorders>
            <w:hideMark/>
          </w:tcPr>
          <w:p w14:paraId="77CED67D"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following rights, wherever in the world enforceable, or such similar rights, which have equivalent effect, including all reversions and renewals and all applications for registration:</w:t>
            </w:r>
            <w:bookmarkStart w:id="107" w:name="h.2qk79lc"/>
            <w:bookmarkEnd w:id="107"/>
          </w:p>
          <w:p w14:paraId="55076322"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any patents or patent applications</w:t>
            </w:r>
            <w:bookmarkStart w:id="108" w:name="h.15phjt5"/>
            <w:bookmarkEnd w:id="108"/>
            <w:r w:rsidRPr="0057605F">
              <w:rPr>
                <w:rFonts w:asciiTheme="minorHAnsi" w:eastAsia="Arial" w:hAnsiTheme="minorHAnsi" w:cstheme="minorHAnsi"/>
                <w:lang w:eastAsia="en-GB"/>
              </w:rPr>
              <w:t>;</w:t>
            </w:r>
          </w:p>
          <w:p w14:paraId="1772F495"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any trade marks (whether or not registered)</w:t>
            </w:r>
            <w:bookmarkStart w:id="109" w:name="h.3pp52gy"/>
            <w:bookmarkEnd w:id="109"/>
            <w:r w:rsidRPr="0057605F">
              <w:rPr>
                <w:rFonts w:asciiTheme="minorHAnsi" w:eastAsia="Arial" w:hAnsiTheme="minorHAnsi" w:cstheme="minorHAnsi"/>
                <w:lang w:eastAsia="en-GB"/>
              </w:rPr>
              <w:t>;</w:t>
            </w:r>
          </w:p>
          <w:p w14:paraId="301DBAD1"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inventions, discoveries, utility models and improvements whether or not capable of protection by patent or registration</w:t>
            </w:r>
            <w:bookmarkStart w:id="110" w:name="h.24ufcor"/>
            <w:bookmarkEnd w:id="110"/>
            <w:r w:rsidRPr="0057605F">
              <w:rPr>
                <w:rFonts w:asciiTheme="minorHAnsi" w:eastAsia="Arial" w:hAnsiTheme="minorHAnsi" w:cstheme="minorHAnsi"/>
                <w:lang w:eastAsia="en-GB"/>
              </w:rPr>
              <w:t>;</w:t>
            </w:r>
          </w:p>
          <w:p w14:paraId="7F94B0B9"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copyright or design rights (whether registered or unregistered)</w:t>
            </w:r>
            <w:bookmarkStart w:id="111" w:name="h.jzpmwk"/>
            <w:bookmarkEnd w:id="111"/>
            <w:r w:rsidRPr="0057605F">
              <w:rPr>
                <w:rFonts w:asciiTheme="minorHAnsi" w:eastAsia="Arial" w:hAnsiTheme="minorHAnsi" w:cstheme="minorHAnsi"/>
                <w:lang w:eastAsia="en-GB"/>
              </w:rPr>
              <w:t>;</w:t>
            </w:r>
          </w:p>
          <w:p w14:paraId="064CB062"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database rights</w:t>
            </w:r>
            <w:bookmarkStart w:id="112" w:name="h.33zd5kd"/>
            <w:bookmarkEnd w:id="112"/>
            <w:r w:rsidRPr="0057605F">
              <w:rPr>
                <w:rFonts w:asciiTheme="minorHAnsi" w:eastAsia="Arial" w:hAnsiTheme="minorHAnsi" w:cstheme="minorHAnsi"/>
                <w:lang w:eastAsia="en-GB"/>
              </w:rPr>
              <w:t>;</w:t>
            </w:r>
          </w:p>
          <w:p w14:paraId="471746CA"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performer's property rights as described in Part II of the Copyright Designs and Patents Act 1988 and any similar rights of performers anywhere in the world;</w:t>
            </w:r>
          </w:p>
          <w:p w14:paraId="63038D25"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any goodwill in any trade or service name, trading style or get-up; and</w:t>
            </w:r>
            <w:bookmarkStart w:id="113" w:name="h.1j4nfs6"/>
            <w:bookmarkEnd w:id="113"/>
          </w:p>
          <w:p w14:paraId="1A4AB583" w14:textId="77777777" w:rsidR="00D134FF" w:rsidRPr="0057605F" w:rsidRDefault="00D134FF" w:rsidP="009538E2">
            <w:pPr>
              <w:pStyle w:val="Normal1"/>
              <w:numPr>
                <w:ilvl w:val="0"/>
                <w:numId w:val="28"/>
              </w:numPr>
              <w:spacing w:after="120" w:line="240" w:lineRule="auto"/>
              <w:jc w:val="both"/>
              <w:rPr>
                <w:rFonts w:asciiTheme="minorHAnsi" w:hAnsiTheme="minorHAnsi" w:cstheme="minorHAnsi"/>
                <w:lang w:eastAsia="en-GB"/>
              </w:rPr>
            </w:pPr>
            <w:proofErr w:type="gramStart"/>
            <w:r w:rsidRPr="0057605F">
              <w:rPr>
                <w:rFonts w:asciiTheme="minorHAnsi" w:eastAsia="Arial" w:hAnsiTheme="minorHAnsi" w:cstheme="minorHAnsi"/>
                <w:lang w:eastAsia="en-GB"/>
              </w:rPr>
              <w:t>any</w:t>
            </w:r>
            <w:proofErr w:type="gramEnd"/>
            <w:r w:rsidRPr="0057605F">
              <w:rPr>
                <w:rFonts w:asciiTheme="minorHAnsi" w:eastAsia="Arial" w:hAnsiTheme="minorHAnsi" w:cstheme="minorHAnsi"/>
                <w:lang w:eastAsia="en-GB"/>
              </w:rPr>
              <w:t xml:space="preserve"> and all other intellectual or proprietary rights.</w:t>
            </w:r>
          </w:p>
        </w:tc>
      </w:tr>
      <w:tr w:rsidR="00D134FF" w:rsidRPr="0057605F" w14:paraId="50B34BD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A423583"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Invitation to Tender</w:t>
            </w:r>
          </w:p>
        </w:tc>
        <w:tc>
          <w:tcPr>
            <w:tcW w:w="6392" w:type="dxa"/>
            <w:tcBorders>
              <w:top w:val="single" w:sz="4" w:space="0" w:color="auto"/>
              <w:left w:val="single" w:sz="4" w:space="0" w:color="auto"/>
              <w:bottom w:val="single" w:sz="4" w:space="0" w:color="auto"/>
              <w:right w:val="single" w:sz="4" w:space="0" w:color="auto"/>
            </w:tcBorders>
            <w:hideMark/>
          </w:tcPr>
          <w:p w14:paraId="790BB1DC"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The invitation to tender for the Framework Agreement issued by CCS; </w:t>
            </w:r>
          </w:p>
        </w:tc>
      </w:tr>
      <w:tr w:rsidR="00D134FF" w:rsidRPr="0057605F" w14:paraId="0829315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97262BC"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Key Individuals </w:t>
            </w:r>
          </w:p>
        </w:tc>
        <w:tc>
          <w:tcPr>
            <w:tcW w:w="6392" w:type="dxa"/>
            <w:tcBorders>
              <w:top w:val="single" w:sz="4" w:space="0" w:color="auto"/>
              <w:left w:val="single" w:sz="4" w:space="0" w:color="auto"/>
              <w:bottom w:val="single" w:sz="4" w:space="0" w:color="auto"/>
              <w:right w:val="single" w:sz="4" w:space="0" w:color="auto"/>
            </w:tcBorders>
            <w:hideMark/>
          </w:tcPr>
          <w:p w14:paraId="04428D0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Individuals named by the Agency in the Letter of Appointment or Brief as having a major responsibility for delivering the Services.</w:t>
            </w:r>
          </w:p>
        </w:tc>
      </w:tr>
      <w:tr w:rsidR="00D134FF" w:rsidRPr="0057605F" w14:paraId="2CD0992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F57A53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Know-How</w:t>
            </w:r>
          </w:p>
        </w:tc>
        <w:tc>
          <w:tcPr>
            <w:tcW w:w="6392" w:type="dxa"/>
            <w:tcBorders>
              <w:top w:val="single" w:sz="4" w:space="0" w:color="auto"/>
              <w:left w:val="single" w:sz="4" w:space="0" w:color="auto"/>
              <w:bottom w:val="single" w:sz="4" w:space="0" w:color="auto"/>
              <w:right w:val="single" w:sz="4" w:space="0" w:color="auto"/>
            </w:tcBorders>
            <w:hideMark/>
          </w:tcPr>
          <w:p w14:paraId="506AD094"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All ideas, concepts, schemes, information, knowledge, techniques, methodology, and anything else in the nature of </w:t>
            </w:r>
            <w:r w:rsidRPr="0057605F">
              <w:rPr>
                <w:rFonts w:asciiTheme="minorHAnsi" w:eastAsia="Arial" w:hAnsiTheme="minorHAnsi" w:cstheme="minorHAnsi"/>
                <w:lang w:eastAsia="en-GB"/>
              </w:rPr>
              <w:lastRenderedPageBreak/>
              <w:t xml:space="preserve">know-how relating to the Services but excluding know-how already in the Agency's or the Client's possession before the Effective Date. </w:t>
            </w:r>
          </w:p>
        </w:tc>
      </w:tr>
      <w:tr w:rsidR="00D134FF" w:rsidRPr="0057605F" w14:paraId="2AB4DDE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9914443"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lastRenderedPageBreak/>
              <w:t>Law</w:t>
            </w:r>
          </w:p>
        </w:tc>
        <w:tc>
          <w:tcPr>
            <w:tcW w:w="6392" w:type="dxa"/>
            <w:tcBorders>
              <w:top w:val="single" w:sz="4" w:space="0" w:color="auto"/>
              <w:left w:val="single" w:sz="4" w:space="0" w:color="auto"/>
              <w:bottom w:val="single" w:sz="4" w:space="0" w:color="auto"/>
              <w:right w:val="single" w:sz="4" w:space="0" w:color="auto"/>
            </w:tcBorders>
            <w:hideMark/>
          </w:tcPr>
          <w:p w14:paraId="34F4B447"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law, subordinate legislation, bye-law, enforceable right, regulation, order, regulatory policy, mandatory guidance or code of practice, judgment of a relevant court of law, or directives or requirements with which the Agency has to comply.</w:t>
            </w:r>
          </w:p>
        </w:tc>
      </w:tr>
      <w:tr w:rsidR="00D134FF" w:rsidRPr="0057605F" w14:paraId="679A89B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7B11BF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LED  </w:t>
            </w:r>
          </w:p>
        </w:tc>
        <w:tc>
          <w:tcPr>
            <w:tcW w:w="6392" w:type="dxa"/>
            <w:tcBorders>
              <w:top w:val="single" w:sz="4" w:space="0" w:color="auto"/>
              <w:left w:val="single" w:sz="4" w:space="0" w:color="auto"/>
              <w:bottom w:val="single" w:sz="4" w:space="0" w:color="auto"/>
              <w:right w:val="single" w:sz="4" w:space="0" w:color="auto"/>
            </w:tcBorders>
            <w:hideMark/>
          </w:tcPr>
          <w:p w14:paraId="608BA089"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Law Enforcement Directive (Directive (EU) 2016/680)</w:t>
            </w:r>
          </w:p>
        </w:tc>
      </w:tr>
      <w:tr w:rsidR="00D134FF" w:rsidRPr="0057605F" w14:paraId="1939798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EA18161"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Letter of Appointment </w:t>
            </w:r>
          </w:p>
        </w:tc>
        <w:tc>
          <w:tcPr>
            <w:tcW w:w="6392" w:type="dxa"/>
            <w:tcBorders>
              <w:top w:val="single" w:sz="4" w:space="0" w:color="auto"/>
              <w:left w:val="single" w:sz="4" w:space="0" w:color="auto"/>
              <w:bottom w:val="single" w:sz="4" w:space="0" w:color="auto"/>
              <w:right w:val="single" w:sz="4" w:space="0" w:color="auto"/>
            </w:tcBorders>
            <w:hideMark/>
          </w:tcPr>
          <w:p w14:paraId="04ED288E"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Letter of Appointment, substantially in the form set out in Framework Schedule 4, signed by both Parties and dated on the Effective Date.</w:t>
            </w:r>
          </w:p>
        </w:tc>
      </w:tr>
      <w:tr w:rsidR="00D134FF" w:rsidRPr="0057605F" w14:paraId="6605812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CF8BEE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Losses</w:t>
            </w:r>
          </w:p>
        </w:tc>
        <w:tc>
          <w:tcPr>
            <w:tcW w:w="6392" w:type="dxa"/>
            <w:tcBorders>
              <w:top w:val="single" w:sz="4" w:space="0" w:color="auto"/>
              <w:left w:val="single" w:sz="4" w:space="0" w:color="auto"/>
              <w:bottom w:val="single" w:sz="4" w:space="0" w:color="auto"/>
              <w:right w:val="single" w:sz="4" w:space="0" w:color="auto"/>
            </w:tcBorders>
            <w:hideMark/>
          </w:tcPr>
          <w:p w14:paraId="7DC0BC52" w14:textId="77777777" w:rsidR="00D134FF" w:rsidRPr="0057605F" w:rsidRDefault="00D134FF" w:rsidP="006A6C34">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losses, damages, liabilities, claims, demands, actions, penalties, fines, awards, costs and expenses (including reasonable legal and other professional expenses) to either Party subject to Clause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_Ref503953004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18.1</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 xml:space="preserve"> and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_Ref503955960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18.2</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D134FF" w:rsidRPr="0057605F" w14:paraId="1338EB16"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C38E6F8"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Malicious Software </w:t>
            </w:r>
          </w:p>
        </w:tc>
        <w:tc>
          <w:tcPr>
            <w:tcW w:w="6392" w:type="dxa"/>
            <w:tcBorders>
              <w:top w:val="single" w:sz="4" w:space="0" w:color="auto"/>
              <w:left w:val="single" w:sz="4" w:space="0" w:color="auto"/>
              <w:bottom w:val="single" w:sz="4" w:space="0" w:color="auto"/>
              <w:right w:val="single" w:sz="4" w:space="0" w:color="auto"/>
            </w:tcBorders>
            <w:hideMark/>
          </w:tcPr>
          <w:p w14:paraId="2E01B992"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134FF" w:rsidRPr="0057605F" w14:paraId="2110A60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99F64B1"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Materials</w:t>
            </w:r>
          </w:p>
        </w:tc>
        <w:tc>
          <w:tcPr>
            <w:tcW w:w="6392" w:type="dxa"/>
            <w:tcBorders>
              <w:top w:val="single" w:sz="4" w:space="0" w:color="auto"/>
              <w:left w:val="single" w:sz="4" w:space="0" w:color="auto"/>
              <w:bottom w:val="single" w:sz="4" w:space="0" w:color="auto"/>
              <w:right w:val="single" w:sz="4" w:space="0" w:color="auto"/>
            </w:tcBorders>
            <w:hideMark/>
          </w:tcPr>
          <w:p w14:paraId="42E6888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artwork, copy, models, designs, photographs, commercial, feature film, character, music, voice over, sound recording, performance, book, painting, logo, software, or any other material protected by Intellectual Property Rights.</w:t>
            </w:r>
          </w:p>
        </w:tc>
      </w:tr>
      <w:tr w:rsidR="00D134FF" w:rsidRPr="0057605F" w14:paraId="75FE3B5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6BDD4C7"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Media Owner</w:t>
            </w:r>
          </w:p>
        </w:tc>
        <w:tc>
          <w:tcPr>
            <w:tcW w:w="6392" w:type="dxa"/>
            <w:tcBorders>
              <w:top w:val="single" w:sz="4" w:space="0" w:color="auto"/>
              <w:left w:val="single" w:sz="4" w:space="0" w:color="auto"/>
              <w:bottom w:val="single" w:sz="4" w:space="0" w:color="auto"/>
              <w:right w:val="single" w:sz="4" w:space="0" w:color="auto"/>
            </w:tcBorders>
            <w:hideMark/>
          </w:tcPr>
          <w:p w14:paraId="0B988A4C"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Any third party with whom the Agency or Agency Group contracts or places an order either directly or indirectly for the purchase of Media Placements, including any member of the Media Owner Group. </w:t>
            </w:r>
          </w:p>
        </w:tc>
      </w:tr>
      <w:tr w:rsidR="00D134FF" w:rsidRPr="0057605F" w14:paraId="5CE5000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5370EC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Media Owner Group</w:t>
            </w:r>
          </w:p>
        </w:tc>
        <w:tc>
          <w:tcPr>
            <w:tcW w:w="6392" w:type="dxa"/>
            <w:tcBorders>
              <w:top w:val="single" w:sz="4" w:space="0" w:color="auto"/>
              <w:left w:val="single" w:sz="4" w:space="0" w:color="auto"/>
              <w:bottom w:val="single" w:sz="4" w:space="0" w:color="auto"/>
              <w:right w:val="single" w:sz="4" w:space="0" w:color="auto"/>
            </w:tcBorders>
            <w:hideMark/>
          </w:tcPr>
          <w:p w14:paraId="1C3F05DF" w14:textId="77777777"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Any other company which from time to time directly or indirectly Controls, or is Controlled by, the Media Owner, or is under the same direct or indirect common Control as the Media Owner, including:</w:t>
            </w:r>
          </w:p>
          <w:p w14:paraId="38D0EF1D" w14:textId="77777777" w:rsidR="00D134FF" w:rsidRPr="0057605F" w:rsidRDefault="00D134FF" w:rsidP="009538E2">
            <w:pPr>
              <w:pStyle w:val="ListParagraph"/>
              <w:numPr>
                <w:ilvl w:val="0"/>
                <w:numId w:val="20"/>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any affiliated or associated companies of the Media Owner including any companies with which the Media Owner has a joint venture; </w:t>
            </w:r>
          </w:p>
          <w:p w14:paraId="427200BB" w14:textId="77777777" w:rsidR="00D134FF" w:rsidRPr="0057605F" w:rsidRDefault="00D134FF" w:rsidP="009538E2">
            <w:pPr>
              <w:pStyle w:val="ListParagraph"/>
              <w:numPr>
                <w:ilvl w:val="0"/>
                <w:numId w:val="20"/>
              </w:numPr>
              <w:tabs>
                <w:tab w:val="left" w:pos="175"/>
              </w:tabs>
              <w:spacing w:after="120"/>
              <w:rPr>
                <w:rFonts w:asciiTheme="minorHAnsi" w:eastAsia="Arial" w:hAnsiTheme="minorHAnsi" w:cstheme="minorHAnsi"/>
                <w:sz w:val="22"/>
                <w:szCs w:val="22"/>
              </w:rPr>
            </w:pPr>
            <w:r w:rsidRPr="0057605F">
              <w:rPr>
                <w:rFonts w:asciiTheme="minorHAnsi" w:hAnsiTheme="minorHAnsi" w:cstheme="minorHAnsi"/>
                <w:sz w:val="22"/>
                <w:szCs w:val="22"/>
              </w:rPr>
              <w:t>any trading arm used by the Media Owner; and</w:t>
            </w:r>
          </w:p>
          <w:p w14:paraId="2A92CD91" w14:textId="77777777" w:rsidR="00D134FF" w:rsidRPr="0057605F" w:rsidRDefault="00D134FF" w:rsidP="009538E2">
            <w:pPr>
              <w:pStyle w:val="ListParagraph"/>
              <w:numPr>
                <w:ilvl w:val="0"/>
                <w:numId w:val="20"/>
              </w:numPr>
              <w:tabs>
                <w:tab w:val="left" w:pos="175"/>
              </w:tabs>
              <w:spacing w:after="120"/>
              <w:rPr>
                <w:rFonts w:asciiTheme="minorHAnsi" w:eastAsia="Arial" w:hAnsiTheme="minorHAnsi" w:cstheme="minorHAnsi"/>
                <w:sz w:val="22"/>
                <w:szCs w:val="22"/>
              </w:rPr>
            </w:pPr>
            <w:proofErr w:type="gramStart"/>
            <w:r w:rsidRPr="0057605F">
              <w:rPr>
                <w:rFonts w:asciiTheme="minorHAnsi" w:hAnsiTheme="minorHAnsi" w:cstheme="minorHAnsi"/>
                <w:sz w:val="22"/>
                <w:szCs w:val="22"/>
              </w:rPr>
              <w:t>any</w:t>
            </w:r>
            <w:proofErr w:type="gramEnd"/>
            <w:r w:rsidRPr="0057605F">
              <w:rPr>
                <w:rFonts w:asciiTheme="minorHAnsi" w:hAnsiTheme="minorHAnsi" w:cstheme="minorHAnsi"/>
                <w:sz w:val="22"/>
                <w:szCs w:val="22"/>
              </w:rPr>
              <w:t xml:space="preserve"> sub-contractor or agency of the Media Owner or any other entity providing services directly or indirectly to the Media Owner.</w:t>
            </w:r>
          </w:p>
        </w:tc>
      </w:tr>
      <w:tr w:rsidR="00D134FF" w:rsidRPr="0057605F" w14:paraId="1B593AA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83EE9E7"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Media Placement</w:t>
            </w:r>
          </w:p>
        </w:tc>
        <w:tc>
          <w:tcPr>
            <w:tcW w:w="6392" w:type="dxa"/>
            <w:tcBorders>
              <w:top w:val="single" w:sz="4" w:space="0" w:color="auto"/>
              <w:left w:val="single" w:sz="4" w:space="0" w:color="auto"/>
              <w:bottom w:val="single" w:sz="4" w:space="0" w:color="auto"/>
              <w:right w:val="single" w:sz="4" w:space="0" w:color="auto"/>
            </w:tcBorders>
            <w:hideMark/>
          </w:tcPr>
          <w:p w14:paraId="00A02933"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 xml:space="preserve">The advertising, sponsorship or promotional space and/or time in a publication, broadcast stream, press insert, transmission, VOD, website or  any other on or off-line platform which is purchased either directly or indirectly from third parties by the Agency or Agency Group in connection </w:t>
            </w:r>
            <w:r w:rsidRPr="0057605F">
              <w:rPr>
                <w:rFonts w:asciiTheme="minorHAnsi" w:hAnsiTheme="minorHAnsi" w:cstheme="minorHAnsi"/>
                <w:lang w:eastAsia="en-GB"/>
              </w:rPr>
              <w:lastRenderedPageBreak/>
              <w:t>with the provision of Services and all clicks howsoever purchased.</w:t>
            </w:r>
          </w:p>
        </w:tc>
      </w:tr>
      <w:tr w:rsidR="00D134FF" w:rsidRPr="0057605F" w14:paraId="05E2BA7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92D050C"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lastRenderedPageBreak/>
              <w:t xml:space="preserve">Moral Rights </w:t>
            </w:r>
          </w:p>
        </w:tc>
        <w:tc>
          <w:tcPr>
            <w:tcW w:w="6392" w:type="dxa"/>
            <w:tcBorders>
              <w:top w:val="single" w:sz="4" w:space="0" w:color="auto"/>
              <w:left w:val="single" w:sz="4" w:space="0" w:color="auto"/>
              <w:bottom w:val="single" w:sz="4" w:space="0" w:color="auto"/>
              <w:right w:val="single" w:sz="4" w:space="0" w:color="auto"/>
            </w:tcBorders>
            <w:hideMark/>
          </w:tcPr>
          <w:p w14:paraId="5F27688C"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All rights described in Part </w:t>
            </w:r>
            <w:proofErr w:type="gramStart"/>
            <w:r w:rsidRPr="0057605F">
              <w:rPr>
                <w:rFonts w:asciiTheme="minorHAnsi" w:eastAsia="Arial" w:hAnsiTheme="minorHAnsi" w:cstheme="minorHAnsi"/>
                <w:lang w:eastAsia="en-GB"/>
              </w:rPr>
              <w:t>I</w:t>
            </w:r>
            <w:proofErr w:type="gramEnd"/>
            <w:r w:rsidRPr="0057605F">
              <w:rPr>
                <w:rFonts w:asciiTheme="minorHAnsi" w:eastAsia="Arial" w:hAnsiTheme="minorHAnsi" w:cstheme="minorHAnsi"/>
                <w:lang w:eastAsia="en-GB"/>
              </w:rPr>
              <w:t>, Chapter IV of the Copyright Designs and Patents act 1988 and any similar rights of authors anywhere in the world.</w:t>
            </w:r>
          </w:p>
        </w:tc>
      </w:tr>
      <w:tr w:rsidR="00D134FF" w:rsidRPr="0057605F" w14:paraId="26E7839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6177D5B"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New Expiry Date </w:t>
            </w:r>
          </w:p>
        </w:tc>
        <w:tc>
          <w:tcPr>
            <w:tcW w:w="6392" w:type="dxa"/>
            <w:tcBorders>
              <w:top w:val="single" w:sz="4" w:space="0" w:color="auto"/>
              <w:left w:val="single" w:sz="4" w:space="0" w:color="auto"/>
              <w:bottom w:val="single" w:sz="4" w:space="0" w:color="auto"/>
              <w:right w:val="single" w:sz="4" w:space="0" w:color="auto"/>
            </w:tcBorders>
            <w:hideMark/>
          </w:tcPr>
          <w:p w14:paraId="2E30F303" w14:textId="77777777" w:rsidR="00D134FF" w:rsidRPr="0057605F" w:rsidRDefault="00D134FF" w:rsidP="006A6C34">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Has the meaning given to it in Clause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_Ref503955981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2.3</w:t>
            </w:r>
            <w:r w:rsidR="006A6C34" w:rsidRPr="0057605F">
              <w:rPr>
                <w:rFonts w:asciiTheme="minorHAnsi" w:eastAsia="Arial" w:hAnsiTheme="minorHAnsi" w:cstheme="minorHAnsi"/>
                <w:lang w:eastAsia="en-GB"/>
              </w:rPr>
              <w:fldChar w:fldCharType="end"/>
            </w:r>
          </w:p>
        </w:tc>
      </w:tr>
      <w:tr w:rsidR="00D134FF" w:rsidRPr="0057605F" w14:paraId="4A72C30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AB03F54"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Personal Data</w:t>
            </w:r>
          </w:p>
        </w:tc>
        <w:tc>
          <w:tcPr>
            <w:tcW w:w="6392" w:type="dxa"/>
            <w:tcBorders>
              <w:top w:val="single" w:sz="4" w:space="0" w:color="auto"/>
              <w:left w:val="single" w:sz="4" w:space="0" w:color="auto"/>
              <w:bottom w:val="single" w:sz="4" w:space="0" w:color="auto"/>
              <w:right w:val="single" w:sz="4" w:space="0" w:color="auto"/>
            </w:tcBorders>
            <w:hideMark/>
          </w:tcPr>
          <w:p w14:paraId="767A3C93"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hAnsiTheme="minorHAnsi" w:cstheme="minorHAnsi"/>
                <w:lang w:eastAsia="en-GB"/>
              </w:rPr>
              <w:t>Has the same meaning as set out in the GDPR.</w:t>
            </w:r>
          </w:p>
        </w:tc>
      </w:tr>
      <w:tr w:rsidR="00D134FF" w:rsidRPr="0057605F" w14:paraId="30290C9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FB16FB6"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Personal Data Breach</w:t>
            </w:r>
          </w:p>
        </w:tc>
        <w:tc>
          <w:tcPr>
            <w:tcW w:w="6392" w:type="dxa"/>
            <w:tcBorders>
              <w:top w:val="single" w:sz="4" w:space="0" w:color="auto"/>
              <w:left w:val="single" w:sz="4" w:space="0" w:color="auto"/>
              <w:bottom w:val="single" w:sz="4" w:space="0" w:color="auto"/>
              <w:right w:val="single" w:sz="4" w:space="0" w:color="auto"/>
            </w:tcBorders>
            <w:hideMark/>
          </w:tcPr>
          <w:p w14:paraId="4517767A"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Has the same meaning as set out in the GDPR.</w:t>
            </w:r>
          </w:p>
        </w:tc>
      </w:tr>
      <w:tr w:rsidR="00D134FF" w:rsidRPr="0057605F" w14:paraId="00614610"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1D5211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Processor </w:t>
            </w:r>
          </w:p>
        </w:tc>
        <w:tc>
          <w:tcPr>
            <w:tcW w:w="6392" w:type="dxa"/>
            <w:tcBorders>
              <w:top w:val="single" w:sz="4" w:space="0" w:color="auto"/>
              <w:left w:val="single" w:sz="4" w:space="0" w:color="auto"/>
              <w:bottom w:val="single" w:sz="4" w:space="0" w:color="auto"/>
              <w:right w:val="single" w:sz="4" w:space="0" w:color="auto"/>
            </w:tcBorders>
            <w:hideMark/>
          </w:tcPr>
          <w:p w14:paraId="58639BEA"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Has the same meaning as set out in the GDPR.</w:t>
            </w:r>
          </w:p>
        </w:tc>
      </w:tr>
      <w:tr w:rsidR="00D134FF" w:rsidRPr="0057605F" w14:paraId="40B7044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EC9966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Process </w:t>
            </w:r>
            <w:r w:rsidRPr="0057605F">
              <w:rPr>
                <w:rFonts w:asciiTheme="minorHAnsi" w:hAnsiTheme="minorHAnsi" w:cstheme="minorHAnsi"/>
                <w:sz w:val="22"/>
                <w:szCs w:val="22"/>
                <w:lang w:eastAsia="en-GB"/>
              </w:rPr>
              <w:t>or</w:t>
            </w:r>
            <w:r w:rsidRPr="0057605F">
              <w:rPr>
                <w:rFonts w:asciiTheme="minorHAnsi" w:hAnsiTheme="minorHAnsi" w:cstheme="minorHAnsi"/>
                <w:b/>
                <w:sz w:val="22"/>
                <w:szCs w:val="22"/>
                <w:lang w:eastAsia="en-GB"/>
              </w:rPr>
              <w:t xml:space="preserve"> Processing</w:t>
            </w:r>
          </w:p>
        </w:tc>
        <w:tc>
          <w:tcPr>
            <w:tcW w:w="6392" w:type="dxa"/>
            <w:tcBorders>
              <w:top w:val="single" w:sz="4" w:space="0" w:color="auto"/>
              <w:left w:val="single" w:sz="4" w:space="0" w:color="auto"/>
              <w:bottom w:val="single" w:sz="4" w:space="0" w:color="auto"/>
              <w:right w:val="single" w:sz="4" w:space="0" w:color="auto"/>
            </w:tcBorders>
            <w:hideMark/>
          </w:tcPr>
          <w:p w14:paraId="069C9970"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Has the same meaning as set out in the GDPR. “</w:t>
            </w:r>
            <w:r w:rsidRPr="0057605F">
              <w:rPr>
                <w:rFonts w:asciiTheme="minorHAnsi" w:hAnsiTheme="minorHAnsi" w:cstheme="minorHAnsi"/>
                <w:b/>
                <w:sz w:val="22"/>
                <w:szCs w:val="22"/>
                <w:lang w:eastAsia="en-GB"/>
              </w:rPr>
              <w:t>Processed</w:t>
            </w:r>
            <w:r w:rsidRPr="0057605F">
              <w:rPr>
                <w:rFonts w:asciiTheme="minorHAnsi" w:hAnsiTheme="minorHAnsi" w:cstheme="minorHAnsi"/>
                <w:sz w:val="22"/>
                <w:szCs w:val="22"/>
                <w:lang w:eastAsia="en-GB"/>
              </w:rPr>
              <w:t>” shall be interpreted accordingly.</w:t>
            </w:r>
          </w:p>
        </w:tc>
      </w:tr>
      <w:tr w:rsidR="00D134FF" w:rsidRPr="0057605F" w14:paraId="457A29DA"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82BE02C"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Prohibited Act </w:t>
            </w:r>
          </w:p>
        </w:tc>
        <w:tc>
          <w:tcPr>
            <w:tcW w:w="6392" w:type="dxa"/>
            <w:tcBorders>
              <w:top w:val="single" w:sz="4" w:space="0" w:color="auto"/>
              <w:left w:val="single" w:sz="4" w:space="0" w:color="auto"/>
              <w:bottom w:val="single" w:sz="4" w:space="0" w:color="auto"/>
              <w:right w:val="single" w:sz="4" w:space="0" w:color="auto"/>
            </w:tcBorders>
            <w:hideMark/>
          </w:tcPr>
          <w:p w14:paraId="5643E3A8" w14:textId="77777777" w:rsidR="00D134FF" w:rsidRPr="0057605F" w:rsidRDefault="00D134FF">
            <w:pPr>
              <w:tabs>
                <w:tab w:val="left" w:pos="175"/>
              </w:tabs>
              <w:spacing w:after="120"/>
              <w:rPr>
                <w:rFonts w:asciiTheme="minorHAnsi" w:hAnsiTheme="minorHAnsi" w:cstheme="minorHAnsi"/>
                <w:sz w:val="22"/>
                <w:szCs w:val="22"/>
                <w:lang w:eastAsia="en-GB"/>
              </w:rPr>
            </w:pPr>
            <w:r w:rsidRPr="0057605F">
              <w:rPr>
                <w:rFonts w:asciiTheme="minorHAnsi" w:hAnsiTheme="minorHAnsi" w:cstheme="minorHAnsi"/>
                <w:sz w:val="22"/>
                <w:szCs w:val="22"/>
                <w:lang w:eastAsia="en-GB"/>
              </w:rPr>
              <w:t>To directly or indirectly offer, promise or give any person working for or engaged by a Client or CCS a financial or other advantage to:</w:t>
            </w:r>
          </w:p>
          <w:p w14:paraId="05817E8C" w14:textId="77777777" w:rsidR="00D134FF" w:rsidRPr="0057605F" w:rsidRDefault="00D134FF" w:rsidP="009538E2">
            <w:pPr>
              <w:pStyle w:val="ListParagraph"/>
              <w:numPr>
                <w:ilvl w:val="0"/>
                <w:numId w:val="29"/>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induce that person to perform improperly a relevant function or activity;</w:t>
            </w:r>
          </w:p>
          <w:p w14:paraId="53E08485" w14:textId="77777777" w:rsidR="00D134FF" w:rsidRPr="0057605F" w:rsidRDefault="00D134FF" w:rsidP="009538E2">
            <w:pPr>
              <w:pStyle w:val="ListParagraph"/>
              <w:numPr>
                <w:ilvl w:val="0"/>
                <w:numId w:val="29"/>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reward that person for improper performance of a relevant function or activity;</w:t>
            </w:r>
          </w:p>
          <w:p w14:paraId="6748BCFA" w14:textId="77777777" w:rsidR="00D134FF" w:rsidRPr="0057605F" w:rsidRDefault="00D134FF" w:rsidP="009538E2">
            <w:pPr>
              <w:pStyle w:val="ListParagraph"/>
              <w:numPr>
                <w:ilvl w:val="0"/>
                <w:numId w:val="29"/>
              </w:numPr>
              <w:tabs>
                <w:tab w:val="left" w:pos="175"/>
              </w:tabs>
              <w:spacing w:after="120"/>
              <w:rPr>
                <w:rFonts w:asciiTheme="minorHAnsi" w:hAnsiTheme="minorHAnsi" w:cstheme="minorHAnsi"/>
                <w:sz w:val="22"/>
                <w:szCs w:val="22"/>
              </w:rPr>
            </w:pPr>
            <w:r w:rsidRPr="0057605F">
              <w:rPr>
                <w:rFonts w:asciiTheme="minorHAnsi" w:eastAsia="Arial" w:hAnsiTheme="minorHAnsi" w:cstheme="minorHAnsi"/>
                <w:sz w:val="22"/>
                <w:szCs w:val="22"/>
              </w:rPr>
              <w:t>directly or indirectly request, agree to receive or accept any financial or other advantage as an inducement or a reward for improper performance of a relevant function or activity in connection with this Agreement; or</w:t>
            </w:r>
          </w:p>
          <w:p w14:paraId="6C86BAC7" w14:textId="77777777" w:rsidR="00D134FF" w:rsidRPr="0057605F" w:rsidRDefault="00D134FF" w:rsidP="009538E2">
            <w:pPr>
              <w:pStyle w:val="ListParagraph"/>
              <w:numPr>
                <w:ilvl w:val="0"/>
                <w:numId w:val="29"/>
              </w:numPr>
              <w:tabs>
                <w:tab w:val="left" w:pos="175"/>
              </w:tabs>
              <w:spacing w:after="120"/>
              <w:rPr>
                <w:rFonts w:asciiTheme="minorHAnsi" w:hAnsiTheme="minorHAnsi" w:cstheme="minorHAnsi"/>
                <w:sz w:val="22"/>
                <w:szCs w:val="22"/>
              </w:rPr>
            </w:pPr>
            <w:r w:rsidRPr="0057605F">
              <w:rPr>
                <w:rFonts w:asciiTheme="minorHAnsi" w:hAnsiTheme="minorHAnsi" w:cstheme="minorHAnsi"/>
                <w:sz w:val="22"/>
                <w:szCs w:val="22"/>
              </w:rPr>
              <w:t xml:space="preserve">commit any offence: </w:t>
            </w:r>
          </w:p>
          <w:p w14:paraId="07B85D15" w14:textId="77777777" w:rsidR="00D134FF" w:rsidRPr="0057605F" w:rsidRDefault="00D134FF" w:rsidP="009538E2">
            <w:pPr>
              <w:pStyle w:val="ListParagraph"/>
              <w:numPr>
                <w:ilvl w:val="0"/>
                <w:numId w:val="30"/>
              </w:numPr>
              <w:tabs>
                <w:tab w:val="left" w:pos="175"/>
              </w:tabs>
              <w:spacing w:after="120"/>
              <w:rPr>
                <w:rFonts w:asciiTheme="minorHAnsi" w:hAnsiTheme="minorHAnsi" w:cstheme="minorHAnsi"/>
                <w:sz w:val="22"/>
                <w:szCs w:val="22"/>
              </w:rPr>
            </w:pPr>
            <w:r w:rsidRPr="0057605F">
              <w:rPr>
                <w:rFonts w:asciiTheme="minorHAnsi" w:eastAsia="Arial" w:hAnsiTheme="minorHAnsi" w:cstheme="minorHAnsi"/>
                <w:sz w:val="22"/>
                <w:szCs w:val="22"/>
              </w:rPr>
              <w:t>under the Bribery Act 2010 (or any legislation repealed or revoked by such Act); or</w:t>
            </w:r>
          </w:p>
          <w:p w14:paraId="46D79A9D" w14:textId="77777777" w:rsidR="00D134FF" w:rsidRPr="0057605F" w:rsidRDefault="00D134FF" w:rsidP="009538E2">
            <w:pPr>
              <w:pStyle w:val="ListParagraph"/>
              <w:numPr>
                <w:ilvl w:val="0"/>
                <w:numId w:val="30"/>
              </w:numPr>
              <w:tabs>
                <w:tab w:val="left" w:pos="175"/>
              </w:tabs>
              <w:spacing w:after="120"/>
              <w:rPr>
                <w:rFonts w:asciiTheme="minorHAnsi" w:hAnsiTheme="minorHAnsi" w:cstheme="minorHAnsi"/>
                <w:sz w:val="22"/>
                <w:szCs w:val="22"/>
              </w:rPr>
            </w:pPr>
            <w:r w:rsidRPr="0057605F">
              <w:rPr>
                <w:rFonts w:asciiTheme="minorHAnsi" w:eastAsia="Arial" w:hAnsiTheme="minorHAnsi" w:cstheme="minorHAnsi"/>
                <w:sz w:val="22"/>
                <w:szCs w:val="22"/>
              </w:rPr>
              <w:t xml:space="preserve">under legislation or common law concerning fraudulent acts; or </w:t>
            </w:r>
          </w:p>
          <w:p w14:paraId="58534469" w14:textId="77777777" w:rsidR="00D134FF" w:rsidRPr="0057605F" w:rsidRDefault="00D134FF" w:rsidP="009538E2">
            <w:pPr>
              <w:pStyle w:val="ListParagraph"/>
              <w:numPr>
                <w:ilvl w:val="0"/>
                <w:numId w:val="30"/>
              </w:numPr>
              <w:tabs>
                <w:tab w:val="left" w:pos="175"/>
              </w:tabs>
              <w:spacing w:after="120"/>
              <w:rPr>
                <w:rFonts w:asciiTheme="minorHAnsi" w:hAnsiTheme="minorHAnsi" w:cstheme="minorHAnsi"/>
                <w:sz w:val="22"/>
                <w:szCs w:val="22"/>
              </w:rPr>
            </w:pPr>
            <w:r w:rsidRPr="0057605F">
              <w:rPr>
                <w:rFonts w:asciiTheme="minorHAnsi" w:eastAsia="Arial" w:hAnsiTheme="minorHAnsi" w:cstheme="minorHAnsi"/>
                <w:sz w:val="22"/>
                <w:szCs w:val="22"/>
              </w:rPr>
              <w:t xml:space="preserve">defrauding, attempting to defraud or conspiring to defraud the Client; or </w:t>
            </w:r>
          </w:p>
          <w:p w14:paraId="0D746603" w14:textId="77777777" w:rsidR="00D134FF" w:rsidRPr="0057605F" w:rsidRDefault="00D134FF" w:rsidP="009538E2">
            <w:pPr>
              <w:pStyle w:val="ListParagraph"/>
              <w:numPr>
                <w:ilvl w:val="0"/>
                <w:numId w:val="30"/>
              </w:numPr>
              <w:tabs>
                <w:tab w:val="left" w:pos="175"/>
              </w:tabs>
              <w:spacing w:after="120"/>
              <w:rPr>
                <w:rFonts w:asciiTheme="minorHAnsi" w:hAnsiTheme="minorHAnsi" w:cstheme="minorHAnsi"/>
                <w:sz w:val="22"/>
                <w:szCs w:val="22"/>
              </w:rPr>
            </w:pPr>
            <w:proofErr w:type="gramStart"/>
            <w:r w:rsidRPr="0057605F">
              <w:rPr>
                <w:rFonts w:asciiTheme="minorHAnsi" w:eastAsia="Arial" w:hAnsiTheme="minorHAnsi" w:cstheme="minorHAnsi"/>
                <w:sz w:val="22"/>
                <w:szCs w:val="22"/>
              </w:rPr>
              <w:t>any</w:t>
            </w:r>
            <w:proofErr w:type="gramEnd"/>
            <w:r w:rsidRPr="0057605F">
              <w:rPr>
                <w:rFonts w:asciiTheme="minorHAnsi" w:eastAsia="Arial" w:hAnsiTheme="minorHAnsi" w:cstheme="minorHAnsi"/>
                <w:sz w:val="22"/>
                <w:szCs w:val="22"/>
              </w:rPr>
              <w:t xml:space="preserve"> activity, practice or conduct which would constitute one of the offences listed above if such activity, practice or conduct had been carried out in the UK.</w:t>
            </w:r>
          </w:p>
        </w:tc>
      </w:tr>
      <w:tr w:rsidR="00D134FF" w:rsidRPr="0057605F" w14:paraId="7283BD9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AA462D7"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Project </w:t>
            </w:r>
          </w:p>
        </w:tc>
        <w:tc>
          <w:tcPr>
            <w:tcW w:w="6392" w:type="dxa"/>
            <w:tcBorders>
              <w:top w:val="single" w:sz="4" w:space="0" w:color="auto"/>
              <w:left w:val="single" w:sz="4" w:space="0" w:color="auto"/>
              <w:bottom w:val="single" w:sz="4" w:space="0" w:color="auto"/>
              <w:right w:val="single" w:sz="4" w:space="0" w:color="auto"/>
            </w:tcBorders>
            <w:hideMark/>
          </w:tcPr>
          <w:p w14:paraId="0F70B95C"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project(s) agreed between the Parties from time to time by  which the Agency is to perform the Services which are the subject of this Call-Off Contract for the Client as more fully described in the applicable Brief;</w:t>
            </w:r>
          </w:p>
        </w:tc>
      </w:tr>
      <w:tr w:rsidR="00D134FF" w:rsidRPr="0057605F" w14:paraId="60D4047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30D020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Project Commencement Date</w:t>
            </w:r>
          </w:p>
        </w:tc>
        <w:tc>
          <w:tcPr>
            <w:tcW w:w="6392" w:type="dxa"/>
            <w:tcBorders>
              <w:top w:val="single" w:sz="4" w:space="0" w:color="auto"/>
              <w:left w:val="single" w:sz="4" w:space="0" w:color="auto"/>
              <w:bottom w:val="single" w:sz="4" w:space="0" w:color="auto"/>
              <w:right w:val="single" w:sz="4" w:space="0" w:color="auto"/>
            </w:tcBorders>
            <w:hideMark/>
          </w:tcPr>
          <w:p w14:paraId="65148F8D"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eastAsia="Arial" w:hAnsiTheme="minorHAnsi" w:cstheme="minorHAnsi"/>
                <w:sz w:val="22"/>
                <w:szCs w:val="22"/>
                <w:lang w:eastAsia="en-GB"/>
              </w:rPr>
              <w:t>The date a Project will start, as set out in the relevant Brief.</w:t>
            </w:r>
          </w:p>
        </w:tc>
      </w:tr>
      <w:tr w:rsidR="00D134FF" w:rsidRPr="0057605F" w14:paraId="1D9F0E8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0BC26D1"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lastRenderedPageBreak/>
              <w:t>Project Completion Date</w:t>
            </w:r>
          </w:p>
        </w:tc>
        <w:tc>
          <w:tcPr>
            <w:tcW w:w="6392" w:type="dxa"/>
            <w:tcBorders>
              <w:top w:val="single" w:sz="4" w:space="0" w:color="auto"/>
              <w:left w:val="single" w:sz="4" w:space="0" w:color="auto"/>
              <w:bottom w:val="single" w:sz="4" w:space="0" w:color="auto"/>
              <w:right w:val="single" w:sz="4" w:space="0" w:color="auto"/>
            </w:tcBorders>
            <w:hideMark/>
          </w:tcPr>
          <w:p w14:paraId="0D29F4BF"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date by which a Project is to be completed, as set out in the relevant Brief. </w:t>
            </w:r>
          </w:p>
        </w:tc>
      </w:tr>
      <w:tr w:rsidR="00D134FF" w:rsidRPr="0057605F" w14:paraId="017EB61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9FDA516"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Project Notice Period</w:t>
            </w:r>
          </w:p>
        </w:tc>
        <w:tc>
          <w:tcPr>
            <w:tcW w:w="6392" w:type="dxa"/>
            <w:tcBorders>
              <w:top w:val="single" w:sz="4" w:space="0" w:color="auto"/>
              <w:left w:val="single" w:sz="4" w:space="0" w:color="auto"/>
              <w:bottom w:val="single" w:sz="4" w:space="0" w:color="auto"/>
              <w:right w:val="single" w:sz="4" w:space="0" w:color="auto"/>
            </w:tcBorders>
            <w:hideMark/>
          </w:tcPr>
          <w:p w14:paraId="12B33ED9"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period of notice for cancellation of a Project as set out in the Brief.</w:t>
            </w:r>
          </w:p>
        </w:tc>
      </w:tr>
      <w:tr w:rsidR="00D134FF" w:rsidRPr="0057605F" w14:paraId="06A7407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51B7C98"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Project Term </w:t>
            </w:r>
          </w:p>
        </w:tc>
        <w:tc>
          <w:tcPr>
            <w:tcW w:w="6392" w:type="dxa"/>
            <w:tcBorders>
              <w:top w:val="single" w:sz="4" w:space="0" w:color="auto"/>
              <w:left w:val="single" w:sz="4" w:space="0" w:color="auto"/>
              <w:bottom w:val="single" w:sz="4" w:space="0" w:color="auto"/>
              <w:right w:val="single" w:sz="4" w:space="0" w:color="auto"/>
            </w:tcBorders>
            <w:hideMark/>
          </w:tcPr>
          <w:p w14:paraId="3A87CBEE"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period during which the Services for each Project will be provided as specified in the applicable Brief.</w:t>
            </w:r>
          </w:p>
        </w:tc>
      </w:tr>
      <w:tr w:rsidR="00D134FF" w:rsidRPr="0057605F" w14:paraId="3B28CC66"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960778F"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Protective Measures</w:t>
            </w:r>
          </w:p>
        </w:tc>
        <w:tc>
          <w:tcPr>
            <w:tcW w:w="6392" w:type="dxa"/>
            <w:tcBorders>
              <w:top w:val="single" w:sz="4" w:space="0" w:color="auto"/>
              <w:left w:val="single" w:sz="4" w:space="0" w:color="auto"/>
              <w:bottom w:val="single" w:sz="4" w:space="0" w:color="auto"/>
              <w:right w:val="single" w:sz="4" w:space="0" w:color="auto"/>
            </w:tcBorders>
            <w:hideMark/>
          </w:tcPr>
          <w:p w14:paraId="64D7857C"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 xml:space="preserve">Appropriate technical and organisational measures which may include: </w:t>
            </w:r>
            <w:proofErr w:type="spellStart"/>
            <w:r w:rsidRPr="0057605F">
              <w:rPr>
                <w:rFonts w:asciiTheme="minorHAnsi" w:hAnsiTheme="minorHAnsi" w:cstheme="minorHAnsi"/>
                <w:lang w:eastAsia="en-GB"/>
              </w:rPr>
              <w:t>pseudonymising</w:t>
            </w:r>
            <w:proofErr w:type="spellEnd"/>
            <w:r w:rsidRPr="0057605F">
              <w:rPr>
                <w:rFonts w:asciiTheme="minorHAnsi" w:hAnsiTheme="minorHAnsi" w:cstheme="minorHAnsi"/>
                <w:lang w:eastAsia="en-GB"/>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57605F">
              <w:rPr>
                <w:rFonts w:asciiTheme="minorHAnsi" w:hAnsiTheme="minorHAnsi" w:cstheme="minorHAnsi"/>
                <w:lang w:eastAsia="en-GB"/>
              </w:rPr>
              <w:t>the such</w:t>
            </w:r>
            <w:proofErr w:type="gramEnd"/>
            <w:r w:rsidRPr="0057605F">
              <w:rPr>
                <w:rFonts w:asciiTheme="minorHAnsi" w:hAnsiTheme="minorHAnsi" w:cstheme="minorHAnsi"/>
                <w:lang w:eastAsia="en-GB"/>
              </w:rPr>
              <w:t xml:space="preserve"> measures adopted by it.</w:t>
            </w:r>
          </w:p>
        </w:tc>
      </w:tr>
      <w:tr w:rsidR="00D134FF" w:rsidRPr="0057605F" w14:paraId="46C3A4E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736438B"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Purchase Order Number </w:t>
            </w:r>
          </w:p>
        </w:tc>
        <w:tc>
          <w:tcPr>
            <w:tcW w:w="6392" w:type="dxa"/>
            <w:tcBorders>
              <w:top w:val="single" w:sz="4" w:space="0" w:color="auto"/>
              <w:left w:val="single" w:sz="4" w:space="0" w:color="auto"/>
              <w:bottom w:val="single" w:sz="4" w:space="0" w:color="auto"/>
              <w:right w:val="single" w:sz="4" w:space="0" w:color="auto"/>
            </w:tcBorders>
            <w:hideMark/>
          </w:tcPr>
          <w:p w14:paraId="67C9E0D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order number set out in the Letter of Appointment.</w:t>
            </w:r>
          </w:p>
        </w:tc>
      </w:tr>
      <w:tr w:rsidR="00D134FF" w:rsidRPr="0057605F" w14:paraId="6E2E8F35"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A99CAA5"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Rate Card</w:t>
            </w:r>
          </w:p>
        </w:tc>
        <w:tc>
          <w:tcPr>
            <w:tcW w:w="6392" w:type="dxa"/>
            <w:tcBorders>
              <w:top w:val="single" w:sz="4" w:space="0" w:color="auto"/>
              <w:left w:val="single" w:sz="4" w:space="0" w:color="auto"/>
              <w:bottom w:val="single" w:sz="4" w:space="0" w:color="auto"/>
              <w:right w:val="single" w:sz="4" w:space="0" w:color="auto"/>
            </w:tcBorders>
            <w:hideMark/>
          </w:tcPr>
          <w:p w14:paraId="58FFF38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Agency’s rate card set out in Framework Schedule 3</w:t>
            </w:r>
            <w:r w:rsidRPr="0057605F">
              <w:rPr>
                <w:rFonts w:asciiTheme="minorHAnsi" w:eastAsia="Arial" w:hAnsiTheme="minorHAnsi" w:cstheme="minorHAnsi"/>
                <w:i/>
                <w:lang w:eastAsia="en-GB"/>
              </w:rPr>
              <w:t>.</w:t>
            </w:r>
          </w:p>
        </w:tc>
      </w:tr>
      <w:tr w:rsidR="00D134FF" w:rsidRPr="0057605F" w14:paraId="5B5911C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B38C630"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Records</w:t>
            </w:r>
          </w:p>
        </w:tc>
        <w:tc>
          <w:tcPr>
            <w:tcW w:w="6392" w:type="dxa"/>
            <w:tcBorders>
              <w:top w:val="single" w:sz="4" w:space="0" w:color="auto"/>
              <w:left w:val="single" w:sz="4" w:space="0" w:color="auto"/>
              <w:bottom w:val="single" w:sz="4" w:space="0" w:color="auto"/>
              <w:right w:val="single" w:sz="4" w:space="0" w:color="auto"/>
            </w:tcBorders>
            <w:hideMark/>
          </w:tcPr>
          <w:p w14:paraId="1C17E280" w14:textId="77777777" w:rsidR="00D134FF" w:rsidRPr="0057605F" w:rsidRDefault="00D134FF" w:rsidP="006A6C34">
            <w:pPr>
              <w:pStyle w:val="Normal1"/>
              <w:tabs>
                <w:tab w:val="left" w:pos="70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_Ref503954127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21</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D134FF" w:rsidRPr="0057605F" w14:paraId="4A92A27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030BF1D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Rectification Plan</w:t>
            </w:r>
          </w:p>
        </w:tc>
        <w:tc>
          <w:tcPr>
            <w:tcW w:w="6392" w:type="dxa"/>
            <w:tcBorders>
              <w:top w:val="single" w:sz="4" w:space="0" w:color="auto"/>
              <w:left w:val="single" w:sz="4" w:space="0" w:color="auto"/>
              <w:bottom w:val="single" w:sz="4" w:space="0" w:color="auto"/>
              <w:right w:val="single" w:sz="4" w:space="0" w:color="auto"/>
            </w:tcBorders>
            <w:hideMark/>
          </w:tcPr>
          <w:p w14:paraId="7C4A5458" w14:textId="77777777" w:rsidR="00D134FF" w:rsidRPr="0057605F" w:rsidRDefault="00D134FF">
            <w:pPr>
              <w:pStyle w:val="Normal1"/>
              <w:tabs>
                <w:tab w:val="left" w:pos="70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rectification plan pursuant to the Rectification Plan Process.</w:t>
            </w:r>
          </w:p>
        </w:tc>
      </w:tr>
      <w:tr w:rsidR="00D134FF" w:rsidRPr="0057605F" w14:paraId="2C282D0B"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670832D"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Rectification Plan Process</w:t>
            </w:r>
          </w:p>
        </w:tc>
        <w:tc>
          <w:tcPr>
            <w:tcW w:w="6392" w:type="dxa"/>
            <w:tcBorders>
              <w:top w:val="single" w:sz="4" w:space="0" w:color="auto"/>
              <w:left w:val="single" w:sz="4" w:space="0" w:color="auto"/>
              <w:bottom w:val="single" w:sz="4" w:space="0" w:color="auto"/>
              <w:right w:val="single" w:sz="4" w:space="0" w:color="auto"/>
            </w:tcBorders>
            <w:hideMark/>
          </w:tcPr>
          <w:p w14:paraId="55655985" w14:textId="77777777" w:rsidR="00D134FF" w:rsidRPr="0057605F" w:rsidRDefault="00D134FF" w:rsidP="006A6C34">
            <w:pPr>
              <w:pStyle w:val="Normal1"/>
              <w:tabs>
                <w:tab w:val="left" w:pos="70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process set out in Clauses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_Ref503956062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5.8</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 xml:space="preserve"> to </w:t>
            </w:r>
            <w:r w:rsidR="006A6C34" w:rsidRPr="0057605F">
              <w:rPr>
                <w:rFonts w:asciiTheme="minorHAnsi" w:eastAsia="Arial" w:hAnsiTheme="minorHAnsi" w:cstheme="minorHAnsi"/>
                <w:lang w:eastAsia="en-GB"/>
              </w:rPr>
              <w:fldChar w:fldCharType="begin"/>
            </w:r>
            <w:r w:rsidR="006A6C34" w:rsidRPr="0057605F">
              <w:rPr>
                <w:rFonts w:asciiTheme="minorHAnsi" w:eastAsia="Arial" w:hAnsiTheme="minorHAnsi" w:cstheme="minorHAnsi"/>
                <w:lang w:eastAsia="en-GB"/>
              </w:rPr>
              <w:instrText xml:space="preserve"> REF _Ref503956072 \n \h </w:instrText>
            </w:r>
            <w:r w:rsidR="0057605F" w:rsidRPr="0057605F">
              <w:rPr>
                <w:rFonts w:asciiTheme="minorHAnsi" w:eastAsia="Arial" w:hAnsiTheme="minorHAnsi" w:cstheme="minorHAnsi"/>
                <w:lang w:eastAsia="en-GB"/>
              </w:rPr>
              <w:instrText xml:space="preserve"> \* MERGEFORMAT </w:instrText>
            </w:r>
            <w:r w:rsidR="006A6C34" w:rsidRPr="0057605F">
              <w:rPr>
                <w:rFonts w:asciiTheme="minorHAnsi" w:eastAsia="Arial" w:hAnsiTheme="minorHAnsi" w:cstheme="minorHAnsi"/>
                <w:lang w:eastAsia="en-GB"/>
              </w:rPr>
            </w:r>
            <w:r w:rsidR="006A6C34" w:rsidRPr="0057605F">
              <w:rPr>
                <w:rFonts w:asciiTheme="minorHAnsi" w:eastAsia="Arial" w:hAnsiTheme="minorHAnsi" w:cstheme="minorHAnsi"/>
                <w:lang w:eastAsia="en-GB"/>
              </w:rPr>
              <w:fldChar w:fldCharType="separate"/>
            </w:r>
            <w:r w:rsidR="004D5BD6">
              <w:rPr>
                <w:rFonts w:asciiTheme="minorHAnsi" w:eastAsia="Arial" w:hAnsiTheme="minorHAnsi" w:cstheme="minorHAnsi"/>
                <w:lang w:eastAsia="en-GB"/>
              </w:rPr>
              <w:t>5.14</w:t>
            </w:r>
            <w:r w:rsidR="006A6C34"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 xml:space="preserve">. </w:t>
            </w:r>
          </w:p>
        </w:tc>
      </w:tr>
      <w:tr w:rsidR="00D134FF" w:rsidRPr="0057605F" w14:paraId="2CE7785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C54BDCA"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Regulations</w:t>
            </w:r>
          </w:p>
        </w:tc>
        <w:tc>
          <w:tcPr>
            <w:tcW w:w="6392" w:type="dxa"/>
            <w:tcBorders>
              <w:top w:val="single" w:sz="4" w:space="0" w:color="auto"/>
              <w:left w:val="single" w:sz="4" w:space="0" w:color="auto"/>
              <w:bottom w:val="single" w:sz="4" w:space="0" w:color="auto"/>
              <w:right w:val="single" w:sz="4" w:space="0" w:color="auto"/>
            </w:tcBorders>
            <w:hideMark/>
          </w:tcPr>
          <w:p w14:paraId="7A01AA19" w14:textId="77777777" w:rsidR="00D134FF" w:rsidRPr="0057605F" w:rsidRDefault="00D134FF">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The Public Contracts Regulations 2015.</w:t>
            </w:r>
          </w:p>
        </w:tc>
      </w:tr>
      <w:tr w:rsidR="00D134FF" w:rsidRPr="0057605F" w14:paraId="066581E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7018E95"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Relevant Requirements</w:t>
            </w:r>
          </w:p>
        </w:tc>
        <w:tc>
          <w:tcPr>
            <w:tcW w:w="6392" w:type="dxa"/>
            <w:tcBorders>
              <w:top w:val="single" w:sz="4" w:space="0" w:color="auto"/>
              <w:left w:val="single" w:sz="4" w:space="0" w:color="auto"/>
              <w:bottom w:val="single" w:sz="4" w:space="0" w:color="auto"/>
              <w:right w:val="single" w:sz="4" w:space="0" w:color="auto"/>
            </w:tcBorders>
            <w:hideMark/>
          </w:tcPr>
          <w:p w14:paraId="21C7BB34" w14:textId="77777777" w:rsidR="00D134FF" w:rsidRPr="0057605F" w:rsidRDefault="00D134FF">
            <w:pPr>
              <w:pStyle w:val="Normal1"/>
              <w:tabs>
                <w:tab w:val="left" w:pos="70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All applicable Law relating to bribery, corruption and fraud, including the Bribery Act 2010 and any guidance issued by the Secretary of State for Justice pursuant to section 9 of the Bribery Act 2010.</w:t>
            </w:r>
          </w:p>
        </w:tc>
      </w:tr>
      <w:tr w:rsidR="00D134FF" w:rsidRPr="0057605F" w14:paraId="47C1A612"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F351D62"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Relevant Transfer</w:t>
            </w:r>
          </w:p>
        </w:tc>
        <w:tc>
          <w:tcPr>
            <w:tcW w:w="6392" w:type="dxa"/>
            <w:tcBorders>
              <w:top w:val="single" w:sz="4" w:space="0" w:color="auto"/>
              <w:left w:val="single" w:sz="4" w:space="0" w:color="auto"/>
              <w:bottom w:val="single" w:sz="4" w:space="0" w:color="auto"/>
              <w:right w:val="single" w:sz="4" w:space="0" w:color="auto"/>
            </w:tcBorders>
            <w:hideMark/>
          </w:tcPr>
          <w:p w14:paraId="33B527B9" w14:textId="77777777" w:rsidR="00D134FF" w:rsidRPr="0057605F" w:rsidRDefault="00D134FF">
            <w:pPr>
              <w:pStyle w:val="Normal1"/>
              <w:tabs>
                <w:tab w:val="left" w:pos="709"/>
              </w:tabs>
              <w:spacing w:after="120" w:line="240" w:lineRule="auto"/>
              <w:rPr>
                <w:rFonts w:asciiTheme="minorHAnsi" w:eastAsia="Arial" w:hAnsiTheme="minorHAnsi" w:cstheme="minorHAnsi"/>
                <w:lang w:eastAsia="en-GB"/>
              </w:rPr>
            </w:pPr>
            <w:r w:rsidRPr="0057605F">
              <w:rPr>
                <w:rFonts w:asciiTheme="minorHAnsi" w:eastAsia="Arial" w:hAnsiTheme="minorHAnsi" w:cstheme="minorHAnsi"/>
                <w:lang w:eastAsia="en-GB"/>
              </w:rPr>
              <w:t xml:space="preserve">A transfer of employment to which the Employment Regulations apply. </w:t>
            </w:r>
          </w:p>
        </w:tc>
      </w:tr>
      <w:tr w:rsidR="00D134FF" w:rsidRPr="0057605F" w14:paraId="2DEF110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B0CCD6A"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Request for Information </w:t>
            </w:r>
          </w:p>
        </w:tc>
        <w:tc>
          <w:tcPr>
            <w:tcW w:w="6392" w:type="dxa"/>
            <w:tcBorders>
              <w:top w:val="single" w:sz="4" w:space="0" w:color="auto"/>
              <w:left w:val="single" w:sz="4" w:space="0" w:color="auto"/>
              <w:bottom w:val="single" w:sz="4" w:space="0" w:color="auto"/>
              <w:right w:val="single" w:sz="4" w:space="0" w:color="auto"/>
            </w:tcBorders>
            <w:hideMark/>
          </w:tcPr>
          <w:p w14:paraId="65314348" w14:textId="77777777" w:rsidR="00D134FF" w:rsidRPr="0057605F" w:rsidRDefault="00D134FF">
            <w:pPr>
              <w:pStyle w:val="Normal1"/>
              <w:tabs>
                <w:tab w:val="left" w:pos="70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 request for information or an apparent request relating to this Call-Off Contract or the provision of the Services or an apparent request for such information under the FOIA or the EIRs.</w:t>
            </w:r>
          </w:p>
        </w:tc>
      </w:tr>
      <w:tr w:rsidR="00D134FF" w:rsidRPr="0057605F" w14:paraId="0DC0763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76CF44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Schedule</w:t>
            </w:r>
          </w:p>
        </w:tc>
        <w:tc>
          <w:tcPr>
            <w:tcW w:w="6392" w:type="dxa"/>
            <w:tcBorders>
              <w:top w:val="single" w:sz="4" w:space="0" w:color="auto"/>
              <w:left w:val="single" w:sz="4" w:space="0" w:color="auto"/>
              <w:bottom w:val="single" w:sz="4" w:space="0" w:color="auto"/>
              <w:right w:val="single" w:sz="4" w:space="0" w:color="auto"/>
            </w:tcBorders>
            <w:hideMark/>
          </w:tcPr>
          <w:p w14:paraId="39E47DF2"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Schedule attached to this Call-Off Contract.</w:t>
            </w:r>
          </w:p>
        </w:tc>
      </w:tr>
      <w:tr w:rsidR="00D134FF" w:rsidRPr="0057605F" w14:paraId="4868688F"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B83285E"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Services</w:t>
            </w:r>
          </w:p>
        </w:tc>
        <w:tc>
          <w:tcPr>
            <w:tcW w:w="6392" w:type="dxa"/>
            <w:tcBorders>
              <w:top w:val="single" w:sz="4" w:space="0" w:color="auto"/>
              <w:left w:val="single" w:sz="4" w:space="0" w:color="auto"/>
              <w:bottom w:val="single" w:sz="4" w:space="0" w:color="auto"/>
              <w:right w:val="single" w:sz="4" w:space="0" w:color="auto"/>
            </w:tcBorders>
            <w:hideMark/>
          </w:tcPr>
          <w:p w14:paraId="61B06D92" w14:textId="77777777" w:rsidR="00D134FF" w:rsidRPr="0057605F" w:rsidRDefault="00D134FF" w:rsidP="00AC58E7">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Services to be supplied by the Agency under this Call-Off Contract and in accordance with Framework Section 2, as set out in the relevant </w:t>
            </w:r>
            <w:r w:rsidR="00AC58E7" w:rsidRPr="0057605F">
              <w:rPr>
                <w:rFonts w:asciiTheme="minorHAnsi" w:eastAsia="Arial" w:hAnsiTheme="minorHAnsi" w:cstheme="minorHAnsi"/>
                <w:lang w:eastAsia="en-GB"/>
              </w:rPr>
              <w:t xml:space="preserve">annual scope of work and/or </w:t>
            </w:r>
            <w:r w:rsidRPr="0057605F">
              <w:rPr>
                <w:rFonts w:asciiTheme="minorHAnsi" w:eastAsia="Arial" w:hAnsiTheme="minorHAnsi" w:cstheme="minorHAnsi"/>
                <w:lang w:eastAsia="en-GB"/>
              </w:rPr>
              <w:t xml:space="preserve">Brief. </w:t>
            </w:r>
          </w:p>
        </w:tc>
      </w:tr>
      <w:tr w:rsidR="00D134FF" w:rsidRPr="0057605F" w14:paraId="7E781EF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8800CB7"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lastRenderedPageBreak/>
              <w:t>Special Terms</w:t>
            </w:r>
          </w:p>
        </w:tc>
        <w:tc>
          <w:tcPr>
            <w:tcW w:w="6392" w:type="dxa"/>
            <w:tcBorders>
              <w:top w:val="single" w:sz="4" w:space="0" w:color="auto"/>
              <w:left w:val="single" w:sz="4" w:space="0" w:color="auto"/>
              <w:bottom w:val="single" w:sz="4" w:space="0" w:color="auto"/>
              <w:right w:val="single" w:sz="4" w:space="0" w:color="auto"/>
            </w:tcBorders>
            <w:hideMark/>
          </w:tcPr>
          <w:p w14:paraId="1374AF5C"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 terms specifically designated as varying these Call-Off Terms or the terms of any schedule, as set out in the applicable Brief.</w:t>
            </w:r>
          </w:p>
        </w:tc>
      </w:tr>
      <w:tr w:rsidR="00D134FF" w:rsidRPr="0057605F" w14:paraId="47667DB9"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148823B"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Standards</w:t>
            </w:r>
          </w:p>
        </w:tc>
        <w:tc>
          <w:tcPr>
            <w:tcW w:w="6392" w:type="dxa"/>
            <w:tcBorders>
              <w:top w:val="single" w:sz="4" w:space="0" w:color="auto"/>
              <w:left w:val="single" w:sz="4" w:space="0" w:color="auto"/>
              <w:bottom w:val="single" w:sz="4" w:space="0" w:color="auto"/>
              <w:right w:val="single" w:sz="4" w:space="0" w:color="auto"/>
            </w:tcBorders>
            <w:hideMark/>
          </w:tcPr>
          <w:p w14:paraId="35B8FA8F" w14:textId="77777777" w:rsidR="00D134FF" w:rsidRPr="0057605F" w:rsidRDefault="00D134FF">
            <w:pPr>
              <w:pStyle w:val="Normal1"/>
              <w:tabs>
                <w:tab w:val="left" w:pos="-9"/>
              </w:tabs>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Any:</w:t>
            </w:r>
          </w:p>
          <w:p w14:paraId="147113B9" w14:textId="77777777" w:rsidR="00D134FF" w:rsidRPr="0057605F" w:rsidRDefault="00D134FF" w:rsidP="009538E2">
            <w:pPr>
              <w:pStyle w:val="Normal1"/>
              <w:numPr>
                <w:ilvl w:val="0"/>
                <w:numId w:val="31"/>
              </w:numPr>
              <w:tabs>
                <w:tab w:val="left" w:pos="-9"/>
              </w:tabs>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510E5688" w14:textId="77777777" w:rsidR="00D134FF" w:rsidRPr="0057605F" w:rsidRDefault="00D134FF" w:rsidP="009538E2">
            <w:pPr>
              <w:pStyle w:val="Normal1"/>
              <w:numPr>
                <w:ilvl w:val="0"/>
                <w:numId w:val="31"/>
              </w:numPr>
              <w:tabs>
                <w:tab w:val="left" w:pos="-9"/>
              </w:tabs>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standards detailed in the specification in Framework Section 2 (Services and Key Performance Indicators);</w:t>
            </w:r>
          </w:p>
          <w:p w14:paraId="2E1A6D55" w14:textId="77777777" w:rsidR="00D134FF" w:rsidRPr="0057605F" w:rsidRDefault="00D134FF" w:rsidP="009538E2">
            <w:pPr>
              <w:pStyle w:val="Normal1"/>
              <w:numPr>
                <w:ilvl w:val="0"/>
                <w:numId w:val="31"/>
              </w:numPr>
              <w:tabs>
                <w:tab w:val="left" w:pos="-9"/>
              </w:tabs>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standards detailed by the Client in the Letter of Appointment and any Brief or agreed between the Parties from time to time; or</w:t>
            </w:r>
          </w:p>
          <w:p w14:paraId="46E12C1F" w14:textId="77777777" w:rsidR="00D134FF" w:rsidRPr="0057605F" w:rsidRDefault="00D134FF" w:rsidP="009538E2">
            <w:pPr>
              <w:pStyle w:val="Normal1"/>
              <w:numPr>
                <w:ilvl w:val="0"/>
                <w:numId w:val="31"/>
              </w:numPr>
              <w:tabs>
                <w:tab w:val="left" w:pos="-9"/>
              </w:tabs>
              <w:spacing w:after="120" w:line="240" w:lineRule="auto"/>
              <w:jc w:val="both"/>
              <w:rPr>
                <w:rFonts w:asciiTheme="minorHAnsi" w:hAnsiTheme="minorHAnsi" w:cstheme="minorHAnsi"/>
                <w:lang w:eastAsia="en-GB"/>
              </w:rPr>
            </w:pPr>
            <w:proofErr w:type="gramStart"/>
            <w:r w:rsidRPr="0057605F">
              <w:rPr>
                <w:rFonts w:asciiTheme="minorHAnsi" w:eastAsia="Arial" w:hAnsiTheme="minorHAnsi" w:cstheme="minorHAnsi"/>
                <w:lang w:eastAsia="en-GB"/>
              </w:rPr>
              <w:t>relevant</w:t>
            </w:r>
            <w:proofErr w:type="gramEnd"/>
            <w:r w:rsidRPr="0057605F">
              <w:rPr>
                <w:rFonts w:asciiTheme="minorHAnsi" w:eastAsia="Arial" w:hAnsiTheme="minorHAnsi" w:cstheme="minorHAnsi"/>
                <w:lang w:eastAsia="en-GB"/>
              </w:rPr>
              <w:t xml:space="preserve"> Government codes of practice and guidance applicable from time to time.</w:t>
            </w:r>
          </w:p>
        </w:tc>
      </w:tr>
      <w:tr w:rsidR="00D134FF" w:rsidRPr="0057605F" w14:paraId="6D36EA34"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1F20197"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Sub-Contract</w:t>
            </w:r>
          </w:p>
        </w:tc>
        <w:tc>
          <w:tcPr>
            <w:tcW w:w="6392" w:type="dxa"/>
            <w:tcBorders>
              <w:top w:val="single" w:sz="4" w:space="0" w:color="auto"/>
              <w:left w:val="single" w:sz="4" w:space="0" w:color="auto"/>
              <w:bottom w:val="single" w:sz="4" w:space="0" w:color="auto"/>
              <w:right w:val="single" w:sz="4" w:space="0" w:color="auto"/>
            </w:tcBorders>
            <w:hideMark/>
          </w:tcPr>
          <w:p w14:paraId="7C33E075"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A contract entered into between the Agency and a Sub-Contractor.</w:t>
            </w:r>
          </w:p>
        </w:tc>
      </w:tr>
      <w:tr w:rsidR="00D134FF" w:rsidRPr="0057605F" w14:paraId="577BBD07"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EC3B6E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Sub-Contractor </w:t>
            </w:r>
          </w:p>
        </w:tc>
        <w:tc>
          <w:tcPr>
            <w:tcW w:w="6392" w:type="dxa"/>
            <w:tcBorders>
              <w:top w:val="single" w:sz="4" w:space="0" w:color="auto"/>
              <w:left w:val="single" w:sz="4" w:space="0" w:color="auto"/>
              <w:bottom w:val="single" w:sz="4" w:space="0" w:color="auto"/>
              <w:right w:val="single" w:sz="4" w:space="0" w:color="auto"/>
            </w:tcBorders>
            <w:hideMark/>
          </w:tcPr>
          <w:p w14:paraId="654D09BE"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person or agency appointed by the Agency to provide elements of the Services on behalf of the Agency to the Client. </w:t>
            </w:r>
            <w:r w:rsidR="00B4008C" w:rsidRPr="00061242">
              <w:rPr>
                <w:rFonts w:ascii="Arial" w:hAnsi="Arial" w:cs="Arial"/>
              </w:rPr>
              <w:t>For avoidance of doubt, the term Subcontractor does not include (</w:t>
            </w:r>
            <w:proofErr w:type="spellStart"/>
            <w:r w:rsidR="00B4008C" w:rsidRPr="00061242">
              <w:rPr>
                <w:rFonts w:ascii="Arial" w:hAnsi="Arial" w:cs="Arial"/>
              </w:rPr>
              <w:t>i</w:t>
            </w:r>
            <w:proofErr w:type="spellEnd"/>
            <w:r w:rsidR="00B4008C" w:rsidRPr="00061242">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r w:rsidR="00B4008C">
              <w:rPr>
                <w:rFonts w:ascii="Arial" w:hAnsi="Arial" w:cs="Arial"/>
              </w:rPr>
              <w:t>.</w:t>
            </w:r>
          </w:p>
        </w:tc>
      </w:tr>
      <w:tr w:rsidR="00D134FF" w:rsidRPr="0057605F" w14:paraId="053E3F7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10F8AD0"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Sub-processor</w:t>
            </w:r>
          </w:p>
        </w:tc>
        <w:tc>
          <w:tcPr>
            <w:tcW w:w="6392" w:type="dxa"/>
            <w:tcBorders>
              <w:top w:val="single" w:sz="4" w:space="0" w:color="auto"/>
              <w:left w:val="single" w:sz="4" w:space="0" w:color="auto"/>
              <w:bottom w:val="single" w:sz="4" w:space="0" w:color="auto"/>
              <w:right w:val="single" w:sz="4" w:space="0" w:color="auto"/>
            </w:tcBorders>
            <w:hideMark/>
          </w:tcPr>
          <w:p w14:paraId="0C4D1C2A" w14:textId="77777777" w:rsidR="00D134FF" w:rsidRPr="0057605F" w:rsidRDefault="00D134FF">
            <w:pPr>
              <w:pStyle w:val="Normal1"/>
              <w:spacing w:after="120" w:line="240" w:lineRule="auto"/>
              <w:rPr>
                <w:rFonts w:asciiTheme="minorHAnsi" w:eastAsia="Arial" w:hAnsiTheme="minorHAnsi" w:cstheme="minorHAnsi"/>
                <w:lang w:eastAsia="en-GB"/>
              </w:rPr>
            </w:pPr>
            <w:r w:rsidRPr="0057605F">
              <w:rPr>
                <w:rFonts w:asciiTheme="minorHAnsi" w:hAnsiTheme="minorHAnsi" w:cstheme="minorHAnsi"/>
                <w:lang w:eastAsia="en-GB"/>
              </w:rPr>
              <w:t>Any third party appointed to Process Personal Data on behalf of the Agency related to this Call-Off Contract.</w:t>
            </w:r>
          </w:p>
        </w:tc>
      </w:tr>
      <w:tr w:rsidR="00D134FF" w:rsidRPr="0057605F" w14:paraId="1C4DB971"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0167C25"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Tender</w:t>
            </w:r>
          </w:p>
        </w:tc>
        <w:tc>
          <w:tcPr>
            <w:tcW w:w="6392" w:type="dxa"/>
            <w:tcBorders>
              <w:top w:val="single" w:sz="4" w:space="0" w:color="auto"/>
              <w:left w:val="single" w:sz="4" w:space="0" w:color="auto"/>
              <w:bottom w:val="single" w:sz="4" w:space="0" w:color="auto"/>
              <w:right w:val="single" w:sz="4" w:space="0" w:color="auto"/>
            </w:tcBorders>
            <w:hideMark/>
          </w:tcPr>
          <w:p w14:paraId="39A57A33"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tender submitted by the Agency in response to the Invitation to Tender and set out at Framework Schedule 10 (Call Off Tender).</w:t>
            </w:r>
          </w:p>
        </w:tc>
      </w:tr>
      <w:tr w:rsidR="00D134FF" w:rsidRPr="0057605F" w14:paraId="185C346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6CCFDF64"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Term</w:t>
            </w:r>
          </w:p>
        </w:tc>
        <w:tc>
          <w:tcPr>
            <w:tcW w:w="6392" w:type="dxa"/>
            <w:tcBorders>
              <w:top w:val="single" w:sz="4" w:space="0" w:color="auto"/>
              <w:left w:val="single" w:sz="4" w:space="0" w:color="auto"/>
              <w:bottom w:val="single" w:sz="4" w:space="0" w:color="auto"/>
              <w:right w:val="single" w:sz="4" w:space="0" w:color="auto"/>
            </w:tcBorders>
            <w:hideMark/>
          </w:tcPr>
          <w:p w14:paraId="7DB9FA22"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period from the Effective Date to the earlier of:</w:t>
            </w:r>
          </w:p>
          <w:p w14:paraId="62BDDF76" w14:textId="77777777" w:rsidR="00D134FF" w:rsidRPr="0057605F" w:rsidRDefault="00D134FF" w:rsidP="009538E2">
            <w:pPr>
              <w:pStyle w:val="Normal1"/>
              <w:numPr>
                <w:ilvl w:val="0"/>
                <w:numId w:val="32"/>
              </w:numPr>
              <w:spacing w:after="120" w:line="240" w:lineRule="auto"/>
              <w:jc w:val="both"/>
              <w:rPr>
                <w:rFonts w:asciiTheme="minorHAnsi" w:hAnsiTheme="minorHAnsi" w:cstheme="minorHAnsi"/>
                <w:lang w:eastAsia="en-GB"/>
              </w:rPr>
            </w:pPr>
            <w:r w:rsidRPr="0057605F">
              <w:rPr>
                <w:rFonts w:asciiTheme="minorHAnsi" w:eastAsia="Arial" w:hAnsiTheme="minorHAnsi" w:cstheme="minorHAnsi"/>
                <w:lang w:eastAsia="en-GB"/>
              </w:rPr>
              <w:t>the Expiry Date or New Expiry Date; and</w:t>
            </w:r>
          </w:p>
          <w:p w14:paraId="2932AE7A" w14:textId="77777777" w:rsidR="00D134FF" w:rsidRPr="0057605F" w:rsidRDefault="00D134FF" w:rsidP="009538E2">
            <w:pPr>
              <w:pStyle w:val="Normal1"/>
              <w:numPr>
                <w:ilvl w:val="0"/>
                <w:numId w:val="32"/>
              </w:numPr>
              <w:spacing w:after="120" w:line="240" w:lineRule="auto"/>
              <w:jc w:val="both"/>
              <w:rPr>
                <w:rFonts w:asciiTheme="minorHAnsi" w:hAnsiTheme="minorHAnsi" w:cstheme="minorHAnsi"/>
                <w:lang w:eastAsia="en-GB"/>
              </w:rPr>
            </w:pPr>
            <w:proofErr w:type="gramStart"/>
            <w:r w:rsidRPr="0057605F">
              <w:rPr>
                <w:rFonts w:asciiTheme="minorHAnsi" w:eastAsia="Arial" w:hAnsiTheme="minorHAnsi" w:cstheme="minorHAnsi"/>
                <w:lang w:eastAsia="en-GB"/>
              </w:rPr>
              <w:t>any</w:t>
            </w:r>
            <w:proofErr w:type="gramEnd"/>
            <w:r w:rsidRPr="0057605F">
              <w:rPr>
                <w:rFonts w:asciiTheme="minorHAnsi" w:eastAsia="Arial" w:hAnsiTheme="minorHAnsi" w:cstheme="minorHAnsi"/>
                <w:lang w:eastAsia="en-GB"/>
              </w:rPr>
              <w:t xml:space="preserve"> date of termination.</w:t>
            </w:r>
          </w:p>
        </w:tc>
      </w:tr>
      <w:tr w:rsidR="00D134FF" w:rsidRPr="0057605F" w14:paraId="65748BAE"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2453CC42"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Territory</w:t>
            </w:r>
          </w:p>
        </w:tc>
        <w:tc>
          <w:tcPr>
            <w:tcW w:w="6392" w:type="dxa"/>
            <w:tcBorders>
              <w:top w:val="single" w:sz="4" w:space="0" w:color="auto"/>
              <w:left w:val="single" w:sz="4" w:space="0" w:color="auto"/>
              <w:bottom w:val="single" w:sz="4" w:space="0" w:color="auto"/>
              <w:right w:val="single" w:sz="4" w:space="0" w:color="auto"/>
            </w:tcBorders>
            <w:hideMark/>
          </w:tcPr>
          <w:p w14:paraId="3DCFBC38"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United Kingdom, unless specified otherwise in the applicable Brief. Publication and marketing on globally accessible mediums such as the internet shall not mean that the Territory is deemed to be worldwide.</w:t>
            </w:r>
          </w:p>
        </w:tc>
      </w:tr>
      <w:tr w:rsidR="00D134FF" w:rsidRPr="0057605F" w14:paraId="381BEA9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431F7C29" w14:textId="77777777" w:rsidR="00D134FF" w:rsidRPr="0057605F" w:rsidRDefault="00D134FF">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Third Party Materials</w:t>
            </w:r>
          </w:p>
        </w:tc>
        <w:tc>
          <w:tcPr>
            <w:tcW w:w="6392" w:type="dxa"/>
            <w:tcBorders>
              <w:top w:val="single" w:sz="4" w:space="0" w:color="auto"/>
              <w:left w:val="single" w:sz="4" w:space="0" w:color="auto"/>
              <w:bottom w:val="single" w:sz="4" w:space="0" w:color="auto"/>
              <w:right w:val="single" w:sz="4" w:space="0" w:color="auto"/>
            </w:tcBorders>
            <w:hideMark/>
          </w:tcPr>
          <w:p w14:paraId="29EB0497" w14:textId="77777777" w:rsidR="00D134FF" w:rsidRPr="0057605F" w:rsidRDefault="00D134FF">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Materials used in providing the Services which are either commissioned by the Agency from third parties or which have </w:t>
            </w:r>
            <w:r w:rsidRPr="0057605F">
              <w:rPr>
                <w:rFonts w:asciiTheme="minorHAnsi" w:eastAsia="Arial" w:hAnsiTheme="minorHAnsi" w:cstheme="minorHAnsi"/>
                <w:lang w:eastAsia="en-GB"/>
              </w:rPr>
              <w:lastRenderedPageBreak/>
              <w:t>already been created by a third party and the Agency proposes to use. Excludes software which is owned or licensed by a third party.</w:t>
            </w:r>
          </w:p>
        </w:tc>
      </w:tr>
      <w:tr w:rsidR="00B4008C" w:rsidRPr="0057605F" w14:paraId="1EDD86BA" w14:textId="77777777" w:rsidTr="00447E12">
        <w:tc>
          <w:tcPr>
            <w:tcW w:w="1873" w:type="dxa"/>
            <w:tcBorders>
              <w:top w:val="single" w:sz="4" w:space="0" w:color="auto"/>
              <w:left w:val="single" w:sz="4" w:space="0" w:color="auto"/>
              <w:bottom w:val="single" w:sz="4" w:space="0" w:color="auto"/>
              <w:right w:val="single" w:sz="4" w:space="0" w:color="auto"/>
            </w:tcBorders>
          </w:tcPr>
          <w:p w14:paraId="2202DB73" w14:textId="77777777" w:rsidR="00B4008C" w:rsidRPr="00B4008C" w:rsidRDefault="00B4008C" w:rsidP="00B4008C">
            <w:pPr>
              <w:pStyle w:val="Normal1"/>
              <w:spacing w:after="120" w:line="240" w:lineRule="auto"/>
              <w:rPr>
                <w:rFonts w:asciiTheme="minorHAnsi" w:eastAsia="Arial" w:hAnsiTheme="minorHAnsi" w:cstheme="minorHAnsi"/>
                <w:b/>
                <w:lang w:eastAsia="en-GB"/>
              </w:rPr>
            </w:pPr>
            <w:r w:rsidRPr="00B4008C">
              <w:rPr>
                <w:rFonts w:asciiTheme="minorHAnsi" w:eastAsia="Arial" w:hAnsiTheme="minorHAnsi" w:cstheme="minorHAnsi"/>
                <w:b/>
                <w:lang w:eastAsia="en-GB"/>
              </w:rPr>
              <w:lastRenderedPageBreak/>
              <w:t>Third Party Costs</w:t>
            </w:r>
          </w:p>
        </w:tc>
        <w:tc>
          <w:tcPr>
            <w:tcW w:w="6392" w:type="dxa"/>
            <w:tcBorders>
              <w:top w:val="single" w:sz="4" w:space="0" w:color="auto"/>
              <w:left w:val="single" w:sz="4" w:space="0" w:color="auto"/>
              <w:bottom w:val="single" w:sz="4" w:space="0" w:color="auto"/>
              <w:right w:val="single" w:sz="4" w:space="0" w:color="auto"/>
            </w:tcBorders>
          </w:tcPr>
          <w:p w14:paraId="62A9A0A5" w14:textId="77777777" w:rsidR="00B4008C" w:rsidRPr="00B4008C" w:rsidRDefault="00B4008C" w:rsidP="00B4008C">
            <w:pPr>
              <w:pStyle w:val="Normal1"/>
              <w:spacing w:after="120" w:line="240" w:lineRule="auto"/>
              <w:rPr>
                <w:rFonts w:asciiTheme="minorHAnsi" w:eastAsia="Arial" w:hAnsiTheme="minorHAnsi" w:cstheme="minorHAnsi"/>
                <w:lang w:eastAsia="en-GB"/>
              </w:rPr>
            </w:pPr>
            <w:bookmarkStart w:id="114" w:name="_Toc199081625"/>
            <w:bookmarkStart w:id="115" w:name="_Toc199124115"/>
            <w:bookmarkStart w:id="116" w:name="_Toc200190395"/>
            <w:bookmarkStart w:id="117" w:name="_Toc221466288"/>
            <w:bookmarkStart w:id="118" w:name="_Ref333326717"/>
            <w:bookmarkStart w:id="119" w:name="_Toc446411488"/>
            <w:r w:rsidRPr="00B4008C">
              <w:rPr>
                <w:rFonts w:asciiTheme="minorHAnsi" w:eastAsia="Arial" w:hAnsiTheme="minorHAnsi" w:cstheme="minorHAnsi"/>
                <w:lang w:eastAsia="en-GB"/>
              </w:rPr>
              <w:t>all third party costs incurred by the Agency on behalf of CCS or the Client in performing the Services, including Net Media Value, subject to CCS or the Client approving all such costs in advance in writing, including</w:t>
            </w:r>
            <w:bookmarkStart w:id="120" w:name="_Toc199081626"/>
            <w:bookmarkEnd w:id="114"/>
            <w:bookmarkEnd w:id="115"/>
            <w:bookmarkEnd w:id="116"/>
            <w:bookmarkEnd w:id="117"/>
            <w:bookmarkEnd w:id="118"/>
            <w:r w:rsidRPr="00B4008C">
              <w:rPr>
                <w:rFonts w:asciiTheme="minorHAnsi" w:eastAsia="Arial" w:hAnsiTheme="minorHAnsi" w:cstheme="minorHAnsi"/>
                <w:lang w:eastAsia="en-GB"/>
              </w:rPr>
              <w:t xml:space="preserve"> the cost of Media Placements purchased on behalf of CCS or the Client and which appear in accordance with the relevant plan for media </w:t>
            </w:r>
            <w:bookmarkEnd w:id="119"/>
            <w:bookmarkEnd w:id="120"/>
            <w:r w:rsidRPr="00B4008C">
              <w:rPr>
                <w:rFonts w:asciiTheme="minorHAnsi" w:eastAsia="Arial" w:hAnsiTheme="minorHAnsi" w:cstheme="minorHAnsi"/>
                <w:lang w:eastAsia="en-GB"/>
              </w:rPr>
              <w:t>placement.</w:t>
            </w:r>
          </w:p>
          <w:p w14:paraId="2084B9ED" w14:textId="77777777" w:rsidR="00B4008C" w:rsidRPr="0057605F" w:rsidRDefault="00B4008C" w:rsidP="00B4008C">
            <w:pPr>
              <w:pStyle w:val="Normal1"/>
              <w:spacing w:after="120" w:line="240" w:lineRule="auto"/>
              <w:rPr>
                <w:rFonts w:asciiTheme="minorHAnsi" w:eastAsia="Arial" w:hAnsiTheme="minorHAnsi" w:cstheme="minorHAnsi"/>
                <w:lang w:eastAsia="en-GB"/>
              </w:rPr>
            </w:pPr>
          </w:p>
        </w:tc>
      </w:tr>
      <w:tr w:rsidR="00B4008C" w:rsidRPr="0057605F" w14:paraId="4D85893C"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338647F1"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Transparency Principles</w:t>
            </w:r>
          </w:p>
        </w:tc>
        <w:tc>
          <w:tcPr>
            <w:tcW w:w="6392" w:type="dxa"/>
            <w:tcBorders>
              <w:top w:val="single" w:sz="4" w:space="0" w:color="auto"/>
              <w:left w:val="single" w:sz="4" w:space="0" w:color="auto"/>
              <w:bottom w:val="single" w:sz="4" w:space="0" w:color="auto"/>
              <w:right w:val="single" w:sz="4" w:space="0" w:color="auto"/>
            </w:tcBorders>
            <w:hideMark/>
          </w:tcPr>
          <w:p w14:paraId="4182AF22" w14:textId="77777777" w:rsidR="00B4008C" w:rsidRPr="0057605F" w:rsidRDefault="00B4008C" w:rsidP="00B4008C">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B4008C" w:rsidRPr="0057605F" w14:paraId="6F530881"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6EEB37E"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Transparency Reports</w:t>
            </w:r>
          </w:p>
        </w:tc>
        <w:tc>
          <w:tcPr>
            <w:tcW w:w="6392" w:type="dxa"/>
            <w:tcBorders>
              <w:top w:val="single" w:sz="4" w:space="0" w:color="auto"/>
              <w:left w:val="single" w:sz="4" w:space="0" w:color="auto"/>
              <w:bottom w:val="single" w:sz="4" w:space="0" w:color="auto"/>
              <w:right w:val="single" w:sz="4" w:space="0" w:color="auto"/>
            </w:tcBorders>
            <w:hideMark/>
          </w:tcPr>
          <w:p w14:paraId="5E68A371" w14:textId="77777777" w:rsidR="00B4008C" w:rsidRPr="0057605F" w:rsidRDefault="00B4008C" w:rsidP="00B4008C">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The information relating to the Services and performance of this Call-Off Contract which the Agency is required to provide to the CCS in accordance with its reporting requirements.</w:t>
            </w:r>
          </w:p>
        </w:tc>
      </w:tr>
      <w:tr w:rsidR="00B4008C" w:rsidRPr="0057605F" w14:paraId="6EED423D"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5F7A30A0"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 xml:space="preserve">Variation </w:t>
            </w:r>
          </w:p>
        </w:tc>
        <w:tc>
          <w:tcPr>
            <w:tcW w:w="6392" w:type="dxa"/>
            <w:tcBorders>
              <w:top w:val="single" w:sz="4" w:space="0" w:color="auto"/>
              <w:left w:val="single" w:sz="4" w:space="0" w:color="auto"/>
              <w:bottom w:val="single" w:sz="4" w:space="0" w:color="auto"/>
              <w:right w:val="single" w:sz="4" w:space="0" w:color="auto"/>
            </w:tcBorders>
            <w:hideMark/>
          </w:tcPr>
          <w:p w14:paraId="6DA85C63" w14:textId="77777777" w:rsidR="00B4008C" w:rsidRPr="0057605F" w:rsidRDefault="00B4008C" w:rsidP="00B4008C">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 change in this Call-Off Contract that is formally agreed by both Parties, as detailed in Clause </w:t>
            </w:r>
            <w:r w:rsidRPr="0057605F">
              <w:rPr>
                <w:rFonts w:asciiTheme="minorHAnsi" w:eastAsia="Arial" w:hAnsiTheme="minorHAnsi" w:cstheme="minorHAnsi"/>
                <w:lang w:eastAsia="en-GB"/>
              </w:rPr>
              <w:fldChar w:fldCharType="begin"/>
            </w:r>
            <w:r w:rsidRPr="0057605F">
              <w:rPr>
                <w:rFonts w:asciiTheme="minorHAnsi" w:eastAsia="Arial" w:hAnsiTheme="minorHAnsi" w:cstheme="minorHAnsi"/>
                <w:lang w:eastAsia="en-GB"/>
              </w:rPr>
              <w:instrText xml:space="preserve"> REF _Ref503962570 \r \h  \* MERGEFORMAT </w:instrText>
            </w:r>
            <w:r w:rsidRPr="0057605F">
              <w:rPr>
                <w:rFonts w:asciiTheme="minorHAnsi" w:eastAsia="Arial" w:hAnsiTheme="minorHAnsi" w:cstheme="minorHAnsi"/>
                <w:lang w:eastAsia="en-GB"/>
              </w:rPr>
            </w:r>
            <w:r w:rsidRPr="0057605F">
              <w:rPr>
                <w:rFonts w:asciiTheme="minorHAnsi" w:eastAsia="Arial" w:hAnsiTheme="minorHAnsi" w:cstheme="minorHAnsi"/>
                <w:lang w:eastAsia="en-GB"/>
              </w:rPr>
              <w:fldChar w:fldCharType="separate"/>
            </w:r>
            <w:r>
              <w:rPr>
                <w:rFonts w:asciiTheme="minorHAnsi" w:eastAsia="Arial" w:hAnsiTheme="minorHAnsi" w:cstheme="minorHAnsi"/>
                <w:lang w:eastAsia="en-GB"/>
              </w:rPr>
              <w:t>9</w:t>
            </w:r>
            <w:r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B4008C" w:rsidRPr="0057605F" w14:paraId="6D414E83"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F131D2A"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Variation Form</w:t>
            </w:r>
          </w:p>
        </w:tc>
        <w:tc>
          <w:tcPr>
            <w:tcW w:w="6392" w:type="dxa"/>
            <w:tcBorders>
              <w:top w:val="single" w:sz="4" w:space="0" w:color="auto"/>
              <w:left w:val="single" w:sz="4" w:space="0" w:color="auto"/>
              <w:bottom w:val="single" w:sz="4" w:space="0" w:color="auto"/>
              <w:right w:val="single" w:sz="4" w:space="0" w:color="auto"/>
            </w:tcBorders>
            <w:hideMark/>
          </w:tcPr>
          <w:p w14:paraId="3B52A99A" w14:textId="77777777" w:rsidR="00B4008C" w:rsidRPr="0057605F" w:rsidRDefault="00B4008C" w:rsidP="00B4008C">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The template form to process and record variations to this Call-Off Contract as set out at </w:t>
            </w:r>
            <w:r w:rsidRPr="0057605F">
              <w:rPr>
                <w:rFonts w:asciiTheme="minorHAnsi" w:eastAsia="Arial" w:hAnsiTheme="minorHAnsi" w:cstheme="minorHAnsi"/>
                <w:lang w:eastAsia="en-GB"/>
              </w:rPr>
              <w:fldChar w:fldCharType="begin"/>
            </w:r>
            <w:r w:rsidRPr="0057605F">
              <w:rPr>
                <w:rFonts w:asciiTheme="minorHAnsi" w:eastAsia="Arial" w:hAnsiTheme="minorHAnsi" w:cstheme="minorHAnsi"/>
                <w:lang w:eastAsia="en-GB"/>
              </w:rPr>
              <w:instrText xml:space="preserve"> REF _Ref503956164 \n \h  \* MERGEFORMAT </w:instrText>
            </w:r>
            <w:r w:rsidRPr="0057605F">
              <w:rPr>
                <w:rFonts w:asciiTheme="minorHAnsi" w:eastAsia="Arial" w:hAnsiTheme="minorHAnsi" w:cstheme="minorHAnsi"/>
                <w:lang w:eastAsia="en-GB"/>
              </w:rPr>
            </w:r>
            <w:r w:rsidRPr="0057605F">
              <w:rPr>
                <w:rFonts w:asciiTheme="minorHAnsi" w:eastAsia="Arial" w:hAnsiTheme="minorHAnsi" w:cstheme="minorHAnsi"/>
                <w:lang w:eastAsia="en-GB"/>
              </w:rPr>
              <w:fldChar w:fldCharType="separate"/>
            </w:r>
            <w:r>
              <w:rPr>
                <w:rFonts w:asciiTheme="minorHAnsi" w:eastAsia="Arial" w:hAnsiTheme="minorHAnsi" w:cstheme="minorHAnsi"/>
                <w:lang w:eastAsia="en-GB"/>
              </w:rPr>
              <w:t>Schedule 3</w:t>
            </w:r>
            <w:r w:rsidRPr="0057605F">
              <w:rPr>
                <w:rFonts w:asciiTheme="minorHAnsi" w:eastAsia="Arial" w:hAnsiTheme="minorHAnsi" w:cstheme="minorHAnsi"/>
                <w:lang w:eastAsia="en-GB"/>
              </w:rPr>
              <w:fldChar w:fldCharType="end"/>
            </w:r>
            <w:r w:rsidRPr="0057605F">
              <w:rPr>
                <w:rFonts w:asciiTheme="minorHAnsi" w:eastAsia="Arial" w:hAnsiTheme="minorHAnsi" w:cstheme="minorHAnsi"/>
                <w:lang w:eastAsia="en-GB"/>
              </w:rPr>
              <w:t>.</w:t>
            </w:r>
          </w:p>
        </w:tc>
      </w:tr>
      <w:tr w:rsidR="00B4008C" w:rsidRPr="0057605F" w14:paraId="2511199A"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7D6DE20F"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Worker</w:t>
            </w:r>
          </w:p>
        </w:tc>
        <w:tc>
          <w:tcPr>
            <w:tcW w:w="6392" w:type="dxa"/>
            <w:tcBorders>
              <w:top w:val="single" w:sz="4" w:space="0" w:color="auto"/>
              <w:left w:val="single" w:sz="4" w:space="0" w:color="auto"/>
              <w:bottom w:val="single" w:sz="4" w:space="0" w:color="auto"/>
              <w:right w:val="single" w:sz="4" w:space="0" w:color="auto"/>
            </w:tcBorders>
            <w:hideMark/>
          </w:tcPr>
          <w:p w14:paraId="7B865DFE" w14:textId="77777777" w:rsidR="00B4008C" w:rsidRPr="0057605F" w:rsidRDefault="00B4008C" w:rsidP="00B4008C">
            <w:pPr>
              <w:pStyle w:val="Normal1"/>
              <w:spacing w:after="120" w:line="240" w:lineRule="auto"/>
              <w:rPr>
                <w:rFonts w:asciiTheme="minorHAnsi" w:hAnsiTheme="minorHAnsi" w:cstheme="minorHAnsi"/>
                <w:lang w:eastAsia="en-GB"/>
              </w:rPr>
            </w:pPr>
            <w:r w:rsidRPr="0057605F">
              <w:rPr>
                <w:rFonts w:asciiTheme="minorHAnsi" w:eastAsia="Arial" w:hAnsiTheme="minorHAnsi" w:cstheme="minorHAnsi"/>
                <w:lang w:eastAsia="en-GB"/>
              </w:rPr>
              <w:t xml:space="preserve">Any Agency Staff to whom the Client considers Procurement Policy Note 08/15 (Tax Arrangements of Public Appointees) </w:t>
            </w:r>
            <w:proofErr w:type="gramStart"/>
            <w:r w:rsidRPr="0057605F">
              <w:rPr>
                <w:rFonts w:asciiTheme="minorHAnsi" w:eastAsia="Arial" w:hAnsiTheme="minorHAnsi" w:cstheme="minorHAnsi"/>
                <w:lang w:eastAsia="en-GB"/>
              </w:rPr>
              <w:t>applies .</w:t>
            </w:r>
            <w:proofErr w:type="gramEnd"/>
          </w:p>
          <w:p w14:paraId="6CD0E5E9" w14:textId="77777777" w:rsidR="00B4008C" w:rsidRPr="0057605F" w:rsidRDefault="00B4008C" w:rsidP="00B4008C">
            <w:pPr>
              <w:pStyle w:val="Normal1"/>
              <w:spacing w:after="120" w:line="240" w:lineRule="auto"/>
              <w:ind w:left="720"/>
              <w:rPr>
                <w:rFonts w:asciiTheme="minorHAnsi" w:hAnsiTheme="minorHAnsi" w:cstheme="minorHAnsi"/>
                <w:lang w:eastAsia="en-GB"/>
              </w:rPr>
            </w:pPr>
            <w:r w:rsidRPr="0057605F">
              <w:rPr>
                <w:rFonts w:asciiTheme="minorHAnsi" w:eastAsia="Arial" w:hAnsiTheme="minorHAnsi" w:cstheme="minorHAnsi"/>
                <w:lang w:eastAsia="en-GB"/>
              </w:rPr>
              <w:t xml:space="preserve">See https://www.gov.uk/government/publications/procurement-policy-note-0815-tax-arrangements-of-appointees </w:t>
            </w:r>
          </w:p>
        </w:tc>
      </w:tr>
      <w:tr w:rsidR="00B4008C" w:rsidRPr="0057605F" w14:paraId="187452A6" w14:textId="77777777" w:rsidTr="00447E12">
        <w:tc>
          <w:tcPr>
            <w:tcW w:w="1873" w:type="dxa"/>
            <w:tcBorders>
              <w:top w:val="single" w:sz="4" w:space="0" w:color="auto"/>
              <w:left w:val="single" w:sz="4" w:space="0" w:color="auto"/>
              <w:bottom w:val="single" w:sz="4" w:space="0" w:color="auto"/>
              <w:right w:val="single" w:sz="4" w:space="0" w:color="auto"/>
            </w:tcBorders>
            <w:hideMark/>
          </w:tcPr>
          <w:p w14:paraId="1C0FE976" w14:textId="77777777" w:rsidR="00B4008C" w:rsidRPr="0057605F" w:rsidRDefault="00B4008C" w:rsidP="00B4008C">
            <w:pPr>
              <w:tabs>
                <w:tab w:val="left" w:pos="175"/>
              </w:tabs>
              <w:spacing w:after="120"/>
              <w:rPr>
                <w:rFonts w:asciiTheme="minorHAnsi" w:hAnsiTheme="minorHAnsi" w:cstheme="minorHAnsi"/>
                <w:b/>
                <w:sz w:val="22"/>
                <w:szCs w:val="22"/>
                <w:lang w:eastAsia="en-GB"/>
              </w:rPr>
            </w:pPr>
            <w:r w:rsidRPr="0057605F">
              <w:rPr>
                <w:rFonts w:asciiTheme="minorHAnsi" w:hAnsiTheme="minorHAnsi" w:cstheme="minorHAnsi"/>
                <w:b/>
                <w:sz w:val="22"/>
                <w:szCs w:val="22"/>
                <w:lang w:eastAsia="en-GB"/>
              </w:rPr>
              <w:t>Working Day</w:t>
            </w:r>
          </w:p>
        </w:tc>
        <w:tc>
          <w:tcPr>
            <w:tcW w:w="6392" w:type="dxa"/>
            <w:tcBorders>
              <w:top w:val="single" w:sz="4" w:space="0" w:color="auto"/>
              <w:left w:val="single" w:sz="4" w:space="0" w:color="auto"/>
              <w:bottom w:val="single" w:sz="4" w:space="0" w:color="auto"/>
              <w:right w:val="single" w:sz="4" w:space="0" w:color="auto"/>
            </w:tcBorders>
            <w:hideMark/>
          </w:tcPr>
          <w:p w14:paraId="297C1668" w14:textId="77777777" w:rsidR="00B4008C" w:rsidRPr="0057605F" w:rsidRDefault="00B4008C" w:rsidP="00B4008C">
            <w:pPr>
              <w:tabs>
                <w:tab w:val="left" w:pos="175"/>
              </w:tabs>
              <w:spacing w:after="120"/>
              <w:rPr>
                <w:rFonts w:asciiTheme="minorHAnsi" w:hAnsiTheme="minorHAnsi" w:cstheme="minorHAnsi"/>
                <w:color w:val="000000"/>
                <w:sz w:val="22"/>
                <w:szCs w:val="22"/>
                <w:lang w:eastAsia="en-GB"/>
              </w:rPr>
            </w:pPr>
            <w:r w:rsidRPr="0057605F">
              <w:rPr>
                <w:rFonts w:asciiTheme="minorHAnsi" w:hAnsiTheme="minorHAnsi" w:cstheme="minorHAnsi"/>
                <w:sz w:val="22"/>
                <w:szCs w:val="22"/>
                <w:lang w:eastAsia="en-GB"/>
              </w:rPr>
              <w:t>Any day other than a Saturday, Sunday or public holiday in England and Wales.</w:t>
            </w:r>
          </w:p>
        </w:tc>
      </w:tr>
    </w:tbl>
    <w:p w14:paraId="41936CFE" w14:textId="77777777" w:rsidR="00D134FF" w:rsidRPr="0057605F" w:rsidRDefault="00D134FF">
      <w:pPr>
        <w:pStyle w:val="TLTBodyText"/>
        <w:rPr>
          <w:rFonts w:asciiTheme="minorHAnsi" w:hAnsiTheme="minorHAnsi" w:cstheme="minorHAnsi"/>
          <w:sz w:val="22"/>
          <w:szCs w:val="22"/>
        </w:rPr>
        <w:sectPr w:rsidR="00D134FF" w:rsidRPr="0057605F">
          <w:pgSz w:w="11906" w:h="16838" w:code="9"/>
          <w:pgMar w:top="1440" w:right="1588" w:bottom="1440" w:left="1843" w:header="567" w:footer="431" w:gutter="0"/>
          <w:cols w:space="708"/>
          <w:docGrid w:linePitch="360"/>
        </w:sectPr>
      </w:pPr>
    </w:p>
    <w:p w14:paraId="4FC91913" w14:textId="77777777" w:rsidR="004D0096" w:rsidRPr="0057605F" w:rsidRDefault="004D0096" w:rsidP="009D7C96">
      <w:pPr>
        <w:pStyle w:val="TLTScheduleHeading"/>
        <w:ind w:hanging="3403"/>
        <w:jc w:val="left"/>
        <w:rPr>
          <w:rFonts w:asciiTheme="minorHAnsi" w:hAnsiTheme="minorHAnsi" w:cstheme="minorHAnsi"/>
          <w:sz w:val="22"/>
          <w:szCs w:val="22"/>
        </w:rPr>
      </w:pPr>
    </w:p>
    <w:p w14:paraId="70D3CEB5" w14:textId="179411CD" w:rsidR="00D134FF" w:rsidRDefault="00326661" w:rsidP="00955BBC">
      <w:pPr>
        <w:pStyle w:val="TLTScheduleSubHeading"/>
        <w:rPr>
          <w:rFonts w:asciiTheme="minorHAnsi" w:hAnsiTheme="minorHAnsi" w:cstheme="minorHAnsi"/>
          <w:sz w:val="22"/>
          <w:szCs w:val="22"/>
        </w:rPr>
      </w:pPr>
      <w:bookmarkStart w:id="121" w:name="_Toc505931269"/>
      <w:r>
        <w:rPr>
          <w:rFonts w:asciiTheme="minorHAnsi" w:hAnsiTheme="minorHAnsi" w:cstheme="minorHAnsi"/>
          <w:sz w:val="22"/>
          <w:szCs w:val="22"/>
        </w:rPr>
        <w:t xml:space="preserve">Client </w:t>
      </w:r>
      <w:r w:rsidR="00D134FF" w:rsidRPr="0057605F">
        <w:rPr>
          <w:rFonts w:asciiTheme="minorHAnsi" w:hAnsiTheme="minorHAnsi" w:cstheme="minorHAnsi"/>
          <w:sz w:val="22"/>
          <w:szCs w:val="22"/>
        </w:rPr>
        <w:t>Brief</w:t>
      </w:r>
      <w:bookmarkEnd w:id="121"/>
    </w:p>
    <w:p w14:paraId="21BDADEE" w14:textId="77777777" w:rsidR="000306B5" w:rsidRDefault="000306B5" w:rsidP="000306B5">
      <w:pPr>
        <w:pStyle w:val="TLTBodyText"/>
      </w:pPr>
    </w:p>
    <w:p w14:paraId="04C651C4" w14:textId="1FCC0886" w:rsidR="000306B5" w:rsidRDefault="000306B5" w:rsidP="000306B5">
      <w:pPr>
        <w:pStyle w:val="TLTBodyText"/>
      </w:pPr>
    </w:p>
    <w:p w14:paraId="4B3B8E3A" w14:textId="4C5B69B7" w:rsidR="005B21D8" w:rsidRDefault="00DD06D5" w:rsidP="00326661">
      <w:pPr>
        <w:pStyle w:val="TLTBodyText"/>
        <w:jc w:val="center"/>
      </w:pPr>
      <w:r>
        <w:object w:dxaOrig="1614" w:dyaOrig="1044" w14:anchorId="35C2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2.5pt" o:ole="">
            <v:imagedata r:id="rId14" o:title=""/>
          </v:shape>
          <o:OLEObject Type="Embed" ProgID="Excel.Sheet.8" ShapeID="_x0000_i1025" DrawAspect="Icon" ObjectID="_1608364574" r:id="rId15"/>
        </w:object>
      </w:r>
    </w:p>
    <w:p w14:paraId="46CC3225" w14:textId="7B13ECD0" w:rsidR="005B21D8" w:rsidRDefault="005B21D8" w:rsidP="000306B5">
      <w:pPr>
        <w:pStyle w:val="TLTBodyText"/>
      </w:pPr>
    </w:p>
    <w:p w14:paraId="473B7890" w14:textId="7E3CDBF5" w:rsidR="000306B5" w:rsidRDefault="000306B5" w:rsidP="000306B5">
      <w:pPr>
        <w:pStyle w:val="TLTBodyText"/>
      </w:pPr>
    </w:p>
    <w:p w14:paraId="4F8CF42B" w14:textId="77777777" w:rsidR="000306B5" w:rsidRDefault="000306B5" w:rsidP="000306B5">
      <w:pPr>
        <w:pStyle w:val="TLTBodyText"/>
      </w:pPr>
    </w:p>
    <w:p w14:paraId="6D7FF6E0" w14:textId="77777777" w:rsidR="000306B5" w:rsidRDefault="000306B5" w:rsidP="000306B5">
      <w:pPr>
        <w:pStyle w:val="TLTBodyText"/>
      </w:pPr>
    </w:p>
    <w:p w14:paraId="612EE6BC" w14:textId="77777777" w:rsidR="000306B5" w:rsidRDefault="000306B5" w:rsidP="000306B5">
      <w:pPr>
        <w:pStyle w:val="TLTBodyText"/>
      </w:pPr>
    </w:p>
    <w:p w14:paraId="5F56A1C5" w14:textId="77777777" w:rsidR="000306B5" w:rsidRDefault="000306B5" w:rsidP="000306B5">
      <w:pPr>
        <w:pStyle w:val="TLTBodyText"/>
      </w:pPr>
    </w:p>
    <w:p w14:paraId="1988FCDA" w14:textId="77777777" w:rsidR="000306B5" w:rsidRDefault="000306B5" w:rsidP="000306B5">
      <w:pPr>
        <w:pStyle w:val="TLTBodyText"/>
      </w:pPr>
    </w:p>
    <w:p w14:paraId="3758FB75" w14:textId="77777777" w:rsidR="000306B5" w:rsidRDefault="000306B5" w:rsidP="000306B5">
      <w:pPr>
        <w:pStyle w:val="TLTBodyText"/>
      </w:pPr>
    </w:p>
    <w:p w14:paraId="6BB37D2F" w14:textId="77777777" w:rsidR="000306B5" w:rsidRDefault="000306B5" w:rsidP="000306B5">
      <w:pPr>
        <w:pStyle w:val="TLTBodyText"/>
      </w:pPr>
    </w:p>
    <w:p w14:paraId="5FD6716D" w14:textId="77777777" w:rsidR="000306B5" w:rsidRDefault="000306B5" w:rsidP="000306B5">
      <w:pPr>
        <w:pStyle w:val="TLTBodyText"/>
      </w:pPr>
    </w:p>
    <w:p w14:paraId="40CA5E74" w14:textId="77777777" w:rsidR="000306B5" w:rsidRDefault="000306B5" w:rsidP="000306B5">
      <w:pPr>
        <w:pStyle w:val="TLTBodyText"/>
      </w:pPr>
    </w:p>
    <w:p w14:paraId="2E966BA6" w14:textId="77777777" w:rsidR="000306B5" w:rsidRDefault="000306B5" w:rsidP="000306B5">
      <w:pPr>
        <w:pStyle w:val="TLTBodyText"/>
      </w:pPr>
    </w:p>
    <w:p w14:paraId="5BAC7B2C" w14:textId="77777777" w:rsidR="000306B5" w:rsidRDefault="000306B5" w:rsidP="000306B5">
      <w:pPr>
        <w:pStyle w:val="TLTBodyText"/>
      </w:pPr>
    </w:p>
    <w:p w14:paraId="02FE25D9" w14:textId="77777777" w:rsidR="000306B5" w:rsidRDefault="000306B5" w:rsidP="000306B5">
      <w:pPr>
        <w:pStyle w:val="TLTBodyText"/>
      </w:pPr>
    </w:p>
    <w:p w14:paraId="6AFEA7A8" w14:textId="77777777" w:rsidR="000306B5" w:rsidRDefault="000306B5" w:rsidP="000306B5">
      <w:pPr>
        <w:pStyle w:val="TLTBodyText"/>
      </w:pPr>
    </w:p>
    <w:p w14:paraId="4672D038" w14:textId="77777777" w:rsidR="000306B5" w:rsidRDefault="000306B5" w:rsidP="000306B5">
      <w:pPr>
        <w:pStyle w:val="TLTBodyText"/>
      </w:pPr>
    </w:p>
    <w:p w14:paraId="3DAACC63" w14:textId="77777777" w:rsidR="000306B5" w:rsidRDefault="000306B5" w:rsidP="000306B5">
      <w:pPr>
        <w:pStyle w:val="TLTBodyText"/>
      </w:pPr>
    </w:p>
    <w:p w14:paraId="5C6FB5D9" w14:textId="77777777" w:rsidR="000306B5" w:rsidRDefault="000306B5" w:rsidP="000306B5">
      <w:pPr>
        <w:pStyle w:val="TLTBodyText"/>
      </w:pPr>
    </w:p>
    <w:p w14:paraId="44A03566" w14:textId="77777777" w:rsidR="000306B5" w:rsidRDefault="000306B5" w:rsidP="000306B5">
      <w:pPr>
        <w:pStyle w:val="TLTBodyText"/>
      </w:pPr>
    </w:p>
    <w:p w14:paraId="6B0F8CD5" w14:textId="77777777" w:rsidR="000306B5" w:rsidRDefault="000306B5" w:rsidP="000306B5">
      <w:pPr>
        <w:pStyle w:val="TLTBodyText"/>
      </w:pPr>
    </w:p>
    <w:p w14:paraId="4670DF00" w14:textId="77777777" w:rsidR="005B21D8" w:rsidRDefault="005B21D8" w:rsidP="000306B5">
      <w:pPr>
        <w:pStyle w:val="TLTBodyText"/>
      </w:pPr>
    </w:p>
    <w:p w14:paraId="4E9AC9B7" w14:textId="77777777" w:rsidR="000306B5" w:rsidRDefault="000306B5" w:rsidP="000306B5">
      <w:pPr>
        <w:pStyle w:val="TLTBodyText"/>
      </w:pPr>
    </w:p>
    <w:p w14:paraId="43E60FBB" w14:textId="77777777" w:rsidR="00326661" w:rsidRPr="000306B5" w:rsidRDefault="00326661" w:rsidP="000306B5">
      <w:pPr>
        <w:pStyle w:val="TLTBodyText"/>
      </w:pPr>
    </w:p>
    <w:p w14:paraId="487F749F" w14:textId="3E033556" w:rsidR="000306B5" w:rsidRDefault="000306B5" w:rsidP="009D7C96">
      <w:pPr>
        <w:pStyle w:val="TLTScheduleHeading"/>
        <w:ind w:hanging="3403"/>
        <w:jc w:val="left"/>
        <w:rPr>
          <w:rFonts w:asciiTheme="minorHAnsi" w:hAnsiTheme="minorHAnsi" w:cstheme="minorHAnsi"/>
        </w:rPr>
      </w:pPr>
    </w:p>
    <w:p w14:paraId="5A20D341" w14:textId="77777777" w:rsidR="00EA6A2E" w:rsidRDefault="00EA6A2E" w:rsidP="000306B5">
      <w:pPr>
        <w:jc w:val="center"/>
        <w:rPr>
          <w:b/>
          <w:u w:val="single"/>
        </w:rPr>
      </w:pPr>
      <w:bookmarkStart w:id="122" w:name="_Toc505931270"/>
      <w:r w:rsidRPr="000306B5">
        <w:rPr>
          <w:b/>
          <w:u w:val="single"/>
        </w:rPr>
        <w:t>VARIATION FORM</w:t>
      </w:r>
      <w:bookmarkEnd w:id="122"/>
    </w:p>
    <w:p w14:paraId="1C7FE5B4" w14:textId="77777777" w:rsidR="000306B5" w:rsidRPr="000306B5" w:rsidRDefault="000306B5" w:rsidP="000306B5">
      <w:pPr>
        <w:jc w:val="center"/>
        <w:rPr>
          <w:b/>
          <w:u w:val="single"/>
        </w:rPr>
      </w:pPr>
    </w:p>
    <w:p w14:paraId="38553CF4"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 xml:space="preserve">No of Call </w:t>
      </w:r>
      <w:proofErr w:type="gramStart"/>
      <w:r w:rsidRPr="0057605F">
        <w:rPr>
          <w:rFonts w:asciiTheme="minorHAnsi" w:eastAsia="Arial" w:hAnsiTheme="minorHAnsi" w:cstheme="minorHAnsi"/>
        </w:rPr>
        <w:t>Off</w:t>
      </w:r>
      <w:proofErr w:type="gramEnd"/>
      <w:r w:rsidRPr="0057605F">
        <w:rPr>
          <w:rFonts w:asciiTheme="minorHAnsi" w:eastAsia="Arial" w:hAnsiTheme="minorHAnsi" w:cstheme="minorHAnsi"/>
        </w:rPr>
        <w:t xml:space="preserve"> Letter of Appointment being varied:</w:t>
      </w:r>
    </w:p>
    <w:p w14:paraId="39103C66"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w:t>
      </w:r>
    </w:p>
    <w:p w14:paraId="3EE9F424"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Variation Form No:</w:t>
      </w:r>
    </w:p>
    <w:p w14:paraId="3047CFD0"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w:t>
      </w:r>
    </w:p>
    <w:p w14:paraId="4DFC2405"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BETWEEN:</w:t>
      </w:r>
    </w:p>
    <w:tbl>
      <w:tblPr>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EA6A2E" w:rsidRPr="0057605F" w14:paraId="236AF76C" w14:textId="77777777" w:rsidTr="0013638B">
        <w:tc>
          <w:tcPr>
            <w:tcW w:w="9531" w:type="dxa"/>
            <w:tcBorders>
              <w:top w:val="nil"/>
              <w:left w:val="nil"/>
              <w:bottom w:val="nil"/>
              <w:right w:val="nil"/>
            </w:tcBorders>
          </w:tcPr>
          <w:p w14:paraId="5CFEBC44"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b/>
              </w:rPr>
              <w:t>[</w:t>
            </w:r>
            <w:r w:rsidRPr="0057605F">
              <w:rPr>
                <w:rFonts w:asciiTheme="minorHAnsi" w:eastAsia="Arial" w:hAnsiTheme="minorHAnsi" w:cstheme="minorHAnsi"/>
              </w:rPr>
              <w:t>insert name of Client</w:t>
            </w:r>
            <w:r w:rsidRPr="0057605F">
              <w:rPr>
                <w:rFonts w:asciiTheme="minorHAnsi" w:eastAsia="Arial" w:hAnsiTheme="minorHAnsi" w:cstheme="minorHAnsi"/>
                <w:b/>
              </w:rPr>
              <w:t>]</w:t>
            </w:r>
            <w:r w:rsidRPr="0057605F">
              <w:rPr>
                <w:rFonts w:asciiTheme="minorHAnsi" w:eastAsia="Arial" w:hAnsiTheme="minorHAnsi" w:cstheme="minorHAnsi"/>
              </w:rPr>
              <w:t xml:space="preserve"> ("</w:t>
            </w:r>
            <w:r w:rsidRPr="0057605F">
              <w:rPr>
                <w:rFonts w:asciiTheme="minorHAnsi" w:eastAsia="Arial" w:hAnsiTheme="minorHAnsi" w:cstheme="minorHAnsi"/>
                <w:b/>
              </w:rPr>
              <w:t>the Client"</w:t>
            </w:r>
            <w:r w:rsidRPr="0057605F">
              <w:rPr>
                <w:rFonts w:asciiTheme="minorHAnsi" w:eastAsia="Arial" w:hAnsiTheme="minorHAnsi" w:cstheme="minorHAnsi"/>
              </w:rPr>
              <w:t>)</w:t>
            </w:r>
          </w:p>
          <w:p w14:paraId="33895E7C"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and</w:t>
            </w:r>
          </w:p>
          <w:p w14:paraId="37FA9676"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b/>
              </w:rPr>
              <w:t>[</w:t>
            </w:r>
            <w:r w:rsidRPr="0057605F">
              <w:rPr>
                <w:rFonts w:asciiTheme="minorHAnsi" w:eastAsia="Arial" w:hAnsiTheme="minorHAnsi" w:cstheme="minorHAnsi"/>
              </w:rPr>
              <w:t>insert name of Agency</w:t>
            </w:r>
            <w:r w:rsidRPr="0057605F">
              <w:rPr>
                <w:rFonts w:asciiTheme="minorHAnsi" w:eastAsia="Arial" w:hAnsiTheme="minorHAnsi" w:cstheme="minorHAnsi"/>
                <w:b/>
              </w:rPr>
              <w:t>]</w:t>
            </w:r>
            <w:r w:rsidRPr="0057605F">
              <w:rPr>
                <w:rFonts w:asciiTheme="minorHAnsi" w:eastAsia="Arial" w:hAnsiTheme="minorHAnsi" w:cstheme="minorHAnsi"/>
              </w:rPr>
              <w:t xml:space="preserve"> (</w:t>
            </w:r>
            <w:r w:rsidRPr="0057605F">
              <w:rPr>
                <w:rFonts w:asciiTheme="minorHAnsi" w:eastAsia="Arial" w:hAnsiTheme="minorHAnsi" w:cstheme="minorHAnsi"/>
                <w:b/>
              </w:rPr>
              <w:t>"the Agency"</w:t>
            </w:r>
            <w:r w:rsidRPr="0057605F">
              <w:rPr>
                <w:rFonts w:asciiTheme="minorHAnsi" w:eastAsia="Arial" w:hAnsiTheme="minorHAnsi" w:cstheme="minorHAnsi"/>
              </w:rPr>
              <w:t>)</w:t>
            </w:r>
          </w:p>
        </w:tc>
      </w:tr>
    </w:tbl>
    <w:p w14:paraId="59A2B9CF" w14:textId="77777777" w:rsidR="00EA6A2E" w:rsidRPr="0057605F" w:rsidRDefault="00EA6A2E" w:rsidP="009538E2">
      <w:pPr>
        <w:pStyle w:val="Normal1"/>
        <w:numPr>
          <w:ilvl w:val="0"/>
          <w:numId w:val="39"/>
        </w:numPr>
        <w:spacing w:after="120"/>
        <w:ind w:hanging="360"/>
        <w:rPr>
          <w:rFonts w:asciiTheme="minorHAnsi" w:eastAsia="Arial" w:hAnsiTheme="minorHAnsi" w:cstheme="minorHAnsi"/>
        </w:rPr>
      </w:pPr>
      <w:r w:rsidRPr="0057605F">
        <w:rPr>
          <w:rFonts w:asciiTheme="minorHAnsi" w:eastAsia="Arial" w:hAnsiTheme="minorHAnsi" w:cstheme="minorHAnsi"/>
        </w:rPr>
        <w:t xml:space="preserve">This Call-Off Contract  is varied as follows and shall take effect on the date signed by both Parties: </w:t>
      </w:r>
    </w:p>
    <w:p w14:paraId="52BF104A"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b/>
          <w:i/>
        </w:rPr>
        <w:t xml:space="preserve">[Insert details of the Variation]  </w:t>
      </w:r>
    </w:p>
    <w:p w14:paraId="06E0DBC6" w14:textId="77777777" w:rsidR="00EA6A2E" w:rsidRPr="0057605F" w:rsidRDefault="00EA6A2E" w:rsidP="009538E2">
      <w:pPr>
        <w:pStyle w:val="Normal1"/>
        <w:numPr>
          <w:ilvl w:val="0"/>
          <w:numId w:val="39"/>
        </w:numPr>
        <w:spacing w:after="120"/>
        <w:ind w:hanging="360"/>
        <w:rPr>
          <w:rFonts w:asciiTheme="minorHAnsi" w:eastAsia="Arial" w:hAnsiTheme="minorHAnsi" w:cstheme="minorHAnsi"/>
        </w:rPr>
      </w:pPr>
      <w:r w:rsidRPr="0057605F">
        <w:rPr>
          <w:rFonts w:asciiTheme="minorHAnsi" w:eastAsia="Arial" w:hAnsiTheme="minorHAnsi" w:cstheme="minorHAnsi"/>
        </w:rPr>
        <w:t>Words and expressions in this Variation shall have the meanings given to them in this Call-Off Contract.</w:t>
      </w:r>
    </w:p>
    <w:p w14:paraId="7B5BFC30" w14:textId="77777777" w:rsidR="00EA6A2E" w:rsidRPr="0057605F" w:rsidRDefault="00EA6A2E" w:rsidP="009538E2">
      <w:pPr>
        <w:pStyle w:val="Normal1"/>
        <w:numPr>
          <w:ilvl w:val="0"/>
          <w:numId w:val="39"/>
        </w:numPr>
        <w:spacing w:after="120"/>
        <w:ind w:hanging="360"/>
        <w:rPr>
          <w:rFonts w:asciiTheme="minorHAnsi" w:eastAsia="Arial" w:hAnsiTheme="minorHAnsi" w:cstheme="minorHAnsi"/>
        </w:rPr>
      </w:pPr>
      <w:r w:rsidRPr="0057605F">
        <w:rPr>
          <w:rFonts w:asciiTheme="minorHAnsi" w:eastAsia="Arial" w:hAnsiTheme="minorHAnsi" w:cstheme="minorHAnsi"/>
        </w:rPr>
        <w:t>This Call-Off Contract, including any previous Variations, shall remain effective and unaltered except as amended by this Variation.</w:t>
      </w:r>
    </w:p>
    <w:p w14:paraId="12E6C5A9"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Signed by an authorised signatory for and on behalf of the Client</w:t>
      </w:r>
    </w:p>
    <w:tbl>
      <w:tblPr>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EA6A2E" w:rsidRPr="0057605F" w14:paraId="34756948" w14:textId="77777777" w:rsidTr="0013638B">
        <w:tc>
          <w:tcPr>
            <w:tcW w:w="2576" w:type="dxa"/>
            <w:tcBorders>
              <w:bottom w:val="nil"/>
            </w:tcBorders>
          </w:tcPr>
          <w:p w14:paraId="3A39A090"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Signature</w:t>
            </w:r>
          </w:p>
        </w:tc>
        <w:tc>
          <w:tcPr>
            <w:tcW w:w="5940" w:type="dxa"/>
          </w:tcPr>
          <w:p w14:paraId="4FD188AE" w14:textId="77777777" w:rsidR="00EA6A2E" w:rsidRPr="0057605F" w:rsidRDefault="00EA6A2E" w:rsidP="0013638B">
            <w:pPr>
              <w:pStyle w:val="Normal1"/>
              <w:spacing w:after="120"/>
              <w:rPr>
                <w:rFonts w:asciiTheme="minorHAnsi" w:hAnsiTheme="minorHAnsi" w:cstheme="minorHAnsi"/>
              </w:rPr>
            </w:pPr>
          </w:p>
        </w:tc>
      </w:tr>
      <w:tr w:rsidR="00EA6A2E" w:rsidRPr="0057605F" w14:paraId="371DA39A" w14:textId="77777777" w:rsidTr="0013638B">
        <w:tc>
          <w:tcPr>
            <w:tcW w:w="2576" w:type="dxa"/>
            <w:tcBorders>
              <w:top w:val="nil"/>
              <w:bottom w:val="nil"/>
            </w:tcBorders>
          </w:tcPr>
          <w:p w14:paraId="1754C27B"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Date</w:t>
            </w:r>
          </w:p>
        </w:tc>
        <w:tc>
          <w:tcPr>
            <w:tcW w:w="5940" w:type="dxa"/>
          </w:tcPr>
          <w:p w14:paraId="29B59B90" w14:textId="77777777" w:rsidR="00EA6A2E" w:rsidRPr="0057605F" w:rsidRDefault="00EA6A2E" w:rsidP="0013638B">
            <w:pPr>
              <w:pStyle w:val="Normal1"/>
              <w:spacing w:after="120"/>
              <w:rPr>
                <w:rFonts w:asciiTheme="minorHAnsi" w:hAnsiTheme="minorHAnsi" w:cstheme="minorHAnsi"/>
              </w:rPr>
            </w:pPr>
          </w:p>
        </w:tc>
      </w:tr>
      <w:tr w:rsidR="00EA6A2E" w:rsidRPr="0057605F" w14:paraId="7C069037" w14:textId="77777777" w:rsidTr="0013638B">
        <w:tc>
          <w:tcPr>
            <w:tcW w:w="2576" w:type="dxa"/>
            <w:tcBorders>
              <w:top w:val="nil"/>
              <w:bottom w:val="nil"/>
            </w:tcBorders>
          </w:tcPr>
          <w:p w14:paraId="071A1EF2"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Name (in Capitals)</w:t>
            </w:r>
          </w:p>
        </w:tc>
        <w:tc>
          <w:tcPr>
            <w:tcW w:w="5940" w:type="dxa"/>
          </w:tcPr>
          <w:p w14:paraId="1021CEC8" w14:textId="77777777" w:rsidR="00EA6A2E" w:rsidRPr="0057605F" w:rsidRDefault="00EA6A2E" w:rsidP="0013638B">
            <w:pPr>
              <w:pStyle w:val="Normal1"/>
              <w:spacing w:after="120"/>
              <w:rPr>
                <w:rFonts w:asciiTheme="minorHAnsi" w:hAnsiTheme="minorHAnsi" w:cstheme="minorHAnsi"/>
              </w:rPr>
            </w:pPr>
          </w:p>
        </w:tc>
      </w:tr>
      <w:tr w:rsidR="00EA6A2E" w:rsidRPr="0057605F" w14:paraId="1E0EFC21" w14:textId="77777777" w:rsidTr="0013638B">
        <w:tc>
          <w:tcPr>
            <w:tcW w:w="2576" w:type="dxa"/>
            <w:tcBorders>
              <w:top w:val="nil"/>
              <w:bottom w:val="nil"/>
            </w:tcBorders>
          </w:tcPr>
          <w:p w14:paraId="22D78BB6"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Address</w:t>
            </w:r>
          </w:p>
        </w:tc>
        <w:tc>
          <w:tcPr>
            <w:tcW w:w="5940" w:type="dxa"/>
          </w:tcPr>
          <w:p w14:paraId="4217972A" w14:textId="77777777" w:rsidR="00EA6A2E" w:rsidRPr="0057605F" w:rsidRDefault="00EA6A2E" w:rsidP="0013638B">
            <w:pPr>
              <w:pStyle w:val="Normal1"/>
              <w:spacing w:after="120"/>
              <w:rPr>
                <w:rFonts w:asciiTheme="minorHAnsi" w:hAnsiTheme="minorHAnsi" w:cstheme="minorHAnsi"/>
              </w:rPr>
            </w:pPr>
          </w:p>
        </w:tc>
      </w:tr>
    </w:tbl>
    <w:p w14:paraId="3FEB379C" w14:textId="77777777" w:rsidR="00EA6A2E" w:rsidRPr="0057605F" w:rsidRDefault="00EA6A2E" w:rsidP="00EA6A2E">
      <w:pPr>
        <w:pStyle w:val="Normal1"/>
        <w:spacing w:after="120"/>
        <w:rPr>
          <w:rFonts w:asciiTheme="minorHAnsi" w:hAnsiTheme="minorHAnsi" w:cstheme="minorHAnsi"/>
        </w:rPr>
      </w:pPr>
    </w:p>
    <w:p w14:paraId="3DC1294C" w14:textId="77777777" w:rsidR="00EA6A2E" w:rsidRPr="0057605F" w:rsidRDefault="00EA6A2E" w:rsidP="00EA6A2E">
      <w:pPr>
        <w:pStyle w:val="Normal1"/>
        <w:spacing w:after="120"/>
        <w:rPr>
          <w:rFonts w:asciiTheme="minorHAnsi" w:hAnsiTheme="minorHAnsi" w:cstheme="minorHAnsi"/>
        </w:rPr>
      </w:pPr>
      <w:r w:rsidRPr="0057605F">
        <w:rPr>
          <w:rFonts w:asciiTheme="minorHAnsi" w:eastAsia="Arial" w:hAnsiTheme="minorHAnsi" w:cstheme="minorHAnsi"/>
        </w:rPr>
        <w:t>Signed by an authorised signatory to sign for and on behalf of the Agency</w:t>
      </w:r>
    </w:p>
    <w:tbl>
      <w:tblPr>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EA6A2E" w:rsidRPr="0057605F" w14:paraId="22238E1C" w14:textId="77777777" w:rsidTr="0013638B">
        <w:tc>
          <w:tcPr>
            <w:tcW w:w="2576" w:type="dxa"/>
            <w:tcBorders>
              <w:bottom w:val="nil"/>
            </w:tcBorders>
          </w:tcPr>
          <w:p w14:paraId="365A2958"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Signature</w:t>
            </w:r>
          </w:p>
        </w:tc>
        <w:tc>
          <w:tcPr>
            <w:tcW w:w="5980" w:type="dxa"/>
          </w:tcPr>
          <w:p w14:paraId="3BF0DB8D" w14:textId="77777777" w:rsidR="00EA6A2E" w:rsidRPr="0057605F" w:rsidRDefault="00EA6A2E" w:rsidP="0013638B">
            <w:pPr>
              <w:pStyle w:val="Normal1"/>
              <w:spacing w:after="120"/>
              <w:rPr>
                <w:rFonts w:asciiTheme="minorHAnsi" w:hAnsiTheme="minorHAnsi" w:cstheme="minorHAnsi"/>
              </w:rPr>
            </w:pPr>
          </w:p>
        </w:tc>
      </w:tr>
      <w:tr w:rsidR="00EA6A2E" w:rsidRPr="0057605F" w14:paraId="020458DE" w14:textId="77777777" w:rsidTr="0013638B">
        <w:tc>
          <w:tcPr>
            <w:tcW w:w="2576" w:type="dxa"/>
            <w:tcBorders>
              <w:top w:val="nil"/>
              <w:bottom w:val="nil"/>
            </w:tcBorders>
          </w:tcPr>
          <w:p w14:paraId="490F9280"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Date</w:t>
            </w:r>
          </w:p>
        </w:tc>
        <w:tc>
          <w:tcPr>
            <w:tcW w:w="5980" w:type="dxa"/>
          </w:tcPr>
          <w:p w14:paraId="75741987" w14:textId="77777777" w:rsidR="00EA6A2E" w:rsidRPr="0057605F" w:rsidRDefault="00EA6A2E" w:rsidP="0013638B">
            <w:pPr>
              <w:pStyle w:val="Normal1"/>
              <w:spacing w:after="120"/>
              <w:rPr>
                <w:rFonts w:asciiTheme="minorHAnsi" w:hAnsiTheme="minorHAnsi" w:cstheme="minorHAnsi"/>
              </w:rPr>
            </w:pPr>
          </w:p>
        </w:tc>
      </w:tr>
      <w:tr w:rsidR="00EA6A2E" w:rsidRPr="0057605F" w14:paraId="2EB5F702" w14:textId="77777777" w:rsidTr="0013638B">
        <w:tc>
          <w:tcPr>
            <w:tcW w:w="2576" w:type="dxa"/>
            <w:tcBorders>
              <w:top w:val="nil"/>
              <w:bottom w:val="nil"/>
            </w:tcBorders>
          </w:tcPr>
          <w:p w14:paraId="7BD1E3D5"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Name (in Capitals)</w:t>
            </w:r>
          </w:p>
        </w:tc>
        <w:tc>
          <w:tcPr>
            <w:tcW w:w="5980" w:type="dxa"/>
          </w:tcPr>
          <w:p w14:paraId="3E1E6282" w14:textId="77777777" w:rsidR="00EA6A2E" w:rsidRPr="0057605F" w:rsidRDefault="00EA6A2E" w:rsidP="0013638B">
            <w:pPr>
              <w:pStyle w:val="Normal1"/>
              <w:spacing w:after="120"/>
              <w:rPr>
                <w:rFonts w:asciiTheme="minorHAnsi" w:hAnsiTheme="minorHAnsi" w:cstheme="minorHAnsi"/>
              </w:rPr>
            </w:pPr>
          </w:p>
        </w:tc>
      </w:tr>
      <w:tr w:rsidR="00EA6A2E" w:rsidRPr="0057605F" w14:paraId="171C646E" w14:textId="77777777" w:rsidTr="0013638B">
        <w:tc>
          <w:tcPr>
            <w:tcW w:w="2576" w:type="dxa"/>
            <w:tcBorders>
              <w:top w:val="nil"/>
              <w:bottom w:val="nil"/>
            </w:tcBorders>
          </w:tcPr>
          <w:p w14:paraId="15D1E324" w14:textId="77777777" w:rsidR="00EA6A2E" w:rsidRPr="0057605F" w:rsidRDefault="00EA6A2E" w:rsidP="0013638B">
            <w:pPr>
              <w:pStyle w:val="Normal1"/>
              <w:spacing w:after="120"/>
              <w:rPr>
                <w:rFonts w:asciiTheme="minorHAnsi" w:hAnsiTheme="minorHAnsi" w:cstheme="minorHAnsi"/>
              </w:rPr>
            </w:pPr>
            <w:r w:rsidRPr="0057605F">
              <w:rPr>
                <w:rFonts w:asciiTheme="minorHAnsi" w:eastAsia="Arial" w:hAnsiTheme="minorHAnsi" w:cstheme="minorHAnsi"/>
              </w:rPr>
              <w:t>Address</w:t>
            </w:r>
          </w:p>
        </w:tc>
        <w:tc>
          <w:tcPr>
            <w:tcW w:w="5980" w:type="dxa"/>
          </w:tcPr>
          <w:p w14:paraId="3003A6A2" w14:textId="77777777" w:rsidR="00EA6A2E" w:rsidRPr="0057605F" w:rsidRDefault="00EA6A2E" w:rsidP="0013638B">
            <w:pPr>
              <w:pStyle w:val="Normal1"/>
              <w:spacing w:after="120"/>
              <w:rPr>
                <w:rFonts w:asciiTheme="minorHAnsi" w:hAnsiTheme="minorHAnsi" w:cstheme="minorHAnsi"/>
              </w:rPr>
            </w:pPr>
          </w:p>
        </w:tc>
      </w:tr>
    </w:tbl>
    <w:p w14:paraId="37457FB1" w14:textId="77777777" w:rsidR="004D0096" w:rsidRPr="0057605F" w:rsidRDefault="004D0096" w:rsidP="00EA6A2E">
      <w:pPr>
        <w:pStyle w:val="TLTPartHeading"/>
        <w:rPr>
          <w:rFonts w:asciiTheme="minorHAnsi" w:hAnsiTheme="minorHAnsi" w:cstheme="minorHAnsi"/>
          <w:sz w:val="22"/>
          <w:szCs w:val="22"/>
        </w:rPr>
      </w:pPr>
    </w:p>
    <w:sectPr w:rsidR="004D0096" w:rsidRPr="0057605F" w:rsidSect="00EA6A2E">
      <w:pgSz w:w="11906" w:h="16838" w:code="9"/>
      <w:pgMar w:top="1440" w:right="1588" w:bottom="1440" w:left="1843" w:header="567" w:footer="43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9A5D8" w16cid:durableId="1ED75CA4"/>
  <w16cid:commentId w16cid:paraId="7CD0E7AA" w16cid:durableId="1ED76717"/>
  <w16cid:commentId w16cid:paraId="4548E6B1" w16cid:durableId="1ED76741"/>
  <w16cid:commentId w16cid:paraId="35AAD231" w16cid:durableId="1ED76773"/>
  <w16cid:commentId w16cid:paraId="46BADD5A" w16cid:durableId="1ED767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18E3" w14:textId="77777777" w:rsidR="008D0844" w:rsidRDefault="008D0844" w:rsidP="0092520A">
      <w:r>
        <w:separator/>
      </w:r>
    </w:p>
  </w:endnote>
  <w:endnote w:type="continuationSeparator" w:id="0">
    <w:p w14:paraId="01C1FFD8" w14:textId="77777777" w:rsidR="008D0844" w:rsidRDefault="008D0844" w:rsidP="0092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C520" w14:textId="6135F039" w:rsidR="008D0844" w:rsidRPr="00942EA0" w:rsidRDefault="00D70298" w:rsidP="0057605F">
    <w:pPr>
      <w:pStyle w:val="tina1"/>
      <w:rPr>
        <w:rFonts w:ascii="Arial" w:hAnsi="Arial" w:cs="Arial"/>
        <w:szCs w:val="16"/>
        <w:u w:val="none"/>
      </w:rPr>
    </w:pPr>
    <w:sdt>
      <w:sdtPr>
        <w:id w:val="2081329525"/>
      </w:sdtPr>
      <w:sdtEndPr>
        <w:rPr>
          <w:noProof/>
        </w:rPr>
      </w:sdtEndPr>
      <w:sdtContent>
        <w:r w:rsidR="008D0844">
          <w:rPr>
            <w:rFonts w:ascii="Arial" w:hAnsi="Arial" w:cs="Arial"/>
            <w:szCs w:val="16"/>
            <w:u w:val="none"/>
          </w:rPr>
          <w:t>Media Buying</w:t>
        </w:r>
        <w:r w:rsidR="008D0844" w:rsidRPr="00942EA0">
          <w:rPr>
            <w:rFonts w:ascii="Arial" w:hAnsi="Arial" w:cs="Arial"/>
            <w:noProof/>
            <w:szCs w:val="16"/>
            <w:u w:val="none"/>
          </w:rPr>
          <w:tab/>
        </w:r>
        <w:r w:rsidR="008D0844" w:rsidRPr="00942EA0">
          <w:rPr>
            <w:rFonts w:ascii="Arial" w:hAnsi="Arial" w:cs="Arial"/>
            <w:noProof/>
            <w:szCs w:val="16"/>
            <w:u w:val="none"/>
          </w:rPr>
          <w:tab/>
          <w:t xml:space="preserve">                    </w:t>
        </w:r>
        <w:r w:rsidR="008D0844">
          <w:rPr>
            <w:rFonts w:ascii="Arial" w:hAnsi="Arial" w:cs="Arial"/>
            <w:noProof/>
            <w:szCs w:val="16"/>
            <w:u w:val="none"/>
          </w:rPr>
          <w:t xml:space="preserve">                </w:t>
        </w:r>
      </w:sdtContent>
    </w:sdt>
    <w:r w:rsidR="008D0844">
      <w:rPr>
        <w:rFonts w:ascii="Arial" w:hAnsi="Arial" w:cs="Arial"/>
        <w:szCs w:val="16"/>
        <w:u w:val="none"/>
      </w:rPr>
      <w:t xml:space="preserve">Call-Off Contract </w:t>
    </w:r>
  </w:p>
  <w:p w14:paraId="20BF1F63" w14:textId="77777777" w:rsidR="008D0844" w:rsidRPr="00942EA0" w:rsidRDefault="008D0844" w:rsidP="0057605F">
    <w:pPr>
      <w:pStyle w:val="tina1"/>
      <w:rPr>
        <w:rFonts w:ascii="Arial" w:hAnsi="Arial" w:cs="Arial"/>
        <w:szCs w:val="16"/>
        <w:u w:val="none"/>
      </w:rPr>
    </w:pPr>
    <w:r>
      <w:rPr>
        <w:rFonts w:ascii="Arial" w:hAnsi="Arial" w:cs="Arial"/>
        <w:szCs w:val="16"/>
        <w:u w:val="none"/>
      </w:rPr>
      <w:t>Attachment 4</w:t>
    </w:r>
  </w:p>
  <w:p w14:paraId="5F23ECBC" w14:textId="77777777" w:rsidR="008D0844" w:rsidRPr="00942EA0" w:rsidRDefault="008D0844" w:rsidP="0057605F">
    <w:pPr>
      <w:pStyle w:val="tina1"/>
      <w:rPr>
        <w:rFonts w:ascii="Arial" w:hAnsi="Arial" w:cs="Arial"/>
        <w:szCs w:val="16"/>
        <w:u w:val="none"/>
      </w:rPr>
    </w:pPr>
    <w:r>
      <w:rPr>
        <w:rFonts w:ascii="Arial" w:hAnsi="Arial" w:cs="Arial"/>
        <w:szCs w:val="16"/>
        <w:u w:val="none"/>
      </w:rPr>
      <w:t>Version 1</w:t>
    </w:r>
  </w:p>
  <w:p w14:paraId="003DC4FD" w14:textId="77777777" w:rsidR="008D0844" w:rsidRPr="00942EA0" w:rsidRDefault="008D0844" w:rsidP="0057605F">
    <w:pPr>
      <w:pStyle w:val="Footer"/>
      <w:pBdr>
        <w:top w:val="single" w:sz="6" w:space="1" w:color="auto"/>
      </w:pBdr>
      <w:tabs>
        <w:tab w:val="right" w:pos="8647"/>
      </w:tabs>
      <w:rPr>
        <w:u w:val="single"/>
      </w:rPr>
    </w:pPr>
    <w:r w:rsidRPr="00942EA0">
      <w:rPr>
        <w:rFonts w:cs="Arial"/>
        <w:szCs w:val="16"/>
      </w:rPr>
      <w:t>© Crown Copyright 2016</w:t>
    </w:r>
  </w:p>
  <w:p w14:paraId="5CBAC579" w14:textId="77777777" w:rsidR="008D0844" w:rsidRDefault="008D0844" w:rsidP="0057605F">
    <w:pPr>
      <w:pStyle w:val="Footer"/>
      <w:pBdr>
        <w:top w:val="single" w:sz="6" w:space="1" w:color="auto"/>
      </w:pBdr>
      <w:tabs>
        <w:tab w:val="right" w:pos="8647"/>
      </w:tabs>
      <w:rPr>
        <w:szCs w:val="16"/>
      </w:rPr>
    </w:pPr>
  </w:p>
  <w:p w14:paraId="04368934" w14:textId="77777777" w:rsidR="008D0844" w:rsidRDefault="008D0844" w:rsidP="0057605F">
    <w:pPr>
      <w:tabs>
        <w:tab w:val="right" w:pos="9029"/>
      </w:tabs>
      <w:spacing w:after="7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0BA8" w14:textId="1C695683" w:rsidR="008D0844" w:rsidRPr="00942EA0" w:rsidRDefault="00D70298" w:rsidP="0057605F">
    <w:pPr>
      <w:pStyle w:val="tina1"/>
      <w:rPr>
        <w:rFonts w:ascii="Arial" w:hAnsi="Arial" w:cs="Arial"/>
        <w:szCs w:val="16"/>
        <w:u w:val="none"/>
      </w:rPr>
    </w:pPr>
    <w:sdt>
      <w:sdtPr>
        <w:id w:val="-1833981885"/>
      </w:sdtPr>
      <w:sdtEndPr>
        <w:rPr>
          <w:noProof/>
        </w:rPr>
      </w:sdtEndPr>
      <w:sdtContent>
        <w:r w:rsidR="008D0844">
          <w:rPr>
            <w:rFonts w:ascii="Arial" w:hAnsi="Arial" w:cs="Arial"/>
            <w:szCs w:val="16"/>
            <w:u w:val="none"/>
          </w:rPr>
          <w:t>Media Buying</w:t>
        </w:r>
        <w:r w:rsidR="008D0844" w:rsidRPr="00942EA0">
          <w:rPr>
            <w:rFonts w:ascii="Arial" w:hAnsi="Arial" w:cs="Arial"/>
            <w:noProof/>
            <w:szCs w:val="16"/>
            <w:u w:val="none"/>
          </w:rPr>
          <w:tab/>
        </w:r>
        <w:r w:rsidR="008D0844" w:rsidRPr="00942EA0">
          <w:rPr>
            <w:rFonts w:ascii="Arial" w:hAnsi="Arial" w:cs="Arial"/>
            <w:noProof/>
            <w:szCs w:val="16"/>
            <w:u w:val="none"/>
          </w:rPr>
          <w:tab/>
          <w:t xml:space="preserve">                    </w:t>
        </w:r>
        <w:r w:rsidR="008D0844">
          <w:rPr>
            <w:rFonts w:ascii="Arial" w:hAnsi="Arial" w:cs="Arial"/>
            <w:noProof/>
            <w:szCs w:val="16"/>
            <w:u w:val="none"/>
          </w:rPr>
          <w:t xml:space="preserve">                </w:t>
        </w:r>
      </w:sdtContent>
    </w:sdt>
    <w:r w:rsidR="008D0844">
      <w:rPr>
        <w:rFonts w:ascii="Arial" w:hAnsi="Arial" w:cs="Arial"/>
        <w:szCs w:val="16"/>
        <w:u w:val="none"/>
      </w:rPr>
      <w:t xml:space="preserve">Call-Off Contract </w:t>
    </w:r>
  </w:p>
  <w:p w14:paraId="3E9436A6" w14:textId="77777777" w:rsidR="008D0844" w:rsidRPr="00942EA0" w:rsidRDefault="008D0844" w:rsidP="0057605F">
    <w:pPr>
      <w:pStyle w:val="tina1"/>
      <w:rPr>
        <w:rFonts w:ascii="Arial" w:hAnsi="Arial" w:cs="Arial"/>
        <w:szCs w:val="16"/>
        <w:u w:val="none"/>
      </w:rPr>
    </w:pPr>
    <w:r>
      <w:rPr>
        <w:rFonts w:ascii="Arial" w:hAnsi="Arial" w:cs="Arial"/>
        <w:szCs w:val="16"/>
        <w:u w:val="none"/>
      </w:rPr>
      <w:t>Attachment 4</w:t>
    </w:r>
  </w:p>
  <w:p w14:paraId="570159A4" w14:textId="77777777" w:rsidR="008D0844" w:rsidRPr="00942EA0" w:rsidRDefault="008D0844" w:rsidP="0057605F">
    <w:pPr>
      <w:pStyle w:val="tina1"/>
      <w:rPr>
        <w:rFonts w:ascii="Arial" w:hAnsi="Arial" w:cs="Arial"/>
        <w:szCs w:val="16"/>
        <w:u w:val="none"/>
      </w:rPr>
    </w:pPr>
    <w:r>
      <w:rPr>
        <w:rFonts w:ascii="Arial" w:hAnsi="Arial" w:cs="Arial"/>
        <w:szCs w:val="16"/>
        <w:u w:val="none"/>
      </w:rPr>
      <w:t>Version 1</w:t>
    </w:r>
  </w:p>
  <w:p w14:paraId="69D8D286" w14:textId="77777777" w:rsidR="008D0844" w:rsidRPr="00942EA0" w:rsidRDefault="008D0844" w:rsidP="0057605F">
    <w:pPr>
      <w:pStyle w:val="Footer"/>
      <w:pBdr>
        <w:top w:val="single" w:sz="6" w:space="1" w:color="auto"/>
      </w:pBdr>
      <w:tabs>
        <w:tab w:val="right" w:pos="8647"/>
      </w:tabs>
      <w:rPr>
        <w:u w:val="single"/>
      </w:rPr>
    </w:pPr>
    <w:r w:rsidRPr="00942EA0">
      <w:rPr>
        <w:rFonts w:cs="Arial"/>
        <w:szCs w:val="16"/>
      </w:rPr>
      <w:t>© Crown Copyright 2016</w:t>
    </w:r>
  </w:p>
  <w:p w14:paraId="3E1158BD" w14:textId="77777777" w:rsidR="008D0844" w:rsidRDefault="008D0844" w:rsidP="0057605F">
    <w:pPr>
      <w:pStyle w:val="Footer"/>
      <w:pBdr>
        <w:top w:val="single" w:sz="6" w:space="1" w:color="auto"/>
      </w:pBdr>
      <w:tabs>
        <w:tab w:val="right" w:pos="8647"/>
      </w:tabs>
      <w:rPr>
        <w:szCs w:val="16"/>
      </w:rPr>
    </w:pPr>
  </w:p>
  <w:p w14:paraId="3A862061" w14:textId="77777777" w:rsidR="008D0844" w:rsidRDefault="008D0844" w:rsidP="0057605F">
    <w:pPr>
      <w:tabs>
        <w:tab w:val="right" w:pos="9029"/>
      </w:tabs>
      <w:spacing w:after="7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F563" w14:textId="6A4783C0" w:rsidR="008D0844" w:rsidRPr="00942EA0" w:rsidRDefault="00D70298" w:rsidP="0057605F">
    <w:pPr>
      <w:pStyle w:val="tina1"/>
      <w:rPr>
        <w:rFonts w:ascii="Arial" w:hAnsi="Arial" w:cs="Arial"/>
        <w:szCs w:val="16"/>
        <w:u w:val="none"/>
      </w:rPr>
    </w:pPr>
    <w:sdt>
      <w:sdtPr>
        <w:id w:val="-2099711937"/>
      </w:sdtPr>
      <w:sdtEndPr>
        <w:rPr>
          <w:noProof/>
        </w:rPr>
      </w:sdtEndPr>
      <w:sdtContent>
        <w:r w:rsidR="008D0844">
          <w:rPr>
            <w:rFonts w:ascii="Arial" w:hAnsi="Arial" w:cs="Arial"/>
            <w:szCs w:val="16"/>
            <w:u w:val="none"/>
          </w:rPr>
          <w:t>Media Buying</w:t>
        </w:r>
        <w:r w:rsidR="008D0844" w:rsidRPr="00942EA0">
          <w:rPr>
            <w:rFonts w:ascii="Arial" w:hAnsi="Arial" w:cs="Arial"/>
            <w:noProof/>
            <w:szCs w:val="16"/>
            <w:u w:val="none"/>
          </w:rPr>
          <w:tab/>
        </w:r>
        <w:r w:rsidR="008D0844" w:rsidRPr="00942EA0">
          <w:rPr>
            <w:rFonts w:ascii="Arial" w:hAnsi="Arial" w:cs="Arial"/>
            <w:noProof/>
            <w:szCs w:val="16"/>
            <w:u w:val="none"/>
          </w:rPr>
          <w:tab/>
          <w:t xml:space="preserve">                    </w:t>
        </w:r>
        <w:r w:rsidR="008D0844">
          <w:rPr>
            <w:rFonts w:ascii="Arial" w:hAnsi="Arial" w:cs="Arial"/>
            <w:noProof/>
            <w:szCs w:val="16"/>
            <w:u w:val="none"/>
          </w:rPr>
          <w:t xml:space="preserve">                </w:t>
        </w:r>
      </w:sdtContent>
    </w:sdt>
    <w:r w:rsidR="008D0844">
      <w:rPr>
        <w:rFonts w:ascii="Arial" w:hAnsi="Arial" w:cs="Arial"/>
        <w:szCs w:val="16"/>
        <w:u w:val="none"/>
      </w:rPr>
      <w:t xml:space="preserve">Call-Off Contract </w:t>
    </w:r>
  </w:p>
  <w:p w14:paraId="276AB6F3" w14:textId="77777777" w:rsidR="008D0844" w:rsidRPr="00942EA0" w:rsidRDefault="008D0844" w:rsidP="0057605F">
    <w:pPr>
      <w:pStyle w:val="tina1"/>
      <w:rPr>
        <w:rFonts w:ascii="Arial" w:hAnsi="Arial" w:cs="Arial"/>
        <w:szCs w:val="16"/>
        <w:u w:val="none"/>
      </w:rPr>
    </w:pPr>
    <w:r>
      <w:rPr>
        <w:rFonts w:ascii="Arial" w:hAnsi="Arial" w:cs="Arial"/>
        <w:szCs w:val="16"/>
        <w:u w:val="none"/>
      </w:rPr>
      <w:t>Attachment 4</w:t>
    </w:r>
  </w:p>
  <w:p w14:paraId="43F955E7" w14:textId="77777777" w:rsidR="008D0844" w:rsidRPr="00942EA0" w:rsidRDefault="008D0844" w:rsidP="0057605F">
    <w:pPr>
      <w:pStyle w:val="tina1"/>
      <w:rPr>
        <w:rFonts w:ascii="Arial" w:hAnsi="Arial" w:cs="Arial"/>
        <w:szCs w:val="16"/>
        <w:u w:val="none"/>
      </w:rPr>
    </w:pPr>
    <w:r>
      <w:rPr>
        <w:rFonts w:ascii="Arial" w:hAnsi="Arial" w:cs="Arial"/>
        <w:szCs w:val="16"/>
        <w:u w:val="none"/>
      </w:rPr>
      <w:t>Version 1</w:t>
    </w:r>
  </w:p>
  <w:p w14:paraId="4F615FA6" w14:textId="77777777" w:rsidR="008D0844" w:rsidRPr="00942EA0" w:rsidRDefault="008D0844" w:rsidP="0057605F">
    <w:pPr>
      <w:pStyle w:val="Footer"/>
      <w:pBdr>
        <w:top w:val="single" w:sz="6" w:space="1" w:color="auto"/>
      </w:pBdr>
      <w:tabs>
        <w:tab w:val="right" w:pos="8647"/>
      </w:tabs>
      <w:rPr>
        <w:u w:val="single"/>
      </w:rPr>
    </w:pPr>
    <w:r>
      <w:rPr>
        <w:rFonts w:cs="Arial"/>
        <w:szCs w:val="16"/>
      </w:rPr>
      <w:t>© Crown Copyright 2018</w:t>
    </w:r>
  </w:p>
  <w:p w14:paraId="659F5040" w14:textId="21D0D602" w:rsidR="008D0844" w:rsidRDefault="008D0844" w:rsidP="0057605F">
    <w:pPr>
      <w:tabs>
        <w:tab w:val="right" w:pos="9029"/>
      </w:tabs>
      <w:spacing w:after="720"/>
    </w:pPr>
    <w:r>
      <w:tab/>
    </w:r>
    <w:r>
      <w:fldChar w:fldCharType="begin"/>
    </w:r>
    <w:r>
      <w:instrText>PAGE</w:instrText>
    </w:r>
    <w:r>
      <w:fldChar w:fldCharType="separate"/>
    </w:r>
    <w:r w:rsidR="00D70298">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4905" w14:textId="77777777" w:rsidR="008D0844" w:rsidRDefault="008D0844" w:rsidP="0092520A">
      <w:r>
        <w:separator/>
      </w:r>
    </w:p>
  </w:footnote>
  <w:footnote w:type="continuationSeparator" w:id="0">
    <w:p w14:paraId="0D6A20C5" w14:textId="77777777" w:rsidR="008D0844" w:rsidRDefault="008D0844" w:rsidP="0092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67" w:type="dxa"/>
      <w:tblInd w:w="-1361" w:type="dxa"/>
      <w:tblLayout w:type="fixed"/>
      <w:tblLook w:val="01E0" w:firstRow="1" w:lastRow="1" w:firstColumn="1" w:lastColumn="1" w:noHBand="0" w:noVBand="0"/>
    </w:tblPr>
    <w:tblGrid>
      <w:gridCol w:w="2320"/>
      <w:gridCol w:w="1997"/>
      <w:gridCol w:w="3956"/>
      <w:gridCol w:w="2694"/>
    </w:tblGrid>
    <w:tr w:rsidR="008D0844" w14:paraId="0B3C4D25" w14:textId="77777777" w:rsidTr="00050CF5">
      <w:trPr>
        <w:trHeight w:val="1531"/>
      </w:trPr>
      <w:tc>
        <w:tcPr>
          <w:tcW w:w="2320" w:type="dxa"/>
          <w:hideMark/>
        </w:tcPr>
        <w:p w14:paraId="414E8B94" w14:textId="7C20C236" w:rsidR="008D0844" w:rsidRDefault="008D0844" w:rsidP="00347C40">
          <w:pPr>
            <w:pStyle w:val="Header"/>
            <w:rPr>
              <w:szCs w:val="16"/>
            </w:rPr>
          </w:pPr>
          <w:r>
            <w:rPr>
              <w:noProof/>
              <w:lang w:eastAsia="en-GB"/>
            </w:rPr>
            <w:drawing>
              <wp:inline distT="0" distB="0" distL="0" distR="0" wp14:anchorId="7245A3FF" wp14:editId="74B16166">
                <wp:extent cx="1388852" cy="1112808"/>
                <wp:effectExtent l="0" t="0" r="1905" b="0"/>
                <wp:docPr id="5" name="Picture 0"/>
                <wp:cNvGraphicFramePr/>
                <a:graphic xmlns:a="http://schemas.openxmlformats.org/drawingml/2006/main">
                  <a:graphicData uri="http://schemas.openxmlformats.org/drawingml/2006/picture">
                    <pic:pic xmlns:pic="http://schemas.openxmlformats.org/drawingml/2006/picture">
                      <pic:nvPicPr>
                        <pic:cNvPr id="6" name=""/>
                        <pic:cNvPicPr/>
                      </pic:nvPicPr>
                      <pic:blipFill rotWithShape="1">
                        <a:blip r:embed="rId1" cstate="print"/>
                        <a:srcRect t="-1" b="-6615"/>
                        <a:stretch/>
                      </pic:blipFill>
                      <pic:spPr bwMode="auto">
                        <a:xfrm>
                          <a:off x="0" y="0"/>
                          <a:ext cx="1398131" cy="112024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1997" w:type="dxa"/>
        </w:tcPr>
        <w:p w14:paraId="7D4D7225" w14:textId="77777777" w:rsidR="008D0844" w:rsidRDefault="008D0844">
          <w:pPr>
            <w:pStyle w:val="Header"/>
          </w:pPr>
        </w:p>
      </w:tc>
      <w:tc>
        <w:tcPr>
          <w:tcW w:w="3956" w:type="dxa"/>
        </w:tcPr>
        <w:p w14:paraId="1F20FD4A" w14:textId="77777777" w:rsidR="008D0844" w:rsidRDefault="008D0844">
          <w:pPr>
            <w:pStyle w:val="Header"/>
          </w:pPr>
        </w:p>
      </w:tc>
      <w:tc>
        <w:tcPr>
          <w:tcW w:w="2694" w:type="dxa"/>
          <w:hideMark/>
        </w:tcPr>
        <w:p w14:paraId="4FA1BF7F" w14:textId="77777777" w:rsidR="008D0844" w:rsidRDefault="008D0844" w:rsidP="00347C40">
          <w:pPr>
            <w:ind w:left="-115"/>
          </w:pPr>
          <w:r>
            <w:rPr>
              <w:noProof/>
              <w:lang w:eastAsia="en-GB"/>
            </w:rPr>
            <w:drawing>
              <wp:inline distT="0" distB="0" distL="0" distR="0" wp14:anchorId="53F27852" wp14:editId="17FEBBC8">
                <wp:extent cx="1708031" cy="119901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rotWithShape="1">
                        <a:blip r:embed="rId2" cstate="print">
                          <a:extLst>
                            <a:ext uri="{28A0092B-C50C-407E-A947-70E740481C1C}">
                              <a14:useLocalDpi xmlns:a14="http://schemas.microsoft.com/office/drawing/2010/main" val="0"/>
                            </a:ext>
                          </a:extLst>
                        </a:blip>
                        <a:srcRect l="5986" t="14767" r="20187" b="12659"/>
                        <a:stretch/>
                      </pic:blipFill>
                      <pic:spPr bwMode="auto">
                        <a:xfrm>
                          <a:off x="0" y="0"/>
                          <a:ext cx="1728429" cy="121333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23684E66" w14:textId="2299CC9A" w:rsidR="008D0844" w:rsidRPr="00766350" w:rsidRDefault="008D0844">
    <w:pPr>
      <w:pStyle w:val="Head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AECA" w14:textId="77777777" w:rsidR="008D0844" w:rsidRDefault="008D0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863"/>
    <w:multiLevelType w:val="hybridMultilevel"/>
    <w:tmpl w:val="68608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164D15"/>
    <w:multiLevelType w:val="hybridMultilevel"/>
    <w:tmpl w:val="E70690B2"/>
    <w:lvl w:ilvl="0" w:tplc="86A0103A">
      <w:start w:val="1"/>
      <w:numFmt w:val="decimal"/>
      <w:pStyle w:val="TLTPartiesFrontSheet"/>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4" w15:restartNumberingAfterBreak="0">
    <w:nsid w:val="071725FB"/>
    <w:multiLevelType w:val="hybridMultilevel"/>
    <w:tmpl w:val="7B866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060B89"/>
    <w:multiLevelType w:val="hybridMultilevel"/>
    <w:tmpl w:val="F5CEAA8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93A90"/>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152D0C4A"/>
    <w:multiLevelType w:val="hybridMultilevel"/>
    <w:tmpl w:val="620A9A96"/>
    <w:lvl w:ilvl="0" w:tplc="4C7E16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12" w15:restartNumberingAfterBreak="0">
    <w:nsid w:val="19C9748F"/>
    <w:multiLevelType w:val="hybridMultilevel"/>
    <w:tmpl w:val="C6D2F5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566CF2"/>
    <w:multiLevelType w:val="multilevel"/>
    <w:tmpl w:val="A3B62992"/>
    <w:numStyleLink w:val="Appendix"/>
  </w:abstractNum>
  <w:abstractNum w:abstractNumId="16" w15:restartNumberingAfterBreak="0">
    <w:nsid w:val="23116E6D"/>
    <w:multiLevelType w:val="multilevel"/>
    <w:tmpl w:val="28FEF948"/>
    <w:numStyleLink w:val="Appendixheading"/>
  </w:abstractNum>
  <w:abstractNum w:abstractNumId="17" w15:restartNumberingAfterBreak="0">
    <w:nsid w:val="2521121D"/>
    <w:multiLevelType w:val="multilevel"/>
    <w:tmpl w:val="A2401D9A"/>
    <w:styleLink w:val="Scheduleheading"/>
    <w:lvl w:ilvl="0">
      <w:start w:val="1"/>
      <w:numFmt w:val="decimal"/>
      <w:pStyle w:val="TLTScheduleHeading"/>
      <w:suff w:val="nothing"/>
      <w:lvlText w:val="Schedule %1"/>
      <w:lvlJc w:val="center"/>
      <w:pPr>
        <w:ind w:left="3403"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2" w15:restartNumberingAfterBreak="0">
    <w:nsid w:val="379B6400"/>
    <w:multiLevelType w:val="hybridMultilevel"/>
    <w:tmpl w:val="5A46C6EC"/>
    <w:lvl w:ilvl="0" w:tplc="A90E0BBA">
      <w:start w:val="1"/>
      <w:numFmt w:val="decimal"/>
      <w:lvlText w:val="(%1)"/>
      <w:lvlJc w:val="left"/>
      <w:pPr>
        <w:tabs>
          <w:tab w:val="num" w:pos="720"/>
        </w:tabs>
        <w:ind w:left="720" w:hanging="720"/>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0421E4"/>
    <w:multiLevelType w:val="multilevel"/>
    <w:tmpl w:val="72B2A5CE"/>
    <w:numStyleLink w:val="Scheduletext"/>
  </w:abstractNum>
  <w:abstractNum w:abstractNumId="24" w15:restartNumberingAfterBreak="0">
    <w:nsid w:val="397D2BC0"/>
    <w:multiLevelType w:val="multilevel"/>
    <w:tmpl w:val="BA98D80A"/>
    <w:lvl w:ilvl="0">
      <w:start w:val="1"/>
      <w:numFmt w:val="decimal"/>
      <w:lvlRestart w:val="0"/>
      <w:pStyle w:val="TSOLScheduleMainSectionX"/>
      <w:lvlText w:val="%1."/>
      <w:lvlJc w:val="left"/>
      <w:pPr>
        <w:tabs>
          <w:tab w:val="num" w:pos="794"/>
        </w:tabs>
        <w:ind w:left="794" w:hanging="794"/>
      </w:pPr>
      <w:rPr>
        <w:rFonts w:hint="default"/>
        <w:b w:val="0"/>
        <w:caps w:val="0"/>
        <w:effect w:val="none"/>
      </w:rPr>
    </w:lvl>
    <w:lvl w:ilvl="1">
      <w:start w:val="1"/>
      <w:numFmt w:val="decimal"/>
      <w:pStyle w:val="TSOlScheduleMainSectionX1"/>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SOLScheduleMainSectionX11"/>
      <w:lvlText w:val="%1.%2.%3"/>
      <w:lvlJc w:val="left"/>
      <w:pPr>
        <w:tabs>
          <w:tab w:val="num" w:pos="2381"/>
        </w:tabs>
        <w:ind w:left="2381" w:hanging="793"/>
      </w:pPr>
      <w:rPr>
        <w:rFonts w:hint="default"/>
        <w:b w:val="0"/>
        <w:caps w:val="0"/>
        <w:effect w:val="none"/>
      </w:rPr>
    </w:lvl>
    <w:lvl w:ilvl="3">
      <w:start w:val="1"/>
      <w:numFmt w:val="decimal"/>
      <w:pStyle w:val="TSOLScheduleMainSectionX111"/>
      <w:lvlText w:val="%1.%2.%3.%4"/>
      <w:lvlJc w:val="left"/>
      <w:pPr>
        <w:tabs>
          <w:tab w:val="num" w:pos="3289"/>
        </w:tabs>
        <w:ind w:left="3289" w:hanging="964"/>
      </w:pPr>
      <w:rPr>
        <w:rFonts w:hint="default"/>
        <w:caps w:val="0"/>
        <w:effect w:val="none"/>
      </w:rPr>
    </w:lvl>
    <w:lvl w:ilvl="4">
      <w:start w:val="1"/>
      <w:numFmt w:val="decimal"/>
      <w:pStyle w:val="TSOLScheduleMainSectionX1111"/>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3B5F6901"/>
    <w:multiLevelType w:val="hybridMultilevel"/>
    <w:tmpl w:val="CBD409BC"/>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7" w15:restartNumberingAfterBreak="0">
    <w:nsid w:val="3ED111FB"/>
    <w:multiLevelType w:val="hybridMultilevel"/>
    <w:tmpl w:val="8F9CC4C8"/>
    <w:lvl w:ilvl="0" w:tplc="4C7E16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0" w15:restartNumberingAfterBreak="0">
    <w:nsid w:val="4A4E5640"/>
    <w:multiLevelType w:val="multilevel"/>
    <w:tmpl w:val="A984B39C"/>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1" w15:restartNumberingAfterBreak="0">
    <w:nsid w:val="4B2A5949"/>
    <w:multiLevelType w:val="hybridMultilevel"/>
    <w:tmpl w:val="0C1CDD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B623B99"/>
    <w:multiLevelType w:val="hybridMultilevel"/>
    <w:tmpl w:val="6F908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1C92B75"/>
    <w:multiLevelType w:val="multilevel"/>
    <w:tmpl w:val="5C129AB6"/>
    <w:numStyleLink w:val="Definitions"/>
  </w:abstractNum>
  <w:abstractNum w:abstractNumId="36" w15:restartNumberingAfterBreak="0">
    <w:nsid w:val="702C2885"/>
    <w:multiLevelType w:val="multilevel"/>
    <w:tmpl w:val="0F745380"/>
    <w:numStyleLink w:val="Bullets"/>
  </w:abstractNum>
  <w:abstractNum w:abstractNumId="37"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39"/>
  </w:num>
  <w:num w:numId="4">
    <w:abstractNumId w:val="37"/>
  </w:num>
  <w:num w:numId="5">
    <w:abstractNumId w:val="11"/>
  </w:num>
  <w:num w:numId="6">
    <w:abstractNumId w:val="8"/>
  </w:num>
  <w:num w:numId="7">
    <w:abstractNumId w:val="18"/>
  </w:num>
  <w:num w:numId="8">
    <w:abstractNumId w:val="5"/>
  </w:num>
  <w:num w:numId="9">
    <w:abstractNumId w:val="21"/>
  </w:num>
  <w:num w:numId="10">
    <w:abstractNumId w:val="17"/>
    <w:lvlOverride w:ilvl="0">
      <w:lvl w:ilvl="0">
        <w:start w:val="1"/>
        <w:numFmt w:val="decimal"/>
        <w:pStyle w:val="TLTScheduleHeading"/>
        <w:suff w:val="nothing"/>
        <w:lvlText w:val="Schedule %1"/>
        <w:lvlJc w:val="center"/>
        <w:pPr>
          <w:ind w:left="3403" w:firstLine="567"/>
        </w:pPr>
        <w:rPr>
          <w:rFonts w:hint="default"/>
          <w:sz w:val="22"/>
          <w:szCs w:val="22"/>
        </w:rPr>
      </w:lvl>
    </w:lvlOverride>
  </w:num>
  <w:num w:numId="11">
    <w:abstractNumId w:val="3"/>
  </w:num>
  <w:num w:numId="12">
    <w:abstractNumId w:val="29"/>
  </w:num>
  <w:num w:numId="13">
    <w:abstractNumId w:val="30"/>
  </w:num>
  <w:num w:numId="14">
    <w:abstractNumId w:val="35"/>
  </w:num>
  <w:num w:numId="15">
    <w:abstractNumId w:val="16"/>
  </w:num>
  <w:num w:numId="16">
    <w:abstractNumId w:val="36"/>
  </w:num>
  <w:num w:numId="17">
    <w:abstractNumId w:val="15"/>
  </w:num>
  <w:num w:numId="18">
    <w:abstractNumId w:val="23"/>
  </w:num>
  <w:num w:numId="19">
    <w:abstractNumId w:val="22"/>
  </w:num>
  <w:num w:numId="20">
    <w:abstractNumId w:val="27"/>
  </w:num>
  <w:num w:numId="21">
    <w:abstractNumId w:val="9"/>
  </w:num>
  <w:num w:numId="22">
    <w:abstractNumId w:val="3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8"/>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0"/>
  </w:num>
  <w:num w:numId="32">
    <w:abstractNumId w:val="13"/>
  </w:num>
  <w:num w:numId="33">
    <w:abstractNumId w:val="0"/>
  </w:num>
  <w:num w:numId="34">
    <w:abstractNumId w:val="24"/>
  </w:num>
  <w:num w:numId="35">
    <w:abstractNumId w:val="32"/>
  </w:num>
  <w:num w:numId="36">
    <w:abstractNumId w:val="7"/>
  </w:num>
  <w:num w:numId="37">
    <w:abstractNumId w:val="25"/>
  </w:num>
  <w:num w:numId="38">
    <w:abstractNumId w:val="4"/>
  </w:num>
  <w:num w:numId="39">
    <w:abstractNumId w:val="2"/>
  </w:num>
  <w:num w:numId="40">
    <w:abstractNumId w:val="26"/>
  </w:num>
  <w:num w:numId="41">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72"/>
    <w:rsid w:val="00005B5C"/>
    <w:rsid w:val="00023F9A"/>
    <w:rsid w:val="000306B5"/>
    <w:rsid w:val="00032EF7"/>
    <w:rsid w:val="000421DE"/>
    <w:rsid w:val="00050CF5"/>
    <w:rsid w:val="0005109F"/>
    <w:rsid w:val="000519A1"/>
    <w:rsid w:val="00060986"/>
    <w:rsid w:val="00060BA0"/>
    <w:rsid w:val="00060EBE"/>
    <w:rsid w:val="00070972"/>
    <w:rsid w:val="00087095"/>
    <w:rsid w:val="000D56D3"/>
    <w:rsid w:val="000E45D4"/>
    <w:rsid w:val="000F3AB5"/>
    <w:rsid w:val="000F478C"/>
    <w:rsid w:val="000F483A"/>
    <w:rsid w:val="00103929"/>
    <w:rsid w:val="00125569"/>
    <w:rsid w:val="00131342"/>
    <w:rsid w:val="0013638B"/>
    <w:rsid w:val="001443F1"/>
    <w:rsid w:val="001D0BB0"/>
    <w:rsid w:val="001E04E3"/>
    <w:rsid w:val="001F1A1B"/>
    <w:rsid w:val="001F3AE0"/>
    <w:rsid w:val="001F5F2D"/>
    <w:rsid w:val="00202195"/>
    <w:rsid w:val="00204630"/>
    <w:rsid w:val="0021298D"/>
    <w:rsid w:val="00216D9D"/>
    <w:rsid w:val="002304B7"/>
    <w:rsid w:val="002352FD"/>
    <w:rsid w:val="0025726C"/>
    <w:rsid w:val="002743FE"/>
    <w:rsid w:val="002776CE"/>
    <w:rsid w:val="00295078"/>
    <w:rsid w:val="002A042A"/>
    <w:rsid w:val="002B70A1"/>
    <w:rsid w:val="002E605B"/>
    <w:rsid w:val="002F7B1B"/>
    <w:rsid w:val="00304FF5"/>
    <w:rsid w:val="003171CD"/>
    <w:rsid w:val="00320E4E"/>
    <w:rsid w:val="0032546A"/>
    <w:rsid w:val="00325857"/>
    <w:rsid w:val="00326661"/>
    <w:rsid w:val="0032794A"/>
    <w:rsid w:val="00327DFA"/>
    <w:rsid w:val="00342ACF"/>
    <w:rsid w:val="00347C40"/>
    <w:rsid w:val="003623BD"/>
    <w:rsid w:val="00367002"/>
    <w:rsid w:val="003725B6"/>
    <w:rsid w:val="003746F3"/>
    <w:rsid w:val="00380106"/>
    <w:rsid w:val="00391442"/>
    <w:rsid w:val="003948FC"/>
    <w:rsid w:val="00396ACC"/>
    <w:rsid w:val="003A523B"/>
    <w:rsid w:val="003B3E84"/>
    <w:rsid w:val="003B7B4C"/>
    <w:rsid w:val="003B7BBF"/>
    <w:rsid w:val="003D0D4A"/>
    <w:rsid w:val="003D2295"/>
    <w:rsid w:val="003D52AE"/>
    <w:rsid w:val="003F5539"/>
    <w:rsid w:val="003F6FD7"/>
    <w:rsid w:val="00412450"/>
    <w:rsid w:val="00415592"/>
    <w:rsid w:val="00416A19"/>
    <w:rsid w:val="00446CA5"/>
    <w:rsid w:val="00447E12"/>
    <w:rsid w:val="00450BD9"/>
    <w:rsid w:val="004851F4"/>
    <w:rsid w:val="00487EB3"/>
    <w:rsid w:val="004C00C8"/>
    <w:rsid w:val="004C1065"/>
    <w:rsid w:val="004D0096"/>
    <w:rsid w:val="004D010B"/>
    <w:rsid w:val="004D5BD6"/>
    <w:rsid w:val="004E3E9E"/>
    <w:rsid w:val="00502423"/>
    <w:rsid w:val="0050766D"/>
    <w:rsid w:val="00517B51"/>
    <w:rsid w:val="00517F08"/>
    <w:rsid w:val="00537B1C"/>
    <w:rsid w:val="005412F0"/>
    <w:rsid w:val="00542498"/>
    <w:rsid w:val="00570EDD"/>
    <w:rsid w:val="0057605F"/>
    <w:rsid w:val="00597EEB"/>
    <w:rsid w:val="005A0393"/>
    <w:rsid w:val="005B0EBD"/>
    <w:rsid w:val="005B171C"/>
    <w:rsid w:val="005B21D8"/>
    <w:rsid w:val="005B33FB"/>
    <w:rsid w:val="005D0A54"/>
    <w:rsid w:val="005E7444"/>
    <w:rsid w:val="006020B6"/>
    <w:rsid w:val="00631332"/>
    <w:rsid w:val="00631E92"/>
    <w:rsid w:val="00640555"/>
    <w:rsid w:val="0066080D"/>
    <w:rsid w:val="00686BE0"/>
    <w:rsid w:val="006923F3"/>
    <w:rsid w:val="00692C5B"/>
    <w:rsid w:val="00694D7D"/>
    <w:rsid w:val="006A6C34"/>
    <w:rsid w:val="006B580C"/>
    <w:rsid w:val="006B5C33"/>
    <w:rsid w:val="006F2572"/>
    <w:rsid w:val="006F6713"/>
    <w:rsid w:val="0071046D"/>
    <w:rsid w:val="00722088"/>
    <w:rsid w:val="00723F7A"/>
    <w:rsid w:val="00735596"/>
    <w:rsid w:val="00747FEE"/>
    <w:rsid w:val="0076126C"/>
    <w:rsid w:val="00766350"/>
    <w:rsid w:val="00772597"/>
    <w:rsid w:val="00780E6B"/>
    <w:rsid w:val="0078140C"/>
    <w:rsid w:val="007907D6"/>
    <w:rsid w:val="007A2D30"/>
    <w:rsid w:val="007A46AB"/>
    <w:rsid w:val="007C766F"/>
    <w:rsid w:val="007D158B"/>
    <w:rsid w:val="007D1FD9"/>
    <w:rsid w:val="007D3927"/>
    <w:rsid w:val="007E5D59"/>
    <w:rsid w:val="007F0E6E"/>
    <w:rsid w:val="00805ECB"/>
    <w:rsid w:val="00810FFE"/>
    <w:rsid w:val="00812B12"/>
    <w:rsid w:val="00813887"/>
    <w:rsid w:val="00813A9E"/>
    <w:rsid w:val="00826112"/>
    <w:rsid w:val="00842C59"/>
    <w:rsid w:val="00842D70"/>
    <w:rsid w:val="00845B67"/>
    <w:rsid w:val="008464CB"/>
    <w:rsid w:val="00864E1A"/>
    <w:rsid w:val="00872304"/>
    <w:rsid w:val="00892BF8"/>
    <w:rsid w:val="0089309E"/>
    <w:rsid w:val="008953AA"/>
    <w:rsid w:val="008B713C"/>
    <w:rsid w:val="008C66A5"/>
    <w:rsid w:val="008D0844"/>
    <w:rsid w:val="008D32BC"/>
    <w:rsid w:val="008D3ED8"/>
    <w:rsid w:val="008E30FB"/>
    <w:rsid w:val="0092520A"/>
    <w:rsid w:val="0092687F"/>
    <w:rsid w:val="00931E04"/>
    <w:rsid w:val="0093284C"/>
    <w:rsid w:val="00937C93"/>
    <w:rsid w:val="009538E2"/>
    <w:rsid w:val="00955BBC"/>
    <w:rsid w:val="00962DC7"/>
    <w:rsid w:val="00971156"/>
    <w:rsid w:val="009811BE"/>
    <w:rsid w:val="0099014F"/>
    <w:rsid w:val="009A4438"/>
    <w:rsid w:val="009A77EA"/>
    <w:rsid w:val="009C2E62"/>
    <w:rsid w:val="009D7C96"/>
    <w:rsid w:val="009E705A"/>
    <w:rsid w:val="009F009C"/>
    <w:rsid w:val="009F50C1"/>
    <w:rsid w:val="00A23059"/>
    <w:rsid w:val="00A314E6"/>
    <w:rsid w:val="00A41E3C"/>
    <w:rsid w:val="00A56BA5"/>
    <w:rsid w:val="00A768BB"/>
    <w:rsid w:val="00AB2BD2"/>
    <w:rsid w:val="00AC1B36"/>
    <w:rsid w:val="00AC58E7"/>
    <w:rsid w:val="00AC7883"/>
    <w:rsid w:val="00AE0CC9"/>
    <w:rsid w:val="00AE2E3C"/>
    <w:rsid w:val="00AE381D"/>
    <w:rsid w:val="00B1063B"/>
    <w:rsid w:val="00B24773"/>
    <w:rsid w:val="00B31AB9"/>
    <w:rsid w:val="00B34942"/>
    <w:rsid w:val="00B4008C"/>
    <w:rsid w:val="00B628FA"/>
    <w:rsid w:val="00B71D4C"/>
    <w:rsid w:val="00BA3761"/>
    <w:rsid w:val="00BA4234"/>
    <w:rsid w:val="00BB0DE7"/>
    <w:rsid w:val="00BB105E"/>
    <w:rsid w:val="00BD2C97"/>
    <w:rsid w:val="00BE089E"/>
    <w:rsid w:val="00BE2C4F"/>
    <w:rsid w:val="00BF08D4"/>
    <w:rsid w:val="00BF2A4C"/>
    <w:rsid w:val="00BF632A"/>
    <w:rsid w:val="00C065F6"/>
    <w:rsid w:val="00C253E0"/>
    <w:rsid w:val="00C36217"/>
    <w:rsid w:val="00C57D36"/>
    <w:rsid w:val="00C713D7"/>
    <w:rsid w:val="00C90030"/>
    <w:rsid w:val="00CB3B5A"/>
    <w:rsid w:val="00CB3D92"/>
    <w:rsid w:val="00CE6FED"/>
    <w:rsid w:val="00D07F3A"/>
    <w:rsid w:val="00D134FF"/>
    <w:rsid w:val="00D3014A"/>
    <w:rsid w:val="00D33926"/>
    <w:rsid w:val="00D54364"/>
    <w:rsid w:val="00D61B25"/>
    <w:rsid w:val="00D65B1E"/>
    <w:rsid w:val="00D70298"/>
    <w:rsid w:val="00D75B23"/>
    <w:rsid w:val="00D77355"/>
    <w:rsid w:val="00D817EE"/>
    <w:rsid w:val="00D84D60"/>
    <w:rsid w:val="00D932E2"/>
    <w:rsid w:val="00D94EAA"/>
    <w:rsid w:val="00DA5F00"/>
    <w:rsid w:val="00DB6EAD"/>
    <w:rsid w:val="00DD06D5"/>
    <w:rsid w:val="00DE34F4"/>
    <w:rsid w:val="00DF0C03"/>
    <w:rsid w:val="00E1131C"/>
    <w:rsid w:val="00E17BEC"/>
    <w:rsid w:val="00E24008"/>
    <w:rsid w:val="00E271D9"/>
    <w:rsid w:val="00E30BB8"/>
    <w:rsid w:val="00E4190E"/>
    <w:rsid w:val="00E622CA"/>
    <w:rsid w:val="00E64BC4"/>
    <w:rsid w:val="00E67D52"/>
    <w:rsid w:val="00E808C0"/>
    <w:rsid w:val="00E85BBA"/>
    <w:rsid w:val="00E90DEE"/>
    <w:rsid w:val="00EA6A2E"/>
    <w:rsid w:val="00EA73C1"/>
    <w:rsid w:val="00EB2B3B"/>
    <w:rsid w:val="00EB3242"/>
    <w:rsid w:val="00EB40CC"/>
    <w:rsid w:val="00EF3761"/>
    <w:rsid w:val="00F13A3D"/>
    <w:rsid w:val="00F22CD2"/>
    <w:rsid w:val="00F3639C"/>
    <w:rsid w:val="00F67829"/>
    <w:rsid w:val="00F73A4F"/>
    <w:rsid w:val="00FB1BB2"/>
    <w:rsid w:val="00FB56F9"/>
    <w:rsid w:val="00FD7092"/>
    <w:rsid w:val="00FF71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078F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semiHidden/>
    <w:qFormat/>
    <w:rsid w:val="00686BE0"/>
    <w:pPr>
      <w:keepNext/>
      <w:keepLines/>
      <w:spacing w:before="480"/>
      <w:outlineLvl w:val="0"/>
    </w:pPr>
    <w:rPr>
      <w:rFonts w:asciiTheme="majorHAnsi" w:eastAsiaTheme="majorEastAsia" w:hAnsiTheme="majorHAnsi" w:cstheme="majorBidi"/>
      <w:b/>
      <w:bCs/>
      <w:color w:val="701A2E" w:themeColor="accent1" w:themeShade="BF"/>
      <w:sz w:val="28"/>
      <w:szCs w:val="28"/>
    </w:rPr>
  </w:style>
  <w:style w:type="paragraph" w:styleId="Heading3">
    <w:name w:val="heading 3"/>
    <w:basedOn w:val="Normal"/>
    <w:next w:val="Normal"/>
    <w:link w:val="Heading3Char"/>
    <w:uiPriority w:val="9"/>
    <w:semiHidden/>
    <w:qFormat/>
    <w:rsid w:val="00686BE0"/>
    <w:pPr>
      <w:keepNext/>
      <w:keepLines/>
      <w:spacing w:before="200"/>
      <w:outlineLvl w:val="2"/>
    </w:pPr>
    <w:rPr>
      <w:rFonts w:asciiTheme="majorHAnsi" w:eastAsiaTheme="majorEastAsia" w:hAnsiTheme="majorHAnsi" w:cstheme="majorBidi"/>
      <w:b/>
      <w:bCs/>
      <w:color w:val="97233F" w:themeColor="accent1"/>
    </w:rPr>
  </w:style>
  <w:style w:type="paragraph" w:styleId="Heading9">
    <w:name w:val="heading 9"/>
    <w:aliases w:val="Heading 9 (Do Not Use),Heading 9 (defunct),Legal Level 1.1.1.1.,Lev 9,h9 DO NOT USE,App Heading,Titre 10,App1,Blank 5,appendix"/>
    <w:basedOn w:val="Normal"/>
    <w:link w:val="Heading9Char"/>
    <w:qFormat/>
    <w:rsid w:val="00686BE0"/>
    <w:pPr>
      <w:numPr>
        <w:ilvl w:val="8"/>
        <w:numId w:val="34"/>
      </w:numPr>
      <w:adjustRightInd w:val="0"/>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cs="Times New Roman"/>
      <w:b/>
      <w:szCs w:val="24"/>
      <w:lang w:eastAsia="en-GB"/>
    </w:rPr>
  </w:style>
  <w:style w:type="paragraph" w:customStyle="1" w:styleId="TLTAdditional">
    <w:name w:val="TLT Additional"/>
    <w:basedOn w:val="Normal"/>
    <w:pPr>
      <w:spacing w:before="300" w:after="300"/>
    </w:pPr>
    <w:rPr>
      <w:rFonts w:eastAsia="Times New Roman" w:cs="Times New Roman"/>
      <w:b/>
      <w:szCs w:val="24"/>
      <w:lang w:eastAsia="en-GB"/>
    </w:rPr>
  </w:style>
  <w:style w:type="paragraph" w:customStyle="1" w:styleId="TLTAddress">
    <w:name w:val="TLT Address"/>
    <w:basedOn w:val="Normal"/>
    <w:rPr>
      <w:rFonts w:eastAsia="Times New Roman" w:cs="Times New Roman"/>
      <w:szCs w:val="24"/>
      <w:lang w:eastAsia="en-GB"/>
    </w:rPr>
  </w:style>
  <w:style w:type="paragraph" w:customStyle="1" w:styleId="TLTAppendixHeading">
    <w:name w:val="TLT Appendix Heading"/>
    <w:basedOn w:val="Normal"/>
    <w:next w:val="TLTAppendixSubHeading"/>
    <w:pPr>
      <w:numPr>
        <w:numId w:val="15"/>
      </w:numPr>
      <w:spacing w:before="100" w:after="300"/>
      <w:jc w:val="center"/>
    </w:pPr>
    <w:rPr>
      <w:rFonts w:eastAsia="Times New Roman" w:cs="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cs="Times New Roman"/>
      <w:b/>
      <w:szCs w:val="24"/>
      <w:lang w:eastAsia="en-GB"/>
    </w:rPr>
  </w:style>
  <w:style w:type="paragraph" w:customStyle="1" w:styleId="TLTAppendixText1">
    <w:name w:val="TLT Appendix Text 1"/>
    <w:basedOn w:val="Normal"/>
    <w:next w:val="TLTBodyText1"/>
    <w:pPr>
      <w:numPr>
        <w:numId w:val="17"/>
      </w:numPr>
      <w:spacing w:before="100" w:after="200"/>
    </w:pPr>
    <w:rPr>
      <w:rFonts w:eastAsia="Times New Roman" w:cs="Times New Roman"/>
      <w:szCs w:val="24"/>
      <w:lang w:eastAsia="en-GB"/>
    </w:rPr>
  </w:style>
  <w:style w:type="paragraph" w:customStyle="1" w:styleId="TLTAppendixText2">
    <w:name w:val="TLT Appendix Text 2"/>
    <w:basedOn w:val="TLTAppendixText1"/>
    <w:next w:val="TLTBodyText2"/>
    <w:pPr>
      <w:numPr>
        <w:ilvl w:val="1"/>
      </w:numPr>
    </w:pPr>
  </w:style>
  <w:style w:type="paragraph" w:customStyle="1" w:styleId="TLTAppendixText3">
    <w:name w:val="TLT Appendix Text 3"/>
    <w:basedOn w:val="TLTLevel3"/>
    <w:next w:val="TLTBodyText3"/>
    <w:pPr>
      <w:numPr>
        <w:numId w:val="17"/>
      </w:numPr>
    </w:pPr>
  </w:style>
  <w:style w:type="paragraph" w:customStyle="1" w:styleId="TLTAppendixText4">
    <w:name w:val="TLT Appendix Text 4"/>
    <w:basedOn w:val="TLTLevel4"/>
    <w:next w:val="TLTBodyText4"/>
    <w:pPr>
      <w:numPr>
        <w:numId w:val="17"/>
      </w:numPr>
    </w:pPr>
  </w:style>
  <w:style w:type="paragraph" w:customStyle="1" w:styleId="TLTAppendixText5">
    <w:name w:val="TLT Appendix Text 5"/>
    <w:basedOn w:val="TLTLevel5"/>
    <w:next w:val="TLTBodyText5"/>
    <w:pPr>
      <w:numPr>
        <w:numId w:val="17"/>
      </w:numPr>
    </w:pPr>
  </w:style>
  <w:style w:type="paragraph" w:customStyle="1" w:styleId="TLTBlankDocumentTitle">
    <w:name w:val="TLT Blank Document Title"/>
    <w:basedOn w:val="Normal"/>
    <w:next w:val="TLTBodyText"/>
    <w:pPr>
      <w:spacing w:after="200"/>
      <w:jc w:val="center"/>
    </w:pPr>
    <w:rPr>
      <w:rFonts w:eastAsia="Times New Roman" w:cs="Times New Roman"/>
      <w:b/>
      <w:szCs w:val="24"/>
      <w:lang w:eastAsia="en-GB"/>
    </w:rPr>
  </w:style>
  <w:style w:type="paragraph" w:customStyle="1" w:styleId="TLTBodyText">
    <w:name w:val="TLT Body Text"/>
    <w:basedOn w:val="Normal"/>
    <w:qFormat/>
    <w:pPr>
      <w:spacing w:before="100" w:after="200"/>
    </w:pPr>
    <w:rPr>
      <w:rFonts w:eastAsia="Times New Roman" w:cs="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link w:val="TLTBodyTextBoldChar"/>
    <w:qFormat/>
    <w:pPr>
      <w:spacing w:before="100" w:after="200"/>
    </w:pPr>
    <w:rPr>
      <w:rFonts w:eastAsia="Times New Roman" w:cs="Times New Roman"/>
      <w:b/>
      <w:szCs w:val="24"/>
      <w:lang w:eastAsia="en-GB"/>
    </w:rPr>
  </w:style>
  <w:style w:type="character" w:customStyle="1" w:styleId="TLTBodyTextBoldChar">
    <w:name w:val="TLT Body Text Bold Char"/>
    <w:basedOn w:val="DefaultParagraphFont"/>
    <w:link w:val="TLTBodyTextBold"/>
    <w:rPr>
      <w:rFonts w:eastAsia="Times New Roman" w:cs="Times New Roman"/>
      <w:b/>
      <w:szCs w:val="24"/>
      <w:lang w:eastAsia="en-GB"/>
    </w:rPr>
  </w:style>
  <w:style w:type="paragraph" w:customStyle="1" w:styleId="TLTBulletsBody">
    <w:name w:val="TLT Bullets Body"/>
    <w:basedOn w:val="TLTBodyText"/>
    <w:pPr>
      <w:numPr>
        <w:numId w:val="16"/>
      </w:numPr>
    </w:pPr>
  </w:style>
  <w:style w:type="paragraph" w:customStyle="1" w:styleId="TLTBulletsLevel1">
    <w:name w:val="TLT Bullets Level 1"/>
    <w:basedOn w:val="TLTBodyText1"/>
    <w:pPr>
      <w:numPr>
        <w:ilvl w:val="1"/>
        <w:numId w:val="16"/>
      </w:numPr>
      <w:tabs>
        <w:tab w:val="left" w:pos="1797"/>
      </w:tabs>
    </w:pPr>
  </w:style>
  <w:style w:type="paragraph" w:customStyle="1" w:styleId="TLTCentered">
    <w:name w:val="TLT Centered"/>
    <w:basedOn w:val="Normal"/>
    <w:next w:val="TLTBodyText"/>
    <w:pPr>
      <w:spacing w:before="100" w:after="200"/>
      <w:jc w:val="center"/>
    </w:pPr>
    <w:rPr>
      <w:rFonts w:eastAsia="Times New Roman" w:cs="Times New Roman"/>
      <w:szCs w:val="24"/>
      <w:lang w:eastAsia="en-GB"/>
    </w:rPr>
  </w:style>
  <w:style w:type="paragraph" w:customStyle="1" w:styleId="TLTCentre">
    <w:name w:val="TLT Centre"/>
    <w:basedOn w:val="Normal"/>
    <w:next w:val="TLTCourtParties"/>
    <w:pPr>
      <w:spacing w:before="100" w:after="600"/>
      <w:jc w:val="center"/>
    </w:pPr>
    <w:rPr>
      <w:rFonts w:eastAsia="Times New Roman" w:cs="Times New Roman"/>
      <w:szCs w:val="24"/>
      <w:lang w:eastAsia="en-GB"/>
    </w:rPr>
  </w:style>
  <w:style w:type="paragraph" w:customStyle="1" w:styleId="TLTCentreBack">
    <w:name w:val="TLT Centre Back"/>
    <w:basedOn w:val="Normal"/>
    <w:next w:val="TLTCourtPartiesBack"/>
    <w:pPr>
      <w:spacing w:before="100" w:after="600"/>
    </w:pPr>
    <w:rPr>
      <w:rFonts w:eastAsia="Times New Roman" w:cs="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cs="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cs="Times New Roman"/>
      <w:b/>
      <w:szCs w:val="24"/>
      <w:lang w:eastAsia="en-GB"/>
    </w:rPr>
  </w:style>
  <w:style w:type="paragraph" w:customStyle="1" w:styleId="TLTCourtDetails">
    <w:name w:val="TLT Court Details"/>
    <w:basedOn w:val="Normal"/>
    <w:pPr>
      <w:spacing w:before="100" w:after="200"/>
    </w:pPr>
    <w:rPr>
      <w:rFonts w:eastAsia="Times New Roman" w:cs="Times New Roman"/>
      <w:b/>
      <w:caps/>
      <w:szCs w:val="24"/>
      <w:lang w:eastAsia="en-GB"/>
    </w:rPr>
  </w:style>
  <w:style w:type="paragraph" w:customStyle="1" w:styleId="TLTCourtHeading">
    <w:name w:val="TLT Court Heading"/>
    <w:basedOn w:val="Normal"/>
    <w:pPr>
      <w:spacing w:before="100" w:after="200"/>
      <w:jc w:val="center"/>
    </w:pPr>
    <w:rPr>
      <w:rFonts w:eastAsia="Times New Roman" w:cs="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cs="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cs="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cs="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cs="Times New Roman"/>
      <w:szCs w:val="24"/>
      <w:lang w:eastAsia="en-GB"/>
    </w:rPr>
  </w:style>
  <w:style w:type="paragraph" w:customStyle="1" w:styleId="TLTDefinitionList">
    <w:name w:val="TLT Definition List"/>
    <w:basedOn w:val="Normal"/>
    <w:pPr>
      <w:numPr>
        <w:numId w:val="14"/>
      </w:numPr>
      <w:spacing w:before="100" w:after="200"/>
    </w:pPr>
    <w:rPr>
      <w:rFonts w:eastAsia="Times New Roman" w:cs="Times New Roman"/>
      <w:szCs w:val="24"/>
      <w:lang w:eastAsia="en-GB"/>
    </w:rPr>
  </w:style>
  <w:style w:type="paragraph" w:customStyle="1" w:styleId="TLTDelivery">
    <w:name w:val="TLT Delivery"/>
    <w:basedOn w:val="Normal"/>
    <w:pPr>
      <w:spacing w:before="600" w:after="400"/>
    </w:pPr>
    <w:rPr>
      <w:rFonts w:eastAsia="Times New Roman" w:cs="Times New Roman"/>
      <w:b/>
      <w:szCs w:val="24"/>
      <w:lang w:eastAsia="en-GB"/>
    </w:rPr>
  </w:style>
  <w:style w:type="paragraph" w:customStyle="1" w:styleId="TLTDetails">
    <w:name w:val="TLT Details"/>
    <w:basedOn w:val="Normal"/>
    <w:pPr>
      <w:spacing w:line="300" w:lineRule="exact"/>
    </w:pPr>
    <w:rPr>
      <w:rFonts w:eastAsia="Times New Roman" w:cs="Times New Roman"/>
      <w:szCs w:val="24"/>
      <w:lang w:eastAsia="en-GB"/>
    </w:rPr>
  </w:style>
  <w:style w:type="paragraph" w:customStyle="1" w:styleId="TLTDocRef">
    <w:name w:val="TLT Doc Ref"/>
    <w:basedOn w:val="Normal"/>
    <w:rPr>
      <w:rFonts w:eastAsia="Times New Roman" w:cs="Times New Roman"/>
      <w:sz w:val="12"/>
      <w:szCs w:val="24"/>
      <w:lang w:eastAsia="en-GB"/>
    </w:rPr>
  </w:style>
  <w:style w:type="paragraph" w:customStyle="1" w:styleId="TLTEnc">
    <w:name w:val="TLT Enc"/>
    <w:basedOn w:val="Normal"/>
    <w:pPr>
      <w:tabs>
        <w:tab w:val="left" w:pos="720"/>
      </w:tabs>
    </w:pPr>
    <w:rPr>
      <w:rFonts w:eastAsia="Times New Roman" w:cs="Times New Roman"/>
      <w:szCs w:val="24"/>
      <w:lang w:eastAsia="en-GB"/>
    </w:rPr>
  </w:style>
  <w:style w:type="paragraph" w:customStyle="1" w:styleId="TLTExecution">
    <w:name w:val="TLT Execution"/>
    <w:basedOn w:val="Normal"/>
    <w:pPr>
      <w:spacing w:before="100" w:after="200"/>
    </w:pPr>
    <w:rPr>
      <w:rFonts w:eastAsia="Times New Roman" w:cs="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cs="Times New Roman"/>
      <w:b/>
      <w:szCs w:val="24"/>
      <w:lang w:eastAsia="en-GB"/>
    </w:rPr>
  </w:style>
  <w:style w:type="paragraph" w:customStyle="1" w:styleId="TLTFaxSubject">
    <w:name w:val="TLT Fax Subject"/>
    <w:basedOn w:val="Normal"/>
    <w:pPr>
      <w:spacing w:before="200"/>
    </w:pPr>
    <w:rPr>
      <w:rFonts w:eastAsia="Times New Roman" w:cs="Times New Roman"/>
      <w:b/>
      <w:szCs w:val="24"/>
      <w:lang w:eastAsia="en-GB"/>
    </w:rPr>
  </w:style>
  <w:style w:type="paragraph" w:customStyle="1" w:styleId="TLTHeading1">
    <w:name w:val="TLT Heading 1"/>
    <w:basedOn w:val="Normal"/>
    <w:next w:val="TLTBodyText"/>
    <w:pPr>
      <w:keepNext/>
      <w:spacing w:before="300" w:after="100"/>
    </w:pPr>
    <w:rPr>
      <w:rFonts w:eastAsia="Times New Roman" w:cs="Times New Roman"/>
      <w:b/>
      <w:szCs w:val="24"/>
      <w:lang w:eastAsia="en-GB"/>
    </w:rPr>
  </w:style>
  <w:style w:type="paragraph" w:customStyle="1" w:styleId="TLTHeading2">
    <w:name w:val="TLT Heading 2"/>
    <w:basedOn w:val="Normal"/>
    <w:next w:val="TLTBodyText"/>
    <w:pPr>
      <w:keepNext/>
      <w:spacing w:before="100" w:after="200"/>
    </w:pPr>
    <w:rPr>
      <w:rFonts w:eastAsia="Times New Roman" w:cs="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cs="Times New Roman"/>
      <w:b/>
      <w:szCs w:val="24"/>
      <w:lang w:eastAsia="en-GB"/>
    </w:rPr>
  </w:style>
  <w:style w:type="paragraph" w:customStyle="1" w:styleId="TLTLetterTitle">
    <w:name w:val="TLT Letter Title"/>
    <w:basedOn w:val="Normal"/>
    <w:next w:val="TLTBodyText"/>
    <w:pPr>
      <w:spacing w:before="100" w:after="200"/>
    </w:pPr>
    <w:rPr>
      <w:rFonts w:eastAsia="Times New Roman" w:cs="Times New Roman"/>
      <w:b/>
      <w:szCs w:val="24"/>
      <w:lang w:eastAsia="en-GB"/>
    </w:rPr>
  </w:style>
  <w:style w:type="paragraph" w:customStyle="1" w:styleId="TLTLevel1">
    <w:name w:val="TLT Level 1"/>
    <w:basedOn w:val="TLTBodyText"/>
    <w:next w:val="TLTBodyText1"/>
    <w:qFormat/>
    <w:pPr>
      <w:numPr>
        <w:numId w:val="13"/>
      </w:numPr>
      <w:tabs>
        <w:tab w:val="left" w:pos="720"/>
      </w:tabs>
    </w:pPr>
  </w:style>
  <w:style w:type="paragraph" w:customStyle="1" w:styleId="TLTLevel2">
    <w:name w:val="TLT Level 2"/>
    <w:basedOn w:val="TLTLevel1"/>
    <w:next w:val="TLTBodyText2"/>
    <w:pPr>
      <w:numPr>
        <w:ilvl w:val="1"/>
      </w:numPr>
    </w:pPr>
  </w:style>
  <w:style w:type="paragraph" w:customStyle="1" w:styleId="TLTLevel3">
    <w:name w:val="TLT Level 3"/>
    <w:basedOn w:val="TLTLevel2"/>
    <w:next w:val="TLTBodyText3"/>
    <w:pPr>
      <w:numPr>
        <w:ilvl w:val="2"/>
      </w:numPr>
      <w:tabs>
        <w:tab w:val="left" w:pos="1803"/>
      </w:tabs>
    </w:pPr>
  </w:style>
  <w:style w:type="paragraph" w:customStyle="1" w:styleId="TLTLevel4">
    <w:name w:val="TLT Level 4"/>
    <w:basedOn w:val="TLTLevel3"/>
    <w:next w:val="TLTBodyText4"/>
    <w:pPr>
      <w:numPr>
        <w:ilvl w:val="3"/>
      </w:numPr>
    </w:pPr>
  </w:style>
  <w:style w:type="paragraph" w:customStyle="1" w:styleId="TLTLevel5">
    <w:name w:val="TLT Level 5"/>
    <w:basedOn w:val="TLTLevel4"/>
    <w:next w:val="TLTBodyText5"/>
    <w:pPr>
      <w:numPr>
        <w:ilvl w:val="4"/>
      </w:numPr>
      <w:tabs>
        <w:tab w:val="left" w:pos="2523"/>
      </w:tabs>
    </w:pPr>
  </w:style>
  <w:style w:type="paragraph" w:customStyle="1" w:styleId="TLTLitigant">
    <w:name w:val="TLT Litigant"/>
    <w:basedOn w:val="Normal"/>
    <w:next w:val="TLTCentre"/>
    <w:pPr>
      <w:spacing w:before="100" w:after="200"/>
      <w:jc w:val="right"/>
    </w:pPr>
    <w:rPr>
      <w:rFonts w:eastAsia="Times New Roman" w:cs="Times New Roman"/>
      <w:szCs w:val="24"/>
      <w:lang w:eastAsia="en-GB"/>
    </w:rPr>
  </w:style>
  <w:style w:type="paragraph" w:customStyle="1" w:styleId="TLTLLP">
    <w:name w:val="TLT LLP"/>
    <w:basedOn w:val="Normal"/>
    <w:next w:val="TLTEnc"/>
    <w:pPr>
      <w:spacing w:after="200"/>
    </w:pPr>
    <w:rPr>
      <w:rFonts w:eastAsia="Times New Roman" w:cs="Times New Roman"/>
      <w:szCs w:val="24"/>
      <w:lang w:eastAsia="en-GB"/>
    </w:rPr>
  </w:style>
  <w:style w:type="paragraph" w:customStyle="1" w:styleId="TLTLPC">
    <w:name w:val="TLT LPC"/>
    <w:basedOn w:val="Normal"/>
    <w:next w:val="TLTBodyText"/>
    <w:pPr>
      <w:spacing w:before="100" w:after="200"/>
    </w:pPr>
    <w:rPr>
      <w:rFonts w:eastAsia="Times New Roman" w:cs="Times New Roman"/>
      <w:sz w:val="24"/>
      <w:szCs w:val="24"/>
      <w:lang w:eastAsia="en-GB"/>
    </w:rPr>
  </w:style>
  <w:style w:type="paragraph" w:customStyle="1" w:styleId="TLTPartHeading">
    <w:name w:val="TLT Part Heading"/>
    <w:basedOn w:val="Normal"/>
    <w:next w:val="TLTBodyText"/>
    <w:pPr>
      <w:spacing w:after="200"/>
    </w:pPr>
    <w:rPr>
      <w:rFonts w:eastAsia="Times New Roman" w:cs="Times New Roman"/>
      <w:b/>
      <w:szCs w:val="24"/>
      <w:lang w:eastAsia="en-GB"/>
    </w:rPr>
  </w:style>
  <w:style w:type="paragraph" w:customStyle="1" w:styleId="TLTPartiesBodyText">
    <w:name w:val="TLT Parties Body Text"/>
    <w:basedOn w:val="Normal"/>
    <w:pPr>
      <w:numPr>
        <w:numId w:val="1"/>
      </w:numPr>
      <w:spacing w:before="100" w:after="200"/>
    </w:pPr>
    <w:rPr>
      <w:rFonts w:eastAsia="Times New Roman" w:cs="Times New Roman"/>
      <w:szCs w:val="24"/>
      <w:lang w:eastAsia="en-GB"/>
    </w:rPr>
  </w:style>
  <w:style w:type="paragraph" w:customStyle="1" w:styleId="TLTPartiesFrontSheet">
    <w:name w:val="TLT Parties Front Sheet"/>
    <w:basedOn w:val="Normal"/>
    <w:pPr>
      <w:numPr>
        <w:numId w:val="2"/>
      </w:numPr>
    </w:pPr>
    <w:rPr>
      <w:rFonts w:eastAsia="Times New Roman" w:cs="Times New Roman"/>
      <w:szCs w:val="24"/>
      <w:lang w:eastAsia="en-GB"/>
    </w:rPr>
  </w:style>
  <w:style w:type="paragraph" w:customStyle="1" w:styleId="TLTRecitals">
    <w:name w:val="TLT Recitals"/>
    <w:basedOn w:val="Normal"/>
    <w:pPr>
      <w:numPr>
        <w:numId w:val="3"/>
      </w:numPr>
      <w:spacing w:before="100" w:after="200"/>
    </w:pPr>
    <w:rPr>
      <w:rFonts w:eastAsia="Times New Roman" w:cs="Times New Roman"/>
      <w:szCs w:val="24"/>
      <w:lang w:eastAsia="en-GB"/>
    </w:rPr>
  </w:style>
  <w:style w:type="paragraph" w:customStyle="1" w:styleId="TLTReference">
    <w:name w:val="TLT Reference"/>
    <w:basedOn w:val="Normal"/>
    <w:pPr>
      <w:tabs>
        <w:tab w:val="left" w:pos="1077"/>
      </w:tabs>
    </w:pPr>
    <w:rPr>
      <w:rFonts w:eastAsia="Times New Roman" w:cs="Times New Roman"/>
      <w:sz w:val="16"/>
      <w:szCs w:val="24"/>
      <w:lang w:eastAsia="en-GB"/>
    </w:rPr>
  </w:style>
  <w:style w:type="paragraph" w:customStyle="1" w:styleId="TLTScheduleHeading">
    <w:name w:val="TLT Schedule Heading"/>
    <w:basedOn w:val="Normal"/>
    <w:next w:val="TLTScheduleSubHeading"/>
    <w:pPr>
      <w:numPr>
        <w:numId w:val="10"/>
      </w:numPr>
      <w:spacing w:before="100" w:after="300"/>
      <w:jc w:val="center"/>
    </w:pPr>
    <w:rPr>
      <w:rFonts w:eastAsia="Times New Roman" w:cs="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cs="Times New Roman"/>
      <w:b/>
      <w:szCs w:val="24"/>
      <w:lang w:eastAsia="en-GB"/>
    </w:rPr>
  </w:style>
  <w:style w:type="paragraph" w:customStyle="1" w:styleId="TLTScheduleText1">
    <w:name w:val="TLT Schedule Text 1"/>
    <w:basedOn w:val="Normal"/>
    <w:next w:val="TLTBodyText1"/>
    <w:pPr>
      <w:numPr>
        <w:numId w:val="18"/>
      </w:numPr>
      <w:spacing w:before="100" w:after="200"/>
    </w:pPr>
    <w:rPr>
      <w:rFonts w:eastAsia="Times New Roman" w:cs="Times New Roman"/>
      <w:szCs w:val="24"/>
      <w:lang w:eastAsia="en-GB"/>
    </w:rPr>
  </w:style>
  <w:style w:type="paragraph" w:customStyle="1" w:styleId="TLTScheduleText2">
    <w:name w:val="TLT Schedule Text 2"/>
    <w:basedOn w:val="TLTScheduleText1"/>
    <w:next w:val="TLTBodyText2"/>
    <w:pPr>
      <w:numPr>
        <w:ilvl w:val="1"/>
      </w:numPr>
    </w:pPr>
  </w:style>
  <w:style w:type="paragraph" w:customStyle="1" w:styleId="TLTScheduleText3">
    <w:name w:val="TLT Schedule Text 3"/>
    <w:basedOn w:val="TLTLevel3"/>
    <w:next w:val="TLTBodyText3"/>
    <w:pPr>
      <w:numPr>
        <w:numId w:val="18"/>
      </w:numPr>
    </w:pPr>
  </w:style>
  <w:style w:type="paragraph" w:customStyle="1" w:styleId="TLTScheduleText4">
    <w:name w:val="TLT Schedule Text 4"/>
    <w:basedOn w:val="TLTLevel4"/>
    <w:next w:val="TLTBodyText4"/>
    <w:pPr>
      <w:numPr>
        <w:numId w:val="18"/>
      </w:numPr>
    </w:pPr>
  </w:style>
  <w:style w:type="paragraph" w:customStyle="1" w:styleId="TLTScheduleText5">
    <w:name w:val="TLT Schedule Text 5"/>
    <w:basedOn w:val="TLTLevel5"/>
    <w:next w:val="TLTBodyText5"/>
    <w:pPr>
      <w:numPr>
        <w:numId w:val="18"/>
      </w:numPr>
    </w:pPr>
  </w:style>
  <w:style w:type="paragraph" w:customStyle="1" w:styleId="TLTSetInformation">
    <w:name w:val="TLT Set Information"/>
    <w:basedOn w:val="Normal"/>
    <w:pPr>
      <w:spacing w:line="300" w:lineRule="exact"/>
    </w:pPr>
    <w:rPr>
      <w:rFonts w:eastAsia="Times New Roman" w:cs="Times New Roman"/>
      <w:sz w:val="16"/>
      <w:szCs w:val="24"/>
      <w:lang w:eastAsia="en-GB"/>
    </w:rPr>
  </w:style>
  <w:style w:type="paragraph" w:customStyle="1" w:styleId="TLTSignature">
    <w:name w:val="TLT Signature"/>
    <w:basedOn w:val="Normal"/>
    <w:rPr>
      <w:rFonts w:eastAsia="Times New Roman" w:cs="Times New Roman"/>
      <w:b/>
      <w:szCs w:val="24"/>
      <w:lang w:eastAsia="en-GB"/>
    </w:rPr>
  </w:style>
  <w:style w:type="paragraph" w:customStyle="1" w:styleId="TLTStatus">
    <w:name w:val="TLT Status"/>
    <w:basedOn w:val="Normal"/>
    <w:next w:val="TLTBodyText"/>
    <w:pPr>
      <w:spacing w:before="200" w:after="400"/>
    </w:pPr>
    <w:rPr>
      <w:rFonts w:eastAsia="Times New Roman" w:cs="Times New Roman"/>
      <w:b/>
      <w:szCs w:val="24"/>
      <w:lang w:eastAsia="en-GB"/>
    </w:rPr>
  </w:style>
  <w:style w:type="paragraph" w:customStyle="1" w:styleId="TLTSubTitle">
    <w:name w:val="TLT Sub Title"/>
    <w:basedOn w:val="Normal"/>
    <w:pPr>
      <w:spacing w:before="100" w:after="200"/>
    </w:pPr>
    <w:rPr>
      <w:rFonts w:eastAsia="Times New Roman" w:cs="Times New Roman"/>
      <w:sz w:val="28"/>
      <w:szCs w:val="24"/>
      <w:lang w:eastAsia="en-GB"/>
    </w:rPr>
  </w:style>
  <w:style w:type="paragraph" w:customStyle="1" w:styleId="TLTSubject">
    <w:name w:val="TLT Subject"/>
    <w:basedOn w:val="Normal"/>
    <w:pPr>
      <w:spacing w:before="400" w:after="300"/>
    </w:pPr>
    <w:rPr>
      <w:rFonts w:eastAsia="Times New Roman" w:cs="Times New Roman"/>
      <w:b/>
      <w:szCs w:val="24"/>
      <w:lang w:eastAsia="en-GB"/>
    </w:rPr>
  </w:style>
  <w:style w:type="paragraph" w:customStyle="1" w:styleId="TLTTemplate">
    <w:name w:val="TLT Template"/>
    <w:basedOn w:val="Normal"/>
    <w:pPr>
      <w:spacing w:before="500" w:after="400"/>
    </w:pPr>
    <w:rPr>
      <w:rFonts w:eastAsia="Times New Roman" w:cs="Times New Roman"/>
      <w:b/>
      <w:sz w:val="36"/>
      <w:szCs w:val="24"/>
      <w:lang w:eastAsia="en-GB"/>
    </w:rPr>
  </w:style>
  <w:style w:type="paragraph" w:customStyle="1" w:styleId="TLTTitle">
    <w:name w:val="TLT Title"/>
    <w:basedOn w:val="Normal"/>
    <w:pPr>
      <w:spacing w:before="100" w:after="200"/>
    </w:pPr>
    <w:rPr>
      <w:rFonts w:eastAsia="Times New Roman" w:cs="Times New Roman"/>
      <w:b/>
      <w:sz w:val="36"/>
      <w:szCs w:val="24"/>
      <w:lang w:eastAsia="en-GB"/>
    </w:rPr>
  </w:style>
  <w:style w:type="paragraph" w:styleId="TOC1">
    <w:name w:val="toc 1"/>
    <w:basedOn w:val="Normal"/>
    <w:next w:val="Normal"/>
    <w:autoRedefine/>
    <w:uiPriority w:val="39"/>
    <w:unhideWhenUsed/>
    <w:pPr>
      <w:tabs>
        <w:tab w:val="right" w:leader="dot" w:pos="8448"/>
      </w:tabs>
    </w:pPr>
    <w:rPr>
      <w:rFonts w:eastAsia="Times New Roman" w:cs="Times New Roman"/>
      <w:szCs w:val="24"/>
      <w:lang w:eastAsia="en-GB"/>
    </w:rPr>
  </w:style>
  <w:style w:type="paragraph" w:styleId="TOC2">
    <w:name w:val="toc 2"/>
    <w:basedOn w:val="Normal"/>
    <w:next w:val="Normal"/>
    <w:autoRedefine/>
    <w:uiPriority w:val="39"/>
    <w:unhideWhenUsed/>
    <w:pPr>
      <w:numPr>
        <w:numId w:val="4"/>
      </w:numPr>
      <w:tabs>
        <w:tab w:val="clear" w:pos="720"/>
        <w:tab w:val="right" w:leader="dot" w:pos="8448"/>
      </w:tabs>
      <w:ind w:hanging="360"/>
    </w:pPr>
    <w:rPr>
      <w:rFonts w:eastAsia="Times New Roman" w:cs="Times New Roman"/>
      <w:szCs w:val="24"/>
      <w:lang w:eastAsia="en-GB"/>
    </w:rPr>
  </w:style>
  <w:style w:type="paragraph" w:styleId="TOC3">
    <w:name w:val="toc 3"/>
    <w:basedOn w:val="Normal"/>
    <w:next w:val="Normal"/>
    <w:autoRedefine/>
    <w:uiPriority w:val="39"/>
    <w:unhideWhenUsed/>
    <w:pPr>
      <w:numPr>
        <w:numId w:val="5"/>
      </w:numPr>
      <w:tabs>
        <w:tab w:val="right" w:leader="dot" w:pos="8448"/>
      </w:tabs>
    </w:pPr>
    <w:rPr>
      <w:rFonts w:eastAsia="Times New Roman" w:cs="Times New Roman"/>
      <w:szCs w:val="24"/>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9723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4152" w:themeFill="text1"/>
      </w:tcPr>
    </w:tblStylePr>
    <w:tblStylePr w:type="lastRow">
      <w:tblPr/>
      <w:tcPr>
        <w:tcBorders>
          <w:top w:val="single" w:sz="18" w:space="0" w:color="FFFFFF" w:themeColor="background1"/>
          <w:left w:val="nil"/>
          <w:bottom w:val="nil"/>
          <w:right w:val="nil"/>
          <w:insideH w:val="nil"/>
          <w:insideV w:val="nil"/>
        </w:tcBorders>
        <w:shd w:val="clear" w:color="auto" w:fill="4A11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1A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1A2E" w:themeFill="accent1" w:themeFillShade="BF"/>
      </w:tcPr>
    </w:tblStylePr>
    <w:tblStylePr w:type="band1Vert">
      <w:tblPr/>
      <w:tcPr>
        <w:tcBorders>
          <w:top w:val="nil"/>
          <w:left w:val="nil"/>
          <w:bottom w:val="nil"/>
          <w:right w:val="nil"/>
          <w:insideH w:val="nil"/>
          <w:insideV w:val="nil"/>
        </w:tcBorders>
        <w:shd w:val="clear" w:color="auto" w:fill="701A2E" w:themeFill="accent1" w:themeFillShade="BF"/>
      </w:tcPr>
    </w:tblStylePr>
    <w:tblStylePr w:type="band1Horz">
      <w:tblPr/>
      <w:tcPr>
        <w:tcBorders>
          <w:top w:val="nil"/>
          <w:left w:val="nil"/>
          <w:bottom w:val="nil"/>
          <w:right w:val="nil"/>
          <w:insideH w:val="nil"/>
          <w:insideV w:val="nil"/>
        </w:tcBorders>
        <w:shd w:val="clear" w:color="auto" w:fill="701A2E" w:themeFill="accent1" w:themeFillShade="BF"/>
      </w:tcPr>
    </w:tblStylePr>
  </w:style>
  <w:style w:type="table" w:styleId="LightList-Accent1">
    <w:name w:val="Light List Accent 1"/>
    <w:basedOn w:val="TableNormal"/>
    <w:uiPriority w:val="61"/>
    <w:tblPr>
      <w:tblStyleRowBandSize w:val="1"/>
      <w:tblStyleColBandSize w:val="1"/>
      <w:tblBorders>
        <w:top w:val="single" w:sz="8" w:space="0" w:color="97233F" w:themeColor="accent1"/>
        <w:left w:val="single" w:sz="8" w:space="0" w:color="97233F" w:themeColor="accent1"/>
        <w:bottom w:val="single" w:sz="8" w:space="0" w:color="97233F" w:themeColor="accent1"/>
        <w:right w:val="single" w:sz="8" w:space="0" w:color="97233F" w:themeColor="accent1"/>
      </w:tblBorders>
    </w:tblPr>
    <w:tblStylePr w:type="firstRow">
      <w:pPr>
        <w:spacing w:before="0" w:after="0" w:line="240" w:lineRule="auto"/>
      </w:pPr>
      <w:rPr>
        <w:b/>
        <w:bCs/>
        <w:color w:val="FFFFFF" w:themeColor="background1"/>
      </w:rPr>
      <w:tblPr/>
      <w:tcPr>
        <w:shd w:val="clear" w:color="auto" w:fill="97233F" w:themeFill="accent1"/>
      </w:tcPr>
    </w:tblStylePr>
    <w:tblStylePr w:type="lastRow">
      <w:pPr>
        <w:spacing w:before="0" w:after="0" w:line="240" w:lineRule="auto"/>
      </w:pPr>
      <w:rPr>
        <w:b/>
        <w:bCs/>
      </w:rPr>
      <w:tblPr/>
      <w:tcPr>
        <w:tcBorders>
          <w:top w:val="double" w:sz="6" w:space="0" w:color="97233F" w:themeColor="accent1"/>
          <w:left w:val="single" w:sz="8" w:space="0" w:color="97233F" w:themeColor="accent1"/>
          <w:bottom w:val="single" w:sz="8" w:space="0" w:color="97233F" w:themeColor="accent1"/>
          <w:right w:val="single" w:sz="8" w:space="0" w:color="97233F" w:themeColor="accent1"/>
        </w:tcBorders>
      </w:tcPr>
    </w:tblStylePr>
    <w:tblStylePr w:type="firstCol">
      <w:rPr>
        <w:b/>
        <w:bCs/>
      </w:rPr>
    </w:tblStylePr>
    <w:tblStylePr w:type="lastCol">
      <w:rPr>
        <w:b/>
        <w:bCs/>
      </w:rPr>
    </w:tblStylePr>
    <w:tblStylePr w:type="band1Vert">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tblStylePr w:type="band1Horz">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style>
  <w:style w:type="table" w:styleId="ColorfulShading">
    <w:name w:val="Colorful Shading"/>
    <w:basedOn w:val="TableNormal"/>
    <w:uiPriority w:val="71"/>
    <w:rPr>
      <w:color w:val="264152" w:themeColor="text1"/>
    </w:rPr>
    <w:tblPr>
      <w:tblStyleRowBandSize w:val="1"/>
      <w:tblStyleColBandSize w:val="1"/>
      <w:tblBorders>
        <w:top w:val="single" w:sz="24" w:space="0" w:color="FD6631" w:themeColor="accent2"/>
        <w:left w:val="single" w:sz="4" w:space="0" w:color="264152" w:themeColor="text1"/>
        <w:bottom w:val="single" w:sz="4" w:space="0" w:color="264152" w:themeColor="text1"/>
        <w:right w:val="single" w:sz="4" w:space="0" w:color="264152" w:themeColor="text1"/>
        <w:insideH w:val="single" w:sz="4" w:space="0" w:color="FFFFFF" w:themeColor="background1"/>
        <w:insideV w:val="single" w:sz="4" w:space="0" w:color="FFFFFF" w:themeColor="background1"/>
      </w:tblBorders>
    </w:tblPr>
    <w:tcPr>
      <w:shd w:val="clear" w:color="auto" w:fill="E4EDF3" w:themeFill="text1" w:themeFillTint="19"/>
    </w:tcPr>
    <w:tblStylePr w:type="firstRow">
      <w:rPr>
        <w:b/>
        <w:bCs/>
      </w:rPr>
      <w:tblPr/>
      <w:tcPr>
        <w:tcBorders>
          <w:top w:val="nil"/>
          <w:left w:val="nil"/>
          <w:bottom w:val="single" w:sz="24" w:space="0" w:color="FD66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31" w:themeFill="text1" w:themeFillShade="99"/>
      </w:tcPr>
    </w:tblStylePr>
    <w:tblStylePr w:type="firstCol">
      <w:rPr>
        <w:color w:val="FFFFFF" w:themeColor="background1"/>
      </w:rPr>
      <w:tblPr/>
      <w:tcPr>
        <w:tcBorders>
          <w:top w:val="nil"/>
          <w:left w:val="nil"/>
          <w:bottom w:val="nil"/>
          <w:right w:val="nil"/>
          <w:insideH w:val="single" w:sz="4" w:space="0" w:color="162631" w:themeColor="text1" w:themeShade="99"/>
          <w:insideV w:val="nil"/>
        </w:tcBorders>
        <w:shd w:val="clear" w:color="auto" w:fill="1626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303D" w:themeFill="text1" w:themeFillShade="BF"/>
      </w:tcPr>
    </w:tblStylePr>
    <w:tblStylePr w:type="band1Vert">
      <w:tblPr/>
      <w:tcPr>
        <w:shd w:val="clear" w:color="auto" w:fill="94B7CD" w:themeFill="text1" w:themeFillTint="66"/>
      </w:tcPr>
    </w:tblStylePr>
    <w:tblStylePr w:type="band1Horz">
      <w:tblPr/>
      <w:tcPr>
        <w:shd w:val="clear" w:color="auto" w:fill="7AA5C1" w:themeFill="text1" w:themeFillTint="7F"/>
      </w:tcPr>
    </w:tblStylePr>
    <w:tblStylePr w:type="neCell">
      <w:rPr>
        <w:color w:val="264152" w:themeColor="text1"/>
      </w:rPr>
    </w:tblStylePr>
    <w:tblStylePr w:type="nwCell">
      <w:rPr>
        <w:color w:val="264152" w:themeColor="text1"/>
      </w:rPr>
    </w:tblStylePr>
  </w:style>
  <w:style w:type="table" w:styleId="MediumGrid2-Accent3">
    <w:name w:val="Medium Grid 2 Accent 3"/>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5BBBB7" w:themeColor="accent3"/>
        <w:left w:val="single" w:sz="8" w:space="0" w:color="5BBBB7" w:themeColor="accent3"/>
        <w:bottom w:val="single" w:sz="8" w:space="0" w:color="5BBBB7" w:themeColor="accent3"/>
        <w:right w:val="single" w:sz="8" w:space="0" w:color="5BBBB7" w:themeColor="accent3"/>
        <w:insideH w:val="single" w:sz="8" w:space="0" w:color="5BBBB7" w:themeColor="accent3"/>
        <w:insideV w:val="single" w:sz="8" w:space="0" w:color="5BBBB7" w:themeColor="accent3"/>
      </w:tblBorders>
    </w:tblPr>
    <w:tcPr>
      <w:shd w:val="clear" w:color="auto" w:fill="D6EEED" w:themeFill="accent3" w:themeFillTint="3F"/>
    </w:tcPr>
    <w:tblStylePr w:type="firstRow">
      <w:rPr>
        <w:b/>
        <w:bCs/>
        <w:color w:val="264152" w:themeColor="text1"/>
      </w:rPr>
      <w:tblPr/>
      <w:tcPr>
        <w:shd w:val="clear" w:color="auto" w:fill="EEF8F7" w:themeFill="accent3"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DEF1F0" w:themeFill="accent3" w:themeFillTint="33"/>
      </w:tcPr>
    </w:tblStylePr>
    <w:tblStylePr w:type="band1Vert">
      <w:tblPr/>
      <w:tcPr>
        <w:shd w:val="clear" w:color="auto" w:fill="ADDDDB" w:themeFill="accent3" w:themeFillTint="7F"/>
      </w:tcPr>
    </w:tblStylePr>
    <w:tblStylePr w:type="band1Horz">
      <w:tblPr/>
      <w:tcPr>
        <w:tcBorders>
          <w:insideH w:val="single" w:sz="6" w:space="0" w:color="5BBBB7" w:themeColor="accent3"/>
          <w:insideV w:val="single" w:sz="6" w:space="0" w:color="5BBBB7" w:themeColor="accent3"/>
        </w:tcBorders>
        <w:shd w:val="clear" w:color="auto" w:fill="ADDDDB"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cPr>
      <w:shd w:val="clear" w:color="auto" w:fill="DDBCBE" w:themeFill="accent6" w:themeFillTint="3F"/>
    </w:tcPr>
    <w:tblStylePr w:type="firstRow">
      <w:rPr>
        <w:b/>
        <w:bCs/>
        <w:color w:val="264152" w:themeColor="text1"/>
      </w:rPr>
      <w:tblPr/>
      <w:tcPr>
        <w:shd w:val="clear" w:color="auto" w:fill="F1E4E5" w:themeFill="accent6"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E3C9CA" w:themeFill="accent6" w:themeFillTint="33"/>
      </w:tcPr>
    </w:tblStylePr>
    <w:tblStylePr w:type="band1Vert">
      <w:tblPr/>
      <w:tcPr>
        <w:shd w:val="clear" w:color="auto" w:fill="BB787C" w:themeFill="accent6" w:themeFillTint="7F"/>
      </w:tcPr>
    </w:tblStylePr>
    <w:tblStylePr w:type="band1Horz">
      <w:tblPr/>
      <w:tcPr>
        <w:tcBorders>
          <w:insideH w:val="single" w:sz="6" w:space="0" w:color="452325" w:themeColor="accent6"/>
          <w:insideV w:val="single" w:sz="6" w:space="0" w:color="452325" w:themeColor="accent6"/>
        </w:tcBorders>
        <w:shd w:val="clear" w:color="auto" w:fill="BB787C"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Pr>
      <w:color w:val="1C303D" w:themeColor="text1" w:themeShade="BF"/>
    </w:rPr>
    <w:tblPr>
      <w:tblStyleRowBandSize w:val="1"/>
      <w:tblStyleColBandSize w:val="1"/>
      <w:tblBorders>
        <w:top w:val="single" w:sz="8" w:space="0" w:color="264152" w:themeColor="text1"/>
        <w:bottom w:val="single" w:sz="8" w:space="0" w:color="264152" w:themeColor="text1"/>
      </w:tblBorders>
    </w:tblPr>
    <w:tblStylePr w:type="fir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la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hemeFill="text1" w:themeFillTint="3F"/>
      </w:tcPr>
    </w:tblStylePr>
    <w:tblStylePr w:type="band1Horz">
      <w:tblPr/>
      <w:tcPr>
        <w:tcBorders>
          <w:left w:val="nil"/>
          <w:right w:val="nil"/>
          <w:insideH w:val="nil"/>
          <w:insideV w:val="nil"/>
        </w:tcBorders>
        <w:shd w:val="clear" w:color="auto" w:fill="BCD2E0" w:themeFill="text1" w:themeFillTint="3F"/>
      </w:tcPr>
    </w:tblStylePr>
  </w:style>
  <w:style w:type="table" w:styleId="ColorfulGrid-Accent6">
    <w:name w:val="Colorful Grid Accent 6"/>
    <w:basedOn w:val="TableNormal"/>
    <w:uiPriority w:val="73"/>
    <w:rPr>
      <w:color w:val="264152" w:themeColor="text1"/>
    </w:rPr>
    <w:tblPr>
      <w:tblStyleRowBandSize w:val="1"/>
      <w:tblStyleColBandSize w:val="1"/>
      <w:tblBorders>
        <w:insideH w:val="single" w:sz="4" w:space="0" w:color="FFFFFF" w:themeColor="background1"/>
      </w:tblBorders>
    </w:tblPr>
    <w:tcPr>
      <w:shd w:val="clear" w:color="auto" w:fill="E3C9CA" w:themeFill="accent6" w:themeFillTint="33"/>
    </w:tcPr>
    <w:tblStylePr w:type="firstRow">
      <w:rPr>
        <w:b/>
        <w:bCs/>
      </w:rPr>
      <w:tblPr/>
      <w:tcPr>
        <w:shd w:val="clear" w:color="auto" w:fill="C89396" w:themeFill="accent6" w:themeFillTint="66"/>
      </w:tcPr>
    </w:tblStylePr>
    <w:tblStylePr w:type="lastRow">
      <w:rPr>
        <w:b/>
        <w:bCs/>
        <w:color w:val="264152" w:themeColor="text1"/>
      </w:rPr>
      <w:tblPr/>
      <w:tcPr>
        <w:shd w:val="clear" w:color="auto" w:fill="C89396" w:themeFill="accent6" w:themeFillTint="66"/>
      </w:tcPr>
    </w:tblStylePr>
    <w:tblStylePr w:type="firstCol">
      <w:rPr>
        <w:color w:val="FFFFFF" w:themeColor="background1"/>
      </w:rPr>
      <w:tblPr/>
      <w:tcPr>
        <w:shd w:val="clear" w:color="auto" w:fill="331A1B" w:themeFill="accent6" w:themeFillShade="BF"/>
      </w:tcPr>
    </w:tblStylePr>
    <w:tblStylePr w:type="lastCol">
      <w:rPr>
        <w:color w:val="FFFFFF" w:themeColor="background1"/>
      </w:rPr>
      <w:tblPr/>
      <w:tcPr>
        <w:shd w:val="clear" w:color="auto" w:fill="331A1B" w:themeFill="accent6" w:themeFillShade="BF"/>
      </w:tcPr>
    </w:tblStylePr>
    <w:tblStylePr w:type="band1Vert">
      <w:tblPr/>
      <w:tcPr>
        <w:shd w:val="clear" w:color="auto" w:fill="BB787C" w:themeFill="accent6" w:themeFillTint="7F"/>
      </w:tcPr>
    </w:tblStylePr>
    <w:tblStylePr w:type="band1Horz">
      <w:tblPr/>
      <w:tcPr>
        <w:shd w:val="clear" w:color="auto" w:fill="BB787C" w:themeFill="accent6" w:themeFillTint="7F"/>
      </w:tcPr>
    </w:tblStylePr>
  </w:style>
  <w:style w:type="table" w:styleId="MediumShading1-Accent2">
    <w:name w:val="Medium Shading 1 Accent 2"/>
    <w:basedOn w:val="TableNormal"/>
    <w:uiPriority w:val="63"/>
    <w:tblPr>
      <w:tblStyleRowBandSize w:val="1"/>
      <w:tblStyleColBandSize w:val="1"/>
      <w:tbl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single" w:sz="8" w:space="0" w:color="FD8C64" w:themeColor="accent2" w:themeTint="BF"/>
      </w:tblBorders>
    </w:tblPr>
    <w:tblStylePr w:type="firstRow">
      <w:pPr>
        <w:spacing w:before="0" w:after="0" w:line="240" w:lineRule="auto"/>
      </w:pPr>
      <w:rPr>
        <w:b/>
        <w:bCs/>
        <w:color w:val="FFFFFF" w:themeColor="background1"/>
      </w:rPr>
      <w:tblPr/>
      <w:tcPr>
        <w:tc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shd w:val="clear" w:color="auto" w:fill="FD6631" w:themeFill="accent2"/>
      </w:tcPr>
    </w:tblStylePr>
    <w:tblStylePr w:type="lastRow">
      <w:pPr>
        <w:spacing w:before="0" w:after="0" w:line="240" w:lineRule="auto"/>
      </w:pPr>
      <w:rPr>
        <w:b/>
        <w:bCs/>
      </w:rPr>
      <w:tblPr/>
      <w:tcPr>
        <w:tcBorders>
          <w:top w:val="double" w:sz="6"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8CB" w:themeFill="accent2" w:themeFillTint="3F"/>
      </w:tcPr>
    </w:tblStylePr>
    <w:tblStylePr w:type="band1Horz">
      <w:tblPr/>
      <w:tcPr>
        <w:tcBorders>
          <w:insideH w:val="nil"/>
          <w:insideV w:val="nil"/>
        </w:tcBorders>
        <w:shd w:val="clear" w:color="auto" w:fill="FED8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232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2325" w:themeFill="accent6"/>
      </w:tcPr>
    </w:tblStylePr>
    <w:tblStylePr w:type="lastCol">
      <w:rPr>
        <w:b/>
        <w:bCs/>
        <w:color w:val="FFFFFF" w:themeColor="background1"/>
      </w:rPr>
      <w:tblPr/>
      <w:tcPr>
        <w:tcBorders>
          <w:left w:val="nil"/>
          <w:right w:val="nil"/>
          <w:insideH w:val="nil"/>
          <w:insideV w:val="nil"/>
        </w:tcBorders>
        <w:shd w:val="clear" w:color="auto" w:fill="45232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18" w:space="0" w:color="452325" w:themeColor="accent6"/>
          <w:right w:val="single" w:sz="8" w:space="0" w:color="452325" w:themeColor="accent6"/>
          <w:insideH w:val="nil"/>
          <w:insideV w:val="single" w:sz="8" w:space="0" w:color="45232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2325" w:themeColor="accent6"/>
          <w:left w:val="single" w:sz="8" w:space="0" w:color="452325" w:themeColor="accent6"/>
          <w:bottom w:val="single" w:sz="8" w:space="0" w:color="452325" w:themeColor="accent6"/>
          <w:right w:val="single" w:sz="8" w:space="0" w:color="452325" w:themeColor="accent6"/>
          <w:insideH w:val="nil"/>
          <w:insideV w:val="single" w:sz="8" w:space="0" w:color="45232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tcPr>
    </w:tblStylePr>
    <w:tblStylePr w:type="band1Vert">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shd w:val="clear" w:color="auto" w:fill="DDBCBE" w:themeFill="accent6" w:themeFillTint="3F"/>
      </w:tcPr>
    </w:tblStylePr>
    <w:tblStylePr w:type="band1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shd w:val="clear" w:color="auto" w:fill="DDBCBE" w:themeFill="accent6" w:themeFillTint="3F"/>
      </w:tcPr>
    </w:tblStylePr>
    <w:tblStylePr w:type="band2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tcPr>
    </w:tblStyle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Level">
    <w:name w:val="Level"/>
    <w:uiPriority w:val="99"/>
    <w:pPr>
      <w:numPr>
        <w:numId w:val="6"/>
      </w:numPr>
    </w:pPr>
  </w:style>
  <w:style w:type="numbering" w:customStyle="1" w:styleId="Scheduletext">
    <w:name w:val="Schedule text"/>
    <w:uiPriority w:val="99"/>
    <w:pPr>
      <w:numPr>
        <w:numId w:val="7"/>
      </w:numPr>
    </w:pPr>
  </w:style>
  <w:style w:type="numbering" w:customStyle="1" w:styleId="Appendix">
    <w:name w:val="Appendix"/>
    <w:uiPriority w:val="99"/>
    <w:pPr>
      <w:numPr>
        <w:numId w:val="8"/>
      </w:numPr>
    </w:pPr>
  </w:style>
  <w:style w:type="numbering" w:customStyle="1" w:styleId="Appendixheading">
    <w:name w:val="Appendix heading"/>
    <w:uiPriority w:val="99"/>
    <w:pPr>
      <w:numPr>
        <w:numId w:val="9"/>
      </w:numPr>
    </w:pPr>
  </w:style>
  <w:style w:type="numbering" w:customStyle="1" w:styleId="Scheduleheading">
    <w:name w:val="Schedule heading"/>
    <w:uiPriority w:val="99"/>
    <w:pPr>
      <w:numPr>
        <w:numId w:val="41"/>
      </w:numPr>
    </w:pPr>
  </w:style>
  <w:style w:type="numbering" w:customStyle="1" w:styleId="Bullets">
    <w:name w:val="Bullets"/>
    <w:uiPriority w:val="99"/>
    <w:pPr>
      <w:numPr>
        <w:numId w:val="11"/>
      </w:numPr>
    </w:pPr>
  </w:style>
  <w:style w:type="paragraph" w:customStyle="1" w:styleId="TLTDefinitionListLevel1">
    <w:name w:val="TLT Definition List Level 1"/>
    <w:basedOn w:val="TLTDefinitionList"/>
    <w:pPr>
      <w:numPr>
        <w:ilvl w:val="1"/>
      </w:numPr>
    </w:pPr>
  </w:style>
  <w:style w:type="numbering" w:customStyle="1" w:styleId="Definitions">
    <w:name w:val="Definitions"/>
    <w:uiPriority w:val="99"/>
    <w:pPr>
      <w:numPr>
        <w:numId w:val="12"/>
      </w:numPr>
    </w:pPr>
  </w:style>
  <w:style w:type="paragraph" w:styleId="Header">
    <w:name w:val="header"/>
    <w:basedOn w:val="Normal"/>
    <w:link w:val="HeaderChar"/>
    <w:uiPriority w:val="99"/>
    <w:pPr>
      <w:tabs>
        <w:tab w:val="center" w:pos="4150"/>
        <w:tab w:val="right" w:pos="8307"/>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0"/>
        <w:tab w:val="right" w:pos="8307"/>
      </w:tabs>
    </w:pPr>
    <w:rPr>
      <w:sz w:val="16"/>
    </w:rPr>
  </w:style>
  <w:style w:type="character" w:customStyle="1" w:styleId="FooterChar">
    <w:name w:val="Footer Char"/>
    <w:basedOn w:val="DefaultParagraphFont"/>
    <w:link w:val="Footer"/>
    <w:uiPriority w:val="99"/>
    <w:rPr>
      <w:sz w:val="16"/>
    </w:rPr>
  </w:style>
  <w:style w:type="character" w:styleId="Hyperlink">
    <w:name w:val="Hyperlink"/>
    <w:basedOn w:val="DefaultParagraphFont"/>
    <w:uiPriority w:val="99"/>
    <w:unhideWhenUsed/>
    <w:rPr>
      <w:color w:val="FD6631" w:themeColor="hyperlink"/>
      <w:u w:val="single"/>
    </w:rPr>
  </w:style>
  <w:style w:type="paragraph" w:customStyle="1" w:styleId="TLTAppendixText1Bold">
    <w:name w:val="TLT Appendix Text 1 Bold"/>
    <w:basedOn w:val="Normal"/>
    <w:next w:val="TLTBodyText1"/>
    <w:pPr>
      <w:spacing w:before="400" w:after="200"/>
    </w:pPr>
    <w:rPr>
      <w:rFonts w:eastAsia="Times New Roman" w:cs="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cs="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uiPriority w:val="99"/>
    <w:rPr>
      <w:rFonts w:cs="Times New Roman"/>
      <w:sz w:val="12"/>
    </w:rPr>
  </w:style>
  <w:style w:type="paragraph" w:customStyle="1" w:styleId="Normal1">
    <w:name w:val="Normal1"/>
    <w:rsid w:val="00517F08"/>
    <w:pPr>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uiPriority w:val="99"/>
    <w:semiHidden/>
    <w:rsid w:val="001F5F2D"/>
    <w:rPr>
      <w:sz w:val="16"/>
      <w:szCs w:val="16"/>
    </w:rPr>
  </w:style>
  <w:style w:type="paragraph" w:styleId="CommentText">
    <w:name w:val="annotation text"/>
    <w:basedOn w:val="Normal"/>
    <w:link w:val="CommentTextChar"/>
    <w:uiPriority w:val="99"/>
    <w:semiHidden/>
    <w:rsid w:val="001F5F2D"/>
  </w:style>
  <w:style w:type="character" w:customStyle="1" w:styleId="CommentTextChar">
    <w:name w:val="Comment Text Char"/>
    <w:basedOn w:val="DefaultParagraphFont"/>
    <w:link w:val="CommentText"/>
    <w:uiPriority w:val="99"/>
    <w:semiHidden/>
    <w:rsid w:val="001F5F2D"/>
  </w:style>
  <w:style w:type="paragraph" w:styleId="CommentSubject">
    <w:name w:val="annotation subject"/>
    <w:basedOn w:val="CommentText"/>
    <w:next w:val="CommentText"/>
    <w:link w:val="CommentSubjectChar"/>
    <w:uiPriority w:val="99"/>
    <w:semiHidden/>
    <w:rsid w:val="001F5F2D"/>
    <w:rPr>
      <w:b/>
      <w:bCs/>
    </w:rPr>
  </w:style>
  <w:style w:type="character" w:customStyle="1" w:styleId="CommentSubjectChar">
    <w:name w:val="Comment Subject Char"/>
    <w:basedOn w:val="CommentTextChar"/>
    <w:link w:val="CommentSubject"/>
    <w:uiPriority w:val="99"/>
    <w:semiHidden/>
    <w:rsid w:val="001F5F2D"/>
    <w:rPr>
      <w:b/>
      <w:bCs/>
    </w:rPr>
  </w:style>
  <w:style w:type="character" w:customStyle="1" w:styleId="ListParagraphChar">
    <w:name w:val="List Paragraph Char"/>
    <w:basedOn w:val="DefaultParagraphFont"/>
    <w:link w:val="ListParagraph"/>
    <w:uiPriority w:val="34"/>
    <w:locked/>
    <w:rsid w:val="00D134FF"/>
    <w:rPr>
      <w:lang w:eastAsia="en-GB"/>
    </w:rPr>
  </w:style>
  <w:style w:type="paragraph" w:styleId="ListParagraph">
    <w:name w:val="List Paragraph"/>
    <w:basedOn w:val="Normal"/>
    <w:link w:val="ListParagraphChar"/>
    <w:uiPriority w:val="34"/>
    <w:qFormat/>
    <w:rsid w:val="00D134FF"/>
    <w:pPr>
      <w:spacing w:after="240"/>
      <w:ind w:left="720"/>
      <w:contextualSpacing/>
      <w:jc w:val="both"/>
    </w:pPr>
    <w:rPr>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686BE0"/>
    <w:rPr>
      <w:rFonts w:ascii="Times New Roman" w:eastAsia="STZhongsong" w:hAnsi="Times New Roman" w:cs="Arial"/>
      <w:sz w:val="22"/>
      <w:szCs w:val="22"/>
      <w:lang w:eastAsia="zh-CN"/>
    </w:rPr>
  </w:style>
  <w:style w:type="paragraph" w:customStyle="1" w:styleId="TSOLScheduleMainSectionX">
    <w:name w:val="TSOL Schedule Main Section X"/>
    <w:basedOn w:val="Heading1"/>
    <w:qFormat/>
    <w:rsid w:val="00686BE0"/>
    <w:pPr>
      <w:keepNext w:val="0"/>
      <w:keepLines w:val="0"/>
      <w:numPr>
        <w:numId w:val="34"/>
      </w:numPr>
      <w:tabs>
        <w:tab w:val="clear" w:pos="794"/>
        <w:tab w:val="num" w:pos="360"/>
        <w:tab w:val="num" w:pos="720"/>
      </w:tabs>
      <w:adjustRightInd w:val="0"/>
      <w:spacing w:before="240" w:after="240"/>
      <w:ind w:left="0" w:firstLine="0"/>
      <w:jc w:val="both"/>
      <w:outlineLvl w:val="9"/>
    </w:pPr>
    <w:rPr>
      <w:rFonts w:ascii="Arial" w:eastAsia="STZhongsong" w:hAnsi="Arial" w:cs="Arial"/>
      <w:bCs w:val="0"/>
      <w:color w:val="auto"/>
      <w:sz w:val="22"/>
      <w:szCs w:val="22"/>
      <w:lang w:eastAsia="zh-CN"/>
    </w:rPr>
  </w:style>
  <w:style w:type="paragraph" w:customStyle="1" w:styleId="TSOlScheduleMainSectionX1">
    <w:name w:val="TSOl Schedule Main Section X.1"/>
    <w:basedOn w:val="Heading1"/>
    <w:qFormat/>
    <w:rsid w:val="00686BE0"/>
    <w:pPr>
      <w:keepNext w:val="0"/>
      <w:keepLines w:val="0"/>
      <w:numPr>
        <w:ilvl w:val="1"/>
        <w:numId w:val="34"/>
      </w:numPr>
      <w:tabs>
        <w:tab w:val="clear" w:pos="1531"/>
        <w:tab w:val="num" w:pos="360"/>
        <w:tab w:val="num" w:pos="1440"/>
      </w:tabs>
      <w:adjustRightInd w:val="0"/>
      <w:spacing w:before="0" w:after="240"/>
      <w:ind w:left="0" w:firstLine="0"/>
      <w:jc w:val="both"/>
      <w:outlineLvl w:val="9"/>
    </w:pPr>
    <w:rPr>
      <w:rFonts w:ascii="Arial" w:eastAsia="STZhongsong" w:hAnsi="Arial" w:cs="Arial"/>
      <w:b w:val="0"/>
      <w:bCs w:val="0"/>
      <w:color w:val="auto"/>
      <w:sz w:val="22"/>
      <w:szCs w:val="22"/>
      <w:lang w:eastAsia="zh-CN"/>
    </w:rPr>
  </w:style>
  <w:style w:type="paragraph" w:customStyle="1" w:styleId="TSOLScheduleMainSectionX11">
    <w:name w:val="TSOL Schedule Main Section X.1.1"/>
    <w:basedOn w:val="Heading3"/>
    <w:qFormat/>
    <w:rsid w:val="00686BE0"/>
    <w:pPr>
      <w:keepNext w:val="0"/>
      <w:keepLines w:val="0"/>
      <w:numPr>
        <w:ilvl w:val="2"/>
        <w:numId w:val="34"/>
      </w:numPr>
      <w:tabs>
        <w:tab w:val="clear" w:pos="2381"/>
        <w:tab w:val="num" w:pos="360"/>
        <w:tab w:val="num" w:pos="2160"/>
      </w:tabs>
      <w:adjustRightInd w:val="0"/>
      <w:spacing w:before="0" w:after="240"/>
      <w:ind w:left="0" w:firstLine="0"/>
      <w:jc w:val="both"/>
      <w:outlineLvl w:val="9"/>
    </w:pPr>
    <w:rPr>
      <w:rFonts w:ascii="Arial" w:eastAsia="STZhongsong" w:hAnsi="Arial" w:cs="Arial"/>
      <w:b w:val="0"/>
      <w:bCs w:val="0"/>
      <w:color w:val="auto"/>
      <w:sz w:val="22"/>
      <w:szCs w:val="22"/>
      <w:lang w:eastAsia="zh-CN"/>
    </w:rPr>
  </w:style>
  <w:style w:type="paragraph" w:customStyle="1" w:styleId="TSOLScheduleMainSectionX111">
    <w:name w:val="TSOL Schedule Main Section X.1.1.1"/>
    <w:basedOn w:val="TSOLScheduleMainSectionX11"/>
    <w:qFormat/>
    <w:rsid w:val="00686BE0"/>
    <w:pPr>
      <w:numPr>
        <w:ilvl w:val="3"/>
      </w:numPr>
      <w:tabs>
        <w:tab w:val="clear" w:pos="3289"/>
        <w:tab w:val="num" w:pos="360"/>
        <w:tab w:val="num" w:pos="2160"/>
        <w:tab w:val="num" w:pos="2880"/>
      </w:tabs>
      <w:ind w:left="2880" w:hanging="360"/>
    </w:pPr>
  </w:style>
  <w:style w:type="paragraph" w:customStyle="1" w:styleId="TSOLScheduleMainSectionX1111">
    <w:name w:val="TSOL Schedule Main Section X.1.1.1.1"/>
    <w:basedOn w:val="TSOLScheduleMainSectionX111"/>
    <w:qFormat/>
    <w:rsid w:val="00686BE0"/>
    <w:pPr>
      <w:numPr>
        <w:ilvl w:val="4"/>
      </w:numPr>
      <w:tabs>
        <w:tab w:val="clear" w:pos="3600"/>
        <w:tab w:val="num" w:pos="360"/>
        <w:tab w:val="num" w:pos="2160"/>
      </w:tabs>
      <w:ind w:hanging="360"/>
    </w:pPr>
  </w:style>
  <w:style w:type="character" w:customStyle="1" w:styleId="Heading1Char">
    <w:name w:val="Heading 1 Char"/>
    <w:basedOn w:val="DefaultParagraphFont"/>
    <w:link w:val="Heading1"/>
    <w:uiPriority w:val="9"/>
    <w:semiHidden/>
    <w:rsid w:val="00686BE0"/>
    <w:rPr>
      <w:rFonts w:asciiTheme="majorHAnsi" w:eastAsiaTheme="majorEastAsia" w:hAnsiTheme="majorHAnsi" w:cstheme="majorBidi"/>
      <w:b/>
      <w:bCs/>
      <w:color w:val="701A2E" w:themeColor="accent1" w:themeShade="BF"/>
      <w:sz w:val="28"/>
      <w:szCs w:val="28"/>
    </w:rPr>
  </w:style>
  <w:style w:type="character" w:customStyle="1" w:styleId="Heading3Char">
    <w:name w:val="Heading 3 Char"/>
    <w:basedOn w:val="DefaultParagraphFont"/>
    <w:link w:val="Heading3"/>
    <w:uiPriority w:val="9"/>
    <w:semiHidden/>
    <w:rsid w:val="00686BE0"/>
    <w:rPr>
      <w:rFonts w:asciiTheme="majorHAnsi" w:eastAsiaTheme="majorEastAsia" w:hAnsiTheme="majorHAnsi" w:cstheme="majorBidi"/>
      <w:b/>
      <w:bCs/>
      <w:color w:val="97233F" w:themeColor="accent1"/>
    </w:rPr>
  </w:style>
  <w:style w:type="paragraph" w:customStyle="1" w:styleId="tina1">
    <w:name w:val="tina1"/>
    <w:basedOn w:val="Title"/>
    <w:link w:val="tina1Char"/>
    <w:qFormat/>
    <w:rsid w:val="0057605F"/>
    <w:pPr>
      <w:pBdr>
        <w:bottom w:val="none" w:sz="0" w:space="0" w:color="auto"/>
      </w:pBdr>
      <w:spacing w:after="0"/>
    </w:pPr>
    <w:rPr>
      <w:color w:val="auto"/>
      <w:spacing w:val="-10"/>
      <w:sz w:val="16"/>
      <w:szCs w:val="56"/>
      <w:u w:val="single"/>
    </w:rPr>
  </w:style>
  <w:style w:type="character" w:customStyle="1" w:styleId="tina1Char">
    <w:name w:val="tina1 Char"/>
    <w:basedOn w:val="DefaultParagraphFont"/>
    <w:link w:val="tina1"/>
    <w:rsid w:val="0057605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semiHidden/>
    <w:qFormat/>
    <w:rsid w:val="0057605F"/>
    <w:pPr>
      <w:pBdr>
        <w:bottom w:val="single" w:sz="8" w:space="4" w:color="97233F" w:themeColor="accent1"/>
      </w:pBdr>
      <w:spacing w:after="300"/>
      <w:contextualSpacing/>
    </w:pPr>
    <w:rPr>
      <w:rFonts w:asciiTheme="majorHAnsi" w:eastAsiaTheme="majorEastAsia" w:hAnsiTheme="majorHAnsi" w:cstheme="majorBidi"/>
      <w:color w:val="331A1B" w:themeColor="text2" w:themeShade="BF"/>
      <w:spacing w:val="5"/>
      <w:kern w:val="28"/>
      <w:sz w:val="52"/>
      <w:szCs w:val="52"/>
    </w:rPr>
  </w:style>
  <w:style w:type="character" w:customStyle="1" w:styleId="TitleChar">
    <w:name w:val="Title Char"/>
    <w:basedOn w:val="DefaultParagraphFont"/>
    <w:link w:val="Title"/>
    <w:uiPriority w:val="10"/>
    <w:semiHidden/>
    <w:rsid w:val="0057605F"/>
    <w:rPr>
      <w:rFonts w:asciiTheme="majorHAnsi" w:eastAsiaTheme="majorEastAsia" w:hAnsiTheme="majorHAnsi" w:cstheme="majorBidi"/>
      <w:color w:val="331A1B" w:themeColor="text2" w:themeShade="BF"/>
      <w:spacing w:val="5"/>
      <w:kern w:val="28"/>
      <w:sz w:val="52"/>
      <w:szCs w:val="52"/>
    </w:rPr>
  </w:style>
  <w:style w:type="paragraph" w:customStyle="1" w:styleId="FFWSchedule">
    <w:name w:val="FFW Schedule"/>
    <w:basedOn w:val="Normal"/>
    <w:next w:val="Normal"/>
    <w:uiPriority w:val="19"/>
    <w:qFormat/>
    <w:rsid w:val="008464CB"/>
    <w:pPr>
      <w:pageBreakBefore/>
      <w:numPr>
        <w:numId w:val="40"/>
      </w:numPr>
      <w:spacing w:before="240" w:line="260" w:lineRule="atLeast"/>
      <w:jc w:val="both"/>
    </w:pPr>
    <w:rPr>
      <w:rFonts w:ascii="Arial Bold" w:hAnsi="Arial Bold"/>
      <w:b/>
      <w:szCs w:val="22"/>
    </w:rPr>
  </w:style>
  <w:style w:type="paragraph" w:customStyle="1" w:styleId="FFWSchedulePart">
    <w:name w:val="FFW Schedule Part"/>
    <w:basedOn w:val="Normal"/>
    <w:next w:val="FFWScheduleLevel1"/>
    <w:uiPriority w:val="20"/>
    <w:qFormat/>
    <w:rsid w:val="008464CB"/>
    <w:pPr>
      <w:numPr>
        <w:ilvl w:val="1"/>
        <w:numId w:val="40"/>
      </w:numPr>
      <w:spacing w:before="240" w:line="260" w:lineRule="atLeast"/>
      <w:jc w:val="both"/>
    </w:pPr>
    <w:rPr>
      <w:rFonts w:ascii="Arial Bold" w:hAnsi="Arial Bold"/>
      <w:b/>
      <w:szCs w:val="22"/>
    </w:rPr>
  </w:style>
  <w:style w:type="paragraph" w:customStyle="1" w:styleId="FFWScheduleLevel1">
    <w:name w:val="FFW Schedule Level 1"/>
    <w:basedOn w:val="Normal"/>
    <w:uiPriority w:val="23"/>
    <w:qFormat/>
    <w:rsid w:val="008464CB"/>
    <w:pPr>
      <w:numPr>
        <w:ilvl w:val="2"/>
        <w:numId w:val="40"/>
      </w:numPr>
      <w:spacing w:before="240" w:line="260" w:lineRule="atLeast"/>
      <w:jc w:val="both"/>
    </w:pPr>
    <w:rPr>
      <w:szCs w:val="22"/>
    </w:rPr>
  </w:style>
  <w:style w:type="paragraph" w:customStyle="1" w:styleId="FFWScheduleLevel2">
    <w:name w:val="FFW Schedule Level 2"/>
    <w:basedOn w:val="Normal"/>
    <w:uiPriority w:val="23"/>
    <w:qFormat/>
    <w:rsid w:val="008464CB"/>
    <w:pPr>
      <w:numPr>
        <w:ilvl w:val="3"/>
        <w:numId w:val="40"/>
      </w:numPr>
      <w:spacing w:before="240" w:line="260" w:lineRule="atLeast"/>
      <w:jc w:val="both"/>
    </w:pPr>
    <w:rPr>
      <w:szCs w:val="22"/>
    </w:rPr>
  </w:style>
  <w:style w:type="paragraph" w:customStyle="1" w:styleId="FFWScheduleLevel3">
    <w:name w:val="FFW Schedule Level 3"/>
    <w:basedOn w:val="Normal"/>
    <w:uiPriority w:val="23"/>
    <w:qFormat/>
    <w:rsid w:val="008464CB"/>
    <w:pPr>
      <w:numPr>
        <w:ilvl w:val="4"/>
        <w:numId w:val="40"/>
      </w:numPr>
      <w:spacing w:before="240" w:line="260" w:lineRule="atLeast"/>
      <w:jc w:val="both"/>
    </w:pPr>
    <w:rPr>
      <w:szCs w:val="22"/>
    </w:rPr>
  </w:style>
  <w:style w:type="paragraph" w:customStyle="1" w:styleId="FFWScheduleLevel4">
    <w:name w:val="FFW Schedule Level 4"/>
    <w:basedOn w:val="Normal"/>
    <w:uiPriority w:val="23"/>
    <w:qFormat/>
    <w:rsid w:val="008464CB"/>
    <w:pPr>
      <w:numPr>
        <w:ilvl w:val="5"/>
        <w:numId w:val="40"/>
      </w:numPr>
      <w:spacing w:before="240" w:line="260" w:lineRule="atLeast"/>
      <w:jc w:val="both"/>
    </w:pPr>
    <w:rPr>
      <w:szCs w:val="22"/>
    </w:rPr>
  </w:style>
  <w:style w:type="paragraph" w:customStyle="1" w:styleId="FFWScheduleLevel5">
    <w:name w:val="FFW Schedule Level 5"/>
    <w:basedOn w:val="Normal"/>
    <w:uiPriority w:val="23"/>
    <w:qFormat/>
    <w:rsid w:val="008464CB"/>
    <w:pPr>
      <w:numPr>
        <w:ilvl w:val="6"/>
        <w:numId w:val="40"/>
      </w:numPr>
      <w:spacing w:before="240" w:line="260" w:lineRule="atLeast"/>
      <w:jc w:val="both"/>
    </w:pPr>
    <w:rPr>
      <w:szCs w:val="22"/>
    </w:rPr>
  </w:style>
  <w:style w:type="paragraph" w:customStyle="1" w:styleId="FFWScheduleLevel6">
    <w:name w:val="FFW Schedule Level 6"/>
    <w:basedOn w:val="Normal"/>
    <w:uiPriority w:val="23"/>
    <w:qFormat/>
    <w:rsid w:val="008464CB"/>
    <w:pPr>
      <w:numPr>
        <w:ilvl w:val="7"/>
        <w:numId w:val="40"/>
      </w:numPr>
      <w:spacing w:before="240" w:line="260" w:lineRule="atLeast"/>
      <w:jc w:val="both"/>
    </w:pPr>
    <w:rPr>
      <w:szCs w:val="22"/>
    </w:rPr>
  </w:style>
  <w:style w:type="numbering" w:customStyle="1" w:styleId="NumbListSchedule">
    <w:name w:val="NumbList Schedule"/>
    <w:uiPriority w:val="99"/>
    <w:rsid w:val="008464CB"/>
    <w:pPr>
      <w:numPr>
        <w:numId w:val="40"/>
      </w:numPr>
    </w:pPr>
  </w:style>
  <w:style w:type="paragraph" w:styleId="Revision">
    <w:name w:val="Revision"/>
    <w:hidden/>
    <w:uiPriority w:val="99"/>
    <w:semiHidden/>
    <w:rsid w:val="0074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299522">
      <w:bodyDiv w:val="1"/>
      <w:marLeft w:val="0"/>
      <w:marRight w:val="0"/>
      <w:marTop w:val="0"/>
      <w:marBottom w:val="0"/>
      <w:divBdr>
        <w:top w:val="none" w:sz="0" w:space="0" w:color="auto"/>
        <w:left w:val="none" w:sz="0" w:space="0" w:color="auto"/>
        <w:bottom w:val="none" w:sz="0" w:space="0" w:color="auto"/>
        <w:right w:val="none" w:sz="0" w:space="0" w:color="auto"/>
      </w:divBdr>
    </w:div>
    <w:div w:id="1339887798">
      <w:bodyDiv w:val="1"/>
      <w:marLeft w:val="0"/>
      <w:marRight w:val="0"/>
      <w:marTop w:val="0"/>
      <w:marBottom w:val="0"/>
      <w:divBdr>
        <w:top w:val="none" w:sz="0" w:space="0" w:color="auto"/>
        <w:left w:val="none" w:sz="0" w:space="0" w:color="auto"/>
        <w:bottom w:val="none" w:sz="0" w:space="0" w:color="auto"/>
        <w:right w:val="none" w:sz="0" w:space="0" w:color="auto"/>
      </w:divBdr>
    </w:div>
    <w:div w:id="1356232160">
      <w:bodyDiv w:val="1"/>
      <w:marLeft w:val="0"/>
      <w:marRight w:val="0"/>
      <w:marTop w:val="0"/>
      <w:marBottom w:val="0"/>
      <w:divBdr>
        <w:top w:val="none" w:sz="0" w:space="0" w:color="auto"/>
        <w:left w:val="none" w:sz="0" w:space="0" w:color="auto"/>
        <w:bottom w:val="none" w:sz="0" w:space="0" w:color="auto"/>
        <w:right w:val="none" w:sz="0" w:space="0" w:color="auto"/>
      </w:divBdr>
    </w:div>
    <w:div w:id="202913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LT">
  <a:themeElements>
    <a:clrScheme name="TLT">
      <a:dk1>
        <a:srgbClr val="264152"/>
      </a:dk1>
      <a:lt1>
        <a:sysClr val="window" lastClr="FFFFFF"/>
      </a:lt1>
      <a:dk2>
        <a:srgbClr val="452325"/>
      </a:dk2>
      <a:lt2>
        <a:srgbClr val="EEECE1"/>
      </a:lt2>
      <a:accent1>
        <a:srgbClr val="97233F"/>
      </a:accent1>
      <a:accent2>
        <a:srgbClr val="FD6631"/>
      </a:accent2>
      <a:accent3>
        <a:srgbClr val="5BBBB7"/>
      </a:accent3>
      <a:accent4>
        <a:srgbClr val="007470"/>
      </a:accent4>
      <a:accent5>
        <a:srgbClr val="639ABD"/>
      </a:accent5>
      <a:accent6>
        <a:srgbClr val="452325"/>
      </a:accent6>
      <a:hlink>
        <a:srgbClr val="FD6631"/>
      </a:hlink>
      <a:folHlink>
        <a:srgbClr val="FD663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65F5-B705-42D4-BC8D-7BCAE805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50</Pages>
  <Words>17969</Words>
  <Characters>102428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Biddell, Jack (ISBC T&amp;SC Hidden Economy)</cp:lastModifiedBy>
  <cp:revision>6</cp:revision>
  <dcterms:created xsi:type="dcterms:W3CDTF">2019-01-03T14:16:00Z</dcterms:created>
  <dcterms:modified xsi:type="dcterms:W3CDTF">2019-01-07T11:10:00Z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