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FB5F6" w14:textId="78464A86" w:rsidR="00E62707" w:rsidRPr="00092714" w:rsidRDefault="00A57AC6" w:rsidP="00E62707">
      <w:pPr>
        <w:jc w:val="center"/>
        <w:rPr>
          <w:rFonts w:cs="Arial"/>
          <w:b/>
          <w:caps/>
          <w:color w:val="00B050"/>
          <w:sz w:val="44"/>
          <w:szCs w:val="44"/>
        </w:rPr>
      </w:pPr>
      <w:r w:rsidRPr="00092714">
        <w:rPr>
          <w:rFonts w:cs="Arial"/>
          <w:b/>
          <w:caps/>
          <w:color w:val="00B050"/>
          <w:sz w:val="44"/>
          <w:szCs w:val="44"/>
        </w:rPr>
        <w:t>Revised closing date</w:t>
      </w:r>
      <w:r w:rsidR="00092714">
        <w:rPr>
          <w:rFonts w:cs="Arial"/>
          <w:b/>
          <w:caps/>
          <w:color w:val="00B050"/>
          <w:sz w:val="44"/>
          <w:szCs w:val="44"/>
        </w:rPr>
        <w:t xml:space="preserve"> &amp; Award timetable</w:t>
      </w:r>
    </w:p>
    <w:p w14:paraId="24345A16" w14:textId="77777777" w:rsidR="00E62707" w:rsidRDefault="00E62707" w:rsidP="00E62707">
      <w:pPr>
        <w:jc w:val="center"/>
        <w:rPr>
          <w:rFonts w:cs="Arial"/>
          <w:b/>
          <w:caps/>
          <w:color w:val="000000" w:themeColor="text1"/>
          <w:sz w:val="44"/>
          <w:szCs w:val="44"/>
        </w:rPr>
      </w:pPr>
    </w:p>
    <w:p w14:paraId="0770CEEB" w14:textId="77777777" w:rsidR="00E62707" w:rsidRPr="00E62707" w:rsidRDefault="004A10AC" w:rsidP="00E62707">
      <w:pPr>
        <w:jc w:val="center"/>
        <w:rPr>
          <w:color w:val="000000" w:themeColor="text1"/>
        </w:rPr>
      </w:pPr>
      <w:r>
        <w:rPr>
          <w:rFonts w:cs="Arial"/>
          <w:b/>
          <w:caps/>
          <w:color w:val="000000" w:themeColor="text1"/>
          <w:sz w:val="44"/>
          <w:szCs w:val="44"/>
        </w:rPr>
        <w:t>INVITATION TO TENDER</w:t>
      </w:r>
      <w:r w:rsidR="00E62707" w:rsidRPr="00E62707">
        <w:rPr>
          <w:rFonts w:cs="Arial"/>
          <w:b/>
          <w:caps/>
          <w:color w:val="000000" w:themeColor="text1"/>
          <w:sz w:val="44"/>
          <w:szCs w:val="44"/>
        </w:rPr>
        <w:t xml:space="preserve"> DOCUMENT</w:t>
      </w:r>
    </w:p>
    <w:p w14:paraId="0DBEC772" w14:textId="77777777" w:rsidR="00003ACE" w:rsidRDefault="00E62707" w:rsidP="00003ACE">
      <w:pPr>
        <w:pStyle w:val="NormalWeb"/>
        <w:jc w:val="center"/>
        <w:rPr>
          <w:rFonts w:ascii="Calibri" w:hAnsi="Calibri" w:cs="Arial"/>
          <w:b/>
          <w:sz w:val="32"/>
          <w:szCs w:val="32"/>
        </w:rPr>
      </w:pPr>
      <w:r>
        <w:rPr>
          <w:rFonts w:ascii="Calibri" w:hAnsi="Calibri" w:cs="Arial"/>
          <w:b/>
          <w:sz w:val="32"/>
          <w:szCs w:val="32"/>
        </w:rPr>
        <w:t>PROVISION OF</w:t>
      </w:r>
    </w:p>
    <w:p w14:paraId="6AF60B1F" w14:textId="77777777" w:rsidR="00EB3F56" w:rsidRDefault="00EB3F56" w:rsidP="00E801C4">
      <w:pPr>
        <w:jc w:val="center"/>
        <w:rPr>
          <w:b/>
          <w:sz w:val="28"/>
        </w:rPr>
      </w:pPr>
      <w:r>
        <w:rPr>
          <w:b/>
          <w:sz w:val="28"/>
        </w:rPr>
        <w:t xml:space="preserve">5G Terrestrial &amp; Satellite </w:t>
      </w:r>
    </w:p>
    <w:p w14:paraId="7C1592A1" w14:textId="77777777" w:rsidR="00EB3F56" w:rsidRDefault="00C43E13" w:rsidP="00E801C4">
      <w:pPr>
        <w:jc w:val="center"/>
        <w:rPr>
          <w:b/>
          <w:sz w:val="28"/>
        </w:rPr>
      </w:pPr>
      <w:r>
        <w:rPr>
          <w:b/>
          <w:sz w:val="28"/>
        </w:rPr>
        <w:t>N</w:t>
      </w:r>
      <w:r w:rsidR="00044F83">
        <w:rPr>
          <w:b/>
          <w:sz w:val="28"/>
        </w:rPr>
        <w:t xml:space="preserve">etwork </w:t>
      </w:r>
      <w:r w:rsidR="00521D07">
        <w:rPr>
          <w:b/>
          <w:sz w:val="28"/>
        </w:rPr>
        <w:t xml:space="preserve">infrastructure </w:t>
      </w:r>
    </w:p>
    <w:p w14:paraId="62A719C1" w14:textId="77777777" w:rsidR="00E62707" w:rsidRPr="00E801C4" w:rsidRDefault="00EB3F56" w:rsidP="00E801C4">
      <w:pPr>
        <w:jc w:val="center"/>
        <w:rPr>
          <w:rFonts w:ascii="Calibri" w:hAnsi="Calibri" w:cs="Arial"/>
          <w:b/>
          <w:sz w:val="40"/>
          <w:szCs w:val="32"/>
        </w:rPr>
      </w:pPr>
      <w:r>
        <w:rPr>
          <w:b/>
          <w:sz w:val="28"/>
        </w:rPr>
        <w:t>Test</w:t>
      </w:r>
      <w:r w:rsidR="00521D07">
        <w:rPr>
          <w:b/>
          <w:sz w:val="28"/>
        </w:rPr>
        <w:t xml:space="preserve"> bed</w:t>
      </w:r>
    </w:p>
    <w:p w14:paraId="3F93F747" w14:textId="77777777" w:rsidR="00E62707" w:rsidRPr="00EC0FC4" w:rsidRDefault="004A10AC" w:rsidP="00E62707">
      <w:pPr>
        <w:pStyle w:val="Default"/>
        <w:spacing w:line="276" w:lineRule="auto"/>
        <w:jc w:val="center"/>
        <w:rPr>
          <w:b/>
          <w:sz w:val="28"/>
        </w:rPr>
      </w:pPr>
      <w:r w:rsidRPr="00EC0FC4">
        <w:rPr>
          <w:b/>
          <w:sz w:val="28"/>
        </w:rPr>
        <w:t xml:space="preserve">Ref: </w:t>
      </w:r>
      <w:r w:rsidR="00EC0FC4">
        <w:rPr>
          <w:b/>
          <w:sz w:val="28"/>
        </w:rPr>
        <w:t>RFQ</w:t>
      </w:r>
      <w:r w:rsidRPr="00EC0FC4">
        <w:rPr>
          <w:b/>
          <w:sz w:val="28"/>
        </w:rPr>
        <w:t>-FY17-1</w:t>
      </w:r>
      <w:r w:rsidR="007B1AF1" w:rsidRPr="00EC0FC4">
        <w:rPr>
          <w:b/>
          <w:sz w:val="28"/>
        </w:rPr>
        <w:t>4</w:t>
      </w:r>
    </w:p>
    <w:p w14:paraId="2A82236E" w14:textId="77777777" w:rsidR="00E62707" w:rsidRPr="008854EB" w:rsidRDefault="00E62707" w:rsidP="00E62707">
      <w:pPr>
        <w:pStyle w:val="Default"/>
        <w:spacing w:line="276" w:lineRule="auto"/>
        <w:jc w:val="center"/>
        <w:rPr>
          <w:rFonts w:asciiTheme="minorHAnsi" w:hAnsiTheme="minorHAnsi"/>
        </w:rPr>
      </w:pPr>
    </w:p>
    <w:p w14:paraId="5D95F51F" w14:textId="77777777" w:rsidR="00E62707" w:rsidRPr="008854EB" w:rsidRDefault="00E62707" w:rsidP="00E62707">
      <w:pPr>
        <w:pStyle w:val="Default"/>
        <w:spacing w:line="276" w:lineRule="auto"/>
        <w:jc w:val="center"/>
        <w:rPr>
          <w:rFonts w:asciiTheme="minorHAnsi" w:hAnsiTheme="minorHAnsi"/>
        </w:rPr>
      </w:pPr>
    </w:p>
    <w:p w14:paraId="5CE98F03" w14:textId="7A9AB8AC" w:rsidR="00E62707" w:rsidRPr="005C1F2E" w:rsidRDefault="005C1F2E" w:rsidP="005C1F2E">
      <w:pPr>
        <w:jc w:val="center"/>
        <w:rPr>
          <w:color w:val="000000"/>
          <w:u w:val="single"/>
        </w:rPr>
      </w:pPr>
      <w:r>
        <w:rPr>
          <w:color w:val="000000"/>
          <w:u w:val="single"/>
        </w:rPr>
        <w:t xml:space="preserve">Please respond by </w:t>
      </w:r>
      <w:r w:rsidR="00BB34F0" w:rsidRPr="00092714">
        <w:rPr>
          <w:color w:val="00B050"/>
          <w:u w:val="single"/>
        </w:rPr>
        <w:t>12:00hrs</w:t>
      </w:r>
      <w:r w:rsidRPr="00092714">
        <w:rPr>
          <w:color w:val="00B050"/>
          <w:u w:val="single"/>
        </w:rPr>
        <w:t xml:space="preserve"> on </w:t>
      </w:r>
      <w:r w:rsidR="00A57AC6" w:rsidRPr="00092714">
        <w:rPr>
          <w:color w:val="00B050"/>
          <w:u w:val="single"/>
        </w:rPr>
        <w:t>17 May</w:t>
      </w:r>
      <w:r w:rsidR="00EC0FC4" w:rsidRPr="00092714">
        <w:rPr>
          <w:color w:val="00B050"/>
          <w:u w:val="single"/>
        </w:rPr>
        <w:t xml:space="preserve"> </w:t>
      </w:r>
      <w:r w:rsidR="00BB34F0" w:rsidRPr="00092714">
        <w:rPr>
          <w:color w:val="00B050"/>
          <w:u w:val="single"/>
        </w:rPr>
        <w:t>2017</w:t>
      </w:r>
    </w:p>
    <w:p w14:paraId="07203D63" w14:textId="77777777" w:rsidR="00E62707" w:rsidRPr="009C7C8F" w:rsidRDefault="00E62707" w:rsidP="00E62707"/>
    <w:p w14:paraId="7ADFA387" w14:textId="77777777" w:rsidR="00C25225" w:rsidRPr="009C7C8F" w:rsidRDefault="00C25225" w:rsidP="001622EA">
      <w:pPr>
        <w:spacing w:after="0" w:line="240" w:lineRule="auto"/>
        <w:jc w:val="center"/>
        <w:rPr>
          <w:rFonts w:cs="Arial"/>
          <w:b/>
          <w:sz w:val="20"/>
          <w:szCs w:val="20"/>
        </w:rPr>
      </w:pPr>
    </w:p>
    <w:p w14:paraId="70916475" w14:textId="77777777" w:rsidR="00E62707" w:rsidRPr="009C7C8F" w:rsidRDefault="00E62707" w:rsidP="001622EA">
      <w:pPr>
        <w:spacing w:after="0" w:line="240" w:lineRule="auto"/>
        <w:jc w:val="center"/>
        <w:rPr>
          <w:rFonts w:cs="Arial"/>
          <w:b/>
          <w:sz w:val="28"/>
          <w:szCs w:val="20"/>
          <w:u w:val="single"/>
        </w:rPr>
      </w:pPr>
    </w:p>
    <w:p w14:paraId="14C7C46F" w14:textId="77777777" w:rsidR="00E62707" w:rsidRPr="009C7C8F" w:rsidRDefault="00E62707" w:rsidP="001622EA">
      <w:pPr>
        <w:spacing w:after="0" w:line="240" w:lineRule="auto"/>
        <w:jc w:val="center"/>
        <w:rPr>
          <w:rFonts w:cs="Arial"/>
          <w:b/>
          <w:sz w:val="28"/>
          <w:szCs w:val="20"/>
          <w:u w:val="single"/>
        </w:rPr>
      </w:pPr>
    </w:p>
    <w:p w14:paraId="4EC78767" w14:textId="77777777" w:rsidR="00E62707" w:rsidRPr="009C7C8F" w:rsidRDefault="00E62707" w:rsidP="001622EA">
      <w:pPr>
        <w:spacing w:after="0" w:line="240" w:lineRule="auto"/>
        <w:jc w:val="center"/>
        <w:rPr>
          <w:rFonts w:cs="Arial"/>
          <w:b/>
          <w:sz w:val="28"/>
          <w:szCs w:val="20"/>
          <w:u w:val="single"/>
        </w:rPr>
      </w:pPr>
    </w:p>
    <w:p w14:paraId="57A25348" w14:textId="77777777" w:rsidR="00E62707" w:rsidRPr="009C7C8F" w:rsidRDefault="00E62707" w:rsidP="001622EA">
      <w:pPr>
        <w:spacing w:after="0" w:line="240" w:lineRule="auto"/>
        <w:jc w:val="center"/>
        <w:rPr>
          <w:rFonts w:cs="Arial"/>
          <w:b/>
          <w:sz w:val="28"/>
          <w:szCs w:val="20"/>
          <w:u w:val="single"/>
        </w:rPr>
      </w:pPr>
    </w:p>
    <w:p w14:paraId="0961DB55" w14:textId="77777777" w:rsidR="00E62707" w:rsidRPr="009C7C8F" w:rsidRDefault="00E62707" w:rsidP="001622EA">
      <w:pPr>
        <w:spacing w:after="0" w:line="240" w:lineRule="auto"/>
        <w:jc w:val="center"/>
        <w:rPr>
          <w:rFonts w:cs="Arial"/>
          <w:b/>
          <w:sz w:val="28"/>
          <w:szCs w:val="20"/>
          <w:u w:val="single"/>
        </w:rPr>
      </w:pPr>
    </w:p>
    <w:p w14:paraId="0A280E1E" w14:textId="77777777" w:rsidR="00E62707" w:rsidRDefault="00E62707" w:rsidP="001622EA">
      <w:pPr>
        <w:spacing w:after="0" w:line="240" w:lineRule="auto"/>
        <w:jc w:val="center"/>
        <w:rPr>
          <w:rFonts w:cs="Arial"/>
          <w:b/>
          <w:sz w:val="28"/>
          <w:szCs w:val="20"/>
          <w:u w:val="single"/>
        </w:rPr>
      </w:pPr>
    </w:p>
    <w:p w14:paraId="3DB25E41" w14:textId="77777777" w:rsidR="00903987" w:rsidRDefault="00903987" w:rsidP="001622EA">
      <w:pPr>
        <w:spacing w:after="0" w:line="240" w:lineRule="auto"/>
        <w:jc w:val="center"/>
        <w:rPr>
          <w:rFonts w:cs="Arial"/>
          <w:b/>
          <w:sz w:val="28"/>
          <w:szCs w:val="20"/>
          <w:u w:val="single"/>
        </w:rPr>
      </w:pPr>
    </w:p>
    <w:p w14:paraId="7ED6B6C8" w14:textId="77777777" w:rsidR="00903987" w:rsidRPr="009C7C8F" w:rsidRDefault="00903987" w:rsidP="001622EA">
      <w:pPr>
        <w:spacing w:after="0" w:line="240" w:lineRule="auto"/>
        <w:jc w:val="center"/>
        <w:rPr>
          <w:rFonts w:cs="Arial"/>
          <w:b/>
          <w:sz w:val="28"/>
          <w:szCs w:val="20"/>
          <w:u w:val="single"/>
        </w:rPr>
      </w:pPr>
    </w:p>
    <w:p w14:paraId="0E2F0853" w14:textId="77777777" w:rsidR="00E62707" w:rsidRPr="009C7C8F" w:rsidRDefault="00E62707" w:rsidP="001622EA">
      <w:pPr>
        <w:spacing w:after="0" w:line="240" w:lineRule="auto"/>
        <w:jc w:val="center"/>
        <w:rPr>
          <w:rFonts w:cs="Arial"/>
          <w:b/>
          <w:sz w:val="28"/>
          <w:szCs w:val="20"/>
          <w:u w:val="single"/>
        </w:rPr>
      </w:pPr>
    </w:p>
    <w:p w14:paraId="3D5F20C2" w14:textId="77777777" w:rsidR="00E62707" w:rsidRPr="009C7C8F" w:rsidRDefault="00E62707" w:rsidP="001622EA">
      <w:pPr>
        <w:spacing w:after="0" w:line="240" w:lineRule="auto"/>
        <w:jc w:val="center"/>
        <w:rPr>
          <w:rFonts w:cs="Arial"/>
          <w:b/>
          <w:sz w:val="28"/>
          <w:szCs w:val="20"/>
          <w:u w:val="single"/>
        </w:rPr>
      </w:pPr>
    </w:p>
    <w:p w14:paraId="05788CB2" w14:textId="77777777" w:rsidR="00E62707" w:rsidRDefault="00E62707" w:rsidP="001622EA">
      <w:pPr>
        <w:spacing w:after="0" w:line="240" w:lineRule="auto"/>
        <w:jc w:val="center"/>
        <w:rPr>
          <w:rFonts w:cs="Arial"/>
          <w:b/>
          <w:sz w:val="28"/>
          <w:szCs w:val="20"/>
          <w:u w:val="single"/>
        </w:rPr>
      </w:pPr>
    </w:p>
    <w:p w14:paraId="7CBA3073" w14:textId="77777777" w:rsidR="008D5342" w:rsidRDefault="008D5342" w:rsidP="001622EA">
      <w:pPr>
        <w:spacing w:after="0" w:line="240" w:lineRule="auto"/>
        <w:jc w:val="center"/>
        <w:rPr>
          <w:rFonts w:cs="Arial"/>
          <w:b/>
          <w:sz w:val="28"/>
          <w:szCs w:val="20"/>
          <w:u w:val="single"/>
        </w:rPr>
      </w:pPr>
    </w:p>
    <w:p w14:paraId="0DE196EE" w14:textId="77777777" w:rsidR="007B1AF1" w:rsidRDefault="007B1AF1" w:rsidP="001622EA">
      <w:pPr>
        <w:spacing w:after="0" w:line="240" w:lineRule="auto"/>
        <w:jc w:val="center"/>
        <w:rPr>
          <w:rFonts w:cs="Arial"/>
          <w:b/>
          <w:sz w:val="28"/>
          <w:szCs w:val="20"/>
          <w:u w:val="single"/>
        </w:rPr>
      </w:pPr>
    </w:p>
    <w:p w14:paraId="2267D259" w14:textId="77777777" w:rsidR="007B1AF1" w:rsidRDefault="007B1AF1" w:rsidP="001622EA">
      <w:pPr>
        <w:spacing w:after="0" w:line="240" w:lineRule="auto"/>
        <w:jc w:val="center"/>
        <w:rPr>
          <w:rFonts w:cs="Arial"/>
          <w:b/>
          <w:sz w:val="28"/>
          <w:szCs w:val="20"/>
          <w:u w:val="single"/>
        </w:rPr>
      </w:pPr>
    </w:p>
    <w:p w14:paraId="03FD686B" w14:textId="77777777" w:rsidR="008D5342" w:rsidRPr="009C7C8F" w:rsidRDefault="008D5342" w:rsidP="001622EA">
      <w:pPr>
        <w:spacing w:after="0" w:line="240" w:lineRule="auto"/>
        <w:jc w:val="center"/>
        <w:rPr>
          <w:rFonts w:cs="Arial"/>
          <w:b/>
          <w:sz w:val="28"/>
          <w:szCs w:val="20"/>
          <w:u w:val="single"/>
        </w:rPr>
      </w:pPr>
    </w:p>
    <w:p w14:paraId="2B9B7A4F" w14:textId="77777777" w:rsidR="00E62707" w:rsidRPr="009C7C8F" w:rsidRDefault="00E62707" w:rsidP="001622EA">
      <w:pPr>
        <w:spacing w:after="0" w:line="240" w:lineRule="auto"/>
        <w:jc w:val="center"/>
        <w:rPr>
          <w:rFonts w:cs="Arial"/>
          <w:b/>
          <w:sz w:val="28"/>
          <w:szCs w:val="20"/>
          <w:u w:val="single"/>
        </w:rPr>
      </w:pPr>
    </w:p>
    <w:p w14:paraId="06AFED56" w14:textId="77777777" w:rsidR="00E62707" w:rsidRPr="009C7C8F" w:rsidRDefault="00E62707" w:rsidP="001622EA">
      <w:pPr>
        <w:spacing w:after="0" w:line="240" w:lineRule="auto"/>
        <w:jc w:val="center"/>
        <w:rPr>
          <w:rFonts w:cs="Arial"/>
          <w:b/>
          <w:sz w:val="28"/>
          <w:szCs w:val="20"/>
          <w:u w:val="single"/>
        </w:rPr>
      </w:pPr>
    </w:p>
    <w:p w14:paraId="2630BE68" w14:textId="77777777" w:rsidR="00E62707" w:rsidRPr="006A2626" w:rsidRDefault="00E62707" w:rsidP="006A2626">
      <w:pPr>
        <w:pStyle w:val="NormalWeb"/>
        <w:numPr>
          <w:ilvl w:val="0"/>
          <w:numId w:val="1"/>
        </w:numPr>
        <w:jc w:val="both"/>
        <w:rPr>
          <w:rStyle w:val="Strong"/>
        </w:rPr>
      </w:pPr>
      <w:r w:rsidRPr="006A2626">
        <w:rPr>
          <w:rStyle w:val="Strong"/>
        </w:rPr>
        <w:t>SATELLITE APPLICATIONS CATAPULT</w:t>
      </w:r>
    </w:p>
    <w:p w14:paraId="37055E2B" w14:textId="77777777" w:rsidR="00003ACE" w:rsidRPr="006A2626" w:rsidRDefault="00003ACE" w:rsidP="006A2626">
      <w:r w:rsidRPr="006A2626">
        <w:t xml:space="preserve">The Satellite Applications Catapult Ltd </w:t>
      </w:r>
      <w:r w:rsidR="007D7E6A" w:rsidRPr="006A2626">
        <w:t xml:space="preserve">(The Catapult) </w:t>
      </w:r>
      <w:r w:rsidRPr="006A2626">
        <w:t>is a not-for-profit research organisation, which acts as a neutral trusted entry point to an entire network of UK expertise in applications development across government, academia and industry. The company's primary purpose is to promote, develop and facilitate the commercialisation and advancement of the satellite applications industry.</w:t>
      </w:r>
    </w:p>
    <w:p w14:paraId="63FA6EE9" w14:textId="77777777" w:rsidR="00003ACE" w:rsidRPr="006A2626" w:rsidRDefault="00003ACE" w:rsidP="006A2626">
      <w:r w:rsidRPr="006A2626">
        <w:t>The Satellite Applications Catapult brings together multi-disciplinary and skilled teams to generate ideas and solutions in an open innovative and collaborative environment. We also have a wide range of facilities, platforms and laboratories to enable the best businesses, researchers and end-users to work together to develop new satellite-based products, services and applications - translating ideas from concept to market.</w:t>
      </w:r>
    </w:p>
    <w:p w14:paraId="197DD1F0" w14:textId="77777777" w:rsidR="00003ACE" w:rsidRPr="006A2626" w:rsidRDefault="00003ACE" w:rsidP="006A2626">
      <w:r w:rsidRPr="006A2626">
        <w:t>The Satellite Applications Catapult is a not-for-profit company and one of a network of centres established by Innovate UK to accelerate the take up of emerging technologies.</w:t>
      </w:r>
    </w:p>
    <w:p w14:paraId="0AEBB03E" w14:textId="77777777" w:rsidR="00003ACE" w:rsidRDefault="00003ACE" w:rsidP="006A2626">
      <w:pPr>
        <w:rPr>
          <w:sz w:val="20"/>
        </w:rPr>
      </w:pPr>
      <w:r w:rsidRPr="009F2BB9">
        <w:rPr>
          <w:sz w:val="20"/>
        </w:rPr>
        <w:t xml:space="preserve">Find out more at </w:t>
      </w:r>
      <w:hyperlink r:id="rId8" w:history="1">
        <w:r w:rsidRPr="00D47014">
          <w:rPr>
            <w:rStyle w:val="Hyperlink"/>
            <w:sz w:val="20"/>
          </w:rPr>
          <w:t>http://www.sa.catapult.org.uk/</w:t>
        </w:r>
      </w:hyperlink>
    </w:p>
    <w:p w14:paraId="0ED4FC04" w14:textId="77777777" w:rsidR="002819F4" w:rsidRDefault="002819F4" w:rsidP="002819F4">
      <w:pPr>
        <w:pStyle w:val="ListParagraph"/>
        <w:keepNext/>
        <w:keepLines/>
        <w:numPr>
          <w:ilvl w:val="0"/>
          <w:numId w:val="1"/>
        </w:numPr>
        <w:spacing w:after="109" w:line="259" w:lineRule="auto"/>
        <w:ind w:right="11"/>
        <w:outlineLvl w:val="0"/>
        <w:rPr>
          <w:rStyle w:val="Strong"/>
        </w:rPr>
      </w:pPr>
      <w:r w:rsidRPr="006A2626">
        <w:rPr>
          <w:rStyle w:val="Strong"/>
        </w:rPr>
        <w:t>BACKGROUND TO REQUIREMENT</w:t>
      </w:r>
    </w:p>
    <w:p w14:paraId="1BD4CF7E" w14:textId="77777777" w:rsidR="001858C2" w:rsidRPr="006A2626" w:rsidRDefault="001858C2" w:rsidP="001858C2">
      <w:pPr>
        <w:pStyle w:val="ListParagraph"/>
        <w:keepNext/>
        <w:keepLines/>
        <w:spacing w:after="109" w:line="259" w:lineRule="auto"/>
        <w:ind w:left="360" w:right="11"/>
        <w:outlineLvl w:val="0"/>
        <w:rPr>
          <w:rStyle w:val="Strong"/>
        </w:rPr>
      </w:pPr>
    </w:p>
    <w:p w14:paraId="4E28C46D" w14:textId="77777777" w:rsidR="00AA38F6" w:rsidRDefault="00AA38F6" w:rsidP="00AA38F6">
      <w:r w:rsidRPr="00AA38F6">
        <w:t xml:space="preserve">The </w:t>
      </w:r>
      <w:r w:rsidR="00427B09">
        <w:t xml:space="preserve">UK </w:t>
      </w:r>
      <w:r w:rsidRPr="00AA38F6">
        <w:t>Government has a clear ambition that the U</w:t>
      </w:r>
      <w:r w:rsidR="00427B09">
        <w:t xml:space="preserve">nited </w:t>
      </w:r>
      <w:r w:rsidR="00442174" w:rsidRPr="00AA38F6">
        <w:t>K</w:t>
      </w:r>
      <w:r w:rsidR="00442174">
        <w:t xml:space="preserve">ingdom </w:t>
      </w:r>
      <w:r w:rsidR="00442174" w:rsidRPr="00AA38F6">
        <w:t>should</w:t>
      </w:r>
      <w:r w:rsidRPr="00AA38F6">
        <w:t xml:space="preserve"> be a global leader in 5G so that we can take early advantage of its potential and help to create a world-leading digital economy that works for everyone. The Government has had extensive engagement with a wide range of interested parties - including industry and academia - and have received two major reports, commissioned by the Government, that have helped to inform our thinking: </w:t>
      </w:r>
      <w:r>
        <w:t>•</w:t>
      </w:r>
    </w:p>
    <w:p w14:paraId="0D047785" w14:textId="77777777" w:rsidR="00AA38F6" w:rsidRDefault="00AA38F6" w:rsidP="00510729">
      <w:pPr>
        <w:pStyle w:val="ListParagraph"/>
        <w:numPr>
          <w:ilvl w:val="0"/>
          <w:numId w:val="31"/>
        </w:numPr>
      </w:pPr>
      <w:r>
        <w:t>The National Infrastructure Commission (NIC) set out in December 2016 its recommendations on steps that the UK should take to become a world leader in the deployment of 5G telecommunications networks.</w:t>
      </w:r>
    </w:p>
    <w:p w14:paraId="7F69EEB2" w14:textId="77777777" w:rsidR="00AA38F6" w:rsidRDefault="00AA38F6" w:rsidP="00AA38F6">
      <w:pPr>
        <w:pStyle w:val="ListParagraph"/>
      </w:pPr>
    </w:p>
    <w:p w14:paraId="1DF72A83" w14:textId="77777777" w:rsidR="00AA38F6" w:rsidRDefault="00AA38F6" w:rsidP="00510729">
      <w:pPr>
        <w:pStyle w:val="ListParagraph"/>
        <w:numPr>
          <w:ilvl w:val="0"/>
          <w:numId w:val="31"/>
        </w:numPr>
      </w:pPr>
      <w:r>
        <w:t xml:space="preserve">The Future Communications Challenge Group (FCCG), established by </w:t>
      </w:r>
      <w:r w:rsidR="004A10AC">
        <w:t>Department of Culture, Media &amp; Science (</w:t>
      </w:r>
      <w:r>
        <w:t>DCMS</w:t>
      </w:r>
      <w:r w:rsidR="004A10AC">
        <w:t>)</w:t>
      </w:r>
      <w:r>
        <w:t>, who provided advice in January 2017 on how the UK could become a world leader in the development of 5G telecommunication networks.</w:t>
      </w:r>
    </w:p>
    <w:p w14:paraId="2E26A335" w14:textId="77777777" w:rsidR="00BC6756" w:rsidRDefault="002819F4" w:rsidP="002819F4">
      <w:r>
        <w:t>The Government is committed to ensuring that the U</w:t>
      </w:r>
      <w:r w:rsidR="00BC6756">
        <w:t xml:space="preserve">nited </w:t>
      </w:r>
      <w:r w:rsidR="006C44BD">
        <w:t>Kingdom is</w:t>
      </w:r>
      <w:r>
        <w:t xml:space="preserve"> a world leader in the development and deployment of 5G, </w:t>
      </w:r>
      <w:r w:rsidR="0091680D">
        <w:t xml:space="preserve">this was </w:t>
      </w:r>
      <w:r>
        <w:t xml:space="preserve">announced at </w:t>
      </w:r>
      <w:r w:rsidR="00BC6756">
        <w:t xml:space="preserve">the UK government </w:t>
      </w:r>
      <w:r>
        <w:t xml:space="preserve">Autumn Statement 2016, </w:t>
      </w:r>
      <w:r w:rsidR="0091680D">
        <w:t>the government will</w:t>
      </w:r>
      <w:r>
        <w:t xml:space="preserve"> invest in a nationally coordinated programme of 5G testbed facilities and application trials. The programme will deliver significant benefits: accelerating the deployment of 5G networks; maximising productivity gains from applications and services; and enhancing commercial opportunities for UK companies (including SMEs) at home and abroad, as well as encouraging investment into the UK by sending a clear </w:t>
      </w:r>
      <w:r>
        <w:lastRenderedPageBreak/>
        <w:t xml:space="preserve">signal of the Government’s ambitions. </w:t>
      </w:r>
      <w:r w:rsidR="00510729">
        <w:t xml:space="preserve">The </w:t>
      </w:r>
      <w:r w:rsidR="009540CF">
        <w:t>government’s</w:t>
      </w:r>
      <w:r>
        <w:t xml:space="preserve"> approach has been informed by the FCCG, who recommended a ‘hub and spoke’ model for the new 5G network</w:t>
      </w:r>
      <w:r w:rsidR="009540CF">
        <w:t xml:space="preserve"> test beds</w:t>
      </w:r>
      <w:r>
        <w:t xml:space="preserve">. </w:t>
      </w:r>
    </w:p>
    <w:p w14:paraId="1B4FE3E6" w14:textId="77777777" w:rsidR="00BC6756" w:rsidRDefault="00BC6756" w:rsidP="002819F4"/>
    <w:p w14:paraId="62E6B882" w14:textId="77777777" w:rsidR="002819F4" w:rsidRDefault="002819F4" w:rsidP="002819F4">
      <w:pPr>
        <w:keepNext/>
      </w:pPr>
      <w:r>
        <w:rPr>
          <w:noProof/>
          <w:lang w:eastAsia="en-GB"/>
        </w:rPr>
        <w:drawing>
          <wp:inline distT="0" distB="0" distL="0" distR="0" wp14:anchorId="4CDD8E34" wp14:editId="6AA54D4F">
            <wp:extent cx="5731510" cy="30314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31490"/>
                    </a:xfrm>
                    <a:prstGeom prst="rect">
                      <a:avLst/>
                    </a:prstGeom>
                  </pic:spPr>
                </pic:pic>
              </a:graphicData>
            </a:graphic>
          </wp:inline>
        </w:drawing>
      </w:r>
    </w:p>
    <w:p w14:paraId="484137C8" w14:textId="1E3AEA52" w:rsidR="002819F4" w:rsidRDefault="002819F4" w:rsidP="002819F4">
      <w:pPr>
        <w:pStyle w:val="Caption"/>
        <w:jc w:val="center"/>
      </w:pPr>
      <w:r>
        <w:t xml:space="preserve">Figure </w:t>
      </w:r>
      <w:fldSimple w:instr=" SEQ Figure \* ARABIC ">
        <w:r w:rsidR="00351292">
          <w:rPr>
            <w:noProof/>
          </w:rPr>
          <w:t>1</w:t>
        </w:r>
      </w:fldSimple>
      <w:r>
        <w:t xml:space="preserve"> -5G test bed strategy (Hub &amp; Spoke)</w:t>
      </w:r>
    </w:p>
    <w:p w14:paraId="0905C45C" w14:textId="77777777" w:rsidR="002819F4" w:rsidRDefault="002819F4" w:rsidP="002819F4"/>
    <w:p w14:paraId="3D4AA296" w14:textId="77777777" w:rsidR="002819F4" w:rsidRDefault="00BC6756" w:rsidP="002819F4">
      <w:r>
        <w:t xml:space="preserve">The programme will establish ‘hubs’ - facilities that will provide the core network infrastructure to support the testing of 5G use cases. </w:t>
      </w:r>
      <w:r w:rsidR="002819F4">
        <w:t xml:space="preserve">Each hub will be connected to </w:t>
      </w:r>
      <w:proofErr w:type="gramStart"/>
      <w:r w:rsidR="002819F4">
        <w:t>a number of</w:t>
      </w:r>
      <w:proofErr w:type="gramEnd"/>
      <w:r w:rsidR="002819F4">
        <w:t xml:space="preserve"> ‘spokes’ - testbeds that provide an environment where new 5G applications and services can be trialled in a controlled way. Testbeds could include partnerships between local areas, public sector bodies, industry and academic institutions. The spokes will test the benefits of a variety of 5G-specific use cases in a range of locations and contexts.</w:t>
      </w:r>
    </w:p>
    <w:p w14:paraId="734C31ED" w14:textId="77777777" w:rsidR="002819F4" w:rsidRDefault="002819F4" w:rsidP="002819F4">
      <w:r>
        <w:t>Further details of the government strategy on 5G can be found at the following URL</w:t>
      </w:r>
    </w:p>
    <w:p w14:paraId="4D243E58" w14:textId="77777777" w:rsidR="002819F4" w:rsidRDefault="008B5110" w:rsidP="002819F4">
      <w:hyperlink r:id="rId10" w:history="1">
        <w:r w:rsidR="002819F4" w:rsidRPr="00A13818">
          <w:rPr>
            <w:rStyle w:val="Hyperlink"/>
          </w:rPr>
          <w:t>https://www.gov.uk/government/uploads/system/uploads/attachment_data/file/597421/07.03.17_5G_strategy_-_for_publication.pdf</w:t>
        </w:r>
      </w:hyperlink>
    </w:p>
    <w:p w14:paraId="02788985" w14:textId="77777777" w:rsidR="00BC6756" w:rsidRDefault="00BC6756" w:rsidP="00BC6756">
      <w:r>
        <w:t xml:space="preserve">Further details of the </w:t>
      </w:r>
      <w:r w:rsidRPr="00BC6756">
        <w:t>Future Communications Challenge Group (FCCG)</w:t>
      </w:r>
      <w:r>
        <w:t xml:space="preserve"> can be found at the following URL:</w:t>
      </w:r>
    </w:p>
    <w:p w14:paraId="654054BC" w14:textId="77777777" w:rsidR="00BC6756" w:rsidRDefault="008B5110" w:rsidP="00BC6756">
      <w:hyperlink r:id="rId11" w:history="1">
        <w:r w:rsidR="00BC6756" w:rsidRPr="00A13818">
          <w:rPr>
            <w:rStyle w:val="Hyperlink"/>
          </w:rPr>
          <w:t>https://www.gov.uk/government/uploads/system/uploads/attachment_data/file/582640/FCCG_Interim_Report.pdf</w:t>
        </w:r>
      </w:hyperlink>
    </w:p>
    <w:p w14:paraId="6FFF8A96" w14:textId="77777777" w:rsidR="00BC6756" w:rsidRPr="00BC6756" w:rsidRDefault="00BC6756" w:rsidP="00BC6756"/>
    <w:p w14:paraId="3974889D" w14:textId="77777777" w:rsidR="002819F4" w:rsidRDefault="002819F4" w:rsidP="002819F4"/>
    <w:p w14:paraId="46A9CD12" w14:textId="77777777" w:rsidR="00614A3C" w:rsidRDefault="00614A3C" w:rsidP="002819F4"/>
    <w:p w14:paraId="7B2D03CD" w14:textId="77777777" w:rsidR="00614A3C" w:rsidRDefault="00614A3C" w:rsidP="00614A3C">
      <w:pPr>
        <w:pStyle w:val="ListParagraph"/>
        <w:keepNext/>
        <w:keepLines/>
        <w:numPr>
          <w:ilvl w:val="0"/>
          <w:numId w:val="1"/>
        </w:numPr>
        <w:spacing w:after="109" w:line="259" w:lineRule="auto"/>
        <w:ind w:right="11"/>
        <w:outlineLvl w:val="0"/>
        <w:rPr>
          <w:rStyle w:val="Strong"/>
        </w:rPr>
      </w:pPr>
      <w:r>
        <w:rPr>
          <w:rStyle w:val="Strong"/>
        </w:rPr>
        <w:t>5G HIGH LEVEL OVERVIEW</w:t>
      </w:r>
    </w:p>
    <w:p w14:paraId="08F7CEA1" w14:textId="77777777" w:rsidR="00614A3C" w:rsidRDefault="00614A3C" w:rsidP="002819F4"/>
    <w:p w14:paraId="25BEB368" w14:textId="77777777" w:rsidR="00DE45AD" w:rsidRDefault="00DE45AD" w:rsidP="00DE45AD">
      <w:r w:rsidRPr="000279FD">
        <w:t>We understand that 5G is more than an evolution of mobile broadband.  It will be a key enabler in our rapidly demanding digital society and provide the next generation of ubiquitous ultra-high broadband infrastructure that will support business transformation in all economic sectors.</w:t>
      </w:r>
      <w:r>
        <w:t xml:space="preserve"> </w:t>
      </w:r>
      <w:r w:rsidRPr="003F47BA">
        <w:t xml:space="preserve">5G wireless will support a heterogeneous set of integrated air interfaces: from evolutions of current access schemes to brand new technologies. 5G networks will encompass cellular and satellite solutions. Seamless handover between heterogeneous wireless access technologies will be a native feature of 5G, as well as use of simultaneous radio access technologies </w:t>
      </w:r>
      <w:r>
        <w:t>e.g. satellite, 802.X technologies</w:t>
      </w:r>
    </w:p>
    <w:p w14:paraId="1FF56A1C" w14:textId="77777777" w:rsidR="00DE45AD" w:rsidRDefault="00DE45AD" w:rsidP="00DE45AD">
      <w:r>
        <w:rPr>
          <w:noProof/>
          <w:lang w:eastAsia="en-GB"/>
        </w:rPr>
        <mc:AlternateContent>
          <mc:Choice Requires="wps">
            <w:drawing>
              <wp:anchor distT="0" distB="0" distL="114300" distR="114300" simplePos="0" relativeHeight="251661312" behindDoc="0" locked="0" layoutInCell="1" allowOverlap="1" wp14:anchorId="5173BD5A" wp14:editId="60340C45">
                <wp:simplePos x="0" y="0"/>
                <wp:positionH relativeFrom="column">
                  <wp:posOffset>942975</wp:posOffset>
                </wp:positionH>
                <wp:positionV relativeFrom="paragraph">
                  <wp:posOffset>3178175</wp:posOffset>
                </wp:positionV>
                <wp:extent cx="381381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813810" cy="635"/>
                        </a:xfrm>
                        <a:prstGeom prst="rect">
                          <a:avLst/>
                        </a:prstGeom>
                        <a:solidFill>
                          <a:prstClr val="white"/>
                        </a:solidFill>
                        <a:ln>
                          <a:noFill/>
                        </a:ln>
                      </wps:spPr>
                      <wps:txbx>
                        <w:txbxContent>
                          <w:p w14:paraId="2A925960" w14:textId="2478CD00" w:rsidR="008B5110" w:rsidRPr="00B04962" w:rsidRDefault="008B5110" w:rsidP="00DE45AD">
                            <w:pPr>
                              <w:pStyle w:val="Caption"/>
                              <w:jc w:val="both"/>
                              <w:rPr>
                                <w:rFonts w:ascii="Times New Roman" w:eastAsia="Times New Roman" w:hAnsi="Times New Roman" w:cs="Times New Roman"/>
                                <w:noProof/>
                                <w:sz w:val="24"/>
                                <w:szCs w:val="24"/>
                                <w:lang w:eastAsia="en-GB"/>
                              </w:rPr>
                            </w:pPr>
                            <w:r>
                              <w:t xml:space="preserve">Figure </w:t>
                            </w:r>
                            <w:fldSimple w:instr=" SEQ Figure \* ARABIC ">
                              <w:r>
                                <w:rPr>
                                  <w:noProof/>
                                </w:rPr>
                                <w:t>2</w:t>
                              </w:r>
                            </w:fldSimple>
                            <w:r>
                              <w:t xml:space="preserve"> - 5G network vision – © GSMA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73BD5A" id="_x0000_t202" coordsize="21600,21600" o:spt="202" path="m,l,21600r21600,l21600,xe">
                <v:stroke joinstyle="miter"/>
                <v:path gradientshapeok="t" o:connecttype="rect"/>
              </v:shapetype>
              <v:shape id="Text Box 7" o:spid="_x0000_s1026" type="#_x0000_t202" style="position:absolute;margin-left:74.25pt;margin-top:250.25pt;width:300.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" stroked="f">
                <v:textbox style="mso-fit-shape-to-text:t" inset="0,0,0,0">
                  <w:txbxContent>
                    <w:p w14:paraId="2A925960" w14:textId="2478CD00" w:rsidR="008B5110" w:rsidRPr="00B04962" w:rsidRDefault="008B5110" w:rsidP="00DE45AD">
                      <w:pPr>
                        <w:pStyle w:val="Caption"/>
                        <w:jc w:val="both"/>
                        <w:rPr>
                          <w:rFonts w:ascii="Times New Roman" w:eastAsia="Times New Roman" w:hAnsi="Times New Roman" w:cs="Times New Roman"/>
                          <w:noProof/>
                          <w:sz w:val="24"/>
                          <w:szCs w:val="24"/>
                          <w:lang w:eastAsia="en-GB"/>
                        </w:rPr>
                      </w:pPr>
                      <w:r>
                        <w:t xml:space="preserve">Figure </w:t>
                      </w:r>
                      <w:fldSimple w:instr=" SEQ Figure \* ARABIC ">
                        <w:r>
                          <w:rPr>
                            <w:noProof/>
                          </w:rPr>
                          <w:t>2</w:t>
                        </w:r>
                      </w:fldSimple>
                      <w:r>
                        <w:t xml:space="preserve"> - 5G network vision – © GSMA</w:t>
                      </w:r>
                    </w:p>
                  </w:txbxContent>
                </v:textbox>
                <w10:wrap type="topAndBottom"/>
              </v:shape>
            </w:pict>
          </mc:Fallback>
        </mc:AlternateContent>
      </w:r>
      <w:r>
        <w:rPr>
          <w:noProof/>
          <w:lang w:eastAsia="en-GB"/>
        </w:rPr>
        <w:drawing>
          <wp:inline distT="0" distB="0" distL="0" distR="0" wp14:anchorId="47C7A675" wp14:editId="5149A5DA">
            <wp:extent cx="5524500" cy="296236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886" cy="3011372"/>
                    </a:xfrm>
                    <a:prstGeom prst="rect">
                      <a:avLst/>
                    </a:prstGeom>
                  </pic:spPr>
                </pic:pic>
              </a:graphicData>
            </a:graphic>
          </wp:inline>
        </w:drawing>
      </w:r>
    </w:p>
    <w:p w14:paraId="24F47908" w14:textId="77777777" w:rsidR="00DE45AD" w:rsidRDefault="00DE45AD" w:rsidP="00DE45AD"/>
    <w:p w14:paraId="51D3FEF9" w14:textId="77777777" w:rsidR="00E66F0C" w:rsidRDefault="00DE45AD" w:rsidP="00DE45AD">
      <w:pPr>
        <w:rPr>
          <w:sz w:val="24"/>
        </w:rPr>
      </w:pPr>
      <w:r w:rsidRPr="00E112D8">
        <w:t>The next generation of satellite and terrestrial networks will be a revolution in communications capability, providing seamless and fast communications that will form the backbone of a ubiquitous, ultra-high broadband infrastructure. Being first to market with new applications and services that exploit the networks capability will be a key factor in exploiting their economic benefits</w:t>
      </w:r>
      <w:r w:rsidRPr="000A5385">
        <w:rPr>
          <w:sz w:val="24"/>
        </w:rPr>
        <w:t xml:space="preserve">. </w:t>
      </w:r>
    </w:p>
    <w:p w14:paraId="4CE972D8" w14:textId="77777777" w:rsidR="00E66F0C" w:rsidRDefault="00E66F0C">
      <w:pPr>
        <w:rPr>
          <w:sz w:val="24"/>
        </w:rPr>
      </w:pPr>
      <w:r>
        <w:rPr>
          <w:sz w:val="24"/>
        </w:rPr>
        <w:br w:type="page"/>
      </w:r>
    </w:p>
    <w:p w14:paraId="32E7A0E3" w14:textId="77777777" w:rsidR="00DE45AD" w:rsidRDefault="00DE45AD" w:rsidP="00DE45AD">
      <w:pPr>
        <w:rPr>
          <w:sz w:val="24"/>
        </w:rPr>
      </w:pPr>
    </w:p>
    <w:p w14:paraId="7B13E4D3" w14:textId="77777777" w:rsidR="00E66F0C" w:rsidRDefault="00DE45AD" w:rsidP="00DE45AD">
      <w:r>
        <w:t>5G is an end-to-end ecosystem to enable a fully mobile and connected society. It empowers value creation towards customers and partners, through existing and emerging use cases, delivered with consistent experience, and enabled by sustainable business models.</w:t>
      </w:r>
    </w:p>
    <w:p w14:paraId="453E73FB" w14:textId="77777777" w:rsidR="00E66F0C" w:rsidRDefault="00E66F0C"/>
    <w:p w14:paraId="07F42B72" w14:textId="77777777" w:rsidR="00DE45AD" w:rsidRDefault="00E66F0C" w:rsidP="00E66F0C">
      <w:pPr>
        <w:jc w:val="center"/>
      </w:pPr>
      <w:r>
        <w:rPr>
          <w:noProof/>
          <w:lang w:eastAsia="en-GB"/>
        </w:rPr>
        <w:drawing>
          <wp:inline distT="0" distB="0" distL="0" distR="0" wp14:anchorId="116C83C0" wp14:editId="0B071147">
            <wp:extent cx="5627842"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1440" cy="3443378"/>
                    </a:xfrm>
                    <a:prstGeom prst="rect">
                      <a:avLst/>
                    </a:prstGeom>
                  </pic:spPr>
                </pic:pic>
              </a:graphicData>
            </a:graphic>
          </wp:inline>
        </w:drawing>
      </w:r>
    </w:p>
    <w:p w14:paraId="3D335DED" w14:textId="77777777" w:rsidR="00E66F0C" w:rsidRDefault="00E66F0C" w:rsidP="00E66F0C">
      <w:pPr>
        <w:jc w:val="center"/>
      </w:pPr>
    </w:p>
    <w:p w14:paraId="76A718B3" w14:textId="77777777" w:rsidR="00C47743" w:rsidRDefault="00C47743" w:rsidP="00DE45AD">
      <w:r>
        <w:t>The International Telecommunication Union (ITU)</w:t>
      </w:r>
      <w:r w:rsidR="00393E3F">
        <w:t xml:space="preserve"> </w:t>
      </w:r>
      <w:r>
        <w:t xml:space="preserve">and 3GPP have defined requirements and approved standards for earlier mobile communication generations: IMT-2000 (“3G”) and IMT-Advanced (“4G”). It will play the same role in defining requirements for 5G and </w:t>
      </w:r>
      <w:r w:rsidR="00E66F0C">
        <w:t>e</w:t>
      </w:r>
      <w:r>
        <w:t xml:space="preserve">ventually approve standards based on technologies that meet these requirements. Today’s conversation being centred on predicting what the telecom’s industry will look like in 2020 and beyond. </w:t>
      </w:r>
    </w:p>
    <w:p w14:paraId="036B6F6F" w14:textId="77777777" w:rsidR="00C47743" w:rsidRDefault="00C47743" w:rsidP="00DE45AD">
      <w:r>
        <w:t xml:space="preserve">Wireless has evolved since its inception and seen several generational changes to the service offerings. The generational term is meant to help delineate differences between technologies and discussions are ramping up about fifth-generation (5G) wireless access. 5G is associated with the next step of IMT and IMT-2020 and initial planning is currently under way in the ITU. Additionally, </w:t>
      </w:r>
      <w:proofErr w:type="gramStart"/>
      <w:r>
        <w:t>a number of</w:t>
      </w:r>
      <w:proofErr w:type="gramEnd"/>
      <w:r>
        <w:t xml:space="preserve"> other changes in the end-to-end system will be a part of 5G evolution, both in the Radio Access Network (RAN) and Core Network, Figure 3 depicts some of the major architectural changes taking place today and into 2020.</w:t>
      </w:r>
    </w:p>
    <w:p w14:paraId="4B9EB816" w14:textId="77777777" w:rsidR="003D0D37" w:rsidRDefault="003D0D37" w:rsidP="003D0D37">
      <w:pPr>
        <w:pStyle w:val="NormalWeb"/>
        <w:ind w:left="360"/>
        <w:jc w:val="center"/>
        <w:rPr>
          <w:color w:val="000000"/>
          <w:sz w:val="20"/>
          <w:szCs w:val="20"/>
        </w:rPr>
      </w:pPr>
    </w:p>
    <w:p w14:paraId="2308F7C4" w14:textId="77777777" w:rsidR="00A31525" w:rsidRDefault="00C34851" w:rsidP="006A2626">
      <w:r>
        <w:rPr>
          <w:noProof/>
          <w:lang w:eastAsia="en-GB"/>
        </w:rPr>
        <w:lastRenderedPageBreak/>
        <w:drawing>
          <wp:inline distT="0" distB="0" distL="0" distR="0" wp14:anchorId="292E90EF" wp14:editId="7A7AE6E1">
            <wp:extent cx="5731510" cy="34778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77895"/>
                    </a:xfrm>
                    <a:prstGeom prst="rect">
                      <a:avLst/>
                    </a:prstGeom>
                  </pic:spPr>
                </pic:pic>
              </a:graphicData>
            </a:graphic>
          </wp:inline>
        </w:drawing>
      </w:r>
    </w:p>
    <w:p w14:paraId="2A15D087" w14:textId="0BD0F98F" w:rsidR="00357067" w:rsidRDefault="00357067" w:rsidP="00602B8E">
      <w:pPr>
        <w:pStyle w:val="Caption"/>
        <w:jc w:val="center"/>
      </w:pPr>
      <w:r>
        <w:t xml:space="preserve">Figure </w:t>
      </w:r>
      <w:fldSimple w:instr=" SEQ Figure \* ARABIC ">
        <w:r w:rsidR="00351292">
          <w:rPr>
            <w:noProof/>
          </w:rPr>
          <w:t>3</w:t>
        </w:r>
      </w:fldSimple>
      <w:r>
        <w:t xml:space="preserve"> 5G </w:t>
      </w:r>
      <w:r w:rsidR="00953698">
        <w:t>A</w:t>
      </w:r>
      <w:r w:rsidR="00C34851">
        <w:t>rchitecture Evolution</w:t>
      </w:r>
      <w:r w:rsidR="00602B8E">
        <w:t xml:space="preserve"> – © </w:t>
      </w:r>
      <w:r w:rsidR="00602B8E" w:rsidRPr="00C81D0D">
        <w:t>netmanias.com</w:t>
      </w:r>
    </w:p>
    <w:p w14:paraId="21ED98F8" w14:textId="77777777" w:rsidR="00614A3C" w:rsidRDefault="00614A3C" w:rsidP="00953698">
      <w:pPr>
        <w:rPr>
          <w:sz w:val="24"/>
        </w:rPr>
      </w:pPr>
    </w:p>
    <w:p w14:paraId="33123856" w14:textId="77777777" w:rsidR="000F4100" w:rsidRPr="000F4100" w:rsidRDefault="000F4100" w:rsidP="000F4100">
      <w:r w:rsidRPr="000F4100">
        <w:t>There is no doubt that virtualization is going to underpin the whole foundation of these emerging 5G networks. In fact, software-oriented technologies like NFV and SDN play fundamental roles when implementing networks built on 5G architecture.</w:t>
      </w:r>
    </w:p>
    <w:p w14:paraId="5D0817B4" w14:textId="77777777" w:rsidR="00E93A41" w:rsidRDefault="00810B75" w:rsidP="00E93A41">
      <w:pPr>
        <w:keepNext/>
        <w:jc w:val="center"/>
      </w:pPr>
      <w:r>
        <w:rPr>
          <w:noProof/>
          <w:lang w:eastAsia="en-GB"/>
        </w:rPr>
        <w:drawing>
          <wp:inline distT="0" distB="0" distL="0" distR="0" wp14:anchorId="57F83F92" wp14:editId="69ABAB5D">
            <wp:extent cx="6056628" cy="22002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3156" cy="2202646"/>
                    </a:xfrm>
                    <a:prstGeom prst="rect">
                      <a:avLst/>
                    </a:prstGeom>
                  </pic:spPr>
                </pic:pic>
              </a:graphicData>
            </a:graphic>
          </wp:inline>
        </w:drawing>
      </w:r>
    </w:p>
    <w:p w14:paraId="1A8233C7" w14:textId="4B26AF0C" w:rsidR="007C12C9" w:rsidRDefault="00E93A41" w:rsidP="00E93A41">
      <w:pPr>
        <w:pStyle w:val="Caption"/>
        <w:jc w:val="center"/>
        <w:rPr>
          <w:lang w:val="en-US"/>
        </w:rPr>
      </w:pPr>
      <w:r>
        <w:t xml:space="preserve">Figure </w:t>
      </w:r>
      <w:fldSimple w:instr=" SEQ Figure \* ARABIC ">
        <w:r w:rsidR="00351292">
          <w:rPr>
            <w:noProof/>
          </w:rPr>
          <w:t>4</w:t>
        </w:r>
      </w:fldSimple>
      <w:r>
        <w:t xml:space="preserve"> - Virtualised Network</w:t>
      </w:r>
    </w:p>
    <w:p w14:paraId="1009158A" w14:textId="77777777" w:rsidR="007C12C9" w:rsidRDefault="007C12C9" w:rsidP="000F4100">
      <w:pPr>
        <w:rPr>
          <w:lang w:val="en-US"/>
        </w:rPr>
      </w:pPr>
    </w:p>
    <w:p w14:paraId="478C041B" w14:textId="77777777" w:rsidR="00E66F0C" w:rsidRDefault="00E66F0C">
      <w:pPr>
        <w:rPr>
          <w:lang w:val="en-US"/>
        </w:rPr>
      </w:pPr>
      <w:r>
        <w:rPr>
          <w:lang w:val="en-US"/>
        </w:rPr>
        <w:br w:type="page"/>
      </w:r>
    </w:p>
    <w:p w14:paraId="618669C1" w14:textId="77777777" w:rsidR="000F4100" w:rsidRDefault="000F4100" w:rsidP="000F4100">
      <w:pPr>
        <w:rPr>
          <w:lang w:val="en-US"/>
        </w:rPr>
      </w:pPr>
      <w:r w:rsidRPr="000F4100">
        <w:rPr>
          <w:lang w:val="en-US"/>
        </w:rPr>
        <w:lastRenderedPageBreak/>
        <w:t xml:space="preserve">With the </w:t>
      </w:r>
      <w:proofErr w:type="gramStart"/>
      <w:r w:rsidRPr="000F4100">
        <w:rPr>
          <w:lang w:val="en-US"/>
        </w:rPr>
        <w:t>vast majority</w:t>
      </w:r>
      <w:proofErr w:type="gramEnd"/>
      <w:r w:rsidRPr="000F4100">
        <w:rPr>
          <w:lang w:val="en-US"/>
        </w:rPr>
        <w:t xml:space="preserve"> of underlying infrastructure resources and the surrounding support systems becoming virtualized in 5G networks, it is possible to programmatically package or slice out a complete instance of the entire network. This enables network operators to bring Network-as-a-Service offerings to the market</w:t>
      </w:r>
      <w:r w:rsidR="00D21E20">
        <w:rPr>
          <w:lang w:val="en-US"/>
        </w:rPr>
        <w:t>,</w:t>
      </w:r>
      <w:r w:rsidRPr="000F4100">
        <w:rPr>
          <w:lang w:val="en-US"/>
        </w:rPr>
        <w:t xml:space="preserve"> where operators can tailor and optimize packages or slices individually to meet the requirements from </w:t>
      </w:r>
      <w:proofErr w:type="gramStart"/>
      <w:r w:rsidRPr="000F4100">
        <w:rPr>
          <w:lang w:val="en-US"/>
        </w:rPr>
        <w:t>completely separate</w:t>
      </w:r>
      <w:proofErr w:type="gramEnd"/>
      <w:r w:rsidRPr="000F4100">
        <w:rPr>
          <w:lang w:val="en-US"/>
        </w:rPr>
        <w:t xml:space="preserve"> indust</w:t>
      </w:r>
      <w:r w:rsidR="00BF1B23">
        <w:rPr>
          <w:lang w:val="en-US"/>
        </w:rPr>
        <w:t>ry verticals such as automotive.</w:t>
      </w:r>
    </w:p>
    <w:p w14:paraId="7C940B2B" w14:textId="77777777" w:rsidR="00602B8E" w:rsidRPr="00602B8E" w:rsidRDefault="00C81D0D" w:rsidP="00602B8E">
      <w:pPr>
        <w:rPr>
          <w:rFonts w:eastAsia="Times New Roman" w:cs="Arial"/>
          <w:color w:val="2D2D2D"/>
          <w:sz w:val="21"/>
          <w:szCs w:val="21"/>
          <w:lang w:val="en-US"/>
        </w:rPr>
      </w:pPr>
      <w:r>
        <w:rPr>
          <w:shd w:val="clear" w:color="auto" w:fill="FFFFFF"/>
        </w:rPr>
        <w:t>Network slicing is a form of virtual network architecture using the same principles behind software defined networking (SDN) and network functions virtualisation (NFV) in fixed networks. SDN and NFV are now being commercially deployed to deliver greater network flexibility by allowing traditional network architectures to be partitioned into virtual elements that can be linked</w:t>
      </w:r>
      <w:r w:rsidR="0043713E">
        <w:rPr>
          <w:shd w:val="clear" w:color="auto" w:fill="FFFFFF"/>
        </w:rPr>
        <w:t>.</w:t>
      </w:r>
      <w:r w:rsidR="00602B8E">
        <w:rPr>
          <w:shd w:val="clear" w:color="auto" w:fill="FFFFFF"/>
        </w:rPr>
        <w:t xml:space="preserve"> </w:t>
      </w:r>
      <w:r w:rsidR="00602B8E" w:rsidRPr="00602B8E">
        <w:rPr>
          <w:rFonts w:cs="Arial"/>
          <w:color w:val="2D2D2D"/>
          <w:sz w:val="21"/>
          <w:szCs w:val="21"/>
          <w:lang w:val="en-US"/>
        </w:rPr>
        <w:t>Network slicing allows multiple virtual networks to be created on top of a common shared physical infrastructure.</w:t>
      </w:r>
      <w:r w:rsidR="00602B8E">
        <w:rPr>
          <w:rFonts w:cs="Arial"/>
          <w:color w:val="2D2D2D"/>
          <w:sz w:val="21"/>
          <w:szCs w:val="21"/>
          <w:lang w:val="en-US"/>
        </w:rPr>
        <w:t xml:space="preserve"> </w:t>
      </w:r>
      <w:r w:rsidR="00602B8E" w:rsidRPr="00820483">
        <w:rPr>
          <w:rFonts w:eastAsia="Times New Roman" w:cs="Arial"/>
          <w:color w:val="2D2D2D"/>
          <w:sz w:val="21"/>
          <w:szCs w:val="21"/>
        </w:rPr>
        <w:t>The virtual networks are then customised to meet the specific needs of applications, services, devices, customers or operators:  Ref Figure 5</w:t>
      </w:r>
    </w:p>
    <w:p w14:paraId="567D6CB4" w14:textId="77777777" w:rsidR="00C81D0D" w:rsidRDefault="00C81D0D" w:rsidP="00C81D0D">
      <w:pPr>
        <w:rPr>
          <w:lang w:val="en-US"/>
        </w:rPr>
      </w:pPr>
    </w:p>
    <w:p w14:paraId="24C00770" w14:textId="77777777" w:rsidR="00357067" w:rsidRDefault="00DE79EB" w:rsidP="00357067">
      <w:pPr>
        <w:keepNext/>
      </w:pPr>
      <w:r>
        <w:rPr>
          <w:noProof/>
          <w:lang w:eastAsia="en-GB"/>
        </w:rPr>
        <w:drawing>
          <wp:inline distT="0" distB="0" distL="0" distR="0" wp14:anchorId="79D9FB21" wp14:editId="3A8413DB">
            <wp:extent cx="5400675" cy="349725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3392" cy="3505487"/>
                    </a:xfrm>
                    <a:prstGeom prst="rect">
                      <a:avLst/>
                    </a:prstGeom>
                  </pic:spPr>
                </pic:pic>
              </a:graphicData>
            </a:graphic>
          </wp:inline>
        </w:drawing>
      </w:r>
    </w:p>
    <w:p w14:paraId="75EA298D" w14:textId="0A328AB5" w:rsidR="00DE79EB" w:rsidRPr="000F4100" w:rsidRDefault="00357067" w:rsidP="00357067">
      <w:pPr>
        <w:pStyle w:val="Caption"/>
        <w:jc w:val="center"/>
        <w:rPr>
          <w:lang w:val="en-US"/>
        </w:rPr>
      </w:pPr>
      <w:r>
        <w:t xml:space="preserve">Figure </w:t>
      </w:r>
      <w:fldSimple w:instr=" SEQ Figure \* ARABIC ">
        <w:r w:rsidR="00351292">
          <w:rPr>
            <w:noProof/>
          </w:rPr>
          <w:t>5</w:t>
        </w:r>
      </w:fldSimple>
      <w:r>
        <w:t xml:space="preserve"> </w:t>
      </w:r>
      <w:r w:rsidR="00614A3C">
        <w:t>–</w:t>
      </w:r>
      <w:r>
        <w:t xml:space="preserve"> </w:t>
      </w:r>
      <w:r w:rsidR="00614A3C">
        <w:t xml:space="preserve">example of </w:t>
      </w:r>
      <w:r>
        <w:t xml:space="preserve">Network </w:t>
      </w:r>
      <w:r w:rsidR="007B51E4">
        <w:t>slicing</w:t>
      </w:r>
    </w:p>
    <w:p w14:paraId="33490C92" w14:textId="77777777" w:rsidR="006A2626" w:rsidRDefault="006A2626" w:rsidP="000F4100"/>
    <w:p w14:paraId="14740ABE" w14:textId="77777777" w:rsidR="006A2626" w:rsidRDefault="006A2626" w:rsidP="006A2626">
      <w:pPr>
        <w:spacing w:after="267"/>
        <w:ind w:left="703"/>
      </w:pPr>
    </w:p>
    <w:p w14:paraId="42CCDC5C" w14:textId="77777777" w:rsidR="009709B8" w:rsidRDefault="009709B8" w:rsidP="009709B8">
      <w:pPr>
        <w:keepNext/>
        <w:tabs>
          <w:tab w:val="center" w:pos="1307"/>
        </w:tabs>
        <w:spacing w:after="109" w:line="259" w:lineRule="auto"/>
        <w:ind w:left="-15"/>
        <w:jc w:val="center"/>
      </w:pPr>
    </w:p>
    <w:p w14:paraId="482E9E3F" w14:textId="77777777" w:rsidR="006A2626" w:rsidRDefault="006A2626" w:rsidP="006A2626">
      <w:pPr>
        <w:tabs>
          <w:tab w:val="center" w:pos="1307"/>
        </w:tabs>
        <w:spacing w:after="109" w:line="259" w:lineRule="auto"/>
        <w:ind w:left="-15"/>
        <w:jc w:val="center"/>
      </w:pPr>
    </w:p>
    <w:p w14:paraId="3F79B526" w14:textId="77777777" w:rsidR="006A2626" w:rsidRDefault="006A2626" w:rsidP="006A2626">
      <w:pPr>
        <w:tabs>
          <w:tab w:val="center" w:pos="1307"/>
        </w:tabs>
        <w:spacing w:after="109" w:line="259" w:lineRule="auto"/>
        <w:ind w:left="-15"/>
        <w:jc w:val="center"/>
      </w:pPr>
    </w:p>
    <w:p w14:paraId="3B27399D" w14:textId="77777777" w:rsidR="00614A3C" w:rsidRDefault="00614A3C" w:rsidP="00614A3C">
      <w:pPr>
        <w:pStyle w:val="ListParagraph"/>
        <w:keepNext/>
        <w:keepLines/>
        <w:numPr>
          <w:ilvl w:val="0"/>
          <w:numId w:val="1"/>
        </w:numPr>
        <w:spacing w:after="109" w:line="259" w:lineRule="auto"/>
        <w:ind w:right="11"/>
        <w:outlineLvl w:val="0"/>
        <w:rPr>
          <w:rStyle w:val="Strong"/>
        </w:rPr>
      </w:pPr>
      <w:r>
        <w:rPr>
          <w:rStyle w:val="Strong"/>
        </w:rPr>
        <w:lastRenderedPageBreak/>
        <w:t>5G Reach &amp; Resilience step out centre</w:t>
      </w:r>
    </w:p>
    <w:p w14:paraId="6ADA0876" w14:textId="77777777" w:rsidR="00614A3C" w:rsidRDefault="00614A3C" w:rsidP="00614A3C">
      <w:pPr>
        <w:pStyle w:val="ListParagraph"/>
        <w:keepNext/>
        <w:keepLines/>
        <w:spacing w:after="109" w:line="259" w:lineRule="auto"/>
        <w:ind w:left="360" w:right="11"/>
        <w:outlineLvl w:val="0"/>
        <w:rPr>
          <w:rStyle w:val="Strong"/>
        </w:rPr>
      </w:pPr>
    </w:p>
    <w:p w14:paraId="49837B32" w14:textId="77777777" w:rsidR="00614A3C" w:rsidRDefault="00614A3C" w:rsidP="00614A3C">
      <w:pPr>
        <w:rPr>
          <w:noProof/>
          <w:sz w:val="28"/>
          <w:lang w:val="en-US"/>
        </w:rPr>
      </w:pPr>
      <w:r w:rsidRPr="006A2626">
        <w:t>As a joint funded venture between the Buckinghamshire Thames Valley Local Enterprise Partnership (BTVLEP)</w:t>
      </w:r>
      <w:r w:rsidRPr="006A2626">
        <w:rPr>
          <w:rStyle w:val="FootnoteReference"/>
          <w:color w:val="000000"/>
          <w:szCs w:val="20"/>
        </w:rPr>
        <w:footnoteReference w:id="1"/>
      </w:r>
      <w:r w:rsidRPr="006A2626">
        <w:t xml:space="preserve"> and the Satellite Applications Catapult (SAC), we have agreed to establish a 5G Step out Centre (SoC) focused on resilient communications and ubiquitous Internet of things (</w:t>
      </w:r>
      <w:proofErr w:type="spellStart"/>
      <w:r w:rsidRPr="006A2626">
        <w:t>IoT</w:t>
      </w:r>
      <w:proofErr w:type="spellEnd"/>
      <w:r w:rsidRPr="006A2626">
        <w:t>).  At the heart of Buckinghamshire, the centre will be located at Westcott Venture Park</w:t>
      </w:r>
      <w:r w:rsidRPr="006A2626">
        <w:rPr>
          <w:vertAlign w:val="superscript"/>
        </w:rPr>
        <w:footnoteReference w:id="2"/>
      </w:r>
      <w:r w:rsidRPr="006A2626">
        <w:t xml:space="preserve">  this new facility will give hardware, software, platform and applications developers’ access to the latest generation of networking equipment without the need to invest in expensive infrastructure. This will allow them to rapidly prototype and</w:t>
      </w:r>
      <w:r w:rsidRPr="006A2626">
        <w:rPr>
          <w:sz w:val="28"/>
          <w:lang w:val="en-US"/>
        </w:rPr>
        <w:t xml:space="preserve"> </w:t>
      </w:r>
      <w:r w:rsidRPr="006A2626">
        <w:t xml:space="preserve">commission new services and applications under representative real-world conditions ahead of market rollout.  Westcott will be developed as an inherent part of </w:t>
      </w:r>
      <w:r w:rsidR="0043713E">
        <w:t xml:space="preserve">a </w:t>
      </w:r>
      <w:r w:rsidRPr="006A2626">
        <w:t>5G testbed ecosystem.</w:t>
      </w:r>
      <w:r w:rsidRPr="006A2626">
        <w:rPr>
          <w:noProof/>
          <w:sz w:val="28"/>
          <w:lang w:val="en-US"/>
        </w:rPr>
        <w:t xml:space="preserve"> </w:t>
      </w:r>
    </w:p>
    <w:p w14:paraId="541A0F65" w14:textId="77777777" w:rsidR="00E66F0C" w:rsidRDefault="00E66F0C" w:rsidP="00614A3C">
      <w:pPr>
        <w:rPr>
          <w:noProof/>
          <w:sz w:val="28"/>
          <w:lang w:val="en-US"/>
        </w:rPr>
      </w:pPr>
    </w:p>
    <w:p w14:paraId="06CD748E" w14:textId="77777777" w:rsidR="00E66F0C" w:rsidRDefault="00E66F0C" w:rsidP="00E66F0C">
      <w:pPr>
        <w:keepNext/>
      </w:pPr>
      <w:r>
        <w:rPr>
          <w:noProof/>
          <w:lang w:eastAsia="en-GB"/>
        </w:rPr>
        <w:drawing>
          <wp:inline distT="0" distB="0" distL="0" distR="0" wp14:anchorId="77FA7D91" wp14:editId="5FB008AD">
            <wp:extent cx="5731510" cy="32111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1195"/>
                    </a:xfrm>
                    <a:prstGeom prst="rect">
                      <a:avLst/>
                    </a:prstGeom>
                  </pic:spPr>
                </pic:pic>
              </a:graphicData>
            </a:graphic>
          </wp:inline>
        </w:drawing>
      </w:r>
    </w:p>
    <w:p w14:paraId="12FD1D6B" w14:textId="12A231A4" w:rsidR="00E66F0C" w:rsidRPr="006A2626" w:rsidRDefault="00E66F0C" w:rsidP="00E66F0C">
      <w:pPr>
        <w:pStyle w:val="Caption"/>
        <w:jc w:val="center"/>
        <w:rPr>
          <w:noProof/>
          <w:sz w:val="28"/>
          <w:lang w:val="en-US"/>
        </w:rPr>
      </w:pPr>
      <w:r>
        <w:t xml:space="preserve">Figure </w:t>
      </w:r>
      <w:fldSimple w:instr=" SEQ Figure \* ARABIC ">
        <w:r w:rsidR="00351292">
          <w:rPr>
            <w:noProof/>
          </w:rPr>
          <w:t>6</w:t>
        </w:r>
      </w:fldSimple>
      <w:r>
        <w:t xml:space="preserve"> -Westcott 5G R&amp;R SoC</w:t>
      </w:r>
    </w:p>
    <w:p w14:paraId="135E3D55" w14:textId="77777777" w:rsidR="00614A3C" w:rsidRDefault="00614A3C" w:rsidP="00614A3C">
      <w:pPr>
        <w:rPr>
          <w:lang w:eastAsia="en-GB"/>
        </w:rPr>
      </w:pPr>
      <w:r w:rsidRPr="006A2626">
        <w:rPr>
          <w:lang w:eastAsia="en-GB"/>
        </w:rPr>
        <w:t xml:space="preserve">The 5G Reach &amp; Resilience Step out centre (5G R&amp;R SoC) is an environment where start-ups, SME and industrials from around the world </w:t>
      </w:r>
      <w:proofErr w:type="gramStart"/>
      <w:r w:rsidRPr="006A2626">
        <w:rPr>
          <w:lang w:eastAsia="en-GB"/>
        </w:rPr>
        <w:t>are able to</w:t>
      </w:r>
      <w:proofErr w:type="gramEnd"/>
      <w:r w:rsidRPr="006A2626">
        <w:rPr>
          <w:lang w:eastAsia="en-GB"/>
        </w:rPr>
        <w:t xml:space="preserve"> develop on a future 5G environment. The 5G R&amp;R SoC has been designed to enable innovative product prototyping in realistic, comprehensive environments, offering interoperability between new prototypes and current </w:t>
      </w:r>
      <w:proofErr w:type="spellStart"/>
      <w:r w:rsidRPr="006A2626">
        <w:rPr>
          <w:lang w:eastAsia="en-GB"/>
        </w:rPr>
        <w:t>CoTS</w:t>
      </w:r>
      <w:proofErr w:type="spellEnd"/>
      <w:r w:rsidRPr="006A2626">
        <w:rPr>
          <w:lang w:eastAsia="en-GB"/>
        </w:rPr>
        <w:t xml:space="preserve"> products and existing satellite &amp; 3G/4G network deployments. </w:t>
      </w:r>
    </w:p>
    <w:p w14:paraId="2163A6D8" w14:textId="77777777" w:rsidR="008B03FA" w:rsidRPr="006A2626" w:rsidRDefault="008B03FA" w:rsidP="00614A3C">
      <w:pPr>
        <w:rPr>
          <w:lang w:eastAsia="en-GB"/>
        </w:rPr>
      </w:pPr>
    </w:p>
    <w:p w14:paraId="07047275" w14:textId="77777777" w:rsidR="00614A3C" w:rsidRDefault="00614A3C" w:rsidP="00614A3C">
      <w:pPr>
        <w:rPr>
          <w:lang w:eastAsia="en-GB"/>
        </w:rPr>
      </w:pPr>
      <w:r w:rsidRPr="006A2626">
        <w:rPr>
          <w:lang w:eastAsia="en-GB"/>
        </w:rPr>
        <w:lastRenderedPageBreak/>
        <w:t xml:space="preserve">5G R&amp;R SoC enables the rapid deployment </w:t>
      </w:r>
      <w:proofErr w:type="gramStart"/>
      <w:r w:rsidRPr="006A2626">
        <w:rPr>
          <w:lang w:eastAsia="en-GB"/>
        </w:rPr>
        <w:t>of  proof</w:t>
      </w:r>
      <w:proofErr w:type="gramEnd"/>
      <w:r w:rsidRPr="006A2626">
        <w:rPr>
          <w:lang w:eastAsia="en-GB"/>
        </w:rPr>
        <w:t>-of concept as well as for resilience, security and reliability evaluations into the different network areas, addressing the highly diverse requirements coming from the different verticals of the 5G domain, 5G R&amp;R SoC features a set of customized functions as basis for different dedicated network slices.</w:t>
      </w:r>
    </w:p>
    <w:p w14:paraId="50A798A4" w14:textId="77777777" w:rsidR="00E357B9" w:rsidRDefault="00E357B9" w:rsidP="00E357B9">
      <w:pPr>
        <w:pStyle w:val="ListParagraph"/>
        <w:keepNext/>
        <w:keepLines/>
        <w:numPr>
          <w:ilvl w:val="0"/>
          <w:numId w:val="1"/>
        </w:numPr>
        <w:spacing w:after="109" w:line="259" w:lineRule="auto"/>
        <w:ind w:right="11"/>
        <w:outlineLvl w:val="0"/>
        <w:rPr>
          <w:rStyle w:val="Strong"/>
        </w:rPr>
      </w:pPr>
      <w:r w:rsidRPr="00E357B9">
        <w:rPr>
          <w:rStyle w:val="Strong"/>
        </w:rPr>
        <w:t>The high</w:t>
      </w:r>
      <w:r w:rsidR="00EA6303">
        <w:rPr>
          <w:rStyle w:val="Strong"/>
        </w:rPr>
        <w:t>-level scope of the requirement.</w:t>
      </w:r>
      <w:r w:rsidRPr="00E357B9">
        <w:rPr>
          <w:rStyle w:val="Strong"/>
        </w:rPr>
        <w:t xml:space="preserve"> </w:t>
      </w:r>
    </w:p>
    <w:p w14:paraId="4897B6E0" w14:textId="77777777" w:rsidR="00E357B9" w:rsidRPr="00E357B9" w:rsidRDefault="00E357B9" w:rsidP="00E357B9">
      <w:pPr>
        <w:pStyle w:val="ListParagraph"/>
        <w:keepNext/>
        <w:keepLines/>
        <w:spacing w:after="109" w:line="259" w:lineRule="auto"/>
        <w:ind w:left="360" w:right="11"/>
        <w:outlineLvl w:val="0"/>
        <w:rPr>
          <w:rStyle w:val="Strong"/>
        </w:rPr>
      </w:pPr>
    </w:p>
    <w:p w14:paraId="7F4F8D68" w14:textId="77777777" w:rsidR="00E357B9" w:rsidRPr="00EA6303" w:rsidRDefault="00E357B9" w:rsidP="00E357B9">
      <w:pPr>
        <w:ind w:left="9" w:hanging="9"/>
        <w:rPr>
          <w:rFonts w:cs="Arial"/>
        </w:rPr>
      </w:pPr>
      <w:r w:rsidRPr="00EA6303">
        <w:rPr>
          <w:rFonts w:cs="Arial"/>
        </w:rPr>
        <w:t>The 5G SoC comprises of virtualised set of interdependent network elements aligning to 4G Long Term Evolution–</w:t>
      </w:r>
      <w:proofErr w:type="gramStart"/>
      <w:r w:rsidR="00401D90">
        <w:rPr>
          <w:rFonts w:cs="Arial"/>
        </w:rPr>
        <w:t>A</w:t>
      </w:r>
      <w:r w:rsidRPr="00EA6303">
        <w:rPr>
          <w:rFonts w:cs="Arial"/>
        </w:rPr>
        <w:t>dvanced  (</w:t>
      </w:r>
      <w:proofErr w:type="gramEnd"/>
      <w:r w:rsidRPr="00EA6303">
        <w:rPr>
          <w:rFonts w:cs="Arial"/>
        </w:rPr>
        <w:t>LTE-A) mobile network</w:t>
      </w:r>
      <w:r w:rsidR="00AC30EB" w:rsidRPr="00EA6303">
        <w:rPr>
          <w:rFonts w:cs="Arial"/>
        </w:rPr>
        <w:t>. T</w:t>
      </w:r>
      <w:r w:rsidRPr="00EA6303">
        <w:rPr>
          <w:rFonts w:cs="Arial"/>
        </w:rPr>
        <w:t>he proposed architecture should be compliant with 3GPP release 11</w:t>
      </w:r>
      <w:r w:rsidR="00820483" w:rsidRPr="00EA6303">
        <w:rPr>
          <w:rFonts w:cs="Arial"/>
        </w:rPr>
        <w:t>, exploiting</w:t>
      </w:r>
      <w:r w:rsidR="00AC30EB" w:rsidRPr="00EA6303">
        <w:rPr>
          <w:rFonts w:cs="Arial"/>
        </w:rPr>
        <w:t xml:space="preserve"> the capability </w:t>
      </w:r>
      <w:r w:rsidR="00820483" w:rsidRPr="00EA6303">
        <w:rPr>
          <w:rFonts w:cs="Arial"/>
        </w:rPr>
        <w:t>of SDN</w:t>
      </w:r>
      <w:r w:rsidRPr="00EA6303">
        <w:rPr>
          <w:rFonts w:cs="Arial"/>
        </w:rPr>
        <w:t xml:space="preserve">/NFV technologies to provide </w:t>
      </w:r>
      <w:r w:rsidR="00AC30EB" w:rsidRPr="00EA6303">
        <w:rPr>
          <w:rFonts w:cs="Arial"/>
        </w:rPr>
        <w:t>an</w:t>
      </w:r>
      <w:r w:rsidRPr="00EA6303">
        <w:rPr>
          <w:rFonts w:cs="Arial"/>
        </w:rPr>
        <w:t xml:space="preserve"> architectural framework, by this we mean the ability to instantiate network element functions within a cloud environment</w:t>
      </w:r>
      <w:r w:rsidR="00AC30EB" w:rsidRPr="00EA6303">
        <w:rPr>
          <w:rFonts w:cs="Arial"/>
        </w:rPr>
        <w:t xml:space="preserve"> with the control and use</w:t>
      </w:r>
      <w:r w:rsidR="00820483">
        <w:rPr>
          <w:rFonts w:cs="Arial"/>
        </w:rPr>
        <w:t>r plane segregated and function</w:t>
      </w:r>
      <w:r w:rsidR="00AC30EB" w:rsidRPr="00EA6303">
        <w:rPr>
          <w:rFonts w:cs="Arial"/>
        </w:rPr>
        <w:t>s having the ability to be centralised or distributed</w:t>
      </w:r>
      <w:r w:rsidR="00401D90">
        <w:rPr>
          <w:rFonts w:cs="Arial"/>
        </w:rPr>
        <w:t xml:space="preserve"> on a </w:t>
      </w:r>
      <w:r w:rsidR="00820483">
        <w:rPr>
          <w:rFonts w:cs="Arial"/>
        </w:rPr>
        <w:t>function-by-function</w:t>
      </w:r>
      <w:r w:rsidR="00401D90">
        <w:rPr>
          <w:rFonts w:cs="Arial"/>
        </w:rPr>
        <w:t xml:space="preserve"> basis</w:t>
      </w:r>
      <w:r w:rsidR="00AC30EB" w:rsidRPr="00EA6303">
        <w:rPr>
          <w:rFonts w:cs="Arial"/>
        </w:rPr>
        <w:t xml:space="preserve">. </w:t>
      </w:r>
    </w:p>
    <w:p w14:paraId="29F0CD69" w14:textId="77777777" w:rsidR="00E357B9" w:rsidRPr="00EA6303" w:rsidRDefault="00E357B9" w:rsidP="00E357B9">
      <w:pPr>
        <w:ind w:left="9" w:hanging="9"/>
        <w:rPr>
          <w:rFonts w:cs="Arial"/>
          <w:color w:val="222222"/>
        </w:rPr>
      </w:pPr>
      <w:r w:rsidRPr="00EA6303">
        <w:rPr>
          <w:rFonts w:cs="Arial"/>
        </w:rPr>
        <w:t>The 5G SoC is a network consisting of a series of interconnected network elements (hardware or software) to form a functional architecture to provide mobile connectivity via a wireless medium, in the case of the 5G SoC this will be in the form of a 4G/5G 3GPP network architecture interconnecting to trusted and untrusted 3GPP and non-3GPP networks</w:t>
      </w:r>
      <w:r w:rsidR="00363082">
        <w:rPr>
          <w:rFonts w:cs="Arial"/>
          <w:color w:val="222222"/>
        </w:rPr>
        <w:t>.</w:t>
      </w:r>
    </w:p>
    <w:p w14:paraId="16050E16" w14:textId="77777777" w:rsidR="00E357B9" w:rsidRPr="00EA6303" w:rsidRDefault="00E357B9" w:rsidP="00E357B9">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 xml:space="preserve">The network will consist of a radio access layer to include base stations, access points and associated wireless access gateways to support </w:t>
      </w:r>
      <w:r w:rsidR="00AC30EB" w:rsidRPr="00EA6303">
        <w:rPr>
          <w:rFonts w:ascii="Arial" w:hAnsi="Arial" w:cs="Arial"/>
          <w:color w:val="222222"/>
          <w:sz w:val="22"/>
          <w:szCs w:val="22"/>
        </w:rPr>
        <w:t xml:space="preserve">end </w:t>
      </w:r>
      <w:r w:rsidRPr="00EA6303">
        <w:rPr>
          <w:rFonts w:ascii="Arial" w:hAnsi="Arial" w:cs="Arial"/>
          <w:color w:val="222222"/>
          <w:sz w:val="22"/>
          <w:szCs w:val="22"/>
        </w:rPr>
        <w:t>user access</w:t>
      </w:r>
      <w:r w:rsidR="00AC30EB" w:rsidRPr="00EA6303">
        <w:rPr>
          <w:rFonts w:ascii="Arial" w:hAnsi="Arial" w:cs="Arial"/>
          <w:color w:val="222222"/>
          <w:sz w:val="22"/>
          <w:szCs w:val="22"/>
        </w:rPr>
        <w:t>,</w:t>
      </w:r>
      <w:r w:rsidRPr="00EA6303">
        <w:rPr>
          <w:rFonts w:ascii="Arial" w:hAnsi="Arial" w:cs="Arial"/>
          <w:color w:val="222222"/>
          <w:sz w:val="22"/>
          <w:szCs w:val="22"/>
        </w:rPr>
        <w:t xml:space="preserve"> this will form an evolved –UMTS radio access network (E-UTRAN). The </w:t>
      </w:r>
      <w:r w:rsidR="00AC30EB" w:rsidRPr="00EA6303">
        <w:rPr>
          <w:rFonts w:ascii="Arial" w:hAnsi="Arial" w:cs="Arial"/>
          <w:color w:val="222222"/>
          <w:sz w:val="22"/>
          <w:szCs w:val="22"/>
        </w:rPr>
        <w:t xml:space="preserve">packet </w:t>
      </w:r>
      <w:r w:rsidRPr="00EA6303">
        <w:rPr>
          <w:rFonts w:ascii="Arial" w:hAnsi="Arial" w:cs="Arial"/>
          <w:color w:val="222222"/>
          <w:sz w:val="22"/>
          <w:szCs w:val="22"/>
        </w:rPr>
        <w:t xml:space="preserve">core must conform to 3GPP standard architecture consisting of </w:t>
      </w:r>
      <w:r w:rsidR="00787676" w:rsidRPr="00EA6303">
        <w:rPr>
          <w:rFonts w:ascii="Arial" w:hAnsi="Arial" w:cs="Arial"/>
          <w:color w:val="222222"/>
          <w:sz w:val="22"/>
          <w:szCs w:val="22"/>
        </w:rPr>
        <w:t>an</w:t>
      </w:r>
      <w:r w:rsidRPr="00EA6303">
        <w:rPr>
          <w:rFonts w:ascii="Arial" w:hAnsi="Arial" w:cs="Arial"/>
          <w:color w:val="222222"/>
          <w:sz w:val="22"/>
          <w:szCs w:val="22"/>
        </w:rPr>
        <w:t xml:space="preserve"> </w:t>
      </w:r>
      <w:r w:rsidR="00AC30EB" w:rsidRPr="00EA6303">
        <w:rPr>
          <w:rFonts w:ascii="Arial" w:hAnsi="Arial" w:cs="Arial"/>
          <w:color w:val="222222"/>
          <w:sz w:val="22"/>
          <w:szCs w:val="22"/>
        </w:rPr>
        <w:t>E</w:t>
      </w:r>
      <w:r w:rsidRPr="00EA6303">
        <w:rPr>
          <w:rFonts w:ascii="Arial" w:hAnsi="Arial" w:cs="Arial"/>
          <w:color w:val="222222"/>
          <w:sz w:val="22"/>
          <w:szCs w:val="22"/>
        </w:rPr>
        <w:t xml:space="preserve">volved </w:t>
      </w:r>
      <w:r w:rsidR="00AC30EB" w:rsidRPr="00EA6303">
        <w:rPr>
          <w:rFonts w:ascii="Arial" w:hAnsi="Arial" w:cs="Arial"/>
          <w:color w:val="222222"/>
          <w:sz w:val="22"/>
          <w:szCs w:val="22"/>
        </w:rPr>
        <w:t>P</w:t>
      </w:r>
      <w:r w:rsidRPr="00EA6303">
        <w:rPr>
          <w:rFonts w:ascii="Arial" w:hAnsi="Arial" w:cs="Arial"/>
          <w:color w:val="222222"/>
          <w:sz w:val="22"/>
          <w:szCs w:val="22"/>
        </w:rPr>
        <w:t xml:space="preserve">acket </w:t>
      </w:r>
      <w:r w:rsidR="00AC30EB" w:rsidRPr="00EA6303">
        <w:rPr>
          <w:rFonts w:ascii="Arial" w:hAnsi="Arial" w:cs="Arial"/>
          <w:color w:val="222222"/>
          <w:sz w:val="22"/>
          <w:szCs w:val="22"/>
        </w:rPr>
        <w:t>C</w:t>
      </w:r>
      <w:r w:rsidRPr="00EA6303">
        <w:rPr>
          <w:rFonts w:ascii="Arial" w:hAnsi="Arial" w:cs="Arial"/>
          <w:color w:val="222222"/>
          <w:sz w:val="22"/>
          <w:szCs w:val="22"/>
        </w:rPr>
        <w:t>ore made up of the following ent</w:t>
      </w:r>
      <w:r w:rsidR="00787676">
        <w:rPr>
          <w:rFonts w:ascii="Arial" w:hAnsi="Arial" w:cs="Arial"/>
          <w:color w:val="222222"/>
          <w:sz w:val="22"/>
          <w:szCs w:val="22"/>
        </w:rPr>
        <w:t>ities. A</w:t>
      </w:r>
      <w:r w:rsidRPr="00EA6303">
        <w:rPr>
          <w:rFonts w:ascii="Arial" w:hAnsi="Arial" w:cs="Arial"/>
          <w:color w:val="222222"/>
          <w:sz w:val="22"/>
          <w:szCs w:val="22"/>
        </w:rPr>
        <w:t xml:space="preserve"> Mobility Management Entity (MME) to manage the control plane mobility related procedures, a Serving Gateway (SGW) </w:t>
      </w:r>
      <w:r w:rsidR="00393E3F" w:rsidRPr="00393E3F">
        <w:rPr>
          <w:rFonts w:ascii="Arial" w:hAnsi="Arial" w:cs="Arial"/>
          <w:color w:val="222222"/>
          <w:sz w:val="22"/>
          <w:szCs w:val="22"/>
        </w:rPr>
        <w:t>Serving GW is the gateway which terminates the interface towards E-</w:t>
      </w:r>
      <w:r w:rsidR="00393E3F">
        <w:rPr>
          <w:rFonts w:ascii="Arial" w:hAnsi="Arial" w:cs="Arial"/>
          <w:color w:val="222222"/>
          <w:sz w:val="22"/>
          <w:szCs w:val="22"/>
        </w:rPr>
        <w:t>UTRA</w:t>
      </w:r>
      <w:r w:rsidR="00393E3F" w:rsidRPr="00393E3F">
        <w:rPr>
          <w:rFonts w:ascii="Arial" w:hAnsi="Arial" w:cs="Arial"/>
          <w:color w:val="222222"/>
          <w:sz w:val="22"/>
          <w:szCs w:val="22"/>
        </w:rPr>
        <w:t>N</w:t>
      </w:r>
      <w:r w:rsidR="00393E3F">
        <w:rPr>
          <w:rFonts w:ascii="Arial" w:hAnsi="Arial" w:cs="Arial"/>
          <w:color w:val="222222"/>
          <w:sz w:val="22"/>
          <w:szCs w:val="22"/>
        </w:rPr>
        <w:t xml:space="preserve"> f</w:t>
      </w:r>
      <w:r w:rsidR="00393E3F" w:rsidRPr="00393E3F">
        <w:rPr>
          <w:rFonts w:ascii="Arial" w:hAnsi="Arial" w:cs="Arial"/>
          <w:color w:val="222222"/>
          <w:sz w:val="22"/>
          <w:szCs w:val="22"/>
        </w:rPr>
        <w:t>or each UE associated with the EP</w:t>
      </w:r>
      <w:r w:rsidR="00363082">
        <w:rPr>
          <w:rFonts w:ascii="Arial" w:hAnsi="Arial" w:cs="Arial"/>
          <w:color w:val="222222"/>
          <w:sz w:val="22"/>
          <w:szCs w:val="22"/>
        </w:rPr>
        <w:t>C</w:t>
      </w:r>
      <w:r w:rsidRPr="00EA6303">
        <w:rPr>
          <w:rFonts w:ascii="Arial" w:hAnsi="Arial" w:cs="Arial"/>
          <w:color w:val="222222"/>
          <w:sz w:val="22"/>
          <w:szCs w:val="22"/>
        </w:rPr>
        <w:t xml:space="preserve">, the PDN Gateway provides interconnection </w:t>
      </w:r>
      <w:r w:rsidR="00DB6E24" w:rsidRPr="00EA6303">
        <w:rPr>
          <w:rFonts w:ascii="Arial" w:hAnsi="Arial" w:cs="Arial"/>
          <w:color w:val="222222"/>
          <w:sz w:val="22"/>
          <w:szCs w:val="22"/>
        </w:rPr>
        <w:t xml:space="preserve">and </w:t>
      </w:r>
      <w:r w:rsidR="00C85907" w:rsidRPr="00EA6303">
        <w:rPr>
          <w:rFonts w:ascii="Arial" w:hAnsi="Arial" w:cs="Arial"/>
          <w:color w:val="222222"/>
          <w:sz w:val="22"/>
          <w:szCs w:val="22"/>
        </w:rPr>
        <w:t>breakout to</w:t>
      </w:r>
      <w:r w:rsidRPr="00EA6303">
        <w:rPr>
          <w:rFonts w:ascii="Arial" w:hAnsi="Arial" w:cs="Arial"/>
          <w:color w:val="222222"/>
          <w:sz w:val="22"/>
          <w:szCs w:val="22"/>
        </w:rPr>
        <w:t xml:space="preserve"> intra/Inter/extranets.  Reporting, </w:t>
      </w:r>
      <w:r w:rsidR="00AC30EB" w:rsidRPr="00EA6303">
        <w:rPr>
          <w:rFonts w:ascii="Arial" w:hAnsi="Arial" w:cs="Arial"/>
          <w:color w:val="222222"/>
          <w:sz w:val="22"/>
          <w:szCs w:val="22"/>
        </w:rPr>
        <w:t>Administration,</w:t>
      </w:r>
      <w:r w:rsidRPr="00EA6303">
        <w:rPr>
          <w:rFonts w:ascii="Arial" w:hAnsi="Arial" w:cs="Arial"/>
          <w:color w:val="222222"/>
          <w:sz w:val="22"/>
          <w:szCs w:val="22"/>
        </w:rPr>
        <w:t xml:space="preserve"> Accounting and user authentication as well as policy enforcement </w:t>
      </w:r>
      <w:r w:rsidR="00363082">
        <w:rPr>
          <w:rFonts w:ascii="Arial" w:hAnsi="Arial" w:cs="Arial"/>
          <w:color w:val="222222"/>
          <w:sz w:val="22"/>
          <w:szCs w:val="22"/>
        </w:rPr>
        <w:t xml:space="preserve">is </w:t>
      </w:r>
      <w:r w:rsidR="00DB6E24" w:rsidRPr="00EA6303">
        <w:rPr>
          <w:rFonts w:ascii="Arial" w:hAnsi="Arial" w:cs="Arial"/>
          <w:color w:val="222222"/>
          <w:sz w:val="22"/>
          <w:szCs w:val="22"/>
        </w:rPr>
        <w:t>provided by the HSS</w:t>
      </w:r>
      <w:r w:rsidRPr="00EA6303">
        <w:rPr>
          <w:rFonts w:ascii="Arial" w:hAnsi="Arial" w:cs="Arial"/>
          <w:color w:val="222222"/>
          <w:sz w:val="22"/>
          <w:szCs w:val="22"/>
        </w:rPr>
        <w:t xml:space="preserve"> and PCRF. </w:t>
      </w:r>
    </w:p>
    <w:p w14:paraId="5AFA2CC5" w14:textId="77777777" w:rsidR="00E357B9" w:rsidRPr="00EA6303" w:rsidRDefault="00E357B9" w:rsidP="00E357B9">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 xml:space="preserve">EPC nodes </w:t>
      </w:r>
      <w:r w:rsidR="00DB6E24" w:rsidRPr="00EA6303">
        <w:rPr>
          <w:rFonts w:ascii="Arial" w:hAnsi="Arial" w:cs="Arial"/>
          <w:color w:val="222222"/>
          <w:sz w:val="22"/>
          <w:szCs w:val="22"/>
        </w:rPr>
        <w:t xml:space="preserve">may be </w:t>
      </w:r>
      <w:r w:rsidRPr="00EA6303">
        <w:rPr>
          <w:rFonts w:ascii="Arial" w:hAnsi="Arial" w:cs="Arial"/>
          <w:color w:val="222222"/>
          <w:sz w:val="22"/>
          <w:szCs w:val="22"/>
        </w:rPr>
        <w:t>connected to legacy systems (GERAN, UTRAN) so that LTE systems can co-exist with existing access technologies and facilitate seamless handovers, additional to this</w:t>
      </w:r>
      <w:r w:rsidR="00363082">
        <w:rPr>
          <w:rFonts w:ascii="Arial" w:hAnsi="Arial" w:cs="Arial"/>
          <w:color w:val="222222"/>
          <w:sz w:val="22"/>
          <w:szCs w:val="22"/>
        </w:rPr>
        <w:t>,</w:t>
      </w:r>
      <w:r w:rsidRPr="00EA6303">
        <w:rPr>
          <w:rFonts w:ascii="Arial" w:hAnsi="Arial" w:cs="Arial"/>
          <w:color w:val="222222"/>
          <w:sz w:val="22"/>
          <w:szCs w:val="22"/>
        </w:rPr>
        <w:t xml:space="preserve"> the network will </w:t>
      </w:r>
      <w:r w:rsidR="00363082">
        <w:rPr>
          <w:rFonts w:ascii="Arial" w:hAnsi="Arial" w:cs="Arial"/>
          <w:color w:val="222222"/>
          <w:sz w:val="22"/>
          <w:szCs w:val="22"/>
        </w:rPr>
        <w:t xml:space="preserve">also </w:t>
      </w:r>
      <w:proofErr w:type="gramStart"/>
      <w:r w:rsidR="00363082">
        <w:rPr>
          <w:rFonts w:ascii="Arial" w:hAnsi="Arial" w:cs="Arial"/>
          <w:color w:val="222222"/>
          <w:sz w:val="22"/>
          <w:szCs w:val="22"/>
        </w:rPr>
        <w:t xml:space="preserve">be </w:t>
      </w:r>
      <w:r w:rsidRPr="00EA6303">
        <w:rPr>
          <w:rFonts w:ascii="Arial" w:hAnsi="Arial" w:cs="Arial"/>
          <w:color w:val="222222"/>
          <w:sz w:val="22"/>
          <w:szCs w:val="22"/>
        </w:rPr>
        <w:t xml:space="preserve"> connected</w:t>
      </w:r>
      <w:proofErr w:type="gramEnd"/>
      <w:r w:rsidRPr="00EA6303">
        <w:rPr>
          <w:rFonts w:ascii="Arial" w:hAnsi="Arial" w:cs="Arial"/>
          <w:color w:val="222222"/>
          <w:sz w:val="22"/>
          <w:szCs w:val="22"/>
        </w:rPr>
        <w:t xml:space="preserve"> to a satellite ground station and other non-3GPP wireless access networks.</w:t>
      </w:r>
    </w:p>
    <w:p w14:paraId="4A94660C" w14:textId="77777777" w:rsidR="00E357B9" w:rsidRPr="00EA6303" w:rsidRDefault="00E357B9" w:rsidP="00E357B9">
      <w:pPr>
        <w:rPr>
          <w:rFonts w:cs="Arial"/>
        </w:rPr>
      </w:pPr>
      <w:r w:rsidRPr="00EA6303">
        <w:rPr>
          <w:rFonts w:cs="Arial"/>
        </w:rPr>
        <w:t xml:space="preserve">IP Multimedia Subsystem (IMS) will be the preferred architecture element in </w:t>
      </w:r>
      <w:r w:rsidRPr="00EA6303">
        <w:rPr>
          <w:rFonts w:cs="Arial"/>
          <w:color w:val="222222"/>
          <w:shd w:val="clear" w:color="auto" w:fill="FFFFFF"/>
        </w:rPr>
        <w:t>setting up, conducting, and tearing down</w:t>
      </w:r>
      <w:r w:rsidRPr="00EA6303">
        <w:rPr>
          <w:rStyle w:val="apple-converted-space"/>
          <w:rFonts w:cs="Arial"/>
          <w:color w:val="222222"/>
          <w:shd w:val="clear" w:color="auto" w:fill="FFFFFF"/>
        </w:rPr>
        <w:t> </w:t>
      </w:r>
      <w:r w:rsidRPr="00EA6303">
        <w:rPr>
          <w:rFonts w:cs="Arial"/>
        </w:rPr>
        <w:t xml:space="preserve">of multimedia sessions, additionally supported by Media Gateway(MGW), Media Gateway Control Function (MGCF), Session Border Controller (SBC) </w:t>
      </w:r>
      <w:r w:rsidR="00830480">
        <w:rPr>
          <w:rFonts w:cs="Arial"/>
        </w:rPr>
        <w:t xml:space="preserve">these elements will provide the </w:t>
      </w:r>
      <w:proofErr w:type="gramStart"/>
      <w:r w:rsidR="00830480">
        <w:rPr>
          <w:rFonts w:cs="Arial"/>
        </w:rPr>
        <w:t xml:space="preserve">necessary </w:t>
      </w:r>
      <w:r w:rsidRPr="00EA6303">
        <w:rPr>
          <w:rFonts w:cs="Arial"/>
        </w:rPr>
        <w:t xml:space="preserve"> </w:t>
      </w:r>
      <w:r w:rsidR="00C85907">
        <w:rPr>
          <w:rFonts w:cs="Arial"/>
        </w:rPr>
        <w:t>media</w:t>
      </w:r>
      <w:proofErr w:type="gramEnd"/>
      <w:r w:rsidR="00C85907">
        <w:rPr>
          <w:rFonts w:cs="Arial"/>
        </w:rPr>
        <w:t xml:space="preserve"> transcoding, adaptation </w:t>
      </w:r>
      <w:r w:rsidR="00830480">
        <w:rPr>
          <w:rFonts w:cs="Arial"/>
        </w:rPr>
        <w:t xml:space="preserve">and security </w:t>
      </w:r>
      <w:r w:rsidR="00C85907">
        <w:rPr>
          <w:rFonts w:cs="Arial"/>
        </w:rPr>
        <w:t>in support of Multimedia services</w:t>
      </w:r>
      <w:r w:rsidRPr="00EA6303">
        <w:rPr>
          <w:rFonts w:cs="Arial"/>
        </w:rPr>
        <w:t>.</w:t>
      </w:r>
    </w:p>
    <w:p w14:paraId="3A1BA417" w14:textId="77777777" w:rsidR="00DB6E24" w:rsidRDefault="00DB6E24" w:rsidP="00E357B9">
      <w:r w:rsidRPr="00EA6303">
        <w:rPr>
          <w:rFonts w:cs="Arial"/>
        </w:rPr>
        <w:t>Enriching the architecture with more advanced functions such as Mobile Edge Computing (MEC</w:t>
      </w:r>
      <w:r w:rsidR="00C85907" w:rsidRPr="00EA6303">
        <w:rPr>
          <w:rFonts w:cs="Arial"/>
        </w:rPr>
        <w:t>) will</w:t>
      </w:r>
      <w:r w:rsidRPr="00EA6303">
        <w:rPr>
          <w:rFonts w:cs="Arial"/>
        </w:rPr>
        <w:t xml:space="preserve"> be one of a series of function</w:t>
      </w:r>
      <w:r w:rsidR="00C85907">
        <w:rPr>
          <w:rFonts w:cs="Arial"/>
        </w:rPr>
        <w:t>s</w:t>
      </w:r>
      <w:r w:rsidRPr="00EA6303">
        <w:rPr>
          <w:rFonts w:cs="Arial"/>
        </w:rPr>
        <w:t xml:space="preserve"> we wish to incorporate into the centre</w:t>
      </w:r>
      <w:r>
        <w:t xml:space="preserve">. </w:t>
      </w:r>
    </w:p>
    <w:p w14:paraId="5172D601" w14:textId="77777777" w:rsidR="00EA6303" w:rsidRDefault="00EA6303" w:rsidP="00EA6303">
      <w:pPr>
        <w:pStyle w:val="ListParagraph"/>
        <w:keepNext/>
        <w:keepLines/>
        <w:numPr>
          <w:ilvl w:val="0"/>
          <w:numId w:val="1"/>
        </w:numPr>
        <w:spacing w:after="109" w:line="259" w:lineRule="auto"/>
        <w:ind w:right="11"/>
        <w:outlineLvl w:val="0"/>
        <w:rPr>
          <w:rStyle w:val="Strong"/>
        </w:rPr>
      </w:pPr>
      <w:r>
        <w:rPr>
          <w:rStyle w:val="Strong"/>
        </w:rPr>
        <w:lastRenderedPageBreak/>
        <w:t>Procurement output</w:t>
      </w:r>
    </w:p>
    <w:p w14:paraId="3D88C16D" w14:textId="77777777" w:rsidR="00EA6303" w:rsidRDefault="00EA6303" w:rsidP="00EA6303">
      <w:pPr>
        <w:tabs>
          <w:tab w:val="center" w:pos="3128"/>
        </w:tabs>
        <w:spacing w:after="252"/>
      </w:pPr>
      <w:r>
        <w:t xml:space="preserve">The key output from this procurement will be: </w:t>
      </w:r>
    </w:p>
    <w:p w14:paraId="42713D00" w14:textId="77777777" w:rsidR="00EA6303" w:rsidRDefault="00EA6303" w:rsidP="00EA6303">
      <w:r>
        <w:t xml:space="preserve">A </w:t>
      </w:r>
      <w:r w:rsidR="00C85907">
        <w:t xml:space="preserve">series of </w:t>
      </w:r>
      <w:r>
        <w:t>virtualised network elements or function</w:t>
      </w:r>
      <w:r w:rsidR="00C85907">
        <w:t>s</w:t>
      </w:r>
      <w:r>
        <w:t xml:space="preserve"> to provide a fully functional non-operation</w:t>
      </w:r>
      <w:r w:rsidR="00620BA8">
        <w:t>al</w:t>
      </w:r>
      <w:r>
        <w:t xml:space="preserve"> private wireless testbed, this will comprise of the following elements connected in such a way to be able to provide wireless mobil</w:t>
      </w:r>
      <w:r w:rsidR="00CB7263">
        <w:t>ity</w:t>
      </w:r>
      <w:r>
        <w:t xml:space="preserve"> service</w:t>
      </w:r>
      <w:r w:rsidR="00CB7263">
        <w:t>s</w:t>
      </w:r>
      <w:r>
        <w:t xml:space="preserve"> in support of application and service development.</w:t>
      </w:r>
    </w:p>
    <w:p w14:paraId="0D3E1101" w14:textId="77777777" w:rsidR="00EA6303" w:rsidRDefault="00EA6303" w:rsidP="00EA6303">
      <w:pPr>
        <w:pStyle w:val="ListParagraph"/>
        <w:numPr>
          <w:ilvl w:val="0"/>
          <w:numId w:val="36"/>
        </w:numPr>
        <w:spacing w:after="230" w:line="250" w:lineRule="auto"/>
      </w:pPr>
      <w:r w:rsidRPr="004408E1">
        <w:t>Evolved UMTS Terrestrial Radio Access Network (E</w:t>
      </w:r>
      <w:r>
        <w:t>-</w:t>
      </w:r>
      <w:proofErr w:type="gramStart"/>
      <w:r w:rsidRPr="004408E1">
        <w:t>UTRAN)  /</w:t>
      </w:r>
      <w:proofErr w:type="gramEnd"/>
      <w:r w:rsidRPr="004408E1">
        <w:t xml:space="preserve"> </w:t>
      </w:r>
      <w:r>
        <w:t>Radio Access Network (RAN) to include:</w:t>
      </w:r>
    </w:p>
    <w:p w14:paraId="211F0B56" w14:textId="77777777" w:rsidR="00EA6303" w:rsidRPr="004C4489" w:rsidRDefault="00EA02B6" w:rsidP="00EA6303">
      <w:pPr>
        <w:pStyle w:val="ListParagraph"/>
        <w:numPr>
          <w:ilvl w:val="1"/>
          <w:numId w:val="36"/>
        </w:numPr>
        <w:spacing w:after="230" w:line="250" w:lineRule="auto"/>
        <w:rPr>
          <w:rFonts w:eastAsia="Times New Roman"/>
          <w:color w:val="1B1B1B"/>
          <w:sz w:val="21"/>
          <w:szCs w:val="21"/>
        </w:rPr>
      </w:pPr>
      <w:proofErr w:type="spellStart"/>
      <w:r>
        <w:t>e</w:t>
      </w:r>
      <w:r w:rsidR="00EA6303">
        <w:t>Node</w:t>
      </w:r>
      <w:proofErr w:type="spellEnd"/>
      <w:r w:rsidR="00EA6303">
        <w:t>-b</w:t>
      </w:r>
    </w:p>
    <w:p w14:paraId="3F02B005"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Node-b</w:t>
      </w:r>
    </w:p>
    <w:p w14:paraId="6527781F"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Picocell.</w:t>
      </w:r>
    </w:p>
    <w:p w14:paraId="363821F7" w14:textId="77777777" w:rsidR="00EA6303" w:rsidRPr="00EA02B6" w:rsidRDefault="00EA6303" w:rsidP="00EA6303">
      <w:pPr>
        <w:pStyle w:val="ListParagraph"/>
        <w:numPr>
          <w:ilvl w:val="1"/>
          <w:numId w:val="36"/>
        </w:numPr>
        <w:spacing w:after="230" w:line="250" w:lineRule="auto"/>
        <w:rPr>
          <w:rFonts w:eastAsia="Times New Roman"/>
          <w:color w:val="1B1B1B"/>
          <w:sz w:val="21"/>
          <w:szCs w:val="21"/>
        </w:rPr>
      </w:pPr>
      <w:proofErr w:type="spellStart"/>
      <w:r>
        <w:t>Femto</w:t>
      </w:r>
      <w:proofErr w:type="spellEnd"/>
      <w:r>
        <w:t xml:space="preserve"> Cell</w:t>
      </w:r>
    </w:p>
    <w:p w14:paraId="227BDF5E" w14:textId="77777777" w:rsidR="00EA02B6" w:rsidRPr="004C4489" w:rsidRDefault="00EA02B6" w:rsidP="00EA6303">
      <w:pPr>
        <w:pStyle w:val="ListParagraph"/>
        <w:numPr>
          <w:ilvl w:val="1"/>
          <w:numId w:val="36"/>
        </w:numPr>
        <w:spacing w:after="230" w:line="250" w:lineRule="auto"/>
        <w:rPr>
          <w:rFonts w:eastAsia="Times New Roman"/>
          <w:color w:val="1B1B1B"/>
          <w:sz w:val="21"/>
          <w:szCs w:val="21"/>
        </w:rPr>
      </w:pPr>
      <w:r>
        <w:t>Access point</w:t>
      </w:r>
    </w:p>
    <w:p w14:paraId="0534DC70" w14:textId="77777777" w:rsidR="00EA6303" w:rsidRPr="004C4489" w:rsidRDefault="00EA6303" w:rsidP="00EA6303">
      <w:pPr>
        <w:pStyle w:val="ListParagraph"/>
        <w:numPr>
          <w:ilvl w:val="1"/>
          <w:numId w:val="36"/>
        </w:numPr>
        <w:spacing w:after="230" w:line="250" w:lineRule="auto"/>
        <w:rPr>
          <w:rFonts w:eastAsia="Times New Roman"/>
          <w:color w:val="1B1B1B"/>
          <w:sz w:val="21"/>
          <w:szCs w:val="21"/>
        </w:rPr>
      </w:pPr>
      <w:r>
        <w:t xml:space="preserve">He-Node-b operating in either licensed or unlicensed spectrum bands  </w:t>
      </w:r>
    </w:p>
    <w:p w14:paraId="57F96C82" w14:textId="77777777" w:rsidR="00EA6303" w:rsidRPr="004C4489" w:rsidRDefault="00EA6303" w:rsidP="00EA6303">
      <w:pPr>
        <w:pStyle w:val="ListParagraph"/>
        <w:ind w:left="1440"/>
        <w:rPr>
          <w:rFonts w:eastAsia="Times New Roman"/>
          <w:color w:val="1B1B1B"/>
          <w:sz w:val="21"/>
          <w:szCs w:val="21"/>
        </w:rPr>
      </w:pPr>
    </w:p>
    <w:p w14:paraId="16C49D6E" w14:textId="77777777" w:rsidR="00EA6303" w:rsidRDefault="00EA6303" w:rsidP="00EA6303">
      <w:pPr>
        <w:pStyle w:val="ListParagraph"/>
        <w:numPr>
          <w:ilvl w:val="0"/>
          <w:numId w:val="36"/>
        </w:numPr>
        <w:spacing w:after="230" w:line="250" w:lineRule="auto"/>
      </w:pPr>
      <w:r>
        <w:t>Evolved Packet Core / Core Network elements to include:</w:t>
      </w:r>
    </w:p>
    <w:p w14:paraId="0FD85583" w14:textId="77777777" w:rsidR="00EA6303" w:rsidRDefault="00EA6303" w:rsidP="00EA6303">
      <w:pPr>
        <w:pStyle w:val="ListParagraph"/>
        <w:numPr>
          <w:ilvl w:val="1"/>
          <w:numId w:val="36"/>
        </w:numPr>
        <w:spacing w:after="230" w:line="250" w:lineRule="auto"/>
      </w:pPr>
      <w:r w:rsidRPr="004408E1">
        <w:t>Mobility Management Entity</w:t>
      </w:r>
      <w:r>
        <w:t xml:space="preserve"> (MME)</w:t>
      </w:r>
    </w:p>
    <w:p w14:paraId="7955402D" w14:textId="77777777" w:rsidR="00EA6303" w:rsidRDefault="00EA6303" w:rsidP="00EA6303">
      <w:pPr>
        <w:pStyle w:val="ListParagraph"/>
        <w:numPr>
          <w:ilvl w:val="1"/>
          <w:numId w:val="36"/>
        </w:numPr>
        <w:spacing w:after="230" w:line="250" w:lineRule="auto"/>
      </w:pPr>
      <w:r>
        <w:t xml:space="preserve">Serving Gateway (SGW) / </w:t>
      </w:r>
      <w:r w:rsidRPr="008C553E">
        <w:rPr>
          <w:rFonts w:cs="Arial"/>
          <w:color w:val="000000"/>
        </w:rPr>
        <w:t>Serving GPRS Support Node (SGSN)</w:t>
      </w:r>
      <w:r w:rsidRPr="00BF69C0">
        <w:t xml:space="preserve"> </w:t>
      </w:r>
    </w:p>
    <w:p w14:paraId="568C0A63" w14:textId="77777777" w:rsidR="00EA6303" w:rsidRDefault="00EA6303" w:rsidP="00EA6303">
      <w:pPr>
        <w:pStyle w:val="ListParagraph"/>
        <w:numPr>
          <w:ilvl w:val="1"/>
          <w:numId w:val="36"/>
        </w:numPr>
        <w:spacing w:after="230" w:line="250" w:lineRule="auto"/>
      </w:pPr>
      <w:r w:rsidRPr="00DE7C34">
        <w:t>P</w:t>
      </w:r>
      <w:r>
        <w:t>DN GW</w:t>
      </w:r>
      <w:r w:rsidRPr="00DE7C34">
        <w:t xml:space="preserve"> (Packet Data Network Gateway)</w:t>
      </w:r>
      <w:r>
        <w:t xml:space="preserve"> / </w:t>
      </w:r>
      <w:r w:rsidRPr="008C553E">
        <w:rPr>
          <w:rFonts w:cs="Arial"/>
          <w:color w:val="000000"/>
        </w:rPr>
        <w:t>Gateway GPRS Support Node (GGSN)</w:t>
      </w:r>
    </w:p>
    <w:p w14:paraId="55776489" w14:textId="77777777" w:rsidR="00EA6303" w:rsidRDefault="00EA6303" w:rsidP="00EA6303">
      <w:pPr>
        <w:pStyle w:val="ListParagraph"/>
        <w:numPr>
          <w:ilvl w:val="1"/>
          <w:numId w:val="36"/>
        </w:numPr>
        <w:spacing w:after="230" w:line="250" w:lineRule="auto"/>
      </w:pPr>
      <w:r w:rsidRPr="0049729A">
        <w:t>HSS (Home Subscriber Server)</w:t>
      </w:r>
      <w:r>
        <w:t xml:space="preserve"> /Home Location Register (HLR) – to include EIR/</w:t>
      </w:r>
      <w:proofErr w:type="spellStart"/>
      <w:r>
        <w:t>AuC</w:t>
      </w:r>
      <w:proofErr w:type="spellEnd"/>
      <w:r>
        <w:t>/AAA functions.</w:t>
      </w:r>
    </w:p>
    <w:p w14:paraId="6058BD2D" w14:textId="77777777" w:rsidR="00EA6303" w:rsidRDefault="00EA6303" w:rsidP="00EA6303">
      <w:pPr>
        <w:pStyle w:val="ListParagraph"/>
        <w:numPr>
          <w:ilvl w:val="1"/>
          <w:numId w:val="36"/>
        </w:numPr>
        <w:spacing w:after="230" w:line="250" w:lineRule="auto"/>
      </w:pPr>
      <w:r w:rsidRPr="00B6745D">
        <w:t xml:space="preserve">Policy and </w:t>
      </w:r>
      <w:r>
        <w:t>C</w:t>
      </w:r>
      <w:r w:rsidRPr="00B6745D">
        <w:t xml:space="preserve">harging </w:t>
      </w:r>
      <w:r>
        <w:t>Rules F</w:t>
      </w:r>
      <w:r w:rsidRPr="00B6745D">
        <w:t xml:space="preserve">unction </w:t>
      </w:r>
      <w:r>
        <w:t>(PCRF)</w:t>
      </w:r>
    </w:p>
    <w:p w14:paraId="475E4648" w14:textId="77777777" w:rsidR="00EA6303" w:rsidRDefault="00EA6303" w:rsidP="00EA6303">
      <w:pPr>
        <w:pStyle w:val="ListParagraph"/>
        <w:spacing w:after="230" w:line="250" w:lineRule="auto"/>
        <w:ind w:left="1440"/>
      </w:pPr>
    </w:p>
    <w:p w14:paraId="06BB1752" w14:textId="77777777" w:rsidR="00EA6303" w:rsidRDefault="00EA6303" w:rsidP="00EA6303">
      <w:pPr>
        <w:pStyle w:val="ListParagraph"/>
        <w:numPr>
          <w:ilvl w:val="0"/>
          <w:numId w:val="36"/>
        </w:numPr>
        <w:spacing w:after="230" w:line="250" w:lineRule="auto"/>
      </w:pPr>
      <w:r>
        <w:t xml:space="preserve">Session </w:t>
      </w:r>
      <w:proofErr w:type="gramStart"/>
      <w:r>
        <w:t>Management  /</w:t>
      </w:r>
      <w:proofErr w:type="gramEnd"/>
      <w:r>
        <w:t xml:space="preserve"> ancillary network elements </w:t>
      </w:r>
    </w:p>
    <w:p w14:paraId="527A4C20" w14:textId="77777777" w:rsidR="00EA6303" w:rsidRDefault="00EA6303" w:rsidP="00EA6303">
      <w:pPr>
        <w:pStyle w:val="ListParagraph"/>
        <w:numPr>
          <w:ilvl w:val="1"/>
          <w:numId w:val="36"/>
        </w:numPr>
        <w:spacing w:after="230" w:line="250" w:lineRule="auto"/>
      </w:pPr>
      <w:r>
        <w:t>IP Multimedia Sub System (IMS to include P-</w:t>
      </w:r>
      <w:proofErr w:type="gramStart"/>
      <w:r>
        <w:t>CSCF ,I</w:t>
      </w:r>
      <w:proofErr w:type="gramEnd"/>
      <w:r>
        <w:t>-CSCF , S-CSCF)</w:t>
      </w:r>
    </w:p>
    <w:p w14:paraId="38C74F54" w14:textId="77777777" w:rsidR="00EA6303" w:rsidRDefault="00EA6303" w:rsidP="00EA6303">
      <w:pPr>
        <w:pStyle w:val="ListParagraph"/>
        <w:numPr>
          <w:ilvl w:val="1"/>
          <w:numId w:val="36"/>
        </w:numPr>
        <w:spacing w:after="230" w:line="250" w:lineRule="auto"/>
      </w:pPr>
      <w:r>
        <w:t>Media Gateway Control Function (MGCF)</w:t>
      </w:r>
    </w:p>
    <w:p w14:paraId="513B0BFA" w14:textId="77777777" w:rsidR="00EA6303" w:rsidRDefault="00EA6303" w:rsidP="00EA6303">
      <w:pPr>
        <w:pStyle w:val="ListParagraph"/>
        <w:numPr>
          <w:ilvl w:val="1"/>
          <w:numId w:val="36"/>
        </w:numPr>
        <w:spacing w:after="230" w:line="250" w:lineRule="auto"/>
      </w:pPr>
      <w:r>
        <w:t>Media Gateway (MGW)</w:t>
      </w:r>
    </w:p>
    <w:p w14:paraId="61475414" w14:textId="77777777" w:rsidR="007C27E8" w:rsidRDefault="007C27E8" w:rsidP="00EA6303">
      <w:pPr>
        <w:pStyle w:val="ListParagraph"/>
        <w:numPr>
          <w:ilvl w:val="1"/>
          <w:numId w:val="36"/>
        </w:numPr>
        <w:spacing w:after="230" w:line="250" w:lineRule="auto"/>
      </w:pPr>
      <w:r>
        <w:t>Session Border controller(SBC)</w:t>
      </w:r>
    </w:p>
    <w:p w14:paraId="08717071" w14:textId="77777777" w:rsidR="00EA6303" w:rsidRDefault="00EA6303" w:rsidP="00EA6303">
      <w:pPr>
        <w:pStyle w:val="ListParagraph"/>
        <w:numPr>
          <w:ilvl w:val="1"/>
          <w:numId w:val="36"/>
        </w:numPr>
        <w:spacing w:after="230" w:line="250" w:lineRule="auto"/>
      </w:pPr>
      <w:r>
        <w:t>Security Gateway (</w:t>
      </w:r>
      <w:proofErr w:type="spellStart"/>
      <w:r>
        <w:t>SeG</w:t>
      </w:r>
      <w:proofErr w:type="spellEnd"/>
      <w:r>
        <w:t>)</w:t>
      </w:r>
    </w:p>
    <w:p w14:paraId="02F3451E" w14:textId="77777777" w:rsidR="00EA6303" w:rsidRDefault="00EA6303" w:rsidP="00EA6303">
      <w:pPr>
        <w:pStyle w:val="ListParagraph"/>
        <w:numPr>
          <w:ilvl w:val="1"/>
          <w:numId w:val="36"/>
        </w:numPr>
        <w:spacing w:after="230" w:line="250" w:lineRule="auto"/>
      </w:pPr>
      <w:r>
        <w:t>He-Node-b gateway (</w:t>
      </w:r>
      <w:proofErr w:type="spellStart"/>
      <w:r>
        <w:t>HeNb</w:t>
      </w:r>
      <w:proofErr w:type="spellEnd"/>
      <w:r>
        <w:t xml:space="preserve"> GW)</w:t>
      </w:r>
    </w:p>
    <w:p w14:paraId="49AF4DDD" w14:textId="77777777" w:rsidR="00C85907" w:rsidRDefault="00C85907" w:rsidP="00EA6303">
      <w:pPr>
        <w:pStyle w:val="ListParagraph"/>
        <w:numPr>
          <w:ilvl w:val="1"/>
          <w:numId w:val="36"/>
        </w:numPr>
        <w:spacing w:after="230" w:line="250" w:lineRule="auto"/>
      </w:pPr>
    </w:p>
    <w:p w14:paraId="654AF971" w14:textId="77777777" w:rsidR="00EA6303" w:rsidRDefault="00EA6303" w:rsidP="00EA6303">
      <w:pPr>
        <w:pStyle w:val="ListParagraph"/>
        <w:numPr>
          <w:ilvl w:val="0"/>
          <w:numId w:val="36"/>
        </w:numPr>
        <w:spacing w:after="230" w:line="250" w:lineRule="auto"/>
      </w:pPr>
      <w:r>
        <w:t>Mobile Edge Computing –MEC Server / function</w:t>
      </w:r>
    </w:p>
    <w:p w14:paraId="085052F3" w14:textId="77777777" w:rsidR="00EA6303" w:rsidRDefault="00EA6303" w:rsidP="00EA6303">
      <w:pPr>
        <w:pStyle w:val="ListParagraph"/>
        <w:numPr>
          <w:ilvl w:val="0"/>
          <w:numId w:val="36"/>
        </w:numPr>
        <w:spacing w:after="230" w:line="250" w:lineRule="auto"/>
      </w:pPr>
      <w:r>
        <w:t>Software defined Networking controller</w:t>
      </w:r>
    </w:p>
    <w:p w14:paraId="0C8AE12A" w14:textId="77777777" w:rsidR="00EA6303" w:rsidRDefault="00EA6303" w:rsidP="00EA6303">
      <w:pPr>
        <w:pStyle w:val="ListParagraph"/>
        <w:numPr>
          <w:ilvl w:val="0"/>
          <w:numId w:val="36"/>
        </w:numPr>
        <w:spacing w:after="230" w:line="250" w:lineRule="auto"/>
      </w:pPr>
      <w:r>
        <w:t>Network function virtualization orchestrator</w:t>
      </w:r>
    </w:p>
    <w:p w14:paraId="46ECB42A" w14:textId="77777777" w:rsidR="00EA6303" w:rsidRDefault="00EA6303" w:rsidP="00EA6303">
      <w:pPr>
        <w:pStyle w:val="ListParagraph"/>
        <w:numPr>
          <w:ilvl w:val="0"/>
          <w:numId w:val="36"/>
        </w:numPr>
        <w:spacing w:after="230" w:line="250" w:lineRule="auto"/>
      </w:pPr>
      <w:r>
        <w:t>Server hardware.</w:t>
      </w:r>
    </w:p>
    <w:p w14:paraId="01C89A09" w14:textId="77777777" w:rsidR="00EA6303" w:rsidRPr="00DE7C34" w:rsidRDefault="00EA6303" w:rsidP="00EA6303">
      <w:pPr>
        <w:pStyle w:val="ListParagraph"/>
        <w:numPr>
          <w:ilvl w:val="0"/>
          <w:numId w:val="36"/>
        </w:numPr>
        <w:spacing w:after="230" w:line="250" w:lineRule="auto"/>
      </w:pPr>
      <w:r>
        <w:t>Virtualisation software.</w:t>
      </w:r>
    </w:p>
    <w:p w14:paraId="07C9F888" w14:textId="77777777" w:rsidR="00EA6303" w:rsidRDefault="00EA6303" w:rsidP="00EA6303">
      <w:r>
        <w:t xml:space="preserve">Potential </w:t>
      </w:r>
      <w:r w:rsidR="00D44595">
        <w:t xml:space="preserve">respondents </w:t>
      </w:r>
      <w:r>
        <w:t>may choose to bid specific network element</w:t>
      </w:r>
      <w:r w:rsidR="000C39DB">
        <w:t>/functions</w:t>
      </w:r>
      <w:r>
        <w:t xml:space="preserve"> or a complete turnkey solution.  In the case of a turnkey solution the proposal must include, power connector</w:t>
      </w:r>
      <w:r w:rsidR="00D44595">
        <w:t>s</w:t>
      </w:r>
      <w:r>
        <w:t xml:space="preserve">, RF connector, network cables, interface cables required to integrate network element or </w:t>
      </w:r>
      <w:r w:rsidR="000C39DB">
        <w:t>functions</w:t>
      </w:r>
      <w:r>
        <w:t xml:space="preserve"> into the 5G SoC architecture.  This will also include any dimensioning information or calculations, performance figures or architecture / interface models or diagrams used in the design, installation or commissioning, furthermore all data pertaining to performance or capability of the network elements or commissioned architecture.</w:t>
      </w:r>
    </w:p>
    <w:p w14:paraId="6A5021CB" w14:textId="77777777" w:rsidR="008D5342" w:rsidRDefault="008D5342" w:rsidP="008D5342">
      <w:pPr>
        <w:pStyle w:val="PlainText"/>
        <w:ind w:left="360"/>
        <w:rPr>
          <w:rFonts w:ascii="Times New Roman" w:hAnsi="Times New Roman" w:cs="Times New Roman"/>
          <w:sz w:val="20"/>
        </w:rPr>
      </w:pPr>
    </w:p>
    <w:p w14:paraId="1F2D55E9" w14:textId="77777777" w:rsidR="00765E63" w:rsidRPr="00765E63" w:rsidRDefault="00765E63" w:rsidP="008D5342">
      <w:pPr>
        <w:pStyle w:val="PlainText"/>
        <w:ind w:left="360"/>
        <w:rPr>
          <w:rFonts w:ascii="Times New Roman" w:hAnsi="Times New Roman" w:cs="Times New Roman"/>
          <w:b/>
          <w:color w:val="FF0000"/>
          <w:szCs w:val="22"/>
        </w:rPr>
      </w:pPr>
      <w:r w:rsidRPr="00765E63">
        <w:rPr>
          <w:rFonts w:ascii="Times New Roman" w:hAnsi="Times New Roman" w:cs="Times New Roman"/>
          <w:b/>
          <w:color w:val="FF0000"/>
          <w:szCs w:val="22"/>
        </w:rPr>
        <w:t xml:space="preserve">A list of </w:t>
      </w:r>
      <w:r w:rsidR="007F2BC9">
        <w:rPr>
          <w:rFonts w:ascii="Times New Roman" w:hAnsi="Times New Roman" w:cs="Times New Roman"/>
          <w:b/>
          <w:color w:val="FF0000"/>
          <w:szCs w:val="22"/>
        </w:rPr>
        <w:t xml:space="preserve">technical </w:t>
      </w:r>
      <w:r w:rsidRPr="00765E63">
        <w:rPr>
          <w:rFonts w:ascii="Times New Roman" w:hAnsi="Times New Roman" w:cs="Times New Roman"/>
          <w:b/>
          <w:color w:val="FF0000"/>
          <w:szCs w:val="22"/>
        </w:rPr>
        <w:t xml:space="preserve">Acronyms used in this document is contained at Annex D. Any questions relating to the terminology used should be submitted as part of the Question &amp; Answer exchange within this tender process </w:t>
      </w:r>
    </w:p>
    <w:p w14:paraId="294588CA" w14:textId="77777777" w:rsidR="00765E63" w:rsidRDefault="00765E63" w:rsidP="008D5342">
      <w:pPr>
        <w:pStyle w:val="PlainText"/>
        <w:ind w:left="360"/>
        <w:rPr>
          <w:rFonts w:ascii="Times New Roman" w:hAnsi="Times New Roman" w:cs="Times New Roman"/>
          <w:sz w:val="20"/>
        </w:rPr>
      </w:pPr>
    </w:p>
    <w:p w14:paraId="6B9D6940" w14:textId="77777777" w:rsidR="00765E63" w:rsidRPr="008D5342" w:rsidRDefault="00765E63" w:rsidP="008D5342">
      <w:pPr>
        <w:pStyle w:val="PlainText"/>
        <w:ind w:left="360"/>
        <w:rPr>
          <w:rFonts w:ascii="Times New Roman" w:hAnsi="Times New Roman" w:cs="Times New Roman"/>
          <w:sz w:val="20"/>
        </w:rPr>
      </w:pPr>
    </w:p>
    <w:p w14:paraId="10DB9B1D" w14:textId="77777777" w:rsidR="00E62707" w:rsidRPr="00B029EC" w:rsidRDefault="00FC04BA" w:rsidP="00865B05">
      <w:pPr>
        <w:numPr>
          <w:ilvl w:val="0"/>
          <w:numId w:val="1"/>
        </w:numPr>
        <w:tabs>
          <w:tab w:val="num" w:pos="720"/>
        </w:tabs>
        <w:spacing w:after="0"/>
        <w:jc w:val="both"/>
        <w:rPr>
          <w:rFonts w:ascii="Times New Roman" w:eastAsia="Times New Roman" w:hAnsi="Times New Roman" w:cs="Times New Roman"/>
          <w:b/>
          <w:color w:val="000000"/>
          <w:sz w:val="27"/>
          <w:szCs w:val="27"/>
          <w:lang w:eastAsia="en-GB"/>
        </w:rPr>
      </w:pPr>
      <w:r w:rsidRPr="00B029EC">
        <w:rPr>
          <w:rFonts w:ascii="Times New Roman" w:eastAsia="Times New Roman" w:hAnsi="Times New Roman" w:cs="Times New Roman"/>
          <w:b/>
          <w:color w:val="000000"/>
          <w:sz w:val="27"/>
          <w:szCs w:val="27"/>
          <w:lang w:eastAsia="en-GB"/>
        </w:rPr>
        <w:t>PURPOSE OF THIS DOCUMENT</w:t>
      </w:r>
    </w:p>
    <w:p w14:paraId="53DA5983" w14:textId="77777777" w:rsidR="00FC04BA" w:rsidRPr="009F2BB9" w:rsidRDefault="00FC04BA" w:rsidP="001B5A3D">
      <w:pPr>
        <w:rPr>
          <w:rFonts w:ascii="Times New Roman" w:eastAsia="Times New Roman" w:hAnsi="Times New Roman" w:cs="Times New Roman"/>
          <w:sz w:val="20"/>
          <w:szCs w:val="20"/>
          <w:lang w:eastAsia="en-GB"/>
        </w:rPr>
      </w:pPr>
      <w:r w:rsidRPr="00865B05">
        <w:t xml:space="preserve">The purpose of this </w:t>
      </w:r>
      <w:r w:rsidR="00BA6386" w:rsidRPr="00865B05">
        <w:t>Invitation to Tender (</w:t>
      </w:r>
      <w:r w:rsidRPr="00865B05">
        <w:t>ITT</w:t>
      </w:r>
      <w:r w:rsidR="00BA6386" w:rsidRPr="00865B05">
        <w:t>)</w:t>
      </w:r>
      <w:r w:rsidRPr="00865B05">
        <w:t xml:space="preserve"> is for the Catapult to receive sufficient information from potential suppliers interested in supplying the </w:t>
      </w:r>
      <w:r w:rsidR="00903987" w:rsidRPr="00865B05">
        <w:t xml:space="preserve">Products and associated support services </w:t>
      </w:r>
      <w:r w:rsidR="00952E83" w:rsidRPr="00865B05">
        <w:t xml:space="preserve">detailed </w:t>
      </w:r>
      <w:r w:rsidR="002550F0">
        <w:t>within this ITT</w:t>
      </w:r>
      <w:r w:rsidRPr="00865B05">
        <w:t xml:space="preserve"> and to allow an assessment to be made of their capacity and suitability to supply the</w:t>
      </w:r>
      <w:r w:rsidR="00952E83" w:rsidRPr="00865B05">
        <w:t>se S</w:t>
      </w:r>
      <w:r w:rsidRPr="00865B05">
        <w:t>ervices</w:t>
      </w:r>
      <w:r w:rsidRPr="009F2BB9">
        <w:rPr>
          <w:rFonts w:ascii="Times New Roman" w:eastAsia="Times New Roman" w:hAnsi="Times New Roman" w:cs="Times New Roman"/>
          <w:sz w:val="20"/>
          <w:szCs w:val="20"/>
          <w:lang w:eastAsia="en-GB"/>
        </w:rPr>
        <w:t xml:space="preserve">. </w:t>
      </w:r>
    </w:p>
    <w:p w14:paraId="7AA8D658" w14:textId="77777777" w:rsidR="00FC04BA" w:rsidRPr="009F2BB9" w:rsidRDefault="00FC04BA" w:rsidP="00B029EC">
      <w:pPr>
        <w:pStyle w:val="Default"/>
        <w:spacing w:line="276" w:lineRule="auto"/>
        <w:ind w:left="360"/>
        <w:jc w:val="both"/>
        <w:rPr>
          <w:rFonts w:ascii="Times New Roman" w:hAnsi="Times New Roman" w:cs="Times New Roman"/>
          <w:sz w:val="20"/>
          <w:szCs w:val="20"/>
        </w:rPr>
      </w:pPr>
    </w:p>
    <w:p w14:paraId="3A33F36B" w14:textId="77777777" w:rsidR="00781288" w:rsidRPr="00781288" w:rsidRDefault="00FC04BA" w:rsidP="00510729">
      <w:pPr>
        <w:numPr>
          <w:ilvl w:val="0"/>
          <w:numId w:val="1"/>
        </w:numPr>
        <w:tabs>
          <w:tab w:val="num" w:pos="720"/>
        </w:tabs>
        <w:spacing w:after="0"/>
        <w:ind w:left="284"/>
        <w:jc w:val="both"/>
        <w:rPr>
          <w:b/>
          <w:color w:val="000000"/>
          <w:sz w:val="27"/>
          <w:szCs w:val="27"/>
        </w:rPr>
      </w:pPr>
      <w:r w:rsidRPr="00781288">
        <w:rPr>
          <w:rFonts w:ascii="Times New Roman" w:eastAsia="Times New Roman" w:hAnsi="Times New Roman" w:cs="Times New Roman"/>
          <w:b/>
          <w:color w:val="000000"/>
          <w:sz w:val="27"/>
          <w:szCs w:val="27"/>
          <w:lang w:eastAsia="en-GB"/>
        </w:rPr>
        <w:t xml:space="preserve">SPECIFICATION OF REQUIREMENTS </w:t>
      </w:r>
    </w:p>
    <w:p w14:paraId="760E16AD" w14:textId="77777777" w:rsidR="00781288" w:rsidRPr="00781288" w:rsidRDefault="00781288" w:rsidP="00781288">
      <w:pPr>
        <w:spacing w:after="0"/>
        <w:ind w:left="284"/>
        <w:jc w:val="both"/>
        <w:rPr>
          <w:b/>
          <w:color w:val="000000"/>
          <w:sz w:val="27"/>
          <w:szCs w:val="27"/>
        </w:rPr>
      </w:pPr>
    </w:p>
    <w:p w14:paraId="1588DDA4" w14:textId="77777777" w:rsidR="00E10B15" w:rsidRDefault="00E10B15" w:rsidP="00781288">
      <w:pPr>
        <w:pStyle w:val="NoSpacing"/>
        <w:numPr>
          <w:ilvl w:val="1"/>
          <w:numId w:val="1"/>
        </w:numPr>
        <w:ind w:left="567" w:hanging="425"/>
        <w:rPr>
          <w:b/>
        </w:rPr>
      </w:pPr>
      <w:r w:rsidRPr="00781288">
        <w:rPr>
          <w:b/>
        </w:rPr>
        <w:t>Scope</w:t>
      </w:r>
      <w:r w:rsidR="008D5342" w:rsidRPr="00781288">
        <w:rPr>
          <w:b/>
        </w:rPr>
        <w:t xml:space="preserve"> of proposed contract</w:t>
      </w:r>
    </w:p>
    <w:p w14:paraId="3EAB9A8B" w14:textId="77777777" w:rsidR="00781288" w:rsidRPr="00781288" w:rsidRDefault="00781288" w:rsidP="00781288">
      <w:pPr>
        <w:pStyle w:val="NoSpacing"/>
        <w:ind w:left="567"/>
        <w:rPr>
          <w:b/>
        </w:rPr>
      </w:pPr>
    </w:p>
    <w:p w14:paraId="5854A8A7" w14:textId="77777777" w:rsidR="00E10B15" w:rsidRPr="00546D10" w:rsidRDefault="00E10B15" w:rsidP="00781288">
      <w:pPr>
        <w:ind w:left="567"/>
      </w:pPr>
      <w:r w:rsidRPr="00546D10">
        <w:t>The contract is to</w:t>
      </w:r>
      <w:r w:rsidR="0004355B">
        <w:t xml:space="preserve"> obtain the equipment required to meet the requirements detailed in </w:t>
      </w:r>
      <w:r w:rsidR="0004355B" w:rsidRPr="0004355B">
        <w:rPr>
          <w:b/>
        </w:rPr>
        <w:t>Annex A</w:t>
      </w:r>
      <w:r w:rsidR="0004355B">
        <w:t xml:space="preserve"> as well as </w:t>
      </w:r>
      <w:r w:rsidR="00781288">
        <w:t>installation,</w:t>
      </w:r>
      <w:r w:rsidR="003F47BA">
        <w:t xml:space="preserve"> support, maintenance for a</w:t>
      </w:r>
      <w:r w:rsidR="0004355B">
        <w:t xml:space="preserve"> </w:t>
      </w:r>
      <w:r w:rsidR="002C2132">
        <w:t>three-year</w:t>
      </w:r>
      <w:r w:rsidR="0004355B">
        <w:t xml:space="preserve"> period.</w:t>
      </w:r>
    </w:p>
    <w:p w14:paraId="42D6E68F" w14:textId="77777777" w:rsidR="00F4181B" w:rsidRDefault="00F4181B" w:rsidP="00781288">
      <w:pPr>
        <w:pStyle w:val="NoSpacing"/>
        <w:numPr>
          <w:ilvl w:val="1"/>
          <w:numId w:val="1"/>
        </w:numPr>
        <w:ind w:left="567" w:hanging="425"/>
        <w:rPr>
          <w:b/>
        </w:rPr>
      </w:pPr>
      <w:r w:rsidRPr="00781288">
        <w:rPr>
          <w:b/>
        </w:rPr>
        <w:t>Method</w:t>
      </w:r>
    </w:p>
    <w:p w14:paraId="4957D843" w14:textId="77777777" w:rsidR="00781288" w:rsidRPr="00781288" w:rsidRDefault="00781288" w:rsidP="00781288">
      <w:pPr>
        <w:pStyle w:val="NoSpacing"/>
        <w:ind w:left="567"/>
        <w:rPr>
          <w:b/>
        </w:rPr>
      </w:pPr>
    </w:p>
    <w:p w14:paraId="4A1053C9" w14:textId="77777777" w:rsidR="00903987" w:rsidRDefault="00F4181B" w:rsidP="00781288">
      <w:pPr>
        <w:ind w:left="567"/>
        <w:rPr>
          <w:b/>
          <w:sz w:val="27"/>
          <w:szCs w:val="27"/>
        </w:rPr>
      </w:pPr>
      <w:r w:rsidRPr="00F9205D">
        <w:t xml:space="preserve">The successful bidder will be required to </w:t>
      </w:r>
      <w:r w:rsidR="00903987">
        <w:t xml:space="preserve">install and commission their product by </w:t>
      </w:r>
      <w:r w:rsidR="00E36DCF">
        <w:rPr>
          <w:b/>
          <w:color w:val="000000" w:themeColor="text1"/>
        </w:rPr>
        <w:t>December 2017</w:t>
      </w:r>
      <w:r w:rsidR="00903987">
        <w:t xml:space="preserve">, and provide support services, and or training for a period </w:t>
      </w:r>
      <w:r w:rsidR="00903987" w:rsidRPr="00E36DCF">
        <w:t>of three years.</w:t>
      </w:r>
      <w:r w:rsidR="00903987">
        <w:t xml:space="preserve"> </w:t>
      </w:r>
    </w:p>
    <w:p w14:paraId="6F6B30DD" w14:textId="77777777" w:rsidR="00F4181B" w:rsidRDefault="00F4181B" w:rsidP="00781288">
      <w:pPr>
        <w:pStyle w:val="NoSpacing"/>
        <w:numPr>
          <w:ilvl w:val="1"/>
          <w:numId w:val="1"/>
        </w:numPr>
        <w:ind w:left="567" w:hanging="425"/>
        <w:rPr>
          <w:b/>
        </w:rPr>
      </w:pPr>
      <w:r w:rsidRPr="00781288">
        <w:rPr>
          <w:b/>
        </w:rPr>
        <w:t>Deliverables</w:t>
      </w:r>
    </w:p>
    <w:p w14:paraId="7E3E8F3C" w14:textId="77777777" w:rsidR="00781288" w:rsidRPr="00781288" w:rsidRDefault="00781288" w:rsidP="00781288">
      <w:pPr>
        <w:pStyle w:val="NoSpacing"/>
        <w:ind w:left="567"/>
        <w:rPr>
          <w:b/>
        </w:rPr>
      </w:pPr>
    </w:p>
    <w:p w14:paraId="4109E1DD" w14:textId="77777777" w:rsidR="00F4181B" w:rsidRPr="00903987" w:rsidRDefault="00903987" w:rsidP="00781288">
      <w:pPr>
        <w:ind w:left="567"/>
        <w:rPr>
          <w:b/>
        </w:rPr>
      </w:pPr>
      <w:r>
        <w:t xml:space="preserve">The successful Tenderer will be required to </w:t>
      </w:r>
      <w:r w:rsidR="0004355B">
        <w:t>deliver</w:t>
      </w:r>
      <w:r>
        <w:t xml:space="preserve"> a </w:t>
      </w:r>
      <w:r w:rsidR="002C2132">
        <w:t>product</w:t>
      </w:r>
      <w:r w:rsidR="002550F0">
        <w:t>(</w:t>
      </w:r>
      <w:r w:rsidR="00AC510E">
        <w:t>s</w:t>
      </w:r>
      <w:r w:rsidR="002550F0">
        <w:t>)</w:t>
      </w:r>
      <w:r w:rsidR="00AC510E">
        <w:t xml:space="preserve"> or solution</w:t>
      </w:r>
      <w:r w:rsidR="002C2132">
        <w:t>, which</w:t>
      </w:r>
      <w:r>
        <w:t xml:space="preserve"> </w:t>
      </w:r>
      <w:r w:rsidR="0055582D">
        <w:t xml:space="preserve">conforms with or </w:t>
      </w:r>
      <w:r>
        <w:t xml:space="preserve">meets the functional specification contained at </w:t>
      </w:r>
      <w:r w:rsidRPr="00903987">
        <w:rPr>
          <w:b/>
        </w:rPr>
        <w:t xml:space="preserve">Annex </w:t>
      </w:r>
      <w:r>
        <w:rPr>
          <w:b/>
        </w:rPr>
        <w:t>A</w:t>
      </w:r>
    </w:p>
    <w:p w14:paraId="332AB8DF" w14:textId="77777777" w:rsidR="00903987" w:rsidRDefault="00903987" w:rsidP="00F9205D">
      <w:pPr>
        <w:pStyle w:val="NormalWeb"/>
        <w:spacing w:before="0" w:beforeAutospacing="0" w:after="0" w:afterAutospacing="0"/>
        <w:ind w:left="284"/>
        <w:rPr>
          <w:b/>
          <w:color w:val="000000"/>
          <w:sz w:val="27"/>
          <w:szCs w:val="27"/>
        </w:rPr>
      </w:pPr>
    </w:p>
    <w:p w14:paraId="090317D6" w14:textId="77777777" w:rsidR="00E62707" w:rsidRPr="00027366" w:rsidRDefault="005C1F2E" w:rsidP="003D4305">
      <w:pPr>
        <w:numPr>
          <w:ilvl w:val="0"/>
          <w:numId w:val="1"/>
        </w:numPr>
        <w:tabs>
          <w:tab w:val="num" w:pos="720"/>
        </w:tabs>
        <w:spacing w:after="0"/>
        <w:ind w:left="284"/>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t>AWARD TERMS</w:t>
      </w:r>
    </w:p>
    <w:p w14:paraId="56B61188" w14:textId="77777777" w:rsidR="00946E1C" w:rsidRPr="00027366" w:rsidRDefault="00FC04BA" w:rsidP="003D4305">
      <w:pPr>
        <w:rPr>
          <w:lang w:eastAsia="en-GB"/>
        </w:rPr>
      </w:pPr>
      <w:r w:rsidRPr="00027366">
        <w:rPr>
          <w:lang w:eastAsia="en-GB"/>
        </w:rPr>
        <w:t>The Contract</w:t>
      </w:r>
      <w:r w:rsidR="0052330F" w:rsidRPr="00027366">
        <w:rPr>
          <w:lang w:eastAsia="en-GB"/>
        </w:rPr>
        <w:t xml:space="preserve"> will be made</w:t>
      </w:r>
      <w:r w:rsidR="005C1F2E" w:rsidRPr="00027366">
        <w:rPr>
          <w:lang w:eastAsia="en-GB"/>
        </w:rPr>
        <w:t xml:space="preserve"> </w:t>
      </w:r>
      <w:proofErr w:type="gramStart"/>
      <w:r w:rsidR="005C1F2E" w:rsidRPr="00027366">
        <w:rPr>
          <w:lang w:eastAsia="en-GB"/>
        </w:rPr>
        <w:t>on the basis of</w:t>
      </w:r>
      <w:proofErr w:type="gramEnd"/>
      <w:r w:rsidR="005C1F2E" w:rsidRPr="00027366">
        <w:rPr>
          <w:lang w:eastAsia="en-GB"/>
        </w:rPr>
        <w:t xml:space="preserve"> the Satellite Applications Catapults’ provided terms and conditions</w:t>
      </w:r>
      <w:r w:rsidR="00F4181B" w:rsidRPr="00027366">
        <w:rPr>
          <w:lang w:eastAsia="en-GB"/>
        </w:rPr>
        <w:t xml:space="preserve"> (See </w:t>
      </w:r>
      <w:r w:rsidR="00F4181B" w:rsidRPr="00027366">
        <w:rPr>
          <w:b/>
          <w:lang w:eastAsia="en-GB"/>
        </w:rPr>
        <w:t xml:space="preserve">Annex </w:t>
      </w:r>
      <w:r w:rsidR="00903987">
        <w:rPr>
          <w:b/>
          <w:lang w:eastAsia="en-GB"/>
        </w:rPr>
        <w:t>B</w:t>
      </w:r>
      <w:r w:rsidR="00F4181B" w:rsidRPr="00027366">
        <w:rPr>
          <w:lang w:eastAsia="en-GB"/>
        </w:rPr>
        <w:t>)</w:t>
      </w:r>
      <w:r w:rsidR="005C1F2E" w:rsidRPr="00027366">
        <w:rPr>
          <w:lang w:eastAsia="en-GB"/>
        </w:rPr>
        <w:t>.</w:t>
      </w:r>
      <w:r w:rsidR="00946E1C" w:rsidRPr="00027366">
        <w:rPr>
          <w:lang w:eastAsia="en-GB"/>
        </w:rPr>
        <w:t xml:space="preserve"> </w:t>
      </w:r>
    </w:p>
    <w:p w14:paraId="21CB6F5E" w14:textId="77777777" w:rsidR="00946E1C" w:rsidRPr="00F9205D" w:rsidRDefault="00946E1C" w:rsidP="003D4305">
      <w:r w:rsidRPr="00AF39CF">
        <w:rPr>
          <w:color w:val="000000"/>
        </w:rPr>
        <w:t>Entities wishing to be considered for this contract must</w:t>
      </w:r>
      <w:r w:rsidR="00BA6386">
        <w:rPr>
          <w:color w:val="000000"/>
        </w:rPr>
        <w:t>,</w:t>
      </w:r>
      <w:r w:rsidRPr="00AF39CF">
        <w:rPr>
          <w:color w:val="000000"/>
        </w:rPr>
        <w:t xml:space="preserve"> </w:t>
      </w:r>
      <w:r w:rsidR="00BA6386" w:rsidRPr="00BA6386">
        <w:rPr>
          <w:color w:val="000000"/>
        </w:rPr>
        <w:t>before submitting their proposal</w:t>
      </w:r>
      <w:r w:rsidR="00BA6386">
        <w:rPr>
          <w:color w:val="000000"/>
        </w:rPr>
        <w:t>, sign</w:t>
      </w:r>
      <w:r w:rsidR="00BA6386" w:rsidRPr="00BA6386">
        <w:rPr>
          <w:color w:val="000000"/>
        </w:rPr>
        <w:t xml:space="preserve"> </w:t>
      </w:r>
      <w:r w:rsidRPr="00AF39CF">
        <w:rPr>
          <w:color w:val="000000"/>
        </w:rPr>
        <w:t xml:space="preserve">and return the declaration contained at </w:t>
      </w:r>
      <w:r w:rsidRPr="00903987">
        <w:rPr>
          <w:b/>
          <w:color w:val="000000"/>
        </w:rPr>
        <w:t xml:space="preserve">Annex </w:t>
      </w:r>
      <w:r w:rsidR="00903987" w:rsidRPr="00903987">
        <w:rPr>
          <w:b/>
          <w:color w:val="000000"/>
        </w:rPr>
        <w:t>C</w:t>
      </w:r>
      <w:r w:rsidRPr="00AF39CF">
        <w:rPr>
          <w:color w:val="000000"/>
        </w:rPr>
        <w:t xml:space="preserve">, which accepts the terms &amp; conditions issued with this invitation. </w:t>
      </w:r>
      <w:r w:rsidRPr="00F40B28">
        <w:rPr>
          <w:b/>
          <w:color w:val="000000"/>
        </w:rPr>
        <w:t>Failure to return this declaration will mean that your proposal will not be evaluated.</w:t>
      </w:r>
    </w:p>
    <w:p w14:paraId="147C1E47" w14:textId="77777777" w:rsidR="00C85907" w:rsidRDefault="00946E1C" w:rsidP="0067412C">
      <w:pPr>
        <w:rPr>
          <w:b/>
          <w:color w:val="000000"/>
        </w:rPr>
      </w:pPr>
      <w:r w:rsidRPr="00AF39CF">
        <w:rPr>
          <w:b/>
          <w:color w:val="000000"/>
        </w:rPr>
        <w:t xml:space="preserve">Entities are requested to return this declaration </w:t>
      </w:r>
      <w:r w:rsidR="00952E83">
        <w:rPr>
          <w:b/>
          <w:color w:val="000000"/>
        </w:rPr>
        <w:t xml:space="preserve">well in advance of submitting their response </w:t>
      </w:r>
      <w:r w:rsidRPr="00AF39CF">
        <w:rPr>
          <w:b/>
          <w:color w:val="000000"/>
        </w:rPr>
        <w:t xml:space="preserve">so that they can be issued with question and answer information detailed in Section </w:t>
      </w:r>
      <w:r w:rsidR="002550F0">
        <w:rPr>
          <w:b/>
          <w:color w:val="000000"/>
        </w:rPr>
        <w:t>12</w:t>
      </w:r>
      <w:r w:rsidRPr="00AF39CF">
        <w:rPr>
          <w:b/>
          <w:color w:val="000000"/>
        </w:rPr>
        <w:t xml:space="preserve">.  </w:t>
      </w:r>
      <w:r w:rsidR="00F4181B" w:rsidRPr="00AF39CF">
        <w:rPr>
          <w:b/>
          <w:color w:val="000000"/>
        </w:rPr>
        <w:t xml:space="preserve"> </w:t>
      </w:r>
    </w:p>
    <w:p w14:paraId="78A234F3" w14:textId="77777777" w:rsidR="00C85907" w:rsidRDefault="00C85907">
      <w:pPr>
        <w:rPr>
          <w:b/>
          <w:color w:val="000000"/>
        </w:rPr>
      </w:pPr>
      <w:r>
        <w:rPr>
          <w:b/>
          <w:color w:val="000000"/>
        </w:rPr>
        <w:br w:type="page"/>
      </w:r>
    </w:p>
    <w:p w14:paraId="01D64019" w14:textId="77777777" w:rsidR="007F767F" w:rsidRPr="00027366" w:rsidRDefault="007F767F" w:rsidP="0067412C">
      <w:pPr>
        <w:numPr>
          <w:ilvl w:val="0"/>
          <w:numId w:val="1"/>
        </w:numPr>
        <w:tabs>
          <w:tab w:val="num" w:pos="567"/>
        </w:tabs>
        <w:spacing w:after="0"/>
        <w:ind w:left="0" w:firstLine="0"/>
        <w:jc w:val="both"/>
        <w:rPr>
          <w:rFonts w:ascii="Times New Roman" w:eastAsia="Times New Roman" w:hAnsi="Times New Roman" w:cs="Times New Roman"/>
          <w:b/>
          <w:color w:val="000000"/>
          <w:sz w:val="27"/>
          <w:szCs w:val="27"/>
          <w:lang w:eastAsia="en-GB"/>
        </w:rPr>
      </w:pPr>
      <w:r w:rsidRPr="00027366">
        <w:rPr>
          <w:rFonts w:ascii="Times New Roman" w:eastAsia="Times New Roman" w:hAnsi="Times New Roman" w:cs="Times New Roman"/>
          <w:b/>
          <w:color w:val="000000"/>
          <w:sz w:val="27"/>
          <w:szCs w:val="27"/>
          <w:lang w:eastAsia="en-GB"/>
        </w:rPr>
        <w:lastRenderedPageBreak/>
        <w:t>CONFIDENTIALITY</w:t>
      </w:r>
    </w:p>
    <w:p w14:paraId="1365AF44" w14:textId="77777777" w:rsidR="007F767F" w:rsidRPr="00AF39CF" w:rsidRDefault="007F767F" w:rsidP="0067412C">
      <w:pPr>
        <w:rPr>
          <w:lang w:eastAsia="en-GB"/>
        </w:rPr>
      </w:pPr>
      <w:r w:rsidRPr="00AF39CF">
        <w:rPr>
          <w:lang w:eastAsia="en-GB"/>
        </w:rPr>
        <w:t>All information provided in this document shall remain confidential between the Supplier and the Satellite Applications Catapult.  The Satellite Applications Catapult will not share this information with any other organisations or Public Bodies without the permission of the Supplier.</w:t>
      </w:r>
    </w:p>
    <w:p w14:paraId="3F016F50" w14:textId="77777777" w:rsidR="00600220" w:rsidRPr="00AF39CF" w:rsidRDefault="007F767F" w:rsidP="0067412C">
      <w:pPr>
        <w:rPr>
          <w:lang w:eastAsia="en-GB"/>
        </w:rPr>
      </w:pPr>
      <w:r w:rsidRPr="00AF39CF">
        <w:rPr>
          <w:lang w:eastAsia="en-GB"/>
        </w:rPr>
        <w:t>This document and the associated appendices are provided in confidence for the sole purpose of this tender and must not be provided to any third party or used for any other purpose without the express writ</w:t>
      </w:r>
      <w:r w:rsidR="00600220" w:rsidRPr="00AF39CF">
        <w:rPr>
          <w:lang w:eastAsia="en-GB"/>
        </w:rPr>
        <w:t>ten permission of the Catapult.</w:t>
      </w:r>
    </w:p>
    <w:p w14:paraId="351835F7" w14:textId="77777777" w:rsidR="009C7C8F" w:rsidRPr="00FF773F" w:rsidRDefault="009C7C8F" w:rsidP="00A22BA5">
      <w:pPr>
        <w:pStyle w:val="Default"/>
        <w:spacing w:line="276" w:lineRule="auto"/>
        <w:ind w:left="360"/>
        <w:jc w:val="both"/>
        <w:rPr>
          <w:rFonts w:asciiTheme="minorHAnsi" w:hAnsiTheme="minorHAnsi"/>
        </w:rPr>
      </w:pPr>
    </w:p>
    <w:p w14:paraId="7CDB1FC4" w14:textId="77777777" w:rsidR="007F767F" w:rsidRPr="00F40B28" w:rsidRDefault="007F767F" w:rsidP="0067412C">
      <w:pPr>
        <w:numPr>
          <w:ilvl w:val="0"/>
          <w:numId w:val="1"/>
        </w:numPr>
        <w:tabs>
          <w:tab w:val="num" w:pos="567"/>
        </w:tabs>
        <w:spacing w:after="0"/>
        <w:ind w:left="0" w:firstLine="0"/>
        <w:jc w:val="both"/>
        <w:rPr>
          <w:rFonts w:ascii="Times New Roman" w:eastAsia="Times New Roman" w:hAnsi="Times New Roman" w:cs="Times New Roman"/>
          <w:b/>
          <w:color w:val="000000"/>
          <w:sz w:val="27"/>
          <w:szCs w:val="27"/>
          <w:lang w:eastAsia="en-GB"/>
        </w:rPr>
      </w:pPr>
      <w:bookmarkStart w:id="0" w:name="_Toc238467454"/>
      <w:r w:rsidRPr="00F40B28">
        <w:rPr>
          <w:rFonts w:ascii="Times New Roman" w:eastAsia="Times New Roman" w:hAnsi="Times New Roman" w:cs="Times New Roman"/>
          <w:b/>
          <w:color w:val="000000"/>
          <w:sz w:val="27"/>
          <w:szCs w:val="27"/>
          <w:lang w:eastAsia="en-GB"/>
        </w:rPr>
        <w:t>COMMUNICATION DURING THIS PROCUREMENT</w:t>
      </w:r>
      <w:bookmarkEnd w:id="0"/>
    </w:p>
    <w:p w14:paraId="7D5E96A3" w14:textId="77777777" w:rsidR="00AF39CF" w:rsidRDefault="007F767F" w:rsidP="0067412C">
      <w:pPr>
        <w:rPr>
          <w:lang w:eastAsia="en-GB"/>
        </w:rPr>
      </w:pPr>
      <w:r w:rsidRPr="00AF39CF">
        <w:rPr>
          <w:lang w:eastAsia="en-GB"/>
        </w:rPr>
        <w:t>All contact regarding this procurement should be made via the email address</w:t>
      </w:r>
      <w:r w:rsidR="00AF39CF">
        <w:rPr>
          <w:lang w:eastAsia="en-GB"/>
        </w:rPr>
        <w:t>:</w:t>
      </w:r>
    </w:p>
    <w:p w14:paraId="30C5F5E9" w14:textId="77777777" w:rsidR="00AF39CF" w:rsidRDefault="00AF39CF" w:rsidP="00A22BA5">
      <w:pPr>
        <w:spacing w:after="0" w:line="240" w:lineRule="auto"/>
        <w:ind w:left="357"/>
        <w:jc w:val="both"/>
        <w:rPr>
          <w:rFonts w:ascii="Times New Roman" w:eastAsia="Times New Roman" w:hAnsi="Times New Roman" w:cs="Times New Roman"/>
          <w:color w:val="000000"/>
          <w:sz w:val="20"/>
          <w:szCs w:val="20"/>
          <w:lang w:eastAsia="en-GB"/>
        </w:rPr>
      </w:pPr>
    </w:p>
    <w:p w14:paraId="3577A783" w14:textId="77777777" w:rsidR="008E328A" w:rsidRDefault="007F767F" w:rsidP="00A22BA5">
      <w:pPr>
        <w:spacing w:after="0" w:line="240" w:lineRule="auto"/>
        <w:ind w:left="357"/>
        <w:jc w:val="both"/>
        <w:rPr>
          <w:rStyle w:val="Hyperlink"/>
          <w:rFonts w:eastAsia="Times New Roman" w:cs="Arial"/>
          <w:lang w:eastAsia="en-GB"/>
        </w:rPr>
      </w:pPr>
      <w:r w:rsidRPr="0067412C">
        <w:rPr>
          <w:rFonts w:eastAsia="Times New Roman" w:cs="Arial"/>
          <w:color w:val="000000"/>
          <w:lang w:eastAsia="en-GB"/>
        </w:rPr>
        <w:t xml:space="preserve"> </w:t>
      </w:r>
      <w:hyperlink r:id="rId18" w:history="1">
        <w:r w:rsidR="008E328A" w:rsidRPr="0067412C">
          <w:rPr>
            <w:rStyle w:val="Hyperlink"/>
            <w:rFonts w:eastAsia="Times New Roman" w:cs="Arial"/>
            <w:lang w:eastAsia="en-GB"/>
          </w:rPr>
          <w:t>procurement@sa.catapult.org.uk</w:t>
        </w:r>
      </w:hyperlink>
    </w:p>
    <w:p w14:paraId="4A622B73" w14:textId="77777777" w:rsidR="0067412C" w:rsidRPr="0067412C" w:rsidRDefault="0067412C" w:rsidP="00A22BA5">
      <w:pPr>
        <w:spacing w:after="0" w:line="240" w:lineRule="auto"/>
        <w:ind w:left="357"/>
        <w:jc w:val="both"/>
        <w:rPr>
          <w:rFonts w:eastAsia="Times New Roman" w:cs="Arial"/>
          <w:color w:val="000000"/>
          <w:u w:val="single"/>
          <w:lang w:eastAsia="en-GB"/>
        </w:rPr>
      </w:pPr>
    </w:p>
    <w:p w14:paraId="3329B2F8" w14:textId="77777777" w:rsidR="007F767F" w:rsidRPr="00AF39CF" w:rsidRDefault="007F767F" w:rsidP="00A22BA5">
      <w:pPr>
        <w:spacing w:after="0" w:line="240" w:lineRule="auto"/>
        <w:ind w:left="357"/>
        <w:jc w:val="both"/>
        <w:rPr>
          <w:rFonts w:ascii="Times New Roman" w:eastAsia="Times New Roman" w:hAnsi="Times New Roman" w:cs="Times New Roman"/>
          <w:color w:val="000000"/>
          <w:sz w:val="20"/>
          <w:szCs w:val="20"/>
          <w:lang w:eastAsia="en-GB"/>
        </w:rPr>
      </w:pPr>
      <w:r w:rsidRPr="00AF39CF">
        <w:rPr>
          <w:rFonts w:ascii="Times New Roman" w:eastAsia="Times New Roman" w:hAnsi="Times New Roman" w:cs="Times New Roman"/>
          <w:color w:val="000000"/>
          <w:sz w:val="20"/>
          <w:szCs w:val="20"/>
          <w:lang w:eastAsia="en-GB"/>
        </w:rPr>
        <w:t xml:space="preserve"> </w:t>
      </w:r>
    </w:p>
    <w:p w14:paraId="61C3A5EA" w14:textId="77777777" w:rsidR="007F767F" w:rsidRPr="00F9205D" w:rsidRDefault="007F767F" w:rsidP="0067412C">
      <w:r w:rsidRPr="00F9205D">
        <w:t xml:space="preserve">Suppliers </w:t>
      </w:r>
      <w:r w:rsidR="002550F0">
        <w:t>are</w:t>
      </w:r>
      <w:r w:rsidRPr="00F9205D">
        <w:t xml:space="preserve"> </w:t>
      </w:r>
      <w:proofErr w:type="gramStart"/>
      <w:r w:rsidRPr="00F9205D">
        <w:t>been</w:t>
      </w:r>
      <w:proofErr w:type="gramEnd"/>
      <w:r w:rsidRPr="00F9205D">
        <w:t xml:space="preserve"> asked to include primary points of contact in their organisation for their response to this ITT. All communications will be made through the Primary Contact. </w:t>
      </w:r>
      <w:r w:rsidR="00600220" w:rsidRPr="00F9205D">
        <w:t xml:space="preserve"> </w:t>
      </w:r>
      <w:r w:rsidRPr="00F9205D">
        <w:t xml:space="preserve">The Supplier must therefore undertake to notify any changes </w:t>
      </w:r>
      <w:r w:rsidR="000D5CAF" w:rsidRPr="00F9205D">
        <w:t>relating to the contact</w:t>
      </w:r>
      <w:r w:rsidRPr="00F9205D">
        <w:t>.</w:t>
      </w:r>
    </w:p>
    <w:p w14:paraId="29C0E956" w14:textId="77777777" w:rsidR="00E62707" w:rsidRPr="00F9205D" w:rsidRDefault="00E62707" w:rsidP="00A22BA5">
      <w:pPr>
        <w:spacing w:after="0"/>
        <w:jc w:val="both"/>
        <w:rPr>
          <w:rFonts w:ascii="Times New Roman" w:hAnsi="Times New Roman" w:cs="Times New Roman"/>
          <w:b/>
          <w:sz w:val="20"/>
          <w:szCs w:val="20"/>
          <w:u w:val="single"/>
        </w:rPr>
      </w:pPr>
    </w:p>
    <w:p w14:paraId="68C44E39" w14:textId="77777777" w:rsidR="00D00DF3" w:rsidRPr="00F40B28" w:rsidRDefault="00D00DF3" w:rsidP="0067412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1" w:name="_Toc238467455"/>
      <w:r w:rsidRPr="00F40B28">
        <w:rPr>
          <w:rFonts w:ascii="Times New Roman" w:eastAsia="Times New Roman" w:hAnsi="Times New Roman" w:cs="Times New Roman"/>
          <w:b/>
          <w:color w:val="000000"/>
          <w:sz w:val="27"/>
          <w:szCs w:val="27"/>
          <w:lang w:eastAsia="en-GB"/>
        </w:rPr>
        <w:t>CLARIFICATION QUESTIONS</w:t>
      </w:r>
      <w:bookmarkEnd w:id="1"/>
    </w:p>
    <w:p w14:paraId="4DF9D392" w14:textId="77E3BC92" w:rsidR="00946E1C" w:rsidRPr="00F9205D" w:rsidRDefault="00D00DF3" w:rsidP="0067412C">
      <w:r w:rsidRPr="00F9205D">
        <w:t xml:space="preserve">The Catapult will not </w:t>
      </w:r>
      <w:proofErr w:type="gramStart"/>
      <w:r w:rsidRPr="00F9205D">
        <w:t>enter into detailed</w:t>
      </w:r>
      <w:proofErr w:type="gramEnd"/>
      <w:r w:rsidRPr="00F9205D">
        <w:t xml:space="preserve"> private discussion</w:t>
      </w:r>
      <w:r w:rsidR="0052330F" w:rsidRPr="00F9205D">
        <w:t>s</w:t>
      </w:r>
      <w:r w:rsidRPr="00F9205D">
        <w:t xml:space="preserve"> regarding the</w:t>
      </w:r>
      <w:r w:rsidR="0052330F" w:rsidRPr="00F9205D">
        <w:t xml:space="preserve"> goods or s</w:t>
      </w:r>
      <w:r w:rsidRPr="00F9205D">
        <w:t xml:space="preserve">ervices.  Clarification questions about the procurement should be submitted through the </w:t>
      </w:r>
      <w:r w:rsidR="000D5CAF" w:rsidRPr="00F9205D">
        <w:rPr>
          <w:u w:val="single"/>
        </w:rPr>
        <w:t>procurement@sa.catapult.org.uk</w:t>
      </w:r>
      <w:r w:rsidR="000D5CAF" w:rsidRPr="00F9205D">
        <w:t xml:space="preserve"> </w:t>
      </w:r>
      <w:r w:rsidRPr="00F9205D">
        <w:t xml:space="preserve">email address by </w:t>
      </w:r>
      <w:r w:rsidR="00F938DE" w:rsidRPr="00F938DE">
        <w:rPr>
          <w:b/>
          <w:color w:val="00B050"/>
        </w:rPr>
        <w:t>26</w:t>
      </w:r>
      <w:r w:rsidR="00951A64" w:rsidRPr="00F938DE">
        <w:rPr>
          <w:b/>
          <w:color w:val="00B050"/>
        </w:rPr>
        <w:t xml:space="preserve"> April 2017</w:t>
      </w:r>
      <w:r w:rsidR="00951A64">
        <w:rPr>
          <w:b/>
          <w:color w:val="FF0000"/>
        </w:rPr>
        <w:t>.</w:t>
      </w:r>
      <w:r w:rsidRPr="00F9205D">
        <w:t xml:space="preserve"> </w:t>
      </w:r>
    </w:p>
    <w:p w14:paraId="04367357" w14:textId="77777777" w:rsidR="00946E1C" w:rsidRPr="00F9205D" w:rsidRDefault="00946E1C" w:rsidP="0067412C"/>
    <w:p w14:paraId="37F38847" w14:textId="107A8565" w:rsidR="003D5980" w:rsidRPr="00F8776C" w:rsidRDefault="00946E1C" w:rsidP="0067412C">
      <w:r w:rsidRPr="00AF39CF">
        <w:rPr>
          <w:rFonts w:eastAsia="Times New Roman"/>
          <w:lang w:eastAsia="en-GB"/>
        </w:rPr>
        <w:t xml:space="preserve">All questions and answers generated as part of this exchange will be issued to all entities who </w:t>
      </w:r>
      <w:r w:rsidR="00BA6386">
        <w:rPr>
          <w:rFonts w:eastAsia="Times New Roman"/>
          <w:lang w:eastAsia="en-GB"/>
        </w:rPr>
        <w:t xml:space="preserve">have previously </w:t>
      </w:r>
      <w:r w:rsidRPr="00AF39CF">
        <w:rPr>
          <w:rFonts w:eastAsia="Times New Roman"/>
          <w:lang w:eastAsia="en-GB"/>
        </w:rPr>
        <w:t>register</w:t>
      </w:r>
      <w:r w:rsidR="00BA6386">
        <w:rPr>
          <w:rFonts w:eastAsia="Times New Roman"/>
          <w:lang w:eastAsia="en-GB"/>
        </w:rPr>
        <w:t>ed</w:t>
      </w:r>
      <w:r w:rsidRPr="00AF39CF">
        <w:rPr>
          <w:rFonts w:eastAsia="Times New Roman"/>
          <w:lang w:eastAsia="en-GB"/>
        </w:rPr>
        <w:t xml:space="preserve"> their intent to submit a proposal</w:t>
      </w:r>
      <w:r w:rsidRPr="00F9205D">
        <w:t xml:space="preserve">. </w:t>
      </w:r>
      <w:r w:rsidR="00F8776C">
        <w:t xml:space="preserve">Q&amp;A Documentation will be issued </w:t>
      </w:r>
      <w:r w:rsidR="00F8776C" w:rsidRPr="00F8776C">
        <w:t>to all entities who have register</w:t>
      </w:r>
      <w:r w:rsidR="00F8776C">
        <w:t>ed</w:t>
      </w:r>
      <w:r w:rsidR="00F8776C" w:rsidRPr="00F8776C">
        <w:t xml:space="preserve"> their interest </w:t>
      </w:r>
      <w:r w:rsidR="00F8776C">
        <w:t xml:space="preserve">on </w:t>
      </w:r>
      <w:r w:rsidR="00F938DE" w:rsidRPr="00F938DE">
        <w:rPr>
          <w:b/>
          <w:color w:val="00B050"/>
        </w:rPr>
        <w:t xml:space="preserve">28 </w:t>
      </w:r>
      <w:r w:rsidR="00951A64" w:rsidRPr="00F938DE">
        <w:rPr>
          <w:b/>
          <w:color w:val="00B050"/>
        </w:rPr>
        <w:t>April 2017</w:t>
      </w:r>
      <w:r w:rsidR="00F8776C" w:rsidRPr="00F8776C">
        <w:t>.</w:t>
      </w:r>
    </w:p>
    <w:p w14:paraId="14BFE410" w14:textId="77777777" w:rsidR="00600220" w:rsidRPr="00E4168C" w:rsidRDefault="00600220" w:rsidP="0067412C">
      <w:pPr>
        <w:rPr>
          <w:rFonts w:cs="Arial"/>
          <w:b/>
          <w:sz w:val="24"/>
          <w:szCs w:val="24"/>
          <w:u w:val="single"/>
        </w:rPr>
      </w:pPr>
    </w:p>
    <w:p w14:paraId="209CEC3E" w14:textId="77777777" w:rsidR="00CC484A" w:rsidRPr="00F40B28" w:rsidRDefault="00CC484A" w:rsidP="007C159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2" w:name="_Toc266195500"/>
      <w:r w:rsidRPr="00F40B28">
        <w:rPr>
          <w:rFonts w:ascii="Times New Roman" w:eastAsia="Times New Roman" w:hAnsi="Times New Roman" w:cs="Times New Roman"/>
          <w:b/>
          <w:color w:val="000000"/>
          <w:sz w:val="27"/>
          <w:szCs w:val="27"/>
          <w:lang w:eastAsia="en-GB"/>
        </w:rPr>
        <w:t>GENERAL NOTICES</w:t>
      </w:r>
      <w:bookmarkEnd w:id="2"/>
    </w:p>
    <w:p w14:paraId="3F1FC35E" w14:textId="77777777" w:rsidR="00CC484A" w:rsidRDefault="00CC484A" w:rsidP="0067412C">
      <w:r w:rsidRPr="00F9205D">
        <w:t>Any expenditure, work or effort undertaken by you</w:t>
      </w:r>
      <w:bookmarkStart w:id="3" w:name="_DV_M92"/>
      <w:bookmarkEnd w:id="3"/>
      <w:r w:rsidRPr="00F9205D">
        <w:t>r Company prior to the award of a contract is a matter solely for your Comp</w:t>
      </w:r>
      <w:r w:rsidR="00A22BA5">
        <w:t>any’s own commercial judgement.</w:t>
      </w:r>
    </w:p>
    <w:p w14:paraId="4096B382" w14:textId="77777777" w:rsidR="00CC484A" w:rsidRDefault="00CC484A" w:rsidP="0067412C">
      <w:r w:rsidRPr="00AF39CF">
        <w:rPr>
          <w:rFonts w:eastAsia="Times New Roman"/>
          <w:lang w:eastAsia="en-GB"/>
        </w:rPr>
        <w:t xml:space="preserve">The </w:t>
      </w:r>
      <w:bookmarkStart w:id="4" w:name="_DV_M93"/>
      <w:bookmarkEnd w:id="4"/>
      <w:r w:rsidRPr="00AF39CF">
        <w:rPr>
          <w:rFonts w:eastAsia="Times New Roman"/>
          <w:lang w:eastAsia="en-GB"/>
        </w:rPr>
        <w:t xml:space="preserve">Catapult reserves the right to </w:t>
      </w:r>
      <w:bookmarkStart w:id="5" w:name="_DV_C91"/>
      <w:r w:rsidRPr="00AF39CF">
        <w:rPr>
          <w:rFonts w:eastAsia="Times New Roman"/>
          <w:lang w:eastAsia="en-GB"/>
        </w:rPr>
        <w:t>terminate</w:t>
      </w:r>
      <w:bookmarkStart w:id="6" w:name="_DV_M94"/>
      <w:bookmarkEnd w:id="5"/>
      <w:bookmarkEnd w:id="6"/>
      <w:r w:rsidRPr="00AF39CF">
        <w:rPr>
          <w:rFonts w:eastAsia="Times New Roman"/>
          <w:lang w:eastAsia="en-GB"/>
        </w:rPr>
        <w:t xml:space="preserve"> this </w:t>
      </w:r>
      <w:bookmarkStart w:id="7" w:name="_DV_C93"/>
      <w:r w:rsidRPr="00AF39CF">
        <w:rPr>
          <w:rFonts w:eastAsia="Times New Roman"/>
          <w:lang w:eastAsia="en-GB"/>
        </w:rPr>
        <w:t>contract award process</w:t>
      </w:r>
      <w:bookmarkStart w:id="8" w:name="_DV_M95"/>
      <w:bookmarkEnd w:id="7"/>
      <w:bookmarkEnd w:id="8"/>
      <w:r w:rsidRPr="00AF39CF">
        <w:rPr>
          <w:rFonts w:eastAsia="Times New Roman"/>
          <w:lang w:eastAsia="en-GB"/>
        </w:rPr>
        <w:t xml:space="preserve"> at any time</w:t>
      </w:r>
      <w:bookmarkStart w:id="9" w:name="_DV_C95"/>
      <w:r w:rsidRPr="00AF39CF">
        <w:rPr>
          <w:rFonts w:eastAsia="Times New Roman"/>
          <w:lang w:eastAsia="en-GB"/>
        </w:rPr>
        <w:t xml:space="preserve"> and not to </w:t>
      </w:r>
      <w:proofErr w:type="gramStart"/>
      <w:r w:rsidRPr="00AF39CF">
        <w:rPr>
          <w:rFonts w:eastAsia="Times New Roman"/>
          <w:lang w:eastAsia="en-GB"/>
        </w:rPr>
        <w:t>enter into any</w:t>
      </w:r>
      <w:proofErr w:type="gramEnd"/>
      <w:r w:rsidRPr="00AF39CF">
        <w:rPr>
          <w:rFonts w:eastAsia="Times New Roman"/>
          <w:lang w:eastAsia="en-GB"/>
        </w:rPr>
        <w:t xml:space="preserve"> contract. The </w:t>
      </w:r>
      <w:bookmarkEnd w:id="9"/>
      <w:r w:rsidRPr="00AF39CF">
        <w:rPr>
          <w:rFonts w:eastAsia="Times New Roman"/>
          <w:lang w:eastAsia="en-GB"/>
        </w:rPr>
        <w:t>Catapult and/or its advisers shall not be liable for any costs, liabilities or expenses whatsoever whether incurred (directly or indirectly) by</w:t>
      </w:r>
      <w:bookmarkStart w:id="10" w:name="_DV_C97"/>
      <w:r w:rsidRPr="00AF39CF">
        <w:rPr>
          <w:rFonts w:eastAsia="Times New Roman"/>
          <w:lang w:eastAsia="en-GB"/>
        </w:rPr>
        <w:t xml:space="preserve"> the bidding Company</w:t>
      </w:r>
      <w:bookmarkStart w:id="11" w:name="_DV_M97"/>
      <w:bookmarkEnd w:id="10"/>
      <w:bookmarkEnd w:id="11"/>
      <w:r w:rsidRPr="00AF39CF">
        <w:rPr>
          <w:rFonts w:eastAsia="Times New Roman"/>
          <w:lang w:eastAsia="en-GB"/>
        </w:rPr>
        <w:t xml:space="preserve">, advisers or sub-contractors, </w:t>
      </w:r>
      <w:proofErr w:type="gramStart"/>
      <w:r w:rsidRPr="00AF39CF">
        <w:rPr>
          <w:rFonts w:eastAsia="Times New Roman"/>
          <w:lang w:eastAsia="en-GB"/>
        </w:rPr>
        <w:t>in connection with</w:t>
      </w:r>
      <w:proofErr w:type="gramEnd"/>
      <w:r w:rsidRPr="00AF39CF">
        <w:rPr>
          <w:rFonts w:eastAsia="Times New Roman"/>
          <w:lang w:eastAsia="en-GB"/>
        </w:rPr>
        <w:t xml:space="preserve"> the preparation </w:t>
      </w:r>
      <w:bookmarkStart w:id="12" w:name="_DV_M98"/>
      <w:bookmarkEnd w:id="12"/>
      <w:r w:rsidRPr="00AF39CF">
        <w:rPr>
          <w:rFonts w:eastAsia="Times New Roman"/>
          <w:lang w:eastAsia="en-GB"/>
        </w:rPr>
        <w:t>of the response to this ITT or in the event of discontinuance of this procurement</w:t>
      </w:r>
      <w:r w:rsidRPr="00F9205D">
        <w:t>.</w:t>
      </w:r>
      <w:bookmarkStart w:id="13" w:name="_DV_M100"/>
      <w:bookmarkEnd w:id="13"/>
    </w:p>
    <w:p w14:paraId="70714B34" w14:textId="77777777" w:rsidR="007D7E6A" w:rsidRDefault="007D7E6A" w:rsidP="0067412C"/>
    <w:p w14:paraId="455F06F2" w14:textId="77777777" w:rsidR="007D7E6A" w:rsidRDefault="007D7E6A" w:rsidP="0067412C">
      <w:r w:rsidRPr="007D7E6A">
        <w:lastRenderedPageBreak/>
        <w:t xml:space="preserve">Respondents should note that </w:t>
      </w:r>
      <w:r w:rsidR="00F40B28">
        <w:t>t</w:t>
      </w:r>
      <w:r>
        <w:t>he Catapult</w:t>
      </w:r>
      <w:r w:rsidRPr="007D7E6A">
        <w:t xml:space="preserve"> reserve the right at their sole and absolute discretion to reject any or all proposals, with or without reason. The following reasons may lead </w:t>
      </w:r>
      <w:r w:rsidR="00F40B28">
        <w:t>t</w:t>
      </w:r>
      <w:r>
        <w:t>he Catapult</w:t>
      </w:r>
      <w:r w:rsidRPr="007D7E6A">
        <w:t xml:space="preserve"> to consider automatic rejection of a bid:</w:t>
      </w:r>
    </w:p>
    <w:p w14:paraId="699A51E5" w14:textId="77777777" w:rsidR="007D7E6A" w:rsidRPr="007D7E6A" w:rsidRDefault="007D7E6A" w:rsidP="00A22BA5">
      <w:pPr>
        <w:pStyle w:val="Default"/>
        <w:ind w:left="360"/>
        <w:jc w:val="both"/>
        <w:rPr>
          <w:rFonts w:ascii="Times New Roman" w:hAnsi="Times New Roman" w:cs="Times New Roman"/>
          <w:sz w:val="20"/>
          <w:szCs w:val="20"/>
        </w:rPr>
      </w:pPr>
      <w:r w:rsidRPr="007D7E6A">
        <w:rPr>
          <w:rFonts w:ascii="Times New Roman" w:hAnsi="Times New Roman" w:cs="Times New Roman"/>
          <w:sz w:val="20"/>
          <w:szCs w:val="20"/>
        </w:rPr>
        <w:t xml:space="preserve"> </w:t>
      </w:r>
    </w:p>
    <w:p w14:paraId="6044B22E" w14:textId="77777777" w:rsidR="007D7E6A" w:rsidRPr="007D7E6A" w:rsidRDefault="007D7E6A" w:rsidP="007C159C">
      <w:pPr>
        <w:ind w:left="720"/>
      </w:pPr>
      <w:proofErr w:type="spellStart"/>
      <w:r>
        <w:t>i</w:t>
      </w:r>
      <w:proofErr w:type="spellEnd"/>
      <w:r w:rsidRPr="007D7E6A">
        <w:t xml:space="preserve">. Missed deadline for the response. </w:t>
      </w:r>
    </w:p>
    <w:p w14:paraId="46746F71" w14:textId="77777777" w:rsidR="007D7E6A" w:rsidRPr="007D7E6A" w:rsidRDefault="007D7E6A" w:rsidP="007C159C">
      <w:pPr>
        <w:ind w:left="720"/>
      </w:pPr>
      <w:r>
        <w:t>ii</w:t>
      </w:r>
      <w:r w:rsidRPr="007D7E6A">
        <w:t>. Failure to respond or, having responded, failu</w:t>
      </w:r>
      <w:r w:rsidR="00F40B28">
        <w:t>re to clarify points raised by t</w:t>
      </w:r>
      <w:r w:rsidRPr="007D7E6A">
        <w:t xml:space="preserve">he Catapult. </w:t>
      </w:r>
    </w:p>
    <w:p w14:paraId="7BE42EFE" w14:textId="77777777" w:rsidR="007D7E6A" w:rsidRPr="007D7E6A" w:rsidRDefault="007D7E6A" w:rsidP="007C159C">
      <w:pPr>
        <w:ind w:left="720"/>
      </w:pPr>
      <w:r>
        <w:t>iii</w:t>
      </w:r>
      <w:r w:rsidRPr="007D7E6A">
        <w:t>. Failure to submit a b</w:t>
      </w:r>
      <w:r w:rsidR="00F40B28">
        <w:t>id that complies with t</w:t>
      </w:r>
      <w:r w:rsidRPr="007D7E6A">
        <w:t>he Catapult</w:t>
      </w:r>
      <w:r>
        <w:t>’s</w:t>
      </w:r>
      <w:r w:rsidRPr="007D7E6A">
        <w:t xml:space="preserve"> requirements. </w:t>
      </w:r>
    </w:p>
    <w:p w14:paraId="7BEBCA85" w14:textId="77777777" w:rsidR="007D7E6A" w:rsidRPr="007D7E6A" w:rsidRDefault="007D7E6A" w:rsidP="007C159C">
      <w:pPr>
        <w:ind w:left="720"/>
      </w:pPr>
      <w:r>
        <w:t>iv</w:t>
      </w:r>
      <w:r w:rsidRPr="007D7E6A">
        <w:t xml:space="preserve">. Any breach of confidentiality whatsoever. </w:t>
      </w:r>
    </w:p>
    <w:p w14:paraId="1FC54116" w14:textId="77777777" w:rsidR="007D7E6A" w:rsidRPr="007D7E6A" w:rsidRDefault="007D7E6A" w:rsidP="007C159C">
      <w:pPr>
        <w:ind w:left="720"/>
      </w:pPr>
      <w:r>
        <w:t>v</w:t>
      </w:r>
      <w:r w:rsidRPr="007D7E6A">
        <w:t xml:space="preserve">. Unless specified to the contrary channelling any communications </w:t>
      </w:r>
      <w:proofErr w:type="gramStart"/>
      <w:r w:rsidRPr="007D7E6A">
        <w:t>with regard to</w:t>
      </w:r>
      <w:proofErr w:type="gramEnd"/>
      <w:r w:rsidRPr="007D7E6A">
        <w:t xml:space="preserve"> this project to anyone not specified in the ITT </w:t>
      </w:r>
    </w:p>
    <w:p w14:paraId="6D5EAAB4" w14:textId="77777777" w:rsidR="007D7E6A" w:rsidRPr="00A22BA5" w:rsidRDefault="007D7E6A" w:rsidP="007C159C">
      <w:pPr>
        <w:ind w:left="720"/>
        <w:rPr>
          <w:b/>
        </w:rPr>
      </w:pPr>
      <w:r>
        <w:t>vi</w:t>
      </w:r>
      <w:r w:rsidRPr="007D7E6A">
        <w:t xml:space="preserve">. Substantial non-compliance with the terms agreed to in the Respondents Acknowledgement letter </w:t>
      </w:r>
      <w:r w:rsidRPr="00A22BA5">
        <w:rPr>
          <w:b/>
        </w:rPr>
        <w:t xml:space="preserve">(see Annex </w:t>
      </w:r>
      <w:r w:rsidR="00AE344A">
        <w:rPr>
          <w:b/>
        </w:rPr>
        <w:t>C</w:t>
      </w:r>
      <w:r w:rsidRPr="00A22BA5">
        <w:rPr>
          <w:b/>
        </w:rPr>
        <w:t xml:space="preserve">). </w:t>
      </w:r>
    </w:p>
    <w:p w14:paraId="63C7A0B1" w14:textId="77777777" w:rsidR="00BA6386" w:rsidRDefault="00BA6386" w:rsidP="00A22BA5">
      <w:pPr>
        <w:pStyle w:val="Default"/>
        <w:spacing w:line="276" w:lineRule="auto"/>
        <w:ind w:left="360"/>
        <w:jc w:val="both"/>
        <w:rPr>
          <w:rFonts w:ascii="Times New Roman" w:hAnsi="Times New Roman" w:cs="Times New Roman"/>
          <w:sz w:val="20"/>
          <w:szCs w:val="20"/>
        </w:rPr>
      </w:pPr>
    </w:p>
    <w:p w14:paraId="7C6C9651" w14:textId="77777777" w:rsidR="007D7E6A" w:rsidRPr="00D85469" w:rsidRDefault="00BA6386" w:rsidP="007C159C">
      <w:pPr>
        <w:rPr>
          <w:b/>
          <w:color w:val="FF0000"/>
          <w:u w:val="single"/>
        </w:rPr>
      </w:pPr>
      <w:r w:rsidRPr="00D85469">
        <w:rPr>
          <w:b/>
          <w:color w:val="FF0000"/>
          <w:u w:val="single"/>
        </w:rPr>
        <w:t>Offers submitted in response to this ITT must be valid for a period of 90 days.</w:t>
      </w:r>
    </w:p>
    <w:p w14:paraId="6CCF9078" w14:textId="77777777" w:rsidR="008D5342" w:rsidRDefault="008D5342" w:rsidP="00A22BA5">
      <w:pPr>
        <w:pStyle w:val="Default"/>
        <w:spacing w:line="276" w:lineRule="auto"/>
        <w:ind w:left="360"/>
        <w:jc w:val="both"/>
        <w:rPr>
          <w:rFonts w:ascii="Times New Roman" w:hAnsi="Times New Roman" w:cs="Times New Roman"/>
          <w:sz w:val="20"/>
          <w:szCs w:val="20"/>
        </w:rPr>
      </w:pPr>
    </w:p>
    <w:p w14:paraId="71E62CEC" w14:textId="77777777" w:rsidR="0005172A" w:rsidRDefault="0005172A" w:rsidP="00A22BA5">
      <w:pPr>
        <w:pStyle w:val="Default"/>
        <w:spacing w:line="276" w:lineRule="auto"/>
        <w:ind w:left="360"/>
        <w:jc w:val="both"/>
        <w:rPr>
          <w:rFonts w:ascii="Times New Roman" w:hAnsi="Times New Roman" w:cs="Times New Roman"/>
          <w:sz w:val="20"/>
          <w:szCs w:val="20"/>
        </w:rPr>
      </w:pPr>
    </w:p>
    <w:p w14:paraId="26565824" w14:textId="77777777" w:rsidR="00CC484A" w:rsidRPr="00A22BA5" w:rsidRDefault="00CC484A" w:rsidP="007C159C">
      <w:pPr>
        <w:numPr>
          <w:ilvl w:val="0"/>
          <w:numId w:val="1"/>
        </w:numPr>
        <w:tabs>
          <w:tab w:val="num" w:pos="426"/>
        </w:tabs>
        <w:spacing w:after="0"/>
        <w:ind w:left="0" w:firstLine="0"/>
        <w:jc w:val="both"/>
        <w:rPr>
          <w:rFonts w:ascii="Times New Roman" w:eastAsia="Times New Roman" w:hAnsi="Times New Roman" w:cs="Times New Roman"/>
          <w:b/>
          <w:color w:val="000000"/>
          <w:sz w:val="27"/>
          <w:szCs w:val="27"/>
          <w:lang w:eastAsia="en-GB"/>
        </w:rPr>
      </w:pPr>
      <w:bookmarkStart w:id="14" w:name="_Toc266195505"/>
      <w:r w:rsidRPr="00A22BA5">
        <w:rPr>
          <w:rFonts w:ascii="Times New Roman" w:eastAsia="Times New Roman" w:hAnsi="Times New Roman" w:cs="Times New Roman"/>
          <w:b/>
          <w:color w:val="000000"/>
          <w:sz w:val="27"/>
          <w:szCs w:val="27"/>
          <w:lang w:eastAsia="en-GB"/>
        </w:rPr>
        <w:t>D</w:t>
      </w:r>
      <w:bookmarkEnd w:id="14"/>
      <w:r w:rsidRPr="00A22BA5">
        <w:rPr>
          <w:rFonts w:ascii="Times New Roman" w:eastAsia="Times New Roman" w:hAnsi="Times New Roman" w:cs="Times New Roman"/>
          <w:b/>
          <w:color w:val="000000"/>
          <w:sz w:val="27"/>
          <w:szCs w:val="27"/>
          <w:lang w:eastAsia="en-GB"/>
        </w:rPr>
        <w:t>ISCLAIMER</w:t>
      </w:r>
    </w:p>
    <w:p w14:paraId="59802109" w14:textId="77777777" w:rsidR="00D6015A" w:rsidRPr="00F9205D" w:rsidRDefault="00CC484A" w:rsidP="007C159C">
      <w:r w:rsidRPr="00F9205D">
        <w:t xml:space="preserve">The </w:t>
      </w:r>
      <w:r w:rsidR="00D6015A" w:rsidRPr="00F9205D">
        <w:t xml:space="preserve">Catapult </w:t>
      </w:r>
      <w:r w:rsidRPr="00F9205D">
        <w:t>do</w:t>
      </w:r>
      <w:r w:rsidR="00CC2D78" w:rsidRPr="00F9205D">
        <w:t>es</w:t>
      </w:r>
      <w:r w:rsidRPr="00F9205D">
        <w:t xml:space="preserve"> not make any representation or warranty (expressed or implied) as to the accuracy, reasonableness or completeness of the procurement documents and shall not be liable for any loss or arising </w:t>
      </w:r>
      <w:proofErr w:type="gramStart"/>
      <w:r w:rsidRPr="00F9205D">
        <w:t>as a result of</w:t>
      </w:r>
      <w:proofErr w:type="gramEnd"/>
      <w:r w:rsidRPr="00F9205D">
        <w:t xml:space="preserve"> reliance upon inf</w:t>
      </w:r>
      <w:r w:rsidR="00D6015A" w:rsidRPr="00F9205D">
        <w:t>ormation within the documents.</w:t>
      </w:r>
    </w:p>
    <w:p w14:paraId="23804CCF" w14:textId="77777777" w:rsidR="00D6015A" w:rsidRPr="00F9205D" w:rsidRDefault="00CC484A" w:rsidP="007C159C">
      <w:r w:rsidRPr="00F9205D">
        <w:t xml:space="preserve">Any persons considering </w:t>
      </w:r>
      <w:proofErr w:type="gramStart"/>
      <w:r w:rsidRPr="00F9205D">
        <w:t>entering into a</w:t>
      </w:r>
      <w:proofErr w:type="gramEnd"/>
      <w:r w:rsidRPr="00F9205D">
        <w:t xml:space="preserve"> contractual relationship with the Catapult should seek their own professional technic</w:t>
      </w:r>
      <w:r w:rsidR="00D6015A" w:rsidRPr="00F9205D">
        <w:t>al, financial and legal advice.</w:t>
      </w:r>
    </w:p>
    <w:p w14:paraId="0C0F6251" w14:textId="77777777" w:rsidR="001921E6" w:rsidRPr="00F9205D" w:rsidRDefault="001921E6" w:rsidP="007C159C"/>
    <w:p w14:paraId="453B6AFB" w14:textId="77777777" w:rsidR="00CC484A" w:rsidRPr="00F9205D" w:rsidRDefault="00CC484A" w:rsidP="007C159C">
      <w:r w:rsidRPr="00F9205D">
        <w:t>Suppliers are advised that nothing herein or in any other communication made by the Catapult (written or oral) shall be taken as constituting a legally binding contract or agreement between the Catapult</w:t>
      </w:r>
      <w:r w:rsidR="00CC2D78" w:rsidRPr="00F9205D">
        <w:t xml:space="preserve">. </w:t>
      </w:r>
      <w:r w:rsidRPr="00F9205D">
        <w:t>(save for a formal award of contract made in writing on behalf of the Catapult).</w:t>
      </w:r>
    </w:p>
    <w:p w14:paraId="138409CF" w14:textId="77777777" w:rsidR="00CC484A" w:rsidRPr="00F9205D" w:rsidRDefault="00CC484A" w:rsidP="007C159C"/>
    <w:p w14:paraId="4B790FE2" w14:textId="77777777" w:rsidR="00CC484A" w:rsidRPr="00F9205D" w:rsidRDefault="00CC484A" w:rsidP="007C159C">
      <w:r w:rsidRPr="00F9205D">
        <w:t>The Catapult reserves the right to amend any information or any requirements contained in the documentation</w:t>
      </w:r>
      <w:r w:rsidR="001921E6" w:rsidRPr="00F9205D">
        <w:t>.</w:t>
      </w:r>
      <w:r w:rsidRPr="00F9205D">
        <w:t xml:space="preserve"> Suppliers should form their own conclusions about the methods and resources needed to meet these requirements.</w:t>
      </w:r>
    </w:p>
    <w:p w14:paraId="7E632817" w14:textId="77777777" w:rsidR="00EC076D" w:rsidRDefault="00EC076D" w:rsidP="007C159C">
      <w:pPr>
        <w:rPr>
          <w:rFonts w:asciiTheme="minorHAnsi" w:hAnsiTheme="minorHAnsi"/>
        </w:rPr>
      </w:pPr>
    </w:p>
    <w:p w14:paraId="3D05F623" w14:textId="77777777" w:rsidR="00EB55C2" w:rsidRDefault="00CC484A" w:rsidP="007C159C">
      <w:r w:rsidRPr="005A2E4B">
        <w:lastRenderedPageBreak/>
        <w:t xml:space="preserve">The ITT documentation and the information contained within it are the property of the Catapult; all rights, including intellectual property rights, are reserved. Suppliers may make it available within their organisation </w:t>
      </w:r>
      <w:r w:rsidR="000E42E6" w:rsidRPr="005A2E4B">
        <w:t xml:space="preserve">or subcontractors </w:t>
      </w:r>
      <w:r w:rsidRPr="005A2E4B">
        <w:t>solely for the purposes of preparing a bona fide response to a document for the provision of goods and services. The Supplier is to ensure that all such parties are made aware of the confidentiality obligations and take such steps as to guarantee compliance with it.</w:t>
      </w:r>
    </w:p>
    <w:p w14:paraId="28C07941" w14:textId="77777777" w:rsidR="005C56B8" w:rsidRPr="005A2E4B" w:rsidRDefault="00CC484A" w:rsidP="007C159C">
      <w:r w:rsidRPr="005A2E4B">
        <w:t>Suppliers may withdraw their responses at any time prior to accepting the notification of award by sending a notice of withdrawal to the Catapult</w:t>
      </w:r>
      <w:r w:rsidR="00CC2D78" w:rsidRPr="005A2E4B">
        <w:t xml:space="preserve"> by email or in writing</w:t>
      </w:r>
      <w:r w:rsidRPr="005A2E4B">
        <w:t>.</w:t>
      </w:r>
    </w:p>
    <w:p w14:paraId="7AF87299" w14:textId="77777777" w:rsidR="005C56B8" w:rsidRPr="005A2E4B" w:rsidRDefault="005C56B8" w:rsidP="007C159C">
      <w:r w:rsidRPr="005A2E4B">
        <w:t xml:space="preserve">The Catapult shall observe all its obligations under the Data Protection Act 1998 and associated legislation which arise </w:t>
      </w:r>
      <w:proofErr w:type="gramStart"/>
      <w:r w:rsidRPr="005A2E4B">
        <w:t>in connection with</w:t>
      </w:r>
      <w:proofErr w:type="gramEnd"/>
      <w:r w:rsidRPr="005A2E4B">
        <w:t xml:space="preserve"> this tender.</w:t>
      </w:r>
    </w:p>
    <w:p w14:paraId="28515C6F" w14:textId="77777777" w:rsidR="00CC484A" w:rsidRDefault="00CC484A" w:rsidP="007C159C">
      <w:r w:rsidRPr="005A2E4B">
        <w:t>By participating in the procurement process, Suppliers shall be deemed to have agreed to be bound by the notices and undertakings in the procurement documents</w:t>
      </w:r>
      <w:r w:rsidR="001921E6" w:rsidRPr="005A2E4B">
        <w:t>.</w:t>
      </w:r>
    </w:p>
    <w:p w14:paraId="5453C3BF" w14:textId="77777777" w:rsidR="00262252" w:rsidRDefault="00262252" w:rsidP="00C731B8">
      <w:pPr>
        <w:pStyle w:val="Default"/>
        <w:ind w:left="360"/>
        <w:jc w:val="both"/>
        <w:rPr>
          <w:rFonts w:ascii="Times New Roman" w:hAnsi="Times New Roman" w:cs="Times New Roman"/>
          <w:sz w:val="20"/>
          <w:szCs w:val="20"/>
        </w:rPr>
      </w:pPr>
    </w:p>
    <w:p w14:paraId="2C8963C9" w14:textId="77777777" w:rsidR="00F87942" w:rsidRPr="00C731B8" w:rsidRDefault="00F87942" w:rsidP="002D0E12">
      <w:pPr>
        <w:numPr>
          <w:ilvl w:val="0"/>
          <w:numId w:val="1"/>
        </w:numPr>
        <w:spacing w:after="0"/>
        <w:jc w:val="both"/>
        <w:rPr>
          <w:rFonts w:ascii="Times New Roman" w:eastAsia="Times New Roman" w:hAnsi="Times New Roman" w:cs="Times New Roman"/>
          <w:b/>
          <w:color w:val="000000"/>
          <w:sz w:val="27"/>
          <w:szCs w:val="27"/>
          <w:lang w:eastAsia="en-GB"/>
        </w:rPr>
      </w:pPr>
      <w:bookmarkStart w:id="15" w:name="_Toc238467456"/>
      <w:r w:rsidRPr="00C731B8">
        <w:rPr>
          <w:rFonts w:ascii="Times New Roman" w:eastAsia="Times New Roman" w:hAnsi="Times New Roman" w:cs="Times New Roman"/>
          <w:b/>
          <w:color w:val="000000"/>
          <w:sz w:val="27"/>
          <w:szCs w:val="27"/>
          <w:lang w:eastAsia="en-GB"/>
        </w:rPr>
        <w:t>PROCUREMENT TIMETABLE</w:t>
      </w:r>
      <w:bookmarkEnd w:id="15"/>
    </w:p>
    <w:p w14:paraId="2DC5D0FD" w14:textId="77777777" w:rsidR="00F87942" w:rsidRPr="002550F0" w:rsidRDefault="00F87942" w:rsidP="00AE46AE">
      <w:pPr>
        <w:pStyle w:val="Default"/>
        <w:spacing w:line="276" w:lineRule="auto"/>
        <w:ind w:left="360"/>
        <w:jc w:val="both"/>
        <w:rPr>
          <w:sz w:val="22"/>
          <w:szCs w:val="22"/>
        </w:rPr>
      </w:pPr>
      <w:r w:rsidRPr="002550F0">
        <w:rPr>
          <w:sz w:val="22"/>
          <w:szCs w:val="22"/>
        </w:rPr>
        <w:t>The indicative timetable for this procurement is set out in the following table:</w:t>
      </w:r>
      <w:bookmarkStart w:id="16" w:name="_DV_M120"/>
      <w:bookmarkEnd w:id="16"/>
    </w:p>
    <w:p w14:paraId="18EF51E1" w14:textId="77777777" w:rsidR="00AF39CF" w:rsidRPr="002550F0" w:rsidRDefault="00AF39CF" w:rsidP="00AE46AE">
      <w:pPr>
        <w:pStyle w:val="Default"/>
        <w:spacing w:line="276" w:lineRule="auto"/>
        <w:ind w:left="360"/>
        <w:jc w:val="both"/>
        <w:rPr>
          <w:sz w:val="22"/>
          <w:szCs w:val="22"/>
        </w:rPr>
      </w:pPr>
    </w:p>
    <w:tbl>
      <w:tblPr>
        <w:tblW w:w="9089" w:type="dxa"/>
        <w:tblInd w:w="421" w:type="dxa"/>
        <w:tblLook w:val="0000" w:firstRow="0" w:lastRow="0" w:firstColumn="0" w:lastColumn="0" w:noHBand="0" w:noVBand="0"/>
      </w:tblPr>
      <w:tblGrid>
        <w:gridCol w:w="6394"/>
        <w:gridCol w:w="2695"/>
      </w:tblGrid>
      <w:tr w:rsidR="00F44457" w:rsidRPr="005A2E4B" w14:paraId="01140949"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024E1A8"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Activity </w:t>
            </w:r>
          </w:p>
        </w:tc>
        <w:tc>
          <w:tcPr>
            <w:tcW w:w="26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1F1B75C"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FFFF" w:themeColor="background1"/>
                <w:sz w:val="20"/>
                <w:szCs w:val="20"/>
              </w:rPr>
            </w:pPr>
            <w:r w:rsidRPr="005A2E4B">
              <w:rPr>
                <w:rFonts w:ascii="Times New Roman" w:hAnsi="Times New Roman" w:cs="Times New Roman"/>
                <w:b/>
                <w:bCs/>
                <w:color w:val="FFFFFF" w:themeColor="background1"/>
                <w:sz w:val="20"/>
                <w:szCs w:val="20"/>
              </w:rPr>
              <w:t xml:space="preserve">Date </w:t>
            </w:r>
          </w:p>
        </w:tc>
      </w:tr>
      <w:tr w:rsidR="00F44457" w:rsidRPr="005A2E4B" w14:paraId="0CF77DC0"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78B4E638" w14:textId="77777777" w:rsidR="00F44457" w:rsidRPr="005A2E4B" w:rsidRDefault="00F44457" w:rsidP="00AF39CF">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 xml:space="preserve">ITT issue </w:t>
            </w:r>
            <w:r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4EF0F518" w14:textId="77777777" w:rsidR="00F44457" w:rsidRPr="005A2E4B" w:rsidRDefault="007B1AF1" w:rsidP="00952E83">
            <w:pPr>
              <w:pStyle w:val="Default"/>
              <w:spacing w:before="100" w:beforeAutospacing="1" w:after="100" w:afterAutospacing="1"/>
              <w:contextualSpacing/>
              <w:jc w:val="both"/>
              <w:rPr>
                <w:rFonts w:ascii="Times New Roman" w:hAnsi="Times New Roman" w:cs="Times New Roman"/>
                <w:color w:val="FF0000"/>
                <w:sz w:val="20"/>
                <w:szCs w:val="20"/>
              </w:rPr>
            </w:pPr>
            <w:r>
              <w:rPr>
                <w:rFonts w:ascii="Times New Roman" w:hAnsi="Times New Roman" w:cs="Times New Roman"/>
                <w:b/>
                <w:color w:val="FF0000"/>
                <w:sz w:val="20"/>
                <w:szCs w:val="20"/>
              </w:rPr>
              <w:t>23 March 2017</w:t>
            </w:r>
          </w:p>
        </w:tc>
      </w:tr>
      <w:tr w:rsidR="00F44457" w:rsidRPr="005A2E4B" w14:paraId="1CB1D0F9"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0D9FF509" w14:textId="77777777" w:rsidR="00F44457" w:rsidRPr="005A2E4B" w:rsidRDefault="00F44457" w:rsidP="00F8776C">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 xml:space="preserve">Confirmation of compliance </w:t>
            </w:r>
            <w:r w:rsidR="00AF39CF">
              <w:rPr>
                <w:rFonts w:ascii="Times New Roman" w:hAnsi="Times New Roman" w:cs="Times New Roman"/>
                <w:b/>
                <w:bCs/>
                <w:sz w:val="20"/>
                <w:szCs w:val="20"/>
              </w:rPr>
              <w:t>to Terms &amp; Conditions</w:t>
            </w:r>
            <w:r w:rsidRPr="005A2E4B">
              <w:rPr>
                <w:rFonts w:ascii="Times New Roman" w:hAnsi="Times New Roman" w:cs="Times New Roman"/>
                <w:b/>
                <w:bCs/>
                <w:sz w:val="20"/>
                <w:szCs w:val="20"/>
              </w:rPr>
              <w:t xml:space="preserve"> </w:t>
            </w:r>
            <w:r w:rsidRPr="005A2E4B">
              <w:rPr>
                <w:rFonts w:ascii="Times New Roman" w:hAnsi="Times New Roman" w:cs="Times New Roman"/>
                <w:sz w:val="20"/>
                <w:szCs w:val="20"/>
              </w:rPr>
              <w:t>Respondents statement of compliance and intent to bid returned (</w:t>
            </w:r>
            <w:r w:rsidRPr="005A2E4B">
              <w:rPr>
                <w:rFonts w:ascii="Times New Roman" w:hAnsi="Times New Roman" w:cs="Times New Roman"/>
                <w:b/>
                <w:sz w:val="20"/>
                <w:szCs w:val="20"/>
              </w:rPr>
              <w:t xml:space="preserve">Annex </w:t>
            </w:r>
            <w:r w:rsidR="00951A64">
              <w:rPr>
                <w:rFonts w:ascii="Times New Roman" w:hAnsi="Times New Roman" w:cs="Times New Roman"/>
                <w:b/>
                <w:sz w:val="20"/>
                <w:szCs w:val="20"/>
              </w:rPr>
              <w:t>C</w:t>
            </w:r>
            <w:r w:rsidRPr="005A2E4B">
              <w:rPr>
                <w:rFonts w:ascii="Times New Roman" w:hAnsi="Times New Roman" w:cs="Times New Roman"/>
                <w:sz w:val="20"/>
                <w:szCs w:val="20"/>
              </w:rPr>
              <w:t>)</w:t>
            </w:r>
          </w:p>
        </w:tc>
        <w:tc>
          <w:tcPr>
            <w:tcW w:w="2695" w:type="dxa"/>
            <w:tcBorders>
              <w:top w:val="single" w:sz="4" w:space="0" w:color="000000"/>
              <w:left w:val="single" w:sz="4" w:space="0" w:color="000000"/>
              <w:bottom w:val="single" w:sz="4" w:space="0" w:color="000000"/>
              <w:right w:val="single" w:sz="4" w:space="0" w:color="000000"/>
            </w:tcBorders>
            <w:vAlign w:val="center"/>
          </w:tcPr>
          <w:p w14:paraId="4C881C48"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p>
        </w:tc>
      </w:tr>
      <w:tr w:rsidR="00F44457" w:rsidRPr="005A2E4B" w14:paraId="5E32965D" w14:textId="77777777" w:rsidTr="00F44457">
        <w:trPr>
          <w:trHeight w:val="830"/>
        </w:trPr>
        <w:tc>
          <w:tcPr>
            <w:tcW w:w="6394" w:type="dxa"/>
            <w:tcBorders>
              <w:top w:val="single" w:sz="4" w:space="0" w:color="000000"/>
              <w:left w:val="single" w:sz="4" w:space="0" w:color="000000"/>
              <w:bottom w:val="single" w:sz="4" w:space="0" w:color="000000"/>
              <w:right w:val="single" w:sz="4" w:space="0" w:color="000000"/>
            </w:tcBorders>
            <w:vAlign w:val="center"/>
          </w:tcPr>
          <w:p w14:paraId="6CAA99A0"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color w:val="FF0000"/>
                <w:sz w:val="20"/>
                <w:szCs w:val="20"/>
              </w:rPr>
            </w:pPr>
            <w:r w:rsidRPr="005A2E4B">
              <w:rPr>
                <w:rFonts w:ascii="Times New Roman" w:hAnsi="Times New Roman" w:cs="Times New Roman"/>
                <w:b/>
                <w:bCs/>
                <w:sz w:val="20"/>
                <w:szCs w:val="20"/>
              </w:rPr>
              <w:t>Receipt of questions relating to this ITT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67D47FAA" w14:textId="6493F5FC" w:rsidR="00F44457" w:rsidRPr="005A2E4B" w:rsidRDefault="00F938DE" w:rsidP="00952E83">
            <w:pPr>
              <w:pStyle w:val="Default"/>
              <w:spacing w:before="100" w:beforeAutospacing="1" w:after="100" w:afterAutospacing="1"/>
              <w:contextualSpacing/>
              <w:jc w:val="both"/>
              <w:rPr>
                <w:rFonts w:ascii="Times New Roman" w:hAnsi="Times New Roman" w:cs="Times New Roman"/>
                <w:color w:val="FF0000"/>
                <w:sz w:val="20"/>
                <w:szCs w:val="20"/>
              </w:rPr>
            </w:pPr>
            <w:r w:rsidRPr="00F938DE">
              <w:rPr>
                <w:rFonts w:ascii="Times New Roman" w:hAnsi="Times New Roman" w:cs="Times New Roman"/>
                <w:b/>
                <w:color w:val="00B050"/>
                <w:sz w:val="20"/>
                <w:szCs w:val="20"/>
              </w:rPr>
              <w:t>26</w:t>
            </w:r>
            <w:r w:rsidR="00951A64" w:rsidRPr="00F938DE">
              <w:rPr>
                <w:rFonts w:ascii="Times New Roman" w:hAnsi="Times New Roman" w:cs="Times New Roman"/>
                <w:b/>
                <w:color w:val="00B050"/>
                <w:sz w:val="20"/>
                <w:szCs w:val="20"/>
              </w:rPr>
              <w:t xml:space="preserve"> April 2017</w:t>
            </w:r>
          </w:p>
        </w:tc>
      </w:tr>
      <w:tr w:rsidR="00F44457" w:rsidRPr="005A2E4B" w14:paraId="7C50EA8F"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55BF666B"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b/>
                <w:bCs/>
                <w:sz w:val="20"/>
                <w:szCs w:val="20"/>
              </w:rPr>
            </w:pPr>
            <w:r w:rsidRPr="005A2E4B">
              <w:rPr>
                <w:rFonts w:ascii="Times New Roman" w:hAnsi="Times New Roman" w:cs="Times New Roman"/>
                <w:b/>
                <w:bCs/>
                <w:sz w:val="20"/>
                <w:szCs w:val="20"/>
              </w:rPr>
              <w:t>Issue of all Answers relating to the ITT Process</w:t>
            </w:r>
          </w:p>
        </w:tc>
        <w:tc>
          <w:tcPr>
            <w:tcW w:w="2695" w:type="dxa"/>
            <w:tcBorders>
              <w:top w:val="single" w:sz="4" w:space="0" w:color="000000"/>
              <w:left w:val="single" w:sz="4" w:space="0" w:color="000000"/>
              <w:bottom w:val="single" w:sz="4" w:space="0" w:color="000000"/>
              <w:right w:val="single" w:sz="4" w:space="0" w:color="000000"/>
            </w:tcBorders>
            <w:vAlign w:val="center"/>
          </w:tcPr>
          <w:p w14:paraId="2AC901A5" w14:textId="4B53CF43" w:rsidR="00F44457" w:rsidRPr="005A2E4B" w:rsidRDefault="00F938DE"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sidRPr="00F938DE">
              <w:rPr>
                <w:rFonts w:ascii="Times New Roman" w:hAnsi="Times New Roman" w:cs="Times New Roman"/>
                <w:b/>
                <w:color w:val="00B050"/>
                <w:sz w:val="20"/>
                <w:szCs w:val="20"/>
              </w:rPr>
              <w:t>28</w:t>
            </w:r>
            <w:r w:rsidR="00951A64" w:rsidRPr="00F938DE">
              <w:rPr>
                <w:rFonts w:ascii="Times New Roman" w:hAnsi="Times New Roman" w:cs="Times New Roman"/>
                <w:b/>
                <w:color w:val="00B050"/>
                <w:sz w:val="20"/>
                <w:szCs w:val="20"/>
              </w:rPr>
              <w:t xml:space="preserve"> April 2017</w:t>
            </w:r>
          </w:p>
        </w:tc>
      </w:tr>
      <w:tr w:rsidR="00F44457" w:rsidRPr="005A2E4B" w14:paraId="42FB0E8C"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47436510" w14:textId="77777777" w:rsidR="00F44457" w:rsidRPr="005A2E4B" w:rsidRDefault="00AF39CF" w:rsidP="00AF39CF">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 xml:space="preserve">Receipt of </w:t>
            </w:r>
            <w:r w:rsidR="00F44457" w:rsidRPr="005A2E4B">
              <w:rPr>
                <w:rFonts w:ascii="Times New Roman" w:hAnsi="Times New Roman" w:cs="Times New Roman"/>
                <w:b/>
                <w:bCs/>
                <w:sz w:val="20"/>
                <w:szCs w:val="20"/>
              </w:rPr>
              <w:t xml:space="preserve">Respondents proposals </w:t>
            </w:r>
            <w:r>
              <w:rPr>
                <w:rFonts w:ascii="Times New Roman" w:hAnsi="Times New Roman" w:cs="Times New Roman"/>
                <w:b/>
                <w:bCs/>
                <w:sz w:val="20"/>
                <w:szCs w:val="20"/>
              </w:rPr>
              <w:t>in response to this ITT</w:t>
            </w:r>
            <w:r w:rsidR="00F44457" w:rsidRPr="005A2E4B">
              <w:rPr>
                <w:rFonts w:ascii="Times New Roman" w:hAnsi="Times New Roman" w:cs="Times New Roman"/>
                <w:sz w:val="20"/>
                <w:szCs w:val="20"/>
              </w:rPr>
              <w:t xml:space="preserve"> </w:t>
            </w:r>
          </w:p>
        </w:tc>
        <w:tc>
          <w:tcPr>
            <w:tcW w:w="2695" w:type="dxa"/>
            <w:tcBorders>
              <w:top w:val="single" w:sz="4" w:space="0" w:color="000000"/>
              <w:left w:val="single" w:sz="4" w:space="0" w:color="000000"/>
              <w:bottom w:val="single" w:sz="4" w:space="0" w:color="000000"/>
              <w:right w:val="single" w:sz="4" w:space="0" w:color="000000"/>
            </w:tcBorders>
            <w:vAlign w:val="center"/>
          </w:tcPr>
          <w:p w14:paraId="7F88ED0D" w14:textId="49A9E2C9" w:rsidR="00F44457" w:rsidRPr="00C731B8" w:rsidRDefault="00F44457" w:rsidP="005B4F41">
            <w:pPr>
              <w:pStyle w:val="Default"/>
              <w:spacing w:before="100" w:beforeAutospacing="1" w:after="100" w:afterAutospacing="1"/>
              <w:contextualSpacing/>
              <w:jc w:val="both"/>
              <w:rPr>
                <w:rFonts w:ascii="Times New Roman" w:hAnsi="Times New Roman" w:cs="Times New Roman"/>
                <w:b/>
                <w:bCs/>
                <w:color w:val="FF0000"/>
                <w:sz w:val="20"/>
                <w:szCs w:val="20"/>
                <w:u w:val="single"/>
              </w:rPr>
            </w:pPr>
            <w:r w:rsidRPr="00F938DE">
              <w:rPr>
                <w:rFonts w:ascii="Times New Roman" w:hAnsi="Times New Roman" w:cs="Times New Roman"/>
                <w:b/>
                <w:bCs/>
                <w:color w:val="00B050"/>
                <w:sz w:val="20"/>
                <w:szCs w:val="20"/>
                <w:u w:val="single"/>
              </w:rPr>
              <w:t>12</w:t>
            </w:r>
            <w:r w:rsidR="00BB34F0" w:rsidRPr="00F938DE">
              <w:rPr>
                <w:rFonts w:ascii="Times New Roman" w:hAnsi="Times New Roman" w:cs="Times New Roman"/>
                <w:b/>
                <w:bCs/>
                <w:color w:val="00B050"/>
                <w:sz w:val="20"/>
                <w:szCs w:val="20"/>
                <w:u w:val="single"/>
              </w:rPr>
              <w:t>:</w:t>
            </w:r>
            <w:r w:rsidRPr="00F938DE">
              <w:rPr>
                <w:rFonts w:ascii="Times New Roman" w:hAnsi="Times New Roman" w:cs="Times New Roman"/>
                <w:b/>
                <w:bCs/>
                <w:color w:val="00B050"/>
                <w:sz w:val="20"/>
                <w:szCs w:val="20"/>
                <w:u w:val="single"/>
              </w:rPr>
              <w:t xml:space="preserve">00hrs </w:t>
            </w:r>
            <w:r w:rsidR="00F938DE" w:rsidRPr="00F938DE">
              <w:rPr>
                <w:rFonts w:ascii="Times New Roman" w:hAnsi="Times New Roman" w:cs="Times New Roman"/>
                <w:b/>
                <w:color w:val="00B050"/>
                <w:sz w:val="20"/>
                <w:szCs w:val="20"/>
              </w:rPr>
              <w:t>17 May</w:t>
            </w:r>
            <w:r w:rsidR="00951A64" w:rsidRPr="00F938DE">
              <w:rPr>
                <w:rFonts w:ascii="Times New Roman" w:hAnsi="Times New Roman" w:cs="Times New Roman"/>
                <w:b/>
                <w:color w:val="00B050"/>
                <w:sz w:val="20"/>
                <w:szCs w:val="20"/>
              </w:rPr>
              <w:t xml:space="preserve"> 2017</w:t>
            </w:r>
          </w:p>
        </w:tc>
      </w:tr>
      <w:tr w:rsidR="00F44457" w:rsidRPr="005A2E4B" w14:paraId="06B86A1C"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3469F065" w14:textId="77777777" w:rsidR="00F44457" w:rsidRPr="005A2E4B" w:rsidRDefault="002D0E12" w:rsidP="00AE344A">
            <w:pPr>
              <w:pStyle w:val="Default"/>
              <w:spacing w:before="100" w:beforeAutospacing="1" w:after="100" w:afterAutospacing="1"/>
              <w:contextualSpacing/>
              <w:rPr>
                <w:rFonts w:ascii="Times New Roman" w:hAnsi="Times New Roman" w:cs="Times New Roman"/>
                <w:sz w:val="20"/>
                <w:szCs w:val="20"/>
              </w:rPr>
            </w:pPr>
            <w:r w:rsidRPr="005A2E4B">
              <w:rPr>
                <w:rFonts w:ascii="Times New Roman" w:hAnsi="Times New Roman" w:cs="Times New Roman"/>
                <w:b/>
                <w:bCs/>
                <w:sz w:val="20"/>
                <w:szCs w:val="20"/>
              </w:rPr>
              <w:t xml:space="preserve">Evaluation of proposals </w:t>
            </w:r>
            <w:r w:rsidRPr="005A2E4B">
              <w:rPr>
                <w:rFonts w:ascii="Times New Roman" w:hAnsi="Times New Roman" w:cs="Times New Roman"/>
                <w:sz w:val="20"/>
                <w:szCs w:val="20"/>
              </w:rPr>
              <w:t>Review, score and evaluate proposals, including a credit check of potential suppliers.</w:t>
            </w:r>
            <w:r w:rsidRPr="005A2E4B">
              <w:rPr>
                <w:rFonts w:ascii="Times New Roman" w:hAnsi="Times New Roman" w:cs="Times New Roman"/>
                <w:sz w:val="20"/>
                <w:szCs w:val="20"/>
              </w:rPr>
              <w:br/>
            </w:r>
            <w:r w:rsidRPr="005A2E4B">
              <w:rPr>
                <w:rFonts w:ascii="Times New Roman" w:hAnsi="Times New Roman" w:cs="Times New Roman"/>
                <w:sz w:val="20"/>
                <w:szCs w:val="20"/>
              </w:rPr>
              <w:br/>
            </w:r>
          </w:p>
        </w:tc>
        <w:tc>
          <w:tcPr>
            <w:tcW w:w="2695" w:type="dxa"/>
            <w:tcBorders>
              <w:top w:val="single" w:sz="4" w:space="0" w:color="000000"/>
              <w:left w:val="single" w:sz="4" w:space="0" w:color="000000"/>
              <w:bottom w:val="single" w:sz="4" w:space="0" w:color="000000"/>
              <w:right w:val="single" w:sz="4" w:space="0" w:color="000000"/>
            </w:tcBorders>
            <w:vAlign w:val="center"/>
          </w:tcPr>
          <w:p w14:paraId="5F381CDE" w14:textId="5F807FF5" w:rsidR="00F44457" w:rsidRPr="00951A64" w:rsidRDefault="00092714" w:rsidP="00952E83">
            <w:pPr>
              <w:pStyle w:val="Default"/>
              <w:spacing w:before="100" w:beforeAutospacing="1" w:after="100" w:afterAutospacing="1"/>
              <w:contextualSpacing/>
              <w:jc w:val="both"/>
              <w:rPr>
                <w:rFonts w:ascii="Times New Roman" w:hAnsi="Times New Roman" w:cs="Times New Roman"/>
                <w:b/>
                <w:color w:val="FF0000"/>
                <w:sz w:val="20"/>
                <w:szCs w:val="20"/>
              </w:rPr>
            </w:pPr>
            <w:r w:rsidRPr="00092714">
              <w:rPr>
                <w:rFonts w:ascii="Times New Roman" w:hAnsi="Times New Roman" w:cs="Times New Roman"/>
                <w:b/>
                <w:bCs/>
                <w:color w:val="00B050"/>
                <w:sz w:val="20"/>
                <w:szCs w:val="20"/>
              </w:rPr>
              <w:t xml:space="preserve">17 May </w:t>
            </w:r>
            <w:r w:rsidR="00951A64" w:rsidRPr="00092714">
              <w:rPr>
                <w:rFonts w:ascii="Times New Roman" w:hAnsi="Times New Roman" w:cs="Times New Roman"/>
                <w:b/>
                <w:bCs/>
                <w:color w:val="00B050"/>
                <w:sz w:val="20"/>
                <w:szCs w:val="20"/>
              </w:rPr>
              <w:t>to 0</w:t>
            </w:r>
            <w:r w:rsidRPr="00092714">
              <w:rPr>
                <w:rFonts w:ascii="Times New Roman" w:hAnsi="Times New Roman" w:cs="Times New Roman"/>
                <w:b/>
                <w:bCs/>
                <w:color w:val="00B050"/>
                <w:sz w:val="20"/>
                <w:szCs w:val="20"/>
              </w:rPr>
              <w:t>7 June</w:t>
            </w:r>
            <w:r w:rsidR="00951A64" w:rsidRPr="00092714">
              <w:rPr>
                <w:rFonts w:ascii="Times New Roman" w:hAnsi="Times New Roman" w:cs="Times New Roman"/>
                <w:b/>
                <w:bCs/>
                <w:color w:val="00B050"/>
                <w:sz w:val="20"/>
                <w:szCs w:val="20"/>
              </w:rPr>
              <w:t xml:space="preserve"> 2017</w:t>
            </w:r>
          </w:p>
        </w:tc>
      </w:tr>
      <w:tr w:rsidR="000F6F2E" w:rsidRPr="005A2E4B" w14:paraId="22CB8DB0"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6BCB7881" w14:textId="77777777" w:rsidR="000F6F2E" w:rsidRPr="000F6F2E" w:rsidRDefault="000F6F2E" w:rsidP="00AF39CF">
            <w:pPr>
              <w:pStyle w:val="Default"/>
              <w:spacing w:before="100" w:beforeAutospacing="1" w:after="100" w:afterAutospacing="1"/>
              <w:contextualSpacing/>
              <w:jc w:val="both"/>
              <w:rPr>
                <w:rFonts w:ascii="Times New Roman" w:hAnsi="Times New Roman" w:cs="Times New Roman"/>
                <w:bCs/>
                <w:sz w:val="20"/>
                <w:szCs w:val="20"/>
              </w:rPr>
            </w:pPr>
            <w:r w:rsidRPr="000F6F2E">
              <w:rPr>
                <w:rFonts w:ascii="Times New Roman" w:hAnsi="Times New Roman" w:cs="Times New Roman"/>
                <w:bCs/>
                <w:sz w:val="20"/>
                <w:szCs w:val="20"/>
              </w:rPr>
              <w:t>Identification of Respondents who will be invited to present their proposals in more detail</w:t>
            </w:r>
          </w:p>
        </w:tc>
        <w:tc>
          <w:tcPr>
            <w:tcW w:w="2695" w:type="dxa"/>
            <w:tcBorders>
              <w:top w:val="single" w:sz="4" w:space="0" w:color="000000"/>
              <w:left w:val="single" w:sz="4" w:space="0" w:color="000000"/>
              <w:bottom w:val="single" w:sz="4" w:space="0" w:color="000000"/>
              <w:right w:val="single" w:sz="4" w:space="0" w:color="000000"/>
            </w:tcBorders>
            <w:vAlign w:val="center"/>
          </w:tcPr>
          <w:p w14:paraId="77DADFE0" w14:textId="03CD657B" w:rsidR="000F6F2E" w:rsidRDefault="000F6F2E"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sidRPr="00092714">
              <w:rPr>
                <w:rFonts w:ascii="Times New Roman" w:hAnsi="Times New Roman" w:cs="Times New Roman"/>
                <w:bCs/>
                <w:color w:val="00B050"/>
                <w:sz w:val="20"/>
                <w:szCs w:val="20"/>
              </w:rPr>
              <w:t>0</w:t>
            </w:r>
            <w:r w:rsidR="00092714" w:rsidRPr="00092714">
              <w:rPr>
                <w:rFonts w:ascii="Times New Roman" w:hAnsi="Times New Roman" w:cs="Times New Roman"/>
                <w:bCs/>
                <w:color w:val="00B050"/>
                <w:sz w:val="20"/>
                <w:szCs w:val="20"/>
              </w:rPr>
              <w:t>7 June</w:t>
            </w:r>
            <w:r w:rsidRPr="00092714">
              <w:rPr>
                <w:rFonts w:ascii="Times New Roman" w:hAnsi="Times New Roman" w:cs="Times New Roman"/>
                <w:bCs/>
                <w:color w:val="00B050"/>
                <w:sz w:val="20"/>
                <w:szCs w:val="20"/>
              </w:rPr>
              <w:t xml:space="preserve"> 2017</w:t>
            </w:r>
          </w:p>
        </w:tc>
      </w:tr>
      <w:tr w:rsidR="00BB34F0" w:rsidRPr="005A2E4B" w14:paraId="351059E1"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76074F68" w14:textId="77777777" w:rsidR="00BB34F0" w:rsidRPr="005A2E4B" w:rsidRDefault="002D0E12" w:rsidP="00AF39CF">
            <w:pPr>
              <w:pStyle w:val="Default"/>
              <w:spacing w:before="100" w:beforeAutospacing="1" w:after="100" w:afterAutospacing="1"/>
              <w:contextualSpacing/>
              <w:jc w:val="both"/>
              <w:rPr>
                <w:rFonts w:ascii="Times New Roman" w:hAnsi="Times New Roman" w:cs="Times New Roman"/>
                <w:b/>
                <w:bCs/>
                <w:sz w:val="20"/>
                <w:szCs w:val="20"/>
              </w:rPr>
            </w:pPr>
            <w:r w:rsidRPr="005A2E4B">
              <w:rPr>
                <w:rFonts w:ascii="Times New Roman" w:hAnsi="Times New Roman" w:cs="Times New Roman"/>
                <w:b/>
                <w:bCs/>
                <w:sz w:val="20"/>
                <w:szCs w:val="20"/>
              </w:rPr>
              <w:t>Respondent presentations</w:t>
            </w:r>
          </w:p>
        </w:tc>
        <w:tc>
          <w:tcPr>
            <w:tcW w:w="2695" w:type="dxa"/>
            <w:tcBorders>
              <w:top w:val="single" w:sz="4" w:space="0" w:color="000000"/>
              <w:left w:val="single" w:sz="4" w:space="0" w:color="000000"/>
              <w:bottom w:val="single" w:sz="4" w:space="0" w:color="000000"/>
              <w:right w:val="single" w:sz="4" w:space="0" w:color="000000"/>
            </w:tcBorders>
            <w:vAlign w:val="center"/>
          </w:tcPr>
          <w:p w14:paraId="117E4B03" w14:textId="08DD4820" w:rsidR="00BB34F0" w:rsidRDefault="002D0E12" w:rsidP="00952E83">
            <w:pPr>
              <w:pStyle w:val="Default"/>
              <w:spacing w:before="100" w:beforeAutospacing="1" w:after="100" w:afterAutospacing="1"/>
              <w:contextualSpacing/>
              <w:jc w:val="both"/>
              <w:rPr>
                <w:rFonts w:ascii="Times New Roman" w:hAnsi="Times New Roman" w:cs="Times New Roman"/>
                <w:bCs/>
                <w:color w:val="FF0000"/>
                <w:sz w:val="20"/>
                <w:szCs w:val="20"/>
              </w:rPr>
            </w:pPr>
            <w:r w:rsidRPr="00092714">
              <w:rPr>
                <w:rFonts w:ascii="Times New Roman" w:hAnsi="Times New Roman" w:cs="Times New Roman"/>
                <w:bCs/>
                <w:color w:val="00B050"/>
                <w:sz w:val="20"/>
                <w:szCs w:val="20"/>
              </w:rPr>
              <w:t>1</w:t>
            </w:r>
            <w:r w:rsidR="00092714" w:rsidRPr="00092714">
              <w:rPr>
                <w:rFonts w:ascii="Times New Roman" w:hAnsi="Times New Roman" w:cs="Times New Roman"/>
                <w:bCs/>
                <w:color w:val="00B050"/>
                <w:sz w:val="20"/>
                <w:szCs w:val="20"/>
              </w:rPr>
              <w:t>5</w:t>
            </w:r>
            <w:r w:rsidRPr="00092714">
              <w:rPr>
                <w:rFonts w:ascii="Times New Roman" w:hAnsi="Times New Roman" w:cs="Times New Roman"/>
                <w:bCs/>
                <w:color w:val="00B050"/>
                <w:sz w:val="20"/>
                <w:szCs w:val="20"/>
              </w:rPr>
              <w:t xml:space="preserve"> &amp; 1</w:t>
            </w:r>
            <w:r w:rsidR="00092714" w:rsidRPr="00092714">
              <w:rPr>
                <w:rFonts w:ascii="Times New Roman" w:hAnsi="Times New Roman" w:cs="Times New Roman"/>
                <w:bCs/>
                <w:color w:val="00B050"/>
                <w:sz w:val="20"/>
                <w:szCs w:val="20"/>
              </w:rPr>
              <w:t>6</w:t>
            </w:r>
            <w:r w:rsidRPr="00092714">
              <w:rPr>
                <w:rFonts w:ascii="Times New Roman" w:hAnsi="Times New Roman" w:cs="Times New Roman"/>
                <w:bCs/>
                <w:color w:val="00B050"/>
                <w:sz w:val="20"/>
                <w:szCs w:val="20"/>
              </w:rPr>
              <w:t xml:space="preserve"> </w:t>
            </w:r>
            <w:r w:rsidR="00092714" w:rsidRPr="00092714">
              <w:rPr>
                <w:rFonts w:ascii="Times New Roman" w:hAnsi="Times New Roman" w:cs="Times New Roman"/>
                <w:bCs/>
                <w:color w:val="00B050"/>
                <w:sz w:val="20"/>
                <w:szCs w:val="20"/>
              </w:rPr>
              <w:t>June</w:t>
            </w:r>
            <w:r w:rsidRPr="00092714">
              <w:rPr>
                <w:rFonts w:ascii="Times New Roman" w:hAnsi="Times New Roman" w:cs="Times New Roman"/>
                <w:bCs/>
                <w:color w:val="00B050"/>
                <w:sz w:val="20"/>
                <w:szCs w:val="20"/>
              </w:rPr>
              <w:t xml:space="preserve"> 2017</w:t>
            </w:r>
          </w:p>
        </w:tc>
      </w:tr>
      <w:tr w:rsidR="00F44457" w:rsidRPr="005A2E4B" w14:paraId="2EDA9FCD" w14:textId="77777777" w:rsidTr="00F44457">
        <w:trPr>
          <w:trHeight w:val="303"/>
        </w:trPr>
        <w:tc>
          <w:tcPr>
            <w:tcW w:w="6394" w:type="dxa"/>
            <w:tcBorders>
              <w:top w:val="single" w:sz="4" w:space="0" w:color="000000"/>
              <w:left w:val="single" w:sz="4" w:space="0" w:color="000000"/>
              <w:bottom w:val="single" w:sz="4" w:space="0" w:color="000000"/>
              <w:right w:val="single" w:sz="4" w:space="0" w:color="000000"/>
            </w:tcBorders>
            <w:vAlign w:val="center"/>
          </w:tcPr>
          <w:p w14:paraId="4F54D186" w14:textId="77777777" w:rsidR="00F44457" w:rsidRPr="005A2E4B" w:rsidRDefault="005B4F41" w:rsidP="005B4F41">
            <w:pPr>
              <w:pStyle w:val="Default"/>
              <w:spacing w:before="100" w:beforeAutospacing="1" w:after="100" w:afterAutospacing="1"/>
              <w:contextualSpacing/>
              <w:jc w:val="both"/>
              <w:rPr>
                <w:rFonts w:ascii="Times New Roman" w:hAnsi="Times New Roman" w:cs="Times New Roman"/>
                <w:sz w:val="20"/>
                <w:szCs w:val="20"/>
              </w:rPr>
            </w:pPr>
            <w:r>
              <w:rPr>
                <w:rFonts w:ascii="Times New Roman" w:hAnsi="Times New Roman" w:cs="Times New Roman"/>
                <w:b/>
                <w:bCs/>
                <w:sz w:val="20"/>
                <w:szCs w:val="20"/>
              </w:rPr>
              <w:t>N</w:t>
            </w:r>
            <w:r w:rsidR="00AF39CF">
              <w:rPr>
                <w:rFonts w:ascii="Times New Roman" w:hAnsi="Times New Roman" w:cs="Times New Roman"/>
                <w:b/>
                <w:bCs/>
                <w:sz w:val="20"/>
                <w:szCs w:val="20"/>
              </w:rPr>
              <w:t>otice to</w:t>
            </w:r>
            <w:r w:rsidR="00F44457" w:rsidRPr="005A2E4B">
              <w:rPr>
                <w:rFonts w:ascii="Times New Roman" w:hAnsi="Times New Roman" w:cs="Times New Roman"/>
                <w:b/>
                <w:bCs/>
                <w:sz w:val="20"/>
                <w:szCs w:val="20"/>
              </w:rPr>
              <w:t xml:space="preserve"> all respondents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 xml:space="preserve">results of </w:t>
            </w:r>
            <w:r w:rsidR="00AF39CF">
              <w:rPr>
                <w:rFonts w:ascii="Times New Roman" w:hAnsi="Times New Roman" w:cs="Times New Roman"/>
                <w:b/>
                <w:bCs/>
                <w:sz w:val="20"/>
                <w:szCs w:val="20"/>
              </w:rPr>
              <w:t xml:space="preserve">the </w:t>
            </w:r>
            <w:r w:rsidR="00F44457" w:rsidRPr="005A2E4B">
              <w:rPr>
                <w:rFonts w:ascii="Times New Roman" w:hAnsi="Times New Roman" w:cs="Times New Roman"/>
                <w:b/>
                <w:bCs/>
                <w:sz w:val="20"/>
                <w:szCs w:val="20"/>
              </w:rPr>
              <w:t>selection process</w:t>
            </w:r>
            <w:r w:rsidR="00AF39CF">
              <w:rPr>
                <w:rFonts w:ascii="Times New Roman" w:hAnsi="Times New Roman" w:cs="Times New Roman"/>
                <w:b/>
                <w:bCs/>
                <w:sz w:val="20"/>
                <w:szCs w:val="20"/>
              </w:rPr>
              <w:t>, by e-mail</w:t>
            </w:r>
            <w:r>
              <w:rPr>
                <w:rFonts w:ascii="Times New Roman" w:hAnsi="Times New Roman" w:cs="Times New Roman"/>
                <w:b/>
                <w:bCs/>
                <w:sz w:val="20"/>
                <w:szCs w:val="20"/>
              </w:rPr>
              <w:t xml:space="preserve"> &amp; start of mandatory standstill period</w:t>
            </w:r>
            <w:r w:rsidR="00AF39CF">
              <w:rPr>
                <w:rFonts w:ascii="Times New Roman" w:hAnsi="Times New Roman" w:cs="Times New Roman"/>
                <w:b/>
                <w:bCs/>
                <w:sz w:val="20"/>
                <w:szCs w:val="20"/>
              </w:rPr>
              <w:t>.</w:t>
            </w:r>
          </w:p>
        </w:tc>
        <w:tc>
          <w:tcPr>
            <w:tcW w:w="2695" w:type="dxa"/>
            <w:tcBorders>
              <w:top w:val="single" w:sz="4" w:space="0" w:color="000000"/>
              <w:left w:val="single" w:sz="4" w:space="0" w:color="000000"/>
              <w:bottom w:val="single" w:sz="4" w:space="0" w:color="000000"/>
              <w:right w:val="single" w:sz="4" w:space="0" w:color="000000"/>
            </w:tcBorders>
            <w:vAlign w:val="center"/>
          </w:tcPr>
          <w:p w14:paraId="03F6D1C8" w14:textId="0F89A866" w:rsidR="00F44457" w:rsidRPr="005A2E4B" w:rsidRDefault="002D0E12" w:rsidP="00312F0D">
            <w:pPr>
              <w:pStyle w:val="Default"/>
              <w:spacing w:before="100" w:beforeAutospacing="1" w:after="100" w:afterAutospacing="1"/>
              <w:contextualSpacing/>
              <w:jc w:val="both"/>
              <w:rPr>
                <w:rFonts w:ascii="Times New Roman" w:hAnsi="Times New Roman" w:cs="Times New Roman"/>
                <w:color w:val="FF0000"/>
                <w:sz w:val="20"/>
                <w:szCs w:val="20"/>
              </w:rPr>
            </w:pPr>
            <w:r w:rsidRPr="00092714">
              <w:rPr>
                <w:rFonts w:ascii="Times New Roman" w:hAnsi="Times New Roman" w:cs="Times New Roman"/>
                <w:b/>
                <w:color w:val="00B050"/>
                <w:sz w:val="20"/>
                <w:szCs w:val="20"/>
              </w:rPr>
              <w:t>1</w:t>
            </w:r>
            <w:r w:rsidR="00092714" w:rsidRPr="00092714">
              <w:rPr>
                <w:rFonts w:ascii="Times New Roman" w:hAnsi="Times New Roman" w:cs="Times New Roman"/>
                <w:b/>
                <w:color w:val="00B050"/>
                <w:sz w:val="20"/>
                <w:szCs w:val="20"/>
              </w:rPr>
              <w:t>6 June</w:t>
            </w:r>
            <w:r w:rsidRPr="00092714">
              <w:rPr>
                <w:rFonts w:ascii="Times New Roman" w:hAnsi="Times New Roman" w:cs="Times New Roman"/>
                <w:b/>
                <w:color w:val="00B050"/>
                <w:sz w:val="20"/>
                <w:szCs w:val="20"/>
              </w:rPr>
              <w:t xml:space="preserve"> 2017</w:t>
            </w:r>
          </w:p>
        </w:tc>
      </w:tr>
      <w:tr w:rsidR="00F44457" w:rsidRPr="005A2E4B" w14:paraId="7CA2AB4F" w14:textId="77777777" w:rsidTr="00F44457">
        <w:trPr>
          <w:trHeight w:val="575"/>
        </w:trPr>
        <w:tc>
          <w:tcPr>
            <w:tcW w:w="6394" w:type="dxa"/>
            <w:tcBorders>
              <w:top w:val="single" w:sz="4" w:space="0" w:color="000000"/>
              <w:left w:val="single" w:sz="4" w:space="0" w:color="000000"/>
              <w:bottom w:val="single" w:sz="4" w:space="0" w:color="000000"/>
              <w:right w:val="single" w:sz="4" w:space="0" w:color="000000"/>
            </w:tcBorders>
            <w:vAlign w:val="center"/>
          </w:tcPr>
          <w:p w14:paraId="14315384" w14:textId="77777777" w:rsidR="00F44457" w:rsidRPr="005A2E4B" w:rsidRDefault="005B4F41" w:rsidP="00F44457">
            <w:pPr>
              <w:pStyle w:val="Default"/>
              <w:spacing w:before="100" w:beforeAutospacing="1" w:after="100" w:afterAutospacing="1"/>
              <w:contextualSpacing/>
              <w:jc w:val="both"/>
              <w:rPr>
                <w:rFonts w:ascii="Times New Roman" w:hAnsi="Times New Roman" w:cs="Times New Roman"/>
                <w:b/>
                <w:bCs/>
                <w:sz w:val="20"/>
                <w:szCs w:val="20"/>
              </w:rPr>
            </w:pPr>
            <w:r>
              <w:rPr>
                <w:rFonts w:ascii="Times New Roman" w:hAnsi="Times New Roman" w:cs="Times New Roman"/>
                <w:b/>
                <w:bCs/>
                <w:sz w:val="20"/>
                <w:szCs w:val="20"/>
              </w:rPr>
              <w:t xml:space="preserve">Preferred </w:t>
            </w:r>
            <w:r w:rsidR="00F44457" w:rsidRPr="005A2E4B">
              <w:rPr>
                <w:rFonts w:ascii="Times New Roman" w:hAnsi="Times New Roman" w:cs="Times New Roman"/>
                <w:b/>
                <w:bCs/>
                <w:sz w:val="20"/>
                <w:szCs w:val="20"/>
              </w:rPr>
              <w:t>Supplier appointment</w:t>
            </w:r>
            <w:r>
              <w:rPr>
                <w:rFonts w:ascii="Times New Roman" w:hAnsi="Times New Roman" w:cs="Times New Roman"/>
                <w:b/>
                <w:bCs/>
                <w:sz w:val="20"/>
                <w:szCs w:val="20"/>
              </w:rPr>
              <w:t xml:space="preserve"> following completion of standstill period</w:t>
            </w:r>
          </w:p>
        </w:tc>
        <w:tc>
          <w:tcPr>
            <w:tcW w:w="2695" w:type="dxa"/>
            <w:tcBorders>
              <w:top w:val="single" w:sz="4" w:space="0" w:color="000000"/>
              <w:left w:val="single" w:sz="4" w:space="0" w:color="000000"/>
              <w:bottom w:val="single" w:sz="4" w:space="0" w:color="000000"/>
              <w:right w:val="single" w:sz="4" w:space="0" w:color="000000"/>
            </w:tcBorders>
            <w:vAlign w:val="center"/>
          </w:tcPr>
          <w:p w14:paraId="435DB2D7" w14:textId="71F3FBF7" w:rsidR="00F44457" w:rsidRPr="00092714" w:rsidRDefault="00092714" w:rsidP="00952E83">
            <w:pPr>
              <w:pStyle w:val="Default"/>
              <w:spacing w:before="100" w:beforeAutospacing="1" w:after="100" w:afterAutospacing="1"/>
              <w:contextualSpacing/>
              <w:jc w:val="both"/>
              <w:rPr>
                <w:rFonts w:ascii="Times New Roman" w:hAnsi="Times New Roman" w:cs="Times New Roman"/>
                <w:bCs/>
                <w:color w:val="00B050"/>
                <w:sz w:val="20"/>
                <w:szCs w:val="20"/>
              </w:rPr>
            </w:pPr>
            <w:r w:rsidRPr="00092714">
              <w:rPr>
                <w:rFonts w:ascii="Times New Roman" w:hAnsi="Times New Roman" w:cs="Times New Roman"/>
                <w:b/>
                <w:color w:val="00B050"/>
                <w:sz w:val="20"/>
                <w:szCs w:val="20"/>
              </w:rPr>
              <w:t>27</w:t>
            </w:r>
            <w:r w:rsidR="002D0E12" w:rsidRPr="00092714">
              <w:rPr>
                <w:rFonts w:ascii="Times New Roman" w:hAnsi="Times New Roman" w:cs="Times New Roman"/>
                <w:b/>
                <w:color w:val="00B050"/>
                <w:sz w:val="20"/>
                <w:szCs w:val="20"/>
              </w:rPr>
              <w:t xml:space="preserve"> </w:t>
            </w:r>
            <w:r w:rsidRPr="00092714">
              <w:rPr>
                <w:rFonts w:ascii="Times New Roman" w:hAnsi="Times New Roman" w:cs="Times New Roman"/>
                <w:b/>
                <w:color w:val="00B050"/>
                <w:sz w:val="20"/>
                <w:szCs w:val="20"/>
              </w:rPr>
              <w:t>June</w:t>
            </w:r>
            <w:r w:rsidR="002D0E12" w:rsidRPr="00092714">
              <w:rPr>
                <w:rFonts w:ascii="Times New Roman" w:hAnsi="Times New Roman" w:cs="Times New Roman"/>
                <w:b/>
                <w:color w:val="00B050"/>
                <w:sz w:val="20"/>
                <w:szCs w:val="20"/>
              </w:rPr>
              <w:t xml:space="preserve"> 2017</w:t>
            </w:r>
          </w:p>
        </w:tc>
      </w:tr>
      <w:tr w:rsidR="00F44457" w:rsidRPr="005A2E4B" w14:paraId="4C786A50" w14:textId="77777777" w:rsidTr="00F44457">
        <w:trPr>
          <w:trHeight w:val="560"/>
        </w:trPr>
        <w:tc>
          <w:tcPr>
            <w:tcW w:w="6394" w:type="dxa"/>
            <w:tcBorders>
              <w:top w:val="single" w:sz="4" w:space="0" w:color="000000"/>
              <w:left w:val="single" w:sz="4" w:space="0" w:color="000000"/>
              <w:bottom w:val="single" w:sz="4" w:space="0" w:color="000000"/>
              <w:right w:val="single" w:sz="4" w:space="0" w:color="000000"/>
            </w:tcBorders>
            <w:vAlign w:val="center"/>
          </w:tcPr>
          <w:p w14:paraId="0792E14D" w14:textId="77777777" w:rsidR="00F44457" w:rsidRPr="005A2E4B" w:rsidRDefault="00F44457" w:rsidP="00952E83">
            <w:pPr>
              <w:pStyle w:val="Default"/>
              <w:spacing w:before="100" w:beforeAutospacing="1" w:after="100" w:afterAutospacing="1"/>
              <w:contextualSpacing/>
              <w:jc w:val="both"/>
              <w:rPr>
                <w:rFonts w:ascii="Times New Roman" w:hAnsi="Times New Roman" w:cs="Times New Roman"/>
                <w:sz w:val="20"/>
                <w:szCs w:val="20"/>
              </w:rPr>
            </w:pPr>
            <w:r w:rsidRPr="005A2E4B">
              <w:rPr>
                <w:rFonts w:ascii="Times New Roman" w:hAnsi="Times New Roman" w:cs="Times New Roman"/>
                <w:b/>
                <w:bCs/>
                <w:sz w:val="20"/>
                <w:szCs w:val="20"/>
              </w:rPr>
              <w:t>Contract commences</w:t>
            </w:r>
            <w:r w:rsidRPr="005A2E4B">
              <w:rPr>
                <w:rFonts w:ascii="Times New Roman" w:hAnsi="Times New Roman" w:cs="Times New Roman"/>
                <w:sz w:val="20"/>
                <w:szCs w:val="20"/>
              </w:rPr>
              <w:t xml:space="preserve"> (with Respondent fully accountable for ongoing service)  </w:t>
            </w:r>
            <w:bookmarkStart w:id="17" w:name="_GoBack"/>
            <w:bookmarkEnd w:id="17"/>
          </w:p>
        </w:tc>
        <w:tc>
          <w:tcPr>
            <w:tcW w:w="2695" w:type="dxa"/>
            <w:tcBorders>
              <w:top w:val="single" w:sz="4" w:space="0" w:color="000000"/>
              <w:left w:val="single" w:sz="4" w:space="0" w:color="000000"/>
              <w:bottom w:val="single" w:sz="4" w:space="0" w:color="000000"/>
              <w:right w:val="single" w:sz="4" w:space="0" w:color="000000"/>
            </w:tcBorders>
            <w:vAlign w:val="center"/>
          </w:tcPr>
          <w:p w14:paraId="28D9F428" w14:textId="71D4D56B" w:rsidR="00F44457" w:rsidRPr="005A2E4B" w:rsidRDefault="00504AD6" w:rsidP="00A9074F">
            <w:pPr>
              <w:pStyle w:val="Default"/>
              <w:spacing w:before="100" w:beforeAutospacing="1" w:after="100" w:afterAutospacing="1"/>
              <w:contextualSpacing/>
              <w:jc w:val="both"/>
              <w:rPr>
                <w:rFonts w:ascii="Times New Roman" w:hAnsi="Times New Roman" w:cs="Times New Roman"/>
                <w:color w:val="FF0000"/>
                <w:sz w:val="20"/>
                <w:szCs w:val="20"/>
              </w:rPr>
            </w:pPr>
            <w:r w:rsidRPr="00092714">
              <w:rPr>
                <w:rFonts w:ascii="Times New Roman" w:hAnsi="Times New Roman" w:cs="Times New Roman"/>
                <w:b/>
                <w:color w:val="00B050"/>
                <w:sz w:val="20"/>
                <w:szCs w:val="20"/>
              </w:rPr>
              <w:t>27 June 2017</w:t>
            </w:r>
          </w:p>
        </w:tc>
      </w:tr>
      <w:tr w:rsidR="0057460C" w:rsidRPr="005A2E4B" w14:paraId="51276097" w14:textId="77777777" w:rsidTr="00F44457">
        <w:trPr>
          <w:trHeight w:val="560"/>
        </w:trPr>
        <w:tc>
          <w:tcPr>
            <w:tcW w:w="6394" w:type="dxa"/>
            <w:tcBorders>
              <w:top w:val="single" w:sz="4" w:space="0" w:color="000000"/>
              <w:left w:val="single" w:sz="4" w:space="0" w:color="000000"/>
              <w:bottom w:val="single" w:sz="4" w:space="0" w:color="000000"/>
              <w:right w:val="single" w:sz="4" w:space="0" w:color="000000"/>
            </w:tcBorders>
            <w:vAlign w:val="center"/>
          </w:tcPr>
          <w:p w14:paraId="4293595A" w14:textId="77777777" w:rsidR="0057460C" w:rsidRPr="005A2E4B" w:rsidRDefault="0057460C" w:rsidP="00952E83">
            <w:pPr>
              <w:pStyle w:val="Default"/>
              <w:spacing w:before="100" w:beforeAutospacing="1" w:after="100" w:afterAutospacing="1"/>
              <w:contextualSpacing/>
              <w:jc w:val="both"/>
              <w:rPr>
                <w:rFonts w:ascii="Times New Roman" w:hAnsi="Times New Roman" w:cs="Times New Roman"/>
                <w:b/>
                <w:bCs/>
                <w:sz w:val="20"/>
                <w:szCs w:val="20"/>
              </w:rPr>
            </w:pPr>
            <w:r>
              <w:rPr>
                <w:rFonts w:ascii="Times New Roman" w:hAnsi="Times New Roman" w:cs="Times New Roman"/>
                <w:b/>
                <w:bCs/>
                <w:sz w:val="20"/>
                <w:szCs w:val="20"/>
              </w:rPr>
              <w:lastRenderedPageBreak/>
              <w:t>Dispatch Contract award notice</w:t>
            </w:r>
          </w:p>
        </w:tc>
        <w:tc>
          <w:tcPr>
            <w:tcW w:w="2695" w:type="dxa"/>
            <w:tcBorders>
              <w:top w:val="single" w:sz="4" w:space="0" w:color="000000"/>
              <w:left w:val="single" w:sz="4" w:space="0" w:color="000000"/>
              <w:bottom w:val="single" w:sz="4" w:space="0" w:color="000000"/>
              <w:right w:val="single" w:sz="4" w:space="0" w:color="000000"/>
            </w:tcBorders>
            <w:vAlign w:val="center"/>
          </w:tcPr>
          <w:p w14:paraId="29D7A6D1" w14:textId="56F41F62" w:rsidR="0057460C" w:rsidRPr="005A2E4B" w:rsidRDefault="008B5110" w:rsidP="00A9074F">
            <w:pPr>
              <w:pStyle w:val="Default"/>
              <w:spacing w:before="100" w:beforeAutospacing="1" w:after="100" w:afterAutospacing="1"/>
              <w:contextualSpacing/>
              <w:jc w:val="both"/>
              <w:rPr>
                <w:rFonts w:ascii="Times New Roman" w:hAnsi="Times New Roman" w:cs="Times New Roman"/>
                <w:bCs/>
                <w:color w:val="FF0000"/>
                <w:sz w:val="20"/>
                <w:szCs w:val="20"/>
              </w:rPr>
            </w:pPr>
            <w:r w:rsidRPr="008B5110">
              <w:rPr>
                <w:rFonts w:ascii="Times New Roman" w:hAnsi="Times New Roman" w:cs="Times New Roman"/>
                <w:b/>
                <w:color w:val="00B050"/>
                <w:sz w:val="20"/>
                <w:szCs w:val="20"/>
              </w:rPr>
              <w:t>25 July</w:t>
            </w:r>
            <w:r w:rsidR="002D0E12" w:rsidRPr="008B5110">
              <w:rPr>
                <w:rFonts w:ascii="Times New Roman" w:hAnsi="Times New Roman" w:cs="Times New Roman"/>
                <w:b/>
                <w:color w:val="00B050"/>
                <w:sz w:val="20"/>
                <w:szCs w:val="20"/>
              </w:rPr>
              <w:t xml:space="preserve"> 2017</w:t>
            </w:r>
          </w:p>
        </w:tc>
      </w:tr>
    </w:tbl>
    <w:p w14:paraId="6EB15153" w14:textId="77777777" w:rsidR="00AF39CF" w:rsidRDefault="00AF39CF" w:rsidP="00AE46AE">
      <w:pPr>
        <w:pStyle w:val="Default"/>
        <w:spacing w:line="276" w:lineRule="auto"/>
        <w:ind w:left="360"/>
        <w:jc w:val="both"/>
        <w:rPr>
          <w:rFonts w:ascii="Times New Roman" w:hAnsi="Times New Roman" w:cs="Times New Roman"/>
          <w:sz w:val="20"/>
          <w:szCs w:val="20"/>
        </w:rPr>
      </w:pPr>
    </w:p>
    <w:p w14:paraId="2389E081" w14:textId="77777777" w:rsidR="00F87942" w:rsidRPr="005A2E4B" w:rsidRDefault="00F87942" w:rsidP="007C159C">
      <w:r w:rsidRPr="005A2E4B">
        <w:t xml:space="preserve">The timetable listed above is for indicative purposes only and the Catapult reserves the right to amend this timetable at its discretion.  </w:t>
      </w:r>
    </w:p>
    <w:p w14:paraId="7B76785F" w14:textId="77777777" w:rsidR="00AE46AE" w:rsidRDefault="00AE46AE" w:rsidP="00CF1A92">
      <w:pPr>
        <w:spacing w:after="0"/>
        <w:jc w:val="center"/>
        <w:rPr>
          <w:rFonts w:cs="Arial"/>
          <w:b/>
          <w:sz w:val="20"/>
          <w:szCs w:val="20"/>
        </w:rPr>
      </w:pPr>
    </w:p>
    <w:p w14:paraId="0AF4C79B" w14:textId="77777777" w:rsidR="008F4BD5" w:rsidRPr="00CF77EA" w:rsidRDefault="008F4BD5" w:rsidP="002D0E12">
      <w:pPr>
        <w:numPr>
          <w:ilvl w:val="0"/>
          <w:numId w:val="1"/>
        </w:numPr>
        <w:spacing w:after="0"/>
        <w:jc w:val="both"/>
        <w:rPr>
          <w:rFonts w:ascii="Times New Roman" w:eastAsia="Times New Roman" w:hAnsi="Times New Roman" w:cs="Times New Roman"/>
          <w:b/>
          <w:color w:val="000000"/>
          <w:sz w:val="27"/>
          <w:szCs w:val="27"/>
          <w:lang w:eastAsia="en-GB"/>
        </w:rPr>
      </w:pPr>
      <w:r w:rsidRPr="00CF77EA">
        <w:rPr>
          <w:rFonts w:ascii="Times New Roman" w:eastAsia="Times New Roman" w:hAnsi="Times New Roman" w:cs="Times New Roman"/>
          <w:b/>
          <w:color w:val="000000"/>
          <w:sz w:val="27"/>
          <w:szCs w:val="27"/>
          <w:lang w:eastAsia="en-GB"/>
        </w:rPr>
        <w:t>THE EVALUATION APPROACH</w:t>
      </w:r>
    </w:p>
    <w:p w14:paraId="6B9A38C8" w14:textId="77777777" w:rsidR="00204007" w:rsidRDefault="008F4BD5" w:rsidP="00515E8E">
      <w:pPr>
        <w:rPr>
          <w:rFonts w:asciiTheme="minorHAnsi" w:hAnsiTheme="minorHAnsi"/>
        </w:rPr>
      </w:pPr>
      <w:r w:rsidRPr="0022535F">
        <w:t xml:space="preserve">Proposals will be evaluated </w:t>
      </w:r>
      <w:r w:rsidR="0057460C" w:rsidRPr="0022535F">
        <w:t>based on</w:t>
      </w:r>
      <w:r w:rsidRPr="0022535F">
        <w:t xml:space="preserve"> the most economically advantageous tender and will be assessed against the methodology proposed. </w:t>
      </w:r>
      <w:r w:rsidR="0061406D" w:rsidRPr="0022535F">
        <w:t xml:space="preserve">The Table below contains a list of all criteria.  </w:t>
      </w:r>
    </w:p>
    <w:tbl>
      <w:tblPr>
        <w:tblW w:w="8264" w:type="dxa"/>
        <w:tblInd w:w="416" w:type="dxa"/>
        <w:tblLook w:val="04A0" w:firstRow="1" w:lastRow="0" w:firstColumn="1" w:lastColumn="0" w:noHBand="0" w:noVBand="1"/>
      </w:tblPr>
      <w:tblGrid>
        <w:gridCol w:w="1658"/>
        <w:gridCol w:w="1062"/>
        <w:gridCol w:w="5544"/>
      </w:tblGrid>
      <w:tr w:rsidR="002C1988" w:rsidRPr="00C9325D" w14:paraId="38425DBA" w14:textId="77777777" w:rsidTr="00C26594">
        <w:trPr>
          <w:trHeight w:val="915"/>
        </w:trPr>
        <w:tc>
          <w:tcPr>
            <w:tcW w:w="16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68148B2"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Criteria</w:t>
            </w:r>
          </w:p>
        </w:tc>
        <w:tc>
          <w:tcPr>
            <w:tcW w:w="103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8CE87D6"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 xml:space="preserve">Max score </w:t>
            </w:r>
            <w:r w:rsidR="002C2132" w:rsidRPr="007009BE">
              <w:rPr>
                <w:rFonts w:eastAsia="Times New Roman" w:cs="Arial"/>
                <w:b/>
                <w:bCs/>
                <w:color w:val="FFFFFF"/>
                <w:sz w:val="20"/>
                <w:lang w:eastAsia="en-GB"/>
              </w:rPr>
              <w:t>available</w:t>
            </w:r>
          </w:p>
        </w:tc>
        <w:tc>
          <w:tcPr>
            <w:tcW w:w="556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63E1F45" w14:textId="77777777" w:rsidR="00C9325D" w:rsidRPr="007009BE" w:rsidRDefault="00C9325D" w:rsidP="00C9325D">
            <w:pPr>
              <w:spacing w:after="0" w:line="240" w:lineRule="auto"/>
              <w:jc w:val="center"/>
              <w:rPr>
                <w:rFonts w:eastAsia="Times New Roman" w:cs="Arial"/>
                <w:b/>
                <w:bCs/>
                <w:color w:val="FFFFFF"/>
                <w:sz w:val="20"/>
                <w:lang w:eastAsia="en-GB"/>
              </w:rPr>
            </w:pPr>
            <w:r w:rsidRPr="007009BE">
              <w:rPr>
                <w:rFonts w:eastAsia="Times New Roman" w:cs="Arial"/>
                <w:b/>
                <w:bCs/>
                <w:color w:val="FFFFFF"/>
                <w:sz w:val="20"/>
                <w:lang w:eastAsia="en-GB"/>
              </w:rPr>
              <w:t>Explanation</w:t>
            </w:r>
          </w:p>
        </w:tc>
      </w:tr>
      <w:tr w:rsidR="002C1988" w:rsidRPr="00C9325D" w14:paraId="1D2C0574" w14:textId="77777777" w:rsidTr="00C26594">
        <w:trPr>
          <w:trHeight w:val="1256"/>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2833B" w14:textId="77777777" w:rsidR="00C9325D" w:rsidRPr="007009BE" w:rsidRDefault="00E11E4F" w:rsidP="0074329F">
            <w:pPr>
              <w:jc w:val="center"/>
              <w:rPr>
                <w:sz w:val="20"/>
                <w:lang w:eastAsia="en-GB"/>
              </w:rPr>
            </w:pPr>
            <w:r w:rsidRPr="007009BE">
              <w:rPr>
                <w:sz w:val="20"/>
                <w:lang w:eastAsia="en-GB"/>
              </w:rPr>
              <w:t>Cost</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16666" w14:textId="77777777" w:rsidR="00C9325D" w:rsidRPr="007009BE" w:rsidRDefault="0055582D" w:rsidP="0074329F">
            <w:pPr>
              <w:spacing w:after="0" w:line="240" w:lineRule="auto"/>
              <w:jc w:val="center"/>
              <w:rPr>
                <w:rFonts w:eastAsia="Times New Roman" w:cs="Arial"/>
                <w:bCs/>
                <w:color w:val="000000"/>
                <w:sz w:val="20"/>
                <w:lang w:eastAsia="en-GB"/>
              </w:rPr>
            </w:pPr>
            <w:r w:rsidRPr="007009BE">
              <w:rPr>
                <w:rFonts w:eastAsia="Times New Roman" w:cs="Arial"/>
                <w:bCs/>
                <w:color w:val="000000"/>
                <w:sz w:val="20"/>
                <w:lang w:eastAsia="en-GB"/>
              </w:rPr>
              <w:t>40%</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14:paraId="7202031C" w14:textId="77777777" w:rsidR="0055582D" w:rsidRPr="007009BE" w:rsidRDefault="0055582D" w:rsidP="0074329F">
            <w:pPr>
              <w:pStyle w:val="ListParagraph"/>
              <w:numPr>
                <w:ilvl w:val="0"/>
                <w:numId w:val="34"/>
              </w:numPr>
              <w:rPr>
                <w:sz w:val="20"/>
              </w:rPr>
            </w:pPr>
            <w:r w:rsidRPr="007009BE">
              <w:rPr>
                <w:sz w:val="20"/>
              </w:rPr>
              <w:t xml:space="preserve">Total cost of ownership, licenses costs, hardware requirements to support the product or service, including annual </w:t>
            </w:r>
            <w:r w:rsidR="00B146DF" w:rsidRPr="007009BE">
              <w:rPr>
                <w:sz w:val="20"/>
              </w:rPr>
              <w:t>costed upgrades</w:t>
            </w:r>
            <w:r w:rsidRPr="007009BE">
              <w:rPr>
                <w:sz w:val="20"/>
              </w:rPr>
              <w:t>.</w:t>
            </w:r>
          </w:p>
          <w:p w14:paraId="523E41E1" w14:textId="77777777" w:rsidR="0055582D" w:rsidRPr="007009BE" w:rsidRDefault="0055582D" w:rsidP="0074329F">
            <w:pPr>
              <w:pStyle w:val="ListParagraph"/>
              <w:numPr>
                <w:ilvl w:val="0"/>
                <w:numId w:val="34"/>
              </w:numPr>
              <w:rPr>
                <w:sz w:val="20"/>
              </w:rPr>
            </w:pPr>
            <w:r w:rsidRPr="007009BE">
              <w:rPr>
                <w:sz w:val="20"/>
              </w:rPr>
              <w:t xml:space="preserve">Third party hardware or software costs. E.g. operating </w:t>
            </w:r>
            <w:r w:rsidR="00B146DF" w:rsidRPr="007009BE">
              <w:rPr>
                <w:sz w:val="20"/>
              </w:rPr>
              <w:t>systems,</w:t>
            </w:r>
            <w:r w:rsidRPr="007009BE">
              <w:rPr>
                <w:sz w:val="20"/>
              </w:rPr>
              <w:t xml:space="preserve"> specific hardware requirements or environmental conditions. </w:t>
            </w:r>
          </w:p>
          <w:p w14:paraId="3972468E" w14:textId="77777777" w:rsidR="0055582D" w:rsidRPr="007009BE" w:rsidRDefault="0055582D" w:rsidP="0074329F">
            <w:pPr>
              <w:pStyle w:val="ListParagraph"/>
              <w:numPr>
                <w:ilvl w:val="0"/>
                <w:numId w:val="34"/>
              </w:numPr>
              <w:rPr>
                <w:sz w:val="20"/>
              </w:rPr>
            </w:pPr>
            <w:r w:rsidRPr="007009BE">
              <w:rPr>
                <w:sz w:val="20"/>
              </w:rPr>
              <w:t>Specialist skill or competence to commission or operate the product or service.</w:t>
            </w:r>
          </w:p>
          <w:p w14:paraId="70098C0D" w14:textId="77777777" w:rsidR="000F6F2E" w:rsidRPr="000F6F2E" w:rsidRDefault="0055582D" w:rsidP="00B146DF">
            <w:pPr>
              <w:pStyle w:val="ListParagraph"/>
              <w:numPr>
                <w:ilvl w:val="0"/>
                <w:numId w:val="34"/>
              </w:numPr>
              <w:rPr>
                <w:rFonts w:ascii="Calibri" w:eastAsia="Times New Roman" w:hAnsi="Calibri" w:cs="Times New Roman"/>
                <w:color w:val="000000"/>
                <w:sz w:val="20"/>
                <w:szCs w:val="18"/>
                <w:lang w:eastAsia="en-GB"/>
              </w:rPr>
            </w:pPr>
            <w:r w:rsidRPr="007009BE">
              <w:rPr>
                <w:sz w:val="20"/>
              </w:rPr>
              <w:t>Any mandatory ongoing support or maintenance costs beyond the warranty period</w:t>
            </w:r>
            <w:r w:rsidR="00E36DCF" w:rsidRPr="007009BE">
              <w:rPr>
                <w:sz w:val="20"/>
              </w:rPr>
              <w:t>. These should include Annual Support and maintenance upgrades for a period of three years.</w:t>
            </w:r>
          </w:p>
          <w:p w14:paraId="394EC017" w14:textId="77777777" w:rsidR="00C9325D" w:rsidRPr="007009BE" w:rsidRDefault="000F6F2E" w:rsidP="00B146DF">
            <w:pPr>
              <w:pStyle w:val="ListParagraph"/>
              <w:numPr>
                <w:ilvl w:val="0"/>
                <w:numId w:val="34"/>
              </w:numPr>
              <w:rPr>
                <w:rFonts w:ascii="Calibri" w:eastAsia="Times New Roman" w:hAnsi="Calibri" w:cs="Times New Roman"/>
                <w:color w:val="000000"/>
                <w:sz w:val="20"/>
                <w:szCs w:val="18"/>
                <w:lang w:eastAsia="en-GB"/>
              </w:rPr>
            </w:pPr>
            <w:r>
              <w:rPr>
                <w:sz w:val="20"/>
              </w:rPr>
              <w:t xml:space="preserve">Please complete the pricing schedule in Section D. </w:t>
            </w:r>
          </w:p>
        </w:tc>
      </w:tr>
      <w:tr w:rsidR="0005172A" w:rsidRPr="00C9325D" w14:paraId="463E164E" w14:textId="77777777" w:rsidTr="00C26594">
        <w:trPr>
          <w:trHeight w:val="834"/>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3CD9F77A" w14:textId="77777777" w:rsidR="0074329F" w:rsidRPr="007009BE" w:rsidRDefault="0074329F" w:rsidP="0074329F">
            <w:pPr>
              <w:jc w:val="center"/>
              <w:rPr>
                <w:sz w:val="20"/>
              </w:rPr>
            </w:pPr>
          </w:p>
          <w:p w14:paraId="10F7CFFA" w14:textId="77777777" w:rsidR="0005172A" w:rsidRPr="007009BE" w:rsidRDefault="0055582D" w:rsidP="0074329F">
            <w:pPr>
              <w:jc w:val="center"/>
              <w:rPr>
                <w:sz w:val="20"/>
              </w:rPr>
            </w:pPr>
            <w:r w:rsidRPr="007009BE">
              <w:rPr>
                <w:sz w:val="20"/>
              </w:rPr>
              <w:t>Technical solution</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0DF25655" w14:textId="77777777" w:rsidR="0074329F" w:rsidRPr="007009BE" w:rsidRDefault="0074329F" w:rsidP="0074329F">
            <w:pPr>
              <w:jc w:val="center"/>
              <w:rPr>
                <w:rFonts w:cs="Arial"/>
                <w:sz w:val="20"/>
              </w:rPr>
            </w:pPr>
          </w:p>
          <w:p w14:paraId="24E6AA4F" w14:textId="77777777" w:rsidR="0074329F" w:rsidRPr="007009BE" w:rsidRDefault="0074329F" w:rsidP="0074329F">
            <w:pPr>
              <w:jc w:val="center"/>
              <w:rPr>
                <w:rFonts w:cs="Arial"/>
                <w:sz w:val="20"/>
              </w:rPr>
            </w:pPr>
          </w:p>
          <w:p w14:paraId="402071B7" w14:textId="77777777" w:rsidR="0005172A" w:rsidRPr="007009BE" w:rsidRDefault="0055582D" w:rsidP="0074329F">
            <w:pPr>
              <w:jc w:val="center"/>
              <w:rPr>
                <w:rFonts w:cs="Arial"/>
                <w:sz w:val="20"/>
              </w:rPr>
            </w:pPr>
            <w:r w:rsidRPr="007009BE">
              <w:rPr>
                <w:rFonts w:cs="Arial"/>
                <w:sz w:val="20"/>
              </w:rPr>
              <w:t>40%</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37B74B3A" w14:textId="77777777" w:rsidR="0055582D" w:rsidRPr="007009BE" w:rsidRDefault="0055582D" w:rsidP="0074329F">
            <w:pPr>
              <w:pStyle w:val="ListParagraph"/>
              <w:numPr>
                <w:ilvl w:val="0"/>
                <w:numId w:val="27"/>
              </w:numPr>
              <w:rPr>
                <w:sz w:val="20"/>
              </w:rPr>
            </w:pPr>
            <w:r w:rsidRPr="007009BE">
              <w:rPr>
                <w:sz w:val="20"/>
              </w:rPr>
              <w:t xml:space="preserve">Ability of the proposed solution to meet all or </w:t>
            </w:r>
            <w:proofErr w:type="gramStart"/>
            <w:r w:rsidRPr="007009BE">
              <w:rPr>
                <w:sz w:val="20"/>
              </w:rPr>
              <w:t>a majority of</w:t>
            </w:r>
            <w:proofErr w:type="gramEnd"/>
            <w:r w:rsidRPr="007009BE">
              <w:rPr>
                <w:sz w:val="20"/>
              </w:rPr>
              <w:t xml:space="preserve"> the technical requirements; </w:t>
            </w:r>
          </w:p>
          <w:p w14:paraId="0DCDD06E" w14:textId="77777777" w:rsidR="0055582D" w:rsidRPr="007009BE" w:rsidRDefault="0055582D" w:rsidP="0074329F">
            <w:pPr>
              <w:pStyle w:val="ListParagraph"/>
              <w:numPr>
                <w:ilvl w:val="0"/>
                <w:numId w:val="27"/>
              </w:numPr>
              <w:rPr>
                <w:sz w:val="20"/>
              </w:rPr>
            </w:pPr>
            <w:r w:rsidRPr="007009BE">
              <w:rPr>
                <w:sz w:val="20"/>
              </w:rPr>
              <w:t xml:space="preserve">Proven Interoperability of the proposed products or solution with to work with other vendor equipment; </w:t>
            </w:r>
          </w:p>
          <w:p w14:paraId="2BC1D611" w14:textId="77777777" w:rsidR="0005172A" w:rsidRPr="007009BE" w:rsidRDefault="0055582D" w:rsidP="0074329F">
            <w:pPr>
              <w:pStyle w:val="ListParagraph"/>
              <w:numPr>
                <w:ilvl w:val="0"/>
                <w:numId w:val="27"/>
              </w:numPr>
              <w:rPr>
                <w:sz w:val="20"/>
              </w:rPr>
            </w:pPr>
            <w:r w:rsidRPr="007009BE">
              <w:rPr>
                <w:sz w:val="20"/>
              </w:rPr>
              <w:t xml:space="preserve">Product roadmap of committed functionality toward future 3GPP release </w:t>
            </w:r>
            <w:proofErr w:type="gramStart"/>
            <w:r w:rsidRPr="007009BE">
              <w:rPr>
                <w:sz w:val="20"/>
              </w:rPr>
              <w:t>( 5</w:t>
            </w:r>
            <w:proofErr w:type="gramEnd"/>
            <w:r w:rsidRPr="007009BE">
              <w:rPr>
                <w:sz w:val="20"/>
              </w:rPr>
              <w:t>G roadmap);</w:t>
            </w:r>
          </w:p>
        </w:tc>
      </w:tr>
      <w:tr w:rsidR="0005172A" w:rsidRPr="00C9325D" w14:paraId="4B3E1102" w14:textId="77777777" w:rsidTr="00C26594">
        <w:trPr>
          <w:trHeight w:val="1110"/>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56EA76CA" w14:textId="77777777" w:rsidR="0074329F" w:rsidRPr="007009BE" w:rsidRDefault="0074329F" w:rsidP="0074329F">
            <w:pPr>
              <w:jc w:val="center"/>
              <w:rPr>
                <w:sz w:val="20"/>
              </w:rPr>
            </w:pPr>
          </w:p>
          <w:p w14:paraId="7BDC1605" w14:textId="77777777" w:rsidR="0005172A" w:rsidRPr="007009BE" w:rsidRDefault="0055582D" w:rsidP="0074329F">
            <w:pPr>
              <w:jc w:val="center"/>
              <w:rPr>
                <w:sz w:val="20"/>
                <w:highlight w:val="yellow"/>
              </w:rPr>
            </w:pPr>
            <w:r w:rsidRPr="007009BE">
              <w:rPr>
                <w:sz w:val="20"/>
              </w:rPr>
              <w:t xml:space="preserve">Vendor </w:t>
            </w:r>
            <w:proofErr w:type="gramStart"/>
            <w:r w:rsidRPr="007009BE">
              <w:rPr>
                <w:sz w:val="20"/>
              </w:rPr>
              <w:t>experience ,</w:t>
            </w:r>
            <w:proofErr w:type="gramEnd"/>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545BA92" w14:textId="77777777" w:rsidR="0074329F" w:rsidRPr="007009BE" w:rsidRDefault="0074329F" w:rsidP="0074329F">
            <w:pPr>
              <w:jc w:val="center"/>
              <w:rPr>
                <w:rFonts w:cs="Arial"/>
                <w:sz w:val="20"/>
              </w:rPr>
            </w:pPr>
          </w:p>
          <w:p w14:paraId="1F135D84" w14:textId="77777777" w:rsidR="0005172A" w:rsidRPr="007009BE" w:rsidRDefault="0055582D" w:rsidP="0074329F">
            <w:pPr>
              <w:jc w:val="center"/>
              <w:rPr>
                <w:rFonts w:cs="Arial"/>
                <w:sz w:val="20"/>
              </w:rPr>
            </w:pPr>
            <w:r w:rsidRPr="007009BE">
              <w:rPr>
                <w:rFonts w:cs="Arial"/>
                <w:sz w:val="20"/>
              </w:rPr>
              <w:t>10%</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44F748B3" w14:textId="77777777" w:rsidR="0005172A" w:rsidRPr="007009BE" w:rsidRDefault="0055582D" w:rsidP="0074329F">
            <w:pPr>
              <w:pStyle w:val="ListParagraph"/>
              <w:numPr>
                <w:ilvl w:val="0"/>
                <w:numId w:val="33"/>
              </w:numPr>
              <w:rPr>
                <w:sz w:val="20"/>
              </w:rPr>
            </w:pPr>
            <w:r w:rsidRPr="007009BE">
              <w:rPr>
                <w:sz w:val="20"/>
              </w:rPr>
              <w:t xml:space="preserve">Demonstration that the vendor has a full understanding of the purposes described in this </w:t>
            </w:r>
            <w:r w:rsidR="00E11E4F" w:rsidRPr="007009BE">
              <w:rPr>
                <w:sz w:val="20"/>
              </w:rPr>
              <w:t>ITT</w:t>
            </w:r>
            <w:r w:rsidRPr="007009BE">
              <w:rPr>
                <w:sz w:val="20"/>
              </w:rPr>
              <w:t xml:space="preserve"> and the ambition and uses of the 5G </w:t>
            </w:r>
            <w:proofErr w:type="spellStart"/>
            <w:r w:rsidRPr="007009BE">
              <w:rPr>
                <w:sz w:val="20"/>
              </w:rPr>
              <w:t>SoC</w:t>
            </w:r>
            <w:r w:rsidR="00E11E4F" w:rsidRPr="007009BE">
              <w:rPr>
                <w:sz w:val="20"/>
              </w:rPr>
              <w:t>.</w:t>
            </w:r>
            <w:proofErr w:type="spellEnd"/>
            <w:r w:rsidRPr="007009BE">
              <w:rPr>
                <w:sz w:val="20"/>
              </w:rPr>
              <w:t xml:space="preserve">  </w:t>
            </w:r>
          </w:p>
          <w:p w14:paraId="5DACDA42" w14:textId="77777777" w:rsidR="00E11E4F" w:rsidRPr="007009BE" w:rsidRDefault="00E11E4F" w:rsidP="0074329F">
            <w:pPr>
              <w:pStyle w:val="ListParagraph"/>
              <w:spacing w:after="0" w:line="259" w:lineRule="auto"/>
              <w:ind w:left="360"/>
              <w:rPr>
                <w:sz w:val="20"/>
              </w:rPr>
            </w:pPr>
          </w:p>
        </w:tc>
      </w:tr>
      <w:tr w:rsidR="0005172A" w:rsidRPr="00C9325D" w14:paraId="667D321E" w14:textId="77777777" w:rsidTr="00C26594">
        <w:trPr>
          <w:trHeight w:val="1138"/>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271F5D4F" w14:textId="77777777" w:rsidR="0074329F" w:rsidRPr="007009BE" w:rsidRDefault="0074329F" w:rsidP="0074329F">
            <w:pPr>
              <w:rPr>
                <w:sz w:val="20"/>
              </w:rPr>
            </w:pPr>
          </w:p>
          <w:p w14:paraId="794B6288" w14:textId="77777777" w:rsidR="0005172A" w:rsidRPr="007009BE" w:rsidRDefault="00C26594" w:rsidP="0074329F">
            <w:pPr>
              <w:rPr>
                <w:sz w:val="20"/>
              </w:rPr>
            </w:pPr>
            <w:r w:rsidRPr="007009BE">
              <w:rPr>
                <w:sz w:val="20"/>
              </w:rPr>
              <w:t>interoperability</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5C0FFC82" w14:textId="77777777" w:rsidR="0074329F" w:rsidRPr="007009BE" w:rsidRDefault="0074329F" w:rsidP="0074329F">
            <w:pPr>
              <w:jc w:val="center"/>
              <w:rPr>
                <w:rFonts w:cs="Arial"/>
                <w:sz w:val="20"/>
              </w:rPr>
            </w:pPr>
          </w:p>
          <w:p w14:paraId="6C56DFDD" w14:textId="77777777" w:rsidR="0005172A" w:rsidRPr="007009BE" w:rsidRDefault="00C26594" w:rsidP="0074329F">
            <w:pPr>
              <w:jc w:val="center"/>
              <w:rPr>
                <w:rFonts w:cs="Arial"/>
                <w:sz w:val="20"/>
              </w:rPr>
            </w:pPr>
            <w:r w:rsidRPr="007009BE">
              <w:rPr>
                <w:rFonts w:cs="Arial"/>
                <w:sz w:val="20"/>
              </w:rPr>
              <w:t>5%</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5BD71CEA" w14:textId="77777777" w:rsidR="0005172A" w:rsidRPr="007009BE" w:rsidRDefault="00E11E4F" w:rsidP="0074329F">
            <w:pPr>
              <w:pStyle w:val="ListParagraph"/>
              <w:numPr>
                <w:ilvl w:val="0"/>
                <w:numId w:val="32"/>
              </w:numPr>
              <w:rPr>
                <w:sz w:val="20"/>
              </w:rPr>
            </w:pPr>
            <w:r w:rsidRPr="007009BE">
              <w:rPr>
                <w:sz w:val="20"/>
              </w:rPr>
              <w:t xml:space="preserve">Provide evidence &amp; references on interoperability </w:t>
            </w:r>
            <w:r w:rsidR="0005172A" w:rsidRPr="007009BE">
              <w:rPr>
                <w:sz w:val="20"/>
              </w:rPr>
              <w:t xml:space="preserve"> </w:t>
            </w:r>
          </w:p>
        </w:tc>
      </w:tr>
      <w:tr w:rsidR="0005172A" w:rsidRPr="00C9325D" w14:paraId="12EB3C37" w14:textId="77777777" w:rsidTr="007009BE">
        <w:trPr>
          <w:trHeight w:val="60"/>
        </w:trPr>
        <w:tc>
          <w:tcPr>
            <w:tcW w:w="1659" w:type="dxa"/>
            <w:tcBorders>
              <w:top w:val="single" w:sz="4" w:space="0" w:color="auto"/>
              <w:left w:val="single" w:sz="4" w:space="0" w:color="auto"/>
              <w:bottom w:val="single" w:sz="4" w:space="0" w:color="auto"/>
              <w:right w:val="single" w:sz="4" w:space="0" w:color="auto"/>
            </w:tcBorders>
            <w:shd w:val="clear" w:color="auto" w:fill="auto"/>
          </w:tcPr>
          <w:p w14:paraId="6BF8A56D" w14:textId="77777777" w:rsidR="0074329F" w:rsidRPr="007009BE" w:rsidRDefault="0074329F" w:rsidP="0074329F">
            <w:pPr>
              <w:rPr>
                <w:sz w:val="20"/>
              </w:rPr>
            </w:pPr>
          </w:p>
          <w:p w14:paraId="3CEF4274" w14:textId="77777777" w:rsidR="0005172A" w:rsidRPr="007009BE" w:rsidRDefault="00C26594" w:rsidP="0074329F">
            <w:pPr>
              <w:rPr>
                <w:sz w:val="20"/>
                <w:highlight w:val="yellow"/>
              </w:rPr>
            </w:pPr>
            <w:r w:rsidRPr="007009BE">
              <w:rPr>
                <w:sz w:val="20"/>
              </w:rPr>
              <w:lastRenderedPageBreak/>
              <w:t>Implementation</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1D53FB8" w14:textId="77777777" w:rsidR="0074329F" w:rsidRPr="007009BE" w:rsidRDefault="0074329F" w:rsidP="0074329F">
            <w:pPr>
              <w:jc w:val="center"/>
              <w:rPr>
                <w:rFonts w:cs="Arial"/>
                <w:sz w:val="20"/>
              </w:rPr>
            </w:pPr>
          </w:p>
          <w:p w14:paraId="2CFA5F0B" w14:textId="77777777" w:rsidR="0005172A" w:rsidRPr="007009BE" w:rsidRDefault="00C26594" w:rsidP="0074329F">
            <w:pPr>
              <w:jc w:val="center"/>
              <w:rPr>
                <w:rFonts w:cs="Arial"/>
                <w:sz w:val="20"/>
              </w:rPr>
            </w:pPr>
            <w:r w:rsidRPr="007009BE">
              <w:rPr>
                <w:rFonts w:cs="Arial"/>
                <w:sz w:val="20"/>
              </w:rPr>
              <w:lastRenderedPageBreak/>
              <w:t>5%</w:t>
            </w:r>
          </w:p>
        </w:tc>
        <w:tc>
          <w:tcPr>
            <w:tcW w:w="5568" w:type="dxa"/>
            <w:tcBorders>
              <w:top w:val="single" w:sz="4" w:space="0" w:color="auto"/>
              <w:left w:val="single" w:sz="4" w:space="0" w:color="auto"/>
              <w:bottom w:val="single" w:sz="4" w:space="0" w:color="auto"/>
              <w:right w:val="single" w:sz="4" w:space="0" w:color="auto"/>
            </w:tcBorders>
            <w:shd w:val="clear" w:color="auto" w:fill="auto"/>
          </w:tcPr>
          <w:p w14:paraId="1C1D03BD" w14:textId="77777777" w:rsidR="00C26594" w:rsidRPr="007009BE" w:rsidRDefault="00C26594" w:rsidP="0074329F">
            <w:pPr>
              <w:pStyle w:val="ListParagraph"/>
              <w:numPr>
                <w:ilvl w:val="0"/>
                <w:numId w:val="30"/>
              </w:numPr>
              <w:rPr>
                <w:sz w:val="20"/>
              </w:rPr>
            </w:pPr>
            <w:r w:rsidRPr="007009BE">
              <w:rPr>
                <w:sz w:val="20"/>
              </w:rPr>
              <w:lastRenderedPageBreak/>
              <w:t xml:space="preserve">Implementation plan and approach; </w:t>
            </w:r>
          </w:p>
          <w:p w14:paraId="20251BDD" w14:textId="77777777" w:rsidR="00C26594" w:rsidRPr="007009BE" w:rsidRDefault="00C26594" w:rsidP="0074329F">
            <w:pPr>
              <w:pStyle w:val="ListParagraph"/>
              <w:numPr>
                <w:ilvl w:val="0"/>
                <w:numId w:val="30"/>
              </w:numPr>
              <w:rPr>
                <w:sz w:val="20"/>
              </w:rPr>
            </w:pPr>
            <w:r w:rsidRPr="007009BE">
              <w:rPr>
                <w:sz w:val="20"/>
              </w:rPr>
              <w:t xml:space="preserve">Vendor’s project management process. </w:t>
            </w:r>
          </w:p>
          <w:p w14:paraId="4AAABB96" w14:textId="77777777" w:rsidR="0005172A" w:rsidRPr="007009BE" w:rsidRDefault="00B146DF" w:rsidP="00B146DF">
            <w:pPr>
              <w:pStyle w:val="ListParagraph"/>
              <w:numPr>
                <w:ilvl w:val="0"/>
                <w:numId w:val="30"/>
              </w:numPr>
              <w:rPr>
                <w:sz w:val="20"/>
              </w:rPr>
            </w:pPr>
            <w:r w:rsidRPr="007009BE">
              <w:rPr>
                <w:sz w:val="20"/>
              </w:rPr>
              <w:lastRenderedPageBreak/>
              <w:t xml:space="preserve">Support </w:t>
            </w:r>
            <w:proofErr w:type="gramStart"/>
            <w:r w:rsidRPr="007009BE">
              <w:rPr>
                <w:sz w:val="20"/>
              </w:rPr>
              <w:t>services ,helpdesk</w:t>
            </w:r>
            <w:proofErr w:type="gramEnd"/>
            <w:r w:rsidRPr="007009BE">
              <w:rPr>
                <w:sz w:val="20"/>
              </w:rPr>
              <w:t xml:space="preserve"> ,field support</w:t>
            </w:r>
          </w:p>
        </w:tc>
      </w:tr>
      <w:tr w:rsidR="00C9325D" w:rsidRPr="00C9325D" w14:paraId="51ED8E09" w14:textId="77777777" w:rsidTr="00C26594">
        <w:trPr>
          <w:trHeight w:val="315"/>
        </w:trPr>
        <w:tc>
          <w:tcPr>
            <w:tcW w:w="16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571D1D6" w14:textId="77777777" w:rsidR="00C9325D" w:rsidRPr="007009BE" w:rsidRDefault="00C9325D" w:rsidP="00C9325D">
            <w:pPr>
              <w:spacing w:after="0" w:line="240" w:lineRule="auto"/>
              <w:jc w:val="center"/>
              <w:rPr>
                <w:rFonts w:ascii="Calibri" w:eastAsia="Times New Roman" w:hAnsi="Calibri" w:cs="Times New Roman"/>
                <w:b/>
                <w:bCs/>
                <w:color w:val="FFFFFF"/>
                <w:sz w:val="20"/>
                <w:lang w:eastAsia="en-GB"/>
              </w:rPr>
            </w:pPr>
            <w:r w:rsidRPr="007009BE">
              <w:rPr>
                <w:rFonts w:ascii="Calibri" w:eastAsia="Times New Roman" w:hAnsi="Calibri" w:cs="Times New Roman"/>
                <w:b/>
                <w:bCs/>
                <w:color w:val="FFFFFF"/>
                <w:sz w:val="20"/>
                <w:lang w:eastAsia="en-GB"/>
              </w:rPr>
              <w:lastRenderedPageBreak/>
              <w:t>Total</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BDFFF" w14:textId="77777777" w:rsidR="00C9325D" w:rsidRPr="007009BE" w:rsidRDefault="00C9325D" w:rsidP="0074329F">
            <w:pPr>
              <w:spacing w:after="0" w:line="240" w:lineRule="auto"/>
              <w:jc w:val="center"/>
              <w:rPr>
                <w:rFonts w:eastAsia="Times New Roman" w:cs="Arial"/>
                <w:b/>
                <w:bCs/>
                <w:color w:val="000000"/>
                <w:sz w:val="20"/>
                <w:lang w:eastAsia="en-GB"/>
              </w:rPr>
            </w:pPr>
            <w:r w:rsidRPr="007009BE">
              <w:rPr>
                <w:rFonts w:eastAsia="Times New Roman" w:cs="Arial"/>
                <w:b/>
                <w:bCs/>
                <w:color w:val="000000"/>
                <w:sz w:val="20"/>
                <w:lang w:eastAsia="en-GB"/>
              </w:rPr>
              <w:t>100</w:t>
            </w:r>
          </w:p>
        </w:tc>
        <w:tc>
          <w:tcPr>
            <w:tcW w:w="5568" w:type="dxa"/>
            <w:tcBorders>
              <w:top w:val="single" w:sz="4" w:space="0" w:color="auto"/>
              <w:left w:val="single" w:sz="4" w:space="0" w:color="auto"/>
              <w:bottom w:val="nil"/>
              <w:right w:val="nil"/>
            </w:tcBorders>
            <w:shd w:val="clear" w:color="auto" w:fill="auto"/>
            <w:vAlign w:val="bottom"/>
            <w:hideMark/>
          </w:tcPr>
          <w:p w14:paraId="431D30FF" w14:textId="77777777" w:rsidR="00C9325D" w:rsidRPr="007009BE" w:rsidRDefault="00C9325D" w:rsidP="00C9325D">
            <w:pPr>
              <w:spacing w:after="0" w:line="240" w:lineRule="auto"/>
              <w:jc w:val="center"/>
              <w:rPr>
                <w:rFonts w:ascii="Calibri" w:eastAsia="Times New Roman" w:hAnsi="Calibri" w:cs="Times New Roman"/>
                <w:b/>
                <w:bCs/>
                <w:color w:val="000000"/>
                <w:sz w:val="20"/>
                <w:lang w:eastAsia="en-GB"/>
              </w:rPr>
            </w:pPr>
          </w:p>
        </w:tc>
      </w:tr>
    </w:tbl>
    <w:p w14:paraId="216EE296" w14:textId="77777777" w:rsidR="00C26594" w:rsidRDefault="00C26594" w:rsidP="00FE3C72">
      <w:pPr>
        <w:pStyle w:val="Default"/>
        <w:ind w:left="720"/>
        <w:jc w:val="both"/>
        <w:rPr>
          <w:rFonts w:ascii="Times New Roman" w:hAnsi="Times New Roman" w:cs="Times New Roman"/>
          <w:sz w:val="20"/>
          <w:szCs w:val="20"/>
        </w:rPr>
      </w:pPr>
    </w:p>
    <w:p w14:paraId="35F75CE0" w14:textId="77777777" w:rsidR="00F8776C" w:rsidRPr="00EB55C2" w:rsidRDefault="00F8776C" w:rsidP="0074329F">
      <w:r w:rsidRPr="00EB55C2">
        <w:t>Following the closing date receipt of proposals, an evaluation panel made up of project stakeholders will review all received documentation.</w:t>
      </w:r>
    </w:p>
    <w:p w14:paraId="6DB2C2AE" w14:textId="77777777" w:rsidR="0061412E" w:rsidRPr="0061412E" w:rsidRDefault="0061412E" w:rsidP="0061412E">
      <w:pPr>
        <w:autoSpaceDE w:val="0"/>
        <w:autoSpaceDN w:val="0"/>
        <w:adjustRightInd w:val="0"/>
        <w:spacing w:after="0" w:line="240" w:lineRule="auto"/>
        <w:jc w:val="both"/>
        <w:rPr>
          <w:rFonts w:cs="Arial"/>
        </w:rPr>
      </w:pPr>
      <w:r w:rsidRPr="0061412E">
        <w:rPr>
          <w:rFonts w:cs="Arial"/>
          <w:color w:val="000000"/>
        </w:rPr>
        <w:t xml:space="preserve">The team, using the evaluation criteria indicated above, will collectively determine which proposals are most likely to be most suitable to the Catapult’s requirements. </w:t>
      </w:r>
      <w:r w:rsidRPr="0061412E">
        <w:rPr>
          <w:rFonts w:cs="Arial"/>
          <w:b/>
          <w:color w:val="000000"/>
        </w:rPr>
        <w:t>A</w:t>
      </w:r>
      <w:r w:rsidRPr="0061412E">
        <w:rPr>
          <w:rFonts w:cs="Arial"/>
          <w:color w:val="000000"/>
        </w:rPr>
        <w:t xml:space="preserve"> </w:t>
      </w:r>
      <w:r w:rsidRPr="0061412E">
        <w:rPr>
          <w:rFonts w:cs="Arial"/>
          <w:b/>
          <w:bCs/>
        </w:rPr>
        <w:t xml:space="preserve">maximum of 5 (five) Respondents will be shortlisted for the final stages of the evaluation. </w:t>
      </w:r>
    </w:p>
    <w:p w14:paraId="7DE38E16" w14:textId="77777777" w:rsidR="0061412E" w:rsidRPr="0061412E" w:rsidRDefault="0061412E" w:rsidP="0061412E">
      <w:pPr>
        <w:autoSpaceDE w:val="0"/>
        <w:autoSpaceDN w:val="0"/>
        <w:adjustRightInd w:val="0"/>
        <w:spacing w:after="0" w:line="240" w:lineRule="auto"/>
        <w:jc w:val="both"/>
        <w:rPr>
          <w:rFonts w:cs="Arial"/>
          <w:b/>
          <w:bCs/>
        </w:rPr>
      </w:pPr>
    </w:p>
    <w:p w14:paraId="1DCECC05" w14:textId="3C1EF937" w:rsidR="0061412E" w:rsidRPr="008B5110" w:rsidRDefault="0061412E" w:rsidP="0061412E">
      <w:pPr>
        <w:autoSpaceDE w:val="0"/>
        <w:autoSpaceDN w:val="0"/>
        <w:adjustRightInd w:val="0"/>
        <w:spacing w:after="0" w:line="240" w:lineRule="auto"/>
        <w:jc w:val="both"/>
        <w:rPr>
          <w:rFonts w:cs="Arial"/>
          <w:color w:val="00B050"/>
        </w:rPr>
      </w:pPr>
      <w:r w:rsidRPr="0061412E">
        <w:rPr>
          <w:rFonts w:cs="Arial"/>
          <w:b/>
          <w:bCs/>
        </w:rPr>
        <w:t xml:space="preserve">All Tenderers will be advised whether they have been shortlisted or not on </w:t>
      </w:r>
      <w:r w:rsidRPr="008B5110">
        <w:rPr>
          <w:rFonts w:cs="Arial"/>
          <w:b/>
          <w:bCs/>
          <w:color w:val="00B050"/>
        </w:rPr>
        <w:t>0</w:t>
      </w:r>
      <w:r w:rsidR="008B5110" w:rsidRPr="008B5110">
        <w:rPr>
          <w:rFonts w:cs="Arial"/>
          <w:b/>
          <w:bCs/>
          <w:color w:val="00B050"/>
        </w:rPr>
        <w:t>7 June</w:t>
      </w:r>
      <w:r w:rsidRPr="008B5110">
        <w:rPr>
          <w:rFonts w:cs="Arial"/>
          <w:b/>
          <w:bCs/>
          <w:color w:val="00B050"/>
        </w:rPr>
        <w:t xml:space="preserve"> 2017.</w:t>
      </w:r>
    </w:p>
    <w:p w14:paraId="21759032" w14:textId="77777777" w:rsidR="0061412E" w:rsidRPr="0061412E" w:rsidRDefault="0061412E" w:rsidP="0061412E">
      <w:pPr>
        <w:spacing w:after="0"/>
        <w:ind w:left="-360"/>
        <w:jc w:val="both"/>
        <w:rPr>
          <w:rFonts w:cs="Arial"/>
        </w:rPr>
      </w:pPr>
    </w:p>
    <w:p w14:paraId="3629805E" w14:textId="77777777" w:rsidR="0061412E" w:rsidRPr="0061412E" w:rsidRDefault="0061412E" w:rsidP="0061412E">
      <w:pPr>
        <w:spacing w:after="0"/>
        <w:jc w:val="both"/>
        <w:rPr>
          <w:rFonts w:cs="Arial"/>
        </w:rPr>
      </w:pPr>
      <w:r w:rsidRPr="0061412E">
        <w:rPr>
          <w:rFonts w:cs="Arial"/>
        </w:rPr>
        <w:t>As part of the evaluation process, the Catapult may undertake reference telephone calls to selected customers of Shortlisted Respondents. Exact dates will be agreed as the ITT process progresses</w:t>
      </w:r>
    </w:p>
    <w:p w14:paraId="712E6472" w14:textId="77777777" w:rsidR="0061412E" w:rsidRPr="0061412E" w:rsidRDefault="0061412E" w:rsidP="0061412E">
      <w:pPr>
        <w:autoSpaceDE w:val="0"/>
        <w:autoSpaceDN w:val="0"/>
        <w:adjustRightInd w:val="0"/>
        <w:spacing w:after="0" w:line="240" w:lineRule="auto"/>
        <w:jc w:val="both"/>
        <w:rPr>
          <w:rFonts w:cs="Arial"/>
          <w:color w:val="000000"/>
        </w:rPr>
      </w:pPr>
    </w:p>
    <w:p w14:paraId="1BD06280" w14:textId="2C4773A9" w:rsidR="0061412E" w:rsidRPr="0061412E" w:rsidRDefault="0061412E" w:rsidP="0061412E">
      <w:pPr>
        <w:autoSpaceDE w:val="0"/>
        <w:autoSpaceDN w:val="0"/>
        <w:adjustRightInd w:val="0"/>
        <w:spacing w:after="0" w:line="240" w:lineRule="auto"/>
        <w:jc w:val="both"/>
        <w:rPr>
          <w:rFonts w:cs="Arial"/>
          <w:color w:val="FF0000"/>
        </w:rPr>
      </w:pPr>
      <w:r w:rsidRPr="0061412E">
        <w:rPr>
          <w:rFonts w:cs="Arial"/>
          <w:color w:val="000000"/>
        </w:rPr>
        <w:t xml:space="preserve">It is intended that these presentations will take place on </w:t>
      </w:r>
      <w:r w:rsidR="00765E63" w:rsidRPr="008B5110">
        <w:rPr>
          <w:rFonts w:cs="Arial"/>
          <w:b/>
          <w:bCs/>
          <w:color w:val="00B050"/>
        </w:rPr>
        <w:t>1</w:t>
      </w:r>
      <w:r w:rsidR="008B5110" w:rsidRPr="008B5110">
        <w:rPr>
          <w:rFonts w:cs="Arial"/>
          <w:b/>
          <w:bCs/>
          <w:color w:val="00B050"/>
        </w:rPr>
        <w:t>5</w:t>
      </w:r>
      <w:r w:rsidRPr="008B5110">
        <w:rPr>
          <w:rFonts w:cs="Arial"/>
          <w:b/>
          <w:bCs/>
          <w:color w:val="00B050"/>
        </w:rPr>
        <w:t xml:space="preserve"> &amp; 1</w:t>
      </w:r>
      <w:r w:rsidR="008B5110" w:rsidRPr="008B5110">
        <w:rPr>
          <w:rFonts w:cs="Arial"/>
          <w:b/>
          <w:bCs/>
          <w:color w:val="00B050"/>
        </w:rPr>
        <w:t>6</w:t>
      </w:r>
      <w:r w:rsidRPr="008B5110">
        <w:rPr>
          <w:rFonts w:cs="Arial"/>
          <w:b/>
          <w:bCs/>
          <w:color w:val="00B050"/>
        </w:rPr>
        <w:t xml:space="preserve"> </w:t>
      </w:r>
      <w:r w:rsidR="008B5110" w:rsidRPr="008B5110">
        <w:rPr>
          <w:rFonts w:cs="Arial"/>
          <w:b/>
          <w:bCs/>
          <w:color w:val="00B050"/>
        </w:rPr>
        <w:t>June</w:t>
      </w:r>
      <w:r w:rsidRPr="008B5110">
        <w:rPr>
          <w:rFonts w:cs="Arial"/>
          <w:b/>
          <w:bCs/>
          <w:color w:val="00B050"/>
        </w:rPr>
        <w:t xml:space="preserve"> 2017</w:t>
      </w:r>
      <w:r w:rsidRPr="0061412E">
        <w:rPr>
          <w:rFonts w:cs="Arial"/>
          <w:b/>
          <w:bCs/>
          <w:color w:val="FF0000"/>
        </w:rPr>
        <w:t>.</w:t>
      </w:r>
    </w:p>
    <w:p w14:paraId="245F905C" w14:textId="77777777" w:rsidR="0061412E" w:rsidRPr="0061412E" w:rsidRDefault="0061412E" w:rsidP="0061412E">
      <w:pPr>
        <w:autoSpaceDE w:val="0"/>
        <w:autoSpaceDN w:val="0"/>
        <w:adjustRightInd w:val="0"/>
        <w:spacing w:after="0" w:line="240" w:lineRule="auto"/>
        <w:jc w:val="both"/>
        <w:rPr>
          <w:rFonts w:cs="Arial"/>
          <w:color w:val="000000"/>
        </w:rPr>
      </w:pPr>
    </w:p>
    <w:p w14:paraId="0131D452"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The Catapult may provide guidance where it considers it appropriate to do so to each Respondent ahead of this presentation as to any specific queries or issues to be covered in respect of that specific Respondents proposal. </w:t>
      </w:r>
    </w:p>
    <w:p w14:paraId="6FAAF86C" w14:textId="77777777" w:rsidR="0061412E" w:rsidRPr="0061412E" w:rsidRDefault="0061412E" w:rsidP="0061412E">
      <w:pPr>
        <w:autoSpaceDE w:val="0"/>
        <w:autoSpaceDN w:val="0"/>
        <w:adjustRightInd w:val="0"/>
        <w:spacing w:after="0" w:line="240" w:lineRule="auto"/>
        <w:jc w:val="both"/>
        <w:rPr>
          <w:rFonts w:cs="Arial"/>
          <w:color w:val="000000"/>
        </w:rPr>
      </w:pPr>
    </w:p>
    <w:p w14:paraId="0D092EA4"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Respondents should assume a </w:t>
      </w:r>
      <w:proofErr w:type="gramStart"/>
      <w:r w:rsidR="00765E63">
        <w:rPr>
          <w:rFonts w:cs="Arial"/>
          <w:b/>
          <w:color w:val="000000"/>
        </w:rPr>
        <w:t>90 minute</w:t>
      </w:r>
      <w:proofErr w:type="gramEnd"/>
      <w:r w:rsidRPr="0061412E">
        <w:rPr>
          <w:rFonts w:cs="Arial"/>
          <w:b/>
          <w:color w:val="000000"/>
        </w:rPr>
        <w:t xml:space="preserve"> </w:t>
      </w:r>
      <w:r w:rsidR="00765E63">
        <w:rPr>
          <w:rFonts w:cs="Arial"/>
          <w:b/>
          <w:color w:val="000000"/>
        </w:rPr>
        <w:t xml:space="preserve">time </w:t>
      </w:r>
      <w:r w:rsidRPr="0061412E">
        <w:rPr>
          <w:rFonts w:cs="Arial"/>
          <w:b/>
          <w:color w:val="000000"/>
        </w:rPr>
        <w:t xml:space="preserve">slot </w:t>
      </w:r>
      <w:r w:rsidR="00765E63">
        <w:rPr>
          <w:rFonts w:cs="Arial"/>
          <w:b/>
          <w:color w:val="000000"/>
        </w:rPr>
        <w:t xml:space="preserve">for a </w:t>
      </w:r>
      <w:r w:rsidRPr="0061412E">
        <w:rPr>
          <w:rFonts w:cs="Arial"/>
          <w:b/>
          <w:color w:val="000000"/>
        </w:rPr>
        <w:t>formal presentation</w:t>
      </w:r>
      <w:r w:rsidR="00765E63">
        <w:rPr>
          <w:rFonts w:cs="Arial"/>
          <w:b/>
          <w:color w:val="000000"/>
        </w:rPr>
        <w:t xml:space="preserve"> (circa 60 mins)</w:t>
      </w:r>
      <w:r w:rsidRPr="0061412E">
        <w:rPr>
          <w:rFonts w:cs="Arial"/>
          <w:b/>
          <w:color w:val="000000"/>
        </w:rPr>
        <w:t xml:space="preserve"> </w:t>
      </w:r>
      <w:r w:rsidR="00765E63">
        <w:rPr>
          <w:rFonts w:cs="Arial"/>
          <w:b/>
          <w:color w:val="000000"/>
        </w:rPr>
        <w:t>with</w:t>
      </w:r>
      <w:r w:rsidRPr="0061412E">
        <w:rPr>
          <w:rFonts w:cs="Arial"/>
          <w:b/>
          <w:color w:val="000000"/>
        </w:rPr>
        <w:t xml:space="preserve"> around thirty minutes </w:t>
      </w:r>
      <w:r w:rsidR="00765E63">
        <w:rPr>
          <w:rFonts w:cs="Arial"/>
          <w:b/>
          <w:color w:val="000000"/>
        </w:rPr>
        <w:t>for</w:t>
      </w:r>
      <w:r w:rsidRPr="0061412E">
        <w:rPr>
          <w:rFonts w:cs="Arial"/>
          <w:b/>
          <w:color w:val="000000"/>
        </w:rPr>
        <w:t xml:space="preserve"> questions and answers.</w:t>
      </w:r>
      <w:r w:rsidRPr="0061412E">
        <w:rPr>
          <w:rFonts w:cs="Arial"/>
          <w:color w:val="000000"/>
        </w:rPr>
        <w:t xml:space="preserve"> </w:t>
      </w:r>
    </w:p>
    <w:p w14:paraId="344EFBB5" w14:textId="77777777" w:rsidR="0061412E" w:rsidRPr="0061412E" w:rsidRDefault="0061412E" w:rsidP="0061412E">
      <w:pPr>
        <w:autoSpaceDE w:val="0"/>
        <w:autoSpaceDN w:val="0"/>
        <w:adjustRightInd w:val="0"/>
        <w:spacing w:after="0" w:line="240" w:lineRule="auto"/>
        <w:jc w:val="both"/>
        <w:rPr>
          <w:rFonts w:cs="Arial"/>
          <w:color w:val="000000"/>
        </w:rPr>
      </w:pPr>
    </w:p>
    <w:p w14:paraId="551B1616"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The presentation must be capable of being delivered on a projector with a PC attached (both of which can be supplied if required). </w:t>
      </w:r>
    </w:p>
    <w:p w14:paraId="0B2B20D6" w14:textId="77777777" w:rsidR="0061412E" w:rsidRPr="0061412E" w:rsidRDefault="0061412E" w:rsidP="0061412E">
      <w:pPr>
        <w:autoSpaceDE w:val="0"/>
        <w:autoSpaceDN w:val="0"/>
        <w:adjustRightInd w:val="0"/>
        <w:spacing w:after="0" w:line="240" w:lineRule="auto"/>
        <w:jc w:val="both"/>
        <w:rPr>
          <w:rFonts w:cs="Arial"/>
          <w:color w:val="000000"/>
        </w:rPr>
      </w:pPr>
    </w:p>
    <w:p w14:paraId="1097793A" w14:textId="77777777" w:rsidR="0061412E" w:rsidRPr="0061412E" w:rsidRDefault="0061412E" w:rsidP="0061412E">
      <w:pPr>
        <w:autoSpaceDE w:val="0"/>
        <w:autoSpaceDN w:val="0"/>
        <w:adjustRightInd w:val="0"/>
        <w:spacing w:after="0" w:line="240" w:lineRule="auto"/>
        <w:jc w:val="both"/>
        <w:rPr>
          <w:rFonts w:cs="Arial"/>
          <w:color w:val="000000"/>
        </w:rPr>
      </w:pPr>
      <w:r w:rsidRPr="0061412E">
        <w:rPr>
          <w:rFonts w:cs="Arial"/>
          <w:color w:val="000000"/>
        </w:rPr>
        <w:t xml:space="preserve">For each </w:t>
      </w:r>
      <w:proofErr w:type="gramStart"/>
      <w:r w:rsidRPr="0061412E">
        <w:rPr>
          <w:rFonts w:cs="Arial"/>
          <w:color w:val="000000"/>
        </w:rPr>
        <w:t>Respondent</w:t>
      </w:r>
      <w:proofErr w:type="gramEnd"/>
      <w:r w:rsidRPr="0061412E">
        <w:rPr>
          <w:rFonts w:cs="Arial"/>
          <w:color w:val="000000"/>
        </w:rPr>
        <w:t xml:space="preserve"> the senior manager that would be responsible for the contract is required to attend the presentation. Respondents may also be required to make themselves available to attend additional meetings if required. </w:t>
      </w:r>
    </w:p>
    <w:p w14:paraId="1E12647D" w14:textId="77777777" w:rsidR="0061412E" w:rsidRPr="0061412E" w:rsidRDefault="0061412E" w:rsidP="0061412E">
      <w:pPr>
        <w:spacing w:after="0"/>
        <w:ind w:left="720"/>
        <w:jc w:val="both"/>
        <w:rPr>
          <w:rFonts w:cs="Arial"/>
          <w:b/>
          <w:bCs/>
        </w:rPr>
      </w:pPr>
    </w:p>
    <w:p w14:paraId="42A5CEA6" w14:textId="77777777" w:rsidR="0061412E" w:rsidRPr="0061412E" w:rsidRDefault="0061412E" w:rsidP="0061412E">
      <w:pPr>
        <w:spacing w:after="0" w:line="240" w:lineRule="auto"/>
        <w:jc w:val="both"/>
        <w:rPr>
          <w:rFonts w:cs="Arial"/>
          <w:b/>
          <w:bCs/>
        </w:rPr>
      </w:pPr>
      <w:r w:rsidRPr="0061412E">
        <w:rPr>
          <w:rFonts w:cs="Arial"/>
          <w:b/>
          <w:bCs/>
        </w:rPr>
        <w:t>Following the completion of the Presentation, the Tender Evaluation Panel will review its initial scoring to confirm any areas of information /clarification which come to light in the Presentation stage. These scores will then be submitted to determine the final scores for each shortlisted Respondent.</w:t>
      </w:r>
    </w:p>
    <w:p w14:paraId="6DF59BD4" w14:textId="77777777" w:rsidR="0061412E" w:rsidRPr="0061412E" w:rsidRDefault="0061412E" w:rsidP="0061412E">
      <w:pPr>
        <w:spacing w:after="0"/>
        <w:ind w:left="720"/>
        <w:rPr>
          <w:rFonts w:ascii="Times New Roman" w:hAnsi="Times New Roman" w:cs="Times New Roman"/>
          <w:b/>
          <w:sz w:val="28"/>
          <w:szCs w:val="28"/>
        </w:rPr>
      </w:pPr>
    </w:p>
    <w:p w14:paraId="026818F1" w14:textId="77777777" w:rsidR="00F8776C" w:rsidRPr="00515E8E" w:rsidRDefault="00AE344A" w:rsidP="00515E8E">
      <w:pPr>
        <w:rPr>
          <w:b/>
        </w:rPr>
      </w:pPr>
      <w:r w:rsidRPr="00106376">
        <w:rPr>
          <w:b/>
          <w:szCs w:val="20"/>
        </w:rPr>
        <w:t xml:space="preserve">The Supplier which receives the highest evaluated score </w:t>
      </w:r>
      <w:r w:rsidR="00F8776C" w:rsidRPr="00106376">
        <w:rPr>
          <w:b/>
          <w:szCs w:val="20"/>
        </w:rPr>
        <w:t xml:space="preserve">will </w:t>
      </w:r>
      <w:r w:rsidRPr="00106376">
        <w:rPr>
          <w:b/>
          <w:szCs w:val="20"/>
        </w:rPr>
        <w:t>be nominated as the Preferred Supplier</w:t>
      </w:r>
      <w:r w:rsidRPr="00515E8E">
        <w:rPr>
          <w:b/>
        </w:rPr>
        <w:t xml:space="preserve">.   </w:t>
      </w:r>
    </w:p>
    <w:p w14:paraId="6E919204" w14:textId="24006B0F" w:rsidR="00AE344A" w:rsidRPr="008B5110" w:rsidRDefault="00AE344A" w:rsidP="00C13C3F">
      <w:pPr>
        <w:rPr>
          <w:b/>
          <w:color w:val="00B050"/>
        </w:rPr>
      </w:pPr>
      <w:r>
        <w:t xml:space="preserve">The recommendation of the evaluation panel will then be put to the Senior Management of the Catapult for approval. </w:t>
      </w:r>
      <w:r w:rsidR="002C1209" w:rsidRPr="002C1209">
        <w:t xml:space="preserve">It is intended that </w:t>
      </w:r>
      <w:r>
        <w:t xml:space="preserve">all </w:t>
      </w:r>
      <w:r w:rsidR="002C2132">
        <w:t>Respondents</w:t>
      </w:r>
      <w:r>
        <w:t xml:space="preserve"> will be informed of the results of the evaluation </w:t>
      </w:r>
      <w:r w:rsidR="002C2132">
        <w:t xml:space="preserve">process </w:t>
      </w:r>
      <w:r>
        <w:t xml:space="preserve">on </w:t>
      </w:r>
      <w:r w:rsidR="00765E63" w:rsidRPr="008B5110">
        <w:rPr>
          <w:b/>
          <w:color w:val="00B050"/>
        </w:rPr>
        <w:t>1</w:t>
      </w:r>
      <w:r w:rsidR="008B5110" w:rsidRPr="008B5110">
        <w:rPr>
          <w:b/>
          <w:color w:val="00B050"/>
        </w:rPr>
        <w:t>6</w:t>
      </w:r>
      <w:r w:rsidR="00765E63" w:rsidRPr="008B5110">
        <w:rPr>
          <w:b/>
          <w:color w:val="00B050"/>
        </w:rPr>
        <w:t xml:space="preserve"> </w:t>
      </w:r>
      <w:r w:rsidR="008B5110" w:rsidRPr="008B5110">
        <w:rPr>
          <w:b/>
          <w:color w:val="00B050"/>
        </w:rPr>
        <w:t>June</w:t>
      </w:r>
      <w:r w:rsidR="00765E63" w:rsidRPr="008B5110">
        <w:rPr>
          <w:b/>
          <w:color w:val="00B050"/>
        </w:rPr>
        <w:t xml:space="preserve"> 2017.</w:t>
      </w:r>
    </w:p>
    <w:p w14:paraId="619B93B2" w14:textId="77777777" w:rsidR="00262252" w:rsidRDefault="00262252" w:rsidP="00FE3C72">
      <w:pPr>
        <w:pStyle w:val="Default"/>
        <w:ind w:left="720"/>
        <w:jc w:val="both"/>
        <w:rPr>
          <w:rFonts w:ascii="Times New Roman" w:hAnsi="Times New Roman" w:cs="Times New Roman"/>
          <w:b/>
          <w:color w:val="FF0000"/>
          <w:sz w:val="20"/>
          <w:szCs w:val="20"/>
        </w:rPr>
      </w:pPr>
    </w:p>
    <w:p w14:paraId="287E0854" w14:textId="77777777" w:rsidR="000F6F2E" w:rsidRDefault="000F6F2E" w:rsidP="00FE3C72">
      <w:pPr>
        <w:pStyle w:val="Default"/>
        <w:ind w:left="720"/>
        <w:jc w:val="both"/>
        <w:rPr>
          <w:rFonts w:ascii="Times New Roman" w:hAnsi="Times New Roman" w:cs="Times New Roman"/>
          <w:b/>
          <w:color w:val="FF0000"/>
          <w:sz w:val="20"/>
          <w:szCs w:val="20"/>
        </w:rPr>
      </w:pPr>
    </w:p>
    <w:p w14:paraId="0612513E" w14:textId="77777777" w:rsidR="000F6F2E" w:rsidRPr="00AE344A" w:rsidRDefault="000F6F2E" w:rsidP="00FE3C72">
      <w:pPr>
        <w:pStyle w:val="Default"/>
        <w:ind w:left="720"/>
        <w:jc w:val="both"/>
        <w:rPr>
          <w:rFonts w:ascii="Times New Roman" w:hAnsi="Times New Roman" w:cs="Times New Roman"/>
          <w:b/>
          <w:color w:val="FF0000"/>
          <w:sz w:val="20"/>
          <w:szCs w:val="20"/>
        </w:rPr>
      </w:pPr>
    </w:p>
    <w:p w14:paraId="07C35905" w14:textId="77777777" w:rsidR="00AE344A" w:rsidRDefault="00AE344A" w:rsidP="00FE3C72">
      <w:pPr>
        <w:pStyle w:val="Default"/>
        <w:ind w:left="720"/>
        <w:jc w:val="both"/>
        <w:rPr>
          <w:rFonts w:ascii="Times New Roman" w:hAnsi="Times New Roman" w:cs="Times New Roman"/>
          <w:sz w:val="20"/>
          <w:szCs w:val="20"/>
        </w:rPr>
      </w:pPr>
    </w:p>
    <w:p w14:paraId="6C3ACFB5" w14:textId="77777777" w:rsidR="002A0DA5" w:rsidRPr="00D92037" w:rsidRDefault="00285631" w:rsidP="002D0E12">
      <w:pPr>
        <w:numPr>
          <w:ilvl w:val="0"/>
          <w:numId w:val="1"/>
        </w:numPr>
        <w:spacing w:after="0"/>
        <w:jc w:val="both"/>
        <w:rPr>
          <w:rFonts w:ascii="Times New Roman" w:eastAsia="Times New Roman" w:hAnsi="Times New Roman" w:cs="Times New Roman"/>
          <w:b/>
          <w:color w:val="000000"/>
          <w:sz w:val="27"/>
          <w:szCs w:val="27"/>
          <w:lang w:eastAsia="en-GB"/>
        </w:rPr>
      </w:pPr>
      <w:r w:rsidRPr="00D92037">
        <w:rPr>
          <w:rFonts w:ascii="Times New Roman" w:eastAsia="Times New Roman" w:hAnsi="Times New Roman" w:cs="Times New Roman"/>
          <w:b/>
          <w:color w:val="000000"/>
          <w:sz w:val="27"/>
          <w:szCs w:val="27"/>
          <w:lang w:eastAsia="en-GB"/>
        </w:rPr>
        <w:t>RESPONSE</w:t>
      </w:r>
      <w:r w:rsidR="002A0DA5" w:rsidRPr="00D92037">
        <w:rPr>
          <w:rFonts w:ascii="Times New Roman" w:eastAsia="Times New Roman" w:hAnsi="Times New Roman" w:cs="Times New Roman"/>
          <w:b/>
          <w:color w:val="000000"/>
          <w:sz w:val="27"/>
          <w:szCs w:val="27"/>
          <w:lang w:eastAsia="en-GB"/>
        </w:rPr>
        <w:t xml:space="preserve"> REQUIREMENTS</w:t>
      </w:r>
    </w:p>
    <w:p w14:paraId="273F4A1E" w14:textId="77777777" w:rsidR="000A64AC" w:rsidRPr="0022535F" w:rsidRDefault="000A64AC" w:rsidP="00C13C3F">
      <w:r w:rsidRPr="0022535F">
        <w:t xml:space="preserve">Respondents should quote the Reference number at the front of this ITT in all correspondences related to this tender. </w:t>
      </w:r>
    </w:p>
    <w:p w14:paraId="420B2203" w14:textId="7286A9B3" w:rsidR="00AF39CF" w:rsidRDefault="00AF39CF" w:rsidP="00C13C3F">
      <w:pPr>
        <w:rPr>
          <w:b/>
        </w:rPr>
      </w:pPr>
      <w:r>
        <w:t xml:space="preserve">All responses to this ITT must be received before </w:t>
      </w:r>
      <w:r w:rsidR="00DD456D" w:rsidRPr="008B5110">
        <w:rPr>
          <w:b/>
          <w:bCs/>
          <w:color w:val="00B050"/>
        </w:rPr>
        <w:t xml:space="preserve">12:00hrs </w:t>
      </w:r>
      <w:r w:rsidR="008B5110" w:rsidRPr="008B5110">
        <w:rPr>
          <w:b/>
          <w:color w:val="00B050"/>
        </w:rPr>
        <w:t>17 May</w:t>
      </w:r>
      <w:r w:rsidR="00EC0FC4" w:rsidRPr="008B5110">
        <w:rPr>
          <w:b/>
          <w:color w:val="00B050"/>
        </w:rPr>
        <w:t xml:space="preserve"> 2017</w:t>
      </w:r>
      <w:r w:rsidR="00057952" w:rsidRPr="008B5110">
        <w:rPr>
          <w:b/>
          <w:color w:val="00B050"/>
        </w:rPr>
        <w:t xml:space="preserve"> </w:t>
      </w:r>
      <w:r w:rsidR="008E328A">
        <w:rPr>
          <w:b/>
        </w:rPr>
        <w:t>into the following e-mail address:</w:t>
      </w:r>
    </w:p>
    <w:p w14:paraId="4024A103" w14:textId="77777777" w:rsidR="008E328A" w:rsidRPr="00C13C3F" w:rsidRDefault="008B5110" w:rsidP="000A64AC">
      <w:pPr>
        <w:pStyle w:val="Default"/>
        <w:ind w:left="360"/>
        <w:rPr>
          <w:b/>
          <w:szCs w:val="20"/>
        </w:rPr>
      </w:pPr>
      <w:hyperlink r:id="rId19" w:history="1">
        <w:r w:rsidR="008E328A" w:rsidRPr="00C13C3F">
          <w:rPr>
            <w:rStyle w:val="Hyperlink"/>
            <w:rFonts w:eastAsia="Times New Roman"/>
            <w:szCs w:val="20"/>
            <w:lang w:eastAsia="en-GB"/>
          </w:rPr>
          <w:t>procurement@sa.catapult.org.uk</w:t>
        </w:r>
      </w:hyperlink>
    </w:p>
    <w:p w14:paraId="5841B459" w14:textId="77777777" w:rsidR="008E328A" w:rsidRPr="00AF39CF" w:rsidRDefault="008E328A" w:rsidP="000A64AC">
      <w:pPr>
        <w:pStyle w:val="Default"/>
        <w:ind w:left="360"/>
        <w:rPr>
          <w:rFonts w:ascii="Times New Roman" w:hAnsi="Times New Roman" w:cs="Times New Roman"/>
          <w:b/>
          <w:sz w:val="20"/>
          <w:szCs w:val="20"/>
        </w:rPr>
      </w:pPr>
    </w:p>
    <w:p w14:paraId="6BB0A660" w14:textId="77777777" w:rsidR="00EC0FC4" w:rsidRDefault="00EC0FC4" w:rsidP="00C13C3F"/>
    <w:p w14:paraId="72EBAE3A" w14:textId="77777777" w:rsidR="000A64AC" w:rsidRPr="0022535F" w:rsidRDefault="000A64AC" w:rsidP="00C13C3F">
      <w:pPr>
        <w:rPr>
          <w:b/>
          <w:bCs/>
        </w:rPr>
      </w:pPr>
      <w:r w:rsidRPr="0022535F">
        <w:t xml:space="preserve">Responses </w:t>
      </w:r>
      <w:r w:rsidR="008E328A">
        <w:t xml:space="preserve">received beforehand </w:t>
      </w:r>
      <w:r w:rsidRPr="0022535F">
        <w:t xml:space="preserve">will not be opened until </w:t>
      </w:r>
      <w:r w:rsidR="008E328A">
        <w:t xml:space="preserve">after </w:t>
      </w:r>
      <w:r w:rsidRPr="0022535F">
        <w:t xml:space="preserve">the closing time and date for receipt of tenders. </w:t>
      </w:r>
      <w:r w:rsidRPr="0022535F">
        <w:rPr>
          <w:b/>
          <w:bCs/>
        </w:rPr>
        <w:t xml:space="preserve">Tenders that are received late will not be considered. </w:t>
      </w:r>
    </w:p>
    <w:p w14:paraId="5687E2ED" w14:textId="77777777" w:rsidR="002B5785" w:rsidRDefault="002B5785" w:rsidP="00DA7285">
      <w:pPr>
        <w:pStyle w:val="Default"/>
        <w:ind w:left="360"/>
        <w:jc w:val="both"/>
        <w:rPr>
          <w:sz w:val="20"/>
          <w:szCs w:val="20"/>
        </w:rPr>
      </w:pPr>
    </w:p>
    <w:p w14:paraId="361981AE" w14:textId="77777777" w:rsidR="002B5785" w:rsidRPr="0022535F" w:rsidRDefault="000A64AC" w:rsidP="00C13C3F">
      <w:r w:rsidRPr="0022535F">
        <w:t>Respondents must format their response using</w:t>
      </w:r>
      <w:r w:rsidR="00DA7285">
        <w:t xml:space="preserve"> the following</w:t>
      </w:r>
      <w:r w:rsidRPr="0022535F">
        <w:t xml:space="preserve"> </w:t>
      </w:r>
      <w:r w:rsidR="00DA7285">
        <w:t>s</w:t>
      </w:r>
      <w:r w:rsidR="002B5785" w:rsidRPr="0022535F">
        <w:t>tructure:</w:t>
      </w:r>
    </w:p>
    <w:p w14:paraId="0B90B30D" w14:textId="77777777" w:rsidR="009F2BB9" w:rsidRPr="0022535F" w:rsidRDefault="009F2BB9" w:rsidP="00DA7285">
      <w:pPr>
        <w:pStyle w:val="Default"/>
        <w:ind w:left="360"/>
        <w:jc w:val="both"/>
        <w:rPr>
          <w:rFonts w:ascii="Times New Roman" w:hAnsi="Times New Roman" w:cs="Times New Roman"/>
          <w:sz w:val="20"/>
          <w:szCs w:val="20"/>
        </w:rPr>
      </w:pPr>
    </w:p>
    <w:p w14:paraId="4931AE19" w14:textId="33A8863C" w:rsidR="002B5785" w:rsidRPr="0022535F" w:rsidRDefault="002B5785" w:rsidP="00C13C3F">
      <w:r w:rsidRPr="0022535F">
        <w:t xml:space="preserve">Detailed response to the evaluation criteria contained in Section </w:t>
      </w:r>
      <w:r w:rsidR="008E328A">
        <w:t>11</w:t>
      </w:r>
      <w:r w:rsidRPr="0022535F">
        <w:t xml:space="preserve">. Tender responses must be submitted in English and should be no more than </w:t>
      </w:r>
      <w:r w:rsidR="0085437F">
        <w:t>4</w:t>
      </w:r>
      <w:r w:rsidRPr="0022535F">
        <w:t>0 sides of A4 including appendices</w:t>
      </w:r>
      <w:r w:rsidR="008E328A">
        <w:t xml:space="preserve">. Please note, this </w:t>
      </w:r>
      <w:r w:rsidR="00C13C3F">
        <w:t>twenty-page</w:t>
      </w:r>
      <w:r w:rsidR="008E328A">
        <w:t xml:space="preserve"> limit does not include the </w:t>
      </w:r>
      <w:r w:rsidR="00D66AC4">
        <w:t>responses to Sections A-D below</w:t>
      </w:r>
      <w:r w:rsidR="00E36DCF">
        <w:t xml:space="preserve">. </w:t>
      </w:r>
    </w:p>
    <w:p w14:paraId="11F0CDA7" w14:textId="2180FBB8" w:rsidR="002B5785" w:rsidRDefault="002B5785" w:rsidP="00C13C3F">
      <w:r w:rsidRPr="0022535F">
        <w:t>Completed response to the information requirements in</w:t>
      </w:r>
      <w:r w:rsidR="001B6C12">
        <w:t>:</w:t>
      </w:r>
    </w:p>
    <w:p w14:paraId="6C4597B6" w14:textId="753EB190" w:rsidR="00C344A0" w:rsidRPr="0022535F" w:rsidRDefault="00C344A0" w:rsidP="00C344A0">
      <w:pPr>
        <w:pStyle w:val="ListParagraph"/>
        <w:numPr>
          <w:ilvl w:val="0"/>
          <w:numId w:val="37"/>
        </w:numPr>
      </w:pPr>
      <w:r>
        <w:t>Completed Annex A2 Supplementary questions</w:t>
      </w:r>
    </w:p>
    <w:p w14:paraId="5E0E279A" w14:textId="77777777" w:rsidR="000A64AC" w:rsidRPr="0022535F" w:rsidRDefault="002B5785" w:rsidP="00C13C3F">
      <w:pPr>
        <w:pStyle w:val="ListParagraph"/>
        <w:numPr>
          <w:ilvl w:val="0"/>
          <w:numId w:val="35"/>
        </w:numPr>
      </w:pPr>
      <w:r w:rsidRPr="0022535F">
        <w:t>Section A Supplier Organisation Information</w:t>
      </w:r>
    </w:p>
    <w:p w14:paraId="60123807" w14:textId="77777777" w:rsidR="002B5785" w:rsidRPr="0022535F" w:rsidRDefault="002B5785" w:rsidP="00C13C3F">
      <w:pPr>
        <w:pStyle w:val="ListParagraph"/>
        <w:numPr>
          <w:ilvl w:val="0"/>
          <w:numId w:val="35"/>
        </w:numPr>
      </w:pPr>
      <w:r w:rsidRPr="0022535F">
        <w:t>Section B Financial Organisation</w:t>
      </w:r>
    </w:p>
    <w:p w14:paraId="35FC52C3" w14:textId="77777777" w:rsidR="002B5785" w:rsidRPr="0022535F" w:rsidRDefault="002B5785" w:rsidP="00C13C3F">
      <w:pPr>
        <w:pStyle w:val="ListParagraph"/>
        <w:numPr>
          <w:ilvl w:val="0"/>
          <w:numId w:val="35"/>
        </w:numPr>
      </w:pPr>
      <w:r w:rsidRPr="0022535F">
        <w:t>Section C Security Information</w:t>
      </w:r>
    </w:p>
    <w:p w14:paraId="2BFFE419" w14:textId="77777777" w:rsidR="002B5785" w:rsidRDefault="002B5785" w:rsidP="00C13C3F">
      <w:pPr>
        <w:pStyle w:val="ListParagraph"/>
        <w:numPr>
          <w:ilvl w:val="0"/>
          <w:numId w:val="35"/>
        </w:numPr>
      </w:pPr>
      <w:r w:rsidRPr="0022535F">
        <w:t>Section D</w:t>
      </w:r>
      <w:r w:rsidR="009F2BB9" w:rsidRPr="0022535F">
        <w:t xml:space="preserve"> Commercial &amp; Price information</w:t>
      </w:r>
    </w:p>
    <w:p w14:paraId="12DE6415" w14:textId="77777777" w:rsidR="008973E1" w:rsidRPr="0022535F" w:rsidRDefault="008973E1" w:rsidP="00C13C3F">
      <w:pPr>
        <w:pStyle w:val="ListParagraph"/>
        <w:numPr>
          <w:ilvl w:val="0"/>
          <w:numId w:val="35"/>
        </w:numPr>
      </w:pPr>
      <w:r>
        <w:t>Completed Annex D</w:t>
      </w:r>
    </w:p>
    <w:p w14:paraId="78B23AAA" w14:textId="77777777" w:rsidR="000A64AC" w:rsidRPr="0022535F" w:rsidRDefault="000A64AC" w:rsidP="00DA7285">
      <w:pPr>
        <w:pStyle w:val="Default"/>
        <w:spacing w:line="276" w:lineRule="auto"/>
        <w:ind w:left="360"/>
        <w:jc w:val="both"/>
        <w:rPr>
          <w:rFonts w:ascii="Times New Roman" w:hAnsi="Times New Roman" w:cs="Times New Roman"/>
          <w:sz w:val="20"/>
          <w:szCs w:val="20"/>
        </w:rPr>
      </w:pPr>
    </w:p>
    <w:p w14:paraId="68817F12" w14:textId="4C007535" w:rsidR="002A0DA5" w:rsidRPr="00EB1771" w:rsidRDefault="00B5164E" w:rsidP="00C13C3F">
      <w:r w:rsidRPr="00EB1771">
        <w:t xml:space="preserve">Please detach </w:t>
      </w:r>
      <w:r w:rsidR="009717F5" w:rsidRPr="00EB1771">
        <w:t xml:space="preserve">this page </w:t>
      </w:r>
      <w:r w:rsidR="002A0DA5" w:rsidRPr="00EB1771">
        <w:t>onward</w:t>
      </w:r>
      <w:r w:rsidR="009717F5" w:rsidRPr="00EB1771">
        <w:t>s</w:t>
      </w:r>
      <w:r w:rsidR="002A0DA5" w:rsidRPr="00EB1771">
        <w:t xml:space="preserve"> from this document and return by email to </w:t>
      </w:r>
      <w:hyperlink r:id="rId20" w:history="1">
        <w:r w:rsidR="002C1F90" w:rsidRPr="00CE525D">
          <w:rPr>
            <w:rStyle w:val="Hyperlink"/>
          </w:rPr>
          <w:t>procurement@sa.catapult.org.uk</w:t>
        </w:r>
      </w:hyperlink>
      <w:r w:rsidR="002C1F90" w:rsidRPr="00EB1771">
        <w:t xml:space="preserve"> </w:t>
      </w:r>
      <w:hyperlink r:id="rId21" w:history="1"/>
      <w:r w:rsidR="002A0DA5" w:rsidRPr="00EB1771">
        <w:t xml:space="preserve"> by </w:t>
      </w:r>
      <w:r w:rsidR="008B5110" w:rsidRPr="008B5110">
        <w:rPr>
          <w:b/>
          <w:bCs/>
          <w:color w:val="00B050"/>
        </w:rPr>
        <w:t xml:space="preserve">12:00hrs </w:t>
      </w:r>
      <w:r w:rsidR="008B5110" w:rsidRPr="008B5110">
        <w:rPr>
          <w:b/>
          <w:color w:val="00B050"/>
        </w:rPr>
        <w:t>17 May 2017</w:t>
      </w:r>
      <w:r w:rsidR="00EC0FC4">
        <w:rPr>
          <w:color w:val="FF0000"/>
        </w:rPr>
        <w:t>.</w:t>
      </w:r>
      <w:r w:rsidR="002A0DA5" w:rsidRPr="00EB1771">
        <w:t xml:space="preserve"> </w:t>
      </w:r>
    </w:p>
    <w:p w14:paraId="4AF4C45C" w14:textId="77777777" w:rsidR="00285631" w:rsidRPr="0022535F" w:rsidRDefault="00285631" w:rsidP="005073AC">
      <w:pPr>
        <w:pStyle w:val="Default"/>
        <w:spacing w:line="276" w:lineRule="auto"/>
        <w:jc w:val="both"/>
        <w:rPr>
          <w:rFonts w:ascii="Times New Roman" w:hAnsi="Times New Roman" w:cs="Times New Roman"/>
          <w:sz w:val="20"/>
          <w:szCs w:val="20"/>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3827"/>
      </w:tblGrid>
      <w:tr w:rsidR="00285631" w:rsidRPr="006575EB" w14:paraId="39331335" w14:textId="77777777" w:rsidTr="005D5C40">
        <w:tc>
          <w:tcPr>
            <w:tcW w:w="2551" w:type="dxa"/>
            <w:tcBorders>
              <w:bottom w:val="single" w:sz="4" w:space="0" w:color="auto"/>
            </w:tcBorders>
            <w:shd w:val="clear" w:color="auto" w:fill="FF0000"/>
            <w:vAlign w:val="center"/>
          </w:tcPr>
          <w:p w14:paraId="2B1DC9B3" w14:textId="77777777" w:rsidR="00285631" w:rsidRPr="0022535F" w:rsidRDefault="00285631" w:rsidP="00F30A4C">
            <w:pPr>
              <w:pStyle w:val="Title"/>
              <w:spacing w:line="276" w:lineRule="auto"/>
              <w:rPr>
                <w:rFonts w:ascii="Times New Roman" w:hAnsi="Times New Roman"/>
                <w:b/>
                <w:sz w:val="20"/>
                <w:szCs w:val="20"/>
              </w:rPr>
            </w:pPr>
          </w:p>
        </w:tc>
        <w:tc>
          <w:tcPr>
            <w:tcW w:w="2835" w:type="dxa"/>
            <w:shd w:val="clear" w:color="auto" w:fill="FF0000"/>
            <w:vAlign w:val="center"/>
          </w:tcPr>
          <w:p w14:paraId="30CFAE6C"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Supplier</w:t>
            </w:r>
          </w:p>
        </w:tc>
        <w:tc>
          <w:tcPr>
            <w:tcW w:w="3827" w:type="dxa"/>
            <w:shd w:val="clear" w:color="auto" w:fill="FF0000"/>
          </w:tcPr>
          <w:p w14:paraId="2A632945" w14:textId="77777777" w:rsidR="00285631" w:rsidRPr="0022535F" w:rsidRDefault="00285631" w:rsidP="00F30A4C">
            <w:pPr>
              <w:pStyle w:val="Title"/>
              <w:spacing w:line="276" w:lineRule="auto"/>
              <w:rPr>
                <w:rFonts w:ascii="Times New Roman" w:hAnsi="Times New Roman"/>
                <w:b/>
                <w:caps/>
                <w:color w:val="FFFFFF" w:themeColor="background1"/>
                <w:sz w:val="20"/>
                <w:szCs w:val="20"/>
              </w:rPr>
            </w:pPr>
            <w:r w:rsidRPr="0022535F">
              <w:rPr>
                <w:rFonts w:ascii="Times New Roman" w:hAnsi="Times New Roman"/>
                <w:b/>
                <w:caps/>
                <w:color w:val="FFFFFF" w:themeColor="background1"/>
                <w:sz w:val="20"/>
                <w:szCs w:val="20"/>
              </w:rPr>
              <w:t>Buyer</w:t>
            </w:r>
          </w:p>
        </w:tc>
      </w:tr>
      <w:tr w:rsidR="00285631" w:rsidRPr="008854EB" w14:paraId="633E1FB0" w14:textId="77777777" w:rsidTr="005D5C40">
        <w:trPr>
          <w:trHeight w:val="454"/>
        </w:trPr>
        <w:tc>
          <w:tcPr>
            <w:tcW w:w="2551" w:type="dxa"/>
            <w:shd w:val="clear" w:color="auto" w:fill="FF0000"/>
            <w:vAlign w:val="center"/>
          </w:tcPr>
          <w:p w14:paraId="7774BB9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 xml:space="preserve">Company </w:t>
            </w:r>
            <w:proofErr w:type="gramStart"/>
            <w:r w:rsidRPr="0022535F">
              <w:rPr>
                <w:rFonts w:ascii="Times New Roman" w:hAnsi="Times New Roman"/>
                <w:color w:val="FFFFFF" w:themeColor="background1"/>
                <w:sz w:val="20"/>
                <w:szCs w:val="20"/>
              </w:rPr>
              <w:t>Name:-</w:t>
            </w:r>
            <w:proofErr w:type="gramEnd"/>
          </w:p>
        </w:tc>
        <w:tc>
          <w:tcPr>
            <w:tcW w:w="2835" w:type="dxa"/>
            <w:vAlign w:val="center"/>
          </w:tcPr>
          <w:p w14:paraId="544E23F7"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54C6A1E8" w14:textId="77777777" w:rsidR="00285631" w:rsidRPr="0022535F" w:rsidRDefault="00285631" w:rsidP="00F30A4C">
            <w:pPr>
              <w:pStyle w:val="Title"/>
              <w:spacing w:line="276" w:lineRule="auto"/>
              <w:rPr>
                <w:rFonts w:ascii="Times New Roman" w:hAnsi="Times New Roman"/>
                <w:sz w:val="20"/>
                <w:szCs w:val="20"/>
              </w:rPr>
            </w:pPr>
            <w:r w:rsidRPr="0022535F">
              <w:rPr>
                <w:rFonts w:ascii="Times New Roman" w:hAnsi="Times New Roman"/>
                <w:sz w:val="20"/>
                <w:szCs w:val="20"/>
              </w:rPr>
              <w:t>Satellite Applications Catapult Ltd</w:t>
            </w:r>
          </w:p>
        </w:tc>
      </w:tr>
      <w:tr w:rsidR="00285631" w:rsidRPr="008854EB" w14:paraId="12A53D85" w14:textId="77777777" w:rsidTr="005D5C40">
        <w:trPr>
          <w:trHeight w:val="454"/>
        </w:trPr>
        <w:tc>
          <w:tcPr>
            <w:tcW w:w="2551" w:type="dxa"/>
            <w:shd w:val="clear" w:color="auto" w:fill="FF0000"/>
            <w:vAlign w:val="center"/>
          </w:tcPr>
          <w:p w14:paraId="61529E0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 xml:space="preserve">Contact </w:t>
            </w:r>
            <w:proofErr w:type="gramStart"/>
            <w:r w:rsidRPr="0022535F">
              <w:rPr>
                <w:rFonts w:ascii="Times New Roman" w:hAnsi="Times New Roman"/>
                <w:color w:val="FFFFFF" w:themeColor="background1"/>
                <w:sz w:val="20"/>
                <w:szCs w:val="20"/>
              </w:rPr>
              <w:t>Name:-</w:t>
            </w:r>
            <w:proofErr w:type="gramEnd"/>
          </w:p>
        </w:tc>
        <w:tc>
          <w:tcPr>
            <w:tcW w:w="2835" w:type="dxa"/>
            <w:vAlign w:val="center"/>
          </w:tcPr>
          <w:p w14:paraId="3985F68B"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63501793" w14:textId="77777777" w:rsidR="00285631" w:rsidRPr="009717F5" w:rsidRDefault="00EB55C2" w:rsidP="00F30A4C">
            <w:pPr>
              <w:pStyle w:val="Title"/>
              <w:spacing w:line="276" w:lineRule="auto"/>
              <w:rPr>
                <w:rFonts w:ascii="Times New Roman" w:hAnsi="Times New Roman"/>
                <w:sz w:val="20"/>
                <w:szCs w:val="20"/>
              </w:rPr>
            </w:pPr>
            <w:r w:rsidRPr="009717F5">
              <w:rPr>
                <w:rFonts w:ascii="Times New Roman" w:hAnsi="Times New Roman"/>
                <w:sz w:val="20"/>
                <w:szCs w:val="20"/>
              </w:rPr>
              <w:t>John Thompson</w:t>
            </w:r>
          </w:p>
        </w:tc>
      </w:tr>
      <w:tr w:rsidR="00285631" w:rsidRPr="0070144B" w14:paraId="3BE5BCAA" w14:textId="77777777" w:rsidTr="005D5C40">
        <w:trPr>
          <w:trHeight w:val="454"/>
        </w:trPr>
        <w:tc>
          <w:tcPr>
            <w:tcW w:w="2551" w:type="dxa"/>
            <w:shd w:val="clear" w:color="auto" w:fill="FF0000"/>
            <w:vAlign w:val="center"/>
          </w:tcPr>
          <w:p w14:paraId="6835C5FF"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 xml:space="preserve">Telephone </w:t>
            </w:r>
            <w:proofErr w:type="gramStart"/>
            <w:r w:rsidRPr="0022535F">
              <w:rPr>
                <w:rFonts w:ascii="Times New Roman" w:hAnsi="Times New Roman"/>
                <w:color w:val="FFFFFF" w:themeColor="background1"/>
                <w:sz w:val="20"/>
                <w:szCs w:val="20"/>
              </w:rPr>
              <w:t>Number:-</w:t>
            </w:r>
            <w:proofErr w:type="gramEnd"/>
          </w:p>
        </w:tc>
        <w:tc>
          <w:tcPr>
            <w:tcW w:w="2835" w:type="dxa"/>
            <w:vAlign w:val="center"/>
          </w:tcPr>
          <w:p w14:paraId="71F9A7B1"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11A32C43" w14:textId="77777777" w:rsidR="00285631" w:rsidRPr="009717F5" w:rsidRDefault="00285631" w:rsidP="009717F5">
            <w:pPr>
              <w:pStyle w:val="Title"/>
              <w:spacing w:line="276" w:lineRule="auto"/>
              <w:rPr>
                <w:rFonts w:ascii="Times New Roman" w:hAnsi="Times New Roman"/>
                <w:sz w:val="20"/>
                <w:szCs w:val="20"/>
              </w:rPr>
            </w:pPr>
            <w:r w:rsidRPr="009717F5">
              <w:rPr>
                <w:rFonts w:ascii="Times New Roman" w:hAnsi="Times New Roman"/>
                <w:sz w:val="20"/>
                <w:szCs w:val="20"/>
              </w:rPr>
              <w:t xml:space="preserve">01235 </w:t>
            </w:r>
            <w:r w:rsidR="009717F5" w:rsidRPr="009717F5">
              <w:rPr>
                <w:rFonts w:ascii="Times New Roman" w:hAnsi="Times New Roman"/>
                <w:sz w:val="20"/>
                <w:szCs w:val="20"/>
              </w:rPr>
              <w:t>567999</w:t>
            </w:r>
          </w:p>
        </w:tc>
      </w:tr>
      <w:tr w:rsidR="00285631" w:rsidRPr="008854EB" w14:paraId="2B26F139" w14:textId="77777777" w:rsidTr="005D5C40">
        <w:trPr>
          <w:trHeight w:val="454"/>
        </w:trPr>
        <w:tc>
          <w:tcPr>
            <w:tcW w:w="2551" w:type="dxa"/>
            <w:shd w:val="clear" w:color="auto" w:fill="FF0000"/>
            <w:vAlign w:val="center"/>
          </w:tcPr>
          <w:p w14:paraId="778393AE"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 xml:space="preserve">Email </w:t>
            </w:r>
            <w:proofErr w:type="gramStart"/>
            <w:r w:rsidRPr="0022535F">
              <w:rPr>
                <w:rFonts w:ascii="Times New Roman" w:hAnsi="Times New Roman"/>
                <w:color w:val="FFFFFF" w:themeColor="background1"/>
                <w:sz w:val="20"/>
                <w:szCs w:val="20"/>
              </w:rPr>
              <w:t>Address:-</w:t>
            </w:r>
            <w:proofErr w:type="gramEnd"/>
          </w:p>
        </w:tc>
        <w:tc>
          <w:tcPr>
            <w:tcW w:w="2835" w:type="dxa"/>
            <w:vAlign w:val="center"/>
          </w:tcPr>
          <w:p w14:paraId="0DC576D2" w14:textId="77777777" w:rsidR="00285631" w:rsidRPr="0022535F" w:rsidRDefault="00285631" w:rsidP="00B5164E">
            <w:pPr>
              <w:pStyle w:val="Title"/>
              <w:spacing w:line="276" w:lineRule="auto"/>
              <w:rPr>
                <w:rFonts w:ascii="Times New Roman" w:hAnsi="Times New Roman"/>
                <w:sz w:val="20"/>
                <w:szCs w:val="20"/>
              </w:rPr>
            </w:pPr>
          </w:p>
        </w:tc>
        <w:tc>
          <w:tcPr>
            <w:tcW w:w="3827" w:type="dxa"/>
            <w:vAlign w:val="center"/>
          </w:tcPr>
          <w:p w14:paraId="6B6C0C76"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w:t>
            </w:r>
            <w:r w:rsidR="00285631" w:rsidRPr="009717F5">
              <w:rPr>
                <w:rFonts w:ascii="Times New Roman" w:hAnsi="Times New Roman"/>
                <w:sz w:val="20"/>
                <w:szCs w:val="20"/>
              </w:rPr>
              <w:t>@sa.catapult.org.uk</w:t>
            </w:r>
          </w:p>
        </w:tc>
      </w:tr>
      <w:tr w:rsidR="00285631" w:rsidRPr="0070144B" w14:paraId="43BEF87F" w14:textId="77777777" w:rsidTr="005D5C40">
        <w:trPr>
          <w:trHeight w:val="454"/>
        </w:trPr>
        <w:tc>
          <w:tcPr>
            <w:tcW w:w="2551" w:type="dxa"/>
            <w:shd w:val="clear" w:color="auto" w:fill="FF0000"/>
            <w:vAlign w:val="center"/>
          </w:tcPr>
          <w:p w14:paraId="1000CFFB"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Position within the Company</w:t>
            </w:r>
          </w:p>
        </w:tc>
        <w:tc>
          <w:tcPr>
            <w:tcW w:w="2835" w:type="dxa"/>
            <w:vAlign w:val="center"/>
          </w:tcPr>
          <w:p w14:paraId="0A379379"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112140C8" w14:textId="77777777" w:rsidR="00285631" w:rsidRPr="009717F5" w:rsidRDefault="009717F5" w:rsidP="00F30A4C">
            <w:pPr>
              <w:pStyle w:val="Title"/>
              <w:spacing w:line="276" w:lineRule="auto"/>
              <w:rPr>
                <w:rFonts w:ascii="Times New Roman" w:hAnsi="Times New Roman"/>
                <w:sz w:val="20"/>
                <w:szCs w:val="20"/>
              </w:rPr>
            </w:pPr>
            <w:r w:rsidRPr="009717F5">
              <w:rPr>
                <w:rFonts w:ascii="Times New Roman" w:hAnsi="Times New Roman"/>
                <w:sz w:val="20"/>
                <w:szCs w:val="20"/>
              </w:rPr>
              <w:t>Procurement Manager</w:t>
            </w:r>
          </w:p>
        </w:tc>
      </w:tr>
      <w:tr w:rsidR="00285631" w:rsidRPr="0070144B" w14:paraId="4B1F9457" w14:textId="77777777" w:rsidTr="005D5C40">
        <w:trPr>
          <w:trHeight w:val="454"/>
        </w:trPr>
        <w:tc>
          <w:tcPr>
            <w:tcW w:w="2551" w:type="dxa"/>
            <w:shd w:val="clear" w:color="auto" w:fill="FF0000"/>
            <w:vAlign w:val="center"/>
          </w:tcPr>
          <w:p w14:paraId="104FF0B0" w14:textId="77777777" w:rsidR="00285631" w:rsidRPr="0022535F" w:rsidRDefault="00285631" w:rsidP="00F30A4C">
            <w:pPr>
              <w:pStyle w:val="Title"/>
              <w:spacing w:line="276" w:lineRule="auto"/>
              <w:rPr>
                <w:rFonts w:ascii="Times New Roman" w:hAnsi="Times New Roman"/>
                <w:color w:val="FFFFFF" w:themeColor="background1"/>
                <w:sz w:val="20"/>
                <w:szCs w:val="20"/>
              </w:rPr>
            </w:pPr>
            <w:r w:rsidRPr="0022535F">
              <w:rPr>
                <w:rFonts w:ascii="Times New Roman" w:hAnsi="Times New Roman"/>
                <w:color w:val="FFFFFF" w:themeColor="background1"/>
                <w:sz w:val="20"/>
                <w:szCs w:val="20"/>
              </w:rPr>
              <w:t xml:space="preserve">Persons authorised to sign </w:t>
            </w:r>
            <w:r w:rsidRPr="0022535F">
              <w:rPr>
                <w:rFonts w:ascii="Times New Roman" w:hAnsi="Times New Roman"/>
                <w:color w:val="FFFFFF" w:themeColor="background1"/>
                <w:sz w:val="20"/>
                <w:szCs w:val="20"/>
              </w:rPr>
              <w:lastRenderedPageBreak/>
              <w:t>on behalf of the Company</w:t>
            </w:r>
          </w:p>
        </w:tc>
        <w:tc>
          <w:tcPr>
            <w:tcW w:w="2835" w:type="dxa"/>
            <w:vAlign w:val="center"/>
          </w:tcPr>
          <w:p w14:paraId="65D14D87" w14:textId="77777777" w:rsidR="00285631" w:rsidRPr="0022535F" w:rsidRDefault="00285631" w:rsidP="00F30A4C">
            <w:pPr>
              <w:pStyle w:val="Title"/>
              <w:spacing w:line="276" w:lineRule="auto"/>
              <w:rPr>
                <w:rFonts w:ascii="Times New Roman" w:hAnsi="Times New Roman"/>
                <w:sz w:val="20"/>
                <w:szCs w:val="20"/>
              </w:rPr>
            </w:pPr>
          </w:p>
        </w:tc>
        <w:tc>
          <w:tcPr>
            <w:tcW w:w="3827" w:type="dxa"/>
            <w:vAlign w:val="center"/>
          </w:tcPr>
          <w:p w14:paraId="299819B9" w14:textId="77777777" w:rsidR="00285631" w:rsidRPr="0022535F" w:rsidRDefault="00285631" w:rsidP="00F30A4C">
            <w:pPr>
              <w:pStyle w:val="Title"/>
              <w:spacing w:line="276" w:lineRule="auto"/>
              <w:rPr>
                <w:rFonts w:ascii="Times New Roman" w:hAnsi="Times New Roman"/>
                <w:color w:val="FF0000"/>
                <w:sz w:val="20"/>
                <w:szCs w:val="20"/>
              </w:rPr>
            </w:pPr>
            <w:r w:rsidRPr="0022535F">
              <w:rPr>
                <w:rFonts w:ascii="Times New Roman" w:hAnsi="Times New Roman"/>
                <w:color w:val="000000" w:themeColor="text1"/>
                <w:sz w:val="20"/>
                <w:szCs w:val="20"/>
              </w:rPr>
              <w:t>Antonia Jenkinson – CFO/COO</w:t>
            </w:r>
          </w:p>
        </w:tc>
      </w:tr>
    </w:tbl>
    <w:p w14:paraId="4BCF0382" w14:textId="77777777" w:rsidR="00351292" w:rsidRDefault="00351292" w:rsidP="00F90FBA">
      <w:pPr>
        <w:jc w:val="center"/>
        <w:rPr>
          <w:rStyle w:val="JBBodyText"/>
          <w:b/>
          <w:color w:val="000000"/>
          <w:sz w:val="24"/>
        </w:rPr>
      </w:pPr>
    </w:p>
    <w:p w14:paraId="0A0C1274" w14:textId="5987DA50" w:rsidR="00F90FBA" w:rsidRPr="00F90FBA" w:rsidRDefault="0070144B" w:rsidP="00F90FBA">
      <w:pPr>
        <w:jc w:val="center"/>
        <w:rPr>
          <w:rStyle w:val="JBBodyText"/>
          <w:b/>
          <w:color w:val="000000"/>
          <w:sz w:val="24"/>
        </w:rPr>
      </w:pPr>
      <w:r w:rsidRPr="0070144B">
        <w:rPr>
          <w:rStyle w:val="JBBodyText"/>
          <w:b/>
          <w:color w:val="000000"/>
          <w:sz w:val="24"/>
        </w:rPr>
        <w:t>SECTION A</w:t>
      </w:r>
      <w:r>
        <w:rPr>
          <w:rStyle w:val="JBBodyText"/>
          <w:color w:val="000000"/>
          <w:sz w:val="24"/>
        </w:rPr>
        <w:t xml:space="preserve"> – </w:t>
      </w:r>
      <w:r w:rsidRPr="0070144B">
        <w:rPr>
          <w:rStyle w:val="JBBodyText"/>
          <w:b/>
          <w:color w:val="000000"/>
          <w:sz w:val="24"/>
        </w:rPr>
        <w:t>SUPPLIER</w:t>
      </w:r>
      <w:r>
        <w:rPr>
          <w:rStyle w:val="JBBodyText"/>
          <w:color w:val="000000"/>
          <w:sz w:val="24"/>
        </w:rPr>
        <w:t xml:space="preserve"> </w:t>
      </w:r>
      <w:r w:rsidRPr="0070144B">
        <w:rPr>
          <w:rStyle w:val="JBBodyText"/>
          <w:b/>
          <w:color w:val="000000"/>
          <w:sz w:val="24"/>
        </w:rPr>
        <w:t>ORGANISATION</w:t>
      </w:r>
      <w:r>
        <w:rPr>
          <w:rStyle w:val="JBBodyText"/>
          <w:color w:val="000000"/>
          <w:sz w:val="24"/>
        </w:rPr>
        <w:t xml:space="preserve"> </w:t>
      </w:r>
      <w:r w:rsidRPr="0070144B">
        <w:rPr>
          <w:rStyle w:val="JBBodyText"/>
          <w:b/>
          <w:color w:val="000000"/>
          <w:sz w:val="24"/>
        </w:rPr>
        <w:t>INFORMATION</w:t>
      </w:r>
    </w:p>
    <w:p w14:paraId="0C2C9BB9" w14:textId="77777777" w:rsidR="001A3AFB" w:rsidRDefault="002A0DA5" w:rsidP="001A3AFB">
      <w:pPr>
        <w:jc w:val="center"/>
        <w:rPr>
          <w:rStyle w:val="JBBodyText"/>
          <w:color w:val="000000"/>
          <w:sz w:val="24"/>
        </w:rPr>
      </w:pPr>
      <w:r w:rsidRPr="008854EB">
        <w:rPr>
          <w:rStyle w:val="JBBodyText"/>
          <w:color w:val="000000"/>
          <w:sz w:val="24"/>
        </w:rPr>
        <w:t>Please ensure that you complete the questions</w:t>
      </w:r>
      <w:r w:rsidR="004C7C0B">
        <w:rPr>
          <w:rStyle w:val="JBBodyText"/>
          <w:color w:val="000000"/>
          <w:sz w:val="24"/>
        </w:rPr>
        <w:t xml:space="preserve"> relevant to your organisation.</w:t>
      </w: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0"/>
        <w:gridCol w:w="8363"/>
      </w:tblGrid>
      <w:tr w:rsidR="002A0DA5" w:rsidRPr="008854EB" w14:paraId="3B797F25" w14:textId="77777777" w:rsidTr="00F90FBA">
        <w:trPr>
          <w:trHeight w:val="284"/>
        </w:trPr>
        <w:tc>
          <w:tcPr>
            <w:tcW w:w="850" w:type="dxa"/>
            <w:shd w:val="clear" w:color="auto" w:fill="FF0000"/>
            <w:vAlign w:val="center"/>
          </w:tcPr>
          <w:p w14:paraId="265EC8CC" w14:textId="77777777" w:rsidR="002A0DA5" w:rsidRPr="0022535F" w:rsidRDefault="002A0DA5" w:rsidP="001A3AFB">
            <w:pPr>
              <w:pStyle w:val="NumberedBodyText"/>
              <w:spacing w:line="276" w:lineRule="auto"/>
              <w:jc w:val="center"/>
              <w:rPr>
                <w:rStyle w:val="JBBodyText"/>
                <w:rFonts w:ascii="Times New Roman" w:hAnsi="Times New Roman"/>
                <w:sz w:val="20"/>
              </w:rPr>
            </w:pPr>
            <w:r w:rsidRPr="0022535F">
              <w:rPr>
                <w:rStyle w:val="JBBodyText"/>
                <w:rFonts w:ascii="Times New Roman" w:hAnsi="Times New Roman"/>
                <w:color w:val="FFFFFF" w:themeColor="background1"/>
                <w:sz w:val="20"/>
              </w:rPr>
              <w:t>A1</w:t>
            </w:r>
          </w:p>
        </w:tc>
        <w:tc>
          <w:tcPr>
            <w:tcW w:w="8363" w:type="dxa"/>
            <w:shd w:val="clear" w:color="auto" w:fill="CCCCCC"/>
            <w:vAlign w:val="center"/>
          </w:tcPr>
          <w:p w14:paraId="1D4A039E" w14:textId="77777777" w:rsidR="002A0DA5" w:rsidRPr="0022535F" w:rsidRDefault="002A0DA5" w:rsidP="004C7C0B">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Full name of the organisation submitting the ITT:</w:t>
            </w:r>
          </w:p>
        </w:tc>
      </w:tr>
      <w:tr w:rsidR="002A0DA5" w:rsidRPr="008854EB" w14:paraId="4E822B25" w14:textId="77777777" w:rsidTr="00F90FBA">
        <w:trPr>
          <w:trHeight w:val="238"/>
        </w:trPr>
        <w:tc>
          <w:tcPr>
            <w:tcW w:w="9213" w:type="dxa"/>
            <w:gridSpan w:val="2"/>
            <w:vAlign w:val="center"/>
          </w:tcPr>
          <w:p w14:paraId="3F0F7181" w14:textId="77777777" w:rsidR="002A0DA5" w:rsidRPr="004C7C0B" w:rsidRDefault="002A0DA5" w:rsidP="004C7C0B">
            <w:pPr>
              <w:pStyle w:val="NumberedBodyText"/>
              <w:spacing w:line="276" w:lineRule="auto"/>
              <w:jc w:val="left"/>
              <w:rPr>
                <w:rStyle w:val="JBBodyText"/>
                <w:rFonts w:asciiTheme="minorHAnsi" w:hAnsiTheme="minorHAnsi"/>
                <w:b/>
                <w:szCs w:val="22"/>
              </w:rPr>
            </w:pPr>
          </w:p>
        </w:tc>
      </w:tr>
    </w:tbl>
    <w:p w14:paraId="72BDF6A4" w14:textId="77777777" w:rsidR="00F90FBA" w:rsidRDefault="00F90FBA" w:rsidP="002A0DA5">
      <w:pPr>
        <w:spacing w:after="120"/>
        <w:rPr>
          <w:rFonts w:cs="Arial"/>
          <w:b/>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0"/>
        <w:gridCol w:w="6777"/>
        <w:gridCol w:w="1586"/>
      </w:tblGrid>
      <w:tr w:rsidR="002A0DA5" w:rsidRPr="0022535F" w14:paraId="16528C2E" w14:textId="77777777" w:rsidTr="00F90FBA">
        <w:trPr>
          <w:trHeight w:val="391"/>
        </w:trPr>
        <w:tc>
          <w:tcPr>
            <w:tcW w:w="850" w:type="dxa"/>
            <w:tcBorders>
              <w:bottom w:val="single" w:sz="6" w:space="0" w:color="auto"/>
            </w:tcBorders>
            <w:shd w:val="clear" w:color="auto" w:fill="FF0000"/>
            <w:vAlign w:val="center"/>
          </w:tcPr>
          <w:p w14:paraId="7CABE75D" w14:textId="77777777" w:rsidR="002A0DA5" w:rsidRPr="0022535F" w:rsidRDefault="00003426" w:rsidP="004C7C0B">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w:t>
            </w:r>
            <w:r w:rsidR="002A0DA5" w:rsidRPr="0022535F">
              <w:rPr>
                <w:rFonts w:ascii="Times New Roman" w:eastAsiaTheme="minorEastAsia" w:hAnsi="Times New Roman" w:cs="Times New Roman"/>
                <w:b/>
                <w:color w:val="FFFFFF"/>
                <w:sz w:val="20"/>
                <w:szCs w:val="20"/>
                <w:lang w:eastAsia="en-GB"/>
              </w:rPr>
              <w:t>2</w:t>
            </w:r>
          </w:p>
        </w:tc>
        <w:tc>
          <w:tcPr>
            <w:tcW w:w="8363" w:type="dxa"/>
            <w:gridSpan w:val="2"/>
            <w:tcBorders>
              <w:bottom w:val="single" w:sz="6" w:space="0" w:color="auto"/>
            </w:tcBorders>
            <w:shd w:val="clear" w:color="auto" w:fill="CCCCCC"/>
            <w:vAlign w:val="center"/>
          </w:tcPr>
          <w:p w14:paraId="69D7C94D" w14:textId="77777777" w:rsidR="002A0DA5" w:rsidRPr="0022535F" w:rsidRDefault="002A0DA5" w:rsidP="004C7C0B">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Please confirm the status of the Supplier to be considered:</w:t>
            </w:r>
          </w:p>
        </w:tc>
      </w:tr>
      <w:tr w:rsidR="002A0DA5" w:rsidRPr="0022535F" w14:paraId="5FCFA771" w14:textId="77777777" w:rsidTr="00F90FBA">
        <w:trPr>
          <w:trHeight w:val="345"/>
        </w:trPr>
        <w:tc>
          <w:tcPr>
            <w:tcW w:w="850" w:type="dxa"/>
            <w:tcBorders>
              <w:top w:val="single" w:sz="6" w:space="0" w:color="auto"/>
              <w:left w:val="single" w:sz="4" w:space="0" w:color="auto"/>
              <w:bottom w:val="single" w:sz="4" w:space="0" w:color="auto"/>
              <w:right w:val="single" w:sz="4" w:space="0" w:color="auto"/>
            </w:tcBorders>
            <w:shd w:val="clear" w:color="auto" w:fill="F3F3F3"/>
            <w:vAlign w:val="center"/>
          </w:tcPr>
          <w:p w14:paraId="77D88830"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18"/>
                <w:szCs w:val="20"/>
                <w:lang w:eastAsia="en-GB"/>
              </w:rPr>
              <w:t>GUIDE</w:t>
            </w:r>
          </w:p>
        </w:tc>
        <w:tc>
          <w:tcPr>
            <w:tcW w:w="8363" w:type="dxa"/>
            <w:gridSpan w:val="2"/>
            <w:tcBorders>
              <w:left w:val="single" w:sz="4" w:space="0" w:color="auto"/>
            </w:tcBorders>
            <w:shd w:val="clear" w:color="auto" w:fill="F3F3F3"/>
          </w:tcPr>
          <w:p w14:paraId="48EDA494" w14:textId="77777777" w:rsidR="002A0DA5" w:rsidRPr="0022535F" w:rsidRDefault="002A0DA5" w:rsidP="006A39F4">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A response to this question is for the Catapult to understand the Supplier.</w:t>
            </w:r>
          </w:p>
        </w:tc>
      </w:tr>
      <w:tr w:rsidR="002A0DA5" w:rsidRPr="0022535F" w14:paraId="4092A18B" w14:textId="77777777" w:rsidTr="00F90FBA">
        <w:trPr>
          <w:trHeight w:val="345"/>
        </w:trPr>
        <w:tc>
          <w:tcPr>
            <w:tcW w:w="850" w:type="dxa"/>
            <w:tcBorders>
              <w:top w:val="single" w:sz="4" w:space="0" w:color="auto"/>
            </w:tcBorders>
            <w:vAlign w:val="center"/>
          </w:tcPr>
          <w:p w14:paraId="3C57868C"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A</w:t>
            </w:r>
          </w:p>
        </w:tc>
        <w:tc>
          <w:tcPr>
            <w:tcW w:w="6777" w:type="dxa"/>
          </w:tcPr>
          <w:p w14:paraId="04D1834D"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 xml:space="preserve">Your organisation is bidding to provide the </w:t>
            </w:r>
            <w:r w:rsidR="0070144B" w:rsidRPr="0022535F">
              <w:rPr>
                <w:rFonts w:ascii="Times New Roman" w:eastAsiaTheme="minorEastAsia" w:hAnsi="Times New Roman" w:cs="Times New Roman"/>
                <w:color w:val="000000" w:themeColor="text1"/>
                <w:sz w:val="20"/>
                <w:szCs w:val="20"/>
                <w:lang w:eastAsia="en-GB"/>
              </w:rPr>
              <w:t xml:space="preserve">goods or </w:t>
            </w:r>
            <w:r w:rsidRPr="0022535F">
              <w:rPr>
                <w:rFonts w:ascii="Times New Roman" w:eastAsiaTheme="minorEastAsia" w:hAnsi="Times New Roman" w:cs="Times New Roman"/>
                <w:color w:val="000000" w:themeColor="text1"/>
                <w:sz w:val="20"/>
                <w:szCs w:val="20"/>
                <w:lang w:eastAsia="en-GB"/>
              </w:rPr>
              <w:t>services required itself (if you tick yes, go to question A5)</w:t>
            </w:r>
          </w:p>
        </w:tc>
        <w:bookmarkStart w:id="18" w:name="Dropdown1"/>
        <w:tc>
          <w:tcPr>
            <w:tcW w:w="1586" w:type="dxa"/>
            <w:vAlign w:val="center"/>
          </w:tcPr>
          <w:p w14:paraId="74A6DDA9"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8B5110">
              <w:rPr>
                <w:rFonts w:ascii="Times New Roman" w:eastAsiaTheme="minorEastAsia" w:hAnsi="Times New Roman" w:cs="Times New Roman"/>
                <w:color w:val="000000" w:themeColor="text1"/>
                <w:sz w:val="20"/>
                <w:szCs w:val="20"/>
                <w:lang w:eastAsia="en-GB"/>
              </w:rPr>
            </w:r>
            <w:r w:rsidR="008B511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bookmarkEnd w:id="18"/>
          </w:p>
        </w:tc>
      </w:tr>
      <w:tr w:rsidR="002A0DA5" w:rsidRPr="0022535F" w14:paraId="456B8D2A" w14:textId="77777777" w:rsidTr="00F90FBA">
        <w:trPr>
          <w:trHeight w:val="345"/>
        </w:trPr>
        <w:tc>
          <w:tcPr>
            <w:tcW w:w="850" w:type="dxa"/>
            <w:vAlign w:val="center"/>
          </w:tcPr>
          <w:p w14:paraId="544C22CB"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B</w:t>
            </w:r>
          </w:p>
        </w:tc>
        <w:tc>
          <w:tcPr>
            <w:tcW w:w="6777" w:type="dxa"/>
          </w:tcPr>
          <w:p w14:paraId="07DFA2A9"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Your organisation is bidding in the role of Prime Contractor and intends to use third parties to provide some services (If you tick yes go to question A3 and A4)</w:t>
            </w:r>
          </w:p>
        </w:tc>
        <w:tc>
          <w:tcPr>
            <w:tcW w:w="1586" w:type="dxa"/>
            <w:vAlign w:val="center"/>
          </w:tcPr>
          <w:p w14:paraId="296FE9DD"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8B5110">
              <w:rPr>
                <w:rFonts w:ascii="Times New Roman" w:eastAsiaTheme="minorEastAsia" w:hAnsi="Times New Roman" w:cs="Times New Roman"/>
                <w:color w:val="000000" w:themeColor="text1"/>
                <w:sz w:val="20"/>
                <w:szCs w:val="20"/>
                <w:lang w:eastAsia="en-GB"/>
              </w:rPr>
            </w:r>
            <w:r w:rsidR="008B511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r w:rsidR="002A0DA5" w:rsidRPr="0022535F" w14:paraId="4994443A" w14:textId="77777777" w:rsidTr="00F90FBA">
        <w:trPr>
          <w:trHeight w:val="359"/>
        </w:trPr>
        <w:tc>
          <w:tcPr>
            <w:tcW w:w="850" w:type="dxa"/>
            <w:vAlign w:val="center"/>
          </w:tcPr>
          <w:p w14:paraId="4A1361D8"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b/>
                <w:color w:val="000000" w:themeColor="text1"/>
                <w:sz w:val="20"/>
                <w:szCs w:val="20"/>
                <w:lang w:eastAsia="en-GB"/>
              </w:rPr>
            </w:pPr>
            <w:r w:rsidRPr="0022535F">
              <w:rPr>
                <w:rFonts w:ascii="Times New Roman" w:eastAsiaTheme="minorEastAsia" w:hAnsi="Times New Roman" w:cs="Times New Roman"/>
                <w:b/>
                <w:color w:val="000000" w:themeColor="text1"/>
                <w:sz w:val="20"/>
                <w:szCs w:val="20"/>
                <w:lang w:eastAsia="en-GB"/>
              </w:rPr>
              <w:t>C</w:t>
            </w:r>
          </w:p>
        </w:tc>
        <w:tc>
          <w:tcPr>
            <w:tcW w:w="6777" w:type="dxa"/>
          </w:tcPr>
          <w:p w14:paraId="649D7049" w14:textId="77777777" w:rsidR="002A0DA5" w:rsidRPr="0022535F" w:rsidRDefault="002A0DA5" w:rsidP="00EC59BA">
            <w:pPr>
              <w:widowControl w:val="0"/>
              <w:autoSpaceDE w:val="0"/>
              <w:autoSpaceDN w:val="0"/>
              <w:adjustRightInd w:val="0"/>
              <w:spacing w:after="0"/>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t>The Potential Provider is a consortium (If you tick yes go to question A3)</w:t>
            </w:r>
          </w:p>
        </w:tc>
        <w:tc>
          <w:tcPr>
            <w:tcW w:w="1586" w:type="dxa"/>
            <w:vAlign w:val="center"/>
          </w:tcPr>
          <w:p w14:paraId="06E9920A" w14:textId="77777777" w:rsidR="002A0DA5" w:rsidRPr="0022535F" w:rsidRDefault="002A0DA5" w:rsidP="004C7C0B">
            <w:pPr>
              <w:widowControl w:val="0"/>
              <w:autoSpaceDE w:val="0"/>
              <w:autoSpaceDN w:val="0"/>
              <w:adjustRightInd w:val="0"/>
              <w:spacing w:after="0"/>
              <w:jc w:val="center"/>
              <w:rPr>
                <w:rFonts w:ascii="Times New Roman" w:eastAsiaTheme="minorEastAsia" w:hAnsi="Times New Roman" w:cs="Times New Roman"/>
                <w:color w:val="000000" w:themeColor="text1"/>
                <w:sz w:val="20"/>
                <w:szCs w:val="20"/>
                <w:lang w:eastAsia="en-GB"/>
              </w:rPr>
            </w:pPr>
            <w:r w:rsidRPr="0022535F">
              <w:rPr>
                <w:rFonts w:ascii="Times New Roman" w:eastAsiaTheme="minorEastAsia" w:hAnsi="Times New Roman" w:cs="Times New Roman"/>
                <w:color w:val="000000" w:themeColor="text1"/>
                <w:sz w:val="20"/>
                <w:szCs w:val="20"/>
                <w:lang w:eastAsia="en-GB"/>
              </w:rPr>
              <w:fldChar w:fldCharType="begin">
                <w:ffData>
                  <w:name w:val="Dropdown1"/>
                  <w:enabled/>
                  <w:calcOnExit w:val="0"/>
                  <w:ddList>
                    <w:listEntry w:val="Please Select"/>
                    <w:listEntry w:val="Yes"/>
                    <w:listEntry w:val="No"/>
                  </w:ddList>
                </w:ffData>
              </w:fldChar>
            </w:r>
            <w:r w:rsidRPr="0022535F">
              <w:rPr>
                <w:rFonts w:ascii="Times New Roman" w:eastAsiaTheme="minorEastAsia" w:hAnsi="Times New Roman" w:cs="Times New Roman"/>
                <w:color w:val="000000" w:themeColor="text1"/>
                <w:sz w:val="20"/>
                <w:szCs w:val="20"/>
                <w:lang w:eastAsia="en-GB"/>
              </w:rPr>
              <w:instrText xml:space="preserve"> FORMDROPDOWN </w:instrText>
            </w:r>
            <w:r w:rsidR="008B5110">
              <w:rPr>
                <w:rFonts w:ascii="Times New Roman" w:eastAsiaTheme="minorEastAsia" w:hAnsi="Times New Roman" w:cs="Times New Roman"/>
                <w:color w:val="000000" w:themeColor="text1"/>
                <w:sz w:val="20"/>
                <w:szCs w:val="20"/>
                <w:lang w:eastAsia="en-GB"/>
              </w:rPr>
            </w:r>
            <w:r w:rsidR="008B5110">
              <w:rPr>
                <w:rFonts w:ascii="Times New Roman" w:eastAsiaTheme="minorEastAsia" w:hAnsi="Times New Roman" w:cs="Times New Roman"/>
                <w:color w:val="000000" w:themeColor="text1"/>
                <w:sz w:val="20"/>
                <w:szCs w:val="20"/>
                <w:lang w:eastAsia="en-GB"/>
              </w:rPr>
              <w:fldChar w:fldCharType="separate"/>
            </w:r>
            <w:r w:rsidRPr="0022535F">
              <w:rPr>
                <w:rFonts w:ascii="Times New Roman" w:eastAsiaTheme="minorEastAsia" w:hAnsi="Times New Roman" w:cs="Times New Roman"/>
                <w:color w:val="000000" w:themeColor="text1"/>
                <w:sz w:val="20"/>
                <w:szCs w:val="20"/>
                <w:lang w:eastAsia="en-GB"/>
              </w:rPr>
              <w:fldChar w:fldCharType="end"/>
            </w:r>
          </w:p>
        </w:tc>
      </w:tr>
    </w:tbl>
    <w:p w14:paraId="580A408E" w14:textId="77777777" w:rsidR="00F90FBA" w:rsidRPr="008854EB" w:rsidRDefault="00F90FBA"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2001"/>
        <w:gridCol w:w="3125"/>
        <w:gridCol w:w="3237"/>
      </w:tblGrid>
      <w:tr w:rsidR="002A0DA5" w:rsidRPr="008854EB" w14:paraId="1E20629D" w14:textId="77777777" w:rsidTr="009C5015">
        <w:trPr>
          <w:trHeight w:val="357"/>
        </w:trPr>
        <w:tc>
          <w:tcPr>
            <w:tcW w:w="850" w:type="dxa"/>
            <w:tcBorders>
              <w:bottom w:val="single" w:sz="6" w:space="0" w:color="auto"/>
            </w:tcBorders>
            <w:shd w:val="clear" w:color="auto" w:fill="FF0000"/>
            <w:vAlign w:val="center"/>
          </w:tcPr>
          <w:p w14:paraId="1C5B7F79" w14:textId="77777777" w:rsidR="002A0DA5" w:rsidRPr="0022535F" w:rsidRDefault="002A0DA5" w:rsidP="006534B9">
            <w:pPr>
              <w:widowControl w:val="0"/>
              <w:autoSpaceDE w:val="0"/>
              <w:autoSpaceDN w:val="0"/>
              <w:adjustRightInd w:val="0"/>
              <w:spacing w:after="0"/>
              <w:jc w:val="center"/>
              <w:rPr>
                <w:rFonts w:ascii="Times New Roman" w:eastAsiaTheme="minorEastAsia" w:hAnsi="Times New Roman" w:cs="Times New Roman"/>
                <w:b/>
                <w:color w:val="FFFFFF"/>
                <w:sz w:val="20"/>
                <w:szCs w:val="20"/>
                <w:lang w:eastAsia="en-GB"/>
              </w:rPr>
            </w:pPr>
            <w:r w:rsidRPr="0022535F">
              <w:rPr>
                <w:rFonts w:ascii="Times New Roman" w:eastAsiaTheme="minorEastAsia" w:hAnsi="Times New Roman" w:cs="Times New Roman"/>
                <w:b/>
                <w:color w:val="FFFFFF"/>
                <w:sz w:val="20"/>
                <w:szCs w:val="20"/>
                <w:lang w:eastAsia="en-GB"/>
              </w:rPr>
              <w:t>A3</w:t>
            </w:r>
          </w:p>
        </w:tc>
        <w:tc>
          <w:tcPr>
            <w:tcW w:w="8363" w:type="dxa"/>
            <w:gridSpan w:val="3"/>
            <w:tcBorders>
              <w:bottom w:val="single" w:sz="4" w:space="0" w:color="auto"/>
            </w:tcBorders>
            <w:shd w:val="clear" w:color="auto" w:fill="CCCCCC"/>
            <w:vAlign w:val="center"/>
          </w:tcPr>
          <w:p w14:paraId="7D361068" w14:textId="77777777" w:rsidR="002A0DA5" w:rsidRPr="0022535F" w:rsidRDefault="002A0DA5" w:rsidP="006534B9">
            <w:pPr>
              <w:widowControl w:val="0"/>
              <w:autoSpaceDE w:val="0"/>
              <w:autoSpaceDN w:val="0"/>
              <w:adjustRightInd w:val="0"/>
              <w:spacing w:after="0"/>
              <w:rPr>
                <w:rFonts w:ascii="Times New Roman" w:eastAsiaTheme="minorEastAsia" w:hAnsi="Times New Roman" w:cs="Times New Roman"/>
                <w:color w:val="FFFFFF"/>
                <w:sz w:val="20"/>
                <w:szCs w:val="20"/>
                <w:lang w:eastAsia="en-GB"/>
              </w:rPr>
            </w:pPr>
            <w:r w:rsidRPr="0022535F">
              <w:rPr>
                <w:rFonts w:ascii="Times New Roman" w:eastAsiaTheme="minorEastAsia" w:hAnsi="Times New Roman" w:cs="Times New Roman"/>
                <w:color w:val="000000" w:themeColor="text1"/>
                <w:sz w:val="20"/>
                <w:szCs w:val="20"/>
                <w:lang w:eastAsia="en-GB"/>
              </w:rPr>
              <w:t>If your answer to</w:t>
            </w:r>
            <w:r w:rsidRPr="0022535F">
              <w:rPr>
                <w:rFonts w:ascii="Times New Roman" w:eastAsiaTheme="minorEastAsia" w:hAnsi="Times New Roman" w:cs="Times New Roman"/>
                <w:b/>
                <w:color w:val="000000" w:themeColor="text1"/>
                <w:sz w:val="20"/>
                <w:szCs w:val="20"/>
                <w:lang w:eastAsia="en-GB"/>
              </w:rPr>
              <w:t xml:space="preserve"> A2</w:t>
            </w:r>
            <w:r w:rsidRPr="0022535F">
              <w:rPr>
                <w:rFonts w:ascii="Times New Roman" w:eastAsiaTheme="minorEastAsia" w:hAnsi="Times New Roman" w:cs="Times New Roman"/>
                <w:color w:val="000000" w:themeColor="text1"/>
                <w:sz w:val="20"/>
                <w:szCs w:val="20"/>
                <w:lang w:eastAsia="en-GB"/>
              </w:rPr>
              <w:t xml:space="preserve"> was </w:t>
            </w:r>
            <w:r w:rsidR="00CF4CEA" w:rsidRPr="0022535F">
              <w:rPr>
                <w:rFonts w:ascii="Times New Roman" w:eastAsiaTheme="minorEastAsia" w:hAnsi="Times New Roman" w:cs="Times New Roman"/>
                <w:b/>
                <w:color w:val="000000" w:themeColor="text1"/>
                <w:sz w:val="20"/>
                <w:szCs w:val="20"/>
                <w:lang w:eastAsia="en-GB"/>
              </w:rPr>
              <w:t>B</w:t>
            </w:r>
            <w:r w:rsidR="00CF4CEA" w:rsidRPr="0022535F">
              <w:rPr>
                <w:rFonts w:ascii="Times New Roman" w:eastAsiaTheme="minorEastAsia" w:hAnsi="Times New Roman" w:cs="Times New Roman"/>
                <w:color w:val="000000" w:themeColor="text1"/>
                <w:sz w:val="20"/>
                <w:szCs w:val="20"/>
                <w:lang w:eastAsia="en-GB"/>
              </w:rPr>
              <w:t xml:space="preserve"> or </w:t>
            </w:r>
            <w:r w:rsidR="00CF4CEA" w:rsidRPr="0022535F">
              <w:rPr>
                <w:rFonts w:ascii="Times New Roman" w:eastAsiaTheme="minorEastAsia" w:hAnsi="Times New Roman" w:cs="Times New Roman"/>
                <w:b/>
                <w:color w:val="000000" w:themeColor="text1"/>
                <w:sz w:val="20"/>
                <w:szCs w:val="20"/>
                <w:lang w:eastAsia="en-GB"/>
              </w:rPr>
              <w:t>C</w:t>
            </w:r>
            <w:r w:rsidRPr="0022535F">
              <w:rPr>
                <w:rFonts w:ascii="Times New Roman" w:eastAsiaTheme="minorEastAsia" w:hAnsi="Times New Roman" w:cs="Times New Roman"/>
                <w:color w:val="000000" w:themeColor="text1"/>
                <w:sz w:val="20"/>
                <w:szCs w:val="20"/>
                <w:lang w:eastAsia="en-GB"/>
              </w:rPr>
              <w:t xml:space="preserve">, please indicate in the table all sub-contractors or members of the consortium which will be responsible for each element of the requirement.  </w:t>
            </w:r>
          </w:p>
        </w:tc>
      </w:tr>
      <w:tr w:rsidR="002A0DA5" w:rsidRPr="008854EB" w14:paraId="7BA2BA3B" w14:textId="77777777" w:rsidTr="009C5015">
        <w:trPr>
          <w:trHeight w:val="282"/>
        </w:trPr>
        <w:tc>
          <w:tcPr>
            <w:tcW w:w="2851" w:type="dxa"/>
            <w:gridSpan w:val="2"/>
            <w:tcBorders>
              <w:top w:val="single" w:sz="4" w:space="0" w:color="auto"/>
            </w:tcBorders>
            <w:shd w:val="clear" w:color="auto" w:fill="FFFFFF"/>
            <w:vAlign w:val="center"/>
          </w:tcPr>
          <w:p w14:paraId="5B73EC3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Element of Requirement</w:t>
            </w:r>
          </w:p>
        </w:tc>
        <w:tc>
          <w:tcPr>
            <w:tcW w:w="3125" w:type="dxa"/>
            <w:tcBorders>
              <w:top w:val="single" w:sz="4" w:space="0" w:color="auto"/>
            </w:tcBorders>
            <w:shd w:val="clear" w:color="auto" w:fill="FFFFFF"/>
            <w:vAlign w:val="center"/>
          </w:tcPr>
          <w:p w14:paraId="0938CE66"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 Organisation</w:t>
            </w:r>
          </w:p>
        </w:tc>
        <w:tc>
          <w:tcPr>
            <w:tcW w:w="3237" w:type="dxa"/>
            <w:tcBorders>
              <w:top w:val="single" w:sz="4" w:space="0" w:color="auto"/>
            </w:tcBorders>
            <w:shd w:val="clear" w:color="auto" w:fill="FFFFFF"/>
            <w:vAlign w:val="center"/>
          </w:tcPr>
          <w:p w14:paraId="6352D42D"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How much of the requirement will they directly deliver (%)</w:t>
            </w:r>
          </w:p>
        </w:tc>
      </w:tr>
      <w:tr w:rsidR="002A0DA5" w:rsidRPr="008854EB" w14:paraId="6B24E6BE" w14:textId="77777777" w:rsidTr="009C5015">
        <w:trPr>
          <w:trHeight w:val="282"/>
        </w:trPr>
        <w:tc>
          <w:tcPr>
            <w:tcW w:w="2851" w:type="dxa"/>
            <w:gridSpan w:val="2"/>
            <w:shd w:val="clear" w:color="auto" w:fill="FFFFFF"/>
            <w:vAlign w:val="center"/>
          </w:tcPr>
          <w:p w14:paraId="2CCF5B4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29EC7CCB"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707C49B7"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15F304CB" w14:textId="77777777" w:rsidTr="009C5015">
        <w:trPr>
          <w:trHeight w:val="196"/>
        </w:trPr>
        <w:tc>
          <w:tcPr>
            <w:tcW w:w="2851" w:type="dxa"/>
            <w:gridSpan w:val="2"/>
            <w:shd w:val="clear" w:color="auto" w:fill="FFFFFF"/>
            <w:vAlign w:val="center"/>
          </w:tcPr>
          <w:p w14:paraId="01B4EB35"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14AFFE30"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3EB7382E"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r w:rsidR="002A0DA5" w:rsidRPr="008854EB" w14:paraId="0715105D" w14:textId="77777777" w:rsidTr="009C5015">
        <w:trPr>
          <w:trHeight w:val="328"/>
        </w:trPr>
        <w:tc>
          <w:tcPr>
            <w:tcW w:w="2851" w:type="dxa"/>
            <w:gridSpan w:val="2"/>
            <w:shd w:val="clear" w:color="auto" w:fill="FFFFFF"/>
            <w:vAlign w:val="center"/>
          </w:tcPr>
          <w:p w14:paraId="270BAF8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125" w:type="dxa"/>
            <w:shd w:val="clear" w:color="auto" w:fill="FFFFFF"/>
            <w:vAlign w:val="center"/>
          </w:tcPr>
          <w:p w14:paraId="065A527F"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237" w:type="dxa"/>
            <w:shd w:val="clear" w:color="auto" w:fill="FFFFFF"/>
            <w:vAlign w:val="center"/>
          </w:tcPr>
          <w:p w14:paraId="521B944C" w14:textId="77777777" w:rsidR="002A0DA5" w:rsidRPr="0022535F" w:rsidRDefault="002A0DA5" w:rsidP="006534B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            %</w:t>
            </w:r>
          </w:p>
        </w:tc>
      </w:tr>
    </w:tbl>
    <w:p w14:paraId="4E2170B6" w14:textId="77777777" w:rsidR="006036D9" w:rsidRDefault="006036D9"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3823"/>
        <w:gridCol w:w="373"/>
        <w:gridCol w:w="3142"/>
        <w:gridCol w:w="1025"/>
      </w:tblGrid>
      <w:tr w:rsidR="002A0DA5" w:rsidRPr="008854EB" w14:paraId="32F72D17" w14:textId="77777777" w:rsidTr="00A24967">
        <w:trPr>
          <w:trHeight w:val="416"/>
        </w:trPr>
        <w:tc>
          <w:tcPr>
            <w:tcW w:w="850" w:type="dxa"/>
            <w:tcBorders>
              <w:bottom w:val="single" w:sz="6" w:space="0" w:color="auto"/>
            </w:tcBorders>
            <w:shd w:val="clear" w:color="auto" w:fill="FF0000"/>
            <w:vAlign w:val="center"/>
          </w:tcPr>
          <w:p w14:paraId="73EDE768" w14:textId="77777777" w:rsidR="002A0DA5" w:rsidRPr="0022535F" w:rsidRDefault="00CC2D78" w:rsidP="00CF4CEA">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A4</w:t>
            </w:r>
          </w:p>
        </w:tc>
        <w:tc>
          <w:tcPr>
            <w:tcW w:w="8363" w:type="dxa"/>
            <w:gridSpan w:val="4"/>
            <w:tcBorders>
              <w:bottom w:val="single" w:sz="6" w:space="0" w:color="auto"/>
            </w:tcBorders>
            <w:shd w:val="clear" w:color="auto" w:fill="CCCCCC"/>
            <w:vAlign w:val="center"/>
          </w:tcPr>
          <w:p w14:paraId="08D37333" w14:textId="77777777" w:rsidR="002A0DA5" w:rsidRPr="0022535F" w:rsidRDefault="002A0DA5" w:rsidP="00CF4CEA">
            <w:pPr>
              <w:widowControl w:val="0"/>
              <w:autoSpaceDE w:val="0"/>
              <w:autoSpaceDN w:val="0"/>
              <w:adjustRightInd w:val="0"/>
              <w:spacing w:after="0"/>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Details about the organisation named in A1 (organisation submitting the ITT):</w:t>
            </w:r>
          </w:p>
        </w:tc>
      </w:tr>
      <w:tr w:rsidR="002A0DA5" w:rsidRPr="008854EB" w14:paraId="004C2EE4" w14:textId="77777777" w:rsidTr="00A24967">
        <w:trPr>
          <w:trHeight w:val="282"/>
        </w:trPr>
        <w:tc>
          <w:tcPr>
            <w:tcW w:w="850" w:type="dxa"/>
            <w:tcBorders>
              <w:top w:val="single" w:sz="4" w:space="0" w:color="auto"/>
            </w:tcBorders>
            <w:shd w:val="clear" w:color="auto" w:fill="FFFFFF"/>
            <w:vAlign w:val="center"/>
          </w:tcPr>
          <w:p w14:paraId="4F89A2B9"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t>A</w:t>
            </w:r>
          </w:p>
        </w:tc>
        <w:tc>
          <w:tcPr>
            <w:tcW w:w="3823" w:type="dxa"/>
            <w:shd w:val="clear" w:color="auto" w:fill="FFFFFF"/>
            <w:vAlign w:val="center"/>
          </w:tcPr>
          <w:p w14:paraId="6E34651A"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Company Registration Number</w:t>
            </w:r>
          </w:p>
        </w:tc>
        <w:tc>
          <w:tcPr>
            <w:tcW w:w="4540" w:type="dxa"/>
            <w:gridSpan w:val="3"/>
            <w:shd w:val="clear" w:color="auto" w:fill="FFFFFF"/>
            <w:vAlign w:val="center"/>
          </w:tcPr>
          <w:p w14:paraId="6B1784BD"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4DA38B79" w14:textId="77777777" w:rsidTr="00A24967">
        <w:trPr>
          <w:trHeight w:val="317"/>
        </w:trPr>
        <w:tc>
          <w:tcPr>
            <w:tcW w:w="850" w:type="dxa"/>
            <w:shd w:val="clear" w:color="auto" w:fill="FFFFFF"/>
            <w:vAlign w:val="center"/>
          </w:tcPr>
          <w:p w14:paraId="05AF876C" w14:textId="77777777" w:rsidR="002A0DA5" w:rsidRPr="0022535F" w:rsidRDefault="002A0DA5" w:rsidP="009C5015">
            <w:pPr>
              <w:widowControl w:val="0"/>
              <w:autoSpaceDE w:val="0"/>
              <w:autoSpaceDN w:val="0"/>
              <w:adjustRightInd w:val="0"/>
              <w:spacing w:after="0"/>
              <w:jc w:val="center"/>
              <w:rPr>
                <w:rStyle w:val="JBBodyText"/>
                <w:rFonts w:ascii="Times New Roman" w:eastAsiaTheme="minorEastAsia" w:hAnsi="Times New Roman" w:cs="Times New Roman"/>
                <w:b/>
                <w:sz w:val="20"/>
                <w:szCs w:val="20"/>
                <w:lang w:eastAsia="en-GB"/>
              </w:rPr>
            </w:pPr>
            <w:r w:rsidRPr="0022535F">
              <w:rPr>
                <w:rStyle w:val="JBBodyText"/>
                <w:rFonts w:ascii="Times New Roman" w:eastAsiaTheme="minorEastAsia" w:hAnsi="Times New Roman" w:cs="Times New Roman"/>
                <w:b/>
                <w:sz w:val="20"/>
                <w:szCs w:val="20"/>
                <w:lang w:eastAsia="en-GB"/>
              </w:rPr>
              <w:t>B</w:t>
            </w:r>
          </w:p>
        </w:tc>
        <w:tc>
          <w:tcPr>
            <w:tcW w:w="3823" w:type="dxa"/>
            <w:shd w:val="clear" w:color="auto" w:fill="FFFFFF"/>
            <w:vAlign w:val="center"/>
          </w:tcPr>
          <w:p w14:paraId="39EADC41" w14:textId="77777777" w:rsidR="002A0DA5" w:rsidRPr="0022535F" w:rsidRDefault="002A0DA5" w:rsidP="006036D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Date of Registration</w:t>
            </w:r>
          </w:p>
        </w:tc>
        <w:tc>
          <w:tcPr>
            <w:tcW w:w="4540" w:type="dxa"/>
            <w:gridSpan w:val="3"/>
            <w:shd w:val="clear" w:color="auto" w:fill="FFFFFF"/>
            <w:vAlign w:val="center"/>
          </w:tcPr>
          <w:p w14:paraId="02107D4C" w14:textId="77777777" w:rsidR="002A0DA5" w:rsidRPr="0022535F" w:rsidRDefault="002A0DA5" w:rsidP="009C5015">
            <w:pPr>
              <w:widowControl w:val="0"/>
              <w:autoSpaceDE w:val="0"/>
              <w:autoSpaceDN w:val="0"/>
              <w:adjustRightInd w:val="0"/>
              <w:spacing w:after="0"/>
              <w:rPr>
                <w:rStyle w:val="JBBodyText"/>
                <w:rFonts w:ascii="Times New Roman" w:eastAsiaTheme="minorEastAsia" w:hAnsi="Times New Roman" w:cs="Times New Roman"/>
                <w:b/>
                <w:sz w:val="20"/>
                <w:szCs w:val="20"/>
                <w:lang w:eastAsia="en-GB"/>
              </w:rPr>
            </w:pPr>
          </w:p>
        </w:tc>
      </w:tr>
      <w:tr w:rsidR="002A0DA5" w:rsidRPr="008854EB" w14:paraId="17099742" w14:textId="77777777" w:rsidTr="00A24967">
        <w:trPr>
          <w:trHeight w:val="362"/>
        </w:trPr>
        <w:tc>
          <w:tcPr>
            <w:tcW w:w="850" w:type="dxa"/>
            <w:shd w:val="clear" w:color="auto" w:fill="FFFFFF"/>
            <w:vAlign w:val="center"/>
          </w:tcPr>
          <w:p w14:paraId="162A8A03"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C</w:t>
            </w:r>
          </w:p>
        </w:tc>
        <w:tc>
          <w:tcPr>
            <w:tcW w:w="3823" w:type="dxa"/>
            <w:shd w:val="clear" w:color="auto" w:fill="FFFFFF"/>
            <w:vAlign w:val="center"/>
          </w:tcPr>
          <w:p w14:paraId="78FD5287"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Registered address and postcode</w:t>
            </w:r>
          </w:p>
        </w:tc>
        <w:tc>
          <w:tcPr>
            <w:tcW w:w="4540" w:type="dxa"/>
            <w:gridSpan w:val="3"/>
            <w:shd w:val="clear" w:color="auto" w:fill="FFFFFF"/>
            <w:vAlign w:val="center"/>
          </w:tcPr>
          <w:p w14:paraId="2954032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9C5015" w:rsidRPr="008854EB" w14:paraId="7F429A50" w14:textId="77777777" w:rsidTr="00A24967">
        <w:trPr>
          <w:trHeight w:val="410"/>
        </w:trPr>
        <w:tc>
          <w:tcPr>
            <w:tcW w:w="850" w:type="dxa"/>
            <w:shd w:val="clear" w:color="auto" w:fill="FFFFFF"/>
            <w:vAlign w:val="center"/>
          </w:tcPr>
          <w:p w14:paraId="65FC7945" w14:textId="77777777" w:rsidR="009C501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D</w:t>
            </w:r>
          </w:p>
        </w:tc>
        <w:tc>
          <w:tcPr>
            <w:tcW w:w="3823" w:type="dxa"/>
            <w:shd w:val="clear" w:color="auto" w:fill="FFFFFF"/>
            <w:vAlign w:val="center"/>
          </w:tcPr>
          <w:p w14:paraId="21C5320C"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Annual Turnover</w:t>
            </w:r>
          </w:p>
        </w:tc>
        <w:tc>
          <w:tcPr>
            <w:tcW w:w="4540" w:type="dxa"/>
            <w:gridSpan w:val="3"/>
            <w:shd w:val="clear" w:color="auto" w:fill="FFFFFF"/>
            <w:vAlign w:val="center"/>
          </w:tcPr>
          <w:p w14:paraId="251DB201" w14:textId="77777777" w:rsidR="009C5015" w:rsidRPr="0022535F" w:rsidRDefault="009C501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7816A8B4" w14:textId="77777777" w:rsidTr="00A24967">
        <w:trPr>
          <w:trHeight w:val="410"/>
        </w:trPr>
        <w:tc>
          <w:tcPr>
            <w:tcW w:w="850" w:type="dxa"/>
            <w:shd w:val="clear" w:color="auto" w:fill="FFFFFF"/>
            <w:vAlign w:val="center"/>
          </w:tcPr>
          <w:p w14:paraId="3926F9FB"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E</w:t>
            </w:r>
          </w:p>
        </w:tc>
        <w:tc>
          <w:tcPr>
            <w:tcW w:w="3823" w:type="dxa"/>
            <w:shd w:val="clear" w:color="auto" w:fill="FFFFFF"/>
            <w:vAlign w:val="center"/>
          </w:tcPr>
          <w:p w14:paraId="2750E308"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VAT Registration Number</w:t>
            </w:r>
          </w:p>
        </w:tc>
        <w:tc>
          <w:tcPr>
            <w:tcW w:w="4540" w:type="dxa"/>
            <w:gridSpan w:val="3"/>
            <w:shd w:val="clear" w:color="auto" w:fill="FFFFFF"/>
            <w:vAlign w:val="center"/>
          </w:tcPr>
          <w:p w14:paraId="6522835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r w:rsidR="002A0DA5" w:rsidRPr="008854EB" w14:paraId="4B9E8C75" w14:textId="77777777" w:rsidTr="00A24967">
        <w:trPr>
          <w:trHeight w:val="240"/>
        </w:trPr>
        <w:tc>
          <w:tcPr>
            <w:tcW w:w="850" w:type="dxa"/>
            <w:vMerge w:val="restart"/>
            <w:shd w:val="clear" w:color="auto" w:fill="FFFFFF"/>
            <w:vAlign w:val="center"/>
          </w:tcPr>
          <w:p w14:paraId="1852EF63"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t>F</w:t>
            </w:r>
          </w:p>
        </w:tc>
        <w:tc>
          <w:tcPr>
            <w:tcW w:w="3823" w:type="dxa"/>
            <w:vMerge w:val="restart"/>
            <w:shd w:val="clear" w:color="auto" w:fill="FFFFFF"/>
            <w:vAlign w:val="center"/>
          </w:tcPr>
          <w:p w14:paraId="40B67551" w14:textId="77777777" w:rsidR="002A0DA5" w:rsidRPr="0022535F" w:rsidRDefault="002A0DA5" w:rsidP="00F52DBE">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 xml:space="preserve">Please select </w:t>
            </w:r>
            <w:r w:rsidR="00F52DBE" w:rsidRPr="0022535F">
              <w:rPr>
                <w:rStyle w:val="JBBodyText"/>
                <w:rFonts w:ascii="Times New Roman" w:eastAsiaTheme="minorEastAsia" w:hAnsi="Times New Roman" w:cs="Times New Roman"/>
                <w:sz w:val="20"/>
                <w:szCs w:val="20"/>
                <w:lang w:eastAsia="en-GB"/>
              </w:rPr>
              <w:t>the legal status of</w:t>
            </w:r>
            <w:r w:rsidRPr="0022535F">
              <w:rPr>
                <w:rStyle w:val="JBBodyText"/>
                <w:rFonts w:ascii="Times New Roman" w:eastAsiaTheme="minorEastAsia" w:hAnsi="Times New Roman" w:cs="Times New Roman"/>
                <w:sz w:val="20"/>
                <w:szCs w:val="20"/>
                <w:lang w:eastAsia="en-GB"/>
              </w:rPr>
              <w:t xml:space="preserve"> </w:t>
            </w:r>
            <w:proofErr w:type="gramStart"/>
            <w:r w:rsidRPr="0022535F">
              <w:rPr>
                <w:rStyle w:val="JBBodyText"/>
                <w:rFonts w:ascii="Times New Roman" w:eastAsiaTheme="minorEastAsia" w:hAnsi="Times New Roman" w:cs="Times New Roman"/>
                <w:sz w:val="20"/>
                <w:szCs w:val="20"/>
                <w:lang w:eastAsia="en-GB"/>
              </w:rPr>
              <w:t>the  organisation</w:t>
            </w:r>
            <w:proofErr w:type="gramEnd"/>
            <w:r w:rsidR="00F52DBE" w:rsidRPr="0022535F">
              <w:rPr>
                <w:rStyle w:val="JBBodyText"/>
                <w:rFonts w:ascii="Times New Roman" w:eastAsiaTheme="minorEastAsia" w:hAnsi="Times New Roman" w:cs="Times New Roman"/>
                <w:sz w:val="20"/>
                <w:szCs w:val="20"/>
                <w:lang w:eastAsia="en-GB"/>
              </w:rPr>
              <w:t xml:space="preserve"> named in A1</w:t>
            </w:r>
            <w:r w:rsidRPr="0022535F">
              <w:rPr>
                <w:rStyle w:val="JBBodyText"/>
                <w:rFonts w:ascii="Times New Roman" w:eastAsiaTheme="minorEastAsia" w:hAnsi="Times New Roman" w:cs="Times New Roman"/>
                <w:sz w:val="20"/>
                <w:szCs w:val="20"/>
                <w:lang w:eastAsia="en-GB"/>
              </w:rPr>
              <w:t xml:space="preserve">: </w:t>
            </w:r>
          </w:p>
        </w:tc>
        <w:tc>
          <w:tcPr>
            <w:tcW w:w="373" w:type="dxa"/>
            <w:shd w:val="clear" w:color="auto" w:fill="FFFFFF"/>
            <w:vAlign w:val="center"/>
          </w:tcPr>
          <w:p w14:paraId="32BF81C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1</w:t>
            </w:r>
          </w:p>
        </w:tc>
        <w:tc>
          <w:tcPr>
            <w:tcW w:w="3142" w:type="dxa"/>
            <w:shd w:val="clear" w:color="auto" w:fill="FFFFFF"/>
            <w:vAlign w:val="center"/>
          </w:tcPr>
          <w:p w14:paraId="77E2E24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public limited company</w:t>
            </w:r>
          </w:p>
        </w:tc>
        <w:tc>
          <w:tcPr>
            <w:tcW w:w="1025" w:type="dxa"/>
            <w:shd w:val="clear" w:color="auto" w:fill="FFFFFF"/>
            <w:vAlign w:val="center"/>
          </w:tcPr>
          <w:p w14:paraId="5610552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5"/>
                  <w:enabled/>
                  <w:calcOnExit w:val="0"/>
                  <w:checkBox>
                    <w:sizeAuto/>
                    <w:default w:val="0"/>
                  </w:checkBox>
                </w:ffData>
              </w:fldChar>
            </w:r>
            <w:bookmarkStart w:id="19" w:name="Check25"/>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19"/>
          </w:p>
        </w:tc>
      </w:tr>
      <w:tr w:rsidR="002A0DA5" w:rsidRPr="008854EB" w14:paraId="01DDE63A" w14:textId="77777777" w:rsidTr="00A24967">
        <w:trPr>
          <w:trHeight w:val="237"/>
        </w:trPr>
        <w:tc>
          <w:tcPr>
            <w:tcW w:w="850" w:type="dxa"/>
            <w:vMerge/>
            <w:shd w:val="clear" w:color="auto" w:fill="FFFFFF"/>
            <w:vAlign w:val="center"/>
          </w:tcPr>
          <w:p w14:paraId="1C7F4A8F"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5A5C128F"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1940E426"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2</w:t>
            </w:r>
          </w:p>
        </w:tc>
        <w:tc>
          <w:tcPr>
            <w:tcW w:w="3142" w:type="dxa"/>
            <w:shd w:val="clear" w:color="auto" w:fill="FFFFFF"/>
            <w:vAlign w:val="center"/>
          </w:tcPr>
          <w:p w14:paraId="697D445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company</w:t>
            </w:r>
          </w:p>
        </w:tc>
        <w:tc>
          <w:tcPr>
            <w:tcW w:w="1025" w:type="dxa"/>
            <w:shd w:val="clear" w:color="auto" w:fill="FFFFFF"/>
            <w:vAlign w:val="center"/>
          </w:tcPr>
          <w:p w14:paraId="05B4BDB1"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6"/>
                  <w:enabled/>
                  <w:calcOnExit w:val="0"/>
                  <w:checkBox>
                    <w:sizeAuto/>
                    <w:default w:val="0"/>
                  </w:checkBox>
                </w:ffData>
              </w:fldChar>
            </w:r>
            <w:bookmarkStart w:id="20" w:name="Check26"/>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0"/>
          </w:p>
        </w:tc>
      </w:tr>
      <w:tr w:rsidR="002A0DA5" w:rsidRPr="008854EB" w14:paraId="1A619309" w14:textId="77777777" w:rsidTr="00A24967">
        <w:trPr>
          <w:trHeight w:val="237"/>
        </w:trPr>
        <w:tc>
          <w:tcPr>
            <w:tcW w:w="850" w:type="dxa"/>
            <w:vMerge/>
            <w:shd w:val="clear" w:color="auto" w:fill="FFFFFF"/>
            <w:vAlign w:val="center"/>
          </w:tcPr>
          <w:p w14:paraId="38D5F804"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3988D1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0E69A1D2"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3</w:t>
            </w:r>
          </w:p>
        </w:tc>
        <w:tc>
          <w:tcPr>
            <w:tcW w:w="3142" w:type="dxa"/>
            <w:shd w:val="clear" w:color="auto" w:fill="FFFFFF"/>
            <w:vAlign w:val="center"/>
          </w:tcPr>
          <w:p w14:paraId="0571AF7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sole trader</w:t>
            </w:r>
          </w:p>
        </w:tc>
        <w:tc>
          <w:tcPr>
            <w:tcW w:w="1025" w:type="dxa"/>
            <w:shd w:val="clear" w:color="auto" w:fill="FFFFFF"/>
            <w:vAlign w:val="center"/>
          </w:tcPr>
          <w:p w14:paraId="75640D5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7"/>
                  <w:enabled/>
                  <w:calcOnExit w:val="0"/>
                  <w:checkBox>
                    <w:sizeAuto/>
                    <w:default w:val="0"/>
                  </w:checkBox>
                </w:ffData>
              </w:fldChar>
            </w:r>
            <w:bookmarkStart w:id="21" w:name="Check27"/>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1"/>
          </w:p>
        </w:tc>
      </w:tr>
      <w:tr w:rsidR="002A0DA5" w:rsidRPr="008854EB" w14:paraId="206E1B67" w14:textId="77777777" w:rsidTr="00A24967">
        <w:trPr>
          <w:trHeight w:val="237"/>
        </w:trPr>
        <w:tc>
          <w:tcPr>
            <w:tcW w:w="850" w:type="dxa"/>
            <w:vMerge/>
            <w:shd w:val="clear" w:color="auto" w:fill="FFFFFF"/>
            <w:vAlign w:val="center"/>
          </w:tcPr>
          <w:p w14:paraId="2C5289A0"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7576924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60D738E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4</w:t>
            </w:r>
          </w:p>
        </w:tc>
        <w:tc>
          <w:tcPr>
            <w:tcW w:w="3142" w:type="dxa"/>
            <w:shd w:val="clear" w:color="auto" w:fill="FFFFFF"/>
            <w:vAlign w:val="center"/>
          </w:tcPr>
          <w:p w14:paraId="3BAF319D"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partnership</w:t>
            </w:r>
          </w:p>
        </w:tc>
        <w:tc>
          <w:tcPr>
            <w:tcW w:w="1025" w:type="dxa"/>
            <w:shd w:val="clear" w:color="auto" w:fill="FFFFFF"/>
            <w:vAlign w:val="center"/>
          </w:tcPr>
          <w:p w14:paraId="4B0F2E40"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8"/>
                  <w:enabled/>
                  <w:calcOnExit w:val="0"/>
                  <w:checkBox>
                    <w:sizeAuto/>
                    <w:default w:val="0"/>
                  </w:checkBox>
                </w:ffData>
              </w:fldChar>
            </w:r>
            <w:bookmarkStart w:id="22" w:name="Check28"/>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2"/>
          </w:p>
        </w:tc>
      </w:tr>
      <w:tr w:rsidR="002A0DA5" w:rsidRPr="008854EB" w14:paraId="78A5718B" w14:textId="77777777" w:rsidTr="00A24967">
        <w:trPr>
          <w:trHeight w:val="237"/>
        </w:trPr>
        <w:tc>
          <w:tcPr>
            <w:tcW w:w="850" w:type="dxa"/>
            <w:vMerge/>
            <w:shd w:val="clear" w:color="auto" w:fill="FFFFFF"/>
            <w:vAlign w:val="center"/>
          </w:tcPr>
          <w:p w14:paraId="3B1E0334"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096DB1FE"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5052176B"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5</w:t>
            </w:r>
          </w:p>
        </w:tc>
        <w:tc>
          <w:tcPr>
            <w:tcW w:w="3142" w:type="dxa"/>
            <w:shd w:val="clear" w:color="auto" w:fill="FFFFFF"/>
            <w:vAlign w:val="center"/>
          </w:tcPr>
          <w:p w14:paraId="78593BE9"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Limited Liability Partnership</w:t>
            </w:r>
          </w:p>
        </w:tc>
        <w:tc>
          <w:tcPr>
            <w:tcW w:w="1025" w:type="dxa"/>
            <w:shd w:val="clear" w:color="auto" w:fill="FFFFFF"/>
            <w:vAlign w:val="center"/>
          </w:tcPr>
          <w:p w14:paraId="125C43E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29"/>
                  <w:enabled/>
                  <w:calcOnExit w:val="0"/>
                  <w:checkBox>
                    <w:sizeAuto/>
                    <w:default w:val="0"/>
                  </w:checkBox>
                </w:ffData>
              </w:fldChar>
            </w:r>
            <w:bookmarkStart w:id="23" w:name="Check29"/>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3"/>
          </w:p>
        </w:tc>
      </w:tr>
      <w:tr w:rsidR="002A0DA5" w:rsidRPr="008854EB" w14:paraId="268417FD" w14:textId="77777777" w:rsidTr="00A24967">
        <w:trPr>
          <w:trHeight w:val="237"/>
        </w:trPr>
        <w:tc>
          <w:tcPr>
            <w:tcW w:w="850" w:type="dxa"/>
            <w:vMerge/>
            <w:shd w:val="clear" w:color="auto" w:fill="FFFFFF"/>
            <w:vAlign w:val="center"/>
          </w:tcPr>
          <w:p w14:paraId="7E01DB07" w14:textId="77777777" w:rsidR="002A0DA5" w:rsidRPr="0022535F" w:rsidRDefault="002A0DA5" w:rsidP="009C5015">
            <w:pPr>
              <w:jc w:val="center"/>
              <w:rPr>
                <w:rStyle w:val="JBBodyText"/>
                <w:rFonts w:ascii="Times New Roman" w:hAnsi="Times New Roman" w:cs="Times New Roman"/>
                <w:b/>
                <w:sz w:val="20"/>
                <w:szCs w:val="20"/>
              </w:rPr>
            </w:pPr>
          </w:p>
        </w:tc>
        <w:tc>
          <w:tcPr>
            <w:tcW w:w="3823" w:type="dxa"/>
            <w:vMerge/>
            <w:shd w:val="clear" w:color="auto" w:fill="FFFFFF"/>
            <w:vAlign w:val="center"/>
          </w:tcPr>
          <w:p w14:paraId="283C8D5C"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c>
          <w:tcPr>
            <w:tcW w:w="373" w:type="dxa"/>
            <w:shd w:val="clear" w:color="auto" w:fill="FFFFFF"/>
            <w:vAlign w:val="center"/>
          </w:tcPr>
          <w:p w14:paraId="3607D8F7"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6</w:t>
            </w:r>
          </w:p>
        </w:tc>
        <w:tc>
          <w:tcPr>
            <w:tcW w:w="3142" w:type="dxa"/>
            <w:shd w:val="clear" w:color="auto" w:fill="FFFFFF"/>
            <w:vAlign w:val="center"/>
          </w:tcPr>
          <w:p w14:paraId="661B4DB3"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a consortium</w:t>
            </w:r>
          </w:p>
        </w:tc>
        <w:tc>
          <w:tcPr>
            <w:tcW w:w="1025" w:type="dxa"/>
            <w:shd w:val="clear" w:color="auto" w:fill="FFFFFF"/>
            <w:vAlign w:val="center"/>
          </w:tcPr>
          <w:p w14:paraId="4080C14A"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fldChar w:fldCharType="begin">
                <w:ffData>
                  <w:name w:val="Check30"/>
                  <w:enabled/>
                  <w:calcOnExit w:val="0"/>
                  <w:checkBox>
                    <w:sizeAuto/>
                    <w:default w:val="0"/>
                  </w:checkBox>
                </w:ffData>
              </w:fldChar>
            </w:r>
            <w:bookmarkStart w:id="24" w:name="Check30"/>
            <w:r w:rsidRPr="0022535F">
              <w:rPr>
                <w:rStyle w:val="JBBodyText"/>
                <w:rFonts w:ascii="Times New Roman" w:eastAsiaTheme="minorEastAsia" w:hAnsi="Times New Roman" w:cs="Times New Roman"/>
                <w:sz w:val="20"/>
                <w:szCs w:val="20"/>
                <w:lang w:eastAsia="en-GB"/>
              </w:rPr>
              <w:instrText xml:space="preserve"> FORMCHECKBOX </w:instrText>
            </w:r>
            <w:r w:rsidR="008B5110">
              <w:rPr>
                <w:rStyle w:val="JBBodyText"/>
                <w:rFonts w:ascii="Times New Roman" w:eastAsiaTheme="minorEastAsia" w:hAnsi="Times New Roman" w:cs="Times New Roman"/>
                <w:sz w:val="20"/>
                <w:szCs w:val="20"/>
                <w:lang w:eastAsia="en-GB"/>
              </w:rPr>
            </w:r>
            <w:r w:rsidR="008B5110">
              <w:rPr>
                <w:rStyle w:val="JBBodyText"/>
                <w:rFonts w:ascii="Times New Roman" w:eastAsiaTheme="minorEastAsia" w:hAnsi="Times New Roman" w:cs="Times New Roman"/>
                <w:sz w:val="20"/>
                <w:szCs w:val="20"/>
                <w:lang w:eastAsia="en-GB"/>
              </w:rPr>
              <w:fldChar w:fldCharType="separate"/>
            </w:r>
            <w:r w:rsidRPr="0022535F">
              <w:rPr>
                <w:rStyle w:val="JBBodyText"/>
                <w:rFonts w:ascii="Times New Roman" w:eastAsiaTheme="minorEastAsia" w:hAnsi="Times New Roman" w:cs="Times New Roman"/>
                <w:sz w:val="20"/>
                <w:szCs w:val="20"/>
                <w:lang w:eastAsia="en-GB"/>
              </w:rPr>
              <w:fldChar w:fldCharType="end"/>
            </w:r>
            <w:bookmarkEnd w:id="24"/>
          </w:p>
        </w:tc>
      </w:tr>
      <w:tr w:rsidR="002A0DA5" w:rsidRPr="008854EB" w14:paraId="2B5C335D" w14:textId="77777777" w:rsidTr="00A24967">
        <w:trPr>
          <w:trHeight w:val="203"/>
        </w:trPr>
        <w:tc>
          <w:tcPr>
            <w:tcW w:w="850" w:type="dxa"/>
            <w:shd w:val="clear" w:color="auto" w:fill="FFFFFF"/>
            <w:vAlign w:val="center"/>
          </w:tcPr>
          <w:p w14:paraId="3499122A" w14:textId="77777777" w:rsidR="002A0DA5" w:rsidRPr="0022535F" w:rsidRDefault="004F7389" w:rsidP="009C5015">
            <w:pPr>
              <w:jc w:val="center"/>
              <w:rPr>
                <w:rStyle w:val="JBBodyText"/>
                <w:rFonts w:ascii="Times New Roman" w:hAnsi="Times New Roman" w:cs="Times New Roman"/>
                <w:b/>
                <w:sz w:val="20"/>
                <w:szCs w:val="20"/>
              </w:rPr>
            </w:pPr>
            <w:r w:rsidRPr="0022535F">
              <w:rPr>
                <w:rStyle w:val="JBBodyText"/>
                <w:rFonts w:ascii="Times New Roman" w:hAnsi="Times New Roman" w:cs="Times New Roman"/>
                <w:b/>
                <w:sz w:val="20"/>
                <w:szCs w:val="20"/>
              </w:rPr>
              <w:lastRenderedPageBreak/>
              <w:t>G</w:t>
            </w:r>
          </w:p>
        </w:tc>
        <w:tc>
          <w:tcPr>
            <w:tcW w:w="3823" w:type="dxa"/>
            <w:shd w:val="clear" w:color="auto" w:fill="FFFFFF"/>
            <w:vAlign w:val="center"/>
          </w:tcPr>
          <w:p w14:paraId="6F5A9325" w14:textId="77777777" w:rsidR="002A0DA5" w:rsidRPr="0022535F" w:rsidRDefault="002A0DA5" w:rsidP="00E578A9">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r w:rsidRPr="0022535F">
              <w:rPr>
                <w:rStyle w:val="JBBodyText"/>
                <w:rFonts w:ascii="Times New Roman" w:eastAsiaTheme="minorEastAsia" w:hAnsi="Times New Roman" w:cs="Times New Roman"/>
                <w:sz w:val="20"/>
                <w:szCs w:val="20"/>
                <w:lang w:eastAsia="en-GB"/>
              </w:rPr>
              <w:t>Website address</w:t>
            </w:r>
          </w:p>
        </w:tc>
        <w:tc>
          <w:tcPr>
            <w:tcW w:w="4540" w:type="dxa"/>
            <w:gridSpan w:val="3"/>
            <w:shd w:val="clear" w:color="auto" w:fill="FFFFFF"/>
            <w:vAlign w:val="center"/>
          </w:tcPr>
          <w:p w14:paraId="00CBF3FF" w14:textId="77777777" w:rsidR="002A0DA5" w:rsidRPr="0022535F" w:rsidRDefault="002A0DA5" w:rsidP="00A24967">
            <w:pPr>
              <w:widowControl w:val="0"/>
              <w:autoSpaceDE w:val="0"/>
              <w:autoSpaceDN w:val="0"/>
              <w:adjustRightInd w:val="0"/>
              <w:spacing w:after="0"/>
              <w:rPr>
                <w:rStyle w:val="JBBodyText"/>
                <w:rFonts w:ascii="Times New Roman" w:eastAsiaTheme="minorEastAsia" w:hAnsi="Times New Roman" w:cs="Times New Roman"/>
                <w:sz w:val="20"/>
                <w:szCs w:val="20"/>
                <w:lang w:eastAsia="en-GB"/>
              </w:rPr>
            </w:pPr>
          </w:p>
        </w:tc>
      </w:tr>
    </w:tbl>
    <w:p w14:paraId="0B2B3355" w14:textId="77777777" w:rsidR="002A0DA5" w:rsidRDefault="002A0DA5" w:rsidP="002A0DA5">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0"/>
        <w:gridCol w:w="1134"/>
        <w:gridCol w:w="7229"/>
      </w:tblGrid>
      <w:tr w:rsidR="002A0DA5" w:rsidRPr="008854EB" w14:paraId="6E8CCDA8" w14:textId="77777777" w:rsidTr="0036747E">
        <w:trPr>
          <w:trHeight w:val="416"/>
        </w:trPr>
        <w:tc>
          <w:tcPr>
            <w:tcW w:w="850" w:type="dxa"/>
            <w:tcBorders>
              <w:bottom w:val="single" w:sz="6" w:space="0" w:color="auto"/>
            </w:tcBorders>
            <w:shd w:val="clear" w:color="auto" w:fill="FF0000"/>
            <w:vAlign w:val="center"/>
          </w:tcPr>
          <w:p w14:paraId="135CF9DE" w14:textId="77777777" w:rsidR="002A0DA5" w:rsidRPr="0022535F" w:rsidRDefault="00CC2D78" w:rsidP="00716F32">
            <w:pPr>
              <w:widowControl w:val="0"/>
              <w:autoSpaceDE w:val="0"/>
              <w:autoSpaceDN w:val="0"/>
              <w:adjustRightInd w:val="0"/>
              <w:spacing w:after="0"/>
              <w:jc w:val="center"/>
              <w:rPr>
                <w:rFonts w:ascii="Times New Roman" w:eastAsiaTheme="minorEastAsia" w:hAnsi="Times New Roman" w:cs="Times New Roman"/>
                <w:b/>
                <w:iCs/>
                <w:color w:val="FFFFFF"/>
                <w:sz w:val="20"/>
                <w:szCs w:val="20"/>
                <w:lang w:eastAsia="en-GB"/>
              </w:rPr>
            </w:pPr>
            <w:r w:rsidRPr="0022535F">
              <w:rPr>
                <w:rFonts w:ascii="Times New Roman" w:eastAsiaTheme="minorEastAsia" w:hAnsi="Times New Roman" w:cs="Times New Roman"/>
                <w:b/>
                <w:iCs/>
                <w:color w:val="FFFFFF"/>
                <w:sz w:val="20"/>
                <w:szCs w:val="20"/>
                <w:lang w:eastAsia="en-GB"/>
              </w:rPr>
              <w:t>A5</w:t>
            </w:r>
          </w:p>
        </w:tc>
        <w:tc>
          <w:tcPr>
            <w:tcW w:w="8363" w:type="dxa"/>
            <w:gridSpan w:val="2"/>
            <w:tcBorders>
              <w:bottom w:val="single" w:sz="6" w:space="0" w:color="auto"/>
            </w:tcBorders>
            <w:shd w:val="clear" w:color="auto" w:fill="CCCCCC"/>
            <w:vAlign w:val="center"/>
          </w:tcPr>
          <w:p w14:paraId="70EA7B65" w14:textId="77777777" w:rsidR="002A0DA5" w:rsidRPr="0022535F" w:rsidRDefault="002A0DA5" w:rsidP="00716F3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 xml:space="preserve">Please provide full contact details of a primary contact to whom future correspondence is to be sent </w:t>
            </w:r>
            <w:proofErr w:type="gramStart"/>
            <w:r w:rsidRPr="0022535F">
              <w:rPr>
                <w:rFonts w:ascii="Times New Roman" w:eastAsiaTheme="minorEastAsia" w:hAnsi="Times New Roman" w:cs="Times New Roman"/>
                <w:iCs/>
                <w:color w:val="000000" w:themeColor="text1"/>
                <w:sz w:val="20"/>
                <w:szCs w:val="20"/>
                <w:lang w:eastAsia="en-GB"/>
              </w:rPr>
              <w:t>in connection with</w:t>
            </w:r>
            <w:proofErr w:type="gramEnd"/>
            <w:r w:rsidRPr="0022535F">
              <w:rPr>
                <w:rFonts w:ascii="Times New Roman" w:eastAsiaTheme="minorEastAsia" w:hAnsi="Times New Roman" w:cs="Times New Roman"/>
                <w:iCs/>
                <w:color w:val="000000" w:themeColor="text1"/>
                <w:sz w:val="20"/>
                <w:szCs w:val="20"/>
                <w:lang w:eastAsia="en-GB"/>
              </w:rPr>
              <w:t xml:space="preserve"> this ITT:</w:t>
            </w:r>
          </w:p>
        </w:tc>
      </w:tr>
      <w:tr w:rsidR="002A0DA5" w:rsidRPr="008854EB" w14:paraId="69BC0852" w14:textId="77777777" w:rsidTr="0036747E">
        <w:trPr>
          <w:trHeight w:val="282"/>
        </w:trPr>
        <w:tc>
          <w:tcPr>
            <w:tcW w:w="850" w:type="dxa"/>
            <w:tcBorders>
              <w:top w:val="single" w:sz="4" w:space="0" w:color="auto"/>
              <w:left w:val="single" w:sz="4" w:space="0" w:color="auto"/>
              <w:bottom w:val="single" w:sz="4" w:space="0" w:color="auto"/>
              <w:right w:val="single" w:sz="4" w:space="0" w:color="auto"/>
            </w:tcBorders>
            <w:shd w:val="clear" w:color="auto" w:fill="F3F3F3"/>
            <w:vAlign w:val="center"/>
          </w:tcPr>
          <w:p w14:paraId="2ABAA749" w14:textId="77777777" w:rsidR="002A0DA5" w:rsidRPr="0022535F" w:rsidRDefault="002A0DA5" w:rsidP="00716F32">
            <w:pPr>
              <w:widowControl w:val="0"/>
              <w:autoSpaceDE w:val="0"/>
              <w:autoSpaceDN w:val="0"/>
              <w:adjustRightInd w:val="0"/>
              <w:spacing w:after="0"/>
              <w:jc w:val="center"/>
              <w:rPr>
                <w:rFonts w:ascii="Times New Roman" w:eastAsiaTheme="minorEastAsia" w:hAnsi="Times New Roman" w:cs="Times New Roman"/>
                <w:iCs/>
                <w:color w:val="FFFFFF"/>
                <w:sz w:val="20"/>
                <w:szCs w:val="20"/>
                <w:lang w:eastAsia="en-GB"/>
              </w:rPr>
            </w:pPr>
            <w:r w:rsidRPr="0022535F">
              <w:rPr>
                <w:rFonts w:ascii="Times New Roman" w:eastAsiaTheme="minorEastAsia" w:hAnsi="Times New Roman" w:cs="Times New Roman"/>
                <w:iCs/>
                <w:color w:val="000000" w:themeColor="text1"/>
                <w:sz w:val="20"/>
                <w:szCs w:val="20"/>
                <w:lang w:eastAsia="en-GB"/>
              </w:rPr>
              <w:t>GUIDE</w:t>
            </w:r>
          </w:p>
        </w:tc>
        <w:tc>
          <w:tcPr>
            <w:tcW w:w="8363" w:type="dxa"/>
            <w:gridSpan w:val="2"/>
            <w:tcBorders>
              <w:left w:val="single" w:sz="4" w:space="0" w:color="auto"/>
            </w:tcBorders>
            <w:shd w:val="clear" w:color="auto" w:fill="F3F3F3"/>
          </w:tcPr>
          <w:p w14:paraId="55B05BBB" w14:textId="77777777" w:rsidR="002A0DA5" w:rsidRPr="0022535F" w:rsidRDefault="002A0DA5" w:rsidP="00345642">
            <w:pPr>
              <w:widowControl w:val="0"/>
              <w:autoSpaceDE w:val="0"/>
              <w:autoSpaceDN w:val="0"/>
              <w:adjustRightInd w:val="0"/>
              <w:spacing w:after="0"/>
              <w:jc w:val="both"/>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The person listed as Primary Contact should be the person that has registered their interest in this procurement and will be the person that receives communications accordingly.</w:t>
            </w:r>
          </w:p>
        </w:tc>
      </w:tr>
      <w:tr w:rsidR="002A0DA5" w:rsidRPr="008854EB" w14:paraId="333C6AC3" w14:textId="77777777" w:rsidTr="0036747E">
        <w:trPr>
          <w:trHeight w:val="162"/>
        </w:trPr>
        <w:tc>
          <w:tcPr>
            <w:tcW w:w="1984" w:type="dxa"/>
            <w:gridSpan w:val="2"/>
            <w:shd w:val="clear" w:color="auto" w:fill="FFFFFF"/>
            <w:vAlign w:val="center"/>
          </w:tcPr>
          <w:p w14:paraId="6D982780"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Name</w:t>
            </w:r>
          </w:p>
        </w:tc>
        <w:tc>
          <w:tcPr>
            <w:tcW w:w="7229" w:type="dxa"/>
            <w:shd w:val="clear" w:color="auto" w:fill="FFFFFF"/>
            <w:vAlign w:val="center"/>
          </w:tcPr>
          <w:p w14:paraId="0130410E"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1020ACF" w14:textId="77777777" w:rsidTr="0036747E">
        <w:trPr>
          <w:trHeight w:val="62"/>
        </w:trPr>
        <w:tc>
          <w:tcPr>
            <w:tcW w:w="1984" w:type="dxa"/>
            <w:gridSpan w:val="2"/>
            <w:shd w:val="clear" w:color="auto" w:fill="FFFFFF"/>
            <w:vAlign w:val="center"/>
          </w:tcPr>
          <w:p w14:paraId="2FD888EB"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Position</w:t>
            </w:r>
          </w:p>
        </w:tc>
        <w:tc>
          <w:tcPr>
            <w:tcW w:w="7229" w:type="dxa"/>
            <w:shd w:val="clear" w:color="auto" w:fill="FFFFFF"/>
            <w:vAlign w:val="center"/>
          </w:tcPr>
          <w:p w14:paraId="210968B1"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50B886D" w14:textId="77777777" w:rsidTr="0036747E">
        <w:trPr>
          <w:trHeight w:val="335"/>
        </w:trPr>
        <w:tc>
          <w:tcPr>
            <w:tcW w:w="1984" w:type="dxa"/>
            <w:gridSpan w:val="2"/>
            <w:shd w:val="clear" w:color="auto" w:fill="FFFFFF"/>
            <w:vAlign w:val="center"/>
          </w:tcPr>
          <w:p w14:paraId="46656162"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Address</w:t>
            </w:r>
          </w:p>
        </w:tc>
        <w:tc>
          <w:tcPr>
            <w:tcW w:w="7229" w:type="dxa"/>
            <w:shd w:val="clear" w:color="auto" w:fill="FFFFFF"/>
            <w:vAlign w:val="center"/>
          </w:tcPr>
          <w:p w14:paraId="3A55B4F2"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10606E6B" w14:textId="77777777" w:rsidTr="0036747E">
        <w:trPr>
          <w:trHeight w:val="175"/>
        </w:trPr>
        <w:tc>
          <w:tcPr>
            <w:tcW w:w="1984" w:type="dxa"/>
            <w:gridSpan w:val="2"/>
            <w:shd w:val="clear" w:color="auto" w:fill="FFFFFF"/>
            <w:vAlign w:val="center"/>
          </w:tcPr>
          <w:p w14:paraId="267D6F47"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Telephone number</w:t>
            </w:r>
          </w:p>
        </w:tc>
        <w:tc>
          <w:tcPr>
            <w:tcW w:w="7229" w:type="dxa"/>
            <w:shd w:val="clear" w:color="auto" w:fill="FFFFFF"/>
            <w:vAlign w:val="center"/>
          </w:tcPr>
          <w:p w14:paraId="3522BAAE"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r w:rsidR="002A0DA5" w:rsidRPr="008854EB" w14:paraId="02DB51D8" w14:textId="77777777" w:rsidTr="0036747E">
        <w:trPr>
          <w:trHeight w:val="203"/>
        </w:trPr>
        <w:tc>
          <w:tcPr>
            <w:tcW w:w="1984" w:type="dxa"/>
            <w:gridSpan w:val="2"/>
            <w:shd w:val="clear" w:color="auto" w:fill="FFFFFF"/>
            <w:vAlign w:val="center"/>
          </w:tcPr>
          <w:p w14:paraId="5E78C41A" w14:textId="77777777" w:rsidR="002A0DA5" w:rsidRPr="0022535F" w:rsidRDefault="002A0DA5" w:rsidP="002856B0">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r w:rsidRPr="0022535F">
              <w:rPr>
                <w:rFonts w:ascii="Times New Roman" w:eastAsiaTheme="minorEastAsia" w:hAnsi="Times New Roman" w:cs="Times New Roman"/>
                <w:iCs/>
                <w:color w:val="000000" w:themeColor="text1"/>
                <w:sz w:val="20"/>
                <w:szCs w:val="20"/>
                <w:lang w:eastAsia="en-GB"/>
              </w:rPr>
              <w:t>E-mail address</w:t>
            </w:r>
          </w:p>
        </w:tc>
        <w:tc>
          <w:tcPr>
            <w:tcW w:w="7229" w:type="dxa"/>
            <w:shd w:val="clear" w:color="auto" w:fill="FFFFFF"/>
            <w:vAlign w:val="center"/>
          </w:tcPr>
          <w:p w14:paraId="5A08135A" w14:textId="77777777" w:rsidR="002A0DA5" w:rsidRPr="0022535F" w:rsidRDefault="002A0DA5" w:rsidP="00345642">
            <w:pPr>
              <w:widowControl w:val="0"/>
              <w:autoSpaceDE w:val="0"/>
              <w:autoSpaceDN w:val="0"/>
              <w:adjustRightInd w:val="0"/>
              <w:spacing w:after="0"/>
              <w:rPr>
                <w:rFonts w:ascii="Times New Roman" w:eastAsiaTheme="minorEastAsia" w:hAnsi="Times New Roman" w:cs="Times New Roman"/>
                <w:iCs/>
                <w:color w:val="000000" w:themeColor="text1"/>
                <w:sz w:val="20"/>
                <w:szCs w:val="20"/>
                <w:lang w:eastAsia="en-GB"/>
              </w:rPr>
            </w:pPr>
          </w:p>
        </w:tc>
      </w:tr>
    </w:tbl>
    <w:p w14:paraId="32DF7F65" w14:textId="77777777" w:rsidR="002A0DA5" w:rsidRDefault="002A0DA5" w:rsidP="002A0DA5">
      <w:pPr>
        <w:pStyle w:val="NumberedBodyText"/>
        <w:spacing w:line="276" w:lineRule="auto"/>
        <w:rPr>
          <w:rFonts w:asciiTheme="minorHAnsi" w:hAnsiTheme="minorHAnsi"/>
          <w:b/>
          <w:color w:val="FFFFFF"/>
          <w:shd w:val="clear" w:color="auto" w:fill="3366FF"/>
        </w:rPr>
      </w:pPr>
    </w:p>
    <w:p w14:paraId="43271AD0" w14:textId="77777777" w:rsidR="0061406D" w:rsidRPr="0022535F" w:rsidRDefault="00915BE9" w:rsidP="00BF01FC">
      <w:pPr>
        <w:jc w:val="center"/>
        <w:rPr>
          <w:rFonts w:ascii="Times New Roman" w:hAnsi="Times New Roman" w:cs="Times New Roman"/>
          <w:b/>
          <w:sz w:val="20"/>
          <w:szCs w:val="20"/>
        </w:rPr>
      </w:pPr>
      <w:r w:rsidRPr="0022535F">
        <w:rPr>
          <w:rFonts w:ascii="Times New Roman" w:hAnsi="Times New Roman" w:cs="Times New Roman"/>
          <w:b/>
          <w:sz w:val="20"/>
          <w:szCs w:val="20"/>
        </w:rPr>
        <w:t>SECTION B – FINANCIAL INFORMATION</w:t>
      </w:r>
    </w:p>
    <w:p w14:paraId="4E3C753A" w14:textId="77777777" w:rsidR="00915BE9" w:rsidRPr="0022535F" w:rsidRDefault="00915BE9" w:rsidP="00915BE9">
      <w:pPr>
        <w:jc w:val="both"/>
        <w:rPr>
          <w:rFonts w:ascii="Times New Roman" w:hAnsi="Times New Roman" w:cs="Times New Roman"/>
          <w:sz w:val="20"/>
          <w:szCs w:val="20"/>
        </w:rPr>
      </w:pPr>
      <w:r w:rsidRPr="00254B57">
        <w:rPr>
          <w:rFonts w:ascii="Times New Roman" w:hAnsi="Times New Roman" w:cs="Times New Roman"/>
          <w:color w:val="000000"/>
          <w:sz w:val="20"/>
          <w:szCs w:val="20"/>
        </w:rPr>
        <w:t>The following questions have been designed to evaluate the financial standing and st</w:t>
      </w:r>
      <w:r w:rsidR="00683078" w:rsidRPr="00254B57">
        <w:rPr>
          <w:rFonts w:ascii="Times New Roman" w:hAnsi="Times New Roman" w:cs="Times New Roman"/>
          <w:color w:val="000000"/>
          <w:sz w:val="20"/>
          <w:szCs w:val="20"/>
        </w:rPr>
        <w:t>rength of an organisation</w:t>
      </w:r>
      <w:r w:rsidR="00425A35" w:rsidRPr="00254B57">
        <w:rPr>
          <w:rFonts w:ascii="Times New Roman" w:hAnsi="Times New Roman" w:cs="Times New Roman"/>
          <w:color w:val="000000"/>
          <w:sz w:val="20"/>
          <w:szCs w:val="20"/>
        </w:rPr>
        <w:t xml:space="preserve">. </w:t>
      </w:r>
      <w:r w:rsidRPr="00254B57">
        <w:rPr>
          <w:rFonts w:ascii="Times New Roman" w:hAnsi="Times New Roman" w:cs="Times New Roman"/>
          <w:color w:val="000000"/>
          <w:sz w:val="20"/>
          <w:szCs w:val="20"/>
        </w:rPr>
        <w:t>The most recent accounts will be utilised to assess the financial standing and strength of your organisation</w:t>
      </w:r>
      <w:r w:rsidRPr="0022535F">
        <w:rPr>
          <w:rFonts w:ascii="Times New Roman" w:hAnsi="Times New Roman" w:cs="Times New Roman"/>
          <w:sz w:val="20"/>
          <w:szCs w:val="20"/>
        </w:rPr>
        <w:t>.</w:t>
      </w:r>
      <w:r w:rsidR="00425A35" w:rsidRPr="0022535F">
        <w:rPr>
          <w:rFonts w:ascii="Times New Roman" w:hAnsi="Times New Roman" w:cs="Times New Roman"/>
          <w:sz w:val="20"/>
          <w:szCs w:val="20"/>
        </w:rPr>
        <w:t xml:space="preserve"> </w:t>
      </w: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992F74" w:rsidRPr="00CF4CEA" w14:paraId="78E3F2BB" w14:textId="77777777" w:rsidTr="00262252">
        <w:trPr>
          <w:trHeight w:val="284"/>
        </w:trPr>
        <w:tc>
          <w:tcPr>
            <w:tcW w:w="1276" w:type="dxa"/>
            <w:shd w:val="clear" w:color="auto" w:fill="FF0000"/>
            <w:vAlign w:val="center"/>
          </w:tcPr>
          <w:p w14:paraId="006A1FD8" w14:textId="77777777" w:rsidR="00992F74" w:rsidRPr="0022535F" w:rsidRDefault="00992F74"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B1</w:t>
            </w:r>
          </w:p>
        </w:tc>
        <w:tc>
          <w:tcPr>
            <w:tcW w:w="8363" w:type="dxa"/>
            <w:gridSpan w:val="2"/>
            <w:shd w:val="clear" w:color="auto" w:fill="CCCCCC"/>
            <w:vAlign w:val="center"/>
          </w:tcPr>
          <w:p w14:paraId="025458EB" w14:textId="77777777" w:rsidR="00992F74" w:rsidRPr="0022535F" w:rsidRDefault="00992F74"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Financial Statements:</w:t>
            </w:r>
          </w:p>
        </w:tc>
      </w:tr>
      <w:tr w:rsidR="00BA5A69" w:rsidRPr="004C7C0B" w14:paraId="37B1F28D" w14:textId="77777777" w:rsidTr="00262252">
        <w:trPr>
          <w:trHeight w:val="238"/>
        </w:trPr>
        <w:tc>
          <w:tcPr>
            <w:tcW w:w="8080" w:type="dxa"/>
            <w:gridSpan w:val="2"/>
            <w:vAlign w:val="center"/>
          </w:tcPr>
          <w:p w14:paraId="5BE3E096" w14:textId="77777777" w:rsidR="00BA5A69" w:rsidRPr="0022535F" w:rsidRDefault="00BA5A69" w:rsidP="0036747E">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 xml:space="preserve">Please </w:t>
            </w:r>
            <w:r w:rsidR="0036747E">
              <w:rPr>
                <w:rStyle w:val="JBBodyText"/>
                <w:rFonts w:ascii="Times New Roman" w:hAnsi="Times New Roman"/>
                <w:sz w:val="20"/>
              </w:rPr>
              <w:t>attach</w:t>
            </w:r>
            <w:r w:rsidRPr="0022535F">
              <w:rPr>
                <w:rStyle w:val="JBBodyText"/>
                <w:rFonts w:ascii="Times New Roman" w:hAnsi="Times New Roman"/>
                <w:sz w:val="20"/>
              </w:rPr>
              <w:t xml:space="preserve"> your most recent accounts</w:t>
            </w:r>
          </w:p>
        </w:tc>
        <w:tc>
          <w:tcPr>
            <w:tcW w:w="1559" w:type="dxa"/>
            <w:vAlign w:val="center"/>
          </w:tcPr>
          <w:p w14:paraId="502BB455" w14:textId="77777777" w:rsidR="00BA5A69" w:rsidRPr="00992F74" w:rsidRDefault="00BA5A69" w:rsidP="00F30A4C">
            <w:pPr>
              <w:pStyle w:val="NumberedBodyText"/>
              <w:spacing w:line="276" w:lineRule="auto"/>
              <w:jc w:val="left"/>
              <w:rPr>
                <w:rStyle w:val="JBBodyText"/>
                <w:rFonts w:asciiTheme="minorHAnsi" w:hAnsiTheme="minorHAnsi"/>
                <w:szCs w:val="22"/>
              </w:rPr>
            </w:pPr>
          </w:p>
        </w:tc>
      </w:tr>
    </w:tbl>
    <w:p w14:paraId="40B2E49D" w14:textId="77777777" w:rsidR="00683078" w:rsidRDefault="00683078" w:rsidP="00915BE9">
      <w:pPr>
        <w:jc w:val="both"/>
        <w:rPr>
          <w:sz w:val="24"/>
          <w:szCs w:val="24"/>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550653B2" w14:textId="77777777" w:rsidTr="00F30A4C">
        <w:trPr>
          <w:trHeight w:val="284"/>
        </w:trPr>
        <w:tc>
          <w:tcPr>
            <w:tcW w:w="1276" w:type="dxa"/>
            <w:shd w:val="clear" w:color="auto" w:fill="FF0000"/>
            <w:vAlign w:val="center"/>
          </w:tcPr>
          <w:p w14:paraId="29F92943" w14:textId="77777777" w:rsidR="00BA5A69" w:rsidRPr="0022535F" w:rsidRDefault="00BA5A69" w:rsidP="00BA5A69">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B2</w:t>
            </w:r>
          </w:p>
        </w:tc>
        <w:tc>
          <w:tcPr>
            <w:tcW w:w="8363" w:type="dxa"/>
            <w:gridSpan w:val="2"/>
            <w:shd w:val="clear" w:color="auto" w:fill="CCCCCC"/>
            <w:vAlign w:val="center"/>
          </w:tcPr>
          <w:p w14:paraId="56B0BB17"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Conflicts of Interest:</w:t>
            </w:r>
          </w:p>
        </w:tc>
      </w:tr>
      <w:tr w:rsidR="00BA5A69" w:rsidRPr="0022535F" w14:paraId="363BE5E2" w14:textId="77777777" w:rsidTr="00BA5A69">
        <w:trPr>
          <w:trHeight w:val="238"/>
        </w:trPr>
        <w:tc>
          <w:tcPr>
            <w:tcW w:w="8080" w:type="dxa"/>
            <w:gridSpan w:val="2"/>
            <w:vAlign w:val="center"/>
          </w:tcPr>
          <w:p w14:paraId="6EC5B48B" w14:textId="77777777" w:rsidR="00BA5A69" w:rsidRPr="0022535F" w:rsidRDefault="00BA5A69" w:rsidP="00BA5A69">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Is there any other work being undertaken or likely to be undertaken by your organisation (or consortium) which could give rise to a conflict of interest?</w:t>
            </w:r>
          </w:p>
        </w:tc>
        <w:tc>
          <w:tcPr>
            <w:tcW w:w="1559" w:type="dxa"/>
            <w:vAlign w:val="center"/>
          </w:tcPr>
          <w:p w14:paraId="31AC3361"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32EEDA2E" w14:textId="77777777" w:rsidR="00BA5A69" w:rsidRPr="0022535F" w:rsidRDefault="00BA5A69" w:rsidP="00915BE9">
      <w:pPr>
        <w:jc w:val="both"/>
        <w:rPr>
          <w:rFonts w:ascii="Times New Roman" w:hAnsi="Times New Roman" w:cs="Times New Roman"/>
          <w:sz w:val="20"/>
          <w:szCs w:val="20"/>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6804"/>
        <w:gridCol w:w="1559"/>
      </w:tblGrid>
      <w:tr w:rsidR="00BA5A69" w:rsidRPr="0022535F" w14:paraId="3BBD585D" w14:textId="77777777" w:rsidTr="00F30A4C">
        <w:trPr>
          <w:trHeight w:val="284"/>
        </w:trPr>
        <w:tc>
          <w:tcPr>
            <w:tcW w:w="1276" w:type="dxa"/>
            <w:shd w:val="clear" w:color="auto" w:fill="FF0000"/>
            <w:vAlign w:val="center"/>
          </w:tcPr>
          <w:p w14:paraId="1034F0B4" w14:textId="77777777" w:rsidR="00BA5A69" w:rsidRPr="0022535F" w:rsidRDefault="00BA5A69" w:rsidP="00F30A4C">
            <w:pPr>
              <w:pStyle w:val="NumberedBodyText"/>
              <w:spacing w:line="276" w:lineRule="auto"/>
              <w:jc w:val="center"/>
              <w:rPr>
                <w:rStyle w:val="JBBodyText"/>
                <w:rFonts w:ascii="Times New Roman" w:hAnsi="Times New Roman"/>
                <w:b/>
                <w:sz w:val="20"/>
              </w:rPr>
            </w:pPr>
            <w:r w:rsidRPr="0022535F">
              <w:rPr>
                <w:rStyle w:val="JBBodyText"/>
                <w:rFonts w:ascii="Times New Roman" w:hAnsi="Times New Roman"/>
                <w:b/>
                <w:color w:val="FFFFFF" w:themeColor="background1"/>
                <w:sz w:val="20"/>
              </w:rPr>
              <w:t>B3</w:t>
            </w:r>
          </w:p>
        </w:tc>
        <w:tc>
          <w:tcPr>
            <w:tcW w:w="8363" w:type="dxa"/>
            <w:gridSpan w:val="2"/>
            <w:shd w:val="clear" w:color="auto" w:fill="CCCCCC"/>
            <w:vAlign w:val="center"/>
          </w:tcPr>
          <w:p w14:paraId="5A02E2A2" w14:textId="77777777" w:rsidR="00BA5A69" w:rsidRPr="0022535F" w:rsidRDefault="00BA5A69"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Complaints to Professional Bodies:</w:t>
            </w:r>
          </w:p>
        </w:tc>
      </w:tr>
      <w:tr w:rsidR="00BA5A69" w:rsidRPr="0022535F" w14:paraId="1CA8B95B" w14:textId="77777777" w:rsidTr="00F30A4C">
        <w:trPr>
          <w:trHeight w:val="238"/>
        </w:trPr>
        <w:tc>
          <w:tcPr>
            <w:tcW w:w="8080" w:type="dxa"/>
            <w:gridSpan w:val="2"/>
            <w:vAlign w:val="center"/>
          </w:tcPr>
          <w:p w14:paraId="69F3B6C2" w14:textId="77777777" w:rsidR="00BA5A69" w:rsidRPr="0022535F" w:rsidRDefault="000945E8" w:rsidP="000945E8">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 xml:space="preserve">Has your organisation </w:t>
            </w:r>
            <w:r w:rsidRPr="0022535F">
              <w:rPr>
                <w:rFonts w:ascii="Times New Roman" w:hAnsi="Times New Roman"/>
                <w:color w:val="000000"/>
                <w:sz w:val="20"/>
              </w:rPr>
              <w:t>(or consortium) had any substantiated complaints made against them to any professional body in the last three years</w:t>
            </w:r>
          </w:p>
        </w:tc>
        <w:tc>
          <w:tcPr>
            <w:tcW w:w="1559" w:type="dxa"/>
            <w:vAlign w:val="center"/>
          </w:tcPr>
          <w:p w14:paraId="45B71B8D" w14:textId="77777777" w:rsidR="00BA5A69" w:rsidRPr="0022535F" w:rsidRDefault="008519FA" w:rsidP="00F30A4C">
            <w:pPr>
              <w:pStyle w:val="NumberedBodyText"/>
              <w:spacing w:line="276" w:lineRule="auto"/>
              <w:jc w:val="left"/>
              <w:rPr>
                <w:rStyle w:val="JBBodyText"/>
                <w:rFonts w:ascii="Times New Roman" w:hAnsi="Times New Roman"/>
                <w:sz w:val="20"/>
              </w:rPr>
            </w:pPr>
            <w:r w:rsidRPr="0022535F">
              <w:rPr>
                <w:rStyle w:val="JBBodyText"/>
                <w:rFonts w:ascii="Times New Roman" w:hAnsi="Times New Roman"/>
                <w:sz w:val="20"/>
              </w:rPr>
              <w:t>Please provide details</w:t>
            </w:r>
          </w:p>
        </w:tc>
      </w:tr>
    </w:tbl>
    <w:p w14:paraId="0FDB9654" w14:textId="77777777" w:rsidR="00BA5A69" w:rsidRDefault="00BA5A69" w:rsidP="00915BE9">
      <w:pPr>
        <w:jc w:val="both"/>
        <w:rPr>
          <w:rFonts w:ascii="Times New Roman" w:hAnsi="Times New Roman" w:cs="Times New Roman"/>
          <w:sz w:val="20"/>
          <w:szCs w:val="20"/>
        </w:rPr>
      </w:pPr>
    </w:p>
    <w:p w14:paraId="7622C5D1" w14:textId="77777777" w:rsidR="008D5342" w:rsidRPr="0022535F" w:rsidRDefault="008D5342" w:rsidP="00915BE9">
      <w:pPr>
        <w:jc w:val="both"/>
        <w:rPr>
          <w:rFonts w:ascii="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804"/>
        <w:gridCol w:w="1559"/>
      </w:tblGrid>
      <w:tr w:rsidR="00BF558D" w:rsidRPr="0022535F" w14:paraId="2FD15D8E" w14:textId="77777777" w:rsidTr="001E2D89">
        <w:trPr>
          <w:trHeight w:val="446"/>
        </w:trPr>
        <w:tc>
          <w:tcPr>
            <w:tcW w:w="1271" w:type="dxa"/>
            <w:shd w:val="clear" w:color="auto" w:fill="FF0000"/>
            <w:vAlign w:val="center"/>
          </w:tcPr>
          <w:p w14:paraId="2F0BD0B2" w14:textId="77777777" w:rsidR="00BF558D" w:rsidRPr="0022535F" w:rsidRDefault="008E7EFC" w:rsidP="008E7EFC">
            <w:pPr>
              <w:pStyle w:val="NumberedBodyText"/>
              <w:spacing w:line="276" w:lineRule="auto"/>
              <w:jc w:val="center"/>
              <w:rPr>
                <w:rStyle w:val="JBBodyText"/>
                <w:rFonts w:ascii="Times New Roman" w:hAnsi="Times New Roman"/>
                <w:color w:val="FFFFFF" w:themeColor="background1"/>
                <w:sz w:val="20"/>
              </w:rPr>
            </w:pPr>
            <w:r w:rsidRPr="0022535F">
              <w:rPr>
                <w:rStyle w:val="JBBodyText"/>
                <w:rFonts w:ascii="Times New Roman" w:hAnsi="Times New Roman"/>
                <w:b/>
                <w:color w:val="FFFFFF" w:themeColor="background1"/>
                <w:sz w:val="20"/>
              </w:rPr>
              <w:t>B4</w:t>
            </w:r>
          </w:p>
        </w:tc>
        <w:tc>
          <w:tcPr>
            <w:tcW w:w="8363" w:type="dxa"/>
            <w:gridSpan w:val="2"/>
            <w:shd w:val="clear" w:color="auto" w:fill="BFBFBF"/>
            <w:vAlign w:val="center"/>
          </w:tcPr>
          <w:p w14:paraId="73521A8C" w14:textId="77777777" w:rsidR="00BF558D" w:rsidRPr="0022535F" w:rsidRDefault="00BF558D" w:rsidP="008E7EFC">
            <w:pPr>
              <w:pStyle w:val="NumberedBodyText"/>
              <w:spacing w:line="276" w:lineRule="auto"/>
              <w:jc w:val="left"/>
              <w:rPr>
                <w:rStyle w:val="JBBodyText"/>
                <w:rFonts w:ascii="Times New Roman" w:hAnsi="Times New Roman"/>
                <w:b/>
                <w:color w:val="FFFFFF" w:themeColor="background1"/>
                <w:sz w:val="20"/>
              </w:rPr>
            </w:pPr>
            <w:r w:rsidRPr="0022535F">
              <w:rPr>
                <w:rStyle w:val="JBBodyText"/>
                <w:rFonts w:ascii="Times New Roman" w:hAnsi="Times New Roman"/>
                <w:sz w:val="20"/>
              </w:rPr>
              <w:t>Indemnity and Liability Provision</w:t>
            </w:r>
          </w:p>
        </w:tc>
      </w:tr>
      <w:tr w:rsidR="00BF558D" w:rsidRPr="0022535F" w14:paraId="02C85F13" w14:textId="77777777" w:rsidTr="00F30A4C">
        <w:trPr>
          <w:trHeight w:val="446"/>
        </w:trPr>
        <w:tc>
          <w:tcPr>
            <w:tcW w:w="9634" w:type="dxa"/>
            <w:gridSpan w:val="3"/>
            <w:shd w:val="clear" w:color="auto" w:fill="FFFFFF"/>
            <w:vAlign w:val="center"/>
          </w:tcPr>
          <w:p w14:paraId="0DFECB42" w14:textId="77777777" w:rsidR="00BF558D" w:rsidRPr="0022535F" w:rsidRDefault="00BF558D" w:rsidP="00BF558D">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Please confirm that for the service being tendered your organisation could provide these level of insurances</w:t>
            </w:r>
          </w:p>
        </w:tc>
      </w:tr>
      <w:tr w:rsidR="00BF558D" w:rsidRPr="0022535F" w14:paraId="1485AA31" w14:textId="77777777" w:rsidTr="00F30A4C">
        <w:trPr>
          <w:trHeight w:val="446"/>
        </w:trPr>
        <w:tc>
          <w:tcPr>
            <w:tcW w:w="8075" w:type="dxa"/>
            <w:gridSpan w:val="2"/>
            <w:shd w:val="clear" w:color="auto" w:fill="FFFFFF"/>
            <w:vAlign w:val="center"/>
          </w:tcPr>
          <w:p w14:paraId="5BF402F0"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Professional Indemnity - £5m</w:t>
            </w:r>
          </w:p>
        </w:tc>
        <w:tc>
          <w:tcPr>
            <w:tcW w:w="1559" w:type="dxa"/>
            <w:vAlign w:val="center"/>
          </w:tcPr>
          <w:p w14:paraId="3B21A362" w14:textId="77777777" w:rsidR="00BF558D" w:rsidRPr="0022535F" w:rsidRDefault="00BF558D" w:rsidP="00F30A4C">
            <w:pPr>
              <w:rPr>
                <w:rFonts w:ascii="Times New Roman" w:hAnsi="Times New Roman" w:cs="Times New Roman"/>
                <w:color w:val="000000"/>
                <w:sz w:val="20"/>
                <w:szCs w:val="20"/>
              </w:rPr>
            </w:pPr>
          </w:p>
        </w:tc>
      </w:tr>
      <w:tr w:rsidR="00BF558D" w:rsidRPr="0022535F" w14:paraId="50BC3996" w14:textId="77777777" w:rsidTr="00F30A4C">
        <w:trPr>
          <w:trHeight w:val="446"/>
        </w:trPr>
        <w:tc>
          <w:tcPr>
            <w:tcW w:w="8075" w:type="dxa"/>
            <w:gridSpan w:val="2"/>
            <w:shd w:val="clear" w:color="auto" w:fill="FFFFFF"/>
            <w:vAlign w:val="center"/>
          </w:tcPr>
          <w:p w14:paraId="66DEC721"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Employers Liability - £5m</w:t>
            </w:r>
          </w:p>
        </w:tc>
        <w:tc>
          <w:tcPr>
            <w:tcW w:w="1559" w:type="dxa"/>
            <w:vAlign w:val="center"/>
          </w:tcPr>
          <w:p w14:paraId="0B8A3913" w14:textId="77777777" w:rsidR="00BF558D" w:rsidRPr="0022535F" w:rsidRDefault="00BF558D" w:rsidP="00F30A4C">
            <w:pPr>
              <w:rPr>
                <w:rFonts w:ascii="Times New Roman" w:hAnsi="Times New Roman" w:cs="Times New Roman"/>
                <w:sz w:val="20"/>
                <w:szCs w:val="20"/>
              </w:rPr>
            </w:pPr>
          </w:p>
        </w:tc>
      </w:tr>
      <w:tr w:rsidR="00BF558D" w:rsidRPr="0022535F" w14:paraId="14E0B569" w14:textId="77777777" w:rsidTr="00F30A4C">
        <w:trPr>
          <w:trHeight w:val="446"/>
        </w:trPr>
        <w:tc>
          <w:tcPr>
            <w:tcW w:w="8075" w:type="dxa"/>
            <w:gridSpan w:val="2"/>
            <w:shd w:val="clear" w:color="auto" w:fill="FFFFFF"/>
            <w:vAlign w:val="center"/>
          </w:tcPr>
          <w:p w14:paraId="5FFA055C" w14:textId="77777777" w:rsidR="00BF558D" w:rsidRPr="0022535F" w:rsidRDefault="00BF558D" w:rsidP="00F30A4C">
            <w:pPr>
              <w:widowControl w:val="0"/>
              <w:autoSpaceDE w:val="0"/>
              <w:autoSpaceDN w:val="0"/>
              <w:adjustRightInd w:val="0"/>
              <w:spacing w:after="0"/>
              <w:rPr>
                <w:rFonts w:ascii="Times New Roman" w:eastAsiaTheme="minorEastAsia" w:hAnsi="Times New Roman" w:cs="Times New Roman"/>
                <w:bCs/>
                <w:color w:val="000000"/>
                <w:sz w:val="20"/>
                <w:szCs w:val="20"/>
                <w:lang w:eastAsia="en-GB"/>
              </w:rPr>
            </w:pPr>
            <w:r w:rsidRPr="0022535F">
              <w:rPr>
                <w:rFonts w:ascii="Times New Roman" w:eastAsiaTheme="minorEastAsia" w:hAnsi="Times New Roman" w:cs="Times New Roman"/>
                <w:bCs/>
                <w:color w:val="000000"/>
                <w:sz w:val="20"/>
                <w:szCs w:val="20"/>
                <w:lang w:eastAsia="en-GB"/>
              </w:rPr>
              <w:t>Public/Products Liability - £5m</w:t>
            </w:r>
          </w:p>
        </w:tc>
        <w:tc>
          <w:tcPr>
            <w:tcW w:w="1559" w:type="dxa"/>
            <w:vAlign w:val="center"/>
          </w:tcPr>
          <w:p w14:paraId="15AC7A68" w14:textId="77777777" w:rsidR="00BF558D" w:rsidRPr="0022535F" w:rsidRDefault="00BF558D" w:rsidP="00F30A4C">
            <w:pPr>
              <w:rPr>
                <w:rFonts w:ascii="Times New Roman" w:hAnsi="Times New Roman" w:cs="Times New Roman"/>
                <w:sz w:val="20"/>
                <w:szCs w:val="20"/>
              </w:rPr>
            </w:pPr>
          </w:p>
        </w:tc>
      </w:tr>
    </w:tbl>
    <w:p w14:paraId="0B9C3784" w14:textId="77777777" w:rsidR="0022535F" w:rsidRDefault="0022535F" w:rsidP="00AB2AF5">
      <w:pPr>
        <w:jc w:val="center"/>
        <w:rPr>
          <w:b/>
          <w:sz w:val="24"/>
          <w:szCs w:val="24"/>
        </w:rPr>
      </w:pPr>
      <w:bookmarkStart w:id="25" w:name="_Toc238467464"/>
      <w:bookmarkStart w:id="26" w:name="_Toc238017682"/>
      <w:bookmarkStart w:id="27" w:name="_Toc238017953"/>
      <w:bookmarkEnd w:id="25"/>
    </w:p>
    <w:p w14:paraId="030A898A" w14:textId="77777777" w:rsidR="00765E63" w:rsidRDefault="00765E63" w:rsidP="00AB2AF5">
      <w:pPr>
        <w:jc w:val="center"/>
        <w:rPr>
          <w:b/>
          <w:sz w:val="24"/>
          <w:szCs w:val="24"/>
        </w:rPr>
      </w:pPr>
    </w:p>
    <w:p w14:paraId="464B2AA8" w14:textId="77777777" w:rsidR="00765E63" w:rsidRDefault="00765E63" w:rsidP="00AB2AF5">
      <w:pPr>
        <w:jc w:val="center"/>
        <w:rPr>
          <w:b/>
          <w:sz w:val="24"/>
          <w:szCs w:val="24"/>
        </w:rPr>
      </w:pPr>
    </w:p>
    <w:p w14:paraId="4CB0395D" w14:textId="77777777" w:rsidR="008E7EFC" w:rsidRDefault="00434398" w:rsidP="00AB2AF5">
      <w:pPr>
        <w:jc w:val="center"/>
        <w:rPr>
          <w:b/>
          <w:sz w:val="24"/>
          <w:szCs w:val="24"/>
        </w:rPr>
      </w:pPr>
      <w:r w:rsidRPr="00915BE9">
        <w:rPr>
          <w:b/>
          <w:sz w:val="24"/>
          <w:szCs w:val="24"/>
        </w:rPr>
        <w:t>SECTION C</w:t>
      </w:r>
      <w:r w:rsidR="00AB2AF5">
        <w:rPr>
          <w:b/>
          <w:sz w:val="24"/>
          <w:szCs w:val="24"/>
        </w:rPr>
        <w:t xml:space="preserve"> –</w:t>
      </w:r>
      <w:r w:rsidR="00651646">
        <w:rPr>
          <w:b/>
          <w:sz w:val="24"/>
          <w:szCs w:val="24"/>
        </w:rPr>
        <w:t xml:space="preserve"> </w:t>
      </w:r>
      <w:r w:rsidR="008E7EFC">
        <w:rPr>
          <w:b/>
          <w:sz w:val="24"/>
          <w:szCs w:val="24"/>
        </w:rPr>
        <w:t>SECURITY REQUIREMENTS</w:t>
      </w:r>
    </w:p>
    <w:p w14:paraId="1F957676" w14:textId="77777777" w:rsidR="008E7EFC" w:rsidRPr="00254B57" w:rsidRDefault="008E7EFC" w:rsidP="00254B57">
      <w:pPr>
        <w:pStyle w:val="Default"/>
        <w:spacing w:line="276" w:lineRule="auto"/>
        <w:jc w:val="both"/>
        <w:rPr>
          <w:rFonts w:ascii="Times New Roman" w:hAnsi="Times New Roman" w:cs="Times New Roman"/>
          <w:sz w:val="20"/>
          <w:szCs w:val="20"/>
        </w:rPr>
      </w:pPr>
      <w:r w:rsidRPr="0022535F">
        <w:rPr>
          <w:rFonts w:ascii="Times New Roman" w:hAnsi="Times New Roman" w:cs="Times New Roman"/>
          <w:sz w:val="20"/>
          <w:szCs w:val="20"/>
        </w:rPr>
        <w:t xml:space="preserve">This question </w:t>
      </w:r>
      <w:r w:rsidRPr="00254B57">
        <w:rPr>
          <w:rFonts w:ascii="Times New Roman" w:hAnsi="Times New Roman" w:cs="Times New Roman"/>
          <w:sz w:val="20"/>
          <w:szCs w:val="20"/>
        </w:rPr>
        <w:t>will</w:t>
      </w:r>
      <w:r w:rsidRPr="0022535F">
        <w:rPr>
          <w:rFonts w:ascii="Times New Roman" w:hAnsi="Times New Roman" w:cs="Times New Roman"/>
          <w:sz w:val="20"/>
          <w:szCs w:val="20"/>
        </w:rPr>
        <w:t xml:space="preserve"> be evaluated on a PASS/FAIL basis.   Tenderers will be excluded from the procurement process if they</w:t>
      </w:r>
      <w:r w:rsidR="00F30A4C" w:rsidRPr="0022535F">
        <w:rPr>
          <w:rFonts w:ascii="Times New Roman" w:hAnsi="Times New Roman" w:cs="Times New Roman"/>
          <w:sz w:val="20"/>
          <w:szCs w:val="20"/>
        </w:rPr>
        <w:t xml:space="preserve"> cannot self-certify to holding </w:t>
      </w:r>
      <w:r w:rsidRPr="0022535F">
        <w:rPr>
          <w:rFonts w:ascii="Times New Roman" w:hAnsi="Times New Roman" w:cs="Times New Roman"/>
          <w:sz w:val="20"/>
          <w:szCs w:val="20"/>
        </w:rPr>
        <w:t xml:space="preserve">the relevant Certification </w:t>
      </w:r>
      <w:r w:rsidRPr="00254B57">
        <w:rPr>
          <w:rFonts w:ascii="Times New Roman" w:hAnsi="Times New Roman" w:cs="Times New Roman"/>
          <w:sz w:val="20"/>
          <w:szCs w:val="20"/>
        </w:rPr>
        <w:t>or</w:t>
      </w:r>
      <w:r w:rsidRPr="0022535F">
        <w:rPr>
          <w:rFonts w:ascii="Times New Roman" w:hAnsi="Times New Roman" w:cs="Times New Roman"/>
          <w:sz w:val="20"/>
          <w:szCs w:val="20"/>
        </w:rPr>
        <w:t xml:space="preserve"> to having an In-House Policy that fully complies with current legislative requirements.</w:t>
      </w:r>
    </w:p>
    <w:tbl>
      <w:tblPr>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1"/>
        <w:gridCol w:w="2808"/>
        <w:gridCol w:w="3120"/>
        <w:gridCol w:w="734"/>
        <w:gridCol w:w="709"/>
        <w:gridCol w:w="1392"/>
      </w:tblGrid>
      <w:tr w:rsidR="00EC3F5D" w:rsidRPr="0022535F" w14:paraId="40F53254" w14:textId="77777777" w:rsidTr="00254B57">
        <w:trPr>
          <w:trHeight w:val="1035"/>
        </w:trPr>
        <w:tc>
          <w:tcPr>
            <w:tcW w:w="851" w:type="dxa"/>
            <w:shd w:val="clear" w:color="auto" w:fill="FF0000"/>
            <w:vAlign w:val="center"/>
          </w:tcPr>
          <w:p w14:paraId="43EE3FE5"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C1</w:t>
            </w:r>
          </w:p>
        </w:tc>
        <w:tc>
          <w:tcPr>
            <w:tcW w:w="7371" w:type="dxa"/>
            <w:gridSpan w:val="4"/>
            <w:shd w:val="clear" w:color="auto" w:fill="F2F2F2"/>
          </w:tcPr>
          <w:p w14:paraId="2616026B" w14:textId="77777777" w:rsidR="00EC3F5D" w:rsidRPr="0022535F" w:rsidRDefault="00C57B73"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 you have a company representative who is responsible for security</w:t>
            </w:r>
          </w:p>
        </w:tc>
        <w:tc>
          <w:tcPr>
            <w:tcW w:w="1392" w:type="dxa"/>
            <w:tcBorders>
              <w:top w:val="single" w:sz="4" w:space="0" w:color="auto"/>
              <w:bottom w:val="single" w:sz="4" w:space="0" w:color="auto"/>
              <w:right w:val="single" w:sz="4" w:space="0" w:color="auto"/>
            </w:tcBorders>
            <w:shd w:val="clear" w:color="auto" w:fill="auto"/>
            <w:vAlign w:val="center"/>
          </w:tcPr>
          <w:p w14:paraId="35678EA0" w14:textId="77777777" w:rsidR="00C57B73"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60D75C1A" w14:textId="77777777" w:rsidR="00EC3F5D" w:rsidRPr="0022535F" w:rsidRDefault="00C57B73" w:rsidP="00C57B73">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164934DF" w14:textId="77777777" w:rsidTr="00254B57">
        <w:trPr>
          <w:trHeight w:val="837"/>
        </w:trPr>
        <w:tc>
          <w:tcPr>
            <w:tcW w:w="851" w:type="dxa"/>
            <w:shd w:val="clear" w:color="auto" w:fill="FF0000"/>
            <w:vAlign w:val="center"/>
          </w:tcPr>
          <w:p w14:paraId="1998950A"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b/>
                <w:color w:val="FFFFFF" w:themeColor="background1"/>
                <w:sz w:val="20"/>
                <w:szCs w:val="20"/>
                <w:lang w:eastAsia="en-GB"/>
              </w:rPr>
            </w:pPr>
            <w:r w:rsidRPr="0022535F">
              <w:rPr>
                <w:rFonts w:ascii="Times New Roman" w:hAnsi="Times New Roman" w:cs="Times New Roman"/>
                <w:b/>
                <w:color w:val="FFFFFF" w:themeColor="background1"/>
                <w:sz w:val="20"/>
                <w:szCs w:val="20"/>
                <w:lang w:eastAsia="en-GB"/>
              </w:rPr>
              <w:t>C2</w:t>
            </w:r>
          </w:p>
        </w:tc>
        <w:tc>
          <w:tcPr>
            <w:tcW w:w="7371" w:type="dxa"/>
            <w:gridSpan w:val="4"/>
            <w:shd w:val="clear" w:color="auto" w:fill="F2F2F2"/>
            <w:vAlign w:val="center"/>
          </w:tcPr>
          <w:p w14:paraId="0D9A4FEA"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Does your organisation operate an Information Security Management system certified to International, European or equivalent standard (e.g. BS EN ISO 27001) or is your company certified to Cyber Essentials Plus?</w:t>
            </w:r>
          </w:p>
        </w:tc>
        <w:tc>
          <w:tcPr>
            <w:tcW w:w="1392" w:type="dxa"/>
            <w:tcBorders>
              <w:top w:val="single" w:sz="4" w:space="0" w:color="auto"/>
              <w:bottom w:val="single" w:sz="4" w:space="0" w:color="auto"/>
              <w:right w:val="single" w:sz="4" w:space="0" w:color="auto"/>
            </w:tcBorders>
            <w:shd w:val="clear" w:color="auto" w:fill="auto"/>
            <w:vAlign w:val="center"/>
          </w:tcPr>
          <w:p w14:paraId="73F88F15"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219618FC" w14:textId="77777777" w:rsidR="00EC3F5D" w:rsidRPr="0022535F" w:rsidRDefault="00EC3F5D" w:rsidP="00EC3F5D">
            <w:pPr>
              <w:tabs>
                <w:tab w:val="center" w:pos="4153"/>
                <w:tab w:val="right" w:pos="8306"/>
              </w:tabs>
              <w:spacing w:after="120" w:line="240" w:lineRule="atLeast"/>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05A0EBC1" w14:textId="77777777" w:rsidTr="00254B57">
        <w:trPr>
          <w:trHeight w:val="770"/>
        </w:trPr>
        <w:tc>
          <w:tcPr>
            <w:tcW w:w="851" w:type="dxa"/>
            <w:vMerge w:val="restart"/>
            <w:shd w:val="clear" w:color="auto" w:fill="FF0000"/>
            <w:vAlign w:val="center"/>
          </w:tcPr>
          <w:p w14:paraId="117E00C4"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p w14:paraId="29F02A0F"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r w:rsidRPr="0022535F">
              <w:rPr>
                <w:rFonts w:ascii="Times New Roman" w:hAnsi="Times New Roman" w:cs="Times New Roman"/>
                <w:b/>
                <w:color w:val="FFFFFF" w:themeColor="background1"/>
                <w:sz w:val="20"/>
                <w:szCs w:val="20"/>
              </w:rPr>
              <w:t>C3</w:t>
            </w:r>
          </w:p>
        </w:tc>
        <w:tc>
          <w:tcPr>
            <w:tcW w:w="2808" w:type="dxa"/>
            <w:vMerge w:val="restart"/>
            <w:shd w:val="clear" w:color="auto" w:fill="F2F2F2"/>
            <w:vAlign w:val="center"/>
          </w:tcPr>
          <w:p w14:paraId="7D8A4688"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r w:rsidRPr="0022535F">
              <w:rPr>
                <w:rFonts w:ascii="Times New Roman" w:hAnsi="Times New Roman" w:cs="Times New Roman"/>
                <w:sz w:val="20"/>
                <w:szCs w:val="20"/>
                <w:lang w:eastAsia="en-GB"/>
              </w:rPr>
              <w:t>If you have answered “Yes” to the above, please provide:</w:t>
            </w:r>
          </w:p>
        </w:tc>
        <w:tc>
          <w:tcPr>
            <w:tcW w:w="3120" w:type="dxa"/>
            <w:tcBorders>
              <w:top w:val="single" w:sz="4" w:space="0" w:color="auto"/>
              <w:bottom w:val="single" w:sz="4" w:space="0" w:color="auto"/>
              <w:right w:val="single" w:sz="4" w:space="0" w:color="auto"/>
            </w:tcBorders>
            <w:shd w:val="clear" w:color="auto" w:fill="F2F2F2"/>
            <w:vAlign w:val="center"/>
          </w:tcPr>
          <w:p w14:paraId="3CC0BB61"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Name and approval certificate Number</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48E14856"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705EB81E" w14:textId="77777777" w:rsidTr="00254B57">
        <w:trPr>
          <w:trHeight w:val="431"/>
        </w:trPr>
        <w:tc>
          <w:tcPr>
            <w:tcW w:w="851" w:type="dxa"/>
            <w:vMerge/>
            <w:shd w:val="clear" w:color="auto" w:fill="FF0000"/>
            <w:vAlign w:val="center"/>
          </w:tcPr>
          <w:p w14:paraId="0980FCCB" w14:textId="77777777" w:rsidR="00EC3F5D" w:rsidRPr="0022535F" w:rsidRDefault="00EC3F5D" w:rsidP="004C46BE">
            <w:pPr>
              <w:tabs>
                <w:tab w:val="left" w:pos="720"/>
                <w:tab w:val="left" w:pos="1440"/>
                <w:tab w:val="left" w:pos="2160"/>
                <w:tab w:val="left" w:pos="2880"/>
                <w:tab w:val="left" w:pos="4680"/>
                <w:tab w:val="left" w:pos="5400"/>
                <w:tab w:val="right" w:pos="9000"/>
              </w:tabs>
              <w:spacing w:line="240" w:lineRule="atLeast"/>
              <w:rPr>
                <w:rFonts w:ascii="Times New Roman" w:hAnsi="Times New Roman" w:cs="Times New Roman"/>
                <w:sz w:val="20"/>
                <w:szCs w:val="20"/>
                <w:lang w:eastAsia="en-GB"/>
              </w:rPr>
            </w:pPr>
          </w:p>
        </w:tc>
        <w:tc>
          <w:tcPr>
            <w:tcW w:w="2808" w:type="dxa"/>
            <w:vMerge/>
            <w:shd w:val="clear" w:color="auto" w:fill="F2F2F2"/>
            <w:vAlign w:val="center"/>
          </w:tcPr>
          <w:p w14:paraId="346EBBA2" w14:textId="77777777" w:rsidR="00EC3F5D" w:rsidRPr="0022535F" w:rsidRDefault="00EC3F5D" w:rsidP="00EC3F5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cs="Times New Roman"/>
                <w:sz w:val="20"/>
                <w:szCs w:val="20"/>
                <w:lang w:eastAsia="en-GB"/>
              </w:rPr>
            </w:pPr>
          </w:p>
        </w:tc>
        <w:tc>
          <w:tcPr>
            <w:tcW w:w="3120" w:type="dxa"/>
            <w:tcBorders>
              <w:top w:val="single" w:sz="4" w:space="0" w:color="auto"/>
              <w:bottom w:val="single" w:sz="4" w:space="0" w:color="auto"/>
              <w:right w:val="single" w:sz="4" w:space="0" w:color="auto"/>
            </w:tcBorders>
            <w:shd w:val="clear" w:color="auto" w:fill="F2F2F2"/>
            <w:vAlign w:val="center"/>
          </w:tcPr>
          <w:p w14:paraId="1720FF0F"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jc w:val="both"/>
              <w:rPr>
                <w:rFonts w:ascii="Times New Roman" w:hAnsi="Times New Roman" w:cs="Times New Roman"/>
                <w:sz w:val="20"/>
                <w:szCs w:val="20"/>
              </w:rPr>
            </w:pPr>
            <w:r w:rsidRPr="0022535F">
              <w:rPr>
                <w:rFonts w:ascii="Times New Roman" w:hAnsi="Times New Roman" w:cs="Times New Roman"/>
                <w:sz w:val="20"/>
                <w:szCs w:val="20"/>
              </w:rPr>
              <w:t>Certificate Expiry Date</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67E5A7AE"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02480B2B"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0"/>
        </w:trPr>
        <w:tc>
          <w:tcPr>
            <w:tcW w:w="851" w:type="dxa"/>
            <w:shd w:val="clear" w:color="auto" w:fill="FF0000"/>
            <w:vAlign w:val="center"/>
          </w:tcPr>
          <w:p w14:paraId="7CCA450A"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C4</w:t>
            </w:r>
          </w:p>
        </w:tc>
        <w:tc>
          <w:tcPr>
            <w:tcW w:w="7371" w:type="dxa"/>
            <w:gridSpan w:val="4"/>
            <w:shd w:val="clear" w:color="auto" w:fill="F2F2F2"/>
            <w:vAlign w:val="center"/>
          </w:tcPr>
          <w:p w14:paraId="76C7916E" w14:textId="77777777" w:rsidR="00EC3F5D" w:rsidRPr="0022535F" w:rsidRDefault="00EC3F5D" w:rsidP="00EC3F5D">
            <w:pPr>
              <w:jc w:val="both"/>
              <w:rPr>
                <w:rFonts w:ascii="Times New Roman" w:hAnsi="Times New Roman" w:cs="Times New Roman"/>
                <w:sz w:val="20"/>
                <w:szCs w:val="20"/>
              </w:rPr>
            </w:pPr>
            <w:r w:rsidRPr="0022535F">
              <w:rPr>
                <w:rFonts w:ascii="Times New Roman" w:hAnsi="Times New Roman" w:cs="Times New Roman"/>
                <w:sz w:val="20"/>
                <w:szCs w:val="20"/>
              </w:rPr>
              <w:t>Please self-certify that your organisation has an in-house policy for the management of information security that fully complies with current legislative requirements.</w:t>
            </w:r>
          </w:p>
        </w:tc>
        <w:tc>
          <w:tcPr>
            <w:tcW w:w="1392" w:type="dxa"/>
            <w:shd w:val="clear" w:color="auto" w:fill="auto"/>
            <w:vAlign w:val="center"/>
          </w:tcPr>
          <w:p w14:paraId="61233274"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1E5371F8"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EC3F5D" w:rsidRPr="0022535F" w14:paraId="7E6BFBD9"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0"/>
        </w:trPr>
        <w:tc>
          <w:tcPr>
            <w:tcW w:w="851" w:type="dxa"/>
            <w:shd w:val="clear" w:color="auto" w:fill="FF0000"/>
            <w:vAlign w:val="center"/>
          </w:tcPr>
          <w:p w14:paraId="20E11C75"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C5</w:t>
            </w:r>
          </w:p>
        </w:tc>
        <w:tc>
          <w:tcPr>
            <w:tcW w:w="7371" w:type="dxa"/>
            <w:gridSpan w:val="4"/>
            <w:shd w:val="clear" w:color="auto" w:fill="F2F2F2"/>
          </w:tcPr>
          <w:p w14:paraId="770D71F2" w14:textId="77777777" w:rsidR="00EC3F5D" w:rsidRPr="0022535F" w:rsidRDefault="00EC3F5D" w:rsidP="004C46BE">
            <w:pPr>
              <w:spacing w:after="0" w:line="240" w:lineRule="auto"/>
              <w:rPr>
                <w:rFonts w:ascii="Times New Roman" w:hAnsi="Times New Roman" w:cs="Times New Roman"/>
                <w:sz w:val="20"/>
                <w:szCs w:val="20"/>
              </w:rPr>
            </w:pPr>
            <w:r w:rsidRPr="0022535F">
              <w:rPr>
                <w:rFonts w:ascii="Times New Roman" w:hAnsi="Times New Roman" w:cs="Times New Roman"/>
                <w:sz w:val="20"/>
                <w:szCs w:val="20"/>
              </w:rPr>
              <w:t xml:space="preserve">When was the last time an IT Health Check/penetration test was carried out on your company </w:t>
            </w:r>
            <w:r w:rsidR="004C46BE" w:rsidRPr="0022535F">
              <w:rPr>
                <w:rFonts w:ascii="Times New Roman" w:hAnsi="Times New Roman" w:cs="Times New Roman"/>
                <w:sz w:val="20"/>
                <w:szCs w:val="20"/>
              </w:rPr>
              <w:t>network?</w:t>
            </w:r>
          </w:p>
        </w:tc>
        <w:tc>
          <w:tcPr>
            <w:tcW w:w="1392" w:type="dxa"/>
            <w:shd w:val="clear" w:color="auto" w:fill="auto"/>
          </w:tcPr>
          <w:p w14:paraId="59D93FA8"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p>
        </w:tc>
      </w:tr>
      <w:tr w:rsidR="00EC3F5D" w:rsidRPr="0022535F" w14:paraId="3482967C"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28"/>
        </w:trPr>
        <w:tc>
          <w:tcPr>
            <w:tcW w:w="851" w:type="dxa"/>
            <w:shd w:val="clear" w:color="auto" w:fill="FF0000"/>
            <w:vAlign w:val="center"/>
          </w:tcPr>
          <w:p w14:paraId="0FA9C2A6" w14:textId="77777777" w:rsidR="00EC3F5D" w:rsidRPr="0022535F" w:rsidRDefault="00EC3F5D" w:rsidP="004C46BE">
            <w:p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C6</w:t>
            </w:r>
          </w:p>
        </w:tc>
        <w:tc>
          <w:tcPr>
            <w:tcW w:w="7371" w:type="dxa"/>
            <w:gridSpan w:val="4"/>
            <w:shd w:val="clear" w:color="auto" w:fill="F2F2F2"/>
          </w:tcPr>
          <w:p w14:paraId="7E9D15DF" w14:textId="77777777" w:rsidR="00EC3F5D" w:rsidRPr="0022535F" w:rsidRDefault="00EC3F5D" w:rsidP="00EC3F5D">
            <w:pPr>
              <w:rPr>
                <w:rFonts w:ascii="Times New Roman" w:hAnsi="Times New Roman" w:cs="Times New Roman"/>
                <w:sz w:val="20"/>
                <w:szCs w:val="20"/>
              </w:rPr>
            </w:pPr>
            <w:r w:rsidRPr="0022535F">
              <w:rPr>
                <w:rFonts w:ascii="Times New Roman" w:hAnsi="Times New Roman" w:cs="Times New Roman"/>
                <w:sz w:val="20"/>
                <w:szCs w:val="20"/>
              </w:rPr>
              <w:t>Please provide, as a separate appendix, a record of any security breaches</w:t>
            </w:r>
            <w:r w:rsidR="00C57B73" w:rsidRPr="0022535F">
              <w:rPr>
                <w:rFonts w:ascii="Times New Roman" w:hAnsi="Times New Roman" w:cs="Times New Roman"/>
                <w:sz w:val="20"/>
                <w:szCs w:val="20"/>
              </w:rPr>
              <w:t xml:space="preserve"> (both cyber and physical)</w:t>
            </w:r>
            <w:r w:rsidRPr="0022535F">
              <w:rPr>
                <w:rFonts w:ascii="Times New Roman" w:hAnsi="Times New Roman" w:cs="Times New Roman"/>
                <w:sz w:val="20"/>
                <w:szCs w:val="20"/>
              </w:rPr>
              <w:t xml:space="preserve"> in the last two (2) years.</w:t>
            </w:r>
          </w:p>
        </w:tc>
        <w:tc>
          <w:tcPr>
            <w:tcW w:w="1392" w:type="dxa"/>
            <w:shd w:val="clear" w:color="auto" w:fill="auto"/>
            <w:vAlign w:val="center"/>
          </w:tcPr>
          <w:p w14:paraId="6B5CF55C"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683DB33F"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p w14:paraId="22125639"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n/a</w:t>
            </w:r>
          </w:p>
        </w:tc>
      </w:tr>
      <w:tr w:rsidR="00EC3F5D" w:rsidRPr="0022535F" w14:paraId="68832CAD" w14:textId="77777777" w:rsidTr="00254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88"/>
        </w:trPr>
        <w:tc>
          <w:tcPr>
            <w:tcW w:w="851" w:type="dxa"/>
            <w:shd w:val="clear" w:color="auto" w:fill="FF0000"/>
            <w:vAlign w:val="center"/>
          </w:tcPr>
          <w:p w14:paraId="10D3DB5B" w14:textId="77777777" w:rsidR="00EC3F5D" w:rsidRPr="0022535F" w:rsidRDefault="00EC3F5D"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C7</w:t>
            </w:r>
          </w:p>
        </w:tc>
        <w:tc>
          <w:tcPr>
            <w:tcW w:w="7371" w:type="dxa"/>
            <w:gridSpan w:val="4"/>
            <w:shd w:val="clear" w:color="auto" w:fill="F2F2F2"/>
          </w:tcPr>
          <w:p w14:paraId="2A92F067" w14:textId="77777777" w:rsidR="00EC3F5D" w:rsidRPr="0022535F" w:rsidRDefault="00EC3F5D" w:rsidP="00EC3F5D">
            <w:pPr>
              <w:jc w:val="both"/>
              <w:rPr>
                <w:rFonts w:ascii="Times New Roman" w:hAnsi="Times New Roman" w:cs="Times New Roman"/>
                <w:b/>
                <w:sz w:val="20"/>
                <w:szCs w:val="20"/>
              </w:rPr>
            </w:pPr>
            <w:r w:rsidRPr="0022535F">
              <w:rPr>
                <w:rFonts w:ascii="Times New Roman" w:hAnsi="Times New Roman" w:cs="Times New Roman"/>
                <w:sz w:val="20"/>
                <w:szCs w:val="20"/>
              </w:rPr>
              <w:t>Please self-certify that your organisation has an in-house policy/plan for Business Continuity &amp; Disaster Recovery</w:t>
            </w:r>
          </w:p>
        </w:tc>
        <w:tc>
          <w:tcPr>
            <w:tcW w:w="1392" w:type="dxa"/>
            <w:shd w:val="clear" w:color="auto" w:fill="auto"/>
            <w:vAlign w:val="center"/>
          </w:tcPr>
          <w:p w14:paraId="621D57B0" w14:textId="77777777" w:rsidR="00EC3F5D" w:rsidRPr="0022535F" w:rsidRDefault="00EC3F5D" w:rsidP="00EC3F5D">
            <w:pPr>
              <w:numPr>
                <w:ilvl w:val="12"/>
                <w:numId w:val="0"/>
              </w:numPr>
              <w:tabs>
                <w:tab w:val="left" w:pos="720"/>
                <w:tab w:val="left" w:pos="1440"/>
                <w:tab w:val="left" w:pos="2160"/>
                <w:tab w:val="left" w:pos="2880"/>
                <w:tab w:val="left" w:pos="4680"/>
                <w:tab w:val="left" w:pos="5400"/>
                <w:tab w:val="right" w:pos="9000"/>
              </w:tabs>
              <w:spacing w:line="360" w:lineRule="auto"/>
              <w:jc w:val="both"/>
              <w:rPr>
                <w:rFonts w:ascii="Times New Roman" w:hAnsi="Times New Roman" w:cs="Times New Roman"/>
                <w:sz w:val="20"/>
                <w:szCs w:val="20"/>
              </w:rPr>
            </w:pPr>
            <w:r w:rsidRPr="0022535F">
              <w:rPr>
                <w:rFonts w:ascii="Times New Roman" w:hAnsi="Times New Roman" w:cs="Times New Roman"/>
                <w:b/>
                <w:sz w:val="20"/>
                <w:szCs w:val="20"/>
              </w:rPr>
              <w:fldChar w:fldCharType="begin">
                <w:ffData>
                  <w:name w:val=""/>
                  <w:enabled/>
                  <w:calcOnExit w:val="0"/>
                  <w:checkBox>
                    <w:sizeAuto/>
                    <w:default w:val="0"/>
                  </w:checkBox>
                </w:ffData>
              </w:fldChar>
            </w:r>
            <w:r w:rsidRPr="0022535F">
              <w:rPr>
                <w:rFonts w:ascii="Times New Roman" w:hAnsi="Times New Roman" w:cs="Times New Roman"/>
                <w:b/>
                <w:sz w:val="20"/>
                <w:szCs w:val="20"/>
              </w:rPr>
              <w:instrText xml:space="preserve"> FORMCHECKBOX </w:instrText>
            </w:r>
            <w:r w:rsidR="008B5110">
              <w:rPr>
                <w:rFonts w:ascii="Times New Roman" w:hAnsi="Times New Roman" w:cs="Times New Roman"/>
                <w:b/>
                <w:sz w:val="20"/>
                <w:szCs w:val="20"/>
              </w:rPr>
            </w:r>
            <w:r w:rsidR="008B5110">
              <w:rPr>
                <w:rFonts w:ascii="Times New Roman" w:hAnsi="Times New Roman" w:cs="Times New Roman"/>
                <w:b/>
                <w:sz w:val="20"/>
                <w:szCs w:val="20"/>
              </w:rPr>
              <w:fldChar w:fldCharType="separate"/>
            </w:r>
            <w:r w:rsidRPr="0022535F">
              <w:rPr>
                <w:rFonts w:ascii="Times New Roman" w:hAnsi="Times New Roman" w:cs="Times New Roman"/>
                <w:b/>
                <w:sz w:val="20"/>
                <w:szCs w:val="20"/>
              </w:rPr>
              <w:fldChar w:fldCharType="end"/>
            </w:r>
            <w:r w:rsidRPr="0022535F">
              <w:rPr>
                <w:rFonts w:ascii="Times New Roman" w:hAnsi="Times New Roman" w:cs="Times New Roman"/>
                <w:b/>
                <w:sz w:val="20"/>
                <w:szCs w:val="20"/>
              </w:rPr>
              <w:t xml:space="preserve">   </w:t>
            </w:r>
            <w:r w:rsidRPr="0022535F">
              <w:rPr>
                <w:rFonts w:ascii="Times New Roman" w:hAnsi="Times New Roman" w:cs="Times New Roman"/>
                <w:sz w:val="20"/>
                <w:szCs w:val="20"/>
              </w:rPr>
              <w:t>Yes</w:t>
            </w:r>
          </w:p>
          <w:p w14:paraId="1AB9E497" w14:textId="77777777" w:rsidR="00EC3F5D" w:rsidRPr="0022535F" w:rsidRDefault="00EC3F5D" w:rsidP="00EC3F5D">
            <w:pPr>
              <w:rPr>
                <w:rFonts w:ascii="Times New Roman" w:hAnsi="Times New Roman" w:cs="Times New Roman"/>
                <w:b/>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No</w:t>
            </w:r>
          </w:p>
        </w:tc>
      </w:tr>
      <w:tr w:rsidR="008E7EFC" w:rsidRPr="0022535F" w14:paraId="66333AA4" w14:textId="77777777" w:rsidTr="00254B57">
        <w:tblPrEx>
          <w:tblLook w:val="0000" w:firstRow="0" w:lastRow="0" w:firstColumn="0" w:lastColumn="0" w:noHBand="0" w:noVBand="0"/>
        </w:tblPrEx>
        <w:trPr>
          <w:trHeight w:val="2185"/>
        </w:trPr>
        <w:tc>
          <w:tcPr>
            <w:tcW w:w="851" w:type="dxa"/>
            <w:shd w:val="clear" w:color="auto" w:fill="FF0000"/>
            <w:vAlign w:val="center"/>
          </w:tcPr>
          <w:p w14:paraId="0B55CF0E" w14:textId="77777777" w:rsidR="008E7EFC" w:rsidRPr="0022535F" w:rsidRDefault="00C57B73" w:rsidP="004C46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t>C8</w:t>
            </w:r>
          </w:p>
        </w:tc>
        <w:tc>
          <w:tcPr>
            <w:tcW w:w="8763" w:type="dxa"/>
            <w:gridSpan w:val="5"/>
            <w:shd w:val="clear" w:color="auto" w:fill="F2F2F2"/>
          </w:tcPr>
          <w:p w14:paraId="75F4F645" w14:textId="77777777" w:rsidR="008E7EFC" w:rsidRPr="0022535F" w:rsidRDefault="008E7EFC"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If you have answered “No” to the above question, please describe your arrangements to ensure business continuity and to enable disaster recovery, including scope, validation, risk treatment and leadership in these areas.</w:t>
            </w:r>
          </w:p>
          <w:p w14:paraId="51989905" w14:textId="77777777" w:rsidR="008E7EFC" w:rsidRPr="0022535F" w:rsidRDefault="008E7EFC" w:rsidP="00F30A4C">
            <w:pPr>
              <w:numPr>
                <w:ilvl w:val="12"/>
                <w:numId w:val="0"/>
              </w:numPr>
              <w:jc w:val="both"/>
              <w:rPr>
                <w:rFonts w:ascii="Times New Roman" w:hAnsi="Times New Roman" w:cs="Times New Roman"/>
                <w:color w:val="000000"/>
                <w:sz w:val="20"/>
                <w:szCs w:val="20"/>
              </w:rPr>
            </w:pPr>
            <w:r w:rsidRPr="0022535F">
              <w:rPr>
                <w:rFonts w:ascii="Times New Roman" w:hAnsi="Times New Roman" w:cs="Times New Roman"/>
                <w:i/>
                <w:color w:val="000000"/>
                <w:sz w:val="20"/>
                <w:szCs w:val="20"/>
              </w:rPr>
              <w:t>Guidance: You should demonstrate that your organisation keeps copies of documentation setting out your business continuity and disaster recovery procedures.  These should include the arrangements for business continuity and disaster recovery throughout your organisation.  They should set out how the organisation will carry out its policy with a clear indication of how the arrangements are communicated to the workforce</w:t>
            </w:r>
            <w:r w:rsidRPr="0022535F">
              <w:rPr>
                <w:rFonts w:ascii="Times New Roman" w:hAnsi="Times New Roman" w:cs="Times New Roman"/>
                <w:color w:val="000000"/>
                <w:sz w:val="20"/>
                <w:szCs w:val="20"/>
              </w:rPr>
              <w:t>.</w:t>
            </w:r>
          </w:p>
        </w:tc>
      </w:tr>
      <w:tr w:rsidR="001C0EBE" w:rsidRPr="0022535F" w14:paraId="2F1B5791" w14:textId="77777777" w:rsidTr="00254B57">
        <w:tblPrEx>
          <w:tblLook w:val="0000" w:firstRow="0" w:lastRow="0" w:firstColumn="0" w:lastColumn="0" w:noHBand="0" w:noVBand="0"/>
        </w:tblPrEx>
        <w:trPr>
          <w:trHeight w:val="1481"/>
        </w:trPr>
        <w:tc>
          <w:tcPr>
            <w:tcW w:w="851" w:type="dxa"/>
            <w:shd w:val="clear" w:color="auto" w:fill="FF0000"/>
            <w:vAlign w:val="center"/>
          </w:tcPr>
          <w:p w14:paraId="565DA003" w14:textId="77777777" w:rsidR="001C0EBE" w:rsidRPr="0022535F" w:rsidRDefault="001C0EBE" w:rsidP="001C0EBE">
            <w:pPr>
              <w:numPr>
                <w:ilvl w:val="12"/>
                <w:numId w:val="0"/>
              </w:numPr>
              <w:rPr>
                <w:rFonts w:ascii="Times New Roman" w:hAnsi="Times New Roman" w:cs="Times New Roman"/>
                <w:b/>
                <w:color w:val="FFFFFF" w:themeColor="background1"/>
                <w:sz w:val="20"/>
                <w:szCs w:val="20"/>
              </w:rPr>
            </w:pPr>
            <w:r w:rsidRPr="0022535F">
              <w:rPr>
                <w:rFonts w:ascii="Times New Roman" w:hAnsi="Times New Roman" w:cs="Times New Roman"/>
                <w:b/>
                <w:color w:val="FFFFFF" w:themeColor="background1"/>
                <w:sz w:val="20"/>
                <w:szCs w:val="20"/>
              </w:rPr>
              <w:lastRenderedPageBreak/>
              <w:t>C9</w:t>
            </w:r>
          </w:p>
        </w:tc>
        <w:tc>
          <w:tcPr>
            <w:tcW w:w="6662" w:type="dxa"/>
            <w:gridSpan w:val="3"/>
            <w:shd w:val="clear" w:color="auto" w:fill="F2F2F2"/>
          </w:tcPr>
          <w:p w14:paraId="60D06549" w14:textId="77777777" w:rsidR="001C0EBE" w:rsidRPr="0022535F" w:rsidRDefault="001C0EBE" w:rsidP="00F30A4C">
            <w:pPr>
              <w:numPr>
                <w:ilvl w:val="12"/>
                <w:numId w:val="0"/>
              </w:numPr>
              <w:spacing w:after="120"/>
              <w:jc w:val="both"/>
              <w:rPr>
                <w:rFonts w:ascii="Times New Roman" w:hAnsi="Times New Roman" w:cs="Times New Roman"/>
                <w:color w:val="000000"/>
                <w:sz w:val="20"/>
                <w:szCs w:val="20"/>
              </w:rPr>
            </w:pPr>
            <w:r w:rsidRPr="0022535F">
              <w:rPr>
                <w:rFonts w:ascii="Times New Roman" w:hAnsi="Times New Roman" w:cs="Times New Roman"/>
                <w:color w:val="000000"/>
                <w:sz w:val="20"/>
                <w:szCs w:val="20"/>
              </w:rPr>
              <w:t xml:space="preserve">Has your organisation (or any member of your proposed consortium, if applicable) </w:t>
            </w:r>
            <w:r w:rsidRPr="0022535F">
              <w:rPr>
                <w:rFonts w:ascii="Times New Roman" w:hAnsi="Times New Roman" w:cs="Times New Roman"/>
                <w:sz w:val="20"/>
                <w:szCs w:val="20"/>
              </w:rPr>
              <w:t xml:space="preserve">Directors or partner or any other person who has powers of representation, decision or control been convicted of any offences </w:t>
            </w:r>
            <w:r w:rsidR="00F30A4C" w:rsidRPr="0022535F">
              <w:rPr>
                <w:rFonts w:ascii="Times New Roman" w:hAnsi="Times New Roman" w:cs="Times New Roman"/>
                <w:sz w:val="20"/>
                <w:szCs w:val="20"/>
              </w:rPr>
              <w:t>named within</w:t>
            </w:r>
            <w:r w:rsidRPr="0022535F">
              <w:rPr>
                <w:rFonts w:ascii="Times New Roman" w:hAnsi="Times New Roman" w:cs="Times New Roman"/>
                <w:sz w:val="20"/>
                <w:szCs w:val="20"/>
              </w:rPr>
              <w:t xml:space="preserve"> Annex C (if yes please provide details in separate annex)</w:t>
            </w:r>
          </w:p>
        </w:tc>
        <w:tc>
          <w:tcPr>
            <w:tcW w:w="2101" w:type="dxa"/>
            <w:gridSpan w:val="2"/>
            <w:shd w:val="clear" w:color="auto" w:fill="FFFFFF" w:themeFill="background1"/>
            <w:vAlign w:val="center"/>
          </w:tcPr>
          <w:p w14:paraId="35CA8553" w14:textId="77777777" w:rsidR="001C0EBE" w:rsidRPr="0022535F" w:rsidRDefault="001C0EBE" w:rsidP="001C0EBE">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Pr="0022535F">
              <w:rPr>
                <w:rFonts w:ascii="Times New Roman" w:hAnsi="Times New Roman" w:cs="Times New Roman"/>
                <w:sz w:val="20"/>
                <w:szCs w:val="20"/>
              </w:rPr>
              <w:t xml:space="preserve">   Yes</w:t>
            </w:r>
          </w:p>
          <w:p w14:paraId="356998E5" w14:textId="77777777" w:rsidR="001C0EBE" w:rsidRPr="0022535F" w:rsidRDefault="001C0EBE" w:rsidP="00F30A4C">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ascii="Times New Roman" w:hAnsi="Times New Roman" w:cs="Times New Roman"/>
                <w:sz w:val="20"/>
                <w:szCs w:val="20"/>
              </w:rPr>
            </w:pPr>
            <w:r w:rsidRPr="0022535F">
              <w:rPr>
                <w:rFonts w:ascii="Times New Roman" w:hAnsi="Times New Roman" w:cs="Times New Roman"/>
                <w:sz w:val="20"/>
                <w:szCs w:val="20"/>
              </w:rPr>
              <w:fldChar w:fldCharType="begin">
                <w:ffData>
                  <w:name w:val=""/>
                  <w:enabled/>
                  <w:calcOnExit w:val="0"/>
                  <w:checkBox>
                    <w:sizeAuto/>
                    <w:default w:val="0"/>
                  </w:checkBox>
                </w:ffData>
              </w:fldChar>
            </w:r>
            <w:r w:rsidRPr="0022535F">
              <w:rPr>
                <w:rFonts w:ascii="Times New Roman" w:hAnsi="Times New Roman" w:cs="Times New Roman"/>
                <w:sz w:val="20"/>
                <w:szCs w:val="20"/>
              </w:rPr>
              <w:instrText xml:space="preserve"> FORMCHECKBOX </w:instrText>
            </w:r>
            <w:r w:rsidR="008B5110">
              <w:rPr>
                <w:rFonts w:ascii="Times New Roman" w:hAnsi="Times New Roman" w:cs="Times New Roman"/>
                <w:sz w:val="20"/>
                <w:szCs w:val="20"/>
              </w:rPr>
            </w:r>
            <w:r w:rsidR="008B5110">
              <w:rPr>
                <w:rFonts w:ascii="Times New Roman" w:hAnsi="Times New Roman" w:cs="Times New Roman"/>
                <w:sz w:val="20"/>
                <w:szCs w:val="20"/>
              </w:rPr>
              <w:fldChar w:fldCharType="separate"/>
            </w:r>
            <w:r w:rsidRPr="0022535F">
              <w:rPr>
                <w:rFonts w:ascii="Times New Roman" w:hAnsi="Times New Roman" w:cs="Times New Roman"/>
                <w:sz w:val="20"/>
                <w:szCs w:val="20"/>
              </w:rPr>
              <w:fldChar w:fldCharType="end"/>
            </w:r>
            <w:r w:rsidR="00F30A4C" w:rsidRPr="0022535F">
              <w:rPr>
                <w:rFonts w:ascii="Times New Roman" w:hAnsi="Times New Roman" w:cs="Times New Roman"/>
                <w:sz w:val="20"/>
                <w:szCs w:val="20"/>
              </w:rPr>
              <w:t xml:space="preserve">   No</w:t>
            </w:r>
          </w:p>
        </w:tc>
      </w:tr>
      <w:bookmarkEnd w:id="26"/>
      <w:bookmarkEnd w:id="27"/>
    </w:tbl>
    <w:p w14:paraId="46FB2F5D" w14:textId="77777777" w:rsidR="0057460C" w:rsidRDefault="0057460C" w:rsidP="00A553C5">
      <w:pPr>
        <w:jc w:val="center"/>
        <w:rPr>
          <w:b/>
        </w:rPr>
      </w:pPr>
    </w:p>
    <w:p w14:paraId="2D54ECE3" w14:textId="77777777" w:rsidR="00B66788" w:rsidRDefault="00B66788">
      <w:pPr>
        <w:rPr>
          <w:b/>
        </w:rPr>
      </w:pPr>
      <w:r>
        <w:rPr>
          <w:b/>
        </w:rPr>
        <w:br w:type="page"/>
      </w:r>
    </w:p>
    <w:p w14:paraId="2E107BBC" w14:textId="77777777" w:rsidR="00915BE9" w:rsidRDefault="008E7EFC" w:rsidP="00A553C5">
      <w:pPr>
        <w:jc w:val="center"/>
        <w:rPr>
          <w:b/>
        </w:rPr>
      </w:pPr>
      <w:r w:rsidRPr="006C3B96">
        <w:rPr>
          <w:b/>
        </w:rPr>
        <w:lastRenderedPageBreak/>
        <w:t xml:space="preserve">SECTION </w:t>
      </w:r>
      <w:r w:rsidR="002B5785" w:rsidRPr="006C3B96">
        <w:rPr>
          <w:b/>
        </w:rPr>
        <w:t>D</w:t>
      </w:r>
      <w:r w:rsidR="009D513D" w:rsidRPr="006C3B96">
        <w:rPr>
          <w:b/>
        </w:rPr>
        <w:t xml:space="preserve"> – COMMERCIAL AND PRICE INFORMATION</w:t>
      </w:r>
    </w:p>
    <w:p w14:paraId="4967A8C6" w14:textId="77777777" w:rsidR="00195137" w:rsidRPr="0022535F" w:rsidRDefault="00915BE9" w:rsidP="0022535F">
      <w:pPr>
        <w:jc w:val="both"/>
        <w:rPr>
          <w:rFonts w:ascii="Times New Roman" w:hAnsi="Times New Roman" w:cs="Times New Roman"/>
          <w:sz w:val="20"/>
          <w:szCs w:val="20"/>
        </w:rPr>
      </w:pPr>
      <w:r w:rsidRPr="0022535F">
        <w:rPr>
          <w:rFonts w:ascii="Times New Roman" w:hAnsi="Times New Roman" w:cs="Times New Roman"/>
          <w:sz w:val="20"/>
          <w:szCs w:val="20"/>
        </w:rPr>
        <w:t xml:space="preserve">The following section outlines the commercial and price offer based on the User Requirement Specification. </w:t>
      </w:r>
      <w:r w:rsidR="00195137" w:rsidRPr="0022535F">
        <w:rPr>
          <w:rFonts w:ascii="Times New Roman" w:hAnsi="Times New Roman" w:cs="Times New Roman"/>
          <w:sz w:val="20"/>
          <w:szCs w:val="20"/>
        </w:rPr>
        <w:t xml:space="preserve">Prices submitted should be fully inclusive (Ex VAT) in GBP not subject to variation. </w:t>
      </w:r>
    </w:p>
    <w:tbl>
      <w:tblPr>
        <w:tblW w:w="9493" w:type="dxa"/>
        <w:tblLook w:val="04A0" w:firstRow="1" w:lastRow="0" w:firstColumn="1" w:lastColumn="0" w:noHBand="0" w:noVBand="1"/>
      </w:tblPr>
      <w:tblGrid>
        <w:gridCol w:w="1271"/>
        <w:gridCol w:w="7229"/>
        <w:gridCol w:w="993"/>
      </w:tblGrid>
      <w:tr w:rsidR="006C3B96" w:rsidRPr="006C3B96" w14:paraId="00157564" w14:textId="77777777" w:rsidTr="003B6A5D">
        <w:trPr>
          <w:trHeight w:val="300"/>
        </w:trPr>
        <w:tc>
          <w:tcPr>
            <w:tcW w:w="1271"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8C286BA"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Item #</w:t>
            </w:r>
          </w:p>
        </w:tc>
        <w:tc>
          <w:tcPr>
            <w:tcW w:w="7229" w:type="dxa"/>
            <w:tcBorders>
              <w:top w:val="single" w:sz="4" w:space="0" w:color="auto"/>
              <w:left w:val="nil"/>
              <w:bottom w:val="single" w:sz="4" w:space="0" w:color="auto"/>
              <w:right w:val="single" w:sz="4" w:space="0" w:color="auto"/>
            </w:tcBorders>
            <w:shd w:val="clear" w:color="000000" w:fill="FF0000"/>
            <w:vAlign w:val="center"/>
            <w:hideMark/>
          </w:tcPr>
          <w:p w14:paraId="49B75C65"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Pricing element</w:t>
            </w:r>
            <w:r w:rsidR="00057952">
              <w:rPr>
                <w:rFonts w:ascii="Calibri" w:eastAsia="Times New Roman" w:hAnsi="Calibri" w:cs="Times New Roman"/>
                <w:b/>
                <w:bCs/>
                <w:color w:val="FFFFFF"/>
                <w:lang w:eastAsia="en-GB"/>
              </w:rPr>
              <w:t xml:space="preserve"> – example only please amend as required</w:t>
            </w:r>
          </w:p>
        </w:tc>
        <w:tc>
          <w:tcPr>
            <w:tcW w:w="993" w:type="dxa"/>
            <w:tcBorders>
              <w:top w:val="single" w:sz="4" w:space="0" w:color="auto"/>
              <w:left w:val="nil"/>
              <w:bottom w:val="single" w:sz="4" w:space="0" w:color="auto"/>
              <w:right w:val="single" w:sz="4" w:space="0" w:color="auto"/>
            </w:tcBorders>
            <w:shd w:val="clear" w:color="000000" w:fill="FF0000"/>
            <w:vAlign w:val="center"/>
            <w:hideMark/>
          </w:tcPr>
          <w:p w14:paraId="1A606BD4" w14:textId="77777777" w:rsidR="006C3B96" w:rsidRPr="006C3B96" w:rsidRDefault="006C3B96" w:rsidP="006C3B96">
            <w:pPr>
              <w:spacing w:after="0" w:line="240" w:lineRule="auto"/>
              <w:jc w:val="center"/>
              <w:rPr>
                <w:rFonts w:ascii="Calibri" w:eastAsia="Times New Roman" w:hAnsi="Calibri" w:cs="Times New Roman"/>
                <w:b/>
                <w:bCs/>
                <w:color w:val="FFFFFF"/>
                <w:lang w:eastAsia="en-GB"/>
              </w:rPr>
            </w:pPr>
            <w:r w:rsidRPr="006C3B96">
              <w:rPr>
                <w:rFonts w:ascii="Calibri" w:eastAsia="Times New Roman" w:hAnsi="Calibri" w:cs="Times New Roman"/>
                <w:b/>
                <w:bCs/>
                <w:color w:val="FFFFFF"/>
                <w:lang w:eastAsia="en-GB"/>
              </w:rPr>
              <w:t>£</w:t>
            </w:r>
          </w:p>
        </w:tc>
      </w:tr>
      <w:tr w:rsidR="006C3B96" w:rsidRPr="006C3B96" w14:paraId="1D6F4342" w14:textId="77777777" w:rsidTr="003B6A5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453AD8"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1</w:t>
            </w:r>
          </w:p>
        </w:tc>
        <w:tc>
          <w:tcPr>
            <w:tcW w:w="7229" w:type="dxa"/>
            <w:tcBorders>
              <w:top w:val="nil"/>
              <w:left w:val="nil"/>
              <w:bottom w:val="single" w:sz="4" w:space="0" w:color="auto"/>
              <w:right w:val="single" w:sz="4" w:space="0" w:color="auto"/>
            </w:tcBorders>
            <w:shd w:val="clear" w:color="auto" w:fill="auto"/>
            <w:noWrap/>
            <w:vAlign w:val="bottom"/>
            <w:hideMark/>
          </w:tcPr>
          <w:p w14:paraId="44EF4F2E" w14:textId="77777777" w:rsidR="006C3B96" w:rsidRPr="003B6A5D" w:rsidRDefault="006C3B96" w:rsidP="006C3B96">
            <w:pPr>
              <w:spacing w:after="0" w:line="240" w:lineRule="auto"/>
              <w:rPr>
                <w:rFonts w:ascii="Calibri" w:eastAsia="Times New Roman" w:hAnsi="Calibri" w:cs="Times New Roman"/>
                <w:b/>
                <w:color w:val="000000"/>
                <w:lang w:eastAsia="en-GB"/>
              </w:rPr>
            </w:pPr>
            <w:r w:rsidRPr="003B6A5D">
              <w:rPr>
                <w:rFonts w:ascii="Calibri" w:eastAsia="Times New Roman" w:hAnsi="Calibri" w:cs="Times New Roman"/>
                <w:b/>
                <w:color w:val="000000"/>
                <w:lang w:eastAsia="en-GB"/>
              </w:rPr>
              <w:t>Price of equipment proposed</w:t>
            </w:r>
            <w:r w:rsidR="00421E01" w:rsidRPr="003B6A5D">
              <w:rPr>
                <w:rFonts w:ascii="Calibri" w:eastAsia="Times New Roman" w:hAnsi="Calibri" w:cs="Times New Roman"/>
                <w:b/>
                <w:color w:val="000000"/>
                <w:lang w:eastAsia="en-GB"/>
              </w:rPr>
              <w:t xml:space="preserve"> </w:t>
            </w:r>
            <w:proofErr w:type="gramStart"/>
            <w:r w:rsidR="00421E01" w:rsidRPr="003B6A5D">
              <w:rPr>
                <w:rFonts w:ascii="Calibri" w:eastAsia="Times New Roman" w:hAnsi="Calibri" w:cs="Times New Roman"/>
                <w:b/>
                <w:color w:val="000000"/>
                <w:lang w:eastAsia="en-GB"/>
              </w:rPr>
              <w:t>( unit</w:t>
            </w:r>
            <w:proofErr w:type="gramEnd"/>
            <w:r w:rsidR="00421E01" w:rsidRPr="003B6A5D">
              <w:rPr>
                <w:rFonts w:ascii="Calibri" w:eastAsia="Times New Roman" w:hAnsi="Calibri" w:cs="Times New Roman"/>
                <w:b/>
                <w:color w:val="000000"/>
                <w:lang w:eastAsia="en-GB"/>
              </w:rPr>
              <w:t xml:space="preserve"> ,licence cost , per node, user or other constraint, please specify constraints</w:t>
            </w:r>
            <w:r w:rsidR="003B6A5D" w:rsidRPr="003B6A5D">
              <w:rPr>
                <w:rFonts w:ascii="Calibri" w:eastAsia="Times New Roman" w:hAnsi="Calibri" w:cs="Times New Roman"/>
                <w:b/>
                <w:color w:val="000000"/>
                <w:lang w:eastAsia="en-GB"/>
              </w:rPr>
              <w:t xml:space="preserve"> or scaling factors</w:t>
            </w:r>
            <w:r w:rsidR="00421E01" w:rsidRPr="003B6A5D">
              <w:rPr>
                <w:rFonts w:ascii="Calibri" w:eastAsia="Times New Roman" w:hAnsi="Calibri" w:cs="Times New Roman"/>
                <w:b/>
                <w:color w:val="000000"/>
                <w:lang w:eastAsia="en-GB"/>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14:paraId="2BBD6F9A"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1B94D4FA" w14:textId="77777777" w:rsidTr="003B6A5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740C6C"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2</w:t>
            </w:r>
          </w:p>
        </w:tc>
        <w:tc>
          <w:tcPr>
            <w:tcW w:w="7229" w:type="dxa"/>
            <w:tcBorders>
              <w:top w:val="nil"/>
              <w:left w:val="nil"/>
              <w:bottom w:val="single" w:sz="4" w:space="0" w:color="auto"/>
              <w:right w:val="single" w:sz="4" w:space="0" w:color="auto"/>
            </w:tcBorders>
            <w:shd w:val="clear" w:color="auto" w:fill="auto"/>
            <w:noWrap/>
            <w:vAlign w:val="bottom"/>
            <w:hideMark/>
          </w:tcPr>
          <w:p w14:paraId="0F0D7616" w14:textId="77777777" w:rsidR="006C3B96" w:rsidRPr="003B6A5D" w:rsidRDefault="00B66788" w:rsidP="006C3B96">
            <w:pPr>
              <w:spacing w:after="0" w:line="240" w:lineRule="auto"/>
              <w:rPr>
                <w:rFonts w:ascii="Calibri" w:eastAsia="Times New Roman" w:hAnsi="Calibri" w:cs="Times New Roman"/>
                <w:color w:val="000000"/>
                <w:lang w:eastAsia="en-GB"/>
              </w:rPr>
            </w:pPr>
            <w:proofErr w:type="gramStart"/>
            <w:r w:rsidRPr="003B6A5D">
              <w:rPr>
                <w:rFonts w:ascii="Calibri" w:eastAsia="Times New Roman" w:hAnsi="Calibri" w:cs="Times New Roman"/>
                <w:b/>
                <w:color w:val="000000"/>
                <w:lang w:eastAsia="en-GB"/>
              </w:rPr>
              <w:t>Staging  ,</w:t>
            </w:r>
            <w:proofErr w:type="gramEnd"/>
            <w:r w:rsidRPr="003B6A5D">
              <w:rPr>
                <w:rFonts w:ascii="Calibri" w:eastAsia="Times New Roman" w:hAnsi="Calibri" w:cs="Times New Roman"/>
                <w:b/>
                <w:color w:val="000000"/>
                <w:lang w:eastAsia="en-GB"/>
              </w:rPr>
              <w:t xml:space="preserve"> installation &amp; Commissioning </w:t>
            </w:r>
            <w:r w:rsidRPr="003B6A5D">
              <w:rPr>
                <w:rFonts w:ascii="Calibri" w:eastAsia="Times New Roman" w:hAnsi="Calibri" w:cs="Times New Roman"/>
                <w:b/>
                <w:color w:val="000000"/>
                <w:lang w:eastAsia="en-GB"/>
              </w:rPr>
              <w:br/>
            </w:r>
            <w:r w:rsidRPr="003B6A5D">
              <w:rPr>
                <w:rFonts w:ascii="Calibri" w:eastAsia="Times New Roman" w:hAnsi="Calibri" w:cs="Times New Roman"/>
                <w:color w:val="000000"/>
                <w:lang w:eastAsia="en-GB"/>
              </w:rPr>
              <w:t>Please provide details and assumptions</w:t>
            </w:r>
          </w:p>
        </w:tc>
        <w:tc>
          <w:tcPr>
            <w:tcW w:w="993" w:type="dxa"/>
            <w:tcBorders>
              <w:top w:val="nil"/>
              <w:left w:val="nil"/>
              <w:bottom w:val="single" w:sz="4" w:space="0" w:color="auto"/>
              <w:right w:val="single" w:sz="4" w:space="0" w:color="auto"/>
            </w:tcBorders>
            <w:shd w:val="clear" w:color="auto" w:fill="auto"/>
            <w:noWrap/>
            <w:vAlign w:val="bottom"/>
            <w:hideMark/>
          </w:tcPr>
          <w:p w14:paraId="1277DE38"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5086BA29" w14:textId="77777777" w:rsidTr="003B6A5D">
        <w:trPr>
          <w:trHeight w:val="9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7BB2B00"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3</w:t>
            </w:r>
          </w:p>
        </w:tc>
        <w:tc>
          <w:tcPr>
            <w:tcW w:w="7229" w:type="dxa"/>
            <w:tcBorders>
              <w:top w:val="nil"/>
              <w:left w:val="nil"/>
              <w:bottom w:val="single" w:sz="4" w:space="0" w:color="auto"/>
              <w:right w:val="single" w:sz="4" w:space="0" w:color="auto"/>
            </w:tcBorders>
            <w:shd w:val="clear" w:color="auto" w:fill="auto"/>
            <w:vAlign w:val="bottom"/>
            <w:hideMark/>
          </w:tcPr>
          <w:p w14:paraId="226D70F9" w14:textId="77777777" w:rsidR="006C3B96" w:rsidRPr="003B6A5D" w:rsidRDefault="006C3B96" w:rsidP="006C3B96">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Support &amp; Maintenance for the three-year period</w:t>
            </w:r>
            <w:r w:rsidRPr="003B6A5D">
              <w:rPr>
                <w:rFonts w:ascii="Calibri" w:eastAsia="Times New Roman" w:hAnsi="Calibri" w:cs="Times New Roman"/>
                <w:color w:val="000000"/>
                <w:lang w:eastAsia="en-GB"/>
              </w:rPr>
              <w:t xml:space="preserve">. </w:t>
            </w:r>
            <w:r w:rsidRPr="003B6A5D">
              <w:rPr>
                <w:rFonts w:ascii="Calibri" w:eastAsia="Times New Roman" w:hAnsi="Calibri" w:cs="Times New Roman"/>
                <w:color w:val="000000"/>
                <w:lang w:eastAsia="en-GB"/>
              </w:rPr>
              <w:br/>
              <w:t>(Please include details of the number/frequency/cost of each planned maintenance visit).</w:t>
            </w:r>
          </w:p>
        </w:tc>
        <w:tc>
          <w:tcPr>
            <w:tcW w:w="993" w:type="dxa"/>
            <w:tcBorders>
              <w:top w:val="nil"/>
              <w:left w:val="nil"/>
              <w:bottom w:val="single" w:sz="4" w:space="0" w:color="auto"/>
              <w:right w:val="single" w:sz="4" w:space="0" w:color="auto"/>
            </w:tcBorders>
            <w:shd w:val="clear" w:color="auto" w:fill="auto"/>
            <w:noWrap/>
            <w:vAlign w:val="bottom"/>
            <w:hideMark/>
          </w:tcPr>
          <w:p w14:paraId="5B93CF5B"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6C3B96" w:rsidRPr="006C3B96" w14:paraId="1AE2B507" w14:textId="77777777" w:rsidTr="003B6A5D">
        <w:trPr>
          <w:trHeight w:val="9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BA0AA82"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4</w:t>
            </w:r>
          </w:p>
        </w:tc>
        <w:tc>
          <w:tcPr>
            <w:tcW w:w="7229" w:type="dxa"/>
            <w:tcBorders>
              <w:top w:val="nil"/>
              <w:left w:val="nil"/>
              <w:bottom w:val="single" w:sz="4" w:space="0" w:color="auto"/>
              <w:right w:val="single" w:sz="4" w:space="0" w:color="auto"/>
            </w:tcBorders>
            <w:shd w:val="clear" w:color="auto" w:fill="auto"/>
            <w:vAlign w:val="bottom"/>
            <w:hideMark/>
          </w:tcPr>
          <w:p w14:paraId="3DBA217B" w14:textId="77777777" w:rsidR="006C3B96" w:rsidRPr="003B6A5D" w:rsidRDefault="006C3B96" w:rsidP="00421E01">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 xml:space="preserve">training </w:t>
            </w:r>
            <w:r w:rsidR="00421E01" w:rsidRPr="003B6A5D">
              <w:rPr>
                <w:rFonts w:ascii="Calibri" w:eastAsia="Times New Roman" w:hAnsi="Calibri" w:cs="Times New Roman"/>
                <w:b/>
                <w:color w:val="000000"/>
                <w:lang w:eastAsia="en-GB"/>
              </w:rPr>
              <w:t>or familiarisation</w:t>
            </w:r>
            <w:r w:rsidRPr="003B6A5D">
              <w:rPr>
                <w:rFonts w:ascii="Calibri" w:eastAsia="Times New Roman" w:hAnsi="Calibri" w:cs="Times New Roman"/>
                <w:color w:val="000000"/>
                <w:lang w:eastAsia="en-GB"/>
              </w:rPr>
              <w:t xml:space="preserve"> </w:t>
            </w:r>
            <w:r w:rsidRPr="003B6A5D">
              <w:rPr>
                <w:rFonts w:ascii="Calibri" w:eastAsia="Times New Roman" w:hAnsi="Calibri" w:cs="Times New Roman"/>
                <w:color w:val="000000"/>
                <w:lang w:eastAsia="en-GB"/>
              </w:rPr>
              <w:br/>
              <w:t>(Please provide a day rate for the supply of any operator training you recommend x the number of days required each year)</w:t>
            </w:r>
          </w:p>
        </w:tc>
        <w:tc>
          <w:tcPr>
            <w:tcW w:w="993" w:type="dxa"/>
            <w:tcBorders>
              <w:top w:val="nil"/>
              <w:left w:val="nil"/>
              <w:bottom w:val="single" w:sz="4" w:space="0" w:color="auto"/>
              <w:right w:val="single" w:sz="4" w:space="0" w:color="auto"/>
            </w:tcBorders>
            <w:shd w:val="clear" w:color="auto" w:fill="auto"/>
            <w:noWrap/>
            <w:vAlign w:val="bottom"/>
            <w:hideMark/>
          </w:tcPr>
          <w:p w14:paraId="28A346E0" w14:textId="77777777" w:rsidR="006C3B96" w:rsidRPr="003B6A5D" w:rsidRDefault="006C3B96"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41D66E60" w14:textId="77777777" w:rsidTr="003B6A5D">
        <w:trPr>
          <w:trHeight w:val="9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7831F"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5</w:t>
            </w:r>
          </w:p>
        </w:tc>
        <w:tc>
          <w:tcPr>
            <w:tcW w:w="7229" w:type="dxa"/>
            <w:tcBorders>
              <w:top w:val="single" w:sz="4" w:space="0" w:color="auto"/>
              <w:left w:val="nil"/>
              <w:bottom w:val="single" w:sz="4" w:space="0" w:color="auto"/>
              <w:right w:val="single" w:sz="4" w:space="0" w:color="auto"/>
            </w:tcBorders>
            <w:shd w:val="clear" w:color="auto" w:fill="auto"/>
            <w:vAlign w:val="bottom"/>
          </w:tcPr>
          <w:p w14:paraId="007DEADF" w14:textId="77777777" w:rsidR="00B66788" w:rsidRPr="003B6A5D" w:rsidRDefault="00B66788" w:rsidP="00B66788">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b/>
                <w:color w:val="000000"/>
                <w:lang w:eastAsia="en-GB"/>
              </w:rPr>
              <w:t xml:space="preserve">Supply of all operation &amp; maintenance documentation </w:t>
            </w:r>
            <w:r w:rsidRPr="003B6A5D">
              <w:rPr>
                <w:rFonts w:ascii="Calibri" w:eastAsia="Times New Roman" w:hAnsi="Calibri" w:cs="Times New Roman"/>
                <w:color w:val="000000"/>
                <w:lang w:eastAsia="en-GB"/>
              </w:rPr>
              <w:t xml:space="preserve">for the installed equipment plus any updates issued during the </w:t>
            </w:r>
            <w:proofErr w:type="gramStart"/>
            <w:r w:rsidRPr="003B6A5D">
              <w:rPr>
                <w:rFonts w:ascii="Calibri" w:eastAsia="Times New Roman" w:hAnsi="Calibri" w:cs="Times New Roman"/>
                <w:color w:val="000000"/>
                <w:lang w:eastAsia="en-GB"/>
              </w:rPr>
              <w:t>three year</w:t>
            </w:r>
            <w:proofErr w:type="gramEnd"/>
            <w:r w:rsidRPr="003B6A5D">
              <w:rPr>
                <w:rFonts w:ascii="Calibri" w:eastAsia="Times New Roman" w:hAnsi="Calibri" w:cs="Times New Roman"/>
                <w:color w:val="000000"/>
                <w:lang w:eastAsia="en-GB"/>
              </w:rPr>
              <w:t xml:space="preserve"> period</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9A81FBC"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5286D1BC" w14:textId="77777777" w:rsidTr="003B6A5D">
        <w:trPr>
          <w:trHeight w:val="63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40A6"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5</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14:paraId="139E101A" w14:textId="77777777" w:rsidR="00B66788" w:rsidRPr="003B6A5D" w:rsidRDefault="00B66788" w:rsidP="00D74EE7">
            <w:pPr>
              <w:spacing w:after="0" w:line="240" w:lineRule="auto"/>
              <w:rPr>
                <w:rFonts w:ascii="Calibri" w:eastAsia="Times New Roman" w:hAnsi="Calibri" w:cs="Times New Roman"/>
                <w:b/>
                <w:color w:val="000000"/>
                <w:lang w:eastAsia="en-GB"/>
              </w:rPr>
            </w:pPr>
            <w:r w:rsidRPr="003B6A5D">
              <w:rPr>
                <w:rFonts w:ascii="Calibri" w:eastAsia="Times New Roman" w:hAnsi="Calibri" w:cs="Times New Roman"/>
                <w:b/>
                <w:color w:val="000000"/>
                <w:lang w:eastAsia="en-GB"/>
              </w:rPr>
              <w:t>Consumable items</w:t>
            </w:r>
          </w:p>
          <w:p w14:paraId="31DC6939" w14:textId="77777777" w:rsidR="00B66788" w:rsidRPr="003B6A5D" w:rsidRDefault="00B66788" w:rsidP="006C3B96">
            <w:pPr>
              <w:spacing w:after="0" w:line="240" w:lineRule="auto"/>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Please provide pricing for an ongoing annual basis</w:t>
            </w:r>
            <w:r w:rsidR="000E349C">
              <w:t xml:space="preserve"> </w:t>
            </w:r>
            <w:r w:rsidR="000E349C" w:rsidRPr="000E349C">
              <w:rPr>
                <w:rFonts w:ascii="Calibri" w:eastAsia="Times New Roman" w:hAnsi="Calibri" w:cs="Times New Roman"/>
                <w:color w:val="000000"/>
                <w:lang w:eastAsia="en-GB"/>
              </w:rPr>
              <w:t>mandatory ongoing support or maintenance costs beyond the warranty period. These should include</w:t>
            </w:r>
            <w:r w:rsidR="000E349C">
              <w:rPr>
                <w:rFonts w:ascii="Calibri" w:eastAsia="Times New Roman" w:hAnsi="Calibri" w:cs="Times New Roman"/>
                <w:color w:val="000000"/>
                <w:lang w:eastAsia="en-GB"/>
              </w:rPr>
              <w:t xml:space="preserve"> </w:t>
            </w:r>
            <w:proofErr w:type="gramStart"/>
            <w:r w:rsidR="000E349C">
              <w:rPr>
                <w:rFonts w:ascii="Calibri" w:eastAsia="Times New Roman" w:hAnsi="Calibri" w:cs="Times New Roman"/>
                <w:color w:val="000000"/>
                <w:lang w:eastAsia="en-GB"/>
              </w:rPr>
              <w:t xml:space="preserve">consumables, </w:t>
            </w:r>
            <w:r w:rsidR="000E349C" w:rsidRPr="000E349C">
              <w:rPr>
                <w:rFonts w:ascii="Calibri" w:eastAsia="Times New Roman" w:hAnsi="Calibri" w:cs="Times New Roman"/>
                <w:color w:val="000000"/>
                <w:lang w:eastAsia="en-GB"/>
              </w:rPr>
              <w:t xml:space="preserve"> Annual</w:t>
            </w:r>
            <w:proofErr w:type="gramEnd"/>
            <w:r w:rsidR="000E349C" w:rsidRPr="000E349C">
              <w:rPr>
                <w:rFonts w:ascii="Calibri" w:eastAsia="Times New Roman" w:hAnsi="Calibri" w:cs="Times New Roman"/>
                <w:color w:val="000000"/>
                <w:lang w:eastAsia="en-GB"/>
              </w:rPr>
              <w:t xml:space="preserve"> Support</w:t>
            </w:r>
            <w:r w:rsidR="000E349C">
              <w:rPr>
                <w:rFonts w:ascii="Calibri" w:eastAsia="Times New Roman" w:hAnsi="Calibri" w:cs="Times New Roman"/>
                <w:color w:val="000000"/>
                <w:lang w:eastAsia="en-GB"/>
              </w:rPr>
              <w:t>,</w:t>
            </w:r>
            <w:r w:rsidR="000E349C" w:rsidRPr="000E349C">
              <w:rPr>
                <w:rFonts w:ascii="Calibri" w:eastAsia="Times New Roman" w:hAnsi="Calibri" w:cs="Times New Roman"/>
                <w:color w:val="000000"/>
                <w:lang w:eastAsia="en-GB"/>
              </w:rPr>
              <w:t xml:space="preserve"> and maintenance upgrades for a period of three years.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BD76E3" w14:textId="77777777" w:rsidR="00B66788" w:rsidRPr="003B6A5D" w:rsidRDefault="00B66788" w:rsidP="006C3B96">
            <w:pPr>
              <w:spacing w:after="0" w:line="240" w:lineRule="auto"/>
              <w:jc w:val="center"/>
              <w:rPr>
                <w:rFonts w:ascii="Calibri" w:eastAsia="Times New Roman" w:hAnsi="Calibri" w:cs="Times New Roman"/>
                <w:color w:val="000000"/>
                <w:lang w:eastAsia="en-GB"/>
              </w:rPr>
            </w:pPr>
            <w:r w:rsidRPr="003B6A5D">
              <w:rPr>
                <w:rFonts w:ascii="Calibri" w:eastAsia="Times New Roman" w:hAnsi="Calibri" w:cs="Times New Roman"/>
                <w:color w:val="000000"/>
                <w:lang w:eastAsia="en-GB"/>
              </w:rPr>
              <w:t>£</w:t>
            </w:r>
          </w:p>
        </w:tc>
      </w:tr>
      <w:tr w:rsidR="00B66788" w:rsidRPr="006C3B96" w14:paraId="21D4581D" w14:textId="77777777" w:rsidTr="003B6A5D">
        <w:trPr>
          <w:trHeight w:val="636"/>
        </w:trPr>
        <w:tc>
          <w:tcPr>
            <w:tcW w:w="1271" w:type="dxa"/>
            <w:tcBorders>
              <w:top w:val="single" w:sz="4" w:space="0" w:color="auto"/>
              <w:left w:val="single" w:sz="4" w:space="0" w:color="auto"/>
              <w:bottom w:val="single" w:sz="4" w:space="0" w:color="auto"/>
              <w:right w:val="single" w:sz="4" w:space="0" w:color="000000"/>
            </w:tcBorders>
            <w:shd w:val="clear" w:color="000000" w:fill="FF0000"/>
            <w:noWrap/>
            <w:vAlign w:val="bottom"/>
          </w:tcPr>
          <w:p w14:paraId="1928E919" w14:textId="77777777" w:rsidR="00B66788" w:rsidRPr="00057952" w:rsidRDefault="00B66788" w:rsidP="003B6A5D">
            <w:pPr>
              <w:spacing w:after="0" w:line="240" w:lineRule="auto"/>
              <w:jc w:val="center"/>
              <w:rPr>
                <w:rFonts w:ascii="Calibri" w:eastAsia="Times New Roman" w:hAnsi="Calibri" w:cs="Times New Roman"/>
                <w:color w:val="000000"/>
                <w:highlight w:val="yellow"/>
                <w:lang w:eastAsia="en-GB"/>
              </w:rPr>
            </w:pPr>
            <w:r w:rsidRPr="006C3B96">
              <w:rPr>
                <w:rFonts w:ascii="Calibri" w:eastAsia="Times New Roman" w:hAnsi="Calibri" w:cs="Times New Roman"/>
                <w:b/>
                <w:bCs/>
                <w:color w:val="FFFFFF"/>
                <w:lang w:eastAsia="en-GB"/>
              </w:rPr>
              <w:t>Total cost</w:t>
            </w:r>
          </w:p>
        </w:tc>
        <w:tc>
          <w:tcPr>
            <w:tcW w:w="7229" w:type="dxa"/>
            <w:tcBorders>
              <w:top w:val="nil"/>
              <w:left w:val="nil"/>
              <w:bottom w:val="single" w:sz="4" w:space="0" w:color="auto"/>
              <w:right w:val="single" w:sz="4" w:space="0" w:color="auto"/>
            </w:tcBorders>
            <w:shd w:val="clear" w:color="auto" w:fill="auto"/>
            <w:vAlign w:val="bottom"/>
          </w:tcPr>
          <w:p w14:paraId="518328B7" w14:textId="77777777" w:rsidR="00B66788" w:rsidRPr="00057952" w:rsidRDefault="00B66788" w:rsidP="003B6A5D">
            <w:pPr>
              <w:spacing w:after="0" w:line="240" w:lineRule="auto"/>
              <w:jc w:val="center"/>
              <w:rPr>
                <w:rFonts w:ascii="Calibri" w:eastAsia="Times New Roman" w:hAnsi="Calibri" w:cs="Times New Roman"/>
                <w:color w:val="000000"/>
                <w:highlight w:val="yellow"/>
                <w:lang w:eastAsia="en-GB"/>
              </w:rPr>
            </w:pPr>
          </w:p>
        </w:tc>
        <w:tc>
          <w:tcPr>
            <w:tcW w:w="993" w:type="dxa"/>
            <w:tcBorders>
              <w:top w:val="single" w:sz="4" w:space="0" w:color="auto"/>
              <w:right w:val="single" w:sz="4" w:space="0" w:color="auto"/>
            </w:tcBorders>
            <w:noWrap/>
          </w:tcPr>
          <w:p w14:paraId="2FBDDD02" w14:textId="77777777" w:rsidR="00B66788" w:rsidRPr="00057952" w:rsidRDefault="003B6A5D" w:rsidP="006C3B96">
            <w:pPr>
              <w:spacing w:after="0" w:line="240" w:lineRule="auto"/>
              <w:jc w:val="center"/>
              <w:rPr>
                <w:rFonts w:ascii="Calibri" w:eastAsia="Times New Roman" w:hAnsi="Calibri" w:cs="Times New Roman"/>
                <w:color w:val="000000"/>
                <w:highlight w:val="yellow"/>
                <w:lang w:eastAsia="en-GB"/>
              </w:rPr>
            </w:pPr>
            <w:r w:rsidRPr="006C3B96">
              <w:rPr>
                <w:rFonts w:ascii="Calibri" w:eastAsia="Times New Roman" w:hAnsi="Calibri" w:cs="Times New Roman"/>
                <w:color w:val="000000"/>
                <w:lang w:eastAsia="en-GB"/>
              </w:rPr>
              <w:t>£</w:t>
            </w:r>
          </w:p>
        </w:tc>
      </w:tr>
      <w:tr w:rsidR="00B66788" w:rsidRPr="006C3B96" w14:paraId="2EB1A1F8" w14:textId="77777777" w:rsidTr="003B6A5D">
        <w:trPr>
          <w:trHeight w:val="300"/>
        </w:trPr>
        <w:tc>
          <w:tcPr>
            <w:tcW w:w="8500" w:type="dxa"/>
            <w:gridSpan w:val="2"/>
            <w:tcBorders>
              <w:top w:val="single" w:sz="4" w:space="0" w:color="auto"/>
              <w:left w:val="single" w:sz="4" w:space="0" w:color="auto"/>
              <w:bottom w:val="single" w:sz="4" w:space="0" w:color="auto"/>
              <w:right w:val="single" w:sz="4" w:space="0" w:color="000000"/>
            </w:tcBorders>
            <w:shd w:val="clear" w:color="auto" w:fill="FF0000"/>
            <w:noWrap/>
            <w:vAlign w:val="bottom"/>
          </w:tcPr>
          <w:p w14:paraId="6A4527D3" w14:textId="77777777" w:rsidR="00B66788" w:rsidRPr="006C3B96" w:rsidRDefault="00B66788" w:rsidP="00421E01">
            <w:pPr>
              <w:spacing w:after="0" w:line="240" w:lineRule="auto"/>
              <w:rPr>
                <w:rFonts w:ascii="Calibri" w:eastAsia="Times New Roman" w:hAnsi="Calibri" w:cs="Times New Roman"/>
                <w:b/>
                <w:bCs/>
                <w:color w:val="FFFFFF"/>
                <w:lang w:eastAsia="en-GB"/>
              </w:rPr>
            </w:pPr>
          </w:p>
        </w:tc>
        <w:tc>
          <w:tcPr>
            <w:tcW w:w="993" w:type="dxa"/>
            <w:tcBorders>
              <w:top w:val="nil"/>
              <w:left w:val="nil"/>
              <w:bottom w:val="single" w:sz="4" w:space="0" w:color="auto"/>
              <w:right w:val="single" w:sz="4" w:space="0" w:color="auto"/>
            </w:tcBorders>
            <w:shd w:val="clear" w:color="auto" w:fill="FF0000"/>
            <w:noWrap/>
            <w:vAlign w:val="bottom"/>
          </w:tcPr>
          <w:p w14:paraId="7A15BAF1" w14:textId="77777777" w:rsidR="00B66788" w:rsidRPr="006C3B96" w:rsidRDefault="00B66788" w:rsidP="006C3B96">
            <w:pPr>
              <w:spacing w:after="0" w:line="240" w:lineRule="auto"/>
              <w:jc w:val="center"/>
              <w:rPr>
                <w:rFonts w:ascii="Calibri" w:eastAsia="Times New Roman" w:hAnsi="Calibri" w:cs="Times New Roman"/>
                <w:color w:val="000000"/>
                <w:lang w:eastAsia="en-GB"/>
              </w:rPr>
            </w:pPr>
          </w:p>
        </w:tc>
      </w:tr>
    </w:tbl>
    <w:p w14:paraId="6F9F68A7" w14:textId="77777777" w:rsidR="00F878FE" w:rsidRDefault="00F878FE" w:rsidP="001622EA">
      <w:pPr>
        <w:spacing w:after="0" w:line="240" w:lineRule="auto"/>
        <w:jc w:val="center"/>
        <w:rPr>
          <w:rFonts w:cs="Arial"/>
          <w:b/>
          <w:sz w:val="20"/>
          <w:szCs w:val="20"/>
        </w:rPr>
      </w:pPr>
    </w:p>
    <w:tbl>
      <w:tblPr>
        <w:tblW w:w="9865" w:type="dxa"/>
        <w:tblLook w:val="04A0" w:firstRow="1" w:lastRow="0" w:firstColumn="1" w:lastColumn="0" w:noHBand="0" w:noVBand="1"/>
      </w:tblPr>
      <w:tblGrid>
        <w:gridCol w:w="727"/>
        <w:gridCol w:w="6770"/>
        <w:gridCol w:w="2368"/>
      </w:tblGrid>
      <w:tr w:rsidR="00262252" w:rsidRPr="00262252" w14:paraId="6D72B650" w14:textId="77777777" w:rsidTr="0004355B">
        <w:trPr>
          <w:trHeight w:val="300"/>
        </w:trPr>
        <w:tc>
          <w:tcPr>
            <w:tcW w:w="7318" w:type="dxa"/>
            <w:gridSpan w:val="2"/>
            <w:tcBorders>
              <w:top w:val="nil"/>
              <w:left w:val="nil"/>
              <w:bottom w:val="nil"/>
              <w:right w:val="nil"/>
            </w:tcBorders>
            <w:shd w:val="clear" w:color="auto" w:fill="auto"/>
            <w:noWrap/>
            <w:vAlign w:val="bottom"/>
            <w:hideMark/>
          </w:tcPr>
          <w:p w14:paraId="517ECC66"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r w:rsidRPr="00262252">
              <w:rPr>
                <w:rFonts w:ascii="Calibri" w:eastAsia="Times New Roman" w:hAnsi="Calibri" w:cs="Times New Roman"/>
                <w:b/>
                <w:bCs/>
                <w:color w:val="000000"/>
                <w:u w:val="single"/>
                <w:lang w:eastAsia="en-GB"/>
              </w:rPr>
              <w:t>Notes:</w:t>
            </w:r>
          </w:p>
        </w:tc>
        <w:tc>
          <w:tcPr>
            <w:tcW w:w="2311" w:type="dxa"/>
            <w:tcBorders>
              <w:top w:val="nil"/>
              <w:left w:val="nil"/>
              <w:bottom w:val="nil"/>
              <w:right w:val="nil"/>
            </w:tcBorders>
            <w:shd w:val="clear" w:color="auto" w:fill="auto"/>
            <w:vAlign w:val="bottom"/>
            <w:hideMark/>
          </w:tcPr>
          <w:p w14:paraId="0874371B" w14:textId="77777777" w:rsidR="00262252" w:rsidRPr="00262252" w:rsidRDefault="00262252" w:rsidP="00262252">
            <w:pPr>
              <w:spacing w:after="0" w:line="240" w:lineRule="auto"/>
              <w:rPr>
                <w:rFonts w:ascii="Calibri" w:eastAsia="Times New Roman" w:hAnsi="Calibri" w:cs="Times New Roman"/>
                <w:b/>
                <w:bCs/>
                <w:color w:val="000000"/>
                <w:u w:val="single"/>
                <w:lang w:eastAsia="en-GB"/>
              </w:rPr>
            </w:pPr>
          </w:p>
        </w:tc>
      </w:tr>
      <w:tr w:rsidR="00262252" w:rsidRPr="00262252" w14:paraId="62552C26" w14:textId="77777777" w:rsidTr="0004355B">
        <w:trPr>
          <w:trHeight w:val="300"/>
        </w:trPr>
        <w:tc>
          <w:tcPr>
            <w:tcW w:w="710" w:type="dxa"/>
            <w:tcBorders>
              <w:top w:val="nil"/>
              <w:left w:val="nil"/>
              <w:bottom w:val="nil"/>
              <w:right w:val="nil"/>
            </w:tcBorders>
            <w:shd w:val="clear" w:color="auto" w:fill="auto"/>
            <w:noWrap/>
            <w:vAlign w:val="bottom"/>
            <w:hideMark/>
          </w:tcPr>
          <w:p w14:paraId="64C8FB0B"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noWrap/>
            <w:vAlign w:val="bottom"/>
            <w:hideMark/>
          </w:tcPr>
          <w:p w14:paraId="0D53C910"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 xml:space="preserve">Please be as specific as necessary when detailed the proposed cost of each deliverable. </w:t>
            </w:r>
          </w:p>
        </w:tc>
      </w:tr>
      <w:tr w:rsidR="00262252" w:rsidRPr="00262252" w14:paraId="12A498B6" w14:textId="77777777" w:rsidTr="0004355B">
        <w:trPr>
          <w:trHeight w:val="585"/>
        </w:trPr>
        <w:tc>
          <w:tcPr>
            <w:tcW w:w="710" w:type="dxa"/>
            <w:tcBorders>
              <w:top w:val="nil"/>
              <w:left w:val="nil"/>
              <w:bottom w:val="nil"/>
              <w:right w:val="nil"/>
            </w:tcBorders>
            <w:shd w:val="clear" w:color="auto" w:fill="auto"/>
            <w:noWrap/>
            <w:hideMark/>
          </w:tcPr>
          <w:p w14:paraId="788B96A0" w14:textId="77777777" w:rsidR="00262252" w:rsidRPr="00262252" w:rsidRDefault="00262252" w:rsidP="00262252">
            <w:pPr>
              <w:spacing w:after="0" w:line="240" w:lineRule="auto"/>
              <w:jc w:val="center"/>
              <w:rPr>
                <w:rFonts w:ascii="Calibri" w:eastAsia="Times New Roman" w:hAnsi="Calibri" w:cs="Times New Roman"/>
                <w:color w:val="000000"/>
                <w:lang w:eastAsia="en-GB"/>
              </w:rPr>
            </w:pPr>
            <w:r w:rsidRPr="00262252">
              <w:rPr>
                <w:rFonts w:ascii="Calibri" w:eastAsia="Times New Roman" w:hAnsi="Calibri" w:cs="Times New Roman"/>
                <w:color w:val="000000"/>
                <w:lang w:eastAsia="en-GB"/>
              </w:rPr>
              <w:t>**</w:t>
            </w:r>
          </w:p>
        </w:tc>
        <w:tc>
          <w:tcPr>
            <w:tcW w:w="8919" w:type="dxa"/>
            <w:gridSpan w:val="2"/>
            <w:tcBorders>
              <w:top w:val="nil"/>
              <w:left w:val="nil"/>
              <w:bottom w:val="nil"/>
              <w:right w:val="nil"/>
            </w:tcBorders>
            <w:shd w:val="clear" w:color="auto" w:fill="auto"/>
            <w:vAlign w:val="bottom"/>
            <w:hideMark/>
          </w:tcPr>
          <w:p w14:paraId="1E1E7CC0" w14:textId="77777777" w:rsidR="00262252" w:rsidRPr="00262252" w:rsidRDefault="00262252" w:rsidP="00262252">
            <w:pPr>
              <w:spacing w:after="0" w:line="240" w:lineRule="auto"/>
              <w:jc w:val="both"/>
              <w:rPr>
                <w:rFonts w:ascii="Calibri" w:eastAsia="Times New Roman" w:hAnsi="Calibri" w:cs="Times New Roman"/>
                <w:color w:val="000000"/>
                <w:sz w:val="20"/>
                <w:szCs w:val="20"/>
                <w:lang w:eastAsia="en-GB"/>
              </w:rPr>
            </w:pPr>
            <w:r w:rsidRPr="00262252">
              <w:rPr>
                <w:rFonts w:ascii="Calibri" w:eastAsia="Times New Roman" w:hAnsi="Calibri" w:cs="Times New Roman"/>
                <w:color w:val="000000"/>
                <w:sz w:val="20"/>
                <w:szCs w:val="20"/>
                <w:lang w:eastAsia="en-GB"/>
              </w:rPr>
              <w:t xml:space="preserve">Any costs proposed following contract award will require full justification and may not be entertained if it can be demonstrated that these could reasonable be foreseen prior to contract award. </w:t>
            </w:r>
          </w:p>
        </w:tc>
      </w:tr>
    </w:tbl>
    <w:p w14:paraId="4F83321E" w14:textId="77777777" w:rsidR="00262252" w:rsidRDefault="00262252" w:rsidP="00262252">
      <w:pPr>
        <w:spacing w:after="0" w:line="240" w:lineRule="auto"/>
        <w:rPr>
          <w:rFonts w:cs="Arial"/>
          <w:b/>
          <w:sz w:val="20"/>
          <w:szCs w:val="20"/>
        </w:rPr>
      </w:pPr>
    </w:p>
    <w:p w14:paraId="772684FB" w14:textId="77777777" w:rsidR="00262252" w:rsidRDefault="00262252" w:rsidP="001622EA">
      <w:pPr>
        <w:spacing w:after="0" w:line="240" w:lineRule="auto"/>
        <w:jc w:val="center"/>
        <w:rPr>
          <w:rFonts w:cs="Arial"/>
          <w:b/>
          <w:sz w:val="20"/>
          <w:szCs w:val="20"/>
        </w:rPr>
      </w:pPr>
    </w:p>
    <w:p w14:paraId="1BC89A74" w14:textId="77777777" w:rsidR="00C50DBB" w:rsidRDefault="00C50DBB" w:rsidP="001622EA">
      <w:pPr>
        <w:spacing w:after="0" w:line="240" w:lineRule="auto"/>
        <w:jc w:val="center"/>
        <w:rPr>
          <w:rFonts w:cs="Arial"/>
          <w:b/>
          <w:sz w:val="20"/>
          <w:szCs w:val="20"/>
        </w:rPr>
      </w:pPr>
    </w:p>
    <w:p w14:paraId="79DA24FC" w14:textId="77777777" w:rsidR="00C50DBB" w:rsidRDefault="00C50DBB" w:rsidP="001622EA">
      <w:pPr>
        <w:spacing w:after="0" w:line="240" w:lineRule="auto"/>
        <w:jc w:val="center"/>
        <w:rPr>
          <w:rFonts w:cs="Arial"/>
          <w:b/>
          <w:sz w:val="20"/>
          <w:szCs w:val="20"/>
        </w:rPr>
      </w:pPr>
    </w:p>
    <w:p w14:paraId="40C9D760" w14:textId="77777777" w:rsidR="00C50DBB" w:rsidRDefault="00C50DBB" w:rsidP="001622EA">
      <w:pPr>
        <w:spacing w:after="0" w:line="240" w:lineRule="auto"/>
        <w:jc w:val="center"/>
        <w:rPr>
          <w:rFonts w:cs="Arial"/>
          <w:b/>
          <w:sz w:val="20"/>
          <w:szCs w:val="20"/>
        </w:rPr>
      </w:pPr>
    </w:p>
    <w:p w14:paraId="1A585339" w14:textId="77777777" w:rsidR="00C50DBB" w:rsidRDefault="00C50DBB" w:rsidP="001622EA">
      <w:pPr>
        <w:spacing w:after="0" w:line="240" w:lineRule="auto"/>
        <w:jc w:val="center"/>
        <w:rPr>
          <w:rFonts w:cs="Arial"/>
          <w:b/>
          <w:sz w:val="20"/>
          <w:szCs w:val="20"/>
        </w:rPr>
      </w:pPr>
    </w:p>
    <w:p w14:paraId="497D60E9" w14:textId="77777777" w:rsidR="00C50DBB" w:rsidRDefault="00C50DBB" w:rsidP="001622EA">
      <w:pPr>
        <w:spacing w:after="0" w:line="240" w:lineRule="auto"/>
        <w:jc w:val="center"/>
        <w:rPr>
          <w:rFonts w:cs="Arial"/>
          <w:b/>
          <w:sz w:val="20"/>
          <w:szCs w:val="20"/>
        </w:rPr>
      </w:pPr>
    </w:p>
    <w:p w14:paraId="69FBB51E" w14:textId="77777777" w:rsidR="00C50DBB" w:rsidRDefault="00B66788" w:rsidP="00B66788">
      <w:pPr>
        <w:rPr>
          <w:rFonts w:cs="Arial"/>
          <w:b/>
          <w:sz w:val="20"/>
          <w:szCs w:val="20"/>
        </w:rPr>
      </w:pPr>
      <w:r>
        <w:rPr>
          <w:rFonts w:cs="Arial"/>
          <w:b/>
          <w:sz w:val="20"/>
          <w:szCs w:val="20"/>
        </w:rPr>
        <w:br w:type="page"/>
      </w:r>
    </w:p>
    <w:p w14:paraId="78601E01" w14:textId="77777777" w:rsidR="00C50DBB" w:rsidRDefault="00C50DBB" w:rsidP="001622EA">
      <w:pPr>
        <w:spacing w:after="0" w:line="240" w:lineRule="auto"/>
        <w:jc w:val="center"/>
        <w:rPr>
          <w:rFonts w:cs="Arial"/>
          <w:b/>
          <w:sz w:val="20"/>
          <w:szCs w:val="20"/>
        </w:rPr>
      </w:pPr>
    </w:p>
    <w:p w14:paraId="1A6C11F7" w14:textId="77777777" w:rsidR="008D5342" w:rsidRDefault="008D5342" w:rsidP="001622EA">
      <w:pPr>
        <w:spacing w:after="0" w:line="240" w:lineRule="auto"/>
        <w:jc w:val="center"/>
        <w:rPr>
          <w:rFonts w:cs="Arial"/>
          <w:b/>
          <w:sz w:val="20"/>
          <w:szCs w:val="20"/>
        </w:rPr>
      </w:pPr>
    </w:p>
    <w:tbl>
      <w:tblPr>
        <w:tblW w:w="0" w:type="auto"/>
        <w:tblBorders>
          <w:top w:val="single" w:sz="4" w:space="0" w:color="auto"/>
          <w:left w:val="single" w:sz="4" w:space="0" w:color="auto"/>
          <w:bottom w:val="single" w:sz="4" w:space="0" w:color="auto"/>
          <w:right w:val="single" w:sz="4" w:space="0" w:color="auto"/>
        </w:tblBorders>
        <w:shd w:val="clear" w:color="auto" w:fill="3366FF"/>
        <w:tblLook w:val="01E0" w:firstRow="1" w:lastRow="1" w:firstColumn="1" w:lastColumn="1" w:noHBand="0" w:noVBand="0"/>
      </w:tblPr>
      <w:tblGrid>
        <w:gridCol w:w="9016"/>
      </w:tblGrid>
      <w:tr w:rsidR="00A553C5" w:rsidRPr="00D53A75" w14:paraId="12F11FB9" w14:textId="77777777" w:rsidTr="00A553C5">
        <w:tc>
          <w:tcPr>
            <w:tcW w:w="9855" w:type="dxa"/>
            <w:shd w:val="clear" w:color="auto" w:fill="FF0000"/>
          </w:tcPr>
          <w:p w14:paraId="3EF9DF1D" w14:textId="77777777" w:rsidR="00A553C5" w:rsidRPr="008C654B" w:rsidRDefault="00A553C5" w:rsidP="002362D0">
            <w:pPr>
              <w:pStyle w:val="Heading2"/>
              <w:spacing w:line="276" w:lineRule="auto"/>
              <w:jc w:val="center"/>
              <w:rPr>
                <w:color w:val="FFFFFF"/>
              </w:rPr>
            </w:pPr>
            <w:bookmarkStart w:id="28" w:name="_Toc238467467"/>
            <w:r w:rsidRPr="008C654B">
              <w:rPr>
                <w:color w:val="FFFFFF"/>
              </w:rPr>
              <w:t>UNDERTAKING</w:t>
            </w:r>
            <w:bookmarkEnd w:id="28"/>
          </w:p>
        </w:tc>
      </w:tr>
    </w:tbl>
    <w:p w14:paraId="475ABAEC" w14:textId="77777777" w:rsidR="00A553C5" w:rsidRDefault="00A553C5" w:rsidP="00A553C5"/>
    <w:p w14:paraId="7EC1CAD8" w14:textId="77777777" w:rsidR="00A553C5" w:rsidRPr="001648FC" w:rsidRDefault="00A553C5" w:rsidP="001001AC">
      <w:pPr>
        <w:jc w:val="both"/>
        <w:rPr>
          <w:rFonts w:ascii="Times New Roman" w:hAnsi="Times New Roman" w:cs="Times New Roman"/>
          <w:sz w:val="20"/>
          <w:szCs w:val="20"/>
        </w:rPr>
      </w:pPr>
      <w:r w:rsidRPr="001648FC">
        <w:rPr>
          <w:rFonts w:ascii="Times New Roman" w:hAnsi="Times New Roman" w:cs="Times New Roman"/>
          <w:sz w:val="20"/>
          <w:szCs w:val="20"/>
        </w:rPr>
        <w:t>To be signed by an Officer of the Supplier’s Company in their own</w:t>
      </w:r>
      <w:r w:rsidR="00BA14A5" w:rsidRPr="001648FC">
        <w:rPr>
          <w:rFonts w:ascii="Times New Roman" w:hAnsi="Times New Roman" w:cs="Times New Roman"/>
          <w:sz w:val="20"/>
          <w:szCs w:val="20"/>
        </w:rPr>
        <w:t xml:space="preserve"> name on behalf of the Company.</w:t>
      </w:r>
    </w:p>
    <w:p w14:paraId="6B8FBBE0" w14:textId="77777777" w:rsidR="00A553C5" w:rsidRPr="001648FC" w:rsidRDefault="00A553C5" w:rsidP="001001AC">
      <w:pPr>
        <w:jc w:val="both"/>
        <w:rPr>
          <w:rFonts w:ascii="Times New Roman" w:hAnsi="Times New Roman" w:cs="Times New Roman"/>
          <w:color w:val="000000"/>
          <w:sz w:val="20"/>
          <w:szCs w:val="20"/>
        </w:rPr>
      </w:pPr>
      <w:r w:rsidRPr="001648FC">
        <w:rPr>
          <w:rFonts w:ascii="Times New Roman" w:hAnsi="Times New Roman" w:cs="Times New Roman"/>
          <w:sz w:val="20"/>
          <w:szCs w:val="20"/>
        </w:rPr>
        <w:t xml:space="preserve">I certify that the information provided is accurate to the best of my knowledge and that I accept the conditions and undertakings requested in the ITT. </w:t>
      </w:r>
    </w:p>
    <w:tbl>
      <w:tblPr>
        <w:tblW w:w="9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6"/>
        <w:gridCol w:w="5944"/>
      </w:tblGrid>
      <w:tr w:rsidR="00A553C5" w:rsidRPr="001648FC" w14:paraId="1C12B1C0" w14:textId="77777777" w:rsidTr="008250CD">
        <w:tc>
          <w:tcPr>
            <w:tcW w:w="3116" w:type="dxa"/>
            <w:tcBorders>
              <w:top w:val="single" w:sz="2" w:space="0" w:color="auto"/>
              <w:left w:val="single" w:sz="2" w:space="0" w:color="auto"/>
              <w:bottom w:val="single" w:sz="2" w:space="0" w:color="auto"/>
              <w:right w:val="single" w:sz="2" w:space="0" w:color="auto"/>
            </w:tcBorders>
          </w:tcPr>
          <w:p w14:paraId="04276083"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Signed for and on behalf of the Company</w:t>
            </w:r>
          </w:p>
          <w:p w14:paraId="75AE36DC"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SIGNATURE</w:t>
            </w:r>
          </w:p>
        </w:tc>
        <w:tc>
          <w:tcPr>
            <w:tcW w:w="5944" w:type="dxa"/>
            <w:tcBorders>
              <w:top w:val="single" w:sz="2" w:space="0" w:color="auto"/>
              <w:left w:val="single" w:sz="2" w:space="0" w:color="auto"/>
              <w:bottom w:val="single" w:sz="2" w:space="0" w:color="auto"/>
              <w:right w:val="single" w:sz="2" w:space="0" w:color="auto"/>
            </w:tcBorders>
          </w:tcPr>
          <w:p w14:paraId="377B9BBF"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69FCB959" w14:textId="77777777" w:rsidTr="008250CD">
        <w:tc>
          <w:tcPr>
            <w:tcW w:w="3116" w:type="dxa"/>
            <w:tcBorders>
              <w:top w:val="single" w:sz="2" w:space="0" w:color="auto"/>
              <w:left w:val="single" w:sz="2" w:space="0" w:color="auto"/>
              <w:bottom w:val="single" w:sz="2" w:space="0" w:color="auto"/>
              <w:right w:val="single" w:sz="2" w:space="0" w:color="auto"/>
            </w:tcBorders>
          </w:tcPr>
          <w:p w14:paraId="1439D18B"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Name of person signing on behalf of the Company</w:t>
            </w:r>
          </w:p>
          <w:p w14:paraId="09287D38"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715877E6"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0764A5C2" w14:textId="77777777" w:rsidTr="008250CD">
        <w:tc>
          <w:tcPr>
            <w:tcW w:w="3116" w:type="dxa"/>
            <w:tcBorders>
              <w:top w:val="single" w:sz="2" w:space="0" w:color="auto"/>
              <w:left w:val="single" w:sz="2" w:space="0" w:color="auto"/>
              <w:bottom w:val="single" w:sz="2" w:space="0" w:color="auto"/>
              <w:right w:val="single" w:sz="2" w:space="0" w:color="auto"/>
            </w:tcBorders>
          </w:tcPr>
          <w:p w14:paraId="1F5F82D8"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Position/status in the Company</w:t>
            </w:r>
          </w:p>
          <w:p w14:paraId="2E2B6772"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522C451F"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1B3B8B91" w14:textId="77777777" w:rsidTr="008250CD">
        <w:tc>
          <w:tcPr>
            <w:tcW w:w="3116" w:type="dxa"/>
            <w:tcBorders>
              <w:top w:val="single" w:sz="2" w:space="0" w:color="auto"/>
              <w:left w:val="single" w:sz="2" w:space="0" w:color="auto"/>
              <w:bottom w:val="single" w:sz="2" w:space="0" w:color="auto"/>
              <w:right w:val="single" w:sz="2" w:space="0" w:color="auto"/>
            </w:tcBorders>
          </w:tcPr>
          <w:p w14:paraId="3B37C1BE"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Company’s name and address</w:t>
            </w:r>
          </w:p>
          <w:p w14:paraId="65106DB0"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PRINT</w:t>
            </w:r>
          </w:p>
        </w:tc>
        <w:tc>
          <w:tcPr>
            <w:tcW w:w="5944" w:type="dxa"/>
            <w:tcBorders>
              <w:top w:val="single" w:sz="2" w:space="0" w:color="auto"/>
              <w:left w:val="single" w:sz="2" w:space="0" w:color="auto"/>
              <w:bottom w:val="single" w:sz="2" w:space="0" w:color="auto"/>
              <w:right w:val="single" w:sz="2" w:space="0" w:color="auto"/>
            </w:tcBorders>
          </w:tcPr>
          <w:p w14:paraId="424CE6B5"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r w:rsidR="00A553C5" w:rsidRPr="001648FC" w14:paraId="2DC8C05A" w14:textId="77777777" w:rsidTr="008250CD">
        <w:tc>
          <w:tcPr>
            <w:tcW w:w="3116" w:type="dxa"/>
            <w:tcBorders>
              <w:top w:val="single" w:sz="2" w:space="0" w:color="auto"/>
              <w:left w:val="single" w:sz="2" w:space="0" w:color="auto"/>
              <w:bottom w:val="single" w:sz="2" w:space="0" w:color="auto"/>
              <w:right w:val="single" w:sz="2" w:space="0" w:color="auto"/>
            </w:tcBorders>
          </w:tcPr>
          <w:p w14:paraId="5665FD09"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r w:rsidRPr="001648FC">
              <w:rPr>
                <w:rFonts w:ascii="Times New Roman" w:eastAsiaTheme="minorEastAsia" w:hAnsi="Times New Roman" w:cs="Times New Roman"/>
                <w:color w:val="000000"/>
                <w:sz w:val="20"/>
                <w:szCs w:val="20"/>
                <w:lang w:eastAsia="en-GB"/>
              </w:rPr>
              <w:t>Date</w:t>
            </w:r>
          </w:p>
          <w:p w14:paraId="21A9276D"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c>
          <w:tcPr>
            <w:tcW w:w="5944" w:type="dxa"/>
            <w:tcBorders>
              <w:top w:val="single" w:sz="2" w:space="0" w:color="auto"/>
              <w:left w:val="single" w:sz="2" w:space="0" w:color="auto"/>
              <w:bottom w:val="single" w:sz="2" w:space="0" w:color="auto"/>
              <w:right w:val="single" w:sz="2" w:space="0" w:color="auto"/>
            </w:tcBorders>
          </w:tcPr>
          <w:p w14:paraId="715A3C50" w14:textId="77777777" w:rsidR="00A553C5" w:rsidRPr="001648FC" w:rsidRDefault="00A553C5" w:rsidP="00BA14A5">
            <w:pPr>
              <w:widowControl w:val="0"/>
              <w:autoSpaceDE w:val="0"/>
              <w:autoSpaceDN w:val="0"/>
              <w:adjustRightInd w:val="0"/>
              <w:spacing w:after="0"/>
              <w:rPr>
                <w:rFonts w:ascii="Times New Roman" w:eastAsiaTheme="minorEastAsia" w:hAnsi="Times New Roman" w:cs="Times New Roman"/>
                <w:color w:val="000000"/>
                <w:sz w:val="20"/>
                <w:szCs w:val="20"/>
                <w:lang w:eastAsia="en-GB"/>
              </w:rPr>
            </w:pPr>
          </w:p>
        </w:tc>
      </w:tr>
    </w:tbl>
    <w:p w14:paraId="0987F6C5" w14:textId="77777777" w:rsidR="00F30A4C" w:rsidRPr="001001AC" w:rsidRDefault="00F30A4C" w:rsidP="00F30A4C">
      <w:pPr>
        <w:rPr>
          <w:rFonts w:ascii="Times New Roman" w:hAnsi="Times New Roman" w:cs="Times New Roman"/>
          <w:b/>
          <w:sz w:val="28"/>
          <w:szCs w:val="28"/>
        </w:rPr>
      </w:pPr>
      <w:r w:rsidRPr="001001AC">
        <w:rPr>
          <w:rFonts w:ascii="Times New Roman" w:hAnsi="Times New Roman" w:cs="Times New Roman"/>
          <w:b/>
          <w:sz w:val="28"/>
          <w:szCs w:val="28"/>
        </w:rPr>
        <w:t>Mandatory Exclusion Grounds</w:t>
      </w:r>
    </w:p>
    <w:p w14:paraId="40128E47" w14:textId="77777777" w:rsidR="00F30A4C" w:rsidRPr="001001AC" w:rsidRDefault="00F30A4C" w:rsidP="00F30A4C">
      <w:pPr>
        <w:rPr>
          <w:rFonts w:ascii="Times New Roman" w:hAnsi="Times New Roman" w:cs="Times New Roman"/>
          <w:b/>
          <w:sz w:val="24"/>
          <w:szCs w:val="24"/>
        </w:rPr>
      </w:pPr>
      <w:r w:rsidRPr="001001AC">
        <w:rPr>
          <w:rFonts w:ascii="Times New Roman" w:hAnsi="Times New Roman" w:cs="Times New Roman"/>
          <w:b/>
          <w:sz w:val="24"/>
          <w:szCs w:val="24"/>
        </w:rPr>
        <w:t>Participation in a criminal organisation</w:t>
      </w:r>
    </w:p>
    <w:p w14:paraId="22E901CD"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Participation offence as defined by section 45 of the Serious Crime Act 2015</w:t>
      </w:r>
    </w:p>
    <w:p w14:paraId="5FF6DE4D"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Conspiracy within the meaning of</w:t>
      </w:r>
    </w:p>
    <w:p w14:paraId="1CBB1F18"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section 1 or 1A of the Criminal Law Act 1977 or</w:t>
      </w:r>
    </w:p>
    <w:p w14:paraId="51A49D81" w14:textId="77777777" w:rsidR="00F30A4C" w:rsidRPr="001648FC" w:rsidRDefault="00F30A4C" w:rsidP="001001AC">
      <w:pPr>
        <w:pStyle w:val="ListParagraph"/>
        <w:numPr>
          <w:ilvl w:val="0"/>
          <w:numId w:val="8"/>
        </w:numPr>
        <w:jc w:val="both"/>
        <w:rPr>
          <w:rFonts w:ascii="Times New Roman" w:hAnsi="Times New Roman" w:cs="Times New Roman"/>
          <w:sz w:val="20"/>
          <w:szCs w:val="20"/>
        </w:rPr>
      </w:pPr>
      <w:r w:rsidRPr="001648FC">
        <w:rPr>
          <w:rFonts w:ascii="Times New Roman" w:hAnsi="Times New Roman" w:cs="Times New Roman"/>
          <w:sz w:val="20"/>
          <w:szCs w:val="20"/>
        </w:rPr>
        <w:t>article 9 or 9A of the Criminal Attempts and Conspiracy (Northern Ireland) Order 1983</w:t>
      </w:r>
    </w:p>
    <w:p w14:paraId="333B4A23" w14:textId="77777777" w:rsidR="00F30A4C" w:rsidRPr="001648FC" w:rsidRDefault="00235EAB" w:rsidP="001001AC">
      <w:pPr>
        <w:jc w:val="both"/>
        <w:rPr>
          <w:rFonts w:ascii="Times New Roman" w:hAnsi="Times New Roman" w:cs="Times New Roman"/>
          <w:sz w:val="20"/>
          <w:szCs w:val="20"/>
        </w:rPr>
      </w:pPr>
      <w:r w:rsidRPr="001648FC">
        <w:rPr>
          <w:rFonts w:ascii="Times New Roman" w:hAnsi="Times New Roman" w:cs="Times New Roman"/>
          <w:sz w:val="20"/>
          <w:szCs w:val="20"/>
        </w:rPr>
        <w:t>Where</w:t>
      </w:r>
      <w:r w:rsidR="00F30A4C" w:rsidRPr="001648FC">
        <w:rPr>
          <w:rFonts w:ascii="Times New Roman" w:hAnsi="Times New Roman" w:cs="Times New Roman"/>
          <w:sz w:val="20"/>
          <w:szCs w:val="20"/>
        </w:rPr>
        <w:t xml:space="preserve"> that conspiracy relates to participation in a criminal organisation as defined in Article 2 of Council Framework Decision 2008/841/JHA on the fight against organised crime;</w:t>
      </w:r>
    </w:p>
    <w:p w14:paraId="0497E641"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Corruption</w:t>
      </w:r>
    </w:p>
    <w:p w14:paraId="5268EE4E"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Corruption within the meaning of section 1(2) of the Public Bodies Corrupt Practices Act 1889 or section 1 of the Prevention of Corruption Act 1906;</w:t>
      </w:r>
    </w:p>
    <w:p w14:paraId="1E8B0400"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 xml:space="preserve">The </w:t>
      </w:r>
      <w:proofErr w:type="gramStart"/>
      <w:r w:rsidRPr="001648FC">
        <w:rPr>
          <w:rFonts w:ascii="Times New Roman" w:hAnsi="Times New Roman" w:cs="Times New Roman"/>
          <w:sz w:val="20"/>
          <w:szCs w:val="20"/>
        </w:rPr>
        <w:t>common law</w:t>
      </w:r>
      <w:proofErr w:type="gramEnd"/>
      <w:r w:rsidRPr="001648FC">
        <w:rPr>
          <w:rFonts w:ascii="Times New Roman" w:hAnsi="Times New Roman" w:cs="Times New Roman"/>
          <w:sz w:val="20"/>
          <w:szCs w:val="20"/>
        </w:rPr>
        <w:t xml:space="preserve"> offence of bribery;</w:t>
      </w:r>
    </w:p>
    <w:p w14:paraId="5625296C"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Bribery within the meaning of sections 1, 2 or 6 of the Bribery Act 2010, or section 113 of the Representation of the People Act 1983;</w:t>
      </w:r>
    </w:p>
    <w:p w14:paraId="6AB301A1" w14:textId="77777777" w:rsidR="00F30A4C" w:rsidRPr="001001AC" w:rsidRDefault="00F30A4C" w:rsidP="001001AC">
      <w:pPr>
        <w:jc w:val="both"/>
        <w:rPr>
          <w:rFonts w:ascii="Times New Roman" w:hAnsi="Times New Roman" w:cs="Times New Roman"/>
          <w:b/>
          <w:sz w:val="24"/>
          <w:szCs w:val="24"/>
        </w:rPr>
      </w:pPr>
      <w:r w:rsidRPr="001001AC">
        <w:rPr>
          <w:rFonts w:ascii="Times New Roman" w:hAnsi="Times New Roman" w:cs="Times New Roman"/>
          <w:b/>
          <w:sz w:val="24"/>
          <w:szCs w:val="24"/>
        </w:rPr>
        <w:t>Fraud</w:t>
      </w:r>
    </w:p>
    <w:p w14:paraId="70525ED1" w14:textId="77777777" w:rsidR="00F30A4C" w:rsidRPr="001648FC" w:rsidRDefault="00F30A4C" w:rsidP="001001AC">
      <w:pPr>
        <w:jc w:val="both"/>
        <w:rPr>
          <w:rFonts w:ascii="Times New Roman" w:hAnsi="Times New Roman" w:cs="Times New Roman"/>
          <w:sz w:val="20"/>
          <w:szCs w:val="20"/>
        </w:rPr>
      </w:pPr>
      <w:r w:rsidRPr="001648FC">
        <w:rPr>
          <w:rFonts w:ascii="Times New Roman" w:hAnsi="Times New Roman" w:cs="Times New Roman"/>
          <w:sz w:val="20"/>
          <w:szCs w:val="20"/>
        </w:rPr>
        <w:t>Any of the following offences, where the offence relates to fraud affecting the European Communities’ financial interests as defined by Article 1 of the convention on the protection of the financial interests of the European Communities:</w:t>
      </w:r>
    </w:p>
    <w:p w14:paraId="230C7642"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lastRenderedPageBreak/>
        <w:t xml:space="preserve">the </w:t>
      </w:r>
      <w:proofErr w:type="gramStart"/>
      <w:r w:rsidRPr="001648FC">
        <w:rPr>
          <w:rFonts w:ascii="Times New Roman" w:hAnsi="Times New Roman" w:cs="Times New Roman"/>
          <w:sz w:val="20"/>
          <w:szCs w:val="20"/>
        </w:rPr>
        <w:t>common law</w:t>
      </w:r>
      <w:proofErr w:type="gramEnd"/>
      <w:r w:rsidRPr="001648FC">
        <w:rPr>
          <w:rFonts w:ascii="Times New Roman" w:hAnsi="Times New Roman" w:cs="Times New Roman"/>
          <w:sz w:val="20"/>
          <w:szCs w:val="20"/>
        </w:rPr>
        <w:t xml:space="preserve"> offence of cheating the Revenue;</w:t>
      </w:r>
    </w:p>
    <w:p w14:paraId="30217F0B"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 xml:space="preserve">the </w:t>
      </w:r>
      <w:proofErr w:type="gramStart"/>
      <w:r w:rsidRPr="001648FC">
        <w:rPr>
          <w:rFonts w:ascii="Times New Roman" w:hAnsi="Times New Roman" w:cs="Times New Roman"/>
          <w:sz w:val="20"/>
          <w:szCs w:val="20"/>
        </w:rPr>
        <w:t>common law</w:t>
      </w:r>
      <w:proofErr w:type="gramEnd"/>
      <w:r w:rsidRPr="001648FC">
        <w:rPr>
          <w:rFonts w:ascii="Times New Roman" w:hAnsi="Times New Roman" w:cs="Times New Roman"/>
          <w:sz w:val="20"/>
          <w:szCs w:val="20"/>
        </w:rPr>
        <w:t xml:space="preserve"> offence of conspiracy to defraud;</w:t>
      </w:r>
    </w:p>
    <w:p w14:paraId="1013A443"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or theft within the meaning of the Theft Act 1968, the Theft Act (Northern Ireland) 1969, the Theft Act 1978 or the Theft (Northern Ireland) Order 1978;</w:t>
      </w:r>
    </w:p>
    <w:p w14:paraId="5C915AF5"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fraudulent trading within the meaning of section 458 of the Companies Act 1985, article 451 of the Companies (Northern Ireland) Order 1986 or section 993 of the Companies Act 2006;</w:t>
      </w:r>
    </w:p>
    <w:p w14:paraId="4F5B40D2"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 xml:space="preserve">fraudulent evasion within the meaning of section 170 of the Customs and Excise Management Act 1979 or section 72 of </w:t>
      </w:r>
      <w:r w:rsidR="00235EAB" w:rsidRPr="001648FC">
        <w:rPr>
          <w:rFonts w:ascii="Times New Roman" w:hAnsi="Times New Roman" w:cs="Times New Roman"/>
          <w:sz w:val="20"/>
          <w:szCs w:val="20"/>
        </w:rPr>
        <w:t>the</w:t>
      </w:r>
      <w:r w:rsidRPr="001648FC">
        <w:rPr>
          <w:rFonts w:ascii="Times New Roman" w:hAnsi="Times New Roman" w:cs="Times New Roman"/>
          <w:sz w:val="20"/>
          <w:szCs w:val="20"/>
        </w:rPr>
        <w:t xml:space="preserve"> </w:t>
      </w:r>
      <w:proofErr w:type="gramStart"/>
      <w:r w:rsidRPr="001648FC">
        <w:rPr>
          <w:rFonts w:ascii="Times New Roman" w:hAnsi="Times New Roman" w:cs="Times New Roman"/>
          <w:sz w:val="20"/>
          <w:szCs w:val="20"/>
        </w:rPr>
        <w:t>Value Added</w:t>
      </w:r>
      <w:proofErr w:type="gramEnd"/>
      <w:r w:rsidRPr="001648FC">
        <w:rPr>
          <w:rFonts w:ascii="Times New Roman" w:hAnsi="Times New Roman" w:cs="Times New Roman"/>
          <w:sz w:val="20"/>
          <w:szCs w:val="20"/>
        </w:rPr>
        <w:t xml:space="preserve"> Tax Act 1994;</w:t>
      </w:r>
    </w:p>
    <w:p w14:paraId="7AD28DA1"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 xml:space="preserve">an offence </w:t>
      </w:r>
      <w:proofErr w:type="gramStart"/>
      <w:r w:rsidRPr="001648FC">
        <w:rPr>
          <w:rFonts w:ascii="Times New Roman" w:hAnsi="Times New Roman" w:cs="Times New Roman"/>
          <w:sz w:val="20"/>
          <w:szCs w:val="20"/>
        </w:rPr>
        <w:t>in connection with</w:t>
      </w:r>
      <w:proofErr w:type="gramEnd"/>
      <w:r w:rsidRPr="001648FC">
        <w:rPr>
          <w:rFonts w:ascii="Times New Roman" w:hAnsi="Times New Roman" w:cs="Times New Roman"/>
          <w:sz w:val="20"/>
          <w:szCs w:val="20"/>
        </w:rPr>
        <w:t xml:space="preserve"> taxation in the European Union within the meaning of section 71 of the Criminal Justice Act 1993; September 16 v3 2</w:t>
      </w:r>
    </w:p>
    <w:p w14:paraId="7A90556B"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destroying, defacing or concealing of documents or procuring the execution of a valuable security within the meaning of section 20 of the Theft Act 1968 or section 19 of the Theft Act (Northern Ireland) 1969;</w:t>
      </w:r>
    </w:p>
    <w:p w14:paraId="0E29D47F"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fraud within the meaning of section 2, 3 or 4 of the Fraud Act 2006;</w:t>
      </w:r>
    </w:p>
    <w:p w14:paraId="75C9D1E4" w14:textId="77777777" w:rsidR="00F30A4C" w:rsidRPr="001648FC" w:rsidRDefault="00F30A4C" w:rsidP="00C0727D">
      <w:pPr>
        <w:pStyle w:val="ListParagraph"/>
        <w:numPr>
          <w:ilvl w:val="0"/>
          <w:numId w:val="9"/>
        </w:numPr>
        <w:jc w:val="both"/>
        <w:rPr>
          <w:rFonts w:ascii="Times New Roman" w:hAnsi="Times New Roman" w:cs="Times New Roman"/>
          <w:sz w:val="20"/>
          <w:szCs w:val="20"/>
        </w:rPr>
      </w:pPr>
      <w:r w:rsidRPr="001648FC">
        <w:rPr>
          <w:rFonts w:ascii="Times New Roman" w:hAnsi="Times New Roman" w:cs="Times New Roman"/>
          <w:sz w:val="20"/>
          <w:szCs w:val="20"/>
        </w:rPr>
        <w:t>the possession of articles for use in frauds within the meaning of section 6 of the Fraud Act 2006, or the making, adapting, supplying or offering to supply articles for use in frauds within the meaning of section 7 of that Act;</w:t>
      </w:r>
    </w:p>
    <w:p w14:paraId="5A861C26" w14:textId="77777777" w:rsidR="00F30A4C" w:rsidRPr="00C0727D" w:rsidRDefault="00F30A4C" w:rsidP="00C0727D">
      <w:pPr>
        <w:jc w:val="both"/>
        <w:rPr>
          <w:rFonts w:ascii="Times New Roman" w:hAnsi="Times New Roman" w:cs="Times New Roman"/>
          <w:b/>
          <w:sz w:val="24"/>
          <w:szCs w:val="24"/>
        </w:rPr>
      </w:pPr>
      <w:r w:rsidRPr="00C0727D">
        <w:rPr>
          <w:rFonts w:ascii="Times New Roman" w:hAnsi="Times New Roman" w:cs="Times New Roman"/>
          <w:b/>
          <w:sz w:val="24"/>
          <w:szCs w:val="24"/>
        </w:rPr>
        <w:t>Terrorist offences or offences linked to terrorist activities</w:t>
      </w:r>
    </w:p>
    <w:p w14:paraId="65F2D59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offence:</w:t>
      </w:r>
    </w:p>
    <w:p w14:paraId="2FF9D2E2"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listed in section 41 of the Counter Terrorism Act 2008;</w:t>
      </w:r>
    </w:p>
    <w:p w14:paraId="1E1C02B1"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 xml:space="preserve"> listed in schedule 2 to that Act where the court has determined that there is a terrorist connection;</w:t>
      </w:r>
    </w:p>
    <w:p w14:paraId="33A00AEE" w14:textId="77777777" w:rsidR="00F30A4C" w:rsidRPr="001648FC" w:rsidRDefault="00F30A4C" w:rsidP="0066519E">
      <w:pPr>
        <w:pStyle w:val="ListParagraph"/>
        <w:numPr>
          <w:ilvl w:val="0"/>
          <w:numId w:val="10"/>
        </w:numPr>
        <w:jc w:val="both"/>
        <w:rPr>
          <w:rFonts w:ascii="Times New Roman" w:hAnsi="Times New Roman" w:cs="Times New Roman"/>
          <w:sz w:val="20"/>
          <w:szCs w:val="20"/>
        </w:rPr>
      </w:pPr>
      <w:r w:rsidRPr="001648FC">
        <w:rPr>
          <w:rFonts w:ascii="Times New Roman" w:hAnsi="Times New Roman" w:cs="Times New Roman"/>
          <w:sz w:val="20"/>
          <w:szCs w:val="20"/>
        </w:rPr>
        <w:t>under sections 44 to 46 of the Serious Crime Act 2007 which relates to an offence covered by the previous two points;</w:t>
      </w:r>
    </w:p>
    <w:p w14:paraId="1DD02301"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Money laundering or terrorist financing</w:t>
      </w:r>
    </w:p>
    <w:p w14:paraId="54DBAF55"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Money laundering within the meaning of sections 340(11) and 415 of the Proceeds of Crime Act 2002</w:t>
      </w:r>
    </w:p>
    <w:p w14:paraId="0AE24525"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 xml:space="preserve">An offence </w:t>
      </w:r>
      <w:proofErr w:type="gramStart"/>
      <w:r w:rsidRPr="001648FC">
        <w:rPr>
          <w:rFonts w:ascii="Times New Roman" w:hAnsi="Times New Roman" w:cs="Times New Roman"/>
          <w:sz w:val="20"/>
          <w:szCs w:val="20"/>
        </w:rPr>
        <w:t>in connection with</w:t>
      </w:r>
      <w:proofErr w:type="gramEnd"/>
      <w:r w:rsidRPr="001648FC">
        <w:rPr>
          <w:rFonts w:ascii="Times New Roman" w:hAnsi="Times New Roman" w:cs="Times New Roman"/>
          <w:sz w:val="20"/>
          <w:szCs w:val="20"/>
        </w:rPr>
        <w:t xml:space="preserve"> the proceeds of criminal conduct within the meaning of section 93A, 93B or 93C of the Criminal Justice Act 1988 or article 45, 46 or 47 of the Proceeds of Crime (Northern Ireland) Order 1996</w:t>
      </w:r>
    </w:p>
    <w:p w14:paraId="25835A2F"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Child labour and other forms of trafficking human beings</w:t>
      </w:r>
    </w:p>
    <w:p w14:paraId="3B278A53"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4 of the Asylum and Immigration (Treatment of Claimants etc.) Act 2004;</w:t>
      </w:r>
    </w:p>
    <w:p w14:paraId="76F27667"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59A of the Sexual Offences Act 2003</w:t>
      </w:r>
    </w:p>
    <w:p w14:paraId="4EB54EF8"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71 of the Coroners and Justice Act 2009;</w:t>
      </w:r>
    </w:p>
    <w:p w14:paraId="1CA35C2F"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 xml:space="preserve">An offence </w:t>
      </w:r>
      <w:proofErr w:type="gramStart"/>
      <w:r w:rsidRPr="001648FC">
        <w:rPr>
          <w:rFonts w:ascii="Times New Roman" w:hAnsi="Times New Roman" w:cs="Times New Roman"/>
          <w:sz w:val="20"/>
          <w:szCs w:val="20"/>
        </w:rPr>
        <w:t>in connection with</w:t>
      </w:r>
      <w:proofErr w:type="gramEnd"/>
      <w:r w:rsidRPr="001648FC">
        <w:rPr>
          <w:rFonts w:ascii="Times New Roman" w:hAnsi="Times New Roman" w:cs="Times New Roman"/>
          <w:sz w:val="20"/>
          <w:szCs w:val="20"/>
        </w:rPr>
        <w:t xml:space="preserve"> the proceeds of drug trafficking within the meaning of section 49, 50 or 51 of the Drug Trafficking Act 1994</w:t>
      </w:r>
    </w:p>
    <w:p w14:paraId="4214339E" w14:textId="77777777" w:rsidR="00F30A4C" w:rsidRPr="001648FC" w:rsidRDefault="00F30A4C" w:rsidP="0066519E">
      <w:pPr>
        <w:spacing w:line="240" w:lineRule="auto"/>
        <w:jc w:val="both"/>
        <w:rPr>
          <w:rFonts w:ascii="Times New Roman" w:hAnsi="Times New Roman" w:cs="Times New Roman"/>
          <w:sz w:val="20"/>
          <w:szCs w:val="20"/>
        </w:rPr>
      </w:pPr>
      <w:r w:rsidRPr="001648FC">
        <w:rPr>
          <w:rFonts w:ascii="Times New Roman" w:hAnsi="Times New Roman" w:cs="Times New Roman"/>
          <w:sz w:val="20"/>
          <w:szCs w:val="20"/>
        </w:rPr>
        <w:t>An offence under section 2 or section 4 of the Modern Slavery Act 2015</w:t>
      </w:r>
    </w:p>
    <w:p w14:paraId="1C0D0540" w14:textId="77777777" w:rsidR="00F30A4C" w:rsidRPr="00C0727D" w:rsidRDefault="00F30A4C" w:rsidP="0066519E">
      <w:pPr>
        <w:jc w:val="both"/>
        <w:rPr>
          <w:rFonts w:ascii="Times New Roman" w:hAnsi="Times New Roman" w:cs="Times New Roman"/>
          <w:b/>
          <w:sz w:val="24"/>
          <w:szCs w:val="24"/>
        </w:rPr>
      </w:pPr>
      <w:r w:rsidRPr="00C0727D">
        <w:rPr>
          <w:rFonts w:ascii="Times New Roman" w:hAnsi="Times New Roman" w:cs="Times New Roman"/>
          <w:b/>
          <w:sz w:val="24"/>
          <w:szCs w:val="24"/>
        </w:rPr>
        <w:t>Non-payment of tax and social security contributions</w:t>
      </w:r>
    </w:p>
    <w:p w14:paraId="3A8F1B5A"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Breach of obligations relating to the payment of taxes or social security contributions that has been established by a judicial or administrative decision.</w:t>
      </w:r>
    </w:p>
    <w:p w14:paraId="1F1920E4"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 xml:space="preserve">Where any tax returns submitted on or after 1 October 2012 have been found to be incorrect </w:t>
      </w:r>
      <w:proofErr w:type="gramStart"/>
      <w:r w:rsidRPr="001648FC">
        <w:rPr>
          <w:rFonts w:ascii="Times New Roman" w:hAnsi="Times New Roman" w:cs="Times New Roman"/>
          <w:sz w:val="20"/>
          <w:szCs w:val="20"/>
        </w:rPr>
        <w:t>as a result of</w:t>
      </w:r>
      <w:proofErr w:type="gramEnd"/>
      <w:r w:rsidRPr="001648FC">
        <w:rPr>
          <w:rFonts w:ascii="Times New Roman" w:hAnsi="Times New Roman" w:cs="Times New Roman"/>
          <w:sz w:val="20"/>
          <w:szCs w:val="20"/>
        </w:rPr>
        <w:t>:</w:t>
      </w:r>
    </w:p>
    <w:p w14:paraId="220F9276"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lastRenderedPageBreak/>
        <w:t>HMRC successfully challenging the potential supplier under the General Anti – Abuse Rule (GAAR) or the “Halifax” abuse principle; or September 16 v3 3</w:t>
      </w:r>
    </w:p>
    <w:p w14:paraId="4A728538"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 xml:space="preserve">a tax authority in a jurisdiction in which the potential supplier is established successfully challenging it under any tax rules or legislation that have an effect equivalent or </w:t>
      </w:r>
      <w:proofErr w:type="gramStart"/>
      <w:r w:rsidRPr="001648FC">
        <w:rPr>
          <w:rFonts w:ascii="Times New Roman" w:hAnsi="Times New Roman" w:cs="Times New Roman"/>
          <w:sz w:val="20"/>
          <w:szCs w:val="20"/>
        </w:rPr>
        <w:t>similar to</w:t>
      </w:r>
      <w:proofErr w:type="gramEnd"/>
      <w:r w:rsidRPr="001648FC">
        <w:rPr>
          <w:rFonts w:ascii="Times New Roman" w:hAnsi="Times New Roman" w:cs="Times New Roman"/>
          <w:sz w:val="20"/>
          <w:szCs w:val="20"/>
        </w:rPr>
        <w:t xml:space="preserve"> the GAAR or “Halifax” abuse principle;</w:t>
      </w:r>
    </w:p>
    <w:p w14:paraId="266D92B5" w14:textId="77777777" w:rsidR="00F30A4C" w:rsidRPr="001648FC" w:rsidRDefault="00F30A4C" w:rsidP="0066519E">
      <w:pPr>
        <w:pStyle w:val="ListParagraph"/>
        <w:numPr>
          <w:ilvl w:val="0"/>
          <w:numId w:val="11"/>
        </w:numPr>
        <w:jc w:val="both"/>
        <w:rPr>
          <w:rFonts w:ascii="Times New Roman" w:hAnsi="Times New Roman" w:cs="Times New Roman"/>
          <w:sz w:val="20"/>
          <w:szCs w:val="20"/>
        </w:rPr>
      </w:pPr>
      <w:r w:rsidRPr="001648FC">
        <w:rPr>
          <w:rFonts w:ascii="Times New Roman" w:hAnsi="Times New Roman" w:cs="Times New Roman"/>
          <w:sz w:val="20"/>
          <w:szCs w:val="20"/>
        </w:rPr>
        <w:t>a failure to notify, or failure of an avoidance scheme which the supplier is or was involved in, under the Disclosure of Tax Avoidance Scheme rules (DOTAS) or any equivalent or similar regime in a jurisdiction in which the supplier is established</w:t>
      </w:r>
    </w:p>
    <w:p w14:paraId="54A1E9AB" w14:textId="77777777" w:rsidR="00F30A4C" w:rsidRPr="00D84806" w:rsidRDefault="00F30A4C" w:rsidP="0066519E">
      <w:pPr>
        <w:jc w:val="both"/>
        <w:rPr>
          <w:rFonts w:ascii="Times New Roman" w:hAnsi="Times New Roman" w:cs="Times New Roman"/>
          <w:b/>
          <w:sz w:val="24"/>
          <w:szCs w:val="24"/>
        </w:rPr>
      </w:pPr>
      <w:r w:rsidRPr="00D84806">
        <w:rPr>
          <w:rFonts w:ascii="Times New Roman" w:hAnsi="Times New Roman" w:cs="Times New Roman"/>
          <w:b/>
          <w:sz w:val="24"/>
          <w:szCs w:val="24"/>
        </w:rPr>
        <w:t>Other offences</w:t>
      </w:r>
    </w:p>
    <w:p w14:paraId="628E1CA3"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as defined by the law of any jurisdiction outside England, Wales and Northern Ireland</w:t>
      </w:r>
    </w:p>
    <w:p w14:paraId="00ED790D" w14:textId="77777777" w:rsidR="00F30A4C" w:rsidRPr="001648FC" w:rsidRDefault="00F30A4C" w:rsidP="0066519E">
      <w:pPr>
        <w:jc w:val="both"/>
        <w:rPr>
          <w:rFonts w:ascii="Times New Roman" w:hAnsi="Times New Roman" w:cs="Times New Roman"/>
          <w:sz w:val="20"/>
          <w:szCs w:val="20"/>
        </w:rPr>
      </w:pPr>
      <w:r w:rsidRPr="001648FC">
        <w:rPr>
          <w:rFonts w:ascii="Times New Roman" w:hAnsi="Times New Roman" w:cs="Times New Roman"/>
          <w:sz w:val="20"/>
          <w:szCs w:val="20"/>
        </w:rPr>
        <w:t>Any other offence within the meaning of Article 57(1) of the Directive created after 26th February 2015 in England, Wales or Northern Ireland</w:t>
      </w:r>
    </w:p>
    <w:p w14:paraId="3149A76A" w14:textId="77777777" w:rsidR="008250CD" w:rsidRPr="00D84806" w:rsidRDefault="00081CFC" w:rsidP="0066519E">
      <w:pPr>
        <w:jc w:val="both"/>
        <w:rPr>
          <w:rFonts w:ascii="Times New Roman" w:hAnsi="Times New Roman" w:cs="Times New Roman"/>
          <w:b/>
          <w:sz w:val="24"/>
          <w:szCs w:val="24"/>
        </w:rPr>
      </w:pPr>
      <w:r w:rsidRPr="00D84806">
        <w:rPr>
          <w:rFonts w:ascii="Times New Roman" w:hAnsi="Times New Roman" w:cs="Times New Roman"/>
          <w:b/>
          <w:sz w:val="24"/>
          <w:szCs w:val="24"/>
        </w:rPr>
        <w:t xml:space="preserve">Annexes </w:t>
      </w:r>
    </w:p>
    <w:p w14:paraId="71A8501E" w14:textId="204480BE" w:rsidR="00B23266" w:rsidRPr="001648FC" w:rsidRDefault="000A64AC" w:rsidP="0066519E">
      <w:pPr>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 xml:space="preserve">Annex A </w:t>
      </w:r>
      <w:r w:rsidR="00D66AC4">
        <w:rPr>
          <w:rFonts w:ascii="Times New Roman" w:hAnsi="Times New Roman" w:cs="Times New Roman"/>
          <w:sz w:val="20"/>
          <w:szCs w:val="20"/>
        </w:rPr>
        <w:t>–</w:t>
      </w:r>
      <w:r w:rsidRPr="001648FC">
        <w:rPr>
          <w:rFonts w:ascii="Times New Roman" w:hAnsi="Times New Roman" w:cs="Times New Roman"/>
          <w:sz w:val="20"/>
          <w:szCs w:val="20"/>
        </w:rPr>
        <w:t xml:space="preserve"> </w:t>
      </w:r>
      <w:r w:rsidR="00D66AC4">
        <w:rPr>
          <w:rFonts w:ascii="Times New Roman" w:hAnsi="Times New Roman" w:cs="Times New Roman"/>
          <w:sz w:val="20"/>
          <w:szCs w:val="20"/>
        </w:rPr>
        <w:t xml:space="preserve">Functional Specification </w:t>
      </w:r>
      <w:r w:rsidR="00C344A0">
        <w:rPr>
          <w:rFonts w:ascii="Times New Roman" w:hAnsi="Times New Roman" w:cs="Times New Roman"/>
          <w:sz w:val="20"/>
          <w:szCs w:val="20"/>
        </w:rPr>
        <w:t>(A1 &amp; A2)</w:t>
      </w:r>
    </w:p>
    <w:p w14:paraId="61168698" w14:textId="77777777" w:rsidR="00D66AC4" w:rsidRDefault="000A64AC" w:rsidP="0066519E">
      <w:pPr>
        <w:spacing w:after="0" w:line="240" w:lineRule="auto"/>
        <w:jc w:val="both"/>
        <w:rPr>
          <w:rFonts w:ascii="Times New Roman" w:hAnsi="Times New Roman" w:cs="Times New Roman"/>
          <w:sz w:val="20"/>
          <w:szCs w:val="20"/>
        </w:rPr>
      </w:pPr>
      <w:r w:rsidRPr="001648FC">
        <w:rPr>
          <w:rFonts w:ascii="Times New Roman" w:hAnsi="Times New Roman" w:cs="Times New Roman"/>
          <w:sz w:val="20"/>
          <w:szCs w:val="20"/>
        </w:rPr>
        <w:t>Annex B</w:t>
      </w:r>
      <w:r w:rsidR="005604DB">
        <w:rPr>
          <w:rFonts w:ascii="Times New Roman" w:hAnsi="Times New Roman" w:cs="Times New Roman"/>
          <w:sz w:val="20"/>
          <w:szCs w:val="20"/>
        </w:rPr>
        <w:t xml:space="preserve"> - </w:t>
      </w:r>
      <w:r w:rsidR="00D66AC4" w:rsidRPr="001648FC">
        <w:rPr>
          <w:rFonts w:ascii="Times New Roman" w:hAnsi="Times New Roman" w:cs="Times New Roman"/>
          <w:sz w:val="20"/>
          <w:szCs w:val="20"/>
        </w:rPr>
        <w:t>Satellite Application Terms and Conditions</w:t>
      </w:r>
      <w:r w:rsidR="00D66AC4">
        <w:rPr>
          <w:rFonts w:ascii="Times New Roman" w:hAnsi="Times New Roman" w:cs="Times New Roman"/>
          <w:sz w:val="20"/>
          <w:szCs w:val="20"/>
        </w:rPr>
        <w:t xml:space="preserve"> </w:t>
      </w:r>
    </w:p>
    <w:p w14:paraId="383668D5" w14:textId="77777777" w:rsidR="00D66AC4" w:rsidRDefault="005604DB" w:rsidP="00D66AC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Annex C - </w:t>
      </w:r>
      <w:r w:rsidR="00D66AC4" w:rsidRPr="001648FC">
        <w:rPr>
          <w:rFonts w:ascii="Times New Roman" w:hAnsi="Times New Roman" w:cs="Times New Roman"/>
          <w:sz w:val="20"/>
          <w:szCs w:val="20"/>
        </w:rPr>
        <w:t>Acknowledgement Letter</w:t>
      </w:r>
    </w:p>
    <w:p w14:paraId="1A6097A3" w14:textId="77777777" w:rsidR="007F2BC9" w:rsidRDefault="007F2BC9" w:rsidP="007F2BC9">
      <w:pPr>
        <w:spacing w:after="0" w:line="240" w:lineRule="auto"/>
        <w:jc w:val="both"/>
        <w:rPr>
          <w:rFonts w:ascii="Times New Roman" w:hAnsi="Times New Roman" w:cs="Times New Roman"/>
          <w:sz w:val="20"/>
          <w:szCs w:val="20"/>
        </w:rPr>
      </w:pPr>
      <w:r w:rsidRPr="007F2BC9">
        <w:rPr>
          <w:rFonts w:ascii="Times New Roman" w:hAnsi="Times New Roman" w:cs="Times New Roman"/>
          <w:sz w:val="20"/>
          <w:szCs w:val="20"/>
        </w:rPr>
        <w:t>Annex D</w:t>
      </w:r>
      <w:r>
        <w:rPr>
          <w:rFonts w:ascii="Times New Roman" w:hAnsi="Times New Roman" w:cs="Times New Roman"/>
          <w:sz w:val="20"/>
          <w:szCs w:val="20"/>
        </w:rPr>
        <w:t xml:space="preserve"> - L</w:t>
      </w:r>
      <w:r w:rsidRPr="007F2BC9">
        <w:rPr>
          <w:rFonts w:ascii="Times New Roman" w:hAnsi="Times New Roman" w:cs="Times New Roman"/>
          <w:sz w:val="20"/>
          <w:szCs w:val="20"/>
        </w:rPr>
        <w:t xml:space="preserve">ist of </w:t>
      </w:r>
      <w:r w:rsidR="007009BE">
        <w:rPr>
          <w:rFonts w:ascii="Times New Roman" w:hAnsi="Times New Roman" w:cs="Times New Roman"/>
          <w:sz w:val="20"/>
          <w:szCs w:val="20"/>
        </w:rPr>
        <w:t>T</w:t>
      </w:r>
      <w:r w:rsidRPr="007F2BC9">
        <w:rPr>
          <w:rFonts w:ascii="Times New Roman" w:hAnsi="Times New Roman" w:cs="Times New Roman"/>
          <w:sz w:val="20"/>
          <w:szCs w:val="20"/>
        </w:rPr>
        <w:t>echnical Acronyms</w:t>
      </w:r>
    </w:p>
    <w:p w14:paraId="06A5FD0B" w14:textId="77777777" w:rsidR="000A64AC" w:rsidRPr="001648FC" w:rsidRDefault="000A64AC" w:rsidP="0066519E">
      <w:pPr>
        <w:spacing w:after="0" w:line="240" w:lineRule="auto"/>
        <w:jc w:val="both"/>
        <w:rPr>
          <w:rFonts w:ascii="Times New Roman" w:hAnsi="Times New Roman" w:cs="Times New Roman"/>
          <w:sz w:val="20"/>
          <w:szCs w:val="20"/>
        </w:rPr>
      </w:pPr>
    </w:p>
    <w:p w14:paraId="28E944A6" w14:textId="77777777" w:rsidR="0057460C" w:rsidRDefault="0057460C" w:rsidP="0066519E">
      <w:pPr>
        <w:spacing w:after="0" w:line="240" w:lineRule="auto"/>
        <w:jc w:val="both"/>
        <w:rPr>
          <w:rFonts w:ascii="Times New Roman" w:hAnsi="Times New Roman" w:cs="Times New Roman"/>
          <w:sz w:val="20"/>
          <w:szCs w:val="20"/>
        </w:rPr>
      </w:pPr>
    </w:p>
    <w:p w14:paraId="17FB49E2" w14:textId="77777777" w:rsidR="0057460C" w:rsidRDefault="0057460C" w:rsidP="0066519E">
      <w:pPr>
        <w:spacing w:after="0" w:line="240" w:lineRule="auto"/>
        <w:jc w:val="both"/>
        <w:rPr>
          <w:rFonts w:ascii="Times New Roman" w:hAnsi="Times New Roman" w:cs="Times New Roman"/>
          <w:sz w:val="20"/>
          <w:szCs w:val="20"/>
        </w:rPr>
      </w:pPr>
    </w:p>
    <w:p w14:paraId="1E4E11B6" w14:textId="77777777" w:rsidR="008D5342" w:rsidRDefault="008D5342" w:rsidP="0066519E">
      <w:pPr>
        <w:spacing w:after="0" w:line="240" w:lineRule="auto"/>
        <w:jc w:val="both"/>
        <w:rPr>
          <w:rFonts w:ascii="Times New Roman" w:hAnsi="Times New Roman" w:cs="Times New Roman"/>
          <w:sz w:val="20"/>
          <w:szCs w:val="20"/>
        </w:rPr>
      </w:pPr>
    </w:p>
    <w:p w14:paraId="340A25D8" w14:textId="77777777" w:rsidR="008D5342" w:rsidRDefault="008D5342" w:rsidP="0066519E">
      <w:pPr>
        <w:spacing w:after="0" w:line="240" w:lineRule="auto"/>
        <w:jc w:val="both"/>
        <w:rPr>
          <w:rFonts w:ascii="Times New Roman" w:hAnsi="Times New Roman" w:cs="Times New Roman"/>
          <w:sz w:val="20"/>
          <w:szCs w:val="20"/>
        </w:rPr>
      </w:pPr>
    </w:p>
    <w:p w14:paraId="045AA830" w14:textId="77777777" w:rsidR="008D5342" w:rsidRDefault="008D5342" w:rsidP="0066519E">
      <w:pPr>
        <w:spacing w:after="0" w:line="240" w:lineRule="auto"/>
        <w:jc w:val="both"/>
        <w:rPr>
          <w:rFonts w:ascii="Times New Roman" w:hAnsi="Times New Roman" w:cs="Times New Roman"/>
          <w:sz w:val="20"/>
          <w:szCs w:val="20"/>
        </w:rPr>
      </w:pPr>
    </w:p>
    <w:p w14:paraId="24F2EF50" w14:textId="77777777" w:rsidR="008D5342" w:rsidRDefault="008D5342" w:rsidP="0066519E">
      <w:pPr>
        <w:spacing w:after="0" w:line="240" w:lineRule="auto"/>
        <w:jc w:val="both"/>
        <w:rPr>
          <w:rFonts w:ascii="Times New Roman" w:hAnsi="Times New Roman" w:cs="Times New Roman"/>
          <w:sz w:val="20"/>
          <w:szCs w:val="20"/>
        </w:rPr>
      </w:pPr>
    </w:p>
    <w:p w14:paraId="16D39A8B" w14:textId="77777777" w:rsidR="008D5342" w:rsidRDefault="008D5342" w:rsidP="0066519E">
      <w:pPr>
        <w:spacing w:after="0" w:line="240" w:lineRule="auto"/>
        <w:jc w:val="both"/>
        <w:rPr>
          <w:rFonts w:ascii="Times New Roman" w:hAnsi="Times New Roman" w:cs="Times New Roman"/>
          <w:sz w:val="20"/>
          <w:szCs w:val="20"/>
        </w:rPr>
      </w:pPr>
    </w:p>
    <w:p w14:paraId="4EDC8F1A" w14:textId="77777777" w:rsidR="008D5342" w:rsidRDefault="008D5342" w:rsidP="0066519E">
      <w:pPr>
        <w:spacing w:after="0" w:line="240" w:lineRule="auto"/>
        <w:jc w:val="both"/>
        <w:rPr>
          <w:rFonts w:ascii="Times New Roman" w:hAnsi="Times New Roman" w:cs="Times New Roman"/>
          <w:sz w:val="20"/>
          <w:szCs w:val="20"/>
        </w:rPr>
      </w:pPr>
    </w:p>
    <w:p w14:paraId="7E6AB2A8" w14:textId="77777777" w:rsidR="008D5342" w:rsidRDefault="008D5342" w:rsidP="0066519E">
      <w:pPr>
        <w:spacing w:after="0" w:line="240" w:lineRule="auto"/>
        <w:jc w:val="both"/>
        <w:rPr>
          <w:rFonts w:ascii="Times New Roman" w:hAnsi="Times New Roman" w:cs="Times New Roman"/>
          <w:sz w:val="20"/>
          <w:szCs w:val="20"/>
        </w:rPr>
      </w:pPr>
    </w:p>
    <w:p w14:paraId="5E54CB8B" w14:textId="77777777" w:rsidR="008D5342" w:rsidRDefault="008D5342" w:rsidP="0066519E">
      <w:pPr>
        <w:spacing w:after="0" w:line="240" w:lineRule="auto"/>
        <w:jc w:val="both"/>
        <w:rPr>
          <w:rFonts w:ascii="Times New Roman" w:hAnsi="Times New Roman" w:cs="Times New Roman"/>
          <w:sz w:val="20"/>
          <w:szCs w:val="20"/>
        </w:rPr>
      </w:pPr>
    </w:p>
    <w:p w14:paraId="76117EB7" w14:textId="77777777" w:rsidR="008D5342" w:rsidRDefault="008D5342" w:rsidP="0066519E">
      <w:pPr>
        <w:spacing w:after="0" w:line="240" w:lineRule="auto"/>
        <w:jc w:val="both"/>
        <w:rPr>
          <w:rFonts w:ascii="Times New Roman" w:hAnsi="Times New Roman" w:cs="Times New Roman"/>
          <w:sz w:val="20"/>
          <w:szCs w:val="20"/>
        </w:rPr>
      </w:pPr>
    </w:p>
    <w:p w14:paraId="18372FEA" w14:textId="77777777" w:rsidR="008D5342" w:rsidRDefault="008D5342" w:rsidP="0066519E">
      <w:pPr>
        <w:spacing w:after="0" w:line="240" w:lineRule="auto"/>
        <w:jc w:val="both"/>
        <w:rPr>
          <w:rFonts w:ascii="Times New Roman" w:hAnsi="Times New Roman" w:cs="Times New Roman"/>
          <w:sz w:val="20"/>
          <w:szCs w:val="20"/>
        </w:rPr>
      </w:pPr>
    </w:p>
    <w:p w14:paraId="1835DA2F" w14:textId="77777777" w:rsidR="008D5342" w:rsidRDefault="008D5342" w:rsidP="0066519E">
      <w:pPr>
        <w:spacing w:after="0" w:line="240" w:lineRule="auto"/>
        <w:jc w:val="both"/>
        <w:rPr>
          <w:rFonts w:ascii="Times New Roman" w:hAnsi="Times New Roman" w:cs="Times New Roman"/>
          <w:sz w:val="20"/>
          <w:szCs w:val="20"/>
        </w:rPr>
      </w:pPr>
    </w:p>
    <w:p w14:paraId="64FFFD10" w14:textId="77777777" w:rsidR="008D5342" w:rsidRDefault="008D5342" w:rsidP="0066519E">
      <w:pPr>
        <w:spacing w:after="0" w:line="240" w:lineRule="auto"/>
        <w:jc w:val="both"/>
        <w:rPr>
          <w:rFonts w:ascii="Times New Roman" w:hAnsi="Times New Roman" w:cs="Times New Roman"/>
          <w:sz w:val="20"/>
          <w:szCs w:val="20"/>
        </w:rPr>
      </w:pPr>
    </w:p>
    <w:p w14:paraId="4B9C2D4C" w14:textId="77777777" w:rsidR="008D5342" w:rsidRDefault="008D5342" w:rsidP="0066519E">
      <w:pPr>
        <w:spacing w:after="0" w:line="240" w:lineRule="auto"/>
        <w:jc w:val="both"/>
        <w:rPr>
          <w:rFonts w:ascii="Times New Roman" w:hAnsi="Times New Roman" w:cs="Times New Roman"/>
          <w:sz w:val="20"/>
          <w:szCs w:val="20"/>
        </w:rPr>
      </w:pPr>
    </w:p>
    <w:p w14:paraId="41829852" w14:textId="77777777" w:rsidR="008D5342" w:rsidRDefault="008D5342" w:rsidP="0066519E">
      <w:pPr>
        <w:spacing w:after="0" w:line="240" w:lineRule="auto"/>
        <w:jc w:val="both"/>
        <w:rPr>
          <w:rFonts w:ascii="Times New Roman" w:hAnsi="Times New Roman" w:cs="Times New Roman"/>
          <w:sz w:val="20"/>
          <w:szCs w:val="20"/>
        </w:rPr>
      </w:pPr>
    </w:p>
    <w:p w14:paraId="4A1A6837" w14:textId="77777777" w:rsidR="008D5342" w:rsidRDefault="008D5342" w:rsidP="0066519E">
      <w:pPr>
        <w:spacing w:after="0" w:line="240" w:lineRule="auto"/>
        <w:jc w:val="both"/>
        <w:rPr>
          <w:rFonts w:ascii="Times New Roman" w:hAnsi="Times New Roman" w:cs="Times New Roman"/>
          <w:sz w:val="20"/>
          <w:szCs w:val="20"/>
        </w:rPr>
      </w:pPr>
    </w:p>
    <w:p w14:paraId="721CEB6E" w14:textId="77777777" w:rsidR="008D5342" w:rsidRDefault="008D5342" w:rsidP="0066519E">
      <w:pPr>
        <w:spacing w:after="0" w:line="240" w:lineRule="auto"/>
        <w:jc w:val="both"/>
        <w:rPr>
          <w:rFonts w:ascii="Times New Roman" w:hAnsi="Times New Roman" w:cs="Times New Roman"/>
          <w:sz w:val="20"/>
          <w:szCs w:val="20"/>
        </w:rPr>
      </w:pPr>
    </w:p>
    <w:p w14:paraId="5A80D8EA" w14:textId="77777777" w:rsidR="008973E1" w:rsidRDefault="008973E1" w:rsidP="0066519E">
      <w:pPr>
        <w:spacing w:after="0" w:line="240" w:lineRule="auto"/>
        <w:jc w:val="both"/>
        <w:rPr>
          <w:rFonts w:ascii="Times New Roman" w:hAnsi="Times New Roman" w:cs="Times New Roman"/>
          <w:sz w:val="20"/>
          <w:szCs w:val="20"/>
        </w:rPr>
      </w:pPr>
    </w:p>
    <w:p w14:paraId="1C0E6FE3" w14:textId="77777777" w:rsidR="008973E1" w:rsidRDefault="008973E1" w:rsidP="0066519E">
      <w:pPr>
        <w:spacing w:after="0" w:line="240" w:lineRule="auto"/>
        <w:jc w:val="both"/>
        <w:rPr>
          <w:rFonts w:ascii="Times New Roman" w:hAnsi="Times New Roman" w:cs="Times New Roman"/>
          <w:sz w:val="20"/>
          <w:szCs w:val="20"/>
        </w:rPr>
      </w:pPr>
    </w:p>
    <w:p w14:paraId="70E71A00" w14:textId="77777777" w:rsidR="008973E1" w:rsidRDefault="008973E1" w:rsidP="0066519E">
      <w:pPr>
        <w:spacing w:after="0" w:line="240" w:lineRule="auto"/>
        <w:jc w:val="both"/>
        <w:rPr>
          <w:rFonts w:ascii="Times New Roman" w:hAnsi="Times New Roman" w:cs="Times New Roman"/>
          <w:sz w:val="20"/>
          <w:szCs w:val="20"/>
        </w:rPr>
      </w:pPr>
    </w:p>
    <w:p w14:paraId="6CDD573A" w14:textId="77777777" w:rsidR="008973E1" w:rsidRDefault="008973E1" w:rsidP="0066519E">
      <w:pPr>
        <w:spacing w:after="0" w:line="240" w:lineRule="auto"/>
        <w:jc w:val="both"/>
        <w:rPr>
          <w:rFonts w:ascii="Times New Roman" w:hAnsi="Times New Roman" w:cs="Times New Roman"/>
          <w:sz w:val="20"/>
          <w:szCs w:val="20"/>
        </w:rPr>
      </w:pPr>
    </w:p>
    <w:p w14:paraId="02683533" w14:textId="77777777" w:rsidR="008973E1" w:rsidRDefault="008973E1" w:rsidP="0066519E">
      <w:pPr>
        <w:spacing w:after="0" w:line="240" w:lineRule="auto"/>
        <w:jc w:val="both"/>
        <w:rPr>
          <w:rFonts w:ascii="Times New Roman" w:hAnsi="Times New Roman" w:cs="Times New Roman"/>
          <w:sz w:val="20"/>
          <w:szCs w:val="20"/>
        </w:rPr>
      </w:pPr>
    </w:p>
    <w:p w14:paraId="72CD9302" w14:textId="77777777" w:rsidR="008973E1" w:rsidRDefault="008973E1" w:rsidP="0066519E">
      <w:pPr>
        <w:spacing w:after="0" w:line="240" w:lineRule="auto"/>
        <w:jc w:val="both"/>
        <w:rPr>
          <w:rFonts w:ascii="Times New Roman" w:hAnsi="Times New Roman" w:cs="Times New Roman"/>
          <w:sz w:val="20"/>
          <w:szCs w:val="20"/>
        </w:rPr>
      </w:pPr>
    </w:p>
    <w:p w14:paraId="538D9762" w14:textId="77777777" w:rsidR="008973E1" w:rsidRDefault="008973E1" w:rsidP="0066519E">
      <w:pPr>
        <w:spacing w:after="0" w:line="240" w:lineRule="auto"/>
        <w:jc w:val="both"/>
        <w:rPr>
          <w:rFonts w:ascii="Times New Roman" w:hAnsi="Times New Roman" w:cs="Times New Roman"/>
          <w:sz w:val="20"/>
          <w:szCs w:val="20"/>
        </w:rPr>
      </w:pPr>
    </w:p>
    <w:p w14:paraId="79F56B7B" w14:textId="77777777" w:rsidR="008973E1" w:rsidRDefault="008973E1" w:rsidP="0066519E">
      <w:pPr>
        <w:spacing w:after="0" w:line="240" w:lineRule="auto"/>
        <w:jc w:val="both"/>
        <w:rPr>
          <w:rFonts w:ascii="Times New Roman" w:hAnsi="Times New Roman" w:cs="Times New Roman"/>
          <w:sz w:val="20"/>
          <w:szCs w:val="20"/>
        </w:rPr>
      </w:pPr>
    </w:p>
    <w:p w14:paraId="57294891" w14:textId="77777777" w:rsidR="008973E1" w:rsidRDefault="008973E1" w:rsidP="0066519E">
      <w:pPr>
        <w:spacing w:after="0" w:line="240" w:lineRule="auto"/>
        <w:jc w:val="both"/>
        <w:rPr>
          <w:rFonts w:ascii="Times New Roman" w:hAnsi="Times New Roman" w:cs="Times New Roman"/>
          <w:sz w:val="20"/>
          <w:szCs w:val="20"/>
        </w:rPr>
      </w:pPr>
    </w:p>
    <w:p w14:paraId="65D1B851" w14:textId="77777777" w:rsidR="008973E1" w:rsidRDefault="008973E1" w:rsidP="0066519E">
      <w:pPr>
        <w:spacing w:after="0" w:line="240" w:lineRule="auto"/>
        <w:jc w:val="both"/>
        <w:rPr>
          <w:rFonts w:ascii="Times New Roman" w:hAnsi="Times New Roman" w:cs="Times New Roman"/>
          <w:sz w:val="20"/>
          <w:szCs w:val="20"/>
        </w:rPr>
      </w:pPr>
    </w:p>
    <w:p w14:paraId="3998ECDE" w14:textId="77777777" w:rsidR="008973E1" w:rsidRDefault="008973E1" w:rsidP="0066519E">
      <w:pPr>
        <w:spacing w:after="0" w:line="240" w:lineRule="auto"/>
        <w:jc w:val="both"/>
        <w:rPr>
          <w:rFonts w:ascii="Times New Roman" w:hAnsi="Times New Roman" w:cs="Times New Roman"/>
          <w:sz w:val="20"/>
          <w:szCs w:val="20"/>
        </w:rPr>
      </w:pPr>
    </w:p>
    <w:p w14:paraId="3AC3DAA3" w14:textId="77777777" w:rsidR="008973E1" w:rsidRDefault="008973E1" w:rsidP="0066519E">
      <w:pPr>
        <w:spacing w:after="0" w:line="240" w:lineRule="auto"/>
        <w:jc w:val="both"/>
        <w:rPr>
          <w:rFonts w:ascii="Times New Roman" w:hAnsi="Times New Roman" w:cs="Times New Roman"/>
          <w:sz w:val="20"/>
          <w:szCs w:val="20"/>
        </w:rPr>
      </w:pPr>
    </w:p>
    <w:p w14:paraId="06A77ED4" w14:textId="77777777" w:rsidR="008973E1" w:rsidRDefault="008973E1" w:rsidP="0066519E">
      <w:pPr>
        <w:spacing w:after="0" w:line="240" w:lineRule="auto"/>
        <w:jc w:val="both"/>
        <w:rPr>
          <w:rFonts w:ascii="Times New Roman" w:hAnsi="Times New Roman" w:cs="Times New Roman"/>
          <w:sz w:val="20"/>
          <w:szCs w:val="20"/>
        </w:rPr>
      </w:pPr>
    </w:p>
    <w:p w14:paraId="62B935CC" w14:textId="77777777" w:rsidR="00735FB8" w:rsidRPr="00F53C1C" w:rsidRDefault="00F53C1C" w:rsidP="001648FC">
      <w:pPr>
        <w:pStyle w:val="ListParagraph"/>
        <w:spacing w:after="0" w:line="240" w:lineRule="auto"/>
        <w:ind w:left="360"/>
        <w:jc w:val="center"/>
        <w:rPr>
          <w:rFonts w:ascii="Times New Roman" w:hAnsi="Times New Roman" w:cs="Times New Roman"/>
          <w:b/>
          <w:sz w:val="20"/>
          <w:szCs w:val="20"/>
        </w:rPr>
      </w:pPr>
      <w:r w:rsidRPr="00F53C1C">
        <w:rPr>
          <w:rFonts w:ascii="Times New Roman" w:hAnsi="Times New Roman" w:cs="Times New Roman"/>
          <w:b/>
          <w:sz w:val="20"/>
          <w:szCs w:val="20"/>
        </w:rPr>
        <w:t>Annex A</w:t>
      </w:r>
    </w:p>
    <w:p w14:paraId="7651C872" w14:textId="77777777" w:rsidR="00EC0FC4" w:rsidRDefault="00EC0FC4" w:rsidP="00D37037">
      <w:pPr>
        <w:jc w:val="center"/>
        <w:rPr>
          <w:rFonts w:ascii="Times New Roman" w:hAnsi="Times New Roman" w:cs="Times New Roman"/>
          <w:b/>
          <w:color w:val="FF0000"/>
          <w:sz w:val="20"/>
          <w:szCs w:val="20"/>
        </w:rPr>
      </w:pPr>
    </w:p>
    <w:p w14:paraId="3A83A87D" w14:textId="71A92AFE" w:rsidR="00D37037" w:rsidRPr="00057952" w:rsidRDefault="00EC0FC4" w:rsidP="00D37037">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Please refer to the separate document entitled Annex A-1 Technical Requirements</w:t>
      </w:r>
      <w:r w:rsidR="00C344A0">
        <w:rPr>
          <w:rFonts w:ascii="Times New Roman" w:hAnsi="Times New Roman" w:cs="Times New Roman"/>
          <w:b/>
          <w:color w:val="FF0000"/>
          <w:sz w:val="20"/>
          <w:szCs w:val="20"/>
        </w:rPr>
        <w:t xml:space="preserve"> &amp; A2 Supplementary questions </w:t>
      </w:r>
    </w:p>
    <w:p w14:paraId="67E38C9D" w14:textId="77777777" w:rsidR="00E50A34" w:rsidRDefault="00E50A34" w:rsidP="001648FC">
      <w:pPr>
        <w:pStyle w:val="ListParagraph"/>
        <w:spacing w:after="0" w:line="240" w:lineRule="auto"/>
        <w:ind w:left="360"/>
        <w:jc w:val="center"/>
        <w:rPr>
          <w:rFonts w:ascii="Times New Roman" w:hAnsi="Times New Roman" w:cs="Times New Roman"/>
          <w:b/>
          <w:sz w:val="20"/>
          <w:szCs w:val="20"/>
        </w:rPr>
      </w:pPr>
    </w:p>
    <w:p w14:paraId="1F964EA2" w14:textId="77777777" w:rsidR="00D37037" w:rsidRPr="00D37037" w:rsidRDefault="00D37037" w:rsidP="00D37037">
      <w:pPr>
        <w:rPr>
          <w:rFonts w:ascii="Times New Roman" w:hAnsi="Times New Roman" w:cs="Times New Roman"/>
          <w:b/>
          <w:sz w:val="20"/>
          <w:szCs w:val="20"/>
        </w:rPr>
      </w:pPr>
    </w:p>
    <w:p w14:paraId="64537065" w14:textId="77777777" w:rsidR="00D66AC4" w:rsidRDefault="00D37037">
      <w:pPr>
        <w:rPr>
          <w:rFonts w:ascii="Times New Roman" w:hAnsi="Times New Roman" w:cs="Times New Roman"/>
          <w:b/>
          <w:sz w:val="20"/>
          <w:szCs w:val="20"/>
        </w:rPr>
      </w:pPr>
      <w:r>
        <w:rPr>
          <w:rFonts w:ascii="Times New Roman" w:hAnsi="Times New Roman" w:cs="Times New Roman"/>
          <w:b/>
          <w:sz w:val="20"/>
          <w:szCs w:val="20"/>
        </w:rPr>
        <w:t xml:space="preserve"> </w:t>
      </w:r>
    </w:p>
    <w:p w14:paraId="700BC0D5" w14:textId="77777777" w:rsidR="00D66AC4" w:rsidRDefault="00D66AC4">
      <w:pPr>
        <w:rPr>
          <w:rFonts w:ascii="Times New Roman" w:hAnsi="Times New Roman" w:cs="Times New Roman"/>
          <w:b/>
          <w:sz w:val="20"/>
          <w:szCs w:val="20"/>
        </w:rPr>
      </w:pPr>
    </w:p>
    <w:p w14:paraId="0DF1AC09" w14:textId="77777777" w:rsidR="00D66AC4" w:rsidRDefault="00D66AC4">
      <w:pPr>
        <w:rPr>
          <w:rFonts w:ascii="Times New Roman" w:hAnsi="Times New Roman" w:cs="Times New Roman"/>
          <w:b/>
          <w:sz w:val="20"/>
          <w:szCs w:val="20"/>
        </w:rPr>
      </w:pPr>
    </w:p>
    <w:p w14:paraId="0B61841A" w14:textId="77777777" w:rsidR="00D66AC4" w:rsidRDefault="00D66AC4">
      <w:pPr>
        <w:rPr>
          <w:rFonts w:ascii="Times New Roman" w:hAnsi="Times New Roman" w:cs="Times New Roman"/>
          <w:b/>
          <w:sz w:val="20"/>
          <w:szCs w:val="20"/>
        </w:rPr>
      </w:pPr>
      <w:r>
        <w:rPr>
          <w:rFonts w:ascii="Times New Roman" w:hAnsi="Times New Roman" w:cs="Times New Roman"/>
          <w:b/>
          <w:sz w:val="20"/>
          <w:szCs w:val="20"/>
        </w:rPr>
        <w:br w:type="page"/>
      </w:r>
    </w:p>
    <w:p w14:paraId="3715A114" w14:textId="77777777" w:rsidR="00D66AC4" w:rsidRPr="00D66AC4" w:rsidRDefault="00D66AC4" w:rsidP="00F878FE">
      <w:pPr>
        <w:spacing w:after="0" w:line="240" w:lineRule="auto"/>
        <w:jc w:val="center"/>
        <w:rPr>
          <w:rFonts w:ascii="Times New Roman" w:hAnsi="Times New Roman" w:cs="Times New Roman"/>
          <w:b/>
          <w:sz w:val="20"/>
          <w:szCs w:val="20"/>
        </w:rPr>
      </w:pPr>
      <w:r w:rsidRPr="00D66AC4">
        <w:rPr>
          <w:rFonts w:ascii="Times New Roman" w:hAnsi="Times New Roman" w:cs="Times New Roman"/>
          <w:b/>
          <w:sz w:val="20"/>
          <w:szCs w:val="20"/>
        </w:rPr>
        <w:lastRenderedPageBreak/>
        <w:t>Annex B</w:t>
      </w:r>
    </w:p>
    <w:p w14:paraId="53D1489E" w14:textId="77777777" w:rsidR="00D66AC4" w:rsidRPr="00D66AC4" w:rsidRDefault="00D66AC4" w:rsidP="00F878FE">
      <w:pPr>
        <w:spacing w:after="0" w:line="240" w:lineRule="auto"/>
        <w:jc w:val="center"/>
        <w:rPr>
          <w:rFonts w:ascii="Times New Roman" w:hAnsi="Times New Roman" w:cs="Times New Roman"/>
          <w:b/>
          <w:sz w:val="20"/>
          <w:szCs w:val="20"/>
        </w:rPr>
      </w:pPr>
      <w:r w:rsidRPr="00D66AC4">
        <w:rPr>
          <w:rFonts w:ascii="Times New Roman" w:hAnsi="Times New Roman" w:cs="Times New Roman"/>
          <w:b/>
          <w:sz w:val="20"/>
          <w:szCs w:val="20"/>
        </w:rPr>
        <w:t>Satellite Application Terms and Conditions</w:t>
      </w:r>
    </w:p>
    <w:p w14:paraId="1EDBB2C3" w14:textId="77777777" w:rsidR="00D66AC4" w:rsidRDefault="00D66AC4">
      <w:pPr>
        <w:rPr>
          <w:rFonts w:ascii="Times New Roman" w:hAnsi="Times New Roman" w:cs="Times New Roman"/>
          <w:b/>
          <w:sz w:val="20"/>
          <w:szCs w:val="20"/>
        </w:rPr>
      </w:pPr>
    </w:p>
    <w:p w14:paraId="6D65A2C0" w14:textId="77777777" w:rsidR="00D66AC4" w:rsidRDefault="002E4357" w:rsidP="002E4357">
      <w:pPr>
        <w:jc w:val="center"/>
        <w:rPr>
          <w:rFonts w:ascii="Times New Roman" w:hAnsi="Times New Roman" w:cs="Times New Roman"/>
          <w:b/>
          <w:color w:val="FF0000"/>
          <w:sz w:val="20"/>
          <w:szCs w:val="20"/>
        </w:rPr>
      </w:pPr>
      <w:r w:rsidRPr="002E4357">
        <w:rPr>
          <w:rFonts w:ascii="Times New Roman" w:hAnsi="Times New Roman" w:cs="Times New Roman"/>
          <w:b/>
          <w:color w:val="FF0000"/>
          <w:sz w:val="20"/>
          <w:szCs w:val="20"/>
        </w:rPr>
        <w:t xml:space="preserve">Please see separate </w:t>
      </w:r>
      <w:r w:rsidR="008D5342" w:rsidRPr="002E4357">
        <w:rPr>
          <w:rFonts w:ascii="Times New Roman" w:hAnsi="Times New Roman" w:cs="Times New Roman"/>
          <w:b/>
          <w:color w:val="FF0000"/>
          <w:sz w:val="20"/>
          <w:szCs w:val="20"/>
        </w:rPr>
        <w:t>attachment</w:t>
      </w:r>
    </w:p>
    <w:p w14:paraId="6F219DA1" w14:textId="77777777" w:rsidR="00D66AC4" w:rsidRDefault="00D66AC4">
      <w:pPr>
        <w:rPr>
          <w:rFonts w:ascii="Times New Roman" w:hAnsi="Times New Roman" w:cs="Times New Roman"/>
          <w:b/>
          <w:sz w:val="20"/>
          <w:szCs w:val="20"/>
        </w:rPr>
      </w:pPr>
    </w:p>
    <w:p w14:paraId="77A90952" w14:textId="77777777" w:rsidR="00D66AC4" w:rsidRDefault="00D66AC4">
      <w:pPr>
        <w:rPr>
          <w:rFonts w:ascii="Times New Roman" w:hAnsi="Times New Roman" w:cs="Times New Roman"/>
          <w:b/>
          <w:sz w:val="20"/>
          <w:szCs w:val="20"/>
        </w:rPr>
      </w:pPr>
    </w:p>
    <w:p w14:paraId="2AD774EB" w14:textId="77777777" w:rsidR="00D66AC4" w:rsidRDefault="00D66AC4">
      <w:pPr>
        <w:rPr>
          <w:rFonts w:ascii="Times New Roman" w:hAnsi="Times New Roman" w:cs="Times New Roman"/>
          <w:b/>
          <w:sz w:val="20"/>
          <w:szCs w:val="20"/>
        </w:rPr>
      </w:pPr>
    </w:p>
    <w:p w14:paraId="26AD2507" w14:textId="77777777" w:rsidR="00D66AC4" w:rsidRDefault="00D66AC4">
      <w:pPr>
        <w:rPr>
          <w:rFonts w:ascii="Times New Roman" w:hAnsi="Times New Roman" w:cs="Times New Roman"/>
          <w:b/>
          <w:sz w:val="20"/>
          <w:szCs w:val="20"/>
        </w:rPr>
      </w:pPr>
    </w:p>
    <w:p w14:paraId="5B724639" w14:textId="77777777" w:rsidR="00D66AC4" w:rsidRDefault="00D66AC4">
      <w:pPr>
        <w:rPr>
          <w:rFonts w:ascii="Times New Roman" w:hAnsi="Times New Roman" w:cs="Times New Roman"/>
          <w:b/>
          <w:sz w:val="20"/>
          <w:szCs w:val="20"/>
        </w:rPr>
      </w:pPr>
    </w:p>
    <w:p w14:paraId="49FCD9E4" w14:textId="77777777" w:rsidR="00D66AC4" w:rsidRDefault="00D66AC4">
      <w:pPr>
        <w:rPr>
          <w:rFonts w:ascii="Times New Roman" w:hAnsi="Times New Roman" w:cs="Times New Roman"/>
          <w:b/>
          <w:sz w:val="20"/>
          <w:szCs w:val="20"/>
        </w:rPr>
      </w:pPr>
    </w:p>
    <w:p w14:paraId="043FC9DC" w14:textId="77777777" w:rsidR="00D66AC4" w:rsidRDefault="00D66AC4">
      <w:pPr>
        <w:rPr>
          <w:rFonts w:ascii="Times New Roman" w:hAnsi="Times New Roman" w:cs="Times New Roman"/>
          <w:b/>
          <w:sz w:val="20"/>
          <w:szCs w:val="20"/>
        </w:rPr>
      </w:pPr>
    </w:p>
    <w:p w14:paraId="1E2FC215" w14:textId="77777777" w:rsidR="00D66AC4" w:rsidRDefault="00D66AC4">
      <w:pPr>
        <w:rPr>
          <w:rFonts w:ascii="Times New Roman" w:hAnsi="Times New Roman" w:cs="Times New Roman"/>
          <w:b/>
          <w:sz w:val="20"/>
          <w:szCs w:val="20"/>
        </w:rPr>
      </w:pPr>
    </w:p>
    <w:p w14:paraId="29356C35" w14:textId="77777777" w:rsidR="00D66AC4" w:rsidRDefault="00D66AC4">
      <w:pPr>
        <w:rPr>
          <w:rFonts w:ascii="Times New Roman" w:hAnsi="Times New Roman" w:cs="Times New Roman"/>
          <w:b/>
          <w:sz w:val="20"/>
          <w:szCs w:val="20"/>
        </w:rPr>
      </w:pPr>
    </w:p>
    <w:p w14:paraId="0184F929" w14:textId="77777777" w:rsidR="00D66AC4" w:rsidRDefault="00D66AC4">
      <w:pPr>
        <w:rPr>
          <w:rFonts w:ascii="Times New Roman" w:hAnsi="Times New Roman" w:cs="Times New Roman"/>
          <w:b/>
          <w:sz w:val="20"/>
          <w:szCs w:val="20"/>
        </w:rPr>
      </w:pPr>
    </w:p>
    <w:p w14:paraId="65574D71" w14:textId="77777777" w:rsidR="00D66AC4" w:rsidRDefault="00D66AC4">
      <w:pPr>
        <w:rPr>
          <w:rFonts w:ascii="Times New Roman" w:hAnsi="Times New Roman" w:cs="Times New Roman"/>
          <w:b/>
          <w:sz w:val="20"/>
          <w:szCs w:val="20"/>
        </w:rPr>
      </w:pPr>
    </w:p>
    <w:p w14:paraId="6142E70E" w14:textId="77777777" w:rsidR="00D66AC4" w:rsidRDefault="00D66AC4">
      <w:pPr>
        <w:rPr>
          <w:rFonts w:ascii="Times New Roman" w:hAnsi="Times New Roman" w:cs="Times New Roman"/>
          <w:b/>
          <w:sz w:val="20"/>
          <w:szCs w:val="20"/>
        </w:rPr>
      </w:pPr>
    </w:p>
    <w:p w14:paraId="5EA6E4D1" w14:textId="77777777" w:rsidR="00D66AC4" w:rsidRDefault="00D66AC4">
      <w:pPr>
        <w:rPr>
          <w:rFonts w:ascii="Times New Roman" w:hAnsi="Times New Roman" w:cs="Times New Roman"/>
          <w:b/>
          <w:sz w:val="20"/>
          <w:szCs w:val="20"/>
        </w:rPr>
      </w:pPr>
    </w:p>
    <w:p w14:paraId="43A512DF" w14:textId="77777777" w:rsidR="00D66AC4" w:rsidRDefault="00D66AC4">
      <w:pPr>
        <w:rPr>
          <w:rFonts w:ascii="Times New Roman" w:hAnsi="Times New Roman" w:cs="Times New Roman"/>
          <w:b/>
          <w:sz w:val="20"/>
          <w:szCs w:val="20"/>
        </w:rPr>
      </w:pPr>
    </w:p>
    <w:p w14:paraId="2ED1D2E6" w14:textId="77777777" w:rsidR="00D66AC4" w:rsidRDefault="00D66AC4">
      <w:pPr>
        <w:rPr>
          <w:rFonts w:ascii="Times New Roman" w:hAnsi="Times New Roman" w:cs="Times New Roman"/>
          <w:b/>
          <w:sz w:val="20"/>
          <w:szCs w:val="20"/>
        </w:rPr>
      </w:pPr>
    </w:p>
    <w:p w14:paraId="42948BE2" w14:textId="77777777" w:rsidR="00D66AC4" w:rsidRDefault="00D66AC4">
      <w:pPr>
        <w:rPr>
          <w:rFonts w:ascii="Times New Roman" w:hAnsi="Times New Roman" w:cs="Times New Roman"/>
          <w:b/>
          <w:sz w:val="20"/>
          <w:szCs w:val="20"/>
        </w:rPr>
      </w:pPr>
    </w:p>
    <w:p w14:paraId="57C73E22" w14:textId="77777777" w:rsidR="00D66AC4" w:rsidRDefault="00D66AC4">
      <w:pPr>
        <w:rPr>
          <w:rFonts w:ascii="Times New Roman" w:hAnsi="Times New Roman" w:cs="Times New Roman"/>
          <w:b/>
          <w:sz w:val="20"/>
          <w:szCs w:val="20"/>
        </w:rPr>
      </w:pPr>
    </w:p>
    <w:p w14:paraId="11A780CF" w14:textId="77777777" w:rsidR="00D66AC4" w:rsidRDefault="00D66AC4">
      <w:pPr>
        <w:rPr>
          <w:rFonts w:ascii="Times New Roman" w:hAnsi="Times New Roman" w:cs="Times New Roman"/>
          <w:b/>
          <w:sz w:val="20"/>
          <w:szCs w:val="20"/>
        </w:rPr>
      </w:pPr>
    </w:p>
    <w:p w14:paraId="62055299" w14:textId="77777777" w:rsidR="00D66AC4" w:rsidRDefault="00D66AC4">
      <w:pPr>
        <w:rPr>
          <w:rFonts w:ascii="Times New Roman" w:hAnsi="Times New Roman" w:cs="Times New Roman"/>
          <w:b/>
          <w:sz w:val="20"/>
          <w:szCs w:val="20"/>
        </w:rPr>
      </w:pPr>
    </w:p>
    <w:p w14:paraId="013EA9C7" w14:textId="77777777" w:rsidR="00D66AC4" w:rsidRDefault="00D66AC4">
      <w:pPr>
        <w:rPr>
          <w:rFonts w:ascii="Times New Roman" w:hAnsi="Times New Roman" w:cs="Times New Roman"/>
          <w:b/>
          <w:sz w:val="20"/>
          <w:szCs w:val="20"/>
        </w:rPr>
      </w:pPr>
    </w:p>
    <w:p w14:paraId="5C03E3E0" w14:textId="77777777" w:rsidR="00D66AC4" w:rsidRDefault="00D66AC4">
      <w:pPr>
        <w:rPr>
          <w:rFonts w:ascii="Times New Roman" w:hAnsi="Times New Roman" w:cs="Times New Roman"/>
          <w:b/>
          <w:sz w:val="20"/>
          <w:szCs w:val="20"/>
        </w:rPr>
      </w:pPr>
    </w:p>
    <w:p w14:paraId="1C49E524" w14:textId="77777777" w:rsidR="00D66AC4" w:rsidRDefault="00D66AC4">
      <w:pPr>
        <w:rPr>
          <w:rFonts w:ascii="Times New Roman" w:hAnsi="Times New Roman" w:cs="Times New Roman"/>
          <w:b/>
          <w:sz w:val="20"/>
          <w:szCs w:val="20"/>
        </w:rPr>
      </w:pPr>
    </w:p>
    <w:p w14:paraId="59E85012" w14:textId="77777777" w:rsidR="00D66AC4" w:rsidRDefault="00D66AC4">
      <w:pPr>
        <w:rPr>
          <w:rFonts w:ascii="Times New Roman" w:hAnsi="Times New Roman" w:cs="Times New Roman"/>
          <w:b/>
          <w:sz w:val="20"/>
          <w:szCs w:val="20"/>
        </w:rPr>
      </w:pPr>
    </w:p>
    <w:p w14:paraId="4054B302" w14:textId="77777777" w:rsidR="00D66AC4" w:rsidRDefault="00D66AC4">
      <w:pPr>
        <w:rPr>
          <w:rFonts w:ascii="Times New Roman" w:hAnsi="Times New Roman" w:cs="Times New Roman"/>
          <w:b/>
          <w:sz w:val="20"/>
          <w:szCs w:val="20"/>
        </w:rPr>
      </w:pPr>
    </w:p>
    <w:p w14:paraId="0C641FDB" w14:textId="77777777" w:rsidR="00D66AC4" w:rsidRDefault="00D66AC4">
      <w:pPr>
        <w:rPr>
          <w:rFonts w:ascii="Times New Roman" w:hAnsi="Times New Roman" w:cs="Times New Roman"/>
          <w:b/>
          <w:sz w:val="20"/>
          <w:szCs w:val="20"/>
        </w:rPr>
      </w:pPr>
    </w:p>
    <w:p w14:paraId="7826DD03" w14:textId="77777777" w:rsidR="00F878FE" w:rsidRDefault="00F878FE">
      <w:pPr>
        <w:rPr>
          <w:rFonts w:ascii="Times New Roman" w:hAnsi="Times New Roman" w:cs="Times New Roman"/>
          <w:b/>
          <w:sz w:val="20"/>
          <w:szCs w:val="20"/>
        </w:rPr>
      </w:pPr>
    </w:p>
    <w:p w14:paraId="05F9AEBC" w14:textId="77777777" w:rsidR="00D66AC4" w:rsidRDefault="00D66AC4" w:rsidP="00F878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Annex C</w:t>
      </w:r>
    </w:p>
    <w:p w14:paraId="56B1127A" w14:textId="77777777" w:rsidR="00D66AC4" w:rsidRDefault="00D66AC4" w:rsidP="00F878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Acknowledgement Letter</w:t>
      </w:r>
    </w:p>
    <w:p w14:paraId="621EA44A" w14:textId="77777777" w:rsidR="00D66AC4" w:rsidRPr="00252BBF" w:rsidRDefault="00D66AC4" w:rsidP="00D66AC4">
      <w:pPr>
        <w:pStyle w:val="CM42"/>
        <w:spacing w:after="0" w:line="276" w:lineRule="auto"/>
        <w:ind w:left="713" w:hanging="712"/>
        <w:jc w:val="both"/>
        <w:rPr>
          <w:sz w:val="20"/>
          <w:szCs w:val="20"/>
        </w:rPr>
      </w:pPr>
      <w:r w:rsidRPr="00252BBF">
        <w:rPr>
          <w:sz w:val="20"/>
          <w:szCs w:val="20"/>
        </w:rPr>
        <w:t>To:</w:t>
      </w:r>
      <w:r>
        <w:rPr>
          <w:sz w:val="20"/>
          <w:szCs w:val="20"/>
        </w:rPr>
        <w:t xml:space="preserve"> </w:t>
      </w:r>
      <w:r>
        <w:rPr>
          <w:sz w:val="20"/>
          <w:szCs w:val="20"/>
        </w:rPr>
        <w:tab/>
        <w:t>Satellite Applications Catapult Ltd</w:t>
      </w:r>
    </w:p>
    <w:p w14:paraId="4C91A025" w14:textId="77777777" w:rsidR="00D66AC4" w:rsidRDefault="00D66AC4" w:rsidP="00D66AC4">
      <w:pPr>
        <w:pStyle w:val="CM42"/>
        <w:spacing w:after="0" w:line="276" w:lineRule="auto"/>
        <w:ind w:left="713" w:hanging="712"/>
        <w:rPr>
          <w:sz w:val="20"/>
          <w:szCs w:val="20"/>
        </w:rPr>
      </w:pPr>
    </w:p>
    <w:p w14:paraId="09B98F8D" w14:textId="77777777" w:rsidR="00D66AC4" w:rsidRPr="00252BBF" w:rsidRDefault="00D66AC4" w:rsidP="00D66AC4">
      <w:pPr>
        <w:pStyle w:val="CM42"/>
        <w:spacing w:after="0" w:line="276" w:lineRule="auto"/>
        <w:ind w:left="713" w:hanging="712"/>
        <w:rPr>
          <w:sz w:val="20"/>
          <w:szCs w:val="20"/>
        </w:rPr>
      </w:pPr>
      <w:r w:rsidRPr="00252BBF">
        <w:rPr>
          <w:sz w:val="20"/>
          <w:szCs w:val="20"/>
        </w:rPr>
        <w:t xml:space="preserve">Attn: </w:t>
      </w:r>
      <w:r w:rsidRPr="00252BBF">
        <w:rPr>
          <w:sz w:val="20"/>
          <w:szCs w:val="20"/>
        </w:rPr>
        <w:tab/>
      </w:r>
      <w:r w:rsidRPr="005E6DC3">
        <w:rPr>
          <w:sz w:val="20"/>
          <w:szCs w:val="20"/>
        </w:rPr>
        <w:t xml:space="preserve">Procurement Department  </w:t>
      </w:r>
    </w:p>
    <w:p w14:paraId="2EC4BB1D" w14:textId="77777777" w:rsidR="00D66AC4" w:rsidRDefault="00D66AC4" w:rsidP="00D66AC4">
      <w:pPr>
        <w:pStyle w:val="CM42"/>
        <w:spacing w:after="0" w:line="276" w:lineRule="auto"/>
        <w:rPr>
          <w:sz w:val="20"/>
          <w:szCs w:val="20"/>
        </w:rPr>
      </w:pPr>
    </w:p>
    <w:p w14:paraId="4C4B056D" w14:textId="77777777" w:rsidR="00D66AC4" w:rsidRPr="00252BBF" w:rsidRDefault="00D66AC4" w:rsidP="00D66AC4">
      <w:pPr>
        <w:pStyle w:val="CM42"/>
        <w:spacing w:after="0" w:line="276" w:lineRule="auto"/>
        <w:rPr>
          <w:sz w:val="20"/>
          <w:szCs w:val="20"/>
        </w:rPr>
      </w:pPr>
      <w:r w:rsidRPr="00252BBF">
        <w:rPr>
          <w:sz w:val="20"/>
          <w:szCs w:val="20"/>
        </w:rPr>
        <w:t xml:space="preserve">From (Company who will bid): </w:t>
      </w:r>
    </w:p>
    <w:p w14:paraId="751C01C8" w14:textId="77777777" w:rsidR="00D66AC4" w:rsidRPr="00252BBF" w:rsidRDefault="00D66AC4" w:rsidP="00D66AC4">
      <w:pPr>
        <w:pStyle w:val="CM42"/>
        <w:spacing w:after="0" w:line="276" w:lineRule="auto"/>
        <w:rPr>
          <w:b/>
          <w:bCs/>
          <w:sz w:val="20"/>
          <w:szCs w:val="20"/>
        </w:rPr>
      </w:pPr>
    </w:p>
    <w:p w14:paraId="4E7D5808" w14:textId="77777777" w:rsidR="00E36DCF" w:rsidRPr="00E36DCF" w:rsidRDefault="00D66AC4" w:rsidP="00E36DCF">
      <w:pPr>
        <w:pStyle w:val="CM42"/>
        <w:spacing w:after="0"/>
        <w:jc w:val="both"/>
        <w:rPr>
          <w:b/>
          <w:bCs/>
          <w:sz w:val="20"/>
          <w:szCs w:val="20"/>
        </w:rPr>
      </w:pPr>
      <w:r>
        <w:rPr>
          <w:b/>
          <w:bCs/>
          <w:sz w:val="20"/>
          <w:szCs w:val="20"/>
        </w:rPr>
        <w:t>Invitation t</w:t>
      </w:r>
      <w:r w:rsidRPr="00252BBF">
        <w:rPr>
          <w:b/>
          <w:bCs/>
          <w:sz w:val="20"/>
          <w:szCs w:val="20"/>
        </w:rPr>
        <w:t>o Tender –</w:t>
      </w:r>
      <w:r w:rsidR="00E36DCF" w:rsidRPr="00E36DCF">
        <w:t xml:space="preserve"> </w:t>
      </w:r>
      <w:r w:rsidR="00E36DCF" w:rsidRPr="00E36DCF">
        <w:rPr>
          <w:b/>
          <w:bCs/>
          <w:sz w:val="20"/>
          <w:szCs w:val="20"/>
        </w:rPr>
        <w:t>Ref: ITT-FY17-1</w:t>
      </w:r>
      <w:r w:rsidR="00A50F44">
        <w:rPr>
          <w:b/>
          <w:bCs/>
          <w:sz w:val="20"/>
          <w:szCs w:val="20"/>
        </w:rPr>
        <w:t>4</w:t>
      </w:r>
      <w:r w:rsidR="00E36DCF">
        <w:rPr>
          <w:b/>
          <w:bCs/>
          <w:sz w:val="20"/>
          <w:szCs w:val="20"/>
        </w:rPr>
        <w:t xml:space="preserve"> </w:t>
      </w:r>
      <w:r w:rsidR="00E36DCF" w:rsidRPr="00E36DCF">
        <w:rPr>
          <w:b/>
          <w:bCs/>
          <w:sz w:val="20"/>
          <w:szCs w:val="20"/>
        </w:rPr>
        <w:t>P</w:t>
      </w:r>
      <w:r w:rsidR="00E36DCF">
        <w:rPr>
          <w:b/>
          <w:bCs/>
          <w:sz w:val="20"/>
          <w:szCs w:val="20"/>
        </w:rPr>
        <w:t xml:space="preserve">rovision of a </w:t>
      </w:r>
      <w:r w:rsidR="00E36DCF" w:rsidRPr="00E36DCF">
        <w:rPr>
          <w:b/>
          <w:bCs/>
          <w:sz w:val="20"/>
          <w:szCs w:val="20"/>
        </w:rPr>
        <w:t>5G Terrestrial &amp; Satellite</w:t>
      </w:r>
      <w:r w:rsidR="00E36DCF">
        <w:rPr>
          <w:b/>
          <w:bCs/>
          <w:sz w:val="20"/>
          <w:szCs w:val="20"/>
        </w:rPr>
        <w:t xml:space="preserve"> </w:t>
      </w:r>
      <w:r w:rsidR="00E36DCF" w:rsidRPr="00E36DCF">
        <w:rPr>
          <w:b/>
          <w:bCs/>
          <w:sz w:val="20"/>
          <w:szCs w:val="20"/>
        </w:rPr>
        <w:t xml:space="preserve">Network </w:t>
      </w:r>
      <w:proofErr w:type="gramStart"/>
      <w:r w:rsidR="00E36DCF" w:rsidRPr="00E36DCF">
        <w:rPr>
          <w:b/>
          <w:bCs/>
          <w:sz w:val="20"/>
          <w:szCs w:val="20"/>
        </w:rPr>
        <w:t>infrastructure</w:t>
      </w:r>
      <w:proofErr w:type="gramEnd"/>
      <w:r w:rsidR="00E36DCF" w:rsidRPr="00E36DCF">
        <w:rPr>
          <w:b/>
          <w:bCs/>
          <w:sz w:val="20"/>
          <w:szCs w:val="20"/>
        </w:rPr>
        <w:t xml:space="preserve"> Test bed</w:t>
      </w:r>
    </w:p>
    <w:p w14:paraId="39A706D8" w14:textId="77777777" w:rsidR="008D5342" w:rsidRDefault="008D5342" w:rsidP="00D66AC4">
      <w:pPr>
        <w:pStyle w:val="CM42"/>
        <w:spacing w:after="0" w:line="276" w:lineRule="auto"/>
        <w:jc w:val="both"/>
        <w:rPr>
          <w:sz w:val="20"/>
          <w:szCs w:val="20"/>
        </w:rPr>
      </w:pPr>
    </w:p>
    <w:p w14:paraId="57BE6170" w14:textId="77777777" w:rsidR="00D66AC4" w:rsidRDefault="00D66AC4" w:rsidP="00D66AC4">
      <w:pPr>
        <w:pStyle w:val="CM42"/>
        <w:spacing w:after="0" w:line="276" w:lineRule="auto"/>
        <w:jc w:val="both"/>
        <w:rPr>
          <w:sz w:val="20"/>
          <w:szCs w:val="20"/>
        </w:rPr>
      </w:pPr>
      <w:r w:rsidRPr="00252BBF">
        <w:rPr>
          <w:sz w:val="20"/>
          <w:szCs w:val="20"/>
        </w:rPr>
        <w:t>We acknowle</w:t>
      </w:r>
      <w:r>
        <w:rPr>
          <w:sz w:val="20"/>
          <w:szCs w:val="20"/>
        </w:rPr>
        <w:t>dge receipt of your Invitation t</w:t>
      </w:r>
      <w:r w:rsidRPr="00252BBF">
        <w:rPr>
          <w:sz w:val="20"/>
          <w:szCs w:val="20"/>
        </w:rPr>
        <w:t xml:space="preserve">o Tender for the above work and are in receipt of all documents listed in the contents. </w:t>
      </w:r>
    </w:p>
    <w:p w14:paraId="3DACDEC7" w14:textId="77777777" w:rsidR="00D66AC4" w:rsidRPr="00C87FEC" w:rsidRDefault="00D66AC4" w:rsidP="00D66AC4">
      <w:pPr>
        <w:pStyle w:val="Default"/>
      </w:pPr>
    </w:p>
    <w:p w14:paraId="2BEB5102" w14:textId="77777777" w:rsidR="00D66AC4" w:rsidRPr="00252BBF" w:rsidRDefault="00D66AC4" w:rsidP="00D66AC4">
      <w:pPr>
        <w:pStyle w:val="Default"/>
        <w:widowControl w:val="0"/>
        <w:numPr>
          <w:ilvl w:val="0"/>
          <w:numId w:val="18"/>
        </w:numPr>
        <w:spacing w:line="276" w:lineRule="auto"/>
        <w:jc w:val="both"/>
        <w:rPr>
          <w:color w:val="auto"/>
          <w:sz w:val="20"/>
          <w:szCs w:val="20"/>
        </w:rPr>
      </w:pPr>
      <w:r w:rsidRPr="00252BBF">
        <w:rPr>
          <w:color w:val="auto"/>
          <w:sz w:val="20"/>
          <w:szCs w:val="20"/>
        </w:rPr>
        <w:t xml:space="preserve">We agree to comply with the requirements of the Instructions to Respondents and confirm that we will respond to your request and submit our bid no later than the date required. </w:t>
      </w:r>
    </w:p>
    <w:p w14:paraId="7D8F95F6" w14:textId="77777777" w:rsidR="00D66AC4" w:rsidRPr="00252BBF" w:rsidRDefault="00D66AC4" w:rsidP="00D66AC4">
      <w:pPr>
        <w:pStyle w:val="Default"/>
        <w:spacing w:line="276" w:lineRule="auto"/>
        <w:jc w:val="both"/>
        <w:rPr>
          <w:color w:val="auto"/>
          <w:sz w:val="20"/>
          <w:szCs w:val="20"/>
        </w:rPr>
      </w:pPr>
    </w:p>
    <w:p w14:paraId="0878EF37" w14:textId="77777777" w:rsidR="00D66AC4" w:rsidRDefault="00D66AC4" w:rsidP="00D66AC4">
      <w:pPr>
        <w:pStyle w:val="Default"/>
        <w:widowControl w:val="0"/>
        <w:numPr>
          <w:ilvl w:val="0"/>
          <w:numId w:val="18"/>
        </w:numPr>
        <w:spacing w:line="276" w:lineRule="auto"/>
        <w:jc w:val="both"/>
        <w:rPr>
          <w:color w:val="auto"/>
          <w:sz w:val="20"/>
          <w:szCs w:val="20"/>
        </w:rPr>
      </w:pPr>
      <w:r w:rsidRPr="005F6CC7">
        <w:rPr>
          <w:color w:val="auto"/>
          <w:sz w:val="20"/>
          <w:szCs w:val="20"/>
        </w:rPr>
        <w:t xml:space="preserve">We agree to the Terms and Conditions contained </w:t>
      </w:r>
      <w:r>
        <w:rPr>
          <w:color w:val="auto"/>
          <w:sz w:val="20"/>
          <w:szCs w:val="20"/>
        </w:rPr>
        <w:t xml:space="preserve">in the ITT. </w:t>
      </w:r>
      <w:r w:rsidRPr="005F6CC7">
        <w:rPr>
          <w:color w:val="auto"/>
          <w:sz w:val="20"/>
          <w:szCs w:val="20"/>
        </w:rPr>
        <w:t xml:space="preserve"> We also confirm that </w:t>
      </w:r>
      <w:r>
        <w:rPr>
          <w:color w:val="auto"/>
          <w:sz w:val="20"/>
          <w:szCs w:val="20"/>
        </w:rPr>
        <w:t xml:space="preserve">if successful, </w:t>
      </w:r>
      <w:r w:rsidRPr="005F6CC7">
        <w:rPr>
          <w:color w:val="auto"/>
          <w:sz w:val="20"/>
          <w:szCs w:val="20"/>
        </w:rPr>
        <w:t xml:space="preserve">any </w:t>
      </w:r>
      <w:r>
        <w:rPr>
          <w:color w:val="auto"/>
          <w:sz w:val="20"/>
          <w:szCs w:val="20"/>
        </w:rPr>
        <w:t xml:space="preserve">subsequent </w:t>
      </w:r>
      <w:r w:rsidRPr="005F6CC7">
        <w:rPr>
          <w:color w:val="auto"/>
          <w:sz w:val="20"/>
          <w:szCs w:val="20"/>
        </w:rPr>
        <w:t xml:space="preserve">substantial departure from these terms during any final negotiations may render our response invalid and </w:t>
      </w:r>
      <w:r>
        <w:rPr>
          <w:color w:val="auto"/>
          <w:sz w:val="20"/>
          <w:szCs w:val="20"/>
        </w:rPr>
        <w:t>the Catapult</w:t>
      </w:r>
      <w:r w:rsidRPr="005F6CC7">
        <w:rPr>
          <w:color w:val="auto"/>
          <w:sz w:val="20"/>
          <w:szCs w:val="20"/>
        </w:rPr>
        <w:t xml:space="preserve"> will be free to </w:t>
      </w:r>
      <w:proofErr w:type="gramStart"/>
      <w:r w:rsidRPr="005F6CC7">
        <w:rPr>
          <w:color w:val="auto"/>
          <w:sz w:val="20"/>
          <w:szCs w:val="20"/>
        </w:rPr>
        <w:t>enter into negotiations</w:t>
      </w:r>
      <w:proofErr w:type="gramEnd"/>
      <w:r w:rsidRPr="005F6CC7">
        <w:rPr>
          <w:color w:val="auto"/>
          <w:sz w:val="20"/>
          <w:szCs w:val="20"/>
        </w:rPr>
        <w:t xml:space="preserve"> with an alternative Tender Respondent.</w:t>
      </w:r>
    </w:p>
    <w:p w14:paraId="227DB360" w14:textId="77777777" w:rsidR="00EC0FC4" w:rsidRDefault="00EC0FC4" w:rsidP="00EC0FC4">
      <w:pPr>
        <w:pStyle w:val="ListParagraph"/>
        <w:rPr>
          <w:sz w:val="20"/>
          <w:szCs w:val="20"/>
        </w:rPr>
      </w:pPr>
    </w:p>
    <w:p w14:paraId="4B572BA9" w14:textId="77777777" w:rsidR="00D66AC4" w:rsidRDefault="00D66AC4" w:rsidP="00D66AC4">
      <w:pPr>
        <w:pStyle w:val="ListParagraph"/>
        <w:rPr>
          <w:sz w:val="20"/>
          <w:szCs w:val="20"/>
        </w:rPr>
      </w:pPr>
      <w:r>
        <w:rPr>
          <w:sz w:val="20"/>
          <w:szCs w:val="20"/>
        </w:rPr>
        <w:t xml:space="preserve">Or, </w:t>
      </w:r>
    </w:p>
    <w:p w14:paraId="6A32DEAA" w14:textId="77777777" w:rsidR="00D66AC4" w:rsidRPr="00252BBF" w:rsidRDefault="00D66AC4" w:rsidP="00D66AC4">
      <w:pPr>
        <w:pStyle w:val="Default"/>
        <w:widowControl w:val="0"/>
        <w:numPr>
          <w:ilvl w:val="0"/>
          <w:numId w:val="18"/>
        </w:numPr>
        <w:spacing w:line="276" w:lineRule="auto"/>
        <w:jc w:val="both"/>
        <w:rPr>
          <w:color w:val="auto"/>
          <w:sz w:val="20"/>
          <w:szCs w:val="20"/>
        </w:rPr>
      </w:pPr>
      <w:r w:rsidRPr="00252BBF">
        <w:rPr>
          <w:color w:val="auto"/>
          <w:sz w:val="20"/>
          <w:szCs w:val="20"/>
        </w:rPr>
        <w:t xml:space="preserve">We shall not submit a bid.  We confirm that all paper copies have been destroyed, that all electronic copies have been erased in their entirety from our systems </w:t>
      </w:r>
    </w:p>
    <w:p w14:paraId="3C950BA8" w14:textId="77777777" w:rsidR="00D66AC4" w:rsidRPr="00252BBF" w:rsidRDefault="00D66AC4" w:rsidP="00D66AC4">
      <w:pPr>
        <w:pStyle w:val="ListParagraph"/>
        <w:jc w:val="both"/>
        <w:rPr>
          <w:rFonts w:cs="Arial"/>
        </w:rPr>
      </w:pPr>
    </w:p>
    <w:p w14:paraId="3CECF516" w14:textId="77777777" w:rsidR="00D66AC4" w:rsidRPr="00252BBF" w:rsidRDefault="00D66AC4" w:rsidP="00D66AC4">
      <w:pPr>
        <w:pStyle w:val="Default"/>
        <w:widowControl w:val="0"/>
        <w:spacing w:line="276" w:lineRule="auto"/>
        <w:jc w:val="both"/>
        <w:rPr>
          <w:color w:val="auto"/>
          <w:sz w:val="20"/>
          <w:szCs w:val="20"/>
        </w:rPr>
      </w:pPr>
      <w:r>
        <w:rPr>
          <w:color w:val="auto"/>
          <w:sz w:val="20"/>
          <w:szCs w:val="20"/>
        </w:rPr>
        <w:t>(Respondent to delete item</w:t>
      </w:r>
      <w:r w:rsidRPr="00252BBF">
        <w:rPr>
          <w:color w:val="auto"/>
          <w:sz w:val="20"/>
          <w:szCs w:val="20"/>
        </w:rPr>
        <w:t xml:space="preserve"> as applicable). </w:t>
      </w:r>
    </w:p>
    <w:p w14:paraId="69832AA6" w14:textId="77777777" w:rsidR="00D66AC4" w:rsidRPr="00252BBF" w:rsidRDefault="00D66AC4" w:rsidP="00D66AC4">
      <w:pPr>
        <w:pStyle w:val="Default"/>
        <w:spacing w:line="276" w:lineRule="auto"/>
        <w:jc w:val="both"/>
        <w:rPr>
          <w:color w:val="auto"/>
          <w:sz w:val="20"/>
          <w:szCs w:val="20"/>
        </w:rPr>
      </w:pPr>
    </w:p>
    <w:p w14:paraId="68082474" w14:textId="77777777" w:rsidR="00D66AC4" w:rsidRDefault="00D66AC4" w:rsidP="00D66AC4">
      <w:pPr>
        <w:pStyle w:val="CM53"/>
        <w:spacing w:after="0" w:line="276" w:lineRule="auto"/>
        <w:ind w:right="4053"/>
        <w:jc w:val="both"/>
        <w:rPr>
          <w:sz w:val="20"/>
          <w:szCs w:val="20"/>
        </w:rPr>
      </w:pPr>
    </w:p>
    <w:p w14:paraId="1B6B638A" w14:textId="77777777" w:rsidR="00D66AC4" w:rsidRDefault="00D66AC4" w:rsidP="00D66AC4">
      <w:pPr>
        <w:pStyle w:val="CM53"/>
        <w:spacing w:after="0" w:line="276" w:lineRule="auto"/>
        <w:ind w:right="4053"/>
        <w:jc w:val="both"/>
        <w:rPr>
          <w:sz w:val="20"/>
          <w:szCs w:val="20"/>
        </w:rPr>
      </w:pPr>
      <w:r w:rsidRPr="00252BBF">
        <w:rPr>
          <w:sz w:val="20"/>
          <w:szCs w:val="20"/>
        </w:rPr>
        <w:t xml:space="preserve">Our primary point of contact in connection with this bid </w:t>
      </w:r>
      <w:proofErr w:type="gramStart"/>
      <w:r>
        <w:rPr>
          <w:sz w:val="20"/>
          <w:szCs w:val="20"/>
        </w:rPr>
        <w:t>is</w:t>
      </w:r>
      <w:r w:rsidRPr="00252BBF">
        <w:rPr>
          <w:sz w:val="20"/>
          <w:szCs w:val="20"/>
        </w:rPr>
        <w:t>:-</w:t>
      </w:r>
      <w:proofErr w:type="gramEnd"/>
    </w:p>
    <w:p w14:paraId="01D6601B" w14:textId="77777777" w:rsidR="00D66AC4" w:rsidRDefault="00D66AC4" w:rsidP="00D66AC4">
      <w:pPr>
        <w:pStyle w:val="Default"/>
      </w:pPr>
    </w:p>
    <w:p w14:paraId="18319D6A" w14:textId="77777777" w:rsidR="00D66AC4" w:rsidRDefault="00D66AC4" w:rsidP="00D66AC4">
      <w:pPr>
        <w:pStyle w:val="Default"/>
      </w:pPr>
    </w:p>
    <w:p w14:paraId="4270A86D" w14:textId="77777777" w:rsidR="00D66AC4" w:rsidRPr="00C87FEC" w:rsidRDefault="00D66AC4" w:rsidP="00D66AC4">
      <w:pPr>
        <w:pStyle w:val="Default"/>
      </w:pPr>
    </w:p>
    <w:p w14:paraId="76FA41EC" w14:textId="77777777" w:rsidR="00D66AC4" w:rsidRDefault="00D66AC4" w:rsidP="00D66AC4">
      <w:pPr>
        <w:pStyle w:val="Default"/>
        <w:spacing w:line="276" w:lineRule="auto"/>
        <w:rPr>
          <w:color w:val="auto"/>
          <w:sz w:val="20"/>
          <w:szCs w:val="20"/>
        </w:rPr>
      </w:pPr>
      <w:r w:rsidRPr="00252BBF">
        <w:rPr>
          <w:color w:val="auto"/>
          <w:sz w:val="20"/>
          <w:szCs w:val="20"/>
        </w:rPr>
        <w:t>Regards</w:t>
      </w:r>
      <w:r w:rsidRPr="00252BBF">
        <w:rPr>
          <w:color w:val="auto"/>
          <w:sz w:val="20"/>
          <w:szCs w:val="20"/>
        </w:rPr>
        <w:br/>
      </w:r>
    </w:p>
    <w:p w14:paraId="79C00340" w14:textId="77777777" w:rsidR="00D66AC4" w:rsidRDefault="00D66AC4" w:rsidP="00D66AC4">
      <w:pPr>
        <w:pStyle w:val="Default"/>
        <w:spacing w:line="276" w:lineRule="auto"/>
        <w:rPr>
          <w:color w:val="auto"/>
          <w:sz w:val="20"/>
          <w:szCs w:val="20"/>
        </w:rPr>
      </w:pPr>
      <w:r>
        <w:rPr>
          <w:color w:val="auto"/>
          <w:sz w:val="20"/>
          <w:szCs w:val="20"/>
        </w:rPr>
        <w:t>(Signature &amp; Title</w:t>
      </w:r>
      <w:proofErr w:type="gramStart"/>
      <w:r>
        <w:rPr>
          <w:color w:val="auto"/>
          <w:sz w:val="20"/>
          <w:szCs w:val="20"/>
        </w:rPr>
        <w:t>)</w:t>
      </w:r>
      <w:r w:rsidRPr="00252BBF">
        <w:rPr>
          <w:color w:val="auto"/>
          <w:sz w:val="20"/>
          <w:szCs w:val="20"/>
        </w:rPr>
        <w:t>:…</w:t>
      </w:r>
      <w:proofErr w:type="gramEnd"/>
      <w:r w:rsidRPr="00252BBF">
        <w:rPr>
          <w:color w:val="auto"/>
          <w:sz w:val="20"/>
          <w:szCs w:val="20"/>
        </w:rPr>
        <w:t xml:space="preserve">………………………………………………….. </w:t>
      </w:r>
      <w:r w:rsidRPr="00252BBF">
        <w:rPr>
          <w:color w:val="auto"/>
          <w:sz w:val="20"/>
          <w:szCs w:val="20"/>
        </w:rPr>
        <w:br/>
      </w:r>
    </w:p>
    <w:p w14:paraId="5649ACA7" w14:textId="77777777" w:rsidR="00D66AC4" w:rsidRDefault="00D66AC4" w:rsidP="00D66AC4">
      <w:pPr>
        <w:pStyle w:val="Default"/>
        <w:spacing w:line="276" w:lineRule="auto"/>
        <w:rPr>
          <w:color w:val="auto"/>
          <w:sz w:val="20"/>
          <w:szCs w:val="20"/>
        </w:rPr>
      </w:pPr>
    </w:p>
    <w:p w14:paraId="63716CFD" w14:textId="77777777" w:rsidR="00D66AC4" w:rsidRDefault="00D66AC4" w:rsidP="00D66AC4">
      <w:pPr>
        <w:pStyle w:val="Default"/>
        <w:spacing w:line="276" w:lineRule="auto"/>
        <w:rPr>
          <w:color w:val="auto"/>
          <w:sz w:val="20"/>
          <w:szCs w:val="20"/>
        </w:rPr>
      </w:pPr>
      <w:r>
        <w:rPr>
          <w:color w:val="auto"/>
          <w:sz w:val="20"/>
          <w:szCs w:val="20"/>
        </w:rPr>
        <w:t>(Printed Name</w:t>
      </w:r>
      <w:proofErr w:type="gramStart"/>
      <w:r>
        <w:rPr>
          <w:color w:val="auto"/>
          <w:sz w:val="20"/>
          <w:szCs w:val="20"/>
        </w:rPr>
        <w:t>)</w:t>
      </w:r>
      <w:r w:rsidRPr="00252BBF">
        <w:rPr>
          <w:color w:val="auto"/>
          <w:sz w:val="20"/>
          <w:szCs w:val="20"/>
        </w:rPr>
        <w:t>:…</w:t>
      </w:r>
      <w:proofErr w:type="gramEnd"/>
      <w:r w:rsidRPr="00252BBF">
        <w:rPr>
          <w:color w:val="auto"/>
          <w:sz w:val="20"/>
          <w:szCs w:val="20"/>
        </w:rPr>
        <w:t xml:space="preserve">………………………………………………….. </w:t>
      </w:r>
      <w:r w:rsidRPr="00252BBF">
        <w:rPr>
          <w:color w:val="auto"/>
          <w:sz w:val="20"/>
          <w:szCs w:val="20"/>
        </w:rPr>
        <w:br/>
      </w:r>
    </w:p>
    <w:p w14:paraId="116F1C73" w14:textId="77777777" w:rsidR="00D66AC4" w:rsidRDefault="00D66AC4" w:rsidP="00D66AC4">
      <w:pPr>
        <w:pStyle w:val="Default"/>
        <w:spacing w:line="276" w:lineRule="auto"/>
        <w:rPr>
          <w:color w:val="auto"/>
          <w:sz w:val="20"/>
          <w:szCs w:val="20"/>
        </w:rPr>
      </w:pPr>
    </w:p>
    <w:p w14:paraId="6EA328E3" w14:textId="77777777" w:rsidR="00E50A34" w:rsidRDefault="00D66AC4" w:rsidP="00D73701">
      <w:pPr>
        <w:pStyle w:val="Default"/>
        <w:spacing w:line="276" w:lineRule="auto"/>
        <w:rPr>
          <w:color w:val="auto"/>
          <w:sz w:val="20"/>
          <w:szCs w:val="20"/>
        </w:rPr>
      </w:pPr>
      <w:r>
        <w:rPr>
          <w:color w:val="auto"/>
          <w:sz w:val="20"/>
          <w:szCs w:val="20"/>
        </w:rPr>
        <w:t>(Company</w:t>
      </w:r>
      <w:proofErr w:type="gramStart"/>
      <w:r>
        <w:rPr>
          <w:color w:val="auto"/>
          <w:sz w:val="20"/>
          <w:szCs w:val="20"/>
        </w:rPr>
        <w:t>)</w:t>
      </w:r>
      <w:r w:rsidRPr="00252BBF">
        <w:rPr>
          <w:color w:val="auto"/>
          <w:sz w:val="20"/>
          <w:szCs w:val="20"/>
        </w:rPr>
        <w:t>:…</w:t>
      </w:r>
      <w:proofErr w:type="gramEnd"/>
      <w:r w:rsidRPr="00252BBF">
        <w:rPr>
          <w:color w:val="auto"/>
          <w:sz w:val="20"/>
          <w:szCs w:val="20"/>
        </w:rPr>
        <w:t xml:space="preserve">………………………………………………….. </w:t>
      </w:r>
      <w:r w:rsidR="00D73701">
        <w:rPr>
          <w:color w:val="auto"/>
          <w:sz w:val="20"/>
          <w:szCs w:val="20"/>
        </w:rPr>
        <w:t>…….</w:t>
      </w:r>
    </w:p>
    <w:p w14:paraId="046486C0" w14:textId="77777777" w:rsidR="007F2BC9" w:rsidRDefault="007F2BC9" w:rsidP="00D73701">
      <w:pPr>
        <w:pStyle w:val="Default"/>
        <w:spacing w:line="276" w:lineRule="auto"/>
        <w:rPr>
          <w:color w:val="auto"/>
          <w:sz w:val="20"/>
          <w:szCs w:val="20"/>
        </w:rPr>
      </w:pPr>
    </w:p>
    <w:p w14:paraId="1F923803" w14:textId="77777777" w:rsidR="007F2BC9" w:rsidRDefault="007F2BC9" w:rsidP="00D73701">
      <w:pPr>
        <w:pStyle w:val="Default"/>
        <w:spacing w:line="276" w:lineRule="auto"/>
        <w:rPr>
          <w:color w:val="auto"/>
          <w:sz w:val="20"/>
          <w:szCs w:val="20"/>
        </w:rPr>
      </w:pPr>
    </w:p>
    <w:p w14:paraId="477B90C6" w14:textId="77777777" w:rsidR="007F2BC9" w:rsidRDefault="007F2BC9" w:rsidP="00D73701">
      <w:pPr>
        <w:pStyle w:val="Default"/>
        <w:spacing w:line="276" w:lineRule="auto"/>
        <w:rPr>
          <w:color w:val="auto"/>
          <w:sz w:val="20"/>
          <w:szCs w:val="20"/>
        </w:rPr>
      </w:pPr>
    </w:p>
    <w:p w14:paraId="6A6DD2EB" w14:textId="77777777" w:rsidR="007F2BC9" w:rsidRPr="007F2BC9" w:rsidRDefault="007F2BC9" w:rsidP="007F2BC9">
      <w:pPr>
        <w:spacing w:after="0" w:line="240" w:lineRule="auto"/>
        <w:jc w:val="center"/>
        <w:rPr>
          <w:rFonts w:ascii="Times New Roman" w:hAnsi="Times New Roman" w:cs="Times New Roman"/>
          <w:b/>
          <w:sz w:val="20"/>
          <w:szCs w:val="20"/>
        </w:rPr>
      </w:pPr>
      <w:r w:rsidRPr="007F2BC9">
        <w:rPr>
          <w:rFonts w:ascii="Times New Roman" w:hAnsi="Times New Roman" w:cs="Times New Roman"/>
          <w:b/>
          <w:sz w:val="20"/>
          <w:szCs w:val="20"/>
        </w:rPr>
        <w:lastRenderedPageBreak/>
        <w:t>Annex D</w:t>
      </w:r>
    </w:p>
    <w:p w14:paraId="12417D28" w14:textId="77777777" w:rsidR="007F2BC9" w:rsidRDefault="007F2BC9" w:rsidP="007F2BC9">
      <w:pPr>
        <w:spacing w:after="0" w:line="240" w:lineRule="auto"/>
        <w:jc w:val="center"/>
        <w:rPr>
          <w:rFonts w:ascii="Times New Roman" w:hAnsi="Times New Roman" w:cs="Times New Roman"/>
          <w:b/>
          <w:sz w:val="20"/>
          <w:szCs w:val="20"/>
        </w:rPr>
      </w:pPr>
      <w:r w:rsidRPr="007F2BC9">
        <w:rPr>
          <w:rFonts w:ascii="Times New Roman" w:hAnsi="Times New Roman" w:cs="Times New Roman"/>
          <w:b/>
          <w:sz w:val="20"/>
          <w:szCs w:val="20"/>
        </w:rPr>
        <w:t>list of technical Acronyms</w:t>
      </w:r>
    </w:p>
    <w:p w14:paraId="756B1DB4" w14:textId="77777777" w:rsidR="007F2BC9" w:rsidRDefault="007F2BC9" w:rsidP="007F2BC9">
      <w:pPr>
        <w:spacing w:after="0" w:line="240" w:lineRule="auto"/>
        <w:jc w:val="center"/>
        <w:rPr>
          <w:rFonts w:ascii="Times New Roman" w:hAnsi="Times New Roman" w:cs="Times New Roman"/>
          <w:b/>
          <w:sz w:val="20"/>
          <w:szCs w:val="20"/>
        </w:rPr>
      </w:pPr>
    </w:p>
    <w:tbl>
      <w:tblPr>
        <w:tblW w:w="8200" w:type="dxa"/>
        <w:tblLook w:val="04A0" w:firstRow="1" w:lastRow="0" w:firstColumn="1" w:lastColumn="0" w:noHBand="0" w:noVBand="1"/>
      </w:tblPr>
      <w:tblGrid>
        <w:gridCol w:w="2080"/>
        <w:gridCol w:w="6120"/>
      </w:tblGrid>
      <w:tr w:rsidR="00365EB4" w:rsidRPr="00365EB4" w14:paraId="1FC559AF" w14:textId="77777777" w:rsidTr="00365EB4">
        <w:trPr>
          <w:trHeight w:val="300"/>
        </w:trPr>
        <w:tc>
          <w:tcPr>
            <w:tcW w:w="2080" w:type="dxa"/>
            <w:tcBorders>
              <w:top w:val="single" w:sz="8" w:space="0" w:color="auto"/>
              <w:left w:val="single" w:sz="8" w:space="0" w:color="auto"/>
              <w:bottom w:val="nil"/>
              <w:right w:val="single" w:sz="8" w:space="0" w:color="DDDDDD"/>
            </w:tcBorders>
            <w:shd w:val="clear" w:color="000000" w:fill="D0CECE"/>
            <w:hideMark/>
          </w:tcPr>
          <w:p w14:paraId="295F68BF" w14:textId="77777777" w:rsidR="00365EB4" w:rsidRPr="00365EB4" w:rsidRDefault="00365EB4" w:rsidP="00365EB4">
            <w:pPr>
              <w:spacing w:after="0" w:line="240" w:lineRule="auto"/>
              <w:rPr>
                <w:rFonts w:ascii="Verdana" w:eastAsia="Times New Roman" w:hAnsi="Verdana" w:cs="Calibri"/>
                <w:b/>
                <w:bCs/>
                <w:color w:val="313131"/>
                <w:lang w:eastAsia="en-GB"/>
              </w:rPr>
            </w:pPr>
            <w:r w:rsidRPr="00365EB4">
              <w:rPr>
                <w:rFonts w:ascii="Verdana" w:eastAsia="Times New Roman" w:hAnsi="Verdana" w:cs="Calibri"/>
                <w:b/>
                <w:bCs/>
                <w:color w:val="313131"/>
                <w:lang w:eastAsia="en-GB"/>
              </w:rPr>
              <w:t>Term</w:t>
            </w:r>
          </w:p>
        </w:tc>
        <w:tc>
          <w:tcPr>
            <w:tcW w:w="6120" w:type="dxa"/>
            <w:tcBorders>
              <w:top w:val="single" w:sz="8" w:space="0" w:color="auto"/>
              <w:left w:val="nil"/>
              <w:bottom w:val="nil"/>
              <w:right w:val="single" w:sz="8" w:space="0" w:color="auto"/>
            </w:tcBorders>
            <w:shd w:val="clear" w:color="000000" w:fill="D0CECE"/>
            <w:hideMark/>
          </w:tcPr>
          <w:p w14:paraId="4C421FA8" w14:textId="77777777" w:rsidR="00365EB4" w:rsidRPr="00365EB4" w:rsidRDefault="00365EB4" w:rsidP="00365EB4">
            <w:pPr>
              <w:spacing w:after="0" w:line="240" w:lineRule="auto"/>
              <w:rPr>
                <w:rFonts w:ascii="Verdana" w:eastAsia="Times New Roman" w:hAnsi="Verdana" w:cs="Calibri"/>
                <w:b/>
                <w:bCs/>
                <w:color w:val="313131"/>
                <w:lang w:eastAsia="en-GB"/>
              </w:rPr>
            </w:pPr>
            <w:r w:rsidRPr="00365EB4">
              <w:rPr>
                <w:rFonts w:ascii="Verdana" w:eastAsia="Times New Roman" w:hAnsi="Verdana" w:cs="Calibri"/>
                <w:b/>
                <w:bCs/>
                <w:color w:val="313131"/>
                <w:lang w:eastAsia="en-GB"/>
              </w:rPr>
              <w:t>Description</w:t>
            </w:r>
          </w:p>
        </w:tc>
      </w:tr>
      <w:tr w:rsidR="00365EB4" w:rsidRPr="00365EB4" w14:paraId="2570FFBE" w14:textId="77777777" w:rsidTr="00365EB4">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E466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3GPP</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4BAF76E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3rd Generation Partnership Project</w:t>
            </w:r>
          </w:p>
        </w:tc>
      </w:tr>
      <w:tr w:rsidR="00365EB4" w:rsidRPr="00365EB4" w14:paraId="1911CFB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B0FD99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AWS</w:t>
            </w:r>
          </w:p>
        </w:tc>
        <w:tc>
          <w:tcPr>
            <w:tcW w:w="6120" w:type="dxa"/>
            <w:tcBorders>
              <w:top w:val="nil"/>
              <w:left w:val="nil"/>
              <w:bottom w:val="single" w:sz="4" w:space="0" w:color="auto"/>
              <w:right w:val="single" w:sz="4" w:space="0" w:color="auto"/>
            </w:tcBorders>
            <w:shd w:val="clear" w:color="auto" w:fill="auto"/>
            <w:noWrap/>
            <w:vAlign w:val="bottom"/>
            <w:hideMark/>
          </w:tcPr>
          <w:p w14:paraId="2A1C41B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Advanced Wireless Services</w:t>
            </w:r>
          </w:p>
        </w:tc>
      </w:tr>
      <w:tr w:rsidR="00365EB4" w:rsidRPr="00365EB4" w14:paraId="219AA71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B59745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DAB</w:t>
            </w:r>
          </w:p>
        </w:tc>
        <w:tc>
          <w:tcPr>
            <w:tcW w:w="6120" w:type="dxa"/>
            <w:tcBorders>
              <w:top w:val="nil"/>
              <w:left w:val="nil"/>
              <w:bottom w:val="single" w:sz="4" w:space="0" w:color="auto"/>
              <w:right w:val="single" w:sz="4" w:space="0" w:color="auto"/>
            </w:tcBorders>
            <w:shd w:val="clear" w:color="auto" w:fill="auto"/>
            <w:noWrap/>
            <w:vAlign w:val="bottom"/>
            <w:hideMark/>
          </w:tcPr>
          <w:p w14:paraId="11D132E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Audio Broadcast</w:t>
            </w:r>
          </w:p>
        </w:tc>
      </w:tr>
      <w:tr w:rsidR="00365EB4" w:rsidRPr="00365EB4" w14:paraId="21A232C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50877F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DSL</w:t>
            </w:r>
          </w:p>
        </w:tc>
        <w:tc>
          <w:tcPr>
            <w:tcW w:w="6120" w:type="dxa"/>
            <w:tcBorders>
              <w:top w:val="nil"/>
              <w:left w:val="nil"/>
              <w:bottom w:val="single" w:sz="4" w:space="0" w:color="auto"/>
              <w:right w:val="single" w:sz="4" w:space="0" w:color="auto"/>
            </w:tcBorders>
            <w:shd w:val="clear" w:color="auto" w:fill="auto"/>
            <w:noWrap/>
            <w:vAlign w:val="bottom"/>
            <w:hideMark/>
          </w:tcPr>
          <w:p w14:paraId="70EF266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Subscriber Line</w:t>
            </w:r>
          </w:p>
        </w:tc>
      </w:tr>
      <w:tr w:rsidR="00365EB4" w:rsidRPr="00365EB4" w14:paraId="4A2C290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683275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DVB</w:t>
            </w:r>
          </w:p>
        </w:tc>
        <w:tc>
          <w:tcPr>
            <w:tcW w:w="6120" w:type="dxa"/>
            <w:tcBorders>
              <w:top w:val="nil"/>
              <w:left w:val="nil"/>
              <w:bottom w:val="single" w:sz="4" w:space="0" w:color="auto"/>
              <w:right w:val="single" w:sz="4" w:space="0" w:color="auto"/>
            </w:tcBorders>
            <w:shd w:val="clear" w:color="auto" w:fill="auto"/>
            <w:noWrap/>
            <w:vAlign w:val="bottom"/>
            <w:hideMark/>
          </w:tcPr>
          <w:p w14:paraId="50899BD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Video Broadcast</w:t>
            </w:r>
          </w:p>
        </w:tc>
      </w:tr>
      <w:tr w:rsidR="00365EB4" w:rsidRPr="00365EB4" w14:paraId="17DC791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B2F9611" w14:textId="77777777" w:rsidR="00365EB4" w:rsidRPr="00365EB4" w:rsidRDefault="00365EB4" w:rsidP="00365EB4">
            <w:pPr>
              <w:spacing w:after="0" w:line="240" w:lineRule="auto"/>
              <w:rPr>
                <w:rFonts w:ascii="Verdana" w:eastAsia="Times New Roman" w:hAnsi="Verdana" w:cs="Calibri"/>
                <w:color w:val="313131"/>
                <w:lang w:eastAsia="en-GB"/>
              </w:rPr>
            </w:pPr>
            <w:proofErr w:type="spellStart"/>
            <w:r w:rsidRPr="00365EB4">
              <w:rPr>
                <w:rFonts w:ascii="Verdana" w:eastAsia="Times New Roman" w:hAnsi="Verdana" w:cs="Calibri"/>
                <w:color w:val="313131"/>
                <w:lang w:eastAsia="en-GB"/>
              </w:rPr>
              <w:t>eHSPA</w:t>
            </w:r>
            <w:proofErr w:type="spellEnd"/>
          </w:p>
        </w:tc>
        <w:tc>
          <w:tcPr>
            <w:tcW w:w="6120" w:type="dxa"/>
            <w:tcBorders>
              <w:top w:val="nil"/>
              <w:left w:val="nil"/>
              <w:bottom w:val="single" w:sz="4" w:space="0" w:color="auto"/>
              <w:right w:val="single" w:sz="4" w:space="0" w:color="auto"/>
            </w:tcBorders>
            <w:shd w:val="clear" w:color="auto" w:fill="auto"/>
            <w:noWrap/>
            <w:vAlign w:val="bottom"/>
            <w:hideMark/>
          </w:tcPr>
          <w:p w14:paraId="0B9CC27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High Speed Packet Access</w:t>
            </w:r>
          </w:p>
        </w:tc>
      </w:tr>
      <w:tr w:rsidR="00365EB4" w:rsidRPr="00365EB4" w14:paraId="042F2CA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01D390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ETSI</w:t>
            </w:r>
          </w:p>
        </w:tc>
        <w:tc>
          <w:tcPr>
            <w:tcW w:w="6120" w:type="dxa"/>
            <w:tcBorders>
              <w:top w:val="nil"/>
              <w:left w:val="nil"/>
              <w:bottom w:val="single" w:sz="4" w:space="0" w:color="auto"/>
              <w:right w:val="single" w:sz="4" w:space="0" w:color="auto"/>
            </w:tcBorders>
            <w:shd w:val="clear" w:color="auto" w:fill="auto"/>
            <w:noWrap/>
            <w:vAlign w:val="bottom"/>
            <w:hideMark/>
          </w:tcPr>
          <w:p w14:paraId="7C2074D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European Telecommunications Standards Institute</w:t>
            </w:r>
          </w:p>
        </w:tc>
      </w:tr>
      <w:tr w:rsidR="00365EB4" w:rsidRPr="00365EB4" w14:paraId="25D35515"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0D0F51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FDD</w:t>
            </w:r>
          </w:p>
        </w:tc>
        <w:tc>
          <w:tcPr>
            <w:tcW w:w="6120" w:type="dxa"/>
            <w:tcBorders>
              <w:top w:val="nil"/>
              <w:left w:val="nil"/>
              <w:bottom w:val="single" w:sz="4" w:space="0" w:color="auto"/>
              <w:right w:val="single" w:sz="4" w:space="0" w:color="auto"/>
            </w:tcBorders>
            <w:shd w:val="clear" w:color="auto" w:fill="auto"/>
            <w:noWrap/>
            <w:vAlign w:val="bottom"/>
            <w:hideMark/>
          </w:tcPr>
          <w:p w14:paraId="0B570E7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Frequency Division Duplex</w:t>
            </w:r>
          </w:p>
        </w:tc>
      </w:tr>
      <w:tr w:rsidR="00365EB4" w:rsidRPr="00365EB4" w14:paraId="46094AAB"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773DCA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FWT</w:t>
            </w:r>
          </w:p>
        </w:tc>
        <w:tc>
          <w:tcPr>
            <w:tcW w:w="6120" w:type="dxa"/>
            <w:tcBorders>
              <w:top w:val="nil"/>
              <w:left w:val="nil"/>
              <w:bottom w:val="single" w:sz="4" w:space="0" w:color="auto"/>
              <w:right w:val="single" w:sz="4" w:space="0" w:color="auto"/>
            </w:tcBorders>
            <w:shd w:val="clear" w:color="auto" w:fill="auto"/>
            <w:noWrap/>
            <w:vAlign w:val="bottom"/>
            <w:hideMark/>
          </w:tcPr>
          <w:p w14:paraId="72E493D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Fixed Wireless Terminal</w:t>
            </w:r>
          </w:p>
        </w:tc>
      </w:tr>
      <w:tr w:rsidR="00365EB4" w:rsidRPr="00365EB4" w14:paraId="463863C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8263C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GSM</w:t>
            </w:r>
          </w:p>
        </w:tc>
        <w:tc>
          <w:tcPr>
            <w:tcW w:w="6120" w:type="dxa"/>
            <w:tcBorders>
              <w:top w:val="nil"/>
              <w:left w:val="nil"/>
              <w:bottom w:val="single" w:sz="4" w:space="0" w:color="auto"/>
              <w:right w:val="single" w:sz="4" w:space="0" w:color="auto"/>
            </w:tcBorders>
            <w:shd w:val="clear" w:color="auto" w:fill="auto"/>
            <w:noWrap/>
            <w:vAlign w:val="bottom"/>
            <w:hideMark/>
          </w:tcPr>
          <w:p w14:paraId="3E39B09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Global System for Mobile communication</w:t>
            </w:r>
          </w:p>
        </w:tc>
      </w:tr>
      <w:tr w:rsidR="00365EB4" w:rsidRPr="00365EB4" w14:paraId="61EB8E7F"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C598C3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HSPA</w:t>
            </w:r>
          </w:p>
        </w:tc>
        <w:tc>
          <w:tcPr>
            <w:tcW w:w="6120" w:type="dxa"/>
            <w:tcBorders>
              <w:top w:val="nil"/>
              <w:left w:val="nil"/>
              <w:bottom w:val="single" w:sz="4" w:space="0" w:color="auto"/>
              <w:right w:val="single" w:sz="4" w:space="0" w:color="auto"/>
            </w:tcBorders>
            <w:shd w:val="clear" w:color="auto" w:fill="auto"/>
            <w:noWrap/>
            <w:vAlign w:val="bottom"/>
            <w:hideMark/>
          </w:tcPr>
          <w:p w14:paraId="1265AEB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High Speed Packet Access</w:t>
            </w:r>
          </w:p>
        </w:tc>
      </w:tr>
      <w:tr w:rsidR="00365EB4" w:rsidRPr="00365EB4" w14:paraId="6C57559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4C681F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HSS</w:t>
            </w:r>
          </w:p>
        </w:tc>
        <w:tc>
          <w:tcPr>
            <w:tcW w:w="6120" w:type="dxa"/>
            <w:tcBorders>
              <w:top w:val="nil"/>
              <w:left w:val="nil"/>
              <w:bottom w:val="single" w:sz="4" w:space="0" w:color="auto"/>
              <w:right w:val="single" w:sz="4" w:space="0" w:color="auto"/>
            </w:tcBorders>
            <w:shd w:val="clear" w:color="auto" w:fill="auto"/>
            <w:noWrap/>
            <w:vAlign w:val="bottom"/>
            <w:hideMark/>
          </w:tcPr>
          <w:p w14:paraId="6E73D24A"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Home Subscriber Server</w:t>
            </w:r>
          </w:p>
        </w:tc>
      </w:tr>
      <w:tr w:rsidR="00365EB4" w:rsidRPr="00365EB4" w14:paraId="28D115B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7C8E9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IPTV</w:t>
            </w:r>
          </w:p>
        </w:tc>
        <w:tc>
          <w:tcPr>
            <w:tcW w:w="6120" w:type="dxa"/>
            <w:tcBorders>
              <w:top w:val="nil"/>
              <w:left w:val="nil"/>
              <w:bottom w:val="single" w:sz="4" w:space="0" w:color="auto"/>
              <w:right w:val="single" w:sz="4" w:space="0" w:color="auto"/>
            </w:tcBorders>
            <w:shd w:val="clear" w:color="auto" w:fill="auto"/>
            <w:noWrap/>
            <w:vAlign w:val="bottom"/>
            <w:hideMark/>
          </w:tcPr>
          <w:p w14:paraId="5E777BB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Internet Protocol Television</w:t>
            </w:r>
          </w:p>
        </w:tc>
      </w:tr>
      <w:tr w:rsidR="00365EB4" w:rsidRPr="00365EB4" w14:paraId="42FE393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83B9E5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LTE</w:t>
            </w:r>
          </w:p>
        </w:tc>
        <w:tc>
          <w:tcPr>
            <w:tcW w:w="6120" w:type="dxa"/>
            <w:tcBorders>
              <w:top w:val="nil"/>
              <w:left w:val="nil"/>
              <w:bottom w:val="single" w:sz="4" w:space="0" w:color="auto"/>
              <w:right w:val="single" w:sz="4" w:space="0" w:color="auto"/>
            </w:tcBorders>
            <w:shd w:val="clear" w:color="auto" w:fill="auto"/>
            <w:noWrap/>
            <w:vAlign w:val="bottom"/>
            <w:hideMark/>
          </w:tcPr>
          <w:p w14:paraId="22376A8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Long Term Evolution</w:t>
            </w:r>
          </w:p>
        </w:tc>
      </w:tr>
      <w:tr w:rsidR="00365EB4" w:rsidRPr="00365EB4" w14:paraId="64AD208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DE60F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MBMS</w:t>
            </w:r>
          </w:p>
        </w:tc>
        <w:tc>
          <w:tcPr>
            <w:tcW w:w="6120" w:type="dxa"/>
            <w:tcBorders>
              <w:top w:val="nil"/>
              <w:left w:val="nil"/>
              <w:bottom w:val="single" w:sz="4" w:space="0" w:color="auto"/>
              <w:right w:val="single" w:sz="4" w:space="0" w:color="auto"/>
            </w:tcBorders>
            <w:shd w:val="clear" w:color="auto" w:fill="auto"/>
            <w:noWrap/>
            <w:vAlign w:val="bottom"/>
            <w:hideMark/>
          </w:tcPr>
          <w:p w14:paraId="6DEAD2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Multimedia Broadcast Multicast Service</w:t>
            </w:r>
          </w:p>
        </w:tc>
      </w:tr>
      <w:tr w:rsidR="00365EB4" w:rsidRPr="00365EB4" w14:paraId="6DEBF70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0C6D01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MIMO</w:t>
            </w:r>
          </w:p>
        </w:tc>
        <w:tc>
          <w:tcPr>
            <w:tcW w:w="6120" w:type="dxa"/>
            <w:tcBorders>
              <w:top w:val="nil"/>
              <w:left w:val="nil"/>
              <w:bottom w:val="single" w:sz="4" w:space="0" w:color="auto"/>
              <w:right w:val="single" w:sz="4" w:space="0" w:color="auto"/>
            </w:tcBorders>
            <w:shd w:val="clear" w:color="auto" w:fill="auto"/>
            <w:noWrap/>
            <w:vAlign w:val="bottom"/>
            <w:hideMark/>
          </w:tcPr>
          <w:p w14:paraId="462AAAE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Multiple Input Multiple Output</w:t>
            </w:r>
          </w:p>
        </w:tc>
      </w:tr>
      <w:tr w:rsidR="00365EB4" w:rsidRPr="00365EB4" w14:paraId="7ECA4C9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070927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MME</w:t>
            </w:r>
          </w:p>
        </w:tc>
        <w:tc>
          <w:tcPr>
            <w:tcW w:w="6120" w:type="dxa"/>
            <w:tcBorders>
              <w:top w:val="nil"/>
              <w:left w:val="nil"/>
              <w:bottom w:val="single" w:sz="4" w:space="0" w:color="auto"/>
              <w:right w:val="single" w:sz="4" w:space="0" w:color="auto"/>
            </w:tcBorders>
            <w:shd w:val="clear" w:color="auto" w:fill="auto"/>
            <w:noWrap/>
            <w:vAlign w:val="bottom"/>
            <w:hideMark/>
          </w:tcPr>
          <w:p w14:paraId="49AFF80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Mobility Management Entity</w:t>
            </w:r>
          </w:p>
        </w:tc>
      </w:tr>
      <w:tr w:rsidR="00365EB4" w:rsidRPr="00365EB4" w14:paraId="1746323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1E89A2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NGMN</w:t>
            </w:r>
          </w:p>
        </w:tc>
        <w:tc>
          <w:tcPr>
            <w:tcW w:w="6120" w:type="dxa"/>
            <w:tcBorders>
              <w:top w:val="nil"/>
              <w:left w:val="nil"/>
              <w:bottom w:val="single" w:sz="4" w:space="0" w:color="auto"/>
              <w:right w:val="single" w:sz="4" w:space="0" w:color="auto"/>
            </w:tcBorders>
            <w:shd w:val="clear" w:color="auto" w:fill="auto"/>
            <w:noWrap/>
            <w:vAlign w:val="bottom"/>
            <w:hideMark/>
          </w:tcPr>
          <w:p w14:paraId="436F135A"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Next Generation Mobile Networks</w:t>
            </w:r>
          </w:p>
        </w:tc>
      </w:tr>
      <w:tr w:rsidR="00365EB4" w:rsidRPr="00365EB4" w14:paraId="5C8728C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B0175F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OFDM</w:t>
            </w:r>
          </w:p>
        </w:tc>
        <w:tc>
          <w:tcPr>
            <w:tcW w:w="6120" w:type="dxa"/>
            <w:tcBorders>
              <w:top w:val="nil"/>
              <w:left w:val="nil"/>
              <w:bottom w:val="single" w:sz="4" w:space="0" w:color="auto"/>
              <w:right w:val="single" w:sz="4" w:space="0" w:color="auto"/>
            </w:tcBorders>
            <w:shd w:val="clear" w:color="auto" w:fill="auto"/>
            <w:noWrap/>
            <w:vAlign w:val="bottom"/>
            <w:hideMark/>
          </w:tcPr>
          <w:p w14:paraId="02178CF4"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Orthogonal Frequency Division Multiplexing</w:t>
            </w:r>
          </w:p>
        </w:tc>
      </w:tr>
      <w:tr w:rsidR="00365EB4" w:rsidRPr="00365EB4" w14:paraId="18A91C0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835619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PCRF</w:t>
            </w:r>
          </w:p>
        </w:tc>
        <w:tc>
          <w:tcPr>
            <w:tcW w:w="6120" w:type="dxa"/>
            <w:tcBorders>
              <w:top w:val="nil"/>
              <w:left w:val="nil"/>
              <w:bottom w:val="single" w:sz="4" w:space="0" w:color="auto"/>
              <w:right w:val="single" w:sz="4" w:space="0" w:color="auto"/>
            </w:tcBorders>
            <w:shd w:val="clear" w:color="auto" w:fill="auto"/>
            <w:noWrap/>
            <w:vAlign w:val="bottom"/>
            <w:hideMark/>
          </w:tcPr>
          <w:p w14:paraId="42ECFCC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Policing and Charging Rules Function</w:t>
            </w:r>
          </w:p>
        </w:tc>
      </w:tr>
      <w:tr w:rsidR="00365EB4" w:rsidRPr="00365EB4" w14:paraId="4EFCE360"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AA42C6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PDSN</w:t>
            </w:r>
          </w:p>
        </w:tc>
        <w:tc>
          <w:tcPr>
            <w:tcW w:w="6120" w:type="dxa"/>
            <w:tcBorders>
              <w:top w:val="nil"/>
              <w:left w:val="nil"/>
              <w:bottom w:val="single" w:sz="4" w:space="0" w:color="auto"/>
              <w:right w:val="single" w:sz="4" w:space="0" w:color="auto"/>
            </w:tcBorders>
            <w:shd w:val="clear" w:color="auto" w:fill="auto"/>
            <w:noWrap/>
            <w:vAlign w:val="bottom"/>
            <w:hideMark/>
          </w:tcPr>
          <w:p w14:paraId="7749382C"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Packet Data Serving Node</w:t>
            </w:r>
          </w:p>
        </w:tc>
      </w:tr>
      <w:tr w:rsidR="00365EB4" w:rsidRPr="00365EB4" w14:paraId="0059D9D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6ABA93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PS</w:t>
            </w:r>
          </w:p>
        </w:tc>
        <w:tc>
          <w:tcPr>
            <w:tcW w:w="6120" w:type="dxa"/>
            <w:tcBorders>
              <w:top w:val="nil"/>
              <w:left w:val="nil"/>
              <w:bottom w:val="single" w:sz="4" w:space="0" w:color="auto"/>
              <w:right w:val="single" w:sz="4" w:space="0" w:color="auto"/>
            </w:tcBorders>
            <w:shd w:val="clear" w:color="auto" w:fill="auto"/>
            <w:noWrap/>
            <w:vAlign w:val="bottom"/>
            <w:hideMark/>
          </w:tcPr>
          <w:p w14:paraId="1287D74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Packet Switched</w:t>
            </w:r>
          </w:p>
        </w:tc>
      </w:tr>
      <w:tr w:rsidR="00365EB4" w:rsidRPr="00365EB4" w14:paraId="37C130E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207D9CA" w14:textId="77777777" w:rsidR="00365EB4" w:rsidRPr="00365EB4" w:rsidRDefault="00365EB4" w:rsidP="00365EB4">
            <w:pPr>
              <w:spacing w:after="0" w:line="240" w:lineRule="auto"/>
              <w:rPr>
                <w:rFonts w:ascii="Verdana" w:eastAsia="Times New Roman" w:hAnsi="Verdana" w:cs="Calibri"/>
                <w:color w:val="313131"/>
                <w:lang w:eastAsia="en-GB"/>
              </w:rPr>
            </w:pPr>
            <w:proofErr w:type="spellStart"/>
            <w:r w:rsidRPr="00365EB4">
              <w:rPr>
                <w:rFonts w:ascii="Verdana" w:eastAsia="Times New Roman" w:hAnsi="Verdana" w:cs="Calibri"/>
                <w:color w:val="313131"/>
                <w:lang w:eastAsia="en-GB"/>
              </w:rPr>
              <w:t>QoS</w:t>
            </w:r>
            <w:proofErr w:type="spellEnd"/>
          </w:p>
        </w:tc>
        <w:tc>
          <w:tcPr>
            <w:tcW w:w="6120" w:type="dxa"/>
            <w:tcBorders>
              <w:top w:val="nil"/>
              <w:left w:val="nil"/>
              <w:bottom w:val="single" w:sz="4" w:space="0" w:color="auto"/>
              <w:right w:val="single" w:sz="4" w:space="0" w:color="auto"/>
            </w:tcBorders>
            <w:shd w:val="clear" w:color="auto" w:fill="auto"/>
            <w:noWrap/>
            <w:vAlign w:val="bottom"/>
            <w:hideMark/>
          </w:tcPr>
          <w:p w14:paraId="523AE07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Quality of Service</w:t>
            </w:r>
          </w:p>
        </w:tc>
      </w:tr>
      <w:tr w:rsidR="00365EB4" w:rsidRPr="00365EB4" w14:paraId="1475342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7D5EB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RAN</w:t>
            </w:r>
          </w:p>
        </w:tc>
        <w:tc>
          <w:tcPr>
            <w:tcW w:w="6120" w:type="dxa"/>
            <w:tcBorders>
              <w:top w:val="nil"/>
              <w:left w:val="nil"/>
              <w:bottom w:val="single" w:sz="4" w:space="0" w:color="auto"/>
              <w:right w:val="single" w:sz="4" w:space="0" w:color="auto"/>
            </w:tcBorders>
            <w:shd w:val="clear" w:color="auto" w:fill="auto"/>
            <w:noWrap/>
            <w:vAlign w:val="bottom"/>
            <w:hideMark/>
          </w:tcPr>
          <w:p w14:paraId="29A75BB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Radio Access Network</w:t>
            </w:r>
          </w:p>
        </w:tc>
      </w:tr>
      <w:tr w:rsidR="00365EB4" w:rsidRPr="00365EB4" w14:paraId="225DF7E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F5F4F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SAE</w:t>
            </w:r>
          </w:p>
        </w:tc>
        <w:tc>
          <w:tcPr>
            <w:tcW w:w="6120" w:type="dxa"/>
            <w:tcBorders>
              <w:top w:val="nil"/>
              <w:left w:val="nil"/>
              <w:bottom w:val="single" w:sz="4" w:space="0" w:color="auto"/>
              <w:right w:val="single" w:sz="4" w:space="0" w:color="auto"/>
            </w:tcBorders>
            <w:shd w:val="clear" w:color="auto" w:fill="auto"/>
            <w:noWrap/>
            <w:vAlign w:val="bottom"/>
            <w:hideMark/>
          </w:tcPr>
          <w:p w14:paraId="367ADC3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System Architecture Evolution</w:t>
            </w:r>
          </w:p>
        </w:tc>
      </w:tr>
      <w:tr w:rsidR="00365EB4" w:rsidRPr="00365EB4" w14:paraId="291A099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FB2F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SC-FDMA</w:t>
            </w:r>
          </w:p>
        </w:tc>
        <w:tc>
          <w:tcPr>
            <w:tcW w:w="6120" w:type="dxa"/>
            <w:tcBorders>
              <w:top w:val="nil"/>
              <w:left w:val="nil"/>
              <w:bottom w:val="single" w:sz="4" w:space="0" w:color="auto"/>
              <w:right w:val="single" w:sz="4" w:space="0" w:color="auto"/>
            </w:tcBorders>
            <w:shd w:val="clear" w:color="auto" w:fill="auto"/>
            <w:noWrap/>
            <w:vAlign w:val="bottom"/>
            <w:hideMark/>
          </w:tcPr>
          <w:p w14:paraId="04576DC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Single Carrier Frequency Division Multiple Access</w:t>
            </w:r>
          </w:p>
        </w:tc>
      </w:tr>
      <w:tr w:rsidR="00365EB4" w:rsidRPr="00365EB4" w14:paraId="4472DF6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6EF7B9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SGSN</w:t>
            </w:r>
          </w:p>
        </w:tc>
        <w:tc>
          <w:tcPr>
            <w:tcW w:w="6120" w:type="dxa"/>
            <w:tcBorders>
              <w:top w:val="nil"/>
              <w:left w:val="nil"/>
              <w:bottom w:val="single" w:sz="4" w:space="0" w:color="auto"/>
              <w:right w:val="single" w:sz="4" w:space="0" w:color="auto"/>
            </w:tcBorders>
            <w:shd w:val="clear" w:color="auto" w:fill="auto"/>
            <w:noWrap/>
            <w:vAlign w:val="bottom"/>
            <w:hideMark/>
          </w:tcPr>
          <w:p w14:paraId="0C661C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Serving GPRS Support Node</w:t>
            </w:r>
          </w:p>
        </w:tc>
      </w:tr>
      <w:tr w:rsidR="00365EB4" w:rsidRPr="00365EB4" w14:paraId="43FD9E2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5F1C69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GGSN</w:t>
            </w:r>
          </w:p>
        </w:tc>
        <w:tc>
          <w:tcPr>
            <w:tcW w:w="6120" w:type="dxa"/>
            <w:tcBorders>
              <w:top w:val="nil"/>
              <w:left w:val="nil"/>
              <w:bottom w:val="single" w:sz="4" w:space="0" w:color="auto"/>
              <w:right w:val="single" w:sz="4" w:space="0" w:color="auto"/>
            </w:tcBorders>
            <w:shd w:val="clear" w:color="auto" w:fill="auto"/>
            <w:noWrap/>
            <w:vAlign w:val="bottom"/>
            <w:hideMark/>
          </w:tcPr>
          <w:p w14:paraId="275D5E7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Gateway GPRS Support Node</w:t>
            </w:r>
          </w:p>
        </w:tc>
      </w:tr>
      <w:tr w:rsidR="00365EB4" w:rsidRPr="00365EB4" w14:paraId="7CECD05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3A8E40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TDD</w:t>
            </w:r>
          </w:p>
        </w:tc>
        <w:tc>
          <w:tcPr>
            <w:tcW w:w="6120" w:type="dxa"/>
            <w:tcBorders>
              <w:top w:val="nil"/>
              <w:left w:val="nil"/>
              <w:bottom w:val="single" w:sz="4" w:space="0" w:color="auto"/>
              <w:right w:val="single" w:sz="4" w:space="0" w:color="auto"/>
            </w:tcBorders>
            <w:shd w:val="clear" w:color="auto" w:fill="auto"/>
            <w:noWrap/>
            <w:vAlign w:val="bottom"/>
            <w:hideMark/>
          </w:tcPr>
          <w:p w14:paraId="313FF02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Time Division Duplex</w:t>
            </w:r>
          </w:p>
        </w:tc>
      </w:tr>
      <w:tr w:rsidR="00365EB4" w:rsidRPr="00365EB4" w14:paraId="2CB10587"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400D6E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e-UTRA</w:t>
            </w:r>
          </w:p>
        </w:tc>
        <w:tc>
          <w:tcPr>
            <w:tcW w:w="6120" w:type="dxa"/>
            <w:tcBorders>
              <w:top w:val="nil"/>
              <w:left w:val="nil"/>
              <w:bottom w:val="single" w:sz="4" w:space="0" w:color="auto"/>
              <w:right w:val="single" w:sz="4" w:space="0" w:color="auto"/>
            </w:tcBorders>
            <w:shd w:val="clear" w:color="auto" w:fill="auto"/>
            <w:noWrap/>
            <w:vAlign w:val="bottom"/>
            <w:hideMark/>
          </w:tcPr>
          <w:p w14:paraId="4F41DC66"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Universal Terrestrial Radio Access</w:t>
            </w:r>
          </w:p>
        </w:tc>
      </w:tr>
      <w:tr w:rsidR="00365EB4" w:rsidRPr="00365EB4" w14:paraId="6FC144B9"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E2DE90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e-UTRAN</w:t>
            </w:r>
          </w:p>
        </w:tc>
        <w:tc>
          <w:tcPr>
            <w:tcW w:w="6120" w:type="dxa"/>
            <w:tcBorders>
              <w:top w:val="nil"/>
              <w:left w:val="nil"/>
              <w:bottom w:val="single" w:sz="4" w:space="0" w:color="auto"/>
              <w:right w:val="single" w:sz="4" w:space="0" w:color="auto"/>
            </w:tcBorders>
            <w:shd w:val="clear" w:color="auto" w:fill="auto"/>
            <w:noWrap/>
            <w:vAlign w:val="bottom"/>
            <w:hideMark/>
          </w:tcPr>
          <w:p w14:paraId="62519B5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Evolved Universal Terrestrial Radio Access Network</w:t>
            </w:r>
          </w:p>
        </w:tc>
      </w:tr>
      <w:tr w:rsidR="00365EB4" w:rsidRPr="00365EB4" w14:paraId="0514790C"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47671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WCDMA</w:t>
            </w:r>
          </w:p>
        </w:tc>
        <w:tc>
          <w:tcPr>
            <w:tcW w:w="6120" w:type="dxa"/>
            <w:tcBorders>
              <w:top w:val="nil"/>
              <w:left w:val="nil"/>
              <w:bottom w:val="single" w:sz="4" w:space="0" w:color="auto"/>
              <w:right w:val="single" w:sz="4" w:space="0" w:color="auto"/>
            </w:tcBorders>
            <w:shd w:val="clear" w:color="auto" w:fill="auto"/>
            <w:noWrap/>
            <w:vAlign w:val="bottom"/>
            <w:hideMark/>
          </w:tcPr>
          <w:p w14:paraId="2EEE3FD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Wideband Code Division Multiple Access</w:t>
            </w:r>
          </w:p>
        </w:tc>
      </w:tr>
      <w:tr w:rsidR="00365EB4" w:rsidRPr="00365EB4" w14:paraId="78F069CD"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D74759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WLAN</w:t>
            </w:r>
          </w:p>
        </w:tc>
        <w:tc>
          <w:tcPr>
            <w:tcW w:w="6120" w:type="dxa"/>
            <w:tcBorders>
              <w:top w:val="nil"/>
              <w:left w:val="nil"/>
              <w:bottom w:val="single" w:sz="4" w:space="0" w:color="auto"/>
              <w:right w:val="single" w:sz="4" w:space="0" w:color="auto"/>
            </w:tcBorders>
            <w:shd w:val="clear" w:color="auto" w:fill="auto"/>
            <w:noWrap/>
            <w:vAlign w:val="bottom"/>
            <w:hideMark/>
          </w:tcPr>
          <w:p w14:paraId="77CFC61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Wireless Local Area Network</w:t>
            </w:r>
          </w:p>
        </w:tc>
      </w:tr>
      <w:tr w:rsidR="00365EB4" w:rsidRPr="00365EB4" w14:paraId="09B52DF4"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A17D5E2"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5G-PPP </w:t>
            </w:r>
          </w:p>
        </w:tc>
        <w:tc>
          <w:tcPr>
            <w:tcW w:w="6120" w:type="dxa"/>
            <w:tcBorders>
              <w:top w:val="nil"/>
              <w:left w:val="nil"/>
              <w:bottom w:val="single" w:sz="4" w:space="0" w:color="auto"/>
              <w:right w:val="single" w:sz="4" w:space="0" w:color="auto"/>
            </w:tcBorders>
            <w:shd w:val="clear" w:color="auto" w:fill="auto"/>
            <w:noWrap/>
            <w:vAlign w:val="bottom"/>
            <w:hideMark/>
          </w:tcPr>
          <w:p w14:paraId="3F75150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5G Public Private Partnership</w:t>
            </w:r>
          </w:p>
        </w:tc>
      </w:tr>
      <w:tr w:rsidR="00365EB4" w:rsidRPr="00365EB4" w14:paraId="61EAE34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6B08CC9"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ABS </w:t>
            </w:r>
          </w:p>
        </w:tc>
        <w:tc>
          <w:tcPr>
            <w:tcW w:w="6120" w:type="dxa"/>
            <w:tcBorders>
              <w:top w:val="nil"/>
              <w:left w:val="nil"/>
              <w:bottom w:val="single" w:sz="4" w:space="0" w:color="auto"/>
              <w:right w:val="single" w:sz="4" w:space="0" w:color="auto"/>
            </w:tcBorders>
            <w:shd w:val="clear" w:color="auto" w:fill="auto"/>
            <w:noWrap/>
            <w:vAlign w:val="bottom"/>
            <w:hideMark/>
          </w:tcPr>
          <w:p w14:paraId="3E15B5C4"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Adaptive Bitrate Streaming</w:t>
            </w:r>
          </w:p>
        </w:tc>
      </w:tr>
      <w:tr w:rsidR="00365EB4" w:rsidRPr="00365EB4" w14:paraId="038E782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1D70F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API </w:t>
            </w:r>
          </w:p>
        </w:tc>
        <w:tc>
          <w:tcPr>
            <w:tcW w:w="6120" w:type="dxa"/>
            <w:tcBorders>
              <w:top w:val="nil"/>
              <w:left w:val="nil"/>
              <w:bottom w:val="single" w:sz="4" w:space="0" w:color="auto"/>
              <w:right w:val="single" w:sz="4" w:space="0" w:color="auto"/>
            </w:tcBorders>
            <w:shd w:val="clear" w:color="auto" w:fill="auto"/>
            <w:noWrap/>
            <w:vAlign w:val="bottom"/>
            <w:hideMark/>
          </w:tcPr>
          <w:p w14:paraId="03843FC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Application Programming Interface</w:t>
            </w:r>
          </w:p>
        </w:tc>
      </w:tr>
      <w:tr w:rsidR="00365EB4" w:rsidRPr="00365EB4" w14:paraId="2A01345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A51E82" w14:textId="77777777" w:rsidR="00365EB4" w:rsidRPr="00365EB4" w:rsidRDefault="00365EB4" w:rsidP="00365EB4">
            <w:pPr>
              <w:spacing w:after="0" w:line="240" w:lineRule="auto"/>
              <w:rPr>
                <w:rFonts w:eastAsia="Times New Roman" w:cs="Arial"/>
                <w:color w:val="545454"/>
                <w:sz w:val="24"/>
                <w:szCs w:val="24"/>
                <w:lang w:eastAsia="en-GB"/>
              </w:rPr>
            </w:pPr>
            <w:proofErr w:type="spellStart"/>
            <w:r w:rsidRPr="00365EB4">
              <w:rPr>
                <w:rFonts w:eastAsia="Times New Roman" w:cs="Arial"/>
                <w:color w:val="545454"/>
                <w:sz w:val="24"/>
                <w:szCs w:val="24"/>
                <w:lang w:eastAsia="en-GB"/>
              </w:rPr>
              <w:lastRenderedPageBreak/>
              <w:t>AQoS</w:t>
            </w:r>
            <w:proofErr w:type="spellEnd"/>
            <w:r w:rsidRPr="00365EB4">
              <w:rPr>
                <w:rFonts w:eastAsia="Times New Roman" w:cs="Arial"/>
                <w:color w:val="545454"/>
                <w:sz w:val="24"/>
                <w:szCs w:val="24"/>
                <w:lang w:eastAsia="en-GB"/>
              </w:rPr>
              <w:t xml:space="preserve"> </w:t>
            </w:r>
          </w:p>
        </w:tc>
        <w:tc>
          <w:tcPr>
            <w:tcW w:w="6120" w:type="dxa"/>
            <w:tcBorders>
              <w:top w:val="nil"/>
              <w:left w:val="nil"/>
              <w:bottom w:val="single" w:sz="4" w:space="0" w:color="auto"/>
              <w:right w:val="single" w:sz="4" w:space="0" w:color="auto"/>
            </w:tcBorders>
            <w:shd w:val="clear" w:color="auto" w:fill="auto"/>
            <w:noWrap/>
            <w:vAlign w:val="bottom"/>
            <w:hideMark/>
          </w:tcPr>
          <w:p w14:paraId="589011A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Assured Quality of Service</w:t>
            </w:r>
          </w:p>
        </w:tc>
      </w:tr>
      <w:tr w:rsidR="00365EB4" w:rsidRPr="00365EB4" w14:paraId="27072386"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42BCB0"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COTS </w:t>
            </w:r>
          </w:p>
        </w:tc>
        <w:tc>
          <w:tcPr>
            <w:tcW w:w="6120" w:type="dxa"/>
            <w:tcBorders>
              <w:top w:val="nil"/>
              <w:left w:val="nil"/>
              <w:bottom w:val="single" w:sz="4" w:space="0" w:color="auto"/>
              <w:right w:val="single" w:sz="4" w:space="0" w:color="auto"/>
            </w:tcBorders>
            <w:shd w:val="clear" w:color="auto" w:fill="auto"/>
            <w:noWrap/>
            <w:vAlign w:val="bottom"/>
            <w:hideMark/>
          </w:tcPr>
          <w:p w14:paraId="1A4D6AC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Commercial </w:t>
            </w:r>
            <w:proofErr w:type="gramStart"/>
            <w:r w:rsidRPr="00365EB4">
              <w:rPr>
                <w:rFonts w:eastAsia="Times New Roman" w:cs="Arial"/>
                <w:color w:val="545454"/>
                <w:sz w:val="24"/>
                <w:szCs w:val="24"/>
                <w:lang w:eastAsia="en-GB"/>
              </w:rPr>
              <w:t>Of</w:t>
            </w:r>
            <w:proofErr w:type="gramEnd"/>
            <w:r w:rsidRPr="00365EB4">
              <w:rPr>
                <w:rFonts w:eastAsia="Times New Roman" w:cs="Arial"/>
                <w:color w:val="545454"/>
                <w:sz w:val="24"/>
                <w:szCs w:val="24"/>
                <w:lang w:eastAsia="en-GB"/>
              </w:rPr>
              <w:t xml:space="preserve"> The Shelf</w:t>
            </w:r>
          </w:p>
        </w:tc>
      </w:tr>
      <w:tr w:rsidR="00365EB4" w:rsidRPr="00365EB4" w14:paraId="3CA2BA5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7EA987B"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DASH-IF </w:t>
            </w:r>
          </w:p>
        </w:tc>
        <w:tc>
          <w:tcPr>
            <w:tcW w:w="6120" w:type="dxa"/>
            <w:tcBorders>
              <w:top w:val="nil"/>
              <w:left w:val="nil"/>
              <w:bottom w:val="single" w:sz="4" w:space="0" w:color="auto"/>
              <w:right w:val="single" w:sz="4" w:space="0" w:color="auto"/>
            </w:tcBorders>
            <w:shd w:val="clear" w:color="auto" w:fill="auto"/>
            <w:noWrap/>
            <w:vAlign w:val="bottom"/>
            <w:hideMark/>
          </w:tcPr>
          <w:p w14:paraId="5DE8877D"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Dynamic Adaptive Bitrate HTTP – Interoperability Forum</w:t>
            </w:r>
          </w:p>
        </w:tc>
      </w:tr>
      <w:tr w:rsidR="00365EB4" w:rsidRPr="00365EB4" w14:paraId="2309636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D2DBE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DVB </w:t>
            </w:r>
          </w:p>
        </w:tc>
        <w:tc>
          <w:tcPr>
            <w:tcW w:w="6120" w:type="dxa"/>
            <w:tcBorders>
              <w:top w:val="nil"/>
              <w:left w:val="nil"/>
              <w:bottom w:val="single" w:sz="4" w:space="0" w:color="auto"/>
              <w:right w:val="single" w:sz="4" w:space="0" w:color="auto"/>
            </w:tcBorders>
            <w:shd w:val="clear" w:color="auto" w:fill="auto"/>
            <w:noWrap/>
            <w:vAlign w:val="bottom"/>
            <w:hideMark/>
          </w:tcPr>
          <w:p w14:paraId="394B911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Digital Video Broadcasting</w:t>
            </w:r>
          </w:p>
        </w:tc>
      </w:tr>
      <w:tr w:rsidR="00365EB4" w:rsidRPr="00365EB4" w14:paraId="4B5DE43F"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A37A75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E2E </w:t>
            </w:r>
          </w:p>
        </w:tc>
        <w:tc>
          <w:tcPr>
            <w:tcW w:w="6120" w:type="dxa"/>
            <w:tcBorders>
              <w:top w:val="nil"/>
              <w:left w:val="nil"/>
              <w:bottom w:val="single" w:sz="4" w:space="0" w:color="auto"/>
              <w:right w:val="single" w:sz="4" w:space="0" w:color="auto"/>
            </w:tcBorders>
            <w:shd w:val="clear" w:color="auto" w:fill="auto"/>
            <w:noWrap/>
            <w:vAlign w:val="bottom"/>
            <w:hideMark/>
          </w:tcPr>
          <w:p w14:paraId="041C43B3"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End-to-End</w:t>
            </w:r>
          </w:p>
        </w:tc>
      </w:tr>
      <w:tr w:rsidR="00365EB4" w:rsidRPr="00365EB4" w14:paraId="6A36897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C0A23E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ETSI </w:t>
            </w:r>
          </w:p>
        </w:tc>
        <w:tc>
          <w:tcPr>
            <w:tcW w:w="6120" w:type="dxa"/>
            <w:tcBorders>
              <w:top w:val="nil"/>
              <w:left w:val="nil"/>
              <w:bottom w:val="single" w:sz="4" w:space="0" w:color="auto"/>
              <w:right w:val="single" w:sz="4" w:space="0" w:color="auto"/>
            </w:tcBorders>
            <w:shd w:val="clear" w:color="auto" w:fill="auto"/>
            <w:noWrap/>
            <w:vAlign w:val="bottom"/>
            <w:hideMark/>
          </w:tcPr>
          <w:p w14:paraId="5C0FEE51"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European Telecommunications Standards Institute</w:t>
            </w:r>
          </w:p>
        </w:tc>
      </w:tr>
      <w:tr w:rsidR="00365EB4" w:rsidRPr="00365EB4" w14:paraId="749357F2"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43A31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GSO Geo-Stationary Orbit</w:t>
            </w:r>
          </w:p>
        </w:tc>
        <w:tc>
          <w:tcPr>
            <w:tcW w:w="6120" w:type="dxa"/>
            <w:tcBorders>
              <w:top w:val="nil"/>
              <w:left w:val="nil"/>
              <w:bottom w:val="single" w:sz="4" w:space="0" w:color="auto"/>
              <w:right w:val="single" w:sz="4" w:space="0" w:color="auto"/>
            </w:tcBorders>
            <w:shd w:val="clear" w:color="auto" w:fill="auto"/>
            <w:noWrap/>
            <w:vAlign w:val="bottom"/>
            <w:hideMark/>
          </w:tcPr>
          <w:p w14:paraId="42D4B0E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Geo-Stationary Orbit</w:t>
            </w:r>
          </w:p>
        </w:tc>
      </w:tr>
      <w:tr w:rsidR="00365EB4" w:rsidRPr="00365EB4" w14:paraId="2B20977A"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3A1CA6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HTS </w:t>
            </w:r>
          </w:p>
        </w:tc>
        <w:tc>
          <w:tcPr>
            <w:tcW w:w="6120" w:type="dxa"/>
            <w:tcBorders>
              <w:top w:val="nil"/>
              <w:left w:val="nil"/>
              <w:bottom w:val="single" w:sz="4" w:space="0" w:color="auto"/>
              <w:right w:val="single" w:sz="4" w:space="0" w:color="auto"/>
            </w:tcBorders>
            <w:shd w:val="clear" w:color="auto" w:fill="auto"/>
            <w:noWrap/>
            <w:vAlign w:val="bottom"/>
            <w:hideMark/>
          </w:tcPr>
          <w:p w14:paraId="00DFF75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High Throughput Satellite</w:t>
            </w:r>
          </w:p>
        </w:tc>
      </w:tr>
      <w:tr w:rsidR="00365EB4" w:rsidRPr="00365EB4" w14:paraId="688F7D1E"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C5FF91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HTTPS </w:t>
            </w:r>
          </w:p>
        </w:tc>
        <w:tc>
          <w:tcPr>
            <w:tcW w:w="6120" w:type="dxa"/>
            <w:tcBorders>
              <w:top w:val="nil"/>
              <w:left w:val="nil"/>
              <w:bottom w:val="single" w:sz="4" w:space="0" w:color="auto"/>
              <w:right w:val="single" w:sz="4" w:space="0" w:color="auto"/>
            </w:tcBorders>
            <w:shd w:val="clear" w:color="auto" w:fill="auto"/>
            <w:noWrap/>
            <w:vAlign w:val="bottom"/>
            <w:hideMark/>
          </w:tcPr>
          <w:p w14:paraId="28E4B20E"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Hyper Text Transfer Protocol Security</w:t>
            </w:r>
          </w:p>
        </w:tc>
      </w:tr>
      <w:tr w:rsidR="00365EB4" w:rsidRPr="00365EB4" w14:paraId="4EDF0638"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3BFC8A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IETF</w:t>
            </w:r>
          </w:p>
        </w:tc>
        <w:tc>
          <w:tcPr>
            <w:tcW w:w="6120" w:type="dxa"/>
            <w:tcBorders>
              <w:top w:val="nil"/>
              <w:left w:val="nil"/>
              <w:bottom w:val="single" w:sz="4" w:space="0" w:color="auto"/>
              <w:right w:val="single" w:sz="4" w:space="0" w:color="auto"/>
            </w:tcBorders>
            <w:shd w:val="clear" w:color="auto" w:fill="auto"/>
            <w:noWrap/>
            <w:vAlign w:val="bottom"/>
            <w:hideMark/>
          </w:tcPr>
          <w:p w14:paraId="4F822555"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 Internet Engineering Task Force</w:t>
            </w:r>
          </w:p>
        </w:tc>
      </w:tr>
      <w:tr w:rsidR="00365EB4" w:rsidRPr="00365EB4" w14:paraId="5941DE23"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CFE721A" w14:textId="77777777" w:rsidR="00365EB4" w:rsidRPr="00365EB4" w:rsidRDefault="00365EB4" w:rsidP="00365EB4">
            <w:pPr>
              <w:spacing w:after="0" w:line="240" w:lineRule="auto"/>
              <w:rPr>
                <w:rFonts w:ascii="Verdana" w:eastAsia="Times New Roman" w:hAnsi="Verdana" w:cs="Calibri"/>
                <w:color w:val="313131"/>
                <w:lang w:eastAsia="en-GB"/>
              </w:rPr>
            </w:pPr>
            <w:proofErr w:type="spellStart"/>
            <w:r w:rsidRPr="00365EB4">
              <w:rPr>
                <w:rFonts w:ascii="Verdana" w:eastAsia="Times New Roman" w:hAnsi="Verdana" w:cs="Calibri"/>
                <w:color w:val="313131"/>
                <w:lang w:eastAsia="en-GB"/>
              </w:rPr>
              <w:t>IoT</w:t>
            </w:r>
            <w:proofErr w:type="spellEnd"/>
          </w:p>
        </w:tc>
        <w:tc>
          <w:tcPr>
            <w:tcW w:w="6120" w:type="dxa"/>
            <w:tcBorders>
              <w:top w:val="nil"/>
              <w:left w:val="nil"/>
              <w:bottom w:val="single" w:sz="4" w:space="0" w:color="auto"/>
              <w:right w:val="single" w:sz="4" w:space="0" w:color="auto"/>
            </w:tcBorders>
            <w:shd w:val="clear" w:color="auto" w:fill="auto"/>
            <w:noWrap/>
            <w:vAlign w:val="bottom"/>
            <w:hideMark/>
          </w:tcPr>
          <w:p w14:paraId="286C2E88"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 Internet of Things</w:t>
            </w:r>
          </w:p>
        </w:tc>
      </w:tr>
      <w:tr w:rsidR="00365EB4" w:rsidRPr="00365EB4" w14:paraId="1AD94621"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EF3D089"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IP </w:t>
            </w:r>
          </w:p>
        </w:tc>
        <w:tc>
          <w:tcPr>
            <w:tcW w:w="6120" w:type="dxa"/>
            <w:tcBorders>
              <w:top w:val="nil"/>
              <w:left w:val="nil"/>
              <w:bottom w:val="single" w:sz="4" w:space="0" w:color="auto"/>
              <w:right w:val="single" w:sz="4" w:space="0" w:color="auto"/>
            </w:tcBorders>
            <w:shd w:val="clear" w:color="auto" w:fill="auto"/>
            <w:noWrap/>
            <w:vAlign w:val="bottom"/>
            <w:hideMark/>
          </w:tcPr>
          <w:p w14:paraId="7A94003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Internet Protocol</w:t>
            </w:r>
          </w:p>
        </w:tc>
      </w:tr>
      <w:tr w:rsidR="00365EB4" w:rsidRPr="00365EB4" w14:paraId="559CC9E7"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C64151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IaaS </w:t>
            </w:r>
          </w:p>
        </w:tc>
        <w:tc>
          <w:tcPr>
            <w:tcW w:w="6120" w:type="dxa"/>
            <w:tcBorders>
              <w:top w:val="nil"/>
              <w:left w:val="nil"/>
              <w:bottom w:val="single" w:sz="4" w:space="0" w:color="auto"/>
              <w:right w:val="single" w:sz="4" w:space="0" w:color="auto"/>
            </w:tcBorders>
            <w:shd w:val="clear" w:color="auto" w:fill="auto"/>
            <w:noWrap/>
            <w:vAlign w:val="bottom"/>
            <w:hideMark/>
          </w:tcPr>
          <w:p w14:paraId="468ACB0F"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Infrastructure as a Service</w:t>
            </w:r>
          </w:p>
        </w:tc>
      </w:tr>
      <w:tr w:rsidR="00365EB4" w:rsidRPr="00365EB4" w14:paraId="4EF91E30" w14:textId="77777777" w:rsidTr="00365EB4">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AFA796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ITT </w:t>
            </w:r>
          </w:p>
        </w:tc>
        <w:tc>
          <w:tcPr>
            <w:tcW w:w="6120" w:type="dxa"/>
            <w:tcBorders>
              <w:top w:val="nil"/>
              <w:left w:val="nil"/>
              <w:bottom w:val="single" w:sz="4" w:space="0" w:color="auto"/>
              <w:right w:val="single" w:sz="4" w:space="0" w:color="auto"/>
            </w:tcBorders>
            <w:shd w:val="clear" w:color="auto" w:fill="auto"/>
            <w:noWrap/>
            <w:vAlign w:val="bottom"/>
            <w:hideMark/>
          </w:tcPr>
          <w:p w14:paraId="760F95F7" w14:textId="77777777" w:rsidR="00365EB4" w:rsidRPr="00365EB4" w:rsidRDefault="00365EB4" w:rsidP="00365EB4">
            <w:pPr>
              <w:spacing w:after="0" w:line="240" w:lineRule="auto"/>
              <w:rPr>
                <w:rFonts w:eastAsia="Times New Roman" w:cs="Arial"/>
                <w:color w:val="545454"/>
                <w:sz w:val="24"/>
                <w:szCs w:val="24"/>
                <w:lang w:eastAsia="en-GB"/>
              </w:rPr>
            </w:pPr>
            <w:r w:rsidRPr="00365EB4">
              <w:rPr>
                <w:rFonts w:eastAsia="Times New Roman" w:cs="Arial"/>
                <w:color w:val="545454"/>
                <w:sz w:val="24"/>
                <w:szCs w:val="24"/>
                <w:lang w:eastAsia="en-GB"/>
              </w:rPr>
              <w:t xml:space="preserve">Invitation </w:t>
            </w:r>
            <w:proofErr w:type="gramStart"/>
            <w:r w:rsidRPr="00365EB4">
              <w:rPr>
                <w:rFonts w:eastAsia="Times New Roman" w:cs="Arial"/>
                <w:color w:val="545454"/>
                <w:sz w:val="24"/>
                <w:szCs w:val="24"/>
                <w:lang w:eastAsia="en-GB"/>
              </w:rPr>
              <w:t>To</w:t>
            </w:r>
            <w:proofErr w:type="gramEnd"/>
            <w:r w:rsidRPr="00365EB4">
              <w:rPr>
                <w:rFonts w:eastAsia="Times New Roman" w:cs="Arial"/>
                <w:color w:val="545454"/>
                <w:sz w:val="24"/>
                <w:szCs w:val="24"/>
                <w:lang w:eastAsia="en-GB"/>
              </w:rPr>
              <w:t xml:space="preserve"> Tender</w:t>
            </w:r>
          </w:p>
        </w:tc>
      </w:tr>
      <w:tr w:rsidR="00365EB4" w:rsidRPr="00365EB4" w14:paraId="7054E3E8"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6080236"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KO </w:t>
            </w:r>
          </w:p>
        </w:tc>
        <w:tc>
          <w:tcPr>
            <w:tcW w:w="6120" w:type="dxa"/>
            <w:tcBorders>
              <w:top w:val="nil"/>
              <w:left w:val="nil"/>
              <w:bottom w:val="single" w:sz="4" w:space="0" w:color="auto"/>
              <w:right w:val="single" w:sz="4" w:space="0" w:color="auto"/>
            </w:tcBorders>
            <w:shd w:val="clear" w:color="auto" w:fill="auto"/>
            <w:vAlign w:val="center"/>
            <w:hideMark/>
          </w:tcPr>
          <w:p w14:paraId="3C49A53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Kick Off</w:t>
            </w:r>
          </w:p>
        </w:tc>
      </w:tr>
      <w:tr w:rsidR="00365EB4" w:rsidRPr="00365EB4" w14:paraId="77754854"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3B837D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LEO </w:t>
            </w:r>
          </w:p>
        </w:tc>
        <w:tc>
          <w:tcPr>
            <w:tcW w:w="6120" w:type="dxa"/>
            <w:tcBorders>
              <w:top w:val="nil"/>
              <w:left w:val="nil"/>
              <w:bottom w:val="single" w:sz="4" w:space="0" w:color="auto"/>
              <w:right w:val="single" w:sz="4" w:space="0" w:color="auto"/>
            </w:tcBorders>
            <w:shd w:val="clear" w:color="auto" w:fill="auto"/>
            <w:vAlign w:val="center"/>
            <w:hideMark/>
          </w:tcPr>
          <w:p w14:paraId="4D41FC3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Low Earth Orbit</w:t>
            </w:r>
          </w:p>
        </w:tc>
      </w:tr>
      <w:tr w:rsidR="00365EB4" w:rsidRPr="00365EB4" w14:paraId="3693D6F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964BED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M2M </w:t>
            </w:r>
          </w:p>
        </w:tc>
        <w:tc>
          <w:tcPr>
            <w:tcW w:w="6120" w:type="dxa"/>
            <w:tcBorders>
              <w:top w:val="nil"/>
              <w:left w:val="nil"/>
              <w:bottom w:val="single" w:sz="4" w:space="0" w:color="auto"/>
              <w:right w:val="single" w:sz="4" w:space="0" w:color="auto"/>
            </w:tcBorders>
            <w:shd w:val="clear" w:color="auto" w:fill="auto"/>
            <w:vAlign w:val="center"/>
            <w:hideMark/>
          </w:tcPr>
          <w:p w14:paraId="58FB2A5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Machine-to-Machine</w:t>
            </w:r>
          </w:p>
        </w:tc>
      </w:tr>
      <w:tr w:rsidR="00365EB4" w:rsidRPr="00365EB4" w14:paraId="5C2D028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0ABBF7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MEC </w:t>
            </w:r>
          </w:p>
        </w:tc>
        <w:tc>
          <w:tcPr>
            <w:tcW w:w="6120" w:type="dxa"/>
            <w:tcBorders>
              <w:top w:val="nil"/>
              <w:left w:val="nil"/>
              <w:bottom w:val="single" w:sz="4" w:space="0" w:color="auto"/>
              <w:right w:val="single" w:sz="4" w:space="0" w:color="auto"/>
            </w:tcBorders>
            <w:shd w:val="clear" w:color="auto" w:fill="auto"/>
            <w:vAlign w:val="center"/>
            <w:hideMark/>
          </w:tcPr>
          <w:p w14:paraId="37DE09D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Mobile Edge Computing</w:t>
            </w:r>
          </w:p>
        </w:tc>
      </w:tr>
      <w:tr w:rsidR="00365EB4" w:rsidRPr="00365EB4" w14:paraId="49136EA9"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5C6EB6E"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MNO </w:t>
            </w:r>
          </w:p>
        </w:tc>
        <w:tc>
          <w:tcPr>
            <w:tcW w:w="6120" w:type="dxa"/>
            <w:tcBorders>
              <w:top w:val="nil"/>
              <w:left w:val="nil"/>
              <w:bottom w:val="single" w:sz="4" w:space="0" w:color="auto"/>
              <w:right w:val="single" w:sz="4" w:space="0" w:color="auto"/>
            </w:tcBorders>
            <w:shd w:val="clear" w:color="auto" w:fill="auto"/>
            <w:vAlign w:val="center"/>
            <w:hideMark/>
          </w:tcPr>
          <w:p w14:paraId="7B42B47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Mobile Network Operator</w:t>
            </w:r>
          </w:p>
        </w:tc>
      </w:tr>
      <w:tr w:rsidR="00365EB4" w:rsidRPr="00365EB4" w14:paraId="12B1DB5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989336C"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MPEG </w:t>
            </w:r>
          </w:p>
        </w:tc>
        <w:tc>
          <w:tcPr>
            <w:tcW w:w="6120" w:type="dxa"/>
            <w:tcBorders>
              <w:top w:val="nil"/>
              <w:left w:val="nil"/>
              <w:bottom w:val="single" w:sz="4" w:space="0" w:color="auto"/>
              <w:right w:val="single" w:sz="4" w:space="0" w:color="auto"/>
            </w:tcBorders>
            <w:shd w:val="clear" w:color="auto" w:fill="auto"/>
            <w:vAlign w:val="center"/>
            <w:hideMark/>
          </w:tcPr>
          <w:p w14:paraId="6F866A8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Motion Picture Experts Group</w:t>
            </w:r>
          </w:p>
        </w:tc>
      </w:tr>
      <w:tr w:rsidR="00365EB4" w:rsidRPr="00365EB4" w14:paraId="1A88813C"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3977A5"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MPEG-DASH MPEG </w:t>
            </w:r>
          </w:p>
        </w:tc>
        <w:tc>
          <w:tcPr>
            <w:tcW w:w="6120" w:type="dxa"/>
            <w:tcBorders>
              <w:top w:val="nil"/>
              <w:left w:val="nil"/>
              <w:bottom w:val="single" w:sz="4" w:space="0" w:color="auto"/>
              <w:right w:val="single" w:sz="4" w:space="0" w:color="auto"/>
            </w:tcBorders>
            <w:shd w:val="clear" w:color="auto" w:fill="auto"/>
            <w:vAlign w:val="center"/>
            <w:hideMark/>
          </w:tcPr>
          <w:p w14:paraId="53AFCE4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Dynamic Adaptive Streaming over HTTP</w:t>
            </w:r>
          </w:p>
        </w:tc>
      </w:tr>
      <w:tr w:rsidR="00365EB4" w:rsidRPr="00365EB4" w14:paraId="7DA8B46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1D2AAA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NGSO </w:t>
            </w:r>
          </w:p>
        </w:tc>
        <w:tc>
          <w:tcPr>
            <w:tcW w:w="6120" w:type="dxa"/>
            <w:tcBorders>
              <w:top w:val="nil"/>
              <w:left w:val="nil"/>
              <w:bottom w:val="single" w:sz="4" w:space="0" w:color="auto"/>
              <w:right w:val="single" w:sz="4" w:space="0" w:color="auto"/>
            </w:tcBorders>
            <w:shd w:val="clear" w:color="auto" w:fill="auto"/>
            <w:vAlign w:val="center"/>
            <w:hideMark/>
          </w:tcPr>
          <w:p w14:paraId="09EA5417" w14:textId="77777777" w:rsidR="00365EB4" w:rsidRPr="00365EB4" w:rsidRDefault="00365EB4" w:rsidP="00365EB4">
            <w:pPr>
              <w:spacing w:after="0" w:line="240" w:lineRule="auto"/>
              <w:rPr>
                <w:rFonts w:ascii="Verdana" w:eastAsia="Times New Roman" w:hAnsi="Verdana" w:cs="Calibri"/>
                <w:color w:val="313131"/>
                <w:lang w:eastAsia="en-GB"/>
              </w:rPr>
            </w:pPr>
            <w:proofErr w:type="gramStart"/>
            <w:r w:rsidRPr="00365EB4">
              <w:rPr>
                <w:rFonts w:ascii="Verdana" w:eastAsia="Times New Roman" w:hAnsi="Verdana" w:cs="Calibri"/>
                <w:color w:val="313131"/>
                <w:lang w:eastAsia="en-GB"/>
              </w:rPr>
              <w:t>Non Geo</w:t>
            </w:r>
            <w:proofErr w:type="gramEnd"/>
            <w:r w:rsidRPr="00365EB4">
              <w:rPr>
                <w:rFonts w:ascii="Verdana" w:eastAsia="Times New Roman" w:hAnsi="Verdana" w:cs="Calibri"/>
                <w:color w:val="313131"/>
                <w:lang w:eastAsia="en-GB"/>
              </w:rPr>
              <w:t xml:space="preserve"> Stationary Orbit</w:t>
            </w:r>
          </w:p>
        </w:tc>
      </w:tr>
      <w:tr w:rsidR="00365EB4" w:rsidRPr="00365EB4" w14:paraId="076AFC5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C1D86CF"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NMC </w:t>
            </w:r>
          </w:p>
        </w:tc>
        <w:tc>
          <w:tcPr>
            <w:tcW w:w="6120" w:type="dxa"/>
            <w:tcBorders>
              <w:top w:val="nil"/>
              <w:left w:val="nil"/>
              <w:bottom w:val="single" w:sz="4" w:space="0" w:color="auto"/>
              <w:right w:val="single" w:sz="4" w:space="0" w:color="auto"/>
            </w:tcBorders>
            <w:shd w:val="clear" w:color="auto" w:fill="auto"/>
            <w:vAlign w:val="center"/>
            <w:hideMark/>
          </w:tcPr>
          <w:p w14:paraId="23C9952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Network Management Centre</w:t>
            </w:r>
          </w:p>
        </w:tc>
      </w:tr>
      <w:tr w:rsidR="00365EB4" w:rsidRPr="00365EB4" w14:paraId="51BA55B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E5F57E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NVF </w:t>
            </w:r>
          </w:p>
        </w:tc>
        <w:tc>
          <w:tcPr>
            <w:tcW w:w="6120" w:type="dxa"/>
            <w:tcBorders>
              <w:top w:val="nil"/>
              <w:left w:val="nil"/>
              <w:bottom w:val="single" w:sz="4" w:space="0" w:color="auto"/>
              <w:right w:val="single" w:sz="4" w:space="0" w:color="auto"/>
            </w:tcBorders>
            <w:shd w:val="clear" w:color="auto" w:fill="auto"/>
            <w:vAlign w:val="center"/>
            <w:hideMark/>
          </w:tcPr>
          <w:p w14:paraId="1ABCA2B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Network Function Virtualisation</w:t>
            </w:r>
          </w:p>
        </w:tc>
      </w:tr>
      <w:tr w:rsidR="00365EB4" w:rsidRPr="00365EB4" w14:paraId="459BC8FF"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477192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ONF </w:t>
            </w:r>
          </w:p>
        </w:tc>
        <w:tc>
          <w:tcPr>
            <w:tcW w:w="6120" w:type="dxa"/>
            <w:tcBorders>
              <w:top w:val="nil"/>
              <w:left w:val="nil"/>
              <w:bottom w:val="single" w:sz="4" w:space="0" w:color="auto"/>
              <w:right w:val="single" w:sz="4" w:space="0" w:color="auto"/>
            </w:tcBorders>
            <w:shd w:val="clear" w:color="auto" w:fill="auto"/>
            <w:vAlign w:val="center"/>
            <w:hideMark/>
          </w:tcPr>
          <w:p w14:paraId="180CFEE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Open Networking Foundation</w:t>
            </w:r>
          </w:p>
        </w:tc>
      </w:tr>
      <w:tr w:rsidR="00365EB4" w:rsidRPr="00365EB4" w14:paraId="4C147EC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47AB9C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OTT </w:t>
            </w:r>
          </w:p>
        </w:tc>
        <w:tc>
          <w:tcPr>
            <w:tcW w:w="6120" w:type="dxa"/>
            <w:tcBorders>
              <w:top w:val="nil"/>
              <w:left w:val="nil"/>
              <w:bottom w:val="single" w:sz="4" w:space="0" w:color="auto"/>
              <w:right w:val="single" w:sz="4" w:space="0" w:color="auto"/>
            </w:tcBorders>
            <w:shd w:val="clear" w:color="auto" w:fill="auto"/>
            <w:vAlign w:val="center"/>
            <w:hideMark/>
          </w:tcPr>
          <w:p w14:paraId="7334CFC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Over-The-Top</w:t>
            </w:r>
          </w:p>
        </w:tc>
      </w:tr>
      <w:tr w:rsidR="00365EB4" w:rsidRPr="00365EB4" w14:paraId="2AB59B24"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951799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PaaS </w:t>
            </w:r>
          </w:p>
        </w:tc>
        <w:tc>
          <w:tcPr>
            <w:tcW w:w="6120" w:type="dxa"/>
            <w:tcBorders>
              <w:top w:val="nil"/>
              <w:left w:val="nil"/>
              <w:bottom w:val="single" w:sz="4" w:space="0" w:color="auto"/>
              <w:right w:val="single" w:sz="4" w:space="0" w:color="auto"/>
            </w:tcBorders>
            <w:shd w:val="clear" w:color="auto" w:fill="auto"/>
            <w:vAlign w:val="center"/>
            <w:hideMark/>
          </w:tcPr>
          <w:p w14:paraId="55B20D5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Platform as a Service</w:t>
            </w:r>
          </w:p>
        </w:tc>
      </w:tr>
      <w:tr w:rsidR="00365EB4" w:rsidRPr="00365EB4" w14:paraId="6241818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40D8F32"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PAT </w:t>
            </w:r>
          </w:p>
        </w:tc>
        <w:tc>
          <w:tcPr>
            <w:tcW w:w="6120" w:type="dxa"/>
            <w:tcBorders>
              <w:top w:val="nil"/>
              <w:left w:val="nil"/>
              <w:bottom w:val="single" w:sz="4" w:space="0" w:color="auto"/>
              <w:right w:val="single" w:sz="4" w:space="0" w:color="auto"/>
            </w:tcBorders>
            <w:shd w:val="clear" w:color="auto" w:fill="auto"/>
            <w:vAlign w:val="center"/>
            <w:hideMark/>
          </w:tcPr>
          <w:p w14:paraId="673B1FD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Port Address Translation</w:t>
            </w:r>
          </w:p>
        </w:tc>
      </w:tr>
      <w:tr w:rsidR="00365EB4" w:rsidRPr="00365EB4" w14:paraId="51A55CF9"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612ECA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PNF </w:t>
            </w:r>
          </w:p>
        </w:tc>
        <w:tc>
          <w:tcPr>
            <w:tcW w:w="6120" w:type="dxa"/>
            <w:tcBorders>
              <w:top w:val="nil"/>
              <w:left w:val="nil"/>
              <w:bottom w:val="single" w:sz="4" w:space="0" w:color="auto"/>
              <w:right w:val="single" w:sz="4" w:space="0" w:color="auto"/>
            </w:tcBorders>
            <w:shd w:val="clear" w:color="auto" w:fill="auto"/>
            <w:vAlign w:val="center"/>
            <w:hideMark/>
          </w:tcPr>
          <w:p w14:paraId="1F0D05D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Physical Network Function</w:t>
            </w:r>
          </w:p>
        </w:tc>
      </w:tr>
      <w:tr w:rsidR="00365EB4" w:rsidRPr="00365EB4" w14:paraId="642D8FC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FEC96D2" w14:textId="77777777" w:rsidR="00365EB4" w:rsidRPr="00365EB4" w:rsidRDefault="00365EB4" w:rsidP="00365EB4">
            <w:pPr>
              <w:spacing w:after="0" w:line="240" w:lineRule="auto"/>
              <w:rPr>
                <w:rFonts w:ascii="Verdana" w:eastAsia="Times New Roman" w:hAnsi="Verdana" w:cs="Calibri"/>
                <w:color w:val="313131"/>
                <w:lang w:eastAsia="en-GB"/>
              </w:rPr>
            </w:pPr>
            <w:proofErr w:type="spellStart"/>
            <w:r w:rsidRPr="00365EB4">
              <w:rPr>
                <w:rFonts w:ascii="Verdana" w:eastAsia="Times New Roman" w:hAnsi="Verdana" w:cs="Calibri"/>
                <w:color w:val="313131"/>
                <w:lang w:eastAsia="en-GB"/>
              </w:rPr>
              <w:t>QoS</w:t>
            </w:r>
            <w:proofErr w:type="spellEnd"/>
            <w:r w:rsidRPr="00365EB4">
              <w:rPr>
                <w:rFonts w:ascii="Verdana" w:eastAsia="Times New Roman" w:hAnsi="Verdana" w:cs="Calibri"/>
                <w:color w:val="313131"/>
                <w:lang w:eastAsia="en-GB"/>
              </w:rPr>
              <w:t xml:space="preserve"> </w:t>
            </w:r>
          </w:p>
        </w:tc>
        <w:tc>
          <w:tcPr>
            <w:tcW w:w="6120" w:type="dxa"/>
            <w:tcBorders>
              <w:top w:val="nil"/>
              <w:left w:val="nil"/>
              <w:bottom w:val="single" w:sz="4" w:space="0" w:color="auto"/>
              <w:right w:val="single" w:sz="4" w:space="0" w:color="auto"/>
            </w:tcBorders>
            <w:shd w:val="clear" w:color="auto" w:fill="auto"/>
            <w:vAlign w:val="center"/>
            <w:hideMark/>
          </w:tcPr>
          <w:p w14:paraId="4262D26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Quality of Service</w:t>
            </w:r>
          </w:p>
        </w:tc>
      </w:tr>
      <w:tr w:rsidR="00365EB4" w:rsidRPr="00365EB4" w14:paraId="0836BDB6"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2F1BC8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SaaS </w:t>
            </w:r>
          </w:p>
        </w:tc>
        <w:tc>
          <w:tcPr>
            <w:tcW w:w="6120" w:type="dxa"/>
            <w:tcBorders>
              <w:top w:val="nil"/>
              <w:left w:val="nil"/>
              <w:bottom w:val="single" w:sz="4" w:space="0" w:color="auto"/>
              <w:right w:val="single" w:sz="4" w:space="0" w:color="auto"/>
            </w:tcBorders>
            <w:shd w:val="clear" w:color="auto" w:fill="auto"/>
            <w:vAlign w:val="center"/>
            <w:hideMark/>
          </w:tcPr>
          <w:p w14:paraId="4ED97A54"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Software as a Service</w:t>
            </w:r>
          </w:p>
        </w:tc>
      </w:tr>
      <w:tr w:rsidR="00365EB4" w:rsidRPr="00365EB4" w14:paraId="6F9BB2C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718B6C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SDN </w:t>
            </w:r>
          </w:p>
        </w:tc>
        <w:tc>
          <w:tcPr>
            <w:tcW w:w="6120" w:type="dxa"/>
            <w:tcBorders>
              <w:top w:val="nil"/>
              <w:left w:val="nil"/>
              <w:bottom w:val="single" w:sz="4" w:space="0" w:color="auto"/>
              <w:right w:val="single" w:sz="4" w:space="0" w:color="auto"/>
            </w:tcBorders>
            <w:shd w:val="clear" w:color="auto" w:fill="auto"/>
            <w:vAlign w:val="center"/>
            <w:hideMark/>
          </w:tcPr>
          <w:p w14:paraId="4A27B01A"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Software Defined Networking</w:t>
            </w:r>
          </w:p>
        </w:tc>
      </w:tr>
      <w:tr w:rsidR="00365EB4" w:rsidRPr="00365EB4" w14:paraId="2559496E"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3276F1D"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SFC </w:t>
            </w:r>
          </w:p>
        </w:tc>
        <w:tc>
          <w:tcPr>
            <w:tcW w:w="6120" w:type="dxa"/>
            <w:tcBorders>
              <w:top w:val="nil"/>
              <w:left w:val="nil"/>
              <w:bottom w:val="single" w:sz="4" w:space="0" w:color="auto"/>
              <w:right w:val="single" w:sz="4" w:space="0" w:color="auto"/>
            </w:tcBorders>
            <w:shd w:val="clear" w:color="auto" w:fill="auto"/>
            <w:vAlign w:val="center"/>
            <w:hideMark/>
          </w:tcPr>
          <w:p w14:paraId="5ADE832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Service Function Chaining</w:t>
            </w:r>
          </w:p>
        </w:tc>
      </w:tr>
      <w:tr w:rsidR="00365EB4" w:rsidRPr="00365EB4" w14:paraId="6CCF9527"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62BC87"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SOC </w:t>
            </w:r>
          </w:p>
        </w:tc>
        <w:tc>
          <w:tcPr>
            <w:tcW w:w="6120" w:type="dxa"/>
            <w:tcBorders>
              <w:top w:val="nil"/>
              <w:left w:val="nil"/>
              <w:bottom w:val="single" w:sz="4" w:space="0" w:color="auto"/>
              <w:right w:val="single" w:sz="4" w:space="0" w:color="auto"/>
            </w:tcBorders>
            <w:shd w:val="clear" w:color="auto" w:fill="auto"/>
            <w:vAlign w:val="center"/>
            <w:hideMark/>
          </w:tcPr>
          <w:p w14:paraId="7FE77063"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Satellite Operations Centre</w:t>
            </w:r>
          </w:p>
        </w:tc>
      </w:tr>
      <w:tr w:rsidR="00365EB4" w:rsidRPr="00365EB4" w14:paraId="326564D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299D780" w14:textId="77777777" w:rsidR="00365EB4" w:rsidRPr="00365EB4" w:rsidRDefault="00365EB4" w:rsidP="00365EB4">
            <w:pPr>
              <w:spacing w:after="0" w:line="240" w:lineRule="auto"/>
              <w:rPr>
                <w:rFonts w:ascii="Verdana" w:eastAsia="Times New Roman" w:hAnsi="Verdana" w:cs="Calibri"/>
                <w:color w:val="313131"/>
                <w:lang w:eastAsia="en-GB"/>
              </w:rPr>
            </w:pPr>
            <w:proofErr w:type="spellStart"/>
            <w:r w:rsidRPr="00365EB4">
              <w:rPr>
                <w:rFonts w:ascii="Verdana" w:eastAsia="Times New Roman" w:hAnsi="Verdana" w:cs="Calibri"/>
                <w:color w:val="313131"/>
                <w:lang w:eastAsia="en-GB"/>
              </w:rPr>
              <w:t>SoW</w:t>
            </w:r>
            <w:proofErr w:type="spellEnd"/>
            <w:r w:rsidRPr="00365EB4">
              <w:rPr>
                <w:rFonts w:ascii="Verdana" w:eastAsia="Times New Roman" w:hAnsi="Verdana" w:cs="Calibri"/>
                <w:color w:val="313131"/>
                <w:lang w:eastAsia="en-GB"/>
              </w:rPr>
              <w:t xml:space="preserve"> </w:t>
            </w:r>
          </w:p>
        </w:tc>
        <w:tc>
          <w:tcPr>
            <w:tcW w:w="6120" w:type="dxa"/>
            <w:tcBorders>
              <w:top w:val="nil"/>
              <w:left w:val="nil"/>
              <w:bottom w:val="single" w:sz="4" w:space="0" w:color="auto"/>
              <w:right w:val="single" w:sz="4" w:space="0" w:color="auto"/>
            </w:tcBorders>
            <w:shd w:val="clear" w:color="auto" w:fill="auto"/>
            <w:vAlign w:val="center"/>
            <w:hideMark/>
          </w:tcPr>
          <w:p w14:paraId="12ED3DB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Statement of Work</w:t>
            </w:r>
          </w:p>
        </w:tc>
      </w:tr>
      <w:tr w:rsidR="00365EB4" w:rsidRPr="00365EB4" w14:paraId="5BFA9BE3"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6DA0090"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VNF </w:t>
            </w:r>
          </w:p>
        </w:tc>
        <w:tc>
          <w:tcPr>
            <w:tcW w:w="6120" w:type="dxa"/>
            <w:tcBorders>
              <w:top w:val="nil"/>
              <w:left w:val="nil"/>
              <w:bottom w:val="single" w:sz="4" w:space="0" w:color="auto"/>
              <w:right w:val="single" w:sz="4" w:space="0" w:color="auto"/>
            </w:tcBorders>
            <w:shd w:val="clear" w:color="auto" w:fill="auto"/>
            <w:vAlign w:val="center"/>
            <w:hideMark/>
          </w:tcPr>
          <w:p w14:paraId="24549591"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Virtual Network Function</w:t>
            </w:r>
          </w:p>
        </w:tc>
      </w:tr>
      <w:tr w:rsidR="00365EB4" w:rsidRPr="00365EB4" w14:paraId="63BAC1D5" w14:textId="77777777" w:rsidTr="00365EB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83B46DB"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 xml:space="preserve">VNO </w:t>
            </w:r>
          </w:p>
        </w:tc>
        <w:tc>
          <w:tcPr>
            <w:tcW w:w="6120" w:type="dxa"/>
            <w:tcBorders>
              <w:top w:val="nil"/>
              <w:left w:val="nil"/>
              <w:bottom w:val="single" w:sz="4" w:space="0" w:color="auto"/>
              <w:right w:val="single" w:sz="4" w:space="0" w:color="auto"/>
            </w:tcBorders>
            <w:shd w:val="clear" w:color="auto" w:fill="auto"/>
            <w:vAlign w:val="center"/>
            <w:hideMark/>
          </w:tcPr>
          <w:p w14:paraId="551A0EE8" w14:textId="77777777" w:rsidR="00365EB4" w:rsidRPr="00365EB4" w:rsidRDefault="00365EB4" w:rsidP="00365EB4">
            <w:pPr>
              <w:spacing w:after="0" w:line="240" w:lineRule="auto"/>
              <w:rPr>
                <w:rFonts w:ascii="Verdana" w:eastAsia="Times New Roman" w:hAnsi="Verdana" w:cs="Calibri"/>
                <w:color w:val="313131"/>
                <w:lang w:eastAsia="en-GB"/>
              </w:rPr>
            </w:pPr>
            <w:r w:rsidRPr="00365EB4">
              <w:rPr>
                <w:rFonts w:ascii="Verdana" w:eastAsia="Times New Roman" w:hAnsi="Verdana" w:cs="Calibri"/>
                <w:color w:val="313131"/>
                <w:lang w:eastAsia="en-GB"/>
              </w:rPr>
              <w:t>Virtual Network Operator</w:t>
            </w:r>
          </w:p>
        </w:tc>
      </w:tr>
    </w:tbl>
    <w:p w14:paraId="0EAAE345" w14:textId="77777777" w:rsidR="007F2BC9" w:rsidRDefault="007F2BC9" w:rsidP="007F2BC9">
      <w:pPr>
        <w:spacing w:after="0" w:line="240" w:lineRule="auto"/>
        <w:jc w:val="center"/>
        <w:rPr>
          <w:rFonts w:ascii="Times New Roman" w:hAnsi="Times New Roman" w:cs="Times New Roman"/>
          <w:b/>
          <w:sz w:val="20"/>
          <w:szCs w:val="20"/>
        </w:rPr>
      </w:pPr>
    </w:p>
    <w:sectPr w:rsidR="007F2BC9" w:rsidSect="00535335">
      <w:headerReference w:type="default" r:id="rId22"/>
      <w:footerReference w:type="default" r:id="rId23"/>
      <w:pgSz w:w="11906" w:h="16838"/>
      <w:pgMar w:top="1843" w:right="1440" w:bottom="51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D0984" w14:textId="77777777" w:rsidR="008B5110" w:rsidRDefault="008B5110" w:rsidP="00AB3FA7">
      <w:pPr>
        <w:spacing w:after="0" w:line="240" w:lineRule="auto"/>
      </w:pPr>
      <w:r>
        <w:separator/>
      </w:r>
    </w:p>
  </w:endnote>
  <w:endnote w:type="continuationSeparator" w:id="0">
    <w:p w14:paraId="26570147" w14:textId="77777777" w:rsidR="008B5110" w:rsidRDefault="008B5110" w:rsidP="00AB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AMLFJ+Arial">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59D5E" w14:textId="77777777" w:rsidR="008B5110" w:rsidRDefault="008B5110" w:rsidP="00E10B15">
    <w:pPr>
      <w:pStyle w:val="Footer"/>
      <w:jc w:val="right"/>
    </w:pPr>
    <w:r w:rsidRPr="00E10B15">
      <w:rPr>
        <w:sz w:val="18"/>
        <w:szCs w:val="18"/>
      </w:rPr>
      <w:t>ITT</w:t>
    </w:r>
    <w:r>
      <w:t xml:space="preserve"> Response V1.0</w:t>
    </w:r>
  </w:p>
  <w:p w14:paraId="30A3220D" w14:textId="77777777" w:rsidR="008B5110" w:rsidRDefault="008B5110" w:rsidP="00E77DEF">
    <w:pPr>
      <w:pStyle w:val="Footer"/>
      <w:jc w:val="right"/>
    </w:pPr>
    <w:r>
      <w:t>13</w:t>
    </w:r>
    <w:r w:rsidRPr="005C403E">
      <w:rPr>
        <w:vertAlign w:val="superscript"/>
      </w:rPr>
      <w:t>th</w:t>
    </w:r>
    <w:r>
      <w:t xml:space="preserve"> March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2FD8A" w14:textId="77777777" w:rsidR="008B5110" w:rsidRDefault="008B5110" w:rsidP="00AB3FA7">
      <w:pPr>
        <w:spacing w:after="0" w:line="240" w:lineRule="auto"/>
      </w:pPr>
      <w:r>
        <w:separator/>
      </w:r>
    </w:p>
  </w:footnote>
  <w:footnote w:type="continuationSeparator" w:id="0">
    <w:p w14:paraId="05405D0D" w14:textId="77777777" w:rsidR="008B5110" w:rsidRDefault="008B5110" w:rsidP="00AB3FA7">
      <w:pPr>
        <w:spacing w:after="0" w:line="240" w:lineRule="auto"/>
      </w:pPr>
      <w:r>
        <w:continuationSeparator/>
      </w:r>
    </w:p>
  </w:footnote>
  <w:footnote w:id="1">
    <w:p w14:paraId="6A21271B" w14:textId="77777777" w:rsidR="008B5110" w:rsidRPr="000279FD" w:rsidRDefault="008B5110" w:rsidP="00614A3C">
      <w:pPr>
        <w:pStyle w:val="FootnoteText"/>
        <w:rPr>
          <w:rStyle w:val="Hyperlink"/>
          <w:sz w:val="16"/>
          <w:szCs w:val="16"/>
        </w:rPr>
      </w:pPr>
      <w:r>
        <w:rPr>
          <w:rStyle w:val="FootnoteReference"/>
        </w:rPr>
        <w:footnoteRef/>
      </w:r>
      <w:r>
        <w:t xml:space="preserve"> </w:t>
      </w:r>
      <w:r w:rsidRPr="000279FD">
        <w:rPr>
          <w:rStyle w:val="Hyperlink"/>
          <w:sz w:val="16"/>
          <w:szCs w:val="16"/>
        </w:rPr>
        <w:t>http://www.buckstvlep.co.uk/</w:t>
      </w:r>
    </w:p>
  </w:footnote>
  <w:footnote w:id="2">
    <w:p w14:paraId="14E620FC" w14:textId="77777777" w:rsidR="008B5110" w:rsidRPr="006F5645" w:rsidRDefault="008B5110" w:rsidP="00614A3C">
      <w:pPr>
        <w:pStyle w:val="FootnoteText"/>
        <w:rPr>
          <w:sz w:val="16"/>
          <w:szCs w:val="16"/>
        </w:rPr>
      </w:pPr>
      <w:r w:rsidRPr="006F5645">
        <w:rPr>
          <w:rStyle w:val="FootnoteReference"/>
          <w:sz w:val="16"/>
          <w:szCs w:val="16"/>
        </w:rPr>
        <w:footnoteRef/>
      </w:r>
      <w:r w:rsidRPr="006F5645">
        <w:rPr>
          <w:sz w:val="16"/>
          <w:szCs w:val="16"/>
        </w:rPr>
        <w:t xml:space="preserve"> </w:t>
      </w:r>
      <w:hyperlink r:id="rId1" w:history="1">
        <w:r>
          <w:rPr>
            <w:rStyle w:val="Hyperlink"/>
            <w:sz w:val="16"/>
            <w:szCs w:val="16"/>
          </w:rPr>
          <w:t>Westcott venture park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199" w:type="dxa"/>
      <w:tblInd w:w="-114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827"/>
      <w:gridCol w:w="2694"/>
      <w:gridCol w:w="3118"/>
      <w:gridCol w:w="1560"/>
    </w:tblGrid>
    <w:tr w:rsidR="008B5110" w:rsidRPr="009D6567" w14:paraId="3C1945DA" w14:textId="77777777" w:rsidTr="00B22A3E">
      <w:trPr>
        <w:trHeight w:val="366"/>
      </w:trPr>
      <w:tc>
        <w:tcPr>
          <w:tcW w:w="3827" w:type="dxa"/>
          <w:vMerge w:val="restart"/>
          <w:vAlign w:val="center"/>
        </w:tcPr>
        <w:p w14:paraId="7F5D432A" w14:textId="77777777" w:rsidR="008B5110" w:rsidRPr="00083CA6" w:rsidRDefault="008B5110" w:rsidP="00B22A3E">
          <w:pPr>
            <w:tabs>
              <w:tab w:val="center" w:pos="4513"/>
              <w:tab w:val="right" w:pos="9026"/>
            </w:tabs>
            <w:ind w:hanging="105"/>
            <w:jc w:val="center"/>
          </w:pPr>
          <w:r>
            <w:rPr>
              <w:noProof/>
              <w:lang w:eastAsia="en-GB"/>
            </w:rPr>
            <w:drawing>
              <wp:inline distT="0" distB="0" distL="0" distR="0" wp14:anchorId="2E0AD9B3" wp14:editId="714E7666">
                <wp:extent cx="1571625" cy="495300"/>
                <wp:effectExtent l="0" t="0" r="9525" b="0"/>
                <wp:docPr id="1" name="Picture 1" descr="Email Sig"/>
                <wp:cNvGraphicFramePr/>
                <a:graphic xmlns:a="http://schemas.openxmlformats.org/drawingml/2006/main">
                  <a:graphicData uri="http://schemas.openxmlformats.org/drawingml/2006/picture">
                    <pic:pic xmlns:pic="http://schemas.openxmlformats.org/drawingml/2006/picture">
                      <pic:nvPicPr>
                        <pic:cNvPr id="1" name="Picture 1" descr="Email Si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p>
      </w:tc>
      <w:tc>
        <w:tcPr>
          <w:tcW w:w="5812" w:type="dxa"/>
          <w:gridSpan w:val="2"/>
          <w:vMerge w:val="restart"/>
          <w:vAlign w:val="center"/>
        </w:tcPr>
        <w:p w14:paraId="37E6A3F6" w14:textId="77777777" w:rsidR="008B5110" w:rsidRDefault="008B5110" w:rsidP="000D5CAF">
          <w:pPr>
            <w:tabs>
              <w:tab w:val="center" w:pos="4513"/>
              <w:tab w:val="right" w:pos="9026"/>
            </w:tabs>
            <w:jc w:val="center"/>
            <w:rPr>
              <w:rFonts w:cs="Arial"/>
              <w:smallCaps/>
            </w:rPr>
          </w:pPr>
          <w:proofErr w:type="gramStart"/>
          <w:r>
            <w:rPr>
              <w:rFonts w:cs="Arial"/>
              <w:smallCaps/>
            </w:rPr>
            <w:t>Invitation  to</w:t>
          </w:r>
          <w:proofErr w:type="gramEnd"/>
          <w:r>
            <w:rPr>
              <w:rFonts w:cs="Arial"/>
              <w:smallCaps/>
            </w:rPr>
            <w:t xml:space="preserve"> Tender</w:t>
          </w:r>
        </w:p>
        <w:p w14:paraId="262CD808" w14:textId="77777777" w:rsidR="008B5110" w:rsidRPr="009D6567" w:rsidRDefault="008B5110" w:rsidP="00EC0494">
          <w:pPr>
            <w:tabs>
              <w:tab w:val="center" w:pos="4513"/>
              <w:tab w:val="right" w:pos="9026"/>
            </w:tabs>
            <w:jc w:val="center"/>
            <w:rPr>
              <w:rFonts w:cs="Arial"/>
              <w:smallCaps/>
            </w:rPr>
          </w:pPr>
          <w:r>
            <w:rPr>
              <w:rFonts w:cs="Arial"/>
              <w:smallCaps/>
            </w:rPr>
            <w:t>Response Document</w:t>
          </w:r>
        </w:p>
      </w:tc>
      <w:tc>
        <w:tcPr>
          <w:tcW w:w="1560" w:type="dxa"/>
          <w:vAlign w:val="center"/>
        </w:tcPr>
        <w:p w14:paraId="21685F35" w14:textId="109802A3" w:rsidR="008B5110" w:rsidRPr="009D6567" w:rsidRDefault="008B5110" w:rsidP="000708E2">
          <w:pPr>
            <w:tabs>
              <w:tab w:val="center" w:pos="4513"/>
              <w:tab w:val="right" w:pos="9026"/>
            </w:tabs>
            <w:ind w:right="34"/>
            <w:jc w:val="center"/>
            <w:rPr>
              <w:rFonts w:cs="Arial"/>
            </w:rPr>
          </w:pPr>
          <w:r w:rsidRPr="00C43E13">
            <w:rPr>
              <w:b/>
              <w:sz w:val="24"/>
              <w:szCs w:val="28"/>
            </w:rPr>
            <w:t>Ref FY17-1</w:t>
          </w:r>
          <w:r>
            <w:rPr>
              <w:b/>
              <w:sz w:val="24"/>
              <w:szCs w:val="28"/>
            </w:rPr>
            <w:t>4</w:t>
          </w:r>
        </w:p>
      </w:tc>
    </w:tr>
    <w:tr w:rsidR="008B5110" w:rsidRPr="009D6567" w14:paraId="154C2DB4" w14:textId="77777777" w:rsidTr="00B22A3E">
      <w:trPr>
        <w:trHeight w:val="336"/>
      </w:trPr>
      <w:tc>
        <w:tcPr>
          <w:tcW w:w="3827" w:type="dxa"/>
          <w:vMerge/>
          <w:vAlign w:val="center"/>
        </w:tcPr>
        <w:p w14:paraId="30998E9E" w14:textId="77777777" w:rsidR="008B5110" w:rsidRPr="00083CA6" w:rsidRDefault="008B5110" w:rsidP="00EC0494">
          <w:pPr>
            <w:tabs>
              <w:tab w:val="center" w:pos="4513"/>
              <w:tab w:val="right" w:pos="9026"/>
            </w:tabs>
            <w:jc w:val="center"/>
            <w:rPr>
              <w:noProof/>
              <w:lang w:eastAsia="en-GB"/>
            </w:rPr>
          </w:pPr>
        </w:p>
      </w:tc>
      <w:tc>
        <w:tcPr>
          <w:tcW w:w="5812" w:type="dxa"/>
          <w:gridSpan w:val="2"/>
          <w:vMerge/>
          <w:vAlign w:val="center"/>
        </w:tcPr>
        <w:p w14:paraId="0E0115BF" w14:textId="77777777" w:rsidR="008B5110" w:rsidRPr="009D6567" w:rsidRDefault="008B5110" w:rsidP="00EC0494">
          <w:pPr>
            <w:tabs>
              <w:tab w:val="center" w:pos="4513"/>
              <w:tab w:val="right" w:pos="9026"/>
            </w:tabs>
            <w:jc w:val="center"/>
            <w:rPr>
              <w:rFonts w:cs="Arial"/>
            </w:rPr>
          </w:pPr>
        </w:p>
      </w:tc>
      <w:tc>
        <w:tcPr>
          <w:tcW w:w="1560" w:type="dxa"/>
          <w:vAlign w:val="center"/>
        </w:tcPr>
        <w:p w14:paraId="5AAC0BC3" w14:textId="77777777" w:rsidR="008B5110" w:rsidRPr="009D6567" w:rsidRDefault="008B5110" w:rsidP="00EC0494">
          <w:pPr>
            <w:tabs>
              <w:tab w:val="center" w:pos="4513"/>
              <w:tab w:val="right" w:pos="9026"/>
            </w:tabs>
            <w:ind w:right="34"/>
            <w:jc w:val="center"/>
            <w:rPr>
              <w:rFonts w:cs="Arial"/>
            </w:rPr>
          </w:pPr>
          <w:r>
            <w:rPr>
              <w:rFonts w:cs="Arial"/>
            </w:rPr>
            <w:t>Version 1.0</w:t>
          </w:r>
        </w:p>
      </w:tc>
    </w:tr>
    <w:tr w:rsidR="008B5110" w:rsidRPr="009D6567" w14:paraId="7088F3EB" w14:textId="77777777" w:rsidTr="00B22A3E">
      <w:trPr>
        <w:trHeight w:val="426"/>
      </w:trPr>
      <w:tc>
        <w:tcPr>
          <w:tcW w:w="3827" w:type="dxa"/>
          <w:vMerge/>
        </w:tcPr>
        <w:p w14:paraId="26822184" w14:textId="77777777" w:rsidR="008B5110" w:rsidRPr="00083CA6" w:rsidRDefault="008B5110" w:rsidP="00EC0494">
          <w:pPr>
            <w:tabs>
              <w:tab w:val="center" w:pos="4513"/>
              <w:tab w:val="right" w:pos="9026"/>
            </w:tabs>
            <w:ind w:firstLine="720"/>
          </w:pPr>
        </w:p>
      </w:tc>
      <w:tc>
        <w:tcPr>
          <w:tcW w:w="2694" w:type="dxa"/>
          <w:vAlign w:val="center"/>
        </w:tcPr>
        <w:p w14:paraId="694C9799" w14:textId="77777777" w:rsidR="008B5110" w:rsidRPr="009D6567" w:rsidRDefault="008B5110" w:rsidP="001952B4">
          <w:pPr>
            <w:tabs>
              <w:tab w:val="center" w:pos="4513"/>
              <w:tab w:val="right" w:pos="9026"/>
            </w:tabs>
            <w:jc w:val="center"/>
            <w:rPr>
              <w:rFonts w:cs="Arial"/>
            </w:rPr>
          </w:pPr>
          <w:r>
            <w:rPr>
              <w:rFonts w:cs="Arial"/>
            </w:rPr>
            <w:t>Policy</w:t>
          </w:r>
          <w:r w:rsidRPr="009D6567">
            <w:rPr>
              <w:rFonts w:cs="Arial"/>
            </w:rPr>
            <w:t xml:space="preserve"> Date: </w:t>
          </w:r>
        </w:p>
      </w:tc>
      <w:tc>
        <w:tcPr>
          <w:tcW w:w="3118" w:type="dxa"/>
          <w:vAlign w:val="center"/>
        </w:tcPr>
        <w:p w14:paraId="3A60AFD5" w14:textId="77777777" w:rsidR="008B5110" w:rsidRDefault="008B5110" w:rsidP="00BB34F0">
          <w:pPr>
            <w:tabs>
              <w:tab w:val="center" w:pos="4513"/>
              <w:tab w:val="right" w:pos="9026"/>
            </w:tabs>
            <w:rPr>
              <w:rFonts w:cs="Arial"/>
            </w:rPr>
          </w:pPr>
          <w:r>
            <w:rPr>
              <w:rFonts w:cs="Arial"/>
            </w:rPr>
            <w:t xml:space="preserve">Completion Date: </w:t>
          </w:r>
        </w:p>
        <w:p w14:paraId="2A4663C2" w14:textId="71506A75" w:rsidR="008B5110" w:rsidRDefault="008B5110" w:rsidP="00BB34F0">
          <w:pPr>
            <w:tabs>
              <w:tab w:val="center" w:pos="4513"/>
              <w:tab w:val="right" w:pos="9026"/>
            </w:tabs>
            <w:rPr>
              <w:rFonts w:cs="Arial"/>
              <w:color w:val="FF0000"/>
            </w:rPr>
          </w:pPr>
          <w:r>
            <w:rPr>
              <w:rFonts w:cs="Arial"/>
            </w:rPr>
            <w:t>17 May 2017</w:t>
          </w:r>
        </w:p>
        <w:p w14:paraId="696DDA19" w14:textId="77777777" w:rsidR="008B5110" w:rsidRPr="009D6567" w:rsidRDefault="008B5110" w:rsidP="00BB34F0">
          <w:pPr>
            <w:tabs>
              <w:tab w:val="center" w:pos="4513"/>
              <w:tab w:val="right" w:pos="9026"/>
            </w:tabs>
            <w:rPr>
              <w:rFonts w:cs="Arial"/>
            </w:rPr>
          </w:pPr>
        </w:p>
      </w:tc>
      <w:tc>
        <w:tcPr>
          <w:tcW w:w="1560" w:type="dxa"/>
          <w:vAlign w:val="center"/>
        </w:tcPr>
        <w:p w14:paraId="3654DC01" w14:textId="77436C62" w:rsidR="008B5110" w:rsidRPr="009D6567" w:rsidRDefault="008B5110" w:rsidP="00EC0494">
          <w:pPr>
            <w:tabs>
              <w:tab w:val="center" w:pos="4513"/>
              <w:tab w:val="right" w:pos="9026"/>
            </w:tabs>
            <w:jc w:val="center"/>
            <w:rPr>
              <w:rFonts w:cs="Arial"/>
            </w:rPr>
          </w:pPr>
          <w:r w:rsidRPr="009D6567">
            <w:rPr>
              <w:rFonts w:cs="Arial"/>
            </w:rPr>
            <w:t xml:space="preserve">Page </w:t>
          </w:r>
          <w:r w:rsidRPr="009D6567">
            <w:rPr>
              <w:rFonts w:cs="Arial"/>
            </w:rPr>
            <w:fldChar w:fldCharType="begin"/>
          </w:r>
          <w:r w:rsidRPr="009D6567">
            <w:rPr>
              <w:rFonts w:cs="Arial"/>
            </w:rPr>
            <w:instrText xml:space="preserve"> PAGE  \* Arabic  \* MERGEFORMAT </w:instrText>
          </w:r>
          <w:r w:rsidRPr="009D6567">
            <w:rPr>
              <w:rFonts w:cs="Arial"/>
            </w:rPr>
            <w:fldChar w:fldCharType="separate"/>
          </w:r>
          <w:r w:rsidR="00504AD6">
            <w:rPr>
              <w:rFonts w:cs="Arial"/>
              <w:noProof/>
            </w:rPr>
            <w:t>22</w:t>
          </w:r>
          <w:r w:rsidRPr="009D6567">
            <w:rPr>
              <w:rFonts w:cs="Arial"/>
            </w:rPr>
            <w:fldChar w:fldCharType="end"/>
          </w:r>
          <w:r w:rsidRPr="009D6567">
            <w:rPr>
              <w:rFonts w:cs="Arial"/>
            </w:rPr>
            <w:t xml:space="preserve"> of </w:t>
          </w:r>
          <w:r w:rsidRPr="009D6567">
            <w:rPr>
              <w:rFonts w:cs="Arial"/>
            </w:rPr>
            <w:fldChar w:fldCharType="begin"/>
          </w:r>
          <w:r w:rsidRPr="009D6567">
            <w:rPr>
              <w:rFonts w:cs="Arial"/>
            </w:rPr>
            <w:instrText xml:space="preserve"> NUMPAGES  \* Arabic  \* MERGEFORMAT </w:instrText>
          </w:r>
          <w:r w:rsidRPr="009D6567">
            <w:rPr>
              <w:rFonts w:cs="Arial"/>
            </w:rPr>
            <w:fldChar w:fldCharType="separate"/>
          </w:r>
          <w:r w:rsidR="00504AD6">
            <w:rPr>
              <w:rFonts w:cs="Arial"/>
              <w:noProof/>
            </w:rPr>
            <w:t>30</w:t>
          </w:r>
          <w:r w:rsidRPr="009D6567">
            <w:rPr>
              <w:rFonts w:cs="Arial"/>
            </w:rPr>
            <w:fldChar w:fldCharType="end"/>
          </w:r>
        </w:p>
      </w:tc>
    </w:tr>
  </w:tbl>
  <w:p w14:paraId="51026B3E" w14:textId="77777777" w:rsidR="008B5110" w:rsidRPr="000920C8" w:rsidRDefault="008B5110">
    <w:pPr>
      <w:pStyle w:val="Header"/>
      <w:rPr>
        <w:rFonts w:cs="Arial"/>
        <w:sz w:val="20"/>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8D4"/>
    <w:multiLevelType w:val="hybridMultilevel"/>
    <w:tmpl w:val="182E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C0571"/>
    <w:multiLevelType w:val="hybridMultilevel"/>
    <w:tmpl w:val="871EF232"/>
    <w:lvl w:ilvl="0" w:tplc="B0B0F0DA">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D69A6"/>
    <w:multiLevelType w:val="hybridMultilevel"/>
    <w:tmpl w:val="B70AA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5A4715"/>
    <w:multiLevelType w:val="multilevel"/>
    <w:tmpl w:val="77902D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C0B95"/>
    <w:multiLevelType w:val="hybridMultilevel"/>
    <w:tmpl w:val="249862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BA0706"/>
    <w:multiLevelType w:val="hybridMultilevel"/>
    <w:tmpl w:val="3C3AE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11002"/>
    <w:multiLevelType w:val="hybridMultilevel"/>
    <w:tmpl w:val="8634F7B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7" w15:restartNumberingAfterBreak="0">
    <w:nsid w:val="0E463940"/>
    <w:multiLevelType w:val="hybridMultilevel"/>
    <w:tmpl w:val="7D1E6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87AE0"/>
    <w:multiLevelType w:val="hybridMultilevel"/>
    <w:tmpl w:val="5EC8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153F5"/>
    <w:multiLevelType w:val="hybridMultilevel"/>
    <w:tmpl w:val="4DBE0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110B90"/>
    <w:multiLevelType w:val="hybridMultilevel"/>
    <w:tmpl w:val="A0E892A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 w15:restartNumberingAfterBreak="0">
    <w:nsid w:val="1C883D3A"/>
    <w:multiLevelType w:val="hybridMultilevel"/>
    <w:tmpl w:val="5F94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7363A"/>
    <w:multiLevelType w:val="hybridMultilevel"/>
    <w:tmpl w:val="0FAA45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5E0F99"/>
    <w:multiLevelType w:val="hybridMultilevel"/>
    <w:tmpl w:val="B7B41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367840"/>
    <w:multiLevelType w:val="hybridMultilevel"/>
    <w:tmpl w:val="FD5A1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04F26"/>
    <w:multiLevelType w:val="hybridMultilevel"/>
    <w:tmpl w:val="59CE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13222"/>
    <w:multiLevelType w:val="hybridMultilevel"/>
    <w:tmpl w:val="E75C3B68"/>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D47CC"/>
    <w:multiLevelType w:val="hybridMultilevel"/>
    <w:tmpl w:val="3880D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F77E68"/>
    <w:multiLevelType w:val="hybridMultilevel"/>
    <w:tmpl w:val="78DE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35349"/>
    <w:multiLevelType w:val="multilevel"/>
    <w:tmpl w:val="D3226B8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4F901D70"/>
    <w:multiLevelType w:val="multilevel"/>
    <w:tmpl w:val="DFFAF95E"/>
    <w:lvl w:ilvl="0">
      <w:start w:val="1"/>
      <w:numFmt w:val="decimal"/>
      <w:lvlText w:val="%1."/>
      <w:lvlJc w:val="left"/>
      <w:pPr>
        <w:ind w:left="1004" w:hanging="720"/>
      </w:pPr>
      <w:rPr>
        <w:rFonts w:asciiTheme="minorHAnsi" w:eastAsiaTheme="minorHAnsi" w:hAnsiTheme="minorHAnsi" w:cs="Arial" w:hint="default"/>
        <w:sz w:val="24"/>
        <w:szCs w:val="24"/>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54BF711D"/>
    <w:multiLevelType w:val="hybridMultilevel"/>
    <w:tmpl w:val="4CBE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1D772F"/>
    <w:multiLevelType w:val="hybridMultilevel"/>
    <w:tmpl w:val="DEB0C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4F5F61"/>
    <w:multiLevelType w:val="hybridMultilevel"/>
    <w:tmpl w:val="8BA6F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1C7B90"/>
    <w:multiLevelType w:val="multilevel"/>
    <w:tmpl w:val="0409001F"/>
    <w:lvl w:ilvl="0">
      <w:start w:val="1"/>
      <w:numFmt w:val="decimal"/>
      <w:lvlText w:val="%1."/>
      <w:lvlJc w:val="left"/>
      <w:pPr>
        <w:ind w:left="360" w:hanging="360"/>
      </w:pPr>
      <w:rPr>
        <w:b/>
        <w:sz w:val="24"/>
        <w:szCs w:val="28"/>
      </w:rPr>
    </w:lvl>
    <w:lvl w:ilvl="1">
      <w:start w:val="1"/>
      <w:numFmt w:val="decimal"/>
      <w:lvlText w:val="%1.%2."/>
      <w:lvlJc w:val="left"/>
      <w:pPr>
        <w:ind w:left="792" w:hanging="432"/>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743836"/>
    <w:multiLevelType w:val="hybridMultilevel"/>
    <w:tmpl w:val="2076D0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817989"/>
    <w:multiLevelType w:val="hybridMultilevel"/>
    <w:tmpl w:val="9F3C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92E95"/>
    <w:multiLevelType w:val="hybridMultilevel"/>
    <w:tmpl w:val="E004AAA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E0F7D22"/>
    <w:multiLevelType w:val="hybridMultilevel"/>
    <w:tmpl w:val="059A3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EB6B3D"/>
    <w:multiLevelType w:val="hybridMultilevel"/>
    <w:tmpl w:val="83804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4E25B4"/>
    <w:multiLevelType w:val="hybridMultilevel"/>
    <w:tmpl w:val="D960BB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C4B02"/>
    <w:multiLevelType w:val="hybridMultilevel"/>
    <w:tmpl w:val="A91A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C6ED3"/>
    <w:multiLevelType w:val="hybridMultilevel"/>
    <w:tmpl w:val="2CBEC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3B3325"/>
    <w:multiLevelType w:val="hybridMultilevel"/>
    <w:tmpl w:val="6520E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A73BC"/>
    <w:multiLevelType w:val="hybridMultilevel"/>
    <w:tmpl w:val="6630D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D8576D"/>
    <w:multiLevelType w:val="hybridMultilevel"/>
    <w:tmpl w:val="8E68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34"/>
  </w:num>
  <w:num w:numId="4">
    <w:abstractNumId w:val="20"/>
  </w:num>
  <w:num w:numId="5">
    <w:abstractNumId w:val="5"/>
  </w:num>
  <w:num w:numId="6">
    <w:abstractNumId w:val="17"/>
  </w:num>
  <w:num w:numId="7">
    <w:abstractNumId w:val="17"/>
  </w:num>
  <w:num w:numId="8">
    <w:abstractNumId w:val="10"/>
  </w:num>
  <w:num w:numId="9">
    <w:abstractNumId w:val="6"/>
  </w:num>
  <w:num w:numId="10">
    <w:abstractNumId w:val="18"/>
  </w:num>
  <w:num w:numId="11">
    <w:abstractNumId w:val="0"/>
  </w:num>
  <w:num w:numId="12">
    <w:abstractNumId w:val="4"/>
  </w:num>
  <w:num w:numId="13">
    <w:abstractNumId w:val="14"/>
  </w:num>
  <w:num w:numId="14">
    <w:abstractNumId w:val="3"/>
  </w:num>
  <w:num w:numId="15">
    <w:abstractNumId w:val="8"/>
  </w:num>
  <w:num w:numId="16">
    <w:abstractNumId w:val="16"/>
  </w:num>
  <w:num w:numId="17">
    <w:abstractNumId w:val="19"/>
  </w:num>
  <w:num w:numId="18">
    <w:abstractNumId w:val="12"/>
  </w:num>
  <w:num w:numId="19">
    <w:abstractNumId w:val="35"/>
  </w:num>
  <w:num w:numId="20">
    <w:abstractNumId w:val="1"/>
  </w:num>
  <w:num w:numId="21">
    <w:abstractNumId w:val="32"/>
  </w:num>
  <w:num w:numId="22">
    <w:abstractNumId w:val="22"/>
  </w:num>
  <w:num w:numId="23">
    <w:abstractNumId w:val="26"/>
  </w:num>
  <w:num w:numId="24">
    <w:abstractNumId w:val="9"/>
  </w:num>
  <w:num w:numId="25">
    <w:abstractNumId w:val="27"/>
  </w:num>
  <w:num w:numId="26">
    <w:abstractNumId w:val="30"/>
  </w:num>
  <w:num w:numId="27">
    <w:abstractNumId w:val="13"/>
  </w:num>
  <w:num w:numId="28">
    <w:abstractNumId w:val="28"/>
  </w:num>
  <w:num w:numId="29">
    <w:abstractNumId w:val="25"/>
  </w:num>
  <w:num w:numId="30">
    <w:abstractNumId w:val="29"/>
  </w:num>
  <w:num w:numId="31">
    <w:abstractNumId w:val="11"/>
  </w:num>
  <w:num w:numId="32">
    <w:abstractNumId w:val="23"/>
  </w:num>
  <w:num w:numId="33">
    <w:abstractNumId w:val="21"/>
  </w:num>
  <w:num w:numId="34">
    <w:abstractNumId w:val="2"/>
  </w:num>
  <w:num w:numId="35">
    <w:abstractNumId w:val="15"/>
  </w:num>
  <w:num w:numId="36">
    <w:abstractNumId w:val="7"/>
  </w:num>
  <w:num w:numId="37">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A7"/>
    <w:rsid w:val="00003426"/>
    <w:rsid w:val="00003ACE"/>
    <w:rsid w:val="0000411A"/>
    <w:rsid w:val="00006A1B"/>
    <w:rsid w:val="00027366"/>
    <w:rsid w:val="000279FD"/>
    <w:rsid w:val="00027DAB"/>
    <w:rsid w:val="000363EF"/>
    <w:rsid w:val="00042B08"/>
    <w:rsid w:val="0004355B"/>
    <w:rsid w:val="00044F83"/>
    <w:rsid w:val="000458A5"/>
    <w:rsid w:val="0005172A"/>
    <w:rsid w:val="00055522"/>
    <w:rsid w:val="0005583D"/>
    <w:rsid w:val="00057952"/>
    <w:rsid w:val="00064247"/>
    <w:rsid w:val="000708E2"/>
    <w:rsid w:val="0007130A"/>
    <w:rsid w:val="00081CFC"/>
    <w:rsid w:val="00082502"/>
    <w:rsid w:val="0008302C"/>
    <w:rsid w:val="0008597F"/>
    <w:rsid w:val="00087BD2"/>
    <w:rsid w:val="000904CE"/>
    <w:rsid w:val="000920C8"/>
    <w:rsid w:val="00092714"/>
    <w:rsid w:val="000945E8"/>
    <w:rsid w:val="00097971"/>
    <w:rsid w:val="000A64AC"/>
    <w:rsid w:val="000B30E6"/>
    <w:rsid w:val="000C0A2E"/>
    <w:rsid w:val="000C1A28"/>
    <w:rsid w:val="000C2783"/>
    <w:rsid w:val="000C29F7"/>
    <w:rsid w:val="000C39DB"/>
    <w:rsid w:val="000C467B"/>
    <w:rsid w:val="000C69F9"/>
    <w:rsid w:val="000C6B06"/>
    <w:rsid w:val="000C7282"/>
    <w:rsid w:val="000C7794"/>
    <w:rsid w:val="000D5CAF"/>
    <w:rsid w:val="000D7404"/>
    <w:rsid w:val="000E349C"/>
    <w:rsid w:val="000E42E6"/>
    <w:rsid w:val="000F0489"/>
    <w:rsid w:val="000F2C8C"/>
    <w:rsid w:val="000F4100"/>
    <w:rsid w:val="000F6F2E"/>
    <w:rsid w:val="000F7326"/>
    <w:rsid w:val="001001AC"/>
    <w:rsid w:val="00106376"/>
    <w:rsid w:val="0011641C"/>
    <w:rsid w:val="0012344D"/>
    <w:rsid w:val="00135640"/>
    <w:rsid w:val="00135C15"/>
    <w:rsid w:val="00142DC9"/>
    <w:rsid w:val="00150A37"/>
    <w:rsid w:val="0015166A"/>
    <w:rsid w:val="00155C01"/>
    <w:rsid w:val="001601E1"/>
    <w:rsid w:val="001622EA"/>
    <w:rsid w:val="001648FC"/>
    <w:rsid w:val="001672F6"/>
    <w:rsid w:val="00167886"/>
    <w:rsid w:val="00171757"/>
    <w:rsid w:val="0017262C"/>
    <w:rsid w:val="001763EF"/>
    <w:rsid w:val="001858C2"/>
    <w:rsid w:val="00187C02"/>
    <w:rsid w:val="001921E6"/>
    <w:rsid w:val="0019379A"/>
    <w:rsid w:val="001938EB"/>
    <w:rsid w:val="00195137"/>
    <w:rsid w:val="001952B4"/>
    <w:rsid w:val="001A3AFB"/>
    <w:rsid w:val="001A470A"/>
    <w:rsid w:val="001A7E54"/>
    <w:rsid w:val="001B593F"/>
    <w:rsid w:val="001B5A3D"/>
    <w:rsid w:val="001B6C12"/>
    <w:rsid w:val="001C066F"/>
    <w:rsid w:val="001C0EBE"/>
    <w:rsid w:val="001C62B1"/>
    <w:rsid w:val="001D5DE9"/>
    <w:rsid w:val="001D738A"/>
    <w:rsid w:val="001E23E1"/>
    <w:rsid w:val="001E2D89"/>
    <w:rsid w:val="001E4FFD"/>
    <w:rsid w:val="001E784E"/>
    <w:rsid w:val="00200139"/>
    <w:rsid w:val="00204007"/>
    <w:rsid w:val="00210D3B"/>
    <w:rsid w:val="00212E34"/>
    <w:rsid w:val="002132A6"/>
    <w:rsid w:val="00217BF2"/>
    <w:rsid w:val="002234B2"/>
    <w:rsid w:val="0022535F"/>
    <w:rsid w:val="00232306"/>
    <w:rsid w:val="00235EAB"/>
    <w:rsid w:val="002362D0"/>
    <w:rsid w:val="0023673F"/>
    <w:rsid w:val="00240A32"/>
    <w:rsid w:val="0024683F"/>
    <w:rsid w:val="00253839"/>
    <w:rsid w:val="00254B57"/>
    <w:rsid w:val="00254EAB"/>
    <w:rsid w:val="002550F0"/>
    <w:rsid w:val="002552EC"/>
    <w:rsid w:val="00256E50"/>
    <w:rsid w:val="00262252"/>
    <w:rsid w:val="002819F4"/>
    <w:rsid w:val="00285631"/>
    <w:rsid w:val="002856B0"/>
    <w:rsid w:val="002878A8"/>
    <w:rsid w:val="0029125F"/>
    <w:rsid w:val="002920BE"/>
    <w:rsid w:val="002925EF"/>
    <w:rsid w:val="002949DD"/>
    <w:rsid w:val="002A02E5"/>
    <w:rsid w:val="002A0DA5"/>
    <w:rsid w:val="002B5785"/>
    <w:rsid w:val="002C1209"/>
    <w:rsid w:val="002C1988"/>
    <w:rsid w:val="002C1F90"/>
    <w:rsid w:val="002C2132"/>
    <w:rsid w:val="002C7381"/>
    <w:rsid w:val="002D0E12"/>
    <w:rsid w:val="002D4D0A"/>
    <w:rsid w:val="002E4357"/>
    <w:rsid w:val="002F0F19"/>
    <w:rsid w:val="00306829"/>
    <w:rsid w:val="00306B3B"/>
    <w:rsid w:val="00312F0D"/>
    <w:rsid w:val="00312FA6"/>
    <w:rsid w:val="00316FDE"/>
    <w:rsid w:val="00323687"/>
    <w:rsid w:val="00324120"/>
    <w:rsid w:val="00324526"/>
    <w:rsid w:val="00341B8D"/>
    <w:rsid w:val="00343058"/>
    <w:rsid w:val="00345642"/>
    <w:rsid w:val="00350BAE"/>
    <w:rsid w:val="00351292"/>
    <w:rsid w:val="00356FF0"/>
    <w:rsid w:val="00357067"/>
    <w:rsid w:val="0035747D"/>
    <w:rsid w:val="00363082"/>
    <w:rsid w:val="00365EB4"/>
    <w:rsid w:val="0036747E"/>
    <w:rsid w:val="0037404E"/>
    <w:rsid w:val="00384BCF"/>
    <w:rsid w:val="00393E3F"/>
    <w:rsid w:val="003A48F0"/>
    <w:rsid w:val="003A707B"/>
    <w:rsid w:val="003B0DF0"/>
    <w:rsid w:val="003B4F28"/>
    <w:rsid w:val="003B6A5D"/>
    <w:rsid w:val="003D0D37"/>
    <w:rsid w:val="003D4305"/>
    <w:rsid w:val="003D5980"/>
    <w:rsid w:val="003E02E3"/>
    <w:rsid w:val="003E241E"/>
    <w:rsid w:val="003F47BA"/>
    <w:rsid w:val="003F657D"/>
    <w:rsid w:val="003F669D"/>
    <w:rsid w:val="00401D90"/>
    <w:rsid w:val="00403DAD"/>
    <w:rsid w:val="00412C3C"/>
    <w:rsid w:val="00414C09"/>
    <w:rsid w:val="00421E01"/>
    <w:rsid w:val="00423F84"/>
    <w:rsid w:val="00425A35"/>
    <w:rsid w:val="00426E3D"/>
    <w:rsid w:val="00427B09"/>
    <w:rsid w:val="00430447"/>
    <w:rsid w:val="0043116A"/>
    <w:rsid w:val="00434398"/>
    <w:rsid w:val="0043713E"/>
    <w:rsid w:val="00442174"/>
    <w:rsid w:val="004423C6"/>
    <w:rsid w:val="00443D55"/>
    <w:rsid w:val="00450D30"/>
    <w:rsid w:val="00452EB0"/>
    <w:rsid w:val="004635D2"/>
    <w:rsid w:val="00466F9D"/>
    <w:rsid w:val="00471DA9"/>
    <w:rsid w:val="00486ECF"/>
    <w:rsid w:val="00493ED3"/>
    <w:rsid w:val="004962F3"/>
    <w:rsid w:val="004A10AC"/>
    <w:rsid w:val="004A28BB"/>
    <w:rsid w:val="004A76E6"/>
    <w:rsid w:val="004B3EE2"/>
    <w:rsid w:val="004B444D"/>
    <w:rsid w:val="004C0B96"/>
    <w:rsid w:val="004C1E8E"/>
    <w:rsid w:val="004C46BE"/>
    <w:rsid w:val="004C4F90"/>
    <w:rsid w:val="004C729F"/>
    <w:rsid w:val="004C7C0B"/>
    <w:rsid w:val="004D3537"/>
    <w:rsid w:val="004D59DB"/>
    <w:rsid w:val="004D7798"/>
    <w:rsid w:val="004D7A11"/>
    <w:rsid w:val="004E21B9"/>
    <w:rsid w:val="004E3F3F"/>
    <w:rsid w:val="004E71A9"/>
    <w:rsid w:val="004F157A"/>
    <w:rsid w:val="004F3A1E"/>
    <w:rsid w:val="004F414D"/>
    <w:rsid w:val="004F68CF"/>
    <w:rsid w:val="004F7389"/>
    <w:rsid w:val="00504AD6"/>
    <w:rsid w:val="005073AC"/>
    <w:rsid w:val="00510729"/>
    <w:rsid w:val="0051521F"/>
    <w:rsid w:val="00515E8E"/>
    <w:rsid w:val="00520CC9"/>
    <w:rsid w:val="00521D07"/>
    <w:rsid w:val="005223B7"/>
    <w:rsid w:val="0052330F"/>
    <w:rsid w:val="00524117"/>
    <w:rsid w:val="00535335"/>
    <w:rsid w:val="00542B29"/>
    <w:rsid w:val="00543992"/>
    <w:rsid w:val="00546D10"/>
    <w:rsid w:val="00555549"/>
    <w:rsid w:val="0055582D"/>
    <w:rsid w:val="005604DB"/>
    <w:rsid w:val="005665B1"/>
    <w:rsid w:val="0057460C"/>
    <w:rsid w:val="00577D01"/>
    <w:rsid w:val="005963BB"/>
    <w:rsid w:val="005A2E4B"/>
    <w:rsid w:val="005A406C"/>
    <w:rsid w:val="005B4F41"/>
    <w:rsid w:val="005B65AE"/>
    <w:rsid w:val="005C1F2E"/>
    <w:rsid w:val="005C2824"/>
    <w:rsid w:val="005C403E"/>
    <w:rsid w:val="005C56B8"/>
    <w:rsid w:val="005D3B0E"/>
    <w:rsid w:val="005D5C40"/>
    <w:rsid w:val="005E0E86"/>
    <w:rsid w:val="005E2286"/>
    <w:rsid w:val="005E364A"/>
    <w:rsid w:val="005E3A8D"/>
    <w:rsid w:val="005E6DC3"/>
    <w:rsid w:val="005F3775"/>
    <w:rsid w:val="005F4642"/>
    <w:rsid w:val="005F6CC7"/>
    <w:rsid w:val="00600220"/>
    <w:rsid w:val="00602B8E"/>
    <w:rsid w:val="006036D9"/>
    <w:rsid w:val="00610638"/>
    <w:rsid w:val="00610939"/>
    <w:rsid w:val="0061406D"/>
    <w:rsid w:val="0061412E"/>
    <w:rsid w:val="00614A3C"/>
    <w:rsid w:val="006204A8"/>
    <w:rsid w:val="00620BA8"/>
    <w:rsid w:val="006271B8"/>
    <w:rsid w:val="00651646"/>
    <w:rsid w:val="006534B9"/>
    <w:rsid w:val="00654A56"/>
    <w:rsid w:val="00657FCF"/>
    <w:rsid w:val="00664555"/>
    <w:rsid w:val="0066519E"/>
    <w:rsid w:val="0066588D"/>
    <w:rsid w:val="00671EB3"/>
    <w:rsid w:val="0067412C"/>
    <w:rsid w:val="00683078"/>
    <w:rsid w:val="0068470E"/>
    <w:rsid w:val="006928C5"/>
    <w:rsid w:val="00696C43"/>
    <w:rsid w:val="006A2626"/>
    <w:rsid w:val="006A3270"/>
    <w:rsid w:val="006A39F4"/>
    <w:rsid w:val="006A4A3A"/>
    <w:rsid w:val="006C0746"/>
    <w:rsid w:val="006C3B96"/>
    <w:rsid w:val="006C44BD"/>
    <w:rsid w:val="006D0716"/>
    <w:rsid w:val="006D2768"/>
    <w:rsid w:val="006D7BB2"/>
    <w:rsid w:val="006D7DD9"/>
    <w:rsid w:val="006E5280"/>
    <w:rsid w:val="006F6001"/>
    <w:rsid w:val="007004D6"/>
    <w:rsid w:val="007009BE"/>
    <w:rsid w:val="0070144B"/>
    <w:rsid w:val="00705BDD"/>
    <w:rsid w:val="00716F32"/>
    <w:rsid w:val="00717DDF"/>
    <w:rsid w:val="00722694"/>
    <w:rsid w:val="00735B7C"/>
    <w:rsid w:val="00735FB8"/>
    <w:rsid w:val="00736C0B"/>
    <w:rsid w:val="0074195D"/>
    <w:rsid w:val="0074329F"/>
    <w:rsid w:val="00747A36"/>
    <w:rsid w:val="00763C7B"/>
    <w:rsid w:val="00764239"/>
    <w:rsid w:val="007644E6"/>
    <w:rsid w:val="00765E63"/>
    <w:rsid w:val="00766080"/>
    <w:rsid w:val="00766C2D"/>
    <w:rsid w:val="00772103"/>
    <w:rsid w:val="00772F35"/>
    <w:rsid w:val="00775CBE"/>
    <w:rsid w:val="00781288"/>
    <w:rsid w:val="00787676"/>
    <w:rsid w:val="00794E2F"/>
    <w:rsid w:val="007A5081"/>
    <w:rsid w:val="007A5223"/>
    <w:rsid w:val="007A5881"/>
    <w:rsid w:val="007A7E49"/>
    <w:rsid w:val="007B1AF1"/>
    <w:rsid w:val="007B51E4"/>
    <w:rsid w:val="007B7CD2"/>
    <w:rsid w:val="007C12C9"/>
    <w:rsid w:val="007C159C"/>
    <w:rsid w:val="007C27E8"/>
    <w:rsid w:val="007D1135"/>
    <w:rsid w:val="007D2D65"/>
    <w:rsid w:val="007D350E"/>
    <w:rsid w:val="007D64C6"/>
    <w:rsid w:val="007D7E6A"/>
    <w:rsid w:val="007F2BC9"/>
    <w:rsid w:val="007F5B19"/>
    <w:rsid w:val="007F60E9"/>
    <w:rsid w:val="007F767F"/>
    <w:rsid w:val="00810B75"/>
    <w:rsid w:val="008125FD"/>
    <w:rsid w:val="008132CB"/>
    <w:rsid w:val="00820483"/>
    <w:rsid w:val="00824A06"/>
    <w:rsid w:val="008250CD"/>
    <w:rsid w:val="0082616E"/>
    <w:rsid w:val="00830480"/>
    <w:rsid w:val="008367A7"/>
    <w:rsid w:val="008512C7"/>
    <w:rsid w:val="008519FA"/>
    <w:rsid w:val="0085349C"/>
    <w:rsid w:val="0085437F"/>
    <w:rsid w:val="008635EB"/>
    <w:rsid w:val="00864583"/>
    <w:rsid w:val="00865B05"/>
    <w:rsid w:val="00875C00"/>
    <w:rsid w:val="0088334F"/>
    <w:rsid w:val="008912B2"/>
    <w:rsid w:val="008973E1"/>
    <w:rsid w:val="008B03FA"/>
    <w:rsid w:val="008B108F"/>
    <w:rsid w:val="008B1477"/>
    <w:rsid w:val="008B5110"/>
    <w:rsid w:val="008B62D4"/>
    <w:rsid w:val="008C1BE3"/>
    <w:rsid w:val="008C7979"/>
    <w:rsid w:val="008D5342"/>
    <w:rsid w:val="008D655B"/>
    <w:rsid w:val="008E2080"/>
    <w:rsid w:val="008E328A"/>
    <w:rsid w:val="008E3811"/>
    <w:rsid w:val="008E7EFC"/>
    <w:rsid w:val="008F0311"/>
    <w:rsid w:val="008F39B7"/>
    <w:rsid w:val="008F4BD5"/>
    <w:rsid w:val="008F4FE5"/>
    <w:rsid w:val="0090379E"/>
    <w:rsid w:val="00903987"/>
    <w:rsid w:val="00907EA1"/>
    <w:rsid w:val="009103FF"/>
    <w:rsid w:val="00915BE9"/>
    <w:rsid w:val="0091680D"/>
    <w:rsid w:val="0093672F"/>
    <w:rsid w:val="00944404"/>
    <w:rsid w:val="00945320"/>
    <w:rsid w:val="00946E1C"/>
    <w:rsid w:val="009470DF"/>
    <w:rsid w:val="00951A64"/>
    <w:rsid w:val="00952E83"/>
    <w:rsid w:val="00953698"/>
    <w:rsid w:val="00953CAC"/>
    <w:rsid w:val="009540CF"/>
    <w:rsid w:val="00966A5E"/>
    <w:rsid w:val="009709B8"/>
    <w:rsid w:val="009717F5"/>
    <w:rsid w:val="009734BA"/>
    <w:rsid w:val="0097667E"/>
    <w:rsid w:val="00991CA3"/>
    <w:rsid w:val="00992F74"/>
    <w:rsid w:val="00994968"/>
    <w:rsid w:val="009A4DEA"/>
    <w:rsid w:val="009A5189"/>
    <w:rsid w:val="009A55AE"/>
    <w:rsid w:val="009B029E"/>
    <w:rsid w:val="009B64A8"/>
    <w:rsid w:val="009B7825"/>
    <w:rsid w:val="009C1910"/>
    <w:rsid w:val="009C5015"/>
    <w:rsid w:val="009C7C8F"/>
    <w:rsid w:val="009D11C2"/>
    <w:rsid w:val="009D2568"/>
    <w:rsid w:val="009D4F43"/>
    <w:rsid w:val="009D513D"/>
    <w:rsid w:val="009D61BB"/>
    <w:rsid w:val="009D731A"/>
    <w:rsid w:val="009F14FA"/>
    <w:rsid w:val="009F2BB9"/>
    <w:rsid w:val="009F2C71"/>
    <w:rsid w:val="009F76A4"/>
    <w:rsid w:val="00A14987"/>
    <w:rsid w:val="00A17DE9"/>
    <w:rsid w:val="00A22BA5"/>
    <w:rsid w:val="00A23CEE"/>
    <w:rsid w:val="00A23F87"/>
    <w:rsid w:val="00A2412E"/>
    <w:rsid w:val="00A24967"/>
    <w:rsid w:val="00A25706"/>
    <w:rsid w:val="00A31525"/>
    <w:rsid w:val="00A415EA"/>
    <w:rsid w:val="00A50F44"/>
    <w:rsid w:val="00A53B02"/>
    <w:rsid w:val="00A54C20"/>
    <w:rsid w:val="00A553C5"/>
    <w:rsid w:val="00A57AC6"/>
    <w:rsid w:val="00A76FD2"/>
    <w:rsid w:val="00A9074F"/>
    <w:rsid w:val="00A95603"/>
    <w:rsid w:val="00A964D0"/>
    <w:rsid w:val="00AA38F6"/>
    <w:rsid w:val="00AA4EBA"/>
    <w:rsid w:val="00AB2AF5"/>
    <w:rsid w:val="00AB3FA7"/>
    <w:rsid w:val="00AB59CB"/>
    <w:rsid w:val="00AC30EB"/>
    <w:rsid w:val="00AC510E"/>
    <w:rsid w:val="00AD12AE"/>
    <w:rsid w:val="00AE344A"/>
    <w:rsid w:val="00AE46AE"/>
    <w:rsid w:val="00AF0C10"/>
    <w:rsid w:val="00AF39CF"/>
    <w:rsid w:val="00AF7000"/>
    <w:rsid w:val="00B029EC"/>
    <w:rsid w:val="00B10686"/>
    <w:rsid w:val="00B146DF"/>
    <w:rsid w:val="00B22A3E"/>
    <w:rsid w:val="00B23266"/>
    <w:rsid w:val="00B448AB"/>
    <w:rsid w:val="00B47D85"/>
    <w:rsid w:val="00B5164E"/>
    <w:rsid w:val="00B572CE"/>
    <w:rsid w:val="00B612F1"/>
    <w:rsid w:val="00B622D9"/>
    <w:rsid w:val="00B66788"/>
    <w:rsid w:val="00B67428"/>
    <w:rsid w:val="00B91104"/>
    <w:rsid w:val="00B9216A"/>
    <w:rsid w:val="00B95B0F"/>
    <w:rsid w:val="00B97CD5"/>
    <w:rsid w:val="00BA1317"/>
    <w:rsid w:val="00BA14A5"/>
    <w:rsid w:val="00BA349F"/>
    <w:rsid w:val="00BA5A69"/>
    <w:rsid w:val="00BA6386"/>
    <w:rsid w:val="00BB0174"/>
    <w:rsid w:val="00BB1792"/>
    <w:rsid w:val="00BB34F0"/>
    <w:rsid w:val="00BB50E0"/>
    <w:rsid w:val="00BC0BA2"/>
    <w:rsid w:val="00BC1539"/>
    <w:rsid w:val="00BC6756"/>
    <w:rsid w:val="00BC70FB"/>
    <w:rsid w:val="00BD31AC"/>
    <w:rsid w:val="00BD587D"/>
    <w:rsid w:val="00BE1F9E"/>
    <w:rsid w:val="00BF01FC"/>
    <w:rsid w:val="00BF043D"/>
    <w:rsid w:val="00BF1B23"/>
    <w:rsid w:val="00BF558D"/>
    <w:rsid w:val="00BF61CC"/>
    <w:rsid w:val="00BF6902"/>
    <w:rsid w:val="00BF72E3"/>
    <w:rsid w:val="00C0727D"/>
    <w:rsid w:val="00C10924"/>
    <w:rsid w:val="00C13C3F"/>
    <w:rsid w:val="00C20EAA"/>
    <w:rsid w:val="00C25225"/>
    <w:rsid w:val="00C26594"/>
    <w:rsid w:val="00C344A0"/>
    <w:rsid w:val="00C34717"/>
    <w:rsid w:val="00C34851"/>
    <w:rsid w:val="00C43E13"/>
    <w:rsid w:val="00C47743"/>
    <w:rsid w:val="00C50DBB"/>
    <w:rsid w:val="00C57B73"/>
    <w:rsid w:val="00C731B8"/>
    <w:rsid w:val="00C80263"/>
    <w:rsid w:val="00C80BFC"/>
    <w:rsid w:val="00C81D0D"/>
    <w:rsid w:val="00C85907"/>
    <w:rsid w:val="00C915C7"/>
    <w:rsid w:val="00C9325D"/>
    <w:rsid w:val="00C95593"/>
    <w:rsid w:val="00CB3396"/>
    <w:rsid w:val="00CB51C1"/>
    <w:rsid w:val="00CB7263"/>
    <w:rsid w:val="00CC2D78"/>
    <w:rsid w:val="00CC484A"/>
    <w:rsid w:val="00CC6B8E"/>
    <w:rsid w:val="00CD0790"/>
    <w:rsid w:val="00CD66E6"/>
    <w:rsid w:val="00CD7001"/>
    <w:rsid w:val="00CE13BF"/>
    <w:rsid w:val="00CE525D"/>
    <w:rsid w:val="00CF19A5"/>
    <w:rsid w:val="00CF1A92"/>
    <w:rsid w:val="00CF4CEA"/>
    <w:rsid w:val="00CF77EA"/>
    <w:rsid w:val="00D00DF3"/>
    <w:rsid w:val="00D21E20"/>
    <w:rsid w:val="00D33EF3"/>
    <w:rsid w:val="00D34F10"/>
    <w:rsid w:val="00D37037"/>
    <w:rsid w:val="00D43426"/>
    <w:rsid w:val="00D44595"/>
    <w:rsid w:val="00D45FF7"/>
    <w:rsid w:val="00D47014"/>
    <w:rsid w:val="00D50F9B"/>
    <w:rsid w:val="00D52950"/>
    <w:rsid w:val="00D559A1"/>
    <w:rsid w:val="00D56E3B"/>
    <w:rsid w:val="00D600AE"/>
    <w:rsid w:val="00D6015A"/>
    <w:rsid w:val="00D6081B"/>
    <w:rsid w:val="00D659CD"/>
    <w:rsid w:val="00D66AC4"/>
    <w:rsid w:val="00D673C3"/>
    <w:rsid w:val="00D701DE"/>
    <w:rsid w:val="00D73701"/>
    <w:rsid w:val="00D74EE7"/>
    <w:rsid w:val="00D81730"/>
    <w:rsid w:val="00D84806"/>
    <w:rsid w:val="00D85469"/>
    <w:rsid w:val="00D9098C"/>
    <w:rsid w:val="00D92037"/>
    <w:rsid w:val="00D9648A"/>
    <w:rsid w:val="00D97400"/>
    <w:rsid w:val="00DA22E6"/>
    <w:rsid w:val="00DA3427"/>
    <w:rsid w:val="00DA7285"/>
    <w:rsid w:val="00DB6E24"/>
    <w:rsid w:val="00DC2CD2"/>
    <w:rsid w:val="00DD456D"/>
    <w:rsid w:val="00DE0A61"/>
    <w:rsid w:val="00DE31DA"/>
    <w:rsid w:val="00DE45AD"/>
    <w:rsid w:val="00DE79EB"/>
    <w:rsid w:val="00DF5A24"/>
    <w:rsid w:val="00DF7B64"/>
    <w:rsid w:val="00DF7F63"/>
    <w:rsid w:val="00E02C55"/>
    <w:rsid w:val="00E10B15"/>
    <w:rsid w:val="00E11E4F"/>
    <w:rsid w:val="00E16600"/>
    <w:rsid w:val="00E267B9"/>
    <w:rsid w:val="00E357B9"/>
    <w:rsid w:val="00E36DCF"/>
    <w:rsid w:val="00E4168C"/>
    <w:rsid w:val="00E424C4"/>
    <w:rsid w:val="00E50A34"/>
    <w:rsid w:val="00E53212"/>
    <w:rsid w:val="00E578A9"/>
    <w:rsid w:val="00E62707"/>
    <w:rsid w:val="00E63861"/>
    <w:rsid w:val="00E64441"/>
    <w:rsid w:val="00E64A39"/>
    <w:rsid w:val="00E66F0C"/>
    <w:rsid w:val="00E77DEF"/>
    <w:rsid w:val="00E801C4"/>
    <w:rsid w:val="00E84A2E"/>
    <w:rsid w:val="00E865BD"/>
    <w:rsid w:val="00E86B7D"/>
    <w:rsid w:val="00E92FEB"/>
    <w:rsid w:val="00E93A41"/>
    <w:rsid w:val="00EA02B6"/>
    <w:rsid w:val="00EA6303"/>
    <w:rsid w:val="00EB1771"/>
    <w:rsid w:val="00EB3F56"/>
    <w:rsid w:val="00EB55C2"/>
    <w:rsid w:val="00EB58C1"/>
    <w:rsid w:val="00EC0494"/>
    <w:rsid w:val="00EC076D"/>
    <w:rsid w:val="00EC0FC4"/>
    <w:rsid w:val="00EC339D"/>
    <w:rsid w:val="00EC3F5D"/>
    <w:rsid w:val="00EC541C"/>
    <w:rsid w:val="00EC59BA"/>
    <w:rsid w:val="00EC6307"/>
    <w:rsid w:val="00ED4130"/>
    <w:rsid w:val="00ED5F6D"/>
    <w:rsid w:val="00ED60E7"/>
    <w:rsid w:val="00EE22ED"/>
    <w:rsid w:val="00F045F5"/>
    <w:rsid w:val="00F30A4C"/>
    <w:rsid w:val="00F37423"/>
    <w:rsid w:val="00F40104"/>
    <w:rsid w:val="00F407E2"/>
    <w:rsid w:val="00F40B28"/>
    <w:rsid w:val="00F4181B"/>
    <w:rsid w:val="00F41E3A"/>
    <w:rsid w:val="00F44457"/>
    <w:rsid w:val="00F521D2"/>
    <w:rsid w:val="00F52DBE"/>
    <w:rsid w:val="00F53C1C"/>
    <w:rsid w:val="00F55EA0"/>
    <w:rsid w:val="00F65C5C"/>
    <w:rsid w:val="00F774ED"/>
    <w:rsid w:val="00F8590E"/>
    <w:rsid w:val="00F8776C"/>
    <w:rsid w:val="00F878FE"/>
    <w:rsid w:val="00F87942"/>
    <w:rsid w:val="00F90D49"/>
    <w:rsid w:val="00F90FBA"/>
    <w:rsid w:val="00F9205D"/>
    <w:rsid w:val="00F926D1"/>
    <w:rsid w:val="00F938DE"/>
    <w:rsid w:val="00F94A96"/>
    <w:rsid w:val="00F95059"/>
    <w:rsid w:val="00FA2607"/>
    <w:rsid w:val="00FA4F22"/>
    <w:rsid w:val="00FA7348"/>
    <w:rsid w:val="00FB19D8"/>
    <w:rsid w:val="00FC04BA"/>
    <w:rsid w:val="00FE1A69"/>
    <w:rsid w:val="00FE3B94"/>
    <w:rsid w:val="00FE3C72"/>
    <w:rsid w:val="00FF77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D65EFBE"/>
  <w15:docId w15:val="{99CD6108-9683-4092-BE7A-184F3A10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A2626"/>
    <w:rPr>
      <w:rFonts w:ascii="Arial" w:hAnsi="Arial"/>
    </w:rPr>
  </w:style>
  <w:style w:type="paragraph" w:styleId="Heading1">
    <w:name w:val="heading 1"/>
    <w:basedOn w:val="Normal"/>
    <w:next w:val="Normal"/>
    <w:link w:val="Heading1Char"/>
    <w:uiPriority w:val="9"/>
    <w:qFormat/>
    <w:rsid w:val="000279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Default"/>
    <w:next w:val="Default"/>
    <w:link w:val="Heading2Char"/>
    <w:uiPriority w:val="99"/>
    <w:qFormat/>
    <w:rsid w:val="00A553C5"/>
    <w:pPr>
      <w:widowControl w:val="0"/>
      <w:outlineLvl w:val="1"/>
    </w:pPr>
    <w:rPr>
      <w:rFonts w:ascii="HAMLFJ+Arial" w:eastAsiaTheme="minorEastAsia" w:hAnsi="HAMLFJ+Arial" w:cs="Times New Roman"/>
      <w:color w:val="auto"/>
      <w:lang w:eastAsia="en-GB"/>
    </w:rPr>
  </w:style>
  <w:style w:type="paragraph" w:styleId="Heading3">
    <w:name w:val="heading 3"/>
    <w:basedOn w:val="Normal"/>
    <w:next w:val="Normal"/>
    <w:link w:val="Heading3Char"/>
    <w:uiPriority w:val="9"/>
    <w:semiHidden/>
    <w:unhideWhenUsed/>
    <w:qFormat/>
    <w:rsid w:val="005353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3FA7"/>
    <w:pPr>
      <w:tabs>
        <w:tab w:val="center" w:pos="4513"/>
        <w:tab w:val="right" w:pos="9026"/>
      </w:tabs>
      <w:spacing w:after="0" w:line="240" w:lineRule="auto"/>
    </w:pPr>
  </w:style>
  <w:style w:type="character" w:customStyle="1" w:styleId="HeaderChar">
    <w:name w:val="Header Char"/>
    <w:basedOn w:val="DefaultParagraphFont"/>
    <w:link w:val="Header"/>
    <w:rsid w:val="00AB3FA7"/>
  </w:style>
  <w:style w:type="paragraph" w:styleId="Footer">
    <w:name w:val="footer"/>
    <w:basedOn w:val="Normal"/>
    <w:link w:val="FooterChar"/>
    <w:uiPriority w:val="99"/>
    <w:unhideWhenUsed/>
    <w:rsid w:val="00AB3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FA7"/>
  </w:style>
  <w:style w:type="paragraph" w:styleId="NormalWeb">
    <w:name w:val="Normal (Web)"/>
    <w:basedOn w:val="Normal"/>
    <w:link w:val="NormalWebChar"/>
    <w:uiPriority w:val="99"/>
    <w:unhideWhenUsed/>
    <w:rsid w:val="00162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rsid w:val="00D9648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D9648A"/>
    <w:pPr>
      <w:ind w:left="720"/>
      <w:contextualSpacing/>
    </w:pPr>
  </w:style>
  <w:style w:type="paragraph" w:styleId="BalloonText">
    <w:name w:val="Balloon Text"/>
    <w:basedOn w:val="Normal"/>
    <w:link w:val="BalloonTextChar"/>
    <w:uiPriority w:val="99"/>
    <w:semiHidden/>
    <w:unhideWhenUsed/>
    <w:rsid w:val="00ED4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130"/>
    <w:rPr>
      <w:rFonts w:ascii="Segoe UI" w:hAnsi="Segoe UI" w:cs="Segoe UI"/>
      <w:sz w:val="18"/>
      <w:szCs w:val="18"/>
    </w:rPr>
  </w:style>
  <w:style w:type="character" w:styleId="Hyperlink">
    <w:name w:val="Hyperlink"/>
    <w:basedOn w:val="DefaultParagraphFont"/>
    <w:uiPriority w:val="99"/>
    <w:unhideWhenUsed/>
    <w:rsid w:val="00AF7000"/>
    <w:rPr>
      <w:color w:val="0000FF" w:themeColor="hyperlink"/>
      <w:u w:val="single"/>
    </w:rPr>
  </w:style>
  <w:style w:type="character" w:styleId="CommentReference">
    <w:name w:val="annotation reference"/>
    <w:basedOn w:val="DefaultParagraphFont"/>
    <w:uiPriority w:val="99"/>
    <w:semiHidden/>
    <w:unhideWhenUsed/>
    <w:rsid w:val="00555549"/>
    <w:rPr>
      <w:sz w:val="16"/>
      <w:szCs w:val="16"/>
    </w:rPr>
  </w:style>
  <w:style w:type="paragraph" w:styleId="CommentText">
    <w:name w:val="annotation text"/>
    <w:basedOn w:val="Normal"/>
    <w:link w:val="CommentTextChar"/>
    <w:uiPriority w:val="99"/>
    <w:semiHidden/>
    <w:unhideWhenUsed/>
    <w:rsid w:val="00555549"/>
    <w:pPr>
      <w:spacing w:line="240" w:lineRule="auto"/>
    </w:pPr>
    <w:rPr>
      <w:sz w:val="20"/>
      <w:szCs w:val="20"/>
    </w:rPr>
  </w:style>
  <w:style w:type="character" w:customStyle="1" w:styleId="CommentTextChar">
    <w:name w:val="Comment Text Char"/>
    <w:basedOn w:val="DefaultParagraphFont"/>
    <w:link w:val="CommentText"/>
    <w:uiPriority w:val="99"/>
    <w:semiHidden/>
    <w:rsid w:val="00555549"/>
    <w:rPr>
      <w:sz w:val="20"/>
      <w:szCs w:val="20"/>
    </w:rPr>
  </w:style>
  <w:style w:type="paragraph" w:styleId="CommentSubject">
    <w:name w:val="annotation subject"/>
    <w:basedOn w:val="CommentText"/>
    <w:next w:val="CommentText"/>
    <w:link w:val="CommentSubjectChar"/>
    <w:uiPriority w:val="99"/>
    <w:semiHidden/>
    <w:unhideWhenUsed/>
    <w:rsid w:val="00555549"/>
    <w:rPr>
      <w:b/>
      <w:bCs/>
    </w:rPr>
  </w:style>
  <w:style w:type="character" w:customStyle="1" w:styleId="CommentSubjectChar">
    <w:name w:val="Comment Subject Char"/>
    <w:basedOn w:val="CommentTextChar"/>
    <w:link w:val="CommentSubject"/>
    <w:uiPriority w:val="99"/>
    <w:semiHidden/>
    <w:rsid w:val="00555549"/>
    <w:rPr>
      <w:b/>
      <w:bCs/>
      <w:sz w:val="20"/>
      <w:szCs w:val="20"/>
    </w:rPr>
  </w:style>
  <w:style w:type="paragraph" w:styleId="Revision">
    <w:name w:val="Revision"/>
    <w:hidden/>
    <w:uiPriority w:val="99"/>
    <w:semiHidden/>
    <w:rsid w:val="00555549"/>
    <w:pPr>
      <w:spacing w:after="0" w:line="240" w:lineRule="auto"/>
    </w:pPr>
  </w:style>
  <w:style w:type="paragraph" w:styleId="BodyText">
    <w:name w:val="Body Text"/>
    <w:basedOn w:val="Default"/>
    <w:next w:val="Default"/>
    <w:link w:val="BodyTextChar"/>
    <w:uiPriority w:val="99"/>
    <w:rsid w:val="00E62707"/>
    <w:pPr>
      <w:widowControl w:val="0"/>
    </w:pPr>
    <w:rPr>
      <w:rFonts w:ascii="HAMLFJ+Arial" w:eastAsiaTheme="minorEastAsia" w:hAnsi="HAMLFJ+Arial" w:cs="Times New Roman"/>
      <w:color w:val="auto"/>
      <w:lang w:eastAsia="en-GB"/>
    </w:rPr>
  </w:style>
  <w:style w:type="character" w:customStyle="1" w:styleId="BodyTextChar">
    <w:name w:val="Body Text Char"/>
    <w:basedOn w:val="DefaultParagraphFont"/>
    <w:link w:val="BodyText"/>
    <w:uiPriority w:val="99"/>
    <w:rsid w:val="00E62707"/>
    <w:rPr>
      <w:rFonts w:ascii="HAMLFJ+Arial" w:eastAsiaTheme="minorEastAsia" w:hAnsi="HAMLFJ+Arial" w:cs="Times New Roman"/>
      <w:sz w:val="24"/>
      <w:szCs w:val="24"/>
      <w:lang w:eastAsia="en-GB"/>
    </w:rPr>
  </w:style>
  <w:style w:type="character" w:customStyle="1" w:styleId="Heading1Char1Char">
    <w:name w:val="Heading 1 Char1 Char"/>
    <w:aliases w:val="Heading 1 Char Char Char Char,Heading 1 Char Char Char"/>
    <w:basedOn w:val="DefaultParagraphFont"/>
    <w:rsid w:val="00CC484A"/>
    <w:rPr>
      <w:rFonts w:ascii="Arial" w:hAnsi="Arial" w:cs="Arial" w:hint="default"/>
      <w:b/>
      <w:bCs w:val="0"/>
      <w:caps/>
      <w:noProof w:val="0"/>
      <w:kern w:val="28"/>
      <w:sz w:val="28"/>
      <w:lang w:val="en-GB" w:eastAsia="en-US" w:bidi="ar-SA"/>
    </w:rPr>
  </w:style>
  <w:style w:type="character" w:customStyle="1" w:styleId="DeltaViewDeletion">
    <w:name w:val="DeltaView Deletion"/>
    <w:rsid w:val="00F87942"/>
    <w:rPr>
      <w:strike/>
      <w:color w:val="FF0000"/>
      <w:spacing w:val="0"/>
    </w:rPr>
  </w:style>
  <w:style w:type="paragraph" w:styleId="BodyText2">
    <w:name w:val="Body Text 2"/>
    <w:basedOn w:val="Normal"/>
    <w:link w:val="BodyText2Char"/>
    <w:uiPriority w:val="99"/>
    <w:unhideWhenUsed/>
    <w:rsid w:val="0061406D"/>
    <w:pPr>
      <w:spacing w:after="120" w:line="480" w:lineRule="auto"/>
    </w:pPr>
  </w:style>
  <w:style w:type="character" w:customStyle="1" w:styleId="BodyText2Char">
    <w:name w:val="Body Text 2 Char"/>
    <w:basedOn w:val="DefaultParagraphFont"/>
    <w:link w:val="BodyText2"/>
    <w:uiPriority w:val="99"/>
    <w:rsid w:val="0061406D"/>
  </w:style>
  <w:style w:type="paragraph" w:customStyle="1" w:styleId="TableText">
    <w:name w:val="Table Text"/>
    <w:rsid w:val="0061406D"/>
    <w:pPr>
      <w:spacing w:before="60" w:after="60" w:line="240" w:lineRule="atLeast"/>
    </w:pPr>
    <w:rPr>
      <w:rFonts w:ascii="Arial" w:eastAsia="Times" w:hAnsi="Arial" w:cs="Times New Roman"/>
      <w:sz w:val="18"/>
      <w:szCs w:val="18"/>
      <w:lang w:eastAsia="en-GB"/>
    </w:rPr>
  </w:style>
  <w:style w:type="paragraph" w:styleId="Title">
    <w:name w:val="Title"/>
    <w:basedOn w:val="Default"/>
    <w:next w:val="Default"/>
    <w:link w:val="TitleChar"/>
    <w:qFormat/>
    <w:rsid w:val="002A0DA5"/>
    <w:pPr>
      <w:widowControl w:val="0"/>
    </w:pPr>
    <w:rPr>
      <w:rFonts w:ascii="HAMLFJ+Arial" w:eastAsiaTheme="minorEastAsia" w:hAnsi="HAMLFJ+Arial" w:cs="Times New Roman"/>
      <w:color w:val="auto"/>
      <w:lang w:eastAsia="en-GB"/>
    </w:rPr>
  </w:style>
  <w:style w:type="character" w:customStyle="1" w:styleId="TitleChar">
    <w:name w:val="Title Char"/>
    <w:basedOn w:val="DefaultParagraphFont"/>
    <w:link w:val="Title"/>
    <w:rsid w:val="002A0DA5"/>
    <w:rPr>
      <w:rFonts w:ascii="HAMLFJ+Arial" w:eastAsiaTheme="minorEastAsia" w:hAnsi="HAMLFJ+Arial" w:cs="Times New Roman"/>
      <w:sz w:val="24"/>
      <w:szCs w:val="24"/>
      <w:lang w:eastAsia="en-GB"/>
    </w:rPr>
  </w:style>
  <w:style w:type="paragraph" w:customStyle="1" w:styleId="NumberedBodyText">
    <w:name w:val="Numbered Body Text"/>
    <w:basedOn w:val="Header"/>
    <w:link w:val="NumberedBodyTextChar"/>
    <w:rsid w:val="002A0DA5"/>
    <w:pPr>
      <w:tabs>
        <w:tab w:val="clear" w:pos="4513"/>
        <w:tab w:val="clear" w:pos="9026"/>
        <w:tab w:val="center" w:pos="4320"/>
        <w:tab w:val="right" w:pos="8640"/>
      </w:tabs>
      <w:spacing w:after="120"/>
      <w:jc w:val="both"/>
    </w:pPr>
    <w:rPr>
      <w:rFonts w:eastAsia="Times New Roman" w:cs="Times New Roman"/>
      <w:sz w:val="24"/>
      <w:szCs w:val="20"/>
      <w:lang w:eastAsia="en-GB"/>
    </w:rPr>
  </w:style>
  <w:style w:type="character" w:customStyle="1" w:styleId="NumberedBodyTextChar">
    <w:name w:val="Numbered Body Text Char"/>
    <w:basedOn w:val="HeaderChar"/>
    <w:link w:val="NumberedBodyText"/>
    <w:rsid w:val="002A0DA5"/>
    <w:rPr>
      <w:rFonts w:ascii="Arial" w:eastAsia="Times New Roman" w:hAnsi="Arial" w:cs="Times New Roman"/>
      <w:sz w:val="24"/>
      <w:szCs w:val="20"/>
      <w:lang w:eastAsia="en-GB"/>
    </w:rPr>
  </w:style>
  <w:style w:type="character" w:customStyle="1" w:styleId="JBBodyText">
    <w:name w:val="JB Body Text"/>
    <w:basedOn w:val="DefaultParagraphFont"/>
    <w:rsid w:val="002A0DA5"/>
    <w:rPr>
      <w:sz w:val="22"/>
    </w:rPr>
  </w:style>
  <w:style w:type="character" w:customStyle="1" w:styleId="Heading2Char">
    <w:name w:val="Heading 2 Char"/>
    <w:basedOn w:val="DefaultParagraphFont"/>
    <w:link w:val="Heading2"/>
    <w:uiPriority w:val="99"/>
    <w:rsid w:val="00A553C5"/>
    <w:rPr>
      <w:rFonts w:ascii="HAMLFJ+Arial" w:eastAsiaTheme="minorEastAsia" w:hAnsi="HAMLFJ+Arial" w:cs="Times New Roman"/>
      <w:sz w:val="24"/>
      <w:szCs w:val="24"/>
      <w:lang w:eastAsia="en-GB"/>
    </w:rPr>
  </w:style>
  <w:style w:type="table" w:customStyle="1" w:styleId="TableGrid1">
    <w:name w:val="Table Grid1"/>
    <w:basedOn w:val="TableNormal"/>
    <w:next w:val="TableGrid"/>
    <w:uiPriority w:val="59"/>
    <w:locked/>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C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F44457"/>
    <w:rPr>
      <w:rFonts w:ascii="Arial" w:hAnsi="Arial" w:cs="Arial"/>
      <w:color w:val="000000"/>
      <w:sz w:val="24"/>
      <w:szCs w:val="24"/>
    </w:rPr>
  </w:style>
  <w:style w:type="paragraph" w:customStyle="1" w:styleId="CM42">
    <w:name w:val="CM42"/>
    <w:basedOn w:val="Default"/>
    <w:next w:val="Default"/>
    <w:rsid w:val="005604DB"/>
    <w:pPr>
      <w:widowControl w:val="0"/>
      <w:spacing w:after="253"/>
    </w:pPr>
    <w:rPr>
      <w:rFonts w:eastAsia="Times New Roman"/>
      <w:color w:val="auto"/>
      <w:lang w:eastAsia="en-GB"/>
    </w:rPr>
  </w:style>
  <w:style w:type="paragraph" w:customStyle="1" w:styleId="CM53">
    <w:name w:val="CM53"/>
    <w:basedOn w:val="Default"/>
    <w:next w:val="Default"/>
    <w:rsid w:val="005604DB"/>
    <w:pPr>
      <w:widowControl w:val="0"/>
      <w:spacing w:after="945"/>
    </w:pPr>
    <w:rPr>
      <w:rFonts w:eastAsia="Times New Roman"/>
      <w:color w:val="auto"/>
      <w:lang w:eastAsia="en-GB"/>
    </w:rPr>
  </w:style>
  <w:style w:type="character" w:customStyle="1" w:styleId="Heading3Char">
    <w:name w:val="Heading 3 Char"/>
    <w:basedOn w:val="DefaultParagraphFont"/>
    <w:link w:val="Heading3"/>
    <w:uiPriority w:val="9"/>
    <w:semiHidden/>
    <w:rsid w:val="00535335"/>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basedOn w:val="DefaultParagraphFont"/>
    <w:link w:val="ListParagraph"/>
    <w:locked/>
    <w:rsid w:val="00535335"/>
  </w:style>
  <w:style w:type="paragraph" w:styleId="FootnoteText">
    <w:name w:val="footnote text"/>
    <w:basedOn w:val="Normal"/>
    <w:link w:val="FootnoteTextChar"/>
    <w:uiPriority w:val="99"/>
    <w:semiHidden/>
    <w:unhideWhenUsed/>
    <w:rsid w:val="004F68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68CF"/>
    <w:rPr>
      <w:sz w:val="20"/>
      <w:szCs w:val="20"/>
    </w:rPr>
  </w:style>
  <w:style w:type="character" w:styleId="FootnoteReference">
    <w:name w:val="footnote reference"/>
    <w:basedOn w:val="DefaultParagraphFont"/>
    <w:uiPriority w:val="99"/>
    <w:semiHidden/>
    <w:unhideWhenUsed/>
    <w:rsid w:val="004F68CF"/>
    <w:rPr>
      <w:vertAlign w:val="superscript"/>
    </w:rPr>
  </w:style>
  <w:style w:type="paragraph" w:styleId="PlainText">
    <w:name w:val="Plain Text"/>
    <w:basedOn w:val="Normal"/>
    <w:link w:val="PlainTextChar"/>
    <w:uiPriority w:val="99"/>
    <w:semiHidden/>
    <w:unhideWhenUsed/>
    <w:rsid w:val="008D53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D5342"/>
    <w:rPr>
      <w:rFonts w:ascii="Calibri" w:hAnsi="Calibri"/>
      <w:szCs w:val="21"/>
    </w:rPr>
  </w:style>
  <w:style w:type="character" w:customStyle="1" w:styleId="Heading1Char">
    <w:name w:val="Heading 1 Char"/>
    <w:basedOn w:val="DefaultParagraphFont"/>
    <w:link w:val="Heading1"/>
    <w:uiPriority w:val="9"/>
    <w:rsid w:val="000279FD"/>
    <w:rPr>
      <w:rFonts w:asciiTheme="majorHAnsi" w:eastAsiaTheme="majorEastAsia" w:hAnsiTheme="majorHAnsi" w:cstheme="majorBidi"/>
      <w:color w:val="365F91" w:themeColor="accent1" w:themeShade="BF"/>
      <w:sz w:val="32"/>
      <w:szCs w:val="32"/>
    </w:rPr>
  </w:style>
  <w:style w:type="paragraph" w:customStyle="1" w:styleId="superscript">
    <w:name w:val="superscript"/>
    <w:basedOn w:val="Normal"/>
    <w:link w:val="superscriptChar"/>
    <w:qFormat/>
    <w:rsid w:val="000279FD"/>
    <w:pPr>
      <w:ind w:left="357"/>
      <w:jc w:val="both"/>
    </w:pPr>
    <w:rPr>
      <w:color w:val="000000"/>
      <w:sz w:val="20"/>
      <w:szCs w:val="20"/>
    </w:rPr>
  </w:style>
  <w:style w:type="paragraph" w:styleId="Caption">
    <w:name w:val="caption"/>
    <w:basedOn w:val="Normal"/>
    <w:next w:val="Normal"/>
    <w:uiPriority w:val="35"/>
    <w:unhideWhenUsed/>
    <w:qFormat/>
    <w:rsid w:val="000904CE"/>
    <w:pPr>
      <w:spacing w:line="240" w:lineRule="auto"/>
    </w:pPr>
    <w:rPr>
      <w:i/>
      <w:iCs/>
      <w:color w:val="1F497D" w:themeColor="text2"/>
      <w:sz w:val="18"/>
      <w:szCs w:val="18"/>
    </w:rPr>
  </w:style>
  <w:style w:type="character" w:customStyle="1" w:styleId="NormalWebChar">
    <w:name w:val="Normal (Web) Char"/>
    <w:basedOn w:val="DefaultParagraphFont"/>
    <w:link w:val="NormalWeb"/>
    <w:uiPriority w:val="99"/>
    <w:rsid w:val="000279FD"/>
    <w:rPr>
      <w:rFonts w:ascii="Times New Roman" w:eastAsia="Times New Roman" w:hAnsi="Times New Roman" w:cs="Times New Roman"/>
      <w:sz w:val="24"/>
      <w:szCs w:val="24"/>
      <w:lang w:eastAsia="en-GB"/>
    </w:rPr>
  </w:style>
  <w:style w:type="character" w:customStyle="1" w:styleId="superscriptChar">
    <w:name w:val="superscript Char"/>
    <w:basedOn w:val="NormalWebChar"/>
    <w:link w:val="superscript"/>
    <w:rsid w:val="000279FD"/>
    <w:rPr>
      <w:rFonts w:ascii="Times New Roman" w:eastAsia="Times New Roman" w:hAnsi="Times New Roman" w:cs="Times New Roman"/>
      <w:color w:val="000000"/>
      <w:sz w:val="20"/>
      <w:szCs w:val="20"/>
      <w:lang w:eastAsia="en-GB"/>
    </w:rPr>
  </w:style>
  <w:style w:type="character" w:styleId="Strong">
    <w:name w:val="Strong"/>
    <w:basedOn w:val="DefaultParagraphFont"/>
    <w:uiPriority w:val="22"/>
    <w:qFormat/>
    <w:rsid w:val="006A2626"/>
    <w:rPr>
      <w:b/>
      <w:bCs/>
    </w:rPr>
  </w:style>
  <w:style w:type="character" w:customStyle="1" w:styleId="apple-converted-space">
    <w:name w:val="apple-converted-space"/>
    <w:basedOn w:val="DefaultParagraphFont"/>
    <w:rsid w:val="000F4100"/>
  </w:style>
  <w:style w:type="paragraph" w:styleId="NoSpacing">
    <w:name w:val="No Spacing"/>
    <w:uiPriority w:val="1"/>
    <w:qFormat/>
    <w:rsid w:val="00781288"/>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0380">
      <w:bodyDiv w:val="1"/>
      <w:marLeft w:val="0"/>
      <w:marRight w:val="0"/>
      <w:marTop w:val="0"/>
      <w:marBottom w:val="0"/>
      <w:divBdr>
        <w:top w:val="none" w:sz="0" w:space="0" w:color="auto"/>
        <w:left w:val="none" w:sz="0" w:space="0" w:color="auto"/>
        <w:bottom w:val="none" w:sz="0" w:space="0" w:color="auto"/>
        <w:right w:val="none" w:sz="0" w:space="0" w:color="auto"/>
      </w:divBdr>
    </w:div>
    <w:div w:id="47917772">
      <w:bodyDiv w:val="1"/>
      <w:marLeft w:val="0"/>
      <w:marRight w:val="0"/>
      <w:marTop w:val="0"/>
      <w:marBottom w:val="0"/>
      <w:divBdr>
        <w:top w:val="none" w:sz="0" w:space="0" w:color="auto"/>
        <w:left w:val="none" w:sz="0" w:space="0" w:color="auto"/>
        <w:bottom w:val="none" w:sz="0" w:space="0" w:color="auto"/>
        <w:right w:val="none" w:sz="0" w:space="0" w:color="auto"/>
      </w:divBdr>
      <w:divsChild>
        <w:div w:id="520556895">
          <w:marLeft w:val="0"/>
          <w:marRight w:val="0"/>
          <w:marTop w:val="67"/>
          <w:marBottom w:val="0"/>
          <w:divBdr>
            <w:top w:val="none" w:sz="0" w:space="0" w:color="auto"/>
            <w:left w:val="none" w:sz="0" w:space="0" w:color="auto"/>
            <w:bottom w:val="none" w:sz="0" w:space="0" w:color="auto"/>
            <w:right w:val="none" w:sz="0" w:space="0" w:color="auto"/>
          </w:divBdr>
        </w:div>
      </w:divsChild>
    </w:div>
    <w:div w:id="139660932">
      <w:bodyDiv w:val="1"/>
      <w:marLeft w:val="0"/>
      <w:marRight w:val="0"/>
      <w:marTop w:val="0"/>
      <w:marBottom w:val="0"/>
      <w:divBdr>
        <w:top w:val="none" w:sz="0" w:space="0" w:color="auto"/>
        <w:left w:val="none" w:sz="0" w:space="0" w:color="auto"/>
        <w:bottom w:val="none" w:sz="0" w:space="0" w:color="auto"/>
        <w:right w:val="none" w:sz="0" w:space="0" w:color="auto"/>
      </w:divBdr>
    </w:div>
    <w:div w:id="142938358">
      <w:bodyDiv w:val="1"/>
      <w:marLeft w:val="0"/>
      <w:marRight w:val="0"/>
      <w:marTop w:val="0"/>
      <w:marBottom w:val="0"/>
      <w:divBdr>
        <w:top w:val="none" w:sz="0" w:space="0" w:color="auto"/>
        <w:left w:val="none" w:sz="0" w:space="0" w:color="auto"/>
        <w:bottom w:val="none" w:sz="0" w:space="0" w:color="auto"/>
        <w:right w:val="none" w:sz="0" w:space="0" w:color="auto"/>
      </w:divBdr>
    </w:div>
    <w:div w:id="205264772">
      <w:bodyDiv w:val="1"/>
      <w:marLeft w:val="0"/>
      <w:marRight w:val="0"/>
      <w:marTop w:val="0"/>
      <w:marBottom w:val="0"/>
      <w:divBdr>
        <w:top w:val="none" w:sz="0" w:space="0" w:color="auto"/>
        <w:left w:val="none" w:sz="0" w:space="0" w:color="auto"/>
        <w:bottom w:val="none" w:sz="0" w:space="0" w:color="auto"/>
        <w:right w:val="none" w:sz="0" w:space="0" w:color="auto"/>
      </w:divBdr>
    </w:div>
    <w:div w:id="222376147">
      <w:bodyDiv w:val="1"/>
      <w:marLeft w:val="0"/>
      <w:marRight w:val="0"/>
      <w:marTop w:val="0"/>
      <w:marBottom w:val="0"/>
      <w:divBdr>
        <w:top w:val="none" w:sz="0" w:space="0" w:color="auto"/>
        <w:left w:val="none" w:sz="0" w:space="0" w:color="auto"/>
        <w:bottom w:val="none" w:sz="0" w:space="0" w:color="auto"/>
        <w:right w:val="none" w:sz="0" w:space="0" w:color="auto"/>
      </w:divBdr>
    </w:div>
    <w:div w:id="379591883">
      <w:bodyDiv w:val="1"/>
      <w:marLeft w:val="0"/>
      <w:marRight w:val="0"/>
      <w:marTop w:val="0"/>
      <w:marBottom w:val="0"/>
      <w:divBdr>
        <w:top w:val="none" w:sz="0" w:space="0" w:color="auto"/>
        <w:left w:val="none" w:sz="0" w:space="0" w:color="auto"/>
        <w:bottom w:val="none" w:sz="0" w:space="0" w:color="auto"/>
        <w:right w:val="none" w:sz="0" w:space="0" w:color="auto"/>
      </w:divBdr>
      <w:divsChild>
        <w:div w:id="1227690019">
          <w:marLeft w:val="0"/>
          <w:marRight w:val="0"/>
          <w:marTop w:val="67"/>
          <w:marBottom w:val="0"/>
          <w:divBdr>
            <w:top w:val="none" w:sz="0" w:space="0" w:color="auto"/>
            <w:left w:val="none" w:sz="0" w:space="0" w:color="auto"/>
            <w:bottom w:val="none" w:sz="0" w:space="0" w:color="auto"/>
            <w:right w:val="none" w:sz="0" w:space="0" w:color="auto"/>
          </w:divBdr>
        </w:div>
      </w:divsChild>
    </w:div>
    <w:div w:id="401875971">
      <w:bodyDiv w:val="1"/>
      <w:marLeft w:val="0"/>
      <w:marRight w:val="0"/>
      <w:marTop w:val="0"/>
      <w:marBottom w:val="0"/>
      <w:divBdr>
        <w:top w:val="none" w:sz="0" w:space="0" w:color="auto"/>
        <w:left w:val="none" w:sz="0" w:space="0" w:color="auto"/>
        <w:bottom w:val="none" w:sz="0" w:space="0" w:color="auto"/>
        <w:right w:val="none" w:sz="0" w:space="0" w:color="auto"/>
      </w:divBdr>
    </w:div>
    <w:div w:id="418252175">
      <w:bodyDiv w:val="1"/>
      <w:marLeft w:val="0"/>
      <w:marRight w:val="0"/>
      <w:marTop w:val="0"/>
      <w:marBottom w:val="0"/>
      <w:divBdr>
        <w:top w:val="none" w:sz="0" w:space="0" w:color="auto"/>
        <w:left w:val="none" w:sz="0" w:space="0" w:color="auto"/>
        <w:bottom w:val="none" w:sz="0" w:space="0" w:color="auto"/>
        <w:right w:val="none" w:sz="0" w:space="0" w:color="auto"/>
      </w:divBdr>
    </w:div>
    <w:div w:id="535895819">
      <w:bodyDiv w:val="1"/>
      <w:marLeft w:val="0"/>
      <w:marRight w:val="0"/>
      <w:marTop w:val="0"/>
      <w:marBottom w:val="0"/>
      <w:divBdr>
        <w:top w:val="none" w:sz="0" w:space="0" w:color="auto"/>
        <w:left w:val="none" w:sz="0" w:space="0" w:color="auto"/>
        <w:bottom w:val="none" w:sz="0" w:space="0" w:color="auto"/>
        <w:right w:val="none" w:sz="0" w:space="0" w:color="auto"/>
      </w:divBdr>
    </w:div>
    <w:div w:id="554045161">
      <w:bodyDiv w:val="1"/>
      <w:marLeft w:val="0"/>
      <w:marRight w:val="0"/>
      <w:marTop w:val="0"/>
      <w:marBottom w:val="0"/>
      <w:divBdr>
        <w:top w:val="none" w:sz="0" w:space="0" w:color="auto"/>
        <w:left w:val="none" w:sz="0" w:space="0" w:color="auto"/>
        <w:bottom w:val="none" w:sz="0" w:space="0" w:color="auto"/>
        <w:right w:val="none" w:sz="0" w:space="0" w:color="auto"/>
      </w:divBdr>
    </w:div>
    <w:div w:id="620914791">
      <w:bodyDiv w:val="1"/>
      <w:marLeft w:val="0"/>
      <w:marRight w:val="0"/>
      <w:marTop w:val="0"/>
      <w:marBottom w:val="0"/>
      <w:divBdr>
        <w:top w:val="none" w:sz="0" w:space="0" w:color="auto"/>
        <w:left w:val="none" w:sz="0" w:space="0" w:color="auto"/>
        <w:bottom w:val="none" w:sz="0" w:space="0" w:color="auto"/>
        <w:right w:val="none" w:sz="0" w:space="0" w:color="auto"/>
      </w:divBdr>
    </w:div>
    <w:div w:id="631517041">
      <w:bodyDiv w:val="1"/>
      <w:marLeft w:val="0"/>
      <w:marRight w:val="0"/>
      <w:marTop w:val="0"/>
      <w:marBottom w:val="0"/>
      <w:divBdr>
        <w:top w:val="none" w:sz="0" w:space="0" w:color="auto"/>
        <w:left w:val="none" w:sz="0" w:space="0" w:color="auto"/>
        <w:bottom w:val="none" w:sz="0" w:space="0" w:color="auto"/>
        <w:right w:val="none" w:sz="0" w:space="0" w:color="auto"/>
      </w:divBdr>
      <w:divsChild>
        <w:div w:id="997804992">
          <w:marLeft w:val="0"/>
          <w:marRight w:val="0"/>
          <w:marTop w:val="67"/>
          <w:marBottom w:val="0"/>
          <w:divBdr>
            <w:top w:val="none" w:sz="0" w:space="0" w:color="auto"/>
            <w:left w:val="none" w:sz="0" w:space="0" w:color="auto"/>
            <w:bottom w:val="none" w:sz="0" w:space="0" w:color="auto"/>
            <w:right w:val="none" w:sz="0" w:space="0" w:color="auto"/>
          </w:divBdr>
        </w:div>
      </w:divsChild>
    </w:div>
    <w:div w:id="684089199">
      <w:bodyDiv w:val="1"/>
      <w:marLeft w:val="0"/>
      <w:marRight w:val="0"/>
      <w:marTop w:val="0"/>
      <w:marBottom w:val="0"/>
      <w:divBdr>
        <w:top w:val="none" w:sz="0" w:space="0" w:color="auto"/>
        <w:left w:val="none" w:sz="0" w:space="0" w:color="auto"/>
        <w:bottom w:val="none" w:sz="0" w:space="0" w:color="auto"/>
        <w:right w:val="none" w:sz="0" w:space="0" w:color="auto"/>
      </w:divBdr>
      <w:divsChild>
        <w:div w:id="1635062506">
          <w:marLeft w:val="0"/>
          <w:marRight w:val="0"/>
          <w:marTop w:val="72"/>
          <w:marBottom w:val="0"/>
          <w:divBdr>
            <w:top w:val="none" w:sz="0" w:space="0" w:color="auto"/>
            <w:left w:val="none" w:sz="0" w:space="0" w:color="auto"/>
            <w:bottom w:val="none" w:sz="0" w:space="0" w:color="auto"/>
            <w:right w:val="none" w:sz="0" w:space="0" w:color="auto"/>
          </w:divBdr>
        </w:div>
      </w:divsChild>
    </w:div>
    <w:div w:id="802385500">
      <w:bodyDiv w:val="1"/>
      <w:marLeft w:val="0"/>
      <w:marRight w:val="0"/>
      <w:marTop w:val="0"/>
      <w:marBottom w:val="0"/>
      <w:divBdr>
        <w:top w:val="none" w:sz="0" w:space="0" w:color="auto"/>
        <w:left w:val="none" w:sz="0" w:space="0" w:color="auto"/>
        <w:bottom w:val="none" w:sz="0" w:space="0" w:color="auto"/>
        <w:right w:val="none" w:sz="0" w:space="0" w:color="auto"/>
      </w:divBdr>
    </w:div>
    <w:div w:id="843126260">
      <w:bodyDiv w:val="1"/>
      <w:marLeft w:val="0"/>
      <w:marRight w:val="0"/>
      <w:marTop w:val="0"/>
      <w:marBottom w:val="0"/>
      <w:divBdr>
        <w:top w:val="none" w:sz="0" w:space="0" w:color="auto"/>
        <w:left w:val="none" w:sz="0" w:space="0" w:color="auto"/>
        <w:bottom w:val="none" w:sz="0" w:space="0" w:color="auto"/>
        <w:right w:val="none" w:sz="0" w:space="0" w:color="auto"/>
      </w:divBdr>
    </w:div>
    <w:div w:id="944967670">
      <w:bodyDiv w:val="1"/>
      <w:marLeft w:val="0"/>
      <w:marRight w:val="0"/>
      <w:marTop w:val="0"/>
      <w:marBottom w:val="0"/>
      <w:divBdr>
        <w:top w:val="none" w:sz="0" w:space="0" w:color="auto"/>
        <w:left w:val="none" w:sz="0" w:space="0" w:color="auto"/>
        <w:bottom w:val="none" w:sz="0" w:space="0" w:color="auto"/>
        <w:right w:val="none" w:sz="0" w:space="0" w:color="auto"/>
      </w:divBdr>
      <w:divsChild>
        <w:div w:id="305010601">
          <w:marLeft w:val="0"/>
          <w:marRight w:val="0"/>
          <w:marTop w:val="72"/>
          <w:marBottom w:val="0"/>
          <w:divBdr>
            <w:top w:val="none" w:sz="0" w:space="0" w:color="auto"/>
            <w:left w:val="none" w:sz="0" w:space="0" w:color="auto"/>
            <w:bottom w:val="none" w:sz="0" w:space="0" w:color="auto"/>
            <w:right w:val="none" w:sz="0" w:space="0" w:color="auto"/>
          </w:divBdr>
        </w:div>
      </w:divsChild>
    </w:div>
    <w:div w:id="996999333">
      <w:bodyDiv w:val="1"/>
      <w:marLeft w:val="0"/>
      <w:marRight w:val="0"/>
      <w:marTop w:val="0"/>
      <w:marBottom w:val="0"/>
      <w:divBdr>
        <w:top w:val="none" w:sz="0" w:space="0" w:color="auto"/>
        <w:left w:val="none" w:sz="0" w:space="0" w:color="auto"/>
        <w:bottom w:val="none" w:sz="0" w:space="0" w:color="auto"/>
        <w:right w:val="none" w:sz="0" w:space="0" w:color="auto"/>
      </w:divBdr>
    </w:div>
    <w:div w:id="1032344671">
      <w:bodyDiv w:val="1"/>
      <w:marLeft w:val="0"/>
      <w:marRight w:val="0"/>
      <w:marTop w:val="0"/>
      <w:marBottom w:val="0"/>
      <w:divBdr>
        <w:top w:val="none" w:sz="0" w:space="0" w:color="auto"/>
        <w:left w:val="none" w:sz="0" w:space="0" w:color="auto"/>
        <w:bottom w:val="none" w:sz="0" w:space="0" w:color="auto"/>
        <w:right w:val="none" w:sz="0" w:space="0" w:color="auto"/>
      </w:divBdr>
    </w:div>
    <w:div w:id="1060903509">
      <w:bodyDiv w:val="1"/>
      <w:marLeft w:val="0"/>
      <w:marRight w:val="0"/>
      <w:marTop w:val="0"/>
      <w:marBottom w:val="0"/>
      <w:divBdr>
        <w:top w:val="none" w:sz="0" w:space="0" w:color="auto"/>
        <w:left w:val="none" w:sz="0" w:space="0" w:color="auto"/>
        <w:bottom w:val="none" w:sz="0" w:space="0" w:color="auto"/>
        <w:right w:val="none" w:sz="0" w:space="0" w:color="auto"/>
      </w:divBdr>
    </w:div>
    <w:div w:id="1071852498">
      <w:bodyDiv w:val="1"/>
      <w:marLeft w:val="0"/>
      <w:marRight w:val="0"/>
      <w:marTop w:val="0"/>
      <w:marBottom w:val="0"/>
      <w:divBdr>
        <w:top w:val="none" w:sz="0" w:space="0" w:color="auto"/>
        <w:left w:val="none" w:sz="0" w:space="0" w:color="auto"/>
        <w:bottom w:val="none" w:sz="0" w:space="0" w:color="auto"/>
        <w:right w:val="none" w:sz="0" w:space="0" w:color="auto"/>
      </w:divBdr>
    </w:div>
    <w:div w:id="1141924741">
      <w:bodyDiv w:val="1"/>
      <w:marLeft w:val="0"/>
      <w:marRight w:val="0"/>
      <w:marTop w:val="0"/>
      <w:marBottom w:val="0"/>
      <w:divBdr>
        <w:top w:val="none" w:sz="0" w:space="0" w:color="auto"/>
        <w:left w:val="none" w:sz="0" w:space="0" w:color="auto"/>
        <w:bottom w:val="none" w:sz="0" w:space="0" w:color="auto"/>
        <w:right w:val="none" w:sz="0" w:space="0" w:color="auto"/>
      </w:divBdr>
    </w:div>
    <w:div w:id="1159349501">
      <w:bodyDiv w:val="1"/>
      <w:marLeft w:val="0"/>
      <w:marRight w:val="0"/>
      <w:marTop w:val="0"/>
      <w:marBottom w:val="0"/>
      <w:divBdr>
        <w:top w:val="none" w:sz="0" w:space="0" w:color="auto"/>
        <w:left w:val="none" w:sz="0" w:space="0" w:color="auto"/>
        <w:bottom w:val="none" w:sz="0" w:space="0" w:color="auto"/>
        <w:right w:val="none" w:sz="0" w:space="0" w:color="auto"/>
      </w:divBdr>
    </w:div>
    <w:div w:id="1216356409">
      <w:bodyDiv w:val="1"/>
      <w:marLeft w:val="0"/>
      <w:marRight w:val="0"/>
      <w:marTop w:val="0"/>
      <w:marBottom w:val="0"/>
      <w:divBdr>
        <w:top w:val="none" w:sz="0" w:space="0" w:color="auto"/>
        <w:left w:val="none" w:sz="0" w:space="0" w:color="auto"/>
        <w:bottom w:val="none" w:sz="0" w:space="0" w:color="auto"/>
        <w:right w:val="none" w:sz="0" w:space="0" w:color="auto"/>
      </w:divBdr>
    </w:div>
    <w:div w:id="1274628563">
      <w:bodyDiv w:val="1"/>
      <w:marLeft w:val="0"/>
      <w:marRight w:val="0"/>
      <w:marTop w:val="0"/>
      <w:marBottom w:val="0"/>
      <w:divBdr>
        <w:top w:val="none" w:sz="0" w:space="0" w:color="auto"/>
        <w:left w:val="none" w:sz="0" w:space="0" w:color="auto"/>
        <w:bottom w:val="none" w:sz="0" w:space="0" w:color="auto"/>
        <w:right w:val="none" w:sz="0" w:space="0" w:color="auto"/>
      </w:divBdr>
    </w:div>
    <w:div w:id="1335718430">
      <w:bodyDiv w:val="1"/>
      <w:marLeft w:val="0"/>
      <w:marRight w:val="0"/>
      <w:marTop w:val="0"/>
      <w:marBottom w:val="0"/>
      <w:divBdr>
        <w:top w:val="none" w:sz="0" w:space="0" w:color="auto"/>
        <w:left w:val="none" w:sz="0" w:space="0" w:color="auto"/>
        <w:bottom w:val="none" w:sz="0" w:space="0" w:color="auto"/>
        <w:right w:val="none" w:sz="0" w:space="0" w:color="auto"/>
      </w:divBdr>
      <w:divsChild>
        <w:div w:id="1238856928">
          <w:marLeft w:val="0"/>
          <w:marRight w:val="0"/>
          <w:marTop w:val="0"/>
          <w:marBottom w:val="0"/>
          <w:divBdr>
            <w:top w:val="none" w:sz="0" w:space="0" w:color="auto"/>
            <w:left w:val="none" w:sz="0" w:space="0" w:color="auto"/>
            <w:bottom w:val="none" w:sz="0" w:space="0" w:color="auto"/>
            <w:right w:val="none" w:sz="0" w:space="0" w:color="auto"/>
          </w:divBdr>
          <w:divsChild>
            <w:div w:id="1830366933">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1007364858">
                      <w:marLeft w:val="0"/>
                      <w:marRight w:val="0"/>
                      <w:marTop w:val="0"/>
                      <w:marBottom w:val="0"/>
                      <w:divBdr>
                        <w:top w:val="none" w:sz="0" w:space="0" w:color="auto"/>
                        <w:left w:val="none" w:sz="0" w:space="0" w:color="auto"/>
                        <w:bottom w:val="none" w:sz="0" w:space="0" w:color="auto"/>
                        <w:right w:val="none" w:sz="0" w:space="0" w:color="auto"/>
                      </w:divBdr>
                      <w:divsChild>
                        <w:div w:id="1950703167">
                          <w:marLeft w:val="0"/>
                          <w:marRight w:val="0"/>
                          <w:marTop w:val="0"/>
                          <w:marBottom w:val="0"/>
                          <w:divBdr>
                            <w:top w:val="none" w:sz="0" w:space="0" w:color="auto"/>
                            <w:left w:val="none" w:sz="0" w:space="0" w:color="auto"/>
                            <w:bottom w:val="none" w:sz="0" w:space="0" w:color="auto"/>
                            <w:right w:val="none" w:sz="0" w:space="0" w:color="auto"/>
                          </w:divBdr>
                          <w:divsChild>
                            <w:div w:id="1755977486">
                              <w:marLeft w:val="0"/>
                              <w:marRight w:val="0"/>
                              <w:marTop w:val="0"/>
                              <w:marBottom w:val="0"/>
                              <w:divBdr>
                                <w:top w:val="none" w:sz="0" w:space="0" w:color="auto"/>
                                <w:left w:val="none" w:sz="0" w:space="0" w:color="auto"/>
                                <w:bottom w:val="none" w:sz="0" w:space="0" w:color="auto"/>
                                <w:right w:val="none" w:sz="0" w:space="0" w:color="auto"/>
                              </w:divBdr>
                              <w:divsChild>
                                <w:div w:id="2021540334">
                                  <w:marLeft w:val="0"/>
                                  <w:marRight w:val="0"/>
                                  <w:marTop w:val="0"/>
                                  <w:marBottom w:val="0"/>
                                  <w:divBdr>
                                    <w:top w:val="none" w:sz="0" w:space="0" w:color="auto"/>
                                    <w:left w:val="none" w:sz="0" w:space="0" w:color="auto"/>
                                    <w:bottom w:val="none" w:sz="0" w:space="0" w:color="auto"/>
                                    <w:right w:val="none" w:sz="0" w:space="0" w:color="auto"/>
                                  </w:divBdr>
                                  <w:divsChild>
                                    <w:div w:id="859512780">
                                      <w:marLeft w:val="0"/>
                                      <w:marRight w:val="0"/>
                                      <w:marTop w:val="0"/>
                                      <w:marBottom w:val="0"/>
                                      <w:divBdr>
                                        <w:top w:val="none" w:sz="0" w:space="0" w:color="auto"/>
                                        <w:left w:val="none" w:sz="0" w:space="0" w:color="auto"/>
                                        <w:bottom w:val="none" w:sz="0" w:space="0" w:color="auto"/>
                                        <w:right w:val="none" w:sz="0" w:space="0" w:color="auto"/>
                                      </w:divBdr>
                                      <w:divsChild>
                                        <w:div w:id="671953738">
                                          <w:marLeft w:val="0"/>
                                          <w:marRight w:val="0"/>
                                          <w:marTop w:val="0"/>
                                          <w:marBottom w:val="0"/>
                                          <w:divBdr>
                                            <w:top w:val="none" w:sz="0" w:space="0" w:color="auto"/>
                                            <w:left w:val="none" w:sz="0" w:space="0" w:color="auto"/>
                                            <w:bottom w:val="none" w:sz="0" w:space="0" w:color="auto"/>
                                            <w:right w:val="none" w:sz="0" w:space="0" w:color="auto"/>
                                          </w:divBdr>
                                          <w:divsChild>
                                            <w:div w:id="411390279">
                                              <w:marLeft w:val="0"/>
                                              <w:marRight w:val="0"/>
                                              <w:marTop w:val="0"/>
                                              <w:marBottom w:val="330"/>
                                              <w:divBdr>
                                                <w:top w:val="none" w:sz="0" w:space="0" w:color="auto"/>
                                                <w:left w:val="none" w:sz="0" w:space="0" w:color="auto"/>
                                                <w:bottom w:val="none" w:sz="0" w:space="0" w:color="auto"/>
                                                <w:right w:val="none" w:sz="0" w:space="0" w:color="auto"/>
                                              </w:divBdr>
                                              <w:divsChild>
                                                <w:div w:id="931856865">
                                                  <w:marLeft w:val="0"/>
                                                  <w:marRight w:val="0"/>
                                                  <w:marTop w:val="0"/>
                                                  <w:marBottom w:val="0"/>
                                                  <w:divBdr>
                                                    <w:top w:val="none" w:sz="0" w:space="0" w:color="auto"/>
                                                    <w:left w:val="none" w:sz="0" w:space="0" w:color="auto"/>
                                                    <w:bottom w:val="none" w:sz="0" w:space="0" w:color="auto"/>
                                                    <w:right w:val="none" w:sz="0" w:space="0" w:color="auto"/>
                                                  </w:divBdr>
                                                  <w:divsChild>
                                                    <w:div w:id="327636079">
                                                      <w:marLeft w:val="0"/>
                                                      <w:marRight w:val="0"/>
                                                      <w:marTop w:val="0"/>
                                                      <w:marBottom w:val="0"/>
                                                      <w:divBdr>
                                                        <w:top w:val="none" w:sz="0" w:space="0" w:color="auto"/>
                                                        <w:left w:val="none" w:sz="0" w:space="0" w:color="auto"/>
                                                        <w:bottom w:val="none" w:sz="0" w:space="0" w:color="auto"/>
                                                        <w:right w:val="none" w:sz="0" w:space="0" w:color="auto"/>
                                                      </w:divBdr>
                                                      <w:divsChild>
                                                        <w:div w:id="1616012846">
                                                          <w:marLeft w:val="0"/>
                                                          <w:marRight w:val="0"/>
                                                          <w:marTop w:val="0"/>
                                                          <w:marBottom w:val="0"/>
                                                          <w:divBdr>
                                                            <w:top w:val="none" w:sz="0" w:space="0" w:color="auto"/>
                                                            <w:left w:val="none" w:sz="0" w:space="0" w:color="auto"/>
                                                            <w:bottom w:val="none" w:sz="0" w:space="0" w:color="auto"/>
                                                            <w:right w:val="none" w:sz="0" w:space="0" w:color="auto"/>
                                                          </w:divBdr>
                                                          <w:divsChild>
                                                            <w:div w:id="510726758">
                                                              <w:marLeft w:val="0"/>
                                                              <w:marRight w:val="0"/>
                                                              <w:marTop w:val="0"/>
                                                              <w:marBottom w:val="0"/>
                                                              <w:divBdr>
                                                                <w:top w:val="none" w:sz="0" w:space="0" w:color="auto"/>
                                                                <w:left w:val="none" w:sz="0" w:space="0" w:color="auto"/>
                                                                <w:bottom w:val="none" w:sz="0" w:space="0" w:color="auto"/>
                                                                <w:right w:val="none" w:sz="0" w:space="0" w:color="auto"/>
                                                              </w:divBdr>
                                                              <w:divsChild>
                                                                <w:div w:id="1181161651">
                                                                  <w:marLeft w:val="0"/>
                                                                  <w:marRight w:val="0"/>
                                                                  <w:marTop w:val="0"/>
                                                                  <w:marBottom w:val="0"/>
                                                                  <w:divBdr>
                                                                    <w:top w:val="none" w:sz="0" w:space="0" w:color="auto"/>
                                                                    <w:left w:val="none" w:sz="0" w:space="0" w:color="auto"/>
                                                                    <w:bottom w:val="none" w:sz="0" w:space="0" w:color="auto"/>
                                                                    <w:right w:val="none" w:sz="0" w:space="0" w:color="auto"/>
                                                                  </w:divBdr>
                                                                  <w:divsChild>
                                                                    <w:div w:id="24791230">
                                                                      <w:marLeft w:val="0"/>
                                                                      <w:marRight w:val="0"/>
                                                                      <w:marTop w:val="0"/>
                                                                      <w:marBottom w:val="0"/>
                                                                      <w:divBdr>
                                                                        <w:top w:val="none" w:sz="0" w:space="0" w:color="auto"/>
                                                                        <w:left w:val="none" w:sz="0" w:space="0" w:color="auto"/>
                                                                        <w:bottom w:val="none" w:sz="0" w:space="0" w:color="auto"/>
                                                                        <w:right w:val="none" w:sz="0" w:space="0" w:color="auto"/>
                                                                      </w:divBdr>
                                                                      <w:divsChild>
                                                                        <w:div w:id="814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945325">
      <w:bodyDiv w:val="1"/>
      <w:marLeft w:val="0"/>
      <w:marRight w:val="0"/>
      <w:marTop w:val="0"/>
      <w:marBottom w:val="0"/>
      <w:divBdr>
        <w:top w:val="none" w:sz="0" w:space="0" w:color="auto"/>
        <w:left w:val="none" w:sz="0" w:space="0" w:color="auto"/>
        <w:bottom w:val="none" w:sz="0" w:space="0" w:color="auto"/>
        <w:right w:val="none" w:sz="0" w:space="0" w:color="auto"/>
      </w:divBdr>
    </w:div>
    <w:div w:id="1353871672">
      <w:bodyDiv w:val="1"/>
      <w:marLeft w:val="0"/>
      <w:marRight w:val="0"/>
      <w:marTop w:val="0"/>
      <w:marBottom w:val="0"/>
      <w:divBdr>
        <w:top w:val="none" w:sz="0" w:space="0" w:color="auto"/>
        <w:left w:val="none" w:sz="0" w:space="0" w:color="auto"/>
        <w:bottom w:val="none" w:sz="0" w:space="0" w:color="auto"/>
        <w:right w:val="none" w:sz="0" w:space="0" w:color="auto"/>
      </w:divBdr>
    </w:div>
    <w:div w:id="1517839334">
      <w:bodyDiv w:val="1"/>
      <w:marLeft w:val="0"/>
      <w:marRight w:val="0"/>
      <w:marTop w:val="0"/>
      <w:marBottom w:val="0"/>
      <w:divBdr>
        <w:top w:val="none" w:sz="0" w:space="0" w:color="auto"/>
        <w:left w:val="none" w:sz="0" w:space="0" w:color="auto"/>
        <w:bottom w:val="none" w:sz="0" w:space="0" w:color="auto"/>
        <w:right w:val="none" w:sz="0" w:space="0" w:color="auto"/>
      </w:divBdr>
      <w:divsChild>
        <w:div w:id="180583191">
          <w:marLeft w:val="0"/>
          <w:marRight w:val="0"/>
          <w:marTop w:val="67"/>
          <w:marBottom w:val="0"/>
          <w:divBdr>
            <w:top w:val="none" w:sz="0" w:space="0" w:color="auto"/>
            <w:left w:val="none" w:sz="0" w:space="0" w:color="auto"/>
            <w:bottom w:val="none" w:sz="0" w:space="0" w:color="auto"/>
            <w:right w:val="none" w:sz="0" w:space="0" w:color="auto"/>
          </w:divBdr>
        </w:div>
      </w:divsChild>
    </w:div>
    <w:div w:id="1527013539">
      <w:bodyDiv w:val="1"/>
      <w:marLeft w:val="0"/>
      <w:marRight w:val="0"/>
      <w:marTop w:val="0"/>
      <w:marBottom w:val="0"/>
      <w:divBdr>
        <w:top w:val="none" w:sz="0" w:space="0" w:color="auto"/>
        <w:left w:val="none" w:sz="0" w:space="0" w:color="auto"/>
        <w:bottom w:val="none" w:sz="0" w:space="0" w:color="auto"/>
        <w:right w:val="none" w:sz="0" w:space="0" w:color="auto"/>
      </w:divBdr>
    </w:div>
    <w:div w:id="1947152323">
      <w:bodyDiv w:val="1"/>
      <w:marLeft w:val="0"/>
      <w:marRight w:val="0"/>
      <w:marTop w:val="0"/>
      <w:marBottom w:val="0"/>
      <w:divBdr>
        <w:top w:val="none" w:sz="0" w:space="0" w:color="auto"/>
        <w:left w:val="none" w:sz="0" w:space="0" w:color="auto"/>
        <w:bottom w:val="none" w:sz="0" w:space="0" w:color="auto"/>
        <w:right w:val="none" w:sz="0" w:space="0" w:color="auto"/>
      </w:divBdr>
    </w:div>
    <w:div w:id="2025740943">
      <w:bodyDiv w:val="1"/>
      <w:marLeft w:val="0"/>
      <w:marRight w:val="0"/>
      <w:marTop w:val="0"/>
      <w:marBottom w:val="0"/>
      <w:divBdr>
        <w:top w:val="none" w:sz="0" w:space="0" w:color="auto"/>
        <w:left w:val="none" w:sz="0" w:space="0" w:color="auto"/>
        <w:bottom w:val="none" w:sz="0" w:space="0" w:color="auto"/>
        <w:right w:val="none" w:sz="0" w:space="0" w:color="auto"/>
      </w:divBdr>
    </w:div>
    <w:div w:id="2047414179">
      <w:bodyDiv w:val="1"/>
      <w:marLeft w:val="0"/>
      <w:marRight w:val="0"/>
      <w:marTop w:val="0"/>
      <w:marBottom w:val="0"/>
      <w:divBdr>
        <w:top w:val="none" w:sz="0" w:space="0" w:color="auto"/>
        <w:left w:val="none" w:sz="0" w:space="0" w:color="auto"/>
        <w:bottom w:val="none" w:sz="0" w:space="0" w:color="auto"/>
        <w:right w:val="none" w:sz="0" w:space="0" w:color="auto"/>
      </w:divBdr>
    </w:div>
    <w:div w:id="2089770745">
      <w:bodyDiv w:val="1"/>
      <w:marLeft w:val="0"/>
      <w:marRight w:val="0"/>
      <w:marTop w:val="0"/>
      <w:marBottom w:val="0"/>
      <w:divBdr>
        <w:top w:val="none" w:sz="0" w:space="0" w:color="auto"/>
        <w:left w:val="none" w:sz="0" w:space="0" w:color="auto"/>
        <w:bottom w:val="none" w:sz="0" w:space="0" w:color="auto"/>
        <w:right w:val="none" w:sz="0" w:space="0" w:color="auto"/>
      </w:divBdr>
    </w:div>
    <w:div w:id="2094158850">
      <w:bodyDiv w:val="1"/>
      <w:marLeft w:val="0"/>
      <w:marRight w:val="0"/>
      <w:marTop w:val="0"/>
      <w:marBottom w:val="0"/>
      <w:divBdr>
        <w:top w:val="none" w:sz="0" w:space="0" w:color="auto"/>
        <w:left w:val="none" w:sz="0" w:space="0" w:color="auto"/>
        <w:bottom w:val="none" w:sz="0" w:space="0" w:color="auto"/>
        <w:right w:val="none" w:sz="0" w:space="0" w:color="auto"/>
      </w:divBdr>
    </w:div>
    <w:div w:id="2146464173">
      <w:bodyDiv w:val="1"/>
      <w:marLeft w:val="0"/>
      <w:marRight w:val="0"/>
      <w:marTop w:val="0"/>
      <w:marBottom w:val="0"/>
      <w:divBdr>
        <w:top w:val="none" w:sz="0" w:space="0" w:color="auto"/>
        <w:left w:val="none" w:sz="0" w:space="0" w:color="auto"/>
        <w:bottom w:val="none" w:sz="0" w:space="0" w:color="auto"/>
        <w:right w:val="none" w:sz="0" w:space="0" w:color="auto"/>
      </w:divBdr>
      <w:divsChild>
        <w:div w:id="1291744693">
          <w:marLeft w:val="0"/>
          <w:marRight w:val="0"/>
          <w:marTop w:val="0"/>
          <w:marBottom w:val="0"/>
          <w:divBdr>
            <w:top w:val="none" w:sz="0" w:space="0" w:color="auto"/>
            <w:left w:val="none" w:sz="0" w:space="0" w:color="auto"/>
            <w:bottom w:val="none" w:sz="0" w:space="0" w:color="auto"/>
            <w:right w:val="none" w:sz="0" w:space="0" w:color="auto"/>
          </w:divBdr>
        </w:div>
        <w:div w:id="1145708534">
          <w:marLeft w:val="0"/>
          <w:marRight w:val="0"/>
          <w:marTop w:val="0"/>
          <w:marBottom w:val="0"/>
          <w:divBdr>
            <w:top w:val="none" w:sz="0" w:space="0" w:color="auto"/>
            <w:left w:val="none" w:sz="0" w:space="0" w:color="auto"/>
            <w:bottom w:val="none" w:sz="0" w:space="0" w:color="auto"/>
            <w:right w:val="none" w:sz="0" w:space="0" w:color="auto"/>
          </w:divBdr>
        </w:div>
        <w:div w:id="684946213">
          <w:marLeft w:val="0"/>
          <w:marRight w:val="0"/>
          <w:marTop w:val="0"/>
          <w:marBottom w:val="0"/>
          <w:divBdr>
            <w:top w:val="none" w:sz="0" w:space="0" w:color="auto"/>
            <w:left w:val="none" w:sz="0" w:space="0" w:color="auto"/>
            <w:bottom w:val="none" w:sz="0" w:space="0" w:color="auto"/>
            <w:right w:val="none" w:sz="0" w:space="0" w:color="auto"/>
          </w:divBdr>
        </w:div>
        <w:div w:id="1998533917">
          <w:marLeft w:val="0"/>
          <w:marRight w:val="0"/>
          <w:marTop w:val="0"/>
          <w:marBottom w:val="0"/>
          <w:divBdr>
            <w:top w:val="none" w:sz="0" w:space="0" w:color="auto"/>
            <w:left w:val="none" w:sz="0" w:space="0" w:color="auto"/>
            <w:bottom w:val="none" w:sz="0" w:space="0" w:color="auto"/>
            <w:right w:val="none" w:sz="0" w:space="0" w:color="auto"/>
          </w:divBdr>
        </w:div>
        <w:div w:id="1081020828">
          <w:marLeft w:val="0"/>
          <w:marRight w:val="0"/>
          <w:marTop w:val="0"/>
          <w:marBottom w:val="0"/>
          <w:divBdr>
            <w:top w:val="none" w:sz="0" w:space="0" w:color="auto"/>
            <w:left w:val="none" w:sz="0" w:space="0" w:color="auto"/>
            <w:bottom w:val="none" w:sz="0" w:space="0" w:color="auto"/>
            <w:right w:val="none" w:sz="0" w:space="0" w:color="auto"/>
          </w:divBdr>
        </w:div>
        <w:div w:id="206183372">
          <w:marLeft w:val="0"/>
          <w:marRight w:val="0"/>
          <w:marTop w:val="0"/>
          <w:marBottom w:val="0"/>
          <w:divBdr>
            <w:top w:val="none" w:sz="0" w:space="0" w:color="auto"/>
            <w:left w:val="none" w:sz="0" w:space="0" w:color="auto"/>
            <w:bottom w:val="none" w:sz="0" w:space="0" w:color="auto"/>
            <w:right w:val="none" w:sz="0" w:space="0" w:color="auto"/>
          </w:divBdr>
        </w:div>
        <w:div w:id="1927956917">
          <w:marLeft w:val="0"/>
          <w:marRight w:val="0"/>
          <w:marTop w:val="0"/>
          <w:marBottom w:val="0"/>
          <w:divBdr>
            <w:top w:val="none" w:sz="0" w:space="0" w:color="auto"/>
            <w:left w:val="none" w:sz="0" w:space="0" w:color="auto"/>
            <w:bottom w:val="none" w:sz="0" w:space="0" w:color="auto"/>
            <w:right w:val="none" w:sz="0" w:space="0" w:color="auto"/>
          </w:divBdr>
        </w:div>
        <w:div w:id="890339246">
          <w:marLeft w:val="0"/>
          <w:marRight w:val="0"/>
          <w:marTop w:val="0"/>
          <w:marBottom w:val="0"/>
          <w:divBdr>
            <w:top w:val="none" w:sz="0" w:space="0" w:color="auto"/>
            <w:left w:val="none" w:sz="0" w:space="0" w:color="auto"/>
            <w:bottom w:val="none" w:sz="0" w:space="0" w:color="auto"/>
            <w:right w:val="none" w:sz="0" w:space="0" w:color="auto"/>
          </w:divBdr>
        </w:div>
        <w:div w:id="1890221157">
          <w:marLeft w:val="0"/>
          <w:marRight w:val="0"/>
          <w:marTop w:val="0"/>
          <w:marBottom w:val="0"/>
          <w:divBdr>
            <w:top w:val="none" w:sz="0" w:space="0" w:color="auto"/>
            <w:left w:val="none" w:sz="0" w:space="0" w:color="auto"/>
            <w:bottom w:val="none" w:sz="0" w:space="0" w:color="auto"/>
            <w:right w:val="none" w:sz="0" w:space="0" w:color="auto"/>
          </w:divBdr>
        </w:div>
        <w:div w:id="1292443456">
          <w:marLeft w:val="0"/>
          <w:marRight w:val="0"/>
          <w:marTop w:val="0"/>
          <w:marBottom w:val="0"/>
          <w:divBdr>
            <w:top w:val="none" w:sz="0" w:space="0" w:color="auto"/>
            <w:left w:val="none" w:sz="0" w:space="0" w:color="auto"/>
            <w:bottom w:val="none" w:sz="0" w:space="0" w:color="auto"/>
            <w:right w:val="none" w:sz="0" w:space="0" w:color="auto"/>
          </w:divBdr>
        </w:div>
        <w:div w:id="1712266573">
          <w:marLeft w:val="0"/>
          <w:marRight w:val="0"/>
          <w:marTop w:val="0"/>
          <w:marBottom w:val="0"/>
          <w:divBdr>
            <w:top w:val="none" w:sz="0" w:space="0" w:color="auto"/>
            <w:left w:val="none" w:sz="0" w:space="0" w:color="auto"/>
            <w:bottom w:val="none" w:sz="0" w:space="0" w:color="auto"/>
            <w:right w:val="none" w:sz="0" w:space="0" w:color="auto"/>
          </w:divBdr>
        </w:div>
        <w:div w:id="415636811">
          <w:marLeft w:val="0"/>
          <w:marRight w:val="0"/>
          <w:marTop w:val="0"/>
          <w:marBottom w:val="0"/>
          <w:divBdr>
            <w:top w:val="none" w:sz="0" w:space="0" w:color="auto"/>
            <w:left w:val="none" w:sz="0" w:space="0" w:color="auto"/>
            <w:bottom w:val="none" w:sz="0" w:space="0" w:color="auto"/>
            <w:right w:val="none" w:sz="0" w:space="0" w:color="auto"/>
          </w:divBdr>
        </w:div>
        <w:div w:id="1496265939">
          <w:marLeft w:val="0"/>
          <w:marRight w:val="0"/>
          <w:marTop w:val="0"/>
          <w:marBottom w:val="0"/>
          <w:divBdr>
            <w:top w:val="none" w:sz="0" w:space="0" w:color="auto"/>
            <w:left w:val="none" w:sz="0" w:space="0" w:color="auto"/>
            <w:bottom w:val="none" w:sz="0" w:space="0" w:color="auto"/>
            <w:right w:val="none" w:sz="0" w:space="0" w:color="auto"/>
          </w:divBdr>
        </w:div>
        <w:div w:id="359472507">
          <w:marLeft w:val="0"/>
          <w:marRight w:val="0"/>
          <w:marTop w:val="0"/>
          <w:marBottom w:val="0"/>
          <w:divBdr>
            <w:top w:val="none" w:sz="0" w:space="0" w:color="auto"/>
            <w:left w:val="none" w:sz="0" w:space="0" w:color="auto"/>
            <w:bottom w:val="none" w:sz="0" w:space="0" w:color="auto"/>
            <w:right w:val="none" w:sz="0" w:space="0" w:color="auto"/>
          </w:divBdr>
        </w:div>
        <w:div w:id="371931007">
          <w:marLeft w:val="0"/>
          <w:marRight w:val="0"/>
          <w:marTop w:val="0"/>
          <w:marBottom w:val="0"/>
          <w:divBdr>
            <w:top w:val="none" w:sz="0" w:space="0" w:color="auto"/>
            <w:left w:val="none" w:sz="0" w:space="0" w:color="auto"/>
            <w:bottom w:val="none" w:sz="0" w:space="0" w:color="auto"/>
            <w:right w:val="none" w:sz="0" w:space="0" w:color="auto"/>
          </w:divBdr>
        </w:div>
        <w:div w:id="391465704">
          <w:marLeft w:val="0"/>
          <w:marRight w:val="0"/>
          <w:marTop w:val="0"/>
          <w:marBottom w:val="0"/>
          <w:divBdr>
            <w:top w:val="none" w:sz="0" w:space="0" w:color="auto"/>
            <w:left w:val="none" w:sz="0" w:space="0" w:color="auto"/>
            <w:bottom w:val="none" w:sz="0" w:space="0" w:color="auto"/>
            <w:right w:val="none" w:sz="0" w:space="0" w:color="auto"/>
          </w:divBdr>
        </w:div>
        <w:div w:id="955064485">
          <w:marLeft w:val="0"/>
          <w:marRight w:val="0"/>
          <w:marTop w:val="0"/>
          <w:marBottom w:val="0"/>
          <w:divBdr>
            <w:top w:val="none" w:sz="0" w:space="0" w:color="auto"/>
            <w:left w:val="none" w:sz="0" w:space="0" w:color="auto"/>
            <w:bottom w:val="none" w:sz="0" w:space="0" w:color="auto"/>
            <w:right w:val="none" w:sz="0" w:space="0" w:color="auto"/>
          </w:divBdr>
        </w:div>
        <w:div w:id="1938828589">
          <w:marLeft w:val="0"/>
          <w:marRight w:val="0"/>
          <w:marTop w:val="0"/>
          <w:marBottom w:val="0"/>
          <w:divBdr>
            <w:top w:val="none" w:sz="0" w:space="0" w:color="auto"/>
            <w:left w:val="none" w:sz="0" w:space="0" w:color="auto"/>
            <w:bottom w:val="none" w:sz="0" w:space="0" w:color="auto"/>
            <w:right w:val="none" w:sz="0" w:space="0" w:color="auto"/>
          </w:divBdr>
        </w:div>
        <w:div w:id="514810931">
          <w:marLeft w:val="0"/>
          <w:marRight w:val="0"/>
          <w:marTop w:val="0"/>
          <w:marBottom w:val="0"/>
          <w:divBdr>
            <w:top w:val="none" w:sz="0" w:space="0" w:color="auto"/>
            <w:left w:val="none" w:sz="0" w:space="0" w:color="auto"/>
            <w:bottom w:val="none" w:sz="0" w:space="0" w:color="auto"/>
            <w:right w:val="none" w:sz="0" w:space="0" w:color="auto"/>
          </w:divBdr>
        </w:div>
        <w:div w:id="386878234">
          <w:marLeft w:val="0"/>
          <w:marRight w:val="0"/>
          <w:marTop w:val="0"/>
          <w:marBottom w:val="0"/>
          <w:divBdr>
            <w:top w:val="none" w:sz="0" w:space="0" w:color="auto"/>
            <w:left w:val="none" w:sz="0" w:space="0" w:color="auto"/>
            <w:bottom w:val="none" w:sz="0" w:space="0" w:color="auto"/>
            <w:right w:val="none" w:sz="0" w:space="0" w:color="auto"/>
          </w:divBdr>
        </w:div>
        <w:div w:id="923147625">
          <w:marLeft w:val="0"/>
          <w:marRight w:val="0"/>
          <w:marTop w:val="0"/>
          <w:marBottom w:val="0"/>
          <w:divBdr>
            <w:top w:val="none" w:sz="0" w:space="0" w:color="auto"/>
            <w:left w:val="none" w:sz="0" w:space="0" w:color="auto"/>
            <w:bottom w:val="none" w:sz="0" w:space="0" w:color="auto"/>
            <w:right w:val="none" w:sz="0" w:space="0" w:color="auto"/>
          </w:divBdr>
        </w:div>
        <w:div w:id="1326784494">
          <w:marLeft w:val="0"/>
          <w:marRight w:val="0"/>
          <w:marTop w:val="0"/>
          <w:marBottom w:val="0"/>
          <w:divBdr>
            <w:top w:val="none" w:sz="0" w:space="0" w:color="auto"/>
            <w:left w:val="none" w:sz="0" w:space="0" w:color="auto"/>
            <w:bottom w:val="none" w:sz="0" w:space="0" w:color="auto"/>
            <w:right w:val="none" w:sz="0" w:space="0" w:color="auto"/>
          </w:divBdr>
        </w:div>
        <w:div w:id="2102020027">
          <w:marLeft w:val="0"/>
          <w:marRight w:val="0"/>
          <w:marTop w:val="0"/>
          <w:marBottom w:val="0"/>
          <w:divBdr>
            <w:top w:val="none" w:sz="0" w:space="0" w:color="auto"/>
            <w:left w:val="none" w:sz="0" w:space="0" w:color="auto"/>
            <w:bottom w:val="none" w:sz="0" w:space="0" w:color="auto"/>
            <w:right w:val="none" w:sz="0" w:space="0" w:color="auto"/>
          </w:divBdr>
        </w:div>
        <w:div w:id="1574778977">
          <w:marLeft w:val="0"/>
          <w:marRight w:val="0"/>
          <w:marTop w:val="0"/>
          <w:marBottom w:val="0"/>
          <w:divBdr>
            <w:top w:val="none" w:sz="0" w:space="0" w:color="auto"/>
            <w:left w:val="none" w:sz="0" w:space="0" w:color="auto"/>
            <w:bottom w:val="none" w:sz="0" w:space="0" w:color="auto"/>
            <w:right w:val="none" w:sz="0" w:space="0" w:color="auto"/>
          </w:divBdr>
        </w:div>
        <w:div w:id="1862820287">
          <w:marLeft w:val="0"/>
          <w:marRight w:val="0"/>
          <w:marTop w:val="0"/>
          <w:marBottom w:val="0"/>
          <w:divBdr>
            <w:top w:val="none" w:sz="0" w:space="0" w:color="auto"/>
            <w:left w:val="none" w:sz="0" w:space="0" w:color="auto"/>
            <w:bottom w:val="none" w:sz="0" w:space="0" w:color="auto"/>
            <w:right w:val="none" w:sz="0" w:space="0" w:color="auto"/>
          </w:divBdr>
        </w:div>
        <w:div w:id="162671543">
          <w:marLeft w:val="0"/>
          <w:marRight w:val="0"/>
          <w:marTop w:val="0"/>
          <w:marBottom w:val="0"/>
          <w:divBdr>
            <w:top w:val="none" w:sz="0" w:space="0" w:color="auto"/>
            <w:left w:val="none" w:sz="0" w:space="0" w:color="auto"/>
            <w:bottom w:val="none" w:sz="0" w:space="0" w:color="auto"/>
            <w:right w:val="none" w:sz="0" w:space="0" w:color="auto"/>
          </w:divBdr>
        </w:div>
        <w:div w:id="270666975">
          <w:marLeft w:val="0"/>
          <w:marRight w:val="0"/>
          <w:marTop w:val="0"/>
          <w:marBottom w:val="0"/>
          <w:divBdr>
            <w:top w:val="none" w:sz="0" w:space="0" w:color="auto"/>
            <w:left w:val="none" w:sz="0" w:space="0" w:color="auto"/>
            <w:bottom w:val="none" w:sz="0" w:space="0" w:color="auto"/>
            <w:right w:val="none" w:sz="0" w:space="0" w:color="auto"/>
          </w:divBdr>
        </w:div>
        <w:div w:id="1190873219">
          <w:marLeft w:val="0"/>
          <w:marRight w:val="0"/>
          <w:marTop w:val="0"/>
          <w:marBottom w:val="0"/>
          <w:divBdr>
            <w:top w:val="none" w:sz="0" w:space="0" w:color="auto"/>
            <w:left w:val="none" w:sz="0" w:space="0" w:color="auto"/>
            <w:bottom w:val="none" w:sz="0" w:space="0" w:color="auto"/>
            <w:right w:val="none" w:sz="0" w:space="0" w:color="auto"/>
          </w:divBdr>
        </w:div>
        <w:div w:id="1943410702">
          <w:marLeft w:val="0"/>
          <w:marRight w:val="0"/>
          <w:marTop w:val="0"/>
          <w:marBottom w:val="0"/>
          <w:divBdr>
            <w:top w:val="none" w:sz="0" w:space="0" w:color="auto"/>
            <w:left w:val="none" w:sz="0" w:space="0" w:color="auto"/>
            <w:bottom w:val="none" w:sz="0" w:space="0" w:color="auto"/>
            <w:right w:val="none" w:sz="0" w:space="0" w:color="auto"/>
          </w:divBdr>
        </w:div>
        <w:div w:id="1562982600">
          <w:marLeft w:val="0"/>
          <w:marRight w:val="0"/>
          <w:marTop w:val="0"/>
          <w:marBottom w:val="0"/>
          <w:divBdr>
            <w:top w:val="none" w:sz="0" w:space="0" w:color="auto"/>
            <w:left w:val="none" w:sz="0" w:space="0" w:color="auto"/>
            <w:bottom w:val="none" w:sz="0" w:space="0" w:color="auto"/>
            <w:right w:val="none" w:sz="0" w:space="0" w:color="auto"/>
          </w:divBdr>
        </w:div>
        <w:div w:id="2081558966">
          <w:marLeft w:val="0"/>
          <w:marRight w:val="0"/>
          <w:marTop w:val="0"/>
          <w:marBottom w:val="0"/>
          <w:divBdr>
            <w:top w:val="none" w:sz="0" w:space="0" w:color="auto"/>
            <w:left w:val="none" w:sz="0" w:space="0" w:color="auto"/>
            <w:bottom w:val="none" w:sz="0" w:space="0" w:color="auto"/>
            <w:right w:val="none" w:sz="0" w:space="0" w:color="auto"/>
          </w:divBdr>
        </w:div>
        <w:div w:id="1833987623">
          <w:marLeft w:val="0"/>
          <w:marRight w:val="0"/>
          <w:marTop w:val="0"/>
          <w:marBottom w:val="0"/>
          <w:divBdr>
            <w:top w:val="none" w:sz="0" w:space="0" w:color="auto"/>
            <w:left w:val="none" w:sz="0" w:space="0" w:color="auto"/>
            <w:bottom w:val="none" w:sz="0" w:space="0" w:color="auto"/>
            <w:right w:val="none" w:sz="0" w:space="0" w:color="auto"/>
          </w:divBdr>
        </w:div>
        <w:div w:id="1902445324">
          <w:marLeft w:val="0"/>
          <w:marRight w:val="0"/>
          <w:marTop w:val="0"/>
          <w:marBottom w:val="0"/>
          <w:divBdr>
            <w:top w:val="none" w:sz="0" w:space="0" w:color="auto"/>
            <w:left w:val="none" w:sz="0" w:space="0" w:color="auto"/>
            <w:bottom w:val="none" w:sz="0" w:space="0" w:color="auto"/>
            <w:right w:val="none" w:sz="0" w:space="0" w:color="auto"/>
          </w:divBdr>
        </w:div>
        <w:div w:id="1523468147">
          <w:marLeft w:val="0"/>
          <w:marRight w:val="0"/>
          <w:marTop w:val="0"/>
          <w:marBottom w:val="0"/>
          <w:divBdr>
            <w:top w:val="none" w:sz="0" w:space="0" w:color="auto"/>
            <w:left w:val="none" w:sz="0" w:space="0" w:color="auto"/>
            <w:bottom w:val="none" w:sz="0" w:space="0" w:color="auto"/>
            <w:right w:val="none" w:sz="0" w:space="0" w:color="auto"/>
          </w:divBdr>
        </w:div>
        <w:div w:id="773551586">
          <w:marLeft w:val="0"/>
          <w:marRight w:val="0"/>
          <w:marTop w:val="0"/>
          <w:marBottom w:val="0"/>
          <w:divBdr>
            <w:top w:val="none" w:sz="0" w:space="0" w:color="auto"/>
            <w:left w:val="none" w:sz="0" w:space="0" w:color="auto"/>
            <w:bottom w:val="none" w:sz="0" w:space="0" w:color="auto"/>
            <w:right w:val="none" w:sz="0" w:space="0" w:color="auto"/>
          </w:divBdr>
        </w:div>
        <w:div w:id="261424531">
          <w:marLeft w:val="0"/>
          <w:marRight w:val="0"/>
          <w:marTop w:val="0"/>
          <w:marBottom w:val="0"/>
          <w:divBdr>
            <w:top w:val="none" w:sz="0" w:space="0" w:color="auto"/>
            <w:left w:val="none" w:sz="0" w:space="0" w:color="auto"/>
            <w:bottom w:val="none" w:sz="0" w:space="0" w:color="auto"/>
            <w:right w:val="none" w:sz="0" w:space="0" w:color="auto"/>
          </w:divBdr>
        </w:div>
        <w:div w:id="1831211541">
          <w:marLeft w:val="0"/>
          <w:marRight w:val="0"/>
          <w:marTop w:val="0"/>
          <w:marBottom w:val="0"/>
          <w:divBdr>
            <w:top w:val="none" w:sz="0" w:space="0" w:color="auto"/>
            <w:left w:val="none" w:sz="0" w:space="0" w:color="auto"/>
            <w:bottom w:val="none" w:sz="0" w:space="0" w:color="auto"/>
            <w:right w:val="none" w:sz="0" w:space="0" w:color="auto"/>
          </w:divBdr>
        </w:div>
        <w:div w:id="934019807">
          <w:marLeft w:val="0"/>
          <w:marRight w:val="0"/>
          <w:marTop w:val="0"/>
          <w:marBottom w:val="0"/>
          <w:divBdr>
            <w:top w:val="none" w:sz="0" w:space="0" w:color="auto"/>
            <w:left w:val="none" w:sz="0" w:space="0" w:color="auto"/>
            <w:bottom w:val="none" w:sz="0" w:space="0" w:color="auto"/>
            <w:right w:val="none" w:sz="0" w:space="0" w:color="auto"/>
          </w:divBdr>
        </w:div>
        <w:div w:id="644437028">
          <w:marLeft w:val="0"/>
          <w:marRight w:val="0"/>
          <w:marTop w:val="0"/>
          <w:marBottom w:val="0"/>
          <w:divBdr>
            <w:top w:val="none" w:sz="0" w:space="0" w:color="auto"/>
            <w:left w:val="none" w:sz="0" w:space="0" w:color="auto"/>
            <w:bottom w:val="none" w:sz="0" w:space="0" w:color="auto"/>
            <w:right w:val="none" w:sz="0" w:space="0" w:color="auto"/>
          </w:divBdr>
        </w:div>
        <w:div w:id="463084326">
          <w:marLeft w:val="0"/>
          <w:marRight w:val="0"/>
          <w:marTop w:val="0"/>
          <w:marBottom w:val="0"/>
          <w:divBdr>
            <w:top w:val="none" w:sz="0" w:space="0" w:color="auto"/>
            <w:left w:val="none" w:sz="0" w:space="0" w:color="auto"/>
            <w:bottom w:val="none" w:sz="0" w:space="0" w:color="auto"/>
            <w:right w:val="none" w:sz="0" w:space="0" w:color="auto"/>
          </w:divBdr>
        </w:div>
        <w:div w:id="255217419">
          <w:marLeft w:val="0"/>
          <w:marRight w:val="0"/>
          <w:marTop w:val="0"/>
          <w:marBottom w:val="0"/>
          <w:divBdr>
            <w:top w:val="none" w:sz="0" w:space="0" w:color="auto"/>
            <w:left w:val="none" w:sz="0" w:space="0" w:color="auto"/>
            <w:bottom w:val="none" w:sz="0" w:space="0" w:color="auto"/>
            <w:right w:val="none" w:sz="0" w:space="0" w:color="auto"/>
          </w:divBdr>
        </w:div>
        <w:div w:id="71783678">
          <w:marLeft w:val="0"/>
          <w:marRight w:val="0"/>
          <w:marTop w:val="0"/>
          <w:marBottom w:val="0"/>
          <w:divBdr>
            <w:top w:val="none" w:sz="0" w:space="0" w:color="auto"/>
            <w:left w:val="none" w:sz="0" w:space="0" w:color="auto"/>
            <w:bottom w:val="none" w:sz="0" w:space="0" w:color="auto"/>
            <w:right w:val="none" w:sz="0" w:space="0" w:color="auto"/>
          </w:divBdr>
        </w:div>
        <w:div w:id="755976480">
          <w:marLeft w:val="0"/>
          <w:marRight w:val="0"/>
          <w:marTop w:val="0"/>
          <w:marBottom w:val="0"/>
          <w:divBdr>
            <w:top w:val="none" w:sz="0" w:space="0" w:color="auto"/>
            <w:left w:val="none" w:sz="0" w:space="0" w:color="auto"/>
            <w:bottom w:val="none" w:sz="0" w:space="0" w:color="auto"/>
            <w:right w:val="none" w:sz="0" w:space="0" w:color="auto"/>
          </w:divBdr>
        </w:div>
        <w:div w:id="1704937251">
          <w:marLeft w:val="0"/>
          <w:marRight w:val="0"/>
          <w:marTop w:val="0"/>
          <w:marBottom w:val="0"/>
          <w:divBdr>
            <w:top w:val="none" w:sz="0" w:space="0" w:color="auto"/>
            <w:left w:val="none" w:sz="0" w:space="0" w:color="auto"/>
            <w:bottom w:val="none" w:sz="0" w:space="0" w:color="auto"/>
            <w:right w:val="none" w:sz="0" w:space="0" w:color="auto"/>
          </w:divBdr>
        </w:div>
        <w:div w:id="624121569">
          <w:marLeft w:val="0"/>
          <w:marRight w:val="0"/>
          <w:marTop w:val="0"/>
          <w:marBottom w:val="0"/>
          <w:divBdr>
            <w:top w:val="none" w:sz="0" w:space="0" w:color="auto"/>
            <w:left w:val="none" w:sz="0" w:space="0" w:color="auto"/>
            <w:bottom w:val="none" w:sz="0" w:space="0" w:color="auto"/>
            <w:right w:val="none" w:sz="0" w:space="0" w:color="auto"/>
          </w:divBdr>
        </w:div>
        <w:div w:id="236064212">
          <w:marLeft w:val="0"/>
          <w:marRight w:val="0"/>
          <w:marTop w:val="0"/>
          <w:marBottom w:val="0"/>
          <w:divBdr>
            <w:top w:val="none" w:sz="0" w:space="0" w:color="auto"/>
            <w:left w:val="none" w:sz="0" w:space="0" w:color="auto"/>
            <w:bottom w:val="none" w:sz="0" w:space="0" w:color="auto"/>
            <w:right w:val="none" w:sz="0" w:space="0" w:color="auto"/>
          </w:divBdr>
        </w:div>
        <w:div w:id="21715831">
          <w:marLeft w:val="0"/>
          <w:marRight w:val="0"/>
          <w:marTop w:val="0"/>
          <w:marBottom w:val="0"/>
          <w:divBdr>
            <w:top w:val="none" w:sz="0" w:space="0" w:color="auto"/>
            <w:left w:val="none" w:sz="0" w:space="0" w:color="auto"/>
            <w:bottom w:val="none" w:sz="0" w:space="0" w:color="auto"/>
            <w:right w:val="none" w:sz="0" w:space="0" w:color="auto"/>
          </w:divBdr>
        </w:div>
        <w:div w:id="263460787">
          <w:marLeft w:val="0"/>
          <w:marRight w:val="0"/>
          <w:marTop w:val="0"/>
          <w:marBottom w:val="0"/>
          <w:divBdr>
            <w:top w:val="none" w:sz="0" w:space="0" w:color="auto"/>
            <w:left w:val="none" w:sz="0" w:space="0" w:color="auto"/>
            <w:bottom w:val="none" w:sz="0" w:space="0" w:color="auto"/>
            <w:right w:val="none" w:sz="0" w:space="0" w:color="auto"/>
          </w:divBdr>
        </w:div>
        <w:div w:id="1043797024">
          <w:marLeft w:val="0"/>
          <w:marRight w:val="0"/>
          <w:marTop w:val="0"/>
          <w:marBottom w:val="0"/>
          <w:divBdr>
            <w:top w:val="none" w:sz="0" w:space="0" w:color="auto"/>
            <w:left w:val="none" w:sz="0" w:space="0" w:color="auto"/>
            <w:bottom w:val="none" w:sz="0" w:space="0" w:color="auto"/>
            <w:right w:val="none" w:sz="0" w:space="0" w:color="auto"/>
          </w:divBdr>
        </w:div>
        <w:div w:id="212161025">
          <w:marLeft w:val="0"/>
          <w:marRight w:val="0"/>
          <w:marTop w:val="0"/>
          <w:marBottom w:val="0"/>
          <w:divBdr>
            <w:top w:val="none" w:sz="0" w:space="0" w:color="auto"/>
            <w:left w:val="none" w:sz="0" w:space="0" w:color="auto"/>
            <w:bottom w:val="none" w:sz="0" w:space="0" w:color="auto"/>
            <w:right w:val="none" w:sz="0" w:space="0" w:color="auto"/>
          </w:divBdr>
        </w:div>
        <w:div w:id="403575744">
          <w:marLeft w:val="0"/>
          <w:marRight w:val="0"/>
          <w:marTop w:val="0"/>
          <w:marBottom w:val="0"/>
          <w:divBdr>
            <w:top w:val="none" w:sz="0" w:space="0" w:color="auto"/>
            <w:left w:val="none" w:sz="0" w:space="0" w:color="auto"/>
            <w:bottom w:val="none" w:sz="0" w:space="0" w:color="auto"/>
            <w:right w:val="none" w:sz="0" w:space="0" w:color="auto"/>
          </w:divBdr>
        </w:div>
        <w:div w:id="1210847447">
          <w:marLeft w:val="0"/>
          <w:marRight w:val="0"/>
          <w:marTop w:val="0"/>
          <w:marBottom w:val="0"/>
          <w:divBdr>
            <w:top w:val="none" w:sz="0" w:space="0" w:color="auto"/>
            <w:left w:val="none" w:sz="0" w:space="0" w:color="auto"/>
            <w:bottom w:val="none" w:sz="0" w:space="0" w:color="auto"/>
            <w:right w:val="none" w:sz="0" w:space="0" w:color="auto"/>
          </w:divBdr>
        </w:div>
        <w:div w:id="250431951">
          <w:marLeft w:val="0"/>
          <w:marRight w:val="0"/>
          <w:marTop w:val="0"/>
          <w:marBottom w:val="0"/>
          <w:divBdr>
            <w:top w:val="none" w:sz="0" w:space="0" w:color="auto"/>
            <w:left w:val="none" w:sz="0" w:space="0" w:color="auto"/>
            <w:bottom w:val="none" w:sz="0" w:space="0" w:color="auto"/>
            <w:right w:val="none" w:sz="0" w:space="0" w:color="auto"/>
          </w:divBdr>
        </w:div>
        <w:div w:id="375937448">
          <w:marLeft w:val="0"/>
          <w:marRight w:val="0"/>
          <w:marTop w:val="0"/>
          <w:marBottom w:val="0"/>
          <w:divBdr>
            <w:top w:val="none" w:sz="0" w:space="0" w:color="auto"/>
            <w:left w:val="none" w:sz="0" w:space="0" w:color="auto"/>
            <w:bottom w:val="none" w:sz="0" w:space="0" w:color="auto"/>
            <w:right w:val="none" w:sz="0" w:space="0" w:color="auto"/>
          </w:divBdr>
        </w:div>
        <w:div w:id="628435116">
          <w:marLeft w:val="0"/>
          <w:marRight w:val="0"/>
          <w:marTop w:val="0"/>
          <w:marBottom w:val="0"/>
          <w:divBdr>
            <w:top w:val="none" w:sz="0" w:space="0" w:color="auto"/>
            <w:left w:val="none" w:sz="0" w:space="0" w:color="auto"/>
            <w:bottom w:val="none" w:sz="0" w:space="0" w:color="auto"/>
            <w:right w:val="none" w:sz="0" w:space="0" w:color="auto"/>
          </w:divBdr>
        </w:div>
        <w:div w:id="1560631943">
          <w:marLeft w:val="0"/>
          <w:marRight w:val="0"/>
          <w:marTop w:val="0"/>
          <w:marBottom w:val="0"/>
          <w:divBdr>
            <w:top w:val="none" w:sz="0" w:space="0" w:color="auto"/>
            <w:left w:val="none" w:sz="0" w:space="0" w:color="auto"/>
            <w:bottom w:val="none" w:sz="0" w:space="0" w:color="auto"/>
            <w:right w:val="none" w:sz="0" w:space="0" w:color="auto"/>
          </w:divBdr>
        </w:div>
        <w:div w:id="452793622">
          <w:marLeft w:val="0"/>
          <w:marRight w:val="0"/>
          <w:marTop w:val="0"/>
          <w:marBottom w:val="0"/>
          <w:divBdr>
            <w:top w:val="none" w:sz="0" w:space="0" w:color="auto"/>
            <w:left w:val="none" w:sz="0" w:space="0" w:color="auto"/>
            <w:bottom w:val="none" w:sz="0" w:space="0" w:color="auto"/>
            <w:right w:val="none" w:sz="0" w:space="0" w:color="auto"/>
          </w:divBdr>
        </w:div>
        <w:div w:id="2036685288">
          <w:marLeft w:val="0"/>
          <w:marRight w:val="0"/>
          <w:marTop w:val="0"/>
          <w:marBottom w:val="0"/>
          <w:divBdr>
            <w:top w:val="none" w:sz="0" w:space="0" w:color="auto"/>
            <w:left w:val="none" w:sz="0" w:space="0" w:color="auto"/>
            <w:bottom w:val="none" w:sz="0" w:space="0" w:color="auto"/>
            <w:right w:val="none" w:sz="0" w:space="0" w:color="auto"/>
          </w:divBdr>
        </w:div>
        <w:div w:id="931549612">
          <w:marLeft w:val="0"/>
          <w:marRight w:val="0"/>
          <w:marTop w:val="0"/>
          <w:marBottom w:val="0"/>
          <w:divBdr>
            <w:top w:val="none" w:sz="0" w:space="0" w:color="auto"/>
            <w:left w:val="none" w:sz="0" w:space="0" w:color="auto"/>
            <w:bottom w:val="none" w:sz="0" w:space="0" w:color="auto"/>
            <w:right w:val="none" w:sz="0" w:space="0" w:color="auto"/>
          </w:divBdr>
        </w:div>
        <w:div w:id="1460875704">
          <w:marLeft w:val="0"/>
          <w:marRight w:val="0"/>
          <w:marTop w:val="0"/>
          <w:marBottom w:val="0"/>
          <w:divBdr>
            <w:top w:val="none" w:sz="0" w:space="0" w:color="auto"/>
            <w:left w:val="none" w:sz="0" w:space="0" w:color="auto"/>
            <w:bottom w:val="none" w:sz="0" w:space="0" w:color="auto"/>
            <w:right w:val="none" w:sz="0" w:space="0" w:color="auto"/>
          </w:divBdr>
        </w:div>
        <w:div w:id="90010904">
          <w:marLeft w:val="0"/>
          <w:marRight w:val="0"/>
          <w:marTop w:val="0"/>
          <w:marBottom w:val="0"/>
          <w:divBdr>
            <w:top w:val="none" w:sz="0" w:space="0" w:color="auto"/>
            <w:left w:val="none" w:sz="0" w:space="0" w:color="auto"/>
            <w:bottom w:val="none" w:sz="0" w:space="0" w:color="auto"/>
            <w:right w:val="none" w:sz="0" w:space="0" w:color="auto"/>
          </w:divBdr>
        </w:div>
        <w:div w:id="1405882330">
          <w:marLeft w:val="0"/>
          <w:marRight w:val="0"/>
          <w:marTop w:val="0"/>
          <w:marBottom w:val="0"/>
          <w:divBdr>
            <w:top w:val="none" w:sz="0" w:space="0" w:color="auto"/>
            <w:left w:val="none" w:sz="0" w:space="0" w:color="auto"/>
            <w:bottom w:val="none" w:sz="0" w:space="0" w:color="auto"/>
            <w:right w:val="none" w:sz="0" w:space="0" w:color="auto"/>
          </w:divBdr>
        </w:div>
        <w:div w:id="1022704452">
          <w:marLeft w:val="0"/>
          <w:marRight w:val="0"/>
          <w:marTop w:val="0"/>
          <w:marBottom w:val="0"/>
          <w:divBdr>
            <w:top w:val="none" w:sz="0" w:space="0" w:color="auto"/>
            <w:left w:val="none" w:sz="0" w:space="0" w:color="auto"/>
            <w:bottom w:val="none" w:sz="0" w:space="0" w:color="auto"/>
            <w:right w:val="none" w:sz="0" w:space="0" w:color="auto"/>
          </w:divBdr>
        </w:div>
        <w:div w:id="649865553">
          <w:marLeft w:val="0"/>
          <w:marRight w:val="0"/>
          <w:marTop w:val="0"/>
          <w:marBottom w:val="0"/>
          <w:divBdr>
            <w:top w:val="none" w:sz="0" w:space="0" w:color="auto"/>
            <w:left w:val="none" w:sz="0" w:space="0" w:color="auto"/>
            <w:bottom w:val="none" w:sz="0" w:space="0" w:color="auto"/>
            <w:right w:val="none" w:sz="0" w:space="0" w:color="auto"/>
          </w:divBdr>
        </w:div>
        <w:div w:id="637301887">
          <w:marLeft w:val="0"/>
          <w:marRight w:val="0"/>
          <w:marTop w:val="0"/>
          <w:marBottom w:val="0"/>
          <w:divBdr>
            <w:top w:val="none" w:sz="0" w:space="0" w:color="auto"/>
            <w:left w:val="none" w:sz="0" w:space="0" w:color="auto"/>
            <w:bottom w:val="none" w:sz="0" w:space="0" w:color="auto"/>
            <w:right w:val="none" w:sz="0" w:space="0" w:color="auto"/>
          </w:divBdr>
        </w:div>
        <w:div w:id="1347977069">
          <w:marLeft w:val="0"/>
          <w:marRight w:val="0"/>
          <w:marTop w:val="0"/>
          <w:marBottom w:val="0"/>
          <w:divBdr>
            <w:top w:val="none" w:sz="0" w:space="0" w:color="auto"/>
            <w:left w:val="none" w:sz="0" w:space="0" w:color="auto"/>
            <w:bottom w:val="none" w:sz="0" w:space="0" w:color="auto"/>
            <w:right w:val="none" w:sz="0" w:space="0" w:color="auto"/>
          </w:divBdr>
        </w:div>
        <w:div w:id="566111237">
          <w:marLeft w:val="0"/>
          <w:marRight w:val="0"/>
          <w:marTop w:val="0"/>
          <w:marBottom w:val="0"/>
          <w:divBdr>
            <w:top w:val="none" w:sz="0" w:space="0" w:color="auto"/>
            <w:left w:val="none" w:sz="0" w:space="0" w:color="auto"/>
            <w:bottom w:val="none" w:sz="0" w:space="0" w:color="auto"/>
            <w:right w:val="none" w:sz="0" w:space="0" w:color="auto"/>
          </w:divBdr>
        </w:div>
        <w:div w:id="1222518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catapult.org.uk/" TargetMode="External"/><Relationship Id="rId13" Type="http://schemas.openxmlformats.org/officeDocument/2006/relationships/image" Target="media/image3.png"/><Relationship Id="rId18" Type="http://schemas.openxmlformats.org/officeDocument/2006/relationships/hyperlink" Target="mailto:procurement@sa.catapult.org.uk" TargetMode="External"/><Relationship Id="rId3" Type="http://schemas.openxmlformats.org/officeDocument/2006/relationships/styles" Target="styles.xml"/><Relationship Id="rId21" Type="http://schemas.openxmlformats.org/officeDocument/2006/relationships/hyperlink" Target="mailto:celltherapycatapult@evershed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Kieran.Arnold\AppData\Local\Microsoft\Windows\INetCache\Content.Outlook\HHGIPJVZ\procurement@sa.catapul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582640/FCCG_Interim_Repor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gov.uk/government/uploads/system/uploads/attachment_data/file/597421/07.03.17_5G_strategy_-_for_publication.pdf" TargetMode="External"/><Relationship Id="rId19" Type="http://schemas.openxmlformats.org/officeDocument/2006/relationships/hyperlink" Target="mailto:procurement@sa.catapult.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westcottventurepa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B9E41-1655-4D96-996D-4EBF929E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30</Pages>
  <Words>6644</Words>
  <Characters>37877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GillG</dc:creator>
  <cp:lastModifiedBy>John  Thompson</cp:lastModifiedBy>
  <cp:revision>6</cp:revision>
  <cp:lastPrinted>2017-03-22T15:18:00Z</cp:lastPrinted>
  <dcterms:created xsi:type="dcterms:W3CDTF">2017-04-12T09:11:00Z</dcterms:created>
  <dcterms:modified xsi:type="dcterms:W3CDTF">2017-04-12T09:46:00Z</dcterms:modified>
</cp:coreProperties>
</file>