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0A" w:rsidRDefault="00722C0A" w:rsidP="00D51582">
      <w:pPr>
        <w:spacing w:after="0" w:line="240" w:lineRule="auto"/>
        <w:ind w:left="7371"/>
        <w:rPr>
          <w:rFonts w:ascii="Arial" w:hAnsi="Arial" w:cs="Arial"/>
          <w:b/>
          <w:sz w:val="24"/>
          <w:szCs w:val="24"/>
        </w:rPr>
      </w:pPr>
      <w:bookmarkStart w:id="0" w:name="_Toc361985463"/>
      <w:bookmarkStart w:id="1" w:name="_Toc362351512"/>
      <w:bookmarkStart w:id="2" w:name="_Toc362351520"/>
      <w:bookmarkStart w:id="3" w:name="_Toc362351911"/>
      <w:bookmarkStart w:id="4" w:name="_Toc363798060"/>
      <w:bookmarkStart w:id="5" w:name="_Toc367181972"/>
      <w:bookmarkStart w:id="6" w:name="_Toc367182508"/>
      <w:bookmarkStart w:id="7" w:name="_Toc426442486"/>
      <w:r>
        <w:rPr>
          <w:rFonts w:ascii="Arial" w:hAnsi="Arial" w:cs="Arial"/>
          <w:b/>
          <w:sz w:val="24"/>
          <w:szCs w:val="24"/>
        </w:rPr>
        <w:t>Annex E</w:t>
      </w:r>
    </w:p>
    <w:p w:rsidR="00722C0A" w:rsidRDefault="00722C0A" w:rsidP="00D51582">
      <w:pPr>
        <w:spacing w:after="0" w:line="240" w:lineRule="auto"/>
        <w:ind w:left="7371"/>
        <w:rPr>
          <w:rFonts w:ascii="Arial" w:hAnsi="Arial" w:cs="Arial"/>
          <w:b/>
          <w:sz w:val="24"/>
          <w:szCs w:val="24"/>
        </w:rPr>
      </w:pPr>
      <w:proofErr w:type="gramStart"/>
      <w:r>
        <w:rPr>
          <w:rFonts w:ascii="Arial" w:hAnsi="Arial" w:cs="Arial"/>
          <w:b/>
          <w:sz w:val="24"/>
          <w:szCs w:val="24"/>
        </w:rPr>
        <w:t>to</w:t>
      </w:r>
      <w:proofErr w:type="gramEnd"/>
      <w:r>
        <w:rPr>
          <w:rFonts w:ascii="Arial" w:hAnsi="Arial" w:cs="Arial"/>
          <w:b/>
          <w:sz w:val="24"/>
          <w:szCs w:val="24"/>
        </w:rPr>
        <w:t xml:space="preserve"> DEFFORM 47</w:t>
      </w:r>
    </w:p>
    <w:p w:rsidR="00783010" w:rsidRPr="00783010" w:rsidRDefault="00866BD1" w:rsidP="00D51582">
      <w:pPr>
        <w:spacing w:line="240" w:lineRule="auto"/>
        <w:rPr>
          <w:b/>
          <w:sz w:val="48"/>
          <w:szCs w:val="48"/>
        </w:rPr>
      </w:pPr>
      <w:r>
        <w:rPr>
          <w:noProof/>
          <w:lang w:eastAsia="en-GB"/>
        </w:rPr>
        <w:drawing>
          <wp:anchor distT="0" distB="0" distL="114300" distR="114300" simplePos="0" relativeHeight="251659264" behindDoc="0" locked="0" layoutInCell="1" allowOverlap="1" wp14:anchorId="6ACB19C0" wp14:editId="0CA7D5F0">
            <wp:simplePos x="0" y="0"/>
            <wp:positionH relativeFrom="column">
              <wp:posOffset>4419600</wp:posOffset>
            </wp:positionH>
            <wp:positionV relativeFrom="paragraph">
              <wp:posOffset>382905</wp:posOffset>
            </wp:positionV>
            <wp:extent cx="1803400" cy="1028700"/>
            <wp:effectExtent l="0" t="0" r="6350" b="0"/>
            <wp:wrapNone/>
            <wp:docPr id="1" name="Picture 1" descr="DES_Pennent_A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_Pennent_A4 cop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a:ln>
                      <a:noFill/>
                    </a:ln>
                  </pic:spPr>
                </pic:pic>
              </a:graphicData>
            </a:graphic>
          </wp:anchor>
        </w:drawing>
      </w:r>
    </w:p>
    <w:p w:rsidR="00783010" w:rsidRPr="00783010" w:rsidRDefault="00783010" w:rsidP="00D51582">
      <w:pPr>
        <w:spacing w:line="240" w:lineRule="auto"/>
        <w:jc w:val="center"/>
        <w:rPr>
          <w:b/>
          <w:sz w:val="48"/>
          <w:szCs w:val="48"/>
        </w:rPr>
      </w:pPr>
    </w:p>
    <w:p w:rsidR="00783010" w:rsidRPr="00783010" w:rsidRDefault="00783010" w:rsidP="00D51582">
      <w:pPr>
        <w:spacing w:line="240" w:lineRule="auto"/>
        <w:jc w:val="center"/>
        <w:rPr>
          <w:b/>
          <w:sz w:val="48"/>
          <w:szCs w:val="48"/>
        </w:rPr>
      </w:pPr>
    </w:p>
    <w:p w:rsidR="00021203" w:rsidRDefault="00021203" w:rsidP="00D51582">
      <w:pPr>
        <w:spacing w:line="240" w:lineRule="auto"/>
        <w:jc w:val="center"/>
        <w:rPr>
          <w:b/>
          <w:sz w:val="48"/>
          <w:szCs w:val="48"/>
        </w:rPr>
      </w:pPr>
    </w:p>
    <w:p w:rsidR="00021203" w:rsidRDefault="00021203" w:rsidP="00D51582">
      <w:pPr>
        <w:spacing w:line="240" w:lineRule="auto"/>
        <w:jc w:val="center"/>
        <w:rPr>
          <w:b/>
          <w:sz w:val="48"/>
          <w:szCs w:val="48"/>
        </w:rPr>
      </w:pPr>
    </w:p>
    <w:p w:rsidR="00021203" w:rsidRDefault="00021203" w:rsidP="00D51582">
      <w:pPr>
        <w:spacing w:line="240" w:lineRule="auto"/>
        <w:jc w:val="center"/>
        <w:rPr>
          <w:b/>
          <w:sz w:val="48"/>
          <w:szCs w:val="48"/>
        </w:rPr>
      </w:pPr>
    </w:p>
    <w:p w:rsidR="00021203" w:rsidRDefault="00021203" w:rsidP="00D51582">
      <w:pPr>
        <w:spacing w:line="240" w:lineRule="auto"/>
        <w:jc w:val="center"/>
        <w:rPr>
          <w:b/>
          <w:sz w:val="48"/>
          <w:szCs w:val="48"/>
        </w:rPr>
      </w:pPr>
    </w:p>
    <w:p w:rsidR="00783010" w:rsidRPr="00783010" w:rsidRDefault="00783010" w:rsidP="00D51582">
      <w:pPr>
        <w:spacing w:line="240" w:lineRule="auto"/>
        <w:jc w:val="center"/>
        <w:rPr>
          <w:b/>
          <w:sz w:val="48"/>
          <w:szCs w:val="48"/>
        </w:rPr>
      </w:pPr>
      <w:r w:rsidRPr="00783010">
        <w:rPr>
          <w:b/>
          <w:sz w:val="48"/>
          <w:szCs w:val="48"/>
        </w:rPr>
        <w:t>FLEET SOLID SUPPORT (FSS) ENGINEERING</w:t>
      </w:r>
    </w:p>
    <w:p w:rsidR="00783010" w:rsidRPr="00783010" w:rsidRDefault="00783010" w:rsidP="00D51582">
      <w:pPr>
        <w:spacing w:line="240" w:lineRule="auto"/>
        <w:jc w:val="center"/>
        <w:rPr>
          <w:b/>
          <w:sz w:val="48"/>
          <w:szCs w:val="48"/>
        </w:rPr>
      </w:pPr>
      <w:r w:rsidRPr="00783010">
        <w:rPr>
          <w:b/>
          <w:sz w:val="48"/>
          <w:szCs w:val="48"/>
        </w:rPr>
        <w:t>AND PROJECT SUPPORT (FEPS)</w:t>
      </w:r>
    </w:p>
    <w:p w:rsidR="00866BD1" w:rsidRPr="00783010" w:rsidRDefault="00866BD1" w:rsidP="00D51582">
      <w:pPr>
        <w:spacing w:line="240" w:lineRule="auto"/>
        <w:jc w:val="center"/>
        <w:rPr>
          <w:b/>
          <w:sz w:val="48"/>
          <w:szCs w:val="48"/>
        </w:rPr>
      </w:pPr>
      <w:r>
        <w:rPr>
          <w:b/>
          <w:sz w:val="48"/>
          <w:szCs w:val="48"/>
        </w:rPr>
        <w:t>CONTRACT</w:t>
      </w:r>
      <w:r w:rsidRPr="00783010">
        <w:rPr>
          <w:b/>
          <w:sz w:val="48"/>
          <w:szCs w:val="48"/>
        </w:rPr>
        <w:t xml:space="preserve"> NUMBER – CSS/0</w:t>
      </w:r>
      <w:r w:rsidR="00A01229">
        <w:rPr>
          <w:b/>
          <w:sz w:val="48"/>
          <w:szCs w:val="48"/>
        </w:rPr>
        <w:t>117</w:t>
      </w:r>
    </w:p>
    <w:p w:rsidR="00783010" w:rsidRDefault="00783010" w:rsidP="00D51582">
      <w:pPr>
        <w:spacing w:line="240" w:lineRule="auto"/>
        <w:jc w:val="center"/>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866BD1" w:rsidRDefault="00866BD1" w:rsidP="00D51582">
      <w:pPr>
        <w:spacing w:line="240" w:lineRule="auto"/>
        <w:rPr>
          <w:rFonts w:ascii="Arial" w:hAnsi="Arial" w:cs="Arial"/>
          <w:b/>
          <w:sz w:val="24"/>
          <w:szCs w:val="24"/>
        </w:rPr>
      </w:pPr>
      <w:r>
        <w:rPr>
          <w:rFonts w:ascii="Arial" w:hAnsi="Arial" w:cs="Arial"/>
          <w:b/>
          <w:sz w:val="24"/>
          <w:szCs w:val="24"/>
        </w:rPr>
        <w:br w:type="page"/>
      </w: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783010" w:rsidRDefault="00783010" w:rsidP="00D51582">
      <w:pPr>
        <w:spacing w:after="0" w:line="240" w:lineRule="auto"/>
        <w:rPr>
          <w:rFonts w:ascii="Arial" w:hAnsi="Arial" w:cs="Arial"/>
          <w:b/>
          <w:sz w:val="24"/>
          <w:szCs w:val="24"/>
        </w:rPr>
      </w:pPr>
    </w:p>
    <w:p w:rsidR="0098071E" w:rsidRDefault="0098071E" w:rsidP="00D51582">
      <w:pPr>
        <w:spacing w:after="0" w:line="240" w:lineRule="auto"/>
        <w:rPr>
          <w:rFonts w:ascii="Arial" w:hAnsi="Arial" w:cs="Arial"/>
          <w:b/>
          <w:sz w:val="24"/>
          <w:szCs w:val="24"/>
        </w:rPr>
      </w:pPr>
    </w:p>
    <w:p w:rsidR="00306645" w:rsidRDefault="00306645" w:rsidP="00D51582">
      <w:pPr>
        <w:spacing w:after="0" w:line="240" w:lineRule="auto"/>
        <w:rPr>
          <w:rFonts w:ascii="Arial" w:hAnsi="Arial" w:cs="Arial"/>
          <w:b/>
          <w:sz w:val="24"/>
          <w:szCs w:val="24"/>
        </w:rPr>
      </w:pPr>
    </w:p>
    <w:p w:rsidR="002D1630" w:rsidRDefault="002D1630"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866BD1" w:rsidRDefault="00866BD1" w:rsidP="00D51582">
      <w:pPr>
        <w:spacing w:after="0" w:line="240" w:lineRule="auto"/>
        <w:rPr>
          <w:rFonts w:ascii="Arial" w:hAnsi="Arial" w:cs="Arial"/>
          <w:b/>
          <w:sz w:val="36"/>
          <w:szCs w:val="36"/>
        </w:rPr>
      </w:pPr>
    </w:p>
    <w:p w:rsidR="002D1630" w:rsidRDefault="0024269C" w:rsidP="00D51582">
      <w:pPr>
        <w:spacing w:after="0" w:line="240" w:lineRule="auto"/>
        <w:jc w:val="center"/>
        <w:rPr>
          <w:rFonts w:ascii="Arial" w:hAnsi="Arial" w:cs="Arial"/>
          <w:b/>
          <w:sz w:val="36"/>
          <w:szCs w:val="36"/>
        </w:rPr>
      </w:pPr>
      <w:r>
        <w:rPr>
          <w:rFonts w:ascii="Arial" w:hAnsi="Arial" w:cs="Arial"/>
          <w:b/>
          <w:sz w:val="36"/>
          <w:szCs w:val="36"/>
        </w:rPr>
        <w:t>CONTRACT</w:t>
      </w:r>
      <w:r w:rsidR="006E4C3B">
        <w:rPr>
          <w:rFonts w:ascii="Arial" w:hAnsi="Arial" w:cs="Arial"/>
          <w:b/>
          <w:sz w:val="36"/>
          <w:szCs w:val="36"/>
        </w:rPr>
        <w:t xml:space="preserve"> </w:t>
      </w:r>
      <w:r w:rsidR="00227F33">
        <w:rPr>
          <w:rFonts w:ascii="Arial" w:hAnsi="Arial" w:cs="Arial"/>
          <w:b/>
          <w:sz w:val="36"/>
          <w:szCs w:val="36"/>
        </w:rPr>
        <w:t>NUMBER CSS/0117</w:t>
      </w:r>
    </w:p>
    <w:p w:rsidR="002D1630" w:rsidRPr="00783010" w:rsidRDefault="002D1630" w:rsidP="00D51582">
      <w:pPr>
        <w:spacing w:after="0" w:line="240" w:lineRule="auto"/>
        <w:jc w:val="center"/>
        <w:rPr>
          <w:rFonts w:ascii="Arial" w:hAnsi="Arial" w:cs="Arial"/>
          <w:b/>
          <w:sz w:val="36"/>
          <w:szCs w:val="36"/>
        </w:rPr>
      </w:pPr>
      <w:r>
        <w:rPr>
          <w:rFonts w:ascii="Arial" w:hAnsi="Arial" w:cs="Arial"/>
          <w:b/>
          <w:sz w:val="36"/>
          <w:szCs w:val="36"/>
        </w:rPr>
        <w:t>CONTENTS AND TERMS AND CONDITIONS</w:t>
      </w:r>
    </w:p>
    <w:p w:rsidR="002D1630" w:rsidRDefault="002D1630" w:rsidP="00D51582">
      <w:pPr>
        <w:spacing w:after="0" w:line="240" w:lineRule="auto"/>
        <w:jc w:val="center"/>
        <w:rPr>
          <w:rFonts w:ascii="Arial" w:hAnsi="Arial" w:cs="Arial"/>
          <w:b/>
          <w:sz w:val="24"/>
          <w:szCs w:val="24"/>
        </w:rPr>
      </w:pPr>
    </w:p>
    <w:p w:rsidR="002D1630" w:rsidRDefault="002D1630" w:rsidP="00D51582">
      <w:pPr>
        <w:spacing w:line="240" w:lineRule="auto"/>
        <w:rPr>
          <w:rFonts w:ascii="Arial" w:hAnsi="Arial" w:cs="Arial"/>
          <w:b/>
          <w:sz w:val="24"/>
          <w:szCs w:val="24"/>
        </w:rPr>
      </w:pPr>
      <w:r>
        <w:rPr>
          <w:rFonts w:ascii="Arial" w:hAnsi="Arial" w:cs="Arial"/>
          <w:b/>
          <w:sz w:val="24"/>
          <w:szCs w:val="24"/>
        </w:rPr>
        <w:br w:type="page"/>
      </w:r>
    </w:p>
    <w:p w:rsidR="00750AD6" w:rsidRPr="00F625DF" w:rsidRDefault="00750AD6" w:rsidP="00D51582">
      <w:pPr>
        <w:spacing w:line="240" w:lineRule="auto"/>
        <w:rPr>
          <w:rFonts w:ascii="Arial" w:hAnsi="Arial" w:cs="Arial"/>
          <w:b/>
          <w:sz w:val="24"/>
          <w:szCs w:val="24"/>
        </w:rPr>
      </w:pPr>
      <w:r w:rsidRPr="00F625DF">
        <w:rPr>
          <w:rFonts w:ascii="Arial" w:hAnsi="Arial" w:cs="Arial"/>
          <w:b/>
          <w:sz w:val="24"/>
          <w:szCs w:val="24"/>
        </w:rPr>
        <w:lastRenderedPageBreak/>
        <w:t>CONTENTS</w:t>
      </w:r>
    </w:p>
    <w:p w:rsidR="00750AD6" w:rsidRPr="00F625DF" w:rsidRDefault="00750AD6" w:rsidP="00D51582">
      <w:pPr>
        <w:spacing w:line="240" w:lineRule="auto"/>
        <w:rPr>
          <w:rFonts w:ascii="Arial" w:hAnsi="Arial" w:cs="Arial"/>
          <w:b/>
          <w:szCs w:val="24"/>
        </w:rPr>
      </w:pPr>
      <w:r w:rsidRPr="00F625DF">
        <w:rPr>
          <w:rFonts w:ascii="Arial" w:hAnsi="Arial" w:cs="Arial"/>
          <w:b/>
          <w:szCs w:val="24"/>
        </w:rPr>
        <w:t>PART 1 - DEFENCE CONDITIONS</w:t>
      </w:r>
    </w:p>
    <w:p w:rsidR="00750AD6" w:rsidRPr="00570602" w:rsidRDefault="009B0031" w:rsidP="00D51582">
      <w:pPr>
        <w:pStyle w:val="ListParagraph"/>
        <w:numPr>
          <w:ilvl w:val="2"/>
          <w:numId w:val="13"/>
        </w:numPr>
        <w:tabs>
          <w:tab w:val="right" w:pos="9639"/>
        </w:tabs>
        <w:spacing w:line="240" w:lineRule="auto"/>
        <w:ind w:left="1225" w:hanging="505"/>
        <w:rPr>
          <w:rFonts w:ascii="Arial" w:hAnsi="Arial" w:cs="Arial"/>
          <w:b/>
          <w:szCs w:val="24"/>
        </w:rPr>
      </w:pPr>
      <w:hyperlink w:anchor="Defence_Conditions_DEFCONs" w:history="1">
        <w:r w:rsidR="00750AD6" w:rsidRPr="00570602">
          <w:rPr>
            <w:rStyle w:val="Hyperlink"/>
            <w:b w:val="0"/>
          </w:rPr>
          <w:t>Defence Conditions (DEFCONs)</w:t>
        </w:r>
      </w:hyperlink>
      <w:r w:rsidR="00750AD6" w:rsidRPr="00570602">
        <w:rPr>
          <w:rFonts w:ascii="Arial" w:hAnsi="Arial" w:cs="Arial"/>
          <w:b/>
          <w:szCs w:val="24"/>
        </w:rPr>
        <w:tab/>
      </w:r>
      <w:r w:rsidR="008A75D9" w:rsidRPr="000818D2">
        <w:rPr>
          <w:rFonts w:ascii="Arial" w:hAnsi="Arial" w:cs="Arial"/>
          <w:b/>
        </w:rPr>
        <w:t>5</w:t>
      </w:r>
    </w:p>
    <w:p w:rsidR="00750AD6" w:rsidRPr="00F625DF" w:rsidRDefault="00750AD6" w:rsidP="00D51582">
      <w:pPr>
        <w:tabs>
          <w:tab w:val="right" w:pos="9639"/>
        </w:tabs>
        <w:spacing w:line="240" w:lineRule="auto"/>
        <w:rPr>
          <w:rStyle w:val="Hyperlink"/>
        </w:rPr>
      </w:pPr>
      <w:r w:rsidRPr="00AF67FC">
        <w:rPr>
          <w:rFonts w:ascii="Arial" w:hAnsi="Arial" w:cs="Arial"/>
          <w:b/>
          <w:szCs w:val="24"/>
        </w:rPr>
        <w:t>PART 2 - SPECIAL CONDITIONS</w:t>
      </w:r>
    </w:p>
    <w:p w:rsidR="00750AD6" w:rsidRPr="00842C6C" w:rsidRDefault="009B0031" w:rsidP="00D51582">
      <w:pPr>
        <w:pStyle w:val="ListParagraph"/>
        <w:numPr>
          <w:ilvl w:val="2"/>
          <w:numId w:val="13"/>
        </w:numPr>
        <w:tabs>
          <w:tab w:val="right" w:pos="9639"/>
        </w:tabs>
        <w:spacing w:line="240" w:lineRule="auto"/>
        <w:ind w:left="1225" w:hanging="505"/>
        <w:rPr>
          <w:rStyle w:val="Hyperlink"/>
          <w:szCs w:val="22"/>
        </w:rPr>
      </w:pPr>
      <w:hyperlink w:anchor="Interpretation" w:history="1">
        <w:r w:rsidR="00750AD6" w:rsidRPr="00570602">
          <w:rPr>
            <w:rStyle w:val="Hyperlink"/>
            <w:b w:val="0"/>
            <w:szCs w:val="22"/>
          </w:rPr>
          <w:t>Interpretation</w:t>
        </w:r>
      </w:hyperlink>
      <w:r w:rsidR="00764134" w:rsidRPr="00842C6C">
        <w:rPr>
          <w:rStyle w:val="Hyperlink"/>
          <w:szCs w:val="22"/>
        </w:rPr>
        <w:tab/>
      </w:r>
      <w:r w:rsidR="0090681A">
        <w:rPr>
          <w:rStyle w:val="Hyperlink"/>
          <w:szCs w:val="22"/>
        </w:rPr>
        <w:t>7</w:t>
      </w:r>
    </w:p>
    <w:bookmarkStart w:id="8" w:name="_Ref448419644"/>
    <w:p w:rsidR="00750AD6" w:rsidRPr="00842C6C" w:rsidRDefault="00CA6859" w:rsidP="00D51582">
      <w:pPr>
        <w:pStyle w:val="ListParagraph"/>
        <w:numPr>
          <w:ilvl w:val="2"/>
          <w:numId w:val="13"/>
        </w:numPr>
        <w:tabs>
          <w:tab w:val="right" w:pos="9639"/>
        </w:tabs>
        <w:spacing w:line="240" w:lineRule="auto"/>
        <w:rPr>
          <w:rStyle w:val="Hyperlink"/>
          <w:szCs w:val="22"/>
        </w:rPr>
      </w:pPr>
      <w:r w:rsidRPr="00570602">
        <w:rPr>
          <w:rStyle w:val="Hyperlink"/>
          <w:szCs w:val="22"/>
        </w:rPr>
        <w:fldChar w:fldCharType="begin"/>
      </w:r>
      <w:r w:rsidR="008B3F4A" w:rsidRPr="00842C6C">
        <w:rPr>
          <w:rStyle w:val="Hyperlink"/>
          <w:szCs w:val="22"/>
        </w:rPr>
        <w:instrText xml:space="preserve"> HYPERLINK \l "Precedence_of_Documents" </w:instrText>
      </w:r>
      <w:r w:rsidRPr="00570602">
        <w:rPr>
          <w:rStyle w:val="Hyperlink"/>
          <w:szCs w:val="22"/>
        </w:rPr>
        <w:fldChar w:fldCharType="separate"/>
      </w:r>
      <w:r w:rsidR="00750AD6" w:rsidRPr="00570602">
        <w:rPr>
          <w:rStyle w:val="Hyperlink"/>
          <w:b w:val="0"/>
          <w:szCs w:val="22"/>
        </w:rPr>
        <w:t>Precedence of Documents</w:t>
      </w:r>
      <w:r w:rsidRPr="00570602">
        <w:rPr>
          <w:rStyle w:val="Hyperlink"/>
          <w:b w:val="0"/>
          <w:szCs w:val="22"/>
        </w:rPr>
        <w:fldChar w:fldCharType="end"/>
      </w:r>
      <w:r w:rsidR="00750AD6" w:rsidRPr="00842C6C">
        <w:rPr>
          <w:rStyle w:val="Hyperlink"/>
          <w:szCs w:val="22"/>
        </w:rPr>
        <w:tab/>
      </w:r>
      <w:bookmarkEnd w:id="8"/>
      <w:r w:rsidR="0090681A">
        <w:rPr>
          <w:rStyle w:val="Hyperlink"/>
          <w:szCs w:val="22"/>
        </w:rPr>
        <w:t>8</w:t>
      </w:r>
    </w:p>
    <w:p w:rsidR="00750AD6" w:rsidRPr="00842C6C" w:rsidRDefault="009B0031" w:rsidP="00D51582">
      <w:pPr>
        <w:pStyle w:val="ListParagraph"/>
        <w:numPr>
          <w:ilvl w:val="2"/>
          <w:numId w:val="13"/>
        </w:numPr>
        <w:tabs>
          <w:tab w:val="right" w:pos="9639"/>
        </w:tabs>
        <w:spacing w:line="240" w:lineRule="auto"/>
        <w:rPr>
          <w:rStyle w:val="Hyperlink"/>
          <w:szCs w:val="22"/>
        </w:rPr>
      </w:pPr>
      <w:hyperlink w:anchor="Contractual_Matters" w:history="1">
        <w:r w:rsidR="00750AD6" w:rsidRPr="00570602">
          <w:rPr>
            <w:rStyle w:val="Hyperlink"/>
            <w:b w:val="0"/>
            <w:szCs w:val="22"/>
          </w:rPr>
          <w:t>Contractual Matters</w:t>
        </w:r>
      </w:hyperlink>
      <w:r w:rsidR="00764134" w:rsidRPr="00842C6C">
        <w:rPr>
          <w:rStyle w:val="Hyperlink"/>
          <w:szCs w:val="22"/>
        </w:rPr>
        <w:tab/>
      </w:r>
      <w:r w:rsidR="0090681A">
        <w:rPr>
          <w:rStyle w:val="Hyperlink"/>
          <w:szCs w:val="22"/>
        </w:rPr>
        <w:t>8</w:t>
      </w:r>
    </w:p>
    <w:p w:rsidR="00750AD6" w:rsidRPr="00842C6C" w:rsidRDefault="009B0031" w:rsidP="00D51582">
      <w:pPr>
        <w:pStyle w:val="ListParagraph"/>
        <w:numPr>
          <w:ilvl w:val="2"/>
          <w:numId w:val="13"/>
        </w:numPr>
        <w:tabs>
          <w:tab w:val="right" w:pos="9639"/>
        </w:tabs>
        <w:spacing w:line="240" w:lineRule="auto"/>
        <w:rPr>
          <w:rStyle w:val="Hyperlink"/>
          <w:szCs w:val="22"/>
        </w:rPr>
      </w:pPr>
      <w:hyperlink w:anchor="Entire_Agreement" w:history="1">
        <w:r w:rsidR="00750AD6" w:rsidRPr="00570602">
          <w:rPr>
            <w:rStyle w:val="Hyperlink"/>
            <w:b w:val="0"/>
            <w:szCs w:val="22"/>
          </w:rPr>
          <w:t>Entire Agreement</w:t>
        </w:r>
      </w:hyperlink>
      <w:r w:rsidR="00C0729C" w:rsidRPr="00842C6C">
        <w:rPr>
          <w:rStyle w:val="Hyperlink"/>
          <w:szCs w:val="22"/>
        </w:rPr>
        <w:tab/>
      </w:r>
      <w:r w:rsidR="0090681A">
        <w:rPr>
          <w:rStyle w:val="Hyperlink"/>
          <w:szCs w:val="22"/>
        </w:rPr>
        <w:t>8</w:t>
      </w:r>
    </w:p>
    <w:p w:rsidR="00750AD6" w:rsidRPr="00842C6C" w:rsidRDefault="009B0031" w:rsidP="00D51582">
      <w:pPr>
        <w:pStyle w:val="ListParagraph"/>
        <w:numPr>
          <w:ilvl w:val="2"/>
          <w:numId w:val="13"/>
        </w:numPr>
        <w:tabs>
          <w:tab w:val="right" w:pos="9639"/>
        </w:tabs>
        <w:spacing w:line="240" w:lineRule="auto"/>
        <w:rPr>
          <w:rStyle w:val="Hyperlink"/>
          <w:szCs w:val="22"/>
        </w:rPr>
      </w:pPr>
      <w:hyperlink w:anchor="Assignment" w:history="1">
        <w:r w:rsidR="00750AD6" w:rsidRPr="00570602">
          <w:rPr>
            <w:rStyle w:val="Hyperlink"/>
            <w:b w:val="0"/>
            <w:szCs w:val="22"/>
          </w:rPr>
          <w:t>Assignment</w:t>
        </w:r>
      </w:hyperlink>
      <w:r w:rsidR="00C0729C" w:rsidRPr="00842C6C">
        <w:rPr>
          <w:rStyle w:val="Hyperlink"/>
          <w:szCs w:val="22"/>
        </w:rPr>
        <w:tab/>
      </w:r>
      <w:r w:rsidR="0090681A">
        <w:rPr>
          <w:rStyle w:val="Hyperlink"/>
          <w:szCs w:val="22"/>
        </w:rPr>
        <w:t>8</w:t>
      </w:r>
    </w:p>
    <w:p w:rsidR="00750AD6" w:rsidRPr="00842C6C" w:rsidRDefault="009B0031" w:rsidP="00D51582">
      <w:pPr>
        <w:pStyle w:val="ListParagraph"/>
        <w:numPr>
          <w:ilvl w:val="2"/>
          <w:numId w:val="13"/>
        </w:numPr>
        <w:tabs>
          <w:tab w:val="right" w:pos="9639"/>
        </w:tabs>
        <w:spacing w:line="240" w:lineRule="auto"/>
        <w:rPr>
          <w:rStyle w:val="Hyperlink"/>
          <w:szCs w:val="22"/>
        </w:rPr>
      </w:pPr>
      <w:hyperlink w:anchor="Contractor_Warranties_and_Representat" w:history="1">
        <w:r w:rsidR="00750AD6" w:rsidRPr="00570602">
          <w:rPr>
            <w:rStyle w:val="Hyperlink"/>
            <w:b w:val="0"/>
            <w:szCs w:val="22"/>
          </w:rPr>
          <w:t>Contractor Warranties and Representations</w:t>
        </w:r>
      </w:hyperlink>
      <w:r w:rsidR="00764134" w:rsidRPr="00842C6C">
        <w:rPr>
          <w:rStyle w:val="Hyperlink"/>
          <w:szCs w:val="22"/>
        </w:rPr>
        <w:tab/>
        <w:t>9</w:t>
      </w:r>
    </w:p>
    <w:p w:rsidR="00750AD6" w:rsidRPr="00842C6C" w:rsidRDefault="009B0031" w:rsidP="00D51582">
      <w:pPr>
        <w:pStyle w:val="ListParagraph"/>
        <w:numPr>
          <w:ilvl w:val="2"/>
          <w:numId w:val="13"/>
        </w:numPr>
        <w:tabs>
          <w:tab w:val="right" w:pos="9639"/>
        </w:tabs>
        <w:spacing w:line="240" w:lineRule="auto"/>
        <w:rPr>
          <w:rStyle w:val="Hyperlink"/>
          <w:szCs w:val="22"/>
        </w:rPr>
      </w:pPr>
      <w:hyperlink w:anchor="Contractor_Undertakings" w:history="1">
        <w:r w:rsidR="00750AD6" w:rsidRPr="00570602">
          <w:rPr>
            <w:rStyle w:val="Hyperlink"/>
            <w:b w:val="0"/>
            <w:szCs w:val="22"/>
          </w:rPr>
          <w:t>Contractor Undertakings</w:t>
        </w:r>
      </w:hyperlink>
      <w:r w:rsidR="00764134" w:rsidRPr="00842C6C">
        <w:rPr>
          <w:rStyle w:val="Hyperlink"/>
          <w:szCs w:val="22"/>
        </w:rPr>
        <w:tab/>
      </w:r>
      <w:r w:rsidR="0090681A">
        <w:rPr>
          <w:rStyle w:val="Hyperlink"/>
          <w:szCs w:val="22"/>
        </w:rPr>
        <w:t>10</w:t>
      </w:r>
    </w:p>
    <w:bookmarkStart w:id="9" w:name="_Ref448419706"/>
    <w:p w:rsidR="00750AD6" w:rsidRPr="00842C6C" w:rsidRDefault="00CA6859" w:rsidP="00D51582">
      <w:pPr>
        <w:pStyle w:val="ListParagraph"/>
        <w:numPr>
          <w:ilvl w:val="2"/>
          <w:numId w:val="13"/>
        </w:numPr>
        <w:tabs>
          <w:tab w:val="right" w:pos="9639"/>
        </w:tabs>
        <w:spacing w:after="0" w:line="240" w:lineRule="auto"/>
        <w:rPr>
          <w:rStyle w:val="Hyperlink"/>
          <w:szCs w:val="22"/>
        </w:rPr>
      </w:pPr>
      <w:r w:rsidRPr="00570602">
        <w:rPr>
          <w:rStyle w:val="Hyperlink"/>
          <w:szCs w:val="22"/>
        </w:rPr>
        <w:fldChar w:fldCharType="begin"/>
      </w:r>
      <w:r w:rsidR="008B3F4A" w:rsidRPr="00842C6C">
        <w:rPr>
          <w:rStyle w:val="Hyperlink"/>
          <w:szCs w:val="22"/>
        </w:rPr>
        <w:instrText xml:space="preserve"> HYPERLINK \l "Contractors_Obligations" </w:instrText>
      </w:r>
      <w:r w:rsidRPr="00570602">
        <w:rPr>
          <w:rStyle w:val="Hyperlink"/>
          <w:szCs w:val="22"/>
        </w:rPr>
        <w:fldChar w:fldCharType="separate"/>
      </w:r>
      <w:r w:rsidR="00750AD6" w:rsidRPr="00570602">
        <w:rPr>
          <w:rStyle w:val="Hyperlink"/>
          <w:b w:val="0"/>
          <w:szCs w:val="22"/>
        </w:rPr>
        <w:t>Contractor’s Obligations</w:t>
      </w:r>
      <w:r w:rsidRPr="00570602">
        <w:rPr>
          <w:rStyle w:val="Hyperlink"/>
          <w:b w:val="0"/>
          <w:szCs w:val="22"/>
        </w:rPr>
        <w:fldChar w:fldCharType="end"/>
      </w:r>
      <w:r w:rsidR="00C0729C" w:rsidRPr="00842C6C">
        <w:rPr>
          <w:rStyle w:val="Hyperlink"/>
          <w:szCs w:val="22"/>
        </w:rPr>
        <w:tab/>
      </w:r>
      <w:r w:rsidR="0090681A">
        <w:rPr>
          <w:rStyle w:val="Hyperlink"/>
          <w:szCs w:val="22"/>
        </w:rPr>
        <w:t>10</w:t>
      </w:r>
      <w:bookmarkEnd w:id="9"/>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Contract_Period" w:history="1">
        <w:r w:rsidR="0024269C">
          <w:rPr>
            <w:rStyle w:val="Hyperlink"/>
            <w:b w:val="0"/>
            <w:szCs w:val="22"/>
          </w:rPr>
          <w:t>Contract</w:t>
        </w:r>
        <w:r w:rsidR="00750AD6" w:rsidRPr="00570602">
          <w:rPr>
            <w:rStyle w:val="Hyperlink"/>
            <w:b w:val="0"/>
            <w:szCs w:val="22"/>
          </w:rPr>
          <w:t xml:space="preserve"> Period</w:t>
        </w:r>
      </w:hyperlink>
      <w:r w:rsidR="00764134" w:rsidRPr="00842C6C">
        <w:rPr>
          <w:rStyle w:val="Hyperlink"/>
          <w:szCs w:val="22"/>
        </w:rPr>
        <w:tab/>
      </w:r>
      <w:r w:rsidR="0090681A">
        <w:rPr>
          <w:rStyle w:val="Hyperlink"/>
          <w:szCs w:val="22"/>
        </w:rPr>
        <w:t>11</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Price" w:history="1">
        <w:r w:rsidR="00750AD6" w:rsidRPr="00570602">
          <w:rPr>
            <w:rStyle w:val="Hyperlink"/>
            <w:b w:val="0"/>
            <w:szCs w:val="22"/>
          </w:rPr>
          <w:t>Price</w:t>
        </w:r>
      </w:hyperlink>
      <w:r w:rsidR="00764134" w:rsidRPr="00842C6C">
        <w:rPr>
          <w:rStyle w:val="Hyperlink"/>
          <w:szCs w:val="22"/>
        </w:rPr>
        <w:tab/>
      </w:r>
      <w:r w:rsidR="0090681A">
        <w:rPr>
          <w:rStyle w:val="Hyperlink"/>
          <w:szCs w:val="22"/>
        </w:rPr>
        <w:t>12</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Payment" w:history="1">
        <w:r w:rsidR="00750AD6" w:rsidRPr="00570602">
          <w:rPr>
            <w:rStyle w:val="Hyperlink"/>
            <w:b w:val="0"/>
            <w:szCs w:val="22"/>
          </w:rPr>
          <w:t>Payment</w:t>
        </w:r>
      </w:hyperlink>
      <w:r w:rsidR="00764134" w:rsidRPr="00842C6C">
        <w:rPr>
          <w:rStyle w:val="Hyperlink"/>
          <w:szCs w:val="22"/>
        </w:rPr>
        <w:tab/>
      </w:r>
      <w:r w:rsidR="0090681A">
        <w:rPr>
          <w:rStyle w:val="Hyperlink"/>
          <w:szCs w:val="22"/>
        </w:rPr>
        <w:t>14</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Options" w:history="1">
        <w:r w:rsidR="00750AD6" w:rsidRPr="00DA12A1">
          <w:rPr>
            <w:rStyle w:val="Hyperlink"/>
            <w:b w:val="0"/>
            <w:szCs w:val="22"/>
          </w:rPr>
          <w:t>Options</w:t>
        </w:r>
      </w:hyperlink>
      <w:r w:rsidR="00764134" w:rsidRPr="00842C6C">
        <w:rPr>
          <w:rStyle w:val="Hyperlink"/>
          <w:szCs w:val="22"/>
        </w:rPr>
        <w:tab/>
      </w:r>
      <w:r w:rsidR="0090681A">
        <w:rPr>
          <w:rStyle w:val="Hyperlink"/>
          <w:szCs w:val="22"/>
        </w:rPr>
        <w:t>16</w:t>
      </w:r>
    </w:p>
    <w:p w:rsidR="00842C6C" w:rsidRPr="00842C6C" w:rsidRDefault="00812D94" w:rsidP="00D51582">
      <w:pPr>
        <w:pStyle w:val="ListParagraph"/>
        <w:numPr>
          <w:ilvl w:val="2"/>
          <w:numId w:val="13"/>
        </w:numPr>
        <w:tabs>
          <w:tab w:val="right" w:pos="9639"/>
        </w:tabs>
        <w:spacing w:after="0" w:line="240" w:lineRule="auto"/>
        <w:rPr>
          <w:rStyle w:val="Hyperlink"/>
          <w:szCs w:val="22"/>
        </w:rPr>
      </w:pPr>
      <w:r>
        <w:rPr>
          <w:rStyle w:val="Hyperlink"/>
          <w:b w:val="0"/>
          <w:szCs w:val="22"/>
        </w:rPr>
        <w:t>Performance</w:t>
      </w:r>
      <w:r w:rsidR="0090681A">
        <w:rPr>
          <w:rStyle w:val="Hyperlink"/>
          <w:b w:val="0"/>
          <w:szCs w:val="22"/>
        </w:rPr>
        <w:tab/>
      </w:r>
      <w:r w:rsidR="0090681A" w:rsidRPr="00C12868">
        <w:rPr>
          <w:rStyle w:val="Hyperlink"/>
          <w:szCs w:val="22"/>
        </w:rPr>
        <w:t>16</w:t>
      </w:r>
    </w:p>
    <w:p w:rsidR="00750AD6" w:rsidRPr="00842C6C" w:rsidRDefault="00842C6C" w:rsidP="00D51582">
      <w:pPr>
        <w:pStyle w:val="ListParagraph"/>
        <w:numPr>
          <w:ilvl w:val="2"/>
          <w:numId w:val="13"/>
        </w:numPr>
        <w:tabs>
          <w:tab w:val="right" w:pos="9639"/>
        </w:tabs>
        <w:spacing w:after="0" w:line="240" w:lineRule="auto"/>
        <w:rPr>
          <w:rStyle w:val="Hyperlink"/>
          <w:szCs w:val="22"/>
        </w:rPr>
      </w:pPr>
      <w:r>
        <w:rPr>
          <w:rStyle w:val="Hyperlink"/>
          <w:b w:val="0"/>
          <w:szCs w:val="22"/>
        </w:rPr>
        <w:t>NOT USED</w:t>
      </w:r>
      <w:r w:rsidR="00764134" w:rsidRPr="00842C6C">
        <w:rPr>
          <w:rStyle w:val="Hyperlink"/>
          <w:szCs w:val="22"/>
        </w:rPr>
        <w:tab/>
      </w:r>
      <w:r w:rsidR="0090681A" w:rsidRPr="00842C6C">
        <w:rPr>
          <w:rStyle w:val="Hyperlink"/>
          <w:szCs w:val="22"/>
        </w:rPr>
        <w:t>1</w:t>
      </w:r>
      <w:r w:rsidR="0090681A">
        <w:rPr>
          <w:rStyle w:val="Hyperlink"/>
          <w:szCs w:val="22"/>
        </w:rPr>
        <w:t>7</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Integrated_Project_Management_Plan" w:history="1">
        <w:r w:rsidR="00570602" w:rsidRPr="00842C6C">
          <w:rPr>
            <w:rStyle w:val="Hyperlink"/>
            <w:b w:val="0"/>
            <w:szCs w:val="22"/>
          </w:rPr>
          <w:t>Project Management Plan</w:t>
        </w:r>
      </w:hyperlink>
      <w:r w:rsidR="00570602" w:rsidRPr="00842C6C">
        <w:rPr>
          <w:rStyle w:val="Hyperlink"/>
          <w:szCs w:val="22"/>
        </w:rPr>
        <w:t xml:space="preserve"> </w:t>
      </w:r>
      <w:r w:rsidR="000C7EBB" w:rsidRPr="00842C6C">
        <w:rPr>
          <w:rStyle w:val="Hyperlink"/>
          <w:szCs w:val="22"/>
        </w:rPr>
        <w:tab/>
      </w:r>
      <w:r w:rsidR="0090681A">
        <w:rPr>
          <w:rStyle w:val="Hyperlink"/>
          <w:szCs w:val="22"/>
        </w:rPr>
        <w:t>17</w:t>
      </w:r>
    </w:p>
    <w:p w:rsidR="00750AD6" w:rsidRPr="00842C6C" w:rsidRDefault="009C7786" w:rsidP="00D51582">
      <w:pPr>
        <w:pStyle w:val="ListParagraph"/>
        <w:numPr>
          <w:ilvl w:val="2"/>
          <w:numId w:val="13"/>
        </w:numPr>
        <w:tabs>
          <w:tab w:val="right" w:pos="9639"/>
        </w:tabs>
        <w:spacing w:after="0" w:line="240" w:lineRule="auto"/>
        <w:rPr>
          <w:rStyle w:val="Hyperlink"/>
          <w:szCs w:val="22"/>
        </w:rPr>
      </w:pPr>
      <w:r w:rsidRPr="00842C6C">
        <w:rPr>
          <w:rStyle w:val="Hyperlink"/>
          <w:b w:val="0"/>
          <w:szCs w:val="22"/>
        </w:rPr>
        <w:t>Risk</w:t>
      </w:r>
      <w:r w:rsidR="00764134" w:rsidRPr="00842C6C">
        <w:rPr>
          <w:rStyle w:val="Hyperlink"/>
          <w:szCs w:val="22"/>
        </w:rPr>
        <w:tab/>
      </w:r>
      <w:r w:rsidR="0090681A">
        <w:rPr>
          <w:rStyle w:val="Hyperlink"/>
          <w:szCs w:val="22"/>
        </w:rPr>
        <w:t>18</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Tasking_Procedure_Authorisation_of_Work" w:history="1">
        <w:r w:rsidR="00AF67FC" w:rsidRPr="00F625DF">
          <w:rPr>
            <w:rStyle w:val="Hyperlink"/>
            <w:b w:val="0"/>
            <w:szCs w:val="22"/>
          </w:rPr>
          <w:t xml:space="preserve">Tasking Procedure/Authorisation of Work - </w:t>
        </w:r>
      </w:hyperlink>
      <w:r w:rsidR="004670E2">
        <w:rPr>
          <w:rStyle w:val="Hyperlink"/>
          <w:b w:val="0"/>
          <w:szCs w:val="22"/>
        </w:rPr>
        <w:t>Generic</w:t>
      </w:r>
      <w:r w:rsidR="00AF67FC">
        <w:rPr>
          <w:rStyle w:val="Hyperlink"/>
          <w:b w:val="0"/>
          <w:szCs w:val="22"/>
        </w:rPr>
        <w:t xml:space="preserve"> Tasks</w:t>
      </w:r>
      <w:r w:rsidR="00AF67FC" w:rsidRPr="00842C6C">
        <w:rPr>
          <w:rStyle w:val="Hyperlink"/>
          <w:szCs w:val="22"/>
        </w:rPr>
        <w:t xml:space="preserve"> </w:t>
      </w:r>
      <w:r w:rsidR="00764134" w:rsidRPr="00842C6C">
        <w:rPr>
          <w:rStyle w:val="Hyperlink"/>
          <w:szCs w:val="22"/>
        </w:rPr>
        <w:tab/>
      </w:r>
      <w:r w:rsidR="0090681A">
        <w:rPr>
          <w:rStyle w:val="Hyperlink"/>
          <w:szCs w:val="22"/>
        </w:rPr>
        <w:t>18</w:t>
      </w:r>
    </w:p>
    <w:p w:rsidR="00CB1C60" w:rsidRPr="00956C1E" w:rsidRDefault="00DA12A1" w:rsidP="00D51582">
      <w:pPr>
        <w:pStyle w:val="ListParagraph"/>
        <w:numPr>
          <w:ilvl w:val="2"/>
          <w:numId w:val="13"/>
        </w:numPr>
        <w:tabs>
          <w:tab w:val="right" w:pos="9639"/>
        </w:tabs>
        <w:spacing w:after="0" w:line="240" w:lineRule="auto"/>
        <w:rPr>
          <w:rStyle w:val="Hyperlink"/>
          <w:b w:val="0"/>
          <w:szCs w:val="22"/>
        </w:rPr>
      </w:pPr>
      <w:r>
        <w:rPr>
          <w:rStyle w:val="Hyperlink"/>
          <w:b w:val="0"/>
          <w:szCs w:val="22"/>
        </w:rPr>
        <w:t>Conflict of Interest</w:t>
      </w:r>
      <w:r w:rsidR="0090681A">
        <w:rPr>
          <w:rStyle w:val="Hyperlink"/>
          <w:b w:val="0"/>
          <w:szCs w:val="22"/>
        </w:rPr>
        <w:tab/>
      </w:r>
      <w:r w:rsidR="0090681A" w:rsidRPr="00C12868">
        <w:rPr>
          <w:rStyle w:val="Hyperlink"/>
          <w:szCs w:val="22"/>
        </w:rPr>
        <w:t>20</w:t>
      </w:r>
    </w:p>
    <w:p w:rsidR="00750AD6" w:rsidRPr="00842C6C" w:rsidRDefault="009B0031" w:rsidP="00D51582">
      <w:pPr>
        <w:pStyle w:val="ListParagraph"/>
        <w:numPr>
          <w:ilvl w:val="2"/>
          <w:numId w:val="13"/>
        </w:numPr>
        <w:tabs>
          <w:tab w:val="right" w:pos="1276"/>
          <w:tab w:val="right" w:pos="9639"/>
        </w:tabs>
        <w:spacing w:after="0" w:line="240" w:lineRule="auto"/>
        <w:rPr>
          <w:rStyle w:val="Hyperlink"/>
          <w:szCs w:val="22"/>
        </w:rPr>
      </w:pPr>
      <w:hyperlink w:anchor="Quality_Assurance" w:history="1">
        <w:r w:rsidR="00AF67FC" w:rsidRPr="00F625DF">
          <w:rPr>
            <w:rStyle w:val="Hyperlink"/>
            <w:b w:val="0"/>
            <w:szCs w:val="22"/>
          </w:rPr>
          <w:t>Quality Assurance</w:t>
        </w:r>
      </w:hyperlink>
      <w:r w:rsidR="00764134" w:rsidRPr="00842C6C">
        <w:rPr>
          <w:rStyle w:val="Hyperlink"/>
          <w:szCs w:val="22"/>
        </w:rPr>
        <w:tab/>
      </w:r>
      <w:r w:rsidR="0090681A">
        <w:rPr>
          <w:rStyle w:val="Hyperlink"/>
          <w:szCs w:val="22"/>
        </w:rPr>
        <w:t>20</w:t>
      </w:r>
    </w:p>
    <w:p w:rsidR="00750AD6" w:rsidRPr="00842C6C" w:rsidRDefault="009B0031" w:rsidP="00D51582">
      <w:pPr>
        <w:pStyle w:val="ListParagraph"/>
        <w:numPr>
          <w:ilvl w:val="2"/>
          <w:numId w:val="13"/>
        </w:numPr>
        <w:tabs>
          <w:tab w:val="right" w:pos="1276"/>
          <w:tab w:val="right" w:pos="9639"/>
        </w:tabs>
        <w:spacing w:after="0" w:line="240" w:lineRule="auto"/>
        <w:rPr>
          <w:rStyle w:val="Hyperlink"/>
          <w:szCs w:val="22"/>
        </w:rPr>
      </w:pPr>
      <w:hyperlink w:anchor="Quality_General_Requirements" w:history="1">
        <w:r w:rsidR="00AF67FC" w:rsidRPr="00F625DF">
          <w:rPr>
            <w:rStyle w:val="Hyperlink"/>
            <w:b w:val="0"/>
            <w:szCs w:val="22"/>
          </w:rPr>
          <w:t>Quality - General Requirements</w:t>
        </w:r>
      </w:hyperlink>
      <w:r w:rsidR="00764134" w:rsidRPr="00842C6C">
        <w:rPr>
          <w:rStyle w:val="Hyperlink"/>
          <w:szCs w:val="22"/>
        </w:rPr>
        <w:tab/>
      </w:r>
      <w:r w:rsidR="00D70107" w:rsidRPr="00842C6C">
        <w:rPr>
          <w:rStyle w:val="Hyperlink"/>
          <w:szCs w:val="22"/>
        </w:rPr>
        <w:t xml:space="preserve">                                                            </w:t>
      </w:r>
      <w:r w:rsidR="0090681A">
        <w:rPr>
          <w:rStyle w:val="Hyperlink"/>
          <w:szCs w:val="22"/>
        </w:rPr>
        <w:t>20</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Quality_Assurance_Representative" w:history="1">
        <w:r w:rsidR="00AF67FC" w:rsidRPr="00F625DF">
          <w:rPr>
            <w:rStyle w:val="Hyperlink"/>
            <w:b w:val="0"/>
            <w:szCs w:val="22"/>
          </w:rPr>
          <w:t>Quality Assurance Representative (QAR)</w:t>
        </w:r>
      </w:hyperlink>
      <w:r w:rsidR="008C5467">
        <w:rPr>
          <w:rStyle w:val="Hyperlink"/>
          <w:b w:val="0"/>
          <w:szCs w:val="22"/>
        </w:rPr>
        <w:tab/>
      </w:r>
      <w:r w:rsidR="0090681A">
        <w:rPr>
          <w:rStyle w:val="Hyperlink"/>
          <w:szCs w:val="22"/>
        </w:rPr>
        <w:t>20</w:t>
      </w:r>
    </w:p>
    <w:p w:rsidR="00750AD6" w:rsidRPr="00842C6C" w:rsidRDefault="00CE72E9" w:rsidP="00D51582">
      <w:pPr>
        <w:pStyle w:val="ListParagraph"/>
        <w:numPr>
          <w:ilvl w:val="2"/>
          <w:numId w:val="13"/>
        </w:numPr>
        <w:tabs>
          <w:tab w:val="right" w:pos="9639"/>
        </w:tabs>
        <w:spacing w:line="240" w:lineRule="auto"/>
        <w:rPr>
          <w:rStyle w:val="Hyperlink"/>
          <w:szCs w:val="22"/>
        </w:rPr>
      </w:pPr>
      <w:r>
        <w:rPr>
          <w:rStyle w:val="Hyperlink"/>
          <w:b w:val="0"/>
          <w:szCs w:val="22"/>
        </w:rPr>
        <w:t xml:space="preserve">Project </w:t>
      </w:r>
      <w:r w:rsidR="00AF67FC">
        <w:rPr>
          <w:rStyle w:val="Hyperlink"/>
          <w:b w:val="0"/>
          <w:szCs w:val="22"/>
        </w:rPr>
        <w:t xml:space="preserve">and </w:t>
      </w:r>
      <w:r>
        <w:rPr>
          <w:rStyle w:val="Hyperlink"/>
          <w:b w:val="0"/>
          <w:szCs w:val="22"/>
        </w:rPr>
        <w:t xml:space="preserve">Contract </w:t>
      </w:r>
      <w:r w:rsidR="00AF67FC">
        <w:rPr>
          <w:rStyle w:val="Hyperlink"/>
          <w:b w:val="0"/>
          <w:szCs w:val="22"/>
        </w:rPr>
        <w:t>M</w:t>
      </w:r>
      <w:r>
        <w:rPr>
          <w:rStyle w:val="Hyperlink"/>
          <w:b w:val="0"/>
          <w:szCs w:val="22"/>
        </w:rPr>
        <w:t>anagement</w:t>
      </w:r>
      <w:r w:rsidR="00AF67FC" w:rsidRPr="00842C6C">
        <w:rPr>
          <w:rStyle w:val="Hyperlink"/>
          <w:szCs w:val="22"/>
        </w:rPr>
        <w:t xml:space="preserve"> </w:t>
      </w:r>
      <w:r w:rsidR="00764134" w:rsidRPr="00842C6C">
        <w:rPr>
          <w:rStyle w:val="Hyperlink"/>
          <w:szCs w:val="22"/>
        </w:rPr>
        <w:tab/>
      </w:r>
      <w:r w:rsidR="0090681A">
        <w:rPr>
          <w:rStyle w:val="Hyperlink"/>
          <w:szCs w:val="22"/>
        </w:rPr>
        <w:t>21</w:t>
      </w:r>
    </w:p>
    <w:p w:rsidR="00750AD6" w:rsidRPr="00842C6C" w:rsidRDefault="00AF67FC" w:rsidP="00D51582">
      <w:pPr>
        <w:pStyle w:val="ListParagraph"/>
        <w:numPr>
          <w:ilvl w:val="2"/>
          <w:numId w:val="13"/>
        </w:numPr>
        <w:tabs>
          <w:tab w:val="right" w:pos="9639"/>
        </w:tabs>
        <w:spacing w:after="0" w:line="240" w:lineRule="auto"/>
        <w:rPr>
          <w:rStyle w:val="Hyperlink"/>
          <w:szCs w:val="22"/>
        </w:rPr>
      </w:pPr>
      <w:r w:rsidRPr="000C7EBB">
        <w:rPr>
          <w:rStyle w:val="Hyperlink"/>
          <w:b w:val="0"/>
          <w:szCs w:val="22"/>
        </w:rPr>
        <w:t xml:space="preserve">Security </w:t>
      </w:r>
      <w:r w:rsidR="00764134" w:rsidRPr="00842C6C">
        <w:rPr>
          <w:rStyle w:val="Hyperlink"/>
          <w:szCs w:val="22"/>
        </w:rPr>
        <w:tab/>
      </w:r>
      <w:r w:rsidR="0090681A">
        <w:rPr>
          <w:rStyle w:val="Hyperlink"/>
          <w:szCs w:val="22"/>
        </w:rPr>
        <w:t>21</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Authoritys_Authorised_Officer" w:history="1">
        <w:r w:rsidR="00A460A4">
          <w:rPr>
            <w:rStyle w:val="Hyperlink"/>
            <w:b w:val="0"/>
            <w:szCs w:val="22"/>
          </w:rPr>
          <w:t>P</w:t>
        </w:r>
        <w:r w:rsidR="00C10784">
          <w:rPr>
            <w:rStyle w:val="Hyperlink"/>
            <w:b w:val="0"/>
            <w:szCs w:val="22"/>
          </w:rPr>
          <w:t xml:space="preserve">roject </w:t>
        </w:r>
        <w:r w:rsidR="00A460A4">
          <w:rPr>
            <w:rStyle w:val="Hyperlink"/>
            <w:b w:val="0"/>
            <w:szCs w:val="22"/>
          </w:rPr>
          <w:t>T</w:t>
        </w:r>
        <w:r w:rsidR="00C10784">
          <w:rPr>
            <w:rStyle w:val="Hyperlink"/>
            <w:b w:val="0"/>
            <w:szCs w:val="22"/>
          </w:rPr>
          <w:t>eam</w:t>
        </w:r>
        <w:r w:rsidR="00A460A4">
          <w:rPr>
            <w:rStyle w:val="Hyperlink"/>
            <w:b w:val="0"/>
            <w:szCs w:val="22"/>
          </w:rPr>
          <w:t xml:space="preserve"> Leader</w:t>
        </w:r>
      </w:hyperlink>
      <w:r w:rsidR="00764134" w:rsidRPr="00842C6C">
        <w:rPr>
          <w:rStyle w:val="Hyperlink"/>
          <w:szCs w:val="22"/>
        </w:rPr>
        <w:tab/>
      </w:r>
      <w:r w:rsidR="0090681A">
        <w:rPr>
          <w:rStyle w:val="Hyperlink"/>
          <w:szCs w:val="22"/>
        </w:rPr>
        <w:t>21</w:t>
      </w:r>
    </w:p>
    <w:p w:rsidR="00750AD6" w:rsidRPr="00842C6C" w:rsidRDefault="00AF67FC" w:rsidP="00D51582">
      <w:pPr>
        <w:pStyle w:val="ListParagraph"/>
        <w:numPr>
          <w:ilvl w:val="2"/>
          <w:numId w:val="13"/>
        </w:numPr>
        <w:tabs>
          <w:tab w:val="right" w:pos="9639"/>
        </w:tabs>
        <w:spacing w:after="0" w:line="240" w:lineRule="auto"/>
        <w:rPr>
          <w:rStyle w:val="Hyperlink"/>
          <w:szCs w:val="22"/>
        </w:rPr>
      </w:pPr>
      <w:r w:rsidRPr="006B3088">
        <w:rPr>
          <w:rStyle w:val="Hyperlink"/>
          <w:b w:val="0"/>
          <w:szCs w:val="22"/>
        </w:rPr>
        <w:t>Key Personnel</w:t>
      </w:r>
      <w:r w:rsidRPr="00842C6C">
        <w:rPr>
          <w:rStyle w:val="Hyperlink"/>
          <w:b w:val="0"/>
          <w:szCs w:val="22"/>
        </w:rPr>
        <w:t xml:space="preserve"> </w:t>
      </w:r>
      <w:r w:rsidR="00764134" w:rsidRPr="00842C6C">
        <w:rPr>
          <w:rStyle w:val="Hyperlink"/>
          <w:szCs w:val="22"/>
        </w:rPr>
        <w:tab/>
      </w:r>
      <w:r w:rsidR="0090681A">
        <w:rPr>
          <w:rStyle w:val="Hyperlink"/>
          <w:szCs w:val="22"/>
        </w:rPr>
        <w:t>22</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GFI" w:history="1">
        <w:r w:rsidR="00AF67FC" w:rsidRPr="00F625DF">
          <w:rPr>
            <w:rStyle w:val="Hyperlink"/>
            <w:b w:val="0"/>
            <w:szCs w:val="22"/>
          </w:rPr>
          <w:t>Government Furnished Information</w:t>
        </w:r>
      </w:hyperlink>
      <w:r w:rsidR="00764134" w:rsidRPr="00842C6C">
        <w:rPr>
          <w:rStyle w:val="Hyperlink"/>
          <w:szCs w:val="22"/>
        </w:rPr>
        <w:tab/>
      </w:r>
      <w:r w:rsidR="0090681A">
        <w:rPr>
          <w:rStyle w:val="Hyperlink"/>
          <w:szCs w:val="22"/>
        </w:rPr>
        <w:t>23</w:t>
      </w:r>
    </w:p>
    <w:p w:rsidR="00750AD6" w:rsidRPr="00842C6C" w:rsidRDefault="009B0031" w:rsidP="00D51582">
      <w:pPr>
        <w:pStyle w:val="ListParagraph"/>
        <w:numPr>
          <w:ilvl w:val="2"/>
          <w:numId w:val="13"/>
        </w:numPr>
        <w:tabs>
          <w:tab w:val="right" w:pos="9639"/>
        </w:tabs>
        <w:spacing w:after="0" w:line="240" w:lineRule="auto"/>
        <w:rPr>
          <w:rStyle w:val="Hyperlink"/>
          <w:szCs w:val="22"/>
        </w:rPr>
      </w:pPr>
      <w:hyperlink w:anchor="Sub_Contracts" w:history="1">
        <w:r w:rsidR="00AF67FC" w:rsidRPr="00F625DF">
          <w:rPr>
            <w:rStyle w:val="Hyperlink"/>
            <w:b w:val="0"/>
            <w:szCs w:val="22"/>
          </w:rPr>
          <w:t>Sub-Contracts</w:t>
        </w:r>
      </w:hyperlink>
      <w:r w:rsidR="00AF67FC">
        <w:rPr>
          <w:rStyle w:val="Hyperlink"/>
          <w:b w:val="0"/>
          <w:szCs w:val="22"/>
        </w:rPr>
        <w:t xml:space="preserve"> </w:t>
      </w:r>
      <w:r w:rsidR="00764134" w:rsidRPr="00842C6C">
        <w:rPr>
          <w:rStyle w:val="Hyperlink"/>
          <w:szCs w:val="22"/>
        </w:rPr>
        <w:tab/>
      </w:r>
      <w:r w:rsidR="0090681A">
        <w:rPr>
          <w:rStyle w:val="Hyperlink"/>
          <w:szCs w:val="22"/>
        </w:rPr>
        <w:t>24</w:t>
      </w:r>
    </w:p>
    <w:p w:rsidR="00750AD6" w:rsidRPr="00842C6C" w:rsidRDefault="00764134" w:rsidP="00D51582">
      <w:pPr>
        <w:pStyle w:val="ListParagraph"/>
        <w:numPr>
          <w:ilvl w:val="2"/>
          <w:numId w:val="13"/>
        </w:numPr>
        <w:tabs>
          <w:tab w:val="right" w:pos="1276"/>
          <w:tab w:val="right" w:pos="9639"/>
        </w:tabs>
        <w:spacing w:after="0" w:line="240" w:lineRule="auto"/>
        <w:rPr>
          <w:rStyle w:val="Hyperlink"/>
          <w:szCs w:val="22"/>
        </w:rPr>
      </w:pPr>
      <w:r w:rsidRPr="00842C6C">
        <w:rPr>
          <w:rStyle w:val="Hyperlink"/>
          <w:szCs w:val="22"/>
        </w:rPr>
        <w:tab/>
      </w:r>
      <w:r w:rsidR="00842C6C" w:rsidRPr="00842C6C">
        <w:rPr>
          <w:rStyle w:val="Hyperlink"/>
          <w:b w:val="0"/>
          <w:szCs w:val="22"/>
        </w:rPr>
        <w:t>NOT USED</w:t>
      </w:r>
      <w:r w:rsidR="00AF67FC" w:rsidRPr="00CB1C60">
        <w:rPr>
          <w:rStyle w:val="Hyperlink"/>
          <w:b w:val="0"/>
          <w:szCs w:val="22"/>
        </w:rPr>
        <w:t xml:space="preserve"> </w:t>
      </w:r>
      <w:r w:rsidRPr="00842C6C">
        <w:rPr>
          <w:rStyle w:val="Hyperlink"/>
          <w:szCs w:val="22"/>
        </w:rPr>
        <w:tab/>
      </w:r>
      <w:r w:rsidR="0090681A">
        <w:rPr>
          <w:rStyle w:val="Hyperlink"/>
          <w:szCs w:val="22"/>
        </w:rPr>
        <w:t>26</w:t>
      </w:r>
    </w:p>
    <w:bookmarkStart w:id="10" w:name="_Ref448420174"/>
    <w:p w:rsidR="00750AD6" w:rsidRPr="00842C6C" w:rsidRDefault="00CA6859" w:rsidP="00D51582">
      <w:pPr>
        <w:pStyle w:val="ListParagraph"/>
        <w:numPr>
          <w:ilvl w:val="2"/>
          <w:numId w:val="13"/>
        </w:numPr>
        <w:tabs>
          <w:tab w:val="right" w:pos="1276"/>
          <w:tab w:val="right" w:pos="9639"/>
        </w:tabs>
        <w:spacing w:after="0" w:line="240" w:lineRule="auto"/>
        <w:rPr>
          <w:rStyle w:val="Hyperlink"/>
          <w:szCs w:val="22"/>
        </w:rPr>
      </w:pPr>
      <w:r>
        <w:rPr>
          <w:rStyle w:val="Hyperlink"/>
          <w:szCs w:val="22"/>
        </w:rPr>
        <w:fldChar w:fldCharType="begin"/>
      </w:r>
      <w:r w:rsidR="00AF67FC" w:rsidRPr="00842C6C">
        <w:rPr>
          <w:rStyle w:val="Hyperlink"/>
          <w:szCs w:val="22"/>
        </w:rPr>
        <w:instrText xml:space="preserve"> HYPERLINK \l "Continuing_Obligations" </w:instrText>
      </w:r>
      <w:r>
        <w:rPr>
          <w:rStyle w:val="Hyperlink"/>
          <w:szCs w:val="22"/>
        </w:rPr>
        <w:fldChar w:fldCharType="separate"/>
      </w:r>
      <w:r w:rsidR="00AF67FC" w:rsidRPr="00F625DF">
        <w:rPr>
          <w:rStyle w:val="Hyperlink"/>
          <w:b w:val="0"/>
          <w:szCs w:val="22"/>
        </w:rPr>
        <w:t>Continuing Obligations</w:t>
      </w:r>
      <w:r>
        <w:rPr>
          <w:rStyle w:val="Hyperlink"/>
          <w:b w:val="0"/>
          <w:szCs w:val="22"/>
        </w:rPr>
        <w:fldChar w:fldCharType="end"/>
      </w:r>
      <w:r w:rsidR="00C0729C" w:rsidRPr="00842C6C">
        <w:rPr>
          <w:rStyle w:val="Hyperlink"/>
          <w:szCs w:val="22"/>
        </w:rPr>
        <w:tab/>
      </w:r>
      <w:bookmarkEnd w:id="10"/>
      <w:r w:rsidR="0090681A">
        <w:rPr>
          <w:rStyle w:val="Hyperlink"/>
          <w:szCs w:val="22"/>
        </w:rPr>
        <w:t>26</w:t>
      </w:r>
    </w:p>
    <w:p w:rsidR="005C18CD" w:rsidRPr="00842C6C" w:rsidRDefault="009B0031" w:rsidP="00D51582">
      <w:pPr>
        <w:pStyle w:val="ListParagraph"/>
        <w:numPr>
          <w:ilvl w:val="2"/>
          <w:numId w:val="13"/>
        </w:numPr>
        <w:tabs>
          <w:tab w:val="right" w:pos="1276"/>
        </w:tabs>
        <w:spacing w:after="0" w:line="240" w:lineRule="auto"/>
        <w:rPr>
          <w:rStyle w:val="Hyperlink"/>
          <w:szCs w:val="22"/>
        </w:rPr>
      </w:pPr>
      <w:hyperlink w:anchor="Health_and_Safety" w:history="1">
        <w:r w:rsidR="00AF67FC" w:rsidRPr="00F625DF">
          <w:rPr>
            <w:rStyle w:val="Hyperlink"/>
            <w:b w:val="0"/>
            <w:szCs w:val="22"/>
          </w:rPr>
          <w:t>Health and Safety</w:t>
        </w:r>
      </w:hyperlink>
      <w:r w:rsidR="00764134" w:rsidRP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90681A">
        <w:rPr>
          <w:rStyle w:val="Hyperlink"/>
          <w:szCs w:val="22"/>
        </w:rPr>
        <w:t>26</w:t>
      </w:r>
    </w:p>
    <w:p w:rsidR="005C18CD" w:rsidRPr="00842C6C" w:rsidRDefault="00AF67FC" w:rsidP="00D51582">
      <w:pPr>
        <w:pStyle w:val="ListParagraph"/>
        <w:numPr>
          <w:ilvl w:val="2"/>
          <w:numId w:val="13"/>
        </w:numPr>
        <w:tabs>
          <w:tab w:val="right" w:pos="1276"/>
        </w:tabs>
        <w:spacing w:after="0" w:line="240" w:lineRule="auto"/>
        <w:rPr>
          <w:rStyle w:val="Hyperlink"/>
          <w:szCs w:val="22"/>
        </w:rPr>
      </w:pPr>
      <w:r w:rsidRPr="000C7EBB">
        <w:rPr>
          <w:rStyle w:val="Hyperlink"/>
          <w:b w:val="0"/>
          <w:szCs w:val="22"/>
        </w:rPr>
        <w:t xml:space="preserve">Changes to the </w:t>
      </w:r>
      <w:r w:rsidR="0024269C">
        <w:rPr>
          <w:rStyle w:val="Hyperlink"/>
          <w:b w:val="0"/>
          <w:szCs w:val="22"/>
        </w:rPr>
        <w:t>Contract</w:t>
      </w:r>
      <w:r w:rsidR="00764134" w:rsidRP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90681A">
        <w:rPr>
          <w:rStyle w:val="Hyperlink"/>
          <w:szCs w:val="22"/>
        </w:rPr>
        <w:t>26</w:t>
      </w:r>
    </w:p>
    <w:p w:rsidR="00750AD6" w:rsidRPr="00842C6C" w:rsidRDefault="009B0031" w:rsidP="00D51582">
      <w:pPr>
        <w:pStyle w:val="ListParagraph"/>
        <w:numPr>
          <w:ilvl w:val="2"/>
          <w:numId w:val="13"/>
        </w:numPr>
        <w:tabs>
          <w:tab w:val="right" w:pos="1276"/>
        </w:tabs>
        <w:spacing w:after="0" w:line="240" w:lineRule="auto"/>
        <w:rPr>
          <w:rStyle w:val="Hyperlink"/>
          <w:szCs w:val="22"/>
        </w:rPr>
      </w:pPr>
      <w:hyperlink w:anchor="Financial_Consequences_of_Termination" w:history="1">
        <w:r w:rsidR="00AF67FC" w:rsidRPr="00F625DF">
          <w:rPr>
            <w:rStyle w:val="Hyperlink"/>
            <w:b w:val="0"/>
            <w:szCs w:val="22"/>
          </w:rPr>
          <w:t>Financial Consequences of Termination</w:t>
        </w:r>
      </w:hyperlink>
      <w:r w:rsidR="00764134" w:rsidRP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90681A">
        <w:rPr>
          <w:rStyle w:val="Hyperlink"/>
          <w:szCs w:val="22"/>
        </w:rPr>
        <w:t>26</w:t>
      </w:r>
    </w:p>
    <w:p w:rsidR="00750AD6" w:rsidRPr="00842C6C" w:rsidRDefault="009B0031" w:rsidP="00D51582">
      <w:pPr>
        <w:pStyle w:val="ListParagraph"/>
        <w:numPr>
          <w:ilvl w:val="2"/>
          <w:numId w:val="13"/>
        </w:numPr>
        <w:tabs>
          <w:tab w:val="right" w:pos="1276"/>
        </w:tabs>
        <w:spacing w:after="0" w:line="240" w:lineRule="auto"/>
        <w:rPr>
          <w:rStyle w:val="Hyperlink"/>
          <w:szCs w:val="22"/>
        </w:rPr>
      </w:pPr>
      <w:hyperlink w:anchor="Acceptance" w:history="1">
        <w:r w:rsidR="00AF67FC" w:rsidRPr="00F625DF">
          <w:rPr>
            <w:rStyle w:val="Hyperlink"/>
            <w:b w:val="0"/>
            <w:szCs w:val="22"/>
          </w:rPr>
          <w:t>Acceptance</w:t>
        </w:r>
      </w:hyperlink>
      <w:r w:rsidR="00764134" w:rsidRP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842C6C">
        <w:rPr>
          <w:rStyle w:val="Hyperlink"/>
          <w:szCs w:val="22"/>
        </w:rPr>
        <w:tab/>
      </w:r>
      <w:r w:rsidR="0090681A">
        <w:rPr>
          <w:rStyle w:val="Hyperlink"/>
          <w:szCs w:val="22"/>
        </w:rPr>
        <w:t>27</w:t>
      </w:r>
    </w:p>
    <w:p w:rsidR="00CB1C60" w:rsidRPr="00014729" w:rsidRDefault="00CA6859" w:rsidP="00D51582">
      <w:pPr>
        <w:pStyle w:val="ListParagraph"/>
        <w:numPr>
          <w:ilvl w:val="2"/>
          <w:numId w:val="13"/>
        </w:numPr>
        <w:tabs>
          <w:tab w:val="right" w:pos="1276"/>
        </w:tabs>
        <w:spacing w:after="0" w:line="240" w:lineRule="auto"/>
        <w:rPr>
          <w:rStyle w:val="Hyperlink"/>
          <w:b w:val="0"/>
          <w:szCs w:val="22"/>
        </w:rPr>
      </w:pPr>
      <w:r w:rsidRPr="00330D38">
        <w:rPr>
          <w:rStyle w:val="Hyperlink"/>
          <w:b w:val="0"/>
          <w:szCs w:val="22"/>
        </w:rPr>
        <w:t>Government Furnished Assets</w:t>
      </w:r>
      <w:r w:rsidR="00C12868">
        <w:rPr>
          <w:rStyle w:val="Hyperlink"/>
          <w:b w:val="0"/>
          <w:szCs w:val="22"/>
        </w:rPr>
        <w:tab/>
      </w:r>
      <w:r w:rsidR="00C12868">
        <w:rPr>
          <w:rStyle w:val="Hyperlink"/>
          <w:b w:val="0"/>
          <w:szCs w:val="22"/>
        </w:rPr>
        <w:tab/>
      </w:r>
      <w:r w:rsidR="00C12868">
        <w:rPr>
          <w:rStyle w:val="Hyperlink"/>
          <w:b w:val="0"/>
          <w:szCs w:val="22"/>
        </w:rPr>
        <w:tab/>
      </w:r>
      <w:r w:rsidR="00C12868">
        <w:rPr>
          <w:rStyle w:val="Hyperlink"/>
          <w:b w:val="0"/>
          <w:szCs w:val="22"/>
        </w:rPr>
        <w:tab/>
      </w:r>
      <w:r w:rsidR="00C12868">
        <w:rPr>
          <w:rStyle w:val="Hyperlink"/>
          <w:b w:val="0"/>
          <w:szCs w:val="22"/>
        </w:rPr>
        <w:tab/>
      </w:r>
      <w:r w:rsidR="00C12868">
        <w:rPr>
          <w:rStyle w:val="Hyperlink"/>
          <w:b w:val="0"/>
          <w:szCs w:val="22"/>
        </w:rPr>
        <w:tab/>
      </w:r>
      <w:r w:rsidR="00C12868">
        <w:rPr>
          <w:rStyle w:val="Hyperlink"/>
          <w:b w:val="0"/>
          <w:szCs w:val="22"/>
        </w:rPr>
        <w:tab/>
      </w:r>
      <w:r w:rsidR="00C12868">
        <w:rPr>
          <w:rStyle w:val="Hyperlink"/>
          <w:b w:val="0"/>
          <w:szCs w:val="22"/>
        </w:rPr>
        <w:tab/>
      </w:r>
      <w:r w:rsidR="00C12868" w:rsidRPr="00C12868">
        <w:rPr>
          <w:rStyle w:val="Hyperlink"/>
          <w:szCs w:val="22"/>
        </w:rPr>
        <w:t>27</w:t>
      </w:r>
    </w:p>
    <w:p w:rsidR="00CB1C60" w:rsidRPr="00014729" w:rsidRDefault="0090681A" w:rsidP="00D51582">
      <w:pPr>
        <w:pStyle w:val="ListParagraph"/>
        <w:numPr>
          <w:ilvl w:val="2"/>
          <w:numId w:val="13"/>
        </w:numPr>
        <w:tabs>
          <w:tab w:val="right" w:pos="1276"/>
        </w:tabs>
        <w:spacing w:after="0" w:line="240" w:lineRule="auto"/>
        <w:rPr>
          <w:rStyle w:val="Hyperlink"/>
          <w:b w:val="0"/>
          <w:szCs w:val="22"/>
        </w:rPr>
      </w:pPr>
      <w:r>
        <w:rPr>
          <w:rStyle w:val="Hyperlink"/>
          <w:b w:val="0"/>
          <w:szCs w:val="22"/>
        </w:rPr>
        <w:t>NOT USED</w:t>
      </w:r>
      <w:r>
        <w:rPr>
          <w:rStyle w:val="Hyperlink"/>
          <w:b w:val="0"/>
          <w:szCs w:val="22"/>
        </w:rPr>
        <w:tab/>
      </w:r>
      <w:r>
        <w:rPr>
          <w:rStyle w:val="Hyperlink"/>
          <w:b w:val="0"/>
          <w:szCs w:val="22"/>
        </w:rPr>
        <w:tab/>
      </w:r>
      <w:r>
        <w:rPr>
          <w:rStyle w:val="Hyperlink"/>
          <w:b w:val="0"/>
          <w:szCs w:val="22"/>
        </w:rPr>
        <w:tab/>
      </w:r>
      <w:r>
        <w:rPr>
          <w:rStyle w:val="Hyperlink"/>
          <w:b w:val="0"/>
          <w:szCs w:val="22"/>
        </w:rPr>
        <w:tab/>
      </w:r>
      <w:r>
        <w:rPr>
          <w:rStyle w:val="Hyperlink"/>
          <w:b w:val="0"/>
          <w:szCs w:val="22"/>
        </w:rPr>
        <w:tab/>
      </w:r>
      <w:r>
        <w:rPr>
          <w:rStyle w:val="Hyperlink"/>
          <w:b w:val="0"/>
          <w:szCs w:val="22"/>
        </w:rPr>
        <w:tab/>
      </w:r>
      <w:r>
        <w:rPr>
          <w:rStyle w:val="Hyperlink"/>
          <w:b w:val="0"/>
          <w:szCs w:val="22"/>
        </w:rPr>
        <w:tab/>
      </w:r>
      <w:r>
        <w:rPr>
          <w:rStyle w:val="Hyperlink"/>
          <w:b w:val="0"/>
          <w:szCs w:val="22"/>
        </w:rPr>
        <w:tab/>
      </w:r>
      <w:r>
        <w:rPr>
          <w:rStyle w:val="Hyperlink"/>
          <w:b w:val="0"/>
          <w:szCs w:val="22"/>
        </w:rPr>
        <w:tab/>
      </w:r>
      <w:r w:rsidR="00C12868">
        <w:rPr>
          <w:rStyle w:val="Hyperlink"/>
          <w:b w:val="0"/>
          <w:szCs w:val="22"/>
        </w:rPr>
        <w:tab/>
      </w:r>
      <w:r w:rsidRPr="00C12868">
        <w:rPr>
          <w:rStyle w:val="Hyperlink"/>
          <w:szCs w:val="22"/>
        </w:rPr>
        <w:t>29</w:t>
      </w:r>
    </w:p>
    <w:p w:rsidR="00570602" w:rsidRPr="005C18CD" w:rsidRDefault="009B0031" w:rsidP="00D51582">
      <w:pPr>
        <w:pStyle w:val="ListParagraph"/>
        <w:numPr>
          <w:ilvl w:val="2"/>
          <w:numId w:val="13"/>
        </w:numPr>
        <w:tabs>
          <w:tab w:val="right" w:pos="1276"/>
        </w:tabs>
        <w:spacing w:after="0" w:line="240" w:lineRule="auto"/>
        <w:rPr>
          <w:rStyle w:val="Hyperlink"/>
          <w:b w:val="0"/>
          <w:szCs w:val="22"/>
        </w:rPr>
      </w:pPr>
      <w:hyperlink w:anchor="Compatibility_With_Authority_Systems" w:history="1">
        <w:r w:rsidR="00AF67FC" w:rsidRPr="000C7EBB">
          <w:rPr>
            <w:rStyle w:val="Hyperlink"/>
            <w:b w:val="0"/>
            <w:szCs w:val="22"/>
          </w:rPr>
          <w:t>Compatibility with Authority Systems</w:t>
        </w:r>
      </w:hyperlink>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sidRPr="00C12868">
        <w:rPr>
          <w:rStyle w:val="Hyperlink"/>
          <w:szCs w:val="22"/>
        </w:rPr>
        <w:t>29</w:t>
      </w:r>
      <w:r w:rsidR="00AF67FC" w:rsidRPr="00C12868">
        <w:rPr>
          <w:rStyle w:val="Hyperlink"/>
          <w:szCs w:val="22"/>
        </w:rPr>
        <w:t xml:space="preserve"> </w:t>
      </w:r>
    </w:p>
    <w:p w:rsidR="00570602" w:rsidRDefault="009B0031" w:rsidP="00D51582">
      <w:pPr>
        <w:pStyle w:val="ListParagraph"/>
        <w:numPr>
          <w:ilvl w:val="2"/>
          <w:numId w:val="13"/>
        </w:numPr>
        <w:tabs>
          <w:tab w:val="right" w:pos="-426"/>
        </w:tabs>
        <w:spacing w:after="0" w:line="240" w:lineRule="auto"/>
        <w:rPr>
          <w:rStyle w:val="Hyperlink"/>
          <w:b w:val="0"/>
          <w:szCs w:val="22"/>
        </w:rPr>
      </w:pPr>
      <w:hyperlink w:anchor="Public_Relations_and_Publicity" w:history="1">
        <w:r w:rsidR="00AF67FC" w:rsidRPr="00F625DF">
          <w:rPr>
            <w:rStyle w:val="Hyperlink"/>
            <w:b w:val="0"/>
            <w:szCs w:val="22"/>
          </w:rPr>
          <w:t>Public Relations and Publicity</w:t>
        </w:r>
      </w:hyperlink>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sidRPr="00C12868">
        <w:rPr>
          <w:rStyle w:val="Hyperlink"/>
          <w:szCs w:val="22"/>
        </w:rPr>
        <w:t>30</w:t>
      </w:r>
    </w:p>
    <w:p w:rsidR="00783010" w:rsidRPr="00842C6C" w:rsidRDefault="00AF67FC" w:rsidP="00D51582">
      <w:pPr>
        <w:pStyle w:val="ListParagraph"/>
        <w:numPr>
          <w:ilvl w:val="2"/>
          <w:numId w:val="13"/>
        </w:numPr>
        <w:tabs>
          <w:tab w:val="right" w:pos="-426"/>
        </w:tabs>
        <w:spacing w:after="0" w:line="240" w:lineRule="auto"/>
        <w:rPr>
          <w:rStyle w:val="Hyperlink"/>
          <w:b w:val="0"/>
          <w:szCs w:val="22"/>
        </w:rPr>
      </w:pPr>
      <w:r>
        <w:rPr>
          <w:rStyle w:val="Hyperlink"/>
          <w:b w:val="0"/>
          <w:szCs w:val="22"/>
        </w:rPr>
        <w:t>Travel and Subsistence</w:t>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sidRPr="00C12868">
        <w:rPr>
          <w:rStyle w:val="Hyperlink"/>
          <w:szCs w:val="22"/>
        </w:rPr>
        <w:t>30</w:t>
      </w:r>
      <w:r>
        <w:rPr>
          <w:rStyle w:val="Hyperlink"/>
          <w:b w:val="0"/>
          <w:szCs w:val="22"/>
        </w:rPr>
        <w:t xml:space="preserve"> </w:t>
      </w:r>
    </w:p>
    <w:p w:rsidR="00570602" w:rsidRPr="00570602" w:rsidRDefault="009C7786" w:rsidP="00D51582">
      <w:pPr>
        <w:pStyle w:val="ListParagraph"/>
        <w:numPr>
          <w:ilvl w:val="2"/>
          <w:numId w:val="13"/>
        </w:numPr>
        <w:tabs>
          <w:tab w:val="right" w:pos="-426"/>
        </w:tabs>
        <w:spacing w:after="0" w:line="240" w:lineRule="auto"/>
        <w:rPr>
          <w:rStyle w:val="Hyperlink"/>
          <w:b w:val="0"/>
          <w:szCs w:val="22"/>
        </w:rPr>
      </w:pPr>
      <w:r>
        <w:rPr>
          <w:rStyle w:val="Hyperlink"/>
          <w:b w:val="0"/>
          <w:szCs w:val="22"/>
        </w:rPr>
        <w:t>Accommodation</w:t>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sidRPr="00C12868">
        <w:rPr>
          <w:rStyle w:val="Hyperlink"/>
          <w:szCs w:val="22"/>
        </w:rPr>
        <w:t>31</w:t>
      </w:r>
      <w:r w:rsidR="00570602" w:rsidRPr="00570602">
        <w:rPr>
          <w:rStyle w:val="Hyperlink"/>
          <w:b w:val="0"/>
          <w:szCs w:val="22"/>
        </w:rPr>
        <w:tab/>
      </w:r>
    </w:p>
    <w:p w:rsidR="00570602" w:rsidRPr="00570602" w:rsidRDefault="00647FD1" w:rsidP="00D51582">
      <w:pPr>
        <w:pStyle w:val="ListParagraph"/>
        <w:numPr>
          <w:ilvl w:val="2"/>
          <w:numId w:val="13"/>
        </w:numPr>
        <w:tabs>
          <w:tab w:val="right" w:pos="-426"/>
        </w:tabs>
        <w:spacing w:after="0" w:line="240" w:lineRule="auto"/>
        <w:rPr>
          <w:rStyle w:val="Hyperlink"/>
          <w:b w:val="0"/>
          <w:szCs w:val="22"/>
        </w:rPr>
      </w:pPr>
      <w:r>
        <w:rPr>
          <w:rStyle w:val="Hyperlink"/>
          <w:b w:val="0"/>
          <w:szCs w:val="22"/>
        </w:rPr>
        <w:t>Contractor</w:t>
      </w:r>
      <w:r w:rsidR="00570602" w:rsidRPr="00570602">
        <w:rPr>
          <w:rStyle w:val="Hyperlink"/>
          <w:b w:val="0"/>
          <w:szCs w:val="22"/>
        </w:rPr>
        <w:t>’s Use of The Authority’s Information Technology</w:t>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sidRPr="00C12868">
        <w:rPr>
          <w:rStyle w:val="Hyperlink"/>
          <w:szCs w:val="22"/>
        </w:rPr>
        <w:t>31</w:t>
      </w:r>
    </w:p>
    <w:p w:rsidR="00570602" w:rsidRDefault="00570602" w:rsidP="00D51582">
      <w:pPr>
        <w:pStyle w:val="ListParagraph"/>
        <w:numPr>
          <w:ilvl w:val="2"/>
          <w:numId w:val="13"/>
        </w:numPr>
        <w:tabs>
          <w:tab w:val="right" w:pos="-426"/>
        </w:tabs>
        <w:spacing w:after="0" w:line="240" w:lineRule="auto"/>
        <w:rPr>
          <w:rStyle w:val="Hyperlink"/>
          <w:b w:val="0"/>
          <w:szCs w:val="22"/>
        </w:rPr>
      </w:pPr>
      <w:r>
        <w:rPr>
          <w:rStyle w:val="Hyperlink"/>
          <w:b w:val="0"/>
          <w:szCs w:val="22"/>
        </w:rPr>
        <w:t>Intellectual Property Rights</w:t>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sidRPr="00C12868">
        <w:rPr>
          <w:rStyle w:val="Hyperlink"/>
          <w:szCs w:val="22"/>
        </w:rPr>
        <w:t>32</w:t>
      </w:r>
    </w:p>
    <w:p w:rsidR="007D42DA" w:rsidRDefault="007D42DA" w:rsidP="00D51582">
      <w:pPr>
        <w:pStyle w:val="ListParagraph"/>
        <w:numPr>
          <w:ilvl w:val="2"/>
          <w:numId w:val="13"/>
        </w:numPr>
        <w:tabs>
          <w:tab w:val="right" w:pos="-426"/>
        </w:tabs>
        <w:spacing w:after="0" w:line="240" w:lineRule="auto"/>
        <w:rPr>
          <w:rStyle w:val="Hyperlink"/>
          <w:b w:val="0"/>
          <w:szCs w:val="22"/>
        </w:rPr>
      </w:pPr>
      <w:r>
        <w:rPr>
          <w:rStyle w:val="Hyperlink"/>
          <w:b w:val="0"/>
          <w:szCs w:val="22"/>
        </w:rPr>
        <w:t>Debt Factoring</w:t>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Pr>
          <w:rStyle w:val="Hyperlink"/>
          <w:b w:val="0"/>
          <w:szCs w:val="22"/>
        </w:rPr>
        <w:tab/>
      </w:r>
      <w:r w:rsidR="0090681A" w:rsidRPr="00C12868">
        <w:rPr>
          <w:rStyle w:val="Hyperlink"/>
          <w:szCs w:val="22"/>
        </w:rPr>
        <w:t>33</w:t>
      </w:r>
    </w:p>
    <w:p w:rsidR="005340A3" w:rsidRPr="005340A3" w:rsidRDefault="005340A3" w:rsidP="00D51582">
      <w:pPr>
        <w:tabs>
          <w:tab w:val="right" w:pos="-426"/>
        </w:tabs>
        <w:spacing w:after="0" w:line="240" w:lineRule="auto"/>
        <w:rPr>
          <w:rStyle w:val="Hyperlink"/>
          <w:b w:val="0"/>
          <w:szCs w:val="22"/>
        </w:rPr>
      </w:pPr>
    </w:p>
    <w:p w:rsidR="00783010" w:rsidRPr="009C7786" w:rsidRDefault="00783010" w:rsidP="00D51582">
      <w:pPr>
        <w:tabs>
          <w:tab w:val="right" w:pos="-426"/>
        </w:tabs>
        <w:spacing w:after="0" w:line="240" w:lineRule="auto"/>
        <w:rPr>
          <w:rFonts w:ascii="Arial" w:hAnsi="Arial" w:cs="Arial"/>
        </w:rPr>
      </w:pPr>
    </w:p>
    <w:p w:rsidR="00783010" w:rsidRDefault="00783010" w:rsidP="00D51582">
      <w:pPr>
        <w:spacing w:after="0" w:line="240" w:lineRule="auto"/>
        <w:ind w:left="2694" w:hanging="1985"/>
        <w:rPr>
          <w:rFonts w:ascii="Arial" w:hAnsi="Arial" w:cs="Arial"/>
        </w:rPr>
      </w:pPr>
    </w:p>
    <w:p w:rsidR="00783010" w:rsidRDefault="00783010" w:rsidP="00D51582">
      <w:pPr>
        <w:spacing w:after="0" w:line="240" w:lineRule="auto"/>
        <w:ind w:left="2694" w:hanging="1985"/>
        <w:rPr>
          <w:rFonts w:ascii="Arial" w:hAnsi="Arial" w:cs="Arial"/>
        </w:rPr>
      </w:pPr>
    </w:p>
    <w:p w:rsidR="00783010" w:rsidRDefault="00783010" w:rsidP="00D51582">
      <w:pPr>
        <w:spacing w:after="0" w:line="240" w:lineRule="auto"/>
        <w:ind w:left="2694" w:hanging="1985"/>
        <w:rPr>
          <w:rFonts w:ascii="Arial" w:hAnsi="Arial" w:cs="Arial"/>
        </w:rPr>
      </w:pPr>
    </w:p>
    <w:p w:rsidR="00783010" w:rsidRDefault="00AF67FC" w:rsidP="00D51582">
      <w:pPr>
        <w:spacing w:after="0" w:line="240" w:lineRule="auto"/>
        <w:ind w:left="2694" w:hanging="1985"/>
        <w:rPr>
          <w:rFonts w:ascii="Arial" w:hAnsi="Arial" w:cs="Arial"/>
        </w:rPr>
      </w:pPr>
      <w:r>
        <w:rPr>
          <w:rFonts w:ascii="Arial" w:hAnsi="Arial" w:cs="Arial"/>
        </w:rPr>
        <w:t xml:space="preserve"> </w:t>
      </w:r>
    </w:p>
    <w:p w:rsidR="00D337B2" w:rsidRDefault="00D337B2" w:rsidP="00D51582">
      <w:pPr>
        <w:spacing w:after="0" w:line="240" w:lineRule="auto"/>
        <w:ind w:left="2694" w:hanging="1985"/>
        <w:rPr>
          <w:rFonts w:ascii="Arial" w:hAnsi="Arial" w:cs="Arial"/>
        </w:rPr>
      </w:pPr>
    </w:p>
    <w:p w:rsidR="00D337B2" w:rsidRDefault="00D337B2" w:rsidP="00D51582">
      <w:pPr>
        <w:spacing w:after="0" w:line="240" w:lineRule="auto"/>
        <w:ind w:left="2694" w:hanging="1985"/>
        <w:rPr>
          <w:rFonts w:ascii="Arial" w:hAnsi="Arial" w:cs="Arial"/>
        </w:rPr>
      </w:pPr>
    </w:p>
    <w:p w:rsidR="00783010" w:rsidRDefault="00783010" w:rsidP="00D51582">
      <w:pPr>
        <w:spacing w:after="0" w:line="240" w:lineRule="auto"/>
        <w:rPr>
          <w:rFonts w:ascii="Arial" w:hAnsi="Arial" w:cs="Arial"/>
        </w:rPr>
      </w:pPr>
    </w:p>
    <w:p w:rsidR="00783010" w:rsidRDefault="00783010" w:rsidP="00D51582">
      <w:pPr>
        <w:tabs>
          <w:tab w:val="right" w:pos="9923"/>
        </w:tabs>
        <w:spacing w:line="240" w:lineRule="auto"/>
        <w:rPr>
          <w:rFonts w:ascii="Arial" w:hAnsi="Arial" w:cs="Arial"/>
          <w:b/>
          <w:u w:val="single"/>
        </w:rPr>
      </w:pPr>
      <w:r w:rsidRPr="00783010">
        <w:rPr>
          <w:rFonts w:ascii="Arial" w:hAnsi="Arial" w:cs="Arial"/>
          <w:b/>
          <w:u w:val="single"/>
        </w:rPr>
        <w:t>Schedules</w:t>
      </w:r>
    </w:p>
    <w:tbl>
      <w:tblPr>
        <w:tblW w:w="0" w:type="auto"/>
        <w:tblLook w:val="04A0" w:firstRow="1" w:lastRow="0" w:firstColumn="1" w:lastColumn="0" w:noHBand="0" w:noVBand="1"/>
      </w:tblPr>
      <w:tblGrid>
        <w:gridCol w:w="1843"/>
        <w:gridCol w:w="7621"/>
      </w:tblGrid>
      <w:tr w:rsidR="00783010" w:rsidRPr="00DA12A1" w:rsidTr="00227F33">
        <w:trPr>
          <w:trHeight w:val="301"/>
        </w:trPr>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1 </w:t>
            </w:r>
            <w:r w:rsidR="00DA12A1">
              <w:rPr>
                <w:rFonts w:ascii="Arial" w:hAnsi="Arial" w:cs="Arial"/>
              </w:rPr>
              <w:t xml:space="preserve">  </w:t>
            </w:r>
            <w:r w:rsidRPr="00F625DF">
              <w:rPr>
                <w:rFonts w:ascii="Arial" w:hAnsi="Arial" w:cs="Arial"/>
              </w:rPr>
              <w:t>–</w:t>
            </w:r>
          </w:p>
        </w:tc>
        <w:tc>
          <w:tcPr>
            <w:tcW w:w="7621"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Schedule of Requirements</w:t>
            </w:r>
            <w:r>
              <w:rPr>
                <w:rFonts w:ascii="Arial" w:hAnsi="Arial" w:cs="Arial"/>
              </w:rPr>
              <w:t xml:space="preserve"> </w:t>
            </w:r>
          </w:p>
        </w:tc>
      </w:tr>
      <w:tr w:rsidR="00783010" w:rsidRPr="00DA12A1" w:rsidTr="00783010">
        <w:tc>
          <w:tcPr>
            <w:tcW w:w="1843" w:type="dxa"/>
            <w:shd w:val="clear" w:color="auto" w:fill="auto"/>
          </w:tcPr>
          <w:p w:rsidR="00783010" w:rsidRPr="00F625DF" w:rsidRDefault="005C18CD" w:rsidP="00D51582">
            <w:pPr>
              <w:tabs>
                <w:tab w:val="left" w:pos="-1843"/>
              </w:tabs>
              <w:spacing w:after="0" w:line="240" w:lineRule="auto"/>
              <w:ind w:left="1843" w:hanging="1843"/>
              <w:rPr>
                <w:rFonts w:ascii="Arial" w:hAnsi="Arial" w:cs="Arial"/>
              </w:rPr>
            </w:pPr>
            <w:r>
              <w:rPr>
                <w:rFonts w:ascii="Arial" w:hAnsi="Arial" w:cs="Arial"/>
              </w:rPr>
              <w:t xml:space="preserve">Schedule 2 </w:t>
            </w:r>
            <w:r w:rsidR="00DA12A1">
              <w:rPr>
                <w:rFonts w:ascii="Arial" w:hAnsi="Arial" w:cs="Arial"/>
              </w:rPr>
              <w:t xml:space="preserve">  </w:t>
            </w:r>
            <w:r>
              <w:rPr>
                <w:rFonts w:ascii="Arial" w:hAnsi="Arial" w:cs="Arial"/>
              </w:rPr>
              <w:t>–</w:t>
            </w:r>
          </w:p>
        </w:tc>
        <w:tc>
          <w:tcPr>
            <w:tcW w:w="7621" w:type="dxa"/>
            <w:shd w:val="clear" w:color="auto" w:fill="auto"/>
          </w:tcPr>
          <w:p w:rsidR="00783010" w:rsidRPr="00F625DF" w:rsidRDefault="00444E47" w:rsidP="00D51582">
            <w:pPr>
              <w:tabs>
                <w:tab w:val="left" w:pos="-1843"/>
              </w:tabs>
              <w:spacing w:after="0" w:line="240" w:lineRule="auto"/>
              <w:ind w:left="1843" w:hanging="1843"/>
              <w:rPr>
                <w:rFonts w:ascii="Arial" w:hAnsi="Arial" w:cs="Arial"/>
              </w:rPr>
            </w:pPr>
            <w:r>
              <w:rPr>
                <w:rFonts w:ascii="Arial" w:hAnsi="Arial" w:cs="Arial"/>
              </w:rPr>
              <w:t>Statement of Technical Requirement</w:t>
            </w:r>
          </w:p>
        </w:tc>
      </w:tr>
      <w:tr w:rsidR="00783010" w:rsidRPr="00DA12A1" w:rsidTr="00783010">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3</w:t>
            </w:r>
            <w:r w:rsidRPr="00F625DF">
              <w:rPr>
                <w:rFonts w:ascii="Arial" w:hAnsi="Arial" w:cs="Arial"/>
              </w:rPr>
              <w:t xml:space="preserve"> </w:t>
            </w:r>
            <w:r w:rsidR="00DA12A1">
              <w:rPr>
                <w:rFonts w:ascii="Arial" w:hAnsi="Arial" w:cs="Arial"/>
              </w:rPr>
              <w:t xml:space="preserve">  </w:t>
            </w:r>
            <w:r w:rsidRPr="00F625DF">
              <w:rPr>
                <w:rFonts w:ascii="Arial" w:hAnsi="Arial" w:cs="Arial"/>
              </w:rPr>
              <w:t>–</w:t>
            </w:r>
          </w:p>
        </w:tc>
        <w:tc>
          <w:tcPr>
            <w:tcW w:w="7621"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Definitions and Interpretations</w:t>
            </w:r>
          </w:p>
        </w:tc>
      </w:tr>
      <w:tr w:rsidR="00783010" w:rsidRPr="00DA12A1" w:rsidTr="00783010">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4</w:t>
            </w:r>
            <w:r w:rsidRPr="00F625DF">
              <w:rPr>
                <w:rFonts w:ascii="Arial" w:hAnsi="Arial" w:cs="Arial"/>
              </w:rPr>
              <w:t xml:space="preserve"> </w:t>
            </w:r>
            <w:r w:rsidR="00DA12A1">
              <w:rPr>
                <w:rFonts w:ascii="Arial" w:hAnsi="Arial" w:cs="Arial"/>
              </w:rPr>
              <w:t xml:space="preserve">  </w:t>
            </w:r>
            <w:r w:rsidRPr="00F625DF">
              <w:rPr>
                <w:rFonts w:ascii="Arial" w:hAnsi="Arial" w:cs="Arial"/>
              </w:rPr>
              <w:t>–</w:t>
            </w:r>
          </w:p>
        </w:tc>
        <w:tc>
          <w:tcPr>
            <w:tcW w:w="7621"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Task Authorisation Form </w:t>
            </w:r>
          </w:p>
        </w:tc>
      </w:tr>
      <w:tr w:rsidR="00783010" w:rsidRPr="00DA12A1" w:rsidTr="00783010">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5</w:t>
            </w:r>
            <w:r w:rsidRPr="00F625DF">
              <w:rPr>
                <w:rFonts w:ascii="Arial" w:hAnsi="Arial" w:cs="Arial"/>
              </w:rPr>
              <w:t xml:space="preserve"> </w:t>
            </w:r>
            <w:r w:rsidR="00DA12A1">
              <w:rPr>
                <w:rFonts w:ascii="Arial" w:hAnsi="Arial" w:cs="Arial"/>
              </w:rPr>
              <w:t xml:space="preserve">  </w:t>
            </w:r>
            <w:r w:rsidRPr="00F625DF">
              <w:rPr>
                <w:rFonts w:ascii="Arial" w:hAnsi="Arial" w:cs="Arial"/>
              </w:rPr>
              <w:t>–</w:t>
            </w:r>
          </w:p>
        </w:tc>
        <w:tc>
          <w:tcPr>
            <w:tcW w:w="7621" w:type="dxa"/>
            <w:shd w:val="clear" w:color="auto" w:fill="auto"/>
          </w:tcPr>
          <w:p w:rsidR="00783010" w:rsidRPr="00F625DF" w:rsidRDefault="00783010" w:rsidP="00D51582">
            <w:pPr>
              <w:tabs>
                <w:tab w:val="left" w:pos="-1843"/>
              </w:tabs>
              <w:spacing w:after="0" w:line="240" w:lineRule="auto"/>
              <w:rPr>
                <w:rFonts w:ascii="Arial" w:hAnsi="Arial" w:cs="Arial"/>
              </w:rPr>
            </w:pPr>
            <w:r w:rsidRPr="00F625DF">
              <w:rPr>
                <w:rFonts w:ascii="Arial" w:hAnsi="Arial" w:cs="Arial"/>
              </w:rPr>
              <w:t>DEFFORM 316 – Government Furnished Information</w:t>
            </w:r>
            <w:r w:rsidR="000C7EBB">
              <w:rPr>
                <w:rFonts w:ascii="Arial" w:hAnsi="Arial" w:cs="Arial"/>
              </w:rPr>
              <w:t xml:space="preserve"> and </w:t>
            </w:r>
            <w:r w:rsidR="00224EAE">
              <w:rPr>
                <w:rFonts w:ascii="Arial" w:hAnsi="Arial" w:cs="Arial"/>
              </w:rPr>
              <w:t xml:space="preserve">Government Furnished </w:t>
            </w:r>
            <w:r w:rsidR="000C7EBB">
              <w:rPr>
                <w:rFonts w:ascii="Arial" w:hAnsi="Arial" w:cs="Arial"/>
              </w:rPr>
              <w:t xml:space="preserve">Documentation </w:t>
            </w:r>
          </w:p>
        </w:tc>
      </w:tr>
      <w:tr w:rsidR="00783010" w:rsidRPr="00DA12A1" w:rsidTr="00330D38">
        <w:trPr>
          <w:trHeight w:val="265"/>
        </w:trPr>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6</w:t>
            </w:r>
            <w:r w:rsidR="00DA12A1">
              <w:rPr>
                <w:rFonts w:ascii="Arial" w:hAnsi="Arial" w:cs="Arial"/>
              </w:rPr>
              <w:t xml:space="preserve"> </w:t>
            </w:r>
            <w:r w:rsidRPr="00F625DF">
              <w:rPr>
                <w:rFonts w:ascii="Arial" w:hAnsi="Arial" w:cs="Arial"/>
              </w:rPr>
              <w:t xml:space="preserve"> </w:t>
            </w:r>
            <w:r w:rsidR="00DA12A1">
              <w:rPr>
                <w:rFonts w:ascii="Arial" w:hAnsi="Arial" w:cs="Arial"/>
              </w:rPr>
              <w:t xml:space="preserve"> </w:t>
            </w:r>
            <w:r w:rsidRPr="00F625DF">
              <w:rPr>
                <w:rFonts w:ascii="Arial" w:hAnsi="Arial" w:cs="Arial"/>
              </w:rPr>
              <w:t>–</w:t>
            </w:r>
          </w:p>
        </w:tc>
        <w:tc>
          <w:tcPr>
            <w:tcW w:w="7621" w:type="dxa"/>
            <w:shd w:val="clear" w:color="auto" w:fill="auto"/>
          </w:tcPr>
          <w:p w:rsidR="00234561" w:rsidRPr="00395DE1" w:rsidRDefault="0024269C" w:rsidP="005719E1">
            <w:pPr>
              <w:tabs>
                <w:tab w:val="left" w:pos="-1843"/>
              </w:tabs>
              <w:spacing w:after="0" w:line="240" w:lineRule="auto"/>
              <w:ind w:left="1843" w:hanging="1843"/>
              <w:rPr>
                <w:rFonts w:ascii="Arial" w:hAnsi="Arial" w:cs="Arial"/>
              </w:rPr>
            </w:pPr>
            <w:r>
              <w:rPr>
                <w:rFonts w:ascii="Arial" w:hAnsi="Arial" w:cs="Arial"/>
              </w:rPr>
              <w:t>Contract</w:t>
            </w:r>
            <w:r w:rsidR="00783010" w:rsidRPr="00F625DF">
              <w:rPr>
                <w:rFonts w:ascii="Arial" w:hAnsi="Arial" w:cs="Arial"/>
              </w:rPr>
              <w:t xml:space="preserve"> Change </w:t>
            </w:r>
            <w:r w:rsidR="00234561">
              <w:rPr>
                <w:rFonts w:ascii="Arial" w:hAnsi="Arial" w:cs="Arial"/>
              </w:rPr>
              <w:t>Process</w:t>
            </w:r>
          </w:p>
        </w:tc>
      </w:tr>
      <w:tr w:rsidR="00783010" w:rsidRPr="00DA12A1" w:rsidTr="00783010">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7</w:t>
            </w:r>
            <w:r w:rsidRPr="00F625DF">
              <w:rPr>
                <w:rFonts w:ascii="Arial" w:hAnsi="Arial" w:cs="Arial"/>
              </w:rPr>
              <w:t xml:space="preserve"> </w:t>
            </w:r>
            <w:r w:rsidR="00DA12A1">
              <w:rPr>
                <w:rFonts w:ascii="Arial" w:hAnsi="Arial" w:cs="Arial"/>
              </w:rPr>
              <w:t xml:space="preserve">  </w:t>
            </w:r>
            <w:r w:rsidRPr="00F625DF">
              <w:rPr>
                <w:rFonts w:ascii="Arial" w:hAnsi="Arial" w:cs="Arial"/>
              </w:rPr>
              <w:t>–</w:t>
            </w:r>
          </w:p>
        </w:tc>
        <w:tc>
          <w:tcPr>
            <w:tcW w:w="7621" w:type="dxa"/>
            <w:shd w:val="clear" w:color="auto" w:fill="auto"/>
          </w:tcPr>
          <w:p w:rsidR="00783010" w:rsidRPr="00F625DF" w:rsidRDefault="00F4397E" w:rsidP="00D51582">
            <w:pPr>
              <w:tabs>
                <w:tab w:val="left" w:pos="-1843"/>
              </w:tabs>
              <w:spacing w:after="0" w:line="240" w:lineRule="auto"/>
              <w:ind w:left="1843" w:hanging="1843"/>
              <w:rPr>
                <w:rFonts w:ascii="Arial" w:hAnsi="Arial" w:cs="Arial"/>
              </w:rPr>
            </w:pPr>
            <w:r w:rsidRPr="00DA12A1">
              <w:rPr>
                <w:rFonts w:ascii="Arial" w:hAnsi="Arial" w:cs="Arial"/>
              </w:rPr>
              <w:t>Project Management Plan</w:t>
            </w:r>
          </w:p>
        </w:tc>
      </w:tr>
      <w:tr w:rsidR="00783010" w:rsidRPr="00DA12A1" w:rsidTr="00783010">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8</w:t>
            </w:r>
            <w:r w:rsidR="00DA12A1">
              <w:rPr>
                <w:rFonts w:ascii="Arial" w:hAnsi="Arial" w:cs="Arial"/>
              </w:rPr>
              <w:t xml:space="preserve"> </w:t>
            </w:r>
            <w:r w:rsidRPr="00F625DF">
              <w:rPr>
                <w:rFonts w:ascii="Arial" w:hAnsi="Arial" w:cs="Arial"/>
              </w:rPr>
              <w:t xml:space="preserve"> </w:t>
            </w:r>
            <w:r w:rsidR="00DA12A1">
              <w:rPr>
                <w:rFonts w:ascii="Arial" w:hAnsi="Arial" w:cs="Arial"/>
              </w:rPr>
              <w:t xml:space="preserve"> </w:t>
            </w:r>
            <w:r w:rsidRPr="00F625DF">
              <w:rPr>
                <w:rFonts w:ascii="Arial" w:hAnsi="Arial" w:cs="Arial"/>
              </w:rPr>
              <w:t>–</w:t>
            </w:r>
          </w:p>
        </w:tc>
        <w:tc>
          <w:tcPr>
            <w:tcW w:w="7621"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Design Rights and Patents (Sub-Contractors agreement) – DEFFORM 177</w:t>
            </w:r>
          </w:p>
        </w:tc>
      </w:tr>
      <w:tr w:rsidR="00783010" w:rsidRPr="00DA12A1" w:rsidTr="00783010">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9</w:t>
            </w:r>
            <w:r w:rsidRPr="00F625DF">
              <w:rPr>
                <w:rFonts w:ascii="Arial" w:hAnsi="Arial" w:cs="Arial"/>
              </w:rPr>
              <w:t xml:space="preserve"> </w:t>
            </w:r>
            <w:r w:rsidR="00DA12A1">
              <w:rPr>
                <w:rFonts w:ascii="Arial" w:hAnsi="Arial" w:cs="Arial"/>
              </w:rPr>
              <w:t xml:space="preserve">  </w:t>
            </w:r>
            <w:r w:rsidRPr="00F625DF">
              <w:rPr>
                <w:rFonts w:ascii="Arial" w:hAnsi="Arial" w:cs="Arial"/>
              </w:rPr>
              <w:t>–</w:t>
            </w:r>
          </w:p>
        </w:tc>
        <w:tc>
          <w:tcPr>
            <w:tcW w:w="7621"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Contractors Commercially Sensitive Information</w:t>
            </w:r>
          </w:p>
        </w:tc>
      </w:tr>
      <w:tr w:rsidR="00783010" w:rsidRPr="00DA12A1" w:rsidTr="00A94D7C">
        <w:trPr>
          <w:trHeight w:val="300"/>
        </w:trPr>
        <w:tc>
          <w:tcPr>
            <w:tcW w:w="1843" w:type="dxa"/>
            <w:shd w:val="clear" w:color="auto" w:fill="auto"/>
          </w:tcPr>
          <w:p w:rsidR="00783010" w:rsidRPr="00F625DF" w:rsidRDefault="00783010" w:rsidP="00D51582">
            <w:pPr>
              <w:tabs>
                <w:tab w:val="left" w:pos="-1843"/>
              </w:tabs>
              <w:spacing w:after="0" w:line="240" w:lineRule="auto"/>
              <w:ind w:left="1843" w:hanging="1843"/>
              <w:rPr>
                <w:rFonts w:ascii="Arial" w:hAnsi="Arial" w:cs="Arial"/>
              </w:rPr>
            </w:pPr>
            <w:r w:rsidRPr="00F625DF">
              <w:rPr>
                <w:rFonts w:ascii="Arial" w:hAnsi="Arial" w:cs="Arial"/>
              </w:rPr>
              <w:t xml:space="preserve">Schedule </w:t>
            </w:r>
            <w:r w:rsidR="009413F9">
              <w:rPr>
                <w:rFonts w:ascii="Arial" w:hAnsi="Arial" w:cs="Arial"/>
              </w:rPr>
              <w:t>10</w:t>
            </w:r>
            <w:r w:rsidRPr="00F625DF">
              <w:rPr>
                <w:rFonts w:ascii="Arial" w:hAnsi="Arial" w:cs="Arial"/>
              </w:rPr>
              <w:t xml:space="preserve"> –</w:t>
            </w:r>
          </w:p>
        </w:tc>
        <w:tc>
          <w:tcPr>
            <w:tcW w:w="7621" w:type="dxa"/>
            <w:shd w:val="clear" w:color="auto" w:fill="auto"/>
          </w:tcPr>
          <w:p w:rsidR="00783010" w:rsidRPr="00F625DF" w:rsidRDefault="00DA12A1" w:rsidP="00D51582">
            <w:pPr>
              <w:tabs>
                <w:tab w:val="left" w:pos="-1843"/>
              </w:tabs>
              <w:spacing w:after="0" w:line="240" w:lineRule="auto"/>
              <w:ind w:left="1843" w:hanging="1843"/>
              <w:rPr>
                <w:rFonts w:ascii="Arial" w:hAnsi="Arial" w:cs="Arial"/>
              </w:rPr>
            </w:pPr>
            <w:r>
              <w:rPr>
                <w:rFonts w:ascii="Arial" w:hAnsi="Arial" w:cs="Arial"/>
              </w:rPr>
              <w:t>Conflict of Interest</w:t>
            </w:r>
          </w:p>
        </w:tc>
      </w:tr>
    </w:tbl>
    <w:p w:rsidR="005C18CD" w:rsidRDefault="005C18CD" w:rsidP="00D51582">
      <w:pPr>
        <w:tabs>
          <w:tab w:val="left" w:pos="-1843"/>
        </w:tabs>
        <w:spacing w:after="0" w:line="240" w:lineRule="auto"/>
        <w:ind w:left="1843" w:hanging="1843"/>
        <w:rPr>
          <w:rFonts w:ascii="Arial" w:hAnsi="Arial" w:cs="Arial"/>
        </w:rPr>
      </w:pPr>
      <w:r>
        <w:rPr>
          <w:rFonts w:ascii="Arial" w:hAnsi="Arial" w:cs="Arial"/>
        </w:rPr>
        <w:t>Schedule 11</w:t>
      </w:r>
      <w:r w:rsidR="00DA12A1">
        <w:rPr>
          <w:rFonts w:ascii="Arial" w:hAnsi="Arial" w:cs="Arial"/>
        </w:rPr>
        <w:t xml:space="preserve"> </w:t>
      </w:r>
      <w:r w:rsidR="00DA12A1" w:rsidRPr="00F625DF">
        <w:rPr>
          <w:rFonts w:ascii="Arial" w:hAnsi="Arial" w:cs="Arial"/>
        </w:rPr>
        <w:t>–</w:t>
      </w:r>
      <w:r>
        <w:rPr>
          <w:rFonts w:ascii="Arial" w:hAnsi="Arial" w:cs="Arial"/>
        </w:rPr>
        <w:tab/>
        <w:t>Government Furnished Assets</w:t>
      </w:r>
    </w:p>
    <w:p w:rsidR="005C18CD" w:rsidRDefault="005C18CD" w:rsidP="00D51582">
      <w:pPr>
        <w:tabs>
          <w:tab w:val="left" w:pos="-1843"/>
        </w:tabs>
        <w:spacing w:after="0" w:line="240" w:lineRule="auto"/>
        <w:ind w:left="1843" w:hanging="1843"/>
        <w:rPr>
          <w:rFonts w:ascii="Arial" w:hAnsi="Arial" w:cs="Arial"/>
        </w:rPr>
      </w:pPr>
      <w:r>
        <w:rPr>
          <w:rFonts w:ascii="Arial" w:hAnsi="Arial" w:cs="Arial"/>
        </w:rPr>
        <w:t>Schedule 12</w:t>
      </w:r>
      <w:r w:rsidR="00DA12A1">
        <w:rPr>
          <w:rFonts w:ascii="Arial" w:hAnsi="Arial" w:cs="Arial"/>
        </w:rPr>
        <w:t xml:space="preserve"> </w:t>
      </w:r>
      <w:r w:rsidR="00DA12A1" w:rsidRPr="00F625DF">
        <w:rPr>
          <w:rFonts w:ascii="Arial" w:hAnsi="Arial" w:cs="Arial"/>
        </w:rPr>
        <w:t>–</w:t>
      </w:r>
      <w:r>
        <w:rPr>
          <w:rFonts w:ascii="Arial" w:hAnsi="Arial" w:cs="Arial"/>
        </w:rPr>
        <w:tab/>
        <w:t xml:space="preserve">DEFFORM 111 </w:t>
      </w:r>
      <w:proofErr w:type="gramStart"/>
      <w:r w:rsidR="00972E42">
        <w:rPr>
          <w:rFonts w:ascii="Arial" w:hAnsi="Arial" w:cs="Arial"/>
        </w:rPr>
        <w:t>Appendix</w:t>
      </w:r>
      <w:proofErr w:type="gramEnd"/>
      <w:r w:rsidR="00972E42">
        <w:rPr>
          <w:rFonts w:ascii="Arial" w:hAnsi="Arial" w:cs="Arial"/>
        </w:rPr>
        <w:t xml:space="preserve"> - </w:t>
      </w:r>
      <w:r>
        <w:rPr>
          <w:rFonts w:ascii="Arial" w:hAnsi="Arial" w:cs="Arial"/>
        </w:rPr>
        <w:t>Addresses and Other Information</w:t>
      </w:r>
    </w:p>
    <w:p w:rsidR="00783010" w:rsidRDefault="00783010" w:rsidP="00D51582">
      <w:pPr>
        <w:tabs>
          <w:tab w:val="left" w:pos="-1843"/>
        </w:tabs>
        <w:spacing w:after="0" w:line="240" w:lineRule="auto"/>
        <w:ind w:left="1843" w:hanging="1843"/>
        <w:rPr>
          <w:rFonts w:ascii="Arial" w:hAnsi="Arial" w:cs="Arial"/>
        </w:rPr>
      </w:pPr>
      <w:r>
        <w:rPr>
          <w:rFonts w:ascii="Arial" w:hAnsi="Arial" w:cs="Arial"/>
        </w:rPr>
        <w:t>Schedule 1</w:t>
      </w:r>
      <w:r w:rsidR="009413F9">
        <w:rPr>
          <w:rFonts w:ascii="Arial" w:hAnsi="Arial" w:cs="Arial"/>
        </w:rPr>
        <w:t>3</w:t>
      </w:r>
      <w:r w:rsidR="00DA12A1">
        <w:rPr>
          <w:rFonts w:ascii="Arial" w:hAnsi="Arial" w:cs="Arial"/>
        </w:rPr>
        <w:t xml:space="preserve"> </w:t>
      </w:r>
      <w:r w:rsidR="00DA12A1" w:rsidRPr="00F625DF">
        <w:rPr>
          <w:rFonts w:ascii="Arial" w:hAnsi="Arial" w:cs="Arial"/>
        </w:rPr>
        <w:t>–</w:t>
      </w:r>
      <w:r>
        <w:rPr>
          <w:rFonts w:ascii="Arial" w:hAnsi="Arial" w:cs="Arial"/>
        </w:rPr>
        <w:tab/>
        <w:t xml:space="preserve">Key Personnel          </w:t>
      </w:r>
    </w:p>
    <w:p w:rsidR="00783010" w:rsidRDefault="00783010" w:rsidP="00D51582">
      <w:pPr>
        <w:tabs>
          <w:tab w:val="left" w:pos="-1843"/>
        </w:tabs>
        <w:spacing w:after="0" w:line="240" w:lineRule="auto"/>
        <w:ind w:left="1843" w:hanging="1843"/>
        <w:rPr>
          <w:rFonts w:ascii="Arial" w:hAnsi="Arial" w:cs="Arial"/>
        </w:rPr>
      </w:pPr>
      <w:r>
        <w:rPr>
          <w:rFonts w:ascii="Arial" w:hAnsi="Arial" w:cs="Arial"/>
        </w:rPr>
        <w:t>Schedule 1</w:t>
      </w:r>
      <w:r w:rsidR="009413F9">
        <w:rPr>
          <w:rFonts w:ascii="Arial" w:hAnsi="Arial" w:cs="Arial"/>
        </w:rPr>
        <w:t>4</w:t>
      </w:r>
      <w:r w:rsidR="00DA12A1">
        <w:rPr>
          <w:rFonts w:ascii="Arial" w:hAnsi="Arial" w:cs="Arial"/>
        </w:rPr>
        <w:t xml:space="preserve"> </w:t>
      </w:r>
      <w:r w:rsidR="00DA12A1" w:rsidRPr="00F625DF">
        <w:rPr>
          <w:rFonts w:ascii="Arial" w:hAnsi="Arial" w:cs="Arial"/>
        </w:rPr>
        <w:t>–</w:t>
      </w:r>
      <w:r>
        <w:rPr>
          <w:rFonts w:ascii="Arial" w:hAnsi="Arial" w:cs="Arial"/>
        </w:rPr>
        <w:tab/>
        <w:t>Information &amp; Reporting</w:t>
      </w:r>
    </w:p>
    <w:p w:rsidR="003B6996" w:rsidRDefault="003B6996" w:rsidP="005719E1">
      <w:pPr>
        <w:tabs>
          <w:tab w:val="left" w:pos="-1843"/>
        </w:tabs>
        <w:spacing w:after="0" w:line="240" w:lineRule="auto"/>
        <w:rPr>
          <w:rFonts w:ascii="Arial" w:hAnsi="Arial" w:cs="Arial"/>
        </w:rPr>
      </w:pPr>
      <w:r>
        <w:rPr>
          <w:rFonts w:ascii="Arial" w:hAnsi="Arial" w:cs="Arial"/>
        </w:rPr>
        <w:t>Schedule 1</w:t>
      </w:r>
      <w:r w:rsidR="00DA12A1">
        <w:rPr>
          <w:rFonts w:ascii="Arial" w:hAnsi="Arial" w:cs="Arial"/>
        </w:rPr>
        <w:t xml:space="preserve">5 </w:t>
      </w:r>
      <w:r w:rsidR="00DA12A1" w:rsidRPr="00F625DF">
        <w:rPr>
          <w:rFonts w:ascii="Arial" w:hAnsi="Arial" w:cs="Arial"/>
        </w:rPr>
        <w:t>–</w:t>
      </w:r>
      <w:r w:rsidR="005719E1">
        <w:rPr>
          <w:rFonts w:ascii="Arial" w:hAnsi="Arial" w:cs="Arial"/>
        </w:rPr>
        <w:t xml:space="preserve">       </w:t>
      </w:r>
      <w:r>
        <w:rPr>
          <w:rFonts w:ascii="Arial" w:hAnsi="Arial" w:cs="Arial"/>
        </w:rPr>
        <w:t>Security Aspects Letter</w:t>
      </w:r>
    </w:p>
    <w:p w:rsidR="008C1F27" w:rsidRDefault="009413F9" w:rsidP="00D51582">
      <w:pPr>
        <w:tabs>
          <w:tab w:val="left" w:pos="-1843"/>
        </w:tabs>
        <w:spacing w:after="0" w:line="240" w:lineRule="auto"/>
        <w:ind w:left="1843" w:hanging="1843"/>
        <w:rPr>
          <w:rFonts w:ascii="Arial" w:hAnsi="Arial" w:cs="Arial"/>
        </w:rPr>
      </w:pPr>
      <w:r>
        <w:rPr>
          <w:rFonts w:ascii="Arial" w:hAnsi="Arial" w:cs="Arial"/>
        </w:rPr>
        <w:t>Schedule 1</w:t>
      </w:r>
      <w:r w:rsidR="00DA12A1">
        <w:rPr>
          <w:rFonts w:ascii="Arial" w:hAnsi="Arial" w:cs="Arial"/>
        </w:rPr>
        <w:t xml:space="preserve">6 </w:t>
      </w:r>
      <w:r w:rsidR="00DA12A1" w:rsidRPr="00F625DF">
        <w:rPr>
          <w:rFonts w:ascii="Arial" w:hAnsi="Arial" w:cs="Arial"/>
        </w:rPr>
        <w:t>–</w:t>
      </w:r>
      <w:r w:rsidR="00DA12A1">
        <w:rPr>
          <w:rFonts w:ascii="Arial" w:hAnsi="Arial" w:cs="Arial"/>
        </w:rPr>
        <w:t xml:space="preserve"> </w:t>
      </w:r>
      <w:r w:rsidR="00227F33">
        <w:rPr>
          <w:rFonts w:ascii="Arial" w:hAnsi="Arial" w:cs="Arial"/>
        </w:rPr>
        <w:tab/>
      </w:r>
      <w:r>
        <w:rPr>
          <w:rFonts w:ascii="Arial" w:hAnsi="Arial" w:cs="Arial"/>
        </w:rPr>
        <w:t>Confidentiality Undertaking</w:t>
      </w:r>
    </w:p>
    <w:p w:rsidR="00783010" w:rsidRDefault="008C1F27" w:rsidP="00D51582">
      <w:pPr>
        <w:tabs>
          <w:tab w:val="left" w:pos="-1843"/>
          <w:tab w:val="left" w:pos="1276"/>
        </w:tabs>
        <w:spacing w:after="0" w:line="240" w:lineRule="auto"/>
        <w:ind w:left="1843" w:hanging="1843"/>
        <w:rPr>
          <w:rFonts w:ascii="Arial" w:hAnsi="Arial" w:cs="Arial"/>
        </w:rPr>
      </w:pPr>
      <w:r>
        <w:rPr>
          <w:rFonts w:ascii="Arial" w:hAnsi="Arial" w:cs="Arial"/>
        </w:rPr>
        <w:t>Schedule 1</w:t>
      </w:r>
      <w:r w:rsidR="00DA12A1">
        <w:rPr>
          <w:rFonts w:ascii="Arial" w:hAnsi="Arial" w:cs="Arial"/>
        </w:rPr>
        <w:t>7</w:t>
      </w:r>
      <w:r>
        <w:rPr>
          <w:rFonts w:ascii="Arial" w:hAnsi="Arial" w:cs="Arial"/>
        </w:rPr>
        <w:tab/>
      </w:r>
      <w:r w:rsidR="00DA12A1" w:rsidRPr="00F625DF">
        <w:rPr>
          <w:rFonts w:ascii="Arial" w:hAnsi="Arial" w:cs="Arial"/>
        </w:rPr>
        <w:t>–</w:t>
      </w:r>
      <w:r w:rsidR="00DA12A1">
        <w:rPr>
          <w:rFonts w:ascii="Arial" w:hAnsi="Arial" w:cs="Arial"/>
        </w:rPr>
        <w:tab/>
      </w:r>
      <w:r>
        <w:rPr>
          <w:rFonts w:ascii="Arial" w:hAnsi="Arial" w:cs="Arial"/>
        </w:rPr>
        <w:t>List of approved Sub-contractors</w:t>
      </w:r>
      <w:r w:rsidR="00783010">
        <w:rPr>
          <w:rFonts w:ascii="Arial" w:hAnsi="Arial" w:cs="Arial"/>
        </w:rPr>
        <w:br w:type="page"/>
      </w:r>
    </w:p>
    <w:p w:rsidR="00783010" w:rsidRDefault="00783010" w:rsidP="00D51582">
      <w:pPr>
        <w:spacing w:after="0" w:line="240" w:lineRule="auto"/>
        <w:rPr>
          <w:rFonts w:ascii="Arial" w:hAnsi="Arial" w:cs="Arial"/>
        </w:rPr>
      </w:pPr>
    </w:p>
    <w:p w:rsidR="00783010" w:rsidRDefault="00783010" w:rsidP="00D51582">
      <w:pPr>
        <w:spacing w:after="0" w:line="240" w:lineRule="auto"/>
        <w:ind w:left="2694" w:hanging="1985"/>
        <w:rPr>
          <w:rFonts w:ascii="Arial" w:hAnsi="Arial" w:cs="Arial"/>
        </w:rPr>
      </w:pPr>
    </w:p>
    <w:p w:rsidR="00783010" w:rsidRDefault="00783010" w:rsidP="00D51582">
      <w:pPr>
        <w:spacing w:after="0" w:line="240" w:lineRule="auto"/>
        <w:ind w:left="2694" w:hanging="1985"/>
        <w:rPr>
          <w:rFonts w:ascii="Arial" w:hAnsi="Arial" w:cs="Arial"/>
        </w:rPr>
      </w:pPr>
    </w:p>
    <w:p w:rsidR="000D2639" w:rsidRDefault="000D2639" w:rsidP="00D51582">
      <w:pPr>
        <w:spacing w:line="240" w:lineRule="auto"/>
        <w:rPr>
          <w:rFonts w:ascii="Arial" w:hAnsi="Arial" w:cs="Arial"/>
          <w:b/>
          <w:sz w:val="24"/>
          <w:szCs w:val="24"/>
        </w:rPr>
      </w:pPr>
      <w:r w:rsidRPr="00F625DF">
        <w:rPr>
          <w:rFonts w:ascii="Arial" w:hAnsi="Arial" w:cs="Arial"/>
          <w:b/>
          <w:sz w:val="24"/>
          <w:szCs w:val="24"/>
        </w:rPr>
        <w:t>TERMS AND CONDITIONS</w:t>
      </w:r>
      <w:bookmarkEnd w:id="0"/>
      <w:bookmarkEnd w:id="1"/>
      <w:bookmarkEnd w:id="2"/>
      <w:bookmarkEnd w:id="3"/>
      <w:bookmarkEnd w:id="4"/>
      <w:bookmarkEnd w:id="5"/>
      <w:bookmarkEnd w:id="6"/>
      <w:bookmarkEnd w:id="7"/>
    </w:p>
    <w:p w:rsidR="009413F9" w:rsidRPr="005340A3" w:rsidRDefault="009413F9" w:rsidP="00D51582">
      <w:pPr>
        <w:spacing w:line="240" w:lineRule="auto"/>
        <w:rPr>
          <w:rFonts w:ascii="Arial" w:hAnsi="Arial" w:cs="Arial"/>
          <w:b/>
          <w:color w:val="FF0000"/>
          <w:sz w:val="24"/>
          <w:szCs w:val="24"/>
        </w:rPr>
      </w:pPr>
    </w:p>
    <w:p w:rsidR="000D2639" w:rsidRPr="00F625DF" w:rsidRDefault="000D2639" w:rsidP="00D51582">
      <w:pPr>
        <w:spacing w:line="240" w:lineRule="auto"/>
        <w:rPr>
          <w:rFonts w:ascii="Arial" w:hAnsi="Arial" w:cs="Arial"/>
          <w:b/>
        </w:rPr>
      </w:pPr>
      <w:bookmarkStart w:id="11" w:name="_Toc361985464"/>
      <w:bookmarkStart w:id="12" w:name="_Toc362351513"/>
      <w:bookmarkStart w:id="13" w:name="_Toc362351521"/>
      <w:bookmarkStart w:id="14" w:name="_Toc362351912"/>
      <w:bookmarkStart w:id="15" w:name="_Toc363798061"/>
      <w:bookmarkStart w:id="16" w:name="_Toc367181973"/>
      <w:bookmarkStart w:id="17" w:name="_Toc367182509"/>
      <w:bookmarkStart w:id="18" w:name="_Toc426442487"/>
      <w:r w:rsidRPr="00F625DF">
        <w:rPr>
          <w:rFonts w:ascii="Arial" w:hAnsi="Arial" w:cs="Arial"/>
          <w:b/>
        </w:rPr>
        <w:t>PART 1 – DEFENCE CONDITIONS</w:t>
      </w:r>
      <w:bookmarkEnd w:id="11"/>
      <w:bookmarkEnd w:id="12"/>
      <w:bookmarkEnd w:id="13"/>
      <w:bookmarkEnd w:id="14"/>
      <w:bookmarkEnd w:id="15"/>
      <w:bookmarkEnd w:id="16"/>
      <w:bookmarkEnd w:id="17"/>
      <w:bookmarkEnd w:id="18"/>
    </w:p>
    <w:p w:rsidR="000D2639" w:rsidRPr="00F625DF" w:rsidRDefault="000D2639" w:rsidP="00D51582">
      <w:pPr>
        <w:pStyle w:val="ListParagraph"/>
        <w:numPr>
          <w:ilvl w:val="0"/>
          <w:numId w:val="1"/>
        </w:numPr>
        <w:spacing w:after="100" w:afterAutospacing="1" w:line="240" w:lineRule="auto"/>
        <w:rPr>
          <w:rFonts w:ascii="Arial" w:hAnsi="Arial" w:cs="Arial"/>
          <w:b/>
        </w:rPr>
      </w:pPr>
      <w:bookmarkStart w:id="19" w:name="Defence_Conditions_DEFCONs"/>
      <w:bookmarkStart w:id="20" w:name="_Toc426442488"/>
      <w:bookmarkStart w:id="21" w:name="_Ref448137322"/>
      <w:bookmarkStart w:id="22" w:name="_Ref448150264"/>
      <w:bookmarkStart w:id="23" w:name="_Ref448150494"/>
      <w:bookmarkEnd w:id="19"/>
      <w:r w:rsidRPr="00F625DF">
        <w:rPr>
          <w:rFonts w:ascii="Arial" w:hAnsi="Arial" w:cs="Arial"/>
          <w:b/>
        </w:rPr>
        <w:t>Defence Conditions (DEFCON)</w:t>
      </w:r>
      <w:bookmarkEnd w:id="20"/>
      <w:bookmarkEnd w:id="21"/>
      <w:bookmarkEnd w:id="22"/>
      <w:bookmarkEnd w:id="23"/>
    </w:p>
    <w:p w:rsidR="000D2639" w:rsidRPr="00F625DF" w:rsidRDefault="000D2639" w:rsidP="00D51582">
      <w:pPr>
        <w:pStyle w:val="ListParagraph"/>
        <w:spacing w:after="100" w:afterAutospacing="1" w:line="240" w:lineRule="auto"/>
        <w:ind w:left="360"/>
        <w:rPr>
          <w:rFonts w:ascii="Arial" w:hAnsi="Arial" w:cs="Arial"/>
          <w:b/>
        </w:rPr>
      </w:pPr>
    </w:p>
    <w:p w:rsidR="000D2639" w:rsidRPr="00F625DF" w:rsidRDefault="000D2639" w:rsidP="00D51582">
      <w:pPr>
        <w:pStyle w:val="ListParagraph"/>
        <w:numPr>
          <w:ilvl w:val="1"/>
          <w:numId w:val="1"/>
        </w:numPr>
        <w:spacing w:line="240" w:lineRule="auto"/>
        <w:rPr>
          <w:rFonts w:ascii="Arial" w:hAnsi="Arial" w:cs="Arial"/>
          <w:kern w:val="28"/>
        </w:rPr>
      </w:pPr>
      <w:r w:rsidRPr="00F625DF">
        <w:rPr>
          <w:rFonts w:ascii="Arial" w:hAnsi="Arial" w:cs="Arial"/>
          <w:kern w:val="28"/>
        </w:rPr>
        <w:t xml:space="preserve">The </w:t>
      </w:r>
      <w:r w:rsidRPr="00F625DF">
        <w:rPr>
          <w:rFonts w:ascii="Arial" w:hAnsi="Arial" w:cs="Arial"/>
        </w:rPr>
        <w:t xml:space="preserve">following DEFCONs shall apply to the </w:t>
      </w:r>
      <w:r w:rsidR="0024269C">
        <w:rPr>
          <w:rFonts w:ascii="Arial" w:hAnsi="Arial" w:cs="Arial"/>
        </w:rPr>
        <w:t>Contract</w:t>
      </w:r>
      <w:r w:rsidRPr="00F625DF">
        <w:rPr>
          <w:rFonts w:ascii="Arial" w:hAnsi="Arial" w:cs="Arial"/>
        </w:rPr>
        <w:t>:</w:t>
      </w:r>
    </w:p>
    <w:tbl>
      <w:tblPr>
        <w:tblW w:w="912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09"/>
        <w:gridCol w:w="6237"/>
      </w:tblGrid>
      <w:tr w:rsidR="000D2639" w:rsidRPr="00F625DF" w:rsidTr="00E0516A">
        <w:trPr>
          <w:trHeight w:val="441"/>
          <w:tblHeader/>
        </w:trPr>
        <w:tc>
          <w:tcPr>
            <w:tcW w:w="1080" w:type="dxa"/>
            <w:shd w:val="clear" w:color="auto" w:fill="F2F2F2" w:themeFill="background1" w:themeFillShade="F2"/>
            <w:vAlign w:val="center"/>
          </w:tcPr>
          <w:p w:rsidR="000D2639" w:rsidRPr="00F625DF" w:rsidRDefault="000D2639" w:rsidP="00D51582">
            <w:pPr>
              <w:pStyle w:val="Body"/>
              <w:numPr>
                <w:ilvl w:val="0"/>
                <w:numId w:val="0"/>
              </w:numPr>
              <w:spacing w:after="240"/>
              <w:jc w:val="left"/>
              <w:rPr>
                <w:rFonts w:cs="Arial"/>
                <w:b/>
                <w:szCs w:val="22"/>
              </w:rPr>
            </w:pPr>
            <w:r w:rsidRPr="00F625DF">
              <w:rPr>
                <w:rFonts w:cs="Arial"/>
                <w:b/>
                <w:szCs w:val="22"/>
              </w:rPr>
              <w:t>No</w:t>
            </w:r>
          </w:p>
        </w:tc>
        <w:tc>
          <w:tcPr>
            <w:tcW w:w="1809" w:type="dxa"/>
            <w:shd w:val="clear" w:color="auto" w:fill="F2F2F2" w:themeFill="background1" w:themeFillShade="F2"/>
            <w:vAlign w:val="center"/>
          </w:tcPr>
          <w:p w:rsidR="000D2639" w:rsidRPr="00F625DF" w:rsidRDefault="000D2639" w:rsidP="00D51582">
            <w:pPr>
              <w:pStyle w:val="Body"/>
              <w:numPr>
                <w:ilvl w:val="0"/>
                <w:numId w:val="0"/>
              </w:numPr>
              <w:spacing w:after="240"/>
              <w:jc w:val="left"/>
              <w:rPr>
                <w:rFonts w:cs="Arial"/>
                <w:b/>
                <w:szCs w:val="22"/>
              </w:rPr>
            </w:pPr>
            <w:r w:rsidRPr="00F625DF">
              <w:rPr>
                <w:rFonts w:cs="Arial"/>
                <w:b/>
                <w:szCs w:val="22"/>
              </w:rPr>
              <w:t>Edition</w:t>
            </w:r>
          </w:p>
        </w:tc>
        <w:tc>
          <w:tcPr>
            <w:tcW w:w="6237" w:type="dxa"/>
            <w:shd w:val="clear" w:color="auto" w:fill="F2F2F2" w:themeFill="background1" w:themeFillShade="F2"/>
            <w:vAlign w:val="center"/>
          </w:tcPr>
          <w:p w:rsidR="000D2639" w:rsidRPr="00F625DF" w:rsidRDefault="000D2639" w:rsidP="00D51582">
            <w:pPr>
              <w:pStyle w:val="Body"/>
              <w:numPr>
                <w:ilvl w:val="0"/>
                <w:numId w:val="0"/>
              </w:numPr>
              <w:spacing w:after="240"/>
              <w:ind w:left="360"/>
              <w:rPr>
                <w:rFonts w:cs="Arial"/>
                <w:b/>
                <w:szCs w:val="22"/>
              </w:rPr>
            </w:pPr>
            <w:r w:rsidRPr="00F625DF">
              <w:rPr>
                <w:rFonts w:cs="Arial"/>
                <w:b/>
                <w:szCs w:val="22"/>
              </w:rPr>
              <w:t>Title</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5J</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(Edn.</w:t>
            </w:r>
            <w:r w:rsidR="00E0516A">
              <w:rPr>
                <w:rFonts w:cs="Arial"/>
                <w:szCs w:val="22"/>
              </w:rPr>
              <w:t>18/11</w:t>
            </w:r>
            <w:r w:rsidRPr="00F625DF">
              <w:rPr>
                <w:rFonts w:cs="Arial"/>
                <w:szCs w:val="22"/>
              </w:rPr>
              <w:t>1</w:t>
            </w:r>
            <w:r w:rsidR="00E0516A">
              <w:rPr>
                <w:rFonts w:cs="Arial"/>
                <w:szCs w:val="22"/>
              </w:rPr>
              <w:t>6</w:t>
            </w:r>
            <w:r w:rsidRPr="00F625DF">
              <w:rPr>
                <w:rFonts w:cs="Arial"/>
                <w:szCs w:val="22"/>
              </w:rPr>
              <w:t>)</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rFonts w:cs="Arial"/>
                <w:szCs w:val="22"/>
              </w:rPr>
              <w:t>Unique Identifiers</w:t>
            </w:r>
          </w:p>
        </w:tc>
      </w:tr>
      <w:tr w:rsidR="00D53AA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bCs/>
                <w:szCs w:val="22"/>
              </w:rPr>
              <w:t>14</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bCs/>
                <w:szCs w:val="22"/>
              </w:rPr>
              <w:t>(Edn.11/05)</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bCs/>
                <w:szCs w:val="22"/>
              </w:rPr>
              <w:t>Inventions and Designs Crown Rights and Ownership of Patents and Registered Designs</w:t>
            </w:r>
          </w:p>
        </w:tc>
      </w:tr>
      <w:tr w:rsidR="00D53AA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21</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(Edn.10/04)</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rFonts w:cs="Arial"/>
                <w:szCs w:val="22"/>
              </w:rPr>
              <w:t xml:space="preserve">Retention of Records - </w:t>
            </w:r>
          </w:p>
        </w:tc>
      </w:tr>
      <w:tr w:rsidR="009A4865" w:rsidRPr="00F625DF" w:rsidTr="00E0516A">
        <w:trPr>
          <w:trHeight w:val="441"/>
        </w:trPr>
        <w:tc>
          <w:tcPr>
            <w:tcW w:w="1080" w:type="dxa"/>
            <w:shd w:val="clear" w:color="auto" w:fill="auto"/>
            <w:vAlign w:val="center"/>
          </w:tcPr>
          <w:p w:rsidR="009A4865" w:rsidRPr="00F625DF" w:rsidRDefault="009A4865" w:rsidP="00D51582">
            <w:pPr>
              <w:pStyle w:val="Body"/>
              <w:numPr>
                <w:ilvl w:val="0"/>
                <w:numId w:val="0"/>
              </w:numPr>
              <w:spacing w:after="240"/>
              <w:ind w:left="360" w:hanging="360"/>
              <w:jc w:val="left"/>
              <w:rPr>
                <w:rFonts w:cs="Arial"/>
                <w:szCs w:val="22"/>
              </w:rPr>
            </w:pPr>
            <w:r>
              <w:rPr>
                <w:rFonts w:cs="Arial"/>
                <w:szCs w:val="22"/>
              </w:rPr>
              <w:t>35</w:t>
            </w:r>
          </w:p>
        </w:tc>
        <w:tc>
          <w:tcPr>
            <w:tcW w:w="1809" w:type="dxa"/>
            <w:shd w:val="clear" w:color="auto" w:fill="auto"/>
            <w:vAlign w:val="center"/>
          </w:tcPr>
          <w:p w:rsidR="009A4865" w:rsidRPr="00F625DF" w:rsidRDefault="009A4865" w:rsidP="00D51582">
            <w:pPr>
              <w:pStyle w:val="Body"/>
              <w:numPr>
                <w:ilvl w:val="0"/>
                <w:numId w:val="0"/>
              </w:numPr>
              <w:spacing w:after="240"/>
              <w:ind w:left="360" w:hanging="360"/>
              <w:jc w:val="left"/>
              <w:rPr>
                <w:rFonts w:cs="Arial"/>
                <w:szCs w:val="22"/>
              </w:rPr>
            </w:pPr>
            <w:r>
              <w:rPr>
                <w:rFonts w:cs="Arial"/>
                <w:szCs w:val="22"/>
              </w:rPr>
              <w:t>(Edn 10/04)</w:t>
            </w:r>
          </w:p>
        </w:tc>
        <w:tc>
          <w:tcPr>
            <w:tcW w:w="6237" w:type="dxa"/>
            <w:shd w:val="clear" w:color="auto" w:fill="auto"/>
            <w:vAlign w:val="center"/>
          </w:tcPr>
          <w:p w:rsidR="009A4865" w:rsidRPr="00F625DF" w:rsidRDefault="009A4865" w:rsidP="00D51582">
            <w:pPr>
              <w:pStyle w:val="Body"/>
              <w:numPr>
                <w:ilvl w:val="0"/>
                <w:numId w:val="0"/>
              </w:numPr>
              <w:spacing w:after="240"/>
              <w:rPr>
                <w:rFonts w:cs="Arial"/>
                <w:szCs w:val="22"/>
              </w:rPr>
            </w:pPr>
            <w:proofErr w:type="spellStart"/>
            <w:r>
              <w:rPr>
                <w:rFonts w:cs="Arial"/>
                <w:szCs w:val="22"/>
              </w:rPr>
              <w:t>Progres</w:t>
            </w:r>
            <w:proofErr w:type="spellEnd"/>
            <w:r>
              <w:rPr>
                <w:rFonts w:cs="Arial"/>
                <w:szCs w:val="22"/>
              </w:rPr>
              <w:t xml:space="preserve"> Payments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76</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(Edn.12/06)</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rFonts w:cs="Arial"/>
                <w:szCs w:val="22"/>
              </w:rPr>
              <w:t xml:space="preserve">Contractors Personnel at Government Establishments </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126</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(Edn 11/06)</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szCs w:val="22"/>
              </w:rPr>
            </w:pPr>
            <w:r w:rsidRPr="00F625DF">
              <w:rPr>
                <w:rFonts w:cs="Arial"/>
                <w:szCs w:val="22"/>
              </w:rPr>
              <w:t>International Collaboration</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bCs/>
                <w:szCs w:val="22"/>
              </w:rPr>
              <w:t>127</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bCs/>
                <w:szCs w:val="22"/>
              </w:rPr>
              <w:t>(Edn.12/14)</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rFonts w:cs="Arial"/>
                <w:bCs/>
                <w:szCs w:val="22"/>
              </w:rPr>
              <w:t xml:space="preserve">Price Fixing Condition for Contracts of Lesser Value </w:t>
            </w:r>
            <w:r w:rsidRPr="00F625DF">
              <w:rPr>
                <w:rFonts w:cs="Arial"/>
                <w:szCs w:val="22"/>
              </w:rPr>
              <w:t>(this shall apply to amendments to contract and Ad hoc Tasks valued at less than £250,000)</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129J</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E0516A">
              <w:rPr>
                <w:rFonts w:cs="Arial"/>
                <w:color w:val="000000"/>
                <w:szCs w:val="22"/>
              </w:rPr>
              <w:t>18/11</w:t>
            </w:r>
            <w:r w:rsidRPr="00F625DF">
              <w:rPr>
                <w:rFonts w:cs="Arial"/>
                <w:color w:val="000000"/>
                <w:szCs w:val="22"/>
              </w:rPr>
              <w:t>/</w:t>
            </w:r>
            <w:r w:rsidR="00122CD6">
              <w:rPr>
                <w:rFonts w:cs="Arial"/>
                <w:color w:val="000000"/>
                <w:szCs w:val="22"/>
              </w:rPr>
              <w:t>16</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The Use Of The Electronic Business Delivery Form</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501</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w:t>
            </w:r>
            <w:r w:rsidR="00122CD6">
              <w:rPr>
                <w:rFonts w:cs="Arial"/>
                <w:color w:val="000000"/>
                <w:szCs w:val="22"/>
              </w:rPr>
              <w:t>8</w:t>
            </w:r>
            <w:r w:rsidRPr="00F625DF">
              <w:rPr>
                <w:rFonts w:cs="Arial"/>
                <w:color w:val="000000"/>
                <w:szCs w:val="22"/>
              </w:rPr>
              <w:t>/1</w:t>
            </w:r>
            <w:r w:rsidR="00122CD6">
              <w:rPr>
                <w:rFonts w:cs="Arial"/>
                <w:color w:val="000000"/>
                <w:szCs w:val="22"/>
              </w:rPr>
              <w:t>6</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Definitions and Interpretations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502</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(Edn.06/14)</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Specification Changes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503</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Formal Amendments to Contract</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507</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(Edn.10/98)</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Delivery</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513</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E0516A">
              <w:rPr>
                <w:rFonts w:cs="Arial"/>
                <w:color w:val="000000"/>
                <w:szCs w:val="22"/>
              </w:rPr>
              <w:t>11</w:t>
            </w:r>
            <w:r w:rsidRPr="00F625DF">
              <w:rPr>
                <w:rFonts w:cs="Arial"/>
                <w:color w:val="000000"/>
                <w:szCs w:val="22"/>
              </w:rPr>
              <w:t>/1</w:t>
            </w:r>
            <w:r w:rsidR="00E0516A">
              <w:rPr>
                <w:rFonts w:cs="Arial"/>
                <w:color w:val="000000"/>
                <w:szCs w:val="22"/>
              </w:rPr>
              <w:t>6</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Value Added Tax</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514</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 08/15)</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Material Breach</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515</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5340A3">
              <w:rPr>
                <w:rFonts w:cs="Arial"/>
                <w:color w:val="000000"/>
                <w:szCs w:val="22"/>
              </w:rPr>
              <w:t>02</w:t>
            </w:r>
            <w:r w:rsidRPr="00F625DF">
              <w:rPr>
                <w:rFonts w:cs="Arial"/>
                <w:color w:val="000000"/>
                <w:szCs w:val="22"/>
              </w:rPr>
              <w:t>/</w:t>
            </w:r>
            <w:r w:rsidR="005340A3">
              <w:rPr>
                <w:rFonts w:cs="Arial"/>
                <w:color w:val="000000"/>
                <w:szCs w:val="22"/>
              </w:rPr>
              <w:t>17</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Bankruptcy and Insolvency</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516</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(Edn.04/12)</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Equality</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518</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(Edn.</w:t>
            </w:r>
            <w:r w:rsidR="005340A3">
              <w:rPr>
                <w:rFonts w:cs="Arial"/>
                <w:color w:val="000000"/>
                <w:szCs w:val="22"/>
              </w:rPr>
              <w:t>02/17</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Transfer</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520</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5340A3">
              <w:rPr>
                <w:rFonts w:cs="Arial"/>
                <w:color w:val="000000"/>
                <w:szCs w:val="22"/>
              </w:rPr>
              <w:t>02/17</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Corrupt Gifts and Payments of Commission</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522</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E0516A">
              <w:rPr>
                <w:rFonts w:cs="Arial"/>
                <w:color w:val="000000"/>
                <w:szCs w:val="22"/>
              </w:rPr>
              <w:t>18/11</w:t>
            </w:r>
            <w:r w:rsidRPr="00F625DF">
              <w:rPr>
                <w:rFonts w:cs="Arial"/>
                <w:color w:val="000000"/>
                <w:szCs w:val="22"/>
              </w:rPr>
              <w:t>/</w:t>
            </w:r>
            <w:r w:rsidR="00E0516A">
              <w:rPr>
                <w:rFonts w:cs="Arial"/>
                <w:color w:val="000000"/>
                <w:szCs w:val="22"/>
              </w:rPr>
              <w:t>16</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Payment</w:t>
            </w:r>
            <w:r w:rsidR="00CF4857">
              <w:rPr>
                <w:rFonts w:cs="Arial"/>
                <w:color w:val="000000"/>
                <w:szCs w:val="22"/>
              </w:rPr>
              <w:t xml:space="preserve"> and Recovery of Sums Due</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rPr>
              <w:t>524</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rPr>
              <w:t>(Edn.10/98)</w:t>
            </w:r>
          </w:p>
        </w:tc>
        <w:tc>
          <w:tcPr>
            <w:tcW w:w="6237" w:type="dxa"/>
            <w:shd w:val="clear" w:color="auto" w:fill="auto"/>
            <w:vAlign w:val="center"/>
          </w:tcPr>
          <w:p w:rsidR="000D2639" w:rsidRPr="00F625DF" w:rsidRDefault="000D2639" w:rsidP="00D143BD">
            <w:pPr>
              <w:pStyle w:val="Body"/>
              <w:numPr>
                <w:ilvl w:val="0"/>
                <w:numId w:val="0"/>
              </w:numPr>
              <w:spacing w:after="240"/>
              <w:rPr>
                <w:rFonts w:cs="Arial"/>
                <w:color w:val="000000"/>
                <w:szCs w:val="22"/>
              </w:rPr>
            </w:pPr>
            <w:r w:rsidRPr="00F625DF">
              <w:rPr>
                <w:rFonts w:cs="Arial"/>
                <w:color w:val="000000"/>
              </w:rPr>
              <w:t>Rejection</w:t>
            </w:r>
            <w:r w:rsidR="009413F9">
              <w:rPr>
                <w:rFonts w:cs="Arial"/>
                <w:color w:val="000000"/>
              </w:rPr>
              <w:t xml:space="preserve"> </w:t>
            </w:r>
            <w:r w:rsidR="00227F33">
              <w:rPr>
                <w:rFonts w:cs="Arial"/>
                <w:color w:val="000000"/>
              </w:rPr>
              <w:t xml:space="preserve">– for the purposes of Clause 2 the period the Authority may reject after delivery is </w:t>
            </w:r>
            <w:r w:rsidR="00D143BD">
              <w:rPr>
                <w:rFonts w:cs="Arial"/>
                <w:color w:val="000000"/>
              </w:rPr>
              <w:t xml:space="preserve">of the Contract </w:t>
            </w:r>
            <w:proofErr w:type="spellStart"/>
            <w:r w:rsidR="00D143BD">
              <w:rPr>
                <w:rFonts w:cs="Arial"/>
                <w:color w:val="000000"/>
              </w:rPr>
              <w:lastRenderedPageBreak/>
              <w:t>Delivereble</w:t>
            </w:r>
            <w:proofErr w:type="spellEnd"/>
            <w:r w:rsidR="00D143BD">
              <w:rPr>
                <w:rFonts w:cs="Arial"/>
                <w:color w:val="000000"/>
              </w:rPr>
              <w:t xml:space="preserve"> for the third time (final document) is detailed in Clause 27.7 of Part 2 – Special Conditions shall be 10 working days</w:t>
            </w:r>
            <w:r w:rsidR="00227F33">
              <w:rPr>
                <w:rFonts w:cs="Arial"/>
                <w:color w:val="000000"/>
              </w:rPr>
              <w:t>.</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rPr>
            </w:pPr>
            <w:r w:rsidRPr="00F625DF">
              <w:rPr>
                <w:rFonts w:cs="Arial"/>
                <w:color w:val="000000"/>
                <w:szCs w:val="22"/>
              </w:rPr>
              <w:lastRenderedPageBreak/>
              <w:t>525</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rPr>
            </w:pPr>
            <w:r w:rsidRPr="00F625DF">
              <w:rPr>
                <w:rFonts w:cs="Arial"/>
                <w:color w:val="000000"/>
                <w:szCs w:val="22"/>
              </w:rPr>
              <w:t>(Edn.10/98)</w:t>
            </w:r>
          </w:p>
        </w:tc>
        <w:tc>
          <w:tcPr>
            <w:tcW w:w="6237" w:type="dxa"/>
            <w:shd w:val="clear" w:color="auto" w:fill="auto"/>
            <w:vAlign w:val="center"/>
          </w:tcPr>
          <w:p w:rsidR="000D2639" w:rsidRPr="00F625DF" w:rsidRDefault="000D2639" w:rsidP="00D143BD">
            <w:pPr>
              <w:pStyle w:val="Body"/>
              <w:numPr>
                <w:ilvl w:val="0"/>
                <w:numId w:val="0"/>
              </w:numPr>
              <w:spacing w:after="240"/>
              <w:ind w:left="34"/>
              <w:rPr>
                <w:rFonts w:cs="Arial"/>
                <w:color w:val="000000"/>
              </w:rPr>
            </w:pPr>
            <w:r w:rsidRPr="00F625DF">
              <w:rPr>
                <w:rFonts w:cs="Arial"/>
                <w:color w:val="000000"/>
                <w:szCs w:val="22"/>
              </w:rPr>
              <w:t>Acceptance</w:t>
            </w:r>
            <w:r w:rsidR="00227F33">
              <w:rPr>
                <w:rFonts w:cs="Arial"/>
                <w:color w:val="000000"/>
                <w:szCs w:val="22"/>
              </w:rPr>
              <w:t xml:space="preserve"> - or the purposes of Clause 1a the period </w:t>
            </w:r>
            <w:r w:rsidR="00D143BD">
              <w:rPr>
                <w:rFonts w:cs="Arial"/>
                <w:color w:val="000000"/>
                <w:szCs w:val="22"/>
              </w:rPr>
              <w:t xml:space="preserve">the Authority may reject after delivery of Contractor </w:t>
            </w:r>
            <w:proofErr w:type="spellStart"/>
            <w:r w:rsidR="00D143BD">
              <w:rPr>
                <w:rFonts w:cs="Arial"/>
                <w:color w:val="000000"/>
                <w:szCs w:val="22"/>
              </w:rPr>
              <w:t>Delivereables</w:t>
            </w:r>
            <w:proofErr w:type="spellEnd"/>
            <w:r w:rsidR="00D143BD">
              <w:rPr>
                <w:rFonts w:cs="Arial"/>
                <w:color w:val="000000"/>
                <w:szCs w:val="22"/>
              </w:rPr>
              <w:t xml:space="preserve"> for the third time (final document) is detailed in Clause 27.7 of Part 2 – Special Conditions shall be 10 </w:t>
            </w:r>
            <w:r w:rsidR="00227F33">
              <w:rPr>
                <w:rFonts w:cs="Arial"/>
                <w:color w:val="000000"/>
                <w:szCs w:val="22"/>
              </w:rPr>
              <w:t>working days</w:t>
            </w:r>
            <w:r w:rsidR="00D143BD">
              <w:rPr>
                <w:rFonts w:cs="Arial"/>
                <w:color w:val="000000"/>
                <w:szCs w:val="22"/>
              </w:rPr>
              <w:t>.</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526</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(Edn.08/02)</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Notices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527</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Waiver</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529</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Law (English)</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530</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rFonts w:cs="Arial"/>
                <w:szCs w:val="22"/>
              </w:rPr>
              <w:t xml:space="preserve">Dispute Resolution (English Law) </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531</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(Edn.11/14)</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Disclosure of Information</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532A</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(Edn.06/10)</w:t>
            </w:r>
          </w:p>
        </w:tc>
        <w:tc>
          <w:tcPr>
            <w:tcW w:w="6237" w:type="dxa"/>
            <w:shd w:val="clear" w:color="auto" w:fill="auto"/>
            <w:vAlign w:val="center"/>
          </w:tcPr>
          <w:p w:rsidR="000D2639" w:rsidRPr="00F625DF" w:rsidRDefault="000D2639" w:rsidP="00D51582">
            <w:pPr>
              <w:pStyle w:val="Body"/>
              <w:numPr>
                <w:ilvl w:val="0"/>
                <w:numId w:val="0"/>
              </w:numPr>
              <w:spacing w:after="240"/>
              <w:ind w:left="34" w:hanging="34"/>
              <w:rPr>
                <w:rFonts w:cs="Arial"/>
                <w:color w:val="000000"/>
                <w:szCs w:val="22"/>
              </w:rPr>
            </w:pPr>
            <w:r w:rsidRPr="00F625DF">
              <w:rPr>
                <w:rFonts w:cs="Arial"/>
                <w:color w:val="000000"/>
                <w:szCs w:val="22"/>
              </w:rPr>
              <w:t>Protection Of Personal Data (Where Personal Data is not being processed on behalf of the Authority)</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534</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E0516A">
              <w:rPr>
                <w:rFonts w:cs="Arial"/>
                <w:color w:val="000000"/>
                <w:szCs w:val="22"/>
              </w:rPr>
              <w:t>18/11</w:t>
            </w:r>
            <w:r w:rsidRPr="00F625DF">
              <w:rPr>
                <w:rFonts w:cs="Arial"/>
                <w:color w:val="000000"/>
                <w:szCs w:val="22"/>
              </w:rPr>
              <w:t>/</w:t>
            </w:r>
            <w:r w:rsidR="00E0516A">
              <w:rPr>
                <w:rFonts w:cs="Arial"/>
                <w:color w:val="000000"/>
                <w:szCs w:val="22"/>
              </w:rPr>
              <w:t>16</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Prompt Payment (Sub-Contracts)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537</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(Edn.06/02)</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Rights of Third Parties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538</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(Edn.06/02)</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color w:val="000000"/>
                <w:szCs w:val="22"/>
              </w:rPr>
            </w:pPr>
            <w:r w:rsidRPr="00F625DF">
              <w:rPr>
                <w:rFonts w:cs="Arial"/>
                <w:color w:val="000000"/>
                <w:szCs w:val="22"/>
              </w:rPr>
              <w:t>Severability</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539</w:t>
            </w:r>
            <w:r w:rsidR="0048169A">
              <w:rPr>
                <w:rFonts w:cs="Arial"/>
                <w:color w:val="000000"/>
                <w:szCs w:val="22"/>
              </w:rPr>
              <w:t>A</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(Edn.08/13)</w:t>
            </w:r>
          </w:p>
        </w:tc>
        <w:tc>
          <w:tcPr>
            <w:tcW w:w="6237" w:type="dxa"/>
            <w:shd w:val="clear" w:color="auto" w:fill="auto"/>
            <w:vAlign w:val="center"/>
          </w:tcPr>
          <w:p w:rsidR="000D2639" w:rsidRPr="00F625DF" w:rsidRDefault="000D2639" w:rsidP="00D51582">
            <w:pPr>
              <w:pStyle w:val="Body"/>
              <w:numPr>
                <w:ilvl w:val="0"/>
                <w:numId w:val="0"/>
              </w:numPr>
              <w:spacing w:after="240"/>
              <w:ind w:left="34" w:hanging="34"/>
              <w:rPr>
                <w:rFonts w:cs="Arial"/>
                <w:color w:val="000000"/>
                <w:szCs w:val="22"/>
              </w:rPr>
            </w:pPr>
            <w:r w:rsidRPr="00F625DF">
              <w:rPr>
                <w:rFonts w:cs="Arial"/>
                <w:color w:val="000000"/>
                <w:szCs w:val="22"/>
              </w:rPr>
              <w:t>Transparency (</w:t>
            </w:r>
            <w:r w:rsidRPr="00F625DF">
              <w:rPr>
                <w:rFonts w:cs="Arial"/>
                <w:color w:val="000000"/>
              </w:rPr>
              <w:t>Contractor Commercially Sensitive Information” shall mean the information listed in the Contractor Commercial Se</w:t>
            </w:r>
            <w:r w:rsidR="008C5467">
              <w:rPr>
                <w:rFonts w:cs="Arial"/>
                <w:color w:val="000000"/>
              </w:rPr>
              <w:t>nsitive Information, Schedule 9</w:t>
            </w:r>
            <w:r w:rsidRPr="00F625DF">
              <w:rPr>
                <w:rFonts w:cs="Arial"/>
                <w:color w:val="000000"/>
              </w:rPr>
              <w:t xml:space="preserve"> (Contractor Commercial Sensitive Information))</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550</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(Edn.02/14)</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Child Labour and Employment Law</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566</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color w:val="000000"/>
                <w:szCs w:val="22"/>
              </w:rPr>
            </w:pPr>
            <w:r w:rsidRPr="00F625DF">
              <w:rPr>
                <w:rFonts w:cs="Arial"/>
                <w:color w:val="000000"/>
                <w:szCs w:val="22"/>
              </w:rPr>
              <w:t>(Edn.</w:t>
            </w:r>
            <w:r w:rsidR="00E0516A">
              <w:rPr>
                <w:rFonts w:cs="Arial"/>
                <w:color w:val="000000"/>
                <w:szCs w:val="22"/>
              </w:rPr>
              <w:t>10</w:t>
            </w:r>
            <w:r w:rsidRPr="00F625DF">
              <w:rPr>
                <w:rFonts w:cs="Arial"/>
                <w:color w:val="000000"/>
                <w:szCs w:val="22"/>
              </w:rPr>
              <w:t>/1</w:t>
            </w:r>
            <w:r w:rsidR="00E0516A">
              <w:rPr>
                <w:rFonts w:cs="Arial"/>
                <w:color w:val="000000"/>
                <w:szCs w:val="22"/>
              </w:rPr>
              <w:t>6</w:t>
            </w:r>
            <w:r w:rsidRPr="00F625DF">
              <w:rPr>
                <w:rFonts w:cs="Arial"/>
                <w:color w:val="000000"/>
                <w:szCs w:val="22"/>
              </w:rPr>
              <w:t>)</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color w:val="000000"/>
                <w:szCs w:val="22"/>
              </w:rPr>
            </w:pPr>
            <w:r w:rsidRPr="00F625DF">
              <w:rPr>
                <w:rFonts w:cs="Arial"/>
                <w:color w:val="000000"/>
                <w:szCs w:val="22"/>
              </w:rPr>
              <w:t>Change of Control of Contractor</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604</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(Edn.06/14)</w:t>
            </w:r>
          </w:p>
        </w:tc>
        <w:tc>
          <w:tcPr>
            <w:tcW w:w="6237" w:type="dxa"/>
            <w:shd w:val="clear" w:color="auto" w:fill="auto"/>
            <w:vAlign w:val="center"/>
          </w:tcPr>
          <w:p w:rsidR="000D2639" w:rsidRPr="00F625DF" w:rsidRDefault="000D2639" w:rsidP="00D51582">
            <w:pPr>
              <w:pStyle w:val="Body"/>
              <w:numPr>
                <w:ilvl w:val="0"/>
                <w:numId w:val="0"/>
              </w:numPr>
              <w:spacing w:after="240"/>
              <w:ind w:left="34" w:hanging="34"/>
              <w:rPr>
                <w:rFonts w:cs="Arial"/>
                <w:szCs w:val="22"/>
              </w:rPr>
            </w:pPr>
            <w:r w:rsidRPr="00F625DF">
              <w:rPr>
                <w:rFonts w:cs="Arial"/>
                <w:szCs w:val="22"/>
              </w:rPr>
              <w:t xml:space="preserve">Progress Reports (for the purposes of the Contract, the frequency of reports shall be as detailed </w:t>
            </w:r>
            <w:r w:rsidR="008C5467">
              <w:rPr>
                <w:rFonts w:cs="Arial"/>
                <w:szCs w:val="22"/>
              </w:rPr>
              <w:t>in Schedule 2</w:t>
            </w:r>
            <w:r w:rsidR="00482D29">
              <w:rPr>
                <w:rFonts w:cs="Arial"/>
                <w:szCs w:val="22"/>
              </w:rPr>
              <w:t>.</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color w:val="000000"/>
                <w:szCs w:val="22"/>
              </w:rPr>
            </w:pPr>
            <w:r w:rsidRPr="00F625DF">
              <w:rPr>
                <w:rFonts w:cs="Arial"/>
                <w:color w:val="000000"/>
                <w:szCs w:val="22"/>
              </w:rPr>
              <w:t>606</w:t>
            </w:r>
          </w:p>
        </w:tc>
        <w:tc>
          <w:tcPr>
            <w:tcW w:w="1809" w:type="dxa"/>
            <w:shd w:val="clear" w:color="auto" w:fill="auto"/>
            <w:vAlign w:val="center"/>
          </w:tcPr>
          <w:p w:rsidR="000D2639" w:rsidRPr="00F625DF" w:rsidRDefault="000D2639" w:rsidP="00D51582">
            <w:pPr>
              <w:pStyle w:val="Defcon"/>
              <w:spacing w:after="240"/>
              <w:rPr>
                <w:rFonts w:ascii="Arial" w:hAnsi="Arial" w:cs="Arial"/>
                <w:color w:val="000000"/>
                <w:sz w:val="22"/>
                <w:szCs w:val="22"/>
              </w:rPr>
            </w:pPr>
            <w:r w:rsidRPr="00F625DF">
              <w:rPr>
                <w:rFonts w:ascii="Arial" w:hAnsi="Arial" w:cs="Arial"/>
                <w:color w:val="000000"/>
                <w:sz w:val="22"/>
                <w:szCs w:val="22"/>
              </w:rPr>
              <w:t>(Edn.06/14)</w:t>
            </w:r>
          </w:p>
        </w:tc>
        <w:tc>
          <w:tcPr>
            <w:tcW w:w="6237" w:type="dxa"/>
            <w:shd w:val="clear" w:color="auto" w:fill="auto"/>
            <w:vAlign w:val="center"/>
          </w:tcPr>
          <w:p w:rsidR="000D2639" w:rsidRPr="00F625DF" w:rsidRDefault="000D2639" w:rsidP="00D51582">
            <w:pPr>
              <w:pStyle w:val="Defcon"/>
              <w:spacing w:after="240"/>
              <w:jc w:val="both"/>
              <w:rPr>
                <w:rFonts w:ascii="Arial" w:hAnsi="Arial" w:cs="Arial"/>
                <w:color w:val="000000"/>
                <w:sz w:val="22"/>
                <w:szCs w:val="22"/>
              </w:rPr>
            </w:pPr>
            <w:r w:rsidRPr="00F625DF">
              <w:rPr>
                <w:rFonts w:ascii="Arial" w:hAnsi="Arial" w:cs="Arial"/>
                <w:color w:val="000000"/>
                <w:sz w:val="22"/>
                <w:szCs w:val="22"/>
              </w:rPr>
              <w:t>Change and Configuration Control Procedure</w:t>
            </w:r>
          </w:p>
        </w:tc>
      </w:tr>
      <w:tr w:rsidR="00122CD6" w:rsidRPr="00F625DF" w:rsidTr="00E0516A">
        <w:trPr>
          <w:trHeight w:val="441"/>
        </w:trPr>
        <w:tc>
          <w:tcPr>
            <w:tcW w:w="1080" w:type="dxa"/>
            <w:shd w:val="clear" w:color="auto" w:fill="auto"/>
            <w:vAlign w:val="center"/>
          </w:tcPr>
          <w:p w:rsidR="00122CD6" w:rsidRPr="00227F33" w:rsidRDefault="00122CD6" w:rsidP="00D51582">
            <w:pPr>
              <w:pStyle w:val="Body"/>
              <w:numPr>
                <w:ilvl w:val="0"/>
                <w:numId w:val="0"/>
              </w:numPr>
              <w:spacing w:after="240"/>
              <w:ind w:left="360" w:hanging="360"/>
              <w:jc w:val="left"/>
              <w:rPr>
                <w:rFonts w:cs="Arial"/>
                <w:color w:val="000000"/>
                <w:szCs w:val="22"/>
              </w:rPr>
            </w:pPr>
            <w:r w:rsidRPr="00227F33">
              <w:rPr>
                <w:rFonts w:cs="Arial"/>
                <w:color w:val="000000"/>
                <w:szCs w:val="22"/>
              </w:rPr>
              <w:t>608</w:t>
            </w:r>
          </w:p>
        </w:tc>
        <w:tc>
          <w:tcPr>
            <w:tcW w:w="1809" w:type="dxa"/>
            <w:shd w:val="clear" w:color="auto" w:fill="auto"/>
            <w:vAlign w:val="center"/>
          </w:tcPr>
          <w:p w:rsidR="00122CD6" w:rsidRPr="00227F33" w:rsidRDefault="00227F33" w:rsidP="00D51582">
            <w:pPr>
              <w:pStyle w:val="Defcon"/>
              <w:spacing w:after="240"/>
              <w:rPr>
                <w:rFonts w:ascii="Arial" w:hAnsi="Arial" w:cs="Arial"/>
                <w:color w:val="000000"/>
                <w:sz w:val="22"/>
                <w:szCs w:val="22"/>
              </w:rPr>
            </w:pPr>
            <w:r w:rsidRPr="00227F33">
              <w:rPr>
                <w:rFonts w:ascii="Arial" w:hAnsi="Arial" w:cs="Arial"/>
                <w:color w:val="000000"/>
                <w:sz w:val="22"/>
                <w:szCs w:val="22"/>
              </w:rPr>
              <w:t>(Edn. 10/14)</w:t>
            </w:r>
          </w:p>
        </w:tc>
        <w:tc>
          <w:tcPr>
            <w:tcW w:w="6237" w:type="dxa"/>
            <w:shd w:val="clear" w:color="auto" w:fill="auto"/>
            <w:vAlign w:val="center"/>
          </w:tcPr>
          <w:p w:rsidR="00122CD6" w:rsidRPr="00227F33" w:rsidRDefault="00227F33" w:rsidP="00D51582">
            <w:pPr>
              <w:pStyle w:val="Defcon"/>
              <w:spacing w:after="240"/>
              <w:jc w:val="both"/>
              <w:rPr>
                <w:rFonts w:ascii="Arial" w:hAnsi="Arial" w:cs="Arial"/>
                <w:color w:val="000000"/>
                <w:sz w:val="22"/>
                <w:szCs w:val="22"/>
              </w:rPr>
            </w:pPr>
            <w:r w:rsidRPr="00227F33">
              <w:rPr>
                <w:rFonts w:ascii="Arial" w:hAnsi="Arial" w:cs="Arial"/>
                <w:color w:val="000000"/>
                <w:sz w:val="22"/>
                <w:szCs w:val="22"/>
              </w:rPr>
              <w:t>Access and Facilities to be made available to the Contractor</w:t>
            </w:r>
          </w:p>
        </w:tc>
      </w:tr>
      <w:tr w:rsidR="00D53AA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609</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(Edn. 06/14)</w:t>
            </w:r>
          </w:p>
        </w:tc>
        <w:tc>
          <w:tcPr>
            <w:tcW w:w="6237" w:type="dxa"/>
            <w:shd w:val="clear" w:color="auto" w:fill="auto"/>
            <w:vAlign w:val="center"/>
          </w:tcPr>
          <w:p w:rsidR="000D2639" w:rsidRPr="00F625DF" w:rsidRDefault="000D2639" w:rsidP="00D51582">
            <w:pPr>
              <w:spacing w:after="240" w:line="240" w:lineRule="auto"/>
              <w:jc w:val="both"/>
              <w:rPr>
                <w:rFonts w:ascii="Arial" w:hAnsi="Arial" w:cs="Arial"/>
              </w:rPr>
            </w:pPr>
            <w:r w:rsidRPr="00F625DF">
              <w:rPr>
                <w:rFonts w:ascii="Arial" w:hAnsi="Arial" w:cs="Arial"/>
              </w:rPr>
              <w:t>Contractor</w:t>
            </w:r>
            <w:r w:rsidR="00193D74">
              <w:rPr>
                <w:rFonts w:ascii="Arial" w:hAnsi="Arial" w:cs="Arial"/>
              </w:rPr>
              <w:t>’</w:t>
            </w:r>
            <w:r w:rsidRPr="00F625DF">
              <w:rPr>
                <w:rFonts w:ascii="Arial" w:hAnsi="Arial" w:cs="Arial"/>
              </w:rPr>
              <w:t>s Records</w:t>
            </w:r>
          </w:p>
        </w:tc>
      </w:tr>
      <w:tr w:rsidR="000C7EBB" w:rsidRPr="000C7EBB" w:rsidTr="00E0516A">
        <w:trPr>
          <w:trHeight w:val="441"/>
        </w:trPr>
        <w:tc>
          <w:tcPr>
            <w:tcW w:w="1080" w:type="dxa"/>
            <w:shd w:val="clear" w:color="auto" w:fill="auto"/>
            <w:vAlign w:val="center"/>
          </w:tcPr>
          <w:p w:rsidR="00280798" w:rsidRPr="000C7EBB" w:rsidRDefault="00280798" w:rsidP="00D51582">
            <w:pPr>
              <w:pStyle w:val="Body"/>
              <w:numPr>
                <w:ilvl w:val="0"/>
                <w:numId w:val="0"/>
              </w:numPr>
              <w:spacing w:after="240"/>
              <w:ind w:left="360" w:hanging="360"/>
              <w:jc w:val="left"/>
              <w:rPr>
                <w:rFonts w:cs="Arial"/>
                <w:szCs w:val="22"/>
              </w:rPr>
            </w:pPr>
            <w:r w:rsidRPr="000C7EBB">
              <w:rPr>
                <w:rFonts w:cs="Arial"/>
                <w:szCs w:val="22"/>
              </w:rPr>
              <w:t>611</w:t>
            </w:r>
          </w:p>
        </w:tc>
        <w:tc>
          <w:tcPr>
            <w:tcW w:w="1809" w:type="dxa"/>
            <w:shd w:val="clear" w:color="auto" w:fill="auto"/>
            <w:vAlign w:val="center"/>
          </w:tcPr>
          <w:p w:rsidR="00280798" w:rsidRPr="000C7EBB" w:rsidRDefault="000C7EBB" w:rsidP="00D51582">
            <w:pPr>
              <w:pStyle w:val="Body"/>
              <w:numPr>
                <w:ilvl w:val="0"/>
                <w:numId w:val="0"/>
              </w:numPr>
              <w:spacing w:after="240"/>
              <w:jc w:val="left"/>
              <w:rPr>
                <w:rFonts w:cs="Arial"/>
                <w:szCs w:val="22"/>
              </w:rPr>
            </w:pPr>
            <w:r>
              <w:rPr>
                <w:rFonts w:cs="Arial"/>
                <w:szCs w:val="22"/>
              </w:rPr>
              <w:t>(Edn 02/16)</w:t>
            </w:r>
          </w:p>
        </w:tc>
        <w:tc>
          <w:tcPr>
            <w:tcW w:w="6237" w:type="dxa"/>
            <w:shd w:val="clear" w:color="auto" w:fill="auto"/>
            <w:vAlign w:val="center"/>
          </w:tcPr>
          <w:p w:rsidR="00280798" w:rsidRPr="000C7EBB" w:rsidRDefault="00280798" w:rsidP="00D51582">
            <w:pPr>
              <w:spacing w:after="0" w:line="240" w:lineRule="auto"/>
              <w:rPr>
                <w:rFonts w:ascii="Arial" w:eastAsia="Times New Roman" w:hAnsi="Arial" w:cs="Arial"/>
                <w:lang w:eastAsia="en-GB"/>
              </w:rPr>
            </w:pPr>
            <w:r w:rsidRPr="000C7EBB">
              <w:rPr>
                <w:rFonts w:ascii="Arial" w:eastAsia="Times New Roman" w:hAnsi="Arial" w:cs="Arial"/>
                <w:lang w:eastAsia="en-GB"/>
              </w:rPr>
              <w:t>Issued Property</w:t>
            </w:r>
          </w:p>
        </w:tc>
      </w:tr>
      <w:tr w:rsidR="000C7EBB" w:rsidRPr="000C7EBB" w:rsidTr="00E0516A">
        <w:trPr>
          <w:trHeight w:val="441"/>
        </w:trPr>
        <w:tc>
          <w:tcPr>
            <w:tcW w:w="1080" w:type="dxa"/>
            <w:shd w:val="clear" w:color="auto" w:fill="auto"/>
            <w:vAlign w:val="center"/>
          </w:tcPr>
          <w:p w:rsidR="000D2639" w:rsidRPr="000C7EBB" w:rsidRDefault="000D2639" w:rsidP="00D51582">
            <w:pPr>
              <w:pStyle w:val="Body"/>
              <w:numPr>
                <w:ilvl w:val="0"/>
                <w:numId w:val="0"/>
              </w:numPr>
              <w:spacing w:after="240"/>
              <w:ind w:left="360" w:hanging="360"/>
              <w:jc w:val="left"/>
              <w:rPr>
                <w:rFonts w:cs="Arial"/>
                <w:szCs w:val="22"/>
              </w:rPr>
            </w:pPr>
            <w:r w:rsidRPr="000C7EBB">
              <w:rPr>
                <w:rFonts w:cs="Arial"/>
                <w:szCs w:val="22"/>
              </w:rPr>
              <w:t>619A</w:t>
            </w:r>
          </w:p>
        </w:tc>
        <w:tc>
          <w:tcPr>
            <w:tcW w:w="1809" w:type="dxa"/>
            <w:shd w:val="clear" w:color="auto" w:fill="auto"/>
            <w:vAlign w:val="center"/>
          </w:tcPr>
          <w:p w:rsidR="000D2639" w:rsidRPr="000C7EBB" w:rsidRDefault="000D2639" w:rsidP="00D51582">
            <w:pPr>
              <w:pStyle w:val="Body"/>
              <w:numPr>
                <w:ilvl w:val="0"/>
                <w:numId w:val="0"/>
              </w:numPr>
              <w:spacing w:after="240"/>
              <w:ind w:left="360" w:hanging="360"/>
              <w:jc w:val="left"/>
              <w:rPr>
                <w:rFonts w:cs="Arial"/>
                <w:szCs w:val="22"/>
              </w:rPr>
            </w:pPr>
            <w:r w:rsidRPr="000C7EBB">
              <w:rPr>
                <w:rFonts w:cs="Arial"/>
                <w:szCs w:val="22"/>
              </w:rPr>
              <w:t>(Edn.09/97)</w:t>
            </w:r>
          </w:p>
        </w:tc>
        <w:tc>
          <w:tcPr>
            <w:tcW w:w="6237" w:type="dxa"/>
            <w:shd w:val="clear" w:color="auto" w:fill="auto"/>
            <w:vAlign w:val="center"/>
          </w:tcPr>
          <w:p w:rsidR="000D2639" w:rsidRPr="000C7EBB" w:rsidRDefault="000D2639" w:rsidP="00D51582">
            <w:pPr>
              <w:pStyle w:val="Body"/>
              <w:numPr>
                <w:ilvl w:val="0"/>
                <w:numId w:val="0"/>
              </w:numPr>
              <w:spacing w:after="240"/>
              <w:ind w:left="360" w:hanging="360"/>
              <w:rPr>
                <w:rFonts w:cs="Arial"/>
                <w:szCs w:val="22"/>
              </w:rPr>
            </w:pPr>
            <w:r w:rsidRPr="000C7EBB">
              <w:rPr>
                <w:rFonts w:cs="Arial"/>
                <w:szCs w:val="22"/>
              </w:rPr>
              <w:t>Customs Duty Drawback</w:t>
            </w:r>
          </w:p>
        </w:tc>
      </w:tr>
      <w:tr w:rsidR="00193D74" w:rsidRPr="00F625DF" w:rsidTr="00E0516A">
        <w:trPr>
          <w:trHeight w:val="441"/>
        </w:trPr>
        <w:tc>
          <w:tcPr>
            <w:tcW w:w="1080" w:type="dxa"/>
            <w:shd w:val="clear" w:color="auto" w:fill="auto"/>
            <w:vAlign w:val="center"/>
          </w:tcPr>
          <w:p w:rsidR="00193D74" w:rsidRPr="00F625DF" w:rsidRDefault="00193D74" w:rsidP="00D51582">
            <w:pPr>
              <w:pStyle w:val="Body"/>
              <w:numPr>
                <w:ilvl w:val="0"/>
                <w:numId w:val="0"/>
              </w:numPr>
              <w:spacing w:after="240"/>
              <w:ind w:left="360" w:hanging="360"/>
              <w:jc w:val="left"/>
              <w:rPr>
                <w:rFonts w:cs="Arial"/>
                <w:szCs w:val="22"/>
              </w:rPr>
            </w:pPr>
            <w:r>
              <w:rPr>
                <w:rFonts w:cs="Arial"/>
                <w:szCs w:val="22"/>
              </w:rPr>
              <w:t>620</w:t>
            </w:r>
          </w:p>
        </w:tc>
        <w:tc>
          <w:tcPr>
            <w:tcW w:w="1809" w:type="dxa"/>
            <w:shd w:val="clear" w:color="auto" w:fill="auto"/>
            <w:vAlign w:val="center"/>
          </w:tcPr>
          <w:p w:rsidR="00193D74" w:rsidRPr="00F625DF" w:rsidRDefault="00193D74" w:rsidP="00D51582">
            <w:pPr>
              <w:pStyle w:val="Body"/>
              <w:numPr>
                <w:ilvl w:val="0"/>
                <w:numId w:val="0"/>
              </w:numPr>
              <w:spacing w:after="240"/>
              <w:ind w:left="360" w:hanging="360"/>
              <w:jc w:val="left"/>
              <w:rPr>
                <w:rFonts w:cs="Arial"/>
                <w:szCs w:val="22"/>
              </w:rPr>
            </w:pPr>
            <w:r>
              <w:rPr>
                <w:rFonts w:cs="Arial"/>
                <w:szCs w:val="22"/>
              </w:rPr>
              <w:t>(06/14)</w:t>
            </w:r>
          </w:p>
        </w:tc>
        <w:tc>
          <w:tcPr>
            <w:tcW w:w="6237" w:type="dxa"/>
            <w:shd w:val="clear" w:color="auto" w:fill="auto"/>
            <w:vAlign w:val="center"/>
          </w:tcPr>
          <w:p w:rsidR="00193D74" w:rsidRPr="00F625DF" w:rsidRDefault="00482D29" w:rsidP="00D51582">
            <w:pPr>
              <w:pStyle w:val="Body"/>
              <w:numPr>
                <w:ilvl w:val="0"/>
                <w:numId w:val="0"/>
              </w:numPr>
              <w:spacing w:after="240"/>
              <w:ind w:left="360" w:hanging="360"/>
              <w:rPr>
                <w:rFonts w:cs="Arial"/>
                <w:szCs w:val="22"/>
              </w:rPr>
            </w:pPr>
            <w:r>
              <w:rPr>
                <w:rFonts w:cs="Arial"/>
                <w:szCs w:val="22"/>
              </w:rPr>
              <w:t>Contract Change Control Procedure</w:t>
            </w:r>
          </w:p>
        </w:tc>
      </w:tr>
      <w:tr w:rsidR="00103A1B"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630</w:t>
            </w:r>
          </w:p>
        </w:tc>
        <w:tc>
          <w:tcPr>
            <w:tcW w:w="1809" w:type="dxa"/>
            <w:shd w:val="clear" w:color="auto" w:fill="auto"/>
            <w:vAlign w:val="center"/>
          </w:tcPr>
          <w:p w:rsidR="000D2639" w:rsidRPr="00F625DF" w:rsidRDefault="000D2639" w:rsidP="00D51582">
            <w:pPr>
              <w:pStyle w:val="Defcon"/>
              <w:spacing w:after="240"/>
              <w:rPr>
                <w:rFonts w:ascii="Arial" w:hAnsi="Arial" w:cs="Arial"/>
                <w:sz w:val="22"/>
                <w:szCs w:val="22"/>
              </w:rPr>
            </w:pPr>
            <w:r w:rsidRPr="00F625DF">
              <w:rPr>
                <w:rFonts w:ascii="Arial" w:hAnsi="Arial" w:cs="Arial"/>
                <w:sz w:val="22"/>
                <w:szCs w:val="22"/>
              </w:rPr>
              <w:t>(Edn.03/15)</w:t>
            </w:r>
          </w:p>
        </w:tc>
        <w:tc>
          <w:tcPr>
            <w:tcW w:w="6237" w:type="dxa"/>
            <w:shd w:val="clear" w:color="auto" w:fill="auto"/>
            <w:vAlign w:val="center"/>
          </w:tcPr>
          <w:p w:rsidR="000D2639" w:rsidRPr="00F625DF" w:rsidRDefault="000D2639" w:rsidP="00D51582">
            <w:pPr>
              <w:pStyle w:val="Defcon"/>
              <w:spacing w:after="240"/>
              <w:jc w:val="both"/>
              <w:rPr>
                <w:rFonts w:ascii="Arial" w:hAnsi="Arial" w:cs="Arial"/>
                <w:sz w:val="22"/>
                <w:szCs w:val="22"/>
              </w:rPr>
            </w:pPr>
            <w:r w:rsidRPr="00F625DF">
              <w:rPr>
                <w:rFonts w:ascii="Arial" w:hAnsi="Arial" w:cs="Arial"/>
                <w:sz w:val="22"/>
                <w:szCs w:val="22"/>
              </w:rPr>
              <w:t xml:space="preserve">Framework Agreements </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lastRenderedPageBreak/>
              <w:t>632</w:t>
            </w:r>
          </w:p>
        </w:tc>
        <w:tc>
          <w:tcPr>
            <w:tcW w:w="1809" w:type="dxa"/>
            <w:shd w:val="clear" w:color="auto" w:fill="auto"/>
            <w:vAlign w:val="center"/>
          </w:tcPr>
          <w:p w:rsidR="000D2639" w:rsidRPr="00F625DF" w:rsidRDefault="000D2639" w:rsidP="00D51582">
            <w:pPr>
              <w:pStyle w:val="Defcon"/>
              <w:spacing w:after="240"/>
              <w:rPr>
                <w:rFonts w:ascii="Arial" w:hAnsi="Arial" w:cs="Arial"/>
                <w:sz w:val="22"/>
                <w:szCs w:val="22"/>
              </w:rPr>
            </w:pPr>
            <w:r w:rsidRPr="00F625DF">
              <w:rPr>
                <w:rFonts w:ascii="Arial" w:hAnsi="Arial" w:cs="Arial"/>
                <w:sz w:val="22"/>
                <w:szCs w:val="22"/>
              </w:rPr>
              <w:t>(Edn. 08/12)</w:t>
            </w:r>
          </w:p>
        </w:tc>
        <w:tc>
          <w:tcPr>
            <w:tcW w:w="6237" w:type="dxa"/>
            <w:shd w:val="clear" w:color="auto" w:fill="auto"/>
            <w:vAlign w:val="center"/>
          </w:tcPr>
          <w:p w:rsidR="000D2639" w:rsidRPr="00F625DF" w:rsidRDefault="000D2639" w:rsidP="00D51582">
            <w:pPr>
              <w:pStyle w:val="Defcon"/>
              <w:spacing w:after="240"/>
              <w:jc w:val="both"/>
              <w:rPr>
                <w:rFonts w:ascii="Arial" w:hAnsi="Arial" w:cs="Arial"/>
                <w:sz w:val="22"/>
                <w:szCs w:val="22"/>
              </w:rPr>
            </w:pPr>
            <w:r w:rsidRPr="00F625DF">
              <w:rPr>
                <w:rFonts w:ascii="Arial" w:hAnsi="Arial" w:cs="Arial"/>
                <w:sz w:val="22"/>
                <w:szCs w:val="22"/>
              </w:rPr>
              <w:t>Third Party Intellectual Property – Rights and Restrictions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642</w:t>
            </w:r>
          </w:p>
        </w:tc>
        <w:tc>
          <w:tcPr>
            <w:tcW w:w="1809"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(Edn.06/14)</w:t>
            </w:r>
          </w:p>
        </w:tc>
        <w:tc>
          <w:tcPr>
            <w:tcW w:w="6237" w:type="dxa"/>
            <w:shd w:val="clear" w:color="auto" w:fill="auto"/>
            <w:vAlign w:val="center"/>
          </w:tcPr>
          <w:p w:rsidR="000D2639" w:rsidRPr="00F625DF" w:rsidRDefault="000D2639" w:rsidP="00D51582">
            <w:pPr>
              <w:spacing w:after="240" w:line="240" w:lineRule="auto"/>
              <w:jc w:val="both"/>
              <w:rPr>
                <w:rFonts w:ascii="Arial" w:hAnsi="Arial" w:cs="Arial"/>
              </w:rPr>
            </w:pPr>
            <w:r w:rsidRPr="00F625DF">
              <w:rPr>
                <w:rFonts w:ascii="Arial" w:hAnsi="Arial" w:cs="Arial"/>
              </w:rPr>
              <w:t>Progress Meetings</w:t>
            </w:r>
          </w:p>
        </w:tc>
      </w:tr>
      <w:tr w:rsidR="00103A1B"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jc w:val="left"/>
              <w:rPr>
                <w:rFonts w:cs="Arial"/>
                <w:szCs w:val="22"/>
              </w:rPr>
            </w:pPr>
            <w:r w:rsidRPr="00F625DF">
              <w:rPr>
                <w:rFonts w:cs="Arial"/>
                <w:szCs w:val="22"/>
              </w:rPr>
              <w:t>643</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(Edn. 12/14)</w:t>
            </w:r>
          </w:p>
        </w:tc>
        <w:tc>
          <w:tcPr>
            <w:tcW w:w="6237" w:type="dxa"/>
            <w:shd w:val="clear" w:color="auto" w:fill="auto"/>
            <w:vAlign w:val="center"/>
          </w:tcPr>
          <w:p w:rsidR="000D2639" w:rsidRPr="00F625DF" w:rsidRDefault="000D2639" w:rsidP="00D51582">
            <w:pPr>
              <w:pStyle w:val="Body"/>
              <w:numPr>
                <w:ilvl w:val="0"/>
                <w:numId w:val="0"/>
              </w:numPr>
              <w:spacing w:after="240"/>
              <w:ind w:left="34"/>
              <w:rPr>
                <w:rFonts w:cs="Arial"/>
                <w:szCs w:val="22"/>
              </w:rPr>
            </w:pPr>
            <w:r w:rsidRPr="00F625DF">
              <w:rPr>
                <w:rFonts w:cs="Arial"/>
                <w:szCs w:val="22"/>
              </w:rPr>
              <w:t>Price Fixing (Non-qualifying contracts) (this shall apply to amendments to contract and Ad hoc Tasks valued at more than £250,000). The period in Clause 4 of this DEFCON shall be 5 years.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647</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 xml:space="preserve">(Edn. </w:t>
            </w:r>
            <w:r w:rsidR="00E0516A">
              <w:rPr>
                <w:rFonts w:cs="Arial"/>
                <w:szCs w:val="22"/>
              </w:rPr>
              <w:t>18/11</w:t>
            </w:r>
            <w:r w:rsidRPr="00F625DF">
              <w:rPr>
                <w:rFonts w:cs="Arial"/>
                <w:szCs w:val="22"/>
              </w:rPr>
              <w:t>/1</w:t>
            </w:r>
            <w:r w:rsidR="00E0516A">
              <w:rPr>
                <w:rFonts w:cs="Arial"/>
                <w:szCs w:val="22"/>
              </w:rPr>
              <w:t>6</w:t>
            </w:r>
            <w:r w:rsidRPr="00F625DF">
              <w:rPr>
                <w:rFonts w:cs="Arial"/>
                <w:szCs w:val="22"/>
              </w:rPr>
              <w:t>)</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rFonts w:cs="Arial"/>
                <w:szCs w:val="22"/>
              </w:rPr>
              <w:t>Financial Management Information</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649</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 xml:space="preserve">(Edn. </w:t>
            </w:r>
            <w:r w:rsidR="005340A3">
              <w:rPr>
                <w:rFonts w:cs="Arial"/>
                <w:szCs w:val="22"/>
              </w:rPr>
              <w:t>12</w:t>
            </w:r>
            <w:r w:rsidRPr="00F625DF">
              <w:rPr>
                <w:rFonts w:cs="Arial"/>
                <w:szCs w:val="22"/>
              </w:rPr>
              <w:t>/</w:t>
            </w:r>
            <w:r w:rsidR="005340A3">
              <w:rPr>
                <w:rFonts w:cs="Arial"/>
                <w:szCs w:val="22"/>
              </w:rPr>
              <w:t>16</w:t>
            </w:r>
            <w:r w:rsidRPr="00F625DF">
              <w:rPr>
                <w:rFonts w:cs="Arial"/>
                <w:szCs w:val="22"/>
              </w:rPr>
              <w:t>)</w:t>
            </w:r>
          </w:p>
        </w:tc>
        <w:tc>
          <w:tcPr>
            <w:tcW w:w="6237" w:type="dxa"/>
            <w:shd w:val="clear" w:color="auto" w:fill="auto"/>
            <w:vAlign w:val="center"/>
          </w:tcPr>
          <w:p w:rsidR="000D2639" w:rsidRPr="00F625DF" w:rsidRDefault="000D2639" w:rsidP="00D51582">
            <w:pPr>
              <w:pStyle w:val="Heading2"/>
              <w:tabs>
                <w:tab w:val="left" w:pos="900"/>
              </w:tabs>
              <w:spacing w:after="240"/>
              <w:ind w:hanging="8"/>
              <w:jc w:val="both"/>
              <w:rPr>
                <w:rFonts w:cs="Arial"/>
                <w:b w:val="0"/>
              </w:rPr>
            </w:pPr>
            <w:bookmarkStart w:id="24" w:name="_Toc448157235"/>
            <w:r w:rsidRPr="00F625DF">
              <w:rPr>
                <w:rFonts w:cs="Arial"/>
                <w:b w:val="0"/>
              </w:rPr>
              <w:t>Vesting</w:t>
            </w:r>
            <w:bookmarkEnd w:id="24"/>
          </w:p>
        </w:tc>
      </w:tr>
      <w:tr w:rsidR="00193D74" w:rsidRPr="00F625DF" w:rsidTr="00E0516A">
        <w:trPr>
          <w:trHeight w:val="441"/>
        </w:trPr>
        <w:tc>
          <w:tcPr>
            <w:tcW w:w="1080" w:type="dxa"/>
            <w:shd w:val="clear" w:color="auto" w:fill="auto"/>
            <w:vAlign w:val="center"/>
          </w:tcPr>
          <w:p w:rsidR="00193D74" w:rsidRPr="00F625DF" w:rsidRDefault="00193D74" w:rsidP="00D51582">
            <w:pPr>
              <w:pStyle w:val="Body"/>
              <w:numPr>
                <w:ilvl w:val="0"/>
                <w:numId w:val="0"/>
              </w:numPr>
              <w:spacing w:after="240"/>
              <w:ind w:left="360" w:hanging="360"/>
              <w:jc w:val="left"/>
              <w:rPr>
                <w:rFonts w:cs="Arial"/>
                <w:szCs w:val="22"/>
              </w:rPr>
            </w:pPr>
            <w:r>
              <w:rPr>
                <w:rFonts w:cs="Arial"/>
                <w:szCs w:val="22"/>
              </w:rPr>
              <w:t>653</w:t>
            </w:r>
          </w:p>
        </w:tc>
        <w:tc>
          <w:tcPr>
            <w:tcW w:w="1809" w:type="dxa"/>
            <w:shd w:val="clear" w:color="auto" w:fill="auto"/>
            <w:vAlign w:val="center"/>
          </w:tcPr>
          <w:p w:rsidR="00193D74" w:rsidRPr="00F625DF" w:rsidRDefault="00760B0F" w:rsidP="00D51582">
            <w:pPr>
              <w:pStyle w:val="Body"/>
              <w:numPr>
                <w:ilvl w:val="0"/>
                <w:numId w:val="0"/>
              </w:numPr>
              <w:spacing w:after="240"/>
              <w:ind w:left="360" w:hanging="360"/>
              <w:jc w:val="left"/>
              <w:rPr>
                <w:rFonts w:cs="Arial"/>
                <w:szCs w:val="22"/>
              </w:rPr>
            </w:pPr>
            <w:r>
              <w:rPr>
                <w:rFonts w:cs="Arial"/>
                <w:szCs w:val="22"/>
              </w:rPr>
              <w:t xml:space="preserve">(Edn. </w:t>
            </w:r>
            <w:r w:rsidR="00193D74">
              <w:rPr>
                <w:rFonts w:cs="Arial"/>
                <w:szCs w:val="22"/>
              </w:rPr>
              <w:t>12/14</w:t>
            </w:r>
            <w:r>
              <w:rPr>
                <w:rFonts w:cs="Arial"/>
                <w:szCs w:val="22"/>
              </w:rPr>
              <w:t>)</w:t>
            </w:r>
          </w:p>
        </w:tc>
        <w:tc>
          <w:tcPr>
            <w:tcW w:w="6237" w:type="dxa"/>
            <w:shd w:val="clear" w:color="auto" w:fill="auto"/>
            <w:vAlign w:val="center"/>
          </w:tcPr>
          <w:p w:rsidR="00193D74" w:rsidRPr="00F625DF" w:rsidRDefault="00193D74" w:rsidP="00D51582">
            <w:pPr>
              <w:pStyle w:val="Heading2"/>
              <w:tabs>
                <w:tab w:val="left" w:pos="900"/>
              </w:tabs>
              <w:spacing w:after="240"/>
              <w:ind w:hanging="8"/>
              <w:jc w:val="both"/>
              <w:rPr>
                <w:rFonts w:cs="Arial"/>
                <w:b w:val="0"/>
              </w:rPr>
            </w:pPr>
            <w:r>
              <w:rPr>
                <w:rFonts w:cs="Arial"/>
                <w:b w:val="0"/>
              </w:rPr>
              <w:t>Pricing on Ascertained Costs</w:t>
            </w:r>
          </w:p>
        </w:tc>
      </w:tr>
      <w:tr w:rsidR="00103A1B"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656</w:t>
            </w:r>
            <w:r w:rsidR="00122CD6">
              <w:rPr>
                <w:rFonts w:cs="Arial"/>
                <w:szCs w:val="22"/>
              </w:rPr>
              <w:t>B</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(Edn.0</w:t>
            </w:r>
            <w:r w:rsidR="00122CD6">
              <w:rPr>
                <w:rFonts w:cs="Arial"/>
                <w:szCs w:val="22"/>
              </w:rPr>
              <w:t>8</w:t>
            </w:r>
            <w:r w:rsidRPr="00F625DF">
              <w:rPr>
                <w:rFonts w:cs="Arial"/>
                <w:szCs w:val="22"/>
              </w:rPr>
              <w:t>/</w:t>
            </w:r>
            <w:r w:rsidR="00122CD6">
              <w:rPr>
                <w:rFonts w:cs="Arial"/>
                <w:szCs w:val="22"/>
              </w:rPr>
              <w:t>1</w:t>
            </w:r>
            <w:r w:rsidRPr="00F625DF">
              <w:rPr>
                <w:rFonts w:cs="Arial"/>
                <w:szCs w:val="22"/>
              </w:rPr>
              <w:t>6)</w:t>
            </w:r>
          </w:p>
        </w:tc>
        <w:tc>
          <w:tcPr>
            <w:tcW w:w="6237" w:type="dxa"/>
            <w:shd w:val="clear" w:color="auto" w:fill="auto"/>
            <w:vAlign w:val="center"/>
          </w:tcPr>
          <w:p w:rsidR="000D2639" w:rsidRPr="00F625DF" w:rsidRDefault="005340A3" w:rsidP="00D51582">
            <w:pPr>
              <w:pStyle w:val="Body"/>
              <w:numPr>
                <w:ilvl w:val="0"/>
                <w:numId w:val="0"/>
              </w:numPr>
              <w:spacing w:after="240"/>
              <w:jc w:val="left"/>
              <w:rPr>
                <w:rFonts w:cs="Arial"/>
                <w:szCs w:val="22"/>
              </w:rPr>
            </w:pPr>
            <w:r>
              <w:rPr>
                <w:rFonts w:cs="Arial"/>
              </w:rPr>
              <w:t>Termination for Convenience – Over £5m</w:t>
            </w:r>
          </w:p>
        </w:tc>
      </w:tr>
      <w:tr w:rsidR="00227F33" w:rsidRPr="00F625DF" w:rsidTr="00E0516A">
        <w:trPr>
          <w:trHeight w:val="441"/>
        </w:trPr>
        <w:tc>
          <w:tcPr>
            <w:tcW w:w="1080" w:type="dxa"/>
            <w:shd w:val="clear" w:color="auto" w:fill="auto"/>
            <w:vAlign w:val="center"/>
          </w:tcPr>
          <w:p w:rsidR="00227F33" w:rsidRPr="00F625DF" w:rsidRDefault="00227F33" w:rsidP="00D51582">
            <w:pPr>
              <w:pStyle w:val="Body"/>
              <w:numPr>
                <w:ilvl w:val="0"/>
                <w:numId w:val="0"/>
              </w:numPr>
              <w:spacing w:after="240"/>
              <w:ind w:left="360" w:hanging="360"/>
              <w:jc w:val="left"/>
              <w:rPr>
                <w:rFonts w:cs="Arial"/>
                <w:szCs w:val="22"/>
              </w:rPr>
            </w:pPr>
            <w:r>
              <w:rPr>
                <w:rFonts w:cs="Arial"/>
                <w:szCs w:val="22"/>
              </w:rPr>
              <w:t>659</w:t>
            </w:r>
            <w:r w:rsidR="005340A3">
              <w:rPr>
                <w:rFonts w:cs="Arial"/>
                <w:szCs w:val="22"/>
              </w:rPr>
              <w:t>A</w:t>
            </w:r>
          </w:p>
        </w:tc>
        <w:tc>
          <w:tcPr>
            <w:tcW w:w="1809" w:type="dxa"/>
            <w:shd w:val="clear" w:color="auto" w:fill="auto"/>
            <w:vAlign w:val="center"/>
          </w:tcPr>
          <w:p w:rsidR="00227F33" w:rsidRPr="00F625DF" w:rsidRDefault="00227F33" w:rsidP="00D51582">
            <w:pPr>
              <w:pStyle w:val="Body"/>
              <w:numPr>
                <w:ilvl w:val="0"/>
                <w:numId w:val="0"/>
              </w:numPr>
              <w:spacing w:after="240"/>
              <w:ind w:left="360" w:hanging="360"/>
              <w:jc w:val="left"/>
              <w:rPr>
                <w:rFonts w:cs="Arial"/>
                <w:szCs w:val="22"/>
              </w:rPr>
            </w:pPr>
            <w:r>
              <w:rPr>
                <w:rFonts w:cs="Arial"/>
                <w:szCs w:val="22"/>
              </w:rPr>
              <w:t xml:space="preserve">(Edn. </w:t>
            </w:r>
            <w:r w:rsidR="005340A3">
              <w:rPr>
                <w:rFonts w:cs="Arial"/>
                <w:szCs w:val="22"/>
              </w:rPr>
              <w:t>02</w:t>
            </w:r>
            <w:r>
              <w:rPr>
                <w:rFonts w:cs="Arial"/>
                <w:szCs w:val="22"/>
              </w:rPr>
              <w:t>/</w:t>
            </w:r>
            <w:r w:rsidR="005340A3">
              <w:rPr>
                <w:rFonts w:cs="Arial"/>
                <w:szCs w:val="22"/>
              </w:rPr>
              <w:t>17</w:t>
            </w:r>
            <w:r>
              <w:rPr>
                <w:rFonts w:cs="Arial"/>
                <w:szCs w:val="22"/>
              </w:rPr>
              <w:t>)</w:t>
            </w:r>
          </w:p>
        </w:tc>
        <w:tc>
          <w:tcPr>
            <w:tcW w:w="6237" w:type="dxa"/>
            <w:shd w:val="clear" w:color="auto" w:fill="auto"/>
            <w:vAlign w:val="center"/>
          </w:tcPr>
          <w:p w:rsidR="00227F33" w:rsidRPr="00F625DF" w:rsidRDefault="00227F33" w:rsidP="00D51582">
            <w:pPr>
              <w:spacing w:line="240" w:lineRule="auto"/>
              <w:rPr>
                <w:rFonts w:ascii="Arial" w:hAnsi="Arial" w:cs="Arial"/>
              </w:rPr>
            </w:pPr>
            <w:r>
              <w:rPr>
                <w:rFonts w:ascii="Arial" w:hAnsi="Arial" w:cs="Arial"/>
              </w:rPr>
              <w:t>Security Measures</w:t>
            </w:r>
          </w:p>
        </w:tc>
      </w:tr>
      <w:tr w:rsidR="00A23991"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660</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(Edn. 12/15)</w:t>
            </w:r>
          </w:p>
        </w:tc>
        <w:tc>
          <w:tcPr>
            <w:tcW w:w="6237" w:type="dxa"/>
            <w:shd w:val="clear" w:color="auto" w:fill="auto"/>
            <w:vAlign w:val="center"/>
          </w:tcPr>
          <w:p w:rsidR="000D2639" w:rsidRPr="00F625DF" w:rsidRDefault="000D2639" w:rsidP="00D51582">
            <w:pPr>
              <w:pStyle w:val="Body"/>
              <w:numPr>
                <w:ilvl w:val="0"/>
                <w:numId w:val="0"/>
              </w:numPr>
              <w:spacing w:after="240"/>
              <w:ind w:left="34"/>
              <w:rPr>
                <w:rFonts w:cs="Arial"/>
                <w:szCs w:val="22"/>
              </w:rPr>
            </w:pPr>
            <w:r w:rsidRPr="00F625DF">
              <w:rPr>
                <w:rFonts w:cs="Arial"/>
                <w:szCs w:val="22"/>
              </w:rPr>
              <w:t>Reportable Official and Official-Sensitive Security Requirements</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670</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 xml:space="preserve">(Edn. </w:t>
            </w:r>
            <w:r w:rsidR="005340A3">
              <w:rPr>
                <w:rFonts w:cs="Arial"/>
                <w:szCs w:val="22"/>
              </w:rPr>
              <w:t>02</w:t>
            </w:r>
            <w:r w:rsidRPr="00F625DF">
              <w:rPr>
                <w:rFonts w:cs="Arial"/>
                <w:szCs w:val="22"/>
              </w:rPr>
              <w:t>/</w:t>
            </w:r>
            <w:r w:rsidR="005340A3">
              <w:rPr>
                <w:rFonts w:cs="Arial"/>
                <w:szCs w:val="22"/>
              </w:rPr>
              <w:t>17</w:t>
            </w:r>
            <w:r w:rsidRPr="00F625DF">
              <w:rPr>
                <w:rFonts w:cs="Arial"/>
                <w:szCs w:val="22"/>
              </w:rPr>
              <w:t>)</w:t>
            </w:r>
          </w:p>
        </w:tc>
        <w:tc>
          <w:tcPr>
            <w:tcW w:w="6237" w:type="dxa"/>
            <w:shd w:val="clear" w:color="auto" w:fill="auto"/>
            <w:vAlign w:val="center"/>
          </w:tcPr>
          <w:p w:rsidR="000D2639" w:rsidRPr="00F625DF" w:rsidRDefault="000D2639" w:rsidP="00D51582">
            <w:pPr>
              <w:pStyle w:val="Body"/>
              <w:numPr>
                <w:ilvl w:val="0"/>
                <w:numId w:val="0"/>
              </w:numPr>
              <w:spacing w:after="240"/>
              <w:ind w:left="360" w:hanging="360"/>
              <w:rPr>
                <w:rFonts w:cs="Arial"/>
                <w:szCs w:val="22"/>
              </w:rPr>
            </w:pPr>
            <w:r w:rsidRPr="00F625DF">
              <w:rPr>
                <w:rFonts w:cs="Arial"/>
                <w:szCs w:val="22"/>
              </w:rPr>
              <w:t>Tax Compliance</w:t>
            </w:r>
          </w:p>
        </w:tc>
      </w:tr>
      <w:tr w:rsidR="000D2639" w:rsidRPr="00F625DF" w:rsidTr="00E0516A">
        <w:trPr>
          <w:trHeight w:val="441"/>
        </w:trPr>
        <w:tc>
          <w:tcPr>
            <w:tcW w:w="1080"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681</w:t>
            </w:r>
          </w:p>
        </w:tc>
        <w:tc>
          <w:tcPr>
            <w:tcW w:w="1809" w:type="dxa"/>
            <w:shd w:val="clear" w:color="auto" w:fill="auto"/>
            <w:vAlign w:val="center"/>
          </w:tcPr>
          <w:p w:rsidR="000D2639" w:rsidRPr="00F625DF" w:rsidRDefault="000D2639" w:rsidP="00D51582">
            <w:pPr>
              <w:pStyle w:val="Body"/>
              <w:numPr>
                <w:ilvl w:val="0"/>
                <w:numId w:val="0"/>
              </w:numPr>
              <w:spacing w:after="240"/>
              <w:ind w:left="360" w:hanging="360"/>
              <w:jc w:val="left"/>
              <w:rPr>
                <w:rFonts w:cs="Arial"/>
                <w:szCs w:val="22"/>
              </w:rPr>
            </w:pPr>
            <w:r w:rsidRPr="00F625DF">
              <w:rPr>
                <w:rFonts w:cs="Arial"/>
                <w:szCs w:val="22"/>
              </w:rPr>
              <w:t>(Edn. 06/02)</w:t>
            </w:r>
          </w:p>
        </w:tc>
        <w:tc>
          <w:tcPr>
            <w:tcW w:w="6237" w:type="dxa"/>
            <w:shd w:val="clear" w:color="auto" w:fill="auto"/>
            <w:vAlign w:val="center"/>
          </w:tcPr>
          <w:p w:rsidR="000D2639" w:rsidRPr="00F625DF" w:rsidRDefault="000D2639" w:rsidP="00D51582">
            <w:pPr>
              <w:pStyle w:val="Body"/>
              <w:numPr>
                <w:ilvl w:val="0"/>
                <w:numId w:val="0"/>
              </w:numPr>
              <w:spacing w:after="240"/>
              <w:rPr>
                <w:rFonts w:cs="Arial"/>
                <w:szCs w:val="22"/>
              </w:rPr>
            </w:pPr>
            <w:r w:rsidRPr="00F625DF">
              <w:rPr>
                <w:rFonts w:cs="Arial"/>
                <w:szCs w:val="22"/>
              </w:rPr>
              <w:t>Decoupling Clause – Subcontracting with the Crown</w:t>
            </w:r>
          </w:p>
        </w:tc>
      </w:tr>
      <w:tr w:rsidR="00280798" w:rsidRPr="00F625DF" w:rsidTr="00E0516A">
        <w:trPr>
          <w:trHeight w:val="441"/>
        </w:trPr>
        <w:tc>
          <w:tcPr>
            <w:tcW w:w="1080" w:type="dxa"/>
            <w:shd w:val="clear" w:color="auto" w:fill="auto"/>
            <w:vAlign w:val="center"/>
          </w:tcPr>
          <w:p w:rsidR="00280798" w:rsidRPr="00F625DF" w:rsidRDefault="00280798" w:rsidP="00D51582">
            <w:pPr>
              <w:pStyle w:val="Body"/>
              <w:numPr>
                <w:ilvl w:val="0"/>
                <w:numId w:val="0"/>
              </w:numPr>
              <w:spacing w:after="240"/>
              <w:ind w:left="360" w:hanging="360"/>
              <w:jc w:val="left"/>
              <w:rPr>
                <w:rFonts w:cs="Arial"/>
                <w:szCs w:val="22"/>
              </w:rPr>
            </w:pPr>
            <w:r>
              <w:rPr>
                <w:rFonts w:cs="Arial"/>
                <w:szCs w:val="22"/>
              </w:rPr>
              <w:t>694</w:t>
            </w:r>
          </w:p>
        </w:tc>
        <w:tc>
          <w:tcPr>
            <w:tcW w:w="1809" w:type="dxa"/>
            <w:shd w:val="clear" w:color="auto" w:fill="auto"/>
            <w:vAlign w:val="center"/>
          </w:tcPr>
          <w:p w:rsidR="00280798" w:rsidRPr="00F625DF" w:rsidRDefault="000C7EBB" w:rsidP="00D51582">
            <w:pPr>
              <w:pStyle w:val="Body"/>
              <w:numPr>
                <w:ilvl w:val="0"/>
                <w:numId w:val="0"/>
              </w:numPr>
              <w:spacing w:after="240"/>
              <w:ind w:left="360" w:hanging="360"/>
              <w:jc w:val="left"/>
              <w:rPr>
                <w:rFonts w:cs="Arial"/>
                <w:szCs w:val="22"/>
              </w:rPr>
            </w:pPr>
            <w:r>
              <w:rPr>
                <w:rFonts w:cs="Arial"/>
                <w:szCs w:val="22"/>
              </w:rPr>
              <w:t>(Edn 03/16)</w:t>
            </w:r>
          </w:p>
        </w:tc>
        <w:tc>
          <w:tcPr>
            <w:tcW w:w="6237" w:type="dxa"/>
            <w:shd w:val="clear" w:color="auto" w:fill="auto"/>
            <w:vAlign w:val="center"/>
          </w:tcPr>
          <w:p w:rsidR="00280798" w:rsidRPr="00F625DF" w:rsidRDefault="00280798" w:rsidP="00D51582">
            <w:pPr>
              <w:pStyle w:val="Body"/>
              <w:numPr>
                <w:ilvl w:val="0"/>
                <w:numId w:val="0"/>
              </w:numPr>
              <w:spacing w:after="240"/>
              <w:rPr>
                <w:rFonts w:cs="Arial"/>
                <w:szCs w:val="22"/>
              </w:rPr>
            </w:pPr>
            <w:r>
              <w:t>Accounting for Property of the Authority</w:t>
            </w:r>
          </w:p>
        </w:tc>
      </w:tr>
      <w:tr w:rsidR="00193D74" w:rsidRPr="00F625DF" w:rsidTr="00E0516A">
        <w:trPr>
          <w:trHeight w:val="441"/>
        </w:trPr>
        <w:tc>
          <w:tcPr>
            <w:tcW w:w="1080" w:type="dxa"/>
            <w:shd w:val="clear" w:color="auto" w:fill="auto"/>
            <w:vAlign w:val="center"/>
          </w:tcPr>
          <w:p w:rsidR="00193D74" w:rsidRPr="00F625DF" w:rsidDel="00193D74" w:rsidRDefault="00193D74" w:rsidP="00D51582">
            <w:pPr>
              <w:pStyle w:val="Body"/>
              <w:numPr>
                <w:ilvl w:val="0"/>
                <w:numId w:val="0"/>
              </w:numPr>
              <w:spacing w:after="240"/>
              <w:jc w:val="left"/>
              <w:rPr>
                <w:rFonts w:cs="Arial"/>
                <w:szCs w:val="22"/>
              </w:rPr>
            </w:pPr>
            <w:r>
              <w:rPr>
                <w:rFonts w:cs="Arial"/>
                <w:szCs w:val="22"/>
              </w:rPr>
              <w:t>703</w:t>
            </w:r>
          </w:p>
        </w:tc>
        <w:tc>
          <w:tcPr>
            <w:tcW w:w="1809" w:type="dxa"/>
            <w:shd w:val="clear" w:color="auto" w:fill="auto"/>
            <w:vAlign w:val="center"/>
          </w:tcPr>
          <w:p w:rsidR="00193D74" w:rsidRPr="00F625DF" w:rsidDel="00193D74" w:rsidRDefault="009413F9" w:rsidP="00D51582">
            <w:pPr>
              <w:pStyle w:val="Body"/>
              <w:numPr>
                <w:ilvl w:val="0"/>
                <w:numId w:val="0"/>
              </w:numPr>
              <w:spacing w:after="240"/>
              <w:ind w:left="360" w:hanging="360"/>
              <w:jc w:val="left"/>
              <w:rPr>
                <w:rFonts w:cs="Arial"/>
                <w:szCs w:val="22"/>
              </w:rPr>
            </w:pPr>
            <w:r>
              <w:rPr>
                <w:rFonts w:cs="Arial"/>
                <w:szCs w:val="22"/>
              </w:rPr>
              <w:t>(Edn.</w:t>
            </w:r>
            <w:r w:rsidR="00193D74">
              <w:rPr>
                <w:rFonts w:cs="Arial"/>
                <w:szCs w:val="22"/>
              </w:rPr>
              <w:t>08/13)</w:t>
            </w:r>
          </w:p>
        </w:tc>
        <w:tc>
          <w:tcPr>
            <w:tcW w:w="6237" w:type="dxa"/>
            <w:shd w:val="clear" w:color="auto" w:fill="auto"/>
            <w:vAlign w:val="center"/>
          </w:tcPr>
          <w:p w:rsidR="00193D74" w:rsidRPr="00F625DF" w:rsidDel="00193D74" w:rsidRDefault="00193D74" w:rsidP="00D51582">
            <w:pPr>
              <w:pStyle w:val="Body"/>
              <w:numPr>
                <w:ilvl w:val="0"/>
                <w:numId w:val="0"/>
              </w:numPr>
              <w:spacing w:after="240"/>
              <w:ind w:left="360" w:hanging="360"/>
              <w:rPr>
                <w:rFonts w:cs="Arial"/>
                <w:szCs w:val="22"/>
              </w:rPr>
            </w:pPr>
            <w:r>
              <w:rPr>
                <w:rFonts w:cs="Arial"/>
                <w:szCs w:val="22"/>
              </w:rPr>
              <w:t>Intellectual Property Rights – vesting in the Authority</w:t>
            </w:r>
          </w:p>
        </w:tc>
      </w:tr>
      <w:tr w:rsidR="00193D74" w:rsidRPr="00F625DF" w:rsidTr="00E0516A">
        <w:trPr>
          <w:trHeight w:val="441"/>
        </w:trPr>
        <w:tc>
          <w:tcPr>
            <w:tcW w:w="1080" w:type="dxa"/>
            <w:shd w:val="clear" w:color="auto" w:fill="auto"/>
            <w:vAlign w:val="center"/>
          </w:tcPr>
          <w:p w:rsidR="00193D74" w:rsidRPr="00F625DF" w:rsidDel="00193D74" w:rsidRDefault="00193D74" w:rsidP="00D51582">
            <w:pPr>
              <w:pStyle w:val="Body"/>
              <w:numPr>
                <w:ilvl w:val="0"/>
                <w:numId w:val="0"/>
              </w:numPr>
              <w:spacing w:after="240"/>
              <w:jc w:val="left"/>
              <w:rPr>
                <w:rFonts w:cs="Arial"/>
                <w:szCs w:val="22"/>
              </w:rPr>
            </w:pPr>
          </w:p>
        </w:tc>
        <w:tc>
          <w:tcPr>
            <w:tcW w:w="1809" w:type="dxa"/>
            <w:shd w:val="clear" w:color="auto" w:fill="auto"/>
            <w:vAlign w:val="center"/>
          </w:tcPr>
          <w:p w:rsidR="00193D74" w:rsidRPr="00F625DF" w:rsidDel="00193D74" w:rsidRDefault="00193D74" w:rsidP="00D51582">
            <w:pPr>
              <w:pStyle w:val="Body"/>
              <w:numPr>
                <w:ilvl w:val="0"/>
                <w:numId w:val="0"/>
              </w:numPr>
              <w:spacing w:after="240"/>
              <w:ind w:left="360" w:hanging="360"/>
              <w:jc w:val="left"/>
              <w:rPr>
                <w:rFonts w:cs="Arial"/>
                <w:szCs w:val="22"/>
              </w:rPr>
            </w:pPr>
          </w:p>
        </w:tc>
        <w:tc>
          <w:tcPr>
            <w:tcW w:w="6237" w:type="dxa"/>
            <w:shd w:val="clear" w:color="auto" w:fill="auto"/>
            <w:vAlign w:val="center"/>
          </w:tcPr>
          <w:p w:rsidR="00193D74" w:rsidRPr="00F625DF" w:rsidDel="00193D74" w:rsidRDefault="00193D74" w:rsidP="00D51582">
            <w:pPr>
              <w:pStyle w:val="Body"/>
              <w:numPr>
                <w:ilvl w:val="0"/>
                <w:numId w:val="0"/>
              </w:numPr>
              <w:spacing w:after="240"/>
              <w:ind w:left="360" w:hanging="360"/>
              <w:rPr>
                <w:rFonts w:cs="Arial"/>
                <w:szCs w:val="22"/>
              </w:rPr>
            </w:pPr>
          </w:p>
        </w:tc>
      </w:tr>
    </w:tbl>
    <w:p w:rsidR="00227F33" w:rsidRDefault="00227F33" w:rsidP="00D51582">
      <w:pPr>
        <w:spacing w:line="240" w:lineRule="auto"/>
        <w:rPr>
          <w:rFonts w:ascii="Arial" w:hAnsi="Arial" w:cs="Arial"/>
          <w:b/>
        </w:rPr>
      </w:pPr>
    </w:p>
    <w:p w:rsidR="00F5742E" w:rsidRPr="00F625DF" w:rsidRDefault="00F5742E" w:rsidP="00D51582">
      <w:pPr>
        <w:spacing w:line="240" w:lineRule="auto"/>
        <w:rPr>
          <w:rFonts w:ascii="Arial" w:hAnsi="Arial" w:cs="Arial"/>
          <w:b/>
        </w:rPr>
      </w:pPr>
      <w:r w:rsidRPr="00F625DF">
        <w:rPr>
          <w:rFonts w:ascii="Arial" w:hAnsi="Arial" w:cs="Arial"/>
          <w:b/>
        </w:rPr>
        <w:t>PART 2 – SPECIAL CONDITIONS</w:t>
      </w:r>
    </w:p>
    <w:p w:rsidR="00F5742E" w:rsidRPr="00F625DF" w:rsidRDefault="00F5742E" w:rsidP="00D51582">
      <w:pPr>
        <w:pStyle w:val="ListParagraph"/>
        <w:numPr>
          <w:ilvl w:val="0"/>
          <w:numId w:val="1"/>
        </w:numPr>
        <w:spacing w:line="240" w:lineRule="auto"/>
        <w:rPr>
          <w:rFonts w:ascii="Arial" w:hAnsi="Arial" w:cs="Arial"/>
          <w:b/>
        </w:rPr>
      </w:pPr>
      <w:bookmarkStart w:id="25" w:name="Interpretation"/>
      <w:bookmarkStart w:id="26" w:name="_Ref448150270"/>
      <w:bookmarkEnd w:id="25"/>
      <w:r w:rsidRPr="00F625DF">
        <w:rPr>
          <w:rFonts w:ascii="Arial" w:hAnsi="Arial" w:cs="Arial"/>
          <w:b/>
        </w:rPr>
        <w:t>Interpretation</w:t>
      </w:r>
      <w:bookmarkEnd w:id="26"/>
      <w:r w:rsidRPr="00F625DF">
        <w:rPr>
          <w:rFonts w:ascii="Arial" w:hAnsi="Arial" w:cs="Arial"/>
          <w:b/>
        </w:rPr>
        <w:t xml:space="preserve"> </w:t>
      </w:r>
    </w:p>
    <w:p w:rsidR="00F5742E" w:rsidRPr="00F625DF" w:rsidRDefault="00F5742E" w:rsidP="00D51582">
      <w:pPr>
        <w:pStyle w:val="ListParagraph"/>
        <w:spacing w:line="240" w:lineRule="auto"/>
        <w:ind w:left="360"/>
        <w:rPr>
          <w:rFonts w:ascii="Arial" w:hAnsi="Arial" w:cs="Arial"/>
          <w:b/>
        </w:rPr>
      </w:pP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t>In addition to the provisions of DE</w:t>
      </w:r>
      <w:r w:rsidR="00411803" w:rsidRPr="00F625DF">
        <w:rPr>
          <w:rFonts w:ascii="Arial" w:hAnsi="Arial" w:cs="Arial"/>
        </w:rPr>
        <w:t>F</w:t>
      </w:r>
      <w:r w:rsidRPr="00F625DF">
        <w:rPr>
          <w:rFonts w:ascii="Arial" w:hAnsi="Arial" w:cs="Arial"/>
        </w:rPr>
        <w:t xml:space="preserve">CON 501 (Interpretation), the words and phrases set out in Schedule </w:t>
      </w:r>
      <w:r w:rsidR="00227F33">
        <w:rPr>
          <w:rFonts w:ascii="Arial" w:hAnsi="Arial" w:cs="Arial"/>
        </w:rPr>
        <w:t>3</w:t>
      </w:r>
      <w:r w:rsidRPr="00F625DF">
        <w:rPr>
          <w:rFonts w:ascii="Arial" w:hAnsi="Arial" w:cs="Arial"/>
        </w:rPr>
        <w:t xml:space="preserve"> (Definitions &amp; Interpretations)</w:t>
      </w:r>
      <w:r w:rsidR="00C3212D">
        <w:rPr>
          <w:rFonts w:ascii="Arial" w:hAnsi="Arial" w:cs="Arial"/>
        </w:rPr>
        <w:t xml:space="preserve"> </w:t>
      </w:r>
      <w:r w:rsidRPr="00F625DF">
        <w:rPr>
          <w:rFonts w:ascii="Arial" w:hAnsi="Arial" w:cs="Arial"/>
        </w:rPr>
        <w:t xml:space="preserve">shall have the meaning ascribed to them in those Schedules unless otherwise provided for in this </w:t>
      </w:r>
      <w:r w:rsidR="0024269C">
        <w:rPr>
          <w:rFonts w:ascii="Arial" w:hAnsi="Arial" w:cs="Arial"/>
        </w:rPr>
        <w:t>Contract</w:t>
      </w:r>
      <w:r w:rsidRPr="00F625DF">
        <w:rPr>
          <w:rFonts w:ascii="Arial" w:hAnsi="Arial" w:cs="Arial"/>
        </w:rPr>
        <w:t>.</w:t>
      </w:r>
    </w:p>
    <w:p w:rsidR="00F5742E" w:rsidRPr="00F625DF" w:rsidRDefault="00F5742E" w:rsidP="00D51582">
      <w:pPr>
        <w:pStyle w:val="ListParagraph"/>
        <w:spacing w:line="240" w:lineRule="auto"/>
        <w:ind w:left="792"/>
        <w:rPr>
          <w:rFonts w:ascii="Arial" w:hAnsi="Arial" w:cs="Arial"/>
        </w:rPr>
      </w:pP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t>In this Contract, except where the context otherwise requires:</w:t>
      </w:r>
    </w:p>
    <w:p w:rsidR="00F5742E" w:rsidRPr="00F625DF" w:rsidRDefault="00F5742E" w:rsidP="00D51582">
      <w:pPr>
        <w:pStyle w:val="ListParagraph"/>
        <w:spacing w:line="240" w:lineRule="auto"/>
        <w:ind w:left="792"/>
        <w:rPr>
          <w:rFonts w:ascii="Arial" w:hAnsi="Arial" w:cs="Arial"/>
        </w:rPr>
      </w:pPr>
    </w:p>
    <w:p w:rsidR="00171604" w:rsidRDefault="00171604" w:rsidP="00D51582">
      <w:pPr>
        <w:pStyle w:val="ListParagraph"/>
        <w:numPr>
          <w:ilvl w:val="2"/>
          <w:numId w:val="1"/>
        </w:numPr>
        <w:tabs>
          <w:tab w:val="left" w:pos="1843"/>
        </w:tabs>
        <w:spacing w:line="240" w:lineRule="auto"/>
        <w:ind w:left="1843" w:hanging="850"/>
        <w:rPr>
          <w:rFonts w:ascii="Arial" w:hAnsi="Arial" w:cs="Arial"/>
        </w:rPr>
      </w:pPr>
      <w:r>
        <w:rPr>
          <w:rFonts w:ascii="Arial" w:hAnsi="Arial" w:cs="Arial"/>
        </w:rPr>
        <w:t xml:space="preserve">A reference to Contract in the above referenced DEFCONs shall mean for the purposes of this contractual arrangement, </w:t>
      </w:r>
      <w:r w:rsidR="0024269C">
        <w:rPr>
          <w:rFonts w:ascii="Arial" w:hAnsi="Arial" w:cs="Arial"/>
        </w:rPr>
        <w:t>Contract</w:t>
      </w:r>
      <w:r>
        <w:rPr>
          <w:rFonts w:ascii="Arial" w:hAnsi="Arial" w:cs="Arial"/>
        </w:rPr>
        <w:t xml:space="preserve">. </w:t>
      </w:r>
    </w:p>
    <w:p w:rsidR="00171604" w:rsidRDefault="00171604" w:rsidP="00D51582">
      <w:pPr>
        <w:pStyle w:val="ListParagraph"/>
        <w:tabs>
          <w:tab w:val="left" w:pos="1843"/>
        </w:tabs>
        <w:spacing w:line="240" w:lineRule="auto"/>
        <w:ind w:left="1843"/>
        <w:rPr>
          <w:rFonts w:ascii="Arial" w:hAnsi="Arial" w:cs="Arial"/>
        </w:rPr>
      </w:pPr>
    </w:p>
    <w:p w:rsidR="00F5742E"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a reference in this </w:t>
      </w:r>
      <w:r w:rsidR="0024269C">
        <w:rPr>
          <w:rFonts w:ascii="Arial" w:hAnsi="Arial" w:cs="Arial"/>
        </w:rPr>
        <w:t>Contract</w:t>
      </w:r>
      <w:r w:rsidRPr="00F625DF">
        <w:rPr>
          <w:rFonts w:ascii="Arial" w:hAnsi="Arial" w:cs="Arial"/>
        </w:rPr>
        <w:t xml:space="preserve"> to any Clause, Paragraph, Schedule or Annex is, except where expressly stated to the contrary, a reference to such Clause, Paragraph, Schedule or Annex of this </w:t>
      </w:r>
      <w:r w:rsidR="0024269C">
        <w:rPr>
          <w:rFonts w:ascii="Arial" w:hAnsi="Arial" w:cs="Arial"/>
        </w:rPr>
        <w:t>Contract</w:t>
      </w:r>
      <w:r w:rsidRPr="00F625DF">
        <w:rPr>
          <w:rFonts w:ascii="Arial" w:hAnsi="Arial" w:cs="Arial"/>
        </w:rPr>
        <w:t>;</w:t>
      </w:r>
    </w:p>
    <w:p w:rsidR="00A23991" w:rsidRPr="00F625DF" w:rsidRDefault="00A23991" w:rsidP="00D51582">
      <w:pPr>
        <w:pStyle w:val="ListParagraph"/>
        <w:tabs>
          <w:tab w:val="left" w:pos="1843"/>
        </w:tabs>
        <w:spacing w:line="240" w:lineRule="auto"/>
        <w:ind w:left="1843"/>
        <w:rPr>
          <w:rFonts w:ascii="Arial" w:hAnsi="Arial" w:cs="Arial"/>
        </w:rPr>
      </w:pPr>
    </w:p>
    <w:p w:rsidR="00A23991"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any reference in this </w:t>
      </w:r>
      <w:r w:rsidR="0024269C">
        <w:rPr>
          <w:rFonts w:ascii="Arial" w:hAnsi="Arial" w:cs="Arial"/>
        </w:rPr>
        <w:t>Contract</w:t>
      </w:r>
      <w:r w:rsidRPr="00F625DF">
        <w:rPr>
          <w:rFonts w:ascii="Arial" w:hAnsi="Arial" w:cs="Arial"/>
        </w:rPr>
        <w:t xml:space="preserve"> to a range of Clauses, Paragraphs, Schedules or Annexes shall, except where expressly stated to the contrary, be inclusive of those Clauses, Paragraphs, Schedules or Annexes used to define the range;</w:t>
      </w:r>
    </w:p>
    <w:p w:rsidR="00A23991" w:rsidRPr="00F625DF" w:rsidRDefault="00A23991" w:rsidP="00D51582">
      <w:pPr>
        <w:pStyle w:val="ListParagraph"/>
        <w:tabs>
          <w:tab w:val="left" w:pos="1843"/>
        </w:tabs>
        <w:spacing w:line="240" w:lineRule="auto"/>
        <w:ind w:left="1843"/>
        <w:rPr>
          <w:rFonts w:ascii="Arial" w:hAnsi="Arial" w:cs="Arial"/>
        </w:rPr>
      </w:pPr>
    </w:p>
    <w:p w:rsidR="00A23991"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lastRenderedPageBreak/>
        <w:t xml:space="preserve">any reference to this </w:t>
      </w:r>
      <w:r w:rsidR="0024269C">
        <w:rPr>
          <w:rFonts w:ascii="Arial" w:hAnsi="Arial" w:cs="Arial"/>
        </w:rPr>
        <w:t>Contract</w:t>
      </w:r>
      <w:r w:rsidRPr="00F625DF">
        <w:rPr>
          <w:rFonts w:ascii="Arial" w:hAnsi="Arial" w:cs="Arial"/>
        </w:rPr>
        <w:t xml:space="preserve"> or to any other document shall include any permitted variation, amendment or supplement to such document;</w:t>
      </w:r>
    </w:p>
    <w:p w:rsidR="00A23991" w:rsidRPr="00F625DF" w:rsidRDefault="00A23991" w:rsidP="00D51582">
      <w:pPr>
        <w:pStyle w:val="ListParagraph"/>
        <w:tabs>
          <w:tab w:val="left" w:pos="1843"/>
        </w:tabs>
        <w:spacing w:line="240" w:lineRule="auto"/>
        <w:ind w:left="1843"/>
        <w:rPr>
          <w:rFonts w:ascii="Arial" w:hAnsi="Arial" w:cs="Arial"/>
        </w:rPr>
      </w:pPr>
    </w:p>
    <w:p w:rsidR="00A23991"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references to any documents being "in the agreed form" means such documents have been initialled by or on behalf of each of the parties for the purpose of identification;</w:t>
      </w:r>
    </w:p>
    <w:p w:rsidR="00A23991" w:rsidRPr="00F625DF" w:rsidRDefault="00A23991" w:rsidP="00D51582">
      <w:pPr>
        <w:pStyle w:val="ListParagraph"/>
        <w:tabs>
          <w:tab w:val="left" w:pos="1843"/>
        </w:tabs>
        <w:spacing w:line="240" w:lineRule="auto"/>
        <w:ind w:left="1843"/>
        <w:rPr>
          <w:rFonts w:ascii="Arial" w:hAnsi="Arial" w:cs="Arial"/>
        </w:rPr>
      </w:pPr>
    </w:p>
    <w:p w:rsidR="00A23991"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reference to a person includes firms, partnerships and corporations and their successors and permitted assignees or transferees;</w:t>
      </w:r>
    </w:p>
    <w:p w:rsidR="00A23991" w:rsidRPr="00F625DF" w:rsidRDefault="00A23991" w:rsidP="00D51582">
      <w:pPr>
        <w:pStyle w:val="ListParagraph"/>
        <w:tabs>
          <w:tab w:val="left" w:pos="1843"/>
        </w:tabs>
        <w:spacing w:line="240" w:lineRule="auto"/>
        <w:ind w:left="1843"/>
        <w:rPr>
          <w:rFonts w:ascii="Arial" w:hAnsi="Arial" w:cs="Arial"/>
        </w:rPr>
      </w:pPr>
    </w:p>
    <w:p w:rsidR="00A23991"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all covenants, agreements, undertakings, indemnities, representations and warranties by more than one person are entered into, given or made by such persons jointly and severally;</w:t>
      </w:r>
    </w:p>
    <w:p w:rsidR="00A23991" w:rsidRPr="00F625DF" w:rsidRDefault="00A23991" w:rsidP="00D51582">
      <w:pPr>
        <w:pStyle w:val="ListParagraph"/>
        <w:tabs>
          <w:tab w:val="left" w:pos="1843"/>
        </w:tabs>
        <w:spacing w:line="240" w:lineRule="auto"/>
        <w:ind w:left="1843"/>
        <w:rPr>
          <w:rFonts w:ascii="Arial" w:hAnsi="Arial" w:cs="Arial"/>
        </w:rPr>
      </w:pPr>
    </w:p>
    <w:p w:rsidR="00A23991" w:rsidRPr="00F625DF" w:rsidRDefault="00F5742E" w:rsidP="00D51582">
      <w:pPr>
        <w:pStyle w:val="ListParagraph"/>
        <w:numPr>
          <w:ilvl w:val="2"/>
          <w:numId w:val="1"/>
        </w:numPr>
        <w:tabs>
          <w:tab w:val="left" w:pos="1843"/>
        </w:tabs>
        <w:spacing w:line="240" w:lineRule="auto"/>
        <w:ind w:left="1843" w:hanging="850"/>
        <w:rPr>
          <w:rFonts w:ascii="Arial" w:hAnsi="Arial" w:cs="Arial"/>
        </w:rPr>
      </w:pPr>
      <w:proofErr w:type="gramStart"/>
      <w:r w:rsidRPr="00F625DF">
        <w:rPr>
          <w:rFonts w:ascii="Arial" w:hAnsi="Arial" w:cs="Arial"/>
        </w:rPr>
        <w:t>references</w:t>
      </w:r>
      <w:proofErr w:type="gramEnd"/>
      <w:r w:rsidRPr="00F625DF">
        <w:rPr>
          <w:rFonts w:ascii="Arial" w:hAnsi="Arial" w:cs="Arial"/>
        </w:rPr>
        <w:t xml:space="preserve">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C3212D">
        <w:rPr>
          <w:rFonts w:ascii="Arial" w:hAnsi="Arial" w:cs="Arial"/>
        </w:rPr>
        <w:t xml:space="preserve"> </w:t>
      </w:r>
      <w:r w:rsidRPr="00F625DF">
        <w:rPr>
          <w:rFonts w:ascii="Arial" w:hAnsi="Arial" w:cs="Arial"/>
        </w:rPr>
        <w:t xml:space="preserve">References to other persons (other than the Authority) shall include their successors and assignees; </w:t>
      </w:r>
    </w:p>
    <w:p w:rsidR="00A23991" w:rsidRPr="00F625DF" w:rsidRDefault="00A23991" w:rsidP="00D51582">
      <w:pPr>
        <w:pStyle w:val="ListParagraph"/>
        <w:tabs>
          <w:tab w:val="left" w:pos="1843"/>
        </w:tabs>
        <w:spacing w:line="240" w:lineRule="auto"/>
        <w:ind w:left="1843"/>
        <w:rPr>
          <w:rFonts w:ascii="Arial" w:hAnsi="Arial" w:cs="Arial"/>
        </w:rPr>
      </w:pPr>
    </w:p>
    <w:p w:rsidR="00F5742E"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reference to the phrase "agreed or determined" means agreed between the parties or determined pursuant to the resolution of any dispute under DEFCON 530 (Disputes);</w:t>
      </w:r>
    </w:p>
    <w:p w:rsidR="00F5742E" w:rsidRPr="00F625DF" w:rsidRDefault="00F5742E" w:rsidP="00D51582">
      <w:pPr>
        <w:pStyle w:val="ListParagraph"/>
        <w:spacing w:line="240" w:lineRule="auto"/>
        <w:ind w:left="1440"/>
        <w:rPr>
          <w:rFonts w:ascii="Arial" w:hAnsi="Arial" w:cs="Arial"/>
        </w:rPr>
      </w:pPr>
    </w:p>
    <w:p w:rsidR="00F5742E" w:rsidRDefault="00F5742E" w:rsidP="00D51582">
      <w:pPr>
        <w:pStyle w:val="ListParagraph"/>
        <w:numPr>
          <w:ilvl w:val="1"/>
          <w:numId w:val="1"/>
        </w:numPr>
        <w:spacing w:line="240" w:lineRule="auto"/>
        <w:rPr>
          <w:rFonts w:ascii="Arial" w:hAnsi="Arial" w:cs="Arial"/>
        </w:rPr>
      </w:pPr>
      <w:r w:rsidRPr="00F625DF">
        <w:rPr>
          <w:rFonts w:ascii="Arial" w:hAnsi="Arial" w:cs="Arial"/>
        </w:rPr>
        <w:t>The words and phrases “other”, “including” and “in particular” shall not limit the generality of any preceding words or be construed as being limited to the same class as any preceding words where a wider construction is possible.</w:t>
      </w:r>
    </w:p>
    <w:p w:rsidR="00783010" w:rsidRPr="00783010" w:rsidRDefault="00783010" w:rsidP="00D51582">
      <w:pPr>
        <w:pStyle w:val="ListParagraph"/>
        <w:spacing w:line="240" w:lineRule="auto"/>
        <w:ind w:left="1021"/>
        <w:rPr>
          <w:rFonts w:ascii="Arial" w:hAnsi="Arial" w:cs="Arial"/>
        </w:rPr>
      </w:pPr>
    </w:p>
    <w:p w:rsidR="00F5742E" w:rsidRPr="00F625DF" w:rsidRDefault="00F5742E" w:rsidP="00D51582">
      <w:pPr>
        <w:pStyle w:val="ListParagraph"/>
        <w:numPr>
          <w:ilvl w:val="0"/>
          <w:numId w:val="1"/>
        </w:numPr>
        <w:spacing w:line="240" w:lineRule="auto"/>
        <w:rPr>
          <w:rFonts w:ascii="Arial" w:hAnsi="Arial" w:cs="Arial"/>
          <w:b/>
        </w:rPr>
      </w:pPr>
      <w:bookmarkStart w:id="27" w:name="_Ref448150285"/>
      <w:bookmarkStart w:id="28" w:name="Precedence_of_Documents"/>
      <w:r w:rsidRPr="00F625DF">
        <w:rPr>
          <w:rFonts w:ascii="Arial" w:hAnsi="Arial" w:cs="Arial"/>
          <w:b/>
        </w:rPr>
        <w:t>Precedence of Documents</w:t>
      </w:r>
      <w:bookmarkEnd w:id="27"/>
      <w:bookmarkEnd w:id="28"/>
      <w:r w:rsidRPr="00F625DF">
        <w:rPr>
          <w:rFonts w:ascii="Arial" w:hAnsi="Arial" w:cs="Arial"/>
          <w:b/>
        </w:rPr>
        <w:t xml:space="preserve"> </w:t>
      </w:r>
    </w:p>
    <w:p w:rsidR="00F5742E" w:rsidRPr="00F625DF" w:rsidRDefault="00F5742E" w:rsidP="00D51582">
      <w:pPr>
        <w:pStyle w:val="ListParagraph"/>
        <w:spacing w:line="240" w:lineRule="auto"/>
        <w:ind w:left="360"/>
        <w:rPr>
          <w:rFonts w:ascii="Arial" w:hAnsi="Arial" w:cs="Arial"/>
          <w:b/>
        </w:rPr>
      </w:pPr>
    </w:p>
    <w:p w:rsidR="00F5742E" w:rsidRPr="00F625DF" w:rsidRDefault="00F5742E" w:rsidP="00D51582">
      <w:pPr>
        <w:pStyle w:val="ListParagraph"/>
        <w:numPr>
          <w:ilvl w:val="1"/>
          <w:numId w:val="1"/>
        </w:numPr>
        <w:tabs>
          <w:tab w:val="left" w:pos="-1418"/>
        </w:tabs>
        <w:spacing w:line="240" w:lineRule="auto"/>
        <w:rPr>
          <w:rFonts w:ascii="Arial" w:hAnsi="Arial" w:cs="Arial"/>
        </w:rPr>
      </w:pPr>
      <w:r w:rsidRPr="00F625DF">
        <w:rPr>
          <w:rFonts w:ascii="Arial" w:hAnsi="Arial" w:cs="Arial"/>
        </w:rPr>
        <w:t xml:space="preserve">The documents constituting this </w:t>
      </w:r>
      <w:r w:rsidR="0024269C">
        <w:rPr>
          <w:rFonts w:ascii="Arial" w:hAnsi="Arial" w:cs="Arial"/>
        </w:rPr>
        <w:t>Contract</w:t>
      </w:r>
      <w:r w:rsidRPr="00F625DF">
        <w:rPr>
          <w:rFonts w:ascii="Arial" w:hAnsi="Arial" w:cs="Arial"/>
        </w:rPr>
        <w:t xml:space="preserve"> are intended to be consistent.</w:t>
      </w:r>
      <w:r w:rsidR="00C3212D">
        <w:rPr>
          <w:rFonts w:ascii="Arial" w:hAnsi="Arial" w:cs="Arial"/>
        </w:rPr>
        <w:t xml:space="preserve"> </w:t>
      </w:r>
      <w:r w:rsidRPr="00F625DF">
        <w:rPr>
          <w:rFonts w:ascii="Arial" w:hAnsi="Arial" w:cs="Arial"/>
        </w:rPr>
        <w:t xml:space="preserve">In the event of any ambiguity, conflict or inconsistency between the </w:t>
      </w:r>
      <w:r w:rsidR="0024269C">
        <w:rPr>
          <w:rFonts w:ascii="Arial" w:hAnsi="Arial" w:cs="Arial"/>
        </w:rPr>
        <w:t>Contract</w:t>
      </w:r>
      <w:r w:rsidRPr="00F625DF">
        <w:rPr>
          <w:rFonts w:ascii="Arial" w:hAnsi="Arial" w:cs="Arial"/>
        </w:rPr>
        <w:t xml:space="preserve"> and any document referred to or cross-referenced in the </w:t>
      </w:r>
      <w:r w:rsidR="0024269C">
        <w:rPr>
          <w:rFonts w:ascii="Arial" w:hAnsi="Arial" w:cs="Arial"/>
        </w:rPr>
        <w:t>Contract</w:t>
      </w:r>
      <w:r w:rsidRPr="00F625DF">
        <w:rPr>
          <w:rFonts w:ascii="Arial" w:hAnsi="Arial" w:cs="Arial"/>
        </w:rPr>
        <w:t xml:space="preserve">, or between documents referred to or cross-referenced in the </w:t>
      </w:r>
      <w:r w:rsidR="0024269C">
        <w:rPr>
          <w:rFonts w:ascii="Arial" w:hAnsi="Arial" w:cs="Arial"/>
        </w:rPr>
        <w:t>Contract</w:t>
      </w:r>
      <w:r w:rsidRPr="00F625DF">
        <w:rPr>
          <w:rFonts w:ascii="Arial" w:hAnsi="Arial" w:cs="Arial"/>
        </w:rPr>
        <w:t>, the conflict shall be resolved according to the following descending order of priority:</w:t>
      </w:r>
    </w:p>
    <w:p w:rsidR="00F5742E" w:rsidRPr="00F625DF" w:rsidRDefault="00F5742E" w:rsidP="00D51582">
      <w:pPr>
        <w:pStyle w:val="ListParagraph"/>
        <w:spacing w:line="240" w:lineRule="auto"/>
        <w:ind w:left="792"/>
        <w:rPr>
          <w:rFonts w:ascii="Arial" w:hAnsi="Arial" w:cs="Arial"/>
        </w:rPr>
      </w:pPr>
    </w:p>
    <w:p w:rsidR="00F5742E" w:rsidRPr="00783010" w:rsidRDefault="00F5742E" w:rsidP="00D51582">
      <w:pPr>
        <w:pStyle w:val="ListParagraph"/>
        <w:numPr>
          <w:ilvl w:val="2"/>
          <w:numId w:val="1"/>
        </w:numPr>
        <w:tabs>
          <w:tab w:val="left" w:pos="1843"/>
        </w:tabs>
        <w:spacing w:line="240" w:lineRule="auto"/>
        <w:ind w:left="1843" w:hanging="850"/>
        <w:rPr>
          <w:rFonts w:ascii="Arial" w:hAnsi="Arial" w:cs="Arial"/>
        </w:rPr>
      </w:pPr>
      <w:r w:rsidRPr="00545C98">
        <w:rPr>
          <w:rFonts w:ascii="Arial" w:hAnsi="Arial" w:cs="Arial"/>
        </w:rPr>
        <w:t xml:space="preserve">Clauses </w:t>
      </w:r>
      <w:r w:rsidR="00415D06">
        <w:fldChar w:fldCharType="begin"/>
      </w:r>
      <w:r w:rsidR="00415D06">
        <w:instrText xml:space="preserve"> REF _Ref448137322 \r \h  \* MERGEFORMAT </w:instrText>
      </w:r>
      <w:r w:rsidR="00415D06">
        <w:fldChar w:fldCharType="separate"/>
      </w:r>
      <w:r w:rsidR="005B7775">
        <w:t>1</w:t>
      </w:r>
      <w:r w:rsidR="00415D06">
        <w:fldChar w:fldCharType="end"/>
      </w:r>
      <w:r w:rsidRPr="00545C98">
        <w:rPr>
          <w:rFonts w:ascii="Arial" w:hAnsi="Arial" w:cs="Arial"/>
        </w:rPr>
        <w:t xml:space="preserve"> to </w:t>
      </w:r>
      <w:r w:rsidR="00545C98" w:rsidRPr="00545C98">
        <w:rPr>
          <w:rFonts w:ascii="Arial" w:hAnsi="Arial" w:cs="Arial"/>
        </w:rPr>
        <w:t>4</w:t>
      </w:r>
      <w:r w:rsidR="007B0687" w:rsidRPr="00545C98">
        <w:rPr>
          <w:rFonts w:ascii="Arial" w:hAnsi="Arial" w:cs="Arial"/>
        </w:rPr>
        <w:t>3</w:t>
      </w:r>
      <w:r w:rsidR="00995BDC" w:rsidRPr="00545C98">
        <w:rPr>
          <w:rFonts w:ascii="Arial" w:hAnsi="Arial" w:cs="Arial"/>
        </w:rPr>
        <w:t xml:space="preserve"> </w:t>
      </w:r>
      <w:r w:rsidRPr="00545C98">
        <w:rPr>
          <w:rFonts w:ascii="Arial" w:hAnsi="Arial" w:cs="Arial"/>
        </w:rPr>
        <w:t>of this</w:t>
      </w:r>
      <w:r w:rsidRPr="00783010">
        <w:rPr>
          <w:rFonts w:ascii="Arial" w:hAnsi="Arial" w:cs="Arial"/>
        </w:rPr>
        <w:t xml:space="preserve"> </w:t>
      </w:r>
      <w:r w:rsidR="0024269C">
        <w:rPr>
          <w:rFonts w:ascii="Arial" w:hAnsi="Arial" w:cs="Arial"/>
        </w:rPr>
        <w:t>Contract</w:t>
      </w:r>
      <w:r w:rsidRPr="00783010">
        <w:rPr>
          <w:rFonts w:ascii="Arial" w:hAnsi="Arial" w:cs="Arial"/>
        </w:rPr>
        <w:t xml:space="preserve"> and Schedule </w:t>
      </w:r>
      <w:r w:rsidR="008C5467">
        <w:rPr>
          <w:rFonts w:ascii="Arial" w:hAnsi="Arial" w:cs="Arial"/>
        </w:rPr>
        <w:t>3</w:t>
      </w:r>
      <w:r w:rsidRPr="00783010">
        <w:rPr>
          <w:rFonts w:ascii="Arial" w:hAnsi="Arial" w:cs="Arial"/>
        </w:rPr>
        <w:t xml:space="preserve"> (Definitions and Interpretations);</w:t>
      </w:r>
    </w:p>
    <w:p w:rsidR="002416A0" w:rsidRPr="00783010" w:rsidRDefault="002416A0" w:rsidP="00D51582">
      <w:pPr>
        <w:pStyle w:val="ListParagraph"/>
        <w:tabs>
          <w:tab w:val="left" w:pos="1843"/>
        </w:tabs>
        <w:spacing w:line="240" w:lineRule="auto"/>
        <w:ind w:left="1843"/>
        <w:rPr>
          <w:rFonts w:ascii="Arial" w:hAnsi="Arial" w:cs="Arial"/>
        </w:rPr>
      </w:pPr>
    </w:p>
    <w:p w:rsidR="002416A0" w:rsidRPr="00783010" w:rsidRDefault="00F5742E" w:rsidP="00D51582">
      <w:pPr>
        <w:pStyle w:val="ListParagraph"/>
        <w:numPr>
          <w:ilvl w:val="2"/>
          <w:numId w:val="1"/>
        </w:numPr>
        <w:tabs>
          <w:tab w:val="left" w:pos="1843"/>
        </w:tabs>
        <w:spacing w:line="240" w:lineRule="auto"/>
        <w:ind w:left="1843" w:hanging="850"/>
        <w:rPr>
          <w:rFonts w:ascii="Arial" w:hAnsi="Arial" w:cs="Arial"/>
        </w:rPr>
      </w:pPr>
      <w:r w:rsidRPr="00783010">
        <w:rPr>
          <w:rFonts w:ascii="Arial" w:hAnsi="Arial" w:cs="Arial"/>
        </w:rPr>
        <w:t xml:space="preserve">Schedule </w:t>
      </w:r>
      <w:r w:rsidR="00227F33">
        <w:rPr>
          <w:rFonts w:ascii="Arial" w:hAnsi="Arial" w:cs="Arial"/>
        </w:rPr>
        <w:t>2</w:t>
      </w:r>
      <w:r w:rsidRPr="00783010">
        <w:rPr>
          <w:rFonts w:ascii="Arial" w:hAnsi="Arial" w:cs="Arial"/>
        </w:rPr>
        <w:t xml:space="preserve"> (Statement of </w:t>
      </w:r>
      <w:r w:rsidR="00760B0F">
        <w:rPr>
          <w:rFonts w:ascii="Arial" w:hAnsi="Arial" w:cs="Arial"/>
        </w:rPr>
        <w:t xml:space="preserve">Technical </w:t>
      </w:r>
      <w:r w:rsidRPr="00783010">
        <w:rPr>
          <w:rFonts w:ascii="Arial" w:hAnsi="Arial" w:cs="Arial"/>
        </w:rPr>
        <w:t xml:space="preserve">Requirements) of this </w:t>
      </w:r>
      <w:r w:rsidR="0024269C">
        <w:rPr>
          <w:rFonts w:ascii="Arial" w:hAnsi="Arial" w:cs="Arial"/>
        </w:rPr>
        <w:t>Contract</w:t>
      </w:r>
      <w:r w:rsidRPr="00783010">
        <w:rPr>
          <w:rFonts w:ascii="Arial" w:hAnsi="Arial" w:cs="Arial"/>
        </w:rPr>
        <w:t>;</w:t>
      </w:r>
    </w:p>
    <w:p w:rsidR="002416A0" w:rsidRPr="00783010" w:rsidRDefault="002416A0" w:rsidP="00D51582">
      <w:pPr>
        <w:pStyle w:val="ListParagraph"/>
        <w:tabs>
          <w:tab w:val="left" w:pos="1843"/>
        </w:tabs>
        <w:spacing w:line="240" w:lineRule="auto"/>
        <w:ind w:left="1843"/>
        <w:rPr>
          <w:rFonts w:ascii="Arial" w:hAnsi="Arial" w:cs="Arial"/>
        </w:rPr>
      </w:pPr>
    </w:p>
    <w:p w:rsidR="002416A0" w:rsidRPr="00783010" w:rsidRDefault="00F5742E" w:rsidP="00D51582">
      <w:pPr>
        <w:pStyle w:val="ListParagraph"/>
        <w:numPr>
          <w:ilvl w:val="2"/>
          <w:numId w:val="1"/>
        </w:numPr>
        <w:tabs>
          <w:tab w:val="left" w:pos="1843"/>
        </w:tabs>
        <w:spacing w:line="240" w:lineRule="auto"/>
        <w:ind w:left="1843" w:hanging="850"/>
        <w:rPr>
          <w:rFonts w:ascii="Arial" w:hAnsi="Arial" w:cs="Arial"/>
        </w:rPr>
      </w:pPr>
      <w:r w:rsidRPr="00783010">
        <w:rPr>
          <w:rFonts w:ascii="Arial" w:hAnsi="Arial" w:cs="Arial"/>
        </w:rPr>
        <w:t>Other Schedules;</w:t>
      </w:r>
    </w:p>
    <w:p w:rsidR="002416A0" w:rsidRPr="00783010" w:rsidRDefault="002416A0" w:rsidP="00D51582">
      <w:pPr>
        <w:pStyle w:val="ListParagraph"/>
        <w:tabs>
          <w:tab w:val="left" w:pos="1843"/>
        </w:tabs>
        <w:spacing w:line="240" w:lineRule="auto"/>
        <w:ind w:left="1843"/>
        <w:rPr>
          <w:rFonts w:ascii="Arial" w:hAnsi="Arial" w:cs="Arial"/>
        </w:rPr>
      </w:pPr>
    </w:p>
    <w:p w:rsidR="00F5742E" w:rsidRPr="00783010" w:rsidRDefault="00F5742E" w:rsidP="00D51582">
      <w:pPr>
        <w:pStyle w:val="ListParagraph"/>
        <w:numPr>
          <w:ilvl w:val="2"/>
          <w:numId w:val="1"/>
        </w:numPr>
        <w:tabs>
          <w:tab w:val="left" w:pos="1843"/>
        </w:tabs>
        <w:spacing w:line="240" w:lineRule="auto"/>
        <w:ind w:left="1843" w:hanging="850"/>
        <w:rPr>
          <w:rFonts w:ascii="Arial" w:hAnsi="Arial" w:cs="Arial"/>
        </w:rPr>
      </w:pPr>
      <w:r w:rsidRPr="00783010">
        <w:rPr>
          <w:rFonts w:ascii="Arial" w:hAnsi="Arial" w:cs="Arial"/>
        </w:rPr>
        <w:t xml:space="preserve">any other document of this </w:t>
      </w:r>
      <w:r w:rsidR="0024269C">
        <w:rPr>
          <w:rFonts w:ascii="Arial" w:hAnsi="Arial" w:cs="Arial"/>
        </w:rPr>
        <w:t>Contract</w:t>
      </w:r>
      <w:r w:rsidR="002416A0" w:rsidRPr="00783010">
        <w:rPr>
          <w:rFonts w:ascii="Arial" w:hAnsi="Arial" w:cs="Arial"/>
        </w:rPr>
        <w:t>;</w:t>
      </w:r>
    </w:p>
    <w:p w:rsidR="002416A0" w:rsidRPr="00783010" w:rsidRDefault="002416A0" w:rsidP="00D51582">
      <w:pPr>
        <w:pStyle w:val="ListParagraph"/>
        <w:tabs>
          <w:tab w:val="left" w:pos="1843"/>
        </w:tabs>
        <w:spacing w:line="240" w:lineRule="auto"/>
        <w:ind w:left="1843"/>
        <w:rPr>
          <w:rFonts w:ascii="Arial" w:hAnsi="Arial" w:cs="Arial"/>
        </w:rPr>
      </w:pPr>
    </w:p>
    <w:p w:rsidR="00F5742E" w:rsidRPr="00783010" w:rsidRDefault="00F5742E" w:rsidP="00D51582">
      <w:pPr>
        <w:pStyle w:val="ListParagraph"/>
        <w:numPr>
          <w:ilvl w:val="2"/>
          <w:numId w:val="1"/>
        </w:numPr>
        <w:tabs>
          <w:tab w:val="left" w:pos="1843"/>
        </w:tabs>
        <w:spacing w:line="240" w:lineRule="auto"/>
        <w:ind w:left="1843" w:hanging="850"/>
        <w:rPr>
          <w:rFonts w:ascii="Arial" w:hAnsi="Arial" w:cs="Arial"/>
        </w:rPr>
      </w:pPr>
      <w:proofErr w:type="gramStart"/>
      <w:r w:rsidRPr="00783010">
        <w:rPr>
          <w:rFonts w:ascii="Arial" w:hAnsi="Arial" w:cs="Arial"/>
        </w:rPr>
        <w:t>any</w:t>
      </w:r>
      <w:proofErr w:type="gramEnd"/>
      <w:r w:rsidRPr="00783010">
        <w:rPr>
          <w:rFonts w:ascii="Arial" w:hAnsi="Arial" w:cs="Arial"/>
        </w:rPr>
        <w:t xml:space="preserve"> other document agreed between the Parties after the Commencement Date.</w:t>
      </w:r>
    </w:p>
    <w:p w:rsidR="00F5742E" w:rsidRPr="00F625DF" w:rsidRDefault="00F5742E" w:rsidP="00D51582">
      <w:pPr>
        <w:pStyle w:val="ListParagraph"/>
        <w:spacing w:line="240" w:lineRule="auto"/>
        <w:ind w:left="1440"/>
        <w:rPr>
          <w:rFonts w:ascii="Arial" w:hAnsi="Arial" w:cs="Arial"/>
        </w:rPr>
      </w:pPr>
    </w:p>
    <w:p w:rsidR="00F5742E" w:rsidRPr="00F625DF" w:rsidRDefault="00F5742E" w:rsidP="00D51582">
      <w:pPr>
        <w:pStyle w:val="ListParagraph"/>
        <w:numPr>
          <w:ilvl w:val="0"/>
          <w:numId w:val="1"/>
        </w:numPr>
        <w:spacing w:line="240" w:lineRule="auto"/>
        <w:rPr>
          <w:rFonts w:ascii="Arial" w:hAnsi="Arial" w:cs="Arial"/>
          <w:b/>
        </w:rPr>
      </w:pPr>
      <w:bookmarkStart w:id="29" w:name="Contractual_Matters"/>
      <w:r w:rsidRPr="00F625DF">
        <w:rPr>
          <w:rFonts w:ascii="Arial" w:hAnsi="Arial" w:cs="Arial"/>
          <w:b/>
        </w:rPr>
        <w:t>Contractual Matters</w:t>
      </w:r>
      <w:bookmarkEnd w:id="29"/>
    </w:p>
    <w:p w:rsidR="00F5742E" w:rsidRPr="00F625DF" w:rsidRDefault="00F5742E" w:rsidP="00D51582">
      <w:pPr>
        <w:pStyle w:val="ListParagraph"/>
        <w:spacing w:line="240" w:lineRule="auto"/>
        <w:ind w:left="360"/>
        <w:rPr>
          <w:rFonts w:ascii="Arial" w:hAnsi="Arial" w:cs="Arial"/>
          <w:b/>
        </w:rPr>
      </w:pPr>
    </w:p>
    <w:p w:rsidR="00E85C86"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All queries and correspondence relating to or affecting the </w:t>
      </w:r>
      <w:r w:rsidR="0024269C">
        <w:rPr>
          <w:rFonts w:ascii="Arial" w:hAnsi="Arial" w:cs="Arial"/>
        </w:rPr>
        <w:t>Contract</w:t>
      </w:r>
      <w:r w:rsidRPr="00F625DF">
        <w:rPr>
          <w:rFonts w:ascii="Arial" w:hAnsi="Arial" w:cs="Arial"/>
        </w:rPr>
        <w:t xml:space="preserve"> shall be addressed to the Authority’s Commercial Officer as specified in Box 1 to Schedule </w:t>
      </w:r>
      <w:r w:rsidR="00B5076A">
        <w:rPr>
          <w:rFonts w:ascii="Arial" w:hAnsi="Arial" w:cs="Arial"/>
        </w:rPr>
        <w:t>12</w:t>
      </w:r>
      <w:r w:rsidRPr="00F625DF">
        <w:rPr>
          <w:rFonts w:ascii="Arial" w:hAnsi="Arial" w:cs="Arial"/>
        </w:rPr>
        <w:t xml:space="preserve"> </w:t>
      </w:r>
      <w:r w:rsidR="00545C98" w:rsidRPr="00F625DF">
        <w:rPr>
          <w:rFonts w:ascii="Arial" w:hAnsi="Arial" w:cs="Arial"/>
        </w:rPr>
        <w:t>(</w:t>
      </w:r>
      <w:r w:rsidR="00972E42">
        <w:rPr>
          <w:rFonts w:ascii="Arial" w:hAnsi="Arial" w:cs="Arial"/>
        </w:rPr>
        <w:t xml:space="preserve">DEFFORM111 Appendix - </w:t>
      </w:r>
      <w:r w:rsidR="00545C98" w:rsidRPr="00F625DF">
        <w:rPr>
          <w:rFonts w:ascii="Arial" w:hAnsi="Arial" w:cs="Arial"/>
        </w:rPr>
        <w:t>Addresses</w:t>
      </w:r>
      <w:r w:rsidRPr="00F625DF">
        <w:rPr>
          <w:rFonts w:ascii="Arial" w:hAnsi="Arial" w:cs="Arial"/>
        </w:rPr>
        <w:t xml:space="preserve"> and Other Information).</w:t>
      </w:r>
    </w:p>
    <w:p w:rsidR="00B5076A" w:rsidRDefault="00B5076A" w:rsidP="00D51582">
      <w:pPr>
        <w:pStyle w:val="ListParagraph"/>
        <w:spacing w:line="240" w:lineRule="auto"/>
        <w:ind w:left="1021"/>
        <w:rPr>
          <w:rFonts w:ascii="Arial" w:hAnsi="Arial" w:cs="Arial"/>
        </w:rPr>
      </w:pPr>
    </w:p>
    <w:p w:rsidR="00E85C86" w:rsidRPr="008C5467" w:rsidRDefault="00E85C86" w:rsidP="00D51582">
      <w:pPr>
        <w:pStyle w:val="ListParagraph"/>
        <w:numPr>
          <w:ilvl w:val="1"/>
          <w:numId w:val="1"/>
        </w:numPr>
        <w:spacing w:line="240" w:lineRule="auto"/>
        <w:rPr>
          <w:rFonts w:ascii="Arial" w:hAnsi="Arial" w:cs="Arial"/>
        </w:rPr>
      </w:pPr>
      <w:r w:rsidRPr="00E85C86">
        <w:rPr>
          <w:rFonts w:ascii="Arial" w:eastAsia="Times New Roman" w:hAnsi="Arial" w:cs="Arial"/>
          <w:lang w:eastAsia="ko-KR"/>
        </w:rPr>
        <w:t xml:space="preserve">The Authority shall not be bound, or under any obligations, to place any Tasks, nor to accept or pay for any tasks other than those </w:t>
      </w:r>
      <w:r w:rsidR="00DA12A1">
        <w:rPr>
          <w:rFonts w:ascii="Arial" w:eastAsia="Times New Roman" w:hAnsi="Arial" w:cs="Arial"/>
          <w:lang w:eastAsia="ko-KR"/>
        </w:rPr>
        <w:t xml:space="preserve">detailed in Schedule 1 (Schedule of Requirements) and those </w:t>
      </w:r>
      <w:r w:rsidRPr="00E85C86">
        <w:rPr>
          <w:rFonts w:ascii="Arial" w:eastAsia="Times New Roman" w:hAnsi="Arial" w:cs="Arial"/>
          <w:lang w:eastAsia="ko-KR"/>
        </w:rPr>
        <w:t xml:space="preserve">properly authorised </w:t>
      </w:r>
      <w:r w:rsidR="00A91C58">
        <w:rPr>
          <w:rFonts w:ascii="Arial" w:eastAsia="Times New Roman" w:hAnsi="Arial" w:cs="Arial"/>
          <w:lang w:eastAsia="ko-KR"/>
        </w:rPr>
        <w:t>TAF</w:t>
      </w:r>
      <w:r w:rsidR="00DA12A1">
        <w:rPr>
          <w:rFonts w:ascii="Arial" w:eastAsia="Times New Roman" w:hAnsi="Arial" w:cs="Arial"/>
          <w:lang w:eastAsia="ko-KR"/>
        </w:rPr>
        <w:t>s.</w:t>
      </w:r>
      <w:r w:rsidR="008C5467" w:rsidRPr="008C5467">
        <w:rPr>
          <w:rFonts w:ascii="Arial" w:eastAsia="Times New Roman" w:hAnsi="Arial" w:cs="Arial"/>
          <w:lang w:eastAsia="ko-KR"/>
        </w:rPr>
        <w:t xml:space="preserve"> </w:t>
      </w:r>
    </w:p>
    <w:p w:rsidR="00F5742E" w:rsidRPr="00F625DF" w:rsidRDefault="00F5742E" w:rsidP="00D51582">
      <w:pPr>
        <w:pStyle w:val="ListParagraph"/>
        <w:spacing w:line="240" w:lineRule="auto"/>
        <w:ind w:left="1021"/>
        <w:rPr>
          <w:rFonts w:ascii="Arial" w:hAnsi="Arial" w:cs="Arial"/>
        </w:rPr>
      </w:pPr>
    </w:p>
    <w:p w:rsidR="00F5742E" w:rsidRPr="00F625DF" w:rsidRDefault="00F5742E" w:rsidP="00D51582">
      <w:pPr>
        <w:pStyle w:val="ListParagraph"/>
        <w:numPr>
          <w:ilvl w:val="0"/>
          <w:numId w:val="1"/>
        </w:numPr>
        <w:spacing w:line="240" w:lineRule="auto"/>
        <w:rPr>
          <w:rFonts w:ascii="Arial" w:hAnsi="Arial" w:cs="Arial"/>
          <w:b/>
        </w:rPr>
      </w:pPr>
      <w:bookmarkStart w:id="30" w:name="Entire_Agreement"/>
      <w:r w:rsidRPr="00F625DF">
        <w:rPr>
          <w:rFonts w:ascii="Arial" w:hAnsi="Arial" w:cs="Arial"/>
          <w:b/>
        </w:rPr>
        <w:t xml:space="preserve">Entire Agreement </w:t>
      </w:r>
    </w:p>
    <w:bookmarkEnd w:id="30"/>
    <w:p w:rsidR="00F5742E" w:rsidRPr="00F625DF" w:rsidRDefault="00F5742E" w:rsidP="00D51582">
      <w:pPr>
        <w:pStyle w:val="ListParagraph"/>
        <w:spacing w:line="240" w:lineRule="auto"/>
        <w:ind w:left="360"/>
        <w:rPr>
          <w:rFonts w:ascii="Arial" w:hAnsi="Arial" w:cs="Arial"/>
          <w:b/>
        </w:rPr>
      </w:pP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lastRenderedPageBreak/>
        <w:t xml:space="preserve">This </w:t>
      </w:r>
      <w:r w:rsidR="0024269C">
        <w:rPr>
          <w:rFonts w:ascii="Arial" w:hAnsi="Arial" w:cs="Arial"/>
        </w:rPr>
        <w:t>Contract</w:t>
      </w:r>
      <w:r w:rsidRPr="00F625DF">
        <w:rPr>
          <w:rFonts w:ascii="Arial" w:hAnsi="Arial" w:cs="Arial"/>
        </w:rPr>
        <w:t xml:space="preserve"> constitutes the entire agreement between the Parties relating to the subject matter of this </w:t>
      </w:r>
      <w:r w:rsidR="0024269C">
        <w:rPr>
          <w:rFonts w:ascii="Arial" w:hAnsi="Arial" w:cs="Arial"/>
        </w:rPr>
        <w:t>Contract</w:t>
      </w:r>
      <w:r w:rsidRPr="00F625DF">
        <w:rPr>
          <w:rFonts w:ascii="Arial" w:hAnsi="Arial" w:cs="Arial"/>
        </w:rPr>
        <w:t>.</w:t>
      </w:r>
      <w:r w:rsidR="00C3212D">
        <w:rPr>
          <w:rFonts w:ascii="Arial" w:hAnsi="Arial" w:cs="Arial"/>
        </w:rPr>
        <w:t xml:space="preserve"> </w:t>
      </w:r>
      <w:r w:rsidRPr="00F625DF">
        <w:rPr>
          <w:rFonts w:ascii="Arial" w:hAnsi="Arial" w:cs="Arial"/>
        </w:rPr>
        <w:t xml:space="preserve">This </w:t>
      </w:r>
      <w:r w:rsidR="0024269C">
        <w:rPr>
          <w:rFonts w:ascii="Arial" w:hAnsi="Arial" w:cs="Arial"/>
        </w:rPr>
        <w:t>Contract</w:t>
      </w:r>
      <w:r w:rsidRPr="00F625DF">
        <w:rPr>
          <w:rFonts w:ascii="Arial" w:hAnsi="Arial" w:cs="Arial"/>
        </w:rPr>
        <w:t xml:space="preserve"> supersedes all prior negotiations, representations and undertakings, whether written or oral, except that this Clause shall not exclude liability in respect of any fraudulent misrepresentation.</w:t>
      </w:r>
    </w:p>
    <w:p w:rsidR="00745248" w:rsidRPr="00F625DF" w:rsidRDefault="00745248" w:rsidP="00D51582">
      <w:pPr>
        <w:pStyle w:val="ListParagraph"/>
        <w:spacing w:line="240" w:lineRule="auto"/>
        <w:ind w:left="792"/>
        <w:rPr>
          <w:rFonts w:ascii="Arial" w:hAnsi="Arial" w:cs="Arial"/>
        </w:rPr>
      </w:pPr>
    </w:p>
    <w:p w:rsidR="00F5742E" w:rsidRPr="00F625DF" w:rsidRDefault="00F5742E" w:rsidP="00D51582">
      <w:pPr>
        <w:pStyle w:val="ListParagraph"/>
        <w:numPr>
          <w:ilvl w:val="0"/>
          <w:numId w:val="1"/>
        </w:numPr>
        <w:spacing w:line="240" w:lineRule="auto"/>
        <w:rPr>
          <w:rFonts w:ascii="Arial" w:hAnsi="Arial" w:cs="Arial"/>
          <w:b/>
        </w:rPr>
      </w:pPr>
      <w:bookmarkStart w:id="31" w:name="Assignment"/>
      <w:r w:rsidRPr="00F625DF">
        <w:rPr>
          <w:rFonts w:ascii="Arial" w:hAnsi="Arial" w:cs="Arial"/>
          <w:b/>
        </w:rPr>
        <w:t>Assignment</w:t>
      </w:r>
      <w:r w:rsidR="00C3212D">
        <w:rPr>
          <w:rFonts w:ascii="Arial" w:hAnsi="Arial" w:cs="Arial"/>
          <w:b/>
        </w:rPr>
        <w:t xml:space="preserve"> </w:t>
      </w:r>
    </w:p>
    <w:bookmarkEnd w:id="31"/>
    <w:p w:rsidR="00745248" w:rsidRPr="00F625DF" w:rsidRDefault="00745248" w:rsidP="00D51582">
      <w:pPr>
        <w:pStyle w:val="ListParagraph"/>
        <w:spacing w:line="240" w:lineRule="auto"/>
        <w:ind w:left="360"/>
        <w:rPr>
          <w:rFonts w:ascii="Arial" w:hAnsi="Arial" w:cs="Arial"/>
          <w:b/>
        </w:rPr>
      </w:pP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Neither Party to the </w:t>
      </w:r>
      <w:r w:rsidR="0024269C">
        <w:rPr>
          <w:rFonts w:ascii="Arial" w:hAnsi="Arial" w:cs="Arial"/>
        </w:rPr>
        <w:t>Contract</w:t>
      </w:r>
      <w:r w:rsidRPr="00F625DF">
        <w:rPr>
          <w:rFonts w:ascii="Arial" w:hAnsi="Arial" w:cs="Arial"/>
        </w:rPr>
        <w:t xml:space="preserve"> shall give, bargain, sell, assign, or otherwise dispose of the </w:t>
      </w:r>
      <w:r w:rsidR="0024269C">
        <w:rPr>
          <w:rFonts w:ascii="Arial" w:hAnsi="Arial" w:cs="Arial"/>
        </w:rPr>
        <w:t>Contract</w:t>
      </w:r>
      <w:r w:rsidRPr="00F625DF">
        <w:rPr>
          <w:rFonts w:ascii="Arial" w:hAnsi="Arial" w:cs="Arial"/>
        </w:rPr>
        <w:t xml:space="preserve"> or any part thereof, or the benefit or advantage of the </w:t>
      </w:r>
      <w:r w:rsidR="0024269C">
        <w:rPr>
          <w:rFonts w:ascii="Arial" w:hAnsi="Arial" w:cs="Arial"/>
        </w:rPr>
        <w:t>Contract</w:t>
      </w:r>
      <w:r w:rsidRPr="00F625DF">
        <w:rPr>
          <w:rFonts w:ascii="Arial" w:hAnsi="Arial" w:cs="Arial"/>
        </w:rPr>
        <w:t xml:space="preserve"> or any part thereof, without the previous consent in writing of the other Party.</w:t>
      </w:r>
    </w:p>
    <w:p w:rsidR="00745248" w:rsidRPr="00F625DF" w:rsidRDefault="00745248" w:rsidP="00D51582">
      <w:pPr>
        <w:pStyle w:val="ListParagraph"/>
        <w:spacing w:line="240" w:lineRule="auto"/>
        <w:ind w:left="792"/>
        <w:rPr>
          <w:rFonts w:ascii="Arial" w:hAnsi="Arial" w:cs="Arial"/>
        </w:rPr>
      </w:pPr>
    </w:p>
    <w:p w:rsidR="00F5742E" w:rsidRPr="00F625DF" w:rsidRDefault="00F5742E" w:rsidP="00D51582">
      <w:pPr>
        <w:pStyle w:val="ListParagraph"/>
        <w:numPr>
          <w:ilvl w:val="0"/>
          <w:numId w:val="1"/>
        </w:numPr>
        <w:spacing w:line="240" w:lineRule="auto"/>
        <w:rPr>
          <w:rFonts w:ascii="Arial" w:hAnsi="Arial" w:cs="Arial"/>
          <w:b/>
        </w:rPr>
      </w:pPr>
      <w:bookmarkStart w:id="32" w:name="Contractor_Warranties_and_Representat"/>
      <w:r w:rsidRPr="00F625DF">
        <w:rPr>
          <w:rFonts w:ascii="Arial" w:hAnsi="Arial" w:cs="Arial"/>
          <w:b/>
        </w:rPr>
        <w:t>Contractor Warranties and Representations</w:t>
      </w:r>
    </w:p>
    <w:bookmarkEnd w:id="32"/>
    <w:p w:rsidR="00F5742E" w:rsidRPr="00F625DF" w:rsidRDefault="00F5742E" w:rsidP="00D51582">
      <w:pPr>
        <w:spacing w:line="240" w:lineRule="auto"/>
        <w:ind w:firstLine="360"/>
        <w:rPr>
          <w:rFonts w:ascii="Arial" w:hAnsi="Arial" w:cs="Arial"/>
          <w:u w:val="single"/>
        </w:rPr>
      </w:pPr>
      <w:r w:rsidRPr="00F625DF">
        <w:rPr>
          <w:rFonts w:ascii="Arial" w:hAnsi="Arial" w:cs="Arial"/>
          <w:u w:val="single"/>
        </w:rPr>
        <w:t xml:space="preserve">Contractor Warranties </w:t>
      </w: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t>The Contractor warrants and represents to the Authority that:</w:t>
      </w:r>
    </w:p>
    <w:p w:rsidR="00745248" w:rsidRPr="00F625DF" w:rsidRDefault="00745248" w:rsidP="00D51582">
      <w:pPr>
        <w:pStyle w:val="ListParagraph"/>
        <w:spacing w:line="240" w:lineRule="auto"/>
        <w:ind w:left="792"/>
        <w:rPr>
          <w:rFonts w:ascii="Arial" w:hAnsi="Arial" w:cs="Arial"/>
        </w:rPr>
      </w:pPr>
    </w:p>
    <w:p w:rsidR="002416A0"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it is properly constituted and incorporated and has the corporate power to own its assets and to carry on its business as it is now being conducted; </w:t>
      </w:r>
    </w:p>
    <w:p w:rsidR="00226237" w:rsidRPr="00F625DF" w:rsidRDefault="00226237" w:rsidP="00D51582">
      <w:pPr>
        <w:pStyle w:val="ListParagraph"/>
        <w:tabs>
          <w:tab w:val="left" w:pos="1843"/>
        </w:tabs>
        <w:spacing w:line="240" w:lineRule="auto"/>
        <w:ind w:left="1843"/>
        <w:rPr>
          <w:rFonts w:ascii="Arial" w:hAnsi="Arial" w:cs="Arial"/>
        </w:rPr>
      </w:pPr>
    </w:p>
    <w:p w:rsidR="00F5742E"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it has the power to enter into and to exercise its rights and perform its obligations under this </w:t>
      </w:r>
      <w:r w:rsidR="0024269C">
        <w:rPr>
          <w:rFonts w:ascii="Arial" w:hAnsi="Arial" w:cs="Arial"/>
        </w:rPr>
        <w:t>Contract</w:t>
      </w:r>
      <w:r w:rsidRPr="00F625DF">
        <w:rPr>
          <w:rFonts w:ascii="Arial" w:hAnsi="Arial" w:cs="Arial"/>
        </w:rPr>
        <w:t xml:space="preserve">; </w:t>
      </w:r>
    </w:p>
    <w:p w:rsidR="002416A0" w:rsidRPr="00F625DF" w:rsidRDefault="002416A0" w:rsidP="00D51582">
      <w:pPr>
        <w:pStyle w:val="ListParagraph"/>
        <w:tabs>
          <w:tab w:val="left" w:pos="1843"/>
        </w:tabs>
        <w:spacing w:line="240" w:lineRule="auto"/>
        <w:ind w:left="1843"/>
        <w:rPr>
          <w:rFonts w:ascii="Arial" w:hAnsi="Arial" w:cs="Arial"/>
        </w:rPr>
      </w:pPr>
    </w:p>
    <w:p w:rsidR="00F5742E"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all action necessary on the part of the Contractor to authorise the execution of and the performance of its obligations under this </w:t>
      </w:r>
      <w:r w:rsidR="0024269C">
        <w:rPr>
          <w:rFonts w:ascii="Arial" w:hAnsi="Arial" w:cs="Arial"/>
        </w:rPr>
        <w:t>Contract</w:t>
      </w:r>
      <w:r w:rsidRPr="00F625DF">
        <w:rPr>
          <w:rFonts w:ascii="Arial" w:hAnsi="Arial" w:cs="Arial"/>
        </w:rPr>
        <w:t xml:space="preserve"> has been taken or, in the case of any such document executed after the date of this </w:t>
      </w:r>
      <w:r w:rsidR="0024269C">
        <w:rPr>
          <w:rFonts w:ascii="Arial" w:hAnsi="Arial" w:cs="Arial"/>
        </w:rPr>
        <w:t>Contract</w:t>
      </w:r>
      <w:r w:rsidRPr="00F625DF">
        <w:rPr>
          <w:rFonts w:ascii="Arial" w:hAnsi="Arial" w:cs="Arial"/>
        </w:rPr>
        <w:t xml:space="preserve">, shall be taken before such execution; </w:t>
      </w:r>
    </w:p>
    <w:p w:rsidR="002416A0" w:rsidRPr="00F625DF" w:rsidRDefault="002416A0" w:rsidP="00D51582">
      <w:pPr>
        <w:pStyle w:val="ListParagraph"/>
        <w:tabs>
          <w:tab w:val="left" w:pos="1843"/>
        </w:tabs>
        <w:spacing w:line="240" w:lineRule="auto"/>
        <w:ind w:left="1843"/>
        <w:rPr>
          <w:rFonts w:ascii="Arial" w:hAnsi="Arial" w:cs="Arial"/>
        </w:rPr>
      </w:pPr>
    </w:p>
    <w:p w:rsidR="002416A0"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the obligations expressed to be assumed by the Contractor under this </w:t>
      </w:r>
      <w:r w:rsidR="0024269C">
        <w:rPr>
          <w:rFonts w:ascii="Arial" w:hAnsi="Arial" w:cs="Arial"/>
        </w:rPr>
        <w:t>Contract</w:t>
      </w:r>
      <w:r w:rsidRPr="00F625DF">
        <w:rPr>
          <w:rFonts w:ascii="Arial" w:hAnsi="Arial" w:cs="Arial"/>
        </w:rPr>
        <w:t xml:space="preserve"> are, or in the case of any such document executed after the date of this </w:t>
      </w:r>
      <w:r w:rsidR="0024269C">
        <w:rPr>
          <w:rFonts w:ascii="Arial" w:hAnsi="Arial" w:cs="Arial"/>
        </w:rPr>
        <w:t>Contract</w:t>
      </w:r>
      <w:r w:rsidRPr="00F625DF">
        <w:rPr>
          <w:rFonts w:ascii="Arial" w:hAnsi="Arial" w:cs="Arial"/>
        </w:rPr>
        <w:t xml:space="preserve"> shall be, legal, valid, binding and enforceable to the extent permitted by law and this </w:t>
      </w:r>
      <w:r w:rsidR="0024269C">
        <w:rPr>
          <w:rFonts w:ascii="Arial" w:hAnsi="Arial" w:cs="Arial"/>
        </w:rPr>
        <w:t>Contract</w:t>
      </w:r>
      <w:r w:rsidRPr="00F625DF">
        <w:rPr>
          <w:rFonts w:ascii="Arial" w:hAnsi="Arial" w:cs="Arial"/>
        </w:rPr>
        <w:t xml:space="preserve"> is or shall be in the proper form for enforcement in England; </w:t>
      </w:r>
    </w:p>
    <w:p w:rsidR="002416A0" w:rsidRPr="00F625DF" w:rsidRDefault="002416A0" w:rsidP="00D51582">
      <w:pPr>
        <w:pStyle w:val="ListParagraph"/>
        <w:tabs>
          <w:tab w:val="left" w:pos="1843"/>
        </w:tabs>
        <w:spacing w:line="240" w:lineRule="auto"/>
        <w:ind w:left="1843"/>
        <w:rPr>
          <w:rFonts w:ascii="Arial" w:hAnsi="Arial" w:cs="Arial"/>
        </w:rPr>
      </w:pPr>
    </w:p>
    <w:p w:rsidR="00F5742E"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the execution, delivery and performance by it of this </w:t>
      </w:r>
      <w:r w:rsidR="0024269C">
        <w:rPr>
          <w:rFonts w:ascii="Arial" w:hAnsi="Arial" w:cs="Arial"/>
        </w:rPr>
        <w:t>Contract</w:t>
      </w:r>
      <w:r w:rsidRPr="00F625DF">
        <w:rPr>
          <w:rFonts w:ascii="Arial" w:hAnsi="Arial" w:cs="Arial"/>
        </w:rPr>
        <w:t xml:space="preserve"> does not contravene any provision of:</w:t>
      </w:r>
    </w:p>
    <w:p w:rsidR="002416A0" w:rsidRPr="00F625DF" w:rsidRDefault="002416A0" w:rsidP="00D51582">
      <w:pPr>
        <w:pStyle w:val="ListParagraph"/>
        <w:tabs>
          <w:tab w:val="left" w:pos="1843"/>
        </w:tabs>
        <w:spacing w:line="240" w:lineRule="auto"/>
        <w:ind w:left="1843"/>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 xml:space="preserve">any existing Legislation binding on the Contractor, including Legislation which has been enacted but is not yet in force; </w:t>
      </w:r>
    </w:p>
    <w:p w:rsidR="002416A0" w:rsidRPr="00F625DF" w:rsidRDefault="002416A0"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the memorandum and articles of association of the Contractor;</w:t>
      </w:r>
    </w:p>
    <w:p w:rsidR="002416A0" w:rsidRPr="00F625DF" w:rsidRDefault="002416A0"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any order or decree of any court or arbitrator which is binding on the Contractor;</w:t>
      </w:r>
    </w:p>
    <w:p w:rsidR="002416A0" w:rsidRPr="00F625DF" w:rsidRDefault="002416A0"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 xml:space="preserve">any obligation which is binding upon the Contractor or upon any of its assets or revenues; </w:t>
      </w:r>
    </w:p>
    <w:p w:rsidR="002416A0" w:rsidRPr="00F625DF" w:rsidRDefault="002416A0"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w:t>
      </w:r>
      <w:r w:rsidR="0024269C">
        <w:rPr>
          <w:rFonts w:ascii="Arial" w:hAnsi="Arial" w:cs="Arial"/>
        </w:rPr>
        <w:t>Contract</w:t>
      </w:r>
      <w:r w:rsidRPr="00F625DF">
        <w:rPr>
          <w:rFonts w:ascii="Arial" w:hAnsi="Arial" w:cs="Arial"/>
        </w:rPr>
        <w:t xml:space="preserve">; </w:t>
      </w:r>
    </w:p>
    <w:p w:rsidR="002416A0" w:rsidRPr="00F625DF" w:rsidRDefault="002416A0"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 xml:space="preserve">it is not the subject of any other obligation, compliance with which shall or is likely to have a material adverse effect on the ability of the Contractor to perform its obligations under this </w:t>
      </w:r>
      <w:r w:rsidR="0024269C">
        <w:rPr>
          <w:rFonts w:ascii="Arial" w:hAnsi="Arial" w:cs="Arial"/>
        </w:rPr>
        <w:t>Contract</w:t>
      </w:r>
      <w:r w:rsidRPr="00F625DF">
        <w:rPr>
          <w:rFonts w:ascii="Arial" w:hAnsi="Arial" w:cs="Arial"/>
        </w:rPr>
        <w:t xml:space="preserve">; </w:t>
      </w:r>
    </w:p>
    <w:p w:rsidR="002416A0" w:rsidRPr="00F625DF" w:rsidRDefault="002416A0"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lastRenderedPageBreak/>
        <w:t xml:space="preserve">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 </w:t>
      </w:r>
    </w:p>
    <w:p w:rsidR="002416A0" w:rsidRPr="00F625DF" w:rsidRDefault="002416A0"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 xml:space="preserve">it shall not, and in entering into this </w:t>
      </w:r>
      <w:r w:rsidR="0024269C">
        <w:rPr>
          <w:rFonts w:ascii="Arial" w:hAnsi="Arial" w:cs="Arial"/>
        </w:rPr>
        <w:t>Contract</w:t>
      </w:r>
      <w:r w:rsidRPr="00F625DF">
        <w:rPr>
          <w:rFonts w:ascii="Arial" w:hAnsi="Arial" w:cs="Arial"/>
        </w:rPr>
        <w:t xml:space="preserve"> it has not, committed any Prohibited Act; and</w:t>
      </w:r>
    </w:p>
    <w:p w:rsidR="002416A0" w:rsidRPr="00F625DF" w:rsidRDefault="002416A0" w:rsidP="00D51582">
      <w:pPr>
        <w:pStyle w:val="ListParagraph"/>
        <w:spacing w:line="240" w:lineRule="auto"/>
        <w:rPr>
          <w:rFonts w:ascii="Arial" w:hAnsi="Arial" w:cs="Arial"/>
        </w:rPr>
      </w:pPr>
    </w:p>
    <w:p w:rsidR="002C5C55" w:rsidRDefault="00F5742E" w:rsidP="00D51582">
      <w:pPr>
        <w:pStyle w:val="ListParagraph"/>
        <w:numPr>
          <w:ilvl w:val="3"/>
          <w:numId w:val="1"/>
        </w:numPr>
        <w:tabs>
          <w:tab w:val="left" w:pos="1843"/>
        </w:tabs>
        <w:spacing w:after="0" w:line="240" w:lineRule="auto"/>
        <w:ind w:left="2835" w:hanging="992"/>
        <w:rPr>
          <w:rFonts w:ascii="Arial" w:hAnsi="Arial" w:cs="Arial"/>
        </w:rPr>
      </w:pPr>
      <w:proofErr w:type="gramStart"/>
      <w:r w:rsidRPr="00F625DF">
        <w:rPr>
          <w:rFonts w:ascii="Arial" w:hAnsi="Arial" w:cs="Arial"/>
        </w:rPr>
        <w:t>there</w:t>
      </w:r>
      <w:proofErr w:type="gramEnd"/>
      <w:r w:rsidRPr="00F625DF">
        <w:rPr>
          <w:rFonts w:ascii="Arial" w:hAnsi="Arial" w:cs="Arial"/>
        </w:rPr>
        <w:t xml:space="preserve"> is not and nor has there been any infringement or alleged infringement of any third party's IPR in connection with this </w:t>
      </w:r>
      <w:r w:rsidR="0024269C">
        <w:rPr>
          <w:rFonts w:ascii="Arial" w:hAnsi="Arial" w:cs="Arial"/>
        </w:rPr>
        <w:t>Contract</w:t>
      </w:r>
      <w:r w:rsidRPr="00F625DF">
        <w:rPr>
          <w:rFonts w:ascii="Arial" w:hAnsi="Arial" w:cs="Arial"/>
        </w:rPr>
        <w:t xml:space="preserve"> (excluding any Government Furnished Information)</w:t>
      </w:r>
      <w:r w:rsidR="0040355E">
        <w:rPr>
          <w:rFonts w:ascii="Arial" w:hAnsi="Arial" w:cs="Arial"/>
        </w:rPr>
        <w:t>.</w:t>
      </w:r>
    </w:p>
    <w:p w:rsidR="0040355E" w:rsidRPr="0040355E" w:rsidRDefault="0040355E" w:rsidP="00D51582">
      <w:pPr>
        <w:pStyle w:val="ListParagraph"/>
        <w:spacing w:after="0" w:line="240" w:lineRule="auto"/>
        <w:rPr>
          <w:rFonts w:ascii="Arial" w:hAnsi="Arial" w:cs="Arial"/>
        </w:rPr>
      </w:pPr>
    </w:p>
    <w:p w:rsidR="0040355E" w:rsidRDefault="0040355E" w:rsidP="00D51582">
      <w:pPr>
        <w:pStyle w:val="ListParagraph"/>
        <w:tabs>
          <w:tab w:val="left" w:pos="1843"/>
        </w:tabs>
        <w:spacing w:after="0" w:line="240" w:lineRule="auto"/>
        <w:ind w:left="2835"/>
        <w:rPr>
          <w:rFonts w:ascii="Arial" w:hAnsi="Arial" w:cs="Arial"/>
        </w:rPr>
      </w:pPr>
    </w:p>
    <w:p w:rsidR="002C5C55" w:rsidRPr="002C5C55" w:rsidRDefault="002C5C55" w:rsidP="00D51582">
      <w:pPr>
        <w:pStyle w:val="ListParagraph"/>
        <w:numPr>
          <w:ilvl w:val="3"/>
          <w:numId w:val="1"/>
        </w:numPr>
        <w:tabs>
          <w:tab w:val="left" w:pos="1843"/>
        </w:tabs>
        <w:spacing w:after="0" w:line="240" w:lineRule="auto"/>
        <w:ind w:left="2835" w:hanging="992"/>
        <w:rPr>
          <w:rFonts w:ascii="Arial" w:hAnsi="Arial" w:cs="Arial"/>
        </w:rPr>
      </w:pPr>
      <w:proofErr w:type="gramStart"/>
      <w:r w:rsidRPr="002C5C55">
        <w:rPr>
          <w:rFonts w:ascii="Arial" w:hAnsi="Arial" w:cs="Arial"/>
        </w:rPr>
        <w:t>t</w:t>
      </w:r>
      <w:r w:rsidR="00C73BBE" w:rsidRPr="002C5C55">
        <w:rPr>
          <w:rFonts w:ascii="Arial" w:hAnsi="Arial" w:cs="Arial"/>
        </w:rPr>
        <w:t>h</w:t>
      </w:r>
      <w:r w:rsidR="00CF01A9" w:rsidRPr="002C5C55">
        <w:rPr>
          <w:rFonts w:ascii="Arial" w:hAnsi="Arial" w:cs="Arial"/>
        </w:rPr>
        <w:t>a</w:t>
      </w:r>
      <w:r w:rsidR="00C73BBE" w:rsidRPr="002C5C55">
        <w:rPr>
          <w:rFonts w:ascii="Arial" w:hAnsi="Arial" w:cs="Arial"/>
        </w:rPr>
        <w:t>t</w:t>
      </w:r>
      <w:proofErr w:type="gramEnd"/>
      <w:r w:rsidR="00C73BBE" w:rsidRPr="002C5C55">
        <w:rPr>
          <w:rFonts w:ascii="Arial" w:hAnsi="Arial" w:cs="Arial"/>
        </w:rPr>
        <w:t xml:space="preserve"> the personnel employed to undertake the </w:t>
      </w:r>
      <w:r w:rsidR="0024269C">
        <w:rPr>
          <w:rFonts w:ascii="Arial" w:hAnsi="Arial" w:cs="Arial"/>
        </w:rPr>
        <w:t>Contract</w:t>
      </w:r>
      <w:r w:rsidR="00C73BBE" w:rsidRPr="002C5C55">
        <w:rPr>
          <w:rFonts w:ascii="Arial" w:hAnsi="Arial" w:cs="Arial"/>
        </w:rPr>
        <w:t xml:space="preserve"> and the Tasks have the appropriate </w:t>
      </w:r>
      <w:r w:rsidR="00DA12A1">
        <w:rPr>
          <w:rFonts w:ascii="Arial" w:hAnsi="Arial" w:cs="Arial"/>
        </w:rPr>
        <w:t xml:space="preserve">specialist </w:t>
      </w:r>
      <w:r w:rsidR="00C73BBE" w:rsidRPr="002C5C55">
        <w:rPr>
          <w:rFonts w:ascii="Arial" w:hAnsi="Arial" w:cs="Arial"/>
        </w:rPr>
        <w:t xml:space="preserve">qualifications and competencies to carry out the work to fully meet the requirements in the </w:t>
      </w:r>
      <w:r w:rsidR="00444E47">
        <w:rPr>
          <w:rFonts w:ascii="Arial" w:hAnsi="Arial" w:cs="Arial"/>
        </w:rPr>
        <w:t>Statement of Technical Requirement</w:t>
      </w:r>
      <w:r w:rsidR="00C73BBE" w:rsidRPr="002C5C55">
        <w:rPr>
          <w:rFonts w:ascii="Arial" w:hAnsi="Arial" w:cs="Arial"/>
        </w:rPr>
        <w:t xml:space="preserve"> at </w:t>
      </w:r>
      <w:r w:rsidR="00AD442A" w:rsidRPr="002C5C55">
        <w:rPr>
          <w:rFonts w:ascii="Arial" w:hAnsi="Arial" w:cs="Arial"/>
        </w:rPr>
        <w:t xml:space="preserve">Schedule </w:t>
      </w:r>
      <w:r w:rsidR="00DA12A1">
        <w:rPr>
          <w:rFonts w:ascii="Arial" w:hAnsi="Arial" w:cs="Arial"/>
        </w:rPr>
        <w:t>2</w:t>
      </w:r>
      <w:r w:rsidR="00AD442A" w:rsidRPr="002C5C55">
        <w:rPr>
          <w:rFonts w:ascii="Arial" w:hAnsi="Arial" w:cs="Arial"/>
        </w:rPr>
        <w:t>.</w:t>
      </w:r>
    </w:p>
    <w:p w:rsidR="002C5C55" w:rsidRPr="002C5C55" w:rsidRDefault="002C5C55" w:rsidP="00D51582">
      <w:pPr>
        <w:pStyle w:val="ListParagraph"/>
        <w:spacing w:line="240" w:lineRule="auto"/>
        <w:rPr>
          <w:rFonts w:ascii="Arial" w:eastAsia="Times New Roman" w:hAnsi="Arial" w:cs="Arial"/>
          <w:lang w:eastAsia="ko-KR"/>
        </w:rPr>
      </w:pPr>
    </w:p>
    <w:p w:rsidR="00F5742E" w:rsidRPr="00F625DF" w:rsidRDefault="00F5742E" w:rsidP="00D51582">
      <w:pPr>
        <w:pStyle w:val="ListParagraph"/>
        <w:numPr>
          <w:ilvl w:val="0"/>
          <w:numId w:val="1"/>
        </w:numPr>
        <w:spacing w:line="240" w:lineRule="auto"/>
        <w:rPr>
          <w:rFonts w:ascii="Arial" w:hAnsi="Arial" w:cs="Arial"/>
          <w:b/>
        </w:rPr>
      </w:pPr>
      <w:bookmarkStart w:id="33" w:name="_Ref448150052"/>
      <w:bookmarkStart w:id="34" w:name="Contractor_Undertakings"/>
      <w:r w:rsidRPr="00F625DF">
        <w:rPr>
          <w:rFonts w:ascii="Arial" w:hAnsi="Arial" w:cs="Arial"/>
          <w:b/>
        </w:rPr>
        <w:t>Contractor Undertakings</w:t>
      </w:r>
      <w:bookmarkEnd w:id="33"/>
      <w:bookmarkEnd w:id="34"/>
      <w:r w:rsidRPr="00F625DF">
        <w:rPr>
          <w:rFonts w:ascii="Arial" w:hAnsi="Arial" w:cs="Arial"/>
          <w:b/>
        </w:rPr>
        <w:t xml:space="preserve"> </w:t>
      </w:r>
    </w:p>
    <w:p w:rsidR="00745248" w:rsidRPr="00F625DF" w:rsidRDefault="00745248" w:rsidP="00D51582">
      <w:pPr>
        <w:pStyle w:val="ListParagraph"/>
        <w:spacing w:line="240" w:lineRule="auto"/>
        <w:ind w:left="1418" w:hanging="709"/>
        <w:rPr>
          <w:rFonts w:ascii="Arial" w:hAnsi="Arial" w:cs="Arial"/>
          <w:b/>
        </w:rPr>
      </w:pPr>
    </w:p>
    <w:p w:rsidR="00F5742E" w:rsidRPr="00F625DF" w:rsidRDefault="00F5742E" w:rsidP="00D51582">
      <w:pPr>
        <w:pStyle w:val="ListParagraph"/>
        <w:numPr>
          <w:ilvl w:val="1"/>
          <w:numId w:val="1"/>
        </w:numPr>
        <w:spacing w:line="240" w:lineRule="auto"/>
        <w:ind w:left="1418" w:hanging="709"/>
        <w:rPr>
          <w:rFonts w:ascii="Arial" w:hAnsi="Arial" w:cs="Arial"/>
        </w:rPr>
      </w:pPr>
      <w:r w:rsidRPr="00F625DF">
        <w:rPr>
          <w:rFonts w:ascii="Arial" w:hAnsi="Arial" w:cs="Arial"/>
        </w:rPr>
        <w:t xml:space="preserve">The Contractor undertakes that for so long as this </w:t>
      </w:r>
      <w:r w:rsidR="0024269C">
        <w:rPr>
          <w:rFonts w:ascii="Arial" w:hAnsi="Arial" w:cs="Arial"/>
        </w:rPr>
        <w:t>Contract</w:t>
      </w:r>
      <w:r w:rsidRPr="00F625DF">
        <w:rPr>
          <w:rFonts w:ascii="Arial" w:hAnsi="Arial" w:cs="Arial"/>
        </w:rPr>
        <w:t xml:space="preserve"> remains in full force it shall:</w:t>
      </w:r>
    </w:p>
    <w:p w:rsidR="00745248" w:rsidRPr="00F625DF" w:rsidRDefault="00745248" w:rsidP="00D51582">
      <w:pPr>
        <w:pStyle w:val="ListParagraph"/>
        <w:spacing w:line="240" w:lineRule="auto"/>
        <w:ind w:left="792"/>
        <w:rPr>
          <w:rFonts w:ascii="Arial" w:hAnsi="Arial" w:cs="Arial"/>
        </w:rPr>
      </w:pPr>
    </w:p>
    <w:p w:rsidR="00F5742E"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 xml:space="preserve">provide notice of any Dispute Proceedings to the Authority that are likely to affect the Contractor’s ability to perform its obligations under the </w:t>
      </w:r>
      <w:r w:rsidR="0024269C">
        <w:rPr>
          <w:rFonts w:ascii="Arial" w:hAnsi="Arial" w:cs="Arial"/>
        </w:rPr>
        <w:t>Contract</w:t>
      </w:r>
      <w:r w:rsidRPr="00F625DF">
        <w:rPr>
          <w:rFonts w:ascii="Arial" w:hAnsi="Arial" w:cs="Arial"/>
        </w:rPr>
        <w:t xml:space="preserve"> or has the potential to cause reputational damage to the Authority, unless such notice is precluded by the rules of the court, arbitrator, administrator, adjudicator, mediator or any other relevant authority with jurisdiction over the Dispute Proceedings:</w:t>
      </w:r>
    </w:p>
    <w:p w:rsidR="00671BB4" w:rsidRPr="00F625DF" w:rsidRDefault="00671BB4" w:rsidP="00D51582">
      <w:pPr>
        <w:pStyle w:val="ListParagraph"/>
        <w:tabs>
          <w:tab w:val="left" w:pos="1843"/>
        </w:tabs>
        <w:spacing w:line="240" w:lineRule="auto"/>
        <w:ind w:left="1843"/>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within 20</w:t>
      </w:r>
      <w:r w:rsidR="00226237" w:rsidRPr="00F625DF">
        <w:rPr>
          <w:rFonts w:ascii="Arial" w:hAnsi="Arial" w:cs="Arial"/>
        </w:rPr>
        <w:t xml:space="preserve"> (twenty)</w:t>
      </w:r>
      <w:r w:rsidRPr="00F625DF">
        <w:rPr>
          <w:rFonts w:ascii="Arial" w:hAnsi="Arial" w:cs="Arial"/>
        </w:rPr>
        <w:t xml:space="preserve"> Business Days of the Contractor becoming aware that Dispute Proceedings may be threatened or pending; and</w:t>
      </w:r>
    </w:p>
    <w:p w:rsidR="00671BB4" w:rsidRPr="00F625DF" w:rsidRDefault="00671BB4"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immediately after the commencement of Dispute Proceedings;</w:t>
      </w:r>
    </w:p>
    <w:p w:rsidR="00671BB4" w:rsidRPr="00F625DF" w:rsidRDefault="00671BB4" w:rsidP="00D51582">
      <w:pPr>
        <w:pStyle w:val="ListParagraph"/>
        <w:tabs>
          <w:tab w:val="left" w:pos="1843"/>
        </w:tabs>
        <w:spacing w:line="240" w:lineRule="auto"/>
        <w:ind w:left="2835"/>
        <w:rPr>
          <w:rFonts w:ascii="Arial" w:hAnsi="Arial" w:cs="Arial"/>
        </w:rPr>
      </w:pPr>
    </w:p>
    <w:p w:rsidR="00F5742E" w:rsidRPr="00F625DF" w:rsidRDefault="00F5742E" w:rsidP="00D51582">
      <w:pPr>
        <w:pStyle w:val="ListParagraph"/>
        <w:numPr>
          <w:ilvl w:val="3"/>
          <w:numId w:val="1"/>
        </w:numPr>
        <w:tabs>
          <w:tab w:val="left" w:pos="1843"/>
        </w:tabs>
        <w:spacing w:line="240" w:lineRule="auto"/>
        <w:ind w:left="2835" w:hanging="992"/>
        <w:rPr>
          <w:rFonts w:ascii="Arial" w:hAnsi="Arial" w:cs="Arial"/>
        </w:rPr>
      </w:pPr>
      <w:r w:rsidRPr="00F625DF">
        <w:rPr>
          <w:rFonts w:ascii="Arial" w:hAnsi="Arial" w:cs="Arial"/>
        </w:rPr>
        <w:t xml:space="preserve">not undertake the performance of its obligations under this </w:t>
      </w:r>
      <w:r w:rsidR="0024269C">
        <w:rPr>
          <w:rFonts w:ascii="Arial" w:hAnsi="Arial" w:cs="Arial"/>
        </w:rPr>
        <w:t>Contract</w:t>
      </w:r>
      <w:r w:rsidR="00C3212D">
        <w:rPr>
          <w:rFonts w:ascii="Arial" w:hAnsi="Arial" w:cs="Arial"/>
        </w:rPr>
        <w:t xml:space="preserve"> </w:t>
      </w:r>
      <w:r w:rsidRPr="00F625DF">
        <w:rPr>
          <w:rFonts w:ascii="Arial" w:hAnsi="Arial" w:cs="Arial"/>
        </w:rPr>
        <w:t>otherwise than:</w:t>
      </w:r>
    </w:p>
    <w:p w:rsidR="002A288C" w:rsidRPr="00F625DF" w:rsidRDefault="002A288C" w:rsidP="00D51582">
      <w:pPr>
        <w:pStyle w:val="ListParagraph"/>
        <w:spacing w:line="240" w:lineRule="auto"/>
        <w:ind w:left="1440"/>
        <w:rPr>
          <w:rFonts w:ascii="Arial" w:hAnsi="Arial" w:cs="Arial"/>
        </w:rPr>
      </w:pPr>
    </w:p>
    <w:p w:rsidR="00F5742E" w:rsidRPr="00F625DF" w:rsidRDefault="00F5742E" w:rsidP="00F070A3">
      <w:pPr>
        <w:pStyle w:val="ListParagraph"/>
        <w:numPr>
          <w:ilvl w:val="4"/>
          <w:numId w:val="1"/>
        </w:numPr>
        <w:spacing w:line="240" w:lineRule="auto"/>
        <w:ind w:left="4253" w:hanging="1418"/>
        <w:rPr>
          <w:rFonts w:ascii="Arial" w:hAnsi="Arial" w:cs="Arial"/>
        </w:rPr>
      </w:pPr>
      <w:r w:rsidRPr="00F625DF">
        <w:rPr>
          <w:rFonts w:ascii="Arial" w:hAnsi="Arial" w:cs="Arial"/>
        </w:rPr>
        <w:t>at the Contractor’s Premises; and</w:t>
      </w:r>
    </w:p>
    <w:p w:rsidR="003D6FD3" w:rsidRPr="00F625DF" w:rsidRDefault="003D6FD3" w:rsidP="00D51582">
      <w:pPr>
        <w:pStyle w:val="ListParagraph"/>
        <w:spacing w:line="240" w:lineRule="auto"/>
        <w:ind w:left="2835"/>
        <w:rPr>
          <w:rFonts w:ascii="Arial" w:hAnsi="Arial" w:cs="Arial"/>
        </w:rPr>
      </w:pPr>
    </w:p>
    <w:p w:rsidR="00F5742E" w:rsidRPr="00F625DF" w:rsidRDefault="00F5742E" w:rsidP="00F070A3">
      <w:pPr>
        <w:pStyle w:val="ListParagraph"/>
        <w:numPr>
          <w:ilvl w:val="4"/>
          <w:numId w:val="1"/>
        </w:numPr>
        <w:spacing w:line="240" w:lineRule="auto"/>
        <w:ind w:left="4253" w:hanging="1418"/>
        <w:rPr>
          <w:rFonts w:ascii="Arial" w:hAnsi="Arial" w:cs="Arial"/>
        </w:rPr>
      </w:pPr>
      <w:proofErr w:type="gramStart"/>
      <w:r w:rsidRPr="00F625DF">
        <w:rPr>
          <w:rFonts w:ascii="Arial" w:hAnsi="Arial" w:cs="Arial"/>
        </w:rPr>
        <w:t>through</w:t>
      </w:r>
      <w:proofErr w:type="gramEnd"/>
      <w:r w:rsidRPr="00F625DF">
        <w:rPr>
          <w:rFonts w:ascii="Arial" w:hAnsi="Arial" w:cs="Arial"/>
        </w:rPr>
        <w:t xml:space="preserve"> itself or a Sub-Contractor.</w:t>
      </w:r>
    </w:p>
    <w:p w:rsidR="00F5742E" w:rsidRPr="00F625DF" w:rsidRDefault="00F5742E" w:rsidP="00D51582">
      <w:pPr>
        <w:spacing w:line="240" w:lineRule="auto"/>
        <w:ind w:left="709"/>
        <w:rPr>
          <w:rFonts w:ascii="Arial" w:hAnsi="Arial" w:cs="Arial"/>
          <w:u w:val="single"/>
        </w:rPr>
      </w:pPr>
      <w:r w:rsidRPr="00F625DF">
        <w:rPr>
          <w:rFonts w:ascii="Arial" w:hAnsi="Arial" w:cs="Arial"/>
          <w:u w:val="single"/>
        </w:rPr>
        <w:t>Status of Contractor Warranties and Undertakings</w:t>
      </w: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All warranties, representations, undertakings, indemnities and other obligations made, given or undertaken by the Contractor in this </w:t>
      </w:r>
      <w:r w:rsidR="0024269C">
        <w:rPr>
          <w:rFonts w:ascii="Arial" w:hAnsi="Arial" w:cs="Arial"/>
        </w:rPr>
        <w:t>Contract</w:t>
      </w:r>
      <w:r w:rsidRPr="00F625DF">
        <w:rPr>
          <w:rFonts w:ascii="Arial" w:hAnsi="Arial" w:cs="Arial"/>
        </w:rPr>
        <w:t xml:space="preserve"> are cumulative and none shall be given a limited construction by reference to any other</w:t>
      </w:r>
      <w:r w:rsidR="002108B9">
        <w:rPr>
          <w:rFonts w:ascii="Arial" w:hAnsi="Arial" w:cs="Arial"/>
        </w:rPr>
        <w:t>.</w:t>
      </w:r>
    </w:p>
    <w:p w:rsidR="00745248" w:rsidRPr="00F625DF" w:rsidRDefault="00745248" w:rsidP="00D51582">
      <w:pPr>
        <w:pStyle w:val="ListParagraph"/>
        <w:spacing w:line="240" w:lineRule="auto"/>
        <w:ind w:left="792"/>
        <w:rPr>
          <w:rFonts w:ascii="Arial" w:hAnsi="Arial" w:cs="Arial"/>
        </w:rPr>
      </w:pPr>
    </w:p>
    <w:p w:rsidR="00F5742E" w:rsidRPr="00F625DF" w:rsidRDefault="00F5742E" w:rsidP="00D51582">
      <w:pPr>
        <w:pStyle w:val="ListParagraph"/>
        <w:numPr>
          <w:ilvl w:val="0"/>
          <w:numId w:val="1"/>
        </w:numPr>
        <w:spacing w:line="240" w:lineRule="auto"/>
        <w:rPr>
          <w:rFonts w:ascii="Arial" w:hAnsi="Arial" w:cs="Arial"/>
          <w:b/>
        </w:rPr>
      </w:pPr>
      <w:bookmarkStart w:id="35" w:name="_Ref448149952"/>
      <w:bookmarkStart w:id="36" w:name="Contractors_Obligations"/>
      <w:r w:rsidRPr="00F625DF">
        <w:rPr>
          <w:rFonts w:ascii="Arial" w:hAnsi="Arial" w:cs="Arial"/>
          <w:b/>
        </w:rPr>
        <w:t>Contractor’s Obligations</w:t>
      </w:r>
      <w:bookmarkEnd w:id="35"/>
    </w:p>
    <w:bookmarkEnd w:id="36"/>
    <w:p w:rsidR="0009283E" w:rsidRPr="00F625DF" w:rsidRDefault="0009283E" w:rsidP="00D51582">
      <w:pPr>
        <w:pStyle w:val="ListParagraph"/>
        <w:spacing w:line="240" w:lineRule="auto"/>
        <w:ind w:left="360"/>
        <w:rPr>
          <w:rFonts w:ascii="Arial" w:hAnsi="Arial" w:cs="Arial"/>
          <w:b/>
        </w:rPr>
      </w:pPr>
    </w:p>
    <w:p w:rsidR="00F5742E" w:rsidRPr="00F625DF" w:rsidRDefault="00F5742E" w:rsidP="00D51582">
      <w:pPr>
        <w:pStyle w:val="ListParagraph"/>
        <w:numPr>
          <w:ilvl w:val="1"/>
          <w:numId w:val="1"/>
        </w:numPr>
        <w:spacing w:line="240" w:lineRule="auto"/>
        <w:rPr>
          <w:rFonts w:ascii="Arial" w:hAnsi="Arial" w:cs="Arial"/>
        </w:rPr>
      </w:pPr>
      <w:bookmarkStart w:id="37" w:name="_Ref448149438"/>
      <w:r w:rsidRPr="00F625DF">
        <w:rPr>
          <w:rFonts w:ascii="Arial" w:hAnsi="Arial" w:cs="Arial"/>
        </w:rPr>
        <w:t xml:space="preserve">The Contractor shall provide the </w:t>
      </w:r>
      <w:r w:rsidR="00F070A3">
        <w:rPr>
          <w:rFonts w:ascii="Arial" w:hAnsi="Arial" w:cs="Arial"/>
        </w:rPr>
        <w:t>Contractor Deliverables</w:t>
      </w:r>
      <w:r w:rsidRPr="00F625DF">
        <w:rPr>
          <w:rFonts w:ascii="Arial" w:hAnsi="Arial" w:cs="Arial"/>
        </w:rPr>
        <w:t xml:space="preserve"> </w:t>
      </w:r>
      <w:r w:rsidR="00B5076A">
        <w:rPr>
          <w:rFonts w:ascii="Arial" w:hAnsi="Arial" w:cs="Arial"/>
        </w:rPr>
        <w:t>(as per Schedule 2</w:t>
      </w:r>
      <w:r w:rsidR="0040355E">
        <w:rPr>
          <w:rFonts w:ascii="Arial" w:hAnsi="Arial" w:cs="Arial"/>
        </w:rPr>
        <w:t xml:space="preserve"> or any a</w:t>
      </w:r>
      <w:r w:rsidR="00D4298F">
        <w:rPr>
          <w:rFonts w:ascii="Arial" w:hAnsi="Arial" w:cs="Arial"/>
        </w:rPr>
        <w:t>pproved</w:t>
      </w:r>
      <w:r w:rsidR="0040355E">
        <w:rPr>
          <w:rFonts w:ascii="Arial" w:hAnsi="Arial" w:cs="Arial"/>
        </w:rPr>
        <w:t xml:space="preserve"> </w:t>
      </w:r>
      <w:r w:rsidR="00A91C58">
        <w:rPr>
          <w:rFonts w:ascii="Arial" w:hAnsi="Arial" w:cs="Arial"/>
        </w:rPr>
        <w:t>TAF</w:t>
      </w:r>
      <w:r w:rsidRPr="00F625DF">
        <w:rPr>
          <w:rFonts w:ascii="Arial" w:hAnsi="Arial" w:cs="Arial"/>
        </w:rPr>
        <w:t xml:space="preserve"> to the Authority fully in compliance with the </w:t>
      </w:r>
      <w:r w:rsidR="0024269C">
        <w:rPr>
          <w:rFonts w:ascii="Arial" w:hAnsi="Arial" w:cs="Arial"/>
        </w:rPr>
        <w:t>Contract</w:t>
      </w:r>
      <w:r w:rsidRPr="00F625DF">
        <w:rPr>
          <w:rFonts w:ascii="Arial" w:hAnsi="Arial" w:cs="Arial"/>
        </w:rPr>
        <w:t xml:space="preserve"> on the Required Delivery Date.</w:t>
      </w:r>
      <w:bookmarkEnd w:id="37"/>
      <w:r w:rsidRPr="00F625DF">
        <w:rPr>
          <w:rFonts w:ascii="Arial" w:hAnsi="Arial" w:cs="Arial"/>
        </w:rPr>
        <w:t xml:space="preserve"> </w:t>
      </w:r>
    </w:p>
    <w:p w:rsidR="0009283E" w:rsidRPr="00F625DF" w:rsidRDefault="0009283E" w:rsidP="00D51582">
      <w:pPr>
        <w:pStyle w:val="ListParagraph"/>
        <w:spacing w:line="240" w:lineRule="auto"/>
        <w:ind w:left="792"/>
        <w:rPr>
          <w:rFonts w:ascii="Arial" w:hAnsi="Arial" w:cs="Arial"/>
        </w:rPr>
      </w:pP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Without prejudice to the overriding obligation contained in Clause </w:t>
      </w:r>
      <w:r w:rsidR="00415D06">
        <w:fldChar w:fldCharType="begin"/>
      </w:r>
      <w:r w:rsidR="00415D06">
        <w:instrText xml:space="preserve"> REF _Ref448149438 \r \h  \* MERGEFORMAT </w:instrText>
      </w:r>
      <w:r w:rsidR="00415D06">
        <w:fldChar w:fldCharType="separate"/>
      </w:r>
      <w:r w:rsidR="005B7775" w:rsidRPr="005B7775">
        <w:rPr>
          <w:rFonts w:ascii="Arial" w:hAnsi="Arial" w:cs="Arial"/>
        </w:rPr>
        <w:t>9.1</w:t>
      </w:r>
      <w:r w:rsidR="00415D06">
        <w:fldChar w:fldCharType="end"/>
      </w:r>
      <w:r w:rsidRPr="00F625DF">
        <w:rPr>
          <w:rFonts w:ascii="Arial" w:hAnsi="Arial" w:cs="Arial"/>
        </w:rPr>
        <w:t xml:space="preserve">, the Contractor's responsibilities shall, unless provided otherwise in the terms of this </w:t>
      </w:r>
      <w:r w:rsidR="0024269C">
        <w:rPr>
          <w:rFonts w:ascii="Arial" w:hAnsi="Arial" w:cs="Arial"/>
        </w:rPr>
        <w:t>Contract</w:t>
      </w:r>
      <w:r w:rsidRPr="00F625DF">
        <w:rPr>
          <w:rFonts w:ascii="Arial" w:hAnsi="Arial" w:cs="Arial"/>
        </w:rPr>
        <w:t>, include:</w:t>
      </w:r>
    </w:p>
    <w:p w:rsidR="0009283E" w:rsidRPr="00F625DF" w:rsidRDefault="0009283E" w:rsidP="00D51582">
      <w:pPr>
        <w:pStyle w:val="ListParagraph"/>
        <w:spacing w:line="240" w:lineRule="auto"/>
        <w:ind w:left="792"/>
        <w:rPr>
          <w:rFonts w:ascii="Arial" w:hAnsi="Arial" w:cs="Arial"/>
        </w:rPr>
      </w:pPr>
    </w:p>
    <w:p w:rsidR="003D6FD3" w:rsidRPr="00482D29" w:rsidRDefault="00482D29" w:rsidP="00D51582">
      <w:pPr>
        <w:pStyle w:val="ListParagraph"/>
        <w:numPr>
          <w:ilvl w:val="2"/>
          <w:numId w:val="1"/>
        </w:numPr>
        <w:tabs>
          <w:tab w:val="left" w:pos="1843"/>
        </w:tabs>
        <w:spacing w:after="0" w:line="240" w:lineRule="auto"/>
        <w:ind w:left="1843" w:hanging="850"/>
        <w:rPr>
          <w:rFonts w:ascii="Arial" w:hAnsi="Arial" w:cs="Arial"/>
        </w:rPr>
      </w:pPr>
      <w:r w:rsidRPr="00482D29">
        <w:rPr>
          <w:rFonts w:ascii="Arial" w:hAnsi="Arial" w:cs="Arial"/>
        </w:rPr>
        <w:lastRenderedPageBreak/>
        <w:t>Management and Co-ordi</w:t>
      </w:r>
      <w:r w:rsidRPr="004D70E1">
        <w:rPr>
          <w:rFonts w:ascii="Arial" w:hAnsi="Arial" w:cs="Arial"/>
        </w:rPr>
        <w:t xml:space="preserve">nation of all </w:t>
      </w:r>
      <w:r w:rsidR="006B159F">
        <w:rPr>
          <w:rFonts w:ascii="Arial" w:hAnsi="Arial" w:cs="Arial"/>
        </w:rPr>
        <w:t>work</w:t>
      </w:r>
      <w:r w:rsidRPr="004D70E1">
        <w:rPr>
          <w:rFonts w:ascii="Arial" w:hAnsi="Arial" w:cs="Arial"/>
        </w:rPr>
        <w:t xml:space="preserve"> contracted for</w:t>
      </w:r>
      <w:r w:rsidR="00DA12A1">
        <w:rPr>
          <w:rFonts w:ascii="Arial" w:hAnsi="Arial" w:cs="Arial"/>
        </w:rPr>
        <w:t xml:space="preserve"> in accordance with the Terms and Conditions of this Contract;</w:t>
      </w:r>
    </w:p>
    <w:p w:rsidR="003D6FD3" w:rsidRPr="00B5076A" w:rsidRDefault="003D6FD3" w:rsidP="00D51582">
      <w:pPr>
        <w:tabs>
          <w:tab w:val="left" w:pos="1843"/>
        </w:tabs>
        <w:spacing w:after="0" w:line="240" w:lineRule="auto"/>
        <w:rPr>
          <w:rFonts w:ascii="Arial" w:hAnsi="Arial" w:cs="Arial"/>
        </w:rPr>
      </w:pPr>
    </w:p>
    <w:p w:rsidR="003D6FD3" w:rsidRPr="00F625DF" w:rsidRDefault="00F5742E" w:rsidP="00D51582">
      <w:pPr>
        <w:pStyle w:val="ListParagraph"/>
        <w:numPr>
          <w:ilvl w:val="2"/>
          <w:numId w:val="1"/>
        </w:numPr>
        <w:tabs>
          <w:tab w:val="left" w:pos="1843"/>
        </w:tabs>
        <w:spacing w:after="0" w:line="240" w:lineRule="auto"/>
        <w:ind w:left="1843" w:hanging="850"/>
        <w:rPr>
          <w:rFonts w:ascii="Arial" w:hAnsi="Arial" w:cs="Arial"/>
        </w:rPr>
      </w:pPr>
      <w:r w:rsidRPr="00F625DF">
        <w:rPr>
          <w:rFonts w:ascii="Arial" w:hAnsi="Arial" w:cs="Arial"/>
        </w:rPr>
        <w:t>the provision of all necessary services</w:t>
      </w:r>
      <w:r w:rsidR="006B159F">
        <w:rPr>
          <w:rFonts w:ascii="Arial" w:hAnsi="Arial" w:cs="Arial"/>
        </w:rPr>
        <w:t xml:space="preserve"> </w:t>
      </w:r>
      <w:r w:rsidRPr="00F625DF">
        <w:rPr>
          <w:rFonts w:ascii="Arial" w:hAnsi="Arial" w:cs="Arial"/>
        </w:rPr>
        <w:t xml:space="preserve">and assistance to the Authority’s Representatives in accordance with the </w:t>
      </w:r>
      <w:r w:rsidR="0024269C">
        <w:rPr>
          <w:rFonts w:ascii="Arial" w:hAnsi="Arial" w:cs="Arial"/>
        </w:rPr>
        <w:t>Contract</w:t>
      </w:r>
      <w:r w:rsidRPr="00F625DF">
        <w:rPr>
          <w:rFonts w:ascii="Arial" w:hAnsi="Arial" w:cs="Arial"/>
        </w:rPr>
        <w:t>;</w:t>
      </w:r>
    </w:p>
    <w:p w:rsidR="003D6FD3" w:rsidRPr="00F625DF" w:rsidRDefault="003D6FD3" w:rsidP="00D51582">
      <w:pPr>
        <w:pStyle w:val="ListParagraph"/>
        <w:tabs>
          <w:tab w:val="left" w:pos="1843"/>
        </w:tabs>
        <w:spacing w:line="240" w:lineRule="auto"/>
        <w:ind w:left="1843"/>
        <w:rPr>
          <w:rFonts w:ascii="Arial" w:hAnsi="Arial" w:cs="Arial"/>
        </w:rPr>
      </w:pPr>
    </w:p>
    <w:p w:rsidR="00B5076A" w:rsidRPr="00F625DF" w:rsidRDefault="002E7C58" w:rsidP="00D51582">
      <w:pPr>
        <w:pStyle w:val="ListParagraph"/>
        <w:numPr>
          <w:ilvl w:val="2"/>
          <w:numId w:val="1"/>
        </w:numPr>
        <w:spacing w:line="240" w:lineRule="auto"/>
        <w:ind w:left="1843" w:hanging="862"/>
        <w:rPr>
          <w:rFonts w:ascii="Arial" w:hAnsi="Arial" w:cs="Arial"/>
        </w:rPr>
      </w:pPr>
      <w:r w:rsidRPr="00B5076A">
        <w:rPr>
          <w:rFonts w:ascii="Arial" w:hAnsi="Arial" w:cs="Arial"/>
        </w:rPr>
        <w:t xml:space="preserve">undertake  the Tasks in Schedule </w:t>
      </w:r>
      <w:r w:rsidR="00EB3300" w:rsidRPr="00B5076A">
        <w:rPr>
          <w:rFonts w:ascii="Arial" w:hAnsi="Arial" w:cs="Arial"/>
        </w:rPr>
        <w:t>2</w:t>
      </w:r>
      <w:r w:rsidR="0040355E">
        <w:rPr>
          <w:rFonts w:ascii="Arial" w:hAnsi="Arial" w:cs="Arial"/>
        </w:rPr>
        <w:t xml:space="preserve"> or any authorised </w:t>
      </w:r>
      <w:r w:rsidR="00A91C58">
        <w:rPr>
          <w:rFonts w:ascii="Arial" w:hAnsi="Arial" w:cs="Arial"/>
        </w:rPr>
        <w:t>TAF</w:t>
      </w:r>
      <w:r w:rsidR="00EB3300" w:rsidRPr="00B5076A">
        <w:rPr>
          <w:rFonts w:ascii="Arial" w:hAnsi="Arial" w:cs="Arial"/>
        </w:rPr>
        <w:t xml:space="preserve"> </w:t>
      </w:r>
      <w:r w:rsidRPr="00B5076A">
        <w:rPr>
          <w:rFonts w:ascii="Arial" w:hAnsi="Arial" w:cs="Arial"/>
        </w:rPr>
        <w:t xml:space="preserve">and deliver the </w:t>
      </w:r>
      <w:r w:rsidR="00DA12A1">
        <w:rPr>
          <w:rFonts w:ascii="Arial" w:hAnsi="Arial" w:cs="Arial"/>
        </w:rPr>
        <w:t xml:space="preserve">Contractor </w:t>
      </w:r>
      <w:proofErr w:type="spellStart"/>
      <w:r w:rsidR="00F070A3">
        <w:rPr>
          <w:rFonts w:ascii="Arial" w:hAnsi="Arial" w:cs="Arial"/>
        </w:rPr>
        <w:t>Contractor</w:t>
      </w:r>
      <w:proofErr w:type="spellEnd"/>
      <w:r w:rsidR="00F070A3">
        <w:rPr>
          <w:rFonts w:ascii="Arial" w:hAnsi="Arial" w:cs="Arial"/>
        </w:rPr>
        <w:t xml:space="preserve"> Deliverables</w:t>
      </w:r>
      <w:r w:rsidR="00B5076A" w:rsidRPr="00B5076A">
        <w:rPr>
          <w:rFonts w:ascii="Arial" w:hAnsi="Arial" w:cs="Arial"/>
        </w:rPr>
        <w:t xml:space="preserve"> </w:t>
      </w:r>
      <w:r w:rsidR="00B5076A">
        <w:rPr>
          <w:rFonts w:ascii="Arial" w:hAnsi="Arial" w:cs="Arial"/>
        </w:rPr>
        <w:t>meeting all the requirements set out in Schedule2  (</w:t>
      </w:r>
      <w:r w:rsidR="00444E47">
        <w:rPr>
          <w:rFonts w:ascii="Arial" w:hAnsi="Arial" w:cs="Arial"/>
        </w:rPr>
        <w:t>Statement of Technical Requirement</w:t>
      </w:r>
      <w:r w:rsidR="00B5076A">
        <w:rPr>
          <w:rFonts w:ascii="Arial" w:hAnsi="Arial" w:cs="Arial"/>
        </w:rPr>
        <w:t>s)</w:t>
      </w:r>
      <w:r w:rsidR="002108B9">
        <w:rPr>
          <w:rFonts w:ascii="Arial" w:hAnsi="Arial" w:cs="Arial"/>
        </w:rPr>
        <w:t>;</w:t>
      </w:r>
    </w:p>
    <w:p w:rsidR="002E7C58" w:rsidRPr="00B5076A" w:rsidRDefault="002E7C58" w:rsidP="00D51582">
      <w:pPr>
        <w:pStyle w:val="ListParagraph"/>
        <w:tabs>
          <w:tab w:val="left" w:pos="1843"/>
        </w:tabs>
        <w:spacing w:line="240" w:lineRule="auto"/>
        <w:ind w:left="1843"/>
        <w:rPr>
          <w:rFonts w:ascii="Arial" w:hAnsi="Arial" w:cs="Arial"/>
        </w:rPr>
      </w:pPr>
    </w:p>
    <w:p w:rsidR="00F5742E" w:rsidRPr="00783010" w:rsidRDefault="00F5742E" w:rsidP="00D51582">
      <w:pPr>
        <w:pStyle w:val="ListParagraph"/>
        <w:numPr>
          <w:ilvl w:val="2"/>
          <w:numId w:val="1"/>
        </w:numPr>
        <w:spacing w:line="240" w:lineRule="auto"/>
        <w:ind w:left="1701" w:hanging="708"/>
        <w:rPr>
          <w:rFonts w:ascii="Arial" w:hAnsi="Arial" w:cs="Arial"/>
        </w:rPr>
      </w:pPr>
      <w:r w:rsidRPr="00F625DF">
        <w:rPr>
          <w:rFonts w:ascii="Arial" w:hAnsi="Arial" w:cs="Arial"/>
        </w:rPr>
        <w:t>not, by any act or omission at any time, placing the Authority in breach of its obligations as an employer;</w:t>
      </w:r>
    </w:p>
    <w:p w:rsidR="0027128C" w:rsidRPr="0027128C" w:rsidRDefault="0027128C" w:rsidP="00D51582">
      <w:pPr>
        <w:pStyle w:val="ListParagraph"/>
        <w:spacing w:line="240" w:lineRule="auto"/>
        <w:rPr>
          <w:rFonts w:ascii="Arial" w:hAnsi="Arial" w:cs="Arial"/>
        </w:rPr>
      </w:pPr>
    </w:p>
    <w:p w:rsidR="00F5742E" w:rsidRPr="00783010"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The Contractor shall not deviate from the </w:t>
      </w:r>
      <w:r w:rsidR="0024269C">
        <w:rPr>
          <w:rFonts w:ascii="Arial" w:hAnsi="Arial" w:cs="Arial"/>
        </w:rPr>
        <w:t>Contract</w:t>
      </w:r>
      <w:r w:rsidRPr="00F625DF">
        <w:rPr>
          <w:rFonts w:ascii="Arial" w:hAnsi="Arial" w:cs="Arial"/>
        </w:rPr>
        <w:t xml:space="preserve"> nor introduce any contrivance unusual in the kind of work covered by the </w:t>
      </w:r>
      <w:r w:rsidR="0024269C">
        <w:rPr>
          <w:rFonts w:ascii="Arial" w:hAnsi="Arial" w:cs="Arial"/>
        </w:rPr>
        <w:t>Contract</w:t>
      </w:r>
      <w:r w:rsidRPr="00F625DF">
        <w:rPr>
          <w:rFonts w:ascii="Arial" w:hAnsi="Arial" w:cs="Arial"/>
        </w:rPr>
        <w:t xml:space="preserve"> save as provided for in Clause </w:t>
      </w:r>
      <w:r w:rsidR="008C5467">
        <w:rPr>
          <w:rFonts w:ascii="Arial" w:hAnsi="Arial" w:cs="Arial"/>
        </w:rPr>
        <w:t>31</w:t>
      </w:r>
      <w:r w:rsidRPr="00F625DF">
        <w:rPr>
          <w:rFonts w:ascii="Arial" w:hAnsi="Arial" w:cs="Arial"/>
        </w:rPr>
        <w:t xml:space="preserve"> (Changes to the </w:t>
      </w:r>
      <w:r w:rsidR="0024269C">
        <w:rPr>
          <w:rFonts w:ascii="Arial" w:hAnsi="Arial" w:cs="Arial"/>
        </w:rPr>
        <w:t>Contract</w:t>
      </w:r>
      <w:r w:rsidRPr="00F625DF">
        <w:rPr>
          <w:rFonts w:ascii="Arial" w:hAnsi="Arial" w:cs="Arial"/>
        </w:rPr>
        <w:t>)</w:t>
      </w:r>
      <w:r w:rsidR="002108B9">
        <w:rPr>
          <w:rFonts w:ascii="Arial" w:hAnsi="Arial" w:cs="Arial"/>
        </w:rPr>
        <w:t>.</w:t>
      </w:r>
    </w:p>
    <w:p w:rsidR="0009283E" w:rsidRPr="00F625DF" w:rsidRDefault="0009283E" w:rsidP="00D51582">
      <w:pPr>
        <w:pStyle w:val="ListParagraph"/>
        <w:spacing w:line="240" w:lineRule="auto"/>
        <w:ind w:left="792"/>
        <w:rPr>
          <w:rFonts w:ascii="Arial" w:hAnsi="Arial" w:cs="Arial"/>
        </w:rPr>
      </w:pPr>
    </w:p>
    <w:p w:rsidR="00F5742E" w:rsidRPr="00F625DF"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No advice, comment or information proffered, given or omitted by, or on behalf of, the Authority on or in relation to the Contractor's work in accordance with the </w:t>
      </w:r>
      <w:r w:rsidR="0024269C">
        <w:rPr>
          <w:rFonts w:ascii="Arial" w:hAnsi="Arial" w:cs="Arial"/>
        </w:rPr>
        <w:t>Contract</w:t>
      </w:r>
      <w:r w:rsidRPr="00F625DF">
        <w:rPr>
          <w:rFonts w:ascii="Arial" w:hAnsi="Arial" w:cs="Arial"/>
        </w:rPr>
        <w:t xml:space="preserve"> shall, in any way, extinguish, diminish or reduce the Contractor's obligations and responsibilities under the </w:t>
      </w:r>
      <w:r w:rsidR="0024269C">
        <w:rPr>
          <w:rFonts w:ascii="Arial" w:hAnsi="Arial" w:cs="Arial"/>
        </w:rPr>
        <w:t>Contract</w:t>
      </w:r>
      <w:r w:rsidRPr="00F625DF">
        <w:rPr>
          <w:rFonts w:ascii="Arial" w:hAnsi="Arial" w:cs="Arial"/>
        </w:rPr>
        <w:t xml:space="preserve"> to provide the Contractor </w:t>
      </w:r>
      <w:proofErr w:type="spellStart"/>
      <w:r w:rsidR="00F070A3">
        <w:rPr>
          <w:rFonts w:ascii="Arial" w:hAnsi="Arial" w:cs="Arial"/>
        </w:rPr>
        <w:t>Contractor</w:t>
      </w:r>
      <w:proofErr w:type="spellEnd"/>
      <w:r w:rsidR="00F070A3">
        <w:rPr>
          <w:rFonts w:ascii="Arial" w:hAnsi="Arial" w:cs="Arial"/>
        </w:rPr>
        <w:t xml:space="preserve"> Deliverables</w:t>
      </w:r>
      <w:r w:rsidRPr="00F625DF">
        <w:rPr>
          <w:rFonts w:ascii="Arial" w:hAnsi="Arial" w:cs="Arial"/>
        </w:rPr>
        <w:t xml:space="preserve">. Neither shall the activities of the Authority or its representatives including that of scrutiny of the design produced by the Contractor under the </w:t>
      </w:r>
      <w:r w:rsidR="0024269C">
        <w:rPr>
          <w:rFonts w:ascii="Arial" w:hAnsi="Arial" w:cs="Arial"/>
        </w:rPr>
        <w:t>Contract</w:t>
      </w:r>
      <w:r w:rsidRPr="00F625DF">
        <w:rPr>
          <w:rFonts w:ascii="Arial" w:hAnsi="Arial" w:cs="Arial"/>
        </w:rPr>
        <w:t xml:space="preserve"> derogate from the Contractor's obligations and responsibilities under the </w:t>
      </w:r>
      <w:r w:rsidR="0024269C">
        <w:rPr>
          <w:rFonts w:ascii="Arial" w:hAnsi="Arial" w:cs="Arial"/>
        </w:rPr>
        <w:t>Contract</w:t>
      </w:r>
      <w:r w:rsidRPr="00F625DF">
        <w:rPr>
          <w:rFonts w:ascii="Arial" w:hAnsi="Arial" w:cs="Arial"/>
        </w:rPr>
        <w:t>.</w:t>
      </w:r>
    </w:p>
    <w:p w:rsidR="0009283E" w:rsidRPr="00F625DF" w:rsidRDefault="0009283E" w:rsidP="00D51582">
      <w:pPr>
        <w:pStyle w:val="ListParagraph"/>
        <w:spacing w:line="240" w:lineRule="auto"/>
        <w:ind w:left="792"/>
        <w:rPr>
          <w:rFonts w:ascii="Arial" w:hAnsi="Arial" w:cs="Arial"/>
        </w:rPr>
      </w:pPr>
    </w:p>
    <w:p w:rsidR="00F5742E"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The Contractor acknowledges that any risk assessment, questionnaire or risk register which has, or may be undertaken or maintained in connection with this </w:t>
      </w:r>
      <w:r w:rsidR="0024269C">
        <w:rPr>
          <w:rFonts w:ascii="Arial" w:hAnsi="Arial" w:cs="Arial"/>
        </w:rPr>
        <w:t>Contract</w:t>
      </w:r>
      <w:r w:rsidRPr="00F625DF">
        <w:rPr>
          <w:rFonts w:ascii="Arial" w:hAnsi="Arial" w:cs="Arial"/>
        </w:rPr>
        <w:t xml:space="preserve"> is done so in a management capacity only. Such risk assessment activity does not affect the legal relationship between the Parties or in any way limit or exclude the Contractor’s obligations under this </w:t>
      </w:r>
      <w:r w:rsidR="0024269C">
        <w:rPr>
          <w:rFonts w:ascii="Arial" w:hAnsi="Arial" w:cs="Arial"/>
        </w:rPr>
        <w:t>Contract</w:t>
      </w:r>
      <w:r w:rsidR="002C5C55">
        <w:rPr>
          <w:rFonts w:ascii="Arial" w:hAnsi="Arial" w:cs="Arial"/>
        </w:rPr>
        <w:t>.</w:t>
      </w:r>
    </w:p>
    <w:p w:rsidR="00227F33" w:rsidRPr="00AB0FC8" w:rsidRDefault="00227F33" w:rsidP="00D51582">
      <w:pPr>
        <w:pStyle w:val="ListParagraph"/>
        <w:spacing w:line="240" w:lineRule="auto"/>
        <w:rPr>
          <w:rFonts w:ascii="Arial" w:hAnsi="Arial" w:cs="Arial"/>
        </w:rPr>
      </w:pPr>
    </w:p>
    <w:p w:rsidR="00227F33" w:rsidRPr="00AB0FC8" w:rsidRDefault="00227F33" w:rsidP="00D51582">
      <w:pPr>
        <w:pStyle w:val="ListParagraph"/>
        <w:numPr>
          <w:ilvl w:val="1"/>
          <w:numId w:val="1"/>
        </w:numPr>
        <w:spacing w:line="240" w:lineRule="auto"/>
        <w:rPr>
          <w:rFonts w:ascii="Arial" w:hAnsi="Arial" w:cs="Arial"/>
        </w:rPr>
      </w:pPr>
      <w:r w:rsidRPr="002C5C55">
        <w:rPr>
          <w:rFonts w:ascii="Arial" w:eastAsia="Times New Roman" w:hAnsi="Arial" w:cs="Arial"/>
          <w:lang w:eastAsia="ko-KR"/>
        </w:rPr>
        <w:t xml:space="preserve">Work under the </w:t>
      </w:r>
      <w:r w:rsidR="0024269C">
        <w:rPr>
          <w:rFonts w:ascii="Arial" w:eastAsia="Times New Roman" w:hAnsi="Arial" w:cs="Arial"/>
          <w:lang w:eastAsia="ko-KR"/>
        </w:rPr>
        <w:t>Contract</w:t>
      </w:r>
      <w:r w:rsidRPr="002C5C55">
        <w:rPr>
          <w:rFonts w:ascii="Arial" w:eastAsia="Times New Roman" w:hAnsi="Arial" w:cs="Arial"/>
          <w:lang w:eastAsia="ko-KR"/>
        </w:rPr>
        <w:t xml:space="preserve"> shall be carried out to the entire satisfaction of the Authority’s </w:t>
      </w:r>
      <w:r w:rsidR="00C12CA9">
        <w:rPr>
          <w:rFonts w:ascii="Arial" w:eastAsia="Times New Roman" w:hAnsi="Arial" w:cs="Arial"/>
          <w:lang w:eastAsia="ko-KR"/>
        </w:rPr>
        <w:t>PT Leader</w:t>
      </w:r>
      <w:r w:rsidRPr="002C5C55">
        <w:rPr>
          <w:rFonts w:ascii="Arial" w:eastAsia="Times New Roman" w:hAnsi="Arial" w:cs="Arial"/>
          <w:lang w:eastAsia="ko-KR"/>
        </w:rPr>
        <w:t xml:space="preserve"> (Box 2 of the DEFFORM 111 </w:t>
      </w:r>
      <w:r w:rsidR="00AB0FC8">
        <w:rPr>
          <w:rFonts w:ascii="Arial" w:eastAsia="Times New Roman" w:hAnsi="Arial" w:cs="Arial"/>
          <w:lang w:eastAsia="ko-KR"/>
        </w:rPr>
        <w:t>Schedule 12</w:t>
      </w:r>
      <w:r w:rsidRPr="002C5C55">
        <w:rPr>
          <w:rFonts w:ascii="Arial" w:eastAsia="Times New Roman" w:hAnsi="Arial" w:cs="Arial"/>
          <w:lang w:eastAsia="ko-KR"/>
        </w:rPr>
        <w:t xml:space="preserve"> to the </w:t>
      </w:r>
      <w:r w:rsidR="0024269C">
        <w:rPr>
          <w:rFonts w:ascii="Arial" w:eastAsia="Times New Roman" w:hAnsi="Arial" w:cs="Arial"/>
          <w:lang w:eastAsia="ko-KR"/>
        </w:rPr>
        <w:t>Contract</w:t>
      </w:r>
      <w:r w:rsidRPr="002C5C55">
        <w:rPr>
          <w:rFonts w:ascii="Arial" w:eastAsia="Times New Roman" w:hAnsi="Arial" w:cs="Arial"/>
          <w:lang w:eastAsia="ko-KR"/>
        </w:rPr>
        <w:t xml:space="preserve">) or </w:t>
      </w:r>
      <w:r w:rsidR="00DA12A1">
        <w:rPr>
          <w:rFonts w:ascii="Arial" w:eastAsia="Times New Roman" w:hAnsi="Arial" w:cs="Arial"/>
          <w:lang w:eastAsia="ko-KR"/>
        </w:rPr>
        <w:t>t</w:t>
      </w:r>
      <w:r w:rsidRPr="002C5C55">
        <w:rPr>
          <w:rFonts w:ascii="Arial" w:eastAsia="Times New Roman" w:hAnsi="Arial" w:cs="Arial"/>
          <w:lang w:eastAsia="ko-KR"/>
        </w:rPr>
        <w:t>h</w:t>
      </w:r>
      <w:r w:rsidR="00DA12A1">
        <w:rPr>
          <w:rFonts w:ascii="Arial" w:eastAsia="Times New Roman" w:hAnsi="Arial" w:cs="Arial"/>
          <w:lang w:eastAsia="ko-KR"/>
        </w:rPr>
        <w:t>eir</w:t>
      </w:r>
      <w:r w:rsidRPr="002C5C55">
        <w:rPr>
          <w:rFonts w:ascii="Arial" w:eastAsia="Times New Roman" w:hAnsi="Arial" w:cs="Arial"/>
          <w:lang w:eastAsia="ko-KR"/>
        </w:rPr>
        <w:t xml:space="preserve"> nominated representative.</w:t>
      </w:r>
    </w:p>
    <w:p w:rsidR="00AB0FC8" w:rsidRPr="00AB0FC8" w:rsidRDefault="00AB0FC8" w:rsidP="00D51582">
      <w:pPr>
        <w:pStyle w:val="ListParagraph"/>
        <w:spacing w:line="240" w:lineRule="auto"/>
        <w:rPr>
          <w:rFonts w:ascii="Arial" w:hAnsi="Arial" w:cs="Arial"/>
        </w:rPr>
      </w:pPr>
    </w:p>
    <w:p w:rsidR="00AB0FC8" w:rsidRDefault="00AB0FC8" w:rsidP="00D51582">
      <w:pPr>
        <w:pStyle w:val="ListParagraph"/>
        <w:numPr>
          <w:ilvl w:val="1"/>
          <w:numId w:val="1"/>
        </w:numPr>
        <w:spacing w:after="0" w:line="240" w:lineRule="auto"/>
        <w:rPr>
          <w:rFonts w:ascii="Arial" w:hAnsi="Arial" w:cs="Arial"/>
        </w:rPr>
      </w:pPr>
      <w:r w:rsidRPr="00545C98">
        <w:rPr>
          <w:rFonts w:ascii="Arial" w:hAnsi="Arial" w:cs="Arial"/>
        </w:rPr>
        <w:t>Undertaking only that work which has been formally authorised by the Autho</w:t>
      </w:r>
      <w:r w:rsidR="008C5467" w:rsidRPr="00545C98">
        <w:rPr>
          <w:rFonts w:ascii="Arial" w:hAnsi="Arial" w:cs="Arial"/>
        </w:rPr>
        <w:t>rity through a fully approved T</w:t>
      </w:r>
      <w:r w:rsidRPr="00545C98">
        <w:rPr>
          <w:rFonts w:ascii="Arial" w:hAnsi="Arial" w:cs="Arial"/>
        </w:rPr>
        <w:t xml:space="preserve">ask </w:t>
      </w:r>
      <w:r w:rsidR="001D4421">
        <w:rPr>
          <w:rFonts w:ascii="Arial" w:hAnsi="Arial" w:cs="Arial"/>
        </w:rPr>
        <w:t xml:space="preserve">Authorisation </w:t>
      </w:r>
      <w:r w:rsidRPr="00545C98">
        <w:rPr>
          <w:rFonts w:ascii="Arial" w:hAnsi="Arial" w:cs="Arial"/>
        </w:rPr>
        <w:t xml:space="preserve">Form or </w:t>
      </w:r>
      <w:r w:rsidR="00545C98" w:rsidRPr="00545C98">
        <w:rPr>
          <w:rFonts w:ascii="Arial" w:hAnsi="Arial" w:cs="Arial"/>
        </w:rPr>
        <w:t>a</w:t>
      </w:r>
      <w:r w:rsidRPr="00545C98">
        <w:rPr>
          <w:rFonts w:ascii="Arial" w:hAnsi="Arial" w:cs="Arial"/>
        </w:rPr>
        <w:t xml:space="preserve"> </w:t>
      </w:r>
      <w:r w:rsidR="0024269C">
        <w:rPr>
          <w:rFonts w:ascii="Arial" w:hAnsi="Arial" w:cs="Arial"/>
        </w:rPr>
        <w:t>Contract</w:t>
      </w:r>
      <w:r w:rsidRPr="00545C98">
        <w:rPr>
          <w:rFonts w:ascii="Arial" w:hAnsi="Arial" w:cs="Arial"/>
        </w:rPr>
        <w:t xml:space="preserve"> Change in a</w:t>
      </w:r>
      <w:r w:rsidR="008C5467" w:rsidRPr="00545C98">
        <w:rPr>
          <w:rFonts w:ascii="Arial" w:hAnsi="Arial" w:cs="Arial"/>
        </w:rPr>
        <w:t>ccordance with clauses 1</w:t>
      </w:r>
      <w:r w:rsidR="0040355E">
        <w:rPr>
          <w:rFonts w:ascii="Arial" w:hAnsi="Arial" w:cs="Arial"/>
        </w:rPr>
        <w:t>8</w:t>
      </w:r>
      <w:r w:rsidR="008C5467" w:rsidRPr="00545C98">
        <w:rPr>
          <w:rFonts w:ascii="Arial" w:hAnsi="Arial" w:cs="Arial"/>
        </w:rPr>
        <w:t xml:space="preserve"> and 3</w:t>
      </w:r>
      <w:r w:rsidR="0040355E">
        <w:rPr>
          <w:rFonts w:ascii="Arial" w:hAnsi="Arial" w:cs="Arial"/>
        </w:rPr>
        <w:t>2</w:t>
      </w:r>
      <w:r w:rsidRPr="00545C98">
        <w:rPr>
          <w:rFonts w:ascii="Arial" w:hAnsi="Arial" w:cs="Arial"/>
        </w:rPr>
        <w:t xml:space="preserve"> together with Schedules 4 </w:t>
      </w:r>
      <w:r w:rsidR="00F070A3">
        <w:rPr>
          <w:rFonts w:ascii="Arial" w:hAnsi="Arial" w:cs="Arial"/>
        </w:rPr>
        <w:t xml:space="preserve">(Task Authorisation Form) </w:t>
      </w:r>
      <w:r w:rsidRPr="00545C98">
        <w:rPr>
          <w:rFonts w:ascii="Arial" w:hAnsi="Arial" w:cs="Arial"/>
        </w:rPr>
        <w:t>and 6</w:t>
      </w:r>
      <w:r w:rsidR="00F070A3">
        <w:rPr>
          <w:rFonts w:ascii="Arial" w:hAnsi="Arial" w:cs="Arial"/>
        </w:rPr>
        <w:t xml:space="preserve"> (Contract Change Process)</w:t>
      </w:r>
      <w:r w:rsidR="002108B9" w:rsidRPr="00545C98">
        <w:rPr>
          <w:rFonts w:ascii="Arial" w:hAnsi="Arial" w:cs="Arial"/>
        </w:rPr>
        <w:t>.</w:t>
      </w:r>
    </w:p>
    <w:p w:rsidR="001D4421" w:rsidRPr="00DA12A1" w:rsidRDefault="001D4421" w:rsidP="00D51582">
      <w:pPr>
        <w:pStyle w:val="ListParagraph"/>
        <w:spacing w:line="240" w:lineRule="auto"/>
        <w:rPr>
          <w:rFonts w:ascii="Arial" w:hAnsi="Arial" w:cs="Arial"/>
        </w:rPr>
      </w:pPr>
    </w:p>
    <w:p w:rsidR="001D4421" w:rsidRPr="00545C98" w:rsidRDefault="001D4421" w:rsidP="00D51582">
      <w:pPr>
        <w:pStyle w:val="ListParagraph"/>
        <w:numPr>
          <w:ilvl w:val="1"/>
          <w:numId w:val="1"/>
        </w:numPr>
        <w:spacing w:after="0" w:line="240" w:lineRule="auto"/>
        <w:rPr>
          <w:rFonts w:ascii="Arial" w:hAnsi="Arial" w:cs="Arial"/>
        </w:rPr>
      </w:pPr>
      <w:r w:rsidRPr="00DA12A1">
        <w:rPr>
          <w:rFonts w:ascii="Arial" w:hAnsi="Arial" w:cs="Arial"/>
        </w:rPr>
        <w:t>The Contractor shall ensure that any employee of the Contractor who is engaged in performance of the Contract/Task shall sign the confidentiality acknowledgement DEFFORM 702 at Schedule 1</w:t>
      </w:r>
      <w:r w:rsidR="00DA12A1">
        <w:rPr>
          <w:rFonts w:ascii="Arial" w:hAnsi="Arial" w:cs="Arial"/>
        </w:rPr>
        <w:t>6 (Confidentiality Undertaking)</w:t>
      </w:r>
      <w:r w:rsidRPr="00DA12A1">
        <w:rPr>
          <w:rFonts w:ascii="Arial" w:hAnsi="Arial" w:cs="Arial"/>
        </w:rPr>
        <w:t>. The Contractor shall populate</w:t>
      </w:r>
      <w:r w:rsidR="00F65F0C">
        <w:rPr>
          <w:rFonts w:ascii="Arial" w:hAnsi="Arial" w:cs="Arial"/>
        </w:rPr>
        <w:t>,</w:t>
      </w:r>
      <w:r w:rsidR="00F070A3">
        <w:rPr>
          <w:rFonts w:ascii="Arial" w:hAnsi="Arial" w:cs="Arial"/>
        </w:rPr>
        <w:t xml:space="preserve"> </w:t>
      </w:r>
      <w:r w:rsidRPr="00DA12A1">
        <w:rPr>
          <w:rFonts w:ascii="Arial" w:hAnsi="Arial" w:cs="Arial"/>
        </w:rPr>
        <w:t xml:space="preserve">maintain and provide to the Authority the List of Employee Confidentiality Acknowledgement as part of any </w:t>
      </w:r>
      <w:r w:rsidR="00D11CA1">
        <w:rPr>
          <w:rFonts w:ascii="Arial" w:hAnsi="Arial" w:cs="Arial"/>
        </w:rPr>
        <w:t>Quarterly</w:t>
      </w:r>
      <w:r w:rsidRPr="00DA12A1">
        <w:rPr>
          <w:rFonts w:ascii="Arial" w:hAnsi="Arial" w:cs="Arial"/>
        </w:rPr>
        <w:t xml:space="preserve"> Pro</w:t>
      </w:r>
      <w:r w:rsidR="00F65F0C">
        <w:rPr>
          <w:rFonts w:ascii="Arial" w:hAnsi="Arial" w:cs="Arial"/>
        </w:rPr>
        <w:t>j</w:t>
      </w:r>
      <w:r w:rsidRPr="00DA12A1">
        <w:rPr>
          <w:rFonts w:ascii="Arial" w:hAnsi="Arial" w:cs="Arial"/>
        </w:rPr>
        <w:t xml:space="preserve">ect Report. </w:t>
      </w:r>
    </w:p>
    <w:p w:rsidR="002C5C55" w:rsidRPr="002C5C55" w:rsidRDefault="002C5C55" w:rsidP="00D51582">
      <w:pPr>
        <w:pStyle w:val="ListParagraph"/>
        <w:spacing w:after="0" w:line="240" w:lineRule="auto"/>
        <w:rPr>
          <w:rFonts w:ascii="Arial" w:hAnsi="Arial" w:cs="Arial"/>
        </w:rPr>
      </w:pPr>
    </w:p>
    <w:p w:rsidR="00A23991" w:rsidRPr="00070338" w:rsidRDefault="00A23991" w:rsidP="00D51582">
      <w:pPr>
        <w:spacing w:after="0" w:line="240" w:lineRule="auto"/>
        <w:rPr>
          <w:rFonts w:ascii="Arial" w:hAnsi="Arial" w:cs="Arial"/>
        </w:rPr>
      </w:pPr>
    </w:p>
    <w:p w:rsidR="00F5742E" w:rsidRDefault="00FC0220" w:rsidP="00D51582">
      <w:pPr>
        <w:pStyle w:val="ListParagraph"/>
        <w:numPr>
          <w:ilvl w:val="0"/>
          <w:numId w:val="1"/>
        </w:numPr>
        <w:spacing w:after="0" w:line="240" w:lineRule="auto"/>
        <w:rPr>
          <w:rFonts w:ascii="Arial" w:hAnsi="Arial" w:cs="Arial"/>
          <w:b/>
        </w:rPr>
      </w:pPr>
      <w:bookmarkStart w:id="38" w:name="_Ref448150064"/>
      <w:bookmarkStart w:id="39" w:name="Contract_Period"/>
      <w:r>
        <w:rPr>
          <w:rFonts w:ascii="Arial" w:hAnsi="Arial" w:cs="Arial"/>
          <w:b/>
        </w:rPr>
        <w:t>Contract</w:t>
      </w:r>
      <w:r w:rsidR="002A288C" w:rsidRPr="00F625DF">
        <w:rPr>
          <w:rFonts w:ascii="Arial" w:hAnsi="Arial" w:cs="Arial"/>
          <w:b/>
        </w:rPr>
        <w:t xml:space="preserve"> Period</w:t>
      </w:r>
      <w:bookmarkEnd w:id="38"/>
      <w:bookmarkEnd w:id="39"/>
    </w:p>
    <w:p w:rsidR="002108B9" w:rsidRPr="00545C98" w:rsidRDefault="002108B9" w:rsidP="00D51582">
      <w:pPr>
        <w:pStyle w:val="ListParagraph"/>
        <w:spacing w:after="0" w:line="240" w:lineRule="auto"/>
        <w:ind w:left="1134" w:hanging="425"/>
        <w:rPr>
          <w:rFonts w:ascii="Arial" w:hAnsi="Arial" w:cs="Arial"/>
          <w:b/>
        </w:rPr>
      </w:pPr>
    </w:p>
    <w:p w:rsidR="00760B0F" w:rsidRDefault="00E85C86" w:rsidP="00D51582">
      <w:pPr>
        <w:spacing w:after="0" w:line="240" w:lineRule="auto"/>
        <w:ind w:left="1418" w:hanging="709"/>
        <w:rPr>
          <w:rFonts w:ascii="Arial" w:hAnsi="Arial" w:cs="Arial"/>
        </w:rPr>
      </w:pPr>
      <w:r w:rsidRPr="00545C98">
        <w:rPr>
          <w:rFonts w:ascii="Arial" w:hAnsi="Arial" w:cs="Arial"/>
        </w:rPr>
        <w:t xml:space="preserve">10.1  </w:t>
      </w:r>
      <w:r w:rsidR="00545C98">
        <w:rPr>
          <w:rFonts w:ascii="Arial" w:hAnsi="Arial" w:cs="Arial"/>
        </w:rPr>
        <w:t xml:space="preserve">  </w:t>
      </w:r>
      <w:r w:rsidR="00842C6C">
        <w:rPr>
          <w:rFonts w:ascii="Arial" w:hAnsi="Arial" w:cs="Arial"/>
        </w:rPr>
        <w:t>The Contract P</w:t>
      </w:r>
      <w:r w:rsidR="008C5467" w:rsidRPr="00545C98">
        <w:rPr>
          <w:rFonts w:ascii="Arial" w:hAnsi="Arial" w:cs="Arial"/>
        </w:rPr>
        <w:t xml:space="preserve">eriod shall </w:t>
      </w:r>
      <w:r w:rsidR="00842C6C">
        <w:rPr>
          <w:rFonts w:ascii="Arial" w:hAnsi="Arial" w:cs="Arial"/>
        </w:rPr>
        <w:t xml:space="preserve">be from </w:t>
      </w:r>
      <w:r w:rsidR="00224FC4">
        <w:rPr>
          <w:rFonts w:ascii="Arial" w:hAnsi="Arial" w:cs="Arial"/>
        </w:rPr>
        <w:t xml:space="preserve">the </w:t>
      </w:r>
      <w:r w:rsidR="00842C6C">
        <w:rPr>
          <w:rFonts w:ascii="Arial" w:hAnsi="Arial" w:cs="Arial"/>
        </w:rPr>
        <w:t>date of C</w:t>
      </w:r>
      <w:r w:rsidR="00760B0F">
        <w:rPr>
          <w:rFonts w:ascii="Arial" w:hAnsi="Arial" w:cs="Arial"/>
        </w:rPr>
        <w:t xml:space="preserve">ontract </w:t>
      </w:r>
      <w:r w:rsidR="00DA12A1">
        <w:rPr>
          <w:rFonts w:ascii="Arial" w:hAnsi="Arial" w:cs="Arial"/>
        </w:rPr>
        <w:t>signature by the Authority</w:t>
      </w:r>
      <w:r w:rsidR="00760B0F">
        <w:rPr>
          <w:rFonts w:ascii="Arial" w:hAnsi="Arial" w:cs="Arial"/>
        </w:rPr>
        <w:t xml:space="preserve"> (C</w:t>
      </w:r>
      <w:r w:rsidR="008C5467" w:rsidRPr="00545C98">
        <w:rPr>
          <w:rFonts w:ascii="Arial" w:hAnsi="Arial" w:cs="Arial"/>
        </w:rPr>
        <w:t>ommence</w:t>
      </w:r>
      <w:r w:rsidR="00DA12A1">
        <w:rPr>
          <w:rFonts w:ascii="Arial" w:hAnsi="Arial" w:cs="Arial"/>
        </w:rPr>
        <w:t>ment</w:t>
      </w:r>
      <w:r w:rsidR="008C5467" w:rsidRPr="00545C98">
        <w:rPr>
          <w:rFonts w:ascii="Arial" w:hAnsi="Arial" w:cs="Arial"/>
        </w:rPr>
        <w:t xml:space="preserve"> </w:t>
      </w:r>
      <w:r w:rsidR="00760B0F">
        <w:rPr>
          <w:rFonts w:ascii="Arial" w:hAnsi="Arial" w:cs="Arial"/>
        </w:rPr>
        <w:t>Date</w:t>
      </w:r>
      <w:r w:rsidR="00760B0F" w:rsidRPr="00842C6C">
        <w:rPr>
          <w:rFonts w:ascii="Arial" w:hAnsi="Arial" w:cs="Arial"/>
        </w:rPr>
        <w:t>)</w:t>
      </w:r>
      <w:r w:rsidR="00224FC4">
        <w:rPr>
          <w:rFonts w:ascii="Arial" w:hAnsi="Arial" w:cs="Arial"/>
        </w:rPr>
        <w:t>, t</w:t>
      </w:r>
      <w:r w:rsidR="00760B0F" w:rsidRPr="00842C6C">
        <w:rPr>
          <w:rFonts w:ascii="Arial" w:hAnsi="Arial" w:cs="Arial"/>
        </w:rPr>
        <w:t>his</w:t>
      </w:r>
      <w:r w:rsidR="00760B0F">
        <w:rPr>
          <w:rFonts w:ascii="Arial" w:hAnsi="Arial" w:cs="Arial"/>
        </w:rPr>
        <w:t xml:space="preserve"> Contract and the rights and obligations of the Parties to this Contract shall take effect on the </w:t>
      </w:r>
      <w:r w:rsidR="00224FC4">
        <w:rPr>
          <w:rFonts w:ascii="Arial" w:hAnsi="Arial" w:cs="Arial"/>
        </w:rPr>
        <w:t>Commencement Date</w:t>
      </w:r>
      <w:r w:rsidR="00760B0F">
        <w:rPr>
          <w:rFonts w:ascii="Arial" w:hAnsi="Arial" w:cs="Arial"/>
        </w:rPr>
        <w:t xml:space="preserve"> and shall terminate on the earlier of:</w:t>
      </w:r>
    </w:p>
    <w:p w:rsidR="00760B0F" w:rsidRDefault="00760B0F" w:rsidP="00F070A3">
      <w:pPr>
        <w:spacing w:after="0" w:line="240" w:lineRule="auto"/>
        <w:ind w:left="1843" w:hanging="840"/>
        <w:rPr>
          <w:rFonts w:ascii="Arial" w:hAnsi="Arial" w:cs="Arial"/>
        </w:rPr>
      </w:pPr>
    </w:p>
    <w:p w:rsidR="00760B0F" w:rsidRDefault="00760B0F" w:rsidP="00F070A3">
      <w:pPr>
        <w:spacing w:after="0" w:line="240" w:lineRule="auto"/>
        <w:ind w:left="1843" w:hanging="840"/>
        <w:rPr>
          <w:rFonts w:ascii="Arial" w:hAnsi="Arial" w:cs="Arial"/>
        </w:rPr>
      </w:pPr>
      <w:r>
        <w:rPr>
          <w:rFonts w:ascii="Arial" w:hAnsi="Arial" w:cs="Arial"/>
        </w:rPr>
        <w:t xml:space="preserve">10.1.1  </w:t>
      </w:r>
      <w:r w:rsidR="00224FC4">
        <w:rPr>
          <w:rFonts w:ascii="Arial" w:hAnsi="Arial" w:cs="Arial"/>
        </w:rPr>
        <w:tab/>
      </w:r>
      <w:r>
        <w:rPr>
          <w:rFonts w:ascii="Arial" w:hAnsi="Arial" w:cs="Arial"/>
        </w:rPr>
        <w:t>The date the Contractor has discharge</w:t>
      </w:r>
      <w:r w:rsidR="00224FC4">
        <w:rPr>
          <w:rFonts w:ascii="Arial" w:hAnsi="Arial" w:cs="Arial"/>
        </w:rPr>
        <w:t>d</w:t>
      </w:r>
      <w:r>
        <w:rPr>
          <w:rFonts w:ascii="Arial" w:hAnsi="Arial" w:cs="Arial"/>
        </w:rPr>
        <w:t xml:space="preserve"> all of its obligations in respect of </w:t>
      </w:r>
      <w:proofErr w:type="spellStart"/>
      <w:r>
        <w:rPr>
          <w:rFonts w:ascii="Arial" w:hAnsi="Arial" w:cs="Arial"/>
        </w:rPr>
        <w:t>theContractor</w:t>
      </w:r>
      <w:proofErr w:type="spellEnd"/>
      <w:r>
        <w:rPr>
          <w:rFonts w:ascii="Arial" w:hAnsi="Arial" w:cs="Arial"/>
        </w:rPr>
        <w:t xml:space="preserve"> </w:t>
      </w:r>
      <w:r w:rsidR="00F070A3">
        <w:rPr>
          <w:rFonts w:ascii="Arial" w:hAnsi="Arial" w:cs="Arial"/>
        </w:rPr>
        <w:t>Contractor Deliverables</w:t>
      </w:r>
      <w:r>
        <w:rPr>
          <w:rFonts w:ascii="Arial" w:hAnsi="Arial" w:cs="Arial"/>
        </w:rPr>
        <w:t xml:space="preserve">; or </w:t>
      </w:r>
    </w:p>
    <w:p w:rsidR="00760B0F" w:rsidRDefault="00760B0F" w:rsidP="00F070A3">
      <w:pPr>
        <w:spacing w:after="0" w:line="240" w:lineRule="auto"/>
        <w:ind w:left="1843" w:hanging="840"/>
        <w:rPr>
          <w:rFonts w:ascii="Arial" w:hAnsi="Arial" w:cs="Arial"/>
        </w:rPr>
      </w:pPr>
    </w:p>
    <w:p w:rsidR="00760B0F" w:rsidRDefault="00760B0F" w:rsidP="00F070A3">
      <w:pPr>
        <w:spacing w:after="0" w:line="240" w:lineRule="auto"/>
        <w:ind w:left="1843" w:hanging="840"/>
        <w:rPr>
          <w:rFonts w:ascii="Arial" w:hAnsi="Arial" w:cs="Arial"/>
        </w:rPr>
      </w:pPr>
      <w:r>
        <w:rPr>
          <w:rFonts w:ascii="Arial" w:hAnsi="Arial" w:cs="Arial"/>
        </w:rPr>
        <w:lastRenderedPageBreak/>
        <w:t xml:space="preserve">10.1.2  </w:t>
      </w:r>
      <w:r w:rsidR="00224FC4">
        <w:rPr>
          <w:rFonts w:ascii="Arial" w:hAnsi="Arial" w:cs="Arial"/>
        </w:rPr>
        <w:tab/>
      </w:r>
      <w:r>
        <w:rPr>
          <w:rFonts w:ascii="Arial" w:hAnsi="Arial" w:cs="Arial"/>
        </w:rPr>
        <w:t>The termination Date</w:t>
      </w:r>
    </w:p>
    <w:p w:rsidR="00760B0F" w:rsidRDefault="00760B0F" w:rsidP="00D51582">
      <w:pPr>
        <w:spacing w:after="0" w:line="240" w:lineRule="auto"/>
        <w:ind w:left="1418" w:hanging="698"/>
        <w:rPr>
          <w:rFonts w:ascii="Arial" w:hAnsi="Arial" w:cs="Arial"/>
        </w:rPr>
      </w:pPr>
    </w:p>
    <w:p w:rsidR="008C5467" w:rsidRPr="00545C98" w:rsidRDefault="000C03DA" w:rsidP="00D51582">
      <w:pPr>
        <w:tabs>
          <w:tab w:val="left" w:pos="-1843"/>
        </w:tabs>
        <w:spacing w:after="0" w:line="240" w:lineRule="auto"/>
        <w:ind w:left="1418" w:hanging="709"/>
        <w:rPr>
          <w:rFonts w:ascii="Arial" w:hAnsi="Arial" w:cs="Arial"/>
        </w:rPr>
      </w:pPr>
      <w:r w:rsidRPr="000C03DA">
        <w:rPr>
          <w:rFonts w:ascii="Arial" w:hAnsi="Arial" w:cs="Arial"/>
        </w:rPr>
        <w:t>10.</w:t>
      </w:r>
      <w:r w:rsidR="00866BD1">
        <w:rPr>
          <w:rFonts w:ascii="Arial" w:hAnsi="Arial" w:cs="Arial"/>
        </w:rPr>
        <w:t>2</w:t>
      </w:r>
      <w:r w:rsidRPr="000C03DA">
        <w:rPr>
          <w:rFonts w:ascii="Arial" w:hAnsi="Arial" w:cs="Arial"/>
        </w:rPr>
        <w:t xml:space="preserve"> </w:t>
      </w:r>
      <w:r w:rsidR="00866BD1">
        <w:rPr>
          <w:rFonts w:ascii="Arial" w:hAnsi="Arial" w:cs="Arial"/>
        </w:rPr>
        <w:tab/>
      </w:r>
      <w:r w:rsidR="008C5467" w:rsidRPr="000C03DA">
        <w:rPr>
          <w:rFonts w:ascii="Arial" w:hAnsi="Arial" w:cs="Arial"/>
        </w:rPr>
        <w:t xml:space="preserve">The </w:t>
      </w:r>
      <w:r w:rsidR="0024269C" w:rsidRPr="009158F9">
        <w:rPr>
          <w:rFonts w:ascii="Arial" w:hAnsi="Arial" w:cs="Arial"/>
        </w:rPr>
        <w:t>Contract</w:t>
      </w:r>
      <w:r w:rsidR="008C5467" w:rsidRPr="009158F9">
        <w:rPr>
          <w:rFonts w:ascii="Arial" w:hAnsi="Arial" w:cs="Arial"/>
        </w:rPr>
        <w:t xml:space="preserve"> may be extended for t</w:t>
      </w:r>
      <w:r w:rsidR="00B7304B">
        <w:rPr>
          <w:rFonts w:ascii="Arial" w:hAnsi="Arial" w:cs="Arial"/>
        </w:rPr>
        <w:t>hree</w:t>
      </w:r>
      <w:r w:rsidR="008C5467" w:rsidRPr="009158F9">
        <w:rPr>
          <w:rFonts w:ascii="Arial" w:hAnsi="Arial" w:cs="Arial"/>
        </w:rPr>
        <w:t xml:space="preserve"> </w:t>
      </w:r>
      <w:r w:rsidR="00416D2F">
        <w:rPr>
          <w:rFonts w:ascii="Arial" w:hAnsi="Arial" w:cs="Arial"/>
        </w:rPr>
        <w:t>one year</w:t>
      </w:r>
      <w:r w:rsidR="006C287D">
        <w:rPr>
          <w:rFonts w:ascii="Arial" w:hAnsi="Arial" w:cs="Arial"/>
        </w:rPr>
        <w:t xml:space="preserve"> </w:t>
      </w:r>
      <w:r w:rsidR="008C5467" w:rsidRPr="009158F9">
        <w:rPr>
          <w:rFonts w:ascii="Arial" w:hAnsi="Arial" w:cs="Arial"/>
        </w:rPr>
        <w:t>periods as Options at the Aut</w:t>
      </w:r>
      <w:r w:rsidR="008C5467" w:rsidRPr="000C03DA">
        <w:rPr>
          <w:rFonts w:ascii="Arial" w:hAnsi="Arial" w:cs="Arial"/>
        </w:rPr>
        <w:t>hority’s discretion</w:t>
      </w:r>
      <w:r>
        <w:rPr>
          <w:rFonts w:ascii="Arial" w:hAnsi="Arial" w:cs="Arial"/>
        </w:rPr>
        <w:t xml:space="preserve"> in accordance with Clause 14.</w:t>
      </w:r>
    </w:p>
    <w:p w:rsidR="008C5467" w:rsidRPr="00545C98" w:rsidRDefault="008C5467" w:rsidP="00D51582">
      <w:pPr>
        <w:tabs>
          <w:tab w:val="left" w:pos="-1843"/>
        </w:tabs>
        <w:spacing w:after="0" w:line="240" w:lineRule="auto"/>
        <w:rPr>
          <w:rFonts w:ascii="Arial" w:eastAsia="Times New Roman" w:hAnsi="Arial" w:cs="Arial"/>
          <w:lang w:eastAsia="ko-KR"/>
        </w:rPr>
      </w:pPr>
    </w:p>
    <w:p w:rsidR="00E85C86" w:rsidRPr="00545C98" w:rsidRDefault="00E85C86" w:rsidP="00D51582">
      <w:pPr>
        <w:tabs>
          <w:tab w:val="left" w:pos="-1843"/>
        </w:tabs>
        <w:spacing w:after="0" w:line="240" w:lineRule="auto"/>
        <w:ind w:left="1418" w:hanging="709"/>
        <w:rPr>
          <w:rFonts w:ascii="Arial" w:eastAsia="Times New Roman" w:hAnsi="Arial" w:cs="Arial"/>
          <w:lang w:eastAsia="ko-KR"/>
        </w:rPr>
      </w:pPr>
    </w:p>
    <w:p w:rsidR="000C03DA" w:rsidRPr="00330D38" w:rsidRDefault="00545C98" w:rsidP="00D51582">
      <w:pPr>
        <w:tabs>
          <w:tab w:val="left" w:pos="-1843"/>
        </w:tabs>
        <w:spacing w:after="0" w:line="240" w:lineRule="auto"/>
        <w:ind w:left="1418" w:hanging="709"/>
        <w:rPr>
          <w:rFonts w:ascii="Arial" w:hAnsi="Arial" w:cs="Arial"/>
        </w:rPr>
      </w:pPr>
      <w:r w:rsidRPr="00545C98">
        <w:rPr>
          <w:rFonts w:ascii="Arial" w:eastAsia="Times New Roman" w:hAnsi="Arial" w:cs="Arial"/>
          <w:lang w:eastAsia="ko-KR"/>
        </w:rPr>
        <w:t>10.</w:t>
      </w:r>
      <w:r w:rsidR="00866BD1">
        <w:rPr>
          <w:rFonts w:ascii="Arial" w:eastAsia="Times New Roman" w:hAnsi="Arial" w:cs="Arial"/>
          <w:lang w:eastAsia="ko-KR"/>
        </w:rPr>
        <w:t>3</w:t>
      </w:r>
      <w:r w:rsidRPr="00545C98">
        <w:rPr>
          <w:rFonts w:ascii="Arial" w:eastAsia="Times New Roman" w:hAnsi="Arial" w:cs="Arial"/>
          <w:lang w:eastAsia="ko-KR"/>
        </w:rPr>
        <w:t xml:space="preserve"> </w:t>
      </w:r>
      <w:r w:rsidR="00F65F0C">
        <w:rPr>
          <w:rFonts w:ascii="Arial" w:eastAsia="Times New Roman" w:hAnsi="Arial" w:cs="Arial"/>
          <w:lang w:eastAsia="ko-KR"/>
        </w:rPr>
        <w:tab/>
      </w:r>
      <w:r w:rsidR="000C03DA" w:rsidRPr="00F108AF">
        <w:rPr>
          <w:rFonts w:ascii="Arial" w:hAnsi="Arial" w:cs="Arial"/>
        </w:rPr>
        <w:t xml:space="preserve">Other than the work contracted for on Contract award, the Authority does not guarantee any additional work. </w:t>
      </w:r>
      <w:r w:rsidRPr="00545C98">
        <w:rPr>
          <w:rFonts w:ascii="Arial" w:eastAsia="Times New Roman" w:hAnsi="Arial" w:cs="Arial"/>
          <w:lang w:eastAsia="ko-KR"/>
        </w:rPr>
        <w:t xml:space="preserve">The quantity of Generic Tasks outlined at the tender stage is an estimate only. </w:t>
      </w:r>
      <w:r w:rsidR="00E85C86" w:rsidRPr="00545C98">
        <w:rPr>
          <w:rFonts w:ascii="Arial" w:eastAsia="Times New Roman" w:hAnsi="Arial" w:cs="Arial"/>
          <w:lang w:eastAsia="ko-KR"/>
        </w:rPr>
        <w:t>The Authority may place more or less than this estimated quantity and shall not be bound to accept or pay for any tasks not</w:t>
      </w:r>
      <w:r w:rsidR="008C5467" w:rsidRPr="00545C98">
        <w:rPr>
          <w:rFonts w:ascii="Arial" w:eastAsia="Times New Roman" w:hAnsi="Arial" w:cs="Arial"/>
          <w:lang w:eastAsia="ko-KR"/>
        </w:rPr>
        <w:t xml:space="preserve"> approved at Part C of the Tasking Order Form</w:t>
      </w:r>
      <w:r w:rsidR="00E85C86" w:rsidRPr="00545C98">
        <w:rPr>
          <w:rFonts w:ascii="Arial" w:eastAsia="Times New Roman" w:hAnsi="Arial" w:cs="Arial"/>
          <w:lang w:eastAsia="ko-KR"/>
        </w:rPr>
        <w:t xml:space="preserve"> </w:t>
      </w:r>
      <w:r w:rsidR="008C5467" w:rsidRPr="00545C98">
        <w:rPr>
          <w:rFonts w:ascii="Arial" w:eastAsia="Times New Roman" w:hAnsi="Arial" w:cs="Arial"/>
          <w:lang w:eastAsia="ko-KR"/>
        </w:rPr>
        <w:t>and subsequently embodied into Schedule 1 (Schedule of requirements</w:t>
      </w:r>
      <w:r w:rsidR="008C5467" w:rsidRPr="000C03DA">
        <w:rPr>
          <w:rFonts w:ascii="Arial" w:eastAsia="Times New Roman" w:hAnsi="Arial" w:cs="Arial"/>
          <w:lang w:eastAsia="ko-KR"/>
        </w:rPr>
        <w:t>).</w:t>
      </w:r>
      <w:r w:rsidR="000C03DA" w:rsidRPr="00330D38">
        <w:rPr>
          <w:rFonts w:ascii="Arial" w:hAnsi="Arial" w:cs="Arial"/>
        </w:rPr>
        <w:t xml:space="preserve"> </w:t>
      </w:r>
    </w:p>
    <w:p w:rsidR="008C5467" w:rsidRPr="00545C98" w:rsidRDefault="008C5467" w:rsidP="00D51582">
      <w:pPr>
        <w:spacing w:after="0" w:line="240" w:lineRule="auto"/>
        <w:ind w:left="1418" w:hanging="709"/>
        <w:rPr>
          <w:rFonts w:ascii="Arial" w:eastAsia="Times New Roman" w:hAnsi="Arial" w:cs="Arial"/>
          <w:lang w:eastAsia="ko-KR"/>
        </w:rPr>
      </w:pPr>
    </w:p>
    <w:p w:rsidR="00F5742E" w:rsidRPr="00F625DF" w:rsidRDefault="00F5742E" w:rsidP="00D51582">
      <w:pPr>
        <w:pStyle w:val="ListParagraph"/>
        <w:numPr>
          <w:ilvl w:val="0"/>
          <w:numId w:val="1"/>
        </w:numPr>
        <w:spacing w:after="0" w:line="240" w:lineRule="auto"/>
        <w:rPr>
          <w:rFonts w:ascii="Arial" w:hAnsi="Arial" w:cs="Arial"/>
          <w:b/>
        </w:rPr>
      </w:pPr>
      <w:bookmarkStart w:id="40" w:name="_Ref448156631"/>
      <w:bookmarkStart w:id="41" w:name="Price"/>
      <w:r w:rsidRPr="00F625DF">
        <w:rPr>
          <w:rFonts w:ascii="Arial" w:hAnsi="Arial" w:cs="Arial"/>
          <w:b/>
        </w:rPr>
        <w:t>Price</w:t>
      </w:r>
      <w:bookmarkEnd w:id="40"/>
      <w:r w:rsidR="00EB3300">
        <w:rPr>
          <w:rFonts w:ascii="Arial" w:hAnsi="Arial" w:cs="Arial"/>
          <w:b/>
        </w:rPr>
        <w:t xml:space="preserve">  </w:t>
      </w:r>
    </w:p>
    <w:bookmarkEnd w:id="41"/>
    <w:p w:rsidR="002A288C" w:rsidRPr="00F625DF" w:rsidRDefault="002A288C" w:rsidP="00D51582">
      <w:pPr>
        <w:pStyle w:val="ListParagraph"/>
        <w:spacing w:line="240" w:lineRule="auto"/>
        <w:ind w:left="360"/>
        <w:rPr>
          <w:rFonts w:ascii="Arial" w:hAnsi="Arial" w:cs="Arial"/>
          <w:b/>
        </w:rPr>
      </w:pPr>
    </w:p>
    <w:p w:rsidR="00866BD1" w:rsidRDefault="00F5742E" w:rsidP="00D51582">
      <w:pPr>
        <w:pStyle w:val="ListParagraph"/>
        <w:numPr>
          <w:ilvl w:val="1"/>
          <w:numId w:val="1"/>
        </w:numPr>
        <w:spacing w:after="0" w:line="240" w:lineRule="auto"/>
        <w:ind w:left="1418" w:hanging="709"/>
        <w:rPr>
          <w:rFonts w:ascii="Arial" w:hAnsi="Arial" w:cs="Arial"/>
        </w:rPr>
      </w:pPr>
      <w:r w:rsidRPr="00F625DF">
        <w:rPr>
          <w:rFonts w:ascii="Arial" w:hAnsi="Arial" w:cs="Arial"/>
        </w:rPr>
        <w:t xml:space="preserve">The </w:t>
      </w:r>
      <w:r w:rsidR="0024269C">
        <w:rPr>
          <w:rFonts w:ascii="Arial" w:hAnsi="Arial" w:cs="Arial"/>
        </w:rPr>
        <w:t>Contract</w:t>
      </w:r>
      <w:r w:rsidRPr="00F625DF">
        <w:rPr>
          <w:rFonts w:ascii="Arial" w:hAnsi="Arial" w:cs="Arial"/>
        </w:rPr>
        <w:t xml:space="preserve"> </w:t>
      </w:r>
      <w:r w:rsidR="006B3996">
        <w:rPr>
          <w:rFonts w:ascii="Arial" w:hAnsi="Arial" w:cs="Arial"/>
        </w:rPr>
        <w:t xml:space="preserve">pricing at Schedule 1 </w:t>
      </w:r>
      <w:r w:rsidR="00866BD1">
        <w:rPr>
          <w:rFonts w:ascii="Arial" w:hAnsi="Arial" w:cs="Arial"/>
        </w:rPr>
        <w:t>is detailed as follows:</w:t>
      </w:r>
    </w:p>
    <w:p w:rsidR="00866BD1" w:rsidRDefault="00866BD1" w:rsidP="00D51582">
      <w:pPr>
        <w:pStyle w:val="ListParagraph"/>
        <w:spacing w:after="0" w:line="240" w:lineRule="auto"/>
        <w:ind w:left="1418"/>
        <w:rPr>
          <w:rFonts w:ascii="Arial" w:hAnsi="Arial" w:cs="Arial"/>
        </w:rPr>
      </w:pPr>
    </w:p>
    <w:p w:rsidR="00866BD1" w:rsidRDefault="008C5467" w:rsidP="00F070A3">
      <w:pPr>
        <w:pStyle w:val="ListParagraph"/>
        <w:numPr>
          <w:ilvl w:val="2"/>
          <w:numId w:val="1"/>
        </w:numPr>
        <w:spacing w:after="0" w:line="240" w:lineRule="auto"/>
        <w:ind w:left="1843" w:hanging="850"/>
        <w:rPr>
          <w:rFonts w:ascii="Arial" w:hAnsi="Arial" w:cs="Arial"/>
        </w:rPr>
      </w:pPr>
      <w:r>
        <w:rPr>
          <w:rFonts w:ascii="Arial" w:hAnsi="Arial" w:cs="Arial"/>
        </w:rPr>
        <w:t xml:space="preserve">Firm </w:t>
      </w:r>
      <w:r w:rsidR="00866BD1">
        <w:rPr>
          <w:rFonts w:ascii="Arial" w:hAnsi="Arial" w:cs="Arial"/>
        </w:rPr>
        <w:t>P</w:t>
      </w:r>
      <w:r>
        <w:rPr>
          <w:rFonts w:ascii="Arial" w:hAnsi="Arial" w:cs="Arial"/>
        </w:rPr>
        <w:t>ric</w:t>
      </w:r>
      <w:r w:rsidR="006C287D">
        <w:rPr>
          <w:rFonts w:ascii="Arial" w:hAnsi="Arial" w:cs="Arial"/>
        </w:rPr>
        <w:t>es</w:t>
      </w:r>
      <w:r>
        <w:rPr>
          <w:rFonts w:ascii="Arial" w:hAnsi="Arial" w:cs="Arial"/>
        </w:rPr>
        <w:t xml:space="preserve"> </w:t>
      </w:r>
      <w:r w:rsidR="00866BD1">
        <w:rPr>
          <w:rFonts w:ascii="Arial" w:hAnsi="Arial" w:cs="Arial"/>
        </w:rPr>
        <w:t xml:space="preserve">shall apply to </w:t>
      </w:r>
      <w:r>
        <w:rPr>
          <w:rFonts w:ascii="Arial" w:hAnsi="Arial" w:cs="Arial"/>
        </w:rPr>
        <w:t xml:space="preserve"> Firm and Generic Tasks</w:t>
      </w:r>
      <w:r w:rsidR="00866BD1">
        <w:rPr>
          <w:rFonts w:ascii="Arial" w:hAnsi="Arial" w:cs="Arial"/>
        </w:rPr>
        <w:t xml:space="preserve"> </w:t>
      </w:r>
    </w:p>
    <w:p w:rsidR="00F070A3" w:rsidRDefault="00F070A3" w:rsidP="00F070A3">
      <w:pPr>
        <w:pStyle w:val="ListParagraph"/>
        <w:spacing w:after="0" w:line="240" w:lineRule="auto"/>
        <w:ind w:left="1843" w:hanging="850"/>
        <w:rPr>
          <w:rFonts w:ascii="Arial" w:hAnsi="Arial" w:cs="Arial"/>
        </w:rPr>
      </w:pPr>
    </w:p>
    <w:p w:rsidR="00866BD1" w:rsidRDefault="00866BD1" w:rsidP="00F070A3">
      <w:pPr>
        <w:pStyle w:val="ListParagraph"/>
        <w:numPr>
          <w:ilvl w:val="2"/>
          <w:numId w:val="1"/>
        </w:numPr>
        <w:spacing w:after="0" w:line="240" w:lineRule="auto"/>
        <w:ind w:left="1843" w:hanging="850"/>
        <w:rPr>
          <w:rFonts w:ascii="Arial" w:hAnsi="Arial" w:cs="Arial"/>
        </w:rPr>
      </w:pPr>
      <w:r>
        <w:rPr>
          <w:rFonts w:ascii="Arial" w:hAnsi="Arial" w:cs="Arial"/>
        </w:rPr>
        <w:t>Firm Pric</w:t>
      </w:r>
      <w:r w:rsidR="006C287D">
        <w:rPr>
          <w:rFonts w:ascii="Arial" w:hAnsi="Arial" w:cs="Arial"/>
        </w:rPr>
        <w:t>es</w:t>
      </w:r>
      <w:r>
        <w:rPr>
          <w:rFonts w:ascii="Arial" w:hAnsi="Arial" w:cs="Arial"/>
        </w:rPr>
        <w:t xml:space="preserve"> shall apply to Option 1</w:t>
      </w:r>
      <w:r w:rsidR="00021203">
        <w:rPr>
          <w:rFonts w:ascii="Arial" w:hAnsi="Arial" w:cs="Arial"/>
        </w:rPr>
        <w:t xml:space="preserve"> and 2</w:t>
      </w:r>
      <w:r>
        <w:rPr>
          <w:rFonts w:ascii="Arial" w:hAnsi="Arial" w:cs="Arial"/>
        </w:rPr>
        <w:t xml:space="preserve"> </w:t>
      </w:r>
      <w:r w:rsidR="00021203">
        <w:rPr>
          <w:rFonts w:ascii="Arial" w:hAnsi="Arial" w:cs="Arial"/>
        </w:rPr>
        <w:t>Year 1 and 2</w:t>
      </w:r>
      <w:r>
        <w:rPr>
          <w:rFonts w:ascii="Arial" w:hAnsi="Arial" w:cs="Arial"/>
        </w:rPr>
        <w:t xml:space="preserve"> </w:t>
      </w:r>
      <w:r w:rsidR="00021203">
        <w:rPr>
          <w:rFonts w:ascii="Arial" w:hAnsi="Arial" w:cs="Arial"/>
        </w:rPr>
        <w:t>E</w:t>
      </w:r>
      <w:r>
        <w:rPr>
          <w:rFonts w:ascii="Arial" w:hAnsi="Arial" w:cs="Arial"/>
        </w:rPr>
        <w:t>xtension</w:t>
      </w:r>
      <w:r w:rsidR="00021203">
        <w:rPr>
          <w:rFonts w:ascii="Arial" w:hAnsi="Arial" w:cs="Arial"/>
        </w:rPr>
        <w:t xml:space="preserve"> respectively</w:t>
      </w:r>
    </w:p>
    <w:p w:rsidR="00F070A3" w:rsidRDefault="00F070A3" w:rsidP="00F070A3">
      <w:pPr>
        <w:pStyle w:val="ListParagraph"/>
        <w:spacing w:after="0" w:line="240" w:lineRule="auto"/>
        <w:ind w:left="1843" w:hanging="850"/>
        <w:rPr>
          <w:rFonts w:ascii="Arial" w:hAnsi="Arial" w:cs="Arial"/>
        </w:rPr>
      </w:pPr>
    </w:p>
    <w:p w:rsidR="00866BD1" w:rsidRDefault="00866BD1" w:rsidP="00F070A3">
      <w:pPr>
        <w:pStyle w:val="ListParagraph"/>
        <w:numPr>
          <w:ilvl w:val="2"/>
          <w:numId w:val="1"/>
        </w:numPr>
        <w:spacing w:after="0" w:line="240" w:lineRule="auto"/>
        <w:ind w:left="1843" w:hanging="850"/>
        <w:rPr>
          <w:rFonts w:ascii="Arial" w:hAnsi="Arial" w:cs="Arial"/>
        </w:rPr>
      </w:pPr>
      <w:r>
        <w:rPr>
          <w:rFonts w:ascii="Arial" w:hAnsi="Arial" w:cs="Arial"/>
        </w:rPr>
        <w:t xml:space="preserve"> </w:t>
      </w:r>
      <w:r w:rsidR="006B3996">
        <w:rPr>
          <w:rFonts w:ascii="Arial" w:hAnsi="Arial" w:cs="Arial"/>
        </w:rPr>
        <w:t>Fi</w:t>
      </w:r>
      <w:r w:rsidR="006B3088">
        <w:rPr>
          <w:rFonts w:ascii="Arial" w:hAnsi="Arial" w:cs="Arial"/>
        </w:rPr>
        <w:t>xed</w:t>
      </w:r>
      <w:r w:rsidR="006B3996">
        <w:rPr>
          <w:rFonts w:ascii="Arial" w:hAnsi="Arial" w:cs="Arial"/>
        </w:rPr>
        <w:t xml:space="preserve"> Pricing </w:t>
      </w:r>
      <w:r>
        <w:rPr>
          <w:rFonts w:ascii="Arial" w:hAnsi="Arial" w:cs="Arial"/>
        </w:rPr>
        <w:t>plus V</w:t>
      </w:r>
      <w:r w:rsidR="00842C6C">
        <w:rPr>
          <w:rFonts w:ascii="Arial" w:hAnsi="Arial" w:cs="Arial"/>
        </w:rPr>
        <w:t>ariation</w:t>
      </w:r>
      <w:r>
        <w:rPr>
          <w:rFonts w:ascii="Arial" w:hAnsi="Arial" w:cs="Arial"/>
        </w:rPr>
        <w:t xml:space="preserve"> of Price (as detailed in sub-clause 11.</w:t>
      </w:r>
      <w:r w:rsidR="00842C6C">
        <w:rPr>
          <w:rFonts w:ascii="Arial" w:hAnsi="Arial" w:cs="Arial"/>
        </w:rPr>
        <w:t>6</w:t>
      </w:r>
      <w:r>
        <w:rPr>
          <w:rFonts w:ascii="Arial" w:hAnsi="Arial" w:cs="Arial"/>
        </w:rPr>
        <w:t xml:space="preserve">) shall apply </w:t>
      </w:r>
      <w:proofErr w:type="gramStart"/>
      <w:r>
        <w:rPr>
          <w:rFonts w:ascii="Arial" w:hAnsi="Arial" w:cs="Arial"/>
        </w:rPr>
        <w:t xml:space="preserve">to </w:t>
      </w:r>
      <w:r w:rsidR="006B3996">
        <w:rPr>
          <w:rFonts w:ascii="Arial" w:hAnsi="Arial" w:cs="Arial"/>
        </w:rPr>
        <w:t xml:space="preserve"> Option</w:t>
      </w:r>
      <w:proofErr w:type="gramEnd"/>
      <w:r w:rsidR="006B3996">
        <w:rPr>
          <w:rFonts w:ascii="Arial" w:hAnsi="Arial" w:cs="Arial"/>
        </w:rPr>
        <w:t xml:space="preserve"> </w:t>
      </w:r>
      <w:r w:rsidR="00021203">
        <w:rPr>
          <w:rFonts w:ascii="Arial" w:hAnsi="Arial" w:cs="Arial"/>
        </w:rPr>
        <w:t>3</w:t>
      </w:r>
      <w:r w:rsidR="006B3996">
        <w:rPr>
          <w:rFonts w:ascii="Arial" w:hAnsi="Arial" w:cs="Arial"/>
        </w:rPr>
        <w:t xml:space="preserve"> </w:t>
      </w:r>
      <w:r w:rsidR="00021203">
        <w:rPr>
          <w:rFonts w:ascii="Arial" w:hAnsi="Arial" w:cs="Arial"/>
        </w:rPr>
        <w:t>Year 3</w:t>
      </w:r>
      <w:r w:rsidR="005340A3">
        <w:rPr>
          <w:rFonts w:ascii="Arial" w:hAnsi="Arial" w:cs="Arial"/>
        </w:rPr>
        <w:t xml:space="preserve"> </w:t>
      </w:r>
      <w:r w:rsidR="00021203">
        <w:rPr>
          <w:rFonts w:ascii="Arial" w:hAnsi="Arial" w:cs="Arial"/>
        </w:rPr>
        <w:t>E</w:t>
      </w:r>
      <w:r w:rsidR="006B3996">
        <w:rPr>
          <w:rFonts w:ascii="Arial" w:hAnsi="Arial" w:cs="Arial"/>
        </w:rPr>
        <w:t>xtension</w:t>
      </w:r>
      <w:r w:rsidR="00DA12A1">
        <w:rPr>
          <w:rFonts w:ascii="Arial" w:hAnsi="Arial" w:cs="Arial"/>
        </w:rPr>
        <w:t xml:space="preserve"> resulting in a Firm Price</w:t>
      </w:r>
      <w:r w:rsidR="008C5467">
        <w:rPr>
          <w:rFonts w:ascii="Arial" w:hAnsi="Arial" w:cs="Arial"/>
        </w:rPr>
        <w:t xml:space="preserve">. </w:t>
      </w:r>
    </w:p>
    <w:p w:rsidR="00F070A3" w:rsidRDefault="00F070A3" w:rsidP="00F070A3">
      <w:pPr>
        <w:pStyle w:val="ListParagraph"/>
        <w:spacing w:after="0" w:line="240" w:lineRule="auto"/>
        <w:ind w:left="1843" w:hanging="850"/>
        <w:rPr>
          <w:rFonts w:ascii="Arial" w:hAnsi="Arial" w:cs="Arial"/>
        </w:rPr>
      </w:pPr>
    </w:p>
    <w:p w:rsidR="00DA12A1" w:rsidRDefault="00866BD1" w:rsidP="00F070A3">
      <w:pPr>
        <w:pStyle w:val="ListParagraph"/>
        <w:numPr>
          <w:ilvl w:val="2"/>
          <w:numId w:val="1"/>
        </w:numPr>
        <w:spacing w:after="0" w:line="240" w:lineRule="auto"/>
        <w:ind w:left="1843" w:hanging="850"/>
        <w:rPr>
          <w:rFonts w:ascii="Arial" w:hAnsi="Arial" w:cs="Arial"/>
        </w:rPr>
      </w:pPr>
      <w:r>
        <w:rPr>
          <w:rFonts w:ascii="Arial" w:hAnsi="Arial" w:cs="Arial"/>
        </w:rPr>
        <w:t xml:space="preserve">Annex A details: </w:t>
      </w:r>
    </w:p>
    <w:p w:rsidR="00DA12A1" w:rsidRPr="005340A3" w:rsidRDefault="009158F9" w:rsidP="00F070A3">
      <w:pPr>
        <w:pStyle w:val="ListParagraph"/>
        <w:numPr>
          <w:ilvl w:val="3"/>
          <w:numId w:val="1"/>
        </w:numPr>
        <w:spacing w:after="0" w:line="240" w:lineRule="auto"/>
        <w:ind w:left="2835"/>
        <w:rPr>
          <w:rFonts w:ascii="Arial" w:hAnsi="Arial" w:cs="Arial"/>
        </w:rPr>
      </w:pPr>
      <w:r>
        <w:rPr>
          <w:rFonts w:ascii="Arial" w:hAnsi="Arial" w:cs="Arial"/>
        </w:rPr>
        <w:t>Firm Hourly rates</w:t>
      </w:r>
      <w:r w:rsidR="00866BD1">
        <w:rPr>
          <w:rFonts w:ascii="Arial" w:hAnsi="Arial" w:cs="Arial"/>
        </w:rPr>
        <w:t xml:space="preserve"> for</w:t>
      </w:r>
      <w:r w:rsidR="00224FC4">
        <w:rPr>
          <w:rFonts w:ascii="Arial" w:hAnsi="Arial" w:cs="Arial"/>
        </w:rPr>
        <w:t xml:space="preserve"> </w:t>
      </w:r>
      <w:r w:rsidR="00866BD1" w:rsidRPr="005340A3">
        <w:rPr>
          <w:rFonts w:ascii="Arial" w:hAnsi="Arial" w:cs="Arial"/>
        </w:rPr>
        <w:t xml:space="preserve">labour </w:t>
      </w:r>
      <w:r w:rsidR="00DA12A1">
        <w:rPr>
          <w:rFonts w:ascii="Arial" w:hAnsi="Arial" w:cs="Arial"/>
        </w:rPr>
        <w:t>types</w:t>
      </w:r>
      <w:r w:rsidR="00866BD1" w:rsidRPr="005340A3">
        <w:rPr>
          <w:rFonts w:ascii="Arial" w:hAnsi="Arial" w:cs="Arial"/>
        </w:rPr>
        <w:t xml:space="preserve"> (Table 1) ;</w:t>
      </w:r>
      <w:r w:rsidR="009276BA" w:rsidRPr="005340A3">
        <w:rPr>
          <w:rFonts w:ascii="Arial" w:hAnsi="Arial" w:cs="Arial"/>
        </w:rPr>
        <w:t xml:space="preserve"> </w:t>
      </w:r>
    </w:p>
    <w:p w:rsidR="00DA12A1" w:rsidRDefault="00866BD1" w:rsidP="00F070A3">
      <w:pPr>
        <w:pStyle w:val="ListParagraph"/>
        <w:numPr>
          <w:ilvl w:val="3"/>
          <w:numId w:val="1"/>
        </w:numPr>
        <w:spacing w:after="0" w:line="240" w:lineRule="auto"/>
        <w:ind w:left="2835"/>
        <w:rPr>
          <w:rFonts w:ascii="Arial" w:hAnsi="Arial" w:cs="Arial"/>
        </w:rPr>
      </w:pPr>
      <w:r>
        <w:rPr>
          <w:rFonts w:ascii="Arial" w:hAnsi="Arial" w:cs="Arial"/>
        </w:rPr>
        <w:t xml:space="preserve">Firm rates for </w:t>
      </w:r>
      <w:r w:rsidR="009158F9">
        <w:rPr>
          <w:rFonts w:ascii="Arial" w:hAnsi="Arial" w:cs="Arial"/>
        </w:rPr>
        <w:t>travel and subsistence</w:t>
      </w:r>
      <w:r>
        <w:rPr>
          <w:rFonts w:ascii="Arial" w:hAnsi="Arial" w:cs="Arial"/>
        </w:rPr>
        <w:t xml:space="preserve"> </w:t>
      </w:r>
      <w:r w:rsidR="00DA12A1">
        <w:rPr>
          <w:rFonts w:ascii="Arial" w:hAnsi="Arial" w:cs="Arial"/>
        </w:rPr>
        <w:t xml:space="preserve"> for all periods </w:t>
      </w:r>
      <w:r>
        <w:rPr>
          <w:rFonts w:ascii="Arial" w:hAnsi="Arial" w:cs="Arial"/>
        </w:rPr>
        <w:t>(</w:t>
      </w:r>
      <w:r w:rsidR="00224FC4">
        <w:rPr>
          <w:rFonts w:ascii="Arial" w:hAnsi="Arial" w:cs="Arial"/>
        </w:rPr>
        <w:t>T</w:t>
      </w:r>
      <w:r>
        <w:rPr>
          <w:rFonts w:ascii="Arial" w:hAnsi="Arial" w:cs="Arial"/>
        </w:rPr>
        <w:t xml:space="preserve">able 3); </w:t>
      </w:r>
    </w:p>
    <w:p w:rsidR="00DA12A1" w:rsidRDefault="00866BD1" w:rsidP="00F070A3">
      <w:pPr>
        <w:pStyle w:val="ListParagraph"/>
        <w:numPr>
          <w:ilvl w:val="3"/>
          <w:numId w:val="1"/>
        </w:numPr>
        <w:spacing w:after="0" w:line="240" w:lineRule="auto"/>
        <w:ind w:left="2835"/>
        <w:rPr>
          <w:rFonts w:ascii="Arial" w:hAnsi="Arial" w:cs="Arial"/>
        </w:rPr>
      </w:pPr>
      <w:r>
        <w:rPr>
          <w:rFonts w:ascii="Arial" w:hAnsi="Arial" w:cs="Arial"/>
        </w:rPr>
        <w:t xml:space="preserve">discounts on Generic Tasks (Table 2); </w:t>
      </w:r>
    </w:p>
    <w:p w:rsidR="00DA12A1" w:rsidRDefault="00866BD1" w:rsidP="00F070A3">
      <w:pPr>
        <w:pStyle w:val="ListParagraph"/>
        <w:numPr>
          <w:ilvl w:val="3"/>
          <w:numId w:val="1"/>
        </w:numPr>
        <w:spacing w:after="0" w:line="240" w:lineRule="auto"/>
        <w:ind w:left="2835"/>
        <w:rPr>
          <w:rFonts w:ascii="Arial" w:hAnsi="Arial" w:cs="Arial"/>
        </w:rPr>
      </w:pPr>
      <w:r>
        <w:rPr>
          <w:rFonts w:ascii="Arial" w:hAnsi="Arial" w:cs="Arial"/>
        </w:rPr>
        <w:t>sub-contract handling charge (Table 4)</w:t>
      </w:r>
      <w:r w:rsidR="00DA12A1">
        <w:rPr>
          <w:rFonts w:ascii="Arial" w:hAnsi="Arial" w:cs="Arial"/>
        </w:rPr>
        <w:t>;</w:t>
      </w:r>
      <w:r>
        <w:rPr>
          <w:rFonts w:ascii="Arial" w:hAnsi="Arial" w:cs="Arial"/>
        </w:rPr>
        <w:t xml:space="preserve"> </w:t>
      </w:r>
    </w:p>
    <w:p w:rsidR="00DA12A1" w:rsidRDefault="00DA12A1" w:rsidP="00F070A3">
      <w:pPr>
        <w:pStyle w:val="ListParagraph"/>
        <w:numPr>
          <w:ilvl w:val="3"/>
          <w:numId w:val="1"/>
        </w:numPr>
        <w:spacing w:after="0" w:line="240" w:lineRule="auto"/>
        <w:ind w:left="2835"/>
        <w:rPr>
          <w:rFonts w:ascii="Arial" w:hAnsi="Arial" w:cs="Arial"/>
        </w:rPr>
      </w:pPr>
      <w:r>
        <w:rPr>
          <w:rFonts w:ascii="Arial" w:hAnsi="Arial" w:cs="Arial"/>
        </w:rPr>
        <w:t>Management Fee percentage</w:t>
      </w:r>
      <w:r w:rsidR="009158F9">
        <w:rPr>
          <w:rFonts w:ascii="Arial" w:hAnsi="Arial" w:cs="Arial"/>
        </w:rPr>
        <w:t xml:space="preserve"> </w:t>
      </w:r>
      <w:r w:rsidR="00224FC4">
        <w:rPr>
          <w:rFonts w:ascii="Arial" w:hAnsi="Arial" w:cs="Arial"/>
        </w:rPr>
        <w:t>(Table 5) see also Clause 11.1.7.</w:t>
      </w:r>
    </w:p>
    <w:p w:rsidR="00F070A3" w:rsidRDefault="00F070A3" w:rsidP="00F070A3">
      <w:pPr>
        <w:pStyle w:val="ListParagraph"/>
        <w:spacing w:after="0" w:line="240" w:lineRule="auto"/>
        <w:ind w:left="2835"/>
        <w:rPr>
          <w:rFonts w:ascii="Arial" w:hAnsi="Arial" w:cs="Arial"/>
        </w:rPr>
      </w:pPr>
    </w:p>
    <w:p w:rsidR="00866BD1" w:rsidRDefault="00D11CA1" w:rsidP="00F070A3">
      <w:pPr>
        <w:pStyle w:val="ListParagraph"/>
        <w:numPr>
          <w:ilvl w:val="2"/>
          <w:numId w:val="1"/>
        </w:numPr>
        <w:spacing w:after="0" w:line="240" w:lineRule="auto"/>
        <w:ind w:left="1843" w:hanging="862"/>
        <w:rPr>
          <w:rFonts w:ascii="Arial" w:hAnsi="Arial" w:cs="Arial"/>
        </w:rPr>
      </w:pPr>
      <w:r>
        <w:rPr>
          <w:rFonts w:ascii="Arial" w:hAnsi="Arial" w:cs="Arial"/>
        </w:rPr>
        <w:t>For Hourly Rates the working day shall be</w:t>
      </w:r>
      <w:r w:rsidR="00DA12A1">
        <w:rPr>
          <w:rFonts w:ascii="Arial" w:hAnsi="Arial" w:cs="Arial"/>
        </w:rPr>
        <w:t xml:space="preserve"> 7.5 hours excluding lunch</w:t>
      </w:r>
      <w:r>
        <w:rPr>
          <w:rFonts w:ascii="Arial" w:hAnsi="Arial" w:cs="Arial"/>
        </w:rPr>
        <w:t>.</w:t>
      </w:r>
    </w:p>
    <w:p w:rsidR="00F070A3" w:rsidRDefault="00F070A3" w:rsidP="00F070A3">
      <w:pPr>
        <w:pStyle w:val="ListParagraph"/>
        <w:spacing w:after="0" w:line="240" w:lineRule="auto"/>
        <w:ind w:left="1843" w:hanging="862"/>
        <w:rPr>
          <w:rFonts w:ascii="Arial" w:hAnsi="Arial" w:cs="Arial"/>
        </w:rPr>
      </w:pPr>
    </w:p>
    <w:p w:rsidR="00F5742E" w:rsidRDefault="00F5742E" w:rsidP="00F070A3">
      <w:pPr>
        <w:pStyle w:val="ListParagraph"/>
        <w:numPr>
          <w:ilvl w:val="2"/>
          <w:numId w:val="1"/>
        </w:numPr>
        <w:spacing w:after="0" w:line="240" w:lineRule="auto"/>
        <w:ind w:left="1843" w:hanging="862"/>
        <w:rPr>
          <w:rFonts w:ascii="Arial" w:hAnsi="Arial" w:cs="Arial"/>
        </w:rPr>
      </w:pPr>
      <w:r w:rsidRPr="00F625DF">
        <w:rPr>
          <w:rFonts w:ascii="Arial" w:hAnsi="Arial" w:cs="Arial"/>
        </w:rPr>
        <w:t>All prices quoted are exclusive of UK VAT in accordance with DEFCON 513 (Value Added Tax).</w:t>
      </w:r>
    </w:p>
    <w:p w:rsidR="00F070A3" w:rsidRDefault="00F070A3" w:rsidP="00F070A3">
      <w:pPr>
        <w:pStyle w:val="ListParagraph"/>
        <w:spacing w:after="0" w:line="240" w:lineRule="auto"/>
        <w:ind w:left="1843" w:hanging="862"/>
        <w:rPr>
          <w:rFonts w:ascii="Arial" w:hAnsi="Arial" w:cs="Arial"/>
        </w:rPr>
      </w:pPr>
    </w:p>
    <w:p w:rsidR="00DA12A1" w:rsidRDefault="00DA12A1" w:rsidP="00F070A3">
      <w:pPr>
        <w:pStyle w:val="ListParagraph"/>
        <w:numPr>
          <w:ilvl w:val="2"/>
          <w:numId w:val="1"/>
        </w:numPr>
        <w:spacing w:after="0" w:line="240" w:lineRule="auto"/>
        <w:ind w:left="1843" w:hanging="862"/>
        <w:rPr>
          <w:rFonts w:ascii="Arial" w:hAnsi="Arial" w:cs="Arial"/>
        </w:rPr>
      </w:pPr>
      <w:r>
        <w:rPr>
          <w:rFonts w:ascii="Arial" w:hAnsi="Arial" w:cs="Arial"/>
        </w:rPr>
        <w:t>In recognition of the Project Management Role of this Contract, involving managing and processing tasks, collection and recording of performance criteria (</w:t>
      </w:r>
      <w:proofErr w:type="spellStart"/>
      <w:r>
        <w:rPr>
          <w:rFonts w:ascii="Arial" w:hAnsi="Arial" w:cs="Arial"/>
        </w:rPr>
        <w:t>e.g</w:t>
      </w:r>
      <w:proofErr w:type="spellEnd"/>
      <w:r>
        <w:rPr>
          <w:rFonts w:ascii="Arial" w:hAnsi="Arial" w:cs="Arial"/>
        </w:rPr>
        <w:t xml:space="preserve"> </w:t>
      </w:r>
      <w:r w:rsidR="00F070A3">
        <w:rPr>
          <w:rFonts w:ascii="Arial" w:hAnsi="Arial" w:cs="Arial"/>
        </w:rPr>
        <w:t>Contractor Deliverables</w:t>
      </w:r>
      <w:r>
        <w:rPr>
          <w:rFonts w:ascii="Arial" w:hAnsi="Arial" w:cs="Arial"/>
        </w:rPr>
        <w:t xml:space="preserve">) and other data, and management of the quarterly Contract Project Reports and Review Meetings, the Authority hereby agrees a Project Management Fee calculated on the basis of a Firm Rate of 2% of the Firm Price per Firm and authorised Generic Task up to a maximum value of £15,000.00 (Fifteen Thousand Pounds) per </w:t>
      </w:r>
      <w:r w:rsidRPr="00021203">
        <w:rPr>
          <w:rFonts w:ascii="Arial" w:hAnsi="Arial" w:cs="Arial"/>
        </w:rPr>
        <w:t>full Contract Year following</w:t>
      </w:r>
      <w:r>
        <w:rPr>
          <w:rFonts w:ascii="Arial" w:hAnsi="Arial" w:cs="Arial"/>
        </w:rPr>
        <w:t xml:space="preserve"> </w:t>
      </w:r>
      <w:r w:rsidR="00224FC4">
        <w:rPr>
          <w:rFonts w:ascii="Arial" w:hAnsi="Arial" w:cs="Arial"/>
        </w:rPr>
        <w:t>the</w:t>
      </w:r>
      <w:r>
        <w:rPr>
          <w:rFonts w:ascii="Arial" w:hAnsi="Arial" w:cs="Arial"/>
        </w:rPr>
        <w:t xml:space="preserve"> Commencement</w:t>
      </w:r>
      <w:r w:rsidR="00224FC4">
        <w:rPr>
          <w:rFonts w:ascii="Arial" w:hAnsi="Arial" w:cs="Arial"/>
        </w:rPr>
        <w:t xml:space="preserve"> Date</w:t>
      </w:r>
      <w:r>
        <w:rPr>
          <w:rFonts w:ascii="Arial" w:hAnsi="Arial" w:cs="Arial"/>
        </w:rPr>
        <w:t>.</w:t>
      </w:r>
    </w:p>
    <w:p w:rsidR="009B0031" w:rsidRPr="009B0031" w:rsidRDefault="009B0031" w:rsidP="009B0031">
      <w:pPr>
        <w:pStyle w:val="ListParagraph"/>
        <w:rPr>
          <w:rFonts w:ascii="Arial" w:hAnsi="Arial" w:cs="Arial"/>
        </w:rPr>
      </w:pPr>
    </w:p>
    <w:p w:rsidR="009B0031" w:rsidRDefault="009B0031" w:rsidP="00F070A3">
      <w:pPr>
        <w:pStyle w:val="ListParagraph"/>
        <w:numPr>
          <w:ilvl w:val="2"/>
          <w:numId w:val="1"/>
        </w:numPr>
        <w:spacing w:after="0" w:line="240" w:lineRule="auto"/>
        <w:ind w:left="1843" w:hanging="862"/>
        <w:rPr>
          <w:rFonts w:ascii="Arial" w:hAnsi="Arial" w:cs="Arial"/>
        </w:rPr>
      </w:pPr>
      <w:r>
        <w:rPr>
          <w:rFonts w:ascii="Arial" w:hAnsi="Arial" w:cs="Arial"/>
        </w:rPr>
        <w:t>The Management fee shall not be included in the submitted pricing for Firm and Generic Tasks. See also Payment terms in Clause 12.5.</w:t>
      </w:r>
      <w:bookmarkStart w:id="42" w:name="_GoBack"/>
      <w:bookmarkEnd w:id="42"/>
    </w:p>
    <w:p w:rsidR="002A288C" w:rsidRPr="00F625DF" w:rsidRDefault="002A288C" w:rsidP="00D51582">
      <w:pPr>
        <w:pStyle w:val="ListParagraph"/>
        <w:spacing w:after="0" w:line="240" w:lineRule="auto"/>
        <w:ind w:left="1418" w:hanging="709"/>
        <w:rPr>
          <w:rFonts w:ascii="Arial" w:hAnsi="Arial" w:cs="Arial"/>
        </w:rPr>
      </w:pPr>
    </w:p>
    <w:p w:rsidR="00F5742E" w:rsidRPr="005340A3" w:rsidRDefault="00F5742E" w:rsidP="00D51582">
      <w:pPr>
        <w:pStyle w:val="ListParagraph"/>
        <w:numPr>
          <w:ilvl w:val="1"/>
          <w:numId w:val="1"/>
        </w:numPr>
        <w:spacing w:after="0" w:line="240" w:lineRule="auto"/>
        <w:ind w:left="1418" w:hanging="709"/>
        <w:rPr>
          <w:rFonts w:ascii="Arial" w:hAnsi="Arial" w:cs="Arial"/>
        </w:rPr>
      </w:pPr>
      <w:r w:rsidRPr="00F625DF">
        <w:rPr>
          <w:rFonts w:ascii="Arial" w:hAnsi="Arial" w:cs="Arial"/>
        </w:rPr>
        <w:t xml:space="preserve">Prices recorded in Schedule </w:t>
      </w:r>
      <w:r w:rsidR="006B3088">
        <w:rPr>
          <w:rFonts w:ascii="Arial" w:hAnsi="Arial" w:cs="Arial"/>
        </w:rPr>
        <w:t>1</w:t>
      </w:r>
      <w:r w:rsidRPr="00F625DF">
        <w:rPr>
          <w:rFonts w:ascii="Arial" w:hAnsi="Arial" w:cs="Arial"/>
        </w:rPr>
        <w:t xml:space="preserve"> </w:t>
      </w:r>
      <w:r w:rsidR="00B155CC" w:rsidRPr="00F625DF">
        <w:rPr>
          <w:rFonts w:ascii="Arial" w:hAnsi="Arial" w:cs="Arial"/>
        </w:rPr>
        <w:t xml:space="preserve">(Schedule of </w:t>
      </w:r>
      <w:r w:rsidR="006B3088">
        <w:rPr>
          <w:rFonts w:ascii="Arial" w:hAnsi="Arial" w:cs="Arial"/>
        </w:rPr>
        <w:t>Requirement</w:t>
      </w:r>
      <w:r w:rsidR="00B155CC" w:rsidRPr="00F625DF">
        <w:rPr>
          <w:rFonts w:ascii="Arial" w:hAnsi="Arial" w:cs="Arial"/>
        </w:rPr>
        <w:t xml:space="preserve">) </w:t>
      </w:r>
      <w:r w:rsidRPr="00F625DF">
        <w:rPr>
          <w:rFonts w:ascii="Arial" w:hAnsi="Arial" w:cs="Arial"/>
        </w:rPr>
        <w:t>as Firm are not subject to variation in any respect (including on a</w:t>
      </w:r>
      <w:r w:rsidRPr="00860E50">
        <w:rPr>
          <w:rFonts w:ascii="Arial" w:hAnsi="Arial" w:cs="Arial"/>
        </w:rPr>
        <w:t xml:space="preserve">ccount of fluctuations in wages, and/or cost of materials, interest rates or currency exchange rate) save as provided for in </w:t>
      </w:r>
      <w:r w:rsidR="00710759" w:rsidRPr="00860E50">
        <w:rPr>
          <w:rFonts w:ascii="Arial" w:hAnsi="Arial" w:cs="Arial"/>
        </w:rPr>
        <w:t>Clause</w:t>
      </w:r>
      <w:r w:rsidR="006B3088" w:rsidRPr="00860E50">
        <w:rPr>
          <w:rFonts w:ascii="Arial" w:hAnsi="Arial" w:cs="Arial"/>
        </w:rPr>
        <w:t xml:space="preserve"> </w:t>
      </w:r>
      <w:r w:rsidR="006B3088" w:rsidRPr="005340A3">
        <w:rPr>
          <w:rFonts w:ascii="Arial" w:hAnsi="Arial" w:cs="Arial"/>
        </w:rPr>
        <w:t>32</w:t>
      </w:r>
      <w:r w:rsidR="008C3942" w:rsidRPr="005340A3">
        <w:rPr>
          <w:rFonts w:ascii="Arial" w:hAnsi="Arial" w:cs="Arial"/>
        </w:rPr>
        <w:t xml:space="preserve"> </w:t>
      </w:r>
      <w:r w:rsidRPr="005340A3">
        <w:rPr>
          <w:rFonts w:ascii="Arial" w:hAnsi="Arial" w:cs="Arial"/>
        </w:rPr>
        <w:t xml:space="preserve">(Changes to the </w:t>
      </w:r>
      <w:r w:rsidR="0024269C" w:rsidRPr="005340A3">
        <w:rPr>
          <w:rFonts w:ascii="Arial" w:hAnsi="Arial" w:cs="Arial"/>
        </w:rPr>
        <w:t>Contract</w:t>
      </w:r>
      <w:r w:rsidRPr="005340A3">
        <w:rPr>
          <w:rFonts w:ascii="Arial" w:hAnsi="Arial" w:cs="Arial"/>
        </w:rPr>
        <w:t>).</w:t>
      </w:r>
    </w:p>
    <w:p w:rsidR="00DA12A1" w:rsidRDefault="00DA12A1" w:rsidP="00D51582">
      <w:pPr>
        <w:pStyle w:val="ListParagraph"/>
        <w:spacing w:after="0" w:line="240" w:lineRule="auto"/>
        <w:ind w:left="1418"/>
        <w:rPr>
          <w:rFonts w:ascii="Arial" w:hAnsi="Arial" w:cs="Arial"/>
        </w:rPr>
      </w:pPr>
    </w:p>
    <w:p w:rsidR="00DA12A1" w:rsidRPr="00F625DF" w:rsidRDefault="00DA12A1" w:rsidP="00D51582">
      <w:pPr>
        <w:pStyle w:val="ListParagraph"/>
        <w:numPr>
          <w:ilvl w:val="1"/>
          <w:numId w:val="1"/>
        </w:numPr>
        <w:spacing w:after="0" w:line="240" w:lineRule="auto"/>
        <w:rPr>
          <w:rFonts w:ascii="Arial" w:hAnsi="Arial" w:cs="Arial"/>
        </w:rPr>
      </w:pPr>
      <w:r>
        <w:rPr>
          <w:rFonts w:ascii="Arial" w:hAnsi="Arial" w:cs="Arial"/>
        </w:rPr>
        <w:t xml:space="preserve">Prices for Generic Tasks will be calculated using the Firm Price Hourly Rates and other cost elements detailed in Annex A to Schedule 1 and Contractor shall provide prices broken down by; Hourly rate, </w:t>
      </w:r>
      <w:r w:rsidR="00224FC4">
        <w:rPr>
          <w:rFonts w:ascii="Arial" w:hAnsi="Arial" w:cs="Arial"/>
        </w:rPr>
        <w:t xml:space="preserve">number of hours, </w:t>
      </w:r>
      <w:r>
        <w:rPr>
          <w:rFonts w:ascii="Arial" w:hAnsi="Arial" w:cs="Arial"/>
        </w:rPr>
        <w:t>subcontract value, travel and subsistence</w:t>
      </w:r>
      <w:r w:rsidR="001F24F0">
        <w:rPr>
          <w:rFonts w:ascii="Arial" w:hAnsi="Arial" w:cs="Arial"/>
        </w:rPr>
        <w:t xml:space="preserve"> and Management Fee</w:t>
      </w:r>
      <w:r>
        <w:rPr>
          <w:rFonts w:ascii="Arial" w:hAnsi="Arial" w:cs="Arial"/>
        </w:rPr>
        <w:t>.</w:t>
      </w:r>
    </w:p>
    <w:p w:rsidR="0040355E" w:rsidRPr="00330D38" w:rsidRDefault="0040355E" w:rsidP="00D51582">
      <w:pPr>
        <w:pStyle w:val="ListParagraph"/>
        <w:spacing w:line="240" w:lineRule="auto"/>
        <w:rPr>
          <w:rFonts w:ascii="Arial" w:hAnsi="Arial" w:cs="Arial"/>
        </w:rPr>
      </w:pPr>
    </w:p>
    <w:p w:rsidR="00866BD1" w:rsidRDefault="00AB40B5" w:rsidP="00D51582">
      <w:pPr>
        <w:pStyle w:val="ListParagraph"/>
        <w:numPr>
          <w:ilvl w:val="1"/>
          <w:numId w:val="1"/>
        </w:numPr>
        <w:spacing w:after="0" w:line="240" w:lineRule="auto"/>
        <w:rPr>
          <w:rFonts w:ascii="Arial" w:hAnsi="Arial" w:cs="Arial"/>
        </w:rPr>
      </w:pPr>
      <w:r w:rsidRPr="00866BD1">
        <w:rPr>
          <w:rFonts w:ascii="Arial" w:hAnsi="Arial" w:cs="Arial"/>
        </w:rPr>
        <w:lastRenderedPageBreak/>
        <w:t xml:space="preserve">Pricing for </w:t>
      </w:r>
      <w:proofErr w:type="gramStart"/>
      <w:r w:rsidRPr="00866BD1">
        <w:rPr>
          <w:rFonts w:ascii="Arial" w:hAnsi="Arial" w:cs="Arial"/>
        </w:rPr>
        <w:t>Option</w:t>
      </w:r>
      <w:r w:rsidR="00B7304B">
        <w:rPr>
          <w:rFonts w:ascii="Arial" w:hAnsi="Arial" w:cs="Arial"/>
        </w:rPr>
        <w:t xml:space="preserve">s </w:t>
      </w:r>
      <w:r w:rsidRPr="00866BD1">
        <w:rPr>
          <w:rFonts w:ascii="Arial" w:hAnsi="Arial" w:cs="Arial"/>
        </w:rPr>
        <w:t xml:space="preserve"> </w:t>
      </w:r>
      <w:r w:rsidR="00DA12A1">
        <w:rPr>
          <w:rFonts w:ascii="Arial" w:hAnsi="Arial" w:cs="Arial"/>
        </w:rPr>
        <w:t>1</w:t>
      </w:r>
      <w:proofErr w:type="gramEnd"/>
      <w:r w:rsidR="00B7304B">
        <w:rPr>
          <w:rFonts w:ascii="Arial" w:hAnsi="Arial" w:cs="Arial"/>
        </w:rPr>
        <w:t xml:space="preserve"> and 2</w:t>
      </w:r>
      <w:r w:rsidR="00224FC4">
        <w:rPr>
          <w:rFonts w:ascii="Arial" w:hAnsi="Arial" w:cs="Arial"/>
        </w:rPr>
        <w:t>,</w:t>
      </w:r>
      <w:r w:rsidR="00B7304B">
        <w:rPr>
          <w:rFonts w:ascii="Arial" w:hAnsi="Arial" w:cs="Arial"/>
        </w:rPr>
        <w:t xml:space="preserve"> Years 1 and 2</w:t>
      </w:r>
      <w:r w:rsidR="005340A3">
        <w:rPr>
          <w:rFonts w:ascii="Arial" w:hAnsi="Arial" w:cs="Arial"/>
        </w:rPr>
        <w:t xml:space="preserve"> </w:t>
      </w:r>
      <w:r w:rsidR="00B7304B">
        <w:rPr>
          <w:rFonts w:ascii="Arial" w:hAnsi="Arial" w:cs="Arial"/>
        </w:rPr>
        <w:t>E</w:t>
      </w:r>
      <w:r w:rsidR="00DA12A1">
        <w:rPr>
          <w:rFonts w:ascii="Arial" w:hAnsi="Arial" w:cs="Arial"/>
        </w:rPr>
        <w:t>xtension</w:t>
      </w:r>
      <w:r w:rsidRPr="00866BD1">
        <w:rPr>
          <w:rFonts w:ascii="Arial" w:hAnsi="Arial" w:cs="Arial"/>
        </w:rPr>
        <w:t xml:space="preserve"> </w:t>
      </w:r>
      <w:r w:rsidR="00B7304B">
        <w:rPr>
          <w:rFonts w:ascii="Arial" w:hAnsi="Arial" w:cs="Arial"/>
        </w:rPr>
        <w:t xml:space="preserve">respectively, </w:t>
      </w:r>
      <w:r w:rsidRPr="00866BD1">
        <w:rPr>
          <w:rFonts w:ascii="Arial" w:hAnsi="Arial" w:cs="Arial"/>
        </w:rPr>
        <w:t>may</w:t>
      </w:r>
      <w:r w:rsidR="0040355E" w:rsidRPr="00866BD1">
        <w:rPr>
          <w:rFonts w:ascii="Arial" w:hAnsi="Arial" w:cs="Arial"/>
        </w:rPr>
        <w:t xml:space="preserve"> </w:t>
      </w:r>
      <w:r w:rsidRPr="00866BD1">
        <w:rPr>
          <w:rFonts w:ascii="Arial" w:hAnsi="Arial" w:cs="Arial"/>
        </w:rPr>
        <w:t xml:space="preserve">be </w:t>
      </w:r>
      <w:r w:rsidR="0040355E" w:rsidRPr="00866BD1">
        <w:rPr>
          <w:rFonts w:ascii="Arial" w:hAnsi="Arial" w:cs="Arial"/>
        </w:rPr>
        <w:t xml:space="preserve">exercised </w:t>
      </w:r>
      <w:r w:rsidRPr="00866BD1">
        <w:rPr>
          <w:rFonts w:ascii="Arial" w:hAnsi="Arial" w:cs="Arial"/>
        </w:rPr>
        <w:t xml:space="preserve">at the Authority’s sole discretion </w:t>
      </w:r>
      <w:r w:rsidR="0040355E" w:rsidRPr="00866BD1">
        <w:rPr>
          <w:rFonts w:ascii="Arial" w:hAnsi="Arial" w:cs="Arial"/>
        </w:rPr>
        <w:t xml:space="preserve">in accordance with Clause 14 and be requested in sufficient time for </w:t>
      </w:r>
      <w:r w:rsidR="00B7304B">
        <w:rPr>
          <w:rFonts w:ascii="Arial" w:hAnsi="Arial" w:cs="Arial"/>
        </w:rPr>
        <w:t>Options</w:t>
      </w:r>
      <w:r w:rsidR="0040355E" w:rsidRPr="00866BD1">
        <w:rPr>
          <w:rFonts w:ascii="Arial" w:hAnsi="Arial" w:cs="Arial"/>
        </w:rPr>
        <w:t xml:space="preserve"> </w:t>
      </w:r>
      <w:r w:rsidR="00416D2F">
        <w:rPr>
          <w:rFonts w:ascii="Arial" w:hAnsi="Arial" w:cs="Arial"/>
        </w:rPr>
        <w:t xml:space="preserve">1 and 2 </w:t>
      </w:r>
      <w:r w:rsidR="0040355E" w:rsidRPr="00866BD1">
        <w:rPr>
          <w:rFonts w:ascii="Arial" w:hAnsi="Arial" w:cs="Arial"/>
        </w:rPr>
        <w:t>to be on contract</w:t>
      </w:r>
      <w:r w:rsidR="00DA12A1">
        <w:rPr>
          <w:rFonts w:ascii="Arial" w:hAnsi="Arial" w:cs="Arial"/>
        </w:rPr>
        <w:t xml:space="preserve"> by 1 </w:t>
      </w:r>
      <w:r w:rsidR="00416D2F">
        <w:rPr>
          <w:rFonts w:ascii="Arial" w:hAnsi="Arial" w:cs="Arial"/>
        </w:rPr>
        <w:t>Apr</w:t>
      </w:r>
      <w:r w:rsidR="00DA12A1">
        <w:rPr>
          <w:rFonts w:ascii="Arial" w:hAnsi="Arial" w:cs="Arial"/>
        </w:rPr>
        <w:t xml:space="preserve"> 20</w:t>
      </w:r>
      <w:r w:rsidR="00416D2F">
        <w:rPr>
          <w:rFonts w:ascii="Arial" w:hAnsi="Arial" w:cs="Arial"/>
        </w:rPr>
        <w:t>19 and 1 Apr 2020</w:t>
      </w:r>
      <w:r w:rsidR="0040355E" w:rsidRPr="00866BD1">
        <w:rPr>
          <w:rFonts w:ascii="Arial" w:hAnsi="Arial" w:cs="Arial"/>
        </w:rPr>
        <w:t xml:space="preserve"> </w:t>
      </w:r>
      <w:r w:rsidR="00416D2F">
        <w:rPr>
          <w:rFonts w:ascii="Arial" w:hAnsi="Arial" w:cs="Arial"/>
        </w:rPr>
        <w:t>respectively</w:t>
      </w:r>
      <w:r w:rsidR="0040355E" w:rsidRPr="00866BD1">
        <w:rPr>
          <w:rFonts w:ascii="Arial" w:hAnsi="Arial" w:cs="Arial"/>
        </w:rPr>
        <w:t xml:space="preserve">. </w:t>
      </w:r>
      <w:r w:rsidRPr="00866BD1">
        <w:rPr>
          <w:rFonts w:ascii="Arial" w:hAnsi="Arial" w:cs="Arial"/>
        </w:rPr>
        <w:t xml:space="preserve">Pricing will be Firm pricing using the </w:t>
      </w:r>
      <w:r w:rsidR="009276BA" w:rsidRPr="00866BD1">
        <w:rPr>
          <w:rFonts w:ascii="Arial" w:hAnsi="Arial" w:cs="Arial"/>
        </w:rPr>
        <w:t>Hourly</w:t>
      </w:r>
      <w:r w:rsidRPr="00866BD1">
        <w:rPr>
          <w:rFonts w:ascii="Arial" w:hAnsi="Arial" w:cs="Arial"/>
        </w:rPr>
        <w:t xml:space="preserve"> Rates and other associated costs detailed for period 1 Apr 202</w:t>
      </w:r>
      <w:r w:rsidR="00B7304B">
        <w:rPr>
          <w:rFonts w:ascii="Arial" w:hAnsi="Arial" w:cs="Arial"/>
        </w:rPr>
        <w:t>0</w:t>
      </w:r>
      <w:r w:rsidRPr="00866BD1">
        <w:rPr>
          <w:rFonts w:ascii="Arial" w:hAnsi="Arial" w:cs="Arial"/>
        </w:rPr>
        <w:t xml:space="preserve"> to 31 Mar </w:t>
      </w:r>
      <w:proofErr w:type="gramStart"/>
      <w:r w:rsidRPr="00866BD1">
        <w:rPr>
          <w:rFonts w:ascii="Arial" w:hAnsi="Arial" w:cs="Arial"/>
        </w:rPr>
        <w:t>202</w:t>
      </w:r>
      <w:r w:rsidR="00B7304B">
        <w:rPr>
          <w:rFonts w:ascii="Arial" w:hAnsi="Arial" w:cs="Arial"/>
        </w:rPr>
        <w:t>1  and</w:t>
      </w:r>
      <w:proofErr w:type="gramEnd"/>
      <w:r w:rsidR="00B7304B">
        <w:rPr>
          <w:rFonts w:ascii="Arial" w:hAnsi="Arial" w:cs="Arial"/>
        </w:rPr>
        <w:t xml:space="preserve"> </w:t>
      </w:r>
      <w:r w:rsidR="00B7304B" w:rsidRPr="00866BD1">
        <w:rPr>
          <w:rFonts w:ascii="Arial" w:hAnsi="Arial" w:cs="Arial"/>
        </w:rPr>
        <w:t>1 Apr 202</w:t>
      </w:r>
      <w:r w:rsidR="00B7304B">
        <w:rPr>
          <w:rFonts w:ascii="Arial" w:hAnsi="Arial" w:cs="Arial"/>
        </w:rPr>
        <w:t>1</w:t>
      </w:r>
      <w:r w:rsidR="00B7304B" w:rsidRPr="00866BD1">
        <w:rPr>
          <w:rFonts w:ascii="Arial" w:hAnsi="Arial" w:cs="Arial"/>
        </w:rPr>
        <w:t xml:space="preserve"> to 31 Mar 202</w:t>
      </w:r>
      <w:r w:rsidR="00B7304B">
        <w:rPr>
          <w:rFonts w:ascii="Arial" w:hAnsi="Arial" w:cs="Arial"/>
        </w:rPr>
        <w:t>2 respectively</w:t>
      </w:r>
      <w:r w:rsidRPr="00866BD1">
        <w:rPr>
          <w:rFonts w:ascii="Arial" w:hAnsi="Arial" w:cs="Arial"/>
        </w:rPr>
        <w:t xml:space="preserve">. </w:t>
      </w:r>
    </w:p>
    <w:p w:rsidR="00866BD1" w:rsidRPr="009A2361" w:rsidRDefault="00866BD1" w:rsidP="00D51582">
      <w:pPr>
        <w:pStyle w:val="ListParagraph"/>
        <w:spacing w:line="240" w:lineRule="auto"/>
        <w:rPr>
          <w:rFonts w:ascii="Arial" w:hAnsi="Arial" w:cs="Arial"/>
        </w:rPr>
      </w:pPr>
    </w:p>
    <w:p w:rsidR="0040355E" w:rsidRPr="00866BD1" w:rsidRDefault="0040355E" w:rsidP="00D51582">
      <w:pPr>
        <w:pStyle w:val="ListParagraph"/>
        <w:numPr>
          <w:ilvl w:val="1"/>
          <w:numId w:val="1"/>
        </w:numPr>
        <w:spacing w:after="0" w:line="240" w:lineRule="auto"/>
        <w:ind w:left="1418" w:hanging="709"/>
        <w:rPr>
          <w:rFonts w:ascii="Arial" w:hAnsi="Arial" w:cs="Arial"/>
        </w:rPr>
      </w:pPr>
      <w:r w:rsidRPr="00866BD1">
        <w:rPr>
          <w:rFonts w:ascii="Arial" w:hAnsi="Arial" w:cs="Arial"/>
        </w:rPr>
        <w:t xml:space="preserve">Pricing for Option </w:t>
      </w:r>
      <w:r w:rsidR="00B7304B">
        <w:rPr>
          <w:rFonts w:ascii="Arial" w:hAnsi="Arial" w:cs="Arial"/>
        </w:rPr>
        <w:t xml:space="preserve">3 </w:t>
      </w:r>
      <w:r w:rsidRPr="00866BD1">
        <w:rPr>
          <w:rFonts w:ascii="Arial" w:hAnsi="Arial" w:cs="Arial"/>
        </w:rPr>
        <w:t xml:space="preserve">Year </w:t>
      </w:r>
      <w:r w:rsidR="00B7304B">
        <w:rPr>
          <w:rFonts w:ascii="Arial" w:hAnsi="Arial" w:cs="Arial"/>
        </w:rPr>
        <w:t>3</w:t>
      </w:r>
      <w:r w:rsidR="00DA12A1">
        <w:rPr>
          <w:rFonts w:ascii="Arial" w:hAnsi="Arial" w:cs="Arial"/>
        </w:rPr>
        <w:t xml:space="preserve"> </w:t>
      </w:r>
      <w:r w:rsidR="00B7304B">
        <w:rPr>
          <w:rFonts w:ascii="Arial" w:hAnsi="Arial" w:cs="Arial"/>
        </w:rPr>
        <w:t>E</w:t>
      </w:r>
      <w:r w:rsidR="00DA12A1">
        <w:rPr>
          <w:rFonts w:ascii="Arial" w:hAnsi="Arial" w:cs="Arial"/>
        </w:rPr>
        <w:t xml:space="preserve">xtension </w:t>
      </w:r>
      <w:r w:rsidR="00AB40B5" w:rsidRPr="00866BD1">
        <w:rPr>
          <w:rFonts w:ascii="Arial" w:hAnsi="Arial" w:cs="Arial"/>
        </w:rPr>
        <w:t>may</w:t>
      </w:r>
      <w:r w:rsidRPr="00866BD1">
        <w:rPr>
          <w:rFonts w:ascii="Arial" w:hAnsi="Arial" w:cs="Arial"/>
        </w:rPr>
        <w:t xml:space="preserve"> be </w:t>
      </w:r>
      <w:proofErr w:type="gramStart"/>
      <w:r w:rsidR="00AB40B5" w:rsidRPr="00866BD1">
        <w:rPr>
          <w:rFonts w:ascii="Arial" w:hAnsi="Arial" w:cs="Arial"/>
        </w:rPr>
        <w:t>exercised  at</w:t>
      </w:r>
      <w:proofErr w:type="gramEnd"/>
      <w:r w:rsidR="00AB40B5" w:rsidRPr="00866BD1">
        <w:rPr>
          <w:rFonts w:ascii="Arial" w:hAnsi="Arial" w:cs="Arial"/>
        </w:rPr>
        <w:t xml:space="preserve"> the Authority’s sole discretion in accordance with Clause 14 and be </w:t>
      </w:r>
      <w:r w:rsidRPr="00866BD1">
        <w:rPr>
          <w:rFonts w:ascii="Arial" w:hAnsi="Arial" w:cs="Arial"/>
        </w:rPr>
        <w:t xml:space="preserve">requested in sufficient time for the option to be on contract </w:t>
      </w:r>
      <w:r w:rsidR="00DA12A1">
        <w:rPr>
          <w:rFonts w:ascii="Arial" w:hAnsi="Arial" w:cs="Arial"/>
        </w:rPr>
        <w:t xml:space="preserve">by 1 </w:t>
      </w:r>
      <w:r w:rsidR="00416D2F">
        <w:rPr>
          <w:rFonts w:ascii="Arial" w:hAnsi="Arial" w:cs="Arial"/>
        </w:rPr>
        <w:t>Apr</w:t>
      </w:r>
      <w:r w:rsidR="00DA12A1">
        <w:rPr>
          <w:rFonts w:ascii="Arial" w:hAnsi="Arial" w:cs="Arial"/>
        </w:rPr>
        <w:t xml:space="preserve"> 2021</w:t>
      </w:r>
      <w:r w:rsidRPr="00866BD1">
        <w:rPr>
          <w:rFonts w:ascii="Arial" w:hAnsi="Arial" w:cs="Arial"/>
        </w:rPr>
        <w:t>.</w:t>
      </w:r>
      <w:r w:rsidR="00AB40B5" w:rsidRPr="00866BD1">
        <w:rPr>
          <w:rFonts w:ascii="Arial" w:hAnsi="Arial" w:cs="Arial"/>
        </w:rPr>
        <w:t xml:space="preserve"> Pricing will be the Fixed Price </w:t>
      </w:r>
      <w:r w:rsidR="009276BA" w:rsidRPr="00866BD1">
        <w:rPr>
          <w:rFonts w:ascii="Arial" w:hAnsi="Arial" w:cs="Arial"/>
        </w:rPr>
        <w:t>Hourly</w:t>
      </w:r>
      <w:r w:rsidR="00AB40B5" w:rsidRPr="00866BD1">
        <w:rPr>
          <w:rFonts w:ascii="Arial" w:hAnsi="Arial" w:cs="Arial"/>
        </w:rPr>
        <w:t xml:space="preserve"> Rates and other associated costs for  </w:t>
      </w:r>
      <w:r w:rsidR="00842C6C">
        <w:rPr>
          <w:rFonts w:ascii="Arial" w:hAnsi="Arial" w:cs="Arial"/>
        </w:rPr>
        <w:t>Year 1 in Table 1 of Schedule 1 (Schedule of Requirement)</w:t>
      </w:r>
      <w:r w:rsidR="00224FC4">
        <w:rPr>
          <w:rFonts w:ascii="Arial" w:hAnsi="Arial" w:cs="Arial"/>
        </w:rPr>
        <w:t xml:space="preserve"> </w:t>
      </w:r>
      <w:r w:rsidR="00AB40B5" w:rsidRPr="00866BD1">
        <w:rPr>
          <w:rFonts w:ascii="Arial" w:hAnsi="Arial" w:cs="Arial"/>
        </w:rPr>
        <w:t xml:space="preserve">subject to the VoP </w:t>
      </w:r>
      <w:r w:rsidR="00224FC4">
        <w:rPr>
          <w:rFonts w:ascii="Arial" w:hAnsi="Arial" w:cs="Arial"/>
        </w:rPr>
        <w:t>C</w:t>
      </w:r>
      <w:r w:rsidR="00AB40B5" w:rsidRPr="00866BD1">
        <w:rPr>
          <w:rFonts w:ascii="Arial" w:hAnsi="Arial" w:cs="Arial"/>
        </w:rPr>
        <w:t xml:space="preserve">lause in </w:t>
      </w:r>
      <w:r w:rsidR="00842C6C">
        <w:rPr>
          <w:rFonts w:ascii="Arial" w:hAnsi="Arial" w:cs="Arial"/>
        </w:rPr>
        <w:t>C</w:t>
      </w:r>
      <w:r w:rsidR="00AB40B5" w:rsidRPr="00866BD1">
        <w:rPr>
          <w:rFonts w:ascii="Arial" w:hAnsi="Arial" w:cs="Arial"/>
        </w:rPr>
        <w:t>lause 11.</w:t>
      </w:r>
      <w:r w:rsidR="001F24F0">
        <w:rPr>
          <w:rFonts w:ascii="Arial" w:hAnsi="Arial" w:cs="Arial"/>
        </w:rPr>
        <w:t>6</w:t>
      </w:r>
      <w:r w:rsidR="00AB40B5" w:rsidRPr="00866BD1">
        <w:rPr>
          <w:rFonts w:ascii="Arial" w:hAnsi="Arial" w:cs="Arial"/>
        </w:rPr>
        <w:t xml:space="preserve"> to calculate a Firm Price which will be for the period 1 Apr 2022 to 31 Mar 2023. </w:t>
      </w:r>
    </w:p>
    <w:p w:rsidR="00427F6F" w:rsidRPr="005E09C4" w:rsidRDefault="00427F6F" w:rsidP="00D51582">
      <w:pPr>
        <w:pStyle w:val="ListParagraph"/>
        <w:spacing w:after="0" w:line="240" w:lineRule="auto"/>
        <w:ind w:left="1418" w:hanging="709"/>
        <w:rPr>
          <w:rFonts w:ascii="Arial" w:hAnsi="Arial" w:cs="Arial"/>
        </w:rPr>
      </w:pPr>
    </w:p>
    <w:p w:rsidR="00F5742E" w:rsidRDefault="00F5742E" w:rsidP="00D51582">
      <w:pPr>
        <w:pStyle w:val="ListParagraph"/>
        <w:numPr>
          <w:ilvl w:val="1"/>
          <w:numId w:val="1"/>
        </w:numPr>
        <w:spacing w:after="0" w:line="240" w:lineRule="auto"/>
        <w:ind w:left="1418" w:hanging="709"/>
        <w:rPr>
          <w:rFonts w:ascii="Arial" w:hAnsi="Arial" w:cs="Arial"/>
        </w:rPr>
      </w:pPr>
      <w:bookmarkStart w:id="43" w:name="_Ref448151225"/>
      <w:r w:rsidRPr="006B3088">
        <w:rPr>
          <w:rFonts w:ascii="Arial" w:hAnsi="Arial" w:cs="Arial"/>
        </w:rPr>
        <w:t>Prices recorded</w:t>
      </w:r>
      <w:r w:rsidR="00C3212D" w:rsidRPr="006B3088">
        <w:rPr>
          <w:rFonts w:ascii="Arial" w:hAnsi="Arial" w:cs="Arial"/>
        </w:rPr>
        <w:t xml:space="preserve"> </w:t>
      </w:r>
      <w:r w:rsidRPr="006B3088">
        <w:rPr>
          <w:rFonts w:ascii="Arial" w:hAnsi="Arial" w:cs="Arial"/>
        </w:rPr>
        <w:t xml:space="preserve">in Schedule </w:t>
      </w:r>
      <w:r w:rsidR="00070338" w:rsidRPr="006B3088">
        <w:rPr>
          <w:rFonts w:ascii="Arial" w:hAnsi="Arial" w:cs="Arial"/>
        </w:rPr>
        <w:t>1</w:t>
      </w:r>
      <w:r w:rsidRPr="006B3088">
        <w:rPr>
          <w:rFonts w:ascii="Arial" w:hAnsi="Arial" w:cs="Arial"/>
        </w:rPr>
        <w:t xml:space="preserve"> </w:t>
      </w:r>
      <w:r w:rsidR="00B155CC" w:rsidRPr="006B3088">
        <w:rPr>
          <w:rFonts w:ascii="Arial" w:hAnsi="Arial" w:cs="Arial"/>
        </w:rPr>
        <w:t xml:space="preserve">(Schedule of </w:t>
      </w:r>
      <w:r w:rsidR="00070338" w:rsidRPr="006B3088">
        <w:rPr>
          <w:rFonts w:ascii="Arial" w:hAnsi="Arial" w:cs="Arial"/>
        </w:rPr>
        <w:t>Requirement</w:t>
      </w:r>
      <w:r w:rsidR="00B155CC" w:rsidRPr="006B3088">
        <w:rPr>
          <w:rFonts w:ascii="Arial" w:hAnsi="Arial" w:cs="Arial"/>
        </w:rPr>
        <w:t xml:space="preserve">) </w:t>
      </w:r>
      <w:r w:rsidRPr="006B3088">
        <w:rPr>
          <w:rFonts w:ascii="Arial" w:hAnsi="Arial" w:cs="Arial"/>
        </w:rPr>
        <w:t>as F</w:t>
      </w:r>
      <w:r w:rsidR="0093438E" w:rsidRPr="006B3088">
        <w:rPr>
          <w:rFonts w:ascii="Arial" w:hAnsi="Arial" w:cs="Arial"/>
        </w:rPr>
        <w:t xml:space="preserve">ixed </w:t>
      </w:r>
      <w:r w:rsidRPr="006B3088">
        <w:rPr>
          <w:rFonts w:ascii="Arial" w:hAnsi="Arial" w:cs="Arial"/>
        </w:rPr>
        <w:t xml:space="preserve">are </w:t>
      </w:r>
      <w:r w:rsidR="00CF4857">
        <w:rPr>
          <w:rFonts w:ascii="Arial" w:hAnsi="Arial" w:cs="Arial"/>
        </w:rPr>
        <w:t xml:space="preserve">based on those </w:t>
      </w:r>
      <w:proofErr w:type="gramStart"/>
      <w:r w:rsidRPr="006B3088">
        <w:rPr>
          <w:rFonts w:ascii="Arial" w:hAnsi="Arial" w:cs="Arial"/>
        </w:rPr>
        <w:t>at</w:t>
      </w:r>
      <w:r w:rsidR="0040355E">
        <w:rPr>
          <w:rFonts w:ascii="Arial" w:hAnsi="Arial" w:cs="Arial"/>
        </w:rPr>
        <w:t xml:space="preserve">  </w:t>
      </w:r>
      <w:r w:rsidR="00CF4857">
        <w:rPr>
          <w:rFonts w:ascii="Arial" w:hAnsi="Arial" w:cs="Arial"/>
        </w:rPr>
        <w:t>Commencement</w:t>
      </w:r>
      <w:proofErr w:type="gramEnd"/>
      <w:r w:rsidR="0040355E">
        <w:rPr>
          <w:rFonts w:ascii="Arial" w:hAnsi="Arial" w:cs="Arial"/>
        </w:rPr>
        <w:t xml:space="preserve"> </w:t>
      </w:r>
      <w:r w:rsidR="00224FC4">
        <w:rPr>
          <w:rFonts w:ascii="Arial" w:hAnsi="Arial" w:cs="Arial"/>
        </w:rPr>
        <w:t xml:space="preserve">Date </w:t>
      </w:r>
      <w:r w:rsidR="0040355E">
        <w:rPr>
          <w:rFonts w:ascii="Arial" w:hAnsi="Arial" w:cs="Arial"/>
        </w:rPr>
        <w:t>to 31 Mar 2018</w:t>
      </w:r>
      <w:r w:rsidRPr="006B3088">
        <w:rPr>
          <w:rFonts w:ascii="Arial" w:hAnsi="Arial" w:cs="Arial"/>
        </w:rPr>
        <w:t xml:space="preserve"> price levels.</w:t>
      </w:r>
      <w:r w:rsidR="00C3212D" w:rsidRPr="006B3088">
        <w:rPr>
          <w:rFonts w:ascii="Arial" w:hAnsi="Arial" w:cs="Arial"/>
        </w:rPr>
        <w:t xml:space="preserve"> </w:t>
      </w:r>
      <w:r w:rsidRPr="006B3088">
        <w:rPr>
          <w:rFonts w:ascii="Arial" w:hAnsi="Arial" w:cs="Arial"/>
        </w:rPr>
        <w:t xml:space="preserve">The prices do not include provision beyond this date for increases or decreases in the market price of the </w:t>
      </w:r>
      <w:r w:rsidR="0093438E" w:rsidRPr="006B3088">
        <w:rPr>
          <w:rFonts w:ascii="Arial" w:hAnsi="Arial" w:cs="Arial"/>
        </w:rPr>
        <w:t>services</w:t>
      </w:r>
      <w:r w:rsidRPr="006B3088">
        <w:rPr>
          <w:rFonts w:ascii="Arial" w:hAnsi="Arial" w:cs="Arial"/>
        </w:rPr>
        <w:t xml:space="preserve"> being purchased.</w:t>
      </w:r>
      <w:r w:rsidR="00C3212D" w:rsidRPr="006B3088">
        <w:rPr>
          <w:rFonts w:ascii="Arial" w:hAnsi="Arial" w:cs="Arial"/>
        </w:rPr>
        <w:t xml:space="preserve"> </w:t>
      </w:r>
      <w:r w:rsidRPr="006B3088">
        <w:rPr>
          <w:rFonts w:ascii="Arial" w:hAnsi="Arial" w:cs="Arial"/>
        </w:rPr>
        <w:t xml:space="preserve">For the purposes of agreeing Firm Prices for </w:t>
      </w:r>
      <w:r w:rsidR="0093438E" w:rsidRPr="006B3088">
        <w:rPr>
          <w:rFonts w:ascii="Arial" w:hAnsi="Arial" w:cs="Arial"/>
        </w:rPr>
        <w:t xml:space="preserve">Option </w:t>
      </w:r>
      <w:r w:rsidR="00B7304B">
        <w:rPr>
          <w:rFonts w:ascii="Arial" w:hAnsi="Arial" w:cs="Arial"/>
        </w:rPr>
        <w:t>3</w:t>
      </w:r>
      <w:r w:rsidR="0093438E" w:rsidRPr="006B3088">
        <w:rPr>
          <w:rFonts w:ascii="Arial" w:hAnsi="Arial" w:cs="Arial"/>
        </w:rPr>
        <w:t xml:space="preserve">, </w:t>
      </w:r>
      <w:r w:rsidR="00B7304B">
        <w:rPr>
          <w:rFonts w:ascii="Arial" w:hAnsi="Arial" w:cs="Arial"/>
        </w:rPr>
        <w:t>Y</w:t>
      </w:r>
      <w:r w:rsidR="0093438E" w:rsidRPr="006B3088">
        <w:rPr>
          <w:rFonts w:ascii="Arial" w:hAnsi="Arial" w:cs="Arial"/>
        </w:rPr>
        <w:t>ear</w:t>
      </w:r>
      <w:r w:rsidR="00B7304B">
        <w:rPr>
          <w:rFonts w:ascii="Arial" w:hAnsi="Arial" w:cs="Arial"/>
        </w:rPr>
        <w:t xml:space="preserve"> 3 E</w:t>
      </w:r>
      <w:r w:rsidR="0093438E" w:rsidRPr="006B3088">
        <w:rPr>
          <w:rFonts w:ascii="Arial" w:hAnsi="Arial" w:cs="Arial"/>
        </w:rPr>
        <w:t>xtension</w:t>
      </w:r>
      <w:r w:rsidRPr="006B3088">
        <w:rPr>
          <w:rFonts w:ascii="Arial" w:hAnsi="Arial" w:cs="Arial"/>
        </w:rPr>
        <w:t xml:space="preserve"> of the </w:t>
      </w:r>
      <w:r w:rsidR="0024269C">
        <w:rPr>
          <w:rFonts w:ascii="Arial" w:hAnsi="Arial" w:cs="Arial"/>
        </w:rPr>
        <w:t>Contract</w:t>
      </w:r>
      <w:r w:rsidR="0093438E" w:rsidRPr="006B3088">
        <w:rPr>
          <w:rFonts w:ascii="Arial" w:hAnsi="Arial" w:cs="Arial"/>
        </w:rPr>
        <w:t>,</w:t>
      </w:r>
      <w:r w:rsidRPr="006B3088">
        <w:rPr>
          <w:rFonts w:ascii="Arial" w:hAnsi="Arial" w:cs="Arial"/>
        </w:rPr>
        <w:t xml:space="preserve"> the following price formula shall apply:</w:t>
      </w:r>
      <w:bookmarkEnd w:id="43"/>
    </w:p>
    <w:p w:rsidR="002108B9" w:rsidRPr="002108B9" w:rsidRDefault="002108B9" w:rsidP="00D51582">
      <w:pPr>
        <w:pStyle w:val="ListParagraph"/>
        <w:spacing w:line="240" w:lineRule="auto"/>
        <w:rPr>
          <w:rFonts w:ascii="Arial" w:hAnsi="Arial" w:cs="Arial"/>
        </w:rPr>
      </w:pPr>
    </w:p>
    <w:p w:rsidR="00F5742E" w:rsidRPr="006B3088" w:rsidRDefault="00F5742E" w:rsidP="00D51582">
      <w:pPr>
        <w:spacing w:line="240" w:lineRule="auto"/>
        <w:rPr>
          <w:rFonts w:ascii="Arial" w:hAnsi="Arial" w:cs="Arial"/>
        </w:rPr>
      </w:pPr>
      <w:r w:rsidRPr="00224EAE">
        <w:rPr>
          <w:rFonts w:ascii="Arial" w:hAnsi="Arial" w:cs="Arial"/>
        </w:rPr>
        <w:tab/>
      </w:r>
      <w:r w:rsidRPr="00224EAE">
        <w:rPr>
          <w:rFonts w:ascii="Arial" w:hAnsi="Arial" w:cs="Arial"/>
        </w:rPr>
        <w:tab/>
      </w:r>
      <w:r w:rsidRPr="006B3088">
        <w:rPr>
          <w:rFonts w:ascii="Arial" w:hAnsi="Arial" w:cs="Arial"/>
        </w:rPr>
        <w:t>V = P (a+</w:t>
      </w:r>
      <w:proofErr w:type="gramStart"/>
      <w:r w:rsidRPr="006B3088">
        <w:rPr>
          <w:rFonts w:ascii="Arial" w:hAnsi="Arial" w:cs="Arial"/>
        </w:rPr>
        <w:t>b(</w:t>
      </w:r>
      <w:proofErr w:type="gramEnd"/>
      <w:r w:rsidRPr="006B3088">
        <w:rPr>
          <w:rFonts w:ascii="Arial" w:hAnsi="Arial" w:cs="Arial"/>
        </w:rPr>
        <w:t xml:space="preserve">Oi/O0)) - P </w:t>
      </w:r>
      <w:r w:rsidR="006B159F" w:rsidRPr="006B3088">
        <w:rPr>
          <w:rFonts w:ascii="Arial" w:hAnsi="Arial" w:cs="Arial"/>
        </w:rPr>
        <w:t>`</w:t>
      </w:r>
      <w:r w:rsidR="006B159F" w:rsidRPr="006B3088">
        <w:rPr>
          <w:rFonts w:ascii="Arial" w:hAnsi="Arial" w:cs="Arial"/>
        </w:rPr>
        <w:tab/>
      </w:r>
    </w:p>
    <w:p w:rsidR="00F5742E" w:rsidRPr="006B3088" w:rsidRDefault="00F5742E" w:rsidP="00D51582">
      <w:pPr>
        <w:spacing w:line="240" w:lineRule="auto"/>
        <w:rPr>
          <w:rFonts w:ascii="Arial" w:hAnsi="Arial" w:cs="Arial"/>
        </w:rPr>
      </w:pPr>
      <w:r w:rsidRPr="006B3088">
        <w:rPr>
          <w:rFonts w:ascii="Arial" w:hAnsi="Arial" w:cs="Arial"/>
        </w:rPr>
        <w:tab/>
      </w:r>
      <w:r w:rsidRPr="006B3088">
        <w:rPr>
          <w:rFonts w:ascii="Arial" w:hAnsi="Arial" w:cs="Arial"/>
        </w:rPr>
        <w:tab/>
        <w:t xml:space="preserve">Where: </w:t>
      </w:r>
    </w:p>
    <w:p w:rsidR="00F5742E" w:rsidRPr="006B3088" w:rsidRDefault="00F5742E" w:rsidP="00D51582">
      <w:pPr>
        <w:spacing w:line="240" w:lineRule="auto"/>
        <w:rPr>
          <w:rFonts w:ascii="Arial" w:hAnsi="Arial" w:cs="Arial"/>
        </w:rPr>
      </w:pPr>
      <w:r w:rsidRPr="006B3088">
        <w:rPr>
          <w:rFonts w:ascii="Arial" w:hAnsi="Arial" w:cs="Arial"/>
        </w:rPr>
        <w:tab/>
      </w:r>
      <w:r w:rsidRPr="006B3088">
        <w:rPr>
          <w:rFonts w:ascii="Arial" w:hAnsi="Arial" w:cs="Arial"/>
        </w:rPr>
        <w:tab/>
        <w:t xml:space="preserve">V represents the variation of price </w:t>
      </w:r>
    </w:p>
    <w:p w:rsidR="00F5742E" w:rsidRPr="006B3088" w:rsidRDefault="00F5742E" w:rsidP="00D51582">
      <w:pPr>
        <w:spacing w:line="240" w:lineRule="auto"/>
        <w:ind w:left="1440"/>
        <w:rPr>
          <w:rFonts w:ascii="Arial" w:hAnsi="Arial" w:cs="Arial"/>
        </w:rPr>
      </w:pPr>
      <w:r w:rsidRPr="006B3088">
        <w:rPr>
          <w:rFonts w:ascii="Arial" w:hAnsi="Arial" w:cs="Arial"/>
        </w:rPr>
        <w:t xml:space="preserve">P represents the </w:t>
      </w:r>
      <w:r w:rsidR="006B3088">
        <w:rPr>
          <w:rFonts w:ascii="Arial" w:hAnsi="Arial" w:cs="Arial"/>
        </w:rPr>
        <w:t xml:space="preserve">Firm Price </w:t>
      </w:r>
      <w:r w:rsidR="009276BA">
        <w:rPr>
          <w:rFonts w:ascii="Arial" w:hAnsi="Arial" w:cs="Arial"/>
        </w:rPr>
        <w:t>Hourly</w:t>
      </w:r>
      <w:r w:rsidR="004D70E1" w:rsidRPr="006B3088">
        <w:rPr>
          <w:rFonts w:ascii="Arial" w:hAnsi="Arial" w:cs="Arial"/>
        </w:rPr>
        <w:t xml:space="preserve"> </w:t>
      </w:r>
      <w:proofErr w:type="gramStart"/>
      <w:r w:rsidR="004D70E1" w:rsidRPr="006B3088">
        <w:rPr>
          <w:rFonts w:ascii="Arial" w:hAnsi="Arial" w:cs="Arial"/>
        </w:rPr>
        <w:t>Rates</w:t>
      </w:r>
      <w:r w:rsidRPr="006B3088">
        <w:rPr>
          <w:rFonts w:ascii="Arial" w:hAnsi="Arial" w:cs="Arial"/>
        </w:rPr>
        <w:t xml:space="preserve">  for</w:t>
      </w:r>
      <w:proofErr w:type="gramEnd"/>
      <w:r w:rsidRPr="006B3088">
        <w:rPr>
          <w:rFonts w:ascii="Arial" w:hAnsi="Arial" w:cs="Arial"/>
        </w:rPr>
        <w:t xml:space="preserve"> FY 1</w:t>
      </w:r>
      <w:r w:rsidR="006B3088" w:rsidRPr="006B3088">
        <w:rPr>
          <w:rFonts w:ascii="Arial" w:hAnsi="Arial" w:cs="Arial"/>
        </w:rPr>
        <w:t>7</w:t>
      </w:r>
      <w:r w:rsidR="002A288C" w:rsidRPr="006B3088">
        <w:rPr>
          <w:rFonts w:ascii="Arial" w:hAnsi="Arial" w:cs="Arial"/>
        </w:rPr>
        <w:t>/1</w:t>
      </w:r>
      <w:r w:rsidR="006B3088" w:rsidRPr="006B3088">
        <w:rPr>
          <w:rFonts w:ascii="Arial" w:hAnsi="Arial" w:cs="Arial"/>
        </w:rPr>
        <w:t>8</w:t>
      </w:r>
      <w:r w:rsidR="00C3212D" w:rsidRPr="006B3088">
        <w:rPr>
          <w:rFonts w:ascii="Arial" w:hAnsi="Arial" w:cs="Arial"/>
        </w:rPr>
        <w:t xml:space="preserve"> </w:t>
      </w:r>
      <w:r w:rsidR="002A288C" w:rsidRPr="006B3088">
        <w:rPr>
          <w:rFonts w:ascii="Arial" w:hAnsi="Arial" w:cs="Arial"/>
        </w:rPr>
        <w:t>as stated in</w:t>
      </w:r>
      <w:r w:rsidR="00C3212D" w:rsidRPr="006B3088">
        <w:rPr>
          <w:rFonts w:ascii="Arial" w:hAnsi="Arial" w:cs="Arial"/>
        </w:rPr>
        <w:t xml:space="preserve"> </w:t>
      </w:r>
      <w:r w:rsidR="002A288C" w:rsidRPr="006B3088">
        <w:rPr>
          <w:rFonts w:ascii="Arial" w:hAnsi="Arial" w:cs="Arial"/>
        </w:rPr>
        <w:t>Schedule</w:t>
      </w:r>
      <w:r w:rsidR="004D70E1" w:rsidRPr="006B3088">
        <w:rPr>
          <w:rFonts w:ascii="Arial" w:hAnsi="Arial" w:cs="Arial"/>
        </w:rPr>
        <w:t xml:space="preserve"> </w:t>
      </w:r>
      <w:r w:rsidR="006B3088">
        <w:rPr>
          <w:rFonts w:ascii="Arial" w:hAnsi="Arial" w:cs="Arial"/>
        </w:rPr>
        <w:t xml:space="preserve">1 </w:t>
      </w:r>
      <w:r w:rsidR="004D70E1" w:rsidRPr="006B3088">
        <w:rPr>
          <w:rFonts w:ascii="Arial" w:hAnsi="Arial" w:cs="Arial"/>
        </w:rPr>
        <w:t xml:space="preserve"> </w:t>
      </w:r>
      <w:r w:rsidR="002A288C" w:rsidRPr="006B3088">
        <w:rPr>
          <w:rFonts w:ascii="Arial" w:hAnsi="Arial" w:cs="Arial"/>
        </w:rPr>
        <w:t xml:space="preserve"> </w:t>
      </w:r>
    </w:p>
    <w:p w:rsidR="00F5742E" w:rsidRPr="002108B9" w:rsidRDefault="00F5742E" w:rsidP="00D51582">
      <w:pPr>
        <w:spacing w:line="240" w:lineRule="auto"/>
        <w:rPr>
          <w:rFonts w:ascii="Arial" w:hAnsi="Arial" w:cs="Arial"/>
        </w:rPr>
      </w:pPr>
      <w:r w:rsidRPr="002108B9">
        <w:rPr>
          <w:rFonts w:ascii="Arial" w:hAnsi="Arial" w:cs="Arial"/>
        </w:rPr>
        <w:tab/>
      </w:r>
      <w:r w:rsidRPr="002108B9">
        <w:rPr>
          <w:rFonts w:ascii="Arial" w:hAnsi="Arial" w:cs="Arial"/>
        </w:rPr>
        <w:tab/>
        <w:t xml:space="preserve">O represents the index K8ZU </w:t>
      </w:r>
    </w:p>
    <w:p w:rsidR="00F5742E" w:rsidRPr="002108B9" w:rsidRDefault="00F5742E" w:rsidP="00D51582">
      <w:pPr>
        <w:spacing w:line="240" w:lineRule="auto"/>
        <w:ind w:left="1440"/>
        <w:rPr>
          <w:rFonts w:ascii="Arial" w:hAnsi="Arial" w:cs="Arial"/>
        </w:rPr>
      </w:pPr>
      <w:r w:rsidRPr="002108B9">
        <w:rPr>
          <w:rFonts w:ascii="Arial" w:hAnsi="Arial" w:cs="Arial"/>
        </w:rPr>
        <w:t>O0 represents the monthly average of index K8ZU OUTPUT for the base period [date 12 months before contract start date] to [contract start date]</w:t>
      </w:r>
    </w:p>
    <w:p w:rsidR="00F5742E" w:rsidRPr="006B3088" w:rsidRDefault="00F5742E" w:rsidP="00D51582">
      <w:pPr>
        <w:spacing w:line="240" w:lineRule="auto"/>
        <w:ind w:left="1440"/>
        <w:rPr>
          <w:rFonts w:ascii="Arial" w:hAnsi="Arial" w:cs="Arial"/>
        </w:rPr>
      </w:pPr>
      <w:r w:rsidRPr="002108B9">
        <w:rPr>
          <w:rFonts w:ascii="Arial" w:hAnsi="Arial" w:cs="Arial"/>
        </w:rPr>
        <w:t xml:space="preserve">Oi represents the monthly average of index </w:t>
      </w:r>
      <w:r w:rsidR="006B3088">
        <w:rPr>
          <w:rFonts w:ascii="Arial" w:hAnsi="Arial" w:cs="Arial"/>
        </w:rPr>
        <w:t>K</w:t>
      </w:r>
      <w:r w:rsidRPr="006B3088">
        <w:rPr>
          <w:rFonts w:ascii="Arial" w:hAnsi="Arial" w:cs="Arial"/>
        </w:rPr>
        <w:t>8ZU</w:t>
      </w:r>
      <w:r w:rsidR="00C3212D" w:rsidRPr="006B3088">
        <w:rPr>
          <w:rFonts w:ascii="Arial" w:hAnsi="Arial" w:cs="Arial"/>
        </w:rPr>
        <w:t xml:space="preserve"> </w:t>
      </w:r>
      <w:r w:rsidRPr="006B3088">
        <w:rPr>
          <w:rFonts w:ascii="Arial" w:hAnsi="Arial" w:cs="Arial"/>
        </w:rPr>
        <w:t>OUTPUT across the financial year prior to the period for which the variation is being added</w:t>
      </w:r>
    </w:p>
    <w:p w:rsidR="00F5742E" w:rsidRPr="006B3088" w:rsidRDefault="00F5742E" w:rsidP="00D51582">
      <w:pPr>
        <w:spacing w:line="240" w:lineRule="auto"/>
        <w:rPr>
          <w:rFonts w:ascii="Arial" w:hAnsi="Arial" w:cs="Arial"/>
        </w:rPr>
      </w:pPr>
      <w:r w:rsidRPr="006B3088">
        <w:rPr>
          <w:rFonts w:ascii="Arial" w:hAnsi="Arial" w:cs="Arial"/>
        </w:rPr>
        <w:tab/>
      </w:r>
      <w:r w:rsidRPr="006B3088">
        <w:rPr>
          <w:rFonts w:ascii="Arial" w:hAnsi="Arial" w:cs="Arial"/>
        </w:rPr>
        <w:tab/>
      </w:r>
      <w:proofErr w:type="gramStart"/>
      <w:r w:rsidRPr="006B3088">
        <w:rPr>
          <w:rFonts w:ascii="Arial" w:hAnsi="Arial" w:cs="Arial"/>
        </w:rPr>
        <w:t>a</w:t>
      </w:r>
      <w:proofErr w:type="gramEnd"/>
      <w:r w:rsidRPr="006B3088">
        <w:rPr>
          <w:rFonts w:ascii="Arial" w:hAnsi="Arial" w:cs="Arial"/>
        </w:rPr>
        <w:t xml:space="preserve"> represents the Non Variable Element (NVE) which shall be 10%</w:t>
      </w:r>
    </w:p>
    <w:p w:rsidR="00F5742E" w:rsidRPr="006B3088" w:rsidRDefault="00F5742E" w:rsidP="00D51582">
      <w:pPr>
        <w:spacing w:line="240" w:lineRule="auto"/>
        <w:rPr>
          <w:rFonts w:ascii="Arial" w:hAnsi="Arial" w:cs="Arial"/>
        </w:rPr>
      </w:pPr>
      <w:r w:rsidRPr="006B3088">
        <w:rPr>
          <w:rFonts w:ascii="Arial" w:hAnsi="Arial" w:cs="Arial"/>
        </w:rPr>
        <w:tab/>
      </w:r>
      <w:r w:rsidRPr="006B3088">
        <w:rPr>
          <w:rFonts w:ascii="Arial" w:hAnsi="Arial" w:cs="Arial"/>
        </w:rPr>
        <w:tab/>
      </w:r>
      <w:proofErr w:type="gramStart"/>
      <w:r w:rsidRPr="006B3088">
        <w:rPr>
          <w:rFonts w:ascii="Arial" w:hAnsi="Arial" w:cs="Arial"/>
        </w:rPr>
        <w:t>b</w:t>
      </w:r>
      <w:proofErr w:type="gramEnd"/>
      <w:r w:rsidRPr="006B3088">
        <w:rPr>
          <w:rFonts w:ascii="Arial" w:hAnsi="Arial" w:cs="Arial"/>
        </w:rPr>
        <w:t xml:space="preserve"> represents the Variable Element which shall be 90%</w:t>
      </w:r>
    </w:p>
    <w:p w:rsidR="001703F1" w:rsidRPr="006B3088" w:rsidRDefault="00F5742E" w:rsidP="00D51582">
      <w:pPr>
        <w:spacing w:line="240" w:lineRule="auto"/>
        <w:rPr>
          <w:rFonts w:ascii="Arial" w:hAnsi="Arial" w:cs="Arial"/>
        </w:rPr>
      </w:pPr>
      <w:r w:rsidRPr="006B3088">
        <w:rPr>
          <w:rFonts w:ascii="Arial" w:hAnsi="Arial" w:cs="Arial"/>
        </w:rPr>
        <w:tab/>
      </w:r>
      <w:r w:rsidRPr="006B3088">
        <w:rPr>
          <w:rFonts w:ascii="Arial" w:hAnsi="Arial" w:cs="Arial"/>
        </w:rPr>
        <w:tab/>
      </w:r>
      <w:proofErr w:type="gramStart"/>
      <w:r w:rsidRPr="006B3088">
        <w:rPr>
          <w:rFonts w:ascii="Arial" w:hAnsi="Arial" w:cs="Arial"/>
        </w:rPr>
        <w:t>a+</w:t>
      </w:r>
      <w:proofErr w:type="gramEnd"/>
      <w:r w:rsidRPr="006B3088">
        <w:rPr>
          <w:rFonts w:ascii="Arial" w:hAnsi="Arial" w:cs="Arial"/>
        </w:rPr>
        <w:t xml:space="preserve">b=1 </w:t>
      </w:r>
    </w:p>
    <w:p w:rsidR="00F5742E" w:rsidRPr="00DA12A1" w:rsidRDefault="00866BD1" w:rsidP="00F070A3">
      <w:pPr>
        <w:spacing w:after="0" w:line="240" w:lineRule="auto"/>
        <w:ind w:left="1843" w:hanging="851"/>
        <w:rPr>
          <w:rFonts w:ascii="Arial" w:hAnsi="Arial" w:cs="Arial"/>
        </w:rPr>
      </w:pPr>
      <w:r>
        <w:rPr>
          <w:rFonts w:ascii="Arial" w:hAnsi="Arial" w:cs="Arial"/>
        </w:rPr>
        <w:t>11.</w:t>
      </w:r>
      <w:r w:rsidR="00CF4857">
        <w:rPr>
          <w:rFonts w:ascii="Arial" w:hAnsi="Arial" w:cs="Arial"/>
        </w:rPr>
        <w:t>6</w:t>
      </w:r>
      <w:r>
        <w:rPr>
          <w:rFonts w:ascii="Arial" w:hAnsi="Arial" w:cs="Arial"/>
        </w:rPr>
        <w:t xml:space="preserve">.1 </w:t>
      </w:r>
      <w:r w:rsidR="00224FC4">
        <w:rPr>
          <w:rFonts w:ascii="Arial" w:hAnsi="Arial" w:cs="Arial"/>
        </w:rPr>
        <w:tab/>
      </w:r>
      <w:r w:rsidR="00F5742E" w:rsidRPr="00DA12A1">
        <w:rPr>
          <w:rFonts w:ascii="Arial" w:hAnsi="Arial" w:cs="Arial"/>
        </w:rPr>
        <w:t xml:space="preserve">For the purposes of this </w:t>
      </w:r>
      <w:r w:rsidR="0024269C" w:rsidRPr="00DA12A1">
        <w:rPr>
          <w:rFonts w:ascii="Arial" w:hAnsi="Arial" w:cs="Arial"/>
        </w:rPr>
        <w:t>Contract</w:t>
      </w:r>
      <w:r w:rsidR="00F5742E" w:rsidRPr="00DA12A1">
        <w:rPr>
          <w:rFonts w:ascii="Arial" w:hAnsi="Arial" w:cs="Arial"/>
        </w:rPr>
        <w:t xml:space="preserve"> a variation modifier can be derived by completing the operation Oi/OO. This variation modifier shall then be applied to each Fi</w:t>
      </w:r>
      <w:r w:rsidR="006B3088" w:rsidRPr="00DA12A1">
        <w:rPr>
          <w:rFonts w:ascii="Arial" w:hAnsi="Arial" w:cs="Arial"/>
        </w:rPr>
        <w:t>xed</w:t>
      </w:r>
      <w:r w:rsidR="00F5742E" w:rsidRPr="00DA12A1">
        <w:rPr>
          <w:rFonts w:ascii="Arial" w:hAnsi="Arial" w:cs="Arial"/>
        </w:rPr>
        <w:t xml:space="preserve"> Price in Schedule </w:t>
      </w:r>
      <w:r w:rsidR="006B3088" w:rsidRPr="00DA12A1">
        <w:rPr>
          <w:rFonts w:ascii="Arial" w:hAnsi="Arial" w:cs="Arial"/>
        </w:rPr>
        <w:t>1</w:t>
      </w:r>
      <w:r w:rsidR="00F5742E" w:rsidRPr="00DA12A1">
        <w:rPr>
          <w:rFonts w:ascii="Arial" w:hAnsi="Arial" w:cs="Arial"/>
        </w:rPr>
        <w:t xml:space="preserve"> hereto to calculate prices for </w:t>
      </w:r>
      <w:r w:rsidR="006B3088" w:rsidRPr="00DA12A1">
        <w:rPr>
          <w:rFonts w:ascii="Arial" w:hAnsi="Arial" w:cs="Arial"/>
        </w:rPr>
        <w:t xml:space="preserve">Option </w:t>
      </w:r>
      <w:r w:rsidR="00B7304B">
        <w:rPr>
          <w:rFonts w:ascii="Arial" w:hAnsi="Arial" w:cs="Arial"/>
        </w:rPr>
        <w:t>3</w:t>
      </w:r>
      <w:r w:rsidR="006B3088" w:rsidRPr="00DA12A1">
        <w:rPr>
          <w:rFonts w:ascii="Arial" w:hAnsi="Arial" w:cs="Arial"/>
        </w:rPr>
        <w:t xml:space="preserve"> </w:t>
      </w:r>
      <w:r w:rsidR="00B7304B">
        <w:rPr>
          <w:rFonts w:ascii="Arial" w:hAnsi="Arial" w:cs="Arial"/>
        </w:rPr>
        <w:t>Year 3 E</w:t>
      </w:r>
      <w:r w:rsidR="006B3088" w:rsidRPr="00DA12A1">
        <w:rPr>
          <w:rFonts w:ascii="Arial" w:hAnsi="Arial" w:cs="Arial"/>
        </w:rPr>
        <w:t xml:space="preserve">xtension for </w:t>
      </w:r>
      <w:r w:rsidR="00B7304B">
        <w:rPr>
          <w:rFonts w:ascii="Arial" w:hAnsi="Arial" w:cs="Arial"/>
        </w:rPr>
        <w:t>Option Year 3</w:t>
      </w:r>
      <w:r w:rsidR="00F5742E" w:rsidRPr="00DA12A1">
        <w:rPr>
          <w:rFonts w:ascii="Arial" w:hAnsi="Arial" w:cs="Arial"/>
        </w:rPr>
        <w:t xml:space="preserve">of the </w:t>
      </w:r>
      <w:r w:rsidR="0024269C" w:rsidRPr="00DA12A1">
        <w:rPr>
          <w:rFonts w:ascii="Arial" w:hAnsi="Arial" w:cs="Arial"/>
        </w:rPr>
        <w:t>Contract</w:t>
      </w:r>
      <w:r w:rsidR="00F5742E" w:rsidRPr="00DA12A1">
        <w:rPr>
          <w:rFonts w:ascii="Arial" w:hAnsi="Arial" w:cs="Arial"/>
        </w:rPr>
        <w:t>.</w:t>
      </w:r>
    </w:p>
    <w:p w:rsidR="001703F1" w:rsidRPr="006B3088" w:rsidRDefault="001703F1" w:rsidP="00F070A3">
      <w:pPr>
        <w:pStyle w:val="ListParagraph"/>
        <w:spacing w:after="0" w:line="240" w:lineRule="auto"/>
        <w:ind w:left="1843" w:hanging="851"/>
        <w:rPr>
          <w:rFonts w:ascii="Arial" w:hAnsi="Arial" w:cs="Arial"/>
        </w:rPr>
      </w:pPr>
    </w:p>
    <w:p w:rsidR="00F5742E" w:rsidRPr="00DA12A1" w:rsidRDefault="00866BD1" w:rsidP="00F070A3">
      <w:pPr>
        <w:spacing w:after="0" w:line="240" w:lineRule="auto"/>
        <w:ind w:left="1843" w:hanging="851"/>
        <w:rPr>
          <w:rFonts w:ascii="Arial" w:hAnsi="Arial" w:cs="Arial"/>
        </w:rPr>
      </w:pPr>
      <w:r>
        <w:rPr>
          <w:rFonts w:ascii="Arial" w:hAnsi="Arial" w:cs="Arial"/>
        </w:rPr>
        <w:t>11.</w:t>
      </w:r>
      <w:r w:rsidR="00CF4857">
        <w:rPr>
          <w:rFonts w:ascii="Arial" w:hAnsi="Arial" w:cs="Arial"/>
        </w:rPr>
        <w:t>6</w:t>
      </w:r>
      <w:r>
        <w:rPr>
          <w:rFonts w:ascii="Arial" w:hAnsi="Arial" w:cs="Arial"/>
        </w:rPr>
        <w:t xml:space="preserve">.2 </w:t>
      </w:r>
      <w:r w:rsidR="00224FC4">
        <w:rPr>
          <w:rFonts w:ascii="Arial" w:hAnsi="Arial" w:cs="Arial"/>
        </w:rPr>
        <w:tab/>
      </w:r>
      <w:r w:rsidR="00F5742E" w:rsidRPr="00DA12A1">
        <w:rPr>
          <w:rFonts w:ascii="Arial" w:hAnsi="Arial" w:cs="Arial"/>
        </w:rPr>
        <w:t xml:space="preserve">The Index referred to in Clause </w:t>
      </w:r>
      <w:r w:rsidR="00415D06">
        <w:fldChar w:fldCharType="begin"/>
      </w:r>
      <w:r w:rsidR="00415D06">
        <w:instrText xml:space="preserve"> REF _Ref448151225 \r \h  \* MERGEFORMAT </w:instrText>
      </w:r>
      <w:r w:rsidR="00415D06">
        <w:fldChar w:fldCharType="separate"/>
      </w:r>
      <w:r w:rsidR="005B7775" w:rsidRPr="005B7775">
        <w:rPr>
          <w:rFonts w:ascii="Arial" w:hAnsi="Arial" w:cs="Arial"/>
        </w:rPr>
        <w:t>11.6</w:t>
      </w:r>
      <w:r w:rsidR="00415D06">
        <w:fldChar w:fldCharType="end"/>
      </w:r>
      <w:r w:rsidR="008C3942" w:rsidRPr="00DA12A1">
        <w:rPr>
          <w:rFonts w:ascii="Arial" w:hAnsi="Arial" w:cs="Arial"/>
        </w:rPr>
        <w:t xml:space="preserve"> </w:t>
      </w:r>
      <w:r w:rsidR="00F5742E" w:rsidRPr="00DA12A1">
        <w:rPr>
          <w:rFonts w:ascii="Arial" w:hAnsi="Arial" w:cs="Arial"/>
        </w:rPr>
        <w:t xml:space="preserve">above shall be taken from the following Tables </w:t>
      </w:r>
      <w:r w:rsidR="006B3088" w:rsidRPr="00DA12A1">
        <w:rPr>
          <w:rFonts w:ascii="Arial" w:hAnsi="Arial" w:cs="Arial"/>
        </w:rPr>
        <w:t>K</w:t>
      </w:r>
      <w:r w:rsidR="00F5742E" w:rsidRPr="00DA12A1">
        <w:rPr>
          <w:rFonts w:ascii="Arial" w:hAnsi="Arial" w:cs="Arial"/>
        </w:rPr>
        <w:t xml:space="preserve">8ZU: </w:t>
      </w:r>
      <w:r w:rsidR="00224FC4">
        <w:rPr>
          <w:rFonts w:ascii="Arial" w:hAnsi="Arial" w:cs="Arial"/>
        </w:rPr>
        <w:t xml:space="preserve"> </w:t>
      </w:r>
    </w:p>
    <w:p w:rsidR="001703F1" w:rsidRPr="006E4C3B" w:rsidRDefault="001703F1" w:rsidP="00F070A3">
      <w:pPr>
        <w:pStyle w:val="ListParagraph"/>
        <w:spacing w:after="0" w:line="240" w:lineRule="auto"/>
        <w:ind w:left="1843" w:hanging="851"/>
        <w:rPr>
          <w:rFonts w:ascii="Arial" w:hAnsi="Arial" w:cs="Arial"/>
        </w:rPr>
      </w:pPr>
    </w:p>
    <w:p w:rsidR="00F5742E" w:rsidRPr="00DA12A1" w:rsidRDefault="00866BD1" w:rsidP="00F070A3">
      <w:pPr>
        <w:spacing w:after="0" w:line="240" w:lineRule="auto"/>
        <w:ind w:left="1843" w:hanging="851"/>
        <w:rPr>
          <w:rFonts w:ascii="Arial" w:hAnsi="Arial" w:cs="Arial"/>
        </w:rPr>
      </w:pPr>
      <w:r>
        <w:rPr>
          <w:rFonts w:ascii="Arial" w:hAnsi="Arial" w:cs="Arial"/>
        </w:rPr>
        <w:t>11.</w:t>
      </w:r>
      <w:r w:rsidR="00CF4857">
        <w:rPr>
          <w:rFonts w:ascii="Arial" w:hAnsi="Arial" w:cs="Arial"/>
        </w:rPr>
        <w:t>6</w:t>
      </w:r>
      <w:r>
        <w:rPr>
          <w:rFonts w:ascii="Arial" w:hAnsi="Arial" w:cs="Arial"/>
        </w:rPr>
        <w:t xml:space="preserve">.3 </w:t>
      </w:r>
      <w:r w:rsidR="00224FC4">
        <w:rPr>
          <w:rFonts w:ascii="Arial" w:hAnsi="Arial" w:cs="Arial"/>
        </w:rPr>
        <w:tab/>
      </w:r>
      <w:r w:rsidR="00F5742E" w:rsidRPr="00DA12A1">
        <w:rPr>
          <w:rFonts w:ascii="Arial" w:hAnsi="Arial" w:cs="Arial"/>
        </w:rPr>
        <w:t xml:space="preserve">Indices published with a ‘B’ or ‘F’ marker, or a suppressed value, in the last 3 </w:t>
      </w:r>
      <w:r w:rsidR="002D5A58" w:rsidRPr="00DA12A1">
        <w:rPr>
          <w:rFonts w:ascii="Arial" w:hAnsi="Arial" w:cs="Arial"/>
        </w:rPr>
        <w:t xml:space="preserve">(three) </w:t>
      </w:r>
      <w:r w:rsidR="00F5742E" w:rsidRPr="00DA12A1">
        <w:rPr>
          <w:rFonts w:ascii="Arial" w:hAnsi="Arial" w:cs="Arial"/>
        </w:rPr>
        <w:t>years are not valid for Variation of Price clauses and shall not be used.</w:t>
      </w:r>
      <w:r w:rsidR="00C3212D" w:rsidRPr="00DA12A1">
        <w:rPr>
          <w:rFonts w:ascii="Arial" w:hAnsi="Arial" w:cs="Arial"/>
        </w:rPr>
        <w:t xml:space="preserve"> </w:t>
      </w:r>
      <w:r w:rsidR="00F5742E" w:rsidRPr="00DA12A1">
        <w:rPr>
          <w:rFonts w:ascii="Arial" w:hAnsi="Arial" w:cs="Arial"/>
        </w:rPr>
        <w:t xml:space="preserve">Where the price index has an ‘F’ marker or suppression applied to it during the term of the </w:t>
      </w:r>
      <w:r w:rsidR="0024269C" w:rsidRPr="00DA12A1">
        <w:rPr>
          <w:rFonts w:ascii="Arial" w:hAnsi="Arial" w:cs="Arial"/>
        </w:rPr>
        <w:t>Contract</w:t>
      </w:r>
      <w:r w:rsidR="00F5742E" w:rsidRPr="00DA12A1">
        <w:rPr>
          <w:rFonts w:ascii="Arial" w:hAnsi="Arial" w:cs="Arial"/>
        </w:rPr>
        <w:t>, the Authority and the Contractor shall agree an appropriate replacement index or indices.</w:t>
      </w:r>
      <w:r w:rsidR="00C3212D" w:rsidRPr="00DA12A1">
        <w:rPr>
          <w:rFonts w:ascii="Arial" w:hAnsi="Arial" w:cs="Arial"/>
        </w:rPr>
        <w:t xml:space="preserve"> </w:t>
      </w:r>
      <w:r w:rsidR="00F5742E" w:rsidRPr="00DA12A1">
        <w:rPr>
          <w:rFonts w:ascii="Arial" w:hAnsi="Arial" w:cs="Arial"/>
        </w:rPr>
        <w:t xml:space="preserve">The replacement index or indices shall cover, to the maximum extent possible, the same economic activities as the original index or indices. </w:t>
      </w:r>
    </w:p>
    <w:p w:rsidR="001703F1" w:rsidRPr="006E4C3B" w:rsidRDefault="001703F1" w:rsidP="00F070A3">
      <w:pPr>
        <w:pStyle w:val="ListParagraph"/>
        <w:spacing w:after="0" w:line="240" w:lineRule="auto"/>
        <w:ind w:left="1843" w:hanging="851"/>
        <w:rPr>
          <w:rFonts w:ascii="Arial" w:hAnsi="Arial" w:cs="Arial"/>
        </w:rPr>
      </w:pPr>
    </w:p>
    <w:p w:rsidR="00F5742E" w:rsidRPr="00DA12A1" w:rsidRDefault="00866BD1" w:rsidP="00F070A3">
      <w:pPr>
        <w:spacing w:after="0" w:line="240" w:lineRule="auto"/>
        <w:ind w:left="1843" w:hanging="851"/>
        <w:rPr>
          <w:rFonts w:ascii="Arial" w:hAnsi="Arial" w:cs="Arial"/>
        </w:rPr>
      </w:pPr>
      <w:r>
        <w:rPr>
          <w:rFonts w:ascii="Arial" w:hAnsi="Arial" w:cs="Arial"/>
        </w:rPr>
        <w:t>11.</w:t>
      </w:r>
      <w:r w:rsidR="00CF4857">
        <w:rPr>
          <w:rFonts w:ascii="Arial" w:hAnsi="Arial" w:cs="Arial"/>
        </w:rPr>
        <w:t>6</w:t>
      </w:r>
      <w:r>
        <w:rPr>
          <w:rFonts w:ascii="Arial" w:hAnsi="Arial" w:cs="Arial"/>
        </w:rPr>
        <w:t xml:space="preserve">.4 </w:t>
      </w:r>
      <w:r w:rsidR="00224FC4">
        <w:rPr>
          <w:rFonts w:ascii="Arial" w:hAnsi="Arial" w:cs="Arial"/>
        </w:rPr>
        <w:tab/>
      </w:r>
      <w:r w:rsidR="00F5742E" w:rsidRPr="00DA12A1">
        <w:rPr>
          <w:rFonts w:ascii="Arial" w:hAnsi="Arial" w:cs="Arial"/>
        </w:rPr>
        <w:t xml:space="preserve">In the event that any material changes are made to the indices (e.g. a revised statistical base date) during the period of the contract and before final adjustment of the final contract price, then the re-basing methodology outlined by the Office for </w:t>
      </w:r>
      <w:r w:rsidR="00F5742E" w:rsidRPr="00DA12A1">
        <w:rPr>
          <w:rFonts w:ascii="Arial" w:hAnsi="Arial" w:cs="Arial"/>
        </w:rPr>
        <w:lastRenderedPageBreak/>
        <w:t>National Statistics (ONS, the series providers) to match the original index to the new series shall be applied.</w:t>
      </w:r>
    </w:p>
    <w:p w:rsidR="001703F1" w:rsidRPr="006E4C3B" w:rsidRDefault="001703F1" w:rsidP="00F070A3">
      <w:pPr>
        <w:pStyle w:val="ListParagraph"/>
        <w:spacing w:after="0" w:line="240" w:lineRule="auto"/>
        <w:ind w:left="1843" w:hanging="851"/>
        <w:rPr>
          <w:rFonts w:ascii="Arial" w:hAnsi="Arial" w:cs="Arial"/>
        </w:rPr>
      </w:pPr>
    </w:p>
    <w:p w:rsidR="00F5742E" w:rsidRPr="006E4C3B" w:rsidRDefault="00866BD1" w:rsidP="00F070A3">
      <w:pPr>
        <w:pStyle w:val="ListParagraph"/>
        <w:spacing w:after="0" w:line="240" w:lineRule="auto"/>
        <w:ind w:left="1843" w:hanging="851"/>
        <w:rPr>
          <w:rFonts w:ascii="Arial" w:hAnsi="Arial" w:cs="Arial"/>
        </w:rPr>
      </w:pPr>
      <w:r>
        <w:rPr>
          <w:rFonts w:ascii="Arial" w:hAnsi="Arial" w:cs="Arial"/>
        </w:rPr>
        <w:t>11.</w:t>
      </w:r>
      <w:r w:rsidR="00CF4857">
        <w:rPr>
          <w:rFonts w:ascii="Arial" w:hAnsi="Arial" w:cs="Arial"/>
        </w:rPr>
        <w:t>6</w:t>
      </w:r>
      <w:r>
        <w:rPr>
          <w:rFonts w:ascii="Arial" w:hAnsi="Arial" w:cs="Arial"/>
        </w:rPr>
        <w:t xml:space="preserve">.5 </w:t>
      </w:r>
      <w:r w:rsidR="001703F1" w:rsidRPr="006E4C3B">
        <w:rPr>
          <w:rFonts w:ascii="Arial" w:hAnsi="Arial" w:cs="Arial"/>
        </w:rPr>
        <w:t xml:space="preserve"> </w:t>
      </w:r>
      <w:r w:rsidR="00224FC4">
        <w:rPr>
          <w:rFonts w:ascii="Arial" w:hAnsi="Arial" w:cs="Arial"/>
        </w:rPr>
        <w:tab/>
      </w:r>
      <w:r w:rsidR="00F5742E" w:rsidRPr="006E4C3B">
        <w:rPr>
          <w:rFonts w:ascii="Arial" w:hAnsi="Arial" w:cs="Arial"/>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w:t>
      </w:r>
      <w:r w:rsidR="00C3212D" w:rsidRPr="006E4C3B">
        <w:rPr>
          <w:rFonts w:ascii="Arial" w:hAnsi="Arial" w:cs="Arial"/>
        </w:rPr>
        <w:t xml:space="preserve"> </w:t>
      </w:r>
      <w:r w:rsidR="00F5742E" w:rsidRPr="006E4C3B">
        <w:rPr>
          <w:rFonts w:ascii="Arial" w:hAnsi="Arial" w:cs="Arial"/>
        </w:rPr>
        <w:t>The methodology outlined by the Office for National Statistics used for rebasing indices shall then be applied.</w:t>
      </w:r>
    </w:p>
    <w:p w:rsidR="001703F1" w:rsidRPr="006E4C3B" w:rsidRDefault="001703F1" w:rsidP="00F070A3">
      <w:pPr>
        <w:pStyle w:val="ListParagraph"/>
        <w:spacing w:after="0" w:line="240" w:lineRule="auto"/>
        <w:ind w:left="1843" w:hanging="851"/>
        <w:rPr>
          <w:rFonts w:ascii="Arial" w:hAnsi="Arial" w:cs="Arial"/>
        </w:rPr>
      </w:pPr>
    </w:p>
    <w:p w:rsidR="00F5742E" w:rsidRPr="00DA12A1" w:rsidRDefault="00866BD1" w:rsidP="00F070A3">
      <w:pPr>
        <w:spacing w:after="0" w:line="240" w:lineRule="auto"/>
        <w:ind w:left="1843" w:hanging="851"/>
        <w:rPr>
          <w:rFonts w:ascii="Arial" w:hAnsi="Arial" w:cs="Arial"/>
        </w:rPr>
      </w:pPr>
      <w:r>
        <w:rPr>
          <w:rFonts w:ascii="Arial" w:hAnsi="Arial" w:cs="Arial"/>
        </w:rPr>
        <w:t>11.</w:t>
      </w:r>
      <w:r w:rsidR="00CF4857">
        <w:rPr>
          <w:rFonts w:ascii="Arial" w:hAnsi="Arial" w:cs="Arial"/>
        </w:rPr>
        <w:t>6</w:t>
      </w:r>
      <w:r>
        <w:rPr>
          <w:rFonts w:ascii="Arial" w:hAnsi="Arial" w:cs="Arial"/>
        </w:rPr>
        <w:t xml:space="preserve">.6 </w:t>
      </w:r>
      <w:r w:rsidR="00224FC4">
        <w:rPr>
          <w:rFonts w:ascii="Arial" w:hAnsi="Arial" w:cs="Arial"/>
        </w:rPr>
        <w:tab/>
      </w:r>
      <w:r w:rsidR="00F5742E" w:rsidRPr="00DA12A1">
        <w:rPr>
          <w:rFonts w:ascii="Arial" w:hAnsi="Arial" w:cs="Arial"/>
        </w:rPr>
        <w:t xml:space="preserve">Notwithstanding the above, any extant index / indices agreed in the </w:t>
      </w:r>
      <w:r w:rsidR="0024269C" w:rsidRPr="00DA12A1">
        <w:rPr>
          <w:rFonts w:ascii="Arial" w:hAnsi="Arial" w:cs="Arial"/>
        </w:rPr>
        <w:t>Contract</w:t>
      </w:r>
      <w:r w:rsidR="00F5742E" w:rsidRPr="00DA12A1">
        <w:rPr>
          <w:rFonts w:ascii="Arial" w:hAnsi="Arial" w:cs="Arial"/>
        </w:rPr>
        <w:t xml:space="preserve"> shall continue to be used as long as it is / they are available and subject to ONS revisions policy.</w:t>
      </w:r>
      <w:r w:rsidR="00C3212D" w:rsidRPr="00DA12A1">
        <w:rPr>
          <w:rFonts w:ascii="Arial" w:hAnsi="Arial" w:cs="Arial"/>
        </w:rPr>
        <w:t xml:space="preserve"> </w:t>
      </w:r>
      <w:r w:rsidR="00F5742E" w:rsidRPr="00DA12A1">
        <w:rPr>
          <w:rFonts w:ascii="Arial" w:hAnsi="Arial" w:cs="Arial"/>
        </w:rPr>
        <w:t>Payments calculated using the extant index / indices during its / their currency shall not be amended retrospectively as a result of any change to the index or indices.</w:t>
      </w:r>
    </w:p>
    <w:p w:rsidR="001703F1" w:rsidRPr="006E4C3B" w:rsidRDefault="001703F1" w:rsidP="00D51582">
      <w:pPr>
        <w:pStyle w:val="ListParagraph"/>
        <w:spacing w:after="0" w:line="240" w:lineRule="auto"/>
        <w:ind w:left="1418" w:hanging="844"/>
        <w:rPr>
          <w:rFonts w:ascii="Arial" w:hAnsi="Arial" w:cs="Arial"/>
        </w:rPr>
      </w:pPr>
    </w:p>
    <w:p w:rsidR="00F5742E" w:rsidRPr="006E4C3B" w:rsidRDefault="00F5742E" w:rsidP="00224FC4">
      <w:pPr>
        <w:pStyle w:val="ListParagraph"/>
        <w:numPr>
          <w:ilvl w:val="1"/>
          <w:numId w:val="1"/>
        </w:numPr>
        <w:spacing w:after="0" w:line="240" w:lineRule="auto"/>
        <w:ind w:left="1418" w:hanging="708"/>
        <w:rPr>
          <w:rFonts w:ascii="Arial" w:hAnsi="Arial" w:cs="Arial"/>
        </w:rPr>
      </w:pPr>
      <w:r w:rsidRPr="006E4C3B">
        <w:rPr>
          <w:rFonts w:ascii="Arial" w:hAnsi="Arial" w:cs="Arial"/>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rsidR="001703F1" w:rsidRPr="006B3088" w:rsidRDefault="001703F1" w:rsidP="00224FC4">
      <w:pPr>
        <w:pStyle w:val="ListParagraph"/>
        <w:spacing w:after="0" w:line="240" w:lineRule="auto"/>
        <w:ind w:left="1418" w:hanging="708"/>
        <w:rPr>
          <w:rFonts w:ascii="Arial" w:hAnsi="Arial" w:cs="Arial"/>
        </w:rPr>
      </w:pPr>
    </w:p>
    <w:p w:rsidR="00EB3300" w:rsidRDefault="00F5742E" w:rsidP="00224FC4">
      <w:pPr>
        <w:pStyle w:val="ListParagraph"/>
        <w:numPr>
          <w:ilvl w:val="1"/>
          <w:numId w:val="1"/>
        </w:numPr>
        <w:spacing w:after="0" w:line="240" w:lineRule="auto"/>
        <w:ind w:left="1418" w:hanging="708"/>
        <w:rPr>
          <w:rFonts w:ascii="Arial" w:hAnsi="Arial" w:cs="Arial"/>
        </w:rPr>
      </w:pPr>
      <w:r w:rsidRPr="006B3088">
        <w:rPr>
          <w:rFonts w:ascii="Arial" w:hAnsi="Arial" w:cs="Arial"/>
        </w:rPr>
        <w:t>Prices shall be adjusted taking into account the effect of the above formula as soon as possible after publication of the relevant indices or at a later date if so agreed between the Authority and the Contractor.</w:t>
      </w:r>
      <w:r w:rsidR="00C3212D" w:rsidRPr="006B3088">
        <w:rPr>
          <w:rFonts w:ascii="Arial" w:hAnsi="Arial" w:cs="Arial"/>
        </w:rPr>
        <w:t xml:space="preserve"> </w:t>
      </w:r>
      <w:r w:rsidRPr="006B3088">
        <w:rPr>
          <w:rFonts w:ascii="Arial" w:hAnsi="Arial" w:cs="Arial"/>
        </w:rPr>
        <w:t>Where an index value is subsequently amended, the Authority and the Contractor shall agree a fair and reasonable adjustment to the price, as necessary.</w:t>
      </w:r>
    </w:p>
    <w:p w:rsidR="00866BD1" w:rsidRPr="00DA12A1" w:rsidRDefault="00866BD1" w:rsidP="00224FC4">
      <w:pPr>
        <w:pStyle w:val="ListParagraph"/>
        <w:spacing w:line="240" w:lineRule="auto"/>
        <w:ind w:left="1418" w:hanging="708"/>
        <w:rPr>
          <w:rFonts w:ascii="Arial" w:hAnsi="Arial" w:cs="Arial"/>
        </w:rPr>
      </w:pPr>
    </w:p>
    <w:p w:rsidR="00866BD1" w:rsidRPr="00DA12A1" w:rsidRDefault="00866BD1" w:rsidP="00224FC4">
      <w:pPr>
        <w:pStyle w:val="ListParagraph"/>
        <w:numPr>
          <w:ilvl w:val="1"/>
          <w:numId w:val="50"/>
        </w:numPr>
        <w:spacing w:after="0" w:line="240" w:lineRule="auto"/>
        <w:ind w:left="1418" w:hanging="708"/>
        <w:rPr>
          <w:rFonts w:ascii="Arial" w:hAnsi="Arial" w:cs="Arial"/>
          <w:lang w:eastAsia="ko-KR"/>
        </w:rPr>
      </w:pPr>
      <w:r w:rsidRPr="00DA12A1">
        <w:rPr>
          <w:rFonts w:ascii="Arial" w:hAnsi="Arial" w:cs="Arial"/>
          <w:lang w:eastAsia="ko-KR"/>
        </w:rPr>
        <w:t>In the event that a requirement arises which requires an amendment to a task, and where this amendment shall give cause to revisit the price then MoD pricing conditions DEFCON 127 or DEFCON 643 shall apply.</w:t>
      </w:r>
    </w:p>
    <w:p w:rsidR="00866BD1" w:rsidRPr="006B3088" w:rsidRDefault="00866BD1" w:rsidP="00D51582">
      <w:pPr>
        <w:pStyle w:val="ListParagraph"/>
        <w:spacing w:after="0" w:line="240" w:lineRule="auto"/>
        <w:ind w:left="1418"/>
        <w:rPr>
          <w:rFonts w:ascii="Arial" w:hAnsi="Arial" w:cs="Arial"/>
        </w:rPr>
      </w:pPr>
    </w:p>
    <w:p w:rsidR="00F5742E" w:rsidRPr="00F625DF" w:rsidRDefault="00F5742E" w:rsidP="00D51582">
      <w:pPr>
        <w:pStyle w:val="ListParagraph"/>
        <w:numPr>
          <w:ilvl w:val="0"/>
          <w:numId w:val="1"/>
        </w:numPr>
        <w:spacing w:after="0" w:line="240" w:lineRule="auto"/>
        <w:rPr>
          <w:rFonts w:ascii="Arial" w:hAnsi="Arial" w:cs="Arial"/>
          <w:b/>
        </w:rPr>
      </w:pPr>
      <w:bookmarkStart w:id="44" w:name="_Ref448151277"/>
      <w:bookmarkStart w:id="45" w:name="Payment"/>
      <w:r w:rsidRPr="00F625DF">
        <w:rPr>
          <w:rFonts w:ascii="Arial" w:hAnsi="Arial" w:cs="Arial"/>
          <w:b/>
        </w:rPr>
        <w:t>Payment</w:t>
      </w:r>
      <w:bookmarkEnd w:id="44"/>
      <w:bookmarkEnd w:id="45"/>
      <w:r w:rsidRPr="00F625DF">
        <w:rPr>
          <w:rFonts w:ascii="Arial" w:hAnsi="Arial" w:cs="Arial"/>
          <w:b/>
        </w:rPr>
        <w:t xml:space="preserve"> </w:t>
      </w:r>
    </w:p>
    <w:p w:rsidR="0025114F" w:rsidRPr="00F625DF" w:rsidRDefault="0025114F" w:rsidP="00D51582">
      <w:pPr>
        <w:pStyle w:val="ListParagraph"/>
        <w:spacing w:line="240" w:lineRule="auto"/>
        <w:ind w:left="360"/>
        <w:rPr>
          <w:rFonts w:ascii="Arial" w:hAnsi="Arial" w:cs="Arial"/>
          <w:b/>
        </w:rPr>
      </w:pPr>
    </w:p>
    <w:p w:rsidR="001864DA" w:rsidRDefault="00F5742E" w:rsidP="00F070A3">
      <w:pPr>
        <w:pStyle w:val="ListParagraph"/>
        <w:numPr>
          <w:ilvl w:val="1"/>
          <w:numId w:val="1"/>
        </w:numPr>
        <w:spacing w:line="240" w:lineRule="auto"/>
        <w:ind w:left="1418" w:hanging="709"/>
        <w:rPr>
          <w:rFonts w:ascii="Arial" w:hAnsi="Arial" w:cs="Arial"/>
        </w:rPr>
      </w:pPr>
      <w:r w:rsidRPr="00F625DF">
        <w:rPr>
          <w:rFonts w:ascii="Arial" w:hAnsi="Arial" w:cs="Arial"/>
        </w:rPr>
        <w:t xml:space="preserve">Payments </w:t>
      </w:r>
      <w:r w:rsidR="001864DA">
        <w:rPr>
          <w:rFonts w:ascii="Arial" w:hAnsi="Arial" w:cs="Arial"/>
        </w:rPr>
        <w:t xml:space="preserve">for Contractor </w:t>
      </w:r>
      <w:proofErr w:type="spellStart"/>
      <w:r w:rsidR="00F070A3">
        <w:rPr>
          <w:rFonts w:ascii="Arial" w:hAnsi="Arial" w:cs="Arial"/>
        </w:rPr>
        <w:t>Contractor</w:t>
      </w:r>
      <w:proofErr w:type="spellEnd"/>
      <w:r w:rsidR="00F070A3">
        <w:rPr>
          <w:rFonts w:ascii="Arial" w:hAnsi="Arial" w:cs="Arial"/>
        </w:rPr>
        <w:t xml:space="preserve"> Deliverables</w:t>
      </w:r>
      <w:r w:rsidR="001864DA">
        <w:rPr>
          <w:rFonts w:ascii="Arial" w:hAnsi="Arial" w:cs="Arial"/>
        </w:rPr>
        <w:t xml:space="preserve"> under the Contract shall be made via the Contracting, Purchasing and Finance (CP&amp;F) electronic purchasing tool. Payment </w:t>
      </w:r>
      <w:r w:rsidRPr="00F625DF">
        <w:rPr>
          <w:rFonts w:ascii="Arial" w:hAnsi="Arial" w:cs="Arial"/>
        </w:rPr>
        <w:t>shall be in Pounds Sterling</w:t>
      </w:r>
      <w:r w:rsidR="00EB3300">
        <w:rPr>
          <w:rFonts w:ascii="Arial" w:hAnsi="Arial" w:cs="Arial"/>
        </w:rPr>
        <w:t xml:space="preserve"> and payable </w:t>
      </w:r>
      <w:r w:rsidR="00070338">
        <w:rPr>
          <w:rFonts w:ascii="Arial" w:hAnsi="Arial" w:cs="Arial"/>
        </w:rPr>
        <w:t xml:space="preserve">on </w:t>
      </w:r>
      <w:r w:rsidR="00B71341">
        <w:rPr>
          <w:rFonts w:ascii="Arial" w:hAnsi="Arial" w:cs="Arial"/>
        </w:rPr>
        <w:t xml:space="preserve">submission of a </w:t>
      </w:r>
      <w:r w:rsidR="001864DA">
        <w:rPr>
          <w:rFonts w:ascii="Arial" w:hAnsi="Arial" w:cs="Arial"/>
        </w:rPr>
        <w:t xml:space="preserve">valid and undisputed </w:t>
      </w:r>
      <w:r w:rsidR="005340A3">
        <w:rPr>
          <w:rFonts w:ascii="Arial" w:hAnsi="Arial" w:cs="Arial"/>
        </w:rPr>
        <w:t>(</w:t>
      </w:r>
      <w:r w:rsidR="00B71341">
        <w:rPr>
          <w:rFonts w:ascii="Arial" w:hAnsi="Arial" w:cs="Arial"/>
        </w:rPr>
        <w:t>conforming</w:t>
      </w:r>
      <w:r w:rsidR="005340A3">
        <w:rPr>
          <w:rFonts w:ascii="Arial" w:hAnsi="Arial" w:cs="Arial"/>
        </w:rPr>
        <w:t xml:space="preserve"> to CP&amp;F requirements)</w:t>
      </w:r>
      <w:r w:rsidR="00B71341">
        <w:rPr>
          <w:rFonts w:ascii="Arial" w:hAnsi="Arial" w:cs="Arial"/>
        </w:rPr>
        <w:t xml:space="preserve"> invoice relating to the</w:t>
      </w:r>
      <w:r w:rsidR="009158F9">
        <w:rPr>
          <w:rFonts w:ascii="Arial" w:hAnsi="Arial" w:cs="Arial"/>
        </w:rPr>
        <w:t xml:space="preserve"> satisfactory</w:t>
      </w:r>
      <w:r w:rsidR="00B71341">
        <w:rPr>
          <w:rFonts w:ascii="Arial" w:hAnsi="Arial" w:cs="Arial"/>
        </w:rPr>
        <w:t xml:space="preserve"> </w:t>
      </w:r>
      <w:r w:rsidR="00070338">
        <w:rPr>
          <w:rFonts w:ascii="Arial" w:hAnsi="Arial" w:cs="Arial"/>
        </w:rPr>
        <w:t xml:space="preserve">completion </w:t>
      </w:r>
      <w:r w:rsidR="00B71341">
        <w:rPr>
          <w:rFonts w:ascii="Arial" w:hAnsi="Arial" w:cs="Arial"/>
        </w:rPr>
        <w:t xml:space="preserve">and approval </w:t>
      </w:r>
      <w:r w:rsidR="00070338">
        <w:rPr>
          <w:rFonts w:ascii="Arial" w:hAnsi="Arial" w:cs="Arial"/>
        </w:rPr>
        <w:t xml:space="preserve">of each </w:t>
      </w:r>
      <w:r w:rsidR="00842C6C">
        <w:rPr>
          <w:rFonts w:ascii="Arial" w:hAnsi="Arial" w:cs="Arial"/>
        </w:rPr>
        <w:t xml:space="preserve">Task </w:t>
      </w:r>
      <w:r w:rsidR="00B71341">
        <w:rPr>
          <w:rFonts w:ascii="Arial" w:hAnsi="Arial" w:cs="Arial"/>
        </w:rPr>
        <w:t>priced item at item</w:t>
      </w:r>
      <w:r w:rsidR="006C287D">
        <w:rPr>
          <w:rFonts w:ascii="Arial" w:hAnsi="Arial" w:cs="Arial"/>
        </w:rPr>
        <w:t>s</w:t>
      </w:r>
      <w:r w:rsidR="00B71341">
        <w:rPr>
          <w:rFonts w:ascii="Arial" w:hAnsi="Arial" w:cs="Arial"/>
        </w:rPr>
        <w:t xml:space="preserve"> 1 </w:t>
      </w:r>
      <w:r w:rsidR="006C287D">
        <w:rPr>
          <w:rFonts w:ascii="Arial" w:hAnsi="Arial" w:cs="Arial"/>
        </w:rPr>
        <w:t xml:space="preserve">and 2 </w:t>
      </w:r>
      <w:r w:rsidR="00B71341">
        <w:rPr>
          <w:rFonts w:ascii="Arial" w:hAnsi="Arial" w:cs="Arial"/>
        </w:rPr>
        <w:t xml:space="preserve">in Schedule 1 (Schedule of Requirement) or approved </w:t>
      </w:r>
      <w:r w:rsidR="00A91C58">
        <w:rPr>
          <w:rFonts w:ascii="Arial" w:hAnsi="Arial" w:cs="Arial"/>
        </w:rPr>
        <w:t>TAF</w:t>
      </w:r>
      <w:r w:rsidR="00070338">
        <w:rPr>
          <w:rFonts w:ascii="Arial" w:hAnsi="Arial" w:cs="Arial"/>
        </w:rPr>
        <w:t xml:space="preserve"> </w:t>
      </w:r>
      <w:r w:rsidR="00EB3300">
        <w:rPr>
          <w:rFonts w:ascii="Arial" w:hAnsi="Arial" w:cs="Arial"/>
        </w:rPr>
        <w:t>based on</w:t>
      </w:r>
      <w:r w:rsidR="001864DA">
        <w:rPr>
          <w:rFonts w:ascii="Arial" w:hAnsi="Arial" w:cs="Arial"/>
        </w:rPr>
        <w:t>:</w:t>
      </w:r>
    </w:p>
    <w:p w:rsidR="00842C6C" w:rsidRDefault="00842C6C" w:rsidP="00F070A3">
      <w:pPr>
        <w:pStyle w:val="ListParagraph"/>
        <w:spacing w:line="240" w:lineRule="auto"/>
        <w:ind w:left="1843" w:hanging="850"/>
        <w:rPr>
          <w:rFonts w:ascii="Arial" w:hAnsi="Arial" w:cs="Arial"/>
        </w:rPr>
      </w:pPr>
    </w:p>
    <w:p w:rsidR="001864DA" w:rsidRDefault="00EB3300" w:rsidP="00F070A3">
      <w:pPr>
        <w:pStyle w:val="ListParagraph"/>
        <w:numPr>
          <w:ilvl w:val="2"/>
          <w:numId w:val="1"/>
        </w:numPr>
        <w:spacing w:line="240" w:lineRule="auto"/>
        <w:ind w:left="1843" w:hanging="850"/>
        <w:rPr>
          <w:rFonts w:ascii="Arial" w:hAnsi="Arial" w:cs="Arial"/>
        </w:rPr>
      </w:pPr>
      <w:r>
        <w:rPr>
          <w:rFonts w:ascii="Arial" w:hAnsi="Arial" w:cs="Arial"/>
        </w:rPr>
        <w:t xml:space="preserve"> the </w:t>
      </w:r>
      <w:r w:rsidR="00B71341">
        <w:rPr>
          <w:rFonts w:ascii="Arial" w:hAnsi="Arial" w:cs="Arial"/>
        </w:rPr>
        <w:t xml:space="preserve">acceptance </w:t>
      </w:r>
      <w:r>
        <w:rPr>
          <w:rFonts w:ascii="Arial" w:hAnsi="Arial" w:cs="Arial"/>
        </w:rPr>
        <w:t xml:space="preserve">criteria for </w:t>
      </w:r>
      <w:r w:rsidR="00B71341">
        <w:rPr>
          <w:rFonts w:ascii="Arial" w:hAnsi="Arial" w:cs="Arial"/>
        </w:rPr>
        <w:t xml:space="preserve">the </w:t>
      </w:r>
      <w:r w:rsidR="00842C6C">
        <w:rPr>
          <w:rFonts w:ascii="Arial" w:hAnsi="Arial" w:cs="Arial"/>
        </w:rPr>
        <w:t>Tasks</w:t>
      </w:r>
      <w:r w:rsidR="00B71341">
        <w:rPr>
          <w:rFonts w:ascii="Arial" w:hAnsi="Arial" w:cs="Arial"/>
        </w:rPr>
        <w:t xml:space="preserve"> in Schedule 1 (</w:t>
      </w:r>
      <w:r w:rsidR="00444E47">
        <w:rPr>
          <w:rFonts w:ascii="Arial" w:hAnsi="Arial" w:cs="Arial"/>
        </w:rPr>
        <w:t>Statement of Technical Requirement</w:t>
      </w:r>
      <w:r w:rsidR="00B71341">
        <w:rPr>
          <w:rFonts w:ascii="Arial" w:hAnsi="Arial" w:cs="Arial"/>
        </w:rPr>
        <w:t xml:space="preserve">) </w:t>
      </w:r>
    </w:p>
    <w:p w:rsidR="00F070A3" w:rsidRDefault="00F070A3" w:rsidP="00F070A3">
      <w:pPr>
        <w:pStyle w:val="ListParagraph"/>
        <w:spacing w:line="240" w:lineRule="auto"/>
        <w:ind w:left="1843" w:hanging="850"/>
        <w:rPr>
          <w:rFonts w:ascii="Arial" w:hAnsi="Arial" w:cs="Arial"/>
        </w:rPr>
      </w:pPr>
    </w:p>
    <w:p w:rsidR="001864DA" w:rsidRDefault="00BA33DF" w:rsidP="00224FC4">
      <w:pPr>
        <w:pStyle w:val="ListParagraph"/>
        <w:numPr>
          <w:ilvl w:val="2"/>
          <w:numId w:val="1"/>
        </w:numPr>
        <w:spacing w:after="0" w:line="240" w:lineRule="auto"/>
        <w:ind w:left="1843" w:hanging="850"/>
        <w:rPr>
          <w:rFonts w:ascii="Arial" w:hAnsi="Arial" w:cs="Arial"/>
        </w:rPr>
      </w:pPr>
      <w:proofErr w:type="gramStart"/>
      <w:r>
        <w:rPr>
          <w:rFonts w:ascii="Arial" w:hAnsi="Arial" w:cs="Arial"/>
        </w:rPr>
        <w:t>a</w:t>
      </w:r>
      <w:r w:rsidR="00CF4857">
        <w:rPr>
          <w:rFonts w:ascii="Arial" w:hAnsi="Arial" w:cs="Arial"/>
        </w:rPr>
        <w:t>nd/</w:t>
      </w:r>
      <w:r w:rsidR="00B71341">
        <w:rPr>
          <w:rFonts w:ascii="Arial" w:hAnsi="Arial" w:cs="Arial"/>
        </w:rPr>
        <w:t>or</w:t>
      </w:r>
      <w:proofErr w:type="gramEnd"/>
      <w:r w:rsidR="001864DA">
        <w:rPr>
          <w:rFonts w:ascii="Arial" w:hAnsi="Arial" w:cs="Arial"/>
        </w:rPr>
        <w:t xml:space="preserve"> </w:t>
      </w:r>
      <w:r w:rsidR="00B71341">
        <w:rPr>
          <w:rFonts w:ascii="Arial" w:hAnsi="Arial" w:cs="Arial"/>
        </w:rPr>
        <w:t>approved</w:t>
      </w:r>
      <w:r w:rsidR="00EB3300">
        <w:rPr>
          <w:rFonts w:ascii="Arial" w:hAnsi="Arial" w:cs="Arial"/>
        </w:rPr>
        <w:t xml:space="preserve"> </w:t>
      </w:r>
      <w:r w:rsidR="00A91C58">
        <w:rPr>
          <w:rFonts w:ascii="Arial" w:hAnsi="Arial" w:cs="Arial"/>
        </w:rPr>
        <w:t>TAF</w:t>
      </w:r>
      <w:r w:rsidR="00EB3300">
        <w:rPr>
          <w:rFonts w:ascii="Arial" w:hAnsi="Arial" w:cs="Arial"/>
        </w:rPr>
        <w:t xml:space="preserve"> </w:t>
      </w:r>
      <w:r w:rsidR="00CF4857">
        <w:rPr>
          <w:rFonts w:ascii="Arial" w:hAnsi="Arial" w:cs="Arial"/>
        </w:rPr>
        <w:t>(and</w:t>
      </w:r>
      <w:r w:rsidR="00842C6C">
        <w:rPr>
          <w:rFonts w:ascii="Arial" w:hAnsi="Arial" w:cs="Arial"/>
        </w:rPr>
        <w:t xml:space="preserve"> subseq</w:t>
      </w:r>
      <w:r w:rsidR="00CF4857">
        <w:rPr>
          <w:rFonts w:ascii="Arial" w:hAnsi="Arial" w:cs="Arial"/>
        </w:rPr>
        <w:t xml:space="preserve">uently embodied into the Contract via Change Control) </w:t>
      </w:r>
      <w:r w:rsidR="00EB3300">
        <w:rPr>
          <w:rFonts w:ascii="Arial" w:hAnsi="Arial" w:cs="Arial"/>
        </w:rPr>
        <w:t xml:space="preserve">as detailed in </w:t>
      </w:r>
      <w:r w:rsidR="00CF4857">
        <w:rPr>
          <w:rFonts w:ascii="Arial" w:hAnsi="Arial" w:cs="Arial"/>
        </w:rPr>
        <w:t xml:space="preserve">Schedules 1 (Schedule of Requirement) and </w:t>
      </w:r>
      <w:r w:rsidR="00EB3300">
        <w:rPr>
          <w:rFonts w:ascii="Arial" w:hAnsi="Arial" w:cs="Arial"/>
        </w:rPr>
        <w:t xml:space="preserve">Schedule </w:t>
      </w:r>
      <w:r w:rsidR="00070338">
        <w:rPr>
          <w:rFonts w:ascii="Arial" w:hAnsi="Arial" w:cs="Arial"/>
        </w:rPr>
        <w:t>2 (</w:t>
      </w:r>
      <w:r w:rsidR="00444E47">
        <w:rPr>
          <w:rFonts w:ascii="Arial" w:hAnsi="Arial" w:cs="Arial"/>
        </w:rPr>
        <w:t>Statement of Technical Requirement</w:t>
      </w:r>
      <w:r w:rsidR="00070338">
        <w:rPr>
          <w:rFonts w:ascii="Arial" w:hAnsi="Arial" w:cs="Arial"/>
        </w:rPr>
        <w:t>s)</w:t>
      </w:r>
      <w:r w:rsidR="00EB3300">
        <w:rPr>
          <w:rFonts w:ascii="Arial" w:hAnsi="Arial" w:cs="Arial"/>
        </w:rPr>
        <w:t xml:space="preserve"> to the </w:t>
      </w:r>
      <w:r w:rsidR="0024269C">
        <w:rPr>
          <w:rFonts w:ascii="Arial" w:hAnsi="Arial" w:cs="Arial"/>
        </w:rPr>
        <w:t>Contract</w:t>
      </w:r>
      <w:r w:rsidR="00F5742E" w:rsidRPr="00F625DF">
        <w:rPr>
          <w:rFonts w:ascii="Arial" w:hAnsi="Arial" w:cs="Arial"/>
        </w:rPr>
        <w:t>.</w:t>
      </w:r>
      <w:r w:rsidR="002E7C58">
        <w:rPr>
          <w:rFonts w:ascii="Arial" w:hAnsi="Arial" w:cs="Arial"/>
        </w:rPr>
        <w:t xml:space="preserve"> </w:t>
      </w:r>
    </w:p>
    <w:p w:rsidR="00DA12A1" w:rsidRPr="005340A3" w:rsidRDefault="00DA12A1" w:rsidP="00224FC4">
      <w:pPr>
        <w:spacing w:after="0" w:line="240" w:lineRule="auto"/>
        <w:rPr>
          <w:rFonts w:ascii="Arial" w:hAnsi="Arial" w:cs="Arial"/>
        </w:rPr>
      </w:pPr>
    </w:p>
    <w:p w:rsidR="001864DA" w:rsidRDefault="001864DA" w:rsidP="00224FC4">
      <w:pPr>
        <w:pStyle w:val="ListParagraph"/>
        <w:numPr>
          <w:ilvl w:val="1"/>
          <w:numId w:val="1"/>
        </w:numPr>
        <w:spacing w:after="0" w:line="240" w:lineRule="auto"/>
        <w:rPr>
          <w:rFonts w:ascii="Arial" w:hAnsi="Arial" w:cs="Arial"/>
        </w:rPr>
      </w:pPr>
      <w:r>
        <w:rPr>
          <w:rFonts w:ascii="Arial" w:hAnsi="Arial" w:cs="Arial"/>
        </w:rPr>
        <w:t>Payment shall be made thirty (30) days after the latter of:</w:t>
      </w:r>
    </w:p>
    <w:p w:rsidR="002F360D" w:rsidRPr="005340A3" w:rsidRDefault="002F360D" w:rsidP="00224FC4">
      <w:pPr>
        <w:pStyle w:val="ListParagraph"/>
        <w:spacing w:after="0" w:line="240" w:lineRule="auto"/>
        <w:rPr>
          <w:rFonts w:ascii="Arial" w:hAnsi="Arial" w:cs="Arial"/>
        </w:rPr>
      </w:pPr>
    </w:p>
    <w:p w:rsidR="002F360D" w:rsidRDefault="002F360D" w:rsidP="00224FC4">
      <w:pPr>
        <w:pStyle w:val="ListParagraph"/>
        <w:spacing w:after="0" w:line="240" w:lineRule="auto"/>
        <w:ind w:left="1371"/>
        <w:rPr>
          <w:rFonts w:ascii="Arial" w:hAnsi="Arial" w:cs="Arial"/>
        </w:rPr>
      </w:pPr>
    </w:p>
    <w:p w:rsidR="001864DA" w:rsidRDefault="001864DA" w:rsidP="00224FC4">
      <w:pPr>
        <w:pStyle w:val="ListParagraph"/>
        <w:numPr>
          <w:ilvl w:val="2"/>
          <w:numId w:val="1"/>
        </w:numPr>
        <w:spacing w:after="0" w:line="240" w:lineRule="auto"/>
        <w:ind w:left="1843" w:hanging="850"/>
        <w:rPr>
          <w:rFonts w:ascii="Arial" w:hAnsi="Arial" w:cs="Arial"/>
        </w:rPr>
      </w:pPr>
      <w:r>
        <w:rPr>
          <w:rFonts w:ascii="Arial" w:hAnsi="Arial" w:cs="Arial"/>
        </w:rPr>
        <w:t>The day upon which a valid request for approval of payment is received by the Authority; and</w:t>
      </w:r>
    </w:p>
    <w:p w:rsidR="00F070A3" w:rsidRDefault="00F070A3" w:rsidP="00224FC4">
      <w:pPr>
        <w:pStyle w:val="ListParagraph"/>
        <w:spacing w:after="0" w:line="240" w:lineRule="auto"/>
        <w:ind w:left="1843" w:hanging="850"/>
        <w:rPr>
          <w:rFonts w:ascii="Arial" w:hAnsi="Arial" w:cs="Arial"/>
        </w:rPr>
      </w:pPr>
    </w:p>
    <w:p w:rsidR="001864DA" w:rsidRPr="00F625DF" w:rsidRDefault="001864DA" w:rsidP="00224FC4">
      <w:pPr>
        <w:pStyle w:val="ListParagraph"/>
        <w:numPr>
          <w:ilvl w:val="2"/>
          <w:numId w:val="1"/>
        </w:numPr>
        <w:spacing w:after="0" w:line="240" w:lineRule="auto"/>
        <w:ind w:left="1843" w:hanging="850"/>
        <w:rPr>
          <w:rFonts w:ascii="Arial" w:hAnsi="Arial" w:cs="Arial"/>
        </w:rPr>
      </w:pPr>
      <w:r>
        <w:rPr>
          <w:rFonts w:ascii="Arial" w:hAnsi="Arial" w:cs="Arial"/>
        </w:rPr>
        <w:t xml:space="preserve">The date of completion of the part of the Contract to which the request for approval of payment relates. </w:t>
      </w:r>
    </w:p>
    <w:p w:rsidR="0025114F" w:rsidRPr="006B3088" w:rsidRDefault="0025114F" w:rsidP="00D51582">
      <w:pPr>
        <w:pStyle w:val="ListParagraph"/>
        <w:spacing w:line="240" w:lineRule="auto"/>
        <w:ind w:left="907"/>
        <w:rPr>
          <w:rFonts w:ascii="Arial" w:hAnsi="Arial" w:cs="Arial"/>
        </w:rPr>
      </w:pPr>
    </w:p>
    <w:p w:rsidR="00673673" w:rsidRDefault="00F5742E" w:rsidP="00D51582">
      <w:pPr>
        <w:pStyle w:val="ListParagraph"/>
        <w:numPr>
          <w:ilvl w:val="1"/>
          <w:numId w:val="1"/>
        </w:numPr>
        <w:spacing w:after="120" w:line="240" w:lineRule="auto"/>
        <w:rPr>
          <w:rFonts w:ascii="Arial" w:hAnsi="Arial" w:cs="Arial"/>
        </w:rPr>
      </w:pPr>
      <w:r w:rsidRPr="006B3088">
        <w:rPr>
          <w:rFonts w:ascii="Arial" w:hAnsi="Arial" w:cs="Arial"/>
        </w:rPr>
        <w:lastRenderedPageBreak/>
        <w:t>The Contractor shall submit their claim for payment, in accordance with DEFCON</w:t>
      </w:r>
      <w:r w:rsidR="00C3212D" w:rsidRPr="006B3088">
        <w:rPr>
          <w:rFonts w:ascii="Arial" w:hAnsi="Arial" w:cs="Arial"/>
        </w:rPr>
        <w:t xml:space="preserve"> </w:t>
      </w:r>
      <w:r w:rsidRPr="006B3088">
        <w:rPr>
          <w:rFonts w:ascii="Arial" w:hAnsi="Arial" w:cs="Arial"/>
        </w:rPr>
        <w:t>522 (Payment</w:t>
      </w:r>
      <w:r w:rsidR="00CF4857">
        <w:rPr>
          <w:rFonts w:ascii="Arial" w:hAnsi="Arial" w:cs="Arial"/>
        </w:rPr>
        <w:t xml:space="preserve"> and Recovery of Sums Due</w:t>
      </w:r>
      <w:r w:rsidRPr="006B3088">
        <w:rPr>
          <w:rFonts w:ascii="Arial" w:hAnsi="Arial" w:cs="Arial"/>
        </w:rPr>
        <w:t xml:space="preserve">) </w:t>
      </w:r>
      <w:r w:rsidR="00B71341">
        <w:rPr>
          <w:rFonts w:ascii="Arial" w:hAnsi="Arial" w:cs="Arial"/>
        </w:rPr>
        <w:t xml:space="preserve">only following </w:t>
      </w:r>
      <w:r w:rsidR="00BA33DF">
        <w:rPr>
          <w:rFonts w:ascii="Arial" w:hAnsi="Arial" w:cs="Arial"/>
        </w:rPr>
        <w:t xml:space="preserve">satisfactory completion and </w:t>
      </w:r>
      <w:r w:rsidR="00B71341">
        <w:rPr>
          <w:rFonts w:ascii="Arial" w:hAnsi="Arial" w:cs="Arial"/>
        </w:rPr>
        <w:t xml:space="preserve">formal Acceptance of the priced item in Schedule 2 or approved </w:t>
      </w:r>
      <w:r w:rsidR="00A91C58">
        <w:rPr>
          <w:rFonts w:ascii="Arial" w:hAnsi="Arial" w:cs="Arial"/>
        </w:rPr>
        <w:t>TAF</w:t>
      </w:r>
      <w:r w:rsidRPr="006B3088">
        <w:rPr>
          <w:rFonts w:ascii="Arial" w:hAnsi="Arial" w:cs="Arial"/>
        </w:rPr>
        <w:t>.</w:t>
      </w:r>
      <w:r w:rsidR="00673673" w:rsidRPr="006B3088">
        <w:rPr>
          <w:rFonts w:ascii="Arial" w:hAnsi="Arial" w:cs="Arial"/>
        </w:rPr>
        <w:t xml:space="preserve"> All Payments are based on Final </w:t>
      </w:r>
      <w:r w:rsidR="00B71341">
        <w:rPr>
          <w:rFonts w:ascii="Arial" w:hAnsi="Arial" w:cs="Arial"/>
        </w:rPr>
        <w:t>A</w:t>
      </w:r>
      <w:r w:rsidR="00673673" w:rsidRPr="006B3088">
        <w:rPr>
          <w:rFonts w:ascii="Arial" w:hAnsi="Arial" w:cs="Arial"/>
        </w:rPr>
        <w:t xml:space="preserve">cceptance of </w:t>
      </w:r>
      <w:r w:rsidR="00BA33DF">
        <w:rPr>
          <w:rFonts w:ascii="Arial" w:hAnsi="Arial" w:cs="Arial"/>
        </w:rPr>
        <w:t xml:space="preserve">the last Contractor Deliverable for </w:t>
      </w:r>
      <w:r w:rsidR="00673673" w:rsidRPr="006B3088">
        <w:rPr>
          <w:rFonts w:ascii="Arial" w:hAnsi="Arial" w:cs="Arial"/>
        </w:rPr>
        <w:t>eac</w:t>
      </w:r>
      <w:r w:rsidR="002E7C58" w:rsidRPr="006B3088">
        <w:rPr>
          <w:rFonts w:ascii="Arial" w:hAnsi="Arial" w:cs="Arial"/>
        </w:rPr>
        <w:t>h Task identified in Schedule 2</w:t>
      </w:r>
      <w:r w:rsidR="00EB3300" w:rsidRPr="006B3088">
        <w:rPr>
          <w:rFonts w:ascii="Arial" w:hAnsi="Arial" w:cs="Arial"/>
        </w:rPr>
        <w:t xml:space="preserve"> to the </w:t>
      </w:r>
      <w:r w:rsidR="0024269C">
        <w:rPr>
          <w:rFonts w:ascii="Arial" w:hAnsi="Arial" w:cs="Arial"/>
        </w:rPr>
        <w:t>Contract</w:t>
      </w:r>
      <w:r w:rsidR="00673673" w:rsidRPr="006B3088">
        <w:rPr>
          <w:rFonts w:ascii="Arial" w:hAnsi="Arial" w:cs="Arial"/>
        </w:rPr>
        <w:t xml:space="preserve">, unless </w:t>
      </w:r>
      <w:r w:rsidR="002E7C58" w:rsidRPr="006B3088">
        <w:rPr>
          <w:rFonts w:ascii="Arial" w:hAnsi="Arial" w:cs="Arial"/>
        </w:rPr>
        <w:t xml:space="preserve">the parties </w:t>
      </w:r>
      <w:r w:rsidR="00B71341">
        <w:rPr>
          <w:rFonts w:ascii="Arial" w:hAnsi="Arial" w:cs="Arial"/>
        </w:rPr>
        <w:t xml:space="preserve">on an exceptional </w:t>
      </w:r>
      <w:proofErr w:type="gramStart"/>
      <w:r w:rsidR="00B71341">
        <w:rPr>
          <w:rFonts w:ascii="Arial" w:hAnsi="Arial" w:cs="Arial"/>
        </w:rPr>
        <w:t>basis,</w:t>
      </w:r>
      <w:proofErr w:type="gramEnd"/>
      <w:r w:rsidR="00B71341">
        <w:rPr>
          <w:rFonts w:ascii="Arial" w:hAnsi="Arial" w:cs="Arial"/>
        </w:rPr>
        <w:t xml:space="preserve"> </w:t>
      </w:r>
      <w:r w:rsidR="00673673">
        <w:rPr>
          <w:rFonts w:ascii="Arial" w:hAnsi="Arial" w:cs="Arial"/>
        </w:rPr>
        <w:t xml:space="preserve">agree </w:t>
      </w:r>
      <w:r w:rsidR="002E7C58">
        <w:rPr>
          <w:rFonts w:ascii="Arial" w:hAnsi="Arial" w:cs="Arial"/>
        </w:rPr>
        <w:t>a</w:t>
      </w:r>
      <w:r w:rsidR="00673673">
        <w:rPr>
          <w:rFonts w:ascii="Arial" w:hAnsi="Arial" w:cs="Arial"/>
        </w:rPr>
        <w:t xml:space="preserve"> Stage Payment </w:t>
      </w:r>
      <w:r w:rsidR="002E7C58">
        <w:rPr>
          <w:rFonts w:ascii="Arial" w:hAnsi="Arial" w:cs="Arial"/>
        </w:rPr>
        <w:t xml:space="preserve">scheme for an individual </w:t>
      </w:r>
      <w:r w:rsidR="00B71341">
        <w:rPr>
          <w:rFonts w:ascii="Arial" w:hAnsi="Arial" w:cs="Arial"/>
        </w:rPr>
        <w:t xml:space="preserve">item or </w:t>
      </w:r>
      <w:r w:rsidR="002E7C58">
        <w:rPr>
          <w:rFonts w:ascii="Arial" w:hAnsi="Arial" w:cs="Arial"/>
        </w:rPr>
        <w:t>task.</w:t>
      </w:r>
      <w:r w:rsidR="001864DA">
        <w:rPr>
          <w:rFonts w:ascii="Arial" w:hAnsi="Arial" w:cs="Arial"/>
        </w:rPr>
        <w:t xml:space="preserve"> </w:t>
      </w:r>
      <w:r w:rsidR="00673673">
        <w:rPr>
          <w:rFonts w:ascii="Arial" w:hAnsi="Arial" w:cs="Arial"/>
        </w:rPr>
        <w:t xml:space="preserve"> </w:t>
      </w:r>
    </w:p>
    <w:p w:rsidR="000C7EBB" w:rsidRDefault="000C7EBB" w:rsidP="00D51582">
      <w:pPr>
        <w:pStyle w:val="ListParagraph"/>
        <w:spacing w:after="120" w:line="240" w:lineRule="auto"/>
        <w:ind w:left="1371"/>
        <w:rPr>
          <w:rFonts w:ascii="Arial" w:hAnsi="Arial" w:cs="Arial"/>
        </w:rPr>
      </w:pPr>
    </w:p>
    <w:p w:rsidR="009158F9" w:rsidRDefault="009158F9" w:rsidP="00D51582">
      <w:pPr>
        <w:pStyle w:val="ListParagraph"/>
        <w:numPr>
          <w:ilvl w:val="1"/>
          <w:numId w:val="1"/>
        </w:numPr>
        <w:spacing w:after="120" w:line="240" w:lineRule="auto"/>
        <w:rPr>
          <w:rFonts w:ascii="Arial" w:hAnsi="Arial" w:cs="Arial"/>
        </w:rPr>
      </w:pPr>
      <w:r>
        <w:rPr>
          <w:rFonts w:ascii="Arial" w:hAnsi="Arial" w:cs="Arial"/>
        </w:rPr>
        <w:t xml:space="preserve">In exceptional circumstances the Authority at </w:t>
      </w:r>
      <w:proofErr w:type="spellStart"/>
      <w:proofErr w:type="gramStart"/>
      <w:r>
        <w:rPr>
          <w:rFonts w:ascii="Arial" w:hAnsi="Arial" w:cs="Arial"/>
        </w:rPr>
        <w:t>it’s</w:t>
      </w:r>
      <w:proofErr w:type="spellEnd"/>
      <w:proofErr w:type="gramEnd"/>
      <w:r>
        <w:rPr>
          <w:rFonts w:ascii="Arial" w:hAnsi="Arial" w:cs="Arial"/>
        </w:rPr>
        <w:t xml:space="preserve"> sole discretion, may agree to an individual Task being subject to a Stage Payment Scheme. Where the Authority agrees to a Stage Payment Scheme the provisions of Clauses 12.</w:t>
      </w:r>
      <w:r w:rsidR="00BA33DF">
        <w:rPr>
          <w:rFonts w:ascii="Arial" w:hAnsi="Arial" w:cs="Arial"/>
        </w:rPr>
        <w:t>7</w:t>
      </w:r>
      <w:r>
        <w:rPr>
          <w:rFonts w:ascii="Arial" w:hAnsi="Arial" w:cs="Arial"/>
        </w:rPr>
        <w:t xml:space="preserve"> to 12.1</w:t>
      </w:r>
      <w:r w:rsidR="00BA33DF">
        <w:rPr>
          <w:rFonts w:ascii="Arial" w:hAnsi="Arial" w:cs="Arial"/>
        </w:rPr>
        <w:t>5</w:t>
      </w:r>
      <w:r>
        <w:rPr>
          <w:rFonts w:ascii="Arial" w:hAnsi="Arial" w:cs="Arial"/>
        </w:rPr>
        <w:t xml:space="preserve"> shall apply.</w:t>
      </w:r>
    </w:p>
    <w:p w:rsidR="00DA12A1" w:rsidRPr="005340A3" w:rsidRDefault="00DA12A1" w:rsidP="00D51582">
      <w:pPr>
        <w:pStyle w:val="ListParagraph"/>
        <w:spacing w:line="240" w:lineRule="auto"/>
        <w:rPr>
          <w:rFonts w:ascii="Arial" w:hAnsi="Arial" w:cs="Arial"/>
        </w:rPr>
      </w:pPr>
    </w:p>
    <w:p w:rsidR="002F360D" w:rsidRDefault="00DA12A1" w:rsidP="00D51582">
      <w:pPr>
        <w:pStyle w:val="ListParagraph"/>
        <w:numPr>
          <w:ilvl w:val="1"/>
          <w:numId w:val="1"/>
        </w:numPr>
        <w:spacing w:after="120" w:line="240" w:lineRule="auto"/>
        <w:rPr>
          <w:rFonts w:ascii="Arial" w:hAnsi="Arial" w:cs="Arial"/>
        </w:rPr>
      </w:pPr>
      <w:r>
        <w:rPr>
          <w:rFonts w:ascii="Arial" w:hAnsi="Arial" w:cs="Arial"/>
        </w:rPr>
        <w:t xml:space="preserve">The Project Management Fee shall be </w:t>
      </w:r>
      <w:proofErr w:type="spellStart"/>
      <w:r>
        <w:rPr>
          <w:rFonts w:ascii="Arial" w:hAnsi="Arial" w:cs="Arial"/>
        </w:rPr>
        <w:t>invoicable</w:t>
      </w:r>
      <w:proofErr w:type="spellEnd"/>
      <w:r>
        <w:rPr>
          <w:rFonts w:ascii="Arial" w:hAnsi="Arial" w:cs="Arial"/>
        </w:rPr>
        <w:t xml:space="preserve"> biannually in arrears</w:t>
      </w:r>
      <w:r w:rsidR="00CF4857">
        <w:rPr>
          <w:rFonts w:ascii="Arial" w:hAnsi="Arial" w:cs="Arial"/>
        </w:rPr>
        <w:t>, based on</w:t>
      </w:r>
      <w:r w:rsidR="002F360D">
        <w:rPr>
          <w:rFonts w:ascii="Arial" w:hAnsi="Arial" w:cs="Arial"/>
        </w:rPr>
        <w:t>:</w:t>
      </w:r>
    </w:p>
    <w:p w:rsidR="002F360D" w:rsidRPr="005340A3" w:rsidRDefault="002F360D" w:rsidP="00D51582">
      <w:pPr>
        <w:pStyle w:val="ListParagraph"/>
        <w:spacing w:line="240" w:lineRule="auto"/>
        <w:rPr>
          <w:rFonts w:ascii="Arial" w:hAnsi="Arial" w:cs="Arial"/>
        </w:rPr>
      </w:pPr>
    </w:p>
    <w:p w:rsidR="00DA12A1" w:rsidRDefault="00CF4857" w:rsidP="00F070A3">
      <w:pPr>
        <w:pStyle w:val="ListParagraph"/>
        <w:numPr>
          <w:ilvl w:val="2"/>
          <w:numId w:val="1"/>
        </w:numPr>
        <w:spacing w:after="120" w:line="240" w:lineRule="auto"/>
        <w:ind w:left="1843" w:hanging="850"/>
        <w:rPr>
          <w:rFonts w:ascii="Arial" w:hAnsi="Arial" w:cs="Arial"/>
        </w:rPr>
      </w:pPr>
      <w:r>
        <w:rPr>
          <w:rFonts w:ascii="Arial" w:hAnsi="Arial" w:cs="Arial"/>
        </w:rPr>
        <w:t xml:space="preserve">At 6 </w:t>
      </w:r>
      <w:proofErr w:type="spellStart"/>
      <w:r>
        <w:rPr>
          <w:rFonts w:ascii="Arial" w:hAnsi="Arial" w:cs="Arial"/>
        </w:rPr>
        <w:t>mth</w:t>
      </w:r>
      <w:proofErr w:type="spellEnd"/>
      <w:r>
        <w:rPr>
          <w:rFonts w:ascii="Arial" w:hAnsi="Arial" w:cs="Arial"/>
        </w:rPr>
        <w:t xml:space="preserve"> point 50% of the maximum annual value as detailed in Clause 11.1.7 above or 50% of the value of the Management Fee for Tasks raised whichever is lower.</w:t>
      </w:r>
      <w:r w:rsidR="00DA12A1">
        <w:rPr>
          <w:rFonts w:ascii="Arial" w:hAnsi="Arial" w:cs="Arial"/>
        </w:rPr>
        <w:t xml:space="preserve"> </w:t>
      </w:r>
    </w:p>
    <w:p w:rsidR="00224FC4" w:rsidRDefault="00224FC4" w:rsidP="00224FC4">
      <w:pPr>
        <w:pStyle w:val="ListParagraph"/>
        <w:spacing w:after="120" w:line="240" w:lineRule="auto"/>
        <w:ind w:left="1843"/>
        <w:rPr>
          <w:rFonts w:ascii="Arial" w:hAnsi="Arial" w:cs="Arial"/>
        </w:rPr>
      </w:pPr>
    </w:p>
    <w:p w:rsidR="00CF4857" w:rsidRDefault="00CF4857" w:rsidP="00224FC4">
      <w:pPr>
        <w:pStyle w:val="ListParagraph"/>
        <w:numPr>
          <w:ilvl w:val="2"/>
          <w:numId w:val="1"/>
        </w:numPr>
        <w:spacing w:after="120" w:line="240" w:lineRule="auto"/>
        <w:ind w:left="1843" w:hanging="850"/>
        <w:rPr>
          <w:rFonts w:ascii="Arial" w:hAnsi="Arial" w:cs="Arial"/>
        </w:rPr>
      </w:pPr>
      <w:r>
        <w:rPr>
          <w:rFonts w:ascii="Arial" w:hAnsi="Arial" w:cs="Arial"/>
        </w:rPr>
        <w:t xml:space="preserve">The balance between the value calculated </w:t>
      </w:r>
      <w:proofErr w:type="gramStart"/>
      <w:r>
        <w:rPr>
          <w:rFonts w:ascii="Arial" w:hAnsi="Arial" w:cs="Arial"/>
        </w:rPr>
        <w:t xml:space="preserve">in  </w:t>
      </w:r>
      <w:proofErr w:type="spellStart"/>
      <w:r>
        <w:rPr>
          <w:rFonts w:ascii="Arial" w:hAnsi="Arial" w:cs="Arial"/>
        </w:rPr>
        <w:t>Clasue</w:t>
      </w:r>
      <w:proofErr w:type="spellEnd"/>
      <w:proofErr w:type="gramEnd"/>
      <w:r>
        <w:rPr>
          <w:rFonts w:ascii="Arial" w:hAnsi="Arial" w:cs="Arial"/>
        </w:rPr>
        <w:t xml:space="preserve"> 12.</w:t>
      </w:r>
      <w:r w:rsidR="00224FC4">
        <w:rPr>
          <w:rFonts w:ascii="Arial" w:hAnsi="Arial" w:cs="Arial"/>
        </w:rPr>
        <w:t>5</w:t>
      </w:r>
      <w:r>
        <w:rPr>
          <w:rFonts w:ascii="Arial" w:hAnsi="Arial" w:cs="Arial"/>
        </w:rPr>
        <w:t>.1 above and the total maximum annual value of £15,000.00.</w:t>
      </w:r>
    </w:p>
    <w:p w:rsidR="00A13589" w:rsidRPr="00A13589" w:rsidRDefault="00A13589" w:rsidP="00A13589">
      <w:pPr>
        <w:pStyle w:val="ListParagraph"/>
        <w:rPr>
          <w:rFonts w:ascii="Arial" w:hAnsi="Arial" w:cs="Arial"/>
        </w:rPr>
      </w:pPr>
    </w:p>
    <w:p w:rsidR="00A13589" w:rsidRDefault="00A13589" w:rsidP="00224FC4">
      <w:pPr>
        <w:pStyle w:val="ListParagraph"/>
        <w:numPr>
          <w:ilvl w:val="2"/>
          <w:numId w:val="1"/>
        </w:numPr>
        <w:spacing w:after="120" w:line="240" w:lineRule="auto"/>
        <w:ind w:left="1843" w:hanging="850"/>
        <w:rPr>
          <w:rFonts w:ascii="Arial" w:hAnsi="Arial" w:cs="Arial"/>
        </w:rPr>
      </w:pPr>
      <w:r>
        <w:rPr>
          <w:rFonts w:ascii="Arial" w:hAnsi="Arial" w:cs="Arial"/>
        </w:rPr>
        <w:t>The Contractor shall submit at the 6 months (or part thereof) and 12 months (or part thereof) point from Contract Commencement and/or start of Contract Year a report detailing all Tasks approved, including Task values and Summary Value and a calculation of the Management Fee based on paragraphs 12.5.1 and 12.5.2 above which the Contractor wishes to claim.</w:t>
      </w:r>
    </w:p>
    <w:p w:rsidR="009158F9" w:rsidRDefault="009158F9" w:rsidP="00D51582">
      <w:pPr>
        <w:pStyle w:val="ListParagraph"/>
        <w:spacing w:after="120" w:line="240" w:lineRule="auto"/>
        <w:ind w:left="1371"/>
        <w:rPr>
          <w:rFonts w:ascii="Arial" w:hAnsi="Arial" w:cs="Arial"/>
        </w:rPr>
      </w:pPr>
    </w:p>
    <w:p w:rsidR="00F5742E" w:rsidRPr="00224EAE" w:rsidRDefault="00F5742E" w:rsidP="00D51582">
      <w:pPr>
        <w:pStyle w:val="ListParagraph"/>
        <w:numPr>
          <w:ilvl w:val="1"/>
          <w:numId w:val="1"/>
        </w:numPr>
        <w:spacing w:after="120" w:line="240" w:lineRule="auto"/>
        <w:rPr>
          <w:rFonts w:ascii="Arial" w:hAnsi="Arial" w:cs="Arial"/>
        </w:rPr>
      </w:pPr>
      <w:r w:rsidRPr="000C7EBB">
        <w:rPr>
          <w:rFonts w:ascii="Arial" w:hAnsi="Arial" w:cs="Arial"/>
        </w:rPr>
        <w:t>The Authority shall, subject to the following provisions of this Clause, make to the Contractor advances against the price(s) payable per</w:t>
      </w:r>
      <w:r w:rsidR="00D613FD" w:rsidRPr="000C7EBB">
        <w:rPr>
          <w:rFonts w:ascii="Arial" w:hAnsi="Arial" w:cs="Arial"/>
        </w:rPr>
        <w:t xml:space="preserve"> Task</w:t>
      </w:r>
      <w:r w:rsidRPr="000C7EBB">
        <w:rPr>
          <w:rFonts w:ascii="Arial" w:hAnsi="Arial" w:cs="Arial"/>
        </w:rPr>
        <w:t xml:space="preserve"> for Items</w:t>
      </w:r>
      <w:r w:rsidR="000C7EBB" w:rsidRPr="000C7EBB">
        <w:rPr>
          <w:rFonts w:ascii="Arial" w:hAnsi="Arial" w:cs="Arial"/>
        </w:rPr>
        <w:t xml:space="preserve"> </w:t>
      </w:r>
      <w:r w:rsidRPr="000C7EBB">
        <w:rPr>
          <w:rFonts w:ascii="Arial" w:hAnsi="Arial" w:cs="Arial"/>
        </w:rPr>
        <w:t>of Schedule 1</w:t>
      </w:r>
      <w:r w:rsidR="002E7C58" w:rsidRPr="000C7EBB">
        <w:rPr>
          <w:rFonts w:ascii="Arial" w:hAnsi="Arial" w:cs="Arial"/>
        </w:rPr>
        <w:t xml:space="preserve"> </w:t>
      </w:r>
      <w:r w:rsidR="00B71341">
        <w:rPr>
          <w:rFonts w:ascii="Arial" w:hAnsi="Arial" w:cs="Arial"/>
        </w:rPr>
        <w:t xml:space="preserve">and approved </w:t>
      </w:r>
      <w:r w:rsidR="00A91C58">
        <w:rPr>
          <w:rFonts w:ascii="Arial" w:hAnsi="Arial" w:cs="Arial"/>
        </w:rPr>
        <w:t>TAF</w:t>
      </w:r>
      <w:r w:rsidR="00161740">
        <w:rPr>
          <w:rFonts w:ascii="Arial" w:hAnsi="Arial" w:cs="Arial"/>
        </w:rPr>
        <w:t>s</w:t>
      </w:r>
      <w:r w:rsidRPr="000C7EBB">
        <w:rPr>
          <w:rFonts w:ascii="Arial" w:hAnsi="Arial" w:cs="Arial"/>
        </w:rPr>
        <w:t xml:space="preserve"> to the </w:t>
      </w:r>
      <w:r w:rsidR="0024269C">
        <w:rPr>
          <w:rFonts w:ascii="Arial" w:hAnsi="Arial" w:cs="Arial"/>
        </w:rPr>
        <w:t>Contract</w:t>
      </w:r>
      <w:r w:rsidRPr="000C7EBB">
        <w:rPr>
          <w:rFonts w:ascii="Arial" w:hAnsi="Arial" w:cs="Arial"/>
        </w:rPr>
        <w:t xml:space="preserve"> (“interim payments”) </w:t>
      </w:r>
      <w:r w:rsidR="000C7EBB" w:rsidRPr="000C7EBB">
        <w:rPr>
          <w:rFonts w:ascii="Arial" w:hAnsi="Arial" w:cs="Arial"/>
        </w:rPr>
        <w:t>as agree</w:t>
      </w:r>
      <w:r w:rsidR="00161740">
        <w:rPr>
          <w:rFonts w:ascii="Arial" w:hAnsi="Arial" w:cs="Arial"/>
        </w:rPr>
        <w:t xml:space="preserve"> on an </w:t>
      </w:r>
      <w:proofErr w:type="spellStart"/>
      <w:r w:rsidR="00161740">
        <w:rPr>
          <w:rFonts w:ascii="Arial" w:hAnsi="Arial" w:cs="Arial"/>
        </w:rPr>
        <w:t>exceptionsl</w:t>
      </w:r>
      <w:proofErr w:type="spellEnd"/>
      <w:r w:rsidR="00161740">
        <w:rPr>
          <w:rFonts w:ascii="Arial" w:hAnsi="Arial" w:cs="Arial"/>
        </w:rPr>
        <w:t xml:space="preserve"> basis</w:t>
      </w:r>
      <w:r w:rsidR="000C7EBB" w:rsidRPr="000C7EBB">
        <w:rPr>
          <w:rFonts w:ascii="Arial" w:hAnsi="Arial" w:cs="Arial"/>
        </w:rPr>
        <w:t xml:space="preserve"> in advance </w:t>
      </w:r>
      <w:r w:rsidRPr="000C7EBB">
        <w:rPr>
          <w:rFonts w:ascii="Arial" w:hAnsi="Arial" w:cs="Arial"/>
        </w:rPr>
        <w:t>in accordance with the Stage Payment Scheme</w:t>
      </w:r>
      <w:r w:rsidR="002E7C58" w:rsidRPr="000C7EBB">
        <w:rPr>
          <w:rFonts w:ascii="Arial" w:hAnsi="Arial" w:cs="Arial"/>
        </w:rPr>
        <w:t>s</w:t>
      </w:r>
      <w:r w:rsidRPr="000C7EBB">
        <w:rPr>
          <w:rFonts w:ascii="Arial" w:hAnsi="Arial" w:cs="Arial"/>
        </w:rPr>
        <w:t xml:space="preserve"> set out in</w:t>
      </w:r>
      <w:r w:rsidR="00C74B2F" w:rsidRPr="000C7EBB">
        <w:rPr>
          <w:rFonts w:ascii="Arial" w:hAnsi="Arial" w:cs="Arial"/>
        </w:rPr>
        <w:t xml:space="preserve"> </w:t>
      </w:r>
      <w:r w:rsidR="00224EAE">
        <w:rPr>
          <w:rFonts w:ascii="Arial" w:hAnsi="Arial" w:cs="Arial"/>
        </w:rPr>
        <w:t xml:space="preserve">Schedule 1 </w:t>
      </w:r>
      <w:r w:rsidR="00161740">
        <w:rPr>
          <w:rFonts w:ascii="Arial" w:hAnsi="Arial" w:cs="Arial"/>
        </w:rPr>
        <w:t xml:space="preserve">Annex B </w:t>
      </w:r>
      <w:r w:rsidR="00224EAE">
        <w:rPr>
          <w:rFonts w:ascii="Arial" w:hAnsi="Arial" w:cs="Arial"/>
        </w:rPr>
        <w:t xml:space="preserve">and/or </w:t>
      </w:r>
      <w:r w:rsidR="000C7EBB" w:rsidRPr="00224EAE">
        <w:rPr>
          <w:rFonts w:ascii="Arial" w:hAnsi="Arial" w:cs="Arial"/>
        </w:rPr>
        <w:t xml:space="preserve">the relevant </w:t>
      </w:r>
      <w:r w:rsidR="00A91C58">
        <w:rPr>
          <w:rFonts w:ascii="Arial" w:hAnsi="Arial" w:cs="Arial"/>
        </w:rPr>
        <w:t>TAF</w:t>
      </w:r>
      <w:r w:rsidRPr="00224EAE">
        <w:rPr>
          <w:rFonts w:ascii="Arial" w:hAnsi="Arial" w:cs="Arial"/>
        </w:rPr>
        <w:t xml:space="preserve">. </w:t>
      </w:r>
    </w:p>
    <w:p w:rsidR="0025114F" w:rsidRPr="00F625DF" w:rsidRDefault="0025114F" w:rsidP="00D51582">
      <w:pPr>
        <w:pStyle w:val="ListParagraph"/>
        <w:spacing w:line="240" w:lineRule="auto"/>
        <w:ind w:left="907"/>
        <w:rPr>
          <w:rFonts w:ascii="Arial" w:hAnsi="Arial" w:cs="Arial"/>
        </w:rPr>
      </w:pPr>
    </w:p>
    <w:p w:rsidR="00F5742E" w:rsidRPr="00F625DF" w:rsidRDefault="00F5742E" w:rsidP="00D51582">
      <w:pPr>
        <w:pStyle w:val="ListParagraph"/>
        <w:numPr>
          <w:ilvl w:val="1"/>
          <w:numId w:val="1"/>
        </w:numPr>
        <w:spacing w:line="240" w:lineRule="auto"/>
        <w:rPr>
          <w:rFonts w:ascii="Arial" w:hAnsi="Arial" w:cs="Arial"/>
        </w:rPr>
      </w:pPr>
      <w:bookmarkStart w:id="46" w:name="_Ref448151309"/>
      <w:r w:rsidRPr="00F625DF">
        <w:rPr>
          <w:rFonts w:ascii="Arial" w:hAnsi="Arial" w:cs="Arial"/>
        </w:rPr>
        <w:t>The Contractor shall be entitled to interim payments, to be claimed in accordance with</w:t>
      </w:r>
      <w:r w:rsidR="001703F1" w:rsidRPr="00F625DF">
        <w:rPr>
          <w:rFonts w:ascii="Arial" w:hAnsi="Arial" w:cs="Arial"/>
        </w:rPr>
        <w:t xml:space="preserve"> this</w:t>
      </w:r>
      <w:r w:rsidRPr="00F625DF">
        <w:rPr>
          <w:rFonts w:ascii="Arial" w:hAnsi="Arial" w:cs="Arial"/>
        </w:rPr>
        <w:t xml:space="preserve"> Clause </w:t>
      </w:r>
      <w:r w:rsidR="00415D06">
        <w:fldChar w:fldCharType="begin"/>
      </w:r>
      <w:r w:rsidR="00415D06">
        <w:instrText xml:space="preserve"> REF _Ref448151277 \r \h  \* MERGEFORMAT </w:instrText>
      </w:r>
      <w:r w:rsidR="00415D06">
        <w:fldChar w:fldCharType="separate"/>
      </w:r>
      <w:r w:rsidR="005B7775" w:rsidRPr="005B7775">
        <w:rPr>
          <w:rFonts w:ascii="Arial" w:hAnsi="Arial" w:cs="Arial"/>
        </w:rPr>
        <w:t>12</w:t>
      </w:r>
      <w:r w:rsidR="00415D06">
        <w:fldChar w:fldCharType="end"/>
      </w:r>
      <w:r w:rsidRPr="00F625DF">
        <w:rPr>
          <w:rFonts w:ascii="Arial" w:hAnsi="Arial" w:cs="Arial"/>
        </w:rPr>
        <w:t xml:space="preserve"> for each stage under the Stage Payment Scheme</w:t>
      </w:r>
      <w:r w:rsidR="002E7C58">
        <w:rPr>
          <w:rFonts w:ascii="Arial" w:hAnsi="Arial" w:cs="Arial"/>
        </w:rPr>
        <w:t>(s) where agreed for a particular Task</w:t>
      </w:r>
      <w:r w:rsidRPr="00F625DF">
        <w:rPr>
          <w:rFonts w:ascii="Arial" w:hAnsi="Arial" w:cs="Arial"/>
        </w:rPr>
        <w:t>, when:</w:t>
      </w:r>
      <w:bookmarkEnd w:id="46"/>
      <w:r w:rsidRPr="00F625DF">
        <w:rPr>
          <w:rFonts w:ascii="Arial" w:hAnsi="Arial" w:cs="Arial"/>
        </w:rPr>
        <w:t xml:space="preserve"> </w:t>
      </w:r>
    </w:p>
    <w:p w:rsidR="0025114F" w:rsidRPr="00F625DF" w:rsidRDefault="0025114F" w:rsidP="00D51582">
      <w:pPr>
        <w:pStyle w:val="ListParagraph"/>
        <w:spacing w:line="240" w:lineRule="auto"/>
        <w:ind w:left="2268" w:hanging="708"/>
        <w:rPr>
          <w:rFonts w:ascii="Arial" w:hAnsi="Arial" w:cs="Arial"/>
        </w:rPr>
      </w:pPr>
    </w:p>
    <w:p w:rsidR="00F5742E" w:rsidRPr="00F625DF" w:rsidRDefault="00F5742E" w:rsidP="00F070A3">
      <w:pPr>
        <w:pStyle w:val="ListParagraph"/>
        <w:numPr>
          <w:ilvl w:val="2"/>
          <w:numId w:val="1"/>
        </w:numPr>
        <w:tabs>
          <w:tab w:val="left" w:pos="-1134"/>
        </w:tabs>
        <w:spacing w:line="240" w:lineRule="auto"/>
        <w:ind w:left="1843" w:hanging="850"/>
        <w:rPr>
          <w:rFonts w:ascii="Arial" w:hAnsi="Arial" w:cs="Arial"/>
        </w:rPr>
      </w:pPr>
      <w:r w:rsidRPr="00F625DF">
        <w:rPr>
          <w:rFonts w:ascii="Arial" w:hAnsi="Arial" w:cs="Arial"/>
        </w:rPr>
        <w:t xml:space="preserve">the Contractor has completed all work comprised in the stage for which the interim payment is sought in accordance with the </w:t>
      </w:r>
      <w:r w:rsidR="0024269C">
        <w:rPr>
          <w:rFonts w:ascii="Arial" w:hAnsi="Arial" w:cs="Arial"/>
        </w:rPr>
        <w:t>Contract</w:t>
      </w:r>
      <w:r w:rsidRPr="00F625DF">
        <w:rPr>
          <w:rFonts w:ascii="Arial" w:hAnsi="Arial" w:cs="Arial"/>
        </w:rPr>
        <w:t xml:space="preserve">; </w:t>
      </w:r>
    </w:p>
    <w:p w:rsidR="00A23991" w:rsidRPr="00F625DF" w:rsidRDefault="00A23991" w:rsidP="00F070A3">
      <w:pPr>
        <w:pStyle w:val="ListParagraph"/>
        <w:tabs>
          <w:tab w:val="left" w:pos="-1134"/>
        </w:tabs>
        <w:spacing w:line="240" w:lineRule="auto"/>
        <w:ind w:left="1843" w:hanging="850"/>
        <w:rPr>
          <w:rFonts w:ascii="Arial" w:hAnsi="Arial" w:cs="Arial"/>
        </w:rPr>
      </w:pPr>
    </w:p>
    <w:p w:rsidR="00F5742E" w:rsidRPr="00F625DF" w:rsidRDefault="00F5742E" w:rsidP="00F070A3">
      <w:pPr>
        <w:pStyle w:val="ListParagraph"/>
        <w:numPr>
          <w:ilvl w:val="2"/>
          <w:numId w:val="1"/>
        </w:numPr>
        <w:tabs>
          <w:tab w:val="left" w:pos="-1134"/>
        </w:tabs>
        <w:spacing w:line="240" w:lineRule="auto"/>
        <w:ind w:left="1843" w:hanging="850"/>
        <w:rPr>
          <w:rFonts w:ascii="Arial" w:hAnsi="Arial" w:cs="Arial"/>
        </w:rPr>
      </w:pPr>
      <w:r w:rsidRPr="00F625DF">
        <w:rPr>
          <w:rFonts w:ascii="Arial" w:hAnsi="Arial" w:cs="Arial"/>
        </w:rPr>
        <w:t>all previous stages have been completed, unless the parties expressly agree otherwise; and</w:t>
      </w:r>
    </w:p>
    <w:p w:rsidR="003D6FD3" w:rsidRPr="00F625DF" w:rsidRDefault="003D6FD3" w:rsidP="00F070A3">
      <w:pPr>
        <w:pStyle w:val="ListParagraph"/>
        <w:tabs>
          <w:tab w:val="left" w:pos="-1134"/>
        </w:tabs>
        <w:spacing w:line="240" w:lineRule="auto"/>
        <w:ind w:left="1843" w:hanging="850"/>
        <w:rPr>
          <w:rFonts w:ascii="Arial" w:hAnsi="Arial" w:cs="Arial"/>
        </w:rPr>
      </w:pPr>
    </w:p>
    <w:p w:rsidR="00F5742E" w:rsidRPr="00F625DF" w:rsidRDefault="00F5742E" w:rsidP="00F070A3">
      <w:pPr>
        <w:pStyle w:val="ListParagraph"/>
        <w:numPr>
          <w:ilvl w:val="2"/>
          <w:numId w:val="1"/>
        </w:numPr>
        <w:tabs>
          <w:tab w:val="left" w:pos="-1134"/>
        </w:tabs>
        <w:spacing w:line="240" w:lineRule="auto"/>
        <w:ind w:left="1843" w:hanging="850"/>
        <w:rPr>
          <w:rFonts w:ascii="Arial" w:hAnsi="Arial" w:cs="Arial"/>
        </w:rPr>
      </w:pPr>
      <w:proofErr w:type="gramStart"/>
      <w:r w:rsidRPr="00F625DF">
        <w:rPr>
          <w:rFonts w:ascii="Arial" w:hAnsi="Arial" w:cs="Arial"/>
        </w:rPr>
        <w:t>the</w:t>
      </w:r>
      <w:proofErr w:type="gramEnd"/>
      <w:r w:rsidRPr="00F625DF">
        <w:rPr>
          <w:rFonts w:ascii="Arial" w:hAnsi="Arial" w:cs="Arial"/>
        </w:rPr>
        <w:t xml:space="preserve"> Contractor shall have complied with all its contractual obligations which enable the Authority to monitor the Contractor’s contractual performance, including but not limited to those obligations related to the provision of information to the Authority.</w:t>
      </w:r>
      <w:r w:rsidR="00C3212D">
        <w:rPr>
          <w:rFonts w:ascii="Arial" w:hAnsi="Arial" w:cs="Arial"/>
        </w:rPr>
        <w:t xml:space="preserve"> </w:t>
      </w:r>
    </w:p>
    <w:p w:rsidR="0025114F" w:rsidRPr="00F625DF" w:rsidRDefault="0025114F" w:rsidP="00D51582">
      <w:pPr>
        <w:pStyle w:val="ListParagraph"/>
        <w:spacing w:line="240" w:lineRule="auto"/>
        <w:ind w:left="1418"/>
        <w:rPr>
          <w:rFonts w:ascii="Arial" w:hAnsi="Arial" w:cs="Arial"/>
        </w:rPr>
      </w:pPr>
    </w:p>
    <w:p w:rsidR="00F5742E" w:rsidRPr="00F625DF" w:rsidRDefault="00F5742E" w:rsidP="00D51582">
      <w:pPr>
        <w:pStyle w:val="ListParagraph"/>
        <w:numPr>
          <w:ilvl w:val="1"/>
          <w:numId w:val="1"/>
        </w:numPr>
        <w:spacing w:line="240" w:lineRule="auto"/>
        <w:ind w:left="1418" w:hanging="708"/>
        <w:rPr>
          <w:rFonts w:ascii="Arial" w:hAnsi="Arial" w:cs="Arial"/>
        </w:rPr>
      </w:pPr>
      <w:bookmarkStart w:id="47" w:name="_Ref448151339"/>
      <w:r w:rsidRPr="00F625DF">
        <w:rPr>
          <w:rFonts w:ascii="Arial" w:hAnsi="Arial" w:cs="Arial"/>
        </w:rPr>
        <w:t xml:space="preserve">Notwithstanding Clause </w:t>
      </w:r>
      <w:r w:rsidR="00415D06">
        <w:fldChar w:fldCharType="begin"/>
      </w:r>
      <w:r w:rsidR="00415D06">
        <w:instrText xml:space="preserve"> REF _Ref448151309 \r \h  \* MERGEFORMAT </w:instrText>
      </w:r>
      <w:r w:rsidR="00415D06">
        <w:fldChar w:fldCharType="separate"/>
      </w:r>
      <w:r w:rsidR="005B7775" w:rsidRPr="005B7775">
        <w:rPr>
          <w:rFonts w:ascii="Arial" w:hAnsi="Arial" w:cs="Arial"/>
        </w:rPr>
        <w:t>12.7</w:t>
      </w:r>
      <w:r w:rsidR="00415D06">
        <w:fldChar w:fldCharType="end"/>
      </w:r>
      <w:r w:rsidR="008C3942" w:rsidRPr="00F625DF">
        <w:rPr>
          <w:rFonts w:ascii="Arial" w:hAnsi="Arial" w:cs="Arial"/>
        </w:rPr>
        <w:t xml:space="preserve"> </w:t>
      </w:r>
      <w:r w:rsidRPr="00F625DF">
        <w:rPr>
          <w:rFonts w:ascii="Arial" w:hAnsi="Arial" w:cs="Arial"/>
        </w:rPr>
        <w:t xml:space="preserve">above, the Authority shall not be obliged to make an interim payment to the Contractor if it has reasonable cause to believe that the Contractor will be unlikely to render complete performance of its obligations in respect of </w:t>
      </w:r>
      <w:r w:rsidR="00673673">
        <w:rPr>
          <w:rFonts w:ascii="Arial" w:hAnsi="Arial" w:cs="Arial"/>
        </w:rPr>
        <w:t>Tasks detailed in</w:t>
      </w:r>
      <w:r w:rsidRPr="00F625DF">
        <w:rPr>
          <w:rFonts w:ascii="Arial" w:hAnsi="Arial" w:cs="Arial"/>
        </w:rPr>
        <w:t xml:space="preserve"> Schedule </w:t>
      </w:r>
      <w:r w:rsidR="00545C98">
        <w:rPr>
          <w:rFonts w:ascii="Arial" w:hAnsi="Arial" w:cs="Arial"/>
        </w:rPr>
        <w:t>2 and</w:t>
      </w:r>
      <w:r w:rsidR="00EB3300">
        <w:rPr>
          <w:rFonts w:ascii="Arial" w:hAnsi="Arial" w:cs="Arial"/>
        </w:rPr>
        <w:t xml:space="preserve"> 3</w:t>
      </w:r>
      <w:r w:rsidRPr="00F625DF">
        <w:rPr>
          <w:rFonts w:ascii="Arial" w:hAnsi="Arial" w:cs="Arial"/>
        </w:rPr>
        <w:t xml:space="preserve"> to the </w:t>
      </w:r>
      <w:r w:rsidR="0024269C">
        <w:rPr>
          <w:rFonts w:ascii="Arial" w:hAnsi="Arial" w:cs="Arial"/>
        </w:rPr>
        <w:t>Contract</w:t>
      </w:r>
      <w:r w:rsidRPr="00F625DF">
        <w:rPr>
          <w:rFonts w:ascii="Arial" w:hAnsi="Arial" w:cs="Arial"/>
        </w:rPr>
        <w:t>.</w:t>
      </w:r>
      <w:bookmarkEnd w:id="47"/>
      <w:r w:rsidRPr="00F625DF">
        <w:rPr>
          <w:rFonts w:ascii="Arial" w:hAnsi="Arial" w:cs="Arial"/>
        </w:rPr>
        <w:t xml:space="preserve"> </w:t>
      </w:r>
    </w:p>
    <w:p w:rsidR="0025114F" w:rsidRPr="00F625DF" w:rsidRDefault="0025114F" w:rsidP="00D51582">
      <w:pPr>
        <w:pStyle w:val="ListParagraph"/>
        <w:spacing w:line="240" w:lineRule="auto"/>
        <w:ind w:left="907"/>
        <w:rPr>
          <w:rFonts w:ascii="Arial" w:hAnsi="Arial" w:cs="Arial"/>
        </w:rPr>
      </w:pPr>
    </w:p>
    <w:p w:rsidR="00F5742E" w:rsidRPr="00F625DF" w:rsidRDefault="00F5742E" w:rsidP="00F070A3">
      <w:pPr>
        <w:pStyle w:val="ListParagraph"/>
        <w:numPr>
          <w:ilvl w:val="1"/>
          <w:numId w:val="1"/>
        </w:numPr>
        <w:spacing w:line="240" w:lineRule="auto"/>
        <w:ind w:left="1418" w:hanging="709"/>
        <w:rPr>
          <w:rFonts w:ascii="Arial" w:hAnsi="Arial" w:cs="Arial"/>
        </w:rPr>
      </w:pPr>
      <w:r w:rsidRPr="00F625DF">
        <w:rPr>
          <w:rFonts w:ascii="Arial" w:hAnsi="Arial" w:cs="Arial"/>
        </w:rPr>
        <w:t xml:space="preserve">Where the Authority intends to rely on Clause </w:t>
      </w:r>
      <w:r w:rsidR="003A1633">
        <w:t>12.8</w:t>
      </w:r>
      <w:r w:rsidR="008C3942" w:rsidRPr="00F625DF">
        <w:rPr>
          <w:rFonts w:ascii="Arial" w:hAnsi="Arial" w:cs="Arial"/>
        </w:rPr>
        <w:t xml:space="preserve"> </w:t>
      </w:r>
      <w:r w:rsidRPr="00F625DF">
        <w:rPr>
          <w:rFonts w:ascii="Arial" w:hAnsi="Arial" w:cs="Arial"/>
        </w:rPr>
        <w:t xml:space="preserve">above as the basis for rejecting any claim for an interim payment which the Contractor may make, the Authority shall give to the Contractor notice in writing of its intention together with the Authority's reasons for the rejection. </w:t>
      </w:r>
    </w:p>
    <w:p w:rsidR="0025114F" w:rsidRPr="00F625DF" w:rsidRDefault="0025114F" w:rsidP="00F070A3">
      <w:pPr>
        <w:pStyle w:val="ListParagraph"/>
        <w:spacing w:line="240" w:lineRule="auto"/>
        <w:ind w:left="1418" w:hanging="709"/>
        <w:rPr>
          <w:rFonts w:ascii="Arial" w:hAnsi="Arial" w:cs="Arial"/>
        </w:rPr>
      </w:pPr>
    </w:p>
    <w:p w:rsidR="00F5742E" w:rsidRPr="00F625DF" w:rsidRDefault="00F5742E" w:rsidP="00F070A3">
      <w:pPr>
        <w:pStyle w:val="ListParagraph"/>
        <w:numPr>
          <w:ilvl w:val="1"/>
          <w:numId w:val="1"/>
        </w:numPr>
        <w:spacing w:line="240" w:lineRule="auto"/>
        <w:ind w:left="1418" w:hanging="709"/>
        <w:rPr>
          <w:rFonts w:ascii="Arial" w:hAnsi="Arial" w:cs="Arial"/>
        </w:rPr>
      </w:pPr>
      <w:bookmarkStart w:id="48" w:name="_Ref448151367"/>
      <w:r w:rsidRPr="00F625DF">
        <w:rPr>
          <w:rFonts w:ascii="Arial" w:hAnsi="Arial" w:cs="Arial"/>
        </w:rPr>
        <w:t xml:space="preserve">The Authority shall without prejudice to any other right / remedy of either party be entitled to recover in full all interim payments made under the </w:t>
      </w:r>
      <w:r w:rsidR="0024269C">
        <w:rPr>
          <w:rFonts w:ascii="Arial" w:hAnsi="Arial" w:cs="Arial"/>
        </w:rPr>
        <w:t>Contract</w:t>
      </w:r>
      <w:r w:rsidRPr="00F625DF">
        <w:rPr>
          <w:rFonts w:ascii="Arial" w:hAnsi="Arial" w:cs="Arial"/>
        </w:rPr>
        <w:t xml:space="preserve"> where:</w:t>
      </w:r>
      <w:bookmarkEnd w:id="48"/>
      <w:r w:rsidRPr="00F625DF">
        <w:rPr>
          <w:rFonts w:ascii="Arial" w:hAnsi="Arial" w:cs="Arial"/>
        </w:rPr>
        <w:t xml:space="preserve"> </w:t>
      </w:r>
    </w:p>
    <w:p w:rsidR="0025114F" w:rsidRPr="00F625DF" w:rsidRDefault="0025114F" w:rsidP="00F070A3">
      <w:pPr>
        <w:pStyle w:val="ListParagraph"/>
        <w:spacing w:line="240" w:lineRule="auto"/>
        <w:ind w:left="1418" w:hanging="709"/>
        <w:rPr>
          <w:rFonts w:ascii="Arial" w:hAnsi="Arial" w:cs="Arial"/>
        </w:rPr>
      </w:pPr>
    </w:p>
    <w:p w:rsidR="00F5742E" w:rsidRPr="00F625DF" w:rsidRDefault="00F070A3" w:rsidP="00F070A3">
      <w:pPr>
        <w:pStyle w:val="ListParagraph"/>
        <w:numPr>
          <w:ilvl w:val="1"/>
          <w:numId w:val="1"/>
        </w:numPr>
        <w:spacing w:line="240" w:lineRule="auto"/>
        <w:ind w:left="1418" w:hanging="709"/>
        <w:rPr>
          <w:rFonts w:ascii="Arial" w:hAnsi="Arial" w:cs="Arial"/>
        </w:rPr>
      </w:pPr>
      <w:r>
        <w:rPr>
          <w:rFonts w:ascii="Arial" w:hAnsi="Arial" w:cs="Arial"/>
        </w:rPr>
        <w:t>T</w:t>
      </w:r>
      <w:r w:rsidR="00F5742E" w:rsidRPr="00F625DF">
        <w:rPr>
          <w:rFonts w:ascii="Arial" w:hAnsi="Arial" w:cs="Arial"/>
        </w:rPr>
        <w:t xml:space="preserve">he </w:t>
      </w:r>
      <w:r w:rsidR="0024269C">
        <w:rPr>
          <w:rFonts w:ascii="Arial" w:hAnsi="Arial" w:cs="Arial"/>
        </w:rPr>
        <w:t>Contract</w:t>
      </w:r>
      <w:r w:rsidR="00F5742E" w:rsidRPr="00F625DF">
        <w:rPr>
          <w:rFonts w:ascii="Arial" w:hAnsi="Arial" w:cs="Arial"/>
        </w:rPr>
        <w:t xml:space="preserve">, or the part of the </w:t>
      </w:r>
      <w:r w:rsidR="0024269C">
        <w:rPr>
          <w:rFonts w:ascii="Arial" w:hAnsi="Arial" w:cs="Arial"/>
        </w:rPr>
        <w:t>Contract</w:t>
      </w:r>
      <w:r w:rsidR="00F5742E" w:rsidRPr="00F625DF">
        <w:rPr>
          <w:rFonts w:ascii="Arial" w:hAnsi="Arial" w:cs="Arial"/>
        </w:rPr>
        <w:t xml:space="preserve"> under which </w:t>
      </w:r>
      <w:r w:rsidR="00673673">
        <w:rPr>
          <w:rFonts w:ascii="Arial" w:hAnsi="Arial" w:cs="Arial"/>
        </w:rPr>
        <w:t xml:space="preserve">Tasks in </w:t>
      </w:r>
      <w:r w:rsidR="00F5742E" w:rsidRPr="00F625DF">
        <w:rPr>
          <w:rFonts w:ascii="Arial" w:hAnsi="Arial" w:cs="Arial"/>
        </w:rPr>
        <w:t xml:space="preserve"> Schedule </w:t>
      </w:r>
      <w:r w:rsidR="00EB3300">
        <w:rPr>
          <w:rFonts w:ascii="Arial" w:hAnsi="Arial" w:cs="Arial"/>
        </w:rPr>
        <w:t>2</w:t>
      </w:r>
      <w:r w:rsidR="00F5742E" w:rsidRPr="00F625DF">
        <w:rPr>
          <w:rFonts w:ascii="Arial" w:hAnsi="Arial" w:cs="Arial"/>
        </w:rPr>
        <w:t xml:space="preserve"> </w:t>
      </w:r>
      <w:r w:rsidR="00BA33DF">
        <w:rPr>
          <w:rFonts w:ascii="Arial" w:hAnsi="Arial" w:cs="Arial"/>
        </w:rPr>
        <w:t xml:space="preserve">(Statement of Technical Requirement) </w:t>
      </w:r>
      <w:r w:rsidR="00F5742E" w:rsidRPr="00F625DF">
        <w:rPr>
          <w:rFonts w:ascii="Arial" w:hAnsi="Arial" w:cs="Arial"/>
        </w:rPr>
        <w:t>are to be provided, is terminated otherwise than in accordance with DEFCON 656</w:t>
      </w:r>
      <w:r w:rsidR="00226237" w:rsidRPr="00F625DF">
        <w:rPr>
          <w:rFonts w:ascii="Arial" w:hAnsi="Arial" w:cs="Arial"/>
        </w:rPr>
        <w:t xml:space="preserve"> (Break)</w:t>
      </w:r>
      <w:r w:rsidR="00F5742E" w:rsidRPr="00F625DF">
        <w:rPr>
          <w:rFonts w:ascii="Arial" w:hAnsi="Arial" w:cs="Arial"/>
        </w:rPr>
        <w:t>, or expires by reason of passing of time; and</w:t>
      </w:r>
    </w:p>
    <w:p w:rsidR="003D6FD3" w:rsidRPr="00F625DF" w:rsidRDefault="003D6FD3" w:rsidP="00F070A3">
      <w:pPr>
        <w:pStyle w:val="ListParagraph"/>
        <w:spacing w:line="240" w:lineRule="auto"/>
        <w:ind w:left="1418" w:hanging="709"/>
        <w:rPr>
          <w:rFonts w:ascii="Arial" w:hAnsi="Arial" w:cs="Arial"/>
        </w:rPr>
      </w:pPr>
    </w:p>
    <w:p w:rsidR="00F5742E" w:rsidRPr="00F625DF" w:rsidRDefault="00F070A3" w:rsidP="00F070A3">
      <w:pPr>
        <w:pStyle w:val="ListParagraph"/>
        <w:numPr>
          <w:ilvl w:val="1"/>
          <w:numId w:val="1"/>
        </w:numPr>
        <w:spacing w:line="240" w:lineRule="auto"/>
        <w:ind w:left="1418" w:hanging="709"/>
        <w:rPr>
          <w:rFonts w:ascii="Arial" w:hAnsi="Arial" w:cs="Arial"/>
        </w:rPr>
      </w:pPr>
      <w:r>
        <w:rPr>
          <w:rFonts w:ascii="Arial" w:hAnsi="Arial" w:cs="Arial"/>
        </w:rPr>
        <w:t>T</w:t>
      </w:r>
      <w:r w:rsidR="00F5742E" w:rsidRPr="00F625DF">
        <w:rPr>
          <w:rFonts w:ascii="Arial" w:hAnsi="Arial" w:cs="Arial"/>
        </w:rPr>
        <w:t xml:space="preserve">he Contractor has failed to complete performance of </w:t>
      </w:r>
      <w:r w:rsidR="00673673">
        <w:rPr>
          <w:rFonts w:ascii="Arial" w:hAnsi="Arial" w:cs="Arial"/>
        </w:rPr>
        <w:t xml:space="preserve">Tasks detailed </w:t>
      </w:r>
      <w:r w:rsidR="00545C98">
        <w:rPr>
          <w:rFonts w:ascii="Arial" w:hAnsi="Arial" w:cs="Arial"/>
        </w:rPr>
        <w:t xml:space="preserve">in </w:t>
      </w:r>
      <w:r w:rsidR="00545C98" w:rsidRPr="00F625DF">
        <w:rPr>
          <w:rFonts w:ascii="Arial" w:hAnsi="Arial" w:cs="Arial"/>
        </w:rPr>
        <w:t>Schedule</w:t>
      </w:r>
      <w:r w:rsidR="00F5742E" w:rsidRPr="00F625DF">
        <w:rPr>
          <w:rFonts w:ascii="Arial" w:hAnsi="Arial" w:cs="Arial"/>
        </w:rPr>
        <w:t xml:space="preserve"> </w:t>
      </w:r>
      <w:r w:rsidR="00070338">
        <w:rPr>
          <w:rFonts w:ascii="Arial" w:hAnsi="Arial" w:cs="Arial"/>
        </w:rPr>
        <w:t>2</w:t>
      </w:r>
      <w:r w:rsidR="00BA33DF">
        <w:rPr>
          <w:rFonts w:ascii="Arial" w:hAnsi="Arial" w:cs="Arial"/>
        </w:rPr>
        <w:t xml:space="preserve"> (Statement of Technical </w:t>
      </w:r>
      <w:proofErr w:type="spellStart"/>
      <w:r w:rsidR="00BA33DF">
        <w:rPr>
          <w:rFonts w:ascii="Arial" w:hAnsi="Arial" w:cs="Arial"/>
        </w:rPr>
        <w:t>equirement</w:t>
      </w:r>
      <w:proofErr w:type="spellEnd"/>
      <w:r w:rsidR="00BA33DF">
        <w:rPr>
          <w:rFonts w:ascii="Arial" w:hAnsi="Arial" w:cs="Arial"/>
        </w:rPr>
        <w:t>)</w:t>
      </w:r>
      <w:r w:rsidR="00F5742E" w:rsidRPr="00F625DF">
        <w:rPr>
          <w:rFonts w:ascii="Arial" w:hAnsi="Arial" w:cs="Arial"/>
        </w:rPr>
        <w:t>.</w:t>
      </w:r>
    </w:p>
    <w:p w:rsidR="0025114F" w:rsidRPr="00F625DF" w:rsidRDefault="0025114F" w:rsidP="00F070A3">
      <w:pPr>
        <w:pStyle w:val="ListParagraph"/>
        <w:spacing w:line="240" w:lineRule="auto"/>
        <w:ind w:left="1418" w:hanging="709"/>
        <w:rPr>
          <w:rFonts w:ascii="Arial" w:hAnsi="Arial" w:cs="Arial"/>
        </w:rPr>
      </w:pPr>
    </w:p>
    <w:p w:rsidR="00F5742E" w:rsidRPr="004E079D" w:rsidRDefault="00F5742E" w:rsidP="00F070A3">
      <w:pPr>
        <w:pStyle w:val="ListParagraph"/>
        <w:numPr>
          <w:ilvl w:val="1"/>
          <w:numId w:val="1"/>
        </w:numPr>
        <w:spacing w:line="240" w:lineRule="auto"/>
        <w:ind w:left="1418" w:hanging="709"/>
        <w:rPr>
          <w:rFonts w:ascii="Arial" w:hAnsi="Arial" w:cs="Arial"/>
        </w:rPr>
      </w:pPr>
      <w:r w:rsidRPr="004E079D">
        <w:rPr>
          <w:rFonts w:ascii="Arial" w:hAnsi="Arial" w:cs="Arial"/>
        </w:rPr>
        <w:t xml:space="preserve">In the event of repayment to the Authority under the provisions of Clause </w:t>
      </w:r>
      <w:r w:rsidR="00415D06">
        <w:fldChar w:fldCharType="begin"/>
      </w:r>
      <w:r w:rsidR="00415D06">
        <w:instrText xml:space="preserve"> REF _Ref448151367 \r \h  \* MERGEFORMAT </w:instrText>
      </w:r>
      <w:r w:rsidR="00415D06">
        <w:fldChar w:fldCharType="separate"/>
      </w:r>
      <w:r w:rsidR="005B7775" w:rsidRPr="005B7775">
        <w:rPr>
          <w:rFonts w:ascii="Arial" w:hAnsi="Arial" w:cs="Arial"/>
        </w:rPr>
        <w:t>12.10</w:t>
      </w:r>
      <w:r w:rsidR="00415D06">
        <w:fldChar w:fldCharType="end"/>
      </w:r>
      <w:r w:rsidR="008C3942" w:rsidRPr="004E079D">
        <w:rPr>
          <w:rFonts w:ascii="Arial" w:hAnsi="Arial" w:cs="Arial"/>
        </w:rPr>
        <w:t xml:space="preserve"> </w:t>
      </w:r>
      <w:r w:rsidRPr="004E079D">
        <w:rPr>
          <w:rFonts w:ascii="Arial" w:hAnsi="Arial" w:cs="Arial"/>
        </w:rPr>
        <w:t>above then all that which vested in the Authority under the provisions of DEFCON 649</w:t>
      </w:r>
      <w:r w:rsidR="00226237" w:rsidRPr="004E079D">
        <w:rPr>
          <w:rFonts w:ascii="Arial" w:hAnsi="Arial" w:cs="Arial"/>
        </w:rPr>
        <w:t xml:space="preserve"> (Vesting)</w:t>
      </w:r>
      <w:r w:rsidRPr="004E079D">
        <w:rPr>
          <w:rFonts w:ascii="Arial" w:hAnsi="Arial" w:cs="Arial"/>
        </w:rPr>
        <w:t xml:space="preserve"> and which related to Schedule </w:t>
      </w:r>
      <w:r w:rsidR="004E079D" w:rsidRPr="004E079D">
        <w:rPr>
          <w:rFonts w:ascii="Arial" w:hAnsi="Arial" w:cs="Arial"/>
        </w:rPr>
        <w:t>2</w:t>
      </w:r>
      <w:r w:rsidRPr="004E079D">
        <w:rPr>
          <w:rFonts w:ascii="Arial" w:hAnsi="Arial" w:cs="Arial"/>
        </w:rPr>
        <w:t xml:space="preserve"> </w:t>
      </w:r>
      <w:r w:rsidR="00D92653">
        <w:rPr>
          <w:rFonts w:ascii="Arial" w:hAnsi="Arial" w:cs="Arial"/>
        </w:rPr>
        <w:t xml:space="preserve">(Statement of Technical Requirement) </w:t>
      </w:r>
      <w:r w:rsidRPr="004E079D">
        <w:rPr>
          <w:rFonts w:ascii="Arial" w:hAnsi="Arial" w:cs="Arial"/>
        </w:rPr>
        <w:t xml:space="preserve">to the </w:t>
      </w:r>
      <w:r w:rsidR="0024269C">
        <w:rPr>
          <w:rFonts w:ascii="Arial" w:hAnsi="Arial" w:cs="Arial"/>
        </w:rPr>
        <w:t>Contract</w:t>
      </w:r>
      <w:r w:rsidRPr="004E079D">
        <w:rPr>
          <w:rFonts w:ascii="Arial" w:hAnsi="Arial" w:cs="Arial"/>
        </w:rPr>
        <w:t xml:space="preserve"> shall re-vest in and become the absolute property of the Contractor. </w:t>
      </w:r>
    </w:p>
    <w:p w:rsidR="003D6FD3" w:rsidRPr="00F625DF" w:rsidRDefault="003D6FD3" w:rsidP="00F070A3">
      <w:pPr>
        <w:pStyle w:val="ListParagraph"/>
        <w:spacing w:line="240" w:lineRule="auto"/>
        <w:ind w:left="1418" w:hanging="709"/>
        <w:rPr>
          <w:rFonts w:ascii="Arial" w:hAnsi="Arial" w:cs="Arial"/>
        </w:rPr>
      </w:pPr>
    </w:p>
    <w:p w:rsidR="00F5742E" w:rsidRPr="00F625DF" w:rsidRDefault="00F5742E" w:rsidP="00F070A3">
      <w:pPr>
        <w:pStyle w:val="ListParagraph"/>
        <w:numPr>
          <w:ilvl w:val="1"/>
          <w:numId w:val="1"/>
        </w:numPr>
        <w:spacing w:line="240" w:lineRule="auto"/>
        <w:ind w:left="1418" w:hanging="709"/>
        <w:rPr>
          <w:rFonts w:ascii="Arial" w:hAnsi="Arial" w:cs="Arial"/>
        </w:rPr>
      </w:pPr>
      <w:r w:rsidRPr="00F625DF">
        <w:rPr>
          <w:rFonts w:ascii="Arial" w:hAnsi="Arial" w:cs="Arial"/>
        </w:rPr>
        <w:t xml:space="preserve">Payment of an interim payment by the Authority under this Clause </w:t>
      </w:r>
      <w:r w:rsidR="00415D06">
        <w:fldChar w:fldCharType="begin"/>
      </w:r>
      <w:r w:rsidR="00415D06">
        <w:instrText xml:space="preserve"> REF _Ref448151277 \r \h  \* MERGEFORMAT </w:instrText>
      </w:r>
      <w:r w:rsidR="00415D06">
        <w:fldChar w:fldCharType="separate"/>
      </w:r>
      <w:r w:rsidR="005B7775" w:rsidRPr="005B7775">
        <w:rPr>
          <w:rFonts w:ascii="Arial" w:hAnsi="Arial" w:cs="Arial"/>
        </w:rPr>
        <w:t>12</w:t>
      </w:r>
      <w:r w:rsidR="00415D06">
        <w:fldChar w:fldCharType="end"/>
      </w:r>
      <w:r w:rsidRPr="00F625DF">
        <w:rPr>
          <w:rFonts w:ascii="Arial" w:hAnsi="Arial" w:cs="Arial"/>
        </w:rPr>
        <w:t xml:space="preserve"> shall not, unless expressly stated to do so, constitute:</w:t>
      </w:r>
    </w:p>
    <w:p w:rsidR="0025114F" w:rsidRPr="00F625DF" w:rsidRDefault="0025114F" w:rsidP="00D51582">
      <w:pPr>
        <w:pStyle w:val="ListParagraph"/>
        <w:spacing w:line="240" w:lineRule="auto"/>
        <w:ind w:left="1021"/>
        <w:rPr>
          <w:rFonts w:ascii="Arial" w:hAnsi="Arial" w:cs="Arial"/>
        </w:rPr>
      </w:pPr>
    </w:p>
    <w:p w:rsidR="00F5742E" w:rsidRPr="00F625DF" w:rsidRDefault="00F5742E" w:rsidP="00D51582">
      <w:pPr>
        <w:pStyle w:val="ListParagraph"/>
        <w:numPr>
          <w:ilvl w:val="2"/>
          <w:numId w:val="1"/>
        </w:numPr>
        <w:tabs>
          <w:tab w:val="left" w:pos="1843"/>
        </w:tabs>
        <w:spacing w:line="240" w:lineRule="auto"/>
        <w:ind w:left="1843" w:hanging="850"/>
        <w:rPr>
          <w:rFonts w:ascii="Arial" w:hAnsi="Arial" w:cs="Arial"/>
        </w:rPr>
      </w:pPr>
      <w:r w:rsidRPr="00F625DF">
        <w:rPr>
          <w:rFonts w:ascii="Arial" w:hAnsi="Arial" w:cs="Arial"/>
        </w:rPr>
        <w:t>acceptance by the Authority of any contractual deliverable;</w:t>
      </w:r>
      <w:r w:rsidR="00C3212D">
        <w:rPr>
          <w:rFonts w:ascii="Arial" w:hAnsi="Arial" w:cs="Arial"/>
        </w:rPr>
        <w:t xml:space="preserve"> </w:t>
      </w:r>
    </w:p>
    <w:p w:rsidR="003D6FD3" w:rsidRPr="00F625DF" w:rsidRDefault="003D6FD3" w:rsidP="00D51582">
      <w:pPr>
        <w:pStyle w:val="ListParagraph"/>
        <w:tabs>
          <w:tab w:val="left" w:pos="1843"/>
        </w:tabs>
        <w:spacing w:line="240" w:lineRule="auto"/>
        <w:ind w:left="1843"/>
        <w:rPr>
          <w:rFonts w:ascii="Arial" w:hAnsi="Arial" w:cs="Arial"/>
        </w:rPr>
      </w:pPr>
    </w:p>
    <w:p w:rsidR="003D6FD3" w:rsidRPr="00F625DF" w:rsidRDefault="00F5742E" w:rsidP="00D51582">
      <w:pPr>
        <w:pStyle w:val="ListParagraph"/>
        <w:numPr>
          <w:ilvl w:val="2"/>
          <w:numId w:val="1"/>
        </w:numPr>
        <w:tabs>
          <w:tab w:val="left" w:pos="1843"/>
        </w:tabs>
        <w:spacing w:after="0" w:line="240" w:lineRule="auto"/>
        <w:ind w:left="1843" w:hanging="850"/>
        <w:rPr>
          <w:rFonts w:ascii="Arial" w:hAnsi="Arial" w:cs="Arial"/>
        </w:rPr>
      </w:pPr>
      <w:r w:rsidRPr="00F625DF">
        <w:rPr>
          <w:rFonts w:ascii="Arial" w:hAnsi="Arial" w:cs="Arial"/>
        </w:rPr>
        <w:t>a representation by the Authority that the Contractor has complied with any Contractual obligations; or</w:t>
      </w:r>
    </w:p>
    <w:p w:rsidR="003D6FD3" w:rsidRPr="00F625DF" w:rsidRDefault="003D6FD3" w:rsidP="00D51582">
      <w:pPr>
        <w:pStyle w:val="ListParagraph"/>
        <w:tabs>
          <w:tab w:val="left" w:pos="1843"/>
        </w:tabs>
        <w:spacing w:after="0" w:line="240" w:lineRule="auto"/>
        <w:ind w:left="1843"/>
        <w:rPr>
          <w:rFonts w:ascii="Arial" w:hAnsi="Arial" w:cs="Arial"/>
        </w:rPr>
      </w:pPr>
    </w:p>
    <w:p w:rsidR="00F5742E" w:rsidRDefault="00F5742E" w:rsidP="00D51582">
      <w:pPr>
        <w:pStyle w:val="ListParagraph"/>
        <w:numPr>
          <w:ilvl w:val="2"/>
          <w:numId w:val="1"/>
        </w:numPr>
        <w:tabs>
          <w:tab w:val="left" w:pos="1843"/>
        </w:tabs>
        <w:spacing w:after="0" w:line="240" w:lineRule="auto"/>
        <w:ind w:left="1843" w:hanging="850"/>
        <w:rPr>
          <w:rFonts w:ascii="Arial" w:hAnsi="Arial" w:cs="Arial"/>
        </w:rPr>
      </w:pPr>
      <w:proofErr w:type="gramStart"/>
      <w:r w:rsidRPr="00F625DF">
        <w:rPr>
          <w:rFonts w:ascii="Arial" w:hAnsi="Arial" w:cs="Arial"/>
        </w:rPr>
        <w:t>a</w:t>
      </w:r>
      <w:proofErr w:type="gramEnd"/>
      <w:r w:rsidRPr="00F625DF">
        <w:rPr>
          <w:rFonts w:ascii="Arial" w:hAnsi="Arial" w:cs="Arial"/>
        </w:rPr>
        <w:t xml:space="preserve"> waiver of the Authority’s right to subsequently claim that the conditions for payment of that interim payment were not satisfied.</w:t>
      </w:r>
    </w:p>
    <w:p w:rsidR="004E079D" w:rsidRPr="004E079D" w:rsidRDefault="004E079D" w:rsidP="00D51582">
      <w:pPr>
        <w:pStyle w:val="ListParagraph"/>
        <w:spacing w:after="0" w:line="240" w:lineRule="auto"/>
        <w:rPr>
          <w:rFonts w:ascii="Arial" w:hAnsi="Arial" w:cs="Arial"/>
        </w:rPr>
      </w:pPr>
    </w:p>
    <w:p w:rsidR="00F5742E" w:rsidRDefault="00F5742E" w:rsidP="00D51582">
      <w:pPr>
        <w:pStyle w:val="ListParagraph"/>
        <w:numPr>
          <w:ilvl w:val="1"/>
          <w:numId w:val="1"/>
        </w:numPr>
        <w:spacing w:after="0" w:line="240" w:lineRule="auto"/>
        <w:rPr>
          <w:rFonts w:ascii="Arial" w:hAnsi="Arial" w:cs="Arial"/>
        </w:rPr>
      </w:pPr>
      <w:r w:rsidRPr="00F625DF">
        <w:rPr>
          <w:rFonts w:ascii="Arial" w:hAnsi="Arial" w:cs="Arial"/>
        </w:rPr>
        <w:t xml:space="preserve">The Contractor shall submit their claim for payment on satisfactory completion of all work under this </w:t>
      </w:r>
      <w:r w:rsidR="001703F1" w:rsidRPr="00F625DF">
        <w:rPr>
          <w:rFonts w:ascii="Arial" w:hAnsi="Arial" w:cs="Arial"/>
        </w:rPr>
        <w:t>requirement</w:t>
      </w:r>
      <w:r w:rsidR="00C74B2F">
        <w:rPr>
          <w:rFonts w:ascii="Arial" w:hAnsi="Arial" w:cs="Arial"/>
        </w:rPr>
        <w:t xml:space="preserve"> per Task</w:t>
      </w:r>
      <w:r w:rsidRPr="00F625DF">
        <w:rPr>
          <w:rFonts w:ascii="Arial" w:hAnsi="Arial" w:cs="Arial"/>
        </w:rPr>
        <w:t>, in accordance with DEFCON 522 (Payment</w:t>
      </w:r>
      <w:r w:rsidR="00BA33DF">
        <w:rPr>
          <w:rFonts w:ascii="Arial" w:hAnsi="Arial" w:cs="Arial"/>
        </w:rPr>
        <w:t xml:space="preserve"> and </w:t>
      </w:r>
      <w:r w:rsidR="00D92653">
        <w:rPr>
          <w:rFonts w:ascii="Arial" w:hAnsi="Arial" w:cs="Arial"/>
        </w:rPr>
        <w:t>R</w:t>
      </w:r>
      <w:r w:rsidR="00BA33DF">
        <w:rPr>
          <w:rFonts w:ascii="Arial" w:hAnsi="Arial" w:cs="Arial"/>
        </w:rPr>
        <w:t>ecovery of Sums Due</w:t>
      </w:r>
      <w:r w:rsidRPr="00F625DF">
        <w:rPr>
          <w:rFonts w:ascii="Arial" w:hAnsi="Arial" w:cs="Arial"/>
        </w:rPr>
        <w:t xml:space="preserve">) </w:t>
      </w:r>
      <w:r w:rsidR="00BA33DF">
        <w:rPr>
          <w:rFonts w:ascii="Arial" w:hAnsi="Arial" w:cs="Arial"/>
        </w:rPr>
        <w:t>t</w:t>
      </w:r>
      <w:r w:rsidRPr="00F625DF">
        <w:rPr>
          <w:rFonts w:ascii="Arial" w:hAnsi="Arial" w:cs="Arial"/>
        </w:rPr>
        <w:t xml:space="preserve">he Contractor shall submit their claim for payment following </w:t>
      </w:r>
      <w:r w:rsidR="00655EBA">
        <w:rPr>
          <w:rFonts w:ascii="Arial" w:hAnsi="Arial" w:cs="Arial"/>
        </w:rPr>
        <w:t>Acceptance of a Task</w:t>
      </w:r>
      <w:r w:rsidRPr="00F625DF">
        <w:rPr>
          <w:rFonts w:ascii="Arial" w:hAnsi="Arial" w:cs="Arial"/>
        </w:rPr>
        <w:t xml:space="preserve"> in accordance with DEFCON 522 (Payment</w:t>
      </w:r>
      <w:proofErr w:type="gramStart"/>
      <w:r w:rsidRPr="00F625DF">
        <w:rPr>
          <w:rFonts w:ascii="Arial" w:hAnsi="Arial" w:cs="Arial"/>
        </w:rPr>
        <w:t>) .</w:t>
      </w:r>
      <w:proofErr w:type="gramEnd"/>
    </w:p>
    <w:p w:rsidR="004E079D" w:rsidRPr="00F625DF" w:rsidRDefault="004E079D" w:rsidP="00D51582">
      <w:pPr>
        <w:pStyle w:val="ListParagraph"/>
        <w:spacing w:line="240" w:lineRule="auto"/>
        <w:ind w:left="1021"/>
        <w:rPr>
          <w:rFonts w:ascii="Arial" w:hAnsi="Arial" w:cs="Arial"/>
        </w:rPr>
      </w:pPr>
    </w:p>
    <w:p w:rsidR="00F5742E" w:rsidRDefault="00F5742E" w:rsidP="00D51582">
      <w:pPr>
        <w:pStyle w:val="ListParagraph"/>
        <w:numPr>
          <w:ilvl w:val="1"/>
          <w:numId w:val="1"/>
        </w:numPr>
        <w:spacing w:line="240" w:lineRule="auto"/>
        <w:rPr>
          <w:rFonts w:ascii="Arial" w:hAnsi="Arial" w:cs="Arial"/>
        </w:rPr>
      </w:pPr>
      <w:r w:rsidRPr="00F625DF">
        <w:rPr>
          <w:rFonts w:ascii="Arial" w:hAnsi="Arial" w:cs="Arial"/>
        </w:rPr>
        <w:t xml:space="preserve">The Contractor shall submit their claim for payment on satisfactory completion of all work under </w:t>
      </w:r>
      <w:r w:rsidR="003A7AB6">
        <w:rPr>
          <w:rFonts w:ascii="Arial" w:hAnsi="Arial" w:cs="Arial"/>
        </w:rPr>
        <w:t xml:space="preserve">each Task in </w:t>
      </w:r>
      <w:r w:rsidRPr="00F625DF">
        <w:rPr>
          <w:rFonts w:ascii="Arial" w:hAnsi="Arial" w:cs="Arial"/>
        </w:rPr>
        <w:t>th</w:t>
      </w:r>
      <w:r w:rsidR="00D92653">
        <w:rPr>
          <w:rFonts w:ascii="Arial" w:hAnsi="Arial" w:cs="Arial"/>
        </w:rPr>
        <w:t>e</w:t>
      </w:r>
      <w:r w:rsidRPr="00F625DF">
        <w:rPr>
          <w:rFonts w:ascii="Arial" w:hAnsi="Arial" w:cs="Arial"/>
        </w:rPr>
        <w:t xml:space="preserve"> </w:t>
      </w:r>
      <w:r w:rsidR="00444E47">
        <w:rPr>
          <w:rFonts w:ascii="Arial" w:hAnsi="Arial" w:cs="Arial"/>
        </w:rPr>
        <w:t xml:space="preserve">Statement of Technical </w:t>
      </w:r>
      <w:proofErr w:type="gramStart"/>
      <w:r w:rsidR="00444E47">
        <w:rPr>
          <w:rFonts w:ascii="Arial" w:hAnsi="Arial" w:cs="Arial"/>
        </w:rPr>
        <w:t>Requirement</w:t>
      </w:r>
      <w:r w:rsidR="00655EBA">
        <w:rPr>
          <w:rFonts w:ascii="Arial" w:hAnsi="Arial" w:cs="Arial"/>
        </w:rPr>
        <w:t xml:space="preserve"> </w:t>
      </w:r>
      <w:r w:rsidR="00545C98" w:rsidRPr="00F625DF">
        <w:rPr>
          <w:rFonts w:ascii="Arial" w:hAnsi="Arial" w:cs="Arial"/>
        </w:rPr>
        <w:t>,</w:t>
      </w:r>
      <w:proofErr w:type="gramEnd"/>
      <w:r w:rsidRPr="00F625DF">
        <w:rPr>
          <w:rFonts w:ascii="Arial" w:hAnsi="Arial" w:cs="Arial"/>
        </w:rPr>
        <w:t xml:space="preserve"> in accordance with DEFCON 522 (Payment</w:t>
      </w:r>
      <w:r w:rsidR="00D92653">
        <w:rPr>
          <w:rFonts w:ascii="Arial" w:hAnsi="Arial" w:cs="Arial"/>
        </w:rPr>
        <w:t xml:space="preserve"> and Recovery of Sums Due</w:t>
      </w:r>
      <w:r w:rsidRPr="00F625DF">
        <w:rPr>
          <w:rFonts w:ascii="Arial" w:hAnsi="Arial" w:cs="Arial"/>
        </w:rPr>
        <w:t>)</w:t>
      </w:r>
      <w:r w:rsidR="001864DA">
        <w:rPr>
          <w:rFonts w:ascii="Arial" w:hAnsi="Arial" w:cs="Arial"/>
        </w:rPr>
        <w:t>.</w:t>
      </w:r>
      <w:r w:rsidRPr="00F625DF">
        <w:rPr>
          <w:rFonts w:ascii="Arial" w:hAnsi="Arial" w:cs="Arial"/>
        </w:rPr>
        <w:t xml:space="preserve"> </w:t>
      </w:r>
    </w:p>
    <w:p w:rsidR="001864DA" w:rsidRPr="00DA12A1" w:rsidRDefault="001864DA" w:rsidP="00D51582">
      <w:pPr>
        <w:pStyle w:val="ListParagraph"/>
        <w:spacing w:line="240" w:lineRule="auto"/>
        <w:rPr>
          <w:rFonts w:ascii="Arial" w:hAnsi="Arial" w:cs="Arial"/>
        </w:rPr>
      </w:pPr>
    </w:p>
    <w:p w:rsidR="001864DA" w:rsidRPr="00F625DF" w:rsidRDefault="001864DA" w:rsidP="00D51582">
      <w:pPr>
        <w:pStyle w:val="ListParagraph"/>
        <w:numPr>
          <w:ilvl w:val="1"/>
          <w:numId w:val="1"/>
        </w:numPr>
        <w:spacing w:line="240" w:lineRule="auto"/>
        <w:rPr>
          <w:rFonts w:ascii="Arial" w:hAnsi="Arial" w:cs="Arial"/>
        </w:rPr>
      </w:pPr>
      <w:r>
        <w:rPr>
          <w:rFonts w:ascii="Arial" w:hAnsi="Arial" w:cs="Arial"/>
        </w:rPr>
        <w:t xml:space="preserve">Without any prejudice to any other right or remedy, the Authority reserves the right </w:t>
      </w:r>
      <w:r w:rsidR="00D92653">
        <w:rPr>
          <w:rFonts w:ascii="Arial" w:hAnsi="Arial" w:cs="Arial"/>
        </w:rPr>
        <w:t>t</w:t>
      </w:r>
      <w:r>
        <w:rPr>
          <w:rFonts w:ascii="Arial" w:hAnsi="Arial" w:cs="Arial"/>
        </w:rPr>
        <w:t>o set off any amount owing at any time from the Contractor to the Authority against any amount payable by the Authority to the Contractor under the Contract or under any other contract with the Authority, or with any other Government Department.</w:t>
      </w:r>
    </w:p>
    <w:p w:rsidR="0077540C" w:rsidRPr="00F625DF" w:rsidRDefault="0077540C" w:rsidP="00D51582">
      <w:pPr>
        <w:pStyle w:val="ListParagraph"/>
        <w:spacing w:line="240" w:lineRule="auto"/>
        <w:ind w:left="1021"/>
        <w:rPr>
          <w:rFonts w:ascii="Arial" w:hAnsi="Arial" w:cs="Arial"/>
        </w:rPr>
      </w:pPr>
    </w:p>
    <w:p w:rsidR="00F5742E" w:rsidRPr="00F625DF" w:rsidRDefault="00F5742E" w:rsidP="00D51582">
      <w:pPr>
        <w:pStyle w:val="ListParagraph"/>
        <w:numPr>
          <w:ilvl w:val="0"/>
          <w:numId w:val="1"/>
        </w:numPr>
        <w:spacing w:line="240" w:lineRule="auto"/>
        <w:rPr>
          <w:rFonts w:ascii="Arial" w:hAnsi="Arial" w:cs="Arial"/>
          <w:b/>
        </w:rPr>
      </w:pPr>
      <w:bookmarkStart w:id="49" w:name="Options"/>
      <w:r w:rsidRPr="00F625DF">
        <w:rPr>
          <w:rFonts w:ascii="Arial" w:hAnsi="Arial" w:cs="Arial"/>
          <w:b/>
        </w:rPr>
        <w:t>Options</w:t>
      </w:r>
      <w:r w:rsidR="00C3212D">
        <w:rPr>
          <w:rFonts w:ascii="Arial" w:hAnsi="Arial" w:cs="Arial"/>
          <w:b/>
        </w:rPr>
        <w:t xml:space="preserve"> </w:t>
      </w:r>
    </w:p>
    <w:bookmarkEnd w:id="49"/>
    <w:p w:rsidR="0077540C" w:rsidRPr="00F625DF" w:rsidRDefault="0077540C" w:rsidP="00224FC4">
      <w:pPr>
        <w:pStyle w:val="ListParagraph"/>
        <w:spacing w:after="0" w:line="240" w:lineRule="auto"/>
        <w:ind w:left="360"/>
        <w:rPr>
          <w:rFonts w:ascii="Arial" w:hAnsi="Arial" w:cs="Arial"/>
          <w:b/>
        </w:rPr>
      </w:pPr>
    </w:p>
    <w:p w:rsidR="00D92653" w:rsidRDefault="00D92653" w:rsidP="00224FC4">
      <w:pPr>
        <w:pStyle w:val="ListParagraph"/>
        <w:numPr>
          <w:ilvl w:val="1"/>
          <w:numId w:val="1"/>
        </w:numPr>
        <w:spacing w:after="0" w:line="240" w:lineRule="auto"/>
        <w:rPr>
          <w:rFonts w:ascii="Arial" w:hAnsi="Arial" w:cs="Arial"/>
        </w:rPr>
      </w:pPr>
      <w:r>
        <w:rPr>
          <w:rFonts w:ascii="Arial" w:hAnsi="Arial" w:cs="Arial"/>
        </w:rPr>
        <w:t xml:space="preserve">In addition to </w:t>
      </w:r>
      <w:proofErr w:type="gramStart"/>
      <w:r>
        <w:rPr>
          <w:rFonts w:ascii="Arial" w:hAnsi="Arial" w:cs="Arial"/>
        </w:rPr>
        <w:t>the  Contract</w:t>
      </w:r>
      <w:proofErr w:type="gramEnd"/>
      <w:r>
        <w:rPr>
          <w:rFonts w:ascii="Arial" w:hAnsi="Arial" w:cs="Arial"/>
        </w:rPr>
        <w:t xml:space="preserve"> Period</w:t>
      </w:r>
      <w:r w:rsidR="00224FC4">
        <w:rPr>
          <w:rFonts w:ascii="Arial" w:hAnsi="Arial" w:cs="Arial"/>
        </w:rPr>
        <w:t xml:space="preserve"> (Years 1-3)</w:t>
      </w:r>
      <w:r>
        <w:rPr>
          <w:rFonts w:ascii="Arial" w:hAnsi="Arial" w:cs="Arial"/>
        </w:rPr>
        <w:t xml:space="preserve"> the Contractor hereby grants to the Authority the irrevocable option to extend the Contract by t</w:t>
      </w:r>
      <w:r w:rsidR="00B7304B">
        <w:rPr>
          <w:rFonts w:ascii="Arial" w:hAnsi="Arial" w:cs="Arial"/>
        </w:rPr>
        <w:t>hree</w:t>
      </w:r>
      <w:r>
        <w:rPr>
          <w:rFonts w:ascii="Arial" w:hAnsi="Arial" w:cs="Arial"/>
        </w:rPr>
        <w:t xml:space="preserve"> </w:t>
      </w:r>
      <w:r w:rsidR="00B7304B">
        <w:rPr>
          <w:rFonts w:ascii="Arial" w:hAnsi="Arial" w:cs="Arial"/>
        </w:rPr>
        <w:t>one year</w:t>
      </w:r>
      <w:r>
        <w:rPr>
          <w:rFonts w:ascii="Arial" w:hAnsi="Arial" w:cs="Arial"/>
        </w:rPr>
        <w:t xml:space="preserve"> periods, it being agreed that the Authority has no obligation to exercise such options.</w:t>
      </w:r>
    </w:p>
    <w:p w:rsidR="00D92653" w:rsidRDefault="00D92653" w:rsidP="00F070A3">
      <w:pPr>
        <w:pStyle w:val="ListParagraph"/>
        <w:spacing w:after="0" w:line="240" w:lineRule="auto"/>
        <w:ind w:left="1371"/>
        <w:rPr>
          <w:rFonts w:ascii="Arial" w:hAnsi="Arial" w:cs="Arial"/>
        </w:rPr>
      </w:pPr>
    </w:p>
    <w:p w:rsidR="00F5742E" w:rsidRPr="00881D89" w:rsidRDefault="00F5742E" w:rsidP="00F070A3">
      <w:pPr>
        <w:pStyle w:val="ListParagraph"/>
        <w:numPr>
          <w:ilvl w:val="1"/>
          <w:numId w:val="1"/>
        </w:numPr>
        <w:spacing w:after="0" w:line="240" w:lineRule="auto"/>
        <w:rPr>
          <w:rFonts w:ascii="Arial" w:hAnsi="Arial" w:cs="Arial"/>
        </w:rPr>
      </w:pPr>
      <w:r w:rsidRPr="00881D89">
        <w:rPr>
          <w:rFonts w:ascii="Arial" w:hAnsi="Arial" w:cs="Arial"/>
        </w:rPr>
        <w:t xml:space="preserve">The Option prices detailed in </w:t>
      </w:r>
      <w:r w:rsidR="004E079D" w:rsidRPr="00881D89">
        <w:rPr>
          <w:rFonts w:ascii="Arial" w:hAnsi="Arial" w:cs="Arial"/>
        </w:rPr>
        <w:t xml:space="preserve">Schedule </w:t>
      </w:r>
      <w:r w:rsidR="00C965B4" w:rsidRPr="00881D89">
        <w:rPr>
          <w:rFonts w:ascii="Arial" w:hAnsi="Arial" w:cs="Arial"/>
        </w:rPr>
        <w:t>1 (</w:t>
      </w:r>
      <w:r w:rsidR="004E079D" w:rsidRPr="00881D89">
        <w:rPr>
          <w:rFonts w:ascii="Arial" w:hAnsi="Arial" w:cs="Arial"/>
        </w:rPr>
        <w:t>Schedule of Requirement</w:t>
      </w:r>
      <w:r w:rsidR="00545C98" w:rsidRPr="00881D89">
        <w:rPr>
          <w:rFonts w:ascii="Arial" w:hAnsi="Arial" w:cs="Arial"/>
        </w:rPr>
        <w:t>) to</w:t>
      </w:r>
      <w:r w:rsidRPr="00881D89">
        <w:rPr>
          <w:rFonts w:ascii="Arial" w:hAnsi="Arial" w:cs="Arial"/>
        </w:rPr>
        <w:t xml:space="preserve"> this </w:t>
      </w:r>
      <w:r w:rsidR="0024269C">
        <w:rPr>
          <w:rFonts w:ascii="Arial" w:hAnsi="Arial" w:cs="Arial"/>
        </w:rPr>
        <w:t>Contract</w:t>
      </w:r>
      <w:r w:rsidRPr="00881D89">
        <w:rPr>
          <w:rFonts w:ascii="Arial" w:hAnsi="Arial" w:cs="Arial"/>
        </w:rPr>
        <w:t xml:space="preserve"> are </w:t>
      </w:r>
      <w:r w:rsidR="00070338" w:rsidRPr="00881D89">
        <w:rPr>
          <w:rFonts w:ascii="Arial" w:hAnsi="Arial" w:cs="Arial"/>
        </w:rPr>
        <w:t xml:space="preserve">either </w:t>
      </w:r>
      <w:r w:rsidRPr="00881D89">
        <w:rPr>
          <w:rFonts w:ascii="Arial" w:hAnsi="Arial" w:cs="Arial"/>
        </w:rPr>
        <w:t xml:space="preserve">Firm </w:t>
      </w:r>
      <w:r w:rsidR="00161740">
        <w:rPr>
          <w:rFonts w:ascii="Arial" w:hAnsi="Arial" w:cs="Arial"/>
        </w:rPr>
        <w:t xml:space="preserve">for Option </w:t>
      </w:r>
      <w:r w:rsidR="00D92653">
        <w:rPr>
          <w:rFonts w:ascii="Arial" w:hAnsi="Arial" w:cs="Arial"/>
        </w:rPr>
        <w:t>1</w:t>
      </w:r>
      <w:r w:rsidR="00B7304B">
        <w:rPr>
          <w:rFonts w:ascii="Arial" w:hAnsi="Arial" w:cs="Arial"/>
        </w:rPr>
        <w:t xml:space="preserve"> and 2</w:t>
      </w:r>
      <w:r w:rsidR="00D92653">
        <w:rPr>
          <w:rFonts w:ascii="Arial" w:hAnsi="Arial" w:cs="Arial"/>
        </w:rPr>
        <w:t xml:space="preserve"> </w:t>
      </w:r>
      <w:r w:rsidR="00B7304B">
        <w:rPr>
          <w:rFonts w:ascii="Arial" w:hAnsi="Arial" w:cs="Arial"/>
        </w:rPr>
        <w:t xml:space="preserve">Year 1 and 2 </w:t>
      </w:r>
      <w:proofErr w:type="spellStart"/>
      <w:r w:rsidR="00B7304B">
        <w:rPr>
          <w:rFonts w:ascii="Arial" w:hAnsi="Arial" w:cs="Arial"/>
        </w:rPr>
        <w:t>E</w:t>
      </w:r>
      <w:r w:rsidR="00D92653">
        <w:rPr>
          <w:rFonts w:ascii="Arial" w:hAnsi="Arial" w:cs="Arial"/>
        </w:rPr>
        <w:t>extension</w:t>
      </w:r>
      <w:proofErr w:type="spellEnd"/>
      <w:r w:rsidR="00B7304B">
        <w:rPr>
          <w:rFonts w:ascii="Arial" w:hAnsi="Arial" w:cs="Arial"/>
        </w:rPr>
        <w:t xml:space="preserve"> respectively</w:t>
      </w:r>
      <w:r w:rsidR="00161740">
        <w:rPr>
          <w:rFonts w:ascii="Arial" w:hAnsi="Arial" w:cs="Arial"/>
        </w:rPr>
        <w:t xml:space="preserve"> </w:t>
      </w:r>
      <w:r w:rsidRPr="00881D89">
        <w:rPr>
          <w:rFonts w:ascii="Arial" w:hAnsi="Arial" w:cs="Arial"/>
        </w:rPr>
        <w:t>and not subject to variation</w:t>
      </w:r>
      <w:r w:rsidR="00070338" w:rsidRPr="00881D89">
        <w:rPr>
          <w:rFonts w:ascii="Arial" w:hAnsi="Arial" w:cs="Arial"/>
        </w:rPr>
        <w:t>, or Fixed subject to Variation</w:t>
      </w:r>
      <w:r w:rsidR="00D92653">
        <w:rPr>
          <w:rFonts w:ascii="Arial" w:hAnsi="Arial" w:cs="Arial"/>
        </w:rPr>
        <w:t xml:space="preserve"> of Price</w:t>
      </w:r>
      <w:r w:rsidR="00161740">
        <w:rPr>
          <w:rFonts w:ascii="Arial" w:hAnsi="Arial" w:cs="Arial"/>
        </w:rPr>
        <w:t xml:space="preserve"> </w:t>
      </w:r>
      <w:r w:rsidR="00D45233">
        <w:rPr>
          <w:rFonts w:ascii="Arial" w:hAnsi="Arial" w:cs="Arial"/>
        </w:rPr>
        <w:t>in accordance with the provisions of Clause 11.</w:t>
      </w:r>
      <w:r w:rsidR="00D92653">
        <w:rPr>
          <w:rFonts w:ascii="Arial" w:hAnsi="Arial" w:cs="Arial"/>
        </w:rPr>
        <w:t>5</w:t>
      </w:r>
      <w:r w:rsidR="00D45233">
        <w:rPr>
          <w:rFonts w:ascii="Arial" w:hAnsi="Arial" w:cs="Arial"/>
        </w:rPr>
        <w:t xml:space="preserve"> to 11.</w:t>
      </w:r>
      <w:r w:rsidR="00D92653">
        <w:rPr>
          <w:rFonts w:ascii="Arial" w:hAnsi="Arial" w:cs="Arial"/>
        </w:rPr>
        <w:t>6</w:t>
      </w:r>
      <w:r w:rsidR="00D45233">
        <w:rPr>
          <w:rFonts w:ascii="Arial" w:hAnsi="Arial" w:cs="Arial"/>
        </w:rPr>
        <w:t xml:space="preserve"> </w:t>
      </w:r>
      <w:r w:rsidR="00161740">
        <w:rPr>
          <w:rFonts w:ascii="Arial" w:hAnsi="Arial" w:cs="Arial"/>
        </w:rPr>
        <w:t>for Op</w:t>
      </w:r>
      <w:r w:rsidR="00D45233">
        <w:rPr>
          <w:rFonts w:ascii="Arial" w:hAnsi="Arial" w:cs="Arial"/>
        </w:rPr>
        <w:t>t</w:t>
      </w:r>
      <w:r w:rsidR="00161740">
        <w:rPr>
          <w:rFonts w:ascii="Arial" w:hAnsi="Arial" w:cs="Arial"/>
        </w:rPr>
        <w:t>ion</w:t>
      </w:r>
      <w:r w:rsidR="00D92653">
        <w:rPr>
          <w:rFonts w:ascii="Arial" w:hAnsi="Arial" w:cs="Arial"/>
        </w:rPr>
        <w:t xml:space="preserve"> </w:t>
      </w:r>
      <w:r w:rsidR="00B7304B">
        <w:rPr>
          <w:rFonts w:ascii="Arial" w:hAnsi="Arial" w:cs="Arial"/>
        </w:rPr>
        <w:t>3</w:t>
      </w:r>
      <w:r w:rsidR="00D92653">
        <w:rPr>
          <w:rFonts w:ascii="Arial" w:hAnsi="Arial" w:cs="Arial"/>
        </w:rPr>
        <w:t xml:space="preserve"> </w:t>
      </w:r>
      <w:r w:rsidR="00B7304B">
        <w:rPr>
          <w:rFonts w:ascii="Arial" w:hAnsi="Arial" w:cs="Arial"/>
        </w:rPr>
        <w:t>Year 3 Extension</w:t>
      </w:r>
      <w:r w:rsidRPr="00881D89">
        <w:rPr>
          <w:rFonts w:ascii="Arial" w:hAnsi="Arial" w:cs="Arial"/>
        </w:rPr>
        <w:t>.</w:t>
      </w:r>
    </w:p>
    <w:p w:rsidR="00D45233" w:rsidRPr="00330D38" w:rsidRDefault="00D45233" w:rsidP="00F070A3">
      <w:pPr>
        <w:spacing w:after="0" w:line="240" w:lineRule="auto"/>
        <w:rPr>
          <w:rFonts w:ascii="Arial" w:hAnsi="Arial" w:cs="Arial"/>
        </w:rPr>
      </w:pPr>
    </w:p>
    <w:p w:rsidR="00D45233" w:rsidRPr="00330D38" w:rsidRDefault="00D45233" w:rsidP="00F070A3">
      <w:pPr>
        <w:pStyle w:val="ListParagraph"/>
        <w:spacing w:after="0" w:line="240" w:lineRule="auto"/>
        <w:rPr>
          <w:rFonts w:ascii="Arial" w:hAnsi="Arial" w:cs="Arial"/>
        </w:rPr>
      </w:pPr>
    </w:p>
    <w:p w:rsidR="00D45233" w:rsidRDefault="00F5742E" w:rsidP="00F070A3">
      <w:pPr>
        <w:pStyle w:val="ListParagraph"/>
        <w:numPr>
          <w:ilvl w:val="1"/>
          <w:numId w:val="1"/>
        </w:numPr>
        <w:spacing w:after="0" w:line="240" w:lineRule="auto"/>
        <w:rPr>
          <w:rFonts w:ascii="Arial" w:hAnsi="Arial" w:cs="Arial"/>
        </w:rPr>
      </w:pPr>
      <w:r w:rsidRPr="00330D38">
        <w:rPr>
          <w:rFonts w:ascii="Arial" w:hAnsi="Arial" w:cs="Arial"/>
        </w:rPr>
        <w:t xml:space="preserve">The Authority shall have the right to exercise the </w:t>
      </w:r>
      <w:r w:rsidR="00D45233">
        <w:rPr>
          <w:rFonts w:ascii="Arial" w:hAnsi="Arial" w:cs="Arial"/>
        </w:rPr>
        <w:t>O</w:t>
      </w:r>
      <w:r w:rsidRPr="00330D38">
        <w:rPr>
          <w:rFonts w:ascii="Arial" w:hAnsi="Arial" w:cs="Arial"/>
        </w:rPr>
        <w:t>ptions</w:t>
      </w:r>
      <w:r w:rsidR="00D45233">
        <w:rPr>
          <w:rFonts w:ascii="Arial" w:hAnsi="Arial" w:cs="Arial"/>
        </w:rPr>
        <w:t xml:space="preserve"> by the following </w:t>
      </w:r>
      <w:proofErr w:type="spellStart"/>
      <w:r w:rsidR="00D45233">
        <w:rPr>
          <w:rFonts w:ascii="Arial" w:hAnsi="Arial" w:cs="Arial"/>
        </w:rPr>
        <w:t>specificed</w:t>
      </w:r>
      <w:proofErr w:type="spellEnd"/>
      <w:r w:rsidR="00D45233">
        <w:rPr>
          <w:rFonts w:ascii="Arial" w:hAnsi="Arial" w:cs="Arial"/>
        </w:rPr>
        <w:t xml:space="preserve"> dates:</w:t>
      </w:r>
    </w:p>
    <w:p w:rsidR="005340A3" w:rsidRDefault="005340A3" w:rsidP="00D51582">
      <w:pPr>
        <w:pStyle w:val="ListParagraph"/>
        <w:spacing w:after="0" w:line="240" w:lineRule="auto"/>
        <w:ind w:left="1371"/>
        <w:rPr>
          <w:rFonts w:ascii="Arial" w:hAnsi="Arial" w:cs="Arial"/>
        </w:rPr>
      </w:pPr>
    </w:p>
    <w:p w:rsidR="00B7304B" w:rsidRDefault="00B7304B" w:rsidP="00F070A3">
      <w:pPr>
        <w:pStyle w:val="ListParagraph"/>
        <w:numPr>
          <w:ilvl w:val="2"/>
          <w:numId w:val="1"/>
        </w:numPr>
        <w:spacing w:after="0" w:line="240" w:lineRule="auto"/>
        <w:ind w:left="1843" w:hanging="862"/>
        <w:rPr>
          <w:rFonts w:ascii="Arial" w:hAnsi="Arial" w:cs="Arial"/>
        </w:rPr>
      </w:pPr>
      <w:r>
        <w:rPr>
          <w:rFonts w:ascii="Arial" w:hAnsi="Arial" w:cs="Arial"/>
        </w:rPr>
        <w:t>Option 1 Year 1 Extension – by no later than 1 Oct 2019</w:t>
      </w:r>
    </w:p>
    <w:p w:rsidR="00F070A3" w:rsidRDefault="00F070A3" w:rsidP="00F070A3">
      <w:pPr>
        <w:pStyle w:val="ListParagraph"/>
        <w:spacing w:after="0" w:line="240" w:lineRule="auto"/>
        <w:ind w:left="1843" w:hanging="862"/>
        <w:rPr>
          <w:rFonts w:ascii="Arial" w:hAnsi="Arial" w:cs="Arial"/>
        </w:rPr>
      </w:pPr>
    </w:p>
    <w:p w:rsidR="00760EE5" w:rsidRDefault="00D45233" w:rsidP="001A5B52">
      <w:pPr>
        <w:pStyle w:val="ListParagraph"/>
        <w:numPr>
          <w:ilvl w:val="2"/>
          <w:numId w:val="1"/>
        </w:numPr>
        <w:spacing w:after="0" w:line="240" w:lineRule="auto"/>
        <w:ind w:left="1843" w:hanging="862"/>
        <w:rPr>
          <w:rFonts w:ascii="Arial" w:hAnsi="Arial" w:cs="Arial"/>
        </w:rPr>
      </w:pPr>
      <w:r w:rsidRPr="00760EE5">
        <w:rPr>
          <w:rFonts w:ascii="Arial" w:hAnsi="Arial" w:cs="Arial"/>
        </w:rPr>
        <w:t xml:space="preserve">Option </w:t>
      </w:r>
      <w:r w:rsidR="00B7304B">
        <w:rPr>
          <w:rFonts w:ascii="Arial" w:hAnsi="Arial" w:cs="Arial"/>
        </w:rPr>
        <w:t xml:space="preserve">2 </w:t>
      </w:r>
      <w:r w:rsidRPr="00760EE5">
        <w:rPr>
          <w:rFonts w:ascii="Arial" w:hAnsi="Arial" w:cs="Arial"/>
        </w:rPr>
        <w:t xml:space="preserve">Year </w:t>
      </w:r>
      <w:r w:rsidR="00B7304B">
        <w:rPr>
          <w:rFonts w:ascii="Arial" w:hAnsi="Arial" w:cs="Arial"/>
        </w:rPr>
        <w:t>2 Extension</w:t>
      </w:r>
      <w:r w:rsidRPr="00760EE5">
        <w:rPr>
          <w:rFonts w:ascii="Arial" w:hAnsi="Arial" w:cs="Arial"/>
        </w:rPr>
        <w:t xml:space="preserve"> – by no later than </w:t>
      </w:r>
      <w:r w:rsidR="00D92653">
        <w:rPr>
          <w:rFonts w:ascii="Arial" w:hAnsi="Arial" w:cs="Arial"/>
        </w:rPr>
        <w:t xml:space="preserve">1 Oct 2020 </w:t>
      </w:r>
      <w:r w:rsidRPr="00760EE5">
        <w:rPr>
          <w:rFonts w:ascii="Arial" w:hAnsi="Arial" w:cs="Arial"/>
        </w:rPr>
        <w:t xml:space="preserve"> </w:t>
      </w:r>
    </w:p>
    <w:p w:rsidR="00F070A3" w:rsidRDefault="00F070A3" w:rsidP="00F070A3">
      <w:pPr>
        <w:pStyle w:val="ListParagraph"/>
        <w:spacing w:after="0" w:line="240" w:lineRule="auto"/>
        <w:ind w:left="1843" w:hanging="862"/>
        <w:rPr>
          <w:rFonts w:ascii="Arial" w:hAnsi="Arial" w:cs="Arial"/>
        </w:rPr>
      </w:pPr>
    </w:p>
    <w:p w:rsidR="00D45233" w:rsidRPr="00330D38" w:rsidRDefault="00D45233" w:rsidP="00F070A3">
      <w:pPr>
        <w:pStyle w:val="ListParagraph"/>
        <w:numPr>
          <w:ilvl w:val="2"/>
          <w:numId w:val="1"/>
        </w:numPr>
        <w:spacing w:after="0" w:line="240" w:lineRule="auto"/>
        <w:ind w:left="1843" w:hanging="862"/>
        <w:rPr>
          <w:rFonts w:ascii="Arial" w:hAnsi="Arial" w:cs="Arial"/>
        </w:rPr>
      </w:pPr>
      <w:r w:rsidRPr="00760EE5">
        <w:rPr>
          <w:rFonts w:ascii="Arial" w:hAnsi="Arial" w:cs="Arial"/>
        </w:rPr>
        <w:t>Option</w:t>
      </w:r>
      <w:r w:rsidR="00B7304B">
        <w:rPr>
          <w:rFonts w:ascii="Arial" w:hAnsi="Arial" w:cs="Arial"/>
        </w:rPr>
        <w:t xml:space="preserve"> 3</w:t>
      </w:r>
      <w:r w:rsidRPr="00760EE5">
        <w:rPr>
          <w:rFonts w:ascii="Arial" w:hAnsi="Arial" w:cs="Arial"/>
        </w:rPr>
        <w:t xml:space="preserve"> Year </w:t>
      </w:r>
      <w:r w:rsidR="00B7304B">
        <w:rPr>
          <w:rFonts w:ascii="Arial" w:hAnsi="Arial" w:cs="Arial"/>
        </w:rPr>
        <w:t>3</w:t>
      </w:r>
      <w:r w:rsidRPr="00760EE5">
        <w:rPr>
          <w:rFonts w:ascii="Arial" w:hAnsi="Arial" w:cs="Arial"/>
        </w:rPr>
        <w:t xml:space="preserve"> </w:t>
      </w:r>
      <w:r w:rsidR="00B7304B">
        <w:rPr>
          <w:rFonts w:ascii="Arial" w:hAnsi="Arial" w:cs="Arial"/>
        </w:rPr>
        <w:t xml:space="preserve">Extension </w:t>
      </w:r>
      <w:r w:rsidRPr="00760EE5">
        <w:rPr>
          <w:rFonts w:ascii="Arial" w:hAnsi="Arial" w:cs="Arial"/>
        </w:rPr>
        <w:t xml:space="preserve">– by no later than </w:t>
      </w:r>
      <w:r w:rsidR="00D92653">
        <w:rPr>
          <w:rFonts w:ascii="Arial" w:hAnsi="Arial" w:cs="Arial"/>
        </w:rPr>
        <w:t>1 Oct 2021</w:t>
      </w:r>
    </w:p>
    <w:p w:rsidR="005C18CD" w:rsidRDefault="005C18CD" w:rsidP="00D51582">
      <w:pPr>
        <w:pStyle w:val="ListParagraph"/>
        <w:spacing w:after="0" w:line="240" w:lineRule="auto"/>
        <w:ind w:left="851"/>
        <w:rPr>
          <w:rFonts w:ascii="Arial" w:hAnsi="Arial" w:cs="Arial"/>
        </w:rPr>
      </w:pPr>
    </w:p>
    <w:p w:rsidR="00F5742E" w:rsidRDefault="00F5742E" w:rsidP="00D51582">
      <w:pPr>
        <w:pStyle w:val="ListParagraph"/>
        <w:numPr>
          <w:ilvl w:val="1"/>
          <w:numId w:val="1"/>
        </w:numPr>
        <w:spacing w:after="0" w:line="240" w:lineRule="auto"/>
        <w:rPr>
          <w:rFonts w:ascii="Arial" w:hAnsi="Arial" w:cs="Arial"/>
        </w:rPr>
      </w:pPr>
      <w:r w:rsidRPr="00F625DF">
        <w:rPr>
          <w:rFonts w:ascii="Arial" w:hAnsi="Arial" w:cs="Arial"/>
        </w:rPr>
        <w:t xml:space="preserve">For the avoidance of doubt, where the Authority exercises an </w:t>
      </w:r>
      <w:r w:rsidR="00B7304B">
        <w:rPr>
          <w:rFonts w:ascii="Arial" w:hAnsi="Arial" w:cs="Arial"/>
        </w:rPr>
        <w:t>O</w:t>
      </w:r>
      <w:r w:rsidRPr="00F625DF">
        <w:rPr>
          <w:rFonts w:ascii="Arial" w:hAnsi="Arial" w:cs="Arial"/>
        </w:rPr>
        <w:t>ption, the Firm</w:t>
      </w:r>
      <w:r w:rsidR="00037582">
        <w:rPr>
          <w:rFonts w:ascii="Arial" w:hAnsi="Arial" w:cs="Arial"/>
        </w:rPr>
        <w:t xml:space="preserve"> </w:t>
      </w:r>
      <w:r w:rsidR="007331F0">
        <w:rPr>
          <w:rFonts w:ascii="Arial" w:hAnsi="Arial" w:cs="Arial"/>
        </w:rPr>
        <w:t>price</w:t>
      </w:r>
      <w:r w:rsidRPr="00F625DF">
        <w:rPr>
          <w:rFonts w:ascii="Arial" w:hAnsi="Arial" w:cs="Arial"/>
        </w:rPr>
        <w:t xml:space="preserve"> for </w:t>
      </w:r>
      <w:r w:rsidR="00C965B4" w:rsidRPr="00C965B4">
        <w:rPr>
          <w:rFonts w:ascii="Arial" w:hAnsi="Arial" w:cs="Arial"/>
        </w:rPr>
        <w:t xml:space="preserve">Option 1 </w:t>
      </w:r>
      <w:r w:rsidR="00B7304B">
        <w:rPr>
          <w:rFonts w:ascii="Arial" w:hAnsi="Arial" w:cs="Arial"/>
        </w:rPr>
        <w:t>Year 1 Extension and Option 2 Year 2 Extension</w:t>
      </w:r>
      <w:r w:rsidR="00C965B4" w:rsidRPr="00C965B4">
        <w:rPr>
          <w:rFonts w:ascii="Arial" w:hAnsi="Arial" w:cs="Arial"/>
        </w:rPr>
        <w:t xml:space="preserve"> and</w:t>
      </w:r>
      <w:r w:rsidR="007331F0">
        <w:rPr>
          <w:rFonts w:ascii="Arial" w:hAnsi="Arial" w:cs="Arial"/>
        </w:rPr>
        <w:t xml:space="preserve"> </w:t>
      </w:r>
      <w:r w:rsidR="007331F0" w:rsidRPr="00F625DF">
        <w:rPr>
          <w:rFonts w:ascii="Arial" w:hAnsi="Arial" w:cs="Arial"/>
        </w:rPr>
        <w:t xml:space="preserve">Fixed </w:t>
      </w:r>
      <w:r w:rsidR="00B7304B">
        <w:rPr>
          <w:rFonts w:ascii="Arial" w:hAnsi="Arial" w:cs="Arial"/>
        </w:rPr>
        <w:t>P</w:t>
      </w:r>
      <w:r w:rsidR="007331F0" w:rsidRPr="00F625DF">
        <w:rPr>
          <w:rFonts w:ascii="Arial" w:hAnsi="Arial" w:cs="Arial"/>
        </w:rPr>
        <w:t>rice</w:t>
      </w:r>
      <w:r w:rsidR="007331F0">
        <w:rPr>
          <w:rFonts w:ascii="Arial" w:hAnsi="Arial" w:cs="Arial"/>
        </w:rPr>
        <w:t xml:space="preserve"> </w:t>
      </w:r>
      <w:proofErr w:type="gramStart"/>
      <w:r w:rsidR="007331F0">
        <w:rPr>
          <w:rFonts w:ascii="Arial" w:hAnsi="Arial" w:cs="Arial"/>
        </w:rPr>
        <w:t xml:space="preserve">for </w:t>
      </w:r>
      <w:r w:rsidR="00C965B4" w:rsidRPr="00C965B4">
        <w:rPr>
          <w:rFonts w:ascii="Arial" w:hAnsi="Arial" w:cs="Arial"/>
        </w:rPr>
        <w:t xml:space="preserve"> Option</w:t>
      </w:r>
      <w:proofErr w:type="gramEnd"/>
      <w:r w:rsidR="00C965B4" w:rsidRPr="00C965B4">
        <w:rPr>
          <w:rFonts w:ascii="Arial" w:hAnsi="Arial" w:cs="Arial"/>
        </w:rPr>
        <w:t xml:space="preserve"> </w:t>
      </w:r>
      <w:r w:rsidR="00B7304B">
        <w:rPr>
          <w:rFonts w:ascii="Arial" w:hAnsi="Arial" w:cs="Arial"/>
        </w:rPr>
        <w:t>3</w:t>
      </w:r>
      <w:r w:rsidR="00C965B4" w:rsidRPr="00C965B4">
        <w:rPr>
          <w:rFonts w:ascii="Arial" w:hAnsi="Arial" w:cs="Arial"/>
        </w:rPr>
        <w:t xml:space="preserve">, </w:t>
      </w:r>
      <w:r w:rsidR="00B7304B">
        <w:rPr>
          <w:rFonts w:ascii="Arial" w:hAnsi="Arial" w:cs="Arial"/>
        </w:rPr>
        <w:t>Year 3 E</w:t>
      </w:r>
      <w:r w:rsidR="00C965B4" w:rsidRPr="00C965B4">
        <w:rPr>
          <w:rFonts w:ascii="Arial" w:hAnsi="Arial" w:cs="Arial"/>
        </w:rPr>
        <w:t>xtension</w:t>
      </w:r>
      <w:r w:rsidR="002C5C55">
        <w:rPr>
          <w:rFonts w:ascii="Arial" w:hAnsi="Arial" w:cs="Arial"/>
        </w:rPr>
        <w:t xml:space="preserve"> </w:t>
      </w:r>
      <w:r w:rsidRPr="00F625DF">
        <w:rPr>
          <w:rFonts w:ascii="Arial" w:hAnsi="Arial" w:cs="Arial"/>
        </w:rPr>
        <w:t xml:space="preserve">as set out in Schedule </w:t>
      </w:r>
      <w:r w:rsidR="00070338">
        <w:rPr>
          <w:rFonts w:ascii="Arial" w:hAnsi="Arial" w:cs="Arial"/>
        </w:rPr>
        <w:t>1</w:t>
      </w:r>
      <w:r w:rsidRPr="00F625DF">
        <w:rPr>
          <w:rFonts w:ascii="Arial" w:hAnsi="Arial" w:cs="Arial"/>
        </w:rPr>
        <w:t xml:space="preserve"> (</w:t>
      </w:r>
      <w:r w:rsidR="00070338">
        <w:rPr>
          <w:rFonts w:ascii="Arial" w:hAnsi="Arial" w:cs="Arial"/>
        </w:rPr>
        <w:t>Schedule of Requirement)</w:t>
      </w:r>
      <w:r w:rsidR="00037582">
        <w:rPr>
          <w:rFonts w:ascii="Arial" w:hAnsi="Arial" w:cs="Arial"/>
        </w:rPr>
        <w:t>,</w:t>
      </w:r>
      <w:r w:rsidRPr="00F625DF">
        <w:rPr>
          <w:rFonts w:ascii="Arial" w:hAnsi="Arial" w:cs="Arial"/>
        </w:rPr>
        <w:t xml:space="preserve"> shall apply. </w:t>
      </w:r>
    </w:p>
    <w:p w:rsidR="004E079D" w:rsidRDefault="004E079D" w:rsidP="00D51582">
      <w:pPr>
        <w:pStyle w:val="ListParagraph"/>
        <w:spacing w:line="240" w:lineRule="auto"/>
        <w:rPr>
          <w:rFonts w:ascii="Arial" w:hAnsi="Arial" w:cs="Arial"/>
        </w:rPr>
      </w:pPr>
    </w:p>
    <w:p w:rsidR="004E079D" w:rsidRPr="004E079D" w:rsidRDefault="00570602" w:rsidP="00D51582">
      <w:pPr>
        <w:pStyle w:val="ListParagraph"/>
        <w:numPr>
          <w:ilvl w:val="0"/>
          <w:numId w:val="1"/>
        </w:numPr>
        <w:tabs>
          <w:tab w:val="left" w:pos="1843"/>
        </w:tabs>
        <w:spacing w:line="240" w:lineRule="auto"/>
        <w:rPr>
          <w:rFonts w:ascii="Arial" w:hAnsi="Arial" w:cs="Arial"/>
        </w:rPr>
      </w:pPr>
      <w:r>
        <w:rPr>
          <w:rFonts w:ascii="Arial" w:hAnsi="Arial" w:cs="Arial"/>
          <w:b/>
        </w:rPr>
        <w:t>Performance</w:t>
      </w:r>
      <w:r w:rsidRPr="004E079D">
        <w:rPr>
          <w:rFonts w:ascii="Arial" w:eastAsia="Times New Roman" w:hAnsi="Arial" w:cs="Arial"/>
          <w:lang w:eastAsia="ko-KR"/>
        </w:rPr>
        <w:t xml:space="preserve"> </w:t>
      </w:r>
    </w:p>
    <w:p w:rsidR="004E079D" w:rsidRPr="004E079D" w:rsidRDefault="004E079D" w:rsidP="00D51582">
      <w:pPr>
        <w:pStyle w:val="ListParagraph"/>
        <w:tabs>
          <w:tab w:val="left" w:pos="1843"/>
        </w:tabs>
        <w:spacing w:line="240" w:lineRule="auto"/>
        <w:ind w:left="360"/>
        <w:rPr>
          <w:rFonts w:ascii="Arial" w:hAnsi="Arial" w:cs="Arial"/>
        </w:rPr>
      </w:pPr>
    </w:p>
    <w:p w:rsidR="004E079D" w:rsidRDefault="004E079D" w:rsidP="00D51582">
      <w:pPr>
        <w:pStyle w:val="ListParagraph"/>
        <w:numPr>
          <w:ilvl w:val="1"/>
          <w:numId w:val="1"/>
        </w:numPr>
        <w:tabs>
          <w:tab w:val="left" w:pos="1843"/>
        </w:tabs>
        <w:spacing w:line="240" w:lineRule="auto"/>
        <w:rPr>
          <w:rFonts w:ascii="Arial" w:hAnsi="Arial" w:cs="Arial"/>
        </w:rPr>
      </w:pPr>
      <w:r w:rsidRPr="004E079D">
        <w:rPr>
          <w:rFonts w:ascii="Arial" w:hAnsi="Arial" w:cs="Arial"/>
        </w:rPr>
        <w:t xml:space="preserve">The </w:t>
      </w:r>
      <w:r w:rsidR="005E09C4" w:rsidRPr="004E079D">
        <w:rPr>
          <w:rFonts w:ascii="Arial" w:hAnsi="Arial" w:cs="Arial"/>
        </w:rPr>
        <w:t>C</w:t>
      </w:r>
      <w:r w:rsidR="005E09C4">
        <w:rPr>
          <w:rFonts w:ascii="Arial" w:hAnsi="Arial" w:cs="Arial"/>
        </w:rPr>
        <w:t>ontractor’s</w:t>
      </w:r>
      <w:r w:rsidR="005E09C4" w:rsidRPr="004E079D">
        <w:rPr>
          <w:rFonts w:ascii="Arial" w:hAnsi="Arial" w:cs="Arial"/>
        </w:rPr>
        <w:t xml:space="preserve"> </w:t>
      </w:r>
      <w:r w:rsidRPr="004E079D">
        <w:rPr>
          <w:rFonts w:ascii="Arial" w:hAnsi="Arial" w:cs="Arial"/>
        </w:rPr>
        <w:t>performance on the tasks shall be assessed by the Authority’s Project</w:t>
      </w:r>
      <w:r w:rsidR="00161740">
        <w:rPr>
          <w:rFonts w:ascii="Arial" w:hAnsi="Arial" w:cs="Arial"/>
        </w:rPr>
        <w:t xml:space="preserve"> Team Leader</w:t>
      </w:r>
      <w:r w:rsidRPr="004E079D">
        <w:rPr>
          <w:rFonts w:ascii="Arial" w:hAnsi="Arial" w:cs="Arial"/>
        </w:rPr>
        <w:t xml:space="preserve"> (Box 2 of the DEFFORM 111 Appendix to the </w:t>
      </w:r>
      <w:r w:rsidR="0024269C">
        <w:rPr>
          <w:rFonts w:ascii="Arial" w:hAnsi="Arial" w:cs="Arial"/>
        </w:rPr>
        <w:t>Contract</w:t>
      </w:r>
      <w:r w:rsidRPr="004E079D">
        <w:rPr>
          <w:rFonts w:ascii="Arial" w:hAnsi="Arial" w:cs="Arial"/>
        </w:rPr>
        <w:t>) or his nominated representative</w:t>
      </w:r>
      <w:r w:rsidR="00570602">
        <w:rPr>
          <w:rFonts w:ascii="Arial" w:hAnsi="Arial" w:cs="Arial"/>
        </w:rPr>
        <w:t xml:space="preserve"> against the </w:t>
      </w:r>
      <w:r w:rsidR="00760EE5">
        <w:rPr>
          <w:rFonts w:ascii="Arial" w:hAnsi="Arial" w:cs="Arial"/>
        </w:rPr>
        <w:t xml:space="preserve">Acceptance </w:t>
      </w:r>
      <w:r w:rsidR="00570602">
        <w:rPr>
          <w:rFonts w:ascii="Arial" w:hAnsi="Arial" w:cs="Arial"/>
        </w:rPr>
        <w:t>criteria in Schedule 2 and/or Task Authorisation Form</w:t>
      </w:r>
      <w:r w:rsidRPr="004E079D">
        <w:rPr>
          <w:rFonts w:ascii="Arial" w:hAnsi="Arial" w:cs="Arial"/>
        </w:rPr>
        <w:t xml:space="preserve">. If the </w:t>
      </w:r>
      <w:r w:rsidR="005E09C4" w:rsidRPr="004E079D">
        <w:rPr>
          <w:rFonts w:ascii="Arial" w:hAnsi="Arial" w:cs="Arial"/>
        </w:rPr>
        <w:t>Co</w:t>
      </w:r>
      <w:r w:rsidR="005E09C4">
        <w:rPr>
          <w:rFonts w:ascii="Arial" w:hAnsi="Arial" w:cs="Arial"/>
        </w:rPr>
        <w:t>ntractor</w:t>
      </w:r>
      <w:r w:rsidR="005E09C4" w:rsidRPr="004E079D">
        <w:rPr>
          <w:rFonts w:ascii="Arial" w:hAnsi="Arial" w:cs="Arial"/>
        </w:rPr>
        <w:t xml:space="preserve"> </w:t>
      </w:r>
      <w:r w:rsidRPr="004E079D">
        <w:rPr>
          <w:rFonts w:ascii="Arial" w:hAnsi="Arial" w:cs="Arial"/>
        </w:rPr>
        <w:t xml:space="preserve">performance is not deemed to be satisfactory, the Authority will not authorise any more tasks under this </w:t>
      </w:r>
      <w:r w:rsidR="0024269C">
        <w:rPr>
          <w:rFonts w:ascii="Arial" w:hAnsi="Arial" w:cs="Arial"/>
        </w:rPr>
        <w:t>Contract</w:t>
      </w:r>
      <w:r w:rsidRPr="004E079D">
        <w:rPr>
          <w:rFonts w:ascii="Arial" w:hAnsi="Arial" w:cs="Arial"/>
        </w:rPr>
        <w:t xml:space="preserve"> and as such the </w:t>
      </w:r>
      <w:r w:rsidR="0024269C">
        <w:rPr>
          <w:rFonts w:ascii="Arial" w:hAnsi="Arial" w:cs="Arial"/>
        </w:rPr>
        <w:t>Contract</w:t>
      </w:r>
      <w:r w:rsidRPr="004E079D">
        <w:rPr>
          <w:rFonts w:ascii="Arial" w:hAnsi="Arial" w:cs="Arial"/>
        </w:rPr>
        <w:t xml:space="preserve"> will deem to be terminated </w:t>
      </w:r>
      <w:r w:rsidR="00760EE5">
        <w:rPr>
          <w:rFonts w:ascii="Arial" w:hAnsi="Arial" w:cs="Arial"/>
        </w:rPr>
        <w:t xml:space="preserve">pursuant to DEFCON 514 (Material Breach) </w:t>
      </w:r>
      <w:r w:rsidRPr="004E079D">
        <w:rPr>
          <w:rFonts w:ascii="Arial" w:hAnsi="Arial" w:cs="Arial"/>
        </w:rPr>
        <w:t xml:space="preserve">and the Authority relies upon such warranties and representations. </w:t>
      </w:r>
    </w:p>
    <w:p w:rsidR="00842C6C" w:rsidRDefault="00842C6C" w:rsidP="00D51582">
      <w:pPr>
        <w:pStyle w:val="ListParagraph"/>
        <w:tabs>
          <w:tab w:val="left" w:pos="1843"/>
        </w:tabs>
        <w:spacing w:line="240" w:lineRule="auto"/>
        <w:ind w:left="1371"/>
        <w:rPr>
          <w:rFonts w:ascii="Arial" w:hAnsi="Arial" w:cs="Arial"/>
        </w:rPr>
      </w:pPr>
    </w:p>
    <w:p w:rsidR="00842C6C" w:rsidRPr="005340A3" w:rsidRDefault="00842C6C" w:rsidP="00D51582">
      <w:pPr>
        <w:pStyle w:val="ListParagraph"/>
        <w:numPr>
          <w:ilvl w:val="0"/>
          <w:numId w:val="1"/>
        </w:numPr>
        <w:tabs>
          <w:tab w:val="left" w:pos="1843"/>
        </w:tabs>
        <w:spacing w:line="240" w:lineRule="auto"/>
        <w:ind w:left="567" w:hanging="567"/>
        <w:rPr>
          <w:rFonts w:ascii="Arial" w:hAnsi="Arial" w:cs="Arial"/>
          <w:b/>
        </w:rPr>
      </w:pPr>
      <w:r w:rsidRPr="005340A3">
        <w:rPr>
          <w:rFonts w:ascii="Arial" w:hAnsi="Arial" w:cs="Arial"/>
          <w:b/>
        </w:rPr>
        <w:t>NOT USED</w:t>
      </w:r>
    </w:p>
    <w:p w:rsidR="00F5742E" w:rsidRPr="001E7E8A" w:rsidRDefault="004E079D" w:rsidP="00D51582">
      <w:pPr>
        <w:pStyle w:val="ListParagraph"/>
        <w:numPr>
          <w:ilvl w:val="0"/>
          <w:numId w:val="21"/>
        </w:numPr>
        <w:spacing w:line="240" w:lineRule="auto"/>
        <w:ind w:left="567" w:hanging="567"/>
        <w:rPr>
          <w:rFonts w:ascii="Arial" w:hAnsi="Arial" w:cs="Arial"/>
        </w:rPr>
      </w:pPr>
      <w:bookmarkStart w:id="50" w:name="Integrated_Project_Management_Plan"/>
      <w:bookmarkStart w:id="51" w:name="_Ref448153003"/>
      <w:r w:rsidRPr="002F360D">
        <w:rPr>
          <w:rFonts w:ascii="Arial" w:hAnsi="Arial" w:cs="Arial"/>
          <w:b/>
        </w:rPr>
        <w:t xml:space="preserve">  </w:t>
      </w:r>
      <w:r w:rsidR="00F5742E" w:rsidRPr="002F360D">
        <w:rPr>
          <w:rFonts w:ascii="Arial" w:hAnsi="Arial" w:cs="Arial"/>
          <w:b/>
        </w:rPr>
        <w:t>Project Management Plan</w:t>
      </w:r>
      <w:bookmarkEnd w:id="50"/>
      <w:r w:rsidR="00F5742E" w:rsidRPr="002F360D">
        <w:rPr>
          <w:rFonts w:ascii="Arial" w:hAnsi="Arial" w:cs="Arial"/>
          <w:b/>
        </w:rPr>
        <w:t xml:space="preserve"> (PMP)</w:t>
      </w:r>
      <w:bookmarkEnd w:id="51"/>
      <w:r w:rsidR="00F5742E" w:rsidRPr="002F360D">
        <w:rPr>
          <w:rFonts w:ascii="Arial" w:hAnsi="Arial" w:cs="Arial"/>
          <w:b/>
        </w:rPr>
        <w:t xml:space="preserve"> </w:t>
      </w:r>
    </w:p>
    <w:p w:rsidR="0077540C" w:rsidRPr="001E7E8A" w:rsidRDefault="0077540C" w:rsidP="00D51582">
      <w:pPr>
        <w:pStyle w:val="ListParagraph"/>
        <w:spacing w:line="240" w:lineRule="auto"/>
        <w:ind w:left="1134" w:hanging="567"/>
        <w:rPr>
          <w:rFonts w:ascii="Arial" w:hAnsi="Arial" w:cs="Arial"/>
          <w:b/>
        </w:rPr>
      </w:pPr>
    </w:p>
    <w:p w:rsidR="004E079D" w:rsidRPr="001E7E8A" w:rsidRDefault="00F5742E" w:rsidP="00D51582">
      <w:pPr>
        <w:pStyle w:val="ListParagraph"/>
        <w:numPr>
          <w:ilvl w:val="1"/>
          <w:numId w:val="21"/>
        </w:numPr>
        <w:spacing w:line="240" w:lineRule="auto"/>
        <w:ind w:left="1418" w:hanging="709"/>
        <w:rPr>
          <w:rFonts w:ascii="Arial" w:hAnsi="Arial" w:cs="Arial"/>
        </w:rPr>
      </w:pPr>
      <w:r w:rsidRPr="001E7E8A">
        <w:rPr>
          <w:rFonts w:ascii="Arial" w:hAnsi="Arial" w:cs="Arial"/>
        </w:rPr>
        <w:t xml:space="preserve">The Contractor shall demonstrate good project management practice in undertaking all activities under the </w:t>
      </w:r>
      <w:r w:rsidR="0024269C" w:rsidRPr="001E7E8A">
        <w:rPr>
          <w:rFonts w:ascii="Arial" w:hAnsi="Arial" w:cs="Arial"/>
        </w:rPr>
        <w:t>Contract</w:t>
      </w:r>
      <w:r w:rsidRPr="001E7E8A">
        <w:rPr>
          <w:rFonts w:ascii="Arial" w:hAnsi="Arial" w:cs="Arial"/>
        </w:rPr>
        <w:t>. The Authority and the Contractor shall adopt an open and honest approach at all times and ensure that potential risks to performance, cost and time are exposed at the earliest opportunity to enable them to be addressed to minimise any detrimental impact and maximise the benefit of any potential opportunities.</w:t>
      </w:r>
    </w:p>
    <w:p w:rsidR="001E7E8A" w:rsidRPr="001E7E8A" w:rsidRDefault="001E7E8A" w:rsidP="00D51582">
      <w:pPr>
        <w:pStyle w:val="ListParagraph"/>
        <w:spacing w:line="240" w:lineRule="auto"/>
        <w:ind w:left="1418"/>
        <w:rPr>
          <w:rFonts w:ascii="Arial" w:hAnsi="Arial" w:cs="Arial"/>
        </w:rPr>
      </w:pPr>
    </w:p>
    <w:p w:rsidR="004E079D" w:rsidRPr="001E7E8A" w:rsidRDefault="00F5742E" w:rsidP="00D51582">
      <w:pPr>
        <w:pStyle w:val="ListParagraph"/>
        <w:numPr>
          <w:ilvl w:val="1"/>
          <w:numId w:val="21"/>
        </w:numPr>
        <w:spacing w:line="240" w:lineRule="auto"/>
        <w:ind w:left="1418" w:hanging="709"/>
        <w:rPr>
          <w:rFonts w:ascii="Arial" w:hAnsi="Arial" w:cs="Arial"/>
        </w:rPr>
      </w:pPr>
      <w:r w:rsidRPr="001E7E8A">
        <w:rPr>
          <w:rFonts w:ascii="Arial" w:hAnsi="Arial" w:cs="Arial"/>
        </w:rPr>
        <w:t xml:space="preserve">The Project Management Plan (PMP) (Schedule </w:t>
      </w:r>
      <w:r w:rsidR="001E7E8A" w:rsidRPr="001E7E8A">
        <w:rPr>
          <w:rFonts w:ascii="Arial" w:hAnsi="Arial" w:cs="Arial"/>
        </w:rPr>
        <w:t>7</w:t>
      </w:r>
      <w:r w:rsidRPr="001E7E8A">
        <w:rPr>
          <w:rFonts w:ascii="Arial" w:hAnsi="Arial" w:cs="Arial"/>
        </w:rPr>
        <w:t xml:space="preserve"> to the </w:t>
      </w:r>
      <w:r w:rsidR="0024269C" w:rsidRPr="001E7E8A">
        <w:rPr>
          <w:rFonts w:ascii="Arial" w:hAnsi="Arial" w:cs="Arial"/>
        </w:rPr>
        <w:t>Contract</w:t>
      </w:r>
      <w:r w:rsidRPr="001E7E8A">
        <w:rPr>
          <w:rFonts w:ascii="Arial" w:hAnsi="Arial" w:cs="Arial"/>
        </w:rPr>
        <w:t xml:space="preserve">) shall define how the </w:t>
      </w:r>
      <w:r w:rsidR="0024269C" w:rsidRPr="001E7E8A">
        <w:rPr>
          <w:rFonts w:ascii="Arial" w:hAnsi="Arial" w:cs="Arial"/>
        </w:rPr>
        <w:t>Contract</w:t>
      </w:r>
      <w:r w:rsidRPr="001E7E8A">
        <w:rPr>
          <w:rFonts w:ascii="Arial" w:hAnsi="Arial" w:cs="Arial"/>
        </w:rPr>
        <w:t xml:space="preserve"> activities shall be managed, outlining the processes, procedures and techniques to be used with details of how all activities, plans and programmes will be established, monitored, changed, controlled, integrated and communicated with the Authority.</w:t>
      </w:r>
    </w:p>
    <w:p w:rsidR="004E079D" w:rsidRPr="001E7E8A" w:rsidRDefault="004E079D" w:rsidP="00D51582">
      <w:pPr>
        <w:pStyle w:val="ListParagraph"/>
        <w:spacing w:line="240" w:lineRule="auto"/>
        <w:ind w:left="1134" w:hanging="567"/>
        <w:rPr>
          <w:rFonts w:ascii="Arial" w:hAnsi="Arial" w:cs="Arial"/>
        </w:rPr>
      </w:pPr>
    </w:p>
    <w:p w:rsidR="004E079D" w:rsidRPr="001E7E8A" w:rsidRDefault="00F5742E" w:rsidP="00D51582">
      <w:pPr>
        <w:pStyle w:val="ListParagraph"/>
        <w:numPr>
          <w:ilvl w:val="1"/>
          <w:numId w:val="21"/>
        </w:numPr>
        <w:spacing w:line="240" w:lineRule="auto"/>
        <w:ind w:left="1418" w:hanging="709"/>
        <w:rPr>
          <w:rFonts w:ascii="Arial" w:hAnsi="Arial" w:cs="Arial"/>
        </w:rPr>
      </w:pPr>
      <w:r w:rsidRPr="001E7E8A">
        <w:rPr>
          <w:rFonts w:ascii="Arial" w:hAnsi="Arial" w:cs="Arial"/>
        </w:rPr>
        <w:t>The PMP shall adopt a consistent and coherent approach to project management and establish procedures and reporting mechanisms.</w:t>
      </w:r>
      <w:r w:rsidR="00C3212D" w:rsidRPr="001E7E8A">
        <w:rPr>
          <w:rFonts w:ascii="Arial" w:hAnsi="Arial" w:cs="Arial"/>
        </w:rPr>
        <w:t xml:space="preserve"> </w:t>
      </w:r>
      <w:r w:rsidRPr="001E7E8A">
        <w:rPr>
          <w:rFonts w:ascii="Arial" w:hAnsi="Arial" w:cs="Arial"/>
        </w:rPr>
        <w:t xml:space="preserve">Implementation of the PMP will provide the Authority with confidence in the Contractor’s ability to deliver to time, cost and performance in accordance with the </w:t>
      </w:r>
      <w:r w:rsidR="0024269C" w:rsidRPr="001E7E8A">
        <w:rPr>
          <w:rFonts w:ascii="Arial" w:hAnsi="Arial" w:cs="Arial"/>
        </w:rPr>
        <w:t>Contract</w:t>
      </w:r>
      <w:r w:rsidRPr="001E7E8A">
        <w:rPr>
          <w:rFonts w:ascii="Arial" w:hAnsi="Arial" w:cs="Arial"/>
        </w:rPr>
        <w:t xml:space="preserve"> and provide early visibility of potential issues so that mitigating action can be taken.</w:t>
      </w:r>
    </w:p>
    <w:p w:rsidR="004E079D" w:rsidRPr="001E7E8A" w:rsidRDefault="004E079D" w:rsidP="00D51582">
      <w:pPr>
        <w:pStyle w:val="ListParagraph"/>
        <w:spacing w:line="240" w:lineRule="auto"/>
        <w:ind w:left="1134" w:hanging="567"/>
        <w:rPr>
          <w:rFonts w:ascii="Arial" w:hAnsi="Arial" w:cs="Arial"/>
        </w:rPr>
      </w:pPr>
    </w:p>
    <w:p w:rsidR="004E079D" w:rsidRPr="001E7E8A" w:rsidRDefault="00F5742E" w:rsidP="00D51582">
      <w:pPr>
        <w:pStyle w:val="ListParagraph"/>
        <w:numPr>
          <w:ilvl w:val="1"/>
          <w:numId w:val="21"/>
        </w:numPr>
        <w:spacing w:line="240" w:lineRule="auto"/>
        <w:ind w:left="1418" w:hanging="709"/>
        <w:rPr>
          <w:rFonts w:ascii="Arial" w:hAnsi="Arial" w:cs="Arial"/>
        </w:rPr>
      </w:pPr>
      <w:r w:rsidRPr="001E7E8A">
        <w:rPr>
          <w:rFonts w:ascii="Arial" w:hAnsi="Arial" w:cs="Arial"/>
        </w:rPr>
        <w:t xml:space="preserve">No later than </w:t>
      </w:r>
      <w:r w:rsidR="001E7E8A" w:rsidRPr="001E7E8A">
        <w:rPr>
          <w:rFonts w:ascii="Arial" w:hAnsi="Arial" w:cs="Arial"/>
        </w:rPr>
        <w:t>2</w:t>
      </w:r>
      <w:r w:rsidRPr="001E7E8A">
        <w:rPr>
          <w:rFonts w:ascii="Arial" w:hAnsi="Arial" w:cs="Arial"/>
        </w:rPr>
        <w:t xml:space="preserve"> (t</w:t>
      </w:r>
      <w:r w:rsidR="001E7E8A" w:rsidRPr="001E7E8A">
        <w:rPr>
          <w:rFonts w:ascii="Arial" w:hAnsi="Arial" w:cs="Arial"/>
        </w:rPr>
        <w:t>wo</w:t>
      </w:r>
      <w:r w:rsidRPr="001E7E8A">
        <w:rPr>
          <w:rFonts w:ascii="Arial" w:hAnsi="Arial" w:cs="Arial"/>
        </w:rPr>
        <w:t xml:space="preserve">) months from the date of this </w:t>
      </w:r>
      <w:r w:rsidR="0024269C" w:rsidRPr="001E7E8A">
        <w:rPr>
          <w:rFonts w:ascii="Arial" w:hAnsi="Arial" w:cs="Arial"/>
        </w:rPr>
        <w:t>Contract</w:t>
      </w:r>
      <w:r w:rsidRPr="001E7E8A">
        <w:rPr>
          <w:rFonts w:ascii="Arial" w:hAnsi="Arial" w:cs="Arial"/>
        </w:rPr>
        <w:t xml:space="preserve">, the Contractor shall update and finalise the </w:t>
      </w:r>
      <w:r w:rsidR="00F65F0C" w:rsidRPr="001E7E8A">
        <w:rPr>
          <w:rFonts w:ascii="Arial" w:hAnsi="Arial" w:cs="Arial"/>
        </w:rPr>
        <w:t xml:space="preserve">final </w:t>
      </w:r>
      <w:r w:rsidR="001E7E8A" w:rsidRPr="001E7E8A">
        <w:rPr>
          <w:rFonts w:ascii="Arial" w:hAnsi="Arial" w:cs="Arial"/>
        </w:rPr>
        <w:t xml:space="preserve">version of the </w:t>
      </w:r>
      <w:r w:rsidRPr="001E7E8A">
        <w:rPr>
          <w:rFonts w:ascii="Arial" w:hAnsi="Arial" w:cs="Arial"/>
        </w:rPr>
        <w:t xml:space="preserve">Project Management Plan (PMP) (Schedule 5 to the </w:t>
      </w:r>
      <w:r w:rsidR="0024269C" w:rsidRPr="001E7E8A">
        <w:rPr>
          <w:rFonts w:ascii="Arial" w:hAnsi="Arial" w:cs="Arial"/>
        </w:rPr>
        <w:t>Contract</w:t>
      </w:r>
      <w:r w:rsidRPr="001E7E8A">
        <w:rPr>
          <w:rFonts w:ascii="Arial" w:hAnsi="Arial" w:cs="Arial"/>
        </w:rPr>
        <w:t>) together with the associated Annexes</w:t>
      </w:r>
      <w:r w:rsidR="00C3212D" w:rsidRPr="001E7E8A">
        <w:rPr>
          <w:rFonts w:ascii="Arial" w:hAnsi="Arial" w:cs="Arial"/>
        </w:rPr>
        <w:t xml:space="preserve"> </w:t>
      </w:r>
      <w:r w:rsidRPr="001E7E8A">
        <w:rPr>
          <w:rFonts w:ascii="Arial" w:hAnsi="Arial" w:cs="Arial"/>
        </w:rPr>
        <w:t>and issue to the Authority to review</w:t>
      </w:r>
      <w:r w:rsidR="00224FC4">
        <w:rPr>
          <w:rFonts w:ascii="Arial" w:hAnsi="Arial" w:cs="Arial"/>
        </w:rPr>
        <w:t>, as detailed in Task 1 of Schedule 2 (Statement of Requirement)</w:t>
      </w:r>
      <w:r w:rsidRPr="001E7E8A">
        <w:rPr>
          <w:rFonts w:ascii="Arial" w:hAnsi="Arial" w:cs="Arial"/>
        </w:rPr>
        <w:t xml:space="preserve">. The updated PMP shall address the scope of work as set out in the </w:t>
      </w:r>
      <w:r w:rsidR="0024269C" w:rsidRPr="001E7E8A">
        <w:rPr>
          <w:rFonts w:ascii="Arial" w:hAnsi="Arial" w:cs="Arial"/>
        </w:rPr>
        <w:t>Contract</w:t>
      </w:r>
      <w:r w:rsidRPr="001E7E8A">
        <w:rPr>
          <w:rFonts w:ascii="Arial" w:hAnsi="Arial" w:cs="Arial"/>
        </w:rPr>
        <w:t>.</w:t>
      </w:r>
    </w:p>
    <w:p w:rsidR="004E079D" w:rsidRPr="004E079D" w:rsidRDefault="004E079D" w:rsidP="00D51582">
      <w:pPr>
        <w:pStyle w:val="ListParagraph"/>
        <w:spacing w:line="240" w:lineRule="auto"/>
        <w:ind w:left="1134" w:hanging="567"/>
        <w:rPr>
          <w:rFonts w:ascii="Arial" w:hAnsi="Arial" w:cs="Arial"/>
          <w:highlight w:val="yellow"/>
        </w:rPr>
      </w:pPr>
    </w:p>
    <w:p w:rsidR="004E079D" w:rsidRPr="001E7E8A" w:rsidRDefault="00F5742E" w:rsidP="00D51582">
      <w:pPr>
        <w:pStyle w:val="ListParagraph"/>
        <w:numPr>
          <w:ilvl w:val="1"/>
          <w:numId w:val="21"/>
        </w:numPr>
        <w:spacing w:line="240" w:lineRule="auto"/>
        <w:ind w:left="1418" w:hanging="709"/>
        <w:rPr>
          <w:rFonts w:ascii="Arial" w:hAnsi="Arial" w:cs="Arial"/>
        </w:rPr>
      </w:pPr>
      <w:r w:rsidRPr="001E7E8A">
        <w:rPr>
          <w:rFonts w:ascii="Arial" w:hAnsi="Arial" w:cs="Arial"/>
        </w:rPr>
        <w:t xml:space="preserve">The Authority will review the updated PMP and associated Annexes and provide proposed amendments to the Contractor within 10 (ten) working days of receipt. Any such proposals shall be subject to </w:t>
      </w:r>
      <w:r w:rsidR="00DD2955">
        <w:rPr>
          <w:rFonts w:ascii="Arial" w:hAnsi="Arial" w:cs="Arial"/>
        </w:rPr>
        <w:t>agreement</w:t>
      </w:r>
      <w:r w:rsidRPr="001E7E8A">
        <w:rPr>
          <w:rFonts w:ascii="Arial" w:hAnsi="Arial" w:cs="Arial"/>
        </w:rPr>
        <w:t xml:space="preserve"> of the Contractor who shall incorporate all reasonable proposals from the Authority in to the PMP within 10 (ten) working days of any discussion held between the parties as a result of the Authority’s comments. Within 10 (ten) working days thereafter the Contractor shall submit the PMP and associated annexes at Revision 1 status to the Authority as Schedule </w:t>
      </w:r>
      <w:r w:rsidR="001E7E8A">
        <w:rPr>
          <w:rFonts w:ascii="Arial" w:hAnsi="Arial" w:cs="Arial"/>
        </w:rPr>
        <w:t>7</w:t>
      </w:r>
      <w:r w:rsidR="00C3212D" w:rsidRPr="001E7E8A">
        <w:rPr>
          <w:rFonts w:ascii="Arial" w:hAnsi="Arial" w:cs="Arial"/>
        </w:rPr>
        <w:t xml:space="preserve"> </w:t>
      </w:r>
      <w:r w:rsidRPr="001E7E8A">
        <w:rPr>
          <w:rFonts w:ascii="Arial" w:hAnsi="Arial" w:cs="Arial"/>
        </w:rPr>
        <w:t>(Project Management Plan).</w:t>
      </w:r>
    </w:p>
    <w:p w:rsidR="004E079D" w:rsidRPr="004E079D" w:rsidRDefault="004E079D" w:rsidP="00D51582">
      <w:pPr>
        <w:pStyle w:val="ListParagraph"/>
        <w:spacing w:line="240" w:lineRule="auto"/>
        <w:ind w:left="1134" w:hanging="567"/>
        <w:rPr>
          <w:rFonts w:ascii="Arial" w:hAnsi="Arial" w:cs="Arial"/>
          <w:highlight w:val="yellow"/>
        </w:rPr>
      </w:pPr>
    </w:p>
    <w:p w:rsidR="004E079D" w:rsidRPr="001E7E8A" w:rsidRDefault="00F5742E" w:rsidP="00D51582">
      <w:pPr>
        <w:pStyle w:val="ListParagraph"/>
        <w:numPr>
          <w:ilvl w:val="1"/>
          <w:numId w:val="21"/>
        </w:numPr>
        <w:spacing w:line="240" w:lineRule="auto"/>
        <w:ind w:left="1418" w:hanging="704"/>
        <w:rPr>
          <w:rFonts w:ascii="Arial" w:hAnsi="Arial" w:cs="Arial"/>
        </w:rPr>
      </w:pPr>
      <w:r w:rsidRPr="001E7E8A">
        <w:rPr>
          <w:rFonts w:ascii="Arial" w:hAnsi="Arial" w:cs="Arial"/>
        </w:rPr>
        <w:t xml:space="preserve">The PMP shall cross reference to the </w:t>
      </w:r>
      <w:r w:rsidR="0024269C" w:rsidRPr="001E7E8A">
        <w:rPr>
          <w:rFonts w:ascii="Arial" w:hAnsi="Arial" w:cs="Arial"/>
        </w:rPr>
        <w:t>Contract</w:t>
      </w:r>
      <w:r w:rsidRPr="001E7E8A">
        <w:rPr>
          <w:rFonts w:ascii="Arial" w:hAnsi="Arial" w:cs="Arial"/>
        </w:rPr>
        <w:t xml:space="preserve"> Clauses, the Statement of Technical Requirements (Schedule 2) and all associated Annexes within the PMP as applicable.</w:t>
      </w:r>
    </w:p>
    <w:p w:rsidR="004E079D" w:rsidRPr="004E079D" w:rsidRDefault="004E079D" w:rsidP="00D51582">
      <w:pPr>
        <w:pStyle w:val="ListParagraph"/>
        <w:spacing w:line="240" w:lineRule="auto"/>
        <w:ind w:left="1134" w:hanging="567"/>
        <w:rPr>
          <w:rFonts w:ascii="Arial" w:hAnsi="Arial" w:cs="Arial"/>
          <w:highlight w:val="yellow"/>
        </w:rPr>
      </w:pPr>
    </w:p>
    <w:p w:rsidR="00842C6C" w:rsidRDefault="00F5742E" w:rsidP="00D51582">
      <w:pPr>
        <w:pStyle w:val="ListParagraph"/>
        <w:numPr>
          <w:ilvl w:val="1"/>
          <w:numId w:val="21"/>
        </w:numPr>
        <w:spacing w:line="240" w:lineRule="auto"/>
        <w:ind w:left="1418" w:hanging="709"/>
        <w:rPr>
          <w:rFonts w:ascii="Arial" w:hAnsi="Arial" w:cs="Arial"/>
        </w:rPr>
      </w:pPr>
      <w:r w:rsidRPr="001E7E8A">
        <w:rPr>
          <w:rFonts w:ascii="Arial" w:hAnsi="Arial" w:cs="Arial"/>
        </w:rPr>
        <w:t xml:space="preserve">The Contractor shall be responsible for the maintenance and updating of the PMP throughout the life of the </w:t>
      </w:r>
      <w:r w:rsidR="0024269C" w:rsidRPr="001E7E8A">
        <w:rPr>
          <w:rFonts w:ascii="Arial" w:hAnsi="Arial" w:cs="Arial"/>
        </w:rPr>
        <w:t>Contract</w:t>
      </w:r>
      <w:r w:rsidRPr="001E7E8A">
        <w:rPr>
          <w:rFonts w:ascii="Arial" w:hAnsi="Arial" w:cs="Arial"/>
        </w:rPr>
        <w:t>.</w:t>
      </w:r>
    </w:p>
    <w:p w:rsidR="00842C6C" w:rsidRPr="00842C6C" w:rsidRDefault="00842C6C" w:rsidP="00D51582">
      <w:pPr>
        <w:pStyle w:val="ListParagraph"/>
        <w:spacing w:line="240" w:lineRule="auto"/>
        <w:rPr>
          <w:rFonts w:ascii="Arial" w:hAnsi="Arial" w:cs="Arial"/>
        </w:rPr>
      </w:pPr>
    </w:p>
    <w:p w:rsidR="00F5742E" w:rsidRPr="005340A3" w:rsidRDefault="00842C6C" w:rsidP="00D51582">
      <w:pPr>
        <w:pStyle w:val="ListParagraph"/>
        <w:numPr>
          <w:ilvl w:val="1"/>
          <w:numId w:val="21"/>
        </w:numPr>
        <w:spacing w:line="240" w:lineRule="auto"/>
        <w:ind w:left="1418" w:hanging="709"/>
        <w:rPr>
          <w:rFonts w:ascii="Arial" w:hAnsi="Arial" w:cs="Arial"/>
        </w:rPr>
      </w:pPr>
      <w:r>
        <w:rPr>
          <w:rFonts w:ascii="Arial" w:hAnsi="Arial" w:cs="Arial"/>
        </w:rPr>
        <w:t xml:space="preserve">The </w:t>
      </w:r>
      <w:r w:rsidR="00F5742E" w:rsidRPr="00842C6C">
        <w:rPr>
          <w:rFonts w:ascii="Arial" w:hAnsi="Arial" w:cs="Arial"/>
        </w:rPr>
        <w:t>PMP shall comprise of the following</w:t>
      </w:r>
      <w:r w:rsidR="00F5742E" w:rsidRPr="005340A3">
        <w:rPr>
          <w:rFonts w:ascii="Arial" w:hAnsi="Arial" w:cs="Arial"/>
        </w:rPr>
        <w:t xml:space="preserve">: </w:t>
      </w:r>
    </w:p>
    <w:p w:rsidR="00A53D06" w:rsidRPr="001E7E8A" w:rsidRDefault="00A53D06" w:rsidP="00D51582">
      <w:pPr>
        <w:pStyle w:val="ListParagraph"/>
        <w:spacing w:line="240" w:lineRule="auto"/>
        <w:ind w:left="696"/>
        <w:rPr>
          <w:rFonts w:ascii="Arial" w:hAnsi="Arial" w:cs="Arial"/>
        </w:rPr>
      </w:pPr>
    </w:p>
    <w:p w:rsidR="00224FC4" w:rsidRDefault="00224FC4" w:rsidP="00224FC4">
      <w:pPr>
        <w:pStyle w:val="ListParagraph"/>
        <w:numPr>
          <w:ilvl w:val="0"/>
          <w:numId w:val="53"/>
        </w:numPr>
        <w:spacing w:after="0" w:line="240" w:lineRule="auto"/>
        <w:rPr>
          <w:rFonts w:ascii="Arial" w:hAnsi="Arial" w:cs="Arial"/>
        </w:rPr>
      </w:pPr>
      <w:r>
        <w:rPr>
          <w:rFonts w:ascii="Arial" w:hAnsi="Arial" w:cs="Arial"/>
        </w:rPr>
        <w:lastRenderedPageBreak/>
        <w:t>Summary</w:t>
      </w:r>
    </w:p>
    <w:p w:rsidR="00224FC4" w:rsidRPr="00224FC4" w:rsidRDefault="00224FC4" w:rsidP="00224FC4">
      <w:pPr>
        <w:spacing w:after="0" w:line="240" w:lineRule="auto"/>
        <w:ind w:left="1418"/>
        <w:rPr>
          <w:rFonts w:ascii="Arial" w:hAnsi="Arial" w:cs="Arial"/>
        </w:rPr>
      </w:pPr>
    </w:p>
    <w:p w:rsidR="00F5742E" w:rsidRPr="00224FC4" w:rsidRDefault="00F5742E" w:rsidP="00224FC4">
      <w:pPr>
        <w:pStyle w:val="ListParagraph"/>
        <w:numPr>
          <w:ilvl w:val="0"/>
          <w:numId w:val="53"/>
        </w:numPr>
        <w:spacing w:after="0" w:line="240" w:lineRule="auto"/>
        <w:rPr>
          <w:rFonts w:ascii="Arial" w:hAnsi="Arial" w:cs="Arial"/>
        </w:rPr>
      </w:pPr>
      <w:r w:rsidRPr="00224FC4">
        <w:rPr>
          <w:rFonts w:ascii="Arial" w:hAnsi="Arial" w:cs="Arial"/>
        </w:rPr>
        <w:t xml:space="preserve">Annex A - </w:t>
      </w:r>
      <w:r w:rsidR="001E7E8A" w:rsidRPr="00224FC4">
        <w:rPr>
          <w:rFonts w:ascii="Arial" w:hAnsi="Arial" w:cs="Arial"/>
        </w:rPr>
        <w:t>Contract Management</w:t>
      </w:r>
      <w:r w:rsidRPr="00224FC4">
        <w:rPr>
          <w:rFonts w:ascii="Arial" w:hAnsi="Arial" w:cs="Arial"/>
        </w:rPr>
        <w:t xml:space="preserve"> Plan (including a </w:t>
      </w:r>
      <w:r w:rsidR="0024269C" w:rsidRPr="00224FC4">
        <w:rPr>
          <w:rFonts w:ascii="Arial" w:hAnsi="Arial" w:cs="Arial"/>
        </w:rPr>
        <w:t>Contract</w:t>
      </w:r>
      <w:r w:rsidRPr="00224FC4">
        <w:rPr>
          <w:rFonts w:ascii="Arial" w:hAnsi="Arial" w:cs="Arial"/>
        </w:rPr>
        <w:t xml:space="preserve"> Set-Up</w:t>
      </w:r>
      <w:r w:rsidR="001E7E8A" w:rsidRPr="00224FC4">
        <w:rPr>
          <w:rFonts w:ascii="Arial" w:hAnsi="Arial" w:cs="Arial"/>
        </w:rPr>
        <w:t xml:space="preserve"> </w:t>
      </w:r>
      <w:r w:rsidRPr="00224FC4">
        <w:rPr>
          <w:rFonts w:ascii="Arial" w:hAnsi="Arial" w:cs="Arial"/>
        </w:rPr>
        <w:t>);</w:t>
      </w:r>
    </w:p>
    <w:p w:rsidR="00CA7FA1" w:rsidRPr="001E7E8A" w:rsidRDefault="00CA7FA1" w:rsidP="00D51582">
      <w:pPr>
        <w:pStyle w:val="ListParagraph"/>
        <w:spacing w:after="0" w:line="240" w:lineRule="auto"/>
        <w:ind w:left="1418" w:hanging="425"/>
        <w:rPr>
          <w:rFonts w:ascii="Arial" w:hAnsi="Arial" w:cs="Arial"/>
        </w:rPr>
      </w:pPr>
    </w:p>
    <w:p w:rsidR="00F5742E" w:rsidRPr="001E7E8A" w:rsidRDefault="00F5742E" w:rsidP="00D51582">
      <w:pPr>
        <w:pStyle w:val="ListParagraph"/>
        <w:numPr>
          <w:ilvl w:val="0"/>
          <w:numId w:val="51"/>
        </w:numPr>
        <w:spacing w:after="0" w:line="240" w:lineRule="auto"/>
        <w:ind w:left="1778"/>
        <w:rPr>
          <w:rFonts w:ascii="Arial" w:hAnsi="Arial" w:cs="Arial"/>
        </w:rPr>
      </w:pPr>
      <w:r w:rsidRPr="001E7E8A">
        <w:rPr>
          <w:rFonts w:ascii="Arial" w:hAnsi="Arial" w:cs="Arial"/>
        </w:rPr>
        <w:t xml:space="preserve">Annex B – </w:t>
      </w:r>
      <w:r w:rsidR="001E7E8A" w:rsidRPr="001E7E8A">
        <w:rPr>
          <w:rFonts w:ascii="Arial" w:hAnsi="Arial" w:cs="Arial"/>
        </w:rPr>
        <w:t>Qualification and Experience Plan</w:t>
      </w:r>
    </w:p>
    <w:p w:rsidR="00750AD6" w:rsidRPr="001E7E8A" w:rsidRDefault="00750AD6" w:rsidP="00D51582">
      <w:pPr>
        <w:pStyle w:val="ListParagraph"/>
        <w:spacing w:after="0" w:line="240" w:lineRule="auto"/>
        <w:ind w:left="1778" w:hanging="425"/>
        <w:rPr>
          <w:rFonts w:ascii="Arial" w:hAnsi="Arial" w:cs="Arial"/>
        </w:rPr>
      </w:pPr>
    </w:p>
    <w:p w:rsidR="00F5742E" w:rsidRPr="001E7E8A" w:rsidRDefault="00F5742E" w:rsidP="00D51582">
      <w:pPr>
        <w:pStyle w:val="ListParagraph"/>
        <w:numPr>
          <w:ilvl w:val="0"/>
          <w:numId w:val="51"/>
        </w:numPr>
        <w:spacing w:after="0" w:line="240" w:lineRule="auto"/>
        <w:ind w:left="1778"/>
        <w:rPr>
          <w:rFonts w:ascii="Arial" w:hAnsi="Arial" w:cs="Arial"/>
        </w:rPr>
      </w:pPr>
      <w:r w:rsidRPr="001E7E8A">
        <w:rPr>
          <w:rFonts w:ascii="Arial" w:hAnsi="Arial" w:cs="Arial"/>
        </w:rPr>
        <w:t>Annex C -</w:t>
      </w:r>
      <w:r w:rsidR="001E7E8A" w:rsidRPr="001E7E8A">
        <w:rPr>
          <w:rFonts w:ascii="Arial" w:hAnsi="Arial" w:cs="Arial"/>
        </w:rPr>
        <w:t xml:space="preserve"> Communication, Relationship Management and Reporting Plan</w:t>
      </w:r>
      <w:r w:rsidRPr="001E7E8A">
        <w:rPr>
          <w:rFonts w:ascii="Arial" w:hAnsi="Arial" w:cs="Arial"/>
        </w:rPr>
        <w:t>;</w:t>
      </w:r>
    </w:p>
    <w:p w:rsidR="00CA7FA1" w:rsidRPr="001E7E8A" w:rsidRDefault="00CA7FA1" w:rsidP="00D51582">
      <w:pPr>
        <w:pStyle w:val="ListParagraph"/>
        <w:spacing w:after="0" w:line="240" w:lineRule="auto"/>
        <w:ind w:left="1778" w:hanging="425"/>
        <w:rPr>
          <w:rFonts w:ascii="Arial" w:hAnsi="Arial" w:cs="Arial"/>
        </w:rPr>
      </w:pPr>
    </w:p>
    <w:p w:rsidR="00F5742E" w:rsidRPr="001E7E8A" w:rsidRDefault="00F5742E" w:rsidP="00D51582">
      <w:pPr>
        <w:pStyle w:val="ListParagraph"/>
        <w:numPr>
          <w:ilvl w:val="0"/>
          <w:numId w:val="51"/>
        </w:numPr>
        <w:spacing w:after="0" w:line="240" w:lineRule="auto"/>
        <w:ind w:left="1778"/>
        <w:rPr>
          <w:rFonts w:ascii="Arial" w:hAnsi="Arial" w:cs="Arial"/>
        </w:rPr>
      </w:pPr>
      <w:r w:rsidRPr="001E7E8A">
        <w:rPr>
          <w:rFonts w:ascii="Arial" w:hAnsi="Arial" w:cs="Arial"/>
        </w:rPr>
        <w:t>Annex D –</w:t>
      </w:r>
      <w:r w:rsidR="001E7E8A" w:rsidRPr="001E7E8A">
        <w:rPr>
          <w:rFonts w:ascii="Arial" w:hAnsi="Arial" w:cs="Arial"/>
        </w:rPr>
        <w:t xml:space="preserve"> Risk Management Plan</w:t>
      </w:r>
      <w:r w:rsidRPr="001E7E8A">
        <w:rPr>
          <w:rFonts w:ascii="Arial" w:hAnsi="Arial" w:cs="Arial"/>
        </w:rPr>
        <w:t>;</w:t>
      </w:r>
    </w:p>
    <w:p w:rsidR="00847302" w:rsidRPr="001E7E8A" w:rsidRDefault="00847302" w:rsidP="00D51582">
      <w:pPr>
        <w:spacing w:after="0" w:line="240" w:lineRule="auto"/>
        <w:ind w:left="1778" w:hanging="425"/>
        <w:rPr>
          <w:rFonts w:ascii="Arial" w:hAnsi="Arial" w:cs="Arial"/>
        </w:rPr>
      </w:pPr>
    </w:p>
    <w:p w:rsidR="00F5742E" w:rsidRPr="001E7E8A" w:rsidRDefault="00F5742E" w:rsidP="00D51582">
      <w:pPr>
        <w:pStyle w:val="ListParagraph"/>
        <w:numPr>
          <w:ilvl w:val="0"/>
          <w:numId w:val="51"/>
        </w:numPr>
        <w:spacing w:after="0" w:line="240" w:lineRule="auto"/>
        <w:ind w:left="1778"/>
        <w:rPr>
          <w:rFonts w:ascii="Arial" w:hAnsi="Arial" w:cs="Arial"/>
        </w:rPr>
      </w:pPr>
      <w:r w:rsidRPr="001E7E8A">
        <w:rPr>
          <w:rFonts w:ascii="Arial" w:hAnsi="Arial" w:cs="Arial"/>
        </w:rPr>
        <w:t xml:space="preserve">Annex E – </w:t>
      </w:r>
      <w:r w:rsidR="001E7E8A" w:rsidRPr="001E7E8A">
        <w:rPr>
          <w:rFonts w:ascii="Arial" w:hAnsi="Arial" w:cs="Arial"/>
        </w:rPr>
        <w:t xml:space="preserve"> Quality Management Plan</w:t>
      </w:r>
      <w:r w:rsidR="001E7E8A" w:rsidRPr="001E7E8A" w:rsidDel="001E7E8A">
        <w:rPr>
          <w:rFonts w:ascii="Arial" w:hAnsi="Arial" w:cs="Arial"/>
        </w:rPr>
        <w:t xml:space="preserve"> </w:t>
      </w:r>
    </w:p>
    <w:p w:rsidR="00CA7FA1" w:rsidRPr="001E7E8A" w:rsidRDefault="00CA7FA1" w:rsidP="00D51582">
      <w:pPr>
        <w:pStyle w:val="ListParagraph"/>
        <w:spacing w:after="0" w:line="240" w:lineRule="auto"/>
        <w:ind w:left="1778" w:hanging="425"/>
        <w:rPr>
          <w:rFonts w:ascii="Arial" w:hAnsi="Arial" w:cs="Arial"/>
        </w:rPr>
      </w:pPr>
    </w:p>
    <w:p w:rsidR="00F5742E" w:rsidRPr="001E7E8A" w:rsidRDefault="00F5742E" w:rsidP="00D51582">
      <w:pPr>
        <w:pStyle w:val="ListParagraph"/>
        <w:numPr>
          <w:ilvl w:val="0"/>
          <w:numId w:val="51"/>
        </w:numPr>
        <w:spacing w:after="0" w:line="240" w:lineRule="auto"/>
        <w:ind w:left="1778"/>
        <w:rPr>
          <w:rFonts w:ascii="Arial" w:hAnsi="Arial" w:cs="Arial"/>
        </w:rPr>
      </w:pPr>
      <w:r w:rsidRPr="001E7E8A">
        <w:rPr>
          <w:rFonts w:ascii="Arial" w:hAnsi="Arial" w:cs="Arial"/>
        </w:rPr>
        <w:t xml:space="preserve">Annex F – </w:t>
      </w:r>
      <w:r w:rsidR="001E7E8A" w:rsidRPr="001E7E8A">
        <w:rPr>
          <w:rFonts w:ascii="Arial" w:hAnsi="Arial" w:cs="Arial"/>
        </w:rPr>
        <w:t>Task and Change Management Plan</w:t>
      </w:r>
    </w:p>
    <w:p w:rsidR="00CA7FA1" w:rsidRPr="001E7E8A" w:rsidRDefault="00CA7FA1" w:rsidP="00D51582">
      <w:pPr>
        <w:spacing w:after="0" w:line="240" w:lineRule="auto"/>
        <w:ind w:left="1778"/>
        <w:rPr>
          <w:rFonts w:ascii="Arial" w:hAnsi="Arial" w:cs="Arial"/>
        </w:rPr>
      </w:pPr>
    </w:p>
    <w:p w:rsidR="00F5742E" w:rsidRPr="001E7E8A" w:rsidRDefault="00F5742E" w:rsidP="00224FC4">
      <w:pPr>
        <w:pStyle w:val="ListParagraph"/>
        <w:numPr>
          <w:ilvl w:val="0"/>
          <w:numId w:val="51"/>
        </w:numPr>
        <w:spacing w:after="0" w:line="240" w:lineRule="auto"/>
        <w:ind w:left="1778"/>
        <w:rPr>
          <w:rFonts w:ascii="Arial" w:hAnsi="Arial" w:cs="Arial"/>
        </w:rPr>
      </w:pPr>
      <w:r w:rsidRPr="001E7E8A">
        <w:rPr>
          <w:rFonts w:ascii="Arial" w:hAnsi="Arial" w:cs="Arial"/>
        </w:rPr>
        <w:t xml:space="preserve">Annex </w:t>
      </w:r>
      <w:r w:rsidR="001E7E8A" w:rsidRPr="001E7E8A">
        <w:rPr>
          <w:rFonts w:ascii="Arial" w:hAnsi="Arial" w:cs="Arial"/>
        </w:rPr>
        <w:t>G</w:t>
      </w:r>
      <w:r w:rsidR="00C811C2" w:rsidRPr="001E7E8A">
        <w:rPr>
          <w:rFonts w:ascii="Arial" w:hAnsi="Arial" w:cs="Arial"/>
        </w:rPr>
        <w:t xml:space="preserve"> </w:t>
      </w:r>
      <w:r w:rsidRPr="001E7E8A">
        <w:rPr>
          <w:rFonts w:ascii="Arial" w:hAnsi="Arial" w:cs="Arial"/>
        </w:rPr>
        <w:t>- Security Plan;</w:t>
      </w:r>
    </w:p>
    <w:p w:rsidR="00CA7FA1" w:rsidRPr="001E7E8A" w:rsidRDefault="00CA7FA1" w:rsidP="00224FC4">
      <w:pPr>
        <w:pStyle w:val="ListParagraph"/>
        <w:spacing w:after="0" w:line="240" w:lineRule="auto"/>
        <w:ind w:left="1134" w:hanging="425"/>
        <w:rPr>
          <w:rFonts w:ascii="Arial" w:hAnsi="Arial" w:cs="Arial"/>
        </w:rPr>
      </w:pPr>
    </w:p>
    <w:p w:rsidR="00F5742E" w:rsidRPr="005340A3" w:rsidRDefault="00F65F0C" w:rsidP="00224FC4">
      <w:pPr>
        <w:pStyle w:val="ListParagraph"/>
        <w:numPr>
          <w:ilvl w:val="0"/>
          <w:numId w:val="21"/>
        </w:numPr>
        <w:spacing w:after="0" w:line="240" w:lineRule="auto"/>
        <w:rPr>
          <w:rFonts w:ascii="Arial" w:hAnsi="Arial" w:cs="Arial"/>
          <w:b/>
        </w:rPr>
      </w:pPr>
      <w:bookmarkStart w:id="52" w:name="Risk"/>
      <w:r w:rsidRPr="005340A3">
        <w:rPr>
          <w:rFonts w:ascii="Arial" w:hAnsi="Arial" w:cs="Arial"/>
          <w:b/>
        </w:rPr>
        <w:tab/>
      </w:r>
      <w:r w:rsidR="00F5742E" w:rsidRPr="005340A3">
        <w:rPr>
          <w:rFonts w:ascii="Arial" w:hAnsi="Arial" w:cs="Arial"/>
          <w:b/>
        </w:rPr>
        <w:t xml:space="preserve">Risk </w:t>
      </w:r>
    </w:p>
    <w:bookmarkEnd w:id="52"/>
    <w:p w:rsidR="0077540C" w:rsidRPr="005340A3" w:rsidRDefault="0077540C" w:rsidP="00224FC4">
      <w:pPr>
        <w:pStyle w:val="ListParagraph"/>
        <w:spacing w:after="0" w:line="240" w:lineRule="auto"/>
        <w:ind w:left="360"/>
        <w:rPr>
          <w:rFonts w:ascii="Arial" w:hAnsi="Arial" w:cs="Arial"/>
          <w:b/>
        </w:rPr>
      </w:pPr>
    </w:p>
    <w:p w:rsidR="00F5742E" w:rsidRPr="005340A3" w:rsidRDefault="00F5742E" w:rsidP="00224FC4">
      <w:pPr>
        <w:pStyle w:val="ListParagraph"/>
        <w:numPr>
          <w:ilvl w:val="1"/>
          <w:numId w:val="21"/>
        </w:numPr>
        <w:spacing w:after="0" w:line="240" w:lineRule="auto"/>
        <w:ind w:left="1418" w:hanging="709"/>
        <w:rPr>
          <w:rFonts w:ascii="Arial" w:hAnsi="Arial" w:cs="Arial"/>
        </w:rPr>
      </w:pPr>
      <w:r w:rsidRPr="005340A3">
        <w:rPr>
          <w:rFonts w:ascii="Arial" w:hAnsi="Arial" w:cs="Arial"/>
        </w:rPr>
        <w:t>The Contractor shall provide and maintain a Risk Management Plan which shall:</w:t>
      </w:r>
    </w:p>
    <w:p w:rsidR="0077540C" w:rsidRPr="005340A3" w:rsidRDefault="0077540C" w:rsidP="00D51582">
      <w:pPr>
        <w:pStyle w:val="ListParagraph"/>
        <w:spacing w:line="240" w:lineRule="auto"/>
        <w:ind w:left="1021"/>
        <w:rPr>
          <w:rFonts w:ascii="Arial" w:hAnsi="Arial" w:cs="Arial"/>
        </w:rPr>
      </w:pPr>
    </w:p>
    <w:p w:rsidR="00F5742E" w:rsidRPr="005340A3" w:rsidRDefault="00F5742E" w:rsidP="00D51582">
      <w:pPr>
        <w:pStyle w:val="ListParagraph"/>
        <w:numPr>
          <w:ilvl w:val="2"/>
          <w:numId w:val="21"/>
        </w:numPr>
        <w:spacing w:line="240" w:lineRule="auto"/>
        <w:ind w:left="2268"/>
        <w:rPr>
          <w:rFonts w:ascii="Arial" w:hAnsi="Arial" w:cs="Arial"/>
        </w:rPr>
      </w:pPr>
      <w:proofErr w:type="gramStart"/>
      <w:r w:rsidRPr="005340A3">
        <w:rPr>
          <w:rFonts w:ascii="Arial" w:hAnsi="Arial" w:cs="Arial"/>
        </w:rPr>
        <w:t>describe</w:t>
      </w:r>
      <w:proofErr w:type="gramEnd"/>
      <w:r w:rsidRPr="005340A3">
        <w:rPr>
          <w:rFonts w:ascii="Arial" w:hAnsi="Arial" w:cs="Arial"/>
        </w:rPr>
        <w:t xml:space="preserve"> the way in which risks shall be handled during the period of the </w:t>
      </w:r>
      <w:r w:rsidR="0024269C" w:rsidRPr="005340A3">
        <w:rPr>
          <w:rFonts w:ascii="Arial" w:hAnsi="Arial" w:cs="Arial"/>
        </w:rPr>
        <w:t>Contract</w:t>
      </w:r>
      <w:r w:rsidRPr="005340A3">
        <w:rPr>
          <w:rFonts w:ascii="Arial" w:hAnsi="Arial" w:cs="Arial"/>
        </w:rPr>
        <w:t xml:space="preserve"> and shall include details of risk management, risk mitigation, review and reporting requirements and procedures. </w:t>
      </w:r>
    </w:p>
    <w:p w:rsidR="00C811C2" w:rsidRPr="002C5C55" w:rsidRDefault="00C811C2" w:rsidP="00D51582">
      <w:pPr>
        <w:pStyle w:val="ListParagraph"/>
        <w:spacing w:line="240" w:lineRule="auto"/>
        <w:ind w:left="2268"/>
        <w:rPr>
          <w:rFonts w:ascii="Arial" w:hAnsi="Arial" w:cs="Arial"/>
          <w:highlight w:val="yellow"/>
        </w:rPr>
      </w:pPr>
    </w:p>
    <w:p w:rsidR="00F5742E" w:rsidRPr="00A53D06" w:rsidRDefault="00F5742E" w:rsidP="00D51582">
      <w:pPr>
        <w:pStyle w:val="ListParagraph"/>
        <w:numPr>
          <w:ilvl w:val="2"/>
          <w:numId w:val="21"/>
        </w:numPr>
        <w:spacing w:line="240" w:lineRule="auto"/>
        <w:ind w:left="2268"/>
        <w:rPr>
          <w:rFonts w:ascii="Arial" w:hAnsi="Arial" w:cs="Arial"/>
        </w:rPr>
      </w:pPr>
      <w:proofErr w:type="gramStart"/>
      <w:r w:rsidRPr="00A53D06">
        <w:rPr>
          <w:rFonts w:ascii="Arial" w:hAnsi="Arial" w:cs="Arial"/>
        </w:rPr>
        <w:t>include</w:t>
      </w:r>
      <w:proofErr w:type="gramEnd"/>
      <w:r w:rsidRPr="00A53D06">
        <w:rPr>
          <w:rFonts w:ascii="Arial" w:hAnsi="Arial" w:cs="Arial"/>
        </w:rPr>
        <w:t xml:space="preserve"> a Risk Register with a project risk assessment using the field descriptions listed in Annex </w:t>
      </w:r>
      <w:r w:rsidR="00A53D06" w:rsidRPr="00A53D06">
        <w:rPr>
          <w:rFonts w:ascii="Arial" w:hAnsi="Arial" w:cs="Arial"/>
        </w:rPr>
        <w:t>D</w:t>
      </w:r>
      <w:r w:rsidRPr="00A53D06">
        <w:rPr>
          <w:rFonts w:ascii="Arial" w:hAnsi="Arial" w:cs="Arial"/>
        </w:rPr>
        <w:t xml:space="preserve"> of Schedule </w:t>
      </w:r>
      <w:r w:rsidR="00A53D06" w:rsidRPr="00A53D06">
        <w:rPr>
          <w:rFonts w:ascii="Arial" w:hAnsi="Arial" w:cs="Arial"/>
        </w:rPr>
        <w:t>7</w:t>
      </w:r>
      <w:r w:rsidRPr="00A53D06">
        <w:rPr>
          <w:rFonts w:ascii="Arial" w:hAnsi="Arial" w:cs="Arial"/>
        </w:rPr>
        <w:t xml:space="preserve"> ( Project Management Plan). The Contractor shall identify any risks, in order of importance, associated with the </w:t>
      </w:r>
      <w:r w:rsidR="0024269C" w:rsidRPr="00A53D06">
        <w:rPr>
          <w:rFonts w:ascii="Arial" w:hAnsi="Arial" w:cs="Arial"/>
        </w:rPr>
        <w:t>Contract</w:t>
      </w:r>
      <w:r w:rsidRPr="00A53D06">
        <w:rPr>
          <w:rFonts w:ascii="Arial" w:hAnsi="Arial" w:cs="Arial"/>
        </w:rPr>
        <w:t>. The Risk Register shall use the likelihood/impact matrix Annex C of Schedule 5 (Project Management Plan).</w:t>
      </w:r>
    </w:p>
    <w:p w:rsidR="0077540C" w:rsidRPr="002C5C55" w:rsidRDefault="0077540C" w:rsidP="00D51582">
      <w:pPr>
        <w:pStyle w:val="ListParagraph"/>
        <w:spacing w:line="240" w:lineRule="auto"/>
        <w:ind w:left="1588"/>
        <w:rPr>
          <w:rFonts w:ascii="Arial" w:hAnsi="Arial" w:cs="Arial"/>
          <w:highlight w:val="yellow"/>
        </w:rPr>
      </w:pPr>
    </w:p>
    <w:p w:rsidR="00F5742E" w:rsidRPr="005340A3" w:rsidRDefault="00F5742E" w:rsidP="00D51582">
      <w:pPr>
        <w:pStyle w:val="ListParagraph"/>
        <w:numPr>
          <w:ilvl w:val="1"/>
          <w:numId w:val="21"/>
        </w:numPr>
        <w:spacing w:line="240" w:lineRule="auto"/>
        <w:ind w:left="1418" w:hanging="709"/>
        <w:rPr>
          <w:rFonts w:ascii="Arial" w:hAnsi="Arial" w:cs="Arial"/>
        </w:rPr>
      </w:pPr>
      <w:r w:rsidRPr="00A53D06">
        <w:rPr>
          <w:rFonts w:ascii="Arial" w:hAnsi="Arial" w:cs="Arial"/>
        </w:rPr>
        <w:t xml:space="preserve">The risk management process shall be underpinned by the production and maintenance of </w:t>
      </w:r>
      <w:r w:rsidR="00F65F0C" w:rsidRPr="00A53D06">
        <w:rPr>
          <w:rFonts w:ascii="Arial" w:hAnsi="Arial" w:cs="Arial"/>
        </w:rPr>
        <w:t>the</w:t>
      </w:r>
      <w:r w:rsidRPr="00A53D06">
        <w:rPr>
          <w:rFonts w:ascii="Arial" w:hAnsi="Arial" w:cs="Arial"/>
        </w:rPr>
        <w:t xml:space="preserve"> formal </w:t>
      </w:r>
      <w:r w:rsidR="00F65F0C" w:rsidRPr="00A53D06">
        <w:rPr>
          <w:rFonts w:ascii="Arial" w:hAnsi="Arial" w:cs="Arial"/>
        </w:rPr>
        <w:t xml:space="preserve">FSS </w:t>
      </w:r>
      <w:r w:rsidRPr="00A53D06">
        <w:rPr>
          <w:rFonts w:ascii="Arial" w:hAnsi="Arial" w:cs="Arial"/>
        </w:rPr>
        <w:t>Risk Register</w:t>
      </w:r>
      <w:r w:rsidR="00F65F0C" w:rsidRPr="00A53D06">
        <w:rPr>
          <w:rFonts w:ascii="Arial" w:hAnsi="Arial" w:cs="Arial"/>
        </w:rPr>
        <w:t xml:space="preserve"> managed by the Authority</w:t>
      </w:r>
      <w:r w:rsidRPr="00A53D06">
        <w:rPr>
          <w:rFonts w:ascii="Arial" w:hAnsi="Arial" w:cs="Arial"/>
        </w:rPr>
        <w:t>,</w:t>
      </w:r>
      <w:r w:rsidR="00F65F0C" w:rsidRPr="00A53D06">
        <w:rPr>
          <w:rFonts w:ascii="Arial" w:hAnsi="Arial" w:cs="Arial"/>
        </w:rPr>
        <w:t xml:space="preserve"> and</w:t>
      </w:r>
      <w:r w:rsidRPr="00A53D06">
        <w:rPr>
          <w:rFonts w:ascii="Arial" w:hAnsi="Arial" w:cs="Arial"/>
        </w:rPr>
        <w:t xml:space="preserve"> incorporat</w:t>
      </w:r>
      <w:r w:rsidR="00F65F0C" w:rsidRPr="00A53D06">
        <w:rPr>
          <w:rFonts w:ascii="Arial" w:hAnsi="Arial" w:cs="Arial"/>
        </w:rPr>
        <w:t>es</w:t>
      </w:r>
      <w:r w:rsidRPr="00A53D06">
        <w:rPr>
          <w:rFonts w:ascii="Arial" w:hAnsi="Arial" w:cs="Arial"/>
        </w:rPr>
        <w:t xml:space="preserve"> the </w:t>
      </w:r>
      <w:proofErr w:type="gramStart"/>
      <w:r w:rsidRPr="00A53D06">
        <w:rPr>
          <w:rFonts w:ascii="Arial" w:hAnsi="Arial" w:cs="Arial"/>
        </w:rPr>
        <w:t>Contractor’s  identified</w:t>
      </w:r>
      <w:proofErr w:type="gramEnd"/>
      <w:r w:rsidRPr="00A53D06">
        <w:rPr>
          <w:rFonts w:ascii="Arial" w:hAnsi="Arial" w:cs="Arial"/>
        </w:rPr>
        <w:t xml:space="preserve"> risks. The </w:t>
      </w:r>
      <w:r w:rsidR="00F65F0C" w:rsidRPr="00A53D06">
        <w:rPr>
          <w:rFonts w:ascii="Arial" w:hAnsi="Arial" w:cs="Arial"/>
        </w:rPr>
        <w:t xml:space="preserve">Contractor’s risk </w:t>
      </w:r>
      <w:r w:rsidRPr="00A53D06">
        <w:rPr>
          <w:rFonts w:ascii="Arial" w:hAnsi="Arial" w:cs="Arial"/>
        </w:rPr>
        <w:t xml:space="preserve">register shall be presented to </w:t>
      </w:r>
      <w:r w:rsidRPr="005340A3">
        <w:rPr>
          <w:rFonts w:ascii="Arial" w:hAnsi="Arial" w:cs="Arial"/>
        </w:rPr>
        <w:t>the Authority within t</w:t>
      </w:r>
      <w:r w:rsidR="00A53D06" w:rsidRPr="005340A3">
        <w:rPr>
          <w:rFonts w:ascii="Arial" w:hAnsi="Arial" w:cs="Arial"/>
        </w:rPr>
        <w:t>wo</w:t>
      </w:r>
      <w:r w:rsidRPr="005340A3">
        <w:rPr>
          <w:rFonts w:ascii="Arial" w:hAnsi="Arial" w:cs="Arial"/>
        </w:rPr>
        <w:t xml:space="preserve"> (</w:t>
      </w:r>
      <w:r w:rsidR="00A53D06" w:rsidRPr="005340A3">
        <w:rPr>
          <w:rFonts w:ascii="Arial" w:hAnsi="Arial" w:cs="Arial"/>
        </w:rPr>
        <w:t>2</w:t>
      </w:r>
      <w:r w:rsidRPr="005340A3">
        <w:rPr>
          <w:rFonts w:ascii="Arial" w:hAnsi="Arial" w:cs="Arial"/>
        </w:rPr>
        <w:t xml:space="preserve">) months of the award of the </w:t>
      </w:r>
      <w:r w:rsidR="0024269C" w:rsidRPr="00A53D06">
        <w:rPr>
          <w:rFonts w:ascii="Arial" w:hAnsi="Arial" w:cs="Arial"/>
        </w:rPr>
        <w:t>Contract</w:t>
      </w:r>
      <w:r w:rsidR="00F65F0C" w:rsidRPr="00A53D06">
        <w:rPr>
          <w:rFonts w:ascii="Arial" w:hAnsi="Arial" w:cs="Arial"/>
        </w:rPr>
        <w:t xml:space="preserve"> for review and incorporation into FSS Risk Register</w:t>
      </w:r>
      <w:r w:rsidR="00A53D06" w:rsidRPr="00A53D06">
        <w:rPr>
          <w:rFonts w:ascii="Arial" w:hAnsi="Arial" w:cs="Arial"/>
        </w:rPr>
        <w:t xml:space="preserve"> </w:t>
      </w:r>
      <w:r w:rsidR="00A53D06" w:rsidRPr="005340A3">
        <w:rPr>
          <w:rFonts w:ascii="Arial" w:hAnsi="Arial" w:cs="Arial"/>
        </w:rPr>
        <w:t>as appropriate</w:t>
      </w:r>
      <w:r w:rsidRPr="005340A3">
        <w:rPr>
          <w:rFonts w:ascii="Arial" w:hAnsi="Arial" w:cs="Arial"/>
        </w:rPr>
        <w:t>. Each risk in the register shall have a nominated risk owner who shall be responsible for the day-to-day management of the risk including the recording of mitigation actions, current risk parameters and status.</w:t>
      </w:r>
    </w:p>
    <w:p w:rsidR="0077540C" w:rsidRPr="002C5C55" w:rsidRDefault="0077540C" w:rsidP="00D51582">
      <w:pPr>
        <w:pStyle w:val="ListParagraph"/>
        <w:spacing w:line="240" w:lineRule="auto"/>
        <w:ind w:left="1418" w:hanging="709"/>
        <w:rPr>
          <w:rFonts w:ascii="Arial" w:hAnsi="Arial" w:cs="Arial"/>
          <w:highlight w:val="yellow"/>
        </w:rPr>
      </w:pPr>
    </w:p>
    <w:p w:rsidR="00F5742E" w:rsidRPr="00A53D06" w:rsidRDefault="00F5742E" w:rsidP="00D51582">
      <w:pPr>
        <w:pStyle w:val="ListParagraph"/>
        <w:numPr>
          <w:ilvl w:val="1"/>
          <w:numId w:val="21"/>
        </w:numPr>
        <w:spacing w:line="240" w:lineRule="auto"/>
        <w:ind w:left="1418" w:hanging="709"/>
        <w:rPr>
          <w:rFonts w:ascii="Arial" w:hAnsi="Arial" w:cs="Arial"/>
        </w:rPr>
      </w:pPr>
      <w:r w:rsidRPr="00A53D06">
        <w:rPr>
          <w:rFonts w:ascii="Arial" w:hAnsi="Arial" w:cs="Arial"/>
        </w:rPr>
        <w:t xml:space="preserve">The Contractor acknowledges that any risk assessment is a project management function only. It does not affect the legal relationship between the Parties. The issuing of a risk register template to the Contractor and the process of risk assessment generally, including without limitation, the identification of (or failure to identify): </w:t>
      </w:r>
    </w:p>
    <w:p w:rsidR="0077540C" w:rsidRPr="002C5C55" w:rsidRDefault="0077540C" w:rsidP="00D51582">
      <w:pPr>
        <w:pStyle w:val="ListParagraph"/>
        <w:spacing w:line="240" w:lineRule="auto"/>
        <w:ind w:left="1276"/>
        <w:rPr>
          <w:rFonts w:ascii="Arial" w:hAnsi="Arial" w:cs="Arial"/>
          <w:highlight w:val="yellow"/>
        </w:rPr>
      </w:pPr>
    </w:p>
    <w:p w:rsidR="00F5742E" w:rsidRDefault="00F5742E" w:rsidP="00D51582">
      <w:pPr>
        <w:pStyle w:val="ListParagraph"/>
        <w:numPr>
          <w:ilvl w:val="2"/>
          <w:numId w:val="21"/>
        </w:numPr>
        <w:spacing w:line="240" w:lineRule="auto"/>
        <w:ind w:left="2268"/>
        <w:rPr>
          <w:rFonts w:ascii="Arial" w:hAnsi="Arial" w:cs="Arial"/>
        </w:rPr>
      </w:pPr>
      <w:r w:rsidRPr="00A53D06">
        <w:rPr>
          <w:rFonts w:ascii="Arial" w:hAnsi="Arial" w:cs="Arial"/>
        </w:rPr>
        <w:t xml:space="preserve">particular risks and their impact; or </w:t>
      </w:r>
    </w:p>
    <w:p w:rsidR="00A53D06" w:rsidRDefault="00A53D06" w:rsidP="00D51582">
      <w:pPr>
        <w:pStyle w:val="ListParagraph"/>
        <w:spacing w:line="240" w:lineRule="auto"/>
        <w:ind w:left="2268"/>
        <w:rPr>
          <w:rFonts w:ascii="Arial" w:hAnsi="Arial" w:cs="Arial"/>
        </w:rPr>
      </w:pPr>
    </w:p>
    <w:p w:rsidR="00CD7206" w:rsidRDefault="00F5742E" w:rsidP="00D51582">
      <w:pPr>
        <w:pStyle w:val="ListParagraph"/>
        <w:numPr>
          <w:ilvl w:val="2"/>
          <w:numId w:val="21"/>
        </w:numPr>
        <w:spacing w:line="240" w:lineRule="auto"/>
        <w:ind w:left="2268"/>
        <w:rPr>
          <w:rFonts w:ascii="Arial" w:hAnsi="Arial" w:cs="Arial"/>
        </w:rPr>
      </w:pPr>
      <w:proofErr w:type="gramStart"/>
      <w:r w:rsidRPr="00A53D06">
        <w:rPr>
          <w:rFonts w:ascii="Arial" w:hAnsi="Arial" w:cs="Arial"/>
        </w:rPr>
        <w:t>risk</w:t>
      </w:r>
      <w:proofErr w:type="gramEnd"/>
      <w:r w:rsidRPr="00A53D06">
        <w:rPr>
          <w:rFonts w:ascii="Arial" w:hAnsi="Arial" w:cs="Arial"/>
        </w:rPr>
        <w:t xml:space="preserve"> reduction measures, contingency plans and remedial actions shall not in any way limit or exclude the Contractor's obligations under this Contract and shall be entirely without prejudice to the Authority's rights, privileges and powers under this </w:t>
      </w:r>
      <w:r w:rsidR="0024269C" w:rsidRPr="00A53D06">
        <w:rPr>
          <w:rFonts w:ascii="Arial" w:hAnsi="Arial" w:cs="Arial"/>
        </w:rPr>
        <w:t>Contract</w:t>
      </w:r>
      <w:r w:rsidRPr="00A53D06">
        <w:rPr>
          <w:rFonts w:ascii="Arial" w:hAnsi="Arial" w:cs="Arial"/>
        </w:rPr>
        <w:t xml:space="preserve">. </w:t>
      </w:r>
    </w:p>
    <w:p w:rsidR="00A53D06" w:rsidRPr="00A53D06" w:rsidRDefault="00A53D06" w:rsidP="00D51582">
      <w:pPr>
        <w:pStyle w:val="ListParagraph"/>
        <w:spacing w:line="240" w:lineRule="auto"/>
        <w:ind w:left="1004"/>
        <w:rPr>
          <w:rFonts w:ascii="Arial" w:hAnsi="Arial" w:cs="Arial"/>
        </w:rPr>
      </w:pPr>
    </w:p>
    <w:p w:rsidR="005C18CD" w:rsidRDefault="00570602" w:rsidP="00D51582">
      <w:pPr>
        <w:pStyle w:val="ListParagraph"/>
        <w:spacing w:after="0" w:line="240" w:lineRule="auto"/>
        <w:ind w:left="0"/>
        <w:rPr>
          <w:rFonts w:ascii="Arial" w:hAnsi="Arial" w:cs="Arial"/>
          <w:b/>
        </w:rPr>
      </w:pPr>
      <w:bookmarkStart w:id="53" w:name="Tasking_Procedure_Authorisation_of_Work"/>
      <w:r w:rsidRPr="00224EAE">
        <w:rPr>
          <w:rFonts w:ascii="Arial" w:hAnsi="Arial" w:cs="Arial"/>
          <w:b/>
        </w:rPr>
        <w:t>18</w:t>
      </w:r>
      <w:r w:rsidR="007331F0" w:rsidRPr="00224EAE">
        <w:rPr>
          <w:rFonts w:ascii="Arial" w:hAnsi="Arial" w:cs="Arial"/>
          <w:b/>
        </w:rPr>
        <w:t xml:space="preserve">.  </w:t>
      </w:r>
      <w:r w:rsidR="00A771AF" w:rsidRPr="00224EAE">
        <w:rPr>
          <w:rFonts w:ascii="Arial" w:hAnsi="Arial" w:cs="Arial"/>
          <w:b/>
        </w:rPr>
        <w:t xml:space="preserve"> </w:t>
      </w:r>
      <w:r w:rsidR="00F5742E" w:rsidRPr="00224EAE">
        <w:rPr>
          <w:rFonts w:ascii="Arial" w:hAnsi="Arial" w:cs="Arial"/>
          <w:b/>
        </w:rPr>
        <w:t xml:space="preserve">Tasking Procedure/Authorisation of Work </w:t>
      </w:r>
      <w:bookmarkEnd w:id="53"/>
      <w:r w:rsidR="00F5742E" w:rsidRPr="00224EAE">
        <w:rPr>
          <w:rFonts w:ascii="Arial" w:hAnsi="Arial" w:cs="Arial"/>
          <w:b/>
        </w:rPr>
        <w:t>–</w:t>
      </w:r>
      <w:r w:rsidR="003C273D">
        <w:rPr>
          <w:rFonts w:ascii="Arial" w:hAnsi="Arial" w:cs="Arial"/>
          <w:b/>
        </w:rPr>
        <w:t xml:space="preserve">Generic </w:t>
      </w:r>
      <w:r w:rsidR="002B08B9" w:rsidRPr="00224EAE">
        <w:rPr>
          <w:rFonts w:ascii="Arial" w:hAnsi="Arial" w:cs="Arial"/>
          <w:b/>
        </w:rPr>
        <w:t xml:space="preserve">Tasks </w:t>
      </w:r>
    </w:p>
    <w:p w:rsidR="005C18CD" w:rsidRDefault="005C18CD" w:rsidP="00D51582">
      <w:pPr>
        <w:pStyle w:val="ListParagraph"/>
        <w:spacing w:after="0" w:line="240" w:lineRule="auto"/>
        <w:ind w:left="1110"/>
      </w:pPr>
    </w:p>
    <w:p w:rsidR="00F5742E" w:rsidRPr="00C1159F" w:rsidRDefault="00F5742E" w:rsidP="00D51582">
      <w:pPr>
        <w:pStyle w:val="ListParagraph"/>
        <w:numPr>
          <w:ilvl w:val="1"/>
          <w:numId w:val="32"/>
        </w:numPr>
        <w:spacing w:after="0" w:line="240" w:lineRule="auto"/>
        <w:ind w:left="1418" w:hanging="709"/>
        <w:rPr>
          <w:rFonts w:ascii="Arial" w:hAnsi="Arial" w:cs="Arial"/>
        </w:rPr>
      </w:pPr>
      <w:r w:rsidRPr="00C1159F">
        <w:rPr>
          <w:rFonts w:ascii="Arial" w:hAnsi="Arial" w:cs="Arial"/>
        </w:rPr>
        <w:t xml:space="preserve">The Authority will authorise </w:t>
      </w:r>
      <w:r w:rsidR="00C1159F" w:rsidRPr="00C1159F">
        <w:rPr>
          <w:rFonts w:ascii="Arial" w:hAnsi="Arial" w:cs="Arial"/>
        </w:rPr>
        <w:t xml:space="preserve">additional </w:t>
      </w:r>
      <w:r w:rsidRPr="00C1159F">
        <w:rPr>
          <w:rFonts w:ascii="Arial" w:hAnsi="Arial" w:cs="Arial"/>
        </w:rPr>
        <w:t xml:space="preserve">work </w:t>
      </w:r>
      <w:r w:rsidR="00C1159F" w:rsidRPr="00C1159F">
        <w:rPr>
          <w:rFonts w:ascii="Arial" w:hAnsi="Arial" w:cs="Arial"/>
        </w:rPr>
        <w:t xml:space="preserve"> to that contracted for on </w:t>
      </w:r>
      <w:r w:rsidR="00224FC4">
        <w:rPr>
          <w:rFonts w:ascii="Arial" w:hAnsi="Arial" w:cs="Arial"/>
        </w:rPr>
        <w:t>C</w:t>
      </w:r>
      <w:r w:rsidR="00C1159F" w:rsidRPr="00C1159F">
        <w:rPr>
          <w:rFonts w:ascii="Arial" w:hAnsi="Arial" w:cs="Arial"/>
        </w:rPr>
        <w:t xml:space="preserve">ontract </w:t>
      </w:r>
      <w:r w:rsidR="00224FC4">
        <w:rPr>
          <w:rFonts w:ascii="Arial" w:hAnsi="Arial" w:cs="Arial"/>
        </w:rPr>
        <w:t>A</w:t>
      </w:r>
      <w:r w:rsidR="00C1159F" w:rsidRPr="00C1159F">
        <w:rPr>
          <w:rFonts w:ascii="Arial" w:hAnsi="Arial" w:cs="Arial"/>
        </w:rPr>
        <w:t xml:space="preserve">ward </w:t>
      </w:r>
      <w:r w:rsidRPr="00C1159F">
        <w:rPr>
          <w:rFonts w:ascii="Arial" w:hAnsi="Arial" w:cs="Arial"/>
        </w:rPr>
        <w:t>under the Statement of  Requirement</w:t>
      </w:r>
      <w:r w:rsidR="00226237" w:rsidRPr="00C1159F">
        <w:rPr>
          <w:rFonts w:ascii="Arial" w:hAnsi="Arial" w:cs="Arial"/>
        </w:rPr>
        <w:t>s</w:t>
      </w:r>
      <w:r w:rsidRPr="00C1159F">
        <w:rPr>
          <w:rFonts w:ascii="Arial" w:hAnsi="Arial" w:cs="Arial"/>
        </w:rPr>
        <w:t xml:space="preserve"> (Schedule </w:t>
      </w:r>
      <w:r w:rsidR="00C965B4" w:rsidRPr="00C1159F">
        <w:rPr>
          <w:rFonts w:ascii="Arial" w:hAnsi="Arial" w:cs="Arial"/>
        </w:rPr>
        <w:t>2</w:t>
      </w:r>
      <w:r w:rsidRPr="00C1159F">
        <w:rPr>
          <w:rFonts w:ascii="Arial" w:hAnsi="Arial" w:cs="Arial"/>
        </w:rPr>
        <w:t xml:space="preserve"> )  in accordance with Clauses </w:t>
      </w:r>
      <w:r w:rsidR="00415D06">
        <w:fldChar w:fldCharType="begin"/>
      </w:r>
      <w:r w:rsidR="00415D06">
        <w:instrText xml:space="preserve"> REF _Ref448151470 \r \h  \* MERGEFORMAT </w:instrText>
      </w:r>
      <w:r w:rsidR="00415D06">
        <w:fldChar w:fldCharType="separate"/>
      </w:r>
      <w:r w:rsidR="005B7775" w:rsidRPr="005B7775">
        <w:rPr>
          <w:rFonts w:ascii="Arial" w:hAnsi="Arial" w:cs="Arial"/>
        </w:rPr>
        <w:t>18.2</w:t>
      </w:r>
      <w:r w:rsidR="00415D06">
        <w:fldChar w:fldCharType="end"/>
      </w:r>
      <w:r w:rsidR="008C3942" w:rsidRPr="00C1159F">
        <w:rPr>
          <w:rFonts w:ascii="Arial" w:hAnsi="Arial" w:cs="Arial"/>
        </w:rPr>
        <w:t xml:space="preserve"> </w:t>
      </w:r>
      <w:r w:rsidRPr="00C1159F">
        <w:rPr>
          <w:rFonts w:ascii="Arial" w:hAnsi="Arial" w:cs="Arial"/>
        </w:rPr>
        <w:t>to</w:t>
      </w:r>
      <w:r w:rsidR="00C1159F" w:rsidRPr="00C1159F">
        <w:rPr>
          <w:rFonts w:ascii="Arial" w:hAnsi="Arial" w:cs="Arial"/>
        </w:rPr>
        <w:t xml:space="preserve"> 18.9</w:t>
      </w:r>
      <w:r w:rsidR="008C3942" w:rsidRPr="00C1159F">
        <w:rPr>
          <w:rFonts w:ascii="Arial" w:hAnsi="Arial" w:cs="Arial"/>
        </w:rPr>
        <w:t xml:space="preserve"> </w:t>
      </w:r>
      <w:r w:rsidRPr="00C1159F">
        <w:rPr>
          <w:rFonts w:ascii="Arial" w:hAnsi="Arial" w:cs="Arial"/>
        </w:rPr>
        <w:t>below by issuing</w:t>
      </w:r>
      <w:r w:rsidR="00037582" w:rsidRPr="00C1159F">
        <w:rPr>
          <w:rFonts w:ascii="Arial" w:hAnsi="Arial" w:cs="Arial"/>
        </w:rPr>
        <w:t>;</w:t>
      </w:r>
      <w:r w:rsidRPr="00C1159F">
        <w:rPr>
          <w:rFonts w:ascii="Arial" w:hAnsi="Arial" w:cs="Arial"/>
        </w:rPr>
        <w:t xml:space="preserve">  </w:t>
      </w:r>
    </w:p>
    <w:p w:rsidR="005C18CD" w:rsidRDefault="00C1159F" w:rsidP="00D51582">
      <w:pPr>
        <w:pStyle w:val="ListParagraph"/>
        <w:tabs>
          <w:tab w:val="left" w:pos="2880"/>
        </w:tabs>
        <w:spacing w:after="0" w:line="240" w:lineRule="auto"/>
        <w:ind w:left="1701" w:hanging="709"/>
        <w:rPr>
          <w:rFonts w:ascii="Arial" w:hAnsi="Arial" w:cs="Arial"/>
        </w:rPr>
      </w:pPr>
      <w:r w:rsidRPr="00C1159F">
        <w:rPr>
          <w:rFonts w:ascii="Arial" w:hAnsi="Arial" w:cs="Arial"/>
        </w:rPr>
        <w:tab/>
      </w:r>
    </w:p>
    <w:p w:rsidR="005C18CD" w:rsidRDefault="001864DA" w:rsidP="00D51582">
      <w:pPr>
        <w:spacing w:after="0" w:line="240" w:lineRule="auto"/>
        <w:ind w:left="2268" w:hanging="708"/>
        <w:rPr>
          <w:rFonts w:ascii="Arial" w:hAnsi="Arial" w:cs="Arial"/>
        </w:rPr>
      </w:pPr>
      <w:proofErr w:type="gramStart"/>
      <w:r>
        <w:rPr>
          <w:rFonts w:ascii="Arial" w:hAnsi="Arial" w:cs="Arial"/>
        </w:rPr>
        <w:lastRenderedPageBreak/>
        <w:t xml:space="preserve">18.1.1  </w:t>
      </w:r>
      <w:r w:rsidR="00F5742E" w:rsidRPr="00C1159F">
        <w:rPr>
          <w:rFonts w:ascii="Arial" w:hAnsi="Arial" w:cs="Arial"/>
        </w:rPr>
        <w:t>Task</w:t>
      </w:r>
      <w:proofErr w:type="gramEnd"/>
      <w:r w:rsidR="00F5742E" w:rsidRPr="00C1159F">
        <w:rPr>
          <w:rFonts w:ascii="Arial" w:hAnsi="Arial" w:cs="Arial"/>
        </w:rPr>
        <w:t xml:space="preserve"> Authorisation Form (TAF) as detailed at Schedule </w:t>
      </w:r>
      <w:r w:rsidR="00760EE5">
        <w:rPr>
          <w:rFonts w:ascii="Arial" w:hAnsi="Arial" w:cs="Arial"/>
        </w:rPr>
        <w:t>4</w:t>
      </w:r>
      <w:r w:rsidR="00F5742E" w:rsidRPr="00C1159F">
        <w:rPr>
          <w:rFonts w:ascii="Arial" w:hAnsi="Arial" w:cs="Arial"/>
        </w:rPr>
        <w:t xml:space="preserve"> (Task Authorisation Form), for all </w:t>
      </w:r>
      <w:r w:rsidR="005E09C4" w:rsidRPr="00C1159F">
        <w:rPr>
          <w:rFonts w:ascii="Arial" w:hAnsi="Arial" w:cs="Arial"/>
        </w:rPr>
        <w:t>Generic Tasks</w:t>
      </w:r>
      <w:r w:rsidR="00F5742E" w:rsidRPr="00C1159F">
        <w:rPr>
          <w:rFonts w:ascii="Arial" w:hAnsi="Arial" w:cs="Arial"/>
        </w:rPr>
        <w:t xml:space="preserve"> detailed at Schedule </w:t>
      </w:r>
      <w:r w:rsidR="00545C98" w:rsidRPr="00C1159F">
        <w:rPr>
          <w:rFonts w:ascii="Arial" w:hAnsi="Arial" w:cs="Arial"/>
        </w:rPr>
        <w:t>2 (</w:t>
      </w:r>
      <w:r w:rsidR="00444E47">
        <w:rPr>
          <w:rFonts w:ascii="Arial" w:hAnsi="Arial" w:cs="Arial"/>
        </w:rPr>
        <w:t>Statement of Technical Requirement</w:t>
      </w:r>
      <w:r w:rsidR="00545C98" w:rsidRPr="00C1159F">
        <w:rPr>
          <w:rFonts w:ascii="Arial" w:hAnsi="Arial" w:cs="Arial"/>
        </w:rPr>
        <w:t>s</w:t>
      </w:r>
      <w:r w:rsidR="00801C7B" w:rsidRPr="00C1159F">
        <w:rPr>
          <w:rFonts w:ascii="Arial" w:hAnsi="Arial" w:cs="Arial"/>
        </w:rPr>
        <w:t>).</w:t>
      </w:r>
    </w:p>
    <w:p w:rsidR="005C18CD" w:rsidRDefault="005C18CD" w:rsidP="00D51582">
      <w:pPr>
        <w:pStyle w:val="ListParagraph"/>
        <w:spacing w:after="0" w:line="240" w:lineRule="auto"/>
        <w:ind w:left="1418" w:hanging="709"/>
        <w:rPr>
          <w:rFonts w:ascii="Arial" w:hAnsi="Arial" w:cs="Arial"/>
        </w:rPr>
      </w:pPr>
    </w:p>
    <w:p w:rsidR="005C18CD" w:rsidRDefault="00F5742E" w:rsidP="00D51582">
      <w:pPr>
        <w:pStyle w:val="ListParagraph"/>
        <w:numPr>
          <w:ilvl w:val="1"/>
          <w:numId w:val="32"/>
        </w:numPr>
        <w:spacing w:after="0" w:line="240" w:lineRule="auto"/>
        <w:ind w:left="1418" w:hanging="709"/>
        <w:rPr>
          <w:rFonts w:ascii="Arial" w:hAnsi="Arial" w:cs="Arial"/>
        </w:rPr>
      </w:pPr>
      <w:bookmarkStart w:id="54" w:name="_Ref448151470"/>
      <w:r w:rsidRPr="00F625DF">
        <w:rPr>
          <w:rFonts w:ascii="Arial" w:hAnsi="Arial" w:cs="Arial"/>
        </w:rPr>
        <w:t xml:space="preserve">The Authority will issue TAFs to </w:t>
      </w:r>
      <w:r w:rsidRPr="00037582">
        <w:rPr>
          <w:rFonts w:ascii="Arial" w:hAnsi="Arial" w:cs="Arial"/>
        </w:rPr>
        <w:t xml:space="preserve">the Contractor </w:t>
      </w:r>
      <w:r w:rsidR="00545C98" w:rsidRPr="00037582">
        <w:rPr>
          <w:rFonts w:ascii="Arial" w:hAnsi="Arial" w:cs="Arial"/>
        </w:rPr>
        <w:t>with a</w:t>
      </w:r>
      <w:r w:rsidRPr="00037582">
        <w:rPr>
          <w:rFonts w:ascii="Arial" w:hAnsi="Arial" w:cs="Arial"/>
        </w:rPr>
        <w:t xml:space="preserve"> unique TAF serial number and </w:t>
      </w:r>
      <w:r w:rsidR="007331F0" w:rsidRPr="00037582">
        <w:rPr>
          <w:rFonts w:ascii="Arial" w:hAnsi="Arial" w:cs="Arial"/>
        </w:rPr>
        <w:t xml:space="preserve">the </w:t>
      </w:r>
      <w:r w:rsidRPr="00037582">
        <w:rPr>
          <w:rFonts w:ascii="Arial" w:hAnsi="Arial" w:cs="Arial"/>
        </w:rPr>
        <w:t xml:space="preserve"> </w:t>
      </w:r>
      <w:r w:rsidR="00A771AF" w:rsidRPr="00037582">
        <w:rPr>
          <w:rFonts w:ascii="Arial" w:hAnsi="Arial" w:cs="Arial"/>
        </w:rPr>
        <w:t xml:space="preserve">Contractor shall </w:t>
      </w:r>
      <w:r w:rsidRPr="00037582">
        <w:rPr>
          <w:rFonts w:ascii="Arial" w:hAnsi="Arial" w:cs="Arial"/>
        </w:rPr>
        <w:t xml:space="preserve">respond to the Authority within 5 (five) working days of receipt of the TAF, or such other period </w:t>
      </w:r>
      <w:r w:rsidR="00037582" w:rsidRPr="00037582">
        <w:rPr>
          <w:rFonts w:ascii="Arial" w:hAnsi="Arial" w:cs="Arial"/>
        </w:rPr>
        <w:t xml:space="preserve">which the </w:t>
      </w:r>
      <w:r w:rsidRPr="00037582">
        <w:rPr>
          <w:rFonts w:ascii="Arial" w:hAnsi="Arial" w:cs="Arial"/>
        </w:rPr>
        <w:t>Authority</w:t>
      </w:r>
      <w:r w:rsidR="00037582" w:rsidRPr="00037582">
        <w:rPr>
          <w:rFonts w:ascii="Arial" w:hAnsi="Arial" w:cs="Arial"/>
        </w:rPr>
        <w:t xml:space="preserve"> includes in any TAF</w:t>
      </w:r>
      <w:r w:rsidR="00A13589">
        <w:rPr>
          <w:rFonts w:ascii="Arial" w:hAnsi="Arial" w:cs="Arial"/>
        </w:rPr>
        <w:t xml:space="preserve"> or as subsequently agreed in writing by the parties following the Contractor’s receipt of the TAF</w:t>
      </w:r>
      <w:r w:rsidRPr="00037582">
        <w:rPr>
          <w:rFonts w:ascii="Arial" w:hAnsi="Arial" w:cs="Arial"/>
        </w:rPr>
        <w:t xml:space="preserve">. </w:t>
      </w:r>
      <w:r w:rsidR="00A771AF" w:rsidRPr="00037582">
        <w:rPr>
          <w:rFonts w:ascii="Arial" w:hAnsi="Arial" w:cs="Arial"/>
        </w:rPr>
        <w:t xml:space="preserve"> </w:t>
      </w:r>
      <w:r w:rsidR="00801C7B">
        <w:rPr>
          <w:rFonts w:ascii="Arial" w:hAnsi="Arial" w:cs="Arial"/>
        </w:rPr>
        <w:t xml:space="preserve">Any specific security requirements will be detailed in the TAF. </w:t>
      </w:r>
      <w:r w:rsidR="00A771AF" w:rsidRPr="00037582">
        <w:rPr>
          <w:rFonts w:ascii="Arial" w:hAnsi="Arial" w:cs="Arial"/>
        </w:rPr>
        <w:t xml:space="preserve">The Contractor shall provide a response which confirms they understand the </w:t>
      </w:r>
      <w:r w:rsidR="007331F0" w:rsidRPr="00037582">
        <w:rPr>
          <w:rFonts w:ascii="Arial" w:hAnsi="Arial" w:cs="Arial"/>
        </w:rPr>
        <w:t>R</w:t>
      </w:r>
      <w:r w:rsidR="00A771AF" w:rsidRPr="00037582">
        <w:rPr>
          <w:rFonts w:ascii="Arial" w:hAnsi="Arial" w:cs="Arial"/>
        </w:rPr>
        <w:t xml:space="preserve">equirement, </w:t>
      </w:r>
      <w:r w:rsidR="00F070A3">
        <w:rPr>
          <w:rFonts w:ascii="Arial" w:hAnsi="Arial" w:cs="Arial"/>
        </w:rPr>
        <w:t>Contractor Deliverables</w:t>
      </w:r>
      <w:r w:rsidR="00A771AF" w:rsidRPr="00037582">
        <w:rPr>
          <w:rFonts w:ascii="Arial" w:hAnsi="Arial" w:cs="Arial"/>
        </w:rPr>
        <w:t xml:space="preserve"> and Acceptance </w:t>
      </w:r>
      <w:r w:rsidR="007331F0" w:rsidRPr="00037582">
        <w:rPr>
          <w:rFonts w:ascii="Arial" w:hAnsi="Arial" w:cs="Arial"/>
        </w:rPr>
        <w:t>c</w:t>
      </w:r>
      <w:r w:rsidR="00A771AF" w:rsidRPr="00037582">
        <w:rPr>
          <w:rFonts w:ascii="Arial" w:hAnsi="Arial" w:cs="Arial"/>
        </w:rPr>
        <w:t xml:space="preserve">riteria, advise any </w:t>
      </w:r>
      <w:r w:rsidR="007331F0" w:rsidRPr="00037582">
        <w:rPr>
          <w:rFonts w:ascii="Arial" w:hAnsi="Arial" w:cs="Arial"/>
        </w:rPr>
        <w:t>qualifications</w:t>
      </w:r>
      <w:r w:rsidR="00A771AF" w:rsidRPr="00037582">
        <w:rPr>
          <w:rFonts w:ascii="Arial" w:hAnsi="Arial" w:cs="Arial"/>
        </w:rPr>
        <w:t xml:space="preserve"> to the requirement and provide</w:t>
      </w:r>
      <w:r w:rsidR="00A771AF">
        <w:rPr>
          <w:rFonts w:ascii="Arial" w:hAnsi="Arial" w:cs="Arial"/>
        </w:rPr>
        <w:t xml:space="preserve"> a Firm Price for the work and the time in work</w:t>
      </w:r>
      <w:r w:rsidR="003A7AB6">
        <w:rPr>
          <w:rFonts w:ascii="Arial" w:hAnsi="Arial" w:cs="Arial"/>
        </w:rPr>
        <w:t>ing</w:t>
      </w:r>
      <w:r w:rsidR="00A771AF">
        <w:rPr>
          <w:rFonts w:ascii="Arial" w:hAnsi="Arial" w:cs="Arial"/>
        </w:rPr>
        <w:t xml:space="preserve"> weeks to undertake the work. </w:t>
      </w:r>
      <w:r w:rsidR="00760EE5">
        <w:rPr>
          <w:rFonts w:ascii="Arial" w:hAnsi="Arial" w:cs="Arial"/>
        </w:rPr>
        <w:t>Pricing shall be in accordance with ei</w:t>
      </w:r>
      <w:r w:rsidR="00A53D06">
        <w:rPr>
          <w:rFonts w:ascii="Arial" w:hAnsi="Arial" w:cs="Arial"/>
        </w:rPr>
        <w:t>ther DEFCON 127 or 643 as appro</w:t>
      </w:r>
      <w:r w:rsidR="00760EE5">
        <w:rPr>
          <w:rFonts w:ascii="Arial" w:hAnsi="Arial" w:cs="Arial"/>
        </w:rPr>
        <w:t xml:space="preserve">priate using the Firm Rates </w:t>
      </w:r>
      <w:r w:rsidR="00A53D06">
        <w:rPr>
          <w:rFonts w:ascii="Arial" w:hAnsi="Arial" w:cs="Arial"/>
        </w:rPr>
        <w:t xml:space="preserve">and percentages </w:t>
      </w:r>
      <w:r w:rsidR="00760EE5">
        <w:rPr>
          <w:rFonts w:ascii="Arial" w:hAnsi="Arial" w:cs="Arial"/>
        </w:rPr>
        <w:t>at Annex A to Schedule 1</w:t>
      </w:r>
      <w:r w:rsidR="00A53D06">
        <w:rPr>
          <w:rFonts w:ascii="Arial" w:hAnsi="Arial" w:cs="Arial"/>
        </w:rPr>
        <w:t xml:space="preserve"> (Schedule of Requirements)</w:t>
      </w:r>
      <w:r w:rsidR="00760EE5">
        <w:rPr>
          <w:rFonts w:ascii="Arial" w:hAnsi="Arial" w:cs="Arial"/>
        </w:rPr>
        <w:t xml:space="preserve">. </w:t>
      </w:r>
      <w:r w:rsidRPr="00F625DF">
        <w:rPr>
          <w:rFonts w:ascii="Arial" w:hAnsi="Arial" w:cs="Arial"/>
        </w:rPr>
        <w:t>The unique serial number shall be quoted in all subsequent communications with the Authority.</w:t>
      </w:r>
      <w:bookmarkEnd w:id="54"/>
      <w:r w:rsidRPr="00F625DF">
        <w:rPr>
          <w:rFonts w:ascii="Arial" w:hAnsi="Arial" w:cs="Arial"/>
        </w:rPr>
        <w:t xml:space="preserve"> </w:t>
      </w:r>
    </w:p>
    <w:p w:rsidR="002F360D" w:rsidRDefault="002F360D" w:rsidP="00D51582">
      <w:pPr>
        <w:pStyle w:val="ListParagraph"/>
        <w:spacing w:after="0" w:line="240" w:lineRule="auto"/>
        <w:ind w:left="1418"/>
        <w:rPr>
          <w:rFonts w:ascii="Arial" w:hAnsi="Arial" w:cs="Arial"/>
        </w:rPr>
      </w:pPr>
    </w:p>
    <w:p w:rsidR="002F360D" w:rsidRDefault="002F360D" w:rsidP="00D51582">
      <w:pPr>
        <w:pStyle w:val="ListParagraph"/>
        <w:numPr>
          <w:ilvl w:val="1"/>
          <w:numId w:val="32"/>
        </w:numPr>
        <w:spacing w:after="0" w:line="240" w:lineRule="auto"/>
        <w:ind w:left="1418" w:hanging="709"/>
        <w:rPr>
          <w:rFonts w:ascii="Arial" w:hAnsi="Arial" w:cs="Arial"/>
        </w:rPr>
      </w:pPr>
      <w:r>
        <w:rPr>
          <w:rFonts w:ascii="Arial" w:hAnsi="Arial" w:cs="Arial"/>
        </w:rPr>
        <w:t xml:space="preserve">Pricing for the labour element of any approved Generic Tasks contracted during </w:t>
      </w:r>
      <w:r w:rsidR="00DD2955">
        <w:rPr>
          <w:rFonts w:ascii="Arial" w:hAnsi="Arial" w:cs="Arial"/>
        </w:rPr>
        <w:t xml:space="preserve">Option </w:t>
      </w:r>
      <w:r w:rsidR="00B7304B">
        <w:rPr>
          <w:rFonts w:ascii="Arial" w:hAnsi="Arial" w:cs="Arial"/>
        </w:rPr>
        <w:t xml:space="preserve">3 </w:t>
      </w:r>
      <w:r w:rsidR="00DD2955">
        <w:rPr>
          <w:rFonts w:ascii="Arial" w:hAnsi="Arial" w:cs="Arial"/>
        </w:rPr>
        <w:t xml:space="preserve">Year </w:t>
      </w:r>
      <w:r w:rsidR="00B7304B">
        <w:rPr>
          <w:rFonts w:ascii="Arial" w:hAnsi="Arial" w:cs="Arial"/>
        </w:rPr>
        <w:t>3 Extension</w:t>
      </w:r>
      <w:r>
        <w:rPr>
          <w:rFonts w:ascii="Arial" w:hAnsi="Arial" w:cs="Arial"/>
        </w:rPr>
        <w:t xml:space="preserve"> will be subject to the labour types Fixed rated plus VoP in accordance with Clause 11.6. </w:t>
      </w:r>
    </w:p>
    <w:p w:rsidR="00603BFD" w:rsidRPr="00F625DF" w:rsidRDefault="00603BFD" w:rsidP="00D51582">
      <w:pPr>
        <w:pStyle w:val="ListParagraph"/>
        <w:spacing w:line="240" w:lineRule="auto"/>
        <w:ind w:left="1418" w:hanging="709"/>
        <w:rPr>
          <w:rFonts w:ascii="Arial" w:hAnsi="Arial" w:cs="Arial"/>
        </w:rPr>
      </w:pPr>
    </w:p>
    <w:p w:rsidR="00F5742E" w:rsidRDefault="00F5742E" w:rsidP="00D51582">
      <w:pPr>
        <w:pStyle w:val="ListParagraph"/>
        <w:numPr>
          <w:ilvl w:val="1"/>
          <w:numId w:val="32"/>
        </w:numPr>
        <w:spacing w:line="240" w:lineRule="auto"/>
        <w:ind w:left="1418" w:hanging="709"/>
        <w:rPr>
          <w:rFonts w:ascii="Arial" w:hAnsi="Arial" w:cs="Arial"/>
        </w:rPr>
      </w:pPr>
      <w:bookmarkStart w:id="55" w:name="_Ref448151510"/>
      <w:r w:rsidRPr="00F625DF">
        <w:rPr>
          <w:rFonts w:ascii="Arial" w:hAnsi="Arial" w:cs="Arial"/>
        </w:rPr>
        <w:t>The Contractor shall not undertake any work under a TAF without the prior written authorisation of the Authorit</w:t>
      </w:r>
      <w:r w:rsidR="005E09C4">
        <w:rPr>
          <w:rFonts w:ascii="Arial" w:hAnsi="Arial" w:cs="Arial"/>
        </w:rPr>
        <w:t>y’s Commercial Officer at Part C</w:t>
      </w:r>
      <w:r w:rsidRPr="00F625DF">
        <w:rPr>
          <w:rFonts w:ascii="Arial" w:hAnsi="Arial" w:cs="Arial"/>
        </w:rPr>
        <w:t xml:space="preserve"> of the TAF. The Authority will not be responsible in any way whatsoever for any work undertaken or costs incurred prior to receipt by the Contractor of written authorisation in accordance with this Clause </w:t>
      </w:r>
      <w:r w:rsidR="005E09C4">
        <w:rPr>
          <w:rFonts w:ascii="Arial" w:hAnsi="Arial" w:cs="Arial"/>
        </w:rPr>
        <w:t>1</w:t>
      </w:r>
      <w:r w:rsidR="00CB2594">
        <w:rPr>
          <w:rFonts w:ascii="Arial" w:hAnsi="Arial" w:cs="Arial"/>
        </w:rPr>
        <w:t>8</w:t>
      </w:r>
      <w:r w:rsidR="00603BFD" w:rsidRPr="00F625DF">
        <w:rPr>
          <w:rFonts w:ascii="Arial" w:hAnsi="Arial" w:cs="Arial"/>
        </w:rPr>
        <w:t>.</w:t>
      </w:r>
      <w:bookmarkEnd w:id="55"/>
    </w:p>
    <w:p w:rsidR="00E85C86" w:rsidRPr="002C5C55" w:rsidRDefault="00E85C86" w:rsidP="00D51582">
      <w:pPr>
        <w:pStyle w:val="ListParagraph"/>
        <w:spacing w:line="240" w:lineRule="auto"/>
        <w:ind w:left="1418" w:hanging="709"/>
        <w:rPr>
          <w:rFonts w:ascii="Arial" w:hAnsi="Arial" w:cs="Arial"/>
        </w:rPr>
      </w:pPr>
    </w:p>
    <w:p w:rsidR="005E09C4" w:rsidRDefault="00E85C86" w:rsidP="00D51582">
      <w:pPr>
        <w:pStyle w:val="ListParagraph"/>
        <w:numPr>
          <w:ilvl w:val="1"/>
          <w:numId w:val="32"/>
        </w:numPr>
        <w:spacing w:after="120" w:line="240" w:lineRule="auto"/>
        <w:ind w:left="1418" w:hanging="709"/>
        <w:rPr>
          <w:rFonts w:ascii="Arial" w:eastAsia="Times New Roman" w:hAnsi="Arial" w:cs="Arial"/>
          <w:lang w:eastAsia="ko-KR"/>
        </w:rPr>
      </w:pPr>
      <w:r w:rsidRPr="002C5C55">
        <w:rPr>
          <w:rFonts w:ascii="Arial" w:eastAsia="Times New Roman" w:hAnsi="Arial" w:cs="Arial"/>
          <w:lang w:eastAsia="ko-KR"/>
        </w:rPr>
        <w:t xml:space="preserve">The Contractor shall ensure that the personnel employed under the Task have the appropriate </w:t>
      </w:r>
      <w:r w:rsidR="002F360D">
        <w:rPr>
          <w:rFonts w:ascii="Arial" w:eastAsia="Times New Roman" w:hAnsi="Arial" w:cs="Arial"/>
          <w:lang w:eastAsia="ko-KR"/>
        </w:rPr>
        <w:t xml:space="preserve">specialist </w:t>
      </w:r>
      <w:r w:rsidRPr="007331F0">
        <w:rPr>
          <w:rFonts w:ascii="Arial" w:eastAsia="Times New Roman" w:hAnsi="Arial" w:cs="Arial"/>
          <w:lang w:eastAsia="ko-KR"/>
        </w:rPr>
        <w:t xml:space="preserve">qualifications and competences to carry out the work to fully meet the </w:t>
      </w:r>
      <w:r w:rsidR="002F360D">
        <w:rPr>
          <w:rFonts w:ascii="Arial" w:eastAsia="Times New Roman" w:hAnsi="Arial" w:cs="Arial"/>
          <w:lang w:eastAsia="ko-KR"/>
        </w:rPr>
        <w:t xml:space="preserve">Task Statement of Technical </w:t>
      </w:r>
      <w:proofErr w:type="gramStart"/>
      <w:r w:rsidR="002F360D">
        <w:rPr>
          <w:rFonts w:ascii="Arial" w:eastAsia="Times New Roman" w:hAnsi="Arial" w:cs="Arial"/>
          <w:lang w:eastAsia="ko-KR"/>
        </w:rPr>
        <w:t>R</w:t>
      </w:r>
      <w:r w:rsidRPr="007331F0">
        <w:rPr>
          <w:rFonts w:ascii="Arial" w:eastAsia="Times New Roman" w:hAnsi="Arial" w:cs="Arial"/>
          <w:lang w:eastAsia="ko-KR"/>
        </w:rPr>
        <w:t xml:space="preserve">equirement  </w:t>
      </w:r>
      <w:r w:rsidR="007331F0" w:rsidRPr="007331F0">
        <w:rPr>
          <w:rFonts w:ascii="Arial" w:eastAsia="Times New Roman" w:hAnsi="Arial" w:cs="Arial"/>
          <w:lang w:eastAsia="ko-KR"/>
        </w:rPr>
        <w:t>detailed</w:t>
      </w:r>
      <w:proofErr w:type="gramEnd"/>
      <w:r w:rsidR="007331F0" w:rsidRPr="007331F0">
        <w:rPr>
          <w:rFonts w:ascii="Arial" w:eastAsia="Times New Roman" w:hAnsi="Arial" w:cs="Arial"/>
          <w:lang w:eastAsia="ko-KR"/>
        </w:rPr>
        <w:t xml:space="preserve"> in the</w:t>
      </w:r>
      <w:r w:rsidRPr="007331F0">
        <w:rPr>
          <w:rFonts w:ascii="Arial" w:eastAsia="Times New Roman" w:hAnsi="Arial" w:cs="Arial"/>
          <w:lang w:eastAsia="ko-KR"/>
        </w:rPr>
        <w:t xml:space="preserve"> </w:t>
      </w:r>
      <w:r w:rsidR="00A91C58">
        <w:rPr>
          <w:rFonts w:ascii="Arial" w:eastAsia="Times New Roman" w:hAnsi="Arial" w:cs="Arial"/>
          <w:lang w:eastAsia="ko-KR"/>
        </w:rPr>
        <w:t>TAF</w:t>
      </w:r>
      <w:r w:rsidR="007331F0" w:rsidRPr="007331F0">
        <w:rPr>
          <w:rFonts w:ascii="Arial" w:eastAsia="Times New Roman" w:hAnsi="Arial" w:cs="Arial"/>
          <w:lang w:eastAsia="ko-KR"/>
        </w:rPr>
        <w:t>.</w:t>
      </w:r>
    </w:p>
    <w:p w:rsidR="005E09C4" w:rsidRPr="005E09C4" w:rsidRDefault="005E09C4" w:rsidP="00D51582">
      <w:pPr>
        <w:spacing w:after="120" w:line="240" w:lineRule="auto"/>
        <w:ind w:left="1418" w:hanging="709"/>
        <w:rPr>
          <w:rFonts w:ascii="Arial" w:eastAsia="Times New Roman" w:hAnsi="Arial" w:cs="Arial"/>
          <w:lang w:eastAsia="ko-KR"/>
        </w:rPr>
      </w:pPr>
    </w:p>
    <w:p w:rsidR="00603BFD" w:rsidRPr="00C1159F" w:rsidRDefault="00F5742E" w:rsidP="00D51582">
      <w:pPr>
        <w:pStyle w:val="ListParagraph"/>
        <w:numPr>
          <w:ilvl w:val="1"/>
          <w:numId w:val="32"/>
        </w:numPr>
        <w:spacing w:after="120" w:line="240" w:lineRule="auto"/>
        <w:ind w:left="1418" w:hanging="709"/>
        <w:rPr>
          <w:rFonts w:ascii="Arial" w:hAnsi="Arial" w:cs="Arial"/>
        </w:rPr>
      </w:pPr>
      <w:r w:rsidRPr="00C1159F">
        <w:rPr>
          <w:rFonts w:ascii="Arial" w:hAnsi="Arial" w:cs="Arial"/>
        </w:rPr>
        <w:t xml:space="preserve">The Contractor shall maintain a list of all TAFs and their progress and provide this electronically to the </w:t>
      </w:r>
      <w:r w:rsidR="00A460A4">
        <w:rPr>
          <w:rFonts w:ascii="Arial" w:hAnsi="Arial" w:cs="Arial"/>
        </w:rPr>
        <w:t>PT Leader</w:t>
      </w:r>
      <w:r w:rsidRPr="00C1159F">
        <w:rPr>
          <w:rFonts w:ascii="Arial" w:hAnsi="Arial" w:cs="Arial"/>
        </w:rPr>
        <w:t xml:space="preserve"> on a </w:t>
      </w:r>
      <w:r w:rsidR="002F360D">
        <w:rPr>
          <w:rFonts w:ascii="Arial" w:hAnsi="Arial" w:cs="Arial"/>
        </w:rPr>
        <w:t>quarterly</w:t>
      </w:r>
      <w:r w:rsidR="00D8606E" w:rsidRPr="00C1159F">
        <w:rPr>
          <w:rFonts w:ascii="Arial" w:hAnsi="Arial" w:cs="Arial"/>
        </w:rPr>
        <w:t xml:space="preserve"> </w:t>
      </w:r>
      <w:r w:rsidRPr="00C1159F">
        <w:rPr>
          <w:rFonts w:ascii="Arial" w:hAnsi="Arial" w:cs="Arial"/>
        </w:rPr>
        <w:t xml:space="preserve">basis. </w:t>
      </w:r>
      <w:r w:rsidR="00415D06">
        <w:rPr>
          <w:rFonts w:ascii="Arial" w:hAnsi="Arial" w:cs="Arial"/>
        </w:rPr>
        <w:t xml:space="preserve">All TAFS are listed at Annex B to Schedule 1 </w:t>
      </w:r>
      <w:r w:rsidR="00842C6C">
        <w:rPr>
          <w:rFonts w:ascii="Arial" w:hAnsi="Arial" w:cs="Arial"/>
        </w:rPr>
        <w:t xml:space="preserve">(Schedule of Requirement) </w:t>
      </w:r>
      <w:r w:rsidR="00415D06">
        <w:rPr>
          <w:rFonts w:ascii="Arial" w:hAnsi="Arial" w:cs="Arial"/>
        </w:rPr>
        <w:t xml:space="preserve">and are attached as Appendices to </w:t>
      </w:r>
      <w:r w:rsidR="00415D06" w:rsidRPr="005340A3">
        <w:rPr>
          <w:rFonts w:ascii="Arial" w:hAnsi="Arial" w:cs="Arial"/>
        </w:rPr>
        <w:t xml:space="preserve">Annex </w:t>
      </w:r>
      <w:r w:rsidR="002F360D" w:rsidRPr="005340A3">
        <w:rPr>
          <w:rFonts w:ascii="Arial" w:hAnsi="Arial" w:cs="Arial"/>
        </w:rPr>
        <w:t>B</w:t>
      </w:r>
      <w:r w:rsidR="00415D06" w:rsidRPr="005340A3">
        <w:rPr>
          <w:rFonts w:ascii="Arial" w:hAnsi="Arial" w:cs="Arial"/>
        </w:rPr>
        <w:t xml:space="preserve"> to</w:t>
      </w:r>
      <w:r w:rsidR="00415D06" w:rsidRPr="002F360D">
        <w:rPr>
          <w:rFonts w:ascii="Arial" w:hAnsi="Arial" w:cs="Arial"/>
        </w:rPr>
        <w:t xml:space="preserve"> S</w:t>
      </w:r>
      <w:r w:rsidR="00842C6C">
        <w:rPr>
          <w:rFonts w:ascii="Arial" w:hAnsi="Arial" w:cs="Arial"/>
        </w:rPr>
        <w:t>c</w:t>
      </w:r>
      <w:r w:rsidR="00415D06" w:rsidRPr="002F360D">
        <w:rPr>
          <w:rFonts w:ascii="Arial" w:hAnsi="Arial" w:cs="Arial"/>
        </w:rPr>
        <w:t>hedule 2 (</w:t>
      </w:r>
      <w:r w:rsidR="00444E47" w:rsidRPr="002F360D">
        <w:rPr>
          <w:rFonts w:ascii="Arial" w:hAnsi="Arial" w:cs="Arial"/>
        </w:rPr>
        <w:t>Statement of Technical Requirement</w:t>
      </w:r>
      <w:r w:rsidR="00415D06" w:rsidRPr="002F360D">
        <w:rPr>
          <w:rFonts w:ascii="Arial" w:hAnsi="Arial" w:cs="Arial"/>
        </w:rPr>
        <w:t>)</w:t>
      </w:r>
      <w:r w:rsidR="002F360D">
        <w:rPr>
          <w:rFonts w:ascii="Arial" w:hAnsi="Arial" w:cs="Arial"/>
        </w:rPr>
        <w:t>.</w:t>
      </w:r>
    </w:p>
    <w:p w:rsidR="007331F0" w:rsidRPr="007331F0" w:rsidRDefault="007331F0" w:rsidP="00D51582">
      <w:pPr>
        <w:pStyle w:val="ListParagraph"/>
        <w:spacing w:line="240" w:lineRule="auto"/>
        <w:ind w:left="1418" w:hanging="709"/>
        <w:rPr>
          <w:rFonts w:ascii="Arial" w:hAnsi="Arial" w:cs="Arial"/>
        </w:rPr>
      </w:pPr>
    </w:p>
    <w:p w:rsidR="00F5742E" w:rsidRDefault="00545C98" w:rsidP="00D51582">
      <w:pPr>
        <w:pStyle w:val="ListParagraph"/>
        <w:numPr>
          <w:ilvl w:val="1"/>
          <w:numId w:val="32"/>
        </w:numPr>
        <w:spacing w:line="240" w:lineRule="auto"/>
        <w:ind w:left="1418" w:hanging="709"/>
        <w:rPr>
          <w:rFonts w:ascii="Arial" w:hAnsi="Arial" w:cs="Arial"/>
        </w:rPr>
      </w:pPr>
      <w:r w:rsidRPr="00F625DF">
        <w:rPr>
          <w:rFonts w:ascii="Arial" w:hAnsi="Arial" w:cs="Arial"/>
        </w:rPr>
        <w:t>In the event that any work authorised by the Authority under a TAF is not subsequently required and no</w:t>
      </w:r>
      <w:r>
        <w:rPr>
          <w:rFonts w:ascii="Arial" w:hAnsi="Arial" w:cs="Arial"/>
        </w:rPr>
        <w:t xml:space="preserve"> work has been</w:t>
      </w:r>
      <w:r w:rsidRPr="00F625DF">
        <w:rPr>
          <w:rFonts w:ascii="Arial" w:hAnsi="Arial" w:cs="Arial"/>
        </w:rPr>
        <w:t xml:space="preserve"> undertaken by the Contractor, the</w:t>
      </w:r>
      <w:r>
        <w:rPr>
          <w:rFonts w:ascii="Arial" w:hAnsi="Arial" w:cs="Arial"/>
        </w:rPr>
        <w:t xml:space="preserve"> Contractor shall agree a cancellation of the Task</w:t>
      </w:r>
      <w:r w:rsidRPr="00F625DF">
        <w:rPr>
          <w:rFonts w:ascii="Arial" w:hAnsi="Arial" w:cs="Arial"/>
        </w:rPr>
        <w:t xml:space="preserve"> with the Authority</w:t>
      </w:r>
      <w:r>
        <w:rPr>
          <w:rFonts w:ascii="Arial" w:hAnsi="Arial" w:cs="Arial"/>
        </w:rPr>
        <w:t xml:space="preserve"> at no penalty</w:t>
      </w:r>
      <w:r w:rsidRPr="00F625DF">
        <w:rPr>
          <w:rFonts w:ascii="Arial" w:hAnsi="Arial" w:cs="Arial"/>
        </w:rPr>
        <w:t xml:space="preserve">. </w:t>
      </w:r>
      <w:r w:rsidR="005E09C4">
        <w:rPr>
          <w:rFonts w:ascii="Arial" w:hAnsi="Arial" w:cs="Arial"/>
        </w:rPr>
        <w:t xml:space="preserve">Where Work has commenced the Contractor shall cease all work on the notification by the Authority’s Commercial </w:t>
      </w:r>
      <w:r w:rsidR="008F53D2">
        <w:rPr>
          <w:rFonts w:ascii="Arial" w:hAnsi="Arial" w:cs="Arial"/>
        </w:rPr>
        <w:t>Officer</w:t>
      </w:r>
      <w:r w:rsidR="005E09C4">
        <w:rPr>
          <w:rFonts w:ascii="Arial" w:hAnsi="Arial" w:cs="Arial"/>
        </w:rPr>
        <w:t xml:space="preserve"> and shall as soon as possible provide a financial statement of the costs incurred to </w:t>
      </w:r>
      <w:proofErr w:type="gramStart"/>
      <w:r w:rsidR="005E09C4">
        <w:rPr>
          <w:rFonts w:ascii="Arial" w:hAnsi="Arial" w:cs="Arial"/>
        </w:rPr>
        <w:t>date.</w:t>
      </w:r>
      <w:proofErr w:type="gramEnd"/>
      <w:r w:rsidR="005E09C4">
        <w:rPr>
          <w:rFonts w:ascii="Arial" w:hAnsi="Arial" w:cs="Arial"/>
        </w:rPr>
        <w:t xml:space="preserve"> Where agreed by the Authority, t</w:t>
      </w:r>
      <w:r w:rsidR="00F5742E" w:rsidRPr="00F625DF">
        <w:rPr>
          <w:rFonts w:ascii="Arial" w:hAnsi="Arial" w:cs="Arial"/>
        </w:rPr>
        <w:t xml:space="preserve">he </w:t>
      </w:r>
      <w:r w:rsidR="005E09C4">
        <w:rPr>
          <w:rFonts w:ascii="Arial" w:hAnsi="Arial" w:cs="Arial"/>
        </w:rPr>
        <w:t xml:space="preserve">sum agreed </w:t>
      </w:r>
      <w:r w:rsidR="00F5742E" w:rsidRPr="00F625DF">
        <w:rPr>
          <w:rFonts w:ascii="Arial" w:hAnsi="Arial" w:cs="Arial"/>
        </w:rPr>
        <w:t>shall be deducted from the price of the TAF</w:t>
      </w:r>
      <w:r w:rsidR="005E09C4">
        <w:rPr>
          <w:rFonts w:ascii="Arial" w:hAnsi="Arial" w:cs="Arial"/>
        </w:rPr>
        <w:t xml:space="preserve"> and only the balance due to the Contractor shall become payable</w:t>
      </w:r>
      <w:r w:rsidR="00F5742E" w:rsidRPr="00F625DF">
        <w:rPr>
          <w:rFonts w:ascii="Arial" w:hAnsi="Arial" w:cs="Arial"/>
        </w:rPr>
        <w:t>.</w:t>
      </w:r>
      <w:r w:rsidR="005E09C4">
        <w:rPr>
          <w:rFonts w:ascii="Arial" w:hAnsi="Arial" w:cs="Arial"/>
        </w:rPr>
        <w:t xml:space="preserve">  The Authority will raise a formal amendment to the TAF and/or </w:t>
      </w:r>
      <w:r w:rsidR="0024269C">
        <w:rPr>
          <w:rFonts w:ascii="Arial" w:hAnsi="Arial" w:cs="Arial"/>
        </w:rPr>
        <w:t>Contract</w:t>
      </w:r>
      <w:r w:rsidR="005E09C4">
        <w:rPr>
          <w:rFonts w:ascii="Arial" w:hAnsi="Arial" w:cs="Arial"/>
        </w:rPr>
        <w:t>.</w:t>
      </w:r>
    </w:p>
    <w:p w:rsidR="005E09C4" w:rsidRPr="00881D89" w:rsidRDefault="005E09C4" w:rsidP="00D51582">
      <w:pPr>
        <w:pStyle w:val="ListParagraph"/>
        <w:spacing w:after="0" w:line="240" w:lineRule="auto"/>
        <w:ind w:left="1418" w:hanging="709"/>
        <w:rPr>
          <w:rFonts w:ascii="Arial" w:hAnsi="Arial" w:cs="Arial"/>
        </w:rPr>
      </w:pPr>
    </w:p>
    <w:p w:rsidR="005E09C4" w:rsidRPr="00F625DF" w:rsidRDefault="005E09C4" w:rsidP="00D51582">
      <w:pPr>
        <w:pStyle w:val="ListParagraph"/>
        <w:numPr>
          <w:ilvl w:val="1"/>
          <w:numId w:val="32"/>
        </w:numPr>
        <w:spacing w:after="0" w:line="240" w:lineRule="auto"/>
        <w:ind w:left="1418" w:hanging="709"/>
        <w:rPr>
          <w:rFonts w:ascii="Arial" w:hAnsi="Arial" w:cs="Arial"/>
        </w:rPr>
      </w:pPr>
      <w:r>
        <w:rPr>
          <w:rFonts w:ascii="Arial" w:hAnsi="Arial" w:cs="Arial"/>
        </w:rPr>
        <w:t xml:space="preserve">The Authority will </w:t>
      </w:r>
      <w:r w:rsidR="00D8606E">
        <w:rPr>
          <w:rFonts w:ascii="Arial" w:hAnsi="Arial" w:cs="Arial"/>
        </w:rPr>
        <w:t xml:space="preserve">authorise each TAF to allow work to commence and will </w:t>
      </w:r>
      <w:r>
        <w:rPr>
          <w:rFonts w:ascii="Arial" w:hAnsi="Arial" w:cs="Arial"/>
        </w:rPr>
        <w:t xml:space="preserve">formally incorporate the TAFs into the </w:t>
      </w:r>
      <w:r w:rsidR="0024269C">
        <w:rPr>
          <w:rFonts w:ascii="Arial" w:hAnsi="Arial" w:cs="Arial"/>
        </w:rPr>
        <w:t>Contract</w:t>
      </w:r>
      <w:r>
        <w:rPr>
          <w:rFonts w:ascii="Arial" w:hAnsi="Arial" w:cs="Arial"/>
        </w:rPr>
        <w:t xml:space="preserve"> by raising </w:t>
      </w:r>
      <w:r w:rsidR="00545C98">
        <w:rPr>
          <w:rFonts w:ascii="Arial" w:hAnsi="Arial" w:cs="Arial"/>
        </w:rPr>
        <w:t>an</w:t>
      </w:r>
      <w:r>
        <w:rPr>
          <w:rFonts w:ascii="Arial" w:hAnsi="Arial" w:cs="Arial"/>
        </w:rPr>
        <w:t xml:space="preserve"> </w:t>
      </w:r>
      <w:r w:rsidR="0024269C">
        <w:rPr>
          <w:rFonts w:ascii="Arial" w:hAnsi="Arial" w:cs="Arial"/>
        </w:rPr>
        <w:t>Contract</w:t>
      </w:r>
      <w:r>
        <w:rPr>
          <w:rFonts w:ascii="Arial" w:hAnsi="Arial" w:cs="Arial"/>
        </w:rPr>
        <w:t xml:space="preserve"> Change </w:t>
      </w:r>
      <w:r w:rsidR="00114E6A">
        <w:rPr>
          <w:rFonts w:ascii="Arial" w:hAnsi="Arial" w:cs="Arial"/>
        </w:rPr>
        <w:t xml:space="preserve">Control Notice </w:t>
      </w:r>
      <w:r>
        <w:rPr>
          <w:rFonts w:ascii="Arial" w:hAnsi="Arial" w:cs="Arial"/>
        </w:rPr>
        <w:t>from time to time</w:t>
      </w:r>
      <w:r w:rsidR="00D8606E">
        <w:rPr>
          <w:rFonts w:ascii="Arial" w:hAnsi="Arial" w:cs="Arial"/>
        </w:rPr>
        <w:t xml:space="preserve"> amending Schedules 1 and 2</w:t>
      </w:r>
      <w:r>
        <w:rPr>
          <w:rFonts w:ascii="Arial" w:hAnsi="Arial" w:cs="Arial"/>
        </w:rPr>
        <w:t>.</w:t>
      </w:r>
    </w:p>
    <w:p w:rsidR="00603BFD" w:rsidRPr="00C1159F" w:rsidRDefault="00603BFD" w:rsidP="00D51582">
      <w:pPr>
        <w:spacing w:after="0" w:line="240" w:lineRule="auto"/>
        <w:rPr>
          <w:rFonts w:ascii="Arial" w:hAnsi="Arial" w:cs="Arial"/>
        </w:rPr>
      </w:pPr>
    </w:p>
    <w:p w:rsidR="00F5742E" w:rsidRDefault="00545C98" w:rsidP="00D51582">
      <w:pPr>
        <w:pStyle w:val="ListParagraph"/>
        <w:numPr>
          <w:ilvl w:val="1"/>
          <w:numId w:val="32"/>
        </w:numPr>
        <w:spacing w:after="0" w:line="240" w:lineRule="auto"/>
        <w:ind w:left="1418" w:hanging="709"/>
        <w:rPr>
          <w:rFonts w:ascii="Arial" w:hAnsi="Arial" w:cs="Arial"/>
        </w:rPr>
      </w:pPr>
      <w:r>
        <w:rPr>
          <w:rFonts w:ascii="Arial" w:hAnsi="Arial" w:cs="Arial"/>
        </w:rPr>
        <w:t>T</w:t>
      </w:r>
      <w:r w:rsidRPr="00F625DF">
        <w:rPr>
          <w:rFonts w:ascii="Arial" w:hAnsi="Arial" w:cs="Arial"/>
        </w:rPr>
        <w:t xml:space="preserve">he </w:t>
      </w:r>
      <w:r w:rsidR="00A460A4">
        <w:rPr>
          <w:rFonts w:ascii="Arial" w:hAnsi="Arial" w:cs="Arial"/>
        </w:rPr>
        <w:t>PT Leader</w:t>
      </w:r>
      <w:r w:rsidRPr="00881D89">
        <w:rPr>
          <w:rFonts w:ascii="Arial" w:hAnsi="Arial" w:cs="Arial"/>
        </w:rPr>
        <w:t xml:space="preserve"> </w:t>
      </w:r>
      <w:r w:rsidRPr="00224EAE">
        <w:rPr>
          <w:rFonts w:ascii="Arial" w:hAnsi="Arial" w:cs="Arial"/>
        </w:rPr>
        <w:t xml:space="preserve">will formally accept </w:t>
      </w:r>
      <w:r>
        <w:rPr>
          <w:rFonts w:ascii="Arial" w:hAnsi="Arial" w:cs="Arial"/>
        </w:rPr>
        <w:t xml:space="preserve">that </w:t>
      </w:r>
      <w:r w:rsidRPr="00F625DF">
        <w:rPr>
          <w:rFonts w:ascii="Arial" w:hAnsi="Arial" w:cs="Arial"/>
        </w:rPr>
        <w:t xml:space="preserve">the Contractor </w:t>
      </w:r>
      <w:r>
        <w:rPr>
          <w:rFonts w:ascii="Arial" w:hAnsi="Arial" w:cs="Arial"/>
        </w:rPr>
        <w:t xml:space="preserve">has completed all work in accordance with the requirements detailed in the TAF, which will allow the Contractor </w:t>
      </w:r>
      <w:r w:rsidRPr="00F625DF">
        <w:rPr>
          <w:rFonts w:ascii="Arial" w:hAnsi="Arial" w:cs="Arial"/>
        </w:rPr>
        <w:t xml:space="preserve">to submit a claim for payment in accordance with Clause </w:t>
      </w:r>
      <w:r w:rsidR="00415D06">
        <w:fldChar w:fldCharType="begin"/>
      </w:r>
      <w:r w:rsidR="00415D06">
        <w:instrText xml:space="preserve"> REF _Ref448151277 \r \h  \* MERGEFORMAT </w:instrText>
      </w:r>
      <w:r w:rsidR="00415D06">
        <w:fldChar w:fldCharType="separate"/>
      </w:r>
      <w:r w:rsidR="005B7775" w:rsidRPr="005B7775">
        <w:rPr>
          <w:rFonts w:ascii="Arial" w:hAnsi="Arial" w:cs="Arial"/>
        </w:rPr>
        <w:t>12</w:t>
      </w:r>
      <w:r w:rsidR="00415D06">
        <w:fldChar w:fldCharType="end"/>
      </w:r>
      <w:r w:rsidRPr="00F625DF">
        <w:rPr>
          <w:rFonts w:ascii="Arial" w:hAnsi="Arial" w:cs="Arial"/>
        </w:rPr>
        <w:t xml:space="preserve"> (Payment) above.</w:t>
      </w:r>
    </w:p>
    <w:p w:rsidR="005E09C4" w:rsidRPr="00F625DF" w:rsidRDefault="005E09C4" w:rsidP="00D51582">
      <w:pPr>
        <w:pStyle w:val="ListParagraph"/>
        <w:spacing w:after="0" w:line="240" w:lineRule="auto"/>
        <w:ind w:left="1418" w:hanging="709"/>
        <w:rPr>
          <w:rFonts w:ascii="Arial" w:hAnsi="Arial" w:cs="Arial"/>
        </w:rPr>
      </w:pPr>
    </w:p>
    <w:p w:rsidR="00F5742E" w:rsidRPr="00545C98" w:rsidRDefault="00F5742E" w:rsidP="00D51582">
      <w:pPr>
        <w:tabs>
          <w:tab w:val="left" w:pos="-851"/>
        </w:tabs>
        <w:spacing w:after="0" w:line="240" w:lineRule="auto"/>
        <w:ind w:left="1418" w:hanging="709"/>
        <w:rPr>
          <w:rFonts w:ascii="Arial" w:hAnsi="Arial" w:cs="Arial"/>
          <w:u w:val="single"/>
        </w:rPr>
      </w:pPr>
      <w:r w:rsidRPr="00545C98">
        <w:rPr>
          <w:rFonts w:ascii="Arial" w:hAnsi="Arial" w:cs="Arial"/>
          <w:u w:val="single"/>
        </w:rPr>
        <w:t>Limit of Liability</w:t>
      </w:r>
      <w:r w:rsidR="00806225" w:rsidRPr="00545C98">
        <w:rPr>
          <w:rFonts w:ascii="Arial" w:hAnsi="Arial" w:cs="Arial"/>
          <w:u w:val="single"/>
        </w:rPr>
        <w:t xml:space="preserve"> </w:t>
      </w:r>
    </w:p>
    <w:p w:rsidR="003C273D" w:rsidRPr="007331F0" w:rsidRDefault="003C273D" w:rsidP="00D51582">
      <w:pPr>
        <w:pStyle w:val="ListParagraph"/>
        <w:tabs>
          <w:tab w:val="left" w:pos="567"/>
        </w:tabs>
        <w:spacing w:after="0" w:line="240" w:lineRule="auto"/>
        <w:ind w:left="1418" w:hanging="709"/>
        <w:rPr>
          <w:rFonts w:ascii="Arial" w:hAnsi="Arial" w:cs="Arial"/>
          <w:u w:val="single"/>
        </w:rPr>
      </w:pPr>
    </w:p>
    <w:p w:rsidR="00F5742E" w:rsidRPr="00F625DF" w:rsidRDefault="00F5742E" w:rsidP="00224FC4">
      <w:pPr>
        <w:pStyle w:val="ListParagraph"/>
        <w:numPr>
          <w:ilvl w:val="1"/>
          <w:numId w:val="32"/>
        </w:numPr>
        <w:spacing w:after="0" w:line="240" w:lineRule="auto"/>
        <w:ind w:left="1418" w:hanging="709"/>
        <w:rPr>
          <w:rFonts w:ascii="Arial" w:hAnsi="Arial" w:cs="Arial"/>
        </w:rPr>
      </w:pPr>
      <w:r w:rsidRPr="00F625DF">
        <w:rPr>
          <w:rFonts w:ascii="Arial" w:hAnsi="Arial" w:cs="Arial"/>
        </w:rPr>
        <w:t xml:space="preserve">Where a TAF authorised by the Authority includes a Limit of Liability (LoL) the Contractor shall immediately inform the </w:t>
      </w:r>
      <w:r w:rsidR="00A460A4">
        <w:rPr>
          <w:rFonts w:ascii="Arial" w:hAnsi="Arial" w:cs="Arial"/>
        </w:rPr>
        <w:t>PT Leader</w:t>
      </w:r>
      <w:r w:rsidR="002F360D">
        <w:rPr>
          <w:rFonts w:ascii="Arial" w:hAnsi="Arial" w:cs="Arial"/>
        </w:rPr>
        <w:t>, and  copy to the Commercial Officer as</w:t>
      </w:r>
      <w:r w:rsidRPr="00F625DF">
        <w:rPr>
          <w:rFonts w:ascii="Arial" w:hAnsi="Arial" w:cs="Arial"/>
        </w:rPr>
        <w:t xml:space="preserve"> detailed </w:t>
      </w:r>
      <w:r w:rsidRPr="00F625DF">
        <w:rPr>
          <w:rFonts w:ascii="Arial" w:hAnsi="Arial" w:cs="Arial"/>
        </w:rPr>
        <w:lastRenderedPageBreak/>
        <w:t xml:space="preserve">in Schedule </w:t>
      </w:r>
      <w:r w:rsidR="007331F0">
        <w:rPr>
          <w:rFonts w:ascii="Arial" w:hAnsi="Arial" w:cs="Arial"/>
        </w:rPr>
        <w:t>12</w:t>
      </w:r>
      <w:r w:rsidRPr="00F625DF">
        <w:rPr>
          <w:rFonts w:ascii="Arial" w:hAnsi="Arial" w:cs="Arial"/>
        </w:rPr>
        <w:t xml:space="preserve"> (</w:t>
      </w:r>
      <w:r w:rsidR="00972E42">
        <w:rPr>
          <w:rFonts w:ascii="Arial" w:hAnsi="Arial" w:cs="Arial"/>
        </w:rPr>
        <w:t xml:space="preserve">DEFFORM111 </w:t>
      </w:r>
      <w:r w:rsidR="00411803" w:rsidRPr="00F625DF">
        <w:rPr>
          <w:rFonts w:ascii="Arial" w:hAnsi="Arial" w:cs="Arial"/>
        </w:rPr>
        <w:t xml:space="preserve">Appendix - </w:t>
      </w:r>
      <w:r w:rsidRPr="00F625DF">
        <w:rPr>
          <w:rFonts w:ascii="Arial" w:hAnsi="Arial" w:cs="Arial"/>
        </w:rPr>
        <w:t>Addresses and Other Information), either in writing or by e-mail, in the event that:</w:t>
      </w:r>
    </w:p>
    <w:p w:rsidR="00603BFD" w:rsidRPr="00F625DF" w:rsidRDefault="00603BFD" w:rsidP="00D51582">
      <w:pPr>
        <w:pStyle w:val="ListParagraph"/>
        <w:spacing w:after="0" w:line="240" w:lineRule="auto"/>
        <w:ind w:left="1495"/>
        <w:rPr>
          <w:rFonts w:ascii="Arial" w:hAnsi="Arial" w:cs="Arial"/>
        </w:rPr>
      </w:pPr>
    </w:p>
    <w:p w:rsidR="00F5742E" w:rsidRDefault="00F5742E" w:rsidP="00224FC4">
      <w:pPr>
        <w:pStyle w:val="ListParagraph"/>
        <w:numPr>
          <w:ilvl w:val="2"/>
          <w:numId w:val="32"/>
        </w:numPr>
        <w:spacing w:after="0" w:line="240" w:lineRule="auto"/>
        <w:ind w:left="1843" w:hanging="862"/>
        <w:rPr>
          <w:rFonts w:ascii="Arial" w:hAnsi="Arial" w:cs="Arial"/>
        </w:rPr>
      </w:pPr>
      <w:proofErr w:type="gramStart"/>
      <w:r w:rsidRPr="00F625DF">
        <w:rPr>
          <w:rFonts w:ascii="Arial" w:hAnsi="Arial" w:cs="Arial"/>
        </w:rPr>
        <w:t>the</w:t>
      </w:r>
      <w:proofErr w:type="gramEnd"/>
      <w:r w:rsidRPr="00F625DF">
        <w:rPr>
          <w:rFonts w:ascii="Arial" w:hAnsi="Arial" w:cs="Arial"/>
        </w:rPr>
        <w:t xml:space="preserve"> Contractor believes the work cannot be completed within the LoL specified on the TAF. In such circumstances the Contractor shall provide the </w:t>
      </w:r>
      <w:r w:rsidR="00A460A4">
        <w:rPr>
          <w:rFonts w:ascii="Arial" w:hAnsi="Arial" w:cs="Arial"/>
        </w:rPr>
        <w:t>PT Leader</w:t>
      </w:r>
      <w:r w:rsidRPr="00F625DF">
        <w:rPr>
          <w:rFonts w:ascii="Arial" w:hAnsi="Arial" w:cs="Arial"/>
        </w:rPr>
        <w:t xml:space="preserve"> with the reasons for the potential overspend and an estimate for completing the outstanding work;</w:t>
      </w:r>
    </w:p>
    <w:p w:rsidR="00F05FED" w:rsidRPr="00F625DF" w:rsidRDefault="00F05FED" w:rsidP="00224FC4">
      <w:pPr>
        <w:pStyle w:val="ListParagraph"/>
        <w:spacing w:after="0" w:line="240" w:lineRule="auto"/>
        <w:ind w:left="1843" w:hanging="862"/>
        <w:rPr>
          <w:rFonts w:ascii="Arial" w:hAnsi="Arial" w:cs="Arial"/>
        </w:rPr>
      </w:pPr>
    </w:p>
    <w:p w:rsidR="00D8606E" w:rsidRDefault="00D8606E" w:rsidP="00224FC4">
      <w:pPr>
        <w:pStyle w:val="ListParagraph"/>
        <w:numPr>
          <w:ilvl w:val="2"/>
          <w:numId w:val="32"/>
        </w:numPr>
        <w:spacing w:after="0" w:line="240" w:lineRule="auto"/>
        <w:ind w:left="1843" w:hanging="862"/>
        <w:rPr>
          <w:rFonts w:ascii="Arial" w:hAnsi="Arial" w:cs="Arial"/>
        </w:rPr>
      </w:pPr>
      <w:r>
        <w:rPr>
          <w:rFonts w:ascii="Arial" w:hAnsi="Arial" w:cs="Arial"/>
        </w:rPr>
        <w:t>spend has reached 75% of the LoL;</w:t>
      </w:r>
    </w:p>
    <w:p w:rsidR="00D8606E" w:rsidRPr="00D8606E" w:rsidRDefault="00D8606E" w:rsidP="00224FC4">
      <w:pPr>
        <w:pStyle w:val="ListParagraph"/>
        <w:spacing w:after="100" w:afterAutospacing="1" w:line="240" w:lineRule="auto"/>
        <w:ind w:left="1843" w:hanging="862"/>
        <w:rPr>
          <w:rFonts w:ascii="Arial" w:hAnsi="Arial" w:cs="Arial"/>
        </w:rPr>
      </w:pPr>
    </w:p>
    <w:p w:rsidR="00F5742E" w:rsidRPr="00D8606E" w:rsidRDefault="00F5742E" w:rsidP="00224FC4">
      <w:pPr>
        <w:pStyle w:val="ListParagraph"/>
        <w:numPr>
          <w:ilvl w:val="2"/>
          <w:numId w:val="32"/>
        </w:numPr>
        <w:spacing w:after="0" w:line="240" w:lineRule="auto"/>
        <w:ind w:left="1843" w:hanging="862"/>
        <w:rPr>
          <w:rFonts w:ascii="Arial" w:hAnsi="Arial" w:cs="Arial"/>
        </w:rPr>
      </w:pPr>
      <w:bookmarkStart w:id="56" w:name="_Ref448151482"/>
      <w:r w:rsidRPr="00D8606E">
        <w:rPr>
          <w:rFonts w:ascii="Arial" w:hAnsi="Arial" w:cs="Arial"/>
        </w:rPr>
        <w:t>The total amount to be paid by the Authority for work which is subject of the LoL shall not, without the approval in writing of the Authority, exceed the LoL. Where the Authority agrees to an increase in the LoL this will be authorised by the Authority’s Commercial Officer.</w:t>
      </w:r>
      <w:bookmarkEnd w:id="56"/>
    </w:p>
    <w:p w:rsidR="00D8606E" w:rsidRDefault="00D8606E" w:rsidP="00224FC4">
      <w:pPr>
        <w:pStyle w:val="ListParagraph"/>
        <w:spacing w:after="0" w:line="240" w:lineRule="auto"/>
        <w:ind w:left="0"/>
        <w:rPr>
          <w:rFonts w:ascii="Arial" w:hAnsi="Arial" w:cs="Arial"/>
        </w:rPr>
      </w:pPr>
    </w:p>
    <w:p w:rsidR="008E0077" w:rsidRDefault="008E0077" w:rsidP="00224FC4">
      <w:pPr>
        <w:pStyle w:val="ListParagraph"/>
        <w:spacing w:after="0" w:line="240" w:lineRule="auto"/>
        <w:ind w:left="0"/>
        <w:rPr>
          <w:rFonts w:ascii="Arial" w:hAnsi="Arial" w:cs="Arial"/>
        </w:rPr>
      </w:pPr>
    </w:p>
    <w:p w:rsidR="008E0077" w:rsidRDefault="008E0077" w:rsidP="00224FC4">
      <w:pPr>
        <w:pStyle w:val="ListParagraph"/>
        <w:spacing w:after="0" w:line="240" w:lineRule="auto"/>
        <w:ind w:left="0"/>
        <w:rPr>
          <w:rFonts w:ascii="Arial" w:hAnsi="Arial" w:cs="Arial"/>
        </w:rPr>
      </w:pPr>
    </w:p>
    <w:p w:rsidR="006B3996" w:rsidRDefault="00D8606E" w:rsidP="00224FC4">
      <w:pPr>
        <w:tabs>
          <w:tab w:val="left" w:pos="-993"/>
        </w:tabs>
        <w:spacing w:after="0" w:line="240" w:lineRule="auto"/>
        <w:rPr>
          <w:rFonts w:ascii="Arial" w:hAnsi="Arial" w:cs="Arial"/>
          <w:b/>
        </w:rPr>
      </w:pPr>
      <w:r w:rsidRPr="00D8606E">
        <w:rPr>
          <w:rFonts w:ascii="Arial" w:hAnsi="Arial" w:cs="Arial"/>
          <w:b/>
        </w:rPr>
        <w:t xml:space="preserve">19.  </w:t>
      </w:r>
      <w:r w:rsidR="00D06EAC">
        <w:rPr>
          <w:rFonts w:ascii="Arial" w:hAnsi="Arial" w:cs="Arial"/>
          <w:b/>
        </w:rPr>
        <w:t>Conflict Of Interest</w:t>
      </w:r>
    </w:p>
    <w:p w:rsidR="00224FC4" w:rsidRPr="00D8606E" w:rsidRDefault="00224FC4" w:rsidP="00224FC4">
      <w:pPr>
        <w:tabs>
          <w:tab w:val="left" w:pos="-993"/>
        </w:tabs>
        <w:spacing w:after="0" w:line="240" w:lineRule="auto"/>
        <w:rPr>
          <w:rFonts w:ascii="Arial" w:hAnsi="Arial" w:cs="Arial"/>
          <w:b/>
        </w:rPr>
      </w:pPr>
    </w:p>
    <w:p w:rsidR="005C18CD" w:rsidRDefault="009B3A86" w:rsidP="00224FC4">
      <w:pPr>
        <w:spacing w:after="0" w:line="240" w:lineRule="auto"/>
        <w:ind w:left="1418" w:hanging="709"/>
        <w:rPr>
          <w:rFonts w:ascii="Arial" w:hAnsi="Arial" w:cs="Arial"/>
        </w:rPr>
      </w:pPr>
      <w:r w:rsidRPr="005340A3">
        <w:rPr>
          <w:rFonts w:ascii="Arial" w:eastAsia="Times New Roman" w:hAnsi="Arial" w:cs="Times New Roman"/>
          <w:szCs w:val="24"/>
        </w:rPr>
        <w:t>19.1</w:t>
      </w:r>
      <w:r w:rsidR="002F360D" w:rsidRPr="005340A3">
        <w:rPr>
          <w:rFonts w:ascii="Arial" w:eastAsia="Times New Roman" w:hAnsi="Arial" w:cs="Times New Roman"/>
          <w:szCs w:val="24"/>
        </w:rPr>
        <w:tab/>
      </w:r>
      <w:r w:rsidR="002F360D" w:rsidRPr="008E0077">
        <w:rPr>
          <w:rFonts w:ascii="Arial" w:eastAsia="Times New Roman" w:hAnsi="Arial" w:cs="Times New Roman"/>
          <w:szCs w:val="24"/>
        </w:rPr>
        <w:t>Where the Contractor ha</w:t>
      </w:r>
      <w:r w:rsidR="00FC1D3F" w:rsidRPr="008E0077">
        <w:rPr>
          <w:rFonts w:ascii="Arial" w:eastAsia="Times New Roman" w:hAnsi="Arial" w:cs="Times New Roman"/>
          <w:szCs w:val="24"/>
        </w:rPr>
        <w:t>s submitted</w:t>
      </w:r>
      <w:r w:rsidR="00FC1D3F" w:rsidRPr="005340A3">
        <w:rPr>
          <w:rFonts w:ascii="Arial" w:eastAsia="Times New Roman" w:hAnsi="Arial" w:cs="Times New Roman"/>
          <w:szCs w:val="24"/>
        </w:rPr>
        <w:t xml:space="preserve"> and the Authority has</w:t>
      </w:r>
      <w:r w:rsidR="002F360D" w:rsidRPr="005340A3">
        <w:rPr>
          <w:rFonts w:ascii="Arial" w:eastAsia="Times New Roman" w:hAnsi="Arial" w:cs="Times New Roman"/>
          <w:szCs w:val="24"/>
        </w:rPr>
        <w:t xml:space="preserve"> agreed </w:t>
      </w:r>
      <w:proofErr w:type="gramStart"/>
      <w:r w:rsidR="00FC1D3F" w:rsidRPr="005340A3">
        <w:rPr>
          <w:rFonts w:ascii="Arial" w:eastAsia="Times New Roman" w:hAnsi="Arial" w:cs="Times New Roman"/>
          <w:szCs w:val="24"/>
        </w:rPr>
        <w:t>a  Compliancy</w:t>
      </w:r>
      <w:proofErr w:type="gramEnd"/>
      <w:r w:rsidR="00FC1D3F" w:rsidRPr="005340A3">
        <w:rPr>
          <w:rFonts w:ascii="Arial" w:eastAsia="Times New Roman" w:hAnsi="Arial" w:cs="Times New Roman"/>
          <w:szCs w:val="24"/>
        </w:rPr>
        <w:t xml:space="preserve"> Regime as the result of the Contractor identifying there </w:t>
      </w:r>
      <w:r w:rsidR="00224FC4">
        <w:rPr>
          <w:rFonts w:ascii="Arial" w:eastAsia="Times New Roman" w:hAnsi="Arial" w:cs="Times New Roman"/>
          <w:szCs w:val="24"/>
        </w:rPr>
        <w:t>is a</w:t>
      </w:r>
      <w:r w:rsidR="00FC1D3F" w:rsidRPr="005340A3">
        <w:rPr>
          <w:rFonts w:ascii="Arial" w:eastAsia="Times New Roman" w:hAnsi="Arial" w:cs="Times New Roman"/>
          <w:szCs w:val="24"/>
        </w:rPr>
        <w:t xml:space="preserve"> </w:t>
      </w:r>
      <w:r w:rsidR="002F360D" w:rsidRPr="008E0077">
        <w:rPr>
          <w:rFonts w:ascii="Arial" w:eastAsia="Times New Roman" w:hAnsi="Arial" w:cs="Times New Roman"/>
          <w:szCs w:val="24"/>
        </w:rPr>
        <w:t xml:space="preserve">Conflict of Interest issue </w:t>
      </w:r>
      <w:r w:rsidR="00FC1D3F" w:rsidRPr="008E0077">
        <w:rPr>
          <w:rFonts w:ascii="Arial" w:eastAsia="Times New Roman" w:hAnsi="Arial" w:cs="Times New Roman"/>
          <w:szCs w:val="24"/>
        </w:rPr>
        <w:t>the P</w:t>
      </w:r>
      <w:r w:rsidR="00D06EAC" w:rsidRPr="008E0077">
        <w:rPr>
          <w:rFonts w:ascii="Arial" w:eastAsia="Times New Roman" w:hAnsi="Arial" w:cs="Times New Roman"/>
          <w:szCs w:val="24"/>
        </w:rPr>
        <w:t xml:space="preserve">arties </w:t>
      </w:r>
      <w:r w:rsidR="00FC1D3F" w:rsidRPr="008E0077">
        <w:rPr>
          <w:rFonts w:ascii="Arial" w:eastAsia="Times New Roman" w:hAnsi="Arial" w:cs="Times New Roman"/>
          <w:szCs w:val="24"/>
        </w:rPr>
        <w:t xml:space="preserve">shall agree such Compliancy Regime </w:t>
      </w:r>
      <w:r w:rsidR="00D06EAC" w:rsidRPr="008E0077">
        <w:rPr>
          <w:rFonts w:ascii="Arial" w:eastAsia="Times New Roman" w:hAnsi="Arial" w:cs="Times New Roman"/>
          <w:szCs w:val="24"/>
        </w:rPr>
        <w:t>and together with any additional terms which the Authority reasonably may be required to govern such Conflict of Interest Compliancy Regime</w:t>
      </w:r>
      <w:r w:rsidR="00FC1D3F" w:rsidRPr="008E0077">
        <w:rPr>
          <w:rFonts w:ascii="Arial" w:eastAsia="Times New Roman" w:hAnsi="Arial" w:cs="Times New Roman"/>
          <w:szCs w:val="24"/>
        </w:rPr>
        <w:t xml:space="preserve"> </w:t>
      </w:r>
      <w:r w:rsidR="00D06EAC" w:rsidRPr="008E0077">
        <w:rPr>
          <w:rFonts w:ascii="Arial" w:eastAsia="Times New Roman" w:hAnsi="Arial" w:cs="Times New Roman"/>
          <w:szCs w:val="24"/>
        </w:rPr>
        <w:t xml:space="preserve">shall be incorporated as </w:t>
      </w:r>
      <w:r w:rsidR="002F360D" w:rsidRPr="008E0077">
        <w:rPr>
          <w:rFonts w:ascii="Arial" w:eastAsia="Times New Roman" w:hAnsi="Arial" w:cs="Times New Roman"/>
          <w:szCs w:val="24"/>
        </w:rPr>
        <w:t>Schedule 10 (Conflict of Interest)</w:t>
      </w:r>
      <w:r w:rsidR="00FC1D3F" w:rsidRPr="008E0077">
        <w:rPr>
          <w:rFonts w:ascii="Arial" w:eastAsia="Times New Roman" w:hAnsi="Arial" w:cs="Times New Roman"/>
          <w:szCs w:val="24"/>
        </w:rPr>
        <w:t xml:space="preserve"> to this Contract</w:t>
      </w:r>
      <w:r w:rsidR="00D06EAC" w:rsidRPr="008E0077">
        <w:rPr>
          <w:rFonts w:ascii="Arial" w:eastAsia="Times New Roman" w:hAnsi="Arial" w:cs="Times New Roman"/>
          <w:szCs w:val="24"/>
        </w:rPr>
        <w:t>.</w:t>
      </w:r>
      <w:r w:rsidR="002F360D">
        <w:rPr>
          <w:rFonts w:ascii="Arial" w:eastAsia="Times New Roman" w:hAnsi="Arial" w:cs="Times New Roman"/>
          <w:szCs w:val="24"/>
        </w:rPr>
        <w:t xml:space="preserve"> </w:t>
      </w:r>
      <w:r w:rsidR="006B3996" w:rsidRPr="009B3A86">
        <w:rPr>
          <w:rFonts w:ascii="Arial" w:eastAsia="Times New Roman" w:hAnsi="Arial" w:cs="Times New Roman"/>
          <w:szCs w:val="24"/>
        </w:rPr>
        <w:tab/>
      </w:r>
    </w:p>
    <w:p w:rsidR="00603BFD" w:rsidRPr="00F625DF" w:rsidRDefault="00603BFD" w:rsidP="00D51582">
      <w:pPr>
        <w:pStyle w:val="ListParagraph"/>
        <w:spacing w:line="240" w:lineRule="auto"/>
        <w:ind w:left="0"/>
        <w:rPr>
          <w:rFonts w:ascii="Arial" w:hAnsi="Arial" w:cs="Arial"/>
        </w:rPr>
      </w:pPr>
    </w:p>
    <w:p w:rsidR="00F5742E" w:rsidRPr="00224EAE" w:rsidRDefault="00D8606E" w:rsidP="00D51582">
      <w:pPr>
        <w:pStyle w:val="ListParagraph"/>
        <w:spacing w:line="240" w:lineRule="auto"/>
        <w:ind w:left="0"/>
        <w:rPr>
          <w:rFonts w:ascii="Arial" w:hAnsi="Arial" w:cs="Arial"/>
          <w:b/>
        </w:rPr>
      </w:pPr>
      <w:bookmarkStart w:id="57" w:name="Quality_Assurance"/>
      <w:r>
        <w:rPr>
          <w:rFonts w:ascii="Arial" w:hAnsi="Arial" w:cs="Arial"/>
          <w:b/>
        </w:rPr>
        <w:t>20</w:t>
      </w:r>
      <w:r w:rsidR="009C7786">
        <w:rPr>
          <w:rFonts w:ascii="Arial" w:hAnsi="Arial" w:cs="Arial"/>
          <w:b/>
        </w:rPr>
        <w:t>.</w:t>
      </w:r>
      <w:r w:rsidR="00224EAE">
        <w:rPr>
          <w:rFonts w:ascii="Arial" w:hAnsi="Arial" w:cs="Arial"/>
          <w:b/>
        </w:rPr>
        <w:t xml:space="preserve"> </w:t>
      </w:r>
      <w:r w:rsidR="009C7786">
        <w:rPr>
          <w:rFonts w:ascii="Arial" w:hAnsi="Arial" w:cs="Arial"/>
          <w:b/>
        </w:rPr>
        <w:t xml:space="preserve"> </w:t>
      </w:r>
      <w:r w:rsidR="00F5742E" w:rsidRPr="00224EAE">
        <w:rPr>
          <w:rFonts w:ascii="Arial" w:hAnsi="Arial" w:cs="Arial"/>
          <w:b/>
        </w:rPr>
        <w:t>Quality Assurance</w:t>
      </w:r>
      <w:bookmarkEnd w:id="57"/>
      <w:r w:rsidR="00F5742E" w:rsidRPr="00224EAE">
        <w:rPr>
          <w:rFonts w:ascii="Arial" w:hAnsi="Arial" w:cs="Arial"/>
          <w:b/>
        </w:rPr>
        <w:t xml:space="preserve"> </w:t>
      </w:r>
    </w:p>
    <w:p w:rsidR="00593D7E" w:rsidRPr="00F625DF" w:rsidRDefault="00593D7E" w:rsidP="00D51582">
      <w:pPr>
        <w:pStyle w:val="ListParagraph"/>
        <w:spacing w:after="0" w:line="240" w:lineRule="auto"/>
        <w:ind w:left="1418" w:hanging="709"/>
        <w:rPr>
          <w:rFonts w:ascii="Arial" w:hAnsi="Arial" w:cs="Arial"/>
          <w:b/>
        </w:rPr>
      </w:pPr>
    </w:p>
    <w:p w:rsidR="00F5742E" w:rsidRPr="00224EAE" w:rsidRDefault="009B3A86" w:rsidP="00D51582">
      <w:pPr>
        <w:spacing w:after="0" w:line="240" w:lineRule="auto"/>
        <w:ind w:left="1418" w:hanging="709"/>
        <w:rPr>
          <w:rFonts w:ascii="Arial" w:hAnsi="Arial" w:cs="Arial"/>
        </w:rPr>
      </w:pPr>
      <w:r>
        <w:rPr>
          <w:rFonts w:ascii="Arial" w:hAnsi="Arial" w:cs="Arial"/>
        </w:rPr>
        <w:t>20</w:t>
      </w:r>
      <w:r w:rsidR="00224EAE">
        <w:rPr>
          <w:rFonts w:ascii="Arial" w:hAnsi="Arial" w:cs="Arial"/>
        </w:rPr>
        <w:t xml:space="preserve">.1 </w:t>
      </w:r>
      <w:r w:rsidR="00C1159F">
        <w:rPr>
          <w:rFonts w:ascii="Arial" w:hAnsi="Arial" w:cs="Arial"/>
        </w:rPr>
        <w:t xml:space="preserve">   </w:t>
      </w:r>
      <w:r w:rsidR="00F5742E" w:rsidRPr="00224EAE">
        <w:rPr>
          <w:rFonts w:ascii="Arial" w:hAnsi="Arial" w:cs="Arial"/>
        </w:rPr>
        <w:t xml:space="preserve">The Contractor shall ensure that the quality of the Contractor </w:t>
      </w:r>
      <w:proofErr w:type="spellStart"/>
      <w:r w:rsidR="00F070A3">
        <w:rPr>
          <w:rFonts w:ascii="Arial" w:hAnsi="Arial" w:cs="Arial"/>
        </w:rPr>
        <w:t>Contractor</w:t>
      </w:r>
      <w:proofErr w:type="spellEnd"/>
      <w:r w:rsidR="00F070A3">
        <w:rPr>
          <w:rFonts w:ascii="Arial" w:hAnsi="Arial" w:cs="Arial"/>
        </w:rPr>
        <w:t xml:space="preserve"> Deliverables</w:t>
      </w:r>
      <w:r w:rsidR="00F5742E" w:rsidRPr="00224EAE">
        <w:rPr>
          <w:rFonts w:ascii="Arial" w:hAnsi="Arial" w:cs="Arial"/>
        </w:rPr>
        <w:t xml:space="preserve"> including those of Sub-Contractors conforms to the requirements of the </w:t>
      </w:r>
      <w:r w:rsidR="0024269C">
        <w:rPr>
          <w:rFonts w:ascii="Arial" w:hAnsi="Arial" w:cs="Arial"/>
        </w:rPr>
        <w:t>Contract</w:t>
      </w:r>
      <w:r w:rsidR="00F5742E" w:rsidRPr="00224EAE">
        <w:rPr>
          <w:rFonts w:ascii="Arial" w:hAnsi="Arial" w:cs="Arial"/>
        </w:rPr>
        <w:t xml:space="preserve"> and the S</w:t>
      </w:r>
      <w:r w:rsidR="006C287D">
        <w:rPr>
          <w:rFonts w:ascii="Arial" w:hAnsi="Arial" w:cs="Arial"/>
        </w:rPr>
        <w:t>tatement of Technical Requirement</w:t>
      </w:r>
      <w:r w:rsidR="00F5742E" w:rsidRPr="00224EAE">
        <w:rPr>
          <w:rFonts w:ascii="Arial" w:hAnsi="Arial" w:cs="Arial"/>
        </w:rPr>
        <w:t>.</w:t>
      </w:r>
    </w:p>
    <w:p w:rsidR="00593D7E" w:rsidRPr="00F625DF" w:rsidRDefault="00593D7E" w:rsidP="00D51582">
      <w:pPr>
        <w:pStyle w:val="ListParagraph"/>
        <w:spacing w:after="0" w:line="240" w:lineRule="auto"/>
        <w:ind w:left="1418" w:hanging="709"/>
        <w:rPr>
          <w:rFonts w:ascii="Arial" w:hAnsi="Arial" w:cs="Arial"/>
        </w:rPr>
      </w:pPr>
    </w:p>
    <w:p w:rsidR="00F5742E" w:rsidRPr="00224EAE" w:rsidRDefault="009B3A86" w:rsidP="00D51582">
      <w:pPr>
        <w:spacing w:after="0" w:line="240" w:lineRule="auto"/>
        <w:ind w:left="1418" w:hanging="709"/>
        <w:rPr>
          <w:rFonts w:ascii="Arial" w:hAnsi="Arial" w:cs="Arial"/>
        </w:rPr>
      </w:pPr>
      <w:r>
        <w:rPr>
          <w:rFonts w:ascii="Arial" w:hAnsi="Arial" w:cs="Arial"/>
        </w:rPr>
        <w:t>20</w:t>
      </w:r>
      <w:r w:rsidR="00224EAE">
        <w:rPr>
          <w:rFonts w:ascii="Arial" w:hAnsi="Arial" w:cs="Arial"/>
        </w:rPr>
        <w:t xml:space="preserve">.2 </w:t>
      </w:r>
      <w:r w:rsidR="00C1159F">
        <w:rPr>
          <w:rFonts w:ascii="Arial" w:hAnsi="Arial" w:cs="Arial"/>
        </w:rPr>
        <w:t xml:space="preserve">   </w:t>
      </w:r>
      <w:r w:rsidR="00F5742E" w:rsidRPr="00224EAE">
        <w:rPr>
          <w:rFonts w:ascii="Arial" w:hAnsi="Arial" w:cs="Arial"/>
        </w:rPr>
        <w:t xml:space="preserve">The Authority may reject any Contractor Deliverable that does not conform to the requirements of the </w:t>
      </w:r>
      <w:r w:rsidR="0024269C">
        <w:rPr>
          <w:rFonts w:ascii="Arial" w:hAnsi="Arial" w:cs="Arial"/>
        </w:rPr>
        <w:t>Contract</w:t>
      </w:r>
      <w:r w:rsidR="00F5742E" w:rsidRPr="00224EAE">
        <w:rPr>
          <w:rFonts w:ascii="Arial" w:hAnsi="Arial" w:cs="Arial"/>
        </w:rPr>
        <w:t>.</w:t>
      </w:r>
    </w:p>
    <w:p w:rsidR="00593D7E" w:rsidRPr="00F625DF" w:rsidRDefault="00593D7E" w:rsidP="00D51582">
      <w:pPr>
        <w:pStyle w:val="ListParagraph"/>
        <w:spacing w:after="0" w:line="240" w:lineRule="auto"/>
        <w:ind w:left="1418" w:hanging="709"/>
        <w:rPr>
          <w:rFonts w:ascii="Arial" w:hAnsi="Arial" w:cs="Arial"/>
        </w:rPr>
      </w:pPr>
    </w:p>
    <w:p w:rsidR="00F5742E" w:rsidRPr="00CB2594" w:rsidRDefault="009C7786" w:rsidP="00D51582">
      <w:pPr>
        <w:pStyle w:val="ListParagraph"/>
        <w:spacing w:after="0" w:line="240" w:lineRule="auto"/>
        <w:ind w:left="0"/>
        <w:rPr>
          <w:rFonts w:ascii="Arial" w:hAnsi="Arial" w:cs="Arial"/>
          <w:b/>
        </w:rPr>
      </w:pPr>
      <w:bookmarkStart w:id="58" w:name="Quality_General_Requirements"/>
      <w:r w:rsidRPr="00CB2594">
        <w:rPr>
          <w:rFonts w:ascii="Arial" w:hAnsi="Arial" w:cs="Arial"/>
          <w:b/>
        </w:rPr>
        <w:t>2</w:t>
      </w:r>
      <w:r w:rsidR="00D8606E">
        <w:rPr>
          <w:rFonts w:ascii="Arial" w:hAnsi="Arial" w:cs="Arial"/>
          <w:b/>
        </w:rPr>
        <w:t>1</w:t>
      </w:r>
      <w:r w:rsidR="00224EAE">
        <w:rPr>
          <w:rFonts w:ascii="Arial" w:hAnsi="Arial" w:cs="Arial"/>
          <w:b/>
        </w:rPr>
        <w:t xml:space="preserve">.  </w:t>
      </w:r>
      <w:r>
        <w:rPr>
          <w:rFonts w:ascii="Arial" w:hAnsi="Arial" w:cs="Arial"/>
          <w:b/>
        </w:rPr>
        <w:t xml:space="preserve"> </w:t>
      </w:r>
      <w:r w:rsidR="00F5742E" w:rsidRPr="00CB2594">
        <w:rPr>
          <w:rFonts w:ascii="Arial" w:hAnsi="Arial" w:cs="Arial"/>
          <w:b/>
        </w:rPr>
        <w:t>Quality - General Requirements</w:t>
      </w:r>
      <w:bookmarkEnd w:id="58"/>
    </w:p>
    <w:p w:rsidR="00652571" w:rsidRPr="007331F0" w:rsidRDefault="00652571" w:rsidP="00D51582">
      <w:pPr>
        <w:pStyle w:val="ListParagraph"/>
        <w:spacing w:after="0" w:line="240" w:lineRule="auto"/>
        <w:ind w:left="360"/>
        <w:rPr>
          <w:rFonts w:ascii="Arial" w:hAnsi="Arial" w:cs="Arial"/>
          <w:b/>
        </w:rPr>
      </w:pPr>
    </w:p>
    <w:p w:rsidR="00F5742E" w:rsidRPr="00224EAE" w:rsidRDefault="00224EAE" w:rsidP="00D51582">
      <w:pPr>
        <w:spacing w:after="0" w:line="240" w:lineRule="auto"/>
        <w:ind w:left="1418" w:hanging="709"/>
        <w:rPr>
          <w:rFonts w:ascii="Arial" w:hAnsi="Arial" w:cs="Arial"/>
        </w:rPr>
      </w:pPr>
      <w:r>
        <w:rPr>
          <w:rFonts w:ascii="Arial" w:hAnsi="Arial" w:cs="Arial"/>
        </w:rPr>
        <w:t>2</w:t>
      </w:r>
      <w:r w:rsidR="009B3A86">
        <w:rPr>
          <w:rFonts w:ascii="Arial" w:hAnsi="Arial" w:cs="Arial"/>
        </w:rPr>
        <w:t>1</w:t>
      </w:r>
      <w:r>
        <w:rPr>
          <w:rFonts w:ascii="Arial" w:hAnsi="Arial" w:cs="Arial"/>
        </w:rPr>
        <w:t xml:space="preserve">.1 </w:t>
      </w:r>
      <w:r w:rsidR="00C1159F">
        <w:rPr>
          <w:rFonts w:ascii="Arial" w:hAnsi="Arial" w:cs="Arial"/>
        </w:rPr>
        <w:t xml:space="preserve">   </w:t>
      </w:r>
      <w:r w:rsidR="00F5742E" w:rsidRPr="00224EAE">
        <w:rPr>
          <w:rFonts w:ascii="Arial" w:hAnsi="Arial" w:cs="Arial"/>
        </w:rPr>
        <w:t xml:space="preserve">The Contractor shall be responsible for ensuring that the quality of the work performed, and of the articles and materials supplied by him and all his Sub-Contractors, conforms to the requirements of the </w:t>
      </w:r>
      <w:r w:rsidR="0024269C">
        <w:rPr>
          <w:rFonts w:ascii="Arial" w:hAnsi="Arial" w:cs="Arial"/>
        </w:rPr>
        <w:t>Contract</w:t>
      </w:r>
      <w:r w:rsidR="00F5742E" w:rsidRPr="00224EAE">
        <w:rPr>
          <w:rFonts w:ascii="Arial" w:hAnsi="Arial" w:cs="Arial"/>
        </w:rPr>
        <w:t>.</w:t>
      </w:r>
    </w:p>
    <w:p w:rsidR="00652571" w:rsidRPr="007331F0" w:rsidRDefault="00652571" w:rsidP="00D51582">
      <w:pPr>
        <w:pStyle w:val="ListParagraph"/>
        <w:spacing w:after="0" w:line="240" w:lineRule="auto"/>
        <w:ind w:left="1418" w:hanging="709"/>
        <w:rPr>
          <w:rFonts w:ascii="Arial" w:hAnsi="Arial" w:cs="Arial"/>
        </w:rPr>
      </w:pPr>
    </w:p>
    <w:p w:rsidR="00F5742E" w:rsidRPr="00224EAE" w:rsidRDefault="00224EAE" w:rsidP="00D51582">
      <w:pPr>
        <w:spacing w:after="0" w:line="240" w:lineRule="auto"/>
        <w:ind w:left="1418" w:hanging="709"/>
        <w:rPr>
          <w:rFonts w:ascii="Arial" w:hAnsi="Arial" w:cs="Arial"/>
        </w:rPr>
      </w:pPr>
      <w:r>
        <w:rPr>
          <w:rFonts w:ascii="Arial" w:hAnsi="Arial" w:cs="Arial"/>
        </w:rPr>
        <w:t>2</w:t>
      </w:r>
      <w:r w:rsidR="009B3A86">
        <w:rPr>
          <w:rFonts w:ascii="Arial" w:hAnsi="Arial" w:cs="Arial"/>
        </w:rPr>
        <w:t>1</w:t>
      </w:r>
      <w:r>
        <w:rPr>
          <w:rFonts w:ascii="Arial" w:hAnsi="Arial" w:cs="Arial"/>
        </w:rPr>
        <w:t>.2</w:t>
      </w:r>
      <w:r w:rsidR="009B3A86">
        <w:rPr>
          <w:rFonts w:ascii="Arial" w:hAnsi="Arial" w:cs="Arial"/>
        </w:rPr>
        <w:t xml:space="preserve"> </w:t>
      </w:r>
      <w:r w:rsidR="00C1159F">
        <w:rPr>
          <w:rFonts w:ascii="Arial" w:hAnsi="Arial" w:cs="Arial"/>
        </w:rPr>
        <w:t xml:space="preserve">    </w:t>
      </w:r>
      <w:r w:rsidR="00F5742E" w:rsidRPr="00224EAE">
        <w:rPr>
          <w:rFonts w:ascii="Arial" w:hAnsi="Arial" w:cs="Arial"/>
        </w:rPr>
        <w:t xml:space="preserve">The Contractor shall maintain a quality management system and continually improve its effectiveness in accordance with the terms and conditions of this </w:t>
      </w:r>
      <w:r w:rsidR="0024269C">
        <w:rPr>
          <w:rFonts w:ascii="Arial" w:hAnsi="Arial" w:cs="Arial"/>
        </w:rPr>
        <w:t>Contract</w:t>
      </w:r>
      <w:r w:rsidR="00F5742E" w:rsidRPr="00224EAE">
        <w:rPr>
          <w:rFonts w:ascii="Arial" w:hAnsi="Arial" w:cs="Arial"/>
        </w:rPr>
        <w:t>, ISO 9001-2008, the AQAP 2100 series and Defence Standards, as detailed below:-</w:t>
      </w:r>
      <w:r w:rsidR="00C3212D" w:rsidRPr="00224EAE">
        <w:rPr>
          <w:rFonts w:ascii="Arial" w:hAnsi="Arial" w:cs="Arial"/>
        </w:rPr>
        <w:t xml:space="preserve"> </w:t>
      </w:r>
    </w:p>
    <w:p w:rsidR="00593D7E" w:rsidRPr="007331F0" w:rsidRDefault="00593D7E" w:rsidP="00D51582">
      <w:pPr>
        <w:pStyle w:val="ListParagraph"/>
        <w:spacing w:after="0" w:line="240" w:lineRule="auto"/>
        <w:ind w:left="1021"/>
        <w:rPr>
          <w:rFonts w:ascii="Arial" w:hAnsi="Arial" w:cs="Arial"/>
        </w:rPr>
      </w:pPr>
    </w:p>
    <w:p w:rsidR="005C18CD" w:rsidRDefault="00224EAE" w:rsidP="00D51582">
      <w:pPr>
        <w:spacing w:after="0" w:line="240" w:lineRule="auto"/>
        <w:ind w:left="2268" w:hanging="850"/>
        <w:rPr>
          <w:rFonts w:ascii="Arial" w:hAnsi="Arial" w:cs="Arial"/>
        </w:rPr>
      </w:pPr>
      <w:r>
        <w:rPr>
          <w:rFonts w:ascii="Arial" w:hAnsi="Arial" w:cs="Arial"/>
        </w:rPr>
        <w:t>2</w:t>
      </w:r>
      <w:r w:rsidR="009B3A86">
        <w:rPr>
          <w:rFonts w:ascii="Arial" w:hAnsi="Arial" w:cs="Arial"/>
        </w:rPr>
        <w:t>1</w:t>
      </w:r>
      <w:r>
        <w:rPr>
          <w:rFonts w:ascii="Arial" w:hAnsi="Arial" w:cs="Arial"/>
        </w:rPr>
        <w:t>.2.1</w:t>
      </w:r>
      <w:r w:rsidR="00545C98">
        <w:rPr>
          <w:rFonts w:ascii="Arial" w:hAnsi="Arial" w:cs="Arial"/>
        </w:rPr>
        <w:t xml:space="preserve">   </w:t>
      </w:r>
      <w:r w:rsidR="0068068D" w:rsidRPr="00224EAE">
        <w:rPr>
          <w:rFonts w:ascii="Arial" w:hAnsi="Arial" w:cs="Arial"/>
        </w:rPr>
        <w:t>AQAP 2120 (Edition 3) – NATO Quality Assurance Requirements for Production dated</w:t>
      </w:r>
      <w:r w:rsidR="00A460A4">
        <w:rPr>
          <w:rFonts w:ascii="Arial" w:hAnsi="Arial" w:cs="Arial"/>
        </w:rPr>
        <w:t xml:space="preserve"> </w:t>
      </w:r>
      <w:r w:rsidR="0068068D" w:rsidRPr="00224EAE">
        <w:rPr>
          <w:rFonts w:ascii="Arial" w:hAnsi="Arial" w:cs="Arial"/>
        </w:rPr>
        <w:t>November 2009.</w:t>
      </w:r>
    </w:p>
    <w:p w:rsidR="00174A2A" w:rsidRPr="006B2866" w:rsidRDefault="00174A2A" w:rsidP="00D51582">
      <w:pPr>
        <w:spacing w:after="0" w:line="240" w:lineRule="auto"/>
        <w:ind w:left="2268" w:hanging="850"/>
        <w:rPr>
          <w:rFonts w:ascii="Arial" w:hAnsi="Arial" w:cs="Arial"/>
        </w:rPr>
      </w:pPr>
    </w:p>
    <w:p w:rsidR="00F5742E" w:rsidRPr="00224EAE" w:rsidRDefault="00224EAE" w:rsidP="00D51582">
      <w:pPr>
        <w:spacing w:after="0" w:line="240" w:lineRule="auto"/>
        <w:ind w:left="2268" w:hanging="850"/>
        <w:rPr>
          <w:rFonts w:ascii="Arial" w:hAnsi="Arial" w:cs="Arial"/>
        </w:rPr>
      </w:pPr>
      <w:r>
        <w:rPr>
          <w:rFonts w:ascii="Arial" w:hAnsi="Arial" w:cs="Arial"/>
        </w:rPr>
        <w:t>2</w:t>
      </w:r>
      <w:r w:rsidR="009B3A86">
        <w:rPr>
          <w:rFonts w:ascii="Arial" w:hAnsi="Arial" w:cs="Arial"/>
        </w:rPr>
        <w:t>1</w:t>
      </w:r>
      <w:r>
        <w:rPr>
          <w:rFonts w:ascii="Arial" w:hAnsi="Arial" w:cs="Arial"/>
        </w:rPr>
        <w:t>.2.2</w:t>
      </w:r>
      <w:r w:rsidR="00545C98">
        <w:rPr>
          <w:rFonts w:ascii="Arial" w:hAnsi="Arial" w:cs="Arial"/>
        </w:rPr>
        <w:t xml:space="preserve">   </w:t>
      </w:r>
      <w:r w:rsidR="00F5742E" w:rsidRPr="00224EAE">
        <w:rPr>
          <w:rFonts w:ascii="Arial" w:hAnsi="Arial" w:cs="Arial"/>
        </w:rPr>
        <w:t>DEFSTAN 05-61 Part 4 Issue 3 and Amendment 1 28/01/11 (Contractor Working Parties)</w:t>
      </w:r>
    </w:p>
    <w:p w:rsidR="00593D7E" w:rsidRPr="007331F0" w:rsidRDefault="00593D7E" w:rsidP="00D51582">
      <w:pPr>
        <w:pStyle w:val="ListParagraph"/>
        <w:spacing w:after="0" w:line="240" w:lineRule="auto"/>
        <w:ind w:left="1588"/>
        <w:rPr>
          <w:rFonts w:ascii="Arial" w:hAnsi="Arial" w:cs="Arial"/>
        </w:rPr>
      </w:pPr>
    </w:p>
    <w:p w:rsidR="00F5742E" w:rsidRPr="00224EAE" w:rsidRDefault="00224EAE" w:rsidP="00D51582">
      <w:pPr>
        <w:spacing w:after="0" w:line="240" w:lineRule="auto"/>
        <w:ind w:left="1418" w:hanging="709"/>
        <w:rPr>
          <w:rFonts w:ascii="Arial" w:hAnsi="Arial" w:cs="Arial"/>
        </w:rPr>
      </w:pPr>
      <w:r>
        <w:rPr>
          <w:rFonts w:ascii="Arial" w:hAnsi="Arial" w:cs="Arial"/>
        </w:rPr>
        <w:t>2</w:t>
      </w:r>
      <w:r w:rsidR="009B3A86">
        <w:rPr>
          <w:rFonts w:ascii="Arial" w:hAnsi="Arial" w:cs="Arial"/>
        </w:rPr>
        <w:t>1</w:t>
      </w:r>
      <w:r>
        <w:rPr>
          <w:rFonts w:ascii="Arial" w:hAnsi="Arial" w:cs="Arial"/>
        </w:rPr>
        <w:t>.3</w:t>
      </w:r>
      <w:r w:rsidR="002721A5">
        <w:rPr>
          <w:rFonts w:ascii="Arial" w:hAnsi="Arial" w:cs="Arial"/>
        </w:rPr>
        <w:t xml:space="preserve">  </w:t>
      </w:r>
      <w:r w:rsidR="00C1159F">
        <w:rPr>
          <w:rFonts w:ascii="Arial" w:hAnsi="Arial" w:cs="Arial"/>
        </w:rPr>
        <w:t xml:space="preserve">  </w:t>
      </w:r>
      <w:r w:rsidR="00F5742E" w:rsidRPr="00224EAE">
        <w:rPr>
          <w:rFonts w:ascii="Arial" w:hAnsi="Arial" w:cs="Arial"/>
        </w:rPr>
        <w:t>For the AQAP series, the following interpretations apply:</w:t>
      </w:r>
    </w:p>
    <w:p w:rsidR="00C24F92" w:rsidRPr="007331F0" w:rsidRDefault="00C24F92" w:rsidP="00D51582">
      <w:pPr>
        <w:pStyle w:val="ListParagraph"/>
        <w:spacing w:after="0" w:line="240" w:lineRule="auto"/>
        <w:ind w:left="1560" w:hanging="709"/>
        <w:rPr>
          <w:rFonts w:ascii="Arial" w:hAnsi="Arial" w:cs="Arial"/>
        </w:rPr>
      </w:pPr>
    </w:p>
    <w:p w:rsidR="00F5742E" w:rsidRPr="00224EAE" w:rsidRDefault="00224EAE" w:rsidP="00D51582">
      <w:pPr>
        <w:spacing w:after="0" w:line="240" w:lineRule="auto"/>
        <w:ind w:left="2268" w:hanging="850"/>
        <w:rPr>
          <w:rFonts w:ascii="Arial" w:hAnsi="Arial" w:cs="Arial"/>
        </w:rPr>
      </w:pPr>
      <w:proofErr w:type="gramStart"/>
      <w:r>
        <w:rPr>
          <w:rFonts w:ascii="Arial" w:hAnsi="Arial" w:cs="Arial"/>
        </w:rPr>
        <w:t>2</w:t>
      </w:r>
      <w:r w:rsidR="009B3A86">
        <w:rPr>
          <w:rFonts w:ascii="Arial" w:hAnsi="Arial" w:cs="Arial"/>
        </w:rPr>
        <w:t>1</w:t>
      </w:r>
      <w:r>
        <w:rPr>
          <w:rFonts w:ascii="Arial" w:hAnsi="Arial" w:cs="Arial"/>
        </w:rPr>
        <w:t>.3.1</w:t>
      </w:r>
      <w:r w:rsidR="00545C98">
        <w:rPr>
          <w:rFonts w:ascii="Arial" w:hAnsi="Arial" w:cs="Arial"/>
        </w:rPr>
        <w:t xml:space="preserve">  </w:t>
      </w:r>
      <w:r w:rsidR="00F5742E" w:rsidRPr="00224EAE">
        <w:rPr>
          <w:rFonts w:ascii="Arial" w:hAnsi="Arial" w:cs="Arial"/>
        </w:rPr>
        <w:t>Where</w:t>
      </w:r>
      <w:proofErr w:type="gramEnd"/>
      <w:r w:rsidR="00F5742E" w:rsidRPr="00224EAE">
        <w:rPr>
          <w:rFonts w:ascii="Arial" w:hAnsi="Arial" w:cs="Arial"/>
        </w:rPr>
        <w:t xml:space="preserve"> the </w:t>
      </w:r>
      <w:r w:rsidR="0024269C">
        <w:rPr>
          <w:rFonts w:ascii="Arial" w:hAnsi="Arial" w:cs="Arial"/>
        </w:rPr>
        <w:t>Contract</w:t>
      </w:r>
      <w:r w:rsidR="00F5742E" w:rsidRPr="00224EAE">
        <w:rPr>
          <w:rFonts w:ascii="Arial" w:hAnsi="Arial" w:cs="Arial"/>
        </w:rPr>
        <w:t xml:space="preserve"> refers to the “Authority”, the AQAP series refers to the “Acquirer”</w:t>
      </w:r>
    </w:p>
    <w:p w:rsidR="00174A2A" w:rsidRPr="007331F0" w:rsidRDefault="00174A2A" w:rsidP="00D51582">
      <w:pPr>
        <w:pStyle w:val="ListParagraph"/>
        <w:spacing w:after="0" w:line="240" w:lineRule="auto"/>
        <w:ind w:left="2268" w:hanging="850"/>
        <w:rPr>
          <w:rFonts w:ascii="Arial" w:hAnsi="Arial" w:cs="Arial"/>
        </w:rPr>
      </w:pPr>
    </w:p>
    <w:p w:rsidR="00F5742E" w:rsidRPr="00224EAE" w:rsidRDefault="00224EAE" w:rsidP="00D51582">
      <w:pPr>
        <w:spacing w:after="0" w:line="240" w:lineRule="auto"/>
        <w:ind w:left="2268" w:hanging="850"/>
        <w:rPr>
          <w:rFonts w:ascii="Arial" w:hAnsi="Arial" w:cs="Arial"/>
        </w:rPr>
      </w:pPr>
      <w:proofErr w:type="gramStart"/>
      <w:r>
        <w:rPr>
          <w:rFonts w:ascii="Arial" w:hAnsi="Arial" w:cs="Arial"/>
        </w:rPr>
        <w:t>2</w:t>
      </w:r>
      <w:r w:rsidR="009B3A86">
        <w:rPr>
          <w:rFonts w:ascii="Arial" w:hAnsi="Arial" w:cs="Arial"/>
        </w:rPr>
        <w:t>1</w:t>
      </w:r>
      <w:r>
        <w:rPr>
          <w:rFonts w:ascii="Arial" w:hAnsi="Arial" w:cs="Arial"/>
        </w:rPr>
        <w:t>.3.2</w:t>
      </w:r>
      <w:r w:rsidR="00545C98">
        <w:rPr>
          <w:rFonts w:ascii="Arial" w:hAnsi="Arial" w:cs="Arial"/>
        </w:rPr>
        <w:t xml:space="preserve">  </w:t>
      </w:r>
      <w:r w:rsidR="00F5742E" w:rsidRPr="00224EAE">
        <w:rPr>
          <w:rFonts w:ascii="Arial" w:hAnsi="Arial" w:cs="Arial"/>
        </w:rPr>
        <w:t>Where</w:t>
      </w:r>
      <w:proofErr w:type="gramEnd"/>
      <w:r w:rsidR="00F5742E" w:rsidRPr="00224EAE">
        <w:rPr>
          <w:rFonts w:ascii="Arial" w:hAnsi="Arial" w:cs="Arial"/>
        </w:rPr>
        <w:t xml:space="preserve"> the </w:t>
      </w:r>
      <w:r w:rsidR="0024269C">
        <w:rPr>
          <w:rFonts w:ascii="Arial" w:hAnsi="Arial" w:cs="Arial"/>
        </w:rPr>
        <w:t>Contract</w:t>
      </w:r>
      <w:r w:rsidR="00F5742E" w:rsidRPr="00224EAE">
        <w:rPr>
          <w:rFonts w:ascii="Arial" w:hAnsi="Arial" w:cs="Arial"/>
        </w:rPr>
        <w:t xml:space="preserve"> refers to the “Contractor”, the AQAP series refers to the “Supplier”</w:t>
      </w:r>
    </w:p>
    <w:p w:rsidR="00174A2A" w:rsidRPr="007331F0" w:rsidRDefault="00174A2A" w:rsidP="00D51582">
      <w:pPr>
        <w:pStyle w:val="ListParagraph"/>
        <w:spacing w:after="0" w:line="240" w:lineRule="auto"/>
        <w:ind w:left="2268" w:hanging="850"/>
        <w:rPr>
          <w:rFonts w:ascii="Arial" w:hAnsi="Arial" w:cs="Arial"/>
        </w:rPr>
      </w:pPr>
    </w:p>
    <w:p w:rsidR="00F5742E" w:rsidRPr="00224EAE" w:rsidRDefault="00224EAE" w:rsidP="00D51582">
      <w:pPr>
        <w:spacing w:after="0" w:line="240" w:lineRule="auto"/>
        <w:ind w:left="2268" w:hanging="850"/>
        <w:rPr>
          <w:rFonts w:ascii="Arial" w:hAnsi="Arial" w:cs="Arial"/>
        </w:rPr>
      </w:pPr>
      <w:proofErr w:type="gramStart"/>
      <w:r>
        <w:rPr>
          <w:rFonts w:ascii="Arial" w:hAnsi="Arial" w:cs="Arial"/>
        </w:rPr>
        <w:t>2</w:t>
      </w:r>
      <w:r w:rsidR="009B3A86">
        <w:rPr>
          <w:rFonts w:ascii="Arial" w:hAnsi="Arial" w:cs="Arial"/>
        </w:rPr>
        <w:t>1</w:t>
      </w:r>
      <w:r>
        <w:rPr>
          <w:rFonts w:ascii="Arial" w:hAnsi="Arial" w:cs="Arial"/>
        </w:rPr>
        <w:t>.3.3</w:t>
      </w:r>
      <w:r w:rsidR="00545C98">
        <w:rPr>
          <w:rFonts w:ascii="Arial" w:hAnsi="Arial" w:cs="Arial"/>
        </w:rPr>
        <w:t xml:space="preserve">  </w:t>
      </w:r>
      <w:r w:rsidR="00F5742E" w:rsidRPr="00224EAE">
        <w:rPr>
          <w:rFonts w:ascii="Arial" w:hAnsi="Arial" w:cs="Arial"/>
        </w:rPr>
        <w:t>Where</w:t>
      </w:r>
      <w:proofErr w:type="gramEnd"/>
      <w:r w:rsidR="00F5742E" w:rsidRPr="00224EAE">
        <w:rPr>
          <w:rFonts w:ascii="Arial" w:hAnsi="Arial" w:cs="Arial"/>
        </w:rPr>
        <w:t xml:space="preserve"> the </w:t>
      </w:r>
      <w:r w:rsidR="0024269C">
        <w:rPr>
          <w:rFonts w:ascii="Arial" w:hAnsi="Arial" w:cs="Arial"/>
        </w:rPr>
        <w:t>Contract</w:t>
      </w:r>
      <w:r w:rsidR="00F5742E" w:rsidRPr="00224EAE">
        <w:rPr>
          <w:rFonts w:ascii="Arial" w:hAnsi="Arial" w:cs="Arial"/>
        </w:rPr>
        <w:t xml:space="preserve"> refers to the “Sub-Contractor”, the AQAP series refers to the “</w:t>
      </w:r>
      <w:proofErr w:type="spellStart"/>
      <w:r w:rsidR="00F5742E" w:rsidRPr="00224EAE">
        <w:rPr>
          <w:rFonts w:ascii="Arial" w:hAnsi="Arial" w:cs="Arial"/>
        </w:rPr>
        <w:t>Subsupplier</w:t>
      </w:r>
      <w:proofErr w:type="spellEnd"/>
      <w:r w:rsidR="00F5742E" w:rsidRPr="00224EAE">
        <w:rPr>
          <w:rFonts w:ascii="Arial" w:hAnsi="Arial" w:cs="Arial"/>
        </w:rPr>
        <w:t>”</w:t>
      </w:r>
    </w:p>
    <w:p w:rsidR="00C24F92" w:rsidRPr="00F625DF" w:rsidRDefault="00C24F92" w:rsidP="00D51582">
      <w:pPr>
        <w:pStyle w:val="ListParagraph"/>
        <w:spacing w:line="240" w:lineRule="auto"/>
        <w:ind w:left="1588"/>
        <w:rPr>
          <w:rFonts w:ascii="Arial" w:hAnsi="Arial" w:cs="Arial"/>
        </w:rPr>
      </w:pPr>
    </w:p>
    <w:p w:rsidR="00C24F92" w:rsidRPr="00F625DF" w:rsidRDefault="00C24F92" w:rsidP="00D51582">
      <w:pPr>
        <w:pStyle w:val="ListParagraph"/>
        <w:spacing w:after="0" w:line="240" w:lineRule="auto"/>
        <w:ind w:left="1021"/>
        <w:rPr>
          <w:rFonts w:ascii="Arial" w:hAnsi="Arial" w:cs="Arial"/>
        </w:rPr>
      </w:pPr>
    </w:p>
    <w:p w:rsidR="00F5742E" w:rsidRPr="006E4C3B" w:rsidRDefault="009C7786" w:rsidP="00D51582">
      <w:pPr>
        <w:pStyle w:val="ListParagraph"/>
        <w:spacing w:after="0" w:line="240" w:lineRule="auto"/>
        <w:ind w:left="0"/>
        <w:rPr>
          <w:rFonts w:ascii="Arial" w:hAnsi="Arial" w:cs="Arial"/>
          <w:b/>
        </w:rPr>
      </w:pPr>
      <w:bookmarkStart w:id="59" w:name="Quality_Assurance_Representative"/>
      <w:r w:rsidRPr="006E4C3B">
        <w:rPr>
          <w:rFonts w:ascii="Arial" w:hAnsi="Arial" w:cs="Arial"/>
          <w:b/>
        </w:rPr>
        <w:t>2</w:t>
      </w:r>
      <w:r w:rsidR="008C1F27">
        <w:rPr>
          <w:rFonts w:ascii="Arial" w:hAnsi="Arial" w:cs="Arial"/>
          <w:b/>
        </w:rPr>
        <w:t>2</w:t>
      </w:r>
      <w:r>
        <w:rPr>
          <w:rFonts w:ascii="Arial" w:hAnsi="Arial" w:cs="Arial"/>
          <w:b/>
        </w:rPr>
        <w:t xml:space="preserve">. </w:t>
      </w:r>
      <w:r w:rsidR="00F5742E" w:rsidRPr="006E4C3B">
        <w:rPr>
          <w:rFonts w:ascii="Arial" w:hAnsi="Arial" w:cs="Arial"/>
          <w:b/>
        </w:rPr>
        <w:t xml:space="preserve">Quality Assurance Representative </w:t>
      </w:r>
      <w:bookmarkEnd w:id="59"/>
      <w:r w:rsidR="00F5742E" w:rsidRPr="006E4C3B">
        <w:rPr>
          <w:rFonts w:ascii="Arial" w:hAnsi="Arial" w:cs="Arial"/>
          <w:b/>
        </w:rPr>
        <w:t xml:space="preserve">(QAR) </w:t>
      </w:r>
    </w:p>
    <w:p w:rsidR="00C24F92" w:rsidRPr="00F625DF" w:rsidRDefault="00C24F92" w:rsidP="00D51582">
      <w:pPr>
        <w:pStyle w:val="ListParagraph"/>
        <w:spacing w:after="0" w:line="240" w:lineRule="auto"/>
        <w:ind w:left="1418" w:hanging="709"/>
        <w:rPr>
          <w:rFonts w:ascii="Arial" w:hAnsi="Arial" w:cs="Arial"/>
          <w:b/>
        </w:rPr>
      </w:pPr>
    </w:p>
    <w:p w:rsidR="00F5742E" w:rsidRPr="006B2866" w:rsidRDefault="006B2866" w:rsidP="00D51582">
      <w:pPr>
        <w:spacing w:after="0" w:line="240" w:lineRule="auto"/>
        <w:ind w:left="1418" w:hanging="709"/>
        <w:rPr>
          <w:rFonts w:ascii="Arial" w:hAnsi="Arial" w:cs="Arial"/>
        </w:rPr>
      </w:pPr>
      <w:r>
        <w:rPr>
          <w:rFonts w:ascii="Arial" w:hAnsi="Arial" w:cs="Arial"/>
        </w:rPr>
        <w:t>2</w:t>
      </w:r>
      <w:r w:rsidR="000E450E">
        <w:rPr>
          <w:rFonts w:ascii="Arial" w:hAnsi="Arial" w:cs="Arial"/>
        </w:rPr>
        <w:t>2</w:t>
      </w:r>
      <w:r>
        <w:rPr>
          <w:rFonts w:ascii="Arial" w:hAnsi="Arial" w:cs="Arial"/>
        </w:rPr>
        <w:t xml:space="preserve">.1 </w:t>
      </w:r>
      <w:r w:rsidR="00C1159F">
        <w:rPr>
          <w:rFonts w:ascii="Arial" w:hAnsi="Arial" w:cs="Arial"/>
        </w:rPr>
        <w:t xml:space="preserve">   </w:t>
      </w:r>
      <w:r w:rsidR="00F5742E" w:rsidRPr="006B2866">
        <w:rPr>
          <w:rFonts w:ascii="Arial" w:hAnsi="Arial" w:cs="Arial"/>
        </w:rPr>
        <w:t xml:space="preserve">When called up in standards invoked by this </w:t>
      </w:r>
      <w:r w:rsidR="0024269C">
        <w:rPr>
          <w:rFonts w:ascii="Arial" w:hAnsi="Arial" w:cs="Arial"/>
        </w:rPr>
        <w:t>Contract</w:t>
      </w:r>
      <w:r w:rsidR="00F5742E" w:rsidRPr="006B2866">
        <w:rPr>
          <w:rFonts w:ascii="Arial" w:hAnsi="Arial" w:cs="Arial"/>
        </w:rPr>
        <w:t>, Quality Assurance Representative (QAR) is to be read as Government Quality Assurance Representative (GQAR and/or Acquirer)</w:t>
      </w:r>
      <w:r>
        <w:rPr>
          <w:rFonts w:ascii="Arial" w:hAnsi="Arial" w:cs="Arial"/>
        </w:rPr>
        <w:t>.</w:t>
      </w:r>
      <w:r w:rsidR="00F5742E" w:rsidRPr="006B2866">
        <w:rPr>
          <w:rFonts w:ascii="Arial" w:hAnsi="Arial" w:cs="Arial"/>
        </w:rPr>
        <w:t xml:space="preserve"> </w:t>
      </w:r>
      <w:r w:rsidR="00224FC4">
        <w:rPr>
          <w:rFonts w:ascii="Arial" w:hAnsi="Arial" w:cs="Arial"/>
        </w:rPr>
        <w:t>The Authority QAR is detailed in Schedule 12 (DEFFORM111 Appendix – Addresses and Other Information)</w:t>
      </w:r>
    </w:p>
    <w:p w:rsidR="00C24F92" w:rsidRDefault="00C24F92" w:rsidP="00D51582">
      <w:pPr>
        <w:pStyle w:val="ListParagraph"/>
        <w:spacing w:line="240" w:lineRule="auto"/>
        <w:ind w:left="1021"/>
        <w:rPr>
          <w:rFonts w:ascii="Arial" w:hAnsi="Arial" w:cs="Arial"/>
        </w:rPr>
      </w:pPr>
    </w:p>
    <w:p w:rsidR="00F5742E" w:rsidRPr="003C6628" w:rsidRDefault="009C7786" w:rsidP="00D51582">
      <w:pPr>
        <w:pStyle w:val="ListParagraph"/>
        <w:spacing w:line="240" w:lineRule="auto"/>
        <w:ind w:left="0"/>
        <w:rPr>
          <w:rFonts w:ascii="Arial" w:hAnsi="Arial" w:cs="Arial"/>
          <w:b/>
        </w:rPr>
      </w:pPr>
      <w:r w:rsidRPr="003C6628">
        <w:rPr>
          <w:rFonts w:ascii="Arial" w:hAnsi="Arial" w:cs="Arial"/>
          <w:b/>
        </w:rPr>
        <w:t>2</w:t>
      </w:r>
      <w:r w:rsidR="008C1F27">
        <w:rPr>
          <w:rFonts w:ascii="Arial" w:hAnsi="Arial" w:cs="Arial"/>
          <w:b/>
        </w:rPr>
        <w:t>3</w:t>
      </w:r>
      <w:r>
        <w:rPr>
          <w:rFonts w:ascii="Arial" w:hAnsi="Arial" w:cs="Arial"/>
          <w:b/>
        </w:rPr>
        <w:t xml:space="preserve">. </w:t>
      </w:r>
      <w:r w:rsidR="00C12CA9">
        <w:rPr>
          <w:rFonts w:ascii="Arial" w:hAnsi="Arial" w:cs="Arial"/>
          <w:b/>
        </w:rPr>
        <w:t>Project</w:t>
      </w:r>
      <w:r w:rsidR="000E450E">
        <w:rPr>
          <w:rFonts w:ascii="Arial" w:hAnsi="Arial" w:cs="Arial"/>
          <w:b/>
        </w:rPr>
        <w:t xml:space="preserve"> </w:t>
      </w:r>
      <w:r w:rsidR="007331F0" w:rsidRPr="003C6628">
        <w:rPr>
          <w:rFonts w:ascii="Arial" w:hAnsi="Arial" w:cs="Arial"/>
          <w:b/>
        </w:rPr>
        <w:t xml:space="preserve">and </w:t>
      </w:r>
      <w:r w:rsidR="00C12CA9" w:rsidRPr="003C6628">
        <w:rPr>
          <w:rFonts w:ascii="Arial" w:hAnsi="Arial" w:cs="Arial"/>
          <w:b/>
        </w:rPr>
        <w:t>Contract</w:t>
      </w:r>
      <w:r w:rsidR="007331F0" w:rsidRPr="003C6628">
        <w:rPr>
          <w:rFonts w:ascii="Arial" w:hAnsi="Arial" w:cs="Arial"/>
          <w:b/>
        </w:rPr>
        <w:t xml:space="preserve"> </w:t>
      </w:r>
      <w:r w:rsidR="005009A8">
        <w:rPr>
          <w:rFonts w:ascii="Arial" w:hAnsi="Arial" w:cs="Arial"/>
          <w:b/>
        </w:rPr>
        <w:t>Management</w:t>
      </w:r>
      <w:r w:rsidR="007331F0" w:rsidRPr="003C6628">
        <w:rPr>
          <w:rFonts w:ascii="Arial" w:hAnsi="Arial" w:cs="Arial"/>
          <w:b/>
        </w:rPr>
        <w:t xml:space="preserve"> </w:t>
      </w:r>
    </w:p>
    <w:p w:rsidR="00C24F92" w:rsidRDefault="00C24F92" w:rsidP="00D51582">
      <w:pPr>
        <w:pStyle w:val="ListParagraph"/>
        <w:spacing w:line="240" w:lineRule="auto"/>
        <w:ind w:left="360"/>
        <w:rPr>
          <w:rFonts w:ascii="Arial" w:hAnsi="Arial" w:cs="Arial"/>
          <w:b/>
        </w:rPr>
      </w:pPr>
    </w:p>
    <w:p w:rsidR="007331F0" w:rsidRPr="003C6628" w:rsidRDefault="008407E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3</w:t>
      </w:r>
      <w:r>
        <w:rPr>
          <w:rFonts w:ascii="Arial" w:hAnsi="Arial" w:cs="Arial"/>
        </w:rPr>
        <w:t xml:space="preserve">.1 </w:t>
      </w:r>
      <w:r w:rsidR="00C1159F">
        <w:rPr>
          <w:rFonts w:ascii="Arial" w:hAnsi="Arial" w:cs="Arial"/>
        </w:rPr>
        <w:t xml:space="preserve">   </w:t>
      </w:r>
      <w:r w:rsidR="007331F0" w:rsidRPr="007331F0">
        <w:rPr>
          <w:rFonts w:ascii="Arial" w:hAnsi="Arial" w:cs="Arial"/>
        </w:rPr>
        <w:t xml:space="preserve">The </w:t>
      </w:r>
      <w:r w:rsidR="006C287D">
        <w:rPr>
          <w:rFonts w:ascii="Arial" w:hAnsi="Arial" w:cs="Arial"/>
        </w:rPr>
        <w:t>Contractor</w:t>
      </w:r>
      <w:r w:rsidR="007331F0" w:rsidRPr="007331F0">
        <w:rPr>
          <w:rFonts w:ascii="Arial" w:hAnsi="Arial" w:cs="Arial"/>
        </w:rPr>
        <w:t xml:space="preserve"> </w:t>
      </w:r>
      <w:r w:rsidR="00842C6C">
        <w:rPr>
          <w:rFonts w:ascii="Arial" w:hAnsi="Arial" w:cs="Arial"/>
        </w:rPr>
        <w:t>shall provide</w:t>
      </w:r>
      <w:r>
        <w:rPr>
          <w:rFonts w:ascii="Arial" w:hAnsi="Arial" w:cs="Arial"/>
        </w:rPr>
        <w:t xml:space="preserve"> </w:t>
      </w:r>
      <w:r w:rsidR="00C12CA9">
        <w:rPr>
          <w:rFonts w:ascii="Arial" w:hAnsi="Arial" w:cs="Arial"/>
        </w:rPr>
        <w:t>Project</w:t>
      </w:r>
      <w:r w:rsidR="005B7925">
        <w:rPr>
          <w:rFonts w:ascii="Arial" w:hAnsi="Arial" w:cs="Arial"/>
        </w:rPr>
        <w:t xml:space="preserve"> </w:t>
      </w:r>
      <w:r>
        <w:rPr>
          <w:rFonts w:ascii="Arial" w:hAnsi="Arial" w:cs="Arial"/>
        </w:rPr>
        <w:t xml:space="preserve">and </w:t>
      </w:r>
      <w:r w:rsidR="00C12CA9">
        <w:rPr>
          <w:rFonts w:ascii="Arial" w:hAnsi="Arial" w:cs="Arial"/>
        </w:rPr>
        <w:t>Contract</w:t>
      </w:r>
      <w:r>
        <w:rPr>
          <w:rFonts w:ascii="Arial" w:hAnsi="Arial" w:cs="Arial"/>
        </w:rPr>
        <w:t xml:space="preserve"> Management of the </w:t>
      </w:r>
      <w:r w:rsidR="0024269C">
        <w:rPr>
          <w:rFonts w:ascii="Arial" w:hAnsi="Arial" w:cs="Arial"/>
        </w:rPr>
        <w:t>Contract</w:t>
      </w:r>
      <w:r w:rsidR="00842C6C">
        <w:rPr>
          <w:rFonts w:ascii="Arial" w:hAnsi="Arial" w:cs="Arial"/>
        </w:rPr>
        <w:t xml:space="preserve"> as detailed </w:t>
      </w:r>
      <w:r w:rsidR="00D4298F">
        <w:rPr>
          <w:rFonts w:ascii="Arial" w:hAnsi="Arial" w:cs="Arial"/>
        </w:rPr>
        <w:t xml:space="preserve">in the Terms and Conditions, </w:t>
      </w:r>
      <w:r w:rsidR="00842C6C">
        <w:rPr>
          <w:rFonts w:ascii="Arial" w:hAnsi="Arial" w:cs="Arial"/>
        </w:rPr>
        <w:t xml:space="preserve">at Schedule </w:t>
      </w:r>
      <w:r w:rsidR="00E726FC">
        <w:rPr>
          <w:rFonts w:ascii="Arial" w:hAnsi="Arial" w:cs="Arial"/>
        </w:rPr>
        <w:t>2</w:t>
      </w:r>
      <w:r>
        <w:rPr>
          <w:rFonts w:ascii="Arial" w:hAnsi="Arial" w:cs="Arial"/>
        </w:rPr>
        <w:t xml:space="preserve"> </w:t>
      </w:r>
      <w:r w:rsidR="00842C6C">
        <w:rPr>
          <w:rFonts w:ascii="Arial" w:hAnsi="Arial" w:cs="Arial"/>
        </w:rPr>
        <w:t>(S</w:t>
      </w:r>
      <w:r w:rsidR="006C287D">
        <w:rPr>
          <w:rFonts w:ascii="Arial" w:hAnsi="Arial" w:cs="Arial"/>
        </w:rPr>
        <w:t>tatement</w:t>
      </w:r>
      <w:r w:rsidR="00842C6C">
        <w:rPr>
          <w:rFonts w:ascii="Arial" w:hAnsi="Arial" w:cs="Arial"/>
        </w:rPr>
        <w:t xml:space="preserve"> of Requirement) Ta</w:t>
      </w:r>
      <w:r w:rsidR="00DD2955">
        <w:rPr>
          <w:rFonts w:ascii="Arial" w:hAnsi="Arial" w:cs="Arial"/>
        </w:rPr>
        <w:t>sk</w:t>
      </w:r>
      <w:r w:rsidR="00842C6C">
        <w:rPr>
          <w:rFonts w:ascii="Arial" w:hAnsi="Arial" w:cs="Arial"/>
        </w:rPr>
        <w:t xml:space="preserve"> 1 </w:t>
      </w:r>
      <w:r w:rsidR="00DD2955">
        <w:rPr>
          <w:rFonts w:ascii="Arial" w:hAnsi="Arial" w:cs="Arial"/>
        </w:rPr>
        <w:t>and</w:t>
      </w:r>
      <w:r w:rsidR="00842C6C">
        <w:rPr>
          <w:rFonts w:ascii="Arial" w:hAnsi="Arial" w:cs="Arial"/>
        </w:rPr>
        <w:t xml:space="preserve"> Schedule 7 (Proj</w:t>
      </w:r>
      <w:r w:rsidR="00DD2955">
        <w:rPr>
          <w:rFonts w:ascii="Arial" w:hAnsi="Arial" w:cs="Arial"/>
        </w:rPr>
        <w:t>e</w:t>
      </w:r>
      <w:r w:rsidR="00842C6C">
        <w:rPr>
          <w:rFonts w:ascii="Arial" w:hAnsi="Arial" w:cs="Arial"/>
        </w:rPr>
        <w:t>ct Management Plan). They will provide a Contract Project R</w:t>
      </w:r>
      <w:r>
        <w:rPr>
          <w:rFonts w:ascii="Arial" w:hAnsi="Arial" w:cs="Arial"/>
        </w:rPr>
        <w:t xml:space="preserve">eport to be provided as detailed in </w:t>
      </w:r>
      <w:r w:rsidR="005B7925">
        <w:rPr>
          <w:rFonts w:ascii="Arial" w:hAnsi="Arial" w:cs="Arial"/>
        </w:rPr>
        <w:t>Schedule</w:t>
      </w:r>
      <w:r w:rsidR="00D4298F">
        <w:rPr>
          <w:rFonts w:ascii="Arial" w:hAnsi="Arial" w:cs="Arial"/>
        </w:rPr>
        <w:t>s</w:t>
      </w:r>
      <w:r w:rsidR="005B7925">
        <w:rPr>
          <w:rFonts w:ascii="Arial" w:hAnsi="Arial" w:cs="Arial"/>
        </w:rPr>
        <w:t xml:space="preserve"> 7 (Project Management Plan)</w:t>
      </w:r>
      <w:r w:rsidR="00C12CA9">
        <w:rPr>
          <w:rFonts w:ascii="Arial" w:hAnsi="Arial" w:cs="Arial"/>
        </w:rPr>
        <w:t xml:space="preserve"> and </w:t>
      </w:r>
      <w:r>
        <w:rPr>
          <w:rFonts w:ascii="Arial" w:hAnsi="Arial" w:cs="Arial"/>
        </w:rPr>
        <w:t>14 (Information and Reporting)</w:t>
      </w:r>
      <w:r w:rsidR="00842C6C">
        <w:rPr>
          <w:rFonts w:ascii="Arial" w:hAnsi="Arial" w:cs="Arial"/>
        </w:rPr>
        <w:t>,</w:t>
      </w:r>
      <w:r>
        <w:rPr>
          <w:rFonts w:ascii="Arial" w:hAnsi="Arial" w:cs="Arial"/>
        </w:rPr>
        <w:t xml:space="preserve"> </w:t>
      </w:r>
      <w:r w:rsidR="00D4298F">
        <w:rPr>
          <w:rFonts w:ascii="Arial" w:hAnsi="Arial" w:cs="Arial"/>
        </w:rPr>
        <w:t>t</w:t>
      </w:r>
      <w:r>
        <w:rPr>
          <w:rFonts w:ascii="Arial" w:hAnsi="Arial" w:cs="Arial"/>
        </w:rPr>
        <w:t xml:space="preserve">he Contractor </w:t>
      </w:r>
      <w:r w:rsidR="009B3A86">
        <w:rPr>
          <w:rFonts w:ascii="Arial" w:hAnsi="Arial" w:cs="Arial"/>
        </w:rPr>
        <w:t>shall</w:t>
      </w:r>
      <w:r>
        <w:rPr>
          <w:rFonts w:ascii="Arial" w:hAnsi="Arial" w:cs="Arial"/>
        </w:rPr>
        <w:t xml:space="preserve"> attend </w:t>
      </w:r>
      <w:r w:rsidR="00E726FC">
        <w:rPr>
          <w:rFonts w:ascii="Arial" w:hAnsi="Arial" w:cs="Arial"/>
        </w:rPr>
        <w:t>monthly Contract Pr</w:t>
      </w:r>
      <w:r w:rsidR="00D4298F">
        <w:rPr>
          <w:rFonts w:ascii="Arial" w:hAnsi="Arial" w:cs="Arial"/>
        </w:rPr>
        <w:t>ogress</w:t>
      </w:r>
      <w:r w:rsidR="00D42305">
        <w:rPr>
          <w:rFonts w:ascii="Arial" w:hAnsi="Arial" w:cs="Arial"/>
        </w:rPr>
        <w:t xml:space="preserve"> </w:t>
      </w:r>
      <w:r w:rsidR="00E726FC">
        <w:rPr>
          <w:rFonts w:ascii="Arial" w:hAnsi="Arial" w:cs="Arial"/>
        </w:rPr>
        <w:t xml:space="preserve">Meetings for the first 3 months of the Contract and thereafter these will be held on a </w:t>
      </w:r>
      <w:r w:rsidR="005B7925">
        <w:rPr>
          <w:rFonts w:ascii="Arial" w:hAnsi="Arial" w:cs="Arial"/>
        </w:rPr>
        <w:t>quarterly</w:t>
      </w:r>
      <w:r w:rsidR="00E726FC">
        <w:rPr>
          <w:rFonts w:ascii="Arial" w:hAnsi="Arial" w:cs="Arial"/>
        </w:rPr>
        <w:t xml:space="preserve"> basis.</w:t>
      </w:r>
      <w:r w:rsidR="007331F0" w:rsidRPr="003C6628">
        <w:rPr>
          <w:rFonts w:ascii="Arial" w:hAnsi="Arial" w:cs="Arial"/>
        </w:rPr>
        <w:t xml:space="preserve"> </w:t>
      </w:r>
    </w:p>
    <w:p w:rsidR="007331F0" w:rsidRPr="00F625DF" w:rsidRDefault="007331F0" w:rsidP="00D51582">
      <w:pPr>
        <w:pStyle w:val="ListParagraph"/>
        <w:spacing w:after="0" w:line="240" w:lineRule="auto"/>
        <w:ind w:left="360"/>
        <w:rPr>
          <w:rFonts w:ascii="Arial" w:hAnsi="Arial" w:cs="Arial"/>
          <w:b/>
        </w:rPr>
      </w:pPr>
    </w:p>
    <w:p w:rsidR="007331F0" w:rsidRPr="003C6628" w:rsidRDefault="00C1159F" w:rsidP="00D51582">
      <w:pPr>
        <w:spacing w:after="0" w:line="240" w:lineRule="auto"/>
        <w:ind w:left="1418" w:hanging="709"/>
        <w:rPr>
          <w:rFonts w:ascii="Arial" w:hAnsi="Arial" w:cs="Arial"/>
        </w:rPr>
      </w:pPr>
      <w:r>
        <w:rPr>
          <w:rFonts w:ascii="Arial" w:hAnsi="Arial" w:cs="Arial"/>
        </w:rPr>
        <w:t xml:space="preserve">  </w:t>
      </w:r>
      <w:r w:rsidR="00D4298F">
        <w:rPr>
          <w:rFonts w:ascii="Arial" w:hAnsi="Arial" w:cs="Arial"/>
        </w:rPr>
        <w:t>Contract Progress Meetings</w:t>
      </w:r>
    </w:p>
    <w:p w:rsidR="007331F0" w:rsidRPr="00037582" w:rsidRDefault="007331F0" w:rsidP="00D51582">
      <w:pPr>
        <w:pStyle w:val="ListParagraph"/>
        <w:spacing w:after="0" w:line="240" w:lineRule="auto"/>
        <w:ind w:left="846"/>
        <w:rPr>
          <w:rFonts w:ascii="Arial" w:hAnsi="Arial" w:cs="Arial"/>
        </w:rPr>
      </w:pPr>
    </w:p>
    <w:p w:rsidR="003C6628" w:rsidRDefault="008407ED" w:rsidP="00D51582">
      <w:pPr>
        <w:spacing w:after="0" w:line="240" w:lineRule="auto"/>
        <w:ind w:left="1418" w:hanging="709"/>
        <w:rPr>
          <w:rFonts w:ascii="Arial" w:hAnsi="Arial" w:cs="Arial"/>
        </w:rPr>
      </w:pPr>
      <w:r>
        <w:rPr>
          <w:rFonts w:ascii="Arial" w:hAnsi="Arial" w:cs="Arial"/>
        </w:rPr>
        <w:t>2</w:t>
      </w:r>
      <w:r w:rsidR="008C1F27">
        <w:rPr>
          <w:rFonts w:ascii="Arial" w:hAnsi="Arial" w:cs="Arial"/>
        </w:rPr>
        <w:t>3</w:t>
      </w:r>
      <w:r>
        <w:rPr>
          <w:rFonts w:ascii="Arial" w:hAnsi="Arial" w:cs="Arial"/>
        </w:rPr>
        <w:t>.2</w:t>
      </w:r>
      <w:r w:rsidR="00E8511C">
        <w:rPr>
          <w:rFonts w:ascii="Arial" w:hAnsi="Arial" w:cs="Arial"/>
        </w:rPr>
        <w:t xml:space="preserve"> </w:t>
      </w:r>
      <w:r w:rsidR="00C1159F">
        <w:rPr>
          <w:rFonts w:ascii="Arial" w:hAnsi="Arial" w:cs="Arial"/>
        </w:rPr>
        <w:t xml:space="preserve">  </w:t>
      </w:r>
      <w:r w:rsidR="00E8511C">
        <w:rPr>
          <w:rFonts w:ascii="Arial" w:hAnsi="Arial" w:cs="Arial"/>
        </w:rPr>
        <w:t xml:space="preserve"> </w:t>
      </w:r>
      <w:r w:rsidR="001A6337">
        <w:rPr>
          <w:rFonts w:ascii="Arial" w:hAnsi="Arial" w:cs="Arial"/>
        </w:rPr>
        <w:t>T</w:t>
      </w:r>
      <w:r w:rsidR="007331F0" w:rsidRPr="003C6628">
        <w:rPr>
          <w:rFonts w:ascii="Arial" w:hAnsi="Arial" w:cs="Arial"/>
        </w:rPr>
        <w:t xml:space="preserve">he Contractor is required to attend </w:t>
      </w:r>
      <w:r w:rsidR="00D4298F">
        <w:rPr>
          <w:rFonts w:ascii="Arial" w:hAnsi="Arial" w:cs="Arial"/>
        </w:rPr>
        <w:t>Contract Progress</w:t>
      </w:r>
      <w:r w:rsidR="007331F0" w:rsidRPr="003C6628">
        <w:rPr>
          <w:rFonts w:ascii="Arial" w:hAnsi="Arial" w:cs="Arial"/>
        </w:rPr>
        <w:t xml:space="preserve"> Meetings more fully detailed in Schedule</w:t>
      </w:r>
      <w:r w:rsidR="00C12CA9">
        <w:rPr>
          <w:rFonts w:ascii="Arial" w:hAnsi="Arial" w:cs="Arial"/>
        </w:rPr>
        <w:t>s</w:t>
      </w:r>
      <w:r w:rsidR="007331F0" w:rsidRPr="003C6628">
        <w:rPr>
          <w:rFonts w:ascii="Arial" w:hAnsi="Arial" w:cs="Arial"/>
        </w:rPr>
        <w:t xml:space="preserve"> </w:t>
      </w:r>
      <w:r w:rsidR="005B7925">
        <w:rPr>
          <w:rFonts w:ascii="Arial" w:hAnsi="Arial" w:cs="Arial"/>
        </w:rPr>
        <w:t>7 (Proj</w:t>
      </w:r>
      <w:r w:rsidR="00DD2955">
        <w:rPr>
          <w:rFonts w:ascii="Arial" w:hAnsi="Arial" w:cs="Arial"/>
        </w:rPr>
        <w:t>e</w:t>
      </w:r>
      <w:r w:rsidR="005B7925">
        <w:rPr>
          <w:rFonts w:ascii="Arial" w:hAnsi="Arial" w:cs="Arial"/>
        </w:rPr>
        <w:t xml:space="preserve">ct Management Plan) </w:t>
      </w:r>
      <w:r w:rsidR="00C12CA9">
        <w:rPr>
          <w:rFonts w:ascii="Arial" w:hAnsi="Arial" w:cs="Arial"/>
        </w:rPr>
        <w:t>and 14</w:t>
      </w:r>
      <w:r w:rsidR="005B7925">
        <w:rPr>
          <w:rFonts w:ascii="Arial" w:hAnsi="Arial" w:cs="Arial"/>
        </w:rPr>
        <w:t xml:space="preserve"> (Information and Reporting)</w:t>
      </w:r>
      <w:r w:rsidR="007331F0" w:rsidRPr="003C6628">
        <w:rPr>
          <w:rFonts w:ascii="Arial" w:hAnsi="Arial" w:cs="Arial"/>
        </w:rPr>
        <w:t xml:space="preserve">. The </w:t>
      </w:r>
      <w:r w:rsidR="00DD2955">
        <w:rPr>
          <w:rFonts w:ascii="Arial" w:hAnsi="Arial" w:cs="Arial"/>
        </w:rPr>
        <w:t>Contractor</w:t>
      </w:r>
      <w:r w:rsidR="007331F0" w:rsidRPr="003C6628">
        <w:rPr>
          <w:rFonts w:ascii="Arial" w:hAnsi="Arial" w:cs="Arial"/>
        </w:rPr>
        <w:t xml:space="preserve"> will provide in advance, an Agenda and location for such meetings. The Contractor shall provide within </w:t>
      </w:r>
      <w:r w:rsidR="005B7925">
        <w:rPr>
          <w:rFonts w:ascii="Arial" w:hAnsi="Arial" w:cs="Arial"/>
        </w:rPr>
        <w:t>2</w:t>
      </w:r>
      <w:r w:rsidR="00F65F0C" w:rsidRPr="003C6628">
        <w:rPr>
          <w:rFonts w:ascii="Arial" w:hAnsi="Arial" w:cs="Arial"/>
        </w:rPr>
        <w:t xml:space="preserve"> </w:t>
      </w:r>
      <w:r w:rsidR="007331F0" w:rsidRPr="003C6628">
        <w:rPr>
          <w:rFonts w:ascii="Arial" w:hAnsi="Arial" w:cs="Arial"/>
        </w:rPr>
        <w:t xml:space="preserve">working days </w:t>
      </w:r>
      <w:r w:rsidR="005B7925">
        <w:rPr>
          <w:rFonts w:ascii="Arial" w:hAnsi="Arial" w:cs="Arial"/>
        </w:rPr>
        <w:t>prior to the meeting</w:t>
      </w:r>
      <w:r w:rsidR="007331F0" w:rsidRPr="003C6628">
        <w:rPr>
          <w:rFonts w:ascii="Arial" w:hAnsi="Arial" w:cs="Arial"/>
        </w:rPr>
        <w:t xml:space="preserve">, </w:t>
      </w:r>
      <w:r w:rsidR="002D01A3">
        <w:rPr>
          <w:rFonts w:ascii="Arial" w:hAnsi="Arial" w:cs="Arial"/>
        </w:rPr>
        <w:t>the Contract Progress Report</w:t>
      </w:r>
      <w:r w:rsidR="007331F0" w:rsidRPr="003C6628">
        <w:rPr>
          <w:rFonts w:ascii="Arial" w:hAnsi="Arial" w:cs="Arial"/>
        </w:rPr>
        <w:t xml:space="preserve"> </w:t>
      </w:r>
      <w:r w:rsidR="002D01A3">
        <w:rPr>
          <w:rFonts w:ascii="Arial" w:hAnsi="Arial" w:cs="Arial"/>
        </w:rPr>
        <w:t>as</w:t>
      </w:r>
      <w:r w:rsidR="007331F0" w:rsidRPr="003C6628">
        <w:rPr>
          <w:rFonts w:ascii="Arial" w:hAnsi="Arial" w:cs="Arial"/>
        </w:rPr>
        <w:t xml:space="preserve"> detailed at Schedule 14 (Information and Reporting).</w:t>
      </w:r>
    </w:p>
    <w:p w:rsidR="006B2866" w:rsidRDefault="006B2866" w:rsidP="00D51582">
      <w:pPr>
        <w:spacing w:after="0" w:line="240" w:lineRule="auto"/>
        <w:ind w:left="1418" w:hanging="709"/>
        <w:rPr>
          <w:rFonts w:ascii="Arial" w:hAnsi="Arial" w:cs="Arial"/>
        </w:rPr>
      </w:pPr>
    </w:p>
    <w:p w:rsidR="006B3996" w:rsidRPr="003C6628" w:rsidRDefault="003C6628" w:rsidP="00D51582">
      <w:pPr>
        <w:spacing w:after="0" w:line="240" w:lineRule="auto"/>
        <w:ind w:left="1418" w:hanging="709"/>
        <w:rPr>
          <w:rFonts w:ascii="Arial" w:hAnsi="Arial" w:cs="Arial"/>
        </w:rPr>
      </w:pPr>
      <w:r>
        <w:rPr>
          <w:rFonts w:ascii="Arial" w:hAnsi="Arial" w:cs="Arial"/>
        </w:rPr>
        <w:t>2</w:t>
      </w:r>
      <w:r w:rsidR="008C1F27">
        <w:rPr>
          <w:rFonts w:ascii="Arial" w:hAnsi="Arial" w:cs="Arial"/>
        </w:rPr>
        <w:t>3</w:t>
      </w:r>
      <w:r>
        <w:rPr>
          <w:rFonts w:ascii="Arial" w:hAnsi="Arial" w:cs="Arial"/>
        </w:rPr>
        <w:t>.</w:t>
      </w:r>
      <w:r w:rsidR="001A6337">
        <w:rPr>
          <w:rFonts w:ascii="Arial" w:hAnsi="Arial" w:cs="Arial"/>
        </w:rPr>
        <w:t>3</w:t>
      </w:r>
      <w:r>
        <w:rPr>
          <w:rFonts w:ascii="Arial" w:hAnsi="Arial" w:cs="Arial"/>
        </w:rPr>
        <w:t xml:space="preserve">  </w:t>
      </w:r>
      <w:r w:rsidR="00C1159F">
        <w:rPr>
          <w:rFonts w:ascii="Arial" w:hAnsi="Arial" w:cs="Arial"/>
        </w:rPr>
        <w:t xml:space="preserve">  </w:t>
      </w:r>
      <w:r w:rsidR="001A6337">
        <w:rPr>
          <w:rFonts w:ascii="Arial" w:hAnsi="Arial" w:cs="Arial"/>
        </w:rPr>
        <w:t>T</w:t>
      </w:r>
      <w:r>
        <w:rPr>
          <w:rFonts w:ascii="Arial" w:hAnsi="Arial" w:cs="Arial"/>
        </w:rPr>
        <w:t xml:space="preserve">he Authority </w:t>
      </w:r>
      <w:r w:rsidR="008407ED">
        <w:rPr>
          <w:rFonts w:ascii="Arial" w:eastAsia="Times New Roman" w:hAnsi="Arial" w:cs="Times New Roman"/>
          <w:szCs w:val="24"/>
        </w:rPr>
        <w:t>shall review the</w:t>
      </w:r>
      <w:r w:rsidR="006B3996" w:rsidRPr="005531B7">
        <w:rPr>
          <w:rFonts w:ascii="Arial" w:eastAsia="Times New Roman" w:hAnsi="Arial" w:cs="Times New Roman"/>
          <w:szCs w:val="24"/>
        </w:rPr>
        <w:t xml:space="preserve"> Cont</w:t>
      </w:r>
      <w:r w:rsidR="008407ED">
        <w:rPr>
          <w:rFonts w:ascii="Arial" w:eastAsia="Times New Roman" w:hAnsi="Arial" w:cs="Times New Roman"/>
          <w:szCs w:val="24"/>
        </w:rPr>
        <w:t>ractor’s performance against the work detailed at Schedule 2</w:t>
      </w:r>
      <w:r>
        <w:rPr>
          <w:rFonts w:ascii="Arial" w:eastAsia="Times New Roman" w:hAnsi="Arial" w:cs="Times New Roman"/>
          <w:szCs w:val="24"/>
        </w:rPr>
        <w:t xml:space="preserve"> </w:t>
      </w:r>
      <w:r w:rsidR="009B3A86">
        <w:rPr>
          <w:rFonts w:ascii="Arial" w:eastAsia="Times New Roman" w:hAnsi="Arial" w:cs="Times New Roman"/>
          <w:szCs w:val="24"/>
        </w:rPr>
        <w:t>(</w:t>
      </w:r>
      <w:r w:rsidR="00444E47">
        <w:rPr>
          <w:rFonts w:ascii="Arial" w:eastAsia="Times New Roman" w:hAnsi="Arial" w:cs="Times New Roman"/>
          <w:szCs w:val="24"/>
        </w:rPr>
        <w:t>Statement of Technical Requirement</w:t>
      </w:r>
      <w:r w:rsidR="009B3A86">
        <w:rPr>
          <w:rFonts w:ascii="Arial" w:eastAsia="Times New Roman" w:hAnsi="Arial" w:cs="Times New Roman"/>
          <w:szCs w:val="24"/>
        </w:rPr>
        <w:t>)</w:t>
      </w:r>
      <w:r>
        <w:rPr>
          <w:rFonts w:ascii="Arial" w:eastAsia="Times New Roman" w:hAnsi="Arial" w:cs="Times New Roman"/>
          <w:szCs w:val="24"/>
        </w:rPr>
        <w:t xml:space="preserve"> and any a</w:t>
      </w:r>
      <w:r w:rsidR="00D4298F">
        <w:rPr>
          <w:rFonts w:ascii="Arial" w:eastAsia="Times New Roman" w:hAnsi="Arial" w:cs="Times New Roman"/>
          <w:szCs w:val="24"/>
        </w:rPr>
        <w:t>pproved</w:t>
      </w:r>
      <w:r>
        <w:rPr>
          <w:rFonts w:ascii="Arial" w:eastAsia="Times New Roman" w:hAnsi="Arial" w:cs="Times New Roman"/>
          <w:szCs w:val="24"/>
        </w:rPr>
        <w:t xml:space="preserve"> Generic Tasks.  </w:t>
      </w:r>
      <w:r w:rsidR="006B3996" w:rsidRPr="005531B7">
        <w:rPr>
          <w:rFonts w:ascii="Arial" w:eastAsia="Times New Roman" w:hAnsi="Arial" w:cs="Times New Roman"/>
          <w:szCs w:val="24"/>
        </w:rPr>
        <w:t xml:space="preserve"> In the event that any </w:t>
      </w:r>
      <w:r w:rsidRPr="003C6628">
        <w:rPr>
          <w:rFonts w:ascii="Arial" w:eastAsia="Times New Roman" w:hAnsi="Arial" w:cs="Times New Roman"/>
          <w:szCs w:val="24"/>
        </w:rPr>
        <w:t>material delay</w:t>
      </w:r>
      <w:r w:rsidR="006B3996" w:rsidRPr="005531B7">
        <w:rPr>
          <w:rFonts w:ascii="Arial" w:eastAsia="Times New Roman" w:hAnsi="Arial" w:cs="Times New Roman"/>
          <w:szCs w:val="24"/>
        </w:rPr>
        <w:t xml:space="preserve"> </w:t>
      </w:r>
      <w:r w:rsidR="00E726FC">
        <w:rPr>
          <w:rFonts w:ascii="Arial" w:eastAsia="Times New Roman" w:hAnsi="Arial" w:cs="Times New Roman"/>
          <w:szCs w:val="24"/>
        </w:rPr>
        <w:t xml:space="preserve">or failure to perform </w:t>
      </w:r>
      <w:r>
        <w:rPr>
          <w:rFonts w:ascii="Arial" w:eastAsia="Times New Roman" w:hAnsi="Arial" w:cs="Times New Roman"/>
          <w:szCs w:val="24"/>
        </w:rPr>
        <w:t>is identified</w:t>
      </w:r>
      <w:r w:rsidR="00F65F0C">
        <w:rPr>
          <w:rFonts w:ascii="Arial" w:eastAsia="Times New Roman" w:hAnsi="Arial" w:cs="Times New Roman"/>
          <w:szCs w:val="24"/>
        </w:rPr>
        <w:t>,</w:t>
      </w:r>
      <w:r>
        <w:rPr>
          <w:rFonts w:ascii="Arial" w:eastAsia="Times New Roman" w:hAnsi="Arial" w:cs="Times New Roman"/>
          <w:szCs w:val="24"/>
        </w:rPr>
        <w:t xml:space="preserve"> the Authority may request the Contractor to provide </w:t>
      </w:r>
      <w:r w:rsidRPr="009B3A86">
        <w:rPr>
          <w:rFonts w:ascii="Arial" w:eastAsia="Times New Roman" w:hAnsi="Arial" w:cs="Times New Roman"/>
          <w:szCs w:val="24"/>
        </w:rPr>
        <w:t>a recovery plan</w:t>
      </w:r>
      <w:proofErr w:type="gramStart"/>
      <w:r w:rsidRPr="009B3A86">
        <w:rPr>
          <w:rFonts w:ascii="Arial" w:eastAsia="Times New Roman" w:hAnsi="Arial" w:cs="Times New Roman"/>
          <w:szCs w:val="24"/>
        </w:rPr>
        <w:t>,</w:t>
      </w:r>
      <w:r>
        <w:rPr>
          <w:rFonts w:ascii="Arial" w:eastAsia="Times New Roman" w:hAnsi="Arial" w:cs="Times New Roman"/>
          <w:b/>
          <w:szCs w:val="24"/>
        </w:rPr>
        <w:t xml:space="preserve"> </w:t>
      </w:r>
      <w:r w:rsidR="006B3996" w:rsidRPr="005531B7">
        <w:rPr>
          <w:rFonts w:ascii="Arial" w:eastAsia="Times New Roman" w:hAnsi="Arial" w:cs="Times New Roman"/>
          <w:szCs w:val="24"/>
        </w:rPr>
        <w:t xml:space="preserve"> to</w:t>
      </w:r>
      <w:proofErr w:type="gramEnd"/>
      <w:r w:rsidR="006B3996" w:rsidRPr="005531B7">
        <w:rPr>
          <w:rFonts w:ascii="Arial" w:eastAsia="Times New Roman" w:hAnsi="Arial" w:cs="Times New Roman"/>
          <w:szCs w:val="24"/>
        </w:rPr>
        <w:t xml:space="preserve"> be submitted </w:t>
      </w:r>
      <w:r>
        <w:rPr>
          <w:rFonts w:ascii="Arial" w:eastAsia="Times New Roman" w:hAnsi="Arial" w:cs="Times New Roman"/>
          <w:szCs w:val="24"/>
        </w:rPr>
        <w:t xml:space="preserve">within 5 working days from the date of the Project Meeting. </w:t>
      </w:r>
      <w:r w:rsidR="006B3996" w:rsidRPr="005531B7">
        <w:rPr>
          <w:rFonts w:ascii="Arial" w:eastAsia="Times New Roman" w:hAnsi="Arial" w:cs="Times New Roman"/>
          <w:szCs w:val="24"/>
        </w:rPr>
        <w:t xml:space="preserve">Failure to </w:t>
      </w:r>
      <w:r w:rsidR="006B3996" w:rsidRPr="00C1159F">
        <w:rPr>
          <w:rFonts w:ascii="Arial" w:eastAsia="Times New Roman" w:hAnsi="Arial" w:cs="Times New Roman"/>
          <w:szCs w:val="24"/>
        </w:rPr>
        <w:t>adhere to any agreed recovery plan will be deemed to be a breach of contract under Clause 3</w:t>
      </w:r>
      <w:r w:rsidR="00E726FC">
        <w:rPr>
          <w:rFonts w:ascii="Arial" w:eastAsia="Times New Roman" w:hAnsi="Arial" w:cs="Times New Roman"/>
          <w:szCs w:val="24"/>
        </w:rPr>
        <w:t>3.1.</w:t>
      </w:r>
      <w:r w:rsidR="00842C6C">
        <w:rPr>
          <w:rFonts w:ascii="Arial" w:eastAsia="Times New Roman" w:hAnsi="Arial" w:cs="Times New Roman"/>
          <w:szCs w:val="24"/>
        </w:rPr>
        <w:t xml:space="preserve"> </w:t>
      </w:r>
    </w:p>
    <w:p w:rsidR="006B3996" w:rsidRPr="005531B7" w:rsidRDefault="006B3996" w:rsidP="00D51582">
      <w:pPr>
        <w:keepNext/>
        <w:numPr>
          <w:ilvl w:val="1"/>
          <w:numId w:val="0"/>
        </w:numPr>
        <w:tabs>
          <w:tab w:val="num" w:pos="709"/>
        </w:tabs>
        <w:spacing w:after="0" w:line="240" w:lineRule="auto"/>
        <w:ind w:left="709" w:hanging="709"/>
        <w:outlineLvl w:val="1"/>
        <w:rPr>
          <w:rFonts w:ascii="Arial" w:eastAsia="Times New Roman" w:hAnsi="Arial" w:cs="Times New Roman"/>
          <w:szCs w:val="24"/>
        </w:rPr>
      </w:pPr>
      <w:r w:rsidRPr="005531B7">
        <w:rPr>
          <w:rFonts w:ascii="Arial" w:eastAsia="Times New Roman" w:hAnsi="Arial" w:cs="Times New Roman"/>
          <w:szCs w:val="24"/>
        </w:rPr>
        <w:t>.</w:t>
      </w:r>
    </w:p>
    <w:p w:rsidR="00C73BBE" w:rsidRPr="003C273D" w:rsidRDefault="00AE039D" w:rsidP="00D51582">
      <w:pPr>
        <w:pStyle w:val="ListParagraph"/>
        <w:spacing w:line="240" w:lineRule="auto"/>
        <w:ind w:left="0"/>
        <w:rPr>
          <w:rFonts w:ascii="Arial" w:hAnsi="Arial" w:cs="Arial"/>
        </w:rPr>
      </w:pPr>
      <w:bookmarkStart w:id="60" w:name="Authoritys_Authorised_Officer"/>
      <w:r>
        <w:rPr>
          <w:rFonts w:ascii="Arial" w:hAnsi="Arial" w:cs="Arial"/>
          <w:b/>
        </w:rPr>
        <w:t>2</w:t>
      </w:r>
      <w:r w:rsidR="008C1F27">
        <w:rPr>
          <w:rFonts w:ascii="Arial" w:hAnsi="Arial" w:cs="Arial"/>
          <w:b/>
        </w:rPr>
        <w:t>4</w:t>
      </w:r>
      <w:r>
        <w:rPr>
          <w:rFonts w:ascii="Arial" w:hAnsi="Arial" w:cs="Arial"/>
          <w:b/>
        </w:rPr>
        <w:t xml:space="preserve">.   </w:t>
      </w:r>
      <w:r w:rsidR="00C73BBE" w:rsidRPr="003C273D">
        <w:rPr>
          <w:rFonts w:ascii="Arial" w:hAnsi="Arial" w:cs="Arial"/>
          <w:b/>
        </w:rPr>
        <w:t>Security</w:t>
      </w:r>
      <w:bookmarkStart w:id="61" w:name="_Ref231414422"/>
      <w:bookmarkStart w:id="62" w:name="_Toc253701753"/>
      <w:r w:rsidR="00C73BBE" w:rsidRPr="003C273D">
        <w:rPr>
          <w:rFonts w:ascii="Arial" w:hAnsi="Arial" w:cs="Arial"/>
          <w:b/>
        </w:rPr>
        <w:t xml:space="preserve"> </w:t>
      </w:r>
    </w:p>
    <w:p w:rsidR="00C73BBE" w:rsidRDefault="003C273D" w:rsidP="00D51582">
      <w:pPr>
        <w:pStyle w:val="BodyText1"/>
        <w:spacing w:after="0"/>
        <w:ind w:left="1418" w:hanging="709"/>
        <w:rPr>
          <w:rFonts w:cs="Arial"/>
          <w:sz w:val="22"/>
          <w:szCs w:val="22"/>
        </w:rPr>
      </w:pPr>
      <w:r w:rsidRPr="003E56C1">
        <w:rPr>
          <w:sz w:val="22"/>
          <w:szCs w:val="22"/>
        </w:rPr>
        <w:t>2</w:t>
      </w:r>
      <w:r w:rsidR="008C1F27" w:rsidRPr="003E56C1">
        <w:rPr>
          <w:sz w:val="22"/>
          <w:szCs w:val="22"/>
        </w:rPr>
        <w:t>4</w:t>
      </w:r>
      <w:r w:rsidRPr="003E56C1">
        <w:rPr>
          <w:sz w:val="22"/>
          <w:szCs w:val="22"/>
        </w:rPr>
        <w:t xml:space="preserve">.1 </w:t>
      </w:r>
      <w:r w:rsidR="006529D9" w:rsidRPr="003E56C1">
        <w:rPr>
          <w:sz w:val="22"/>
          <w:szCs w:val="22"/>
        </w:rPr>
        <w:t xml:space="preserve"> </w:t>
      </w:r>
      <w:r w:rsidR="005B7925" w:rsidRPr="003E56C1">
        <w:rPr>
          <w:sz w:val="22"/>
          <w:szCs w:val="22"/>
        </w:rPr>
        <w:t xml:space="preserve">  </w:t>
      </w:r>
      <w:r w:rsidR="005639E9" w:rsidRPr="003E56C1">
        <w:rPr>
          <w:sz w:val="22"/>
          <w:szCs w:val="22"/>
        </w:rPr>
        <w:t>Any required</w:t>
      </w:r>
      <w:r w:rsidR="00801C7B" w:rsidRPr="003E56C1">
        <w:rPr>
          <w:sz w:val="22"/>
          <w:szCs w:val="22"/>
        </w:rPr>
        <w:t xml:space="preserve"> Security Aspects Letter (SAL) </w:t>
      </w:r>
      <w:r w:rsidR="005639E9" w:rsidRPr="003E56C1">
        <w:rPr>
          <w:sz w:val="22"/>
          <w:szCs w:val="22"/>
        </w:rPr>
        <w:t xml:space="preserve">will be attached </w:t>
      </w:r>
      <w:r w:rsidR="00801C7B" w:rsidRPr="003E56C1">
        <w:rPr>
          <w:sz w:val="22"/>
          <w:szCs w:val="22"/>
        </w:rPr>
        <w:t>at Schedule 16</w:t>
      </w:r>
      <w:r w:rsidR="005639E9" w:rsidRPr="003E56C1">
        <w:rPr>
          <w:sz w:val="22"/>
          <w:szCs w:val="22"/>
        </w:rPr>
        <w:t>. T</w:t>
      </w:r>
      <w:r w:rsidR="00C73BBE" w:rsidRPr="003E56C1">
        <w:rPr>
          <w:sz w:val="22"/>
          <w:szCs w:val="22"/>
        </w:rPr>
        <w:t xml:space="preserve">he Authority will advise the Contractor of </w:t>
      </w:r>
      <w:r w:rsidR="00801C7B" w:rsidRPr="003E56C1">
        <w:rPr>
          <w:sz w:val="22"/>
          <w:szCs w:val="22"/>
        </w:rPr>
        <w:t>any specific</w:t>
      </w:r>
      <w:r w:rsidR="00C73BBE" w:rsidRPr="003E56C1">
        <w:rPr>
          <w:sz w:val="22"/>
          <w:szCs w:val="22"/>
        </w:rPr>
        <w:t xml:space="preserve"> condition</w:t>
      </w:r>
      <w:r w:rsidR="00D4298F">
        <w:rPr>
          <w:sz w:val="22"/>
          <w:szCs w:val="22"/>
        </w:rPr>
        <w:t>(s)</w:t>
      </w:r>
      <w:r w:rsidR="00C73BBE" w:rsidRPr="003E56C1">
        <w:rPr>
          <w:sz w:val="22"/>
          <w:szCs w:val="22"/>
        </w:rPr>
        <w:t xml:space="preserve"> </w:t>
      </w:r>
      <w:r w:rsidR="00801C7B" w:rsidRPr="003E56C1">
        <w:rPr>
          <w:sz w:val="22"/>
          <w:szCs w:val="22"/>
        </w:rPr>
        <w:t>relating</w:t>
      </w:r>
      <w:r w:rsidR="00C73BBE" w:rsidRPr="003E56C1">
        <w:rPr>
          <w:sz w:val="22"/>
          <w:szCs w:val="22"/>
        </w:rPr>
        <w:t xml:space="preserve"> to security in </w:t>
      </w:r>
      <w:r w:rsidR="00801C7B" w:rsidRPr="003E56C1">
        <w:rPr>
          <w:sz w:val="22"/>
          <w:szCs w:val="22"/>
        </w:rPr>
        <w:t>the</w:t>
      </w:r>
      <w:r w:rsidR="00C73BBE" w:rsidRPr="003E56C1">
        <w:rPr>
          <w:sz w:val="22"/>
          <w:szCs w:val="22"/>
        </w:rPr>
        <w:t xml:space="preserve"> draft </w:t>
      </w:r>
      <w:r w:rsidR="00A91C58" w:rsidRPr="003E56C1">
        <w:rPr>
          <w:sz w:val="22"/>
          <w:szCs w:val="22"/>
        </w:rPr>
        <w:t>TAF</w:t>
      </w:r>
      <w:r w:rsidR="00C73BBE" w:rsidRPr="003E56C1">
        <w:rPr>
          <w:sz w:val="22"/>
          <w:szCs w:val="22"/>
        </w:rPr>
        <w:t xml:space="preserve"> in accordance with </w:t>
      </w:r>
      <w:r w:rsidR="00801C7B" w:rsidRPr="003E56C1">
        <w:rPr>
          <w:sz w:val="22"/>
          <w:szCs w:val="22"/>
        </w:rPr>
        <w:t xml:space="preserve">Clause </w:t>
      </w:r>
      <w:proofErr w:type="gramStart"/>
      <w:r w:rsidR="00801C7B" w:rsidRPr="003E56C1">
        <w:rPr>
          <w:sz w:val="22"/>
          <w:szCs w:val="22"/>
        </w:rPr>
        <w:t>18.2</w:t>
      </w:r>
      <w:r w:rsidR="00C73BBE" w:rsidRPr="003E56C1">
        <w:rPr>
          <w:rFonts w:cs="Arial"/>
          <w:sz w:val="22"/>
          <w:szCs w:val="22"/>
        </w:rPr>
        <w:t xml:space="preserve">  </w:t>
      </w:r>
      <w:r w:rsidR="00C73BBE" w:rsidRPr="003E56C1">
        <w:rPr>
          <w:rFonts w:cs="Arial"/>
          <w:color w:val="000000"/>
          <w:sz w:val="22"/>
          <w:szCs w:val="22"/>
          <w:lang w:eastAsia="en-GB"/>
        </w:rPr>
        <w:t>If</w:t>
      </w:r>
      <w:proofErr w:type="gramEnd"/>
      <w:r w:rsidR="00C73BBE" w:rsidRPr="003E56C1">
        <w:rPr>
          <w:rFonts w:cs="Arial"/>
          <w:color w:val="000000"/>
          <w:sz w:val="22"/>
          <w:szCs w:val="22"/>
          <w:lang w:eastAsia="en-GB"/>
        </w:rPr>
        <w:t xml:space="preserve"> a </w:t>
      </w:r>
      <w:r w:rsidR="00A91C58" w:rsidRPr="003E56C1">
        <w:rPr>
          <w:rFonts w:cs="Arial"/>
          <w:color w:val="000000"/>
          <w:sz w:val="22"/>
          <w:szCs w:val="22"/>
          <w:lang w:eastAsia="en-GB"/>
        </w:rPr>
        <w:t>TAF</w:t>
      </w:r>
      <w:r w:rsidR="00801C7B" w:rsidRPr="003E56C1">
        <w:rPr>
          <w:rFonts w:cs="Arial"/>
          <w:color w:val="000000"/>
          <w:sz w:val="22"/>
          <w:szCs w:val="22"/>
          <w:lang w:eastAsia="en-GB"/>
        </w:rPr>
        <w:t xml:space="preserve"> </w:t>
      </w:r>
      <w:r w:rsidR="00C73BBE" w:rsidRPr="003E56C1">
        <w:rPr>
          <w:rFonts w:cs="Arial"/>
          <w:color w:val="000000"/>
          <w:sz w:val="22"/>
          <w:szCs w:val="22"/>
          <w:lang w:eastAsia="en-GB"/>
        </w:rPr>
        <w:t xml:space="preserve">involves the disclosure or generation of protectively marked information at OFFICIAL-SENSITIVE or above, </w:t>
      </w:r>
      <w:r w:rsidR="00801C7B" w:rsidRPr="003E56C1">
        <w:rPr>
          <w:rFonts w:cs="Arial"/>
          <w:color w:val="000000"/>
          <w:sz w:val="22"/>
          <w:szCs w:val="22"/>
          <w:lang w:eastAsia="en-GB"/>
        </w:rPr>
        <w:t>not already covered by the</w:t>
      </w:r>
      <w:r w:rsidR="00801C7B">
        <w:rPr>
          <w:rFonts w:cs="Arial"/>
          <w:color w:val="000000"/>
          <w:sz w:val="22"/>
          <w:szCs w:val="22"/>
          <w:lang w:eastAsia="en-GB"/>
        </w:rPr>
        <w:t xml:space="preserve"> SAL, </w:t>
      </w:r>
      <w:r w:rsidR="00C73BBE" w:rsidRPr="00801C7B">
        <w:rPr>
          <w:rFonts w:cs="Arial"/>
          <w:color w:val="000000"/>
          <w:sz w:val="22"/>
          <w:szCs w:val="22"/>
          <w:lang w:eastAsia="en-GB"/>
        </w:rPr>
        <w:t xml:space="preserve">the Authority will issue a Security Aspects Letter </w:t>
      </w:r>
      <w:r w:rsidR="00C73BBE" w:rsidRPr="00801C7B">
        <w:rPr>
          <w:rFonts w:cs="Arial"/>
          <w:sz w:val="22"/>
          <w:szCs w:val="22"/>
        </w:rPr>
        <w:t xml:space="preserve">with the draft Tasking Order which will identify the information which is </w:t>
      </w:r>
      <w:r w:rsidR="00842C6C">
        <w:rPr>
          <w:rFonts w:cs="Arial"/>
          <w:sz w:val="22"/>
          <w:szCs w:val="22"/>
        </w:rPr>
        <w:t>protectively marked</w:t>
      </w:r>
      <w:bookmarkStart w:id="63" w:name="_Ref329029358"/>
      <w:bookmarkEnd w:id="61"/>
      <w:bookmarkEnd w:id="62"/>
      <w:r w:rsidR="007331F0" w:rsidRPr="00801C7B">
        <w:rPr>
          <w:rFonts w:cs="Arial"/>
          <w:sz w:val="22"/>
          <w:szCs w:val="22"/>
        </w:rPr>
        <w:t>.</w:t>
      </w:r>
    </w:p>
    <w:p w:rsidR="005340A3" w:rsidRPr="00801C7B" w:rsidRDefault="005340A3" w:rsidP="00D51582">
      <w:pPr>
        <w:pStyle w:val="BodyText1"/>
        <w:spacing w:after="0"/>
        <w:ind w:left="1418" w:hanging="709"/>
        <w:rPr>
          <w:rFonts w:cs="Arial"/>
        </w:rPr>
      </w:pPr>
    </w:p>
    <w:bookmarkEnd w:id="63"/>
    <w:p w:rsidR="00C73BBE" w:rsidRDefault="003C273D" w:rsidP="00D51582">
      <w:pPr>
        <w:pStyle w:val="BodyText1"/>
        <w:spacing w:after="0"/>
        <w:ind w:left="1418" w:hanging="709"/>
        <w:rPr>
          <w:sz w:val="22"/>
          <w:szCs w:val="22"/>
        </w:rPr>
      </w:pPr>
      <w:r>
        <w:rPr>
          <w:sz w:val="22"/>
          <w:szCs w:val="22"/>
        </w:rPr>
        <w:t>2</w:t>
      </w:r>
      <w:r w:rsidR="008C1F27">
        <w:rPr>
          <w:sz w:val="22"/>
          <w:szCs w:val="22"/>
        </w:rPr>
        <w:t>4</w:t>
      </w:r>
      <w:r>
        <w:rPr>
          <w:sz w:val="22"/>
          <w:szCs w:val="22"/>
        </w:rPr>
        <w:t xml:space="preserve">.2 </w:t>
      </w:r>
      <w:r w:rsidR="006529D9">
        <w:rPr>
          <w:sz w:val="22"/>
          <w:szCs w:val="22"/>
        </w:rPr>
        <w:t xml:space="preserve">   </w:t>
      </w:r>
      <w:r w:rsidR="00C73BBE" w:rsidRPr="00C74B2F">
        <w:rPr>
          <w:sz w:val="22"/>
          <w:szCs w:val="22"/>
        </w:rPr>
        <w:t xml:space="preserve">The Contractor must sign and return to the Authority </w:t>
      </w:r>
      <w:r w:rsidR="00E8511C">
        <w:rPr>
          <w:sz w:val="22"/>
          <w:szCs w:val="22"/>
        </w:rPr>
        <w:t>any</w:t>
      </w:r>
      <w:r w:rsidR="00C73BBE" w:rsidRPr="00C74B2F">
        <w:rPr>
          <w:sz w:val="22"/>
          <w:szCs w:val="22"/>
        </w:rPr>
        <w:t xml:space="preserve"> Security Aspects Letter issued with the draft Tasking order. </w:t>
      </w:r>
    </w:p>
    <w:p w:rsidR="005639E9" w:rsidRPr="00B319AC" w:rsidRDefault="005639E9" w:rsidP="00D51582">
      <w:pPr>
        <w:pStyle w:val="BodyText1"/>
        <w:spacing w:after="0"/>
        <w:rPr>
          <w:szCs w:val="22"/>
        </w:rPr>
      </w:pPr>
    </w:p>
    <w:p w:rsidR="00C73BBE" w:rsidRPr="00B319AC" w:rsidRDefault="003C273D" w:rsidP="00D51582">
      <w:pPr>
        <w:pStyle w:val="BodyText1"/>
        <w:ind w:left="1418" w:hanging="709"/>
        <w:rPr>
          <w:szCs w:val="22"/>
        </w:rPr>
      </w:pPr>
      <w:r>
        <w:rPr>
          <w:sz w:val="22"/>
          <w:szCs w:val="22"/>
        </w:rPr>
        <w:t>2</w:t>
      </w:r>
      <w:r w:rsidR="008C1F27">
        <w:rPr>
          <w:sz w:val="22"/>
          <w:szCs w:val="22"/>
        </w:rPr>
        <w:t>4</w:t>
      </w:r>
      <w:r>
        <w:rPr>
          <w:sz w:val="22"/>
          <w:szCs w:val="22"/>
        </w:rPr>
        <w:t xml:space="preserve">.3 </w:t>
      </w:r>
      <w:r w:rsidR="006529D9">
        <w:rPr>
          <w:sz w:val="22"/>
          <w:szCs w:val="22"/>
        </w:rPr>
        <w:t xml:space="preserve">   </w:t>
      </w:r>
      <w:r w:rsidR="00C73BBE" w:rsidRPr="00C74B2F">
        <w:rPr>
          <w:sz w:val="22"/>
          <w:szCs w:val="22"/>
        </w:rPr>
        <w:t>The Authority reserves the right to amend the conditions relating to Security Measures, during the period of the Framework</w:t>
      </w:r>
      <w:r w:rsidR="00A460A4">
        <w:rPr>
          <w:sz w:val="22"/>
          <w:szCs w:val="22"/>
        </w:rPr>
        <w:t xml:space="preserve"> </w:t>
      </w:r>
      <w:r w:rsidR="0024269C">
        <w:rPr>
          <w:sz w:val="22"/>
          <w:szCs w:val="22"/>
        </w:rPr>
        <w:t>Contract</w:t>
      </w:r>
      <w:r w:rsidR="00C73BBE" w:rsidRPr="00C74B2F">
        <w:rPr>
          <w:sz w:val="22"/>
          <w:szCs w:val="22"/>
        </w:rPr>
        <w:t>, in the event of the Government changing the security classification system.</w:t>
      </w:r>
    </w:p>
    <w:p w:rsidR="00C73BBE" w:rsidRDefault="00C73BBE" w:rsidP="00D51582">
      <w:pPr>
        <w:pStyle w:val="ListParagraph"/>
        <w:spacing w:line="240" w:lineRule="auto"/>
        <w:ind w:left="0"/>
        <w:rPr>
          <w:rFonts w:ascii="Arial" w:hAnsi="Arial" w:cs="Arial"/>
          <w:b/>
        </w:rPr>
      </w:pPr>
    </w:p>
    <w:p w:rsidR="00F5742E" w:rsidRPr="00AE039D" w:rsidRDefault="00AE039D" w:rsidP="00D51582">
      <w:pPr>
        <w:pStyle w:val="ListParagraph"/>
        <w:spacing w:line="240" w:lineRule="auto"/>
        <w:ind w:left="0"/>
        <w:rPr>
          <w:rFonts w:ascii="Arial" w:hAnsi="Arial" w:cs="Arial"/>
          <w:b/>
        </w:rPr>
      </w:pPr>
      <w:r w:rsidRPr="00AE039D">
        <w:rPr>
          <w:rFonts w:ascii="Arial" w:hAnsi="Arial" w:cs="Arial"/>
          <w:b/>
        </w:rPr>
        <w:t>2</w:t>
      </w:r>
      <w:r w:rsidR="008C1F27">
        <w:rPr>
          <w:rFonts w:ascii="Arial" w:hAnsi="Arial" w:cs="Arial"/>
          <w:b/>
        </w:rPr>
        <w:t>5</w:t>
      </w:r>
      <w:r>
        <w:rPr>
          <w:rFonts w:ascii="Arial" w:hAnsi="Arial" w:cs="Arial"/>
          <w:b/>
        </w:rPr>
        <w:t>.</w:t>
      </w:r>
      <w:r w:rsidR="009B3A86" w:rsidRPr="00AE039D">
        <w:rPr>
          <w:rFonts w:ascii="Arial" w:hAnsi="Arial" w:cs="Arial"/>
          <w:b/>
        </w:rPr>
        <w:t xml:space="preserve"> </w:t>
      </w:r>
      <w:bookmarkEnd w:id="60"/>
      <w:r w:rsidR="00A460A4">
        <w:rPr>
          <w:rFonts w:ascii="Arial" w:hAnsi="Arial" w:cs="Arial"/>
          <w:b/>
        </w:rPr>
        <w:t>Project Team Leader</w:t>
      </w:r>
      <w:r w:rsidR="00F5742E" w:rsidRPr="00AE039D">
        <w:rPr>
          <w:rFonts w:ascii="Arial" w:hAnsi="Arial" w:cs="Arial"/>
          <w:b/>
        </w:rPr>
        <w:t xml:space="preserve"> </w:t>
      </w:r>
    </w:p>
    <w:p w:rsidR="00C24F92" w:rsidRPr="00F625DF" w:rsidRDefault="00C24F92" w:rsidP="00D51582">
      <w:pPr>
        <w:pStyle w:val="ListParagraph"/>
        <w:spacing w:line="240" w:lineRule="auto"/>
        <w:ind w:left="1418" w:hanging="709"/>
        <w:rPr>
          <w:rFonts w:ascii="Arial" w:hAnsi="Arial" w:cs="Arial"/>
          <w:b/>
        </w:rPr>
      </w:pPr>
    </w:p>
    <w:p w:rsidR="00F5742E" w:rsidRPr="006529D9" w:rsidRDefault="003C273D" w:rsidP="00D51582">
      <w:pPr>
        <w:spacing w:after="0" w:line="240" w:lineRule="auto"/>
        <w:ind w:left="1418" w:hanging="709"/>
      </w:pPr>
      <w:r>
        <w:rPr>
          <w:rFonts w:ascii="Arial" w:hAnsi="Arial" w:cs="Arial"/>
        </w:rPr>
        <w:lastRenderedPageBreak/>
        <w:t>2</w:t>
      </w:r>
      <w:r w:rsidR="008C1F27">
        <w:rPr>
          <w:rFonts w:ascii="Arial" w:hAnsi="Arial" w:cs="Arial"/>
        </w:rPr>
        <w:t>5</w:t>
      </w:r>
      <w:r>
        <w:rPr>
          <w:rFonts w:ascii="Arial" w:hAnsi="Arial" w:cs="Arial"/>
        </w:rPr>
        <w:t xml:space="preserve">.1 </w:t>
      </w:r>
      <w:r w:rsidR="006529D9">
        <w:rPr>
          <w:rFonts w:ascii="Arial" w:hAnsi="Arial" w:cs="Arial"/>
        </w:rPr>
        <w:t xml:space="preserve">   </w:t>
      </w:r>
      <w:r w:rsidR="00F5742E" w:rsidRPr="00F625DF">
        <w:rPr>
          <w:rFonts w:ascii="Arial" w:hAnsi="Arial" w:cs="Arial"/>
        </w:rPr>
        <w:t xml:space="preserve">Notwithstanding Clause </w:t>
      </w:r>
      <w:r w:rsidR="00415D06">
        <w:fldChar w:fldCharType="begin"/>
      </w:r>
      <w:r w:rsidR="00415D06">
        <w:instrText xml:space="preserve"> REF _Ref448149952 \r \h  \* MERGEFORMAT </w:instrText>
      </w:r>
      <w:r w:rsidR="00415D06">
        <w:fldChar w:fldCharType="separate"/>
      </w:r>
      <w:r w:rsidR="005B7775">
        <w:t>9</w:t>
      </w:r>
      <w:r w:rsidR="00415D06">
        <w:fldChar w:fldCharType="end"/>
      </w:r>
      <w:r w:rsidR="00F5742E" w:rsidRPr="00F625DF">
        <w:rPr>
          <w:rFonts w:ascii="Arial" w:hAnsi="Arial" w:cs="Arial"/>
        </w:rPr>
        <w:t xml:space="preserve"> (Contractor’s Obligations), the Authority will appoint a</w:t>
      </w:r>
      <w:r w:rsidR="00A460A4">
        <w:rPr>
          <w:rFonts w:ascii="Arial" w:hAnsi="Arial" w:cs="Arial"/>
        </w:rPr>
        <w:t xml:space="preserve"> Project Team Leader (PT Leader)</w:t>
      </w:r>
      <w:r w:rsidR="00F5742E" w:rsidRPr="00F625DF">
        <w:rPr>
          <w:rFonts w:ascii="Arial" w:hAnsi="Arial" w:cs="Arial"/>
        </w:rPr>
        <w:t xml:space="preserve"> </w:t>
      </w:r>
      <w:r w:rsidR="00114E6A">
        <w:rPr>
          <w:rFonts w:ascii="Arial" w:hAnsi="Arial" w:cs="Arial"/>
        </w:rPr>
        <w:t>who is</w:t>
      </w:r>
      <w:r w:rsidR="00F5742E" w:rsidRPr="00F625DF">
        <w:rPr>
          <w:rFonts w:ascii="Arial" w:hAnsi="Arial" w:cs="Arial"/>
        </w:rPr>
        <w:t xml:space="preserve"> identified in Schedule </w:t>
      </w:r>
      <w:r w:rsidR="00B319AC">
        <w:rPr>
          <w:rFonts w:ascii="Arial" w:hAnsi="Arial" w:cs="Arial"/>
        </w:rPr>
        <w:t>1</w:t>
      </w:r>
      <w:r w:rsidR="00D8606E">
        <w:rPr>
          <w:rFonts w:ascii="Arial" w:hAnsi="Arial" w:cs="Arial"/>
        </w:rPr>
        <w:t>2</w:t>
      </w:r>
      <w:r w:rsidR="00F5742E" w:rsidRPr="00F625DF">
        <w:rPr>
          <w:rFonts w:ascii="Arial" w:hAnsi="Arial" w:cs="Arial"/>
        </w:rPr>
        <w:t xml:space="preserve"> (</w:t>
      </w:r>
      <w:r w:rsidR="00972E42">
        <w:rPr>
          <w:rFonts w:ascii="Arial" w:hAnsi="Arial" w:cs="Arial"/>
        </w:rPr>
        <w:t xml:space="preserve">DEFFORM111 </w:t>
      </w:r>
      <w:r w:rsidR="00F5742E" w:rsidRPr="00F625DF">
        <w:rPr>
          <w:rFonts w:ascii="Arial" w:hAnsi="Arial" w:cs="Arial"/>
        </w:rPr>
        <w:t xml:space="preserve">Appendix – </w:t>
      </w:r>
      <w:proofErr w:type="spellStart"/>
      <w:r w:rsidR="00F5742E" w:rsidRPr="00F625DF">
        <w:rPr>
          <w:rFonts w:ascii="Arial" w:hAnsi="Arial" w:cs="Arial"/>
        </w:rPr>
        <w:t>Addressess</w:t>
      </w:r>
      <w:proofErr w:type="spellEnd"/>
      <w:r w:rsidR="00F5742E" w:rsidRPr="00F625DF">
        <w:rPr>
          <w:rFonts w:ascii="Arial" w:hAnsi="Arial" w:cs="Arial"/>
        </w:rPr>
        <w:t xml:space="preserve"> and Other Information) </w:t>
      </w:r>
      <w:r w:rsidR="00D8606E">
        <w:rPr>
          <w:rFonts w:ascii="Arial" w:hAnsi="Arial" w:cs="Arial"/>
        </w:rPr>
        <w:t xml:space="preserve">paragraph 2, </w:t>
      </w:r>
      <w:r w:rsidR="006529D9">
        <w:rPr>
          <w:rFonts w:ascii="Arial" w:hAnsi="Arial" w:cs="Arial"/>
        </w:rPr>
        <w:t>to:</w:t>
      </w:r>
    </w:p>
    <w:p w:rsidR="00C24F92" w:rsidRPr="00F625DF" w:rsidRDefault="00C24F92" w:rsidP="00D51582">
      <w:pPr>
        <w:pStyle w:val="ListParagraph"/>
        <w:spacing w:after="0" w:line="240" w:lineRule="auto"/>
        <w:ind w:left="1843" w:hanging="850"/>
        <w:rPr>
          <w:rFonts w:ascii="Arial" w:hAnsi="Arial" w:cs="Arial"/>
        </w:rPr>
      </w:pPr>
    </w:p>
    <w:p w:rsidR="00F5742E" w:rsidRDefault="003C273D" w:rsidP="00D51582">
      <w:pPr>
        <w:spacing w:after="0" w:line="240" w:lineRule="auto"/>
        <w:ind w:left="2268" w:hanging="850"/>
        <w:rPr>
          <w:rFonts w:ascii="Arial" w:hAnsi="Arial" w:cs="Arial"/>
        </w:rPr>
      </w:pPr>
      <w:r>
        <w:rPr>
          <w:rFonts w:ascii="Arial" w:hAnsi="Arial" w:cs="Arial"/>
        </w:rPr>
        <w:t>2</w:t>
      </w:r>
      <w:r w:rsidR="008C1F27">
        <w:rPr>
          <w:rFonts w:ascii="Arial" w:hAnsi="Arial" w:cs="Arial"/>
        </w:rPr>
        <w:t>5</w:t>
      </w:r>
      <w:r>
        <w:rPr>
          <w:rFonts w:ascii="Arial" w:hAnsi="Arial" w:cs="Arial"/>
        </w:rPr>
        <w:t xml:space="preserve">.1.1 </w:t>
      </w:r>
      <w:r w:rsidR="006529D9">
        <w:rPr>
          <w:rFonts w:ascii="Arial" w:hAnsi="Arial" w:cs="Arial"/>
        </w:rPr>
        <w:t xml:space="preserve">   </w:t>
      </w:r>
      <w:proofErr w:type="gramStart"/>
      <w:r>
        <w:rPr>
          <w:rFonts w:ascii="Arial" w:hAnsi="Arial" w:cs="Arial"/>
        </w:rPr>
        <w:t>u</w:t>
      </w:r>
      <w:r w:rsidR="00806225" w:rsidRPr="003C273D">
        <w:rPr>
          <w:rFonts w:ascii="Arial" w:hAnsi="Arial" w:cs="Arial"/>
        </w:rPr>
        <w:t>ndertake</w:t>
      </w:r>
      <w:proofErr w:type="gramEnd"/>
      <w:r w:rsidR="00806225" w:rsidRPr="003C273D">
        <w:rPr>
          <w:rFonts w:ascii="Arial" w:hAnsi="Arial" w:cs="Arial"/>
        </w:rPr>
        <w:t xml:space="preserve"> Acceptance of</w:t>
      </w:r>
      <w:r w:rsidR="00F5742E" w:rsidRPr="003C273D">
        <w:rPr>
          <w:rFonts w:ascii="Arial" w:hAnsi="Arial" w:cs="Arial"/>
        </w:rPr>
        <w:t xml:space="preserve"> the work being done under the </w:t>
      </w:r>
      <w:r w:rsidR="0024269C">
        <w:rPr>
          <w:rFonts w:ascii="Arial" w:hAnsi="Arial" w:cs="Arial"/>
        </w:rPr>
        <w:t>Contract</w:t>
      </w:r>
      <w:r w:rsidR="00F5742E" w:rsidRPr="003C273D">
        <w:rPr>
          <w:rFonts w:ascii="Arial" w:hAnsi="Arial" w:cs="Arial"/>
        </w:rPr>
        <w:t xml:space="preserve"> and/or any part thereof;</w:t>
      </w:r>
    </w:p>
    <w:p w:rsidR="006529D9" w:rsidRPr="003C273D" w:rsidRDefault="006529D9" w:rsidP="00D51582">
      <w:pPr>
        <w:spacing w:after="0" w:line="240" w:lineRule="auto"/>
        <w:ind w:left="2268" w:hanging="850"/>
        <w:rPr>
          <w:rFonts w:ascii="Arial" w:hAnsi="Arial" w:cs="Arial"/>
        </w:rPr>
      </w:pPr>
    </w:p>
    <w:p w:rsidR="00F5742E" w:rsidRPr="003C273D" w:rsidRDefault="003C273D" w:rsidP="00D51582">
      <w:pPr>
        <w:spacing w:after="0" w:line="240" w:lineRule="auto"/>
        <w:ind w:left="2268" w:hanging="850"/>
        <w:rPr>
          <w:rFonts w:ascii="Arial" w:hAnsi="Arial" w:cs="Arial"/>
        </w:rPr>
      </w:pPr>
      <w:r>
        <w:rPr>
          <w:rFonts w:ascii="Arial" w:hAnsi="Arial" w:cs="Arial"/>
        </w:rPr>
        <w:t>2</w:t>
      </w:r>
      <w:r w:rsidR="008C1F27">
        <w:rPr>
          <w:rFonts w:ascii="Arial" w:hAnsi="Arial" w:cs="Arial"/>
        </w:rPr>
        <w:t>5</w:t>
      </w:r>
      <w:r>
        <w:rPr>
          <w:rFonts w:ascii="Arial" w:hAnsi="Arial" w:cs="Arial"/>
        </w:rPr>
        <w:t xml:space="preserve">.1.2 </w:t>
      </w:r>
      <w:r w:rsidR="006529D9">
        <w:rPr>
          <w:rFonts w:ascii="Arial" w:hAnsi="Arial" w:cs="Arial"/>
        </w:rPr>
        <w:t xml:space="preserve">   </w:t>
      </w:r>
      <w:proofErr w:type="gramStart"/>
      <w:r w:rsidR="00F5742E" w:rsidRPr="003C273D">
        <w:rPr>
          <w:rFonts w:ascii="Arial" w:hAnsi="Arial" w:cs="Arial"/>
        </w:rPr>
        <w:t>provide</w:t>
      </w:r>
      <w:proofErr w:type="gramEnd"/>
      <w:r w:rsidR="00F5742E" w:rsidRPr="003C273D">
        <w:rPr>
          <w:rFonts w:ascii="Arial" w:hAnsi="Arial" w:cs="Arial"/>
        </w:rPr>
        <w:t xml:space="preserve"> the Contractor with information and advice as required;</w:t>
      </w:r>
      <w:r w:rsidR="00AD442A" w:rsidRPr="003C273D">
        <w:rPr>
          <w:rFonts w:ascii="Arial" w:hAnsi="Arial" w:cs="Arial"/>
        </w:rPr>
        <w:t xml:space="preserve"> </w:t>
      </w:r>
    </w:p>
    <w:p w:rsidR="00FF0F97" w:rsidRPr="00F625DF" w:rsidRDefault="00FF0F97" w:rsidP="00D51582">
      <w:pPr>
        <w:pStyle w:val="ListParagraph"/>
        <w:spacing w:after="0" w:line="240" w:lineRule="auto"/>
        <w:ind w:left="2268" w:hanging="850"/>
        <w:rPr>
          <w:rFonts w:ascii="Arial" w:hAnsi="Arial" w:cs="Arial"/>
        </w:rPr>
      </w:pPr>
    </w:p>
    <w:p w:rsidR="00F5742E" w:rsidRPr="003C273D" w:rsidRDefault="003C273D" w:rsidP="00D51582">
      <w:pPr>
        <w:spacing w:after="0" w:line="240" w:lineRule="auto"/>
        <w:ind w:left="2268" w:hanging="850"/>
        <w:rPr>
          <w:rFonts w:ascii="Arial" w:hAnsi="Arial" w:cs="Arial"/>
        </w:rPr>
      </w:pPr>
      <w:r>
        <w:rPr>
          <w:rFonts w:ascii="Arial" w:hAnsi="Arial" w:cs="Arial"/>
        </w:rPr>
        <w:t>2</w:t>
      </w:r>
      <w:r w:rsidR="008C1F27">
        <w:rPr>
          <w:rFonts w:ascii="Arial" w:hAnsi="Arial" w:cs="Arial"/>
        </w:rPr>
        <w:t>5</w:t>
      </w:r>
      <w:r>
        <w:rPr>
          <w:rFonts w:ascii="Arial" w:hAnsi="Arial" w:cs="Arial"/>
        </w:rPr>
        <w:t>.1.3</w:t>
      </w:r>
      <w:r w:rsidR="006529D9">
        <w:rPr>
          <w:rFonts w:ascii="Arial" w:hAnsi="Arial" w:cs="Arial"/>
        </w:rPr>
        <w:t xml:space="preserve">   </w:t>
      </w:r>
      <w:r>
        <w:rPr>
          <w:rFonts w:ascii="Arial" w:hAnsi="Arial" w:cs="Arial"/>
        </w:rPr>
        <w:t xml:space="preserve"> </w:t>
      </w:r>
      <w:proofErr w:type="gramStart"/>
      <w:r w:rsidR="00F5742E" w:rsidRPr="003C273D">
        <w:rPr>
          <w:rFonts w:ascii="Arial" w:hAnsi="Arial" w:cs="Arial"/>
        </w:rPr>
        <w:t>monitor</w:t>
      </w:r>
      <w:proofErr w:type="gramEnd"/>
      <w:r w:rsidR="00F5742E" w:rsidRPr="003C273D">
        <w:rPr>
          <w:rFonts w:ascii="Arial" w:hAnsi="Arial" w:cs="Arial"/>
        </w:rPr>
        <w:t xml:space="preserve"> the progress of </w:t>
      </w:r>
      <w:r w:rsidR="00E726FC">
        <w:rPr>
          <w:rFonts w:ascii="Arial" w:hAnsi="Arial" w:cs="Arial"/>
        </w:rPr>
        <w:t xml:space="preserve">the </w:t>
      </w:r>
      <w:r w:rsidR="00F5742E" w:rsidRPr="003C273D">
        <w:rPr>
          <w:rFonts w:ascii="Arial" w:hAnsi="Arial" w:cs="Arial"/>
        </w:rPr>
        <w:t xml:space="preserve">work </w:t>
      </w:r>
      <w:r w:rsidR="00E726FC">
        <w:rPr>
          <w:rFonts w:ascii="Arial" w:hAnsi="Arial" w:cs="Arial"/>
        </w:rPr>
        <w:t>under the Contract</w:t>
      </w:r>
    </w:p>
    <w:p w:rsidR="00FF0F97" w:rsidRPr="00F625DF" w:rsidRDefault="00FF0F97" w:rsidP="00D51582">
      <w:pPr>
        <w:pStyle w:val="ListParagraph"/>
        <w:spacing w:after="0" w:line="240" w:lineRule="auto"/>
        <w:ind w:left="2268" w:hanging="850"/>
        <w:rPr>
          <w:rFonts w:ascii="Arial" w:hAnsi="Arial" w:cs="Arial"/>
        </w:rPr>
      </w:pPr>
    </w:p>
    <w:p w:rsidR="00F5742E" w:rsidRPr="003C273D" w:rsidRDefault="003C273D" w:rsidP="00D51582">
      <w:pPr>
        <w:spacing w:after="0" w:line="240" w:lineRule="auto"/>
        <w:ind w:left="2268" w:hanging="850"/>
        <w:rPr>
          <w:rFonts w:ascii="Arial" w:hAnsi="Arial" w:cs="Arial"/>
        </w:rPr>
      </w:pPr>
      <w:r>
        <w:rPr>
          <w:rFonts w:ascii="Arial" w:hAnsi="Arial" w:cs="Arial"/>
        </w:rPr>
        <w:t>2</w:t>
      </w:r>
      <w:r w:rsidR="008C1F27">
        <w:rPr>
          <w:rFonts w:ascii="Arial" w:hAnsi="Arial" w:cs="Arial"/>
        </w:rPr>
        <w:t>5</w:t>
      </w:r>
      <w:r>
        <w:rPr>
          <w:rFonts w:ascii="Arial" w:hAnsi="Arial" w:cs="Arial"/>
        </w:rPr>
        <w:t xml:space="preserve">.1.4 </w:t>
      </w:r>
      <w:r w:rsidR="006529D9">
        <w:rPr>
          <w:rFonts w:ascii="Arial" w:hAnsi="Arial" w:cs="Arial"/>
        </w:rPr>
        <w:t xml:space="preserve">   </w:t>
      </w:r>
      <w:proofErr w:type="gramStart"/>
      <w:r w:rsidR="00F5742E" w:rsidRPr="003C273D">
        <w:rPr>
          <w:rFonts w:ascii="Arial" w:hAnsi="Arial" w:cs="Arial"/>
        </w:rPr>
        <w:t>implement</w:t>
      </w:r>
      <w:proofErr w:type="gramEnd"/>
      <w:r w:rsidR="00F5742E" w:rsidRPr="003C273D">
        <w:rPr>
          <w:rFonts w:ascii="Arial" w:hAnsi="Arial" w:cs="Arial"/>
        </w:rPr>
        <w:t xml:space="preserve"> procedures for the authorisation of </w:t>
      </w:r>
      <w:r w:rsidR="007331F0" w:rsidRPr="003C273D">
        <w:rPr>
          <w:rFonts w:ascii="Arial" w:hAnsi="Arial" w:cs="Arial"/>
        </w:rPr>
        <w:t>additional</w:t>
      </w:r>
      <w:r w:rsidR="00F5742E" w:rsidRPr="003C273D">
        <w:rPr>
          <w:rFonts w:ascii="Arial" w:hAnsi="Arial" w:cs="Arial"/>
        </w:rPr>
        <w:t xml:space="preserve"> work or reductions (rebates) to a TAF;</w:t>
      </w:r>
    </w:p>
    <w:p w:rsidR="00C24F92" w:rsidRPr="00F625DF" w:rsidRDefault="00C24F92" w:rsidP="00D51582">
      <w:pPr>
        <w:pStyle w:val="ListParagraph"/>
        <w:spacing w:after="0" w:line="240" w:lineRule="auto"/>
        <w:ind w:left="1110"/>
        <w:rPr>
          <w:rFonts w:ascii="Arial" w:hAnsi="Arial" w:cs="Arial"/>
        </w:rPr>
      </w:pPr>
    </w:p>
    <w:p w:rsidR="00F5742E" w:rsidRPr="003C273D" w:rsidRDefault="003C273D" w:rsidP="00D51582">
      <w:pPr>
        <w:spacing w:after="0" w:line="240" w:lineRule="auto"/>
        <w:ind w:left="1418" w:hanging="699"/>
        <w:rPr>
          <w:rFonts w:ascii="Arial" w:hAnsi="Arial" w:cs="Arial"/>
        </w:rPr>
      </w:pPr>
      <w:bookmarkStart w:id="64" w:name="_Ref448153256"/>
      <w:r>
        <w:rPr>
          <w:rFonts w:ascii="Arial" w:hAnsi="Arial" w:cs="Arial"/>
        </w:rPr>
        <w:t>2</w:t>
      </w:r>
      <w:r w:rsidR="008C1F27">
        <w:rPr>
          <w:rFonts w:ascii="Arial" w:hAnsi="Arial" w:cs="Arial"/>
        </w:rPr>
        <w:t>5</w:t>
      </w:r>
      <w:r>
        <w:rPr>
          <w:rFonts w:ascii="Arial" w:hAnsi="Arial" w:cs="Arial"/>
        </w:rPr>
        <w:t>.</w:t>
      </w:r>
      <w:r w:rsidR="00AE039D">
        <w:rPr>
          <w:rFonts w:ascii="Arial" w:hAnsi="Arial" w:cs="Arial"/>
        </w:rPr>
        <w:t>2</w:t>
      </w:r>
      <w:r>
        <w:rPr>
          <w:rFonts w:ascii="Arial" w:hAnsi="Arial" w:cs="Arial"/>
        </w:rPr>
        <w:t xml:space="preserve"> </w:t>
      </w:r>
      <w:r w:rsidR="001A6337">
        <w:rPr>
          <w:rFonts w:ascii="Arial" w:hAnsi="Arial" w:cs="Arial"/>
        </w:rPr>
        <w:t xml:space="preserve">   </w:t>
      </w:r>
      <w:r w:rsidR="00F5742E" w:rsidRPr="003C273D">
        <w:rPr>
          <w:rFonts w:ascii="Arial" w:hAnsi="Arial" w:cs="Arial"/>
        </w:rPr>
        <w:t xml:space="preserve">To enable the </w:t>
      </w:r>
      <w:r w:rsidR="00A460A4">
        <w:rPr>
          <w:rFonts w:ascii="Arial" w:hAnsi="Arial" w:cs="Arial"/>
        </w:rPr>
        <w:t>PT Leader</w:t>
      </w:r>
      <w:r w:rsidR="00F5742E" w:rsidRPr="003C273D">
        <w:rPr>
          <w:rFonts w:ascii="Arial" w:hAnsi="Arial" w:cs="Arial"/>
        </w:rPr>
        <w:t xml:space="preserve"> to carry out </w:t>
      </w:r>
      <w:r w:rsidR="00806225" w:rsidRPr="003C273D">
        <w:rPr>
          <w:rFonts w:ascii="Arial" w:hAnsi="Arial" w:cs="Arial"/>
        </w:rPr>
        <w:t>their</w:t>
      </w:r>
      <w:r w:rsidR="00F5742E" w:rsidRPr="003C273D">
        <w:rPr>
          <w:rFonts w:ascii="Arial" w:hAnsi="Arial" w:cs="Arial"/>
        </w:rPr>
        <w:t xml:space="preserve"> duties, the Contractor shall:</w:t>
      </w:r>
      <w:bookmarkEnd w:id="64"/>
    </w:p>
    <w:p w:rsidR="00C24F92" w:rsidRPr="00F625DF" w:rsidRDefault="00C24F92" w:rsidP="00D51582">
      <w:pPr>
        <w:pStyle w:val="ListParagraph"/>
        <w:spacing w:after="0" w:line="240" w:lineRule="auto"/>
        <w:ind w:left="1021"/>
        <w:rPr>
          <w:rFonts w:ascii="Arial" w:hAnsi="Arial" w:cs="Arial"/>
        </w:rPr>
      </w:pPr>
    </w:p>
    <w:p w:rsidR="00F5742E" w:rsidRPr="00AE039D" w:rsidRDefault="00AE039D" w:rsidP="00D51582">
      <w:pPr>
        <w:spacing w:after="0" w:line="240" w:lineRule="auto"/>
        <w:ind w:left="2268" w:hanging="850"/>
        <w:rPr>
          <w:rFonts w:ascii="Arial" w:hAnsi="Arial" w:cs="Arial"/>
        </w:rPr>
      </w:pPr>
      <w:r>
        <w:rPr>
          <w:rFonts w:ascii="Arial" w:hAnsi="Arial" w:cs="Arial"/>
        </w:rPr>
        <w:t>2</w:t>
      </w:r>
      <w:r w:rsidR="008C1F27">
        <w:rPr>
          <w:rFonts w:ascii="Arial" w:hAnsi="Arial" w:cs="Arial"/>
        </w:rPr>
        <w:t>5</w:t>
      </w:r>
      <w:r>
        <w:rPr>
          <w:rFonts w:ascii="Arial" w:hAnsi="Arial" w:cs="Arial"/>
        </w:rPr>
        <w:t xml:space="preserve">.2.1 </w:t>
      </w:r>
      <w:r w:rsidR="001A6337">
        <w:rPr>
          <w:rFonts w:ascii="Arial" w:hAnsi="Arial" w:cs="Arial"/>
        </w:rPr>
        <w:t xml:space="preserve">   </w:t>
      </w:r>
      <w:r w:rsidR="00F5742E" w:rsidRPr="00AE039D">
        <w:rPr>
          <w:rFonts w:ascii="Arial" w:hAnsi="Arial" w:cs="Arial"/>
        </w:rPr>
        <w:t>permit full access at all times to the work i</w:t>
      </w:r>
      <w:r w:rsidR="00FF0F97" w:rsidRPr="00AE039D">
        <w:rPr>
          <w:rFonts w:ascii="Arial" w:hAnsi="Arial" w:cs="Arial"/>
        </w:rPr>
        <w:t xml:space="preserve">n progress and to all drawings, </w:t>
      </w:r>
      <w:r w:rsidR="00F5742E" w:rsidRPr="00AE039D">
        <w:rPr>
          <w:rFonts w:ascii="Arial" w:hAnsi="Arial" w:cs="Arial"/>
        </w:rPr>
        <w:t xml:space="preserve">models, samples and articles or things of any kind pertaining to the </w:t>
      </w:r>
      <w:r w:rsidR="0024269C">
        <w:rPr>
          <w:rFonts w:ascii="Arial" w:hAnsi="Arial" w:cs="Arial"/>
        </w:rPr>
        <w:t>Contract</w:t>
      </w:r>
      <w:r w:rsidR="00F5742E" w:rsidRPr="00AE039D">
        <w:rPr>
          <w:rFonts w:ascii="Arial" w:hAnsi="Arial" w:cs="Arial"/>
        </w:rPr>
        <w:t>;</w:t>
      </w:r>
      <w:r w:rsidR="00171604" w:rsidRPr="00AE039D">
        <w:rPr>
          <w:rFonts w:ascii="Arial" w:hAnsi="Arial" w:cs="Arial"/>
        </w:rPr>
        <w:t xml:space="preserve"> </w:t>
      </w:r>
      <w:r w:rsidR="00F5742E" w:rsidRPr="00AE039D">
        <w:rPr>
          <w:rFonts w:ascii="Arial" w:hAnsi="Arial" w:cs="Arial"/>
        </w:rPr>
        <w:t>maintain full co-operation and provide all such drawings, information and assistance as may reasonably be required;</w:t>
      </w:r>
    </w:p>
    <w:p w:rsidR="000B0F48" w:rsidRPr="001A6337" w:rsidRDefault="000B0F48" w:rsidP="00D51582">
      <w:pPr>
        <w:spacing w:after="0" w:line="240" w:lineRule="auto"/>
        <w:ind w:left="2268"/>
        <w:rPr>
          <w:rFonts w:ascii="Arial" w:hAnsi="Arial" w:cs="Arial"/>
        </w:rPr>
      </w:pPr>
    </w:p>
    <w:p w:rsidR="00F5742E" w:rsidRPr="00F625DF" w:rsidRDefault="00AE039D" w:rsidP="00D51582">
      <w:pPr>
        <w:pStyle w:val="ListParagraph"/>
        <w:spacing w:after="0" w:line="240" w:lineRule="auto"/>
        <w:ind w:left="2268" w:hanging="850"/>
        <w:rPr>
          <w:rFonts w:ascii="Arial" w:hAnsi="Arial" w:cs="Arial"/>
        </w:rPr>
      </w:pPr>
      <w:r>
        <w:rPr>
          <w:rFonts w:ascii="Arial" w:hAnsi="Arial" w:cs="Arial"/>
        </w:rPr>
        <w:t>2</w:t>
      </w:r>
      <w:r w:rsidR="008C1F27">
        <w:rPr>
          <w:rFonts w:ascii="Arial" w:hAnsi="Arial" w:cs="Arial"/>
        </w:rPr>
        <w:t>5</w:t>
      </w:r>
      <w:proofErr w:type="gramStart"/>
      <w:r w:rsidR="008C1F27">
        <w:rPr>
          <w:rFonts w:ascii="Arial" w:hAnsi="Arial" w:cs="Arial"/>
        </w:rPr>
        <w:t>.</w:t>
      </w:r>
      <w:r>
        <w:rPr>
          <w:rFonts w:ascii="Arial" w:hAnsi="Arial" w:cs="Arial"/>
        </w:rPr>
        <w:t>.2.2</w:t>
      </w:r>
      <w:proofErr w:type="gramEnd"/>
      <w:r>
        <w:rPr>
          <w:rFonts w:ascii="Arial" w:hAnsi="Arial" w:cs="Arial"/>
        </w:rPr>
        <w:t xml:space="preserve"> </w:t>
      </w:r>
      <w:r w:rsidR="001A6337">
        <w:rPr>
          <w:rFonts w:ascii="Arial" w:hAnsi="Arial" w:cs="Arial"/>
        </w:rPr>
        <w:t xml:space="preserve">  </w:t>
      </w:r>
      <w:r w:rsidR="00F5742E" w:rsidRPr="00F625DF">
        <w:rPr>
          <w:rFonts w:ascii="Arial" w:hAnsi="Arial" w:cs="Arial"/>
        </w:rPr>
        <w:t xml:space="preserve">submit </w:t>
      </w:r>
      <w:r w:rsidR="007331F0">
        <w:rPr>
          <w:rFonts w:ascii="Arial" w:hAnsi="Arial" w:cs="Arial"/>
        </w:rPr>
        <w:t>additional</w:t>
      </w:r>
      <w:r w:rsidR="00F5742E" w:rsidRPr="00F625DF">
        <w:rPr>
          <w:rFonts w:ascii="Arial" w:hAnsi="Arial" w:cs="Arial"/>
        </w:rPr>
        <w:t xml:space="preserve"> work or reductions (rebates) to a TAF in accordance with the </w:t>
      </w:r>
      <w:r w:rsidR="0024269C">
        <w:rPr>
          <w:rFonts w:ascii="Arial" w:hAnsi="Arial" w:cs="Arial"/>
        </w:rPr>
        <w:t>Contract</w:t>
      </w:r>
      <w:r w:rsidR="00F5742E" w:rsidRPr="00F625DF">
        <w:rPr>
          <w:rFonts w:ascii="Arial" w:hAnsi="Arial" w:cs="Arial"/>
        </w:rPr>
        <w:t>.</w:t>
      </w:r>
    </w:p>
    <w:p w:rsidR="00C24F92" w:rsidRPr="00F625DF" w:rsidRDefault="00C24F92" w:rsidP="00D51582">
      <w:pPr>
        <w:pStyle w:val="ListParagraph"/>
        <w:spacing w:after="0" w:line="240" w:lineRule="auto"/>
        <w:ind w:left="1588"/>
        <w:rPr>
          <w:rFonts w:ascii="Arial" w:hAnsi="Arial" w:cs="Arial"/>
        </w:rPr>
      </w:pPr>
    </w:p>
    <w:p w:rsidR="00F5742E" w:rsidRPr="00842C6C" w:rsidRDefault="00AE039D" w:rsidP="00D51582">
      <w:pPr>
        <w:spacing w:after="0" w:line="240" w:lineRule="auto"/>
        <w:ind w:left="1418" w:hanging="699"/>
        <w:rPr>
          <w:rFonts w:ascii="Arial" w:hAnsi="Arial" w:cs="Arial"/>
        </w:rPr>
      </w:pPr>
      <w:r>
        <w:rPr>
          <w:rFonts w:ascii="Arial" w:hAnsi="Arial" w:cs="Arial"/>
        </w:rPr>
        <w:t>2</w:t>
      </w:r>
      <w:r w:rsidR="008C1F27">
        <w:rPr>
          <w:rFonts w:ascii="Arial" w:hAnsi="Arial" w:cs="Arial"/>
        </w:rPr>
        <w:t>5</w:t>
      </w:r>
      <w:r>
        <w:rPr>
          <w:rFonts w:ascii="Arial" w:hAnsi="Arial" w:cs="Arial"/>
        </w:rPr>
        <w:t>.</w:t>
      </w:r>
      <w:r w:rsidR="008C1F27">
        <w:rPr>
          <w:rFonts w:ascii="Arial" w:hAnsi="Arial" w:cs="Arial"/>
        </w:rPr>
        <w:t>3</w:t>
      </w:r>
      <w:r>
        <w:rPr>
          <w:rFonts w:ascii="Arial" w:hAnsi="Arial" w:cs="Arial"/>
        </w:rPr>
        <w:t xml:space="preserve"> </w:t>
      </w:r>
      <w:r w:rsidR="001A6337">
        <w:rPr>
          <w:rFonts w:ascii="Arial" w:hAnsi="Arial" w:cs="Arial"/>
        </w:rPr>
        <w:t xml:space="preserve">   </w:t>
      </w:r>
      <w:r w:rsidR="00F5742E" w:rsidRPr="00AE039D">
        <w:rPr>
          <w:rFonts w:ascii="Arial" w:hAnsi="Arial" w:cs="Arial"/>
        </w:rPr>
        <w:t xml:space="preserve">The </w:t>
      </w:r>
      <w:r w:rsidR="00A460A4">
        <w:rPr>
          <w:rFonts w:ascii="Arial" w:hAnsi="Arial" w:cs="Arial"/>
        </w:rPr>
        <w:t>PT Leader</w:t>
      </w:r>
      <w:bookmarkStart w:id="65" w:name="_Ref448153127"/>
      <w:r w:rsidR="00842C6C">
        <w:rPr>
          <w:rFonts w:ascii="Arial" w:hAnsi="Arial" w:cs="Arial"/>
        </w:rPr>
        <w:t xml:space="preserve"> will have the right to</w:t>
      </w:r>
      <w:r w:rsidR="00D42305">
        <w:rPr>
          <w:rFonts w:ascii="Arial" w:hAnsi="Arial" w:cs="Arial"/>
        </w:rPr>
        <w:t xml:space="preserve"> </w:t>
      </w:r>
      <w:r w:rsidR="00F5742E" w:rsidRPr="00842C6C">
        <w:rPr>
          <w:rFonts w:ascii="Arial" w:hAnsi="Arial" w:cs="Arial"/>
        </w:rPr>
        <w:t xml:space="preserve">reject any </w:t>
      </w:r>
      <w:r w:rsidR="002D01A3">
        <w:rPr>
          <w:rFonts w:ascii="Arial" w:hAnsi="Arial" w:cs="Arial"/>
        </w:rPr>
        <w:t xml:space="preserve">Contractor </w:t>
      </w:r>
      <w:r w:rsidR="00806225" w:rsidRPr="00842C6C">
        <w:rPr>
          <w:rFonts w:ascii="Arial" w:hAnsi="Arial" w:cs="Arial"/>
        </w:rPr>
        <w:t>Deliverable</w:t>
      </w:r>
      <w:r w:rsidR="00F5742E" w:rsidRPr="00842C6C">
        <w:rPr>
          <w:rFonts w:ascii="Arial" w:hAnsi="Arial" w:cs="Arial"/>
        </w:rPr>
        <w:t xml:space="preserve">, which does not conform </w:t>
      </w:r>
      <w:proofErr w:type="gramStart"/>
      <w:r w:rsidR="00F5742E" w:rsidRPr="00842C6C">
        <w:rPr>
          <w:rFonts w:ascii="Arial" w:hAnsi="Arial" w:cs="Arial"/>
        </w:rPr>
        <w:t>with</w:t>
      </w:r>
      <w:proofErr w:type="gramEnd"/>
      <w:r w:rsidR="00F5742E" w:rsidRPr="00842C6C">
        <w:rPr>
          <w:rFonts w:ascii="Arial" w:hAnsi="Arial" w:cs="Arial"/>
        </w:rPr>
        <w:t xml:space="preserve"> the requirements of the </w:t>
      </w:r>
      <w:r w:rsidR="0024269C" w:rsidRPr="00842C6C">
        <w:rPr>
          <w:rFonts w:ascii="Arial" w:hAnsi="Arial" w:cs="Arial"/>
        </w:rPr>
        <w:t>Contract</w:t>
      </w:r>
      <w:bookmarkEnd w:id="65"/>
      <w:r w:rsidR="00842C6C">
        <w:rPr>
          <w:rFonts w:ascii="Arial" w:hAnsi="Arial" w:cs="Arial"/>
        </w:rPr>
        <w:t>.</w:t>
      </w:r>
    </w:p>
    <w:p w:rsidR="000B0F48" w:rsidRPr="00F625DF" w:rsidRDefault="000B0F48" w:rsidP="00D51582">
      <w:pPr>
        <w:pStyle w:val="ListParagraph"/>
        <w:spacing w:after="0" w:line="240" w:lineRule="auto"/>
        <w:ind w:left="1740"/>
        <w:rPr>
          <w:rFonts w:ascii="Arial" w:hAnsi="Arial" w:cs="Arial"/>
        </w:rPr>
      </w:pPr>
    </w:p>
    <w:p w:rsidR="00F5742E" w:rsidRDefault="00AE039D" w:rsidP="00D51582">
      <w:pPr>
        <w:pStyle w:val="ListParagraph"/>
        <w:spacing w:after="0" w:line="240" w:lineRule="auto"/>
        <w:ind w:left="1418" w:hanging="709"/>
        <w:rPr>
          <w:rFonts w:ascii="Arial" w:hAnsi="Arial" w:cs="Arial"/>
        </w:rPr>
      </w:pPr>
      <w:r>
        <w:rPr>
          <w:rFonts w:ascii="Arial" w:hAnsi="Arial" w:cs="Arial"/>
        </w:rPr>
        <w:t>2</w:t>
      </w:r>
      <w:r w:rsidR="008C1F27">
        <w:rPr>
          <w:rFonts w:ascii="Arial" w:hAnsi="Arial" w:cs="Arial"/>
        </w:rPr>
        <w:t>5.4</w:t>
      </w:r>
      <w:r>
        <w:rPr>
          <w:rFonts w:ascii="Arial" w:hAnsi="Arial" w:cs="Arial"/>
        </w:rPr>
        <w:t xml:space="preserve"> </w:t>
      </w:r>
      <w:r w:rsidR="001A6337">
        <w:rPr>
          <w:rFonts w:ascii="Arial" w:hAnsi="Arial" w:cs="Arial"/>
        </w:rPr>
        <w:t xml:space="preserve">   </w:t>
      </w:r>
      <w:r w:rsidR="00F5742E" w:rsidRPr="00F625DF">
        <w:rPr>
          <w:rFonts w:ascii="Arial" w:hAnsi="Arial" w:cs="Arial"/>
        </w:rPr>
        <w:t xml:space="preserve">The Contractor shall make good or replace at his own expense and to the satisfaction of </w:t>
      </w:r>
      <w:r w:rsidR="00842C6C">
        <w:rPr>
          <w:rFonts w:ascii="Arial" w:hAnsi="Arial" w:cs="Arial"/>
        </w:rPr>
        <w:t xml:space="preserve">the </w:t>
      </w:r>
      <w:r w:rsidR="00A460A4">
        <w:rPr>
          <w:rFonts w:ascii="Arial" w:hAnsi="Arial" w:cs="Arial"/>
        </w:rPr>
        <w:t>PT Leader</w:t>
      </w:r>
      <w:r w:rsidR="00F5742E" w:rsidRPr="00F625DF">
        <w:rPr>
          <w:rFonts w:ascii="Arial" w:hAnsi="Arial" w:cs="Arial"/>
        </w:rPr>
        <w:t xml:space="preserve">, any workmanship, article or material rejected by the Authority. The Contractor shall also, if so required by the Authority, mark any rejected article or material, in a manner acceptable to the </w:t>
      </w:r>
      <w:r w:rsidR="00842C6C">
        <w:rPr>
          <w:rFonts w:ascii="Arial" w:hAnsi="Arial" w:cs="Arial"/>
        </w:rPr>
        <w:t>PT Leader</w:t>
      </w:r>
      <w:r w:rsidR="00F5742E" w:rsidRPr="00F625DF">
        <w:rPr>
          <w:rFonts w:ascii="Arial" w:hAnsi="Arial" w:cs="Arial"/>
        </w:rPr>
        <w:t>.</w:t>
      </w:r>
    </w:p>
    <w:p w:rsidR="00C73BBE" w:rsidRDefault="00C73BBE" w:rsidP="00D51582">
      <w:pPr>
        <w:pStyle w:val="ListParagraph"/>
        <w:spacing w:line="240" w:lineRule="auto"/>
        <w:ind w:left="1110"/>
        <w:rPr>
          <w:rFonts w:ascii="Arial" w:hAnsi="Arial" w:cs="Arial"/>
        </w:rPr>
      </w:pPr>
    </w:p>
    <w:p w:rsidR="00C73BBE" w:rsidRPr="00D8606E" w:rsidRDefault="009C7786" w:rsidP="00D51582">
      <w:pPr>
        <w:pStyle w:val="ListParagraph"/>
        <w:spacing w:line="240" w:lineRule="auto"/>
        <w:ind w:left="96"/>
        <w:rPr>
          <w:rFonts w:ascii="Arial" w:hAnsi="Arial" w:cs="Arial"/>
        </w:rPr>
      </w:pPr>
      <w:r w:rsidRPr="00D8606E">
        <w:rPr>
          <w:rFonts w:ascii="Arial" w:hAnsi="Arial" w:cs="Arial"/>
        </w:rPr>
        <w:t>2</w:t>
      </w:r>
      <w:r w:rsidR="008C1F27">
        <w:rPr>
          <w:rFonts w:ascii="Arial" w:hAnsi="Arial" w:cs="Arial"/>
        </w:rPr>
        <w:t>6</w:t>
      </w:r>
      <w:r w:rsidR="00D8606E">
        <w:rPr>
          <w:rFonts w:ascii="Arial" w:hAnsi="Arial" w:cs="Arial"/>
        </w:rPr>
        <w:t xml:space="preserve">.  </w:t>
      </w:r>
      <w:r w:rsidR="00C73BBE" w:rsidRPr="00AE039D">
        <w:rPr>
          <w:rFonts w:ascii="Arial" w:hAnsi="Arial" w:cs="Arial"/>
          <w:b/>
        </w:rPr>
        <w:t>Key Personnel</w:t>
      </w:r>
    </w:p>
    <w:p w:rsidR="00C73BBE" w:rsidRDefault="00C73BBE" w:rsidP="00D51582">
      <w:pPr>
        <w:pStyle w:val="ListParagraph"/>
        <w:spacing w:line="240" w:lineRule="auto"/>
        <w:ind w:left="600"/>
        <w:rPr>
          <w:rFonts w:ascii="Arial" w:hAnsi="Arial" w:cs="Arial"/>
        </w:rPr>
      </w:pPr>
    </w:p>
    <w:p w:rsidR="00C73BBE" w:rsidRDefault="003C273D" w:rsidP="00D51582">
      <w:pPr>
        <w:spacing w:line="240" w:lineRule="auto"/>
        <w:ind w:left="1418" w:hanging="709"/>
        <w:rPr>
          <w:rFonts w:ascii="Arial" w:eastAsia="Times New Roman" w:hAnsi="Arial" w:cs="Arial"/>
          <w:lang w:eastAsia="ko-KR"/>
        </w:rPr>
      </w:pPr>
      <w:r>
        <w:rPr>
          <w:rFonts w:ascii="Arial" w:hAnsi="Arial" w:cs="Arial"/>
        </w:rPr>
        <w:t>2</w:t>
      </w:r>
      <w:r w:rsidR="008C1F27">
        <w:rPr>
          <w:rFonts w:ascii="Arial" w:hAnsi="Arial" w:cs="Arial"/>
        </w:rPr>
        <w:t>6</w:t>
      </w:r>
      <w:r>
        <w:rPr>
          <w:rFonts w:ascii="Arial" w:hAnsi="Arial" w:cs="Arial"/>
        </w:rPr>
        <w:t xml:space="preserve">.1 </w:t>
      </w:r>
      <w:r w:rsidR="00D8606E">
        <w:rPr>
          <w:rFonts w:ascii="Arial" w:hAnsi="Arial" w:cs="Arial"/>
        </w:rPr>
        <w:t xml:space="preserve"> </w:t>
      </w:r>
      <w:r w:rsidR="00C73BBE" w:rsidRPr="00D8606E">
        <w:rPr>
          <w:rFonts w:ascii="Arial" w:hAnsi="Arial" w:cs="Arial"/>
        </w:rPr>
        <w:t xml:space="preserve">  </w:t>
      </w:r>
      <w:r w:rsidR="00C73BBE" w:rsidRPr="00D8606E">
        <w:rPr>
          <w:rFonts w:ascii="Arial" w:eastAsia="Times New Roman" w:hAnsi="Arial" w:cs="Arial"/>
          <w:lang w:eastAsia="ko-KR"/>
        </w:rPr>
        <w:t xml:space="preserve">The Contractor </w:t>
      </w:r>
      <w:r w:rsidR="007331F0" w:rsidRPr="00D8606E">
        <w:rPr>
          <w:rFonts w:ascii="Arial" w:eastAsia="Times New Roman" w:hAnsi="Arial" w:cs="Arial"/>
          <w:lang w:eastAsia="ko-KR"/>
        </w:rPr>
        <w:t xml:space="preserve">shall appoint </w:t>
      </w:r>
      <w:r w:rsidR="00C73BBE" w:rsidRPr="00D8606E">
        <w:rPr>
          <w:rFonts w:ascii="Arial" w:eastAsia="Times New Roman" w:hAnsi="Arial" w:cs="Arial"/>
          <w:lang w:eastAsia="ko-KR"/>
        </w:rPr>
        <w:t>the Key Personnel named in</w:t>
      </w:r>
      <w:r w:rsidR="007331F0" w:rsidRPr="00D8606E">
        <w:rPr>
          <w:rFonts w:ascii="Arial" w:eastAsia="Times New Roman" w:hAnsi="Arial" w:cs="Arial"/>
          <w:lang w:eastAsia="ko-KR"/>
        </w:rPr>
        <w:t xml:space="preserve"> the Contractor’s proposal </w:t>
      </w:r>
      <w:r w:rsidR="00A460A4">
        <w:rPr>
          <w:rFonts w:ascii="Arial" w:eastAsia="Times New Roman" w:hAnsi="Arial" w:cs="Arial"/>
          <w:lang w:eastAsia="ko-KR"/>
        </w:rPr>
        <w:t>which are</w:t>
      </w:r>
      <w:r w:rsidR="000E450E">
        <w:rPr>
          <w:rFonts w:ascii="Arial" w:eastAsia="Times New Roman" w:hAnsi="Arial" w:cs="Arial"/>
          <w:lang w:eastAsia="ko-KR"/>
        </w:rPr>
        <w:t xml:space="preserve"> </w:t>
      </w:r>
      <w:r w:rsidR="007331F0" w:rsidRPr="00D8606E">
        <w:rPr>
          <w:rFonts w:ascii="Arial" w:eastAsia="Times New Roman" w:hAnsi="Arial" w:cs="Arial"/>
          <w:lang w:eastAsia="ko-KR"/>
        </w:rPr>
        <w:t xml:space="preserve">detailed at </w:t>
      </w:r>
      <w:r w:rsidR="00C73BBE" w:rsidRPr="00D8606E">
        <w:rPr>
          <w:rFonts w:ascii="Arial" w:eastAsia="Times New Roman" w:hAnsi="Arial" w:cs="Arial"/>
          <w:lang w:eastAsia="ko-KR"/>
        </w:rPr>
        <w:t>Schedule 1</w:t>
      </w:r>
      <w:r w:rsidR="005B7925">
        <w:rPr>
          <w:rFonts w:ascii="Arial" w:eastAsia="Times New Roman" w:hAnsi="Arial" w:cs="Arial"/>
          <w:lang w:eastAsia="ko-KR"/>
        </w:rPr>
        <w:t>2</w:t>
      </w:r>
      <w:r w:rsidR="00972E42">
        <w:rPr>
          <w:rFonts w:ascii="Arial" w:eastAsia="Times New Roman" w:hAnsi="Arial" w:cs="Arial"/>
          <w:lang w:eastAsia="ko-KR"/>
        </w:rPr>
        <w:t xml:space="preserve"> (</w:t>
      </w:r>
      <w:r w:rsidR="00972E42">
        <w:rPr>
          <w:rFonts w:ascii="Arial" w:hAnsi="Arial" w:cs="Arial"/>
        </w:rPr>
        <w:t xml:space="preserve">DEFFORM 111 Appendix – Addresses and Other </w:t>
      </w:r>
      <w:proofErr w:type="spellStart"/>
      <w:r w:rsidR="00972E42">
        <w:rPr>
          <w:rFonts w:ascii="Arial" w:hAnsi="Arial" w:cs="Arial"/>
        </w:rPr>
        <w:t>Infoirmation</w:t>
      </w:r>
      <w:proofErr w:type="spellEnd"/>
      <w:r w:rsidR="00972E42">
        <w:rPr>
          <w:rFonts w:ascii="Arial" w:hAnsi="Arial" w:cs="Arial"/>
        </w:rPr>
        <w:t>)</w:t>
      </w:r>
      <w:r w:rsidR="00037582" w:rsidRPr="00D8606E">
        <w:rPr>
          <w:rFonts w:ascii="Arial" w:eastAsia="Times New Roman" w:hAnsi="Arial" w:cs="Arial"/>
          <w:lang w:eastAsia="ko-KR"/>
        </w:rPr>
        <w:t>,</w:t>
      </w:r>
      <w:r w:rsidR="00C73BBE" w:rsidRPr="00D8606E">
        <w:rPr>
          <w:rFonts w:ascii="Arial" w:eastAsia="Times New Roman" w:hAnsi="Arial" w:cs="Arial"/>
          <w:lang w:eastAsia="ko-KR"/>
        </w:rPr>
        <w:t xml:space="preserve"> to </w:t>
      </w:r>
      <w:r w:rsidR="007331F0" w:rsidRPr="00D8606E">
        <w:rPr>
          <w:rFonts w:ascii="Arial" w:eastAsia="Times New Roman" w:hAnsi="Arial" w:cs="Arial"/>
          <w:lang w:eastAsia="ko-KR"/>
        </w:rPr>
        <w:t xml:space="preserve">perform the work. </w:t>
      </w:r>
      <w:r w:rsidR="00C73BBE" w:rsidRPr="00D8606E">
        <w:rPr>
          <w:rFonts w:ascii="Arial" w:eastAsia="Times New Roman" w:hAnsi="Arial" w:cs="Arial"/>
          <w:lang w:eastAsia="ko-KR"/>
        </w:rPr>
        <w:t xml:space="preserve"> </w:t>
      </w:r>
      <w:r w:rsidR="007331F0" w:rsidRPr="00D8606E">
        <w:rPr>
          <w:rFonts w:ascii="Arial" w:eastAsia="Times New Roman" w:hAnsi="Arial" w:cs="Arial"/>
          <w:lang w:eastAsia="ko-KR"/>
        </w:rPr>
        <w:t xml:space="preserve">The Contractor shall use reasonable endeavours to ensure the Key Personnel are employed for the purposes of this </w:t>
      </w:r>
      <w:r w:rsidR="0024269C">
        <w:rPr>
          <w:rFonts w:ascii="Arial" w:eastAsia="Times New Roman" w:hAnsi="Arial" w:cs="Arial"/>
          <w:lang w:eastAsia="ko-KR"/>
        </w:rPr>
        <w:t>Contract</w:t>
      </w:r>
      <w:r w:rsidR="007331F0" w:rsidRPr="00D8606E">
        <w:rPr>
          <w:rFonts w:ascii="Arial" w:eastAsia="Times New Roman" w:hAnsi="Arial" w:cs="Arial"/>
          <w:lang w:eastAsia="ko-KR"/>
        </w:rPr>
        <w:t xml:space="preserve"> for the duration of the </w:t>
      </w:r>
      <w:r w:rsidR="0024269C">
        <w:rPr>
          <w:rFonts w:ascii="Arial" w:eastAsia="Times New Roman" w:hAnsi="Arial" w:cs="Arial"/>
          <w:lang w:eastAsia="ko-KR"/>
        </w:rPr>
        <w:t>Contract</w:t>
      </w:r>
      <w:r w:rsidR="007331F0" w:rsidRPr="00D8606E">
        <w:rPr>
          <w:rFonts w:ascii="Arial" w:eastAsia="Times New Roman" w:hAnsi="Arial" w:cs="Arial"/>
          <w:lang w:eastAsia="ko-KR"/>
        </w:rPr>
        <w:t>.  In the event that a change in the named Key Personnel is necessary</w:t>
      </w:r>
      <w:r w:rsidR="00037582" w:rsidRPr="00D8606E">
        <w:rPr>
          <w:rFonts w:ascii="Arial" w:eastAsia="Times New Roman" w:hAnsi="Arial" w:cs="Arial"/>
          <w:lang w:eastAsia="ko-KR"/>
        </w:rPr>
        <w:t xml:space="preserve">, the </w:t>
      </w:r>
      <w:r w:rsidR="007331F0" w:rsidRPr="00D8606E">
        <w:rPr>
          <w:rFonts w:ascii="Arial" w:eastAsia="Times New Roman" w:hAnsi="Arial" w:cs="Arial"/>
          <w:lang w:eastAsia="ko-KR"/>
        </w:rPr>
        <w:t xml:space="preserve">Contractor </w:t>
      </w:r>
      <w:r w:rsidR="001A6337" w:rsidRPr="00D8606E">
        <w:rPr>
          <w:rFonts w:ascii="Arial" w:eastAsia="Times New Roman" w:hAnsi="Arial" w:cs="Arial"/>
          <w:lang w:eastAsia="ko-KR"/>
        </w:rPr>
        <w:t>shall give</w:t>
      </w:r>
      <w:r w:rsidR="00F65F0C">
        <w:rPr>
          <w:rFonts w:ascii="Arial" w:eastAsia="Times New Roman" w:hAnsi="Arial" w:cs="Arial"/>
          <w:lang w:eastAsia="ko-KR"/>
        </w:rPr>
        <w:t xml:space="preserve"> minimum </w:t>
      </w:r>
      <w:r w:rsidR="00C73BBE" w:rsidRPr="00D8606E">
        <w:rPr>
          <w:rFonts w:ascii="Arial" w:eastAsia="Times New Roman" w:hAnsi="Arial" w:cs="Arial"/>
          <w:lang w:eastAsia="ko-KR"/>
        </w:rPr>
        <w:t xml:space="preserve">notice of </w:t>
      </w:r>
      <w:r w:rsidR="00F65F0C">
        <w:rPr>
          <w:rFonts w:ascii="Arial" w:eastAsia="Times New Roman" w:hAnsi="Arial" w:cs="Arial"/>
          <w:lang w:eastAsia="ko-KR"/>
        </w:rPr>
        <w:t>2</w:t>
      </w:r>
      <w:r w:rsidR="00F65F0C" w:rsidRPr="00D8606E">
        <w:rPr>
          <w:rFonts w:ascii="Arial" w:eastAsia="Times New Roman" w:hAnsi="Arial" w:cs="Arial"/>
          <w:lang w:eastAsia="ko-KR"/>
        </w:rPr>
        <w:t xml:space="preserve"> </w:t>
      </w:r>
      <w:r w:rsidR="00C73BBE" w:rsidRPr="00D8606E">
        <w:rPr>
          <w:rFonts w:ascii="Arial" w:eastAsia="Times New Roman" w:hAnsi="Arial" w:cs="Arial"/>
          <w:lang w:eastAsia="ko-KR"/>
        </w:rPr>
        <w:t>months to the Authority, whose agreement shall not be unreasonably withheld. Subject to agreement between the parties</w:t>
      </w:r>
      <w:r w:rsidR="007331F0" w:rsidRPr="00D8606E">
        <w:rPr>
          <w:rFonts w:ascii="Arial" w:eastAsia="Times New Roman" w:hAnsi="Arial" w:cs="Arial"/>
          <w:lang w:eastAsia="ko-KR"/>
        </w:rPr>
        <w:t>,</w:t>
      </w:r>
      <w:r w:rsidR="00C73BBE" w:rsidRPr="00D8606E">
        <w:rPr>
          <w:rFonts w:ascii="Arial" w:eastAsia="Times New Roman" w:hAnsi="Arial" w:cs="Arial"/>
          <w:lang w:eastAsia="ko-KR"/>
        </w:rPr>
        <w:t xml:space="preserve"> personnel who are managing a </w:t>
      </w:r>
      <w:r w:rsidR="007331F0" w:rsidRPr="00D8606E">
        <w:rPr>
          <w:rFonts w:ascii="Arial" w:eastAsia="Times New Roman" w:hAnsi="Arial" w:cs="Arial"/>
          <w:lang w:eastAsia="ko-KR"/>
        </w:rPr>
        <w:t xml:space="preserve">specific </w:t>
      </w:r>
      <w:r w:rsidR="00C73BBE" w:rsidRPr="00D8606E">
        <w:rPr>
          <w:rFonts w:ascii="Arial" w:eastAsia="Times New Roman" w:hAnsi="Arial" w:cs="Arial"/>
          <w:lang w:eastAsia="ko-KR"/>
        </w:rPr>
        <w:t>Task, may be deemed to be Key Personnel</w:t>
      </w:r>
      <w:r w:rsidR="007331F0" w:rsidRPr="00D8606E">
        <w:rPr>
          <w:rFonts w:ascii="Arial" w:eastAsia="Times New Roman" w:hAnsi="Arial" w:cs="Arial"/>
          <w:lang w:eastAsia="ko-KR"/>
        </w:rPr>
        <w:t>,</w:t>
      </w:r>
      <w:r w:rsidR="00C73BBE" w:rsidRPr="00D8606E">
        <w:rPr>
          <w:rFonts w:ascii="Arial" w:eastAsia="Times New Roman" w:hAnsi="Arial" w:cs="Arial"/>
          <w:lang w:eastAsia="ko-KR"/>
        </w:rPr>
        <w:t xml:space="preserve"> base</w:t>
      </w:r>
      <w:r w:rsidR="007331F0" w:rsidRPr="00D8606E">
        <w:rPr>
          <w:rFonts w:ascii="Arial" w:eastAsia="Times New Roman" w:hAnsi="Arial" w:cs="Arial"/>
          <w:lang w:eastAsia="ko-KR"/>
        </w:rPr>
        <w:t>d</w:t>
      </w:r>
      <w:r w:rsidR="00C73BBE" w:rsidRPr="00D8606E">
        <w:rPr>
          <w:rFonts w:ascii="Arial" w:eastAsia="Times New Roman" w:hAnsi="Arial" w:cs="Arial"/>
          <w:lang w:eastAsia="ko-KR"/>
        </w:rPr>
        <w:t xml:space="preserve"> on one or more criteria of</w:t>
      </w:r>
      <w:r w:rsidR="007331F0" w:rsidRPr="00D8606E">
        <w:rPr>
          <w:rFonts w:ascii="Arial" w:eastAsia="Times New Roman" w:hAnsi="Arial" w:cs="Arial"/>
          <w:lang w:eastAsia="ko-KR"/>
        </w:rPr>
        <w:t xml:space="preserve"> the</w:t>
      </w:r>
      <w:r w:rsidR="00C73BBE" w:rsidRPr="00D8606E">
        <w:rPr>
          <w:rFonts w:ascii="Arial" w:eastAsia="Times New Roman" w:hAnsi="Arial" w:cs="Arial"/>
          <w:lang w:eastAsia="ko-KR"/>
        </w:rPr>
        <w:t>: value, scope,</w:t>
      </w:r>
      <w:r w:rsidR="00037582" w:rsidRPr="00D8606E">
        <w:rPr>
          <w:rFonts w:ascii="Arial" w:eastAsia="Times New Roman" w:hAnsi="Arial" w:cs="Arial"/>
          <w:lang w:eastAsia="ko-KR"/>
        </w:rPr>
        <w:t xml:space="preserve"> </w:t>
      </w:r>
      <w:r w:rsidR="00C73BBE" w:rsidRPr="00D8606E">
        <w:rPr>
          <w:rFonts w:ascii="Arial" w:eastAsia="Times New Roman" w:hAnsi="Arial" w:cs="Arial"/>
          <w:lang w:eastAsia="ko-KR"/>
        </w:rPr>
        <w:t>cont</w:t>
      </w:r>
      <w:r w:rsidR="00037582" w:rsidRPr="00D8606E">
        <w:rPr>
          <w:rFonts w:ascii="Arial" w:eastAsia="Times New Roman" w:hAnsi="Arial" w:cs="Arial"/>
          <w:lang w:eastAsia="ko-KR"/>
        </w:rPr>
        <w:t>r</w:t>
      </w:r>
      <w:r w:rsidR="00C73BBE" w:rsidRPr="00D8606E">
        <w:rPr>
          <w:rFonts w:ascii="Arial" w:eastAsia="Times New Roman" w:hAnsi="Arial" w:cs="Arial"/>
          <w:lang w:eastAsia="ko-KR"/>
        </w:rPr>
        <w:t>acted period</w:t>
      </w:r>
      <w:r w:rsidR="007331F0" w:rsidRPr="00D8606E">
        <w:rPr>
          <w:rFonts w:ascii="Arial" w:eastAsia="Times New Roman" w:hAnsi="Arial" w:cs="Arial"/>
          <w:lang w:eastAsia="ko-KR"/>
        </w:rPr>
        <w:t>. W</w:t>
      </w:r>
      <w:r w:rsidR="00C73BBE" w:rsidRPr="00D8606E">
        <w:rPr>
          <w:rFonts w:ascii="Arial" w:eastAsia="Times New Roman" w:hAnsi="Arial" w:cs="Arial"/>
          <w:lang w:eastAsia="ko-KR"/>
        </w:rPr>
        <w:t xml:space="preserve">here agreed, </w:t>
      </w:r>
      <w:r w:rsidR="007331F0" w:rsidRPr="00D8606E">
        <w:rPr>
          <w:rFonts w:ascii="Arial" w:eastAsia="Times New Roman" w:hAnsi="Arial" w:cs="Arial"/>
          <w:lang w:eastAsia="ko-KR"/>
        </w:rPr>
        <w:t xml:space="preserve">they </w:t>
      </w:r>
      <w:r w:rsidR="00C73BBE" w:rsidRPr="00D8606E">
        <w:rPr>
          <w:rFonts w:ascii="Arial" w:eastAsia="Times New Roman" w:hAnsi="Arial" w:cs="Arial"/>
          <w:lang w:eastAsia="ko-KR"/>
        </w:rPr>
        <w:t>will be added to Schedule 15 for the duration of that task.</w:t>
      </w:r>
    </w:p>
    <w:p w:rsidR="00842B6C" w:rsidRDefault="00842B6C" w:rsidP="00D51582">
      <w:pPr>
        <w:spacing w:line="240" w:lineRule="auto"/>
        <w:ind w:left="1418" w:hanging="709"/>
        <w:rPr>
          <w:rFonts w:ascii="Arial" w:hAnsi="Arial" w:cs="Arial"/>
        </w:rPr>
      </w:pPr>
      <w:r>
        <w:rPr>
          <w:rFonts w:ascii="Arial" w:hAnsi="Arial" w:cs="Arial"/>
        </w:rPr>
        <w:t xml:space="preserve">26.2  </w:t>
      </w:r>
      <w:r w:rsidR="001A6337">
        <w:rPr>
          <w:rFonts w:ascii="Arial" w:hAnsi="Arial" w:cs="Arial"/>
        </w:rPr>
        <w:t xml:space="preserve">   If </w:t>
      </w:r>
      <w:r>
        <w:rPr>
          <w:rFonts w:ascii="Arial" w:hAnsi="Arial" w:cs="Arial"/>
        </w:rPr>
        <w:t xml:space="preserve">in the reasonable opinion of the Authority any of the </w:t>
      </w:r>
      <w:r w:rsidR="001A6337">
        <w:rPr>
          <w:rFonts w:ascii="Arial" w:hAnsi="Arial" w:cs="Arial"/>
        </w:rPr>
        <w:t>Contractor’s</w:t>
      </w:r>
      <w:r>
        <w:rPr>
          <w:rFonts w:ascii="Arial" w:hAnsi="Arial" w:cs="Arial"/>
        </w:rPr>
        <w:t xml:space="preserve"> personnel is found to be at any time to be unable to perform, or unsuitable for the Work, the Authority shall give the Contractor written notice of this fact and may also request that such personnel be replaced by suitable personnel. On receipt of such notice the Contractor shall make all necessary </w:t>
      </w:r>
      <w:r w:rsidR="001A6337">
        <w:rPr>
          <w:rFonts w:ascii="Arial" w:hAnsi="Arial" w:cs="Arial"/>
        </w:rPr>
        <w:t>arrangements</w:t>
      </w:r>
      <w:r>
        <w:rPr>
          <w:rFonts w:ascii="Arial" w:hAnsi="Arial" w:cs="Arial"/>
        </w:rPr>
        <w:t xml:space="preserve"> </w:t>
      </w:r>
      <w:r w:rsidR="001A6337">
        <w:rPr>
          <w:rFonts w:ascii="Arial" w:hAnsi="Arial" w:cs="Arial"/>
        </w:rPr>
        <w:t>for</w:t>
      </w:r>
      <w:r>
        <w:rPr>
          <w:rFonts w:ascii="Arial" w:hAnsi="Arial" w:cs="Arial"/>
        </w:rPr>
        <w:t xml:space="preserve"> the </w:t>
      </w:r>
      <w:r w:rsidR="001A6337">
        <w:rPr>
          <w:rFonts w:ascii="Arial" w:hAnsi="Arial" w:cs="Arial"/>
        </w:rPr>
        <w:t>personnel</w:t>
      </w:r>
      <w:r>
        <w:rPr>
          <w:rFonts w:ascii="Arial" w:hAnsi="Arial" w:cs="Arial"/>
        </w:rPr>
        <w:t xml:space="preserve"> found to be unsuitable to be removed from the Work within a reasonable time, or where the Authority so requires, immediately, and shall replace that personnel with other personnel who shall be subject to approval by the Authority.</w:t>
      </w:r>
    </w:p>
    <w:p w:rsidR="00842B6C" w:rsidRDefault="00842B6C" w:rsidP="00D51582">
      <w:pPr>
        <w:spacing w:line="240" w:lineRule="auto"/>
        <w:ind w:left="1418" w:hanging="709"/>
        <w:rPr>
          <w:rFonts w:ascii="Arial" w:hAnsi="Arial" w:cs="Arial"/>
        </w:rPr>
      </w:pPr>
      <w:r>
        <w:rPr>
          <w:rFonts w:ascii="Arial" w:hAnsi="Arial" w:cs="Arial"/>
        </w:rPr>
        <w:t xml:space="preserve">26.3  </w:t>
      </w:r>
      <w:r w:rsidR="001A6337">
        <w:rPr>
          <w:rFonts w:ascii="Arial" w:hAnsi="Arial" w:cs="Arial"/>
        </w:rPr>
        <w:t xml:space="preserve">   </w:t>
      </w:r>
      <w:r>
        <w:rPr>
          <w:rFonts w:ascii="Arial" w:hAnsi="Arial" w:cs="Arial"/>
        </w:rPr>
        <w:t xml:space="preserve">In the event that the Contractor is required to replace existing personnel, the Contractor shall, unless the requirement was for immediate removal of such personnel, provide a 10 Working Day overlap period </w:t>
      </w:r>
      <w:r w:rsidR="001A6337">
        <w:rPr>
          <w:rFonts w:ascii="Arial" w:hAnsi="Arial" w:cs="Arial"/>
        </w:rPr>
        <w:t>for</w:t>
      </w:r>
      <w:r>
        <w:rPr>
          <w:rFonts w:ascii="Arial" w:hAnsi="Arial" w:cs="Arial"/>
        </w:rPr>
        <w:t xml:space="preserve"> the replacement personnel.</w:t>
      </w:r>
    </w:p>
    <w:p w:rsidR="00842B6C" w:rsidRDefault="00842B6C" w:rsidP="00D51582">
      <w:pPr>
        <w:spacing w:line="240" w:lineRule="auto"/>
        <w:ind w:left="1418" w:hanging="709"/>
        <w:rPr>
          <w:rFonts w:ascii="Arial" w:hAnsi="Arial" w:cs="Arial"/>
        </w:rPr>
      </w:pPr>
      <w:r>
        <w:rPr>
          <w:rFonts w:ascii="Arial" w:hAnsi="Arial" w:cs="Arial"/>
        </w:rPr>
        <w:lastRenderedPageBreak/>
        <w:t xml:space="preserve">26.4 </w:t>
      </w:r>
      <w:r w:rsidR="001A6337">
        <w:rPr>
          <w:rFonts w:ascii="Arial" w:hAnsi="Arial" w:cs="Arial"/>
        </w:rPr>
        <w:t xml:space="preserve">   </w:t>
      </w:r>
      <w:r w:rsidR="00B53F2A">
        <w:rPr>
          <w:rFonts w:ascii="Arial" w:hAnsi="Arial" w:cs="Arial"/>
        </w:rPr>
        <w:t xml:space="preserve">The Contractor shall not charge the Authority for any Work performed by such </w:t>
      </w:r>
      <w:r w:rsidR="001A6337">
        <w:rPr>
          <w:rFonts w:ascii="Arial" w:hAnsi="Arial" w:cs="Arial"/>
        </w:rPr>
        <w:t>replacement</w:t>
      </w:r>
      <w:r w:rsidR="00B53F2A">
        <w:rPr>
          <w:rFonts w:ascii="Arial" w:hAnsi="Arial" w:cs="Arial"/>
        </w:rPr>
        <w:t xml:space="preserve"> personnel for the first 10 Working Days of their </w:t>
      </w:r>
      <w:r w:rsidR="001A6337">
        <w:rPr>
          <w:rFonts w:ascii="Arial" w:hAnsi="Arial" w:cs="Arial"/>
        </w:rPr>
        <w:t>employment</w:t>
      </w:r>
      <w:r w:rsidR="00B53F2A">
        <w:rPr>
          <w:rFonts w:ascii="Arial" w:hAnsi="Arial" w:cs="Arial"/>
        </w:rPr>
        <w:t xml:space="preserve"> </w:t>
      </w:r>
      <w:r w:rsidR="001A6337">
        <w:rPr>
          <w:rFonts w:ascii="Arial" w:hAnsi="Arial" w:cs="Arial"/>
        </w:rPr>
        <w:t>or engagement</w:t>
      </w:r>
      <w:r w:rsidR="00B53F2A">
        <w:rPr>
          <w:rFonts w:ascii="Arial" w:hAnsi="Arial" w:cs="Arial"/>
        </w:rPr>
        <w:t xml:space="preserve">, or for any other overlap period agreed under Clause 26.3, in connection with this </w:t>
      </w:r>
      <w:r w:rsidR="0024269C">
        <w:rPr>
          <w:rFonts w:ascii="Arial" w:hAnsi="Arial" w:cs="Arial"/>
        </w:rPr>
        <w:t>Contract</w:t>
      </w:r>
      <w:r w:rsidR="00B53F2A">
        <w:rPr>
          <w:rFonts w:ascii="Arial" w:hAnsi="Arial" w:cs="Arial"/>
        </w:rPr>
        <w:t xml:space="preserve">. During this 10 Working Day period, or any other overlap period, agreed under clause 26.3, the Authority shall have the right to reject the replacement personnel offered by the Contractor if any such replacement personnel </w:t>
      </w:r>
      <w:proofErr w:type="gramStart"/>
      <w:r w:rsidR="00B53F2A">
        <w:rPr>
          <w:rFonts w:ascii="Arial" w:hAnsi="Arial" w:cs="Arial"/>
        </w:rPr>
        <w:t>is</w:t>
      </w:r>
      <w:proofErr w:type="gramEnd"/>
      <w:r w:rsidR="00B53F2A">
        <w:rPr>
          <w:rFonts w:ascii="Arial" w:hAnsi="Arial" w:cs="Arial"/>
        </w:rPr>
        <w:t xml:space="preserve"> deemed, by the Authority, at its discretion, to be unacceptable. </w:t>
      </w:r>
    </w:p>
    <w:p w:rsidR="00B53F2A" w:rsidRDefault="00B53F2A" w:rsidP="00D51582">
      <w:pPr>
        <w:spacing w:line="240" w:lineRule="auto"/>
        <w:ind w:left="1418" w:hanging="709"/>
        <w:rPr>
          <w:rFonts w:ascii="Arial" w:hAnsi="Arial" w:cs="Arial"/>
        </w:rPr>
      </w:pPr>
      <w:r>
        <w:rPr>
          <w:rFonts w:ascii="Arial" w:hAnsi="Arial" w:cs="Arial"/>
        </w:rPr>
        <w:t xml:space="preserve">26.5  </w:t>
      </w:r>
      <w:r w:rsidR="001A6337">
        <w:rPr>
          <w:rFonts w:ascii="Arial" w:hAnsi="Arial" w:cs="Arial"/>
        </w:rPr>
        <w:t xml:space="preserve">   </w:t>
      </w:r>
      <w:r>
        <w:rPr>
          <w:rFonts w:ascii="Arial" w:hAnsi="Arial" w:cs="Arial"/>
        </w:rPr>
        <w:t>The Contractor shall take all reasonable steps to avoid changes of personnel</w:t>
      </w:r>
      <w:r w:rsidR="00A460A4">
        <w:rPr>
          <w:rFonts w:ascii="Arial" w:hAnsi="Arial" w:cs="Arial"/>
        </w:rPr>
        <w:t xml:space="preserve"> (including changes to role, seniority or day rate)</w:t>
      </w:r>
      <w:r>
        <w:rPr>
          <w:rFonts w:ascii="Arial" w:hAnsi="Arial" w:cs="Arial"/>
        </w:rPr>
        <w:t xml:space="preserve"> assigned to and accepted by the Authority as suitable to perform the Work. Except where changes </w:t>
      </w:r>
      <w:r w:rsidR="00F65F0C">
        <w:rPr>
          <w:rFonts w:ascii="Arial" w:hAnsi="Arial" w:cs="Arial"/>
        </w:rPr>
        <w:t xml:space="preserve">are </w:t>
      </w:r>
      <w:r>
        <w:rPr>
          <w:rFonts w:ascii="Arial" w:hAnsi="Arial" w:cs="Arial"/>
        </w:rPr>
        <w:t>unavoidable or of a temporary nature caused by sickness etc., the Contractor shall give notice as detailed in clause 26.1 and clause 26.4 shall apply to the replacement personnel.</w:t>
      </w:r>
    </w:p>
    <w:p w:rsidR="00B53F2A" w:rsidRPr="00D8606E" w:rsidRDefault="00B53F2A" w:rsidP="00D51582">
      <w:pPr>
        <w:spacing w:line="240" w:lineRule="auto"/>
        <w:ind w:left="1418" w:hanging="709"/>
        <w:rPr>
          <w:rFonts w:ascii="Arial" w:hAnsi="Arial" w:cs="Arial"/>
        </w:rPr>
      </w:pPr>
      <w:r>
        <w:rPr>
          <w:rFonts w:ascii="Arial" w:hAnsi="Arial" w:cs="Arial"/>
        </w:rPr>
        <w:t xml:space="preserve">26.6 </w:t>
      </w:r>
      <w:r w:rsidR="001A6337">
        <w:rPr>
          <w:rFonts w:ascii="Arial" w:hAnsi="Arial" w:cs="Arial"/>
        </w:rPr>
        <w:t xml:space="preserve">   The</w:t>
      </w:r>
      <w:r>
        <w:rPr>
          <w:rFonts w:ascii="Arial" w:hAnsi="Arial" w:cs="Arial"/>
        </w:rPr>
        <w:t xml:space="preserve"> Authority will exercise its right under this clause in a reasonable manner.</w:t>
      </w:r>
    </w:p>
    <w:p w:rsidR="007331F0" w:rsidRPr="00F625DF" w:rsidRDefault="007331F0" w:rsidP="00D51582">
      <w:pPr>
        <w:pStyle w:val="ListParagraph"/>
        <w:spacing w:line="240" w:lineRule="auto"/>
        <w:ind w:left="1021"/>
        <w:rPr>
          <w:rFonts w:ascii="Arial" w:hAnsi="Arial" w:cs="Arial"/>
        </w:rPr>
      </w:pPr>
      <w:bookmarkStart w:id="66" w:name="Custody_of_GFE"/>
      <w:bookmarkEnd w:id="66"/>
    </w:p>
    <w:p w:rsidR="00F5742E" w:rsidRPr="00224EAE" w:rsidRDefault="009C7786" w:rsidP="00D51582">
      <w:pPr>
        <w:spacing w:line="240" w:lineRule="auto"/>
        <w:ind w:left="-264"/>
        <w:rPr>
          <w:rFonts w:ascii="Arial" w:hAnsi="Arial" w:cs="Arial"/>
          <w:b/>
        </w:rPr>
      </w:pPr>
      <w:bookmarkStart w:id="67" w:name="_Ref448154416"/>
      <w:bookmarkStart w:id="68" w:name="GFI"/>
      <w:r w:rsidRPr="00224EAE">
        <w:rPr>
          <w:rFonts w:ascii="Arial" w:hAnsi="Arial" w:cs="Arial"/>
          <w:b/>
        </w:rPr>
        <w:t>2</w:t>
      </w:r>
      <w:r w:rsidR="008C1F27">
        <w:rPr>
          <w:rFonts w:ascii="Arial" w:hAnsi="Arial" w:cs="Arial"/>
          <w:b/>
        </w:rPr>
        <w:t>7</w:t>
      </w:r>
      <w:r w:rsidRPr="00224EAE">
        <w:rPr>
          <w:rFonts w:ascii="Arial" w:hAnsi="Arial" w:cs="Arial"/>
          <w:b/>
        </w:rPr>
        <w:t xml:space="preserve">.  </w:t>
      </w:r>
      <w:r w:rsidR="00F5742E" w:rsidRPr="00224EAE">
        <w:rPr>
          <w:rFonts w:ascii="Arial" w:hAnsi="Arial" w:cs="Arial"/>
          <w:b/>
        </w:rPr>
        <w:t>Government Furnished Information</w:t>
      </w:r>
      <w:bookmarkEnd w:id="67"/>
      <w:bookmarkEnd w:id="68"/>
      <w:r w:rsidR="00F5742E" w:rsidRPr="00224EAE">
        <w:rPr>
          <w:rFonts w:ascii="Arial" w:hAnsi="Arial" w:cs="Arial"/>
          <w:b/>
        </w:rPr>
        <w:t xml:space="preserve"> </w:t>
      </w:r>
      <w:r w:rsidR="00B97FA0" w:rsidRPr="00224EAE">
        <w:rPr>
          <w:rFonts w:ascii="Arial" w:hAnsi="Arial" w:cs="Arial"/>
          <w:b/>
        </w:rPr>
        <w:t>and Documents</w:t>
      </w:r>
    </w:p>
    <w:p w:rsidR="00F5742E" w:rsidRPr="00CE3930" w:rsidRDefault="00F5742E" w:rsidP="00D51582">
      <w:pPr>
        <w:spacing w:line="240" w:lineRule="auto"/>
        <w:ind w:left="426"/>
        <w:rPr>
          <w:rFonts w:ascii="Arial" w:hAnsi="Arial" w:cs="Arial"/>
          <w:b/>
        </w:rPr>
      </w:pPr>
      <w:r w:rsidRPr="00CE3930">
        <w:rPr>
          <w:rFonts w:ascii="Arial" w:hAnsi="Arial" w:cs="Arial"/>
          <w:b/>
        </w:rPr>
        <w:t>General</w:t>
      </w:r>
      <w:r w:rsidR="00B97FA0" w:rsidRPr="00CE3930">
        <w:rPr>
          <w:rFonts w:ascii="Arial" w:hAnsi="Arial" w:cs="Arial"/>
          <w:b/>
        </w:rPr>
        <w:t xml:space="preserve"> – Government Furnished Information</w:t>
      </w:r>
    </w:p>
    <w:p w:rsidR="002848E5" w:rsidRPr="003C273D" w:rsidRDefault="003C273D" w:rsidP="00D51582">
      <w:pPr>
        <w:spacing w:line="240" w:lineRule="auto"/>
        <w:ind w:left="1418" w:hanging="709"/>
        <w:rPr>
          <w:rFonts w:ascii="Arial" w:hAnsi="Arial" w:cs="Arial"/>
        </w:rPr>
      </w:pPr>
      <w:bookmarkStart w:id="69" w:name="_Ref448153930"/>
      <w:r>
        <w:rPr>
          <w:rFonts w:ascii="Arial" w:hAnsi="Arial" w:cs="Arial"/>
        </w:rPr>
        <w:t>2</w:t>
      </w:r>
      <w:r w:rsidR="008C1F27">
        <w:rPr>
          <w:rFonts w:ascii="Arial" w:hAnsi="Arial" w:cs="Arial"/>
        </w:rPr>
        <w:t>7</w:t>
      </w:r>
      <w:r>
        <w:rPr>
          <w:rFonts w:ascii="Arial" w:hAnsi="Arial" w:cs="Arial"/>
        </w:rPr>
        <w:t xml:space="preserve">.1 </w:t>
      </w:r>
      <w:r w:rsidR="000C70D3">
        <w:rPr>
          <w:rFonts w:ascii="Arial" w:hAnsi="Arial" w:cs="Arial"/>
        </w:rPr>
        <w:t xml:space="preserve">    </w:t>
      </w:r>
      <w:r w:rsidR="000B0F48" w:rsidRPr="003C273D">
        <w:rPr>
          <w:rFonts w:ascii="Arial" w:hAnsi="Arial" w:cs="Arial"/>
        </w:rPr>
        <w:t>Al</w:t>
      </w:r>
      <w:r w:rsidR="00F5742E" w:rsidRPr="003C273D">
        <w:rPr>
          <w:rFonts w:ascii="Arial" w:hAnsi="Arial" w:cs="Arial"/>
        </w:rPr>
        <w:t xml:space="preserve">l Government Furnished Information </w:t>
      </w:r>
      <w:r w:rsidR="00224EAE" w:rsidRPr="003C273D">
        <w:rPr>
          <w:rFonts w:ascii="Arial" w:hAnsi="Arial" w:cs="Arial"/>
        </w:rPr>
        <w:t xml:space="preserve">and Documentation </w:t>
      </w:r>
      <w:r w:rsidR="00F5742E" w:rsidRPr="003C273D">
        <w:rPr>
          <w:rFonts w:ascii="Arial" w:hAnsi="Arial" w:cs="Arial"/>
        </w:rPr>
        <w:t>disclosed by the Author</w:t>
      </w:r>
      <w:r w:rsidR="000B0F48" w:rsidRPr="003C273D">
        <w:rPr>
          <w:rFonts w:ascii="Arial" w:hAnsi="Arial" w:cs="Arial"/>
        </w:rPr>
        <w:t xml:space="preserve">ity pursuant to this </w:t>
      </w:r>
      <w:r w:rsidR="0024269C">
        <w:rPr>
          <w:rFonts w:ascii="Arial" w:hAnsi="Arial" w:cs="Arial"/>
        </w:rPr>
        <w:t>Contract</w:t>
      </w:r>
      <w:r w:rsidR="000B0F48" w:rsidRPr="003C273D">
        <w:rPr>
          <w:rFonts w:ascii="Arial" w:hAnsi="Arial" w:cs="Arial"/>
        </w:rPr>
        <w:t xml:space="preserve"> is</w:t>
      </w:r>
      <w:r w:rsidR="009730B6" w:rsidRPr="003C273D">
        <w:rPr>
          <w:rFonts w:ascii="Arial" w:hAnsi="Arial" w:cs="Arial"/>
        </w:rPr>
        <w:t xml:space="preserve"> set out in Schedule 5</w:t>
      </w:r>
      <w:r w:rsidR="00F5742E" w:rsidRPr="003C273D">
        <w:rPr>
          <w:rFonts w:ascii="Arial" w:hAnsi="Arial" w:cs="Arial"/>
        </w:rPr>
        <w:t xml:space="preserve"> (Government Furnished Information</w:t>
      </w:r>
      <w:r w:rsidR="00224EAE" w:rsidRPr="003C273D">
        <w:rPr>
          <w:rFonts w:ascii="Arial" w:hAnsi="Arial" w:cs="Arial"/>
        </w:rPr>
        <w:t xml:space="preserve"> and Documentation</w:t>
      </w:r>
      <w:r w:rsidR="00F5742E" w:rsidRPr="003C273D">
        <w:rPr>
          <w:rFonts w:ascii="Arial" w:hAnsi="Arial" w:cs="Arial"/>
        </w:rPr>
        <w:t>)</w:t>
      </w:r>
      <w:r w:rsidR="00AE4DBE" w:rsidRPr="003C273D">
        <w:rPr>
          <w:rFonts w:ascii="Arial" w:hAnsi="Arial" w:cs="Arial"/>
        </w:rPr>
        <w:t xml:space="preserve"> which may vary from time to time and will </w:t>
      </w:r>
      <w:r w:rsidR="00AE4DBE" w:rsidRPr="00AE039D">
        <w:rPr>
          <w:rFonts w:ascii="Arial" w:hAnsi="Arial" w:cs="Arial"/>
        </w:rPr>
        <w:t xml:space="preserve">be maintained as a live document post </w:t>
      </w:r>
      <w:r w:rsidR="00171604" w:rsidRPr="00AE039D">
        <w:rPr>
          <w:rFonts w:ascii="Arial" w:hAnsi="Arial" w:cs="Arial"/>
        </w:rPr>
        <w:t>c</w:t>
      </w:r>
      <w:r w:rsidR="00AE4DBE" w:rsidRPr="00AE039D">
        <w:rPr>
          <w:rFonts w:ascii="Arial" w:hAnsi="Arial" w:cs="Arial"/>
        </w:rPr>
        <w:t>ontract award</w:t>
      </w:r>
      <w:r w:rsidR="00F5742E" w:rsidRPr="00AE039D">
        <w:rPr>
          <w:rFonts w:ascii="Arial" w:hAnsi="Arial" w:cs="Arial"/>
        </w:rPr>
        <w:t>.</w:t>
      </w:r>
      <w:r w:rsidR="00C3212D" w:rsidRPr="00AE039D">
        <w:rPr>
          <w:rFonts w:ascii="Arial" w:hAnsi="Arial" w:cs="Arial"/>
        </w:rPr>
        <w:t xml:space="preserve"> </w:t>
      </w:r>
      <w:r w:rsidR="00F5742E" w:rsidRPr="00AE039D">
        <w:rPr>
          <w:rFonts w:ascii="Arial" w:hAnsi="Arial" w:cs="Arial"/>
        </w:rPr>
        <w:t xml:space="preserve">All drawings, documents, design information and details of arrangements, models, mock-ups and samples provided by the Authority in connection with the </w:t>
      </w:r>
      <w:r w:rsidR="0024269C">
        <w:rPr>
          <w:rFonts w:ascii="Arial" w:hAnsi="Arial" w:cs="Arial"/>
        </w:rPr>
        <w:t>Contract</w:t>
      </w:r>
      <w:r w:rsidR="00F5742E" w:rsidRPr="00AE039D">
        <w:rPr>
          <w:rFonts w:ascii="Arial" w:hAnsi="Arial" w:cs="Arial"/>
        </w:rPr>
        <w:t xml:space="preserve"> shall remain the property of the </w:t>
      </w:r>
      <w:r w:rsidR="00F5742E" w:rsidRPr="003C273D">
        <w:rPr>
          <w:rFonts w:ascii="Arial" w:hAnsi="Arial" w:cs="Arial"/>
        </w:rPr>
        <w:t>Authority.</w:t>
      </w:r>
      <w:bookmarkEnd w:id="69"/>
    </w:p>
    <w:p w:rsidR="002848E5" w:rsidRPr="00F625DF" w:rsidRDefault="002848E5" w:rsidP="00D51582">
      <w:pPr>
        <w:pStyle w:val="ListParagraph"/>
        <w:spacing w:line="240" w:lineRule="auto"/>
        <w:ind w:left="1418" w:hanging="709"/>
        <w:rPr>
          <w:rFonts w:ascii="Arial" w:hAnsi="Arial" w:cs="Arial"/>
        </w:rPr>
      </w:pPr>
    </w:p>
    <w:p w:rsidR="00F5742E" w:rsidRPr="00F625DF" w:rsidRDefault="003C273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7</w:t>
      </w:r>
      <w:r>
        <w:rPr>
          <w:rFonts w:ascii="Arial" w:hAnsi="Arial" w:cs="Arial"/>
        </w:rPr>
        <w:t xml:space="preserve">.2 </w:t>
      </w:r>
      <w:r w:rsidR="000C70D3">
        <w:rPr>
          <w:rFonts w:ascii="Arial" w:hAnsi="Arial" w:cs="Arial"/>
        </w:rPr>
        <w:t xml:space="preserve">    </w:t>
      </w:r>
      <w:r w:rsidR="000B0F48" w:rsidRPr="00F625DF">
        <w:rPr>
          <w:rFonts w:ascii="Arial" w:hAnsi="Arial" w:cs="Arial"/>
        </w:rPr>
        <w:t xml:space="preserve">Subject </w:t>
      </w:r>
      <w:r w:rsidR="000B0F48" w:rsidRPr="00224EAE">
        <w:rPr>
          <w:rFonts w:ascii="Arial" w:hAnsi="Arial" w:cs="Arial"/>
        </w:rPr>
        <w:t>to Clause</w:t>
      </w:r>
      <w:r w:rsidR="00652571" w:rsidRPr="00224EAE">
        <w:rPr>
          <w:rFonts w:ascii="Arial" w:hAnsi="Arial" w:cs="Arial"/>
        </w:rPr>
        <w:t xml:space="preserve"> </w:t>
      </w:r>
      <w:r w:rsidR="000C70D3">
        <w:rPr>
          <w:rFonts w:ascii="Arial" w:hAnsi="Arial" w:cs="Arial"/>
        </w:rPr>
        <w:t>27.1</w:t>
      </w:r>
      <w:r w:rsidR="000C70D3" w:rsidRPr="00F625DF">
        <w:rPr>
          <w:rFonts w:ascii="Arial" w:hAnsi="Arial" w:cs="Arial"/>
        </w:rPr>
        <w:t xml:space="preserve"> </w:t>
      </w:r>
      <w:r w:rsidR="00F5742E" w:rsidRPr="00F625DF">
        <w:rPr>
          <w:rFonts w:ascii="Arial" w:hAnsi="Arial" w:cs="Arial"/>
        </w:rPr>
        <w:t xml:space="preserve">the Contractor shall not in any way be relieved from any obligation under this </w:t>
      </w:r>
      <w:r w:rsidR="0024269C">
        <w:rPr>
          <w:rFonts w:ascii="Arial" w:hAnsi="Arial" w:cs="Arial"/>
        </w:rPr>
        <w:t>Contract</w:t>
      </w:r>
      <w:r w:rsidR="00F5742E" w:rsidRPr="00F625DF">
        <w:rPr>
          <w:rFonts w:ascii="Arial" w:hAnsi="Arial" w:cs="Arial"/>
        </w:rPr>
        <w:t xml:space="preserve"> nor shall it be entitled to claim against the Authority on grounds that the Government Furnished Information </w:t>
      </w:r>
      <w:r w:rsidR="00224EAE">
        <w:rPr>
          <w:rFonts w:ascii="Arial" w:hAnsi="Arial" w:cs="Arial"/>
        </w:rPr>
        <w:t xml:space="preserve">or Documentation </w:t>
      </w:r>
      <w:r w:rsidR="00F5742E" w:rsidRPr="00F625DF">
        <w:rPr>
          <w:rFonts w:ascii="Arial" w:hAnsi="Arial" w:cs="Arial"/>
        </w:rPr>
        <w:t>is insufficient, and shall make its own enquiries as to the adequacy of that information.</w:t>
      </w:r>
    </w:p>
    <w:p w:rsidR="002848E5" w:rsidRPr="00F625DF" w:rsidRDefault="002848E5" w:rsidP="00D51582">
      <w:pPr>
        <w:pStyle w:val="ListParagraph"/>
        <w:spacing w:line="240" w:lineRule="auto"/>
        <w:ind w:left="1418" w:hanging="709"/>
        <w:rPr>
          <w:rFonts w:ascii="Arial" w:hAnsi="Arial" w:cs="Arial"/>
        </w:rPr>
      </w:pPr>
    </w:p>
    <w:p w:rsidR="00F5742E" w:rsidRPr="00F625DF" w:rsidRDefault="003C273D" w:rsidP="00D51582">
      <w:pPr>
        <w:pStyle w:val="ListParagraph"/>
        <w:spacing w:line="240" w:lineRule="auto"/>
        <w:ind w:left="1418" w:hanging="709"/>
        <w:rPr>
          <w:rFonts w:ascii="Arial" w:hAnsi="Arial" w:cs="Arial"/>
        </w:rPr>
      </w:pPr>
      <w:bookmarkStart w:id="70" w:name="_Ref448153944"/>
      <w:r>
        <w:rPr>
          <w:rFonts w:ascii="Arial" w:hAnsi="Arial" w:cs="Arial"/>
        </w:rPr>
        <w:t>2</w:t>
      </w:r>
      <w:r w:rsidR="008C1F27">
        <w:rPr>
          <w:rFonts w:ascii="Arial" w:hAnsi="Arial" w:cs="Arial"/>
        </w:rPr>
        <w:t>7</w:t>
      </w:r>
      <w:r>
        <w:rPr>
          <w:rFonts w:ascii="Arial" w:hAnsi="Arial" w:cs="Arial"/>
        </w:rPr>
        <w:t>.3</w:t>
      </w:r>
      <w:r w:rsidR="000C70D3">
        <w:rPr>
          <w:rFonts w:ascii="Arial" w:hAnsi="Arial" w:cs="Arial"/>
        </w:rPr>
        <w:t xml:space="preserve">    </w:t>
      </w:r>
      <w:r>
        <w:rPr>
          <w:rFonts w:ascii="Arial" w:hAnsi="Arial" w:cs="Arial"/>
        </w:rPr>
        <w:t xml:space="preserve"> </w:t>
      </w:r>
      <w:r w:rsidR="00F5742E" w:rsidRPr="00F625DF">
        <w:rPr>
          <w:rFonts w:ascii="Arial" w:hAnsi="Arial" w:cs="Arial"/>
        </w:rPr>
        <w:t xml:space="preserve">In the event the Contractor discovers that the Government Furnished Information </w:t>
      </w:r>
      <w:r w:rsidR="00224EAE">
        <w:rPr>
          <w:rFonts w:ascii="Arial" w:hAnsi="Arial" w:cs="Arial"/>
        </w:rPr>
        <w:t xml:space="preserve">or Documentation </w:t>
      </w:r>
      <w:r w:rsidR="00F5742E" w:rsidRPr="00F625DF">
        <w:rPr>
          <w:rFonts w:ascii="Arial" w:hAnsi="Arial" w:cs="Arial"/>
        </w:rPr>
        <w:t>supplied by the Authority is</w:t>
      </w:r>
      <w:r w:rsidR="005B7925">
        <w:rPr>
          <w:rFonts w:ascii="Arial" w:hAnsi="Arial" w:cs="Arial"/>
        </w:rPr>
        <w:t xml:space="preserve"> or may be</w:t>
      </w:r>
      <w:r w:rsidR="00F5742E" w:rsidRPr="00F625DF">
        <w:rPr>
          <w:rFonts w:ascii="Arial" w:hAnsi="Arial" w:cs="Arial"/>
        </w:rPr>
        <w:t xml:space="preserve"> inaccurate, the Contractor shall immediately notify the Authority of such inaccuracy and any </w:t>
      </w:r>
      <w:r w:rsidR="00F5742E" w:rsidRPr="000C70D3">
        <w:rPr>
          <w:rFonts w:ascii="Arial" w:hAnsi="Arial" w:cs="Arial"/>
        </w:rPr>
        <w:t xml:space="preserve">impact on the </w:t>
      </w:r>
      <w:r w:rsidR="0024269C">
        <w:rPr>
          <w:rFonts w:ascii="Arial" w:hAnsi="Arial" w:cs="Arial"/>
        </w:rPr>
        <w:t>Contract</w:t>
      </w:r>
      <w:r w:rsidR="00F5742E" w:rsidRPr="000C70D3">
        <w:rPr>
          <w:rFonts w:ascii="Arial" w:hAnsi="Arial" w:cs="Arial"/>
        </w:rPr>
        <w:t xml:space="preserve"> including any requirement for a change in the </w:t>
      </w:r>
      <w:r w:rsidR="0024269C">
        <w:rPr>
          <w:rFonts w:ascii="Arial" w:hAnsi="Arial" w:cs="Arial"/>
        </w:rPr>
        <w:t>Contract</w:t>
      </w:r>
      <w:r w:rsidR="00F5742E" w:rsidRPr="000C70D3">
        <w:rPr>
          <w:rFonts w:ascii="Arial" w:hAnsi="Arial" w:cs="Arial"/>
        </w:rPr>
        <w:t xml:space="preserve"> under Clause </w:t>
      </w:r>
      <w:r w:rsidR="006E4C3B" w:rsidRPr="000C70D3">
        <w:rPr>
          <w:rFonts w:ascii="Arial" w:hAnsi="Arial" w:cs="Arial"/>
        </w:rPr>
        <w:t>3</w:t>
      </w:r>
      <w:r w:rsidR="00A460A4">
        <w:rPr>
          <w:rFonts w:ascii="Arial" w:hAnsi="Arial" w:cs="Arial"/>
        </w:rPr>
        <w:t>2</w:t>
      </w:r>
      <w:r w:rsidR="006E4C3B" w:rsidRPr="000C70D3">
        <w:rPr>
          <w:rFonts w:ascii="Arial" w:hAnsi="Arial" w:cs="Arial"/>
        </w:rPr>
        <w:t xml:space="preserve"> </w:t>
      </w:r>
      <w:r w:rsidR="00F5742E" w:rsidRPr="000C70D3">
        <w:rPr>
          <w:rFonts w:ascii="Arial" w:hAnsi="Arial" w:cs="Arial"/>
        </w:rPr>
        <w:t>(</w:t>
      </w:r>
      <w:r w:rsidR="00652571" w:rsidRPr="000C70D3">
        <w:rPr>
          <w:rFonts w:ascii="Arial" w:hAnsi="Arial" w:cs="Arial"/>
        </w:rPr>
        <w:t xml:space="preserve">Changes to the </w:t>
      </w:r>
      <w:r w:rsidR="0024269C">
        <w:rPr>
          <w:rFonts w:ascii="Arial" w:hAnsi="Arial" w:cs="Arial"/>
        </w:rPr>
        <w:t>Contract</w:t>
      </w:r>
      <w:r w:rsidR="00F5742E" w:rsidRPr="000C70D3">
        <w:rPr>
          <w:rFonts w:ascii="Arial" w:hAnsi="Arial" w:cs="Arial"/>
        </w:rPr>
        <w:t>)</w:t>
      </w:r>
      <w:r w:rsidR="006E4C3B" w:rsidRPr="000C70D3">
        <w:rPr>
          <w:rFonts w:ascii="Arial" w:hAnsi="Arial" w:cs="Arial"/>
        </w:rPr>
        <w:t>.</w:t>
      </w:r>
      <w:r w:rsidR="00F5742E" w:rsidRPr="000C70D3">
        <w:rPr>
          <w:rFonts w:ascii="Arial" w:hAnsi="Arial" w:cs="Arial"/>
        </w:rPr>
        <w:t xml:space="preserve"> </w:t>
      </w:r>
      <w:bookmarkEnd w:id="70"/>
      <w:r w:rsidR="006E4C3B" w:rsidRPr="000C70D3">
        <w:rPr>
          <w:rFonts w:ascii="Arial" w:hAnsi="Arial" w:cs="Arial"/>
        </w:rPr>
        <w:t xml:space="preserve">Where an </w:t>
      </w:r>
      <w:proofErr w:type="spellStart"/>
      <w:r w:rsidR="006E4C3B" w:rsidRPr="000C70D3">
        <w:rPr>
          <w:rFonts w:ascii="Arial" w:hAnsi="Arial" w:cs="Arial"/>
        </w:rPr>
        <w:t>extention</w:t>
      </w:r>
      <w:proofErr w:type="spellEnd"/>
      <w:r w:rsidR="006E4C3B" w:rsidRPr="000C70D3">
        <w:rPr>
          <w:rFonts w:ascii="Arial" w:hAnsi="Arial" w:cs="Arial"/>
        </w:rPr>
        <w:t xml:space="preserve"> of time is requested the Authority</w:t>
      </w:r>
      <w:r w:rsidR="006E4C3B">
        <w:rPr>
          <w:rFonts w:ascii="Arial" w:hAnsi="Arial" w:cs="Arial"/>
        </w:rPr>
        <w:t xml:space="preserve"> will agree a reasonable delay.</w:t>
      </w:r>
    </w:p>
    <w:p w:rsidR="002848E5" w:rsidRPr="00F625DF" w:rsidRDefault="002848E5" w:rsidP="00D51582">
      <w:pPr>
        <w:pStyle w:val="ListParagraph"/>
        <w:spacing w:line="240" w:lineRule="auto"/>
        <w:ind w:left="1418" w:hanging="709"/>
        <w:rPr>
          <w:rFonts w:ascii="Arial" w:hAnsi="Arial" w:cs="Arial"/>
        </w:rPr>
      </w:pPr>
    </w:p>
    <w:p w:rsidR="00F5742E" w:rsidRDefault="003C273D" w:rsidP="002D01A3">
      <w:pPr>
        <w:pStyle w:val="ListParagraph"/>
        <w:spacing w:after="0" w:line="240" w:lineRule="auto"/>
        <w:ind w:left="1418" w:hanging="709"/>
        <w:rPr>
          <w:rFonts w:ascii="Arial" w:hAnsi="Arial" w:cs="Arial"/>
        </w:rPr>
      </w:pPr>
      <w:r>
        <w:rPr>
          <w:rFonts w:ascii="Arial" w:hAnsi="Arial" w:cs="Arial"/>
        </w:rPr>
        <w:t>2</w:t>
      </w:r>
      <w:r w:rsidR="008C1F27">
        <w:rPr>
          <w:rFonts w:ascii="Arial" w:hAnsi="Arial" w:cs="Arial"/>
        </w:rPr>
        <w:t>7</w:t>
      </w:r>
      <w:r>
        <w:rPr>
          <w:rFonts w:ascii="Arial" w:hAnsi="Arial" w:cs="Arial"/>
        </w:rPr>
        <w:t xml:space="preserve">.4 </w:t>
      </w:r>
      <w:r w:rsidR="000C70D3">
        <w:rPr>
          <w:rFonts w:ascii="Arial" w:hAnsi="Arial" w:cs="Arial"/>
        </w:rPr>
        <w:t xml:space="preserve">    </w:t>
      </w:r>
      <w:r w:rsidR="00065984" w:rsidRPr="00F625DF">
        <w:rPr>
          <w:rFonts w:ascii="Arial" w:hAnsi="Arial" w:cs="Arial"/>
        </w:rPr>
        <w:t xml:space="preserve">Nothing in this Clause </w:t>
      </w:r>
      <w:r w:rsidR="006E4C3B">
        <w:rPr>
          <w:rFonts w:ascii="Arial" w:hAnsi="Arial" w:cs="Arial"/>
        </w:rPr>
        <w:t>2</w:t>
      </w:r>
      <w:r w:rsidR="000C70D3">
        <w:rPr>
          <w:rFonts w:ascii="Arial" w:hAnsi="Arial" w:cs="Arial"/>
        </w:rPr>
        <w:t>7</w:t>
      </w:r>
      <w:r w:rsidR="006E4C3B" w:rsidRPr="00F625DF">
        <w:rPr>
          <w:rFonts w:ascii="Arial" w:hAnsi="Arial" w:cs="Arial"/>
        </w:rPr>
        <w:t xml:space="preserve"> </w:t>
      </w:r>
      <w:r w:rsidR="00F5742E" w:rsidRPr="00F625DF">
        <w:rPr>
          <w:rFonts w:ascii="Arial" w:hAnsi="Arial" w:cs="Arial"/>
        </w:rPr>
        <w:t xml:space="preserve">shall exclude any liability which the Authority or any of its agents or employees would otherwise have to the Contractor in respect of any statements made fraudulently or fraudulent omissions to statements prior to the date of this </w:t>
      </w:r>
      <w:r w:rsidR="0024269C">
        <w:rPr>
          <w:rFonts w:ascii="Arial" w:hAnsi="Arial" w:cs="Arial"/>
        </w:rPr>
        <w:t>Contract</w:t>
      </w:r>
      <w:r w:rsidR="00F5742E" w:rsidRPr="00F625DF">
        <w:rPr>
          <w:rFonts w:ascii="Arial" w:hAnsi="Arial" w:cs="Arial"/>
        </w:rPr>
        <w:t>.</w:t>
      </w:r>
    </w:p>
    <w:p w:rsidR="00AE4DBE" w:rsidRPr="00CE3930" w:rsidRDefault="00AE4DBE" w:rsidP="002D01A3">
      <w:pPr>
        <w:spacing w:after="0" w:line="240" w:lineRule="auto"/>
        <w:ind w:left="1418" w:hanging="709"/>
        <w:rPr>
          <w:rFonts w:ascii="Arial" w:hAnsi="Arial" w:cs="Arial"/>
          <w:b/>
        </w:rPr>
      </w:pPr>
    </w:p>
    <w:p w:rsidR="00F5742E" w:rsidRDefault="00F5742E" w:rsidP="002D01A3">
      <w:pPr>
        <w:spacing w:after="0" w:line="240" w:lineRule="auto"/>
        <w:ind w:left="1418" w:hanging="709"/>
        <w:rPr>
          <w:rFonts w:ascii="Arial" w:hAnsi="Arial" w:cs="Arial"/>
          <w:b/>
        </w:rPr>
      </w:pPr>
      <w:r w:rsidRPr="00CE3930">
        <w:rPr>
          <w:rFonts w:ascii="Arial" w:hAnsi="Arial" w:cs="Arial"/>
          <w:b/>
        </w:rPr>
        <w:t xml:space="preserve">Drawings, documents and information </w:t>
      </w:r>
    </w:p>
    <w:p w:rsidR="002D01A3" w:rsidRPr="00CE3930" w:rsidRDefault="002D01A3" w:rsidP="002D01A3">
      <w:pPr>
        <w:spacing w:after="0" w:line="240" w:lineRule="auto"/>
        <w:rPr>
          <w:rFonts w:ascii="Arial" w:hAnsi="Arial" w:cs="Arial"/>
          <w:b/>
        </w:rPr>
      </w:pPr>
    </w:p>
    <w:p w:rsidR="00F5742E" w:rsidRPr="00F625DF" w:rsidRDefault="003C273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7</w:t>
      </w:r>
      <w:r>
        <w:rPr>
          <w:rFonts w:ascii="Arial" w:hAnsi="Arial" w:cs="Arial"/>
        </w:rPr>
        <w:t xml:space="preserve">.5 </w:t>
      </w:r>
      <w:r w:rsidR="000C70D3">
        <w:rPr>
          <w:rFonts w:ascii="Arial" w:hAnsi="Arial" w:cs="Arial"/>
        </w:rPr>
        <w:t xml:space="preserve">    </w:t>
      </w:r>
      <w:r w:rsidR="00F5742E" w:rsidRPr="00F625DF">
        <w:rPr>
          <w:rFonts w:ascii="Arial" w:hAnsi="Arial" w:cs="Arial"/>
        </w:rPr>
        <w:t xml:space="preserve">Where the </w:t>
      </w:r>
      <w:r w:rsidR="0024269C">
        <w:rPr>
          <w:rFonts w:ascii="Arial" w:hAnsi="Arial" w:cs="Arial"/>
        </w:rPr>
        <w:t>Contract</w:t>
      </w:r>
      <w:r w:rsidR="00F5742E" w:rsidRPr="00F625DF">
        <w:rPr>
          <w:rFonts w:ascii="Arial" w:hAnsi="Arial" w:cs="Arial"/>
        </w:rPr>
        <w:t xml:space="preserve"> states that the Authority will supply any drawings, documents or information to the Contractor they will be provided free of charge.</w:t>
      </w:r>
    </w:p>
    <w:p w:rsidR="002848E5" w:rsidRPr="00F625DF" w:rsidRDefault="002848E5" w:rsidP="00D51582">
      <w:pPr>
        <w:pStyle w:val="ListParagraph"/>
        <w:spacing w:line="240" w:lineRule="auto"/>
        <w:ind w:left="1418" w:hanging="709"/>
        <w:rPr>
          <w:rFonts w:ascii="Arial" w:hAnsi="Arial" w:cs="Arial"/>
        </w:rPr>
      </w:pPr>
    </w:p>
    <w:p w:rsidR="00E85C86" w:rsidRPr="00CE3930" w:rsidRDefault="003C273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7</w:t>
      </w:r>
      <w:r>
        <w:rPr>
          <w:rFonts w:ascii="Arial" w:hAnsi="Arial" w:cs="Arial"/>
        </w:rPr>
        <w:t xml:space="preserve">.6 </w:t>
      </w:r>
      <w:r w:rsidR="000C70D3">
        <w:rPr>
          <w:rFonts w:ascii="Arial" w:hAnsi="Arial" w:cs="Arial"/>
        </w:rPr>
        <w:t xml:space="preserve">    </w:t>
      </w:r>
      <w:r w:rsidR="00F5742E" w:rsidRPr="00F625DF">
        <w:rPr>
          <w:rFonts w:ascii="Arial" w:hAnsi="Arial" w:cs="Arial"/>
        </w:rPr>
        <w:t xml:space="preserve">On completion of the </w:t>
      </w:r>
      <w:r w:rsidR="0024269C">
        <w:rPr>
          <w:rFonts w:ascii="Arial" w:hAnsi="Arial" w:cs="Arial"/>
        </w:rPr>
        <w:t>Contract</w:t>
      </w:r>
      <w:r w:rsidR="00F5742E" w:rsidRPr="00F625DF">
        <w:rPr>
          <w:rFonts w:ascii="Arial" w:hAnsi="Arial" w:cs="Arial"/>
        </w:rPr>
        <w:t xml:space="preserve">, the Authority’s </w:t>
      </w:r>
      <w:r w:rsidR="00CE3930">
        <w:rPr>
          <w:rFonts w:ascii="Arial" w:hAnsi="Arial" w:cs="Arial"/>
        </w:rPr>
        <w:t>Commercial</w:t>
      </w:r>
      <w:r w:rsidR="00F5742E" w:rsidRPr="00F625DF">
        <w:rPr>
          <w:rFonts w:ascii="Arial" w:hAnsi="Arial" w:cs="Arial"/>
        </w:rPr>
        <w:t xml:space="preserve"> Officer</w:t>
      </w:r>
      <w:r w:rsidR="00C3212D">
        <w:rPr>
          <w:rFonts w:ascii="Arial" w:hAnsi="Arial" w:cs="Arial"/>
        </w:rPr>
        <w:t xml:space="preserve"> </w:t>
      </w:r>
      <w:r w:rsidR="00F5742E" w:rsidRPr="00F625DF">
        <w:rPr>
          <w:rFonts w:ascii="Arial" w:hAnsi="Arial" w:cs="Arial"/>
        </w:rPr>
        <w:t xml:space="preserve">will advise the Contractor of the method of disposal of </w:t>
      </w:r>
      <w:r w:rsidR="00F5742E" w:rsidRPr="000C70D3">
        <w:rPr>
          <w:rFonts w:ascii="Arial" w:hAnsi="Arial" w:cs="Arial"/>
        </w:rPr>
        <w:t xml:space="preserve">all drawings, documents and other information supplied to him in accordance with Clause </w:t>
      </w:r>
      <w:r w:rsidR="000C70D3" w:rsidRPr="000C70D3">
        <w:rPr>
          <w:rFonts w:ascii="Arial" w:hAnsi="Arial" w:cs="Arial"/>
        </w:rPr>
        <w:t>27.1</w:t>
      </w:r>
      <w:r w:rsidR="006E4C3B" w:rsidRPr="000C70D3">
        <w:rPr>
          <w:rFonts w:ascii="Arial" w:hAnsi="Arial" w:cs="Arial"/>
        </w:rPr>
        <w:t xml:space="preserve"> </w:t>
      </w:r>
      <w:r w:rsidR="00F5742E" w:rsidRPr="000C70D3">
        <w:rPr>
          <w:rFonts w:ascii="Arial" w:hAnsi="Arial" w:cs="Arial"/>
        </w:rPr>
        <w:t>above</w:t>
      </w:r>
      <w:r w:rsidR="00CE3930" w:rsidRPr="000C70D3">
        <w:rPr>
          <w:rFonts w:ascii="Arial" w:hAnsi="Arial" w:cs="Arial"/>
        </w:rPr>
        <w:t>, which may include returning them to the Authority</w:t>
      </w:r>
      <w:r w:rsidR="00F5742E" w:rsidRPr="000C70D3">
        <w:rPr>
          <w:rFonts w:ascii="Arial" w:hAnsi="Arial" w:cs="Arial"/>
        </w:rPr>
        <w:t>.</w:t>
      </w:r>
    </w:p>
    <w:p w:rsidR="00A771AF" w:rsidRPr="00CE3930" w:rsidRDefault="00F5742E" w:rsidP="00D51582">
      <w:pPr>
        <w:spacing w:line="240" w:lineRule="auto"/>
        <w:ind w:left="1418" w:hanging="709"/>
        <w:rPr>
          <w:rFonts w:ascii="Arial" w:hAnsi="Arial" w:cs="Arial"/>
          <w:b/>
        </w:rPr>
      </w:pPr>
      <w:r w:rsidRPr="00CE3930">
        <w:rPr>
          <w:rFonts w:ascii="Arial" w:hAnsi="Arial" w:cs="Arial"/>
          <w:b/>
        </w:rPr>
        <w:t>Review of Documents provided by the Contractor</w:t>
      </w:r>
      <w:r w:rsidR="00AE4DBE" w:rsidRPr="00CE3930">
        <w:rPr>
          <w:rFonts w:ascii="Arial" w:hAnsi="Arial" w:cs="Arial"/>
          <w:b/>
        </w:rPr>
        <w:t xml:space="preserve"> </w:t>
      </w:r>
    </w:p>
    <w:p w:rsidR="00F5742E" w:rsidRDefault="00B97FA0" w:rsidP="00D51582">
      <w:pPr>
        <w:spacing w:line="240" w:lineRule="auto"/>
        <w:ind w:left="1418" w:hanging="709"/>
        <w:rPr>
          <w:rFonts w:ascii="Arial" w:hAnsi="Arial" w:cs="Arial"/>
        </w:rPr>
      </w:pPr>
      <w:r>
        <w:rPr>
          <w:rFonts w:ascii="Arial" w:hAnsi="Arial" w:cs="Arial"/>
        </w:rPr>
        <w:lastRenderedPageBreak/>
        <w:t>2</w:t>
      </w:r>
      <w:r w:rsidR="008C1F27">
        <w:rPr>
          <w:rFonts w:ascii="Arial" w:hAnsi="Arial" w:cs="Arial"/>
        </w:rPr>
        <w:t>7</w:t>
      </w:r>
      <w:r>
        <w:rPr>
          <w:rFonts w:ascii="Arial" w:hAnsi="Arial" w:cs="Arial"/>
        </w:rPr>
        <w:t xml:space="preserve">.7   </w:t>
      </w:r>
      <w:r w:rsidR="000C70D3">
        <w:rPr>
          <w:rFonts w:ascii="Arial" w:hAnsi="Arial" w:cs="Arial"/>
        </w:rPr>
        <w:t xml:space="preserve">  </w:t>
      </w:r>
      <w:r w:rsidR="00F5742E" w:rsidRPr="00F625DF">
        <w:rPr>
          <w:rFonts w:ascii="Arial" w:hAnsi="Arial" w:cs="Arial"/>
        </w:rPr>
        <w:t xml:space="preserve">During the course of the </w:t>
      </w:r>
      <w:r w:rsidR="0024269C">
        <w:rPr>
          <w:rFonts w:ascii="Arial" w:hAnsi="Arial" w:cs="Arial"/>
        </w:rPr>
        <w:t>Contract</w:t>
      </w:r>
      <w:r w:rsidR="00F5742E" w:rsidRPr="00F625DF">
        <w:rPr>
          <w:rFonts w:ascii="Arial" w:hAnsi="Arial" w:cs="Arial"/>
        </w:rPr>
        <w:t xml:space="preserve"> where documents are delivered to the Authority for review,</w:t>
      </w:r>
      <w:r w:rsidR="00361129">
        <w:rPr>
          <w:rFonts w:ascii="Arial" w:hAnsi="Arial" w:cs="Arial"/>
        </w:rPr>
        <w:t xml:space="preserve"> as required as</w:t>
      </w:r>
      <w:r w:rsidR="00DD2955">
        <w:rPr>
          <w:rFonts w:ascii="Arial" w:hAnsi="Arial" w:cs="Arial"/>
        </w:rPr>
        <w:t xml:space="preserve"> </w:t>
      </w:r>
      <w:r w:rsidR="00F070A3">
        <w:rPr>
          <w:rFonts w:ascii="Arial" w:hAnsi="Arial" w:cs="Arial"/>
        </w:rPr>
        <w:t>Contractor Deliverables</w:t>
      </w:r>
      <w:r w:rsidR="00DD2955">
        <w:rPr>
          <w:rFonts w:ascii="Arial" w:hAnsi="Arial" w:cs="Arial"/>
        </w:rPr>
        <w:t xml:space="preserve"> in Schedule 2 (Statement of Technical Requirement) </w:t>
      </w:r>
      <w:r w:rsidR="00F5742E" w:rsidRPr="00F625DF">
        <w:rPr>
          <w:rFonts w:ascii="Arial" w:hAnsi="Arial" w:cs="Arial"/>
        </w:rPr>
        <w:t xml:space="preserve"> unless specified otherwise, the Contractor shall allow no less than </w:t>
      </w:r>
      <w:r w:rsidR="000B0F48" w:rsidRPr="00F625DF">
        <w:rPr>
          <w:rFonts w:ascii="Arial" w:hAnsi="Arial" w:cs="Arial"/>
        </w:rPr>
        <w:t>10 (</w:t>
      </w:r>
      <w:r w:rsidR="00F5742E" w:rsidRPr="00F625DF">
        <w:rPr>
          <w:rFonts w:ascii="Arial" w:hAnsi="Arial" w:cs="Arial"/>
        </w:rPr>
        <w:t>ten</w:t>
      </w:r>
      <w:r w:rsidR="000B0F48" w:rsidRPr="00F625DF">
        <w:rPr>
          <w:rFonts w:ascii="Arial" w:hAnsi="Arial" w:cs="Arial"/>
        </w:rPr>
        <w:t>)</w:t>
      </w:r>
      <w:r w:rsidR="00F5742E" w:rsidRPr="00F625DF">
        <w:rPr>
          <w:rFonts w:ascii="Arial" w:hAnsi="Arial" w:cs="Arial"/>
        </w:rPr>
        <w:t xml:space="preserve"> working days for the Authority to respond</w:t>
      </w:r>
      <w:r w:rsidR="00CE3930">
        <w:rPr>
          <w:rFonts w:ascii="Arial" w:hAnsi="Arial" w:cs="Arial"/>
        </w:rPr>
        <w:t xml:space="preserve"> and this can be up to 2 occasions</w:t>
      </w:r>
      <w:r w:rsidR="00F5742E" w:rsidRPr="00F625DF">
        <w:rPr>
          <w:rFonts w:ascii="Arial" w:hAnsi="Arial" w:cs="Arial"/>
        </w:rPr>
        <w:t>.</w:t>
      </w:r>
      <w:r w:rsidR="00CE3930">
        <w:rPr>
          <w:rFonts w:ascii="Arial" w:hAnsi="Arial" w:cs="Arial"/>
        </w:rPr>
        <w:t xml:space="preserve">  Where a second review is reasonably decided on by the Authority, the Contractor is expe</w:t>
      </w:r>
      <w:r w:rsidR="00A460A4">
        <w:rPr>
          <w:rFonts w:ascii="Arial" w:hAnsi="Arial" w:cs="Arial"/>
        </w:rPr>
        <w:t>c</w:t>
      </w:r>
      <w:r w:rsidR="00CE3930">
        <w:rPr>
          <w:rFonts w:ascii="Arial" w:hAnsi="Arial" w:cs="Arial"/>
        </w:rPr>
        <w:t>t</w:t>
      </w:r>
      <w:r w:rsidR="00171604">
        <w:rPr>
          <w:rFonts w:ascii="Arial" w:hAnsi="Arial" w:cs="Arial"/>
        </w:rPr>
        <w:t>e</w:t>
      </w:r>
      <w:r w:rsidR="00CE3930">
        <w:rPr>
          <w:rFonts w:ascii="Arial" w:hAnsi="Arial" w:cs="Arial"/>
        </w:rPr>
        <w:t>d to subsequently deliver a final document capable of Acceptance.</w:t>
      </w:r>
      <w:r w:rsidR="00F5742E" w:rsidRPr="00F625DF">
        <w:rPr>
          <w:rFonts w:ascii="Arial" w:hAnsi="Arial" w:cs="Arial"/>
        </w:rPr>
        <w:t xml:space="preserve"> The Authority’s comments on the documents will be supplied in writing.</w:t>
      </w:r>
      <w:r w:rsidR="00C3212D">
        <w:rPr>
          <w:rFonts w:ascii="Arial" w:hAnsi="Arial" w:cs="Arial"/>
        </w:rPr>
        <w:t xml:space="preserve"> </w:t>
      </w:r>
      <w:r w:rsidR="00F5742E" w:rsidRPr="00F625DF">
        <w:rPr>
          <w:rFonts w:ascii="Arial" w:hAnsi="Arial" w:cs="Arial"/>
        </w:rPr>
        <w:t>In cases where the Authority’s comments are extensive, a separate review meeting will be held with the Contractor to discuss the changes required to the document.</w:t>
      </w:r>
      <w:r w:rsidR="00CE3930">
        <w:rPr>
          <w:rFonts w:ascii="Arial" w:hAnsi="Arial" w:cs="Arial"/>
        </w:rPr>
        <w:t xml:space="preserve"> </w:t>
      </w:r>
      <w:r w:rsidR="003A1633">
        <w:rPr>
          <w:rFonts w:ascii="Arial" w:hAnsi="Arial" w:cs="Arial"/>
        </w:rPr>
        <w:t>For the purposes of DEFCON 524 (Rejection) this contractual right would be able to be invoked after delivery for the second time as described in this Clause 27.7.  For the purposes of DEFCON 525 (Acceptance)  will be deemed to have taken place where the Contractor deliverable has not been Rejected in accordance with DEFCON 524 within10 working days from receipt of the Contractor deliverable for the second time.</w:t>
      </w:r>
    </w:p>
    <w:p w:rsidR="00B97FA0" w:rsidRPr="00CE3930" w:rsidRDefault="00B97FA0" w:rsidP="00D51582">
      <w:pPr>
        <w:spacing w:line="240" w:lineRule="auto"/>
        <w:ind w:left="1418" w:hanging="709"/>
        <w:rPr>
          <w:rFonts w:ascii="Arial" w:hAnsi="Arial" w:cs="Arial"/>
          <w:b/>
        </w:rPr>
      </w:pPr>
      <w:r w:rsidRPr="00CE3930">
        <w:rPr>
          <w:rFonts w:ascii="Arial" w:hAnsi="Arial" w:cs="Arial"/>
          <w:b/>
        </w:rPr>
        <w:t xml:space="preserve">General – </w:t>
      </w:r>
      <w:r w:rsidR="00D85811">
        <w:rPr>
          <w:rFonts w:ascii="Arial" w:hAnsi="Arial" w:cs="Arial"/>
          <w:b/>
        </w:rPr>
        <w:t>Government Furnished Documents</w:t>
      </w:r>
      <w:r w:rsidRPr="00CE3930">
        <w:rPr>
          <w:rFonts w:ascii="Arial" w:hAnsi="Arial" w:cs="Arial"/>
          <w:b/>
        </w:rPr>
        <w:t xml:space="preserve"> </w:t>
      </w:r>
    </w:p>
    <w:p w:rsidR="006E4C3B" w:rsidRPr="006E4C3B" w:rsidRDefault="00B97FA0" w:rsidP="00D51582">
      <w:pPr>
        <w:spacing w:line="240" w:lineRule="auto"/>
        <w:ind w:left="1418" w:hanging="709"/>
        <w:rPr>
          <w:rFonts w:ascii="Arial" w:hAnsi="Arial" w:cs="Arial"/>
          <w:b/>
        </w:rPr>
      </w:pPr>
      <w:r w:rsidRPr="00CE3930">
        <w:rPr>
          <w:rFonts w:ascii="Arial" w:hAnsi="Arial" w:cs="Arial"/>
        </w:rPr>
        <w:t>2</w:t>
      </w:r>
      <w:r w:rsidR="008C1F27">
        <w:rPr>
          <w:rFonts w:ascii="Arial" w:hAnsi="Arial" w:cs="Arial"/>
        </w:rPr>
        <w:t>7</w:t>
      </w:r>
      <w:r w:rsidRPr="00CE3930">
        <w:rPr>
          <w:rFonts w:ascii="Arial" w:hAnsi="Arial" w:cs="Arial"/>
        </w:rPr>
        <w:t xml:space="preserve">.8   In order that the Contractor can undertake and deliver the </w:t>
      </w:r>
      <w:r w:rsidR="003C273D">
        <w:rPr>
          <w:rFonts w:ascii="Arial" w:hAnsi="Arial" w:cs="Arial"/>
        </w:rPr>
        <w:t xml:space="preserve">work and </w:t>
      </w:r>
      <w:r w:rsidRPr="00CE3930">
        <w:rPr>
          <w:rFonts w:ascii="Arial" w:hAnsi="Arial" w:cs="Arial"/>
        </w:rPr>
        <w:t>t</w:t>
      </w:r>
      <w:r w:rsidR="003C273D">
        <w:rPr>
          <w:rFonts w:ascii="Arial" w:hAnsi="Arial" w:cs="Arial"/>
        </w:rPr>
        <w:t>a</w:t>
      </w:r>
      <w:r w:rsidRPr="00CE3930">
        <w:rPr>
          <w:rFonts w:ascii="Arial" w:hAnsi="Arial" w:cs="Arial"/>
        </w:rPr>
        <w:t>sks detailed in Schedule 1, the Authority will provide certain documents in specific format.  The Contractor shall use these, d</w:t>
      </w:r>
      <w:r w:rsidR="009730B6">
        <w:rPr>
          <w:rFonts w:ascii="Arial" w:hAnsi="Arial" w:cs="Arial"/>
        </w:rPr>
        <w:t>e</w:t>
      </w:r>
      <w:r w:rsidRPr="00CE3930">
        <w:rPr>
          <w:rFonts w:ascii="Arial" w:hAnsi="Arial" w:cs="Arial"/>
        </w:rPr>
        <w:t>velop, update and deliver updated versions as detailed in Schedule 2</w:t>
      </w:r>
      <w:r w:rsidR="00A460A4">
        <w:rPr>
          <w:rFonts w:ascii="Arial" w:hAnsi="Arial" w:cs="Arial"/>
        </w:rPr>
        <w:t xml:space="preserve"> and in any </w:t>
      </w:r>
      <w:proofErr w:type="spellStart"/>
      <w:r w:rsidR="00A460A4">
        <w:rPr>
          <w:rFonts w:ascii="Arial" w:hAnsi="Arial" w:cs="Arial"/>
        </w:rPr>
        <w:t>au</w:t>
      </w:r>
      <w:r w:rsidR="002D01A3">
        <w:rPr>
          <w:rFonts w:ascii="Arial" w:hAnsi="Arial" w:cs="Arial"/>
        </w:rPr>
        <w:t>pproved</w:t>
      </w:r>
      <w:proofErr w:type="spellEnd"/>
      <w:r w:rsidR="00A460A4">
        <w:rPr>
          <w:rFonts w:ascii="Arial" w:hAnsi="Arial" w:cs="Arial"/>
        </w:rPr>
        <w:t xml:space="preserve"> </w:t>
      </w:r>
      <w:r w:rsidR="00972E42">
        <w:rPr>
          <w:rFonts w:ascii="Arial" w:hAnsi="Arial" w:cs="Arial"/>
        </w:rPr>
        <w:t>TAF</w:t>
      </w:r>
      <w:r w:rsidRPr="00CE3930">
        <w:rPr>
          <w:rFonts w:ascii="Arial" w:hAnsi="Arial" w:cs="Arial"/>
        </w:rPr>
        <w:t>.  These are not Government Furnished Information, however to maintain</w:t>
      </w:r>
      <w:r w:rsidR="00CE3930">
        <w:rPr>
          <w:rFonts w:ascii="Arial" w:hAnsi="Arial" w:cs="Arial"/>
        </w:rPr>
        <w:t xml:space="preserve"> </w:t>
      </w:r>
      <w:r w:rsidRPr="00CE3930">
        <w:rPr>
          <w:rFonts w:ascii="Arial" w:hAnsi="Arial" w:cs="Arial"/>
        </w:rPr>
        <w:t>a track of what has been provided they are listed at Appendix 1 to Annex B to Schedule 5</w:t>
      </w:r>
      <w:r w:rsidR="002D01A3">
        <w:rPr>
          <w:rFonts w:ascii="Arial" w:hAnsi="Arial" w:cs="Arial"/>
        </w:rPr>
        <w:t xml:space="preserve"> (Government Furnished Information and Documents)</w:t>
      </w:r>
      <w:r w:rsidRPr="00CE3930">
        <w:rPr>
          <w:rFonts w:ascii="Arial" w:hAnsi="Arial" w:cs="Arial"/>
        </w:rPr>
        <w:t>.</w:t>
      </w:r>
    </w:p>
    <w:p w:rsidR="00F5742E" w:rsidRPr="006E4C3B" w:rsidRDefault="009C7786" w:rsidP="00D51582">
      <w:pPr>
        <w:spacing w:line="240" w:lineRule="auto"/>
        <w:ind w:left="-264"/>
        <w:rPr>
          <w:rFonts w:ascii="Arial" w:hAnsi="Arial" w:cs="Arial"/>
          <w:b/>
        </w:rPr>
      </w:pPr>
      <w:bookmarkStart w:id="71" w:name="Sub_Contracts"/>
      <w:r w:rsidRPr="006E4C3B">
        <w:rPr>
          <w:rFonts w:ascii="Arial" w:hAnsi="Arial" w:cs="Arial"/>
          <w:b/>
        </w:rPr>
        <w:t>2</w:t>
      </w:r>
      <w:r w:rsidR="008C1F27">
        <w:rPr>
          <w:rFonts w:ascii="Arial" w:hAnsi="Arial" w:cs="Arial"/>
          <w:b/>
        </w:rPr>
        <w:t>8</w:t>
      </w:r>
      <w:r w:rsidRPr="006E4C3B">
        <w:rPr>
          <w:rFonts w:ascii="Arial" w:hAnsi="Arial" w:cs="Arial"/>
          <w:b/>
        </w:rPr>
        <w:t xml:space="preserve"> </w:t>
      </w:r>
      <w:r w:rsidR="00F5742E" w:rsidRPr="006E4C3B">
        <w:rPr>
          <w:rFonts w:ascii="Arial" w:hAnsi="Arial" w:cs="Arial"/>
          <w:b/>
        </w:rPr>
        <w:t xml:space="preserve">Sub-Contracts </w:t>
      </w:r>
      <w:bookmarkEnd w:id="71"/>
    </w:p>
    <w:p w:rsidR="002848E5" w:rsidRPr="00F625DF" w:rsidRDefault="002848E5" w:rsidP="00D51582">
      <w:pPr>
        <w:pStyle w:val="ListParagraph"/>
        <w:spacing w:line="240" w:lineRule="auto"/>
        <w:ind w:left="360"/>
        <w:rPr>
          <w:rFonts w:ascii="Arial" w:hAnsi="Arial" w:cs="Arial"/>
          <w:b/>
        </w:rPr>
      </w:pPr>
    </w:p>
    <w:p w:rsidR="00F5742E" w:rsidRDefault="003C273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 xml:space="preserve">.1 </w:t>
      </w:r>
      <w:r w:rsidR="000C70D3">
        <w:rPr>
          <w:rFonts w:ascii="Arial" w:hAnsi="Arial" w:cs="Arial"/>
        </w:rPr>
        <w:t xml:space="preserve">    </w:t>
      </w:r>
      <w:r w:rsidR="00F5742E" w:rsidRPr="00F625DF">
        <w:rPr>
          <w:rFonts w:ascii="Arial" w:hAnsi="Arial" w:cs="Arial"/>
        </w:rPr>
        <w:t xml:space="preserve">No Sub-Contracting by the Contractor shall in any way extinguish, diminish or reduce the Contractor’s obligations under the </w:t>
      </w:r>
      <w:r w:rsidR="0024269C">
        <w:rPr>
          <w:rFonts w:ascii="Arial" w:hAnsi="Arial" w:cs="Arial"/>
        </w:rPr>
        <w:t>Contract</w:t>
      </w:r>
      <w:r w:rsidR="00F5742E" w:rsidRPr="00F625DF">
        <w:rPr>
          <w:rFonts w:ascii="Arial" w:hAnsi="Arial" w:cs="Arial"/>
        </w:rPr>
        <w:t xml:space="preserve"> and the Contractor shall be fully responsible for acts, errors, defaults, breaches, omissions or negligence of any Sub-Contractor.</w:t>
      </w:r>
    </w:p>
    <w:p w:rsidR="003C273D" w:rsidRPr="00F625DF" w:rsidRDefault="003C273D" w:rsidP="00D51582">
      <w:pPr>
        <w:pStyle w:val="ListParagraph"/>
        <w:spacing w:line="240" w:lineRule="auto"/>
        <w:ind w:left="1418" w:hanging="709"/>
        <w:rPr>
          <w:rFonts w:ascii="Arial" w:hAnsi="Arial" w:cs="Arial"/>
        </w:rPr>
      </w:pPr>
    </w:p>
    <w:p w:rsidR="00F5742E" w:rsidRPr="00F625DF" w:rsidRDefault="003C273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 xml:space="preserve">.2 </w:t>
      </w:r>
      <w:r w:rsidR="000C70D3">
        <w:rPr>
          <w:rFonts w:ascii="Arial" w:hAnsi="Arial" w:cs="Arial"/>
        </w:rPr>
        <w:t xml:space="preserve">    </w:t>
      </w:r>
      <w:r w:rsidR="00F5742E" w:rsidRPr="00F625DF">
        <w:rPr>
          <w:rFonts w:ascii="Arial" w:hAnsi="Arial" w:cs="Arial"/>
        </w:rPr>
        <w:t>The Contractor shall perform its obligations under and observe all the terms of any Sub-Contracts.</w:t>
      </w:r>
    </w:p>
    <w:p w:rsidR="002848E5" w:rsidRPr="00F625DF" w:rsidRDefault="002848E5" w:rsidP="00D51582">
      <w:pPr>
        <w:pStyle w:val="ListParagraph"/>
        <w:spacing w:line="240" w:lineRule="auto"/>
        <w:ind w:left="1418" w:hanging="709"/>
        <w:rPr>
          <w:rFonts w:ascii="Arial" w:hAnsi="Arial" w:cs="Arial"/>
        </w:rPr>
      </w:pPr>
    </w:p>
    <w:p w:rsidR="00F5742E" w:rsidRDefault="003C273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 xml:space="preserve">.3 </w:t>
      </w:r>
      <w:r w:rsidR="000C70D3">
        <w:rPr>
          <w:rFonts w:ascii="Arial" w:hAnsi="Arial" w:cs="Arial"/>
        </w:rPr>
        <w:t xml:space="preserve">    </w:t>
      </w:r>
      <w:r w:rsidR="00F5742E" w:rsidRPr="00F625DF">
        <w:rPr>
          <w:rFonts w:ascii="Arial" w:hAnsi="Arial" w:cs="Arial"/>
        </w:rPr>
        <w:t xml:space="preserve">Nothing in this </w:t>
      </w:r>
      <w:r w:rsidR="0024269C">
        <w:rPr>
          <w:rFonts w:ascii="Arial" w:hAnsi="Arial" w:cs="Arial"/>
        </w:rPr>
        <w:t>Contract</w:t>
      </w:r>
      <w:r w:rsidR="00F5742E" w:rsidRPr="00F625DF">
        <w:rPr>
          <w:rFonts w:ascii="Arial" w:hAnsi="Arial" w:cs="Arial"/>
        </w:rPr>
        <w:t xml:space="preserve"> shall prohibit or prevent any Sub-Contractor employed by the Contractor from being employed by the Authority at any establishments of the Authority.</w:t>
      </w:r>
    </w:p>
    <w:p w:rsidR="008C1F27" w:rsidRPr="00F625DF" w:rsidRDefault="008C1F27" w:rsidP="00D51582">
      <w:pPr>
        <w:pStyle w:val="ListParagraph"/>
        <w:spacing w:line="240" w:lineRule="auto"/>
        <w:ind w:left="1418" w:hanging="709"/>
        <w:rPr>
          <w:rFonts w:ascii="Arial" w:hAnsi="Arial" w:cs="Arial"/>
        </w:rPr>
      </w:pPr>
    </w:p>
    <w:p w:rsidR="002108B9" w:rsidRDefault="003C273D"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 xml:space="preserve">.4 </w:t>
      </w:r>
      <w:r w:rsidR="000C70D3">
        <w:rPr>
          <w:rFonts w:ascii="Arial" w:hAnsi="Arial" w:cs="Arial"/>
        </w:rPr>
        <w:t xml:space="preserve">    </w:t>
      </w:r>
      <w:r w:rsidR="00F5742E" w:rsidRPr="00F625DF">
        <w:rPr>
          <w:rFonts w:ascii="Arial" w:hAnsi="Arial" w:cs="Arial"/>
        </w:rPr>
        <w:t xml:space="preserve">Where the Contractor enters into a Sub-Contract with a supplier or contractor for the purpose of performing the </w:t>
      </w:r>
      <w:r w:rsidR="0024269C">
        <w:rPr>
          <w:rFonts w:ascii="Arial" w:hAnsi="Arial" w:cs="Arial"/>
        </w:rPr>
        <w:t>Contract</w:t>
      </w:r>
      <w:r w:rsidR="00F5742E" w:rsidRPr="00F625DF">
        <w:rPr>
          <w:rFonts w:ascii="Arial" w:hAnsi="Arial" w:cs="Arial"/>
        </w:rPr>
        <w:t>, he shall cause a term to be included in such Sub-Contract which requires payment to be made by the Contractor to the supplier or contractor within a specified period not exceeding 30</w:t>
      </w:r>
      <w:r w:rsidR="002D5A58" w:rsidRPr="00F625DF">
        <w:rPr>
          <w:rFonts w:ascii="Arial" w:hAnsi="Arial" w:cs="Arial"/>
        </w:rPr>
        <w:t xml:space="preserve"> (thirty)</w:t>
      </w:r>
      <w:r w:rsidR="00F5742E" w:rsidRPr="00F625DF">
        <w:rPr>
          <w:rFonts w:ascii="Arial" w:hAnsi="Arial" w:cs="Arial"/>
        </w:rPr>
        <w:t xml:space="preserve"> Days from receipt of a valid invoice and the requirements for a valid invoice shall be defined by the Sub-Contract.</w:t>
      </w:r>
    </w:p>
    <w:p w:rsidR="002108B9" w:rsidRPr="002108B9" w:rsidRDefault="002108B9" w:rsidP="00D51582">
      <w:pPr>
        <w:pStyle w:val="ListParagraph"/>
        <w:spacing w:after="0" w:line="240" w:lineRule="auto"/>
        <w:ind w:left="1418" w:hanging="709"/>
        <w:rPr>
          <w:rFonts w:ascii="Arial" w:hAnsi="Arial" w:cs="Arial"/>
        </w:rPr>
      </w:pPr>
    </w:p>
    <w:p w:rsidR="00F5742E" w:rsidRPr="00F625DF" w:rsidRDefault="003C273D" w:rsidP="00D51582">
      <w:pPr>
        <w:pStyle w:val="ListParagraph"/>
        <w:spacing w:after="0"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 xml:space="preserve">.5 </w:t>
      </w:r>
      <w:r w:rsidR="000C70D3">
        <w:rPr>
          <w:rFonts w:ascii="Arial" w:hAnsi="Arial" w:cs="Arial"/>
        </w:rPr>
        <w:t xml:space="preserve">    </w:t>
      </w:r>
      <w:r w:rsidR="00F5742E" w:rsidRPr="00F625DF">
        <w:rPr>
          <w:rFonts w:ascii="Arial" w:hAnsi="Arial" w:cs="Arial"/>
        </w:rPr>
        <w:t xml:space="preserve">The Contractor shall not place any Sub-Contract or order involving the design or development of Articles required under this </w:t>
      </w:r>
      <w:r w:rsidR="0024269C">
        <w:rPr>
          <w:rFonts w:ascii="Arial" w:hAnsi="Arial" w:cs="Arial"/>
        </w:rPr>
        <w:t>Contract</w:t>
      </w:r>
      <w:r w:rsidR="00F5742E" w:rsidRPr="00F625DF">
        <w:rPr>
          <w:rFonts w:ascii="Arial" w:hAnsi="Arial" w:cs="Arial"/>
        </w:rPr>
        <w:t xml:space="preserve"> without the prior </w:t>
      </w:r>
      <w:r w:rsidR="005B7925">
        <w:rPr>
          <w:rFonts w:ascii="Arial" w:hAnsi="Arial" w:cs="Arial"/>
        </w:rPr>
        <w:t xml:space="preserve">written </w:t>
      </w:r>
      <w:r w:rsidR="00F5742E" w:rsidRPr="00F625DF">
        <w:rPr>
          <w:rFonts w:ascii="Arial" w:hAnsi="Arial" w:cs="Arial"/>
        </w:rPr>
        <w:t>approval of the Authority.</w:t>
      </w:r>
    </w:p>
    <w:p w:rsidR="002848E5" w:rsidRPr="00F625DF" w:rsidRDefault="002848E5" w:rsidP="00D51582">
      <w:pPr>
        <w:pStyle w:val="ListParagraph"/>
        <w:spacing w:after="0" w:line="240" w:lineRule="auto"/>
        <w:ind w:left="1418" w:hanging="709"/>
        <w:rPr>
          <w:rFonts w:ascii="Arial" w:hAnsi="Arial" w:cs="Arial"/>
        </w:rPr>
      </w:pPr>
    </w:p>
    <w:p w:rsidR="00F5742E" w:rsidRDefault="003C273D" w:rsidP="00D51582">
      <w:pPr>
        <w:pStyle w:val="ListParagraph"/>
        <w:spacing w:after="0"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 xml:space="preserve">.6 </w:t>
      </w:r>
      <w:r w:rsidR="000C70D3">
        <w:rPr>
          <w:rFonts w:ascii="Arial" w:hAnsi="Arial" w:cs="Arial"/>
        </w:rPr>
        <w:t xml:space="preserve">    </w:t>
      </w:r>
      <w:r w:rsidR="00F5742E" w:rsidRPr="00F625DF">
        <w:rPr>
          <w:rFonts w:ascii="Arial" w:hAnsi="Arial" w:cs="Arial"/>
        </w:rPr>
        <w:t>The Contractor shall not enter into any commitment in relation to the de</w:t>
      </w:r>
      <w:r w:rsidR="000B0F48" w:rsidRPr="00F625DF">
        <w:rPr>
          <w:rFonts w:ascii="Arial" w:hAnsi="Arial" w:cs="Arial"/>
        </w:rPr>
        <w:t>s</w:t>
      </w:r>
      <w:r w:rsidR="00F5742E" w:rsidRPr="00F625DF">
        <w:rPr>
          <w:rFonts w:ascii="Arial" w:hAnsi="Arial" w:cs="Arial"/>
        </w:rPr>
        <w:t>ign or development of equipment until such time as the Contractor has entered into an agreement with the Authority in the form set out at Schedule</w:t>
      </w:r>
      <w:r w:rsidR="00000FAA" w:rsidRPr="00F625DF">
        <w:rPr>
          <w:rFonts w:ascii="Arial" w:hAnsi="Arial" w:cs="Arial"/>
        </w:rPr>
        <w:t xml:space="preserve"> </w:t>
      </w:r>
      <w:r w:rsidR="00A460A4">
        <w:rPr>
          <w:rFonts w:ascii="Arial" w:hAnsi="Arial" w:cs="Arial"/>
        </w:rPr>
        <w:t>8</w:t>
      </w:r>
      <w:r w:rsidR="00F5742E" w:rsidRPr="00F625DF">
        <w:rPr>
          <w:rFonts w:ascii="Arial" w:hAnsi="Arial" w:cs="Arial"/>
        </w:rPr>
        <w:t xml:space="preserve"> (Design Rights and Patents (Sub-Contractors Agreement – DEFFORM 177). Wherever possible the request for approval should be accompanied by two copies of the agreement signed by the Sub-Contractor. If, in any case the Contractor is unable</w:t>
      </w:r>
      <w:r w:rsidR="00000FAA" w:rsidRPr="00F625DF">
        <w:rPr>
          <w:rFonts w:ascii="Arial" w:hAnsi="Arial" w:cs="Arial"/>
        </w:rPr>
        <w:t xml:space="preserve"> to comply with this Clause he </w:t>
      </w:r>
      <w:r w:rsidR="00F5742E" w:rsidRPr="00F625DF">
        <w:rPr>
          <w:rFonts w:ascii="Arial" w:hAnsi="Arial" w:cs="Arial"/>
        </w:rPr>
        <w:t>sh</w:t>
      </w:r>
      <w:r w:rsidR="00000FAA" w:rsidRPr="00F625DF">
        <w:rPr>
          <w:rFonts w:ascii="Arial" w:hAnsi="Arial" w:cs="Arial"/>
        </w:rPr>
        <w:t>a</w:t>
      </w:r>
      <w:r w:rsidR="00F5742E" w:rsidRPr="00F625DF">
        <w:rPr>
          <w:rFonts w:ascii="Arial" w:hAnsi="Arial" w:cs="Arial"/>
        </w:rPr>
        <w:t xml:space="preserve">ll report the matter to the </w:t>
      </w:r>
      <w:proofErr w:type="spellStart"/>
      <w:r w:rsidR="00F5742E" w:rsidRPr="00F625DF">
        <w:rPr>
          <w:rFonts w:ascii="Arial" w:hAnsi="Arial" w:cs="Arial"/>
        </w:rPr>
        <w:t>Authoriy’s</w:t>
      </w:r>
      <w:proofErr w:type="spellEnd"/>
      <w:r w:rsidR="00F5742E" w:rsidRPr="00F625DF">
        <w:rPr>
          <w:rFonts w:ascii="Arial" w:hAnsi="Arial" w:cs="Arial"/>
        </w:rPr>
        <w:t xml:space="preserve"> Commercial Off</w:t>
      </w:r>
      <w:r w:rsidR="00000FAA" w:rsidRPr="00F625DF">
        <w:rPr>
          <w:rFonts w:ascii="Arial" w:hAnsi="Arial" w:cs="Arial"/>
        </w:rPr>
        <w:t>i</w:t>
      </w:r>
      <w:r w:rsidR="00F5742E" w:rsidRPr="00F625DF">
        <w:rPr>
          <w:rFonts w:ascii="Arial" w:hAnsi="Arial" w:cs="Arial"/>
        </w:rPr>
        <w:t>cer and await further instructions before placi</w:t>
      </w:r>
      <w:r w:rsidR="002848E5" w:rsidRPr="00F625DF">
        <w:rPr>
          <w:rFonts w:ascii="Arial" w:hAnsi="Arial" w:cs="Arial"/>
        </w:rPr>
        <w:t>ng the Sub-Contractor or order.</w:t>
      </w:r>
    </w:p>
    <w:p w:rsidR="00234561" w:rsidRPr="00234561" w:rsidRDefault="00234561" w:rsidP="00D51582">
      <w:pPr>
        <w:pStyle w:val="ListParagraph"/>
        <w:spacing w:after="0" w:line="240" w:lineRule="auto"/>
        <w:ind w:left="1418" w:hanging="709"/>
        <w:rPr>
          <w:rFonts w:ascii="Arial" w:hAnsi="Arial" w:cs="Arial"/>
        </w:rPr>
      </w:pPr>
    </w:p>
    <w:p w:rsidR="00F5742E" w:rsidRDefault="003C273D" w:rsidP="00D51582">
      <w:pPr>
        <w:pStyle w:val="ListParagraph"/>
        <w:spacing w:after="0" w:line="240" w:lineRule="auto"/>
        <w:ind w:left="1418" w:hanging="709"/>
        <w:rPr>
          <w:rFonts w:ascii="Arial" w:hAnsi="Arial" w:cs="Arial"/>
        </w:rPr>
      </w:pPr>
      <w:r w:rsidRPr="008C1F27">
        <w:rPr>
          <w:rFonts w:ascii="Arial" w:hAnsi="Arial" w:cs="Arial"/>
        </w:rPr>
        <w:lastRenderedPageBreak/>
        <w:t>2</w:t>
      </w:r>
      <w:r w:rsidR="008C1F27" w:rsidRPr="008C1F27">
        <w:rPr>
          <w:rFonts w:ascii="Arial" w:hAnsi="Arial" w:cs="Arial"/>
        </w:rPr>
        <w:t>8</w:t>
      </w:r>
      <w:r w:rsidRPr="008C1F27">
        <w:rPr>
          <w:rFonts w:ascii="Arial" w:hAnsi="Arial" w:cs="Arial"/>
        </w:rPr>
        <w:t xml:space="preserve">.7 </w:t>
      </w:r>
      <w:r w:rsidR="000C70D3">
        <w:rPr>
          <w:rFonts w:ascii="Arial" w:hAnsi="Arial" w:cs="Arial"/>
        </w:rPr>
        <w:t xml:space="preserve">    </w:t>
      </w:r>
      <w:r w:rsidR="00F5742E" w:rsidRPr="008C1F27">
        <w:rPr>
          <w:rFonts w:ascii="Arial" w:hAnsi="Arial" w:cs="Arial"/>
        </w:rPr>
        <w:t xml:space="preserve">The Contractor shall retain, for a period of at least </w:t>
      </w:r>
      <w:r w:rsidR="008C1F27" w:rsidRPr="008C1F27">
        <w:rPr>
          <w:rFonts w:ascii="Arial" w:hAnsi="Arial" w:cs="Arial"/>
        </w:rPr>
        <w:t>5</w:t>
      </w:r>
      <w:r w:rsidR="002D5A58" w:rsidRPr="008C1F27">
        <w:rPr>
          <w:rFonts w:ascii="Arial" w:hAnsi="Arial" w:cs="Arial"/>
        </w:rPr>
        <w:t xml:space="preserve"> (</w:t>
      </w:r>
      <w:r w:rsidR="008C1F27" w:rsidRPr="008C1F27">
        <w:rPr>
          <w:rFonts w:ascii="Arial" w:hAnsi="Arial" w:cs="Arial"/>
        </w:rPr>
        <w:t>five</w:t>
      </w:r>
      <w:r w:rsidR="002D5A58" w:rsidRPr="008C1F27">
        <w:rPr>
          <w:rFonts w:ascii="Arial" w:hAnsi="Arial" w:cs="Arial"/>
        </w:rPr>
        <w:t>)</w:t>
      </w:r>
      <w:r w:rsidR="00F5742E" w:rsidRPr="008C1F27">
        <w:rPr>
          <w:rFonts w:ascii="Arial" w:hAnsi="Arial" w:cs="Arial"/>
        </w:rPr>
        <w:t xml:space="preserve"> years after Acceptance </w:t>
      </w:r>
      <w:r w:rsidR="00801C7B" w:rsidRPr="008C1F27">
        <w:rPr>
          <w:rFonts w:ascii="Arial" w:hAnsi="Arial" w:cs="Arial"/>
        </w:rPr>
        <w:t>of each Deliverable</w:t>
      </w:r>
      <w:r w:rsidR="00F5742E" w:rsidRPr="008C1F27">
        <w:rPr>
          <w:rFonts w:ascii="Arial" w:hAnsi="Arial" w:cs="Arial"/>
        </w:rPr>
        <w:t xml:space="preserve"> under the </w:t>
      </w:r>
      <w:r w:rsidR="00801C7B" w:rsidRPr="008C1F27">
        <w:rPr>
          <w:rFonts w:ascii="Arial" w:hAnsi="Arial" w:cs="Arial"/>
        </w:rPr>
        <w:t xml:space="preserve">Agreement </w:t>
      </w:r>
      <w:r w:rsidR="00F5742E" w:rsidRPr="008C1F27">
        <w:rPr>
          <w:rFonts w:ascii="Arial" w:hAnsi="Arial" w:cs="Arial"/>
        </w:rPr>
        <w:t>or Termination Date, a copy of the</w:t>
      </w:r>
      <w:r w:rsidR="00F5742E" w:rsidRPr="00F625DF">
        <w:rPr>
          <w:rFonts w:ascii="Arial" w:hAnsi="Arial" w:cs="Arial"/>
        </w:rPr>
        <w:t xml:space="preserve"> Sub-Contracts (or the relevant parts thereof) sufficient to demonstrate the Authority’s rights with respect to Intellectual Property Rights</w:t>
      </w:r>
      <w:r w:rsidR="00C3212D">
        <w:rPr>
          <w:rFonts w:ascii="Arial" w:hAnsi="Arial" w:cs="Arial"/>
        </w:rPr>
        <w:t xml:space="preserve"> </w:t>
      </w:r>
      <w:r w:rsidR="00F5742E" w:rsidRPr="00F625DF">
        <w:rPr>
          <w:rFonts w:ascii="Arial" w:hAnsi="Arial" w:cs="Arial"/>
        </w:rPr>
        <w:t>and shall provide certified copies of such records to the Authority upon request.</w:t>
      </w:r>
    </w:p>
    <w:p w:rsidR="006B3996" w:rsidRPr="006B3996" w:rsidRDefault="006B3996" w:rsidP="00D51582">
      <w:pPr>
        <w:pStyle w:val="ListParagraph"/>
        <w:spacing w:after="0" w:line="240" w:lineRule="auto"/>
        <w:ind w:left="1418" w:hanging="709"/>
        <w:rPr>
          <w:rFonts w:ascii="Arial" w:hAnsi="Arial" w:cs="Arial"/>
        </w:rPr>
      </w:pPr>
    </w:p>
    <w:p w:rsidR="00E85C86" w:rsidRDefault="003C273D" w:rsidP="00D51582">
      <w:pPr>
        <w:pStyle w:val="ListParagraph"/>
        <w:spacing w:after="0"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.8</w:t>
      </w:r>
      <w:r w:rsidR="002108B9">
        <w:rPr>
          <w:rFonts w:ascii="Arial" w:hAnsi="Arial" w:cs="Arial"/>
        </w:rPr>
        <w:t xml:space="preserve"> </w:t>
      </w:r>
      <w:r w:rsidR="000C70D3">
        <w:rPr>
          <w:rFonts w:ascii="Arial" w:hAnsi="Arial" w:cs="Arial"/>
        </w:rPr>
        <w:t xml:space="preserve">    </w:t>
      </w:r>
      <w:r w:rsidR="00F5742E" w:rsidRPr="00F625DF">
        <w:rPr>
          <w:rFonts w:ascii="Arial" w:hAnsi="Arial" w:cs="Arial"/>
        </w:rPr>
        <w:t xml:space="preserve">The Authority shall have a right of direct access to any Sub Contractor for the purpose of monitoring the progress of work under the </w:t>
      </w:r>
      <w:r w:rsidR="0024269C">
        <w:rPr>
          <w:rFonts w:ascii="Arial" w:hAnsi="Arial" w:cs="Arial"/>
        </w:rPr>
        <w:t>Sub-contract</w:t>
      </w:r>
      <w:r w:rsidR="00F5742E" w:rsidRPr="00F625DF">
        <w:rPr>
          <w:rFonts w:ascii="Arial" w:hAnsi="Arial" w:cs="Arial"/>
        </w:rPr>
        <w:t>, technical liaison and discussion with the Sub-Contractor provided that his presence at the site shall not hinder progress of the work.</w:t>
      </w:r>
      <w:r w:rsidR="00C3212D">
        <w:rPr>
          <w:rFonts w:ascii="Arial" w:hAnsi="Arial" w:cs="Arial"/>
        </w:rPr>
        <w:t xml:space="preserve"> </w:t>
      </w:r>
      <w:r w:rsidR="00F5742E" w:rsidRPr="00F625DF">
        <w:rPr>
          <w:rFonts w:ascii="Arial" w:hAnsi="Arial" w:cs="Arial"/>
        </w:rPr>
        <w:t>The Authority shall give prior notification to the Contractor of any proposed visits and the Contractor shall have a right to be present at any site visit by the Authority to a Sub Contractor.</w:t>
      </w:r>
      <w:r w:rsidR="00C3212D">
        <w:rPr>
          <w:rFonts w:ascii="Arial" w:hAnsi="Arial" w:cs="Arial"/>
        </w:rPr>
        <w:t xml:space="preserve"> </w:t>
      </w:r>
      <w:r w:rsidR="00F5742E" w:rsidRPr="00F625DF">
        <w:rPr>
          <w:rFonts w:ascii="Arial" w:hAnsi="Arial" w:cs="Arial"/>
        </w:rPr>
        <w:t xml:space="preserve">This right of direct access under this Clause shall also include the Authority's right to discuss, at any time, with Lloyd's Register or any relevant maritime and coastguard agency, or agency having similar jurisdiction, any aspects relating to the </w:t>
      </w:r>
      <w:r w:rsidR="0024269C">
        <w:rPr>
          <w:rFonts w:ascii="Arial" w:hAnsi="Arial" w:cs="Arial"/>
        </w:rPr>
        <w:t>Contract</w:t>
      </w:r>
      <w:r w:rsidR="00F5742E" w:rsidRPr="00F625DF">
        <w:rPr>
          <w:rFonts w:ascii="Arial" w:hAnsi="Arial" w:cs="Arial"/>
        </w:rPr>
        <w:t>.</w:t>
      </w:r>
    </w:p>
    <w:p w:rsidR="006B3996" w:rsidRDefault="006B3996" w:rsidP="00D51582">
      <w:pPr>
        <w:pStyle w:val="ListParagraph"/>
        <w:spacing w:after="0" w:line="240" w:lineRule="auto"/>
        <w:ind w:left="1418" w:hanging="709"/>
        <w:rPr>
          <w:rFonts w:ascii="Arial" w:hAnsi="Arial" w:cs="Arial"/>
        </w:rPr>
      </w:pPr>
    </w:p>
    <w:p w:rsidR="00F5742E" w:rsidRDefault="00F5742E" w:rsidP="00D51582">
      <w:pPr>
        <w:spacing w:after="0" w:line="240" w:lineRule="auto"/>
        <w:ind w:left="1418" w:hanging="709"/>
        <w:rPr>
          <w:rFonts w:ascii="Arial" w:hAnsi="Arial" w:cs="Arial"/>
          <w:u w:val="single"/>
        </w:rPr>
      </w:pPr>
      <w:r w:rsidRPr="00F625DF">
        <w:rPr>
          <w:rFonts w:ascii="Arial" w:hAnsi="Arial" w:cs="Arial"/>
          <w:u w:val="single"/>
        </w:rPr>
        <w:t>Change of Sub-Contractors</w:t>
      </w:r>
    </w:p>
    <w:p w:rsidR="002108B9" w:rsidRPr="00F625DF" w:rsidRDefault="002108B9" w:rsidP="00D51582">
      <w:pPr>
        <w:spacing w:after="0" w:line="240" w:lineRule="auto"/>
        <w:ind w:left="1418" w:hanging="709"/>
        <w:rPr>
          <w:rFonts w:ascii="Arial" w:hAnsi="Arial" w:cs="Arial"/>
          <w:u w:val="single"/>
        </w:rPr>
      </w:pPr>
    </w:p>
    <w:p w:rsidR="00F5742E" w:rsidRPr="00F625DF" w:rsidRDefault="002108B9" w:rsidP="00D51582">
      <w:pPr>
        <w:pStyle w:val="ListParagraph"/>
        <w:spacing w:after="0"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 xml:space="preserve">.9 </w:t>
      </w:r>
      <w:r w:rsidR="000C70D3">
        <w:rPr>
          <w:rFonts w:ascii="Arial" w:hAnsi="Arial" w:cs="Arial"/>
        </w:rPr>
        <w:t xml:space="preserve">   </w:t>
      </w:r>
      <w:r w:rsidR="00F5742E" w:rsidRPr="00F625DF">
        <w:rPr>
          <w:rFonts w:ascii="Arial" w:hAnsi="Arial" w:cs="Arial"/>
        </w:rPr>
        <w:t>The Contractor shall ensure that it has the right to assign any guarantees or warranties provided by its Sub-Contractors to the Authority.</w:t>
      </w:r>
    </w:p>
    <w:p w:rsidR="002848E5" w:rsidRPr="00F625DF" w:rsidRDefault="002848E5" w:rsidP="00D51582">
      <w:pPr>
        <w:pStyle w:val="ListParagraph"/>
        <w:spacing w:after="0" w:line="240" w:lineRule="auto"/>
        <w:ind w:left="1418" w:hanging="709"/>
        <w:rPr>
          <w:rFonts w:ascii="Arial" w:hAnsi="Arial" w:cs="Arial"/>
        </w:rPr>
      </w:pPr>
    </w:p>
    <w:p w:rsidR="00F5742E" w:rsidRPr="00F625DF" w:rsidRDefault="002108B9" w:rsidP="00D51582">
      <w:pPr>
        <w:pStyle w:val="ListParagraph"/>
        <w:spacing w:after="0" w:line="240" w:lineRule="auto"/>
        <w:ind w:left="1418" w:hanging="709"/>
        <w:rPr>
          <w:rFonts w:ascii="Arial" w:hAnsi="Arial" w:cs="Arial"/>
        </w:rPr>
      </w:pPr>
      <w:proofErr w:type="gramStart"/>
      <w:r>
        <w:rPr>
          <w:rFonts w:ascii="Arial" w:hAnsi="Arial" w:cs="Arial"/>
        </w:rPr>
        <w:t>2</w:t>
      </w:r>
      <w:r w:rsidR="008C1F27">
        <w:rPr>
          <w:rFonts w:ascii="Arial" w:hAnsi="Arial" w:cs="Arial"/>
        </w:rPr>
        <w:t>8</w:t>
      </w:r>
      <w:r>
        <w:rPr>
          <w:rFonts w:ascii="Arial" w:hAnsi="Arial" w:cs="Arial"/>
        </w:rPr>
        <w:t xml:space="preserve">.10 </w:t>
      </w:r>
      <w:r w:rsidR="000C70D3">
        <w:rPr>
          <w:rFonts w:ascii="Arial" w:hAnsi="Arial" w:cs="Arial"/>
        </w:rPr>
        <w:t xml:space="preserve"> </w:t>
      </w:r>
      <w:r w:rsidR="00F5742E" w:rsidRPr="00F625DF">
        <w:rPr>
          <w:rFonts w:ascii="Arial" w:hAnsi="Arial" w:cs="Arial"/>
        </w:rPr>
        <w:t>The</w:t>
      </w:r>
      <w:proofErr w:type="gramEnd"/>
      <w:r w:rsidR="00F5742E" w:rsidRPr="00F625DF">
        <w:rPr>
          <w:rFonts w:ascii="Arial" w:hAnsi="Arial" w:cs="Arial"/>
        </w:rPr>
        <w:t xml:space="preserve"> Contractor shall employ the Sub-Contractors as set out in Schedule </w:t>
      </w:r>
      <w:r w:rsidR="008C1F27">
        <w:rPr>
          <w:rFonts w:ascii="Arial" w:hAnsi="Arial" w:cs="Arial"/>
        </w:rPr>
        <w:t>1</w:t>
      </w:r>
      <w:r w:rsidR="002D01A3">
        <w:rPr>
          <w:rFonts w:ascii="Arial" w:hAnsi="Arial" w:cs="Arial"/>
        </w:rPr>
        <w:t>7</w:t>
      </w:r>
      <w:r w:rsidR="00F5742E" w:rsidRPr="00F625DF">
        <w:rPr>
          <w:rFonts w:ascii="Arial" w:hAnsi="Arial" w:cs="Arial"/>
        </w:rPr>
        <w:t xml:space="preserve"> and shall not, in respect of any services:</w:t>
      </w:r>
    </w:p>
    <w:p w:rsidR="002848E5" w:rsidRPr="00F625DF" w:rsidRDefault="002848E5" w:rsidP="00D51582">
      <w:pPr>
        <w:pStyle w:val="ListParagraph"/>
        <w:spacing w:after="0" w:line="240" w:lineRule="auto"/>
        <w:ind w:left="1021"/>
        <w:rPr>
          <w:rFonts w:ascii="Arial" w:hAnsi="Arial" w:cs="Arial"/>
        </w:rPr>
      </w:pPr>
    </w:p>
    <w:p w:rsidR="00F5742E" w:rsidRPr="002108B9" w:rsidRDefault="002108B9" w:rsidP="00D51582">
      <w:pPr>
        <w:spacing w:after="0" w:line="240" w:lineRule="auto"/>
        <w:ind w:left="2268" w:hanging="850"/>
        <w:rPr>
          <w:rFonts w:ascii="Arial" w:hAnsi="Arial" w:cs="Arial"/>
        </w:rPr>
      </w:pPr>
      <w:r>
        <w:rPr>
          <w:rFonts w:ascii="Arial" w:hAnsi="Arial" w:cs="Arial"/>
        </w:rPr>
        <w:t>2</w:t>
      </w:r>
      <w:r w:rsidR="008C1F27">
        <w:rPr>
          <w:rFonts w:ascii="Arial" w:hAnsi="Arial" w:cs="Arial"/>
        </w:rPr>
        <w:t>8</w:t>
      </w:r>
      <w:r>
        <w:rPr>
          <w:rFonts w:ascii="Arial" w:hAnsi="Arial" w:cs="Arial"/>
        </w:rPr>
        <w:t xml:space="preserve">.10.1 </w:t>
      </w:r>
      <w:proofErr w:type="gramStart"/>
      <w:r w:rsidR="00F5742E" w:rsidRPr="002108B9">
        <w:rPr>
          <w:rFonts w:ascii="Arial" w:hAnsi="Arial" w:cs="Arial"/>
        </w:rPr>
        <w:t>terminate</w:t>
      </w:r>
      <w:proofErr w:type="gramEnd"/>
      <w:r w:rsidR="00F5742E" w:rsidRPr="002108B9">
        <w:rPr>
          <w:rFonts w:ascii="Arial" w:hAnsi="Arial" w:cs="Arial"/>
        </w:rPr>
        <w:t xml:space="preserve"> the employment of any Sub-Contractor;</w:t>
      </w:r>
      <w:r w:rsidR="000B0F48" w:rsidRPr="002108B9">
        <w:rPr>
          <w:rFonts w:ascii="Arial" w:hAnsi="Arial" w:cs="Arial"/>
        </w:rPr>
        <w:t xml:space="preserve"> and/or</w:t>
      </w:r>
    </w:p>
    <w:p w:rsidR="003823FE" w:rsidRPr="00F625DF" w:rsidRDefault="003823FE" w:rsidP="00D51582">
      <w:pPr>
        <w:pStyle w:val="ListParagraph"/>
        <w:spacing w:after="0" w:line="240" w:lineRule="auto"/>
        <w:ind w:left="2268" w:hanging="850"/>
        <w:rPr>
          <w:rFonts w:ascii="Arial" w:hAnsi="Arial" w:cs="Arial"/>
        </w:rPr>
      </w:pPr>
    </w:p>
    <w:p w:rsidR="00F5742E" w:rsidRDefault="002108B9" w:rsidP="00D51582">
      <w:pPr>
        <w:pStyle w:val="ListParagraph"/>
        <w:spacing w:after="0" w:line="240" w:lineRule="auto"/>
        <w:ind w:left="2268" w:hanging="850"/>
        <w:rPr>
          <w:rFonts w:ascii="Arial" w:hAnsi="Arial" w:cs="Arial"/>
        </w:rPr>
      </w:pPr>
      <w:r>
        <w:rPr>
          <w:rFonts w:ascii="Arial" w:hAnsi="Arial" w:cs="Arial"/>
        </w:rPr>
        <w:t>2</w:t>
      </w:r>
      <w:r w:rsidR="008C1F27">
        <w:rPr>
          <w:rFonts w:ascii="Arial" w:hAnsi="Arial" w:cs="Arial"/>
        </w:rPr>
        <w:t>8</w:t>
      </w:r>
      <w:r>
        <w:rPr>
          <w:rFonts w:ascii="Arial" w:hAnsi="Arial" w:cs="Arial"/>
        </w:rPr>
        <w:t xml:space="preserve">.10.2 </w:t>
      </w:r>
      <w:proofErr w:type="gramStart"/>
      <w:r w:rsidR="00F5742E" w:rsidRPr="00F625DF">
        <w:rPr>
          <w:rFonts w:ascii="Arial" w:hAnsi="Arial" w:cs="Arial"/>
        </w:rPr>
        <w:t>employ</w:t>
      </w:r>
      <w:proofErr w:type="gramEnd"/>
      <w:r w:rsidR="00F5742E" w:rsidRPr="00F625DF">
        <w:rPr>
          <w:rFonts w:ascii="Arial" w:hAnsi="Arial" w:cs="Arial"/>
        </w:rPr>
        <w:t xml:space="preserve"> any other Sub-Contractor; </w:t>
      </w:r>
    </w:p>
    <w:p w:rsidR="002108B9" w:rsidRPr="00F625DF" w:rsidRDefault="002108B9" w:rsidP="00D51582">
      <w:pPr>
        <w:pStyle w:val="ListParagraph"/>
        <w:spacing w:after="0" w:line="240" w:lineRule="auto"/>
        <w:ind w:left="1356"/>
        <w:rPr>
          <w:rFonts w:ascii="Arial" w:hAnsi="Arial" w:cs="Arial"/>
        </w:rPr>
      </w:pPr>
    </w:p>
    <w:p w:rsidR="00F5742E" w:rsidRDefault="00F5742E" w:rsidP="00D51582">
      <w:pPr>
        <w:spacing w:after="0" w:line="240" w:lineRule="auto"/>
        <w:ind w:left="510" w:firstLine="908"/>
        <w:rPr>
          <w:rFonts w:ascii="Arial" w:hAnsi="Arial" w:cs="Arial"/>
        </w:rPr>
      </w:pPr>
      <w:proofErr w:type="gramStart"/>
      <w:r w:rsidRPr="00F625DF">
        <w:rPr>
          <w:rFonts w:ascii="Arial" w:hAnsi="Arial" w:cs="Arial"/>
        </w:rPr>
        <w:t>without</w:t>
      </w:r>
      <w:proofErr w:type="gramEnd"/>
      <w:r w:rsidRPr="00F625DF">
        <w:rPr>
          <w:rFonts w:ascii="Arial" w:hAnsi="Arial" w:cs="Arial"/>
        </w:rPr>
        <w:t xml:space="preserve"> the Authority’s approval which shall not be unreasonably withheld. </w:t>
      </w:r>
    </w:p>
    <w:p w:rsidR="002108B9" w:rsidRPr="00F625DF" w:rsidRDefault="002108B9" w:rsidP="00D51582">
      <w:pPr>
        <w:spacing w:after="0" w:line="240" w:lineRule="auto"/>
        <w:ind w:left="1418" w:firstLine="600"/>
        <w:rPr>
          <w:rFonts w:ascii="Arial" w:hAnsi="Arial" w:cs="Arial"/>
        </w:rPr>
      </w:pPr>
    </w:p>
    <w:p w:rsidR="00F5742E" w:rsidRPr="008C1F27" w:rsidRDefault="00F5742E" w:rsidP="00D51582">
      <w:pPr>
        <w:spacing w:after="0" w:line="240" w:lineRule="auto"/>
        <w:ind w:firstLine="510"/>
        <w:rPr>
          <w:rFonts w:ascii="Arial" w:hAnsi="Arial" w:cs="Arial"/>
          <w:u w:val="single"/>
        </w:rPr>
      </w:pPr>
      <w:bookmarkStart w:id="72" w:name="_Ref448154738"/>
      <w:bookmarkStart w:id="73" w:name="Matters_To_Be_Included_In_Sub_Contract"/>
      <w:r w:rsidRPr="008C1F27">
        <w:rPr>
          <w:rFonts w:ascii="Arial" w:hAnsi="Arial" w:cs="Arial"/>
          <w:u w:val="single"/>
        </w:rPr>
        <w:t xml:space="preserve">Matters </w:t>
      </w:r>
      <w:proofErr w:type="gramStart"/>
      <w:r w:rsidRPr="008C1F27">
        <w:rPr>
          <w:rFonts w:ascii="Arial" w:hAnsi="Arial" w:cs="Arial"/>
          <w:u w:val="single"/>
        </w:rPr>
        <w:t>To</w:t>
      </w:r>
      <w:proofErr w:type="gramEnd"/>
      <w:r w:rsidRPr="008C1F27">
        <w:rPr>
          <w:rFonts w:ascii="Arial" w:hAnsi="Arial" w:cs="Arial"/>
          <w:u w:val="single"/>
        </w:rPr>
        <w:t xml:space="preserve"> Be Included In Sub-Contracts</w:t>
      </w:r>
      <w:bookmarkEnd w:id="72"/>
      <w:r w:rsidRPr="008C1F27">
        <w:rPr>
          <w:rFonts w:ascii="Arial" w:hAnsi="Arial" w:cs="Arial"/>
          <w:u w:val="single"/>
        </w:rPr>
        <w:t xml:space="preserve"> </w:t>
      </w:r>
    </w:p>
    <w:bookmarkEnd w:id="73"/>
    <w:p w:rsidR="002848E5" w:rsidRPr="00F625DF" w:rsidRDefault="002848E5" w:rsidP="00D51582">
      <w:pPr>
        <w:pStyle w:val="ListParagraph"/>
        <w:spacing w:after="0" w:line="240" w:lineRule="auto"/>
        <w:ind w:left="360"/>
        <w:rPr>
          <w:rFonts w:ascii="Arial" w:hAnsi="Arial" w:cs="Arial"/>
          <w:b/>
        </w:rPr>
      </w:pPr>
    </w:p>
    <w:p w:rsidR="00F5742E" w:rsidRPr="008C1F27" w:rsidRDefault="008C1F27" w:rsidP="00D51582">
      <w:pPr>
        <w:spacing w:after="0" w:line="240" w:lineRule="auto"/>
        <w:ind w:left="1418" w:hanging="709"/>
        <w:rPr>
          <w:rFonts w:ascii="Arial" w:hAnsi="Arial" w:cs="Arial"/>
        </w:rPr>
      </w:pPr>
      <w:proofErr w:type="gramStart"/>
      <w:r>
        <w:rPr>
          <w:rFonts w:ascii="Arial" w:hAnsi="Arial" w:cs="Arial"/>
        </w:rPr>
        <w:t>28.1</w:t>
      </w:r>
      <w:r w:rsidR="00114E6A">
        <w:rPr>
          <w:rFonts w:ascii="Arial" w:hAnsi="Arial" w:cs="Arial"/>
        </w:rPr>
        <w:t>1</w:t>
      </w:r>
      <w:r>
        <w:rPr>
          <w:rFonts w:ascii="Arial" w:hAnsi="Arial" w:cs="Arial"/>
        </w:rPr>
        <w:t xml:space="preserve"> </w:t>
      </w:r>
      <w:r w:rsidR="00F5742E" w:rsidRPr="008C1F27">
        <w:rPr>
          <w:rFonts w:ascii="Arial" w:hAnsi="Arial" w:cs="Arial"/>
        </w:rPr>
        <w:t xml:space="preserve"> The</w:t>
      </w:r>
      <w:proofErr w:type="gramEnd"/>
      <w:r w:rsidR="00F5742E" w:rsidRPr="008C1F27">
        <w:rPr>
          <w:rFonts w:ascii="Arial" w:hAnsi="Arial" w:cs="Arial"/>
        </w:rPr>
        <w:t xml:space="preserve"> Contractor shall ensure that all Sub-Contracts shall at all times include:</w:t>
      </w:r>
    </w:p>
    <w:p w:rsidR="002848E5" w:rsidRPr="00F625DF" w:rsidRDefault="002848E5" w:rsidP="00D51582">
      <w:pPr>
        <w:pStyle w:val="ListParagraph"/>
        <w:spacing w:after="0" w:line="240" w:lineRule="auto"/>
        <w:ind w:left="1021"/>
        <w:rPr>
          <w:rFonts w:ascii="Arial" w:hAnsi="Arial" w:cs="Arial"/>
        </w:rPr>
      </w:pPr>
    </w:p>
    <w:p w:rsidR="00F5742E" w:rsidRPr="004670E2" w:rsidRDefault="004670E2" w:rsidP="00D51582">
      <w:pPr>
        <w:spacing w:after="0" w:line="240" w:lineRule="auto"/>
        <w:ind w:left="2268" w:hanging="992"/>
        <w:rPr>
          <w:rFonts w:ascii="Arial" w:hAnsi="Arial" w:cs="Arial"/>
        </w:rPr>
      </w:pPr>
      <w:r>
        <w:rPr>
          <w:rFonts w:ascii="Arial" w:hAnsi="Arial" w:cs="Arial"/>
        </w:rPr>
        <w:t>2</w:t>
      </w:r>
      <w:r w:rsidR="008C1F27">
        <w:rPr>
          <w:rFonts w:ascii="Arial" w:hAnsi="Arial" w:cs="Arial"/>
        </w:rPr>
        <w:t>8.</w:t>
      </w:r>
      <w:r w:rsidR="002108B9" w:rsidRPr="004670E2">
        <w:rPr>
          <w:rFonts w:ascii="Arial" w:hAnsi="Arial" w:cs="Arial"/>
        </w:rPr>
        <w:t>1</w:t>
      </w:r>
      <w:r w:rsidR="00114E6A">
        <w:rPr>
          <w:rFonts w:ascii="Arial" w:hAnsi="Arial" w:cs="Arial"/>
        </w:rPr>
        <w:t>1</w:t>
      </w:r>
      <w:r w:rsidR="002108B9" w:rsidRPr="004670E2">
        <w:rPr>
          <w:rFonts w:ascii="Arial" w:hAnsi="Arial" w:cs="Arial"/>
        </w:rPr>
        <w:t xml:space="preserve">.1 </w:t>
      </w:r>
      <w:r w:rsidR="00F4193A">
        <w:rPr>
          <w:rFonts w:ascii="Arial" w:hAnsi="Arial" w:cs="Arial"/>
        </w:rPr>
        <w:t xml:space="preserve">    </w:t>
      </w:r>
      <w:proofErr w:type="gramStart"/>
      <w:r w:rsidR="00F5742E" w:rsidRPr="004670E2">
        <w:rPr>
          <w:rFonts w:ascii="Arial" w:hAnsi="Arial" w:cs="Arial"/>
        </w:rPr>
        <w:t>provisions</w:t>
      </w:r>
      <w:proofErr w:type="gramEnd"/>
      <w:r w:rsidR="00F5742E" w:rsidRPr="004670E2">
        <w:rPr>
          <w:rFonts w:ascii="Arial" w:hAnsi="Arial" w:cs="Arial"/>
        </w:rPr>
        <w:t xml:space="preserve"> such that the Sub-Contract shall not be rescinded, or varied in such a way as to alter or extinguish any rights granted to the Authority without the prior written consent of the Authority;</w:t>
      </w:r>
    </w:p>
    <w:p w:rsidR="003823FE" w:rsidRPr="00F625DF" w:rsidRDefault="003823FE" w:rsidP="00D51582">
      <w:pPr>
        <w:pStyle w:val="ListParagraph"/>
        <w:spacing w:after="0" w:line="240" w:lineRule="auto"/>
        <w:ind w:left="2268" w:hanging="992"/>
        <w:rPr>
          <w:rFonts w:ascii="Arial" w:hAnsi="Arial" w:cs="Arial"/>
        </w:rPr>
      </w:pPr>
    </w:p>
    <w:p w:rsidR="00F5742E" w:rsidRPr="004670E2" w:rsidRDefault="004670E2" w:rsidP="00D51582">
      <w:pPr>
        <w:spacing w:after="0" w:line="240" w:lineRule="auto"/>
        <w:ind w:left="2268" w:hanging="992"/>
        <w:rPr>
          <w:rFonts w:ascii="Arial" w:hAnsi="Arial" w:cs="Arial"/>
        </w:rPr>
      </w:pPr>
      <w:r>
        <w:rPr>
          <w:rFonts w:ascii="Arial" w:hAnsi="Arial" w:cs="Arial"/>
        </w:rPr>
        <w:t>2</w:t>
      </w:r>
      <w:r w:rsidR="008C1F27">
        <w:rPr>
          <w:rFonts w:ascii="Arial" w:hAnsi="Arial" w:cs="Arial"/>
        </w:rPr>
        <w:t>8</w:t>
      </w:r>
      <w:r>
        <w:rPr>
          <w:rFonts w:ascii="Arial" w:hAnsi="Arial" w:cs="Arial"/>
        </w:rPr>
        <w:t>.</w:t>
      </w:r>
      <w:r w:rsidR="00114E6A">
        <w:rPr>
          <w:rFonts w:ascii="Arial" w:hAnsi="Arial" w:cs="Arial"/>
        </w:rPr>
        <w:t>1</w:t>
      </w:r>
      <w:r>
        <w:rPr>
          <w:rFonts w:ascii="Arial" w:hAnsi="Arial" w:cs="Arial"/>
        </w:rPr>
        <w:t>.2</w:t>
      </w:r>
      <w:r w:rsidR="002108B9" w:rsidRPr="004670E2">
        <w:rPr>
          <w:rFonts w:ascii="Arial" w:hAnsi="Arial" w:cs="Arial"/>
        </w:rPr>
        <w:t xml:space="preserve"> </w:t>
      </w:r>
      <w:r w:rsidR="00F4193A">
        <w:rPr>
          <w:rFonts w:ascii="Arial" w:hAnsi="Arial" w:cs="Arial"/>
        </w:rPr>
        <w:t xml:space="preserve">     </w:t>
      </w:r>
      <w:r w:rsidR="00F5742E" w:rsidRPr="004670E2">
        <w:rPr>
          <w:rFonts w:ascii="Arial" w:hAnsi="Arial" w:cs="Arial"/>
        </w:rPr>
        <w:t>provisions that the Authority's rights referred to in this Clause</w:t>
      </w:r>
      <w:r w:rsidR="00065984" w:rsidRPr="004670E2">
        <w:rPr>
          <w:rFonts w:ascii="Arial" w:hAnsi="Arial" w:cs="Arial"/>
        </w:rPr>
        <w:t xml:space="preserve"> </w:t>
      </w:r>
      <w:r w:rsidR="002108B9" w:rsidRPr="004670E2">
        <w:rPr>
          <w:rFonts w:ascii="Arial" w:hAnsi="Arial" w:cs="Arial"/>
        </w:rPr>
        <w:t>28</w:t>
      </w:r>
      <w:r w:rsidR="00F5742E" w:rsidRPr="004670E2">
        <w:rPr>
          <w:rFonts w:ascii="Arial" w:hAnsi="Arial" w:cs="Arial"/>
        </w:rPr>
        <w:t>, which are otherwise enforceable under the Contracts (Rights of Third Parties) Act 1999, are not rendered unenforceable; and</w:t>
      </w:r>
    </w:p>
    <w:p w:rsidR="003823FE" w:rsidRPr="00F625DF" w:rsidRDefault="003823FE" w:rsidP="00D51582">
      <w:pPr>
        <w:pStyle w:val="ListParagraph"/>
        <w:spacing w:after="0" w:line="240" w:lineRule="auto"/>
        <w:ind w:left="2268" w:hanging="992"/>
        <w:rPr>
          <w:rFonts w:ascii="Arial" w:hAnsi="Arial" w:cs="Arial"/>
        </w:rPr>
      </w:pPr>
    </w:p>
    <w:p w:rsidR="00F5742E" w:rsidRPr="004670E2" w:rsidRDefault="004670E2" w:rsidP="00D51582">
      <w:pPr>
        <w:spacing w:after="0" w:line="240" w:lineRule="auto"/>
        <w:ind w:left="2268" w:hanging="992"/>
        <w:rPr>
          <w:rFonts w:ascii="Arial" w:hAnsi="Arial" w:cs="Arial"/>
        </w:rPr>
      </w:pPr>
      <w:r>
        <w:rPr>
          <w:rFonts w:ascii="Arial" w:hAnsi="Arial" w:cs="Arial"/>
        </w:rPr>
        <w:t>2</w:t>
      </w:r>
      <w:r w:rsidR="008C1F27">
        <w:rPr>
          <w:rFonts w:ascii="Arial" w:hAnsi="Arial" w:cs="Arial"/>
        </w:rPr>
        <w:t>8</w:t>
      </w:r>
      <w:r>
        <w:rPr>
          <w:rFonts w:ascii="Arial" w:hAnsi="Arial" w:cs="Arial"/>
        </w:rPr>
        <w:t>.1</w:t>
      </w:r>
      <w:r w:rsidR="00114E6A">
        <w:rPr>
          <w:rFonts w:ascii="Arial" w:hAnsi="Arial" w:cs="Arial"/>
        </w:rPr>
        <w:t>1</w:t>
      </w:r>
      <w:r>
        <w:rPr>
          <w:rFonts w:ascii="Arial" w:hAnsi="Arial" w:cs="Arial"/>
        </w:rPr>
        <w:t>.3</w:t>
      </w:r>
      <w:r w:rsidR="002108B9" w:rsidRPr="004670E2">
        <w:rPr>
          <w:rFonts w:ascii="Arial" w:hAnsi="Arial" w:cs="Arial"/>
        </w:rPr>
        <w:t xml:space="preserve"> </w:t>
      </w:r>
      <w:r w:rsidR="00F4193A">
        <w:rPr>
          <w:rFonts w:ascii="Arial" w:hAnsi="Arial" w:cs="Arial"/>
        </w:rPr>
        <w:t xml:space="preserve">    </w:t>
      </w:r>
      <w:r w:rsidR="00F5742E" w:rsidRPr="004670E2">
        <w:rPr>
          <w:rFonts w:ascii="Arial" w:hAnsi="Arial" w:cs="Arial"/>
        </w:rPr>
        <w:t>a requirement that either party to the Sub-Contract may release to the Authority any of those parts of the Sub-Contract as are necessary to be sufficient to demonstrate compliance with the provisions of this clause and that any such release shall not amount to a breach of any provision of confidentiality contained within the Sub-Contract.</w:t>
      </w:r>
    </w:p>
    <w:p w:rsidR="003823FE" w:rsidRPr="00F625DF" w:rsidRDefault="003823FE" w:rsidP="00D51582">
      <w:pPr>
        <w:pStyle w:val="ListParagraph"/>
        <w:spacing w:after="0" w:line="240" w:lineRule="auto"/>
        <w:ind w:left="2268" w:hanging="992"/>
        <w:rPr>
          <w:rFonts w:ascii="Arial" w:hAnsi="Arial" w:cs="Arial"/>
        </w:rPr>
      </w:pPr>
    </w:p>
    <w:p w:rsidR="00F5742E" w:rsidRPr="00F625DF" w:rsidRDefault="004670E2" w:rsidP="00D51582">
      <w:pPr>
        <w:pStyle w:val="ListParagraph"/>
        <w:spacing w:after="0" w:line="240" w:lineRule="auto"/>
        <w:ind w:left="2268" w:hanging="992"/>
        <w:rPr>
          <w:rFonts w:ascii="Arial" w:hAnsi="Arial" w:cs="Arial"/>
        </w:rPr>
      </w:pPr>
      <w:r>
        <w:rPr>
          <w:rFonts w:ascii="Arial" w:hAnsi="Arial" w:cs="Arial"/>
        </w:rPr>
        <w:t>2</w:t>
      </w:r>
      <w:r w:rsidR="008C1F27">
        <w:rPr>
          <w:rFonts w:ascii="Arial" w:hAnsi="Arial" w:cs="Arial"/>
        </w:rPr>
        <w:t>8</w:t>
      </w:r>
      <w:r>
        <w:rPr>
          <w:rFonts w:ascii="Arial" w:hAnsi="Arial" w:cs="Arial"/>
        </w:rPr>
        <w:t>.1</w:t>
      </w:r>
      <w:r w:rsidR="00114E6A">
        <w:rPr>
          <w:rFonts w:ascii="Arial" w:hAnsi="Arial" w:cs="Arial"/>
        </w:rPr>
        <w:t>1</w:t>
      </w:r>
      <w:r>
        <w:rPr>
          <w:rFonts w:ascii="Arial" w:hAnsi="Arial" w:cs="Arial"/>
        </w:rPr>
        <w:t>.4</w:t>
      </w:r>
      <w:r w:rsidR="002108B9">
        <w:rPr>
          <w:rFonts w:ascii="Arial" w:hAnsi="Arial" w:cs="Arial"/>
        </w:rPr>
        <w:t xml:space="preserve"> </w:t>
      </w:r>
      <w:r w:rsidR="00F4193A">
        <w:rPr>
          <w:rFonts w:ascii="Arial" w:hAnsi="Arial" w:cs="Arial"/>
        </w:rPr>
        <w:t xml:space="preserve">    </w:t>
      </w:r>
      <w:proofErr w:type="gramStart"/>
      <w:r w:rsidR="00F5742E" w:rsidRPr="00F625DF">
        <w:rPr>
          <w:rFonts w:ascii="Arial" w:hAnsi="Arial" w:cs="Arial"/>
        </w:rPr>
        <w:t>provisions</w:t>
      </w:r>
      <w:proofErr w:type="gramEnd"/>
      <w:r w:rsidR="00F5742E" w:rsidRPr="00F625DF">
        <w:rPr>
          <w:rFonts w:ascii="Arial" w:hAnsi="Arial" w:cs="Arial"/>
        </w:rPr>
        <w:t xml:space="preserve"> enabling the Contractor to terminate the Sub-Contract (on similar terms to those which apply to any termination by the Authority of this </w:t>
      </w:r>
      <w:r w:rsidR="0024269C">
        <w:rPr>
          <w:rFonts w:ascii="Arial" w:hAnsi="Arial" w:cs="Arial"/>
        </w:rPr>
        <w:t>Contract</w:t>
      </w:r>
      <w:r w:rsidR="00F5742E" w:rsidRPr="00F625DF">
        <w:rPr>
          <w:rFonts w:ascii="Arial" w:hAnsi="Arial" w:cs="Arial"/>
        </w:rPr>
        <w:t xml:space="preserve"> under the Terms and Conditions of the </w:t>
      </w:r>
      <w:r w:rsidR="0024269C">
        <w:rPr>
          <w:rFonts w:ascii="Arial" w:hAnsi="Arial" w:cs="Arial"/>
        </w:rPr>
        <w:t>Contract</w:t>
      </w:r>
      <w:r w:rsidR="00F5742E" w:rsidRPr="00F625DF">
        <w:rPr>
          <w:rFonts w:ascii="Arial" w:hAnsi="Arial" w:cs="Arial"/>
        </w:rPr>
        <w:t>), so as to enable implementation of any Authority requirement of the Contract</w:t>
      </w:r>
      <w:r w:rsidR="003823FE" w:rsidRPr="00F625DF">
        <w:rPr>
          <w:rFonts w:ascii="Arial" w:hAnsi="Arial" w:cs="Arial"/>
        </w:rPr>
        <w:t xml:space="preserve">or to secure such termination. </w:t>
      </w:r>
    </w:p>
    <w:p w:rsidR="003823FE" w:rsidRPr="00F625DF" w:rsidRDefault="003823FE" w:rsidP="00D51582">
      <w:pPr>
        <w:pStyle w:val="ListParagraph"/>
        <w:spacing w:after="0" w:line="240" w:lineRule="auto"/>
        <w:ind w:left="2268" w:hanging="992"/>
        <w:rPr>
          <w:rFonts w:ascii="Arial" w:hAnsi="Arial" w:cs="Arial"/>
        </w:rPr>
      </w:pPr>
    </w:p>
    <w:p w:rsidR="00F5742E" w:rsidRPr="00F625DF" w:rsidRDefault="004670E2" w:rsidP="00D51582">
      <w:pPr>
        <w:pStyle w:val="ListParagraph"/>
        <w:spacing w:after="0" w:line="240" w:lineRule="auto"/>
        <w:ind w:left="2268" w:hanging="992"/>
        <w:rPr>
          <w:rFonts w:ascii="Arial" w:hAnsi="Arial" w:cs="Arial"/>
        </w:rPr>
      </w:pPr>
      <w:r>
        <w:rPr>
          <w:rFonts w:ascii="Arial" w:hAnsi="Arial" w:cs="Arial"/>
        </w:rPr>
        <w:t>2</w:t>
      </w:r>
      <w:r w:rsidR="008C1F27">
        <w:rPr>
          <w:rFonts w:ascii="Arial" w:hAnsi="Arial" w:cs="Arial"/>
        </w:rPr>
        <w:t>8</w:t>
      </w:r>
      <w:r>
        <w:rPr>
          <w:rFonts w:ascii="Arial" w:hAnsi="Arial" w:cs="Arial"/>
        </w:rPr>
        <w:t>.1</w:t>
      </w:r>
      <w:r w:rsidR="00114E6A">
        <w:rPr>
          <w:rFonts w:ascii="Arial" w:hAnsi="Arial" w:cs="Arial"/>
        </w:rPr>
        <w:t>1</w:t>
      </w:r>
      <w:r>
        <w:rPr>
          <w:rFonts w:ascii="Arial" w:hAnsi="Arial" w:cs="Arial"/>
        </w:rPr>
        <w:t>.5</w:t>
      </w:r>
      <w:r w:rsidR="002108B9">
        <w:rPr>
          <w:rFonts w:ascii="Arial" w:hAnsi="Arial" w:cs="Arial"/>
        </w:rPr>
        <w:t xml:space="preserve"> </w:t>
      </w:r>
      <w:r w:rsidR="00F4193A">
        <w:rPr>
          <w:rFonts w:ascii="Arial" w:hAnsi="Arial" w:cs="Arial"/>
        </w:rPr>
        <w:t xml:space="preserve">    </w:t>
      </w:r>
      <w:r w:rsidR="00F5742E" w:rsidRPr="00F625DF">
        <w:rPr>
          <w:rFonts w:ascii="Arial" w:hAnsi="Arial" w:cs="Arial"/>
        </w:rPr>
        <w:t>provisions enabling the Contractor to secure the dismissal of an employee of the Sub-Contractor, so as to enable implementation of any Authority requirement of the Contractor to secure such dismissal, due to a breach of DEFCON 520</w:t>
      </w:r>
      <w:r w:rsidR="002D5A58" w:rsidRPr="00F625DF">
        <w:rPr>
          <w:rFonts w:ascii="Arial" w:hAnsi="Arial" w:cs="Arial"/>
        </w:rPr>
        <w:t xml:space="preserve"> (Corrupt Gifts and Payments of </w:t>
      </w:r>
      <w:proofErr w:type="spellStart"/>
      <w:r w:rsidR="002D01A3">
        <w:rPr>
          <w:rFonts w:ascii="Arial" w:hAnsi="Arial" w:cs="Arial"/>
        </w:rPr>
        <w:t>Co</w:t>
      </w:r>
      <w:r w:rsidR="002D5A58" w:rsidRPr="00F625DF">
        <w:rPr>
          <w:rFonts w:ascii="Arial" w:hAnsi="Arial" w:cs="Arial"/>
        </w:rPr>
        <w:t>mission</w:t>
      </w:r>
      <w:proofErr w:type="spellEnd"/>
      <w:r w:rsidR="002D5A58" w:rsidRPr="00F625DF">
        <w:rPr>
          <w:rFonts w:ascii="Arial" w:hAnsi="Arial" w:cs="Arial"/>
        </w:rPr>
        <w:t>)</w:t>
      </w:r>
      <w:r w:rsidR="00F5742E" w:rsidRPr="00F625DF">
        <w:rPr>
          <w:rFonts w:ascii="Arial" w:hAnsi="Arial" w:cs="Arial"/>
        </w:rPr>
        <w:t xml:space="preserve"> by that employee,</w:t>
      </w:r>
      <w:r w:rsidR="00C3212D">
        <w:rPr>
          <w:rFonts w:ascii="Arial" w:hAnsi="Arial" w:cs="Arial"/>
        </w:rPr>
        <w:t xml:space="preserve"> </w:t>
      </w:r>
      <w:r w:rsidR="00F5742E" w:rsidRPr="00F625DF">
        <w:rPr>
          <w:rFonts w:ascii="Arial" w:hAnsi="Arial" w:cs="Arial"/>
        </w:rPr>
        <w:t xml:space="preserve">include a provision </w:t>
      </w:r>
      <w:r w:rsidR="00F5742E" w:rsidRPr="00F625DF">
        <w:rPr>
          <w:rFonts w:ascii="Arial" w:hAnsi="Arial" w:cs="Arial"/>
        </w:rPr>
        <w:lastRenderedPageBreak/>
        <w:t>enabling the Contractor to determine such Sub-Contracts in the event that the Authority exercises its rights under DEFCON 656</w:t>
      </w:r>
      <w:r w:rsidR="00603A82">
        <w:rPr>
          <w:rFonts w:ascii="Arial" w:hAnsi="Arial" w:cs="Arial"/>
        </w:rPr>
        <w:t>B</w:t>
      </w:r>
      <w:r w:rsidR="00F5742E" w:rsidRPr="00F625DF">
        <w:rPr>
          <w:rFonts w:ascii="Arial" w:hAnsi="Arial" w:cs="Arial"/>
        </w:rPr>
        <w:t xml:space="preserve"> (</w:t>
      </w:r>
      <w:r w:rsidR="002D01A3">
        <w:rPr>
          <w:rFonts w:ascii="Arial" w:hAnsi="Arial" w:cs="Arial"/>
        </w:rPr>
        <w:t xml:space="preserve">Termination for Convenience – </w:t>
      </w:r>
      <w:r w:rsidR="00603A82">
        <w:rPr>
          <w:rFonts w:ascii="Arial" w:hAnsi="Arial" w:cs="Arial"/>
        </w:rPr>
        <w:t>over</w:t>
      </w:r>
      <w:r w:rsidR="002D01A3">
        <w:rPr>
          <w:rFonts w:ascii="Arial" w:hAnsi="Arial" w:cs="Arial"/>
        </w:rPr>
        <w:t xml:space="preserve"> £5m</w:t>
      </w:r>
      <w:r w:rsidR="00F5742E" w:rsidRPr="00F625DF">
        <w:rPr>
          <w:rFonts w:ascii="Arial" w:hAnsi="Arial" w:cs="Arial"/>
        </w:rPr>
        <w:t xml:space="preserve">) to terminate this </w:t>
      </w:r>
      <w:r w:rsidR="0024269C">
        <w:rPr>
          <w:rFonts w:ascii="Arial" w:hAnsi="Arial" w:cs="Arial"/>
        </w:rPr>
        <w:t>Contract</w:t>
      </w:r>
      <w:r w:rsidR="00F5742E" w:rsidRPr="00F625DF">
        <w:rPr>
          <w:rFonts w:ascii="Arial" w:hAnsi="Arial" w:cs="Arial"/>
        </w:rPr>
        <w:t xml:space="preserve"> upon written notice;</w:t>
      </w:r>
    </w:p>
    <w:p w:rsidR="003823FE" w:rsidRPr="00F625DF" w:rsidRDefault="003823FE" w:rsidP="00D51582">
      <w:pPr>
        <w:pStyle w:val="ListParagraph"/>
        <w:spacing w:after="0" w:line="240" w:lineRule="auto"/>
        <w:ind w:left="2268" w:hanging="992"/>
        <w:rPr>
          <w:rFonts w:ascii="Arial" w:hAnsi="Arial" w:cs="Arial"/>
        </w:rPr>
      </w:pPr>
    </w:p>
    <w:p w:rsidR="00F5742E" w:rsidRPr="00F625DF" w:rsidRDefault="004670E2" w:rsidP="00D51582">
      <w:pPr>
        <w:pStyle w:val="ListParagraph"/>
        <w:spacing w:after="0" w:line="240" w:lineRule="auto"/>
        <w:ind w:left="2268" w:hanging="992"/>
        <w:rPr>
          <w:rFonts w:ascii="Arial" w:hAnsi="Arial" w:cs="Arial"/>
        </w:rPr>
      </w:pPr>
      <w:r>
        <w:rPr>
          <w:rFonts w:ascii="Arial" w:hAnsi="Arial" w:cs="Arial"/>
        </w:rPr>
        <w:t>2</w:t>
      </w:r>
      <w:r w:rsidR="008C1F27">
        <w:rPr>
          <w:rFonts w:ascii="Arial" w:hAnsi="Arial" w:cs="Arial"/>
        </w:rPr>
        <w:t>8</w:t>
      </w:r>
      <w:r>
        <w:rPr>
          <w:rFonts w:ascii="Arial" w:hAnsi="Arial" w:cs="Arial"/>
        </w:rPr>
        <w:t>.1</w:t>
      </w:r>
      <w:r w:rsidR="00114E6A">
        <w:rPr>
          <w:rFonts w:ascii="Arial" w:hAnsi="Arial" w:cs="Arial"/>
        </w:rPr>
        <w:t>1</w:t>
      </w:r>
      <w:r>
        <w:rPr>
          <w:rFonts w:ascii="Arial" w:hAnsi="Arial" w:cs="Arial"/>
        </w:rPr>
        <w:t>.6</w:t>
      </w:r>
      <w:r w:rsidR="002108B9">
        <w:rPr>
          <w:rFonts w:ascii="Arial" w:hAnsi="Arial" w:cs="Arial"/>
        </w:rPr>
        <w:t xml:space="preserve"> </w:t>
      </w:r>
      <w:r w:rsidR="00F4193A">
        <w:rPr>
          <w:rFonts w:ascii="Arial" w:hAnsi="Arial" w:cs="Arial"/>
        </w:rPr>
        <w:t xml:space="preserve">    </w:t>
      </w:r>
      <w:r w:rsidR="00F5742E" w:rsidRPr="00F625DF">
        <w:rPr>
          <w:rFonts w:ascii="Arial" w:hAnsi="Arial" w:cs="Arial"/>
        </w:rPr>
        <w:t xml:space="preserve">include the power to determine the Sub-Contract on substantially the same terms as those which apply to any termination of this </w:t>
      </w:r>
      <w:r w:rsidR="0024269C">
        <w:rPr>
          <w:rFonts w:ascii="Arial" w:hAnsi="Arial" w:cs="Arial"/>
        </w:rPr>
        <w:t>Contract</w:t>
      </w:r>
      <w:r w:rsidR="00F5742E" w:rsidRPr="00F625DF">
        <w:rPr>
          <w:rFonts w:ascii="Arial" w:hAnsi="Arial" w:cs="Arial"/>
        </w:rPr>
        <w:t xml:space="preserve"> pursuant to DEFCON 656 (Break), provided that references in the provisions DEFCON 656</w:t>
      </w:r>
      <w:r w:rsidR="00603A82">
        <w:rPr>
          <w:rFonts w:ascii="Arial" w:hAnsi="Arial" w:cs="Arial"/>
        </w:rPr>
        <w:t>B</w:t>
      </w:r>
      <w:r w:rsidR="00F5742E" w:rsidRPr="00F625DF">
        <w:rPr>
          <w:rFonts w:ascii="Arial" w:hAnsi="Arial" w:cs="Arial"/>
        </w:rPr>
        <w:t xml:space="preserve"> (</w:t>
      </w:r>
      <w:r w:rsidR="00603A82">
        <w:rPr>
          <w:rFonts w:ascii="Arial" w:hAnsi="Arial" w:cs="Arial"/>
        </w:rPr>
        <w:t xml:space="preserve">termination for </w:t>
      </w:r>
      <w:proofErr w:type="spellStart"/>
      <w:r w:rsidR="00603A82">
        <w:rPr>
          <w:rFonts w:ascii="Arial" w:hAnsi="Arial" w:cs="Arial"/>
        </w:rPr>
        <w:t>Convenince</w:t>
      </w:r>
      <w:proofErr w:type="spellEnd"/>
      <w:r w:rsidR="00603A82">
        <w:rPr>
          <w:rFonts w:ascii="Arial" w:hAnsi="Arial" w:cs="Arial"/>
        </w:rPr>
        <w:t xml:space="preserve"> – over £5m</w:t>
      </w:r>
      <w:r w:rsidR="00F5742E" w:rsidRPr="00F625DF">
        <w:rPr>
          <w:rFonts w:ascii="Arial" w:hAnsi="Arial" w:cs="Arial"/>
        </w:rPr>
        <w:t xml:space="preserve">) to "Authority", "Contractor" and "Contract" shall be construed (as appropriate) as references to "Contractor, "Sub-Contractor" and "Sub-Contract" (respectively) for the purposes of the corresponding Sub-Contract provisions. </w:t>
      </w:r>
    </w:p>
    <w:p w:rsidR="003823FE" w:rsidRPr="00F625DF" w:rsidRDefault="003823FE" w:rsidP="00D51582">
      <w:pPr>
        <w:pStyle w:val="ListParagraph"/>
        <w:spacing w:after="0" w:line="240" w:lineRule="auto"/>
        <w:ind w:left="2268" w:hanging="992"/>
        <w:rPr>
          <w:rFonts w:ascii="Arial" w:hAnsi="Arial" w:cs="Arial"/>
        </w:rPr>
      </w:pPr>
    </w:p>
    <w:p w:rsidR="00F5742E" w:rsidRPr="00F625DF" w:rsidRDefault="004670E2" w:rsidP="00D51582">
      <w:pPr>
        <w:pStyle w:val="ListParagraph"/>
        <w:spacing w:after="0" w:line="240" w:lineRule="auto"/>
        <w:ind w:left="2268" w:hanging="992"/>
        <w:rPr>
          <w:rFonts w:ascii="Arial" w:hAnsi="Arial" w:cs="Arial"/>
        </w:rPr>
      </w:pPr>
      <w:r>
        <w:rPr>
          <w:rFonts w:ascii="Arial" w:hAnsi="Arial" w:cs="Arial"/>
        </w:rPr>
        <w:t>2</w:t>
      </w:r>
      <w:r w:rsidR="008C1F27">
        <w:rPr>
          <w:rFonts w:ascii="Arial" w:hAnsi="Arial" w:cs="Arial"/>
        </w:rPr>
        <w:t>8</w:t>
      </w:r>
      <w:r>
        <w:rPr>
          <w:rFonts w:ascii="Arial" w:hAnsi="Arial" w:cs="Arial"/>
        </w:rPr>
        <w:t>.1</w:t>
      </w:r>
      <w:r w:rsidR="00114E6A">
        <w:rPr>
          <w:rFonts w:ascii="Arial" w:hAnsi="Arial" w:cs="Arial"/>
        </w:rPr>
        <w:t>1</w:t>
      </w:r>
      <w:r>
        <w:rPr>
          <w:rFonts w:ascii="Arial" w:hAnsi="Arial" w:cs="Arial"/>
        </w:rPr>
        <w:t>.7</w:t>
      </w:r>
      <w:r w:rsidR="002108B9">
        <w:rPr>
          <w:rFonts w:ascii="Arial" w:hAnsi="Arial" w:cs="Arial"/>
        </w:rPr>
        <w:t xml:space="preserve"> </w:t>
      </w:r>
      <w:r w:rsidR="00F4193A">
        <w:rPr>
          <w:rFonts w:ascii="Arial" w:hAnsi="Arial" w:cs="Arial"/>
        </w:rPr>
        <w:t xml:space="preserve">   </w:t>
      </w:r>
      <w:r w:rsidR="00F5742E" w:rsidRPr="00F625DF">
        <w:rPr>
          <w:rFonts w:ascii="Arial" w:hAnsi="Arial" w:cs="Arial"/>
        </w:rPr>
        <w:t xml:space="preserve">a requirement for any further Sub-Contracts of lower tiers to contain provisions capable of giving effect to all of the provisions of Clauses </w:t>
      </w:r>
      <w:r w:rsidR="00114E6A">
        <w:rPr>
          <w:rFonts w:ascii="Arial" w:hAnsi="Arial" w:cs="Arial"/>
        </w:rPr>
        <w:t>28</w:t>
      </w:r>
      <w:r w:rsidR="00174F59" w:rsidRPr="00F625DF">
        <w:rPr>
          <w:rFonts w:ascii="Arial" w:hAnsi="Arial" w:cs="Arial"/>
        </w:rPr>
        <w:t xml:space="preserve"> (Sub-Contracts)</w:t>
      </w:r>
      <w:r w:rsidR="00F5742E" w:rsidRPr="00F625DF">
        <w:rPr>
          <w:rFonts w:ascii="Arial" w:hAnsi="Arial" w:cs="Arial"/>
        </w:rPr>
        <w:t>, to the extent reasonably required by the Authority.</w:t>
      </w:r>
    </w:p>
    <w:p w:rsidR="002848E5" w:rsidRPr="00F625DF" w:rsidRDefault="002848E5" w:rsidP="00D51582">
      <w:pPr>
        <w:pStyle w:val="ListParagraph"/>
        <w:spacing w:line="240" w:lineRule="auto"/>
        <w:ind w:left="2268"/>
        <w:rPr>
          <w:rFonts w:ascii="Arial" w:hAnsi="Arial" w:cs="Arial"/>
        </w:rPr>
      </w:pPr>
    </w:p>
    <w:p w:rsidR="00F5742E" w:rsidRDefault="002108B9" w:rsidP="00D51582">
      <w:pPr>
        <w:pStyle w:val="ListParagraph"/>
        <w:spacing w:line="240" w:lineRule="auto"/>
        <w:ind w:left="1418" w:hanging="709"/>
        <w:rPr>
          <w:rFonts w:ascii="Arial" w:hAnsi="Arial" w:cs="Arial"/>
        </w:rPr>
      </w:pPr>
      <w:r>
        <w:rPr>
          <w:rFonts w:ascii="Arial" w:hAnsi="Arial" w:cs="Arial"/>
        </w:rPr>
        <w:t>2</w:t>
      </w:r>
      <w:r w:rsidR="008C1F27">
        <w:rPr>
          <w:rFonts w:ascii="Arial" w:hAnsi="Arial" w:cs="Arial"/>
        </w:rPr>
        <w:t>8</w:t>
      </w:r>
      <w:r>
        <w:rPr>
          <w:rFonts w:ascii="Arial" w:hAnsi="Arial" w:cs="Arial"/>
        </w:rPr>
        <w:t>.</w:t>
      </w:r>
      <w:r w:rsidR="00114E6A">
        <w:rPr>
          <w:rFonts w:ascii="Arial" w:hAnsi="Arial" w:cs="Arial"/>
        </w:rPr>
        <w:t>1</w:t>
      </w:r>
      <w:r>
        <w:rPr>
          <w:rFonts w:ascii="Arial" w:hAnsi="Arial" w:cs="Arial"/>
        </w:rPr>
        <w:t xml:space="preserve">2 </w:t>
      </w:r>
      <w:r w:rsidR="00F4193A">
        <w:rPr>
          <w:rFonts w:ascii="Arial" w:hAnsi="Arial" w:cs="Arial"/>
        </w:rPr>
        <w:t xml:space="preserve">  </w:t>
      </w:r>
      <w:r w:rsidR="00F5742E" w:rsidRPr="00F625DF">
        <w:rPr>
          <w:rFonts w:ascii="Arial" w:hAnsi="Arial" w:cs="Arial"/>
        </w:rPr>
        <w:t>When placing subcontracts, the Contractor is asked to give consideration, as far as possible, to placing work on a competitive basis with Subcontractors that are Supported Businesses.</w:t>
      </w:r>
      <w:r w:rsidR="00C3212D">
        <w:rPr>
          <w:rFonts w:ascii="Arial" w:hAnsi="Arial" w:cs="Arial"/>
        </w:rPr>
        <w:t xml:space="preserve"> </w:t>
      </w:r>
      <w:r w:rsidR="00F5742E" w:rsidRPr="00F625DF">
        <w:rPr>
          <w:rFonts w:ascii="Arial" w:hAnsi="Arial" w:cs="Arial"/>
        </w:rPr>
        <w:t xml:space="preserve">The Contractor can find details of Supported Businesses in the United Kingdom on the Supported Business Directory that is British Association for Supported Employment at Unit 4, 200 Bury Road, </w:t>
      </w:r>
      <w:proofErr w:type="spellStart"/>
      <w:r w:rsidR="00F5742E" w:rsidRPr="00F625DF">
        <w:rPr>
          <w:rFonts w:ascii="Arial" w:hAnsi="Arial" w:cs="Arial"/>
        </w:rPr>
        <w:t>Tottington</w:t>
      </w:r>
      <w:proofErr w:type="spellEnd"/>
      <w:r w:rsidR="00F5742E" w:rsidRPr="00F625DF">
        <w:rPr>
          <w:rFonts w:ascii="Arial" w:hAnsi="Arial" w:cs="Arial"/>
        </w:rPr>
        <w:t>, Lancashire BL8 3DX (Telephone : 01204 880733) or http://business.base-uk.org/procurement.</w:t>
      </w:r>
      <w:r w:rsidR="00764134">
        <w:rPr>
          <w:rFonts w:ascii="Arial" w:hAnsi="Arial" w:cs="Arial"/>
        </w:rPr>
        <w:t xml:space="preserve"> </w:t>
      </w:r>
    </w:p>
    <w:p w:rsidR="005719E1" w:rsidRDefault="005719E1" w:rsidP="00D51582">
      <w:pPr>
        <w:pStyle w:val="ListParagraph"/>
        <w:spacing w:line="240" w:lineRule="auto"/>
        <w:ind w:left="1418" w:hanging="709"/>
        <w:rPr>
          <w:rFonts w:ascii="Arial" w:hAnsi="Arial" w:cs="Arial"/>
        </w:rPr>
      </w:pPr>
    </w:p>
    <w:p w:rsidR="005719E1" w:rsidRDefault="005719E1" w:rsidP="00D51582">
      <w:pPr>
        <w:pStyle w:val="ListParagraph"/>
        <w:spacing w:line="240" w:lineRule="auto"/>
        <w:ind w:left="1418" w:hanging="709"/>
        <w:rPr>
          <w:rFonts w:ascii="Arial" w:hAnsi="Arial" w:cs="Arial"/>
        </w:rPr>
      </w:pPr>
    </w:p>
    <w:p w:rsidR="005719E1" w:rsidRDefault="005719E1" w:rsidP="00D51582">
      <w:pPr>
        <w:pStyle w:val="ListParagraph"/>
        <w:spacing w:line="240" w:lineRule="auto"/>
        <w:ind w:left="1418" w:hanging="709"/>
        <w:rPr>
          <w:rFonts w:ascii="Arial" w:hAnsi="Arial" w:cs="Arial"/>
        </w:rPr>
      </w:pPr>
    </w:p>
    <w:p w:rsidR="005719E1" w:rsidRPr="00F625DF" w:rsidRDefault="005719E1" w:rsidP="00D51582">
      <w:pPr>
        <w:pStyle w:val="ListParagraph"/>
        <w:spacing w:line="240" w:lineRule="auto"/>
        <w:ind w:left="1418" w:hanging="709"/>
        <w:rPr>
          <w:rFonts w:ascii="Arial" w:hAnsi="Arial" w:cs="Arial"/>
        </w:rPr>
      </w:pPr>
    </w:p>
    <w:p w:rsidR="00F5742E" w:rsidRPr="0048169A" w:rsidRDefault="0048169A" w:rsidP="0048169A">
      <w:pPr>
        <w:spacing w:after="0" w:line="240" w:lineRule="auto"/>
        <w:rPr>
          <w:rFonts w:ascii="Arial" w:hAnsi="Arial" w:cs="Arial"/>
          <w:b/>
        </w:rPr>
      </w:pPr>
      <w:bookmarkStart w:id="74" w:name="Indemnities"/>
      <w:r w:rsidRPr="0048169A">
        <w:rPr>
          <w:rFonts w:ascii="Arial" w:hAnsi="Arial" w:cs="Arial"/>
          <w:b/>
        </w:rPr>
        <w:t>29. Transparency</w:t>
      </w:r>
    </w:p>
    <w:p w:rsidR="0048169A" w:rsidRPr="0048169A" w:rsidRDefault="0048169A" w:rsidP="0048169A">
      <w:pPr>
        <w:spacing w:before="120" w:after="120"/>
        <w:ind w:left="1418" w:hanging="992"/>
        <w:rPr>
          <w:rFonts w:ascii="Arial" w:eastAsia="Times New Roman" w:hAnsi="Arial" w:cs="Times New Roman"/>
          <w:sz w:val="20"/>
          <w:szCs w:val="20"/>
          <w:lang w:eastAsia="en-GB"/>
        </w:rPr>
      </w:pPr>
      <w:r w:rsidRPr="0048169A">
        <w:rPr>
          <w:rFonts w:ascii="Arial" w:eastAsia="Times New Roman" w:hAnsi="Arial" w:cs="Times New Roman"/>
          <w:sz w:val="20"/>
          <w:szCs w:val="20"/>
          <w:lang w:eastAsia="en-GB"/>
        </w:rPr>
        <w:t xml:space="preserve">29.1 </w:t>
      </w:r>
      <w:r w:rsidRPr="0048169A">
        <w:rPr>
          <w:rFonts w:ascii="Arial" w:eastAsia="Times New Roman" w:hAnsi="Arial" w:cs="Times New Roman"/>
          <w:sz w:val="20"/>
          <w:szCs w:val="20"/>
          <w:lang w:eastAsia="en-GB"/>
        </w:rPr>
        <w:tab/>
        <w:t xml:space="preserve">Subject to Clause 29.2, the Contractor understands that the Authority may publish the Transparency Information to the general public. The Contractor shall assist and cooperate with the Authority to enable the Authority to publish the Transparency Information. </w:t>
      </w:r>
      <w:bookmarkStart w:id="75" w:name="_Ref277078416"/>
    </w:p>
    <w:p w:rsidR="0048169A" w:rsidRPr="0048169A" w:rsidRDefault="0048169A" w:rsidP="0048169A">
      <w:pPr>
        <w:spacing w:before="120" w:after="120"/>
        <w:ind w:left="1418" w:hanging="992"/>
        <w:rPr>
          <w:rFonts w:ascii="Arial" w:eastAsia="Times New Roman" w:hAnsi="Arial" w:cs="Times New Roman"/>
          <w:sz w:val="20"/>
          <w:szCs w:val="20"/>
          <w:lang w:eastAsia="en-GB"/>
        </w:rPr>
      </w:pPr>
      <w:r w:rsidRPr="0048169A">
        <w:rPr>
          <w:rFonts w:ascii="Arial" w:eastAsia="Times New Roman" w:hAnsi="Arial" w:cs="Times New Roman"/>
          <w:sz w:val="20"/>
          <w:szCs w:val="20"/>
          <w:lang w:eastAsia="en-GB"/>
        </w:rPr>
        <w:t xml:space="preserve">29.2  </w:t>
      </w:r>
      <w:r w:rsidRPr="0048169A">
        <w:rPr>
          <w:rFonts w:ascii="Arial" w:eastAsia="Times New Roman" w:hAnsi="Arial" w:cs="Times New Roman"/>
          <w:sz w:val="20"/>
          <w:szCs w:val="20"/>
          <w:lang w:eastAsia="en-GB"/>
        </w:rPr>
        <w:tab/>
        <w:t>Before publishing the Transparency Information to the general public</w:t>
      </w:r>
      <w:r>
        <w:rPr>
          <w:rFonts w:ascii="Arial" w:eastAsia="Times New Roman" w:hAnsi="Arial" w:cs="Times New Roman"/>
          <w:sz w:val="20"/>
          <w:szCs w:val="20"/>
          <w:lang w:eastAsia="en-GB"/>
        </w:rPr>
        <w:t xml:space="preserve"> in accordance with Clause 29.1</w:t>
      </w:r>
      <w:r w:rsidRPr="0048169A">
        <w:rPr>
          <w:rFonts w:ascii="Arial" w:eastAsia="Times New Roman" w:hAnsi="Arial" w:cs="Times New Roman"/>
          <w:sz w:val="20"/>
          <w:szCs w:val="20"/>
          <w:lang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(Contractor’s Commercially Sensitive Information).</w:t>
      </w:r>
    </w:p>
    <w:bookmarkEnd w:id="75"/>
    <w:p w:rsidR="0048169A" w:rsidRDefault="0048169A" w:rsidP="0048169A">
      <w:pPr>
        <w:widowControl w:val="0"/>
        <w:spacing w:after="0" w:line="240" w:lineRule="auto"/>
        <w:ind w:left="1418" w:hanging="992"/>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29.3 </w:t>
      </w:r>
      <w:r>
        <w:rPr>
          <w:rFonts w:ascii="Arial" w:eastAsia="Times New Roman" w:hAnsi="Arial" w:cs="Times New Roman"/>
          <w:sz w:val="20"/>
          <w:szCs w:val="20"/>
          <w:lang w:eastAsia="en-GB"/>
        </w:rPr>
        <w:tab/>
      </w:r>
      <w:r w:rsidRPr="0048169A">
        <w:rPr>
          <w:rFonts w:ascii="Arial" w:eastAsia="Times New Roman" w:hAnsi="Arial" w:cs="Times New Roman"/>
          <w:sz w:val="20"/>
          <w:szCs w:val="20"/>
          <w:lang w:eastAsia="en-GB"/>
        </w:rPr>
        <w:t xml:space="preserve">The Authority may consult with the Contractor before redacting any Information from the Transparency Information in accordance with clause </w:t>
      </w:r>
      <w:r>
        <w:rPr>
          <w:rFonts w:ascii="Arial" w:eastAsia="Times New Roman" w:hAnsi="Arial" w:cs="Times New Roman"/>
          <w:sz w:val="20"/>
          <w:szCs w:val="20"/>
          <w:lang w:eastAsia="en-GB"/>
        </w:rPr>
        <w:t>29.2</w:t>
      </w:r>
      <w:r w:rsidRPr="0048169A">
        <w:rPr>
          <w:rFonts w:ascii="Arial" w:eastAsia="Times New Roman" w:hAnsi="Arial" w:cs="Times New Roman"/>
          <w:sz w:val="20"/>
          <w:szCs w:val="20"/>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48169A" w:rsidRPr="0048169A" w:rsidRDefault="0048169A" w:rsidP="0048169A">
      <w:pPr>
        <w:widowControl w:val="0"/>
        <w:spacing w:after="0" w:line="240" w:lineRule="auto"/>
        <w:ind w:left="1418" w:hanging="992"/>
        <w:rPr>
          <w:rFonts w:ascii="Arial" w:eastAsia="Times New Roman" w:hAnsi="Arial" w:cs="Times New Roman"/>
          <w:sz w:val="20"/>
          <w:szCs w:val="20"/>
          <w:lang w:eastAsia="en-GB"/>
        </w:rPr>
      </w:pPr>
    </w:p>
    <w:p w:rsidR="0048169A" w:rsidRPr="0048169A" w:rsidRDefault="0048169A" w:rsidP="0048169A">
      <w:pPr>
        <w:widowControl w:val="0"/>
        <w:spacing w:after="0" w:line="240" w:lineRule="auto"/>
        <w:ind w:left="1418" w:hanging="992"/>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29.4  </w:t>
      </w:r>
      <w:r>
        <w:rPr>
          <w:rFonts w:ascii="Arial" w:eastAsia="Times New Roman" w:hAnsi="Arial" w:cs="Times New Roman"/>
          <w:sz w:val="20"/>
          <w:szCs w:val="20"/>
          <w:lang w:eastAsia="en-GB"/>
        </w:rPr>
        <w:tab/>
      </w:r>
      <w:r w:rsidRPr="0048169A">
        <w:rPr>
          <w:rFonts w:ascii="Arial" w:eastAsia="Times New Roman" w:hAnsi="Arial" w:cs="Times New Roman"/>
          <w:sz w:val="20"/>
          <w:szCs w:val="20"/>
          <w:lang w:eastAsia="en-GB"/>
        </w:rPr>
        <w:t xml:space="preserve">For the avoidance of doubt, nothing in this </w:t>
      </w:r>
      <w:r>
        <w:rPr>
          <w:rFonts w:ascii="Arial" w:eastAsia="Times New Roman" w:hAnsi="Arial" w:cs="Times New Roman"/>
          <w:sz w:val="20"/>
          <w:szCs w:val="20"/>
          <w:lang w:eastAsia="en-GB"/>
        </w:rPr>
        <w:t>Clause 20</w:t>
      </w:r>
      <w:r w:rsidRPr="0048169A">
        <w:rPr>
          <w:rFonts w:ascii="Arial" w:eastAsia="Times New Roman" w:hAnsi="Arial" w:cs="Times New Roman"/>
          <w:sz w:val="20"/>
          <w:szCs w:val="20"/>
          <w:lang w:eastAsia="en-GB"/>
        </w:rPr>
        <w:t xml:space="preserve"> shall affect the Contractor’s rights at law.</w:t>
      </w:r>
    </w:p>
    <w:p w:rsidR="0048169A" w:rsidRPr="0048169A" w:rsidRDefault="0048169A" w:rsidP="0048169A">
      <w:pPr>
        <w:pStyle w:val="ListParagraph"/>
        <w:spacing w:after="0" w:line="240" w:lineRule="auto"/>
        <w:ind w:left="1418" w:hanging="698"/>
        <w:rPr>
          <w:rFonts w:ascii="Arial" w:hAnsi="Arial" w:cs="Arial"/>
          <w:b/>
        </w:rPr>
      </w:pPr>
    </w:p>
    <w:p w:rsidR="00F5742E" w:rsidRPr="00801C7B" w:rsidRDefault="009C7786" w:rsidP="0048169A">
      <w:pPr>
        <w:pStyle w:val="ListParagraph"/>
        <w:spacing w:after="0" w:line="240" w:lineRule="auto"/>
        <w:ind w:left="96"/>
        <w:rPr>
          <w:rFonts w:ascii="Arial" w:hAnsi="Arial" w:cs="Arial"/>
          <w:b/>
        </w:rPr>
      </w:pPr>
      <w:bookmarkStart w:id="76" w:name="Continuing_Obligations"/>
      <w:bookmarkEnd w:id="74"/>
      <w:r w:rsidRPr="00801C7B">
        <w:rPr>
          <w:rFonts w:ascii="Arial" w:hAnsi="Arial" w:cs="Arial"/>
          <w:b/>
        </w:rPr>
        <w:t>3</w:t>
      </w:r>
      <w:r>
        <w:rPr>
          <w:rFonts w:ascii="Arial" w:hAnsi="Arial" w:cs="Arial"/>
          <w:b/>
        </w:rPr>
        <w:t xml:space="preserve">0 </w:t>
      </w:r>
      <w:r w:rsidR="00F5742E" w:rsidRPr="00801C7B">
        <w:rPr>
          <w:rFonts w:ascii="Arial" w:hAnsi="Arial" w:cs="Arial"/>
          <w:b/>
        </w:rPr>
        <w:t xml:space="preserve">Continuing Obligations </w:t>
      </w:r>
    </w:p>
    <w:bookmarkEnd w:id="76"/>
    <w:p w:rsidR="00F43B57" w:rsidRPr="00F625DF" w:rsidRDefault="00F43B57" w:rsidP="00D51582">
      <w:pPr>
        <w:pStyle w:val="ListParagraph"/>
        <w:spacing w:after="0" w:line="240" w:lineRule="auto"/>
        <w:ind w:left="360"/>
        <w:rPr>
          <w:rFonts w:ascii="Arial" w:hAnsi="Arial" w:cs="Arial"/>
        </w:rPr>
      </w:pPr>
    </w:p>
    <w:p w:rsidR="005C18CD" w:rsidRDefault="003214BA" w:rsidP="00D51582">
      <w:pPr>
        <w:spacing w:after="0" w:line="240" w:lineRule="auto"/>
        <w:ind w:left="1418" w:hanging="709"/>
        <w:rPr>
          <w:rFonts w:ascii="Arial" w:hAnsi="Arial" w:cs="Arial"/>
        </w:rPr>
      </w:pPr>
      <w:r>
        <w:rPr>
          <w:rFonts w:ascii="Arial" w:hAnsi="Arial" w:cs="Arial"/>
        </w:rPr>
        <w:t xml:space="preserve">30.1  </w:t>
      </w:r>
      <w:r w:rsidR="00A460A4">
        <w:rPr>
          <w:rFonts w:ascii="Arial" w:hAnsi="Arial" w:cs="Arial"/>
        </w:rPr>
        <w:t xml:space="preserve">  </w:t>
      </w:r>
      <w:r w:rsidR="00F5742E" w:rsidRPr="003214BA">
        <w:rPr>
          <w:rFonts w:ascii="Arial" w:hAnsi="Arial" w:cs="Arial"/>
        </w:rPr>
        <w:t xml:space="preserve">Save as otherwise expressly provided in this </w:t>
      </w:r>
      <w:r w:rsidR="0024269C">
        <w:rPr>
          <w:rFonts w:ascii="Arial" w:hAnsi="Arial" w:cs="Arial"/>
        </w:rPr>
        <w:t>Contract</w:t>
      </w:r>
      <w:r w:rsidR="00F5742E" w:rsidRPr="003214BA">
        <w:rPr>
          <w:rFonts w:ascii="Arial" w:hAnsi="Arial" w:cs="Arial"/>
        </w:rPr>
        <w:t xml:space="preserve"> or as already taken into account in the calculation of any payment on termination pursuant to this </w:t>
      </w:r>
      <w:r w:rsidR="0024269C">
        <w:rPr>
          <w:rFonts w:ascii="Arial" w:hAnsi="Arial" w:cs="Arial"/>
        </w:rPr>
        <w:t>Contract</w:t>
      </w:r>
      <w:r w:rsidR="00F5742E" w:rsidRPr="003214BA">
        <w:rPr>
          <w:rFonts w:ascii="Arial" w:hAnsi="Arial" w:cs="Arial"/>
        </w:rPr>
        <w:t>:</w:t>
      </w:r>
    </w:p>
    <w:p w:rsidR="00F43B57" w:rsidRPr="00F625DF" w:rsidRDefault="00F43B57" w:rsidP="00D51582">
      <w:pPr>
        <w:pStyle w:val="ListParagraph"/>
        <w:spacing w:after="0" w:line="240" w:lineRule="auto"/>
        <w:ind w:left="1021"/>
        <w:rPr>
          <w:rFonts w:ascii="Arial" w:hAnsi="Arial" w:cs="Arial"/>
        </w:rPr>
      </w:pPr>
    </w:p>
    <w:p w:rsidR="00F5742E" w:rsidRPr="00F625DF" w:rsidRDefault="003214BA" w:rsidP="00D51582">
      <w:pPr>
        <w:pStyle w:val="ListParagraph"/>
        <w:spacing w:after="0" w:line="240" w:lineRule="auto"/>
        <w:ind w:left="2268" w:hanging="822"/>
        <w:rPr>
          <w:rFonts w:ascii="Arial" w:hAnsi="Arial" w:cs="Arial"/>
        </w:rPr>
      </w:pPr>
      <w:r>
        <w:rPr>
          <w:rFonts w:ascii="Arial" w:hAnsi="Arial" w:cs="Arial"/>
        </w:rPr>
        <w:t xml:space="preserve">30.1.1 </w:t>
      </w:r>
      <w:r w:rsidR="000E6E83">
        <w:rPr>
          <w:rFonts w:ascii="Arial" w:hAnsi="Arial" w:cs="Arial"/>
        </w:rPr>
        <w:t xml:space="preserve">   </w:t>
      </w:r>
      <w:proofErr w:type="gramStart"/>
      <w:r w:rsidR="00F5742E" w:rsidRPr="00F625DF">
        <w:rPr>
          <w:rFonts w:ascii="Arial" w:hAnsi="Arial" w:cs="Arial"/>
        </w:rPr>
        <w:t>termination</w:t>
      </w:r>
      <w:proofErr w:type="gramEnd"/>
      <w:r w:rsidR="00F5742E" w:rsidRPr="00F625DF">
        <w:rPr>
          <w:rFonts w:ascii="Arial" w:hAnsi="Arial" w:cs="Arial"/>
        </w:rPr>
        <w:t xml:space="preserve"> of this </w:t>
      </w:r>
      <w:r w:rsidR="0024269C">
        <w:rPr>
          <w:rFonts w:ascii="Arial" w:hAnsi="Arial" w:cs="Arial"/>
        </w:rPr>
        <w:t>Contract</w:t>
      </w:r>
      <w:r w:rsidR="00F5742E" w:rsidRPr="00F625DF">
        <w:rPr>
          <w:rFonts w:ascii="Arial" w:hAnsi="Arial" w:cs="Arial"/>
        </w:rPr>
        <w:t xml:space="preserve"> shall be without prejudice to any accrued rights or obligations under this </w:t>
      </w:r>
      <w:r w:rsidR="0024269C">
        <w:rPr>
          <w:rFonts w:ascii="Arial" w:hAnsi="Arial" w:cs="Arial"/>
        </w:rPr>
        <w:t>Contract</w:t>
      </w:r>
      <w:r w:rsidR="00F5742E" w:rsidRPr="00F625DF">
        <w:rPr>
          <w:rFonts w:ascii="Arial" w:hAnsi="Arial" w:cs="Arial"/>
        </w:rPr>
        <w:t xml:space="preserve"> prior to termination; and</w:t>
      </w:r>
    </w:p>
    <w:p w:rsidR="001C2303" w:rsidRPr="00F625DF" w:rsidRDefault="001C2303" w:rsidP="00D51582">
      <w:pPr>
        <w:pStyle w:val="ListParagraph"/>
        <w:spacing w:after="0" w:line="240" w:lineRule="auto"/>
        <w:ind w:left="2268" w:hanging="822"/>
        <w:rPr>
          <w:rFonts w:ascii="Arial" w:hAnsi="Arial" w:cs="Arial"/>
        </w:rPr>
      </w:pPr>
    </w:p>
    <w:p w:rsidR="00F5742E" w:rsidRPr="00F625DF" w:rsidRDefault="003214BA" w:rsidP="00D51582">
      <w:pPr>
        <w:pStyle w:val="ListParagraph"/>
        <w:spacing w:after="0" w:line="240" w:lineRule="auto"/>
        <w:ind w:left="2268" w:hanging="822"/>
        <w:rPr>
          <w:rFonts w:ascii="Arial" w:hAnsi="Arial" w:cs="Arial"/>
        </w:rPr>
      </w:pPr>
      <w:r>
        <w:rPr>
          <w:rFonts w:ascii="Arial" w:hAnsi="Arial" w:cs="Arial"/>
        </w:rPr>
        <w:t xml:space="preserve">30.1.2 </w:t>
      </w:r>
      <w:r w:rsidR="000E6E83">
        <w:rPr>
          <w:rFonts w:ascii="Arial" w:hAnsi="Arial" w:cs="Arial"/>
        </w:rPr>
        <w:t xml:space="preserve">   </w:t>
      </w:r>
      <w:proofErr w:type="gramStart"/>
      <w:r w:rsidR="00F5742E" w:rsidRPr="00F625DF">
        <w:rPr>
          <w:rFonts w:ascii="Arial" w:hAnsi="Arial" w:cs="Arial"/>
        </w:rPr>
        <w:t>termination</w:t>
      </w:r>
      <w:proofErr w:type="gramEnd"/>
      <w:r w:rsidR="00F5742E" w:rsidRPr="00F625DF">
        <w:rPr>
          <w:rFonts w:ascii="Arial" w:hAnsi="Arial" w:cs="Arial"/>
        </w:rPr>
        <w:t xml:space="preserve"> of this </w:t>
      </w:r>
      <w:r w:rsidR="0024269C">
        <w:rPr>
          <w:rFonts w:ascii="Arial" w:hAnsi="Arial" w:cs="Arial"/>
        </w:rPr>
        <w:t>Contract</w:t>
      </w:r>
      <w:r w:rsidR="00F5742E" w:rsidRPr="00F625DF">
        <w:rPr>
          <w:rFonts w:ascii="Arial" w:hAnsi="Arial" w:cs="Arial"/>
        </w:rPr>
        <w:t xml:space="preserve"> shall not affect the continuing rights and obligations of the Contractor and the Authority under: </w:t>
      </w:r>
    </w:p>
    <w:p w:rsidR="00F43B57" w:rsidRPr="00F625DF" w:rsidRDefault="00F43B57" w:rsidP="00D51582">
      <w:pPr>
        <w:pStyle w:val="ListParagraph"/>
        <w:spacing w:after="0" w:line="240" w:lineRule="auto"/>
        <w:ind w:left="2127"/>
        <w:rPr>
          <w:rFonts w:ascii="Arial" w:hAnsi="Arial" w:cs="Arial"/>
        </w:rPr>
      </w:pPr>
    </w:p>
    <w:p w:rsidR="00F5742E" w:rsidRPr="00F625DF" w:rsidRDefault="003214BA" w:rsidP="00D51582">
      <w:pPr>
        <w:pStyle w:val="ListParagraph"/>
        <w:spacing w:after="0" w:line="240" w:lineRule="auto"/>
        <w:ind w:left="2694" w:hanging="851"/>
        <w:rPr>
          <w:rFonts w:ascii="Arial" w:hAnsi="Arial" w:cs="Arial"/>
        </w:rPr>
      </w:pPr>
      <w:r>
        <w:rPr>
          <w:rFonts w:ascii="Arial" w:hAnsi="Arial" w:cs="Arial"/>
        </w:rPr>
        <w:lastRenderedPageBreak/>
        <w:t>30</w:t>
      </w:r>
      <w:r w:rsidRPr="00A01229">
        <w:rPr>
          <w:rFonts w:ascii="Arial" w:hAnsi="Arial" w:cs="Arial"/>
        </w:rPr>
        <w:t xml:space="preserve">.1.2.1 </w:t>
      </w:r>
      <w:r w:rsidR="00F5742E" w:rsidRPr="00A01229">
        <w:rPr>
          <w:rFonts w:ascii="Arial" w:hAnsi="Arial" w:cs="Arial"/>
        </w:rPr>
        <w:t xml:space="preserve">Clauses </w:t>
      </w:r>
      <w:r w:rsidR="00415D06" w:rsidRPr="00A01229">
        <w:rPr>
          <w:rFonts w:ascii="Arial" w:hAnsi="Arial" w:cs="Arial"/>
        </w:rPr>
        <w:fldChar w:fldCharType="begin"/>
      </w:r>
      <w:r w:rsidR="00415D06" w:rsidRPr="00A01229">
        <w:rPr>
          <w:rFonts w:ascii="Arial" w:hAnsi="Arial" w:cs="Arial"/>
        </w:rPr>
        <w:instrText xml:space="preserve"> REF _Ref448419644 \r \h  \* MERGEFORMAT </w:instrText>
      </w:r>
      <w:r w:rsidR="00415D06" w:rsidRPr="00A01229">
        <w:rPr>
          <w:rFonts w:ascii="Arial" w:hAnsi="Arial" w:cs="Arial"/>
        </w:rPr>
      </w:r>
      <w:r w:rsidR="00415D06" w:rsidRPr="00A01229">
        <w:rPr>
          <w:rFonts w:ascii="Arial" w:hAnsi="Arial" w:cs="Arial"/>
        </w:rPr>
        <w:fldChar w:fldCharType="separate"/>
      </w:r>
      <w:r w:rsidR="005B7775">
        <w:rPr>
          <w:rFonts w:ascii="Arial" w:hAnsi="Arial" w:cs="Arial"/>
        </w:rPr>
        <w:t>3</w:t>
      </w:r>
      <w:r w:rsidR="00415D06" w:rsidRPr="00A01229">
        <w:rPr>
          <w:rFonts w:ascii="Arial" w:hAnsi="Arial" w:cs="Arial"/>
        </w:rPr>
        <w:fldChar w:fldCharType="end"/>
      </w:r>
      <w:r w:rsidR="00F5742E" w:rsidRPr="00A01229">
        <w:rPr>
          <w:rFonts w:ascii="Arial" w:hAnsi="Arial" w:cs="Arial"/>
        </w:rPr>
        <w:t xml:space="preserve"> (Precedence of Documents), </w:t>
      </w:r>
      <w:r w:rsidR="00A01229" w:rsidRPr="00A01229">
        <w:rPr>
          <w:rFonts w:ascii="Arial" w:hAnsi="Arial" w:cs="Arial"/>
        </w:rPr>
        <w:t xml:space="preserve">8 (Contractor’s Undertakings), </w:t>
      </w:r>
      <w:r w:rsidR="00415D06" w:rsidRPr="00A01229">
        <w:rPr>
          <w:rFonts w:ascii="Arial" w:hAnsi="Arial" w:cs="Arial"/>
        </w:rPr>
        <w:fldChar w:fldCharType="begin"/>
      </w:r>
      <w:r w:rsidR="00415D06" w:rsidRPr="00A01229">
        <w:rPr>
          <w:rFonts w:ascii="Arial" w:hAnsi="Arial" w:cs="Arial"/>
        </w:rPr>
        <w:instrText xml:space="preserve"> REF _Ref448419706 \r \h  \* MERGEFORMAT </w:instrText>
      </w:r>
      <w:r w:rsidR="00415D06" w:rsidRPr="00A01229">
        <w:rPr>
          <w:rFonts w:ascii="Arial" w:hAnsi="Arial" w:cs="Arial"/>
        </w:rPr>
      </w:r>
      <w:r w:rsidR="00415D06" w:rsidRPr="00A01229">
        <w:rPr>
          <w:rFonts w:ascii="Arial" w:hAnsi="Arial" w:cs="Arial"/>
        </w:rPr>
        <w:fldChar w:fldCharType="separate"/>
      </w:r>
      <w:r w:rsidR="005B7775">
        <w:rPr>
          <w:rFonts w:ascii="Arial" w:hAnsi="Arial" w:cs="Arial"/>
        </w:rPr>
        <w:t>9</w:t>
      </w:r>
      <w:r w:rsidR="00415D06" w:rsidRPr="00A01229">
        <w:rPr>
          <w:rFonts w:ascii="Arial" w:hAnsi="Arial" w:cs="Arial"/>
        </w:rPr>
        <w:fldChar w:fldCharType="end"/>
      </w:r>
      <w:r w:rsidR="000B0F48" w:rsidRPr="00A01229">
        <w:rPr>
          <w:rFonts w:ascii="Arial" w:hAnsi="Arial" w:cs="Arial"/>
        </w:rPr>
        <w:t xml:space="preserve"> (Contractor’s O</w:t>
      </w:r>
      <w:r w:rsidR="00F5742E" w:rsidRPr="00A01229">
        <w:rPr>
          <w:rFonts w:ascii="Arial" w:hAnsi="Arial" w:cs="Arial"/>
        </w:rPr>
        <w:t>bligations),</w:t>
      </w:r>
      <w:r w:rsidR="009A4865" w:rsidRPr="00A01229">
        <w:rPr>
          <w:rFonts w:ascii="Arial" w:hAnsi="Arial" w:cs="Arial"/>
        </w:rPr>
        <w:t xml:space="preserve"> 522 (Payment and Recovery of Sums Due); </w:t>
      </w:r>
      <w:r w:rsidR="00F5742E" w:rsidRPr="00A01229">
        <w:rPr>
          <w:rFonts w:ascii="Arial" w:hAnsi="Arial" w:cs="Arial"/>
        </w:rPr>
        <w:t>DEFCON 527 (Waiver), DEFCON 529 (Law (English)), DEFCON 530 (Disputes</w:t>
      </w:r>
      <w:r w:rsidR="00A01229" w:rsidRPr="00A01229">
        <w:rPr>
          <w:rFonts w:ascii="Arial" w:hAnsi="Arial" w:cs="Arial"/>
        </w:rPr>
        <w:t xml:space="preserve"> Resolution (English Law)</w:t>
      </w:r>
      <w:r w:rsidR="00F5742E" w:rsidRPr="00A01229">
        <w:rPr>
          <w:rFonts w:ascii="Arial" w:hAnsi="Arial" w:cs="Arial"/>
        </w:rPr>
        <w:t>), DEFCON 531 (Disclosure of Information)</w:t>
      </w:r>
      <w:r w:rsidR="009A4865" w:rsidRPr="00A01229">
        <w:rPr>
          <w:rFonts w:ascii="Arial" w:hAnsi="Arial" w:cs="Arial"/>
        </w:rPr>
        <w:t xml:space="preserve"> and</w:t>
      </w:r>
      <w:r w:rsidR="00F5742E" w:rsidRPr="00A01229">
        <w:rPr>
          <w:rFonts w:ascii="Arial" w:hAnsi="Arial" w:cs="Arial"/>
        </w:rPr>
        <w:t xml:space="preserve"> DEFCON 538 (Severability), or:</w:t>
      </w:r>
    </w:p>
    <w:p w:rsidR="001C2303" w:rsidRPr="00F625DF" w:rsidRDefault="001C2303" w:rsidP="00D51582">
      <w:pPr>
        <w:pStyle w:val="ListParagraph"/>
        <w:spacing w:line="240" w:lineRule="auto"/>
        <w:ind w:left="2694" w:hanging="851"/>
        <w:rPr>
          <w:rFonts w:ascii="Arial" w:hAnsi="Arial" w:cs="Arial"/>
        </w:rPr>
      </w:pPr>
    </w:p>
    <w:p w:rsidR="00F5742E" w:rsidRPr="00F625DF" w:rsidRDefault="00206E27" w:rsidP="00D51582">
      <w:pPr>
        <w:pStyle w:val="ListParagraph"/>
        <w:spacing w:line="240" w:lineRule="auto"/>
        <w:ind w:left="2694" w:hanging="851"/>
        <w:rPr>
          <w:rFonts w:ascii="Arial" w:hAnsi="Arial" w:cs="Arial"/>
        </w:rPr>
      </w:pPr>
      <w:r>
        <w:rPr>
          <w:rFonts w:ascii="Arial" w:hAnsi="Arial" w:cs="Arial"/>
        </w:rPr>
        <w:t xml:space="preserve">30.1.2.2 </w:t>
      </w:r>
      <w:r w:rsidR="00F5742E" w:rsidRPr="00F625DF">
        <w:rPr>
          <w:rFonts w:ascii="Arial" w:hAnsi="Arial" w:cs="Arial"/>
        </w:rPr>
        <w:t xml:space="preserve">any other Clause or any provision of this </w:t>
      </w:r>
      <w:r w:rsidR="0024269C">
        <w:rPr>
          <w:rFonts w:ascii="Arial" w:hAnsi="Arial" w:cs="Arial"/>
        </w:rPr>
        <w:t>Contract</w:t>
      </w:r>
      <w:r w:rsidR="00F5742E" w:rsidRPr="00F625DF">
        <w:rPr>
          <w:rFonts w:ascii="Arial" w:hAnsi="Arial" w:cs="Arial"/>
        </w:rPr>
        <w:t xml:space="preserve"> which is expressed or implied to survive termination or which is required to give effect to such termination or the consequences of such termination.</w:t>
      </w:r>
    </w:p>
    <w:p w:rsidR="00F43B57" w:rsidRPr="00F625DF" w:rsidRDefault="00F43B57" w:rsidP="00D51582">
      <w:pPr>
        <w:pStyle w:val="ListParagraph"/>
        <w:spacing w:line="240" w:lineRule="auto"/>
        <w:ind w:left="426"/>
        <w:rPr>
          <w:rFonts w:ascii="Arial" w:hAnsi="Arial" w:cs="Arial"/>
        </w:rPr>
      </w:pPr>
    </w:p>
    <w:p w:rsidR="00F5742E" w:rsidRPr="003214BA" w:rsidRDefault="003214BA" w:rsidP="00D51582">
      <w:pPr>
        <w:pStyle w:val="ListParagraph"/>
        <w:spacing w:line="240" w:lineRule="auto"/>
        <w:ind w:left="96"/>
        <w:rPr>
          <w:rFonts w:ascii="Arial" w:hAnsi="Arial" w:cs="Arial"/>
          <w:b/>
        </w:rPr>
      </w:pPr>
      <w:bookmarkStart w:id="77" w:name="Health_and_Safety"/>
      <w:proofErr w:type="gramStart"/>
      <w:r w:rsidRPr="003214BA">
        <w:rPr>
          <w:rFonts w:ascii="Arial" w:hAnsi="Arial" w:cs="Arial"/>
          <w:b/>
        </w:rPr>
        <w:t>3</w:t>
      </w:r>
      <w:r>
        <w:rPr>
          <w:rFonts w:ascii="Arial" w:hAnsi="Arial" w:cs="Arial"/>
          <w:b/>
        </w:rPr>
        <w:t xml:space="preserve">1 </w:t>
      </w:r>
      <w:r w:rsidRPr="003214BA">
        <w:rPr>
          <w:rFonts w:ascii="Arial" w:hAnsi="Arial" w:cs="Arial"/>
          <w:b/>
        </w:rPr>
        <w:t xml:space="preserve"> </w:t>
      </w:r>
      <w:r w:rsidR="001C2303" w:rsidRPr="003214BA">
        <w:rPr>
          <w:rFonts w:ascii="Arial" w:hAnsi="Arial" w:cs="Arial"/>
          <w:b/>
        </w:rPr>
        <w:t>Health</w:t>
      </w:r>
      <w:proofErr w:type="gramEnd"/>
      <w:r w:rsidR="001C2303" w:rsidRPr="003214BA">
        <w:rPr>
          <w:rFonts w:ascii="Arial" w:hAnsi="Arial" w:cs="Arial"/>
          <w:b/>
        </w:rPr>
        <w:t xml:space="preserve"> and Safety</w:t>
      </w:r>
    </w:p>
    <w:bookmarkEnd w:id="77"/>
    <w:p w:rsidR="00683A66" w:rsidRPr="00F625DF" w:rsidRDefault="00683A66" w:rsidP="00D51582">
      <w:pPr>
        <w:pStyle w:val="ListParagraph"/>
        <w:spacing w:line="240" w:lineRule="auto"/>
        <w:ind w:left="426"/>
        <w:rPr>
          <w:rFonts w:ascii="Arial" w:hAnsi="Arial" w:cs="Arial"/>
          <w:b/>
        </w:rPr>
      </w:pPr>
    </w:p>
    <w:p w:rsidR="00F5742E" w:rsidRDefault="003214BA" w:rsidP="00D51582">
      <w:pPr>
        <w:pStyle w:val="ListParagraph"/>
        <w:spacing w:line="240" w:lineRule="auto"/>
        <w:ind w:left="1418" w:hanging="709"/>
        <w:rPr>
          <w:rFonts w:ascii="Arial" w:hAnsi="Arial" w:cs="Arial"/>
        </w:rPr>
      </w:pPr>
      <w:r>
        <w:rPr>
          <w:rFonts w:ascii="Arial" w:hAnsi="Arial" w:cs="Arial"/>
        </w:rPr>
        <w:t xml:space="preserve">31.1 </w:t>
      </w:r>
      <w:r w:rsidR="000E6E83">
        <w:rPr>
          <w:rFonts w:ascii="Arial" w:hAnsi="Arial" w:cs="Arial"/>
        </w:rPr>
        <w:t xml:space="preserve">    </w:t>
      </w:r>
      <w:r w:rsidR="00F5742E" w:rsidRPr="00F625DF">
        <w:rPr>
          <w:rFonts w:ascii="Arial" w:hAnsi="Arial" w:cs="Arial"/>
        </w:rPr>
        <w:t xml:space="preserve">Notwithstanding and without prejudice to the provisions detailed elsewhere in the </w:t>
      </w:r>
      <w:r w:rsidR="0024269C">
        <w:rPr>
          <w:rFonts w:ascii="Arial" w:hAnsi="Arial" w:cs="Arial"/>
        </w:rPr>
        <w:t>Contract</w:t>
      </w:r>
      <w:r w:rsidR="00F5742E" w:rsidRPr="00F625DF">
        <w:rPr>
          <w:rFonts w:ascii="Arial" w:hAnsi="Arial" w:cs="Arial"/>
        </w:rPr>
        <w:t xml:space="preserve">, the </w:t>
      </w:r>
      <w:r w:rsidR="00114E6A">
        <w:rPr>
          <w:rFonts w:ascii="Arial" w:hAnsi="Arial" w:cs="Arial"/>
        </w:rPr>
        <w:t>Contrac</w:t>
      </w:r>
      <w:r w:rsidR="00801C7B">
        <w:rPr>
          <w:rFonts w:ascii="Arial" w:hAnsi="Arial" w:cs="Arial"/>
        </w:rPr>
        <w:t>t</w:t>
      </w:r>
      <w:r w:rsidR="00F5742E" w:rsidRPr="00F625DF">
        <w:rPr>
          <w:rFonts w:ascii="Arial" w:hAnsi="Arial" w:cs="Arial"/>
        </w:rPr>
        <w:t xml:space="preserve">or shall be entirely responsible for the safety, whilst on his premises, of all personnel in connection with the </w:t>
      </w:r>
      <w:r w:rsidR="0024269C">
        <w:rPr>
          <w:rFonts w:ascii="Arial" w:hAnsi="Arial" w:cs="Arial"/>
        </w:rPr>
        <w:t>Contract</w:t>
      </w:r>
      <w:r w:rsidR="00F5742E" w:rsidRPr="00F625DF">
        <w:rPr>
          <w:rFonts w:ascii="Arial" w:hAnsi="Arial" w:cs="Arial"/>
        </w:rPr>
        <w:t>, whether or not in his employ.</w:t>
      </w:r>
    </w:p>
    <w:p w:rsidR="003214BA" w:rsidRPr="00F625DF" w:rsidRDefault="003214BA" w:rsidP="00D51582">
      <w:pPr>
        <w:pStyle w:val="ListParagraph"/>
        <w:spacing w:line="240" w:lineRule="auto"/>
        <w:ind w:left="1418" w:hanging="709"/>
        <w:rPr>
          <w:rFonts w:ascii="Arial" w:hAnsi="Arial" w:cs="Arial"/>
        </w:rPr>
      </w:pPr>
    </w:p>
    <w:p w:rsidR="003214BA" w:rsidRPr="00F625DF" w:rsidRDefault="003214BA" w:rsidP="00D51582">
      <w:pPr>
        <w:pStyle w:val="ListParagraph"/>
        <w:numPr>
          <w:ilvl w:val="1"/>
          <w:numId w:val="42"/>
        </w:numPr>
        <w:spacing w:line="240" w:lineRule="auto"/>
        <w:ind w:left="1418" w:hanging="709"/>
        <w:rPr>
          <w:rFonts w:ascii="Arial" w:hAnsi="Arial" w:cs="Arial"/>
        </w:rPr>
      </w:pPr>
      <w:r w:rsidRPr="00F625DF">
        <w:rPr>
          <w:rFonts w:ascii="Arial" w:hAnsi="Arial" w:cs="Arial"/>
        </w:rPr>
        <w:t xml:space="preserve">Save as may otherwise be specifically defined in the Contract, the Contractor shall be in charge of, and entirely responsible for, the care, protection and security of </w:t>
      </w:r>
      <w:r>
        <w:rPr>
          <w:rFonts w:ascii="Arial" w:hAnsi="Arial" w:cs="Arial"/>
        </w:rPr>
        <w:t>all Authority GFA</w:t>
      </w:r>
      <w:r w:rsidRPr="00F625DF">
        <w:rPr>
          <w:rFonts w:ascii="Arial" w:hAnsi="Arial" w:cs="Arial"/>
        </w:rPr>
        <w:t xml:space="preserve"> whilst in their possession.</w:t>
      </w:r>
      <w:r>
        <w:rPr>
          <w:rFonts w:ascii="Arial" w:hAnsi="Arial" w:cs="Arial"/>
        </w:rPr>
        <w:t xml:space="preserve"> </w:t>
      </w:r>
    </w:p>
    <w:p w:rsidR="003214BA" w:rsidRPr="00F625DF" w:rsidRDefault="003214BA" w:rsidP="00D51582">
      <w:pPr>
        <w:pStyle w:val="ListParagraph"/>
        <w:spacing w:line="240" w:lineRule="auto"/>
        <w:ind w:left="1418" w:hanging="709"/>
        <w:rPr>
          <w:rFonts w:ascii="Arial" w:hAnsi="Arial" w:cs="Arial"/>
        </w:rPr>
      </w:pPr>
    </w:p>
    <w:p w:rsidR="003214BA" w:rsidRPr="00F625DF" w:rsidRDefault="003214BA" w:rsidP="00D51582">
      <w:pPr>
        <w:pStyle w:val="ListParagraph"/>
        <w:numPr>
          <w:ilvl w:val="1"/>
          <w:numId w:val="42"/>
        </w:numPr>
        <w:spacing w:after="0" w:line="240" w:lineRule="auto"/>
        <w:ind w:left="1418" w:hanging="709"/>
        <w:rPr>
          <w:rFonts w:ascii="Arial" w:hAnsi="Arial" w:cs="Arial"/>
        </w:rPr>
      </w:pPr>
      <w:r w:rsidRPr="00F625DF">
        <w:rPr>
          <w:rFonts w:ascii="Arial" w:hAnsi="Arial" w:cs="Arial"/>
        </w:rPr>
        <w:t>Where the Authority engages an Independent Safety Advisor/Auditor/Assessor the Contractor shall provide access to records, including Sub-Contractor records to enable the Authority to carry out safety audits and other assessment activities. This shall include the provision of access to the Contractor and Sub-Contractors premises if required.</w:t>
      </w:r>
    </w:p>
    <w:p w:rsidR="003214BA" w:rsidRPr="003214BA" w:rsidRDefault="003214BA" w:rsidP="00D51582">
      <w:pPr>
        <w:spacing w:after="0" w:line="240" w:lineRule="auto"/>
        <w:rPr>
          <w:rFonts w:ascii="Arial" w:hAnsi="Arial" w:cs="Arial"/>
        </w:rPr>
      </w:pPr>
    </w:p>
    <w:p w:rsidR="00F5742E" w:rsidRDefault="009C7786" w:rsidP="00D51582">
      <w:pPr>
        <w:pStyle w:val="ListParagraph"/>
        <w:spacing w:after="0" w:line="240" w:lineRule="auto"/>
        <w:ind w:left="142"/>
        <w:rPr>
          <w:rFonts w:ascii="Arial" w:hAnsi="Arial" w:cs="Arial"/>
          <w:b/>
        </w:rPr>
      </w:pPr>
      <w:bookmarkStart w:id="78" w:name="_Ref448149868"/>
      <w:bookmarkStart w:id="79" w:name="Changes_to_the_Contract"/>
      <w:r>
        <w:rPr>
          <w:rFonts w:ascii="Arial" w:hAnsi="Arial" w:cs="Arial"/>
          <w:b/>
        </w:rPr>
        <w:t xml:space="preserve">32. </w:t>
      </w:r>
      <w:r w:rsidR="00F5742E" w:rsidRPr="00A771AF">
        <w:rPr>
          <w:rFonts w:ascii="Arial" w:hAnsi="Arial" w:cs="Arial"/>
          <w:b/>
        </w:rPr>
        <w:t xml:space="preserve">Changes to the </w:t>
      </w:r>
      <w:bookmarkEnd w:id="78"/>
      <w:r w:rsidR="0024269C">
        <w:rPr>
          <w:rFonts w:ascii="Arial" w:hAnsi="Arial" w:cs="Arial"/>
          <w:b/>
        </w:rPr>
        <w:t>Contract</w:t>
      </w:r>
      <w:r w:rsidR="00F5742E" w:rsidRPr="00F625DF">
        <w:rPr>
          <w:rFonts w:ascii="Arial" w:hAnsi="Arial" w:cs="Arial"/>
          <w:b/>
        </w:rPr>
        <w:t xml:space="preserve"> </w:t>
      </w:r>
    </w:p>
    <w:p w:rsidR="009158F9" w:rsidRDefault="009158F9" w:rsidP="00D51582">
      <w:pPr>
        <w:pStyle w:val="ListParagraph"/>
        <w:spacing w:after="0" w:line="240" w:lineRule="auto"/>
        <w:ind w:left="142"/>
        <w:rPr>
          <w:rFonts w:ascii="Arial" w:hAnsi="Arial" w:cs="Arial"/>
          <w:b/>
        </w:rPr>
      </w:pPr>
    </w:p>
    <w:p w:rsidR="009158F9" w:rsidRPr="00330D38" w:rsidRDefault="008E0077" w:rsidP="00D51582">
      <w:pPr>
        <w:pStyle w:val="ListParagraph"/>
        <w:spacing w:after="0" w:line="240" w:lineRule="auto"/>
        <w:ind w:left="1418" w:hanging="709"/>
        <w:rPr>
          <w:rFonts w:ascii="Arial" w:hAnsi="Arial" w:cs="Arial"/>
        </w:rPr>
      </w:pPr>
      <w:r>
        <w:rPr>
          <w:rFonts w:ascii="Arial" w:hAnsi="Arial" w:cs="Arial"/>
        </w:rPr>
        <w:t xml:space="preserve">32.1     </w:t>
      </w:r>
      <w:r w:rsidR="009158F9" w:rsidRPr="00330D38">
        <w:rPr>
          <w:rFonts w:ascii="Arial" w:hAnsi="Arial" w:cs="Arial"/>
        </w:rPr>
        <w:t>Changes to the Contract will be governed by DEFCON</w:t>
      </w:r>
      <w:r w:rsidR="00ED7DCB" w:rsidRPr="00330D38">
        <w:rPr>
          <w:rFonts w:ascii="Arial" w:hAnsi="Arial" w:cs="Arial"/>
        </w:rPr>
        <w:t xml:space="preserve">s 503 </w:t>
      </w:r>
      <w:r w:rsidR="00842C6C">
        <w:rPr>
          <w:rFonts w:ascii="Arial" w:hAnsi="Arial" w:cs="Arial"/>
        </w:rPr>
        <w:t xml:space="preserve">(Formal Amendment to Contract) </w:t>
      </w:r>
      <w:r w:rsidR="00ED7DCB" w:rsidRPr="00330D38">
        <w:rPr>
          <w:rFonts w:ascii="Arial" w:hAnsi="Arial" w:cs="Arial"/>
        </w:rPr>
        <w:t>and</w:t>
      </w:r>
      <w:r w:rsidR="009158F9" w:rsidRPr="00330D38">
        <w:rPr>
          <w:rFonts w:ascii="Arial" w:hAnsi="Arial" w:cs="Arial"/>
        </w:rPr>
        <w:t xml:space="preserve"> 620 </w:t>
      </w:r>
      <w:r w:rsidR="00842C6C">
        <w:rPr>
          <w:rFonts w:ascii="Arial" w:hAnsi="Arial" w:cs="Arial"/>
        </w:rPr>
        <w:t>(</w:t>
      </w:r>
      <w:r w:rsidR="009158F9" w:rsidRPr="00330D38">
        <w:rPr>
          <w:rFonts w:ascii="Arial" w:hAnsi="Arial" w:cs="Arial"/>
        </w:rPr>
        <w:t>Contract Change Control Procedure</w:t>
      </w:r>
      <w:r w:rsidR="00842C6C">
        <w:rPr>
          <w:rFonts w:ascii="Arial" w:hAnsi="Arial" w:cs="Arial"/>
        </w:rPr>
        <w:t xml:space="preserve">) </w:t>
      </w:r>
      <w:proofErr w:type="gramStart"/>
      <w:r w:rsidR="00842C6C">
        <w:rPr>
          <w:rFonts w:ascii="Arial" w:hAnsi="Arial" w:cs="Arial"/>
        </w:rPr>
        <w:t xml:space="preserve">and </w:t>
      </w:r>
      <w:r w:rsidR="00ED7DCB" w:rsidRPr="00330D38">
        <w:rPr>
          <w:rFonts w:ascii="Arial" w:hAnsi="Arial" w:cs="Arial"/>
        </w:rPr>
        <w:t xml:space="preserve"> Schedule</w:t>
      </w:r>
      <w:proofErr w:type="gramEnd"/>
      <w:r w:rsidR="00ED7DCB" w:rsidRPr="00330D38">
        <w:rPr>
          <w:rFonts w:ascii="Arial" w:hAnsi="Arial" w:cs="Arial"/>
        </w:rPr>
        <w:t xml:space="preserve"> </w:t>
      </w:r>
      <w:r w:rsidR="00F05FED">
        <w:rPr>
          <w:rFonts w:ascii="Arial" w:hAnsi="Arial" w:cs="Arial"/>
        </w:rPr>
        <w:t>6</w:t>
      </w:r>
      <w:r w:rsidR="00842C6C">
        <w:rPr>
          <w:rFonts w:ascii="Arial" w:hAnsi="Arial" w:cs="Arial"/>
        </w:rPr>
        <w:t xml:space="preserve"> (Contract Change Process)</w:t>
      </w:r>
      <w:r w:rsidR="00ED7DCB" w:rsidRPr="00330D38">
        <w:rPr>
          <w:rFonts w:ascii="Arial" w:hAnsi="Arial" w:cs="Arial"/>
        </w:rPr>
        <w:t>.</w:t>
      </w:r>
    </w:p>
    <w:p w:rsidR="00717B5C" w:rsidRPr="006E4C3B" w:rsidRDefault="00717B5C" w:rsidP="00D51582">
      <w:pPr>
        <w:pStyle w:val="ListParagraph"/>
        <w:spacing w:after="0" w:line="240" w:lineRule="auto"/>
        <w:ind w:left="426"/>
        <w:rPr>
          <w:rFonts w:ascii="Arial" w:hAnsi="Arial" w:cs="Arial"/>
        </w:rPr>
      </w:pPr>
    </w:p>
    <w:p w:rsidR="00F5742E" w:rsidRPr="00330D38" w:rsidRDefault="00690C31" w:rsidP="00D51582">
      <w:pPr>
        <w:pStyle w:val="ListParagraph"/>
        <w:spacing w:after="0" w:line="240" w:lineRule="auto"/>
        <w:ind w:left="142"/>
        <w:rPr>
          <w:rFonts w:ascii="Arial" w:hAnsi="Arial" w:cs="Arial"/>
          <w:b/>
        </w:rPr>
      </w:pPr>
      <w:bookmarkStart w:id="80" w:name="_Ref448156728"/>
      <w:bookmarkStart w:id="81" w:name="Financial_Consequences_of_Termination"/>
      <w:bookmarkEnd w:id="79"/>
      <w:r>
        <w:rPr>
          <w:rFonts w:ascii="Arial" w:hAnsi="Arial" w:cs="Arial"/>
          <w:b/>
        </w:rPr>
        <w:t>33</w:t>
      </w:r>
      <w:r w:rsidR="00F05FED">
        <w:rPr>
          <w:rFonts w:ascii="Arial" w:hAnsi="Arial" w:cs="Arial"/>
          <w:b/>
        </w:rPr>
        <w:t>.</w:t>
      </w:r>
      <w:r>
        <w:rPr>
          <w:rFonts w:ascii="Arial" w:hAnsi="Arial" w:cs="Arial"/>
          <w:b/>
        </w:rPr>
        <w:t xml:space="preserve"> </w:t>
      </w:r>
      <w:r w:rsidR="00F5742E" w:rsidRPr="00330D38">
        <w:rPr>
          <w:rFonts w:ascii="Arial" w:hAnsi="Arial" w:cs="Arial"/>
          <w:b/>
        </w:rPr>
        <w:t>Financial Consequences of Termination</w:t>
      </w:r>
      <w:bookmarkEnd w:id="80"/>
      <w:bookmarkEnd w:id="81"/>
      <w:r w:rsidR="00F5742E" w:rsidRPr="00330D38">
        <w:rPr>
          <w:rFonts w:ascii="Arial" w:hAnsi="Arial" w:cs="Arial"/>
          <w:b/>
        </w:rPr>
        <w:t xml:space="preserve"> </w:t>
      </w:r>
    </w:p>
    <w:p w:rsidR="007A5DBB" w:rsidRPr="007A5DBB" w:rsidRDefault="007A5DBB" w:rsidP="00D51582">
      <w:pPr>
        <w:pStyle w:val="ListParagraph"/>
        <w:spacing w:after="0" w:line="240" w:lineRule="auto"/>
        <w:ind w:left="420"/>
        <w:rPr>
          <w:rFonts w:ascii="Arial" w:hAnsi="Arial" w:cs="Arial"/>
          <w:b/>
        </w:rPr>
      </w:pPr>
    </w:p>
    <w:p w:rsidR="00F5742E" w:rsidRDefault="00F5742E" w:rsidP="00D51582">
      <w:pPr>
        <w:spacing w:after="0" w:line="240" w:lineRule="auto"/>
        <w:ind w:firstLine="567"/>
        <w:rPr>
          <w:rFonts w:ascii="Arial" w:hAnsi="Arial" w:cs="Arial"/>
          <w:u w:val="single"/>
        </w:rPr>
      </w:pPr>
      <w:r w:rsidRPr="00F625DF">
        <w:rPr>
          <w:rFonts w:ascii="Arial" w:hAnsi="Arial" w:cs="Arial"/>
          <w:u w:val="single"/>
        </w:rPr>
        <w:t>Termination for Contractor Default</w:t>
      </w:r>
    </w:p>
    <w:p w:rsidR="009D1593" w:rsidRPr="00F625DF" w:rsidRDefault="009D1593" w:rsidP="00D51582">
      <w:pPr>
        <w:spacing w:after="0" w:line="240" w:lineRule="auto"/>
        <w:ind w:firstLine="567"/>
        <w:rPr>
          <w:rFonts w:ascii="Arial" w:hAnsi="Arial" w:cs="Arial"/>
          <w:u w:val="single"/>
        </w:rPr>
      </w:pPr>
    </w:p>
    <w:p w:rsidR="00C21B4D" w:rsidRPr="00A460A4" w:rsidRDefault="003214BA" w:rsidP="00D51582">
      <w:pPr>
        <w:pStyle w:val="ListParagraph"/>
        <w:spacing w:after="0" w:line="240" w:lineRule="auto"/>
        <w:ind w:left="1418" w:hanging="709"/>
      </w:pPr>
      <w:bookmarkStart w:id="82" w:name="_Ref448156468"/>
      <w:r>
        <w:rPr>
          <w:rFonts w:ascii="Arial" w:hAnsi="Arial" w:cs="Arial"/>
        </w:rPr>
        <w:t xml:space="preserve">33.1 </w:t>
      </w:r>
      <w:r w:rsidR="007A5DBB">
        <w:rPr>
          <w:rFonts w:ascii="Arial" w:hAnsi="Arial" w:cs="Arial"/>
        </w:rPr>
        <w:t xml:space="preserve">   </w:t>
      </w:r>
      <w:r w:rsidR="00F5742E" w:rsidRPr="00F625DF">
        <w:rPr>
          <w:rFonts w:ascii="Arial" w:hAnsi="Arial" w:cs="Arial"/>
        </w:rPr>
        <w:t xml:space="preserve">Where the Authority </w:t>
      </w:r>
      <w:r w:rsidR="00D5189E" w:rsidRPr="00F625DF">
        <w:rPr>
          <w:rFonts w:ascii="Arial" w:hAnsi="Arial" w:cs="Arial"/>
        </w:rPr>
        <w:t xml:space="preserve">has </w:t>
      </w:r>
      <w:r w:rsidR="00F5742E" w:rsidRPr="00F625DF">
        <w:rPr>
          <w:rFonts w:ascii="Arial" w:hAnsi="Arial" w:cs="Arial"/>
        </w:rPr>
        <w:t>terminate</w:t>
      </w:r>
      <w:r w:rsidR="00D5189E" w:rsidRPr="00F625DF">
        <w:rPr>
          <w:rFonts w:ascii="Arial" w:hAnsi="Arial" w:cs="Arial"/>
        </w:rPr>
        <w:t>d</w:t>
      </w:r>
      <w:r w:rsidR="00F5742E" w:rsidRPr="00F625DF">
        <w:rPr>
          <w:rFonts w:ascii="Arial" w:hAnsi="Arial" w:cs="Arial"/>
        </w:rPr>
        <w:t xml:space="preserve"> this </w:t>
      </w:r>
      <w:r w:rsidR="0024269C">
        <w:rPr>
          <w:rFonts w:ascii="Arial" w:hAnsi="Arial" w:cs="Arial"/>
        </w:rPr>
        <w:t>Contract</w:t>
      </w:r>
      <w:r w:rsidR="00F5742E" w:rsidRPr="00F625DF">
        <w:rPr>
          <w:rFonts w:ascii="Arial" w:hAnsi="Arial" w:cs="Arial"/>
        </w:rPr>
        <w:t xml:space="preserve"> pursuant to DEFCON 514 (Material Breach)</w:t>
      </w:r>
      <w:r w:rsidR="00C3212D">
        <w:rPr>
          <w:rFonts w:ascii="Arial" w:hAnsi="Arial" w:cs="Arial"/>
        </w:rPr>
        <w:t xml:space="preserve"> </w:t>
      </w:r>
      <w:r w:rsidR="00F5742E" w:rsidRPr="00F625DF">
        <w:rPr>
          <w:rFonts w:ascii="Arial" w:hAnsi="Arial" w:cs="Arial"/>
        </w:rPr>
        <w:t xml:space="preserve">the Contractor shall, in respect of any </w:t>
      </w:r>
      <w:r w:rsidR="00F070A3">
        <w:rPr>
          <w:rFonts w:ascii="Arial" w:hAnsi="Arial" w:cs="Arial"/>
        </w:rPr>
        <w:t>Contractor Deliverables</w:t>
      </w:r>
      <w:r w:rsidR="00F5742E" w:rsidRPr="00F625DF">
        <w:rPr>
          <w:rFonts w:ascii="Arial" w:hAnsi="Arial" w:cs="Arial"/>
        </w:rPr>
        <w:t xml:space="preserve"> that have not been </w:t>
      </w:r>
      <w:proofErr w:type="gramStart"/>
      <w:r w:rsidR="00F5742E" w:rsidRPr="00F625DF">
        <w:rPr>
          <w:rFonts w:ascii="Arial" w:hAnsi="Arial" w:cs="Arial"/>
        </w:rPr>
        <w:t>Accepted ,</w:t>
      </w:r>
      <w:proofErr w:type="gramEnd"/>
      <w:r w:rsidR="00F5742E" w:rsidRPr="00F625DF">
        <w:rPr>
          <w:rFonts w:ascii="Arial" w:hAnsi="Arial" w:cs="Arial"/>
        </w:rPr>
        <w:t xml:space="preserve"> but terminated by the Authority, promptly refund to the Authority the full amount of </w:t>
      </w:r>
      <w:r w:rsidR="006B3996">
        <w:rPr>
          <w:rFonts w:ascii="Arial" w:hAnsi="Arial" w:cs="Arial"/>
        </w:rPr>
        <w:t xml:space="preserve">any </w:t>
      </w:r>
      <w:r w:rsidR="00F5742E" w:rsidRPr="00F625DF">
        <w:rPr>
          <w:rFonts w:ascii="Arial" w:hAnsi="Arial" w:cs="Arial"/>
        </w:rPr>
        <w:t xml:space="preserve">sums paid by the Authority to the Contractor under Clause </w:t>
      </w:r>
      <w:r w:rsidR="00415D06">
        <w:fldChar w:fldCharType="begin"/>
      </w:r>
      <w:r w:rsidR="00415D06">
        <w:instrText xml:space="preserve"> REF _Ref448151277 \r \h  \* MERGEFORMAT </w:instrText>
      </w:r>
      <w:r w:rsidR="00415D06">
        <w:fldChar w:fldCharType="separate"/>
      </w:r>
      <w:r w:rsidR="005B7775" w:rsidRPr="005B7775">
        <w:rPr>
          <w:rFonts w:ascii="Arial" w:hAnsi="Arial" w:cs="Arial"/>
        </w:rPr>
        <w:t>12</w:t>
      </w:r>
      <w:r w:rsidR="00415D06">
        <w:fldChar w:fldCharType="end"/>
      </w:r>
      <w:r w:rsidR="00F5742E" w:rsidRPr="00F625DF">
        <w:rPr>
          <w:rFonts w:ascii="Arial" w:hAnsi="Arial" w:cs="Arial"/>
        </w:rPr>
        <w:t xml:space="preserve"> (Payment)</w:t>
      </w:r>
      <w:r w:rsidR="00D5189E" w:rsidRPr="00F625DF">
        <w:rPr>
          <w:rFonts w:ascii="Arial" w:hAnsi="Arial" w:cs="Arial"/>
        </w:rPr>
        <w:t>.</w:t>
      </w:r>
      <w:bookmarkEnd w:id="82"/>
    </w:p>
    <w:p w:rsidR="00C21B4D" w:rsidRPr="00F625DF" w:rsidRDefault="00C21B4D" w:rsidP="00D51582">
      <w:pPr>
        <w:pStyle w:val="ListParagraph"/>
        <w:spacing w:after="0" w:line="240" w:lineRule="auto"/>
        <w:ind w:left="1418" w:hanging="709"/>
        <w:rPr>
          <w:rFonts w:ascii="Arial" w:hAnsi="Arial" w:cs="Arial"/>
        </w:rPr>
      </w:pPr>
    </w:p>
    <w:p w:rsidR="00F5742E" w:rsidRPr="00F625DF" w:rsidRDefault="003214BA" w:rsidP="00D51582">
      <w:pPr>
        <w:pStyle w:val="ListParagraph"/>
        <w:spacing w:after="0" w:line="240" w:lineRule="auto"/>
        <w:ind w:left="1418" w:hanging="709"/>
        <w:rPr>
          <w:rFonts w:ascii="Arial" w:hAnsi="Arial" w:cs="Arial"/>
        </w:rPr>
      </w:pPr>
      <w:r>
        <w:rPr>
          <w:rFonts w:ascii="Arial" w:hAnsi="Arial" w:cs="Arial"/>
        </w:rPr>
        <w:t xml:space="preserve">33.2 </w:t>
      </w:r>
      <w:r w:rsidR="007A5DBB">
        <w:rPr>
          <w:rFonts w:ascii="Arial" w:hAnsi="Arial" w:cs="Arial"/>
        </w:rPr>
        <w:t xml:space="preserve">    </w:t>
      </w:r>
      <w:r w:rsidR="00F5742E" w:rsidRPr="00F625DF">
        <w:rPr>
          <w:rFonts w:ascii="Arial" w:hAnsi="Arial" w:cs="Arial"/>
        </w:rPr>
        <w:t xml:space="preserve">Notwithstanding the refund of </w:t>
      </w:r>
      <w:r w:rsidR="006B3996">
        <w:rPr>
          <w:rFonts w:ascii="Arial" w:hAnsi="Arial" w:cs="Arial"/>
        </w:rPr>
        <w:t xml:space="preserve">any </w:t>
      </w:r>
      <w:r w:rsidR="00F5742E" w:rsidRPr="00F625DF">
        <w:rPr>
          <w:rFonts w:ascii="Arial" w:hAnsi="Arial" w:cs="Arial"/>
        </w:rPr>
        <w:t xml:space="preserve">instalment payments the Authority may elect to pay the Contractor for some or all of the Contractor </w:t>
      </w:r>
      <w:proofErr w:type="spellStart"/>
      <w:r w:rsidR="00F070A3">
        <w:rPr>
          <w:rFonts w:ascii="Arial" w:hAnsi="Arial" w:cs="Arial"/>
        </w:rPr>
        <w:t>Contractor</w:t>
      </w:r>
      <w:proofErr w:type="spellEnd"/>
      <w:r w:rsidR="00F070A3">
        <w:rPr>
          <w:rFonts w:ascii="Arial" w:hAnsi="Arial" w:cs="Arial"/>
        </w:rPr>
        <w:t xml:space="preserve"> Deliverables</w:t>
      </w:r>
      <w:r w:rsidR="00F5742E" w:rsidRPr="00F625DF">
        <w:rPr>
          <w:rFonts w:ascii="Arial" w:hAnsi="Arial" w:cs="Arial"/>
        </w:rPr>
        <w:t xml:space="preserve"> at prices to be agreed by the Parties.</w:t>
      </w:r>
    </w:p>
    <w:p w:rsidR="00C21B4D" w:rsidRPr="00F625DF" w:rsidRDefault="00C21B4D" w:rsidP="00D51582">
      <w:pPr>
        <w:pStyle w:val="ListParagraph"/>
        <w:spacing w:after="0" w:line="240" w:lineRule="auto"/>
        <w:ind w:left="1418" w:hanging="709"/>
        <w:rPr>
          <w:rFonts w:ascii="Arial" w:hAnsi="Arial" w:cs="Arial"/>
        </w:rPr>
      </w:pPr>
    </w:p>
    <w:p w:rsidR="00F5742E" w:rsidRPr="00647FD1" w:rsidRDefault="003214BA" w:rsidP="00D51582">
      <w:pPr>
        <w:pStyle w:val="ListParagraph"/>
        <w:spacing w:after="0" w:line="240" w:lineRule="auto"/>
        <w:ind w:left="1418" w:hanging="709"/>
        <w:rPr>
          <w:rFonts w:ascii="Arial" w:hAnsi="Arial" w:cs="Arial"/>
        </w:rPr>
      </w:pPr>
      <w:bookmarkStart w:id="83" w:name="_Ref448156528"/>
      <w:r>
        <w:rPr>
          <w:rFonts w:ascii="Arial" w:hAnsi="Arial" w:cs="Arial"/>
        </w:rPr>
        <w:t xml:space="preserve">33.3 </w:t>
      </w:r>
      <w:r w:rsidR="007A5DBB">
        <w:rPr>
          <w:rFonts w:ascii="Arial" w:hAnsi="Arial" w:cs="Arial"/>
        </w:rPr>
        <w:t xml:space="preserve">    </w:t>
      </w:r>
      <w:r w:rsidR="00F5742E" w:rsidRPr="00F625DF">
        <w:rPr>
          <w:rFonts w:ascii="Arial" w:hAnsi="Arial" w:cs="Arial"/>
        </w:rPr>
        <w:t xml:space="preserve">Where the Authority is entitled to terminate this </w:t>
      </w:r>
      <w:r w:rsidR="0024269C">
        <w:rPr>
          <w:rFonts w:ascii="Arial" w:hAnsi="Arial" w:cs="Arial"/>
        </w:rPr>
        <w:t>Contract</w:t>
      </w:r>
      <w:r w:rsidR="00F5742E" w:rsidRPr="00F625DF">
        <w:rPr>
          <w:rFonts w:ascii="Arial" w:hAnsi="Arial" w:cs="Arial"/>
        </w:rPr>
        <w:t xml:space="preserve"> pursuant to</w:t>
      </w:r>
      <w:r w:rsidR="00C3212D">
        <w:rPr>
          <w:rFonts w:ascii="Arial" w:hAnsi="Arial" w:cs="Arial"/>
        </w:rPr>
        <w:t xml:space="preserve"> </w:t>
      </w:r>
      <w:r w:rsidR="00F5742E" w:rsidRPr="00F625DF">
        <w:rPr>
          <w:rFonts w:ascii="Arial" w:hAnsi="Arial" w:cs="Arial"/>
        </w:rPr>
        <w:t xml:space="preserve">DEFCON 520 (Corrupt Gifts </w:t>
      </w:r>
      <w:r w:rsidR="00F5742E" w:rsidRPr="00647FD1">
        <w:rPr>
          <w:rFonts w:ascii="Arial" w:hAnsi="Arial" w:cs="Arial"/>
        </w:rPr>
        <w:t xml:space="preserve">and Payments of Commission), the Authority shall, in addition to its rights set out in Clause </w:t>
      </w:r>
      <w:r w:rsidR="00A460A4" w:rsidRPr="008E0077">
        <w:rPr>
          <w:rFonts w:ascii="Arial" w:hAnsi="Arial" w:cs="Arial"/>
        </w:rPr>
        <w:t>33.1</w:t>
      </w:r>
      <w:r w:rsidR="00A460A4" w:rsidRPr="00647FD1">
        <w:rPr>
          <w:rFonts w:ascii="Arial" w:hAnsi="Arial" w:cs="Arial"/>
        </w:rPr>
        <w:t xml:space="preserve"> </w:t>
      </w:r>
      <w:r w:rsidR="00F5742E" w:rsidRPr="00647FD1">
        <w:rPr>
          <w:rFonts w:ascii="Arial" w:hAnsi="Arial" w:cs="Arial"/>
        </w:rPr>
        <w:t>above (but without any double-counting) be entitled to:</w:t>
      </w:r>
      <w:bookmarkEnd w:id="83"/>
    </w:p>
    <w:p w:rsidR="00C21B4D" w:rsidRPr="00647FD1" w:rsidRDefault="00C21B4D" w:rsidP="00D51582">
      <w:pPr>
        <w:pStyle w:val="ListParagraph"/>
        <w:spacing w:after="0" w:line="240" w:lineRule="auto"/>
        <w:ind w:left="1021"/>
        <w:rPr>
          <w:rFonts w:ascii="Arial" w:hAnsi="Arial" w:cs="Arial"/>
        </w:rPr>
      </w:pPr>
    </w:p>
    <w:p w:rsidR="00F5742E" w:rsidRPr="00647FD1" w:rsidRDefault="003214BA" w:rsidP="00D51582">
      <w:pPr>
        <w:pStyle w:val="ListParagraph"/>
        <w:spacing w:after="0" w:line="240" w:lineRule="auto"/>
        <w:ind w:left="1418"/>
        <w:rPr>
          <w:rFonts w:ascii="Arial" w:hAnsi="Arial" w:cs="Arial"/>
        </w:rPr>
      </w:pPr>
      <w:r w:rsidRPr="00647FD1">
        <w:rPr>
          <w:rFonts w:ascii="Arial" w:hAnsi="Arial" w:cs="Arial"/>
        </w:rPr>
        <w:t xml:space="preserve">33.3.1 </w:t>
      </w:r>
      <w:proofErr w:type="gramStart"/>
      <w:r w:rsidR="00F5742E" w:rsidRPr="00647FD1">
        <w:rPr>
          <w:rFonts w:ascii="Arial" w:hAnsi="Arial" w:cs="Arial"/>
        </w:rPr>
        <w:t>recover</w:t>
      </w:r>
      <w:proofErr w:type="gramEnd"/>
      <w:r w:rsidR="00F5742E" w:rsidRPr="00647FD1">
        <w:rPr>
          <w:rFonts w:ascii="Arial" w:hAnsi="Arial" w:cs="Arial"/>
        </w:rPr>
        <w:t xml:space="preserve"> from the Contractor the amount of any loss resulting from such termination; </w:t>
      </w:r>
    </w:p>
    <w:p w:rsidR="00332F27" w:rsidRPr="00647FD1" w:rsidRDefault="00332F27" w:rsidP="00D51582">
      <w:pPr>
        <w:pStyle w:val="ListParagraph"/>
        <w:spacing w:after="0" w:line="240" w:lineRule="auto"/>
        <w:ind w:left="1418"/>
        <w:rPr>
          <w:rFonts w:ascii="Arial" w:hAnsi="Arial" w:cs="Arial"/>
        </w:rPr>
      </w:pPr>
    </w:p>
    <w:p w:rsidR="0051117C" w:rsidRDefault="003214BA" w:rsidP="00D51582">
      <w:pPr>
        <w:spacing w:after="0" w:line="240" w:lineRule="auto"/>
        <w:ind w:left="1418"/>
        <w:rPr>
          <w:rFonts w:ascii="Arial" w:hAnsi="Arial" w:cs="Arial"/>
        </w:rPr>
      </w:pPr>
      <w:r w:rsidRPr="00647FD1">
        <w:rPr>
          <w:rFonts w:ascii="Arial" w:hAnsi="Arial" w:cs="Arial"/>
        </w:rPr>
        <w:t xml:space="preserve">33.3.2 </w:t>
      </w:r>
      <w:proofErr w:type="gramStart"/>
      <w:r w:rsidR="00F5742E" w:rsidRPr="00647FD1">
        <w:rPr>
          <w:rFonts w:ascii="Arial" w:hAnsi="Arial" w:cs="Arial"/>
        </w:rPr>
        <w:t>where</w:t>
      </w:r>
      <w:proofErr w:type="gramEnd"/>
      <w:r w:rsidR="00F5742E" w:rsidRPr="00647FD1">
        <w:rPr>
          <w:rFonts w:ascii="Arial" w:hAnsi="Arial" w:cs="Arial"/>
        </w:rPr>
        <w:t xml:space="preserve"> this Clause</w:t>
      </w:r>
      <w:r w:rsidRPr="00647FD1">
        <w:rPr>
          <w:rFonts w:ascii="Arial" w:hAnsi="Arial" w:cs="Arial"/>
        </w:rPr>
        <w:t xml:space="preserve"> </w:t>
      </w:r>
      <w:r w:rsidR="00A460A4">
        <w:rPr>
          <w:rFonts w:ascii="Arial" w:hAnsi="Arial" w:cs="Arial"/>
        </w:rPr>
        <w:t>3</w:t>
      </w:r>
      <w:r w:rsidR="0051117C">
        <w:rPr>
          <w:rFonts w:ascii="Arial" w:hAnsi="Arial" w:cs="Arial"/>
        </w:rPr>
        <w:t>3</w:t>
      </w:r>
      <w:r w:rsidR="006B3996" w:rsidRPr="00647FD1">
        <w:rPr>
          <w:rFonts w:ascii="Arial" w:hAnsi="Arial" w:cs="Arial"/>
        </w:rPr>
        <w:t>.3</w:t>
      </w:r>
      <w:r w:rsidR="00332F27" w:rsidRPr="00647FD1">
        <w:rPr>
          <w:rFonts w:ascii="Arial" w:hAnsi="Arial" w:cs="Arial"/>
        </w:rPr>
        <w:t xml:space="preserve"> </w:t>
      </w:r>
      <w:r w:rsidR="00F5742E" w:rsidRPr="00647FD1">
        <w:rPr>
          <w:rFonts w:ascii="Arial" w:hAnsi="Arial" w:cs="Arial"/>
        </w:rPr>
        <w:t xml:space="preserve">applies but this </w:t>
      </w:r>
      <w:r w:rsidR="0024269C">
        <w:rPr>
          <w:rFonts w:ascii="Arial" w:hAnsi="Arial" w:cs="Arial"/>
        </w:rPr>
        <w:t>Contract</w:t>
      </w:r>
      <w:r w:rsidR="00F5742E" w:rsidRPr="00647FD1">
        <w:rPr>
          <w:rFonts w:ascii="Arial" w:hAnsi="Arial" w:cs="Arial"/>
        </w:rPr>
        <w:t xml:space="preserve"> has not been terminated, to recover from the Contractor any other loss sustained as a result of such breach,</w:t>
      </w:r>
    </w:p>
    <w:p w:rsidR="0051117C" w:rsidRDefault="0051117C" w:rsidP="00D51582">
      <w:pPr>
        <w:spacing w:after="0" w:line="240" w:lineRule="auto"/>
        <w:ind w:left="1418"/>
        <w:rPr>
          <w:rFonts w:ascii="Arial" w:hAnsi="Arial" w:cs="Arial"/>
        </w:rPr>
      </w:pPr>
    </w:p>
    <w:p w:rsidR="00F5742E" w:rsidRDefault="00F5742E" w:rsidP="00D51582">
      <w:pPr>
        <w:spacing w:after="0" w:line="240" w:lineRule="auto"/>
        <w:ind w:left="1418"/>
        <w:rPr>
          <w:rFonts w:ascii="Arial" w:hAnsi="Arial" w:cs="Arial"/>
        </w:rPr>
      </w:pPr>
      <w:proofErr w:type="gramStart"/>
      <w:r w:rsidRPr="00647FD1">
        <w:rPr>
          <w:rFonts w:ascii="Arial" w:hAnsi="Arial" w:cs="Arial"/>
        </w:rPr>
        <w:t>and</w:t>
      </w:r>
      <w:proofErr w:type="gramEnd"/>
      <w:r w:rsidRPr="00647FD1">
        <w:rPr>
          <w:rFonts w:ascii="Arial" w:hAnsi="Arial" w:cs="Arial"/>
        </w:rPr>
        <w:t xml:space="preserve"> any recovery action taken against any UK Government employee shall be without prejudice to any recovery action taken against the Contractor pursuant</w:t>
      </w:r>
      <w:r w:rsidRPr="00F625DF">
        <w:rPr>
          <w:rFonts w:ascii="Arial" w:hAnsi="Arial" w:cs="Arial"/>
        </w:rPr>
        <w:t xml:space="preserve"> to this Clause.</w:t>
      </w:r>
    </w:p>
    <w:p w:rsidR="003214BA" w:rsidRDefault="003214BA" w:rsidP="00D51582">
      <w:pPr>
        <w:spacing w:after="0" w:line="240" w:lineRule="auto"/>
        <w:ind w:left="1020"/>
        <w:rPr>
          <w:rFonts w:ascii="Arial" w:hAnsi="Arial" w:cs="Arial"/>
        </w:rPr>
      </w:pPr>
    </w:p>
    <w:p w:rsidR="00F5742E" w:rsidRDefault="00F5742E" w:rsidP="00D51582">
      <w:pPr>
        <w:spacing w:after="0" w:line="240" w:lineRule="auto"/>
        <w:ind w:firstLine="510"/>
        <w:rPr>
          <w:rFonts w:ascii="Arial" w:hAnsi="Arial" w:cs="Arial"/>
          <w:u w:val="single"/>
        </w:rPr>
      </w:pPr>
      <w:r w:rsidRPr="00F625DF">
        <w:rPr>
          <w:rFonts w:ascii="Arial" w:hAnsi="Arial" w:cs="Arial"/>
          <w:u w:val="single"/>
        </w:rPr>
        <w:t>Break</w:t>
      </w:r>
    </w:p>
    <w:p w:rsidR="003214BA" w:rsidRPr="00F625DF" w:rsidRDefault="003214BA" w:rsidP="00D51582">
      <w:pPr>
        <w:spacing w:after="0" w:line="240" w:lineRule="auto"/>
        <w:ind w:firstLine="510"/>
        <w:rPr>
          <w:rFonts w:ascii="Arial" w:hAnsi="Arial" w:cs="Arial"/>
          <w:u w:val="single"/>
        </w:rPr>
      </w:pPr>
    </w:p>
    <w:p w:rsidR="00F5742E" w:rsidRPr="00F625DF" w:rsidRDefault="003214BA" w:rsidP="00D51582">
      <w:pPr>
        <w:pStyle w:val="ListParagraph"/>
        <w:spacing w:after="0" w:line="240" w:lineRule="auto"/>
        <w:ind w:left="1418" w:hanging="709"/>
        <w:rPr>
          <w:rFonts w:ascii="Arial" w:hAnsi="Arial" w:cs="Arial"/>
        </w:rPr>
      </w:pPr>
      <w:r>
        <w:rPr>
          <w:rFonts w:ascii="Arial" w:hAnsi="Arial" w:cs="Arial"/>
        </w:rPr>
        <w:t xml:space="preserve">33.4 </w:t>
      </w:r>
      <w:r w:rsidR="007A5DBB">
        <w:rPr>
          <w:rFonts w:ascii="Arial" w:hAnsi="Arial" w:cs="Arial"/>
        </w:rPr>
        <w:t xml:space="preserve">    </w:t>
      </w:r>
      <w:r w:rsidR="00F5742E" w:rsidRPr="00F625DF">
        <w:rPr>
          <w:rFonts w:ascii="Arial" w:hAnsi="Arial" w:cs="Arial"/>
        </w:rPr>
        <w:t xml:space="preserve">Where this </w:t>
      </w:r>
      <w:r w:rsidR="0024269C">
        <w:rPr>
          <w:rFonts w:ascii="Arial" w:hAnsi="Arial" w:cs="Arial"/>
        </w:rPr>
        <w:t>Contract</w:t>
      </w:r>
      <w:r w:rsidR="00F5742E" w:rsidRPr="00F625DF">
        <w:rPr>
          <w:rFonts w:ascii="Arial" w:hAnsi="Arial" w:cs="Arial"/>
        </w:rPr>
        <w:t xml:space="preserve"> is terminated pursuant to DEFCON 656</w:t>
      </w:r>
      <w:r w:rsidR="00D85811">
        <w:rPr>
          <w:rFonts w:ascii="Arial" w:hAnsi="Arial" w:cs="Arial"/>
        </w:rPr>
        <w:t>B</w:t>
      </w:r>
      <w:r w:rsidR="00F5742E" w:rsidRPr="00F625DF">
        <w:rPr>
          <w:rFonts w:ascii="Arial" w:hAnsi="Arial" w:cs="Arial"/>
        </w:rPr>
        <w:t xml:space="preserve"> (</w:t>
      </w:r>
      <w:r w:rsidR="00D85811">
        <w:rPr>
          <w:rFonts w:ascii="Arial" w:hAnsi="Arial" w:cs="Arial"/>
        </w:rPr>
        <w:t>Termination for Convenience</w:t>
      </w:r>
      <w:r w:rsidR="00603A82">
        <w:rPr>
          <w:rFonts w:ascii="Arial" w:hAnsi="Arial" w:cs="Arial"/>
        </w:rPr>
        <w:t xml:space="preserve"> - over £5m</w:t>
      </w:r>
      <w:r w:rsidR="00416B84" w:rsidRPr="00F625DF">
        <w:rPr>
          <w:rFonts w:ascii="Arial" w:hAnsi="Arial" w:cs="Arial"/>
        </w:rPr>
        <w:t>), the</w:t>
      </w:r>
      <w:r w:rsidR="00165588" w:rsidRPr="00F625DF">
        <w:rPr>
          <w:rFonts w:ascii="Arial" w:hAnsi="Arial" w:cs="Arial"/>
        </w:rPr>
        <w:t>n in addition to the provisions of DEFCON 656</w:t>
      </w:r>
      <w:r w:rsidR="00D85811">
        <w:rPr>
          <w:rFonts w:ascii="Arial" w:hAnsi="Arial" w:cs="Arial"/>
        </w:rPr>
        <w:t>B (Termination for Convenience</w:t>
      </w:r>
      <w:r w:rsidR="00603A82">
        <w:rPr>
          <w:rFonts w:ascii="Arial" w:hAnsi="Arial" w:cs="Arial"/>
        </w:rPr>
        <w:t xml:space="preserve"> - over £5m</w:t>
      </w:r>
      <w:r w:rsidR="00D85811">
        <w:rPr>
          <w:rFonts w:ascii="Arial" w:hAnsi="Arial" w:cs="Arial"/>
        </w:rPr>
        <w:t>)</w:t>
      </w:r>
      <w:r w:rsidR="00165588" w:rsidRPr="00F625DF">
        <w:rPr>
          <w:rFonts w:ascii="Arial" w:hAnsi="Arial" w:cs="Arial"/>
        </w:rPr>
        <w:t>, the</w:t>
      </w:r>
      <w:r w:rsidR="00416B84" w:rsidRPr="00F625DF">
        <w:rPr>
          <w:rFonts w:ascii="Arial" w:hAnsi="Arial" w:cs="Arial"/>
        </w:rPr>
        <w:t xml:space="preserve"> provisions of Clause </w:t>
      </w:r>
      <w:r>
        <w:rPr>
          <w:rFonts w:ascii="Arial" w:hAnsi="Arial" w:cs="Arial"/>
        </w:rPr>
        <w:t>33.5</w:t>
      </w:r>
      <w:r w:rsidRPr="00F625DF">
        <w:rPr>
          <w:rFonts w:ascii="Arial" w:hAnsi="Arial" w:cs="Arial"/>
        </w:rPr>
        <w:t xml:space="preserve"> </w:t>
      </w:r>
      <w:r w:rsidR="00F5742E" w:rsidRPr="00F625DF">
        <w:rPr>
          <w:rFonts w:ascii="Arial" w:hAnsi="Arial" w:cs="Arial"/>
        </w:rPr>
        <w:t>below shall</w:t>
      </w:r>
      <w:r w:rsidR="00C21B4D" w:rsidRPr="00F625DF">
        <w:rPr>
          <w:rFonts w:ascii="Arial" w:hAnsi="Arial" w:cs="Arial"/>
        </w:rPr>
        <w:t xml:space="preserve"> also</w:t>
      </w:r>
      <w:r w:rsidR="00F5742E" w:rsidRPr="00F625DF">
        <w:rPr>
          <w:rFonts w:ascii="Arial" w:hAnsi="Arial" w:cs="Arial"/>
        </w:rPr>
        <w:t xml:space="preserve"> apply.</w:t>
      </w:r>
    </w:p>
    <w:p w:rsidR="00416B84" w:rsidRPr="00F625DF" w:rsidRDefault="00416B84" w:rsidP="00D51582">
      <w:pPr>
        <w:pStyle w:val="ListParagraph"/>
        <w:spacing w:after="0" w:line="240" w:lineRule="auto"/>
        <w:ind w:left="1418" w:hanging="709"/>
        <w:rPr>
          <w:rFonts w:ascii="Arial" w:hAnsi="Arial" w:cs="Arial"/>
        </w:rPr>
      </w:pPr>
    </w:p>
    <w:p w:rsidR="000A53F1" w:rsidRPr="00F625DF" w:rsidRDefault="003214BA" w:rsidP="00D51582">
      <w:pPr>
        <w:pStyle w:val="ListParagraph"/>
        <w:spacing w:after="0" w:line="240" w:lineRule="auto"/>
        <w:ind w:left="1418" w:hanging="709"/>
        <w:rPr>
          <w:rFonts w:ascii="Arial" w:hAnsi="Arial" w:cs="Arial"/>
        </w:rPr>
      </w:pPr>
      <w:bookmarkStart w:id="84" w:name="_Ref448156540"/>
      <w:r>
        <w:rPr>
          <w:rFonts w:ascii="Arial" w:hAnsi="Arial" w:cs="Arial"/>
        </w:rPr>
        <w:t xml:space="preserve">33.5 </w:t>
      </w:r>
      <w:r w:rsidR="007A5DBB">
        <w:rPr>
          <w:rFonts w:ascii="Arial" w:hAnsi="Arial" w:cs="Arial"/>
        </w:rPr>
        <w:t xml:space="preserve">    </w:t>
      </w:r>
      <w:r w:rsidR="00F5742E" w:rsidRPr="00F625DF">
        <w:rPr>
          <w:rFonts w:ascii="Arial" w:hAnsi="Arial" w:cs="Arial"/>
        </w:rPr>
        <w:t>The Authority shall not be liable under</w:t>
      </w:r>
      <w:r w:rsidR="00416B84" w:rsidRPr="00F625DF">
        <w:rPr>
          <w:rFonts w:ascii="Arial" w:hAnsi="Arial" w:cs="Arial"/>
        </w:rPr>
        <w:t xml:space="preserve"> DEFCON 656</w:t>
      </w:r>
      <w:r w:rsidR="00D85811">
        <w:rPr>
          <w:rFonts w:ascii="Arial" w:hAnsi="Arial" w:cs="Arial"/>
        </w:rPr>
        <w:t>B</w:t>
      </w:r>
      <w:r w:rsidR="00332F27" w:rsidRPr="00F625DF">
        <w:rPr>
          <w:rFonts w:ascii="Arial" w:hAnsi="Arial" w:cs="Arial"/>
        </w:rPr>
        <w:t xml:space="preserve"> (</w:t>
      </w:r>
      <w:r w:rsidR="00D85811">
        <w:rPr>
          <w:rFonts w:ascii="Arial" w:hAnsi="Arial" w:cs="Arial"/>
        </w:rPr>
        <w:t>Termination for Convenience</w:t>
      </w:r>
      <w:r w:rsidR="00603A82">
        <w:rPr>
          <w:rFonts w:ascii="Arial" w:hAnsi="Arial" w:cs="Arial"/>
        </w:rPr>
        <w:t xml:space="preserve"> – over £5m</w:t>
      </w:r>
      <w:r w:rsidR="00332F27" w:rsidRPr="00F625DF">
        <w:rPr>
          <w:rFonts w:ascii="Arial" w:hAnsi="Arial" w:cs="Arial"/>
        </w:rPr>
        <w:t>)</w:t>
      </w:r>
      <w:r w:rsidR="00416B84" w:rsidRPr="00F625DF">
        <w:rPr>
          <w:rFonts w:ascii="Arial" w:hAnsi="Arial" w:cs="Arial"/>
        </w:rPr>
        <w:t xml:space="preserve"> </w:t>
      </w:r>
      <w:r w:rsidR="000A53F1" w:rsidRPr="00F625DF">
        <w:rPr>
          <w:rFonts w:ascii="Arial" w:hAnsi="Arial" w:cs="Arial"/>
        </w:rPr>
        <w:t>to pay any sum which;</w:t>
      </w:r>
      <w:bookmarkEnd w:id="84"/>
    </w:p>
    <w:p w:rsidR="000A53F1" w:rsidRPr="00F625DF" w:rsidRDefault="000A53F1" w:rsidP="00D51582">
      <w:pPr>
        <w:pStyle w:val="ListParagraph"/>
        <w:spacing w:after="0" w:line="240" w:lineRule="auto"/>
        <w:rPr>
          <w:rFonts w:ascii="Arial" w:hAnsi="Arial" w:cs="Arial"/>
        </w:rPr>
      </w:pPr>
    </w:p>
    <w:p w:rsidR="00F5742E" w:rsidRPr="00F625DF" w:rsidRDefault="003214BA" w:rsidP="00D51582">
      <w:pPr>
        <w:pStyle w:val="ListParagraph"/>
        <w:spacing w:after="0" w:line="240" w:lineRule="auto"/>
        <w:ind w:left="2268" w:hanging="850"/>
        <w:rPr>
          <w:rFonts w:ascii="Arial" w:hAnsi="Arial" w:cs="Arial"/>
        </w:rPr>
      </w:pPr>
      <w:r>
        <w:rPr>
          <w:rFonts w:ascii="Arial" w:hAnsi="Arial" w:cs="Arial"/>
        </w:rPr>
        <w:t xml:space="preserve">33.5.1 </w:t>
      </w:r>
      <w:r w:rsidR="007A5DBB">
        <w:rPr>
          <w:rFonts w:ascii="Arial" w:hAnsi="Arial" w:cs="Arial"/>
        </w:rPr>
        <w:t xml:space="preserve">   </w:t>
      </w:r>
      <w:r w:rsidR="00F5742E" w:rsidRPr="00F625DF">
        <w:rPr>
          <w:rFonts w:ascii="Arial" w:hAnsi="Arial" w:cs="Arial"/>
        </w:rPr>
        <w:t xml:space="preserve">would be claimable under any insurance held (or required to be held) by the Contractor, but for the fact that the Contractor has failed to make a claim on its insurance, or has failed to make a claim in accordance with the procedural requirements of the insurance policy, or has failed to take out or maintain any insurance that it is required to take out and/or maintain; or </w:t>
      </w:r>
    </w:p>
    <w:p w:rsidR="003511B1" w:rsidRPr="00F625DF" w:rsidRDefault="003511B1" w:rsidP="00D51582">
      <w:pPr>
        <w:pStyle w:val="ListParagraph"/>
        <w:spacing w:after="0" w:line="240" w:lineRule="auto"/>
        <w:ind w:left="2268" w:hanging="850"/>
        <w:rPr>
          <w:rFonts w:ascii="Arial" w:hAnsi="Arial" w:cs="Arial"/>
        </w:rPr>
      </w:pPr>
    </w:p>
    <w:p w:rsidR="000A53F1" w:rsidRDefault="003214BA" w:rsidP="00D51582">
      <w:pPr>
        <w:pStyle w:val="ListParagraph"/>
        <w:spacing w:after="0" w:line="240" w:lineRule="auto"/>
        <w:ind w:left="2268" w:hanging="850"/>
        <w:rPr>
          <w:rFonts w:ascii="Arial" w:hAnsi="Arial" w:cs="Arial"/>
        </w:rPr>
      </w:pPr>
      <w:r>
        <w:rPr>
          <w:rFonts w:ascii="Arial" w:hAnsi="Arial" w:cs="Arial"/>
        </w:rPr>
        <w:t xml:space="preserve">33.5.2 </w:t>
      </w:r>
      <w:r w:rsidR="007A5DBB">
        <w:rPr>
          <w:rFonts w:ascii="Arial" w:hAnsi="Arial" w:cs="Arial"/>
        </w:rPr>
        <w:t xml:space="preserve">   </w:t>
      </w:r>
      <w:proofErr w:type="gramStart"/>
      <w:r w:rsidR="007A5DBB">
        <w:rPr>
          <w:rFonts w:ascii="Arial" w:hAnsi="Arial" w:cs="Arial"/>
        </w:rPr>
        <w:t>w</w:t>
      </w:r>
      <w:r w:rsidR="000A53F1" w:rsidRPr="00F625DF">
        <w:rPr>
          <w:rFonts w:ascii="Arial" w:hAnsi="Arial" w:cs="Arial"/>
        </w:rPr>
        <w:t>hen</w:t>
      </w:r>
      <w:proofErr w:type="gramEnd"/>
      <w:r w:rsidR="000A53F1" w:rsidRPr="00F625DF">
        <w:rPr>
          <w:rFonts w:ascii="Arial" w:hAnsi="Arial" w:cs="Arial"/>
        </w:rPr>
        <w:t xml:space="preserve"> added to any sums already paid or due to the Contractor under this </w:t>
      </w:r>
      <w:r w:rsidR="0024269C">
        <w:rPr>
          <w:rFonts w:ascii="Arial" w:hAnsi="Arial" w:cs="Arial"/>
        </w:rPr>
        <w:t>Contract</w:t>
      </w:r>
      <w:r w:rsidR="000A53F1" w:rsidRPr="00F625DF">
        <w:rPr>
          <w:rFonts w:ascii="Arial" w:hAnsi="Arial" w:cs="Arial"/>
        </w:rPr>
        <w:t xml:space="preserve">, exceeds the total sum that would have been payable to the Contractor if this </w:t>
      </w:r>
      <w:r w:rsidR="0024269C">
        <w:rPr>
          <w:rFonts w:ascii="Arial" w:hAnsi="Arial" w:cs="Arial"/>
        </w:rPr>
        <w:t>Contract</w:t>
      </w:r>
      <w:r w:rsidR="000A53F1" w:rsidRPr="00F625DF">
        <w:rPr>
          <w:rFonts w:ascii="Arial" w:hAnsi="Arial" w:cs="Arial"/>
        </w:rPr>
        <w:t xml:space="preserve"> had not been terminated pursuant to</w:t>
      </w:r>
      <w:r w:rsidR="00580425" w:rsidRPr="00F625DF">
        <w:rPr>
          <w:rFonts w:ascii="Arial" w:hAnsi="Arial" w:cs="Arial"/>
        </w:rPr>
        <w:t xml:space="preserve"> DEFCON 656</w:t>
      </w:r>
      <w:r w:rsidR="00D85811">
        <w:rPr>
          <w:rFonts w:ascii="Arial" w:hAnsi="Arial" w:cs="Arial"/>
        </w:rPr>
        <w:t>B</w:t>
      </w:r>
      <w:r w:rsidR="00332F27" w:rsidRPr="00F625DF">
        <w:rPr>
          <w:rFonts w:ascii="Arial" w:hAnsi="Arial" w:cs="Arial"/>
        </w:rPr>
        <w:t xml:space="preserve"> (</w:t>
      </w:r>
      <w:r w:rsidR="00D85811">
        <w:rPr>
          <w:rFonts w:ascii="Arial" w:hAnsi="Arial" w:cs="Arial"/>
        </w:rPr>
        <w:t>Termination for Convenience</w:t>
      </w:r>
      <w:r w:rsidR="00603A82">
        <w:rPr>
          <w:rFonts w:ascii="Arial" w:hAnsi="Arial" w:cs="Arial"/>
        </w:rPr>
        <w:t xml:space="preserve"> – over £5m</w:t>
      </w:r>
      <w:r w:rsidR="00332F27" w:rsidRPr="00F625DF">
        <w:rPr>
          <w:rFonts w:ascii="Arial" w:hAnsi="Arial" w:cs="Arial"/>
        </w:rPr>
        <w:t>)</w:t>
      </w:r>
      <w:r w:rsidR="00580425" w:rsidRPr="00F625DF">
        <w:rPr>
          <w:rFonts w:ascii="Arial" w:hAnsi="Arial" w:cs="Arial"/>
        </w:rPr>
        <w:t>.</w:t>
      </w:r>
    </w:p>
    <w:p w:rsidR="009D1593" w:rsidRDefault="009D1593" w:rsidP="00D51582">
      <w:pPr>
        <w:spacing w:after="0" w:line="240" w:lineRule="auto"/>
        <w:rPr>
          <w:rFonts w:ascii="Arial" w:hAnsi="Arial" w:cs="Arial"/>
        </w:rPr>
      </w:pPr>
    </w:p>
    <w:p w:rsidR="00F25CF4" w:rsidRPr="003214BA" w:rsidRDefault="0048169A" w:rsidP="0048169A">
      <w:pPr>
        <w:pStyle w:val="ListParagraph"/>
        <w:numPr>
          <w:ilvl w:val="0"/>
          <w:numId w:val="43"/>
        </w:numPr>
        <w:spacing w:after="0" w:line="240" w:lineRule="auto"/>
        <w:ind w:left="567" w:hanging="283"/>
        <w:rPr>
          <w:rFonts w:ascii="Arial" w:hAnsi="Arial" w:cs="Arial"/>
          <w:b/>
        </w:rPr>
      </w:pPr>
      <w:bookmarkStart w:id="85" w:name="Acceptance"/>
      <w:r>
        <w:rPr>
          <w:rFonts w:ascii="Arial" w:hAnsi="Arial" w:cs="Arial"/>
          <w:b/>
        </w:rPr>
        <w:t xml:space="preserve"> </w:t>
      </w:r>
      <w:r w:rsidR="00F25CF4" w:rsidRPr="003214BA">
        <w:rPr>
          <w:rFonts w:ascii="Arial" w:hAnsi="Arial" w:cs="Arial"/>
          <w:b/>
        </w:rPr>
        <w:t>Acceptance</w:t>
      </w:r>
      <w:r w:rsidR="00AE4DBE" w:rsidRPr="003214BA">
        <w:rPr>
          <w:rFonts w:ascii="Arial" w:hAnsi="Arial" w:cs="Arial"/>
          <w:b/>
        </w:rPr>
        <w:t xml:space="preserve"> </w:t>
      </w:r>
    </w:p>
    <w:bookmarkEnd w:id="85"/>
    <w:p w:rsidR="00E06739" w:rsidRPr="00F625DF" w:rsidRDefault="00E06739" w:rsidP="00D51582">
      <w:pPr>
        <w:pStyle w:val="ListParagraph"/>
        <w:spacing w:after="0" w:line="240" w:lineRule="auto"/>
        <w:ind w:left="1418" w:hanging="709"/>
        <w:rPr>
          <w:rFonts w:ascii="Arial" w:hAnsi="Arial" w:cs="Arial"/>
          <w:b/>
        </w:rPr>
      </w:pPr>
    </w:p>
    <w:p w:rsidR="00F25CF4" w:rsidRDefault="00F25CF4" w:rsidP="00D51582">
      <w:pPr>
        <w:pStyle w:val="ListParagraph"/>
        <w:numPr>
          <w:ilvl w:val="1"/>
          <w:numId w:val="43"/>
        </w:numPr>
        <w:spacing w:after="0" w:line="240" w:lineRule="auto"/>
        <w:ind w:left="1418" w:hanging="709"/>
        <w:rPr>
          <w:rFonts w:ascii="Arial" w:hAnsi="Arial" w:cs="Arial"/>
        </w:rPr>
      </w:pPr>
      <w:r w:rsidRPr="00F625DF">
        <w:rPr>
          <w:rFonts w:ascii="Arial" w:hAnsi="Arial" w:cs="Arial"/>
        </w:rPr>
        <w:t xml:space="preserve">Acceptance shall be in accordance with the provisions set out in </w:t>
      </w:r>
      <w:r w:rsidR="006B3996">
        <w:rPr>
          <w:rFonts w:ascii="Arial" w:hAnsi="Arial" w:cs="Arial"/>
        </w:rPr>
        <w:t xml:space="preserve">Schedule 2 </w:t>
      </w:r>
      <w:r w:rsidR="009D1593">
        <w:rPr>
          <w:rFonts w:ascii="Arial" w:hAnsi="Arial" w:cs="Arial"/>
        </w:rPr>
        <w:t>(</w:t>
      </w:r>
      <w:r w:rsidR="00444E47">
        <w:rPr>
          <w:rFonts w:ascii="Arial" w:hAnsi="Arial" w:cs="Arial"/>
        </w:rPr>
        <w:t>Statement of Technical Requirement</w:t>
      </w:r>
      <w:r w:rsidR="009D1593">
        <w:rPr>
          <w:rFonts w:ascii="Arial" w:hAnsi="Arial" w:cs="Arial"/>
        </w:rPr>
        <w:t>)</w:t>
      </w:r>
      <w:r w:rsidR="00F05FED">
        <w:rPr>
          <w:rFonts w:ascii="Arial" w:hAnsi="Arial" w:cs="Arial"/>
        </w:rPr>
        <w:t xml:space="preserve"> or a</w:t>
      </w:r>
      <w:r w:rsidR="005B7925">
        <w:rPr>
          <w:rFonts w:ascii="Arial" w:hAnsi="Arial" w:cs="Arial"/>
        </w:rPr>
        <w:t>s</w:t>
      </w:r>
      <w:r w:rsidR="00F05FED">
        <w:rPr>
          <w:rFonts w:ascii="Arial" w:hAnsi="Arial" w:cs="Arial"/>
        </w:rPr>
        <w:t xml:space="preserve"> described in approved TAFs</w:t>
      </w:r>
      <w:r w:rsidR="006B3996">
        <w:rPr>
          <w:rFonts w:ascii="Arial" w:hAnsi="Arial" w:cs="Arial"/>
        </w:rPr>
        <w:t>.</w:t>
      </w:r>
    </w:p>
    <w:p w:rsidR="009D1593" w:rsidRDefault="009D1593" w:rsidP="00D51582">
      <w:pPr>
        <w:pStyle w:val="ListParagraph"/>
        <w:spacing w:after="0" w:line="240" w:lineRule="auto"/>
        <w:ind w:left="1418" w:hanging="709"/>
        <w:rPr>
          <w:rFonts w:ascii="Arial" w:hAnsi="Arial" w:cs="Arial"/>
        </w:rPr>
      </w:pPr>
    </w:p>
    <w:p w:rsidR="009D1593" w:rsidRDefault="009D1593" w:rsidP="00D51582">
      <w:pPr>
        <w:pStyle w:val="ListParagraph"/>
        <w:numPr>
          <w:ilvl w:val="1"/>
          <w:numId w:val="43"/>
        </w:numPr>
        <w:spacing w:after="0" w:line="240" w:lineRule="auto"/>
        <w:ind w:left="1418" w:hanging="709"/>
        <w:rPr>
          <w:rFonts w:ascii="Arial" w:hAnsi="Arial" w:cs="Arial"/>
        </w:rPr>
      </w:pPr>
      <w:r>
        <w:rPr>
          <w:rFonts w:ascii="Arial" w:hAnsi="Arial" w:cs="Arial"/>
        </w:rPr>
        <w:t xml:space="preserve">The </w:t>
      </w:r>
      <w:r w:rsidR="00F070A3">
        <w:rPr>
          <w:rFonts w:ascii="Arial" w:hAnsi="Arial" w:cs="Arial"/>
        </w:rPr>
        <w:t>Contractor Deliverables</w:t>
      </w:r>
      <w:r>
        <w:rPr>
          <w:rFonts w:ascii="Arial" w:hAnsi="Arial" w:cs="Arial"/>
        </w:rPr>
        <w:t xml:space="preserve"> will be documents, drawings, databases etc., in various media forms, as defined in Schedule 2</w:t>
      </w:r>
      <w:r w:rsidR="00F05FED">
        <w:rPr>
          <w:rFonts w:ascii="Arial" w:hAnsi="Arial" w:cs="Arial"/>
        </w:rPr>
        <w:t xml:space="preserve"> </w:t>
      </w:r>
      <w:r w:rsidR="00603A82">
        <w:rPr>
          <w:rFonts w:ascii="Arial" w:hAnsi="Arial" w:cs="Arial"/>
        </w:rPr>
        <w:t xml:space="preserve">(Statement of Requirement) </w:t>
      </w:r>
      <w:r w:rsidR="00F05FED">
        <w:rPr>
          <w:rFonts w:ascii="Arial" w:hAnsi="Arial" w:cs="Arial"/>
        </w:rPr>
        <w:t>and/or any approved TAFs</w:t>
      </w:r>
      <w:r>
        <w:rPr>
          <w:rFonts w:ascii="Arial" w:hAnsi="Arial" w:cs="Arial"/>
        </w:rPr>
        <w:t>.</w:t>
      </w:r>
    </w:p>
    <w:p w:rsidR="009D1593" w:rsidRPr="00F625DF" w:rsidRDefault="009D1593" w:rsidP="00D51582">
      <w:pPr>
        <w:pStyle w:val="ListParagraph"/>
        <w:numPr>
          <w:ilvl w:val="1"/>
          <w:numId w:val="43"/>
        </w:numPr>
        <w:spacing w:after="0" w:line="240" w:lineRule="auto"/>
        <w:ind w:left="1418" w:hanging="709"/>
        <w:rPr>
          <w:rFonts w:ascii="Arial" w:hAnsi="Arial" w:cs="Arial"/>
        </w:rPr>
      </w:pPr>
      <w:r>
        <w:rPr>
          <w:rFonts w:ascii="Arial" w:hAnsi="Arial" w:cs="Arial"/>
        </w:rPr>
        <w:t xml:space="preserve">Acceptance of all </w:t>
      </w:r>
      <w:r w:rsidR="00F070A3">
        <w:rPr>
          <w:rFonts w:ascii="Arial" w:hAnsi="Arial" w:cs="Arial"/>
        </w:rPr>
        <w:t>Contractor Deliverables</w:t>
      </w:r>
      <w:r>
        <w:rPr>
          <w:rFonts w:ascii="Arial" w:hAnsi="Arial" w:cs="Arial"/>
        </w:rPr>
        <w:t xml:space="preserve"> will be authorised by the </w:t>
      </w:r>
      <w:r w:rsidR="00161740">
        <w:rPr>
          <w:rFonts w:ascii="Arial" w:hAnsi="Arial" w:cs="Arial"/>
        </w:rPr>
        <w:t>Project Team Leader</w:t>
      </w:r>
      <w:r>
        <w:rPr>
          <w:rFonts w:ascii="Arial" w:hAnsi="Arial" w:cs="Arial"/>
        </w:rPr>
        <w:t>.</w:t>
      </w:r>
    </w:p>
    <w:p w:rsidR="00144332" w:rsidRPr="009D1593" w:rsidRDefault="00144332" w:rsidP="00D51582">
      <w:pPr>
        <w:spacing w:after="0" w:line="240" w:lineRule="auto"/>
        <w:rPr>
          <w:rFonts w:ascii="Arial" w:hAnsi="Arial" w:cs="Arial"/>
        </w:rPr>
      </w:pPr>
    </w:p>
    <w:p w:rsidR="002721A5" w:rsidRDefault="002721A5" w:rsidP="00D51582">
      <w:pPr>
        <w:pStyle w:val="ListParagraph"/>
        <w:numPr>
          <w:ilvl w:val="0"/>
          <w:numId w:val="43"/>
        </w:numPr>
        <w:spacing w:line="240" w:lineRule="auto"/>
        <w:ind w:left="600"/>
        <w:rPr>
          <w:rFonts w:ascii="Arial" w:hAnsi="Arial" w:cs="Arial"/>
          <w:b/>
        </w:rPr>
      </w:pPr>
      <w:bookmarkStart w:id="86" w:name="Sustainable_Procurement"/>
      <w:r w:rsidRPr="00F625DF">
        <w:rPr>
          <w:rFonts w:ascii="Arial" w:hAnsi="Arial" w:cs="Arial"/>
          <w:b/>
        </w:rPr>
        <w:t xml:space="preserve">Government Furnished </w:t>
      </w:r>
      <w:r>
        <w:rPr>
          <w:rFonts w:ascii="Arial" w:hAnsi="Arial" w:cs="Arial"/>
          <w:b/>
        </w:rPr>
        <w:t>Assets</w:t>
      </w:r>
      <w:r w:rsidRPr="00F625DF">
        <w:rPr>
          <w:rFonts w:ascii="Arial" w:hAnsi="Arial" w:cs="Arial"/>
          <w:b/>
        </w:rPr>
        <w:t xml:space="preserve"> </w:t>
      </w:r>
    </w:p>
    <w:p w:rsidR="00A91C58" w:rsidRPr="00F625DF" w:rsidRDefault="00A91C58" w:rsidP="00D51582">
      <w:pPr>
        <w:pStyle w:val="ListParagraph"/>
        <w:spacing w:line="240" w:lineRule="auto"/>
        <w:ind w:left="600"/>
        <w:rPr>
          <w:rFonts w:ascii="Arial" w:hAnsi="Arial" w:cs="Arial"/>
          <w:b/>
        </w:rPr>
      </w:pPr>
    </w:p>
    <w:bookmarkEnd w:id="86"/>
    <w:p w:rsidR="005C18CD"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Th</w:t>
      </w:r>
      <w:r>
        <w:rPr>
          <w:rFonts w:ascii="Arial" w:hAnsi="Arial" w:cs="Arial"/>
        </w:rPr>
        <w:t>e Government Furnished Assets</w:t>
      </w:r>
      <w:r w:rsidRPr="00F625DF">
        <w:rPr>
          <w:rFonts w:ascii="Arial" w:hAnsi="Arial" w:cs="Arial"/>
        </w:rPr>
        <w:t xml:space="preserve"> </w:t>
      </w:r>
      <w:r>
        <w:rPr>
          <w:rFonts w:ascii="Arial" w:hAnsi="Arial" w:cs="Arial"/>
        </w:rPr>
        <w:t xml:space="preserve">(GFA) </w:t>
      </w:r>
      <w:r w:rsidRPr="00F625DF">
        <w:rPr>
          <w:rFonts w:ascii="Arial" w:hAnsi="Arial" w:cs="Arial"/>
        </w:rPr>
        <w:t>listed in Schedule</w:t>
      </w:r>
      <w:r>
        <w:rPr>
          <w:rFonts w:ascii="Arial" w:hAnsi="Arial" w:cs="Arial"/>
        </w:rPr>
        <w:t xml:space="preserve"> </w:t>
      </w:r>
      <w:r w:rsidR="00206E27">
        <w:rPr>
          <w:rFonts w:ascii="Arial" w:hAnsi="Arial" w:cs="Arial"/>
        </w:rPr>
        <w:t xml:space="preserve">11 </w:t>
      </w:r>
      <w:r w:rsidRPr="00F625DF">
        <w:rPr>
          <w:rFonts w:ascii="Arial" w:hAnsi="Arial" w:cs="Arial"/>
        </w:rPr>
        <w:t xml:space="preserve">shall be issued, free of charge to the Contractor </w:t>
      </w:r>
      <w:r>
        <w:rPr>
          <w:rFonts w:ascii="Arial" w:hAnsi="Arial" w:cs="Arial"/>
        </w:rPr>
        <w:t xml:space="preserve">to allow the requirements detailed in Schedule 2 </w:t>
      </w:r>
      <w:r w:rsidR="00603A82">
        <w:rPr>
          <w:rFonts w:ascii="Arial" w:hAnsi="Arial" w:cs="Arial"/>
        </w:rPr>
        <w:t xml:space="preserve">(Statement of Requirement) </w:t>
      </w:r>
      <w:r>
        <w:rPr>
          <w:rFonts w:ascii="Arial" w:hAnsi="Arial" w:cs="Arial"/>
        </w:rPr>
        <w:t>to be undertaken on the Authority’s b</w:t>
      </w:r>
      <w:r w:rsidR="005B7925">
        <w:rPr>
          <w:rFonts w:ascii="Arial" w:hAnsi="Arial" w:cs="Arial"/>
        </w:rPr>
        <w:t>e</w:t>
      </w:r>
      <w:r>
        <w:rPr>
          <w:rFonts w:ascii="Arial" w:hAnsi="Arial" w:cs="Arial"/>
        </w:rPr>
        <w:t>half.</w:t>
      </w:r>
    </w:p>
    <w:p w:rsidR="002721A5" w:rsidRPr="00F625DF" w:rsidRDefault="002721A5" w:rsidP="00D51582">
      <w:pPr>
        <w:pStyle w:val="ListParagraph"/>
        <w:spacing w:line="240" w:lineRule="auto"/>
        <w:ind w:left="1418" w:hanging="709"/>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Pr>
          <w:rFonts w:ascii="Arial" w:hAnsi="Arial" w:cs="Arial"/>
        </w:rPr>
        <w:t>Where any GFA is software</w:t>
      </w:r>
      <w:r w:rsidR="00F65F0C">
        <w:rPr>
          <w:rFonts w:ascii="Arial" w:hAnsi="Arial" w:cs="Arial"/>
        </w:rPr>
        <w:t>,</w:t>
      </w:r>
      <w:r>
        <w:rPr>
          <w:rFonts w:ascii="Arial" w:hAnsi="Arial" w:cs="Arial"/>
        </w:rPr>
        <w:t xml:space="preserve"> the </w:t>
      </w:r>
      <w:r w:rsidR="00F65F0C">
        <w:rPr>
          <w:rFonts w:ascii="Arial" w:hAnsi="Arial" w:cs="Arial"/>
        </w:rPr>
        <w:t xml:space="preserve">Authority </w:t>
      </w:r>
      <w:r>
        <w:rPr>
          <w:rFonts w:ascii="Arial" w:hAnsi="Arial" w:cs="Arial"/>
        </w:rPr>
        <w:t xml:space="preserve">allows the Contractor to utilise the software only for its intended purpose and the Contractor acknowledges that it does not have a full use licence rights to use the software and ownership of the IPR in the </w:t>
      </w:r>
      <w:proofErr w:type="spellStart"/>
      <w:r>
        <w:rPr>
          <w:rFonts w:ascii="Arial" w:hAnsi="Arial" w:cs="Arial"/>
        </w:rPr>
        <w:t>sofware</w:t>
      </w:r>
      <w:proofErr w:type="spellEnd"/>
      <w:r>
        <w:rPr>
          <w:rFonts w:ascii="Arial" w:hAnsi="Arial" w:cs="Arial"/>
        </w:rPr>
        <w:t xml:space="preserve"> remains with the party identified in the licence agreement between the Authority and the Licensor. </w:t>
      </w:r>
    </w:p>
    <w:p w:rsidR="002721A5" w:rsidRPr="00F625DF" w:rsidRDefault="002721A5" w:rsidP="00D51582">
      <w:pPr>
        <w:pStyle w:val="ListParagraph"/>
        <w:spacing w:line="240" w:lineRule="auto"/>
        <w:ind w:left="1418" w:hanging="709"/>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Pr>
          <w:rFonts w:ascii="Arial" w:hAnsi="Arial" w:cs="Arial"/>
        </w:rPr>
        <w:t>The Contractor shall</w:t>
      </w:r>
      <w:r w:rsidRPr="00F625DF">
        <w:rPr>
          <w:rFonts w:ascii="Arial" w:hAnsi="Arial" w:cs="Arial"/>
        </w:rPr>
        <w:t>:</w:t>
      </w:r>
    </w:p>
    <w:p w:rsidR="002721A5" w:rsidRPr="00F625DF" w:rsidRDefault="002721A5" w:rsidP="00D51582">
      <w:pPr>
        <w:pStyle w:val="ListParagraph"/>
        <w:spacing w:line="240" w:lineRule="auto"/>
        <w:ind w:left="1021"/>
        <w:rPr>
          <w:rFonts w:ascii="Arial" w:hAnsi="Arial" w:cs="Arial"/>
        </w:rPr>
      </w:pPr>
    </w:p>
    <w:p w:rsidR="002721A5" w:rsidRDefault="002721A5" w:rsidP="00D51582">
      <w:pPr>
        <w:pStyle w:val="ListParagraph"/>
        <w:numPr>
          <w:ilvl w:val="2"/>
          <w:numId w:val="43"/>
        </w:numPr>
        <w:spacing w:line="240" w:lineRule="auto"/>
        <w:ind w:left="2268" w:hanging="823"/>
        <w:rPr>
          <w:rFonts w:ascii="Arial" w:hAnsi="Arial" w:cs="Arial"/>
        </w:rPr>
      </w:pPr>
      <w:r>
        <w:rPr>
          <w:rFonts w:ascii="Arial" w:hAnsi="Arial" w:cs="Arial"/>
        </w:rPr>
        <w:t>Ensure that it’s staff are aware of the restricted use of any software</w:t>
      </w:r>
    </w:p>
    <w:p w:rsidR="00F05FED" w:rsidRPr="00F625DF" w:rsidRDefault="00F05FED" w:rsidP="00D51582">
      <w:pPr>
        <w:pStyle w:val="ListParagraph"/>
        <w:spacing w:line="240" w:lineRule="auto"/>
        <w:ind w:left="2268"/>
        <w:rPr>
          <w:rFonts w:ascii="Arial" w:hAnsi="Arial" w:cs="Arial"/>
        </w:rPr>
      </w:pPr>
    </w:p>
    <w:p w:rsidR="002721A5" w:rsidRPr="00F625DF" w:rsidRDefault="002721A5" w:rsidP="00D51582">
      <w:pPr>
        <w:pStyle w:val="ListParagraph"/>
        <w:numPr>
          <w:ilvl w:val="2"/>
          <w:numId w:val="43"/>
        </w:numPr>
        <w:spacing w:line="240" w:lineRule="auto"/>
        <w:ind w:left="2268" w:hanging="823"/>
        <w:rPr>
          <w:rFonts w:ascii="Arial" w:hAnsi="Arial" w:cs="Arial"/>
        </w:rPr>
      </w:pPr>
      <w:r>
        <w:rPr>
          <w:rFonts w:ascii="Arial" w:hAnsi="Arial" w:cs="Arial"/>
        </w:rPr>
        <w:t xml:space="preserve"> </w:t>
      </w:r>
      <w:r w:rsidR="00F05FED">
        <w:rPr>
          <w:rFonts w:ascii="Arial" w:hAnsi="Arial" w:cs="Arial"/>
        </w:rPr>
        <w:t>make the Authority aware of any problem which impacts the Contractor in undertaking the work</w:t>
      </w:r>
      <w:r>
        <w:rPr>
          <w:rFonts w:ascii="Arial" w:hAnsi="Arial" w:cs="Arial"/>
        </w:rPr>
        <w:t xml:space="preserve"> </w:t>
      </w:r>
    </w:p>
    <w:p w:rsidR="002721A5" w:rsidRPr="00F625DF" w:rsidRDefault="002721A5" w:rsidP="00D51582">
      <w:pPr>
        <w:pStyle w:val="ListParagraph"/>
        <w:spacing w:after="0" w:line="240" w:lineRule="auto"/>
        <w:ind w:left="1588"/>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 xml:space="preserve">The </w:t>
      </w:r>
      <w:r>
        <w:rPr>
          <w:rFonts w:ascii="Arial" w:hAnsi="Arial" w:cs="Arial"/>
        </w:rPr>
        <w:t xml:space="preserve">Authority will provide the GFA by the date stated in Schedule 2 </w:t>
      </w:r>
      <w:r w:rsidR="00603A82">
        <w:rPr>
          <w:rFonts w:ascii="Arial" w:hAnsi="Arial" w:cs="Arial"/>
        </w:rPr>
        <w:t xml:space="preserve">(Statement of Requirement) </w:t>
      </w:r>
      <w:r>
        <w:rPr>
          <w:rFonts w:ascii="Arial" w:hAnsi="Arial" w:cs="Arial"/>
        </w:rPr>
        <w:t>or if no date stated as agreed between the parties in writing.</w:t>
      </w:r>
    </w:p>
    <w:p w:rsidR="002721A5" w:rsidRPr="00F625DF" w:rsidRDefault="002721A5" w:rsidP="00D51582">
      <w:pPr>
        <w:pStyle w:val="ListParagraph"/>
        <w:spacing w:line="240" w:lineRule="auto"/>
        <w:ind w:left="1110"/>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The delivery dates o</w:t>
      </w:r>
      <w:r>
        <w:rPr>
          <w:rFonts w:ascii="Arial" w:hAnsi="Arial" w:cs="Arial"/>
        </w:rPr>
        <w:t>f Government Furnished Assets</w:t>
      </w:r>
      <w:r w:rsidRPr="00F625DF">
        <w:rPr>
          <w:rFonts w:ascii="Arial" w:hAnsi="Arial" w:cs="Arial"/>
        </w:rPr>
        <w:t xml:space="preserve"> shall be agreed between the Authority and the Contractor and shall be recorded in Schedule 11</w:t>
      </w:r>
      <w:r>
        <w:rPr>
          <w:rFonts w:ascii="Arial" w:hAnsi="Arial" w:cs="Arial"/>
        </w:rPr>
        <w:t xml:space="preserve"> (Government Furnished Assets</w:t>
      </w:r>
      <w:r w:rsidRPr="00F625DF">
        <w:rPr>
          <w:rFonts w:ascii="Arial" w:hAnsi="Arial" w:cs="Arial"/>
        </w:rPr>
        <w:t xml:space="preserve">) after the Commencement Date. </w:t>
      </w:r>
    </w:p>
    <w:p w:rsidR="002721A5" w:rsidRPr="00F625DF" w:rsidRDefault="002721A5" w:rsidP="00D51582">
      <w:pPr>
        <w:pStyle w:val="ListParagraph"/>
        <w:spacing w:line="240" w:lineRule="auto"/>
        <w:ind w:left="1418" w:hanging="709"/>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 xml:space="preserve">The Required Delivery Date of each </w:t>
      </w:r>
      <w:proofErr w:type="spellStart"/>
      <w:r>
        <w:rPr>
          <w:rFonts w:ascii="Arial" w:hAnsi="Arial" w:cs="Arial"/>
        </w:rPr>
        <w:t>Derliverable</w:t>
      </w:r>
      <w:proofErr w:type="spellEnd"/>
      <w:r>
        <w:rPr>
          <w:rFonts w:ascii="Arial" w:hAnsi="Arial" w:cs="Arial"/>
        </w:rPr>
        <w:t xml:space="preserve"> </w:t>
      </w:r>
      <w:r w:rsidRPr="00F625DF">
        <w:rPr>
          <w:rFonts w:ascii="Arial" w:hAnsi="Arial" w:cs="Arial"/>
        </w:rPr>
        <w:t xml:space="preserve">is based on the assumption that all items of Government Furnished </w:t>
      </w:r>
      <w:r>
        <w:rPr>
          <w:rFonts w:ascii="Arial" w:hAnsi="Arial" w:cs="Arial"/>
        </w:rPr>
        <w:t>Assets</w:t>
      </w:r>
      <w:r w:rsidRPr="00F625DF">
        <w:rPr>
          <w:rFonts w:ascii="Arial" w:hAnsi="Arial" w:cs="Arial"/>
        </w:rPr>
        <w:t xml:space="preserve"> shall be delivered on the dates stated in Schedule 11</w:t>
      </w:r>
      <w:r>
        <w:rPr>
          <w:rFonts w:ascii="Arial" w:hAnsi="Arial" w:cs="Arial"/>
        </w:rPr>
        <w:t xml:space="preserve"> </w:t>
      </w:r>
      <w:r>
        <w:rPr>
          <w:rFonts w:ascii="Arial" w:hAnsi="Arial" w:cs="Arial"/>
        </w:rPr>
        <w:lastRenderedPageBreak/>
        <w:t>(Government Furnished Assets</w:t>
      </w:r>
      <w:r w:rsidRPr="00F625DF">
        <w:rPr>
          <w:rFonts w:ascii="Arial" w:hAnsi="Arial" w:cs="Arial"/>
        </w:rPr>
        <w:t>).</w:t>
      </w:r>
      <w:r>
        <w:rPr>
          <w:rFonts w:ascii="Arial" w:hAnsi="Arial" w:cs="Arial"/>
        </w:rPr>
        <w:t xml:space="preserve"> In the event that any Delivery Date </w:t>
      </w:r>
      <w:r w:rsidRPr="00F625DF">
        <w:rPr>
          <w:rFonts w:ascii="Arial" w:hAnsi="Arial" w:cs="Arial"/>
        </w:rPr>
        <w:t>is revised, the Parties may agree to amend the delivery dates in Schedule 11</w:t>
      </w:r>
      <w:r>
        <w:rPr>
          <w:rFonts w:ascii="Arial" w:hAnsi="Arial" w:cs="Arial"/>
        </w:rPr>
        <w:t xml:space="preserve"> (Government Furnished Assets</w:t>
      </w:r>
      <w:r w:rsidRPr="00F625DF">
        <w:rPr>
          <w:rFonts w:ascii="Arial" w:hAnsi="Arial" w:cs="Arial"/>
        </w:rPr>
        <w:t xml:space="preserve">) to accord with the changed Required Delivery Date. </w:t>
      </w:r>
    </w:p>
    <w:p w:rsidR="002721A5" w:rsidRPr="00F625DF" w:rsidRDefault="002721A5" w:rsidP="00D51582">
      <w:pPr>
        <w:pStyle w:val="ListParagraph"/>
        <w:spacing w:line="240" w:lineRule="auto"/>
        <w:ind w:left="1418" w:hanging="709"/>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The Authority shall be liable for the costs of:</w:t>
      </w:r>
    </w:p>
    <w:p w:rsidR="002721A5" w:rsidRPr="00F625DF" w:rsidRDefault="002721A5" w:rsidP="00D51582">
      <w:pPr>
        <w:pStyle w:val="ListParagraph"/>
        <w:spacing w:line="240" w:lineRule="auto"/>
        <w:ind w:left="1021"/>
        <w:rPr>
          <w:rFonts w:ascii="Arial" w:hAnsi="Arial" w:cs="Arial"/>
        </w:rPr>
      </w:pPr>
    </w:p>
    <w:p w:rsidR="002721A5" w:rsidRDefault="002721A5" w:rsidP="00D51582">
      <w:pPr>
        <w:pStyle w:val="ListParagraph"/>
        <w:numPr>
          <w:ilvl w:val="2"/>
          <w:numId w:val="43"/>
        </w:numPr>
        <w:spacing w:line="240" w:lineRule="auto"/>
        <w:ind w:left="1843" w:hanging="823"/>
        <w:rPr>
          <w:rFonts w:ascii="Arial" w:hAnsi="Arial" w:cs="Arial"/>
        </w:rPr>
      </w:pPr>
      <w:r w:rsidRPr="00F625DF">
        <w:rPr>
          <w:rFonts w:ascii="Arial" w:hAnsi="Arial" w:cs="Arial"/>
        </w:rPr>
        <w:t>removing and/or replacing defe</w:t>
      </w:r>
      <w:r>
        <w:rPr>
          <w:rFonts w:ascii="Arial" w:hAnsi="Arial" w:cs="Arial"/>
        </w:rPr>
        <w:t>ctive Government Furnished Assets</w:t>
      </w:r>
      <w:r w:rsidRPr="00F625DF">
        <w:rPr>
          <w:rFonts w:ascii="Arial" w:hAnsi="Arial" w:cs="Arial"/>
        </w:rPr>
        <w:t>;</w:t>
      </w:r>
    </w:p>
    <w:p w:rsidR="002721A5" w:rsidRPr="002C144D" w:rsidRDefault="002721A5" w:rsidP="00D51582">
      <w:pPr>
        <w:pStyle w:val="ListParagraph"/>
        <w:spacing w:line="240" w:lineRule="auto"/>
        <w:ind w:left="1843" w:hanging="823"/>
        <w:rPr>
          <w:rFonts w:ascii="Arial" w:hAnsi="Arial" w:cs="Arial"/>
        </w:rPr>
      </w:pPr>
    </w:p>
    <w:p w:rsidR="002721A5" w:rsidRPr="00F625DF" w:rsidRDefault="002721A5" w:rsidP="00D51582">
      <w:pPr>
        <w:pStyle w:val="ListParagraph"/>
        <w:numPr>
          <w:ilvl w:val="2"/>
          <w:numId w:val="43"/>
        </w:numPr>
        <w:spacing w:line="240" w:lineRule="auto"/>
        <w:ind w:left="1843" w:hanging="823"/>
        <w:rPr>
          <w:rFonts w:ascii="Arial" w:hAnsi="Arial" w:cs="Arial"/>
        </w:rPr>
      </w:pPr>
      <w:proofErr w:type="gramStart"/>
      <w:r w:rsidRPr="00F625DF">
        <w:rPr>
          <w:rFonts w:ascii="Arial" w:hAnsi="Arial" w:cs="Arial"/>
        </w:rPr>
        <w:t>any</w:t>
      </w:r>
      <w:proofErr w:type="gramEnd"/>
      <w:r w:rsidRPr="00F625DF">
        <w:rPr>
          <w:rFonts w:ascii="Arial" w:hAnsi="Arial" w:cs="Arial"/>
        </w:rPr>
        <w:t xml:space="preserve"> delay to the Re</w:t>
      </w:r>
      <w:r>
        <w:rPr>
          <w:rFonts w:ascii="Arial" w:hAnsi="Arial" w:cs="Arial"/>
        </w:rPr>
        <w:t xml:space="preserve">quired Delivery Date of the related Deliverable </w:t>
      </w:r>
      <w:r w:rsidRPr="00F625DF">
        <w:rPr>
          <w:rFonts w:ascii="Arial" w:hAnsi="Arial" w:cs="Arial"/>
        </w:rPr>
        <w:t>caused by late delivery of th</w:t>
      </w:r>
      <w:r>
        <w:rPr>
          <w:rFonts w:ascii="Arial" w:hAnsi="Arial" w:cs="Arial"/>
        </w:rPr>
        <w:t>e Government Furnished Assets</w:t>
      </w:r>
      <w:r w:rsidRPr="00F625DF">
        <w:rPr>
          <w:rFonts w:ascii="Arial" w:hAnsi="Arial" w:cs="Arial"/>
        </w:rPr>
        <w:t xml:space="preserve"> and where the Authority has agreed an extens</w:t>
      </w:r>
      <w:r>
        <w:rPr>
          <w:rFonts w:ascii="Arial" w:hAnsi="Arial" w:cs="Arial"/>
        </w:rPr>
        <w:t xml:space="preserve">ion of time in accordance. </w:t>
      </w:r>
    </w:p>
    <w:p w:rsidR="002721A5" w:rsidRPr="00F625DF" w:rsidRDefault="002721A5" w:rsidP="00D51582">
      <w:pPr>
        <w:spacing w:after="0" w:line="240" w:lineRule="auto"/>
        <w:ind w:left="720"/>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 xml:space="preserve">All Government Furnished </w:t>
      </w:r>
      <w:r>
        <w:rPr>
          <w:rFonts w:ascii="Arial" w:hAnsi="Arial" w:cs="Arial"/>
        </w:rPr>
        <w:t>Assets</w:t>
      </w:r>
      <w:r w:rsidRPr="00F625DF">
        <w:rPr>
          <w:rFonts w:ascii="Arial" w:hAnsi="Arial" w:cs="Arial"/>
        </w:rPr>
        <w:t xml:space="preserve"> shall remain the property of the Authority.</w:t>
      </w:r>
      <w:r>
        <w:rPr>
          <w:rFonts w:ascii="Arial" w:hAnsi="Arial" w:cs="Arial"/>
        </w:rPr>
        <w:t xml:space="preserve"> </w:t>
      </w:r>
      <w:r w:rsidRPr="00F625DF">
        <w:rPr>
          <w:rFonts w:ascii="Arial" w:hAnsi="Arial" w:cs="Arial"/>
        </w:rPr>
        <w:t>It shall be used in the execution of the Contract and for no other purpose, without the prior approval in writing of the Authority.</w:t>
      </w:r>
    </w:p>
    <w:p w:rsidR="002721A5" w:rsidRPr="00F625DF" w:rsidRDefault="002721A5" w:rsidP="00D51582">
      <w:pPr>
        <w:pStyle w:val="ListParagraph"/>
        <w:spacing w:line="240" w:lineRule="auto"/>
        <w:ind w:left="1418" w:hanging="709"/>
        <w:rPr>
          <w:rFonts w:ascii="Arial" w:hAnsi="Arial" w:cs="Arial"/>
        </w:rPr>
      </w:pPr>
    </w:p>
    <w:p w:rsidR="002721A5" w:rsidRPr="002C144D"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 xml:space="preserve">Neither the Contractor, nor any Sub-Contractor, nor any other person, shall have a lien on Government Furnished </w:t>
      </w:r>
      <w:r>
        <w:rPr>
          <w:rFonts w:ascii="Arial" w:hAnsi="Arial" w:cs="Arial"/>
        </w:rPr>
        <w:t>Assets</w:t>
      </w:r>
      <w:r w:rsidRPr="00F625DF">
        <w:rPr>
          <w:rFonts w:ascii="Arial" w:hAnsi="Arial" w:cs="Arial"/>
        </w:rPr>
        <w:t xml:space="preserve">, for any sum due to the Contractor, Sub-Contractor or other person, and the Contractor shall take all such steps as may be necessary to ensure that the title of the Authority, and the exclusion of any such lien, are brought to the notice of all Sub-Contractors and other persons dealing with any Government Furnished </w:t>
      </w:r>
      <w:r>
        <w:rPr>
          <w:rFonts w:ascii="Arial" w:hAnsi="Arial" w:cs="Arial"/>
        </w:rPr>
        <w:t>Assets</w:t>
      </w:r>
      <w:r w:rsidRPr="00F625DF">
        <w:rPr>
          <w:rFonts w:ascii="Arial" w:hAnsi="Arial" w:cs="Arial"/>
        </w:rPr>
        <w:t>.</w:t>
      </w:r>
    </w:p>
    <w:p w:rsidR="002721A5" w:rsidRPr="002C144D" w:rsidRDefault="002721A5" w:rsidP="00D51582">
      <w:pPr>
        <w:pStyle w:val="ListParagraph"/>
        <w:spacing w:line="240" w:lineRule="auto"/>
        <w:ind w:left="1418" w:hanging="709"/>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The equipment will be serviced by the OEM(s) and delivered to the Contractors</w:t>
      </w:r>
      <w:r>
        <w:rPr>
          <w:rFonts w:ascii="Arial" w:hAnsi="Arial" w:cs="Arial"/>
        </w:rPr>
        <w:t xml:space="preserve"> </w:t>
      </w:r>
      <w:r w:rsidRPr="00F625DF">
        <w:rPr>
          <w:rFonts w:ascii="Arial" w:hAnsi="Arial" w:cs="Arial"/>
        </w:rPr>
        <w:t>premises</w:t>
      </w:r>
      <w:r w:rsidR="00647FD1">
        <w:rPr>
          <w:rFonts w:ascii="Arial" w:hAnsi="Arial" w:cs="Arial"/>
        </w:rPr>
        <w:t xml:space="preserve"> </w:t>
      </w:r>
      <w:r w:rsidRPr="00F625DF">
        <w:rPr>
          <w:rFonts w:ascii="Arial" w:hAnsi="Arial" w:cs="Arial"/>
        </w:rPr>
        <w:t>in accordan</w:t>
      </w:r>
      <w:r>
        <w:rPr>
          <w:rFonts w:ascii="Arial" w:hAnsi="Arial" w:cs="Arial"/>
        </w:rPr>
        <w:t>ce with the dates in Schedule 11</w:t>
      </w:r>
      <w:r w:rsidRPr="00F625DF">
        <w:rPr>
          <w:rFonts w:ascii="Arial" w:hAnsi="Arial" w:cs="Arial"/>
        </w:rPr>
        <w:t xml:space="preserve"> (Government Furnished </w:t>
      </w:r>
      <w:r w:rsidR="005B7925">
        <w:rPr>
          <w:rFonts w:ascii="Arial" w:hAnsi="Arial" w:cs="Arial"/>
        </w:rPr>
        <w:t>Assets</w:t>
      </w:r>
      <w:r w:rsidRPr="00F625DF">
        <w:rPr>
          <w:rFonts w:ascii="Arial" w:hAnsi="Arial" w:cs="Arial"/>
        </w:rPr>
        <w:t>);</w:t>
      </w:r>
    </w:p>
    <w:p w:rsidR="002721A5" w:rsidRPr="00F625DF" w:rsidRDefault="002721A5" w:rsidP="00D51582">
      <w:pPr>
        <w:pStyle w:val="ListParagraph"/>
        <w:spacing w:line="240" w:lineRule="auto"/>
        <w:ind w:left="1418" w:hanging="709"/>
        <w:rPr>
          <w:rFonts w:ascii="Arial" w:hAnsi="Arial" w:cs="Arial"/>
        </w:rPr>
      </w:pPr>
    </w:p>
    <w:p w:rsidR="002721A5" w:rsidRDefault="002721A5" w:rsidP="00D51582">
      <w:pPr>
        <w:pStyle w:val="ListParagraph"/>
        <w:numPr>
          <w:ilvl w:val="1"/>
          <w:numId w:val="43"/>
        </w:numPr>
        <w:spacing w:line="240" w:lineRule="auto"/>
        <w:ind w:left="1418" w:hanging="709"/>
        <w:rPr>
          <w:rFonts w:ascii="Arial" w:hAnsi="Arial" w:cs="Arial"/>
        </w:rPr>
      </w:pPr>
      <w:r w:rsidRPr="002C144D">
        <w:rPr>
          <w:rFonts w:ascii="Arial" w:hAnsi="Arial" w:cs="Arial"/>
        </w:rPr>
        <w:t xml:space="preserve">The Contractor shall be responsible for the installation of any GFE.  </w:t>
      </w:r>
    </w:p>
    <w:p w:rsidR="002721A5" w:rsidRPr="002C144D" w:rsidRDefault="002721A5" w:rsidP="00D51582">
      <w:pPr>
        <w:pStyle w:val="ListParagraph"/>
        <w:spacing w:line="240" w:lineRule="auto"/>
        <w:ind w:left="600"/>
        <w:rPr>
          <w:rFonts w:ascii="Arial" w:hAnsi="Arial" w:cs="Arial"/>
        </w:rPr>
      </w:pPr>
    </w:p>
    <w:p w:rsidR="002721A5" w:rsidRPr="002A1640" w:rsidRDefault="002721A5" w:rsidP="00D51582">
      <w:pPr>
        <w:tabs>
          <w:tab w:val="left" w:pos="-1418"/>
        </w:tabs>
        <w:spacing w:after="0" w:line="240" w:lineRule="auto"/>
        <w:ind w:left="709"/>
        <w:rPr>
          <w:rFonts w:ascii="Arial" w:hAnsi="Arial" w:cs="Arial"/>
          <w:u w:val="single"/>
        </w:rPr>
      </w:pPr>
      <w:r w:rsidRPr="002A1640">
        <w:rPr>
          <w:rFonts w:ascii="Arial" w:hAnsi="Arial" w:cs="Arial"/>
          <w:u w:val="single"/>
        </w:rPr>
        <w:t>Receipt of Government Furnished Assets</w:t>
      </w:r>
    </w:p>
    <w:p w:rsidR="002721A5" w:rsidRPr="00F625DF" w:rsidRDefault="002721A5" w:rsidP="00D51582">
      <w:pPr>
        <w:pStyle w:val="ListParagraph"/>
        <w:spacing w:line="240" w:lineRule="auto"/>
        <w:ind w:left="360"/>
        <w:rPr>
          <w:rFonts w:ascii="Arial" w:hAnsi="Arial" w:cs="Arial"/>
          <w:b/>
        </w:rPr>
      </w:pPr>
    </w:p>
    <w:p w:rsidR="005C18CD" w:rsidRDefault="00647FD1" w:rsidP="00D51582">
      <w:pPr>
        <w:pStyle w:val="ListParagraph"/>
        <w:numPr>
          <w:ilvl w:val="1"/>
          <w:numId w:val="43"/>
        </w:numPr>
        <w:spacing w:line="240" w:lineRule="auto"/>
        <w:ind w:left="1418" w:hanging="709"/>
        <w:rPr>
          <w:rFonts w:ascii="Arial" w:hAnsi="Arial" w:cs="Arial"/>
        </w:rPr>
      </w:pPr>
      <w:r>
        <w:rPr>
          <w:rFonts w:ascii="Arial" w:hAnsi="Arial" w:cs="Arial"/>
        </w:rPr>
        <w:t xml:space="preserve"> </w:t>
      </w:r>
      <w:r w:rsidR="002721A5" w:rsidRPr="002A1640">
        <w:rPr>
          <w:rFonts w:ascii="Arial" w:hAnsi="Arial" w:cs="Arial"/>
        </w:rPr>
        <w:t>Subject to Clauses</w:t>
      </w:r>
      <w:r w:rsidR="002A1640" w:rsidRPr="002A1640">
        <w:rPr>
          <w:rFonts w:ascii="Arial" w:hAnsi="Arial" w:cs="Arial"/>
        </w:rPr>
        <w:t xml:space="preserve"> 35.13</w:t>
      </w:r>
      <w:r w:rsidR="002721A5" w:rsidRPr="002A1640">
        <w:rPr>
          <w:rFonts w:ascii="Arial" w:hAnsi="Arial" w:cs="Arial"/>
        </w:rPr>
        <w:t xml:space="preserve">  below, the Contractor shall promptly and no later than 10 (ten) </w:t>
      </w:r>
      <w:r w:rsidR="00F65F0C">
        <w:rPr>
          <w:rFonts w:ascii="Arial" w:hAnsi="Arial" w:cs="Arial"/>
        </w:rPr>
        <w:t>working d</w:t>
      </w:r>
      <w:r w:rsidR="002721A5" w:rsidRPr="002A1640">
        <w:rPr>
          <w:rFonts w:ascii="Arial" w:hAnsi="Arial" w:cs="Arial"/>
        </w:rPr>
        <w:t>ays f</w:t>
      </w:r>
      <w:r w:rsidR="00A91C58">
        <w:rPr>
          <w:rFonts w:ascii="Arial" w:hAnsi="Arial" w:cs="Arial"/>
        </w:rPr>
        <w:t>rom</w:t>
      </w:r>
      <w:r w:rsidR="002721A5" w:rsidRPr="002A1640">
        <w:rPr>
          <w:rFonts w:ascii="Arial" w:hAnsi="Arial" w:cs="Arial"/>
        </w:rPr>
        <w:t xml:space="preserve"> receipt of Government Furnished</w:t>
      </w:r>
      <w:r w:rsidR="002721A5" w:rsidRPr="00F625DF">
        <w:rPr>
          <w:rFonts w:ascii="Arial" w:hAnsi="Arial" w:cs="Arial"/>
        </w:rPr>
        <w:t xml:space="preserve"> </w:t>
      </w:r>
      <w:r w:rsidR="002721A5">
        <w:rPr>
          <w:rFonts w:ascii="Arial" w:hAnsi="Arial" w:cs="Arial"/>
        </w:rPr>
        <w:t>Assets</w:t>
      </w:r>
      <w:r w:rsidR="002721A5" w:rsidRPr="00F625DF">
        <w:rPr>
          <w:rFonts w:ascii="Arial" w:hAnsi="Arial" w:cs="Arial"/>
        </w:rPr>
        <w:t>:</w:t>
      </w:r>
    </w:p>
    <w:p w:rsidR="002721A5" w:rsidRPr="00F625DF" w:rsidRDefault="002721A5" w:rsidP="00D51582">
      <w:pPr>
        <w:pStyle w:val="ListParagraph"/>
        <w:spacing w:line="240" w:lineRule="auto"/>
        <w:ind w:left="1843" w:hanging="822"/>
        <w:rPr>
          <w:rFonts w:ascii="Arial" w:hAnsi="Arial" w:cs="Arial"/>
        </w:rPr>
      </w:pPr>
    </w:p>
    <w:p w:rsidR="002721A5" w:rsidRPr="00F625DF" w:rsidRDefault="002721A5" w:rsidP="00D51582">
      <w:pPr>
        <w:pStyle w:val="ListParagraph"/>
        <w:numPr>
          <w:ilvl w:val="2"/>
          <w:numId w:val="43"/>
        </w:numPr>
        <w:spacing w:line="240" w:lineRule="auto"/>
        <w:ind w:left="1843" w:hanging="822"/>
        <w:rPr>
          <w:rFonts w:ascii="Arial" w:hAnsi="Arial" w:cs="Arial"/>
        </w:rPr>
      </w:pPr>
      <w:r w:rsidRPr="00F625DF">
        <w:rPr>
          <w:rFonts w:ascii="Arial" w:hAnsi="Arial" w:cs="Arial"/>
        </w:rPr>
        <w:t xml:space="preserve">check that the Government Furnished </w:t>
      </w:r>
      <w:r>
        <w:rPr>
          <w:rFonts w:ascii="Arial" w:hAnsi="Arial" w:cs="Arial"/>
        </w:rPr>
        <w:t>Assets</w:t>
      </w:r>
      <w:r w:rsidRPr="00F625DF">
        <w:rPr>
          <w:rFonts w:ascii="Arial" w:hAnsi="Arial" w:cs="Arial"/>
        </w:rPr>
        <w:t xml:space="preserve"> corresponds with the Government Furnished </w:t>
      </w:r>
      <w:r>
        <w:rPr>
          <w:rFonts w:ascii="Arial" w:hAnsi="Arial" w:cs="Arial"/>
        </w:rPr>
        <w:t>Assets</w:t>
      </w:r>
      <w:r w:rsidRPr="00F625DF">
        <w:rPr>
          <w:rFonts w:ascii="Arial" w:hAnsi="Arial" w:cs="Arial"/>
        </w:rPr>
        <w:t xml:space="preserve"> specified in the Contract;</w:t>
      </w:r>
    </w:p>
    <w:p w:rsidR="002721A5" w:rsidRPr="00F625DF" w:rsidRDefault="002721A5" w:rsidP="00D51582">
      <w:pPr>
        <w:pStyle w:val="ListParagraph"/>
        <w:spacing w:line="240" w:lineRule="auto"/>
        <w:ind w:left="1843" w:hanging="822"/>
        <w:rPr>
          <w:rFonts w:ascii="Arial" w:hAnsi="Arial" w:cs="Arial"/>
        </w:rPr>
      </w:pPr>
    </w:p>
    <w:p w:rsidR="002721A5" w:rsidRPr="00F625DF" w:rsidRDefault="002721A5" w:rsidP="00D51582">
      <w:pPr>
        <w:pStyle w:val="ListParagraph"/>
        <w:numPr>
          <w:ilvl w:val="2"/>
          <w:numId w:val="43"/>
        </w:numPr>
        <w:spacing w:line="240" w:lineRule="auto"/>
        <w:ind w:left="1843" w:hanging="822"/>
        <w:rPr>
          <w:rFonts w:ascii="Arial" w:hAnsi="Arial" w:cs="Arial"/>
        </w:rPr>
      </w:pPr>
      <w:r w:rsidRPr="00F625DF">
        <w:rPr>
          <w:rFonts w:ascii="Arial" w:hAnsi="Arial" w:cs="Arial"/>
        </w:rPr>
        <w:t>conduct a reasonable visual inspection; and</w:t>
      </w:r>
    </w:p>
    <w:p w:rsidR="002721A5" w:rsidRPr="00F625DF" w:rsidRDefault="002721A5" w:rsidP="00D51582">
      <w:pPr>
        <w:pStyle w:val="ListParagraph"/>
        <w:spacing w:line="240" w:lineRule="auto"/>
        <w:ind w:left="1843" w:hanging="822"/>
        <w:rPr>
          <w:rFonts w:ascii="Arial" w:hAnsi="Arial" w:cs="Arial"/>
        </w:rPr>
      </w:pPr>
    </w:p>
    <w:p w:rsidR="002721A5" w:rsidRPr="00F625DF" w:rsidRDefault="002721A5" w:rsidP="00D51582">
      <w:pPr>
        <w:pStyle w:val="ListParagraph"/>
        <w:numPr>
          <w:ilvl w:val="2"/>
          <w:numId w:val="43"/>
        </w:numPr>
        <w:spacing w:line="240" w:lineRule="auto"/>
        <w:ind w:left="1843" w:hanging="822"/>
        <w:rPr>
          <w:rFonts w:ascii="Arial" w:hAnsi="Arial" w:cs="Arial"/>
        </w:rPr>
      </w:pPr>
      <w:proofErr w:type="gramStart"/>
      <w:r w:rsidRPr="00F625DF">
        <w:rPr>
          <w:rFonts w:ascii="Arial" w:hAnsi="Arial" w:cs="Arial"/>
        </w:rPr>
        <w:t>notify</w:t>
      </w:r>
      <w:proofErr w:type="gramEnd"/>
      <w:r w:rsidRPr="00F625DF">
        <w:rPr>
          <w:rFonts w:ascii="Arial" w:hAnsi="Arial" w:cs="Arial"/>
        </w:rPr>
        <w:t xml:space="preserve"> the </w:t>
      </w:r>
      <w:r w:rsidR="00A460A4">
        <w:rPr>
          <w:rFonts w:ascii="Arial" w:hAnsi="Arial" w:cs="Arial"/>
        </w:rPr>
        <w:t>PT Leader</w:t>
      </w:r>
      <w:r>
        <w:rPr>
          <w:rFonts w:ascii="Arial" w:hAnsi="Arial" w:cs="Arial"/>
        </w:rPr>
        <w:t xml:space="preserve"> </w:t>
      </w:r>
      <w:r w:rsidRPr="00F625DF">
        <w:rPr>
          <w:rFonts w:ascii="Arial" w:hAnsi="Arial" w:cs="Arial"/>
        </w:rPr>
        <w:t>of any defects, deficiencies or discrepancies discovered.</w:t>
      </w:r>
    </w:p>
    <w:p w:rsidR="002721A5" w:rsidRPr="00F625DF" w:rsidRDefault="002721A5" w:rsidP="00D51582">
      <w:pPr>
        <w:pStyle w:val="ListParagraph"/>
        <w:spacing w:after="0" w:line="240" w:lineRule="auto"/>
        <w:ind w:left="1588"/>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 xml:space="preserve">Where Government Furnished </w:t>
      </w:r>
      <w:r>
        <w:rPr>
          <w:rFonts w:ascii="Arial" w:hAnsi="Arial" w:cs="Arial"/>
        </w:rPr>
        <w:t>Assets</w:t>
      </w:r>
      <w:r w:rsidRPr="00F625DF">
        <w:rPr>
          <w:rFonts w:ascii="Arial" w:hAnsi="Arial" w:cs="Arial"/>
        </w:rPr>
        <w:t xml:space="preserve"> is packaged it shall not be unpacked earlier than is necessary. </w:t>
      </w:r>
    </w:p>
    <w:p w:rsidR="002721A5" w:rsidRPr="00F625DF" w:rsidRDefault="002721A5" w:rsidP="00D51582">
      <w:pPr>
        <w:pStyle w:val="ListParagraph"/>
        <w:spacing w:line="240" w:lineRule="auto"/>
        <w:ind w:left="1418" w:hanging="709"/>
        <w:rPr>
          <w:rFonts w:ascii="Arial" w:hAnsi="Arial" w:cs="Arial"/>
        </w:rPr>
      </w:pPr>
    </w:p>
    <w:p w:rsidR="002721A5" w:rsidRPr="00647FD1" w:rsidRDefault="002721A5" w:rsidP="00D51582">
      <w:pPr>
        <w:pStyle w:val="ListParagraph"/>
        <w:numPr>
          <w:ilvl w:val="1"/>
          <w:numId w:val="43"/>
        </w:numPr>
        <w:spacing w:line="240" w:lineRule="auto"/>
        <w:ind w:left="1418" w:hanging="709"/>
        <w:rPr>
          <w:rFonts w:ascii="Arial" w:hAnsi="Arial" w:cs="Arial"/>
        </w:rPr>
      </w:pPr>
      <w:r w:rsidRPr="002A1640">
        <w:rPr>
          <w:rFonts w:ascii="Arial" w:hAnsi="Arial" w:cs="Arial"/>
        </w:rPr>
        <w:t xml:space="preserve">The Authority shall within a reasonable time after receipt of any notice under Clause </w:t>
      </w:r>
      <w:r w:rsidR="005B7925">
        <w:rPr>
          <w:rFonts w:ascii="Arial" w:hAnsi="Arial" w:cs="Arial"/>
        </w:rPr>
        <w:t xml:space="preserve">35.12.3 </w:t>
      </w:r>
      <w:r w:rsidRPr="005B7925">
        <w:rPr>
          <w:rFonts w:ascii="Arial" w:hAnsi="Arial" w:cs="Arial"/>
        </w:rPr>
        <w:t>replace</w:t>
      </w:r>
      <w:r w:rsidRPr="002A1640">
        <w:rPr>
          <w:rFonts w:ascii="Arial" w:hAnsi="Arial" w:cs="Arial"/>
        </w:rPr>
        <w:t xml:space="preserve">, re-issue or arrange for the repair of the defective or deficient Government Furnished </w:t>
      </w:r>
      <w:r w:rsidRPr="00647FD1">
        <w:rPr>
          <w:rFonts w:ascii="Arial" w:hAnsi="Arial" w:cs="Arial"/>
        </w:rPr>
        <w:t>Assets. If appropriate, it shall also issue written instructions for the return or disposal of the defective or deficient Government Furnished Assets.</w:t>
      </w:r>
    </w:p>
    <w:p w:rsidR="002721A5" w:rsidRPr="00647FD1" w:rsidRDefault="002721A5" w:rsidP="00D51582">
      <w:pPr>
        <w:pStyle w:val="ListParagraph"/>
        <w:spacing w:line="240" w:lineRule="auto"/>
        <w:ind w:left="1418" w:hanging="709"/>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647FD1">
        <w:rPr>
          <w:rFonts w:ascii="Arial" w:hAnsi="Arial" w:cs="Arial"/>
        </w:rPr>
        <w:t xml:space="preserve">In the event that the Authority fails to provide, replace, or arrange for the repair of the defective or deficient </w:t>
      </w:r>
      <w:r w:rsidRPr="00603A82">
        <w:rPr>
          <w:rFonts w:ascii="Arial" w:hAnsi="Arial" w:cs="Arial"/>
        </w:rPr>
        <w:t>Government Furnished Assets within a reasonable time of receipt of a notice in accordance with Clause</w:t>
      </w:r>
      <w:r w:rsidR="00A91C58" w:rsidRPr="00603A82">
        <w:rPr>
          <w:rFonts w:ascii="Arial" w:hAnsi="Arial" w:cs="Arial"/>
        </w:rPr>
        <w:t xml:space="preserve"> </w:t>
      </w:r>
      <w:r w:rsidR="00CA6859" w:rsidRPr="00603A82">
        <w:rPr>
          <w:rFonts w:ascii="Arial" w:hAnsi="Arial" w:cs="Arial"/>
        </w:rPr>
        <w:fldChar w:fldCharType="begin"/>
      </w:r>
      <w:r w:rsidRPr="00603A82">
        <w:rPr>
          <w:rFonts w:ascii="Arial" w:hAnsi="Arial" w:cs="Arial"/>
        </w:rPr>
        <w:instrText xml:space="preserve"> REF _Ref448153733 \r \h  \* MERGEFORMAT </w:instrText>
      </w:r>
      <w:r w:rsidR="00CA6859" w:rsidRPr="00603A82">
        <w:rPr>
          <w:rFonts w:ascii="Arial" w:hAnsi="Arial" w:cs="Arial"/>
        </w:rPr>
      </w:r>
      <w:r w:rsidR="00CA6859" w:rsidRPr="00603A82">
        <w:rPr>
          <w:rFonts w:ascii="Arial" w:hAnsi="Arial" w:cs="Arial"/>
        </w:rPr>
        <w:fldChar w:fldCharType="separate"/>
      </w:r>
      <w:r w:rsidR="005B7775">
        <w:rPr>
          <w:rFonts w:ascii="Arial" w:hAnsi="Arial" w:cs="Arial"/>
          <w:b/>
          <w:bCs/>
          <w:lang w:val="en-US"/>
        </w:rPr>
        <w:t xml:space="preserve">Error! Reference source not </w:t>
      </w:r>
      <w:proofErr w:type="gramStart"/>
      <w:r w:rsidR="005B7775">
        <w:rPr>
          <w:rFonts w:ascii="Arial" w:hAnsi="Arial" w:cs="Arial"/>
          <w:b/>
          <w:bCs/>
          <w:lang w:val="en-US"/>
        </w:rPr>
        <w:t>found.</w:t>
      </w:r>
      <w:r w:rsidR="00CA6859" w:rsidRPr="00603A82">
        <w:rPr>
          <w:rFonts w:ascii="Arial" w:hAnsi="Arial" w:cs="Arial"/>
        </w:rPr>
        <w:fldChar w:fldCharType="end"/>
      </w:r>
      <w:r w:rsidRPr="00603A82">
        <w:rPr>
          <w:rFonts w:ascii="Arial" w:hAnsi="Arial" w:cs="Arial"/>
        </w:rPr>
        <w:t>,</w:t>
      </w:r>
      <w:proofErr w:type="gramEnd"/>
      <w:r w:rsidRPr="00603A82">
        <w:rPr>
          <w:rFonts w:ascii="Arial" w:hAnsi="Arial" w:cs="Arial"/>
        </w:rPr>
        <w:t xml:space="preserve"> the Parties shall agree appropriate changes to the Contract in accordance with Clause </w:t>
      </w:r>
      <w:r w:rsidR="002A1640" w:rsidRPr="00603A82">
        <w:rPr>
          <w:rFonts w:ascii="Arial" w:hAnsi="Arial" w:cs="Arial"/>
        </w:rPr>
        <w:t>32</w:t>
      </w:r>
      <w:r w:rsidR="002A1640" w:rsidRPr="00F625DF">
        <w:rPr>
          <w:rFonts w:ascii="Arial" w:hAnsi="Arial" w:cs="Arial"/>
        </w:rPr>
        <w:t xml:space="preserve"> </w:t>
      </w:r>
      <w:r w:rsidRPr="00F625DF">
        <w:rPr>
          <w:rFonts w:ascii="Arial" w:hAnsi="Arial" w:cs="Arial"/>
        </w:rPr>
        <w:t>(Changes to the Contract) provided that the Contractor has taken all reasonable measures to mitigate the consequences of any such delay.</w:t>
      </w:r>
    </w:p>
    <w:p w:rsidR="002721A5" w:rsidRPr="00603A82" w:rsidRDefault="002721A5" w:rsidP="00D51582">
      <w:pPr>
        <w:pStyle w:val="ListParagraph"/>
        <w:spacing w:line="240" w:lineRule="auto"/>
        <w:ind w:left="1021"/>
        <w:rPr>
          <w:rFonts w:ascii="Arial" w:hAnsi="Arial" w:cs="Arial"/>
          <w:u w:val="single"/>
        </w:rPr>
      </w:pPr>
    </w:p>
    <w:p w:rsidR="002721A5" w:rsidRPr="007A5DBB" w:rsidRDefault="002721A5" w:rsidP="00D51582">
      <w:pPr>
        <w:tabs>
          <w:tab w:val="left" w:pos="6300"/>
        </w:tabs>
        <w:spacing w:after="0" w:line="240" w:lineRule="auto"/>
        <w:ind w:left="709"/>
        <w:rPr>
          <w:rFonts w:ascii="Arial" w:hAnsi="Arial" w:cs="Arial"/>
        </w:rPr>
      </w:pPr>
      <w:r w:rsidRPr="00603A82">
        <w:rPr>
          <w:rFonts w:ascii="Arial" w:hAnsi="Arial" w:cs="Arial"/>
          <w:u w:val="single"/>
        </w:rPr>
        <w:t>Custody of Government Furnished Assets</w:t>
      </w:r>
      <w:r w:rsidR="00F55E1B" w:rsidRPr="007A5DBB">
        <w:rPr>
          <w:rFonts w:ascii="Arial" w:hAnsi="Arial" w:cs="Arial"/>
        </w:rPr>
        <w:tab/>
      </w:r>
    </w:p>
    <w:p w:rsidR="002721A5" w:rsidRPr="00F625DF" w:rsidRDefault="002721A5" w:rsidP="00D51582">
      <w:pPr>
        <w:pStyle w:val="ListParagraph"/>
        <w:spacing w:line="240" w:lineRule="auto"/>
        <w:ind w:left="360"/>
        <w:rPr>
          <w:rFonts w:ascii="Arial" w:hAnsi="Arial" w:cs="Arial"/>
          <w:b/>
        </w:rPr>
      </w:pPr>
    </w:p>
    <w:p w:rsidR="005C18CD"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The Contractor shall be responsible for:</w:t>
      </w:r>
    </w:p>
    <w:p w:rsidR="002721A5" w:rsidRPr="00F625DF" w:rsidRDefault="002721A5" w:rsidP="00D51582">
      <w:pPr>
        <w:pStyle w:val="ListParagraph"/>
        <w:spacing w:line="240" w:lineRule="auto"/>
        <w:ind w:left="1021"/>
        <w:rPr>
          <w:rFonts w:ascii="Arial" w:hAnsi="Arial" w:cs="Arial"/>
        </w:rPr>
      </w:pPr>
    </w:p>
    <w:p w:rsidR="002721A5" w:rsidRPr="00F625DF" w:rsidRDefault="002721A5" w:rsidP="00D51582">
      <w:pPr>
        <w:pStyle w:val="ListParagraph"/>
        <w:numPr>
          <w:ilvl w:val="2"/>
          <w:numId w:val="43"/>
        </w:numPr>
        <w:spacing w:line="240" w:lineRule="auto"/>
        <w:ind w:left="2268" w:hanging="965"/>
        <w:rPr>
          <w:rFonts w:ascii="Arial" w:hAnsi="Arial" w:cs="Arial"/>
        </w:rPr>
      </w:pPr>
      <w:r w:rsidRPr="00F625DF">
        <w:rPr>
          <w:rFonts w:ascii="Arial" w:hAnsi="Arial" w:cs="Arial"/>
        </w:rPr>
        <w:t xml:space="preserve">safe custody and return to the Authority of; </w:t>
      </w:r>
    </w:p>
    <w:p w:rsidR="002721A5" w:rsidRPr="00F625DF" w:rsidRDefault="002721A5" w:rsidP="00D51582">
      <w:pPr>
        <w:pStyle w:val="ListParagraph"/>
        <w:spacing w:line="240" w:lineRule="auto"/>
        <w:ind w:left="2268" w:hanging="965"/>
        <w:rPr>
          <w:rFonts w:ascii="Arial" w:hAnsi="Arial" w:cs="Arial"/>
        </w:rPr>
      </w:pPr>
    </w:p>
    <w:p w:rsidR="002721A5" w:rsidRPr="00F625DF" w:rsidRDefault="002721A5" w:rsidP="00D51582">
      <w:pPr>
        <w:pStyle w:val="ListParagraph"/>
        <w:numPr>
          <w:ilvl w:val="2"/>
          <w:numId w:val="43"/>
        </w:numPr>
        <w:spacing w:line="240" w:lineRule="auto"/>
        <w:ind w:left="2268" w:hanging="965"/>
        <w:rPr>
          <w:rFonts w:ascii="Arial" w:hAnsi="Arial" w:cs="Arial"/>
        </w:rPr>
      </w:pPr>
      <w:r w:rsidRPr="00F625DF">
        <w:rPr>
          <w:rFonts w:ascii="Arial" w:hAnsi="Arial" w:cs="Arial"/>
        </w:rPr>
        <w:t xml:space="preserve">calibration and maintenance of; </w:t>
      </w:r>
    </w:p>
    <w:p w:rsidR="002721A5" w:rsidRPr="00F625DF" w:rsidRDefault="002721A5" w:rsidP="00D51582">
      <w:pPr>
        <w:pStyle w:val="ListParagraph"/>
        <w:spacing w:line="240" w:lineRule="auto"/>
        <w:ind w:left="2268" w:hanging="965"/>
        <w:rPr>
          <w:rFonts w:ascii="Arial" w:hAnsi="Arial" w:cs="Arial"/>
        </w:rPr>
      </w:pPr>
    </w:p>
    <w:p w:rsidR="002721A5" w:rsidRPr="00F625DF" w:rsidRDefault="002721A5" w:rsidP="00D51582">
      <w:pPr>
        <w:pStyle w:val="ListParagraph"/>
        <w:numPr>
          <w:ilvl w:val="2"/>
          <w:numId w:val="43"/>
        </w:numPr>
        <w:spacing w:line="240" w:lineRule="auto"/>
        <w:ind w:left="2268" w:hanging="965"/>
        <w:rPr>
          <w:rFonts w:ascii="Arial" w:hAnsi="Arial" w:cs="Arial"/>
        </w:rPr>
      </w:pPr>
      <w:r w:rsidRPr="00F625DF">
        <w:rPr>
          <w:rFonts w:ascii="Arial" w:hAnsi="Arial" w:cs="Arial"/>
        </w:rPr>
        <w:t>loss or damage to;</w:t>
      </w:r>
    </w:p>
    <w:p w:rsidR="005C18CD" w:rsidRDefault="007A5DBB" w:rsidP="00D51582">
      <w:pPr>
        <w:spacing w:after="0" w:line="240" w:lineRule="auto"/>
        <w:ind w:left="2268" w:hanging="398"/>
        <w:rPr>
          <w:rFonts w:ascii="Arial" w:hAnsi="Arial" w:cs="Arial"/>
        </w:rPr>
      </w:pPr>
      <w:r>
        <w:rPr>
          <w:rFonts w:ascii="Arial" w:hAnsi="Arial" w:cs="Arial"/>
        </w:rPr>
        <w:t xml:space="preserve">      </w:t>
      </w:r>
      <w:proofErr w:type="gramStart"/>
      <w:r w:rsidR="002721A5" w:rsidRPr="00F625DF">
        <w:rPr>
          <w:rFonts w:ascii="Arial" w:hAnsi="Arial" w:cs="Arial"/>
        </w:rPr>
        <w:t>the</w:t>
      </w:r>
      <w:proofErr w:type="gramEnd"/>
      <w:r w:rsidR="002721A5" w:rsidRPr="00F625DF">
        <w:rPr>
          <w:rFonts w:ascii="Arial" w:hAnsi="Arial" w:cs="Arial"/>
        </w:rPr>
        <w:t xml:space="preserve"> Government Furnished </w:t>
      </w:r>
      <w:r w:rsidR="002721A5">
        <w:rPr>
          <w:rFonts w:ascii="Arial" w:hAnsi="Arial" w:cs="Arial"/>
        </w:rPr>
        <w:t>Assets</w:t>
      </w:r>
      <w:r w:rsidR="002721A5" w:rsidRPr="00F625DF">
        <w:rPr>
          <w:rFonts w:ascii="Arial" w:hAnsi="Arial" w:cs="Arial"/>
        </w:rPr>
        <w:t xml:space="preserve"> </w:t>
      </w:r>
      <w:r w:rsidR="002721A5">
        <w:rPr>
          <w:rFonts w:ascii="Arial" w:hAnsi="Arial" w:cs="Arial"/>
        </w:rPr>
        <w:t xml:space="preserve">as set out in Schedule </w:t>
      </w:r>
      <w:r w:rsidR="00647FD1">
        <w:rPr>
          <w:rFonts w:ascii="Arial" w:hAnsi="Arial" w:cs="Arial"/>
        </w:rPr>
        <w:t>11</w:t>
      </w:r>
      <w:r w:rsidR="002721A5">
        <w:rPr>
          <w:rFonts w:ascii="Arial" w:hAnsi="Arial" w:cs="Arial"/>
        </w:rPr>
        <w:t xml:space="preserve"> (Government Furnished Assets)  </w:t>
      </w:r>
      <w:r w:rsidR="00647FD1">
        <w:rPr>
          <w:rFonts w:ascii="Arial" w:hAnsi="Arial" w:cs="Arial"/>
        </w:rPr>
        <w:t xml:space="preserve">and </w:t>
      </w:r>
      <w:r w:rsidR="002721A5" w:rsidRPr="00F625DF">
        <w:rPr>
          <w:rFonts w:ascii="Arial" w:hAnsi="Arial" w:cs="Arial"/>
        </w:rPr>
        <w:t xml:space="preserve">re-delivery of the Government Furnished </w:t>
      </w:r>
      <w:r w:rsidR="002721A5">
        <w:rPr>
          <w:rFonts w:ascii="Arial" w:hAnsi="Arial" w:cs="Arial"/>
        </w:rPr>
        <w:t>Assets</w:t>
      </w:r>
      <w:r w:rsidR="002721A5" w:rsidRPr="00F625DF">
        <w:rPr>
          <w:rFonts w:ascii="Arial" w:hAnsi="Arial" w:cs="Arial"/>
        </w:rPr>
        <w:t xml:space="preserve"> to the Authority in accordance with the Authority's instructions.</w:t>
      </w:r>
    </w:p>
    <w:p w:rsidR="002721A5" w:rsidRPr="00F625DF" w:rsidRDefault="002721A5" w:rsidP="00D51582">
      <w:pPr>
        <w:pStyle w:val="ListParagraph"/>
        <w:spacing w:after="0" w:line="240" w:lineRule="auto"/>
        <w:ind w:left="1588"/>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 xml:space="preserve">If requested, the Authority shall, within a reasonable time and where practicable before delivery of the Government Furnished </w:t>
      </w:r>
      <w:r>
        <w:rPr>
          <w:rFonts w:ascii="Arial" w:hAnsi="Arial" w:cs="Arial"/>
        </w:rPr>
        <w:t>Assets</w:t>
      </w:r>
      <w:r w:rsidRPr="00F625DF">
        <w:rPr>
          <w:rFonts w:ascii="Arial" w:hAnsi="Arial" w:cs="Arial"/>
        </w:rPr>
        <w:t xml:space="preserve">, notify the Contractor of the value of the Government Furnished </w:t>
      </w:r>
      <w:r>
        <w:rPr>
          <w:rFonts w:ascii="Arial" w:hAnsi="Arial" w:cs="Arial"/>
        </w:rPr>
        <w:t>Assets</w:t>
      </w:r>
      <w:r w:rsidRPr="00F625DF">
        <w:rPr>
          <w:rFonts w:ascii="Arial" w:hAnsi="Arial" w:cs="Arial"/>
        </w:rPr>
        <w:t>.</w:t>
      </w:r>
    </w:p>
    <w:p w:rsidR="002721A5" w:rsidRPr="00F625DF" w:rsidRDefault="002721A5" w:rsidP="00D51582">
      <w:pPr>
        <w:pStyle w:val="ListParagraph"/>
        <w:spacing w:line="240" w:lineRule="auto"/>
        <w:ind w:left="1418" w:hanging="709"/>
        <w:rPr>
          <w:rFonts w:ascii="Arial" w:hAnsi="Arial" w:cs="Arial"/>
        </w:rPr>
      </w:pPr>
    </w:p>
    <w:p w:rsidR="002721A5" w:rsidRPr="00F625DF"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The Contractor shall not be liable to the Authority in respect of:</w:t>
      </w:r>
    </w:p>
    <w:p w:rsidR="002721A5" w:rsidRPr="00F625DF" w:rsidRDefault="002721A5" w:rsidP="00D51582">
      <w:pPr>
        <w:pStyle w:val="ListParagraph"/>
        <w:spacing w:line="240" w:lineRule="auto"/>
        <w:ind w:left="1021"/>
        <w:rPr>
          <w:rFonts w:ascii="Arial" w:hAnsi="Arial" w:cs="Arial"/>
        </w:rPr>
      </w:pPr>
    </w:p>
    <w:p w:rsidR="002721A5" w:rsidRPr="00647FD1" w:rsidRDefault="002721A5" w:rsidP="00D51582">
      <w:pPr>
        <w:pStyle w:val="ListParagraph"/>
        <w:numPr>
          <w:ilvl w:val="2"/>
          <w:numId w:val="43"/>
        </w:numPr>
        <w:spacing w:line="240" w:lineRule="auto"/>
        <w:ind w:left="2268" w:hanging="965"/>
        <w:rPr>
          <w:rFonts w:ascii="Arial" w:hAnsi="Arial" w:cs="Arial"/>
        </w:rPr>
      </w:pPr>
      <w:r w:rsidRPr="00647FD1">
        <w:rPr>
          <w:rFonts w:ascii="Arial" w:hAnsi="Arial" w:cs="Arial"/>
        </w:rPr>
        <w:t xml:space="preserve">defects or deficiencies notified to the Authority in accordance with Clause </w:t>
      </w:r>
      <w:r w:rsidR="00206E27" w:rsidRPr="00647FD1">
        <w:rPr>
          <w:rFonts w:ascii="Arial" w:hAnsi="Arial" w:cs="Arial"/>
        </w:rPr>
        <w:t>35.1</w:t>
      </w:r>
      <w:r w:rsidR="00647FD1" w:rsidRPr="00647FD1">
        <w:rPr>
          <w:rFonts w:ascii="Arial" w:hAnsi="Arial" w:cs="Arial"/>
        </w:rPr>
        <w:t>2</w:t>
      </w:r>
      <w:r w:rsidR="00A91C58">
        <w:rPr>
          <w:rFonts w:ascii="Arial" w:hAnsi="Arial" w:cs="Arial"/>
        </w:rPr>
        <w:t>.3</w:t>
      </w:r>
      <w:r w:rsidRPr="00647FD1">
        <w:rPr>
          <w:rFonts w:ascii="Arial" w:hAnsi="Arial" w:cs="Arial"/>
        </w:rPr>
        <w:t xml:space="preserve"> above or latent defects which the Contractor can show could not reasonably have been discovered by means of the activities described at Clause </w:t>
      </w:r>
      <w:r w:rsidR="00647FD1" w:rsidRPr="00647FD1">
        <w:rPr>
          <w:rFonts w:ascii="Arial" w:hAnsi="Arial" w:cs="Arial"/>
        </w:rPr>
        <w:t>35.12</w:t>
      </w:r>
      <w:r w:rsidR="00A91C58">
        <w:rPr>
          <w:rFonts w:ascii="Arial" w:hAnsi="Arial" w:cs="Arial"/>
        </w:rPr>
        <w:t>.3</w:t>
      </w:r>
      <w:r w:rsidRPr="00647FD1">
        <w:rPr>
          <w:rFonts w:ascii="Arial" w:hAnsi="Arial" w:cs="Arial"/>
        </w:rPr>
        <w:t>;</w:t>
      </w:r>
    </w:p>
    <w:p w:rsidR="002721A5" w:rsidRPr="00647FD1" w:rsidRDefault="002721A5" w:rsidP="00D51582">
      <w:pPr>
        <w:pStyle w:val="ListParagraph"/>
        <w:spacing w:line="240" w:lineRule="auto"/>
        <w:ind w:left="2268" w:hanging="965"/>
        <w:rPr>
          <w:rFonts w:ascii="Arial" w:hAnsi="Arial" w:cs="Arial"/>
        </w:rPr>
      </w:pPr>
    </w:p>
    <w:p w:rsidR="002721A5" w:rsidRPr="00F625DF" w:rsidRDefault="002721A5" w:rsidP="00D51582">
      <w:pPr>
        <w:pStyle w:val="ListParagraph"/>
        <w:numPr>
          <w:ilvl w:val="2"/>
          <w:numId w:val="43"/>
        </w:numPr>
        <w:spacing w:line="240" w:lineRule="auto"/>
        <w:ind w:left="2268" w:hanging="965"/>
        <w:rPr>
          <w:rFonts w:ascii="Arial" w:hAnsi="Arial" w:cs="Arial"/>
        </w:rPr>
      </w:pPr>
      <w:r w:rsidRPr="00647FD1">
        <w:rPr>
          <w:rFonts w:ascii="Arial" w:hAnsi="Arial" w:cs="Arial"/>
        </w:rPr>
        <w:t>fair wear and tear of Government</w:t>
      </w:r>
      <w:r w:rsidRPr="00F625DF">
        <w:rPr>
          <w:rFonts w:ascii="Arial" w:hAnsi="Arial" w:cs="Arial"/>
        </w:rPr>
        <w:t xml:space="preserve"> Furnished </w:t>
      </w:r>
      <w:r>
        <w:rPr>
          <w:rFonts w:ascii="Arial" w:hAnsi="Arial" w:cs="Arial"/>
        </w:rPr>
        <w:t>Assets</w:t>
      </w:r>
      <w:r w:rsidRPr="00F625DF">
        <w:rPr>
          <w:rFonts w:ascii="Arial" w:hAnsi="Arial" w:cs="Arial"/>
        </w:rPr>
        <w:t xml:space="preserve"> resulting from its normal and proper use in the execution of the Contract save where the deterioration is contributed to by any misuse, lack of care or maintenance by the Contractor;</w:t>
      </w:r>
    </w:p>
    <w:p w:rsidR="002721A5" w:rsidRPr="00F625DF" w:rsidRDefault="002721A5" w:rsidP="00D51582">
      <w:pPr>
        <w:pStyle w:val="ListParagraph"/>
        <w:spacing w:after="0" w:line="240" w:lineRule="auto"/>
        <w:ind w:left="1588"/>
        <w:rPr>
          <w:rFonts w:ascii="Arial" w:hAnsi="Arial" w:cs="Arial"/>
        </w:rPr>
      </w:pPr>
    </w:p>
    <w:p w:rsidR="005C18CD" w:rsidRDefault="002721A5" w:rsidP="00D51582">
      <w:pPr>
        <w:pStyle w:val="ListParagraph"/>
        <w:numPr>
          <w:ilvl w:val="1"/>
          <w:numId w:val="43"/>
        </w:numPr>
        <w:spacing w:line="240" w:lineRule="auto"/>
        <w:ind w:left="1418" w:hanging="709"/>
        <w:rPr>
          <w:rFonts w:ascii="Arial" w:hAnsi="Arial" w:cs="Arial"/>
        </w:rPr>
      </w:pPr>
      <w:r w:rsidRPr="00F625DF">
        <w:rPr>
          <w:rFonts w:ascii="Arial" w:hAnsi="Arial" w:cs="Arial"/>
        </w:rPr>
        <w:t>At</w:t>
      </w:r>
      <w:r>
        <w:rPr>
          <w:rFonts w:ascii="Arial" w:hAnsi="Arial" w:cs="Arial"/>
        </w:rPr>
        <w:t xml:space="preserve"> </w:t>
      </w:r>
      <w:r w:rsidRPr="00F625DF">
        <w:rPr>
          <w:rFonts w:ascii="Arial" w:hAnsi="Arial" w:cs="Arial"/>
        </w:rPr>
        <w:t xml:space="preserve">Acceptance of each </w:t>
      </w:r>
      <w:r>
        <w:rPr>
          <w:rFonts w:ascii="Arial" w:hAnsi="Arial" w:cs="Arial"/>
        </w:rPr>
        <w:t>Firm or Generic Task</w:t>
      </w:r>
      <w:r w:rsidRPr="00F625DF">
        <w:rPr>
          <w:rFonts w:ascii="Arial" w:hAnsi="Arial" w:cs="Arial"/>
        </w:rPr>
        <w:t xml:space="preserve"> the Contractor shall forward a list of Government Furnished </w:t>
      </w:r>
      <w:r>
        <w:rPr>
          <w:rFonts w:ascii="Arial" w:hAnsi="Arial" w:cs="Arial"/>
        </w:rPr>
        <w:t>Assets</w:t>
      </w:r>
      <w:r w:rsidRPr="00F625DF">
        <w:rPr>
          <w:rFonts w:ascii="Arial" w:hAnsi="Arial" w:cs="Arial"/>
        </w:rPr>
        <w:t xml:space="preserve"> still held by the Contractor to the Authority's Commerc</w:t>
      </w:r>
      <w:r>
        <w:rPr>
          <w:rFonts w:ascii="Arial" w:hAnsi="Arial" w:cs="Arial"/>
        </w:rPr>
        <w:t>ial Officer named in Schedule 12</w:t>
      </w:r>
      <w:r w:rsidRPr="00F625DF">
        <w:rPr>
          <w:rFonts w:ascii="Arial" w:hAnsi="Arial" w:cs="Arial"/>
        </w:rPr>
        <w:t xml:space="preserve"> (</w:t>
      </w:r>
      <w:r w:rsidR="00972E42">
        <w:rPr>
          <w:rFonts w:ascii="Arial" w:hAnsi="Arial" w:cs="Arial"/>
        </w:rPr>
        <w:t xml:space="preserve">DEFFORM111 </w:t>
      </w:r>
      <w:r w:rsidRPr="00F625DF">
        <w:rPr>
          <w:rFonts w:ascii="Arial" w:hAnsi="Arial" w:cs="Arial"/>
        </w:rPr>
        <w:t xml:space="preserve">Appendix - Addressees and Other Information) and shall return or dispose of the Government Furnished </w:t>
      </w:r>
      <w:r>
        <w:rPr>
          <w:rFonts w:ascii="Arial" w:hAnsi="Arial" w:cs="Arial"/>
        </w:rPr>
        <w:t>Assets</w:t>
      </w:r>
      <w:r w:rsidRPr="00F625DF">
        <w:rPr>
          <w:rFonts w:ascii="Arial" w:hAnsi="Arial" w:cs="Arial"/>
        </w:rPr>
        <w:t xml:space="preserve"> in accordance with the Authority’s instructions.</w:t>
      </w:r>
    </w:p>
    <w:p w:rsidR="002721A5" w:rsidRDefault="002721A5" w:rsidP="00D51582">
      <w:pPr>
        <w:widowControl w:val="0"/>
        <w:spacing w:before="120" w:after="120" w:line="240" w:lineRule="auto"/>
        <w:rPr>
          <w:rFonts w:ascii="Arial" w:eastAsia="Times New Roman" w:hAnsi="Arial" w:cs="Times New Roman"/>
          <w:sz w:val="20"/>
          <w:szCs w:val="20"/>
          <w:lang w:eastAsia="en-GB"/>
        </w:rPr>
      </w:pPr>
    </w:p>
    <w:p w:rsidR="002721A5" w:rsidRPr="00737B9D" w:rsidRDefault="002721A5" w:rsidP="00D51582">
      <w:pPr>
        <w:spacing w:after="0" w:line="240" w:lineRule="auto"/>
        <w:rPr>
          <w:rFonts w:ascii="Arial" w:hAnsi="Arial" w:cs="Arial"/>
          <w:b/>
        </w:rPr>
      </w:pPr>
      <w:r w:rsidRPr="00737B9D">
        <w:rPr>
          <w:rFonts w:ascii="Arial" w:hAnsi="Arial" w:cs="Arial"/>
          <w:b/>
        </w:rPr>
        <w:t>3</w:t>
      </w:r>
      <w:r>
        <w:rPr>
          <w:rFonts w:ascii="Arial" w:hAnsi="Arial" w:cs="Arial"/>
          <w:b/>
        </w:rPr>
        <w:t>6</w:t>
      </w:r>
      <w:r w:rsidR="00647FD1">
        <w:rPr>
          <w:rFonts w:ascii="Arial" w:hAnsi="Arial" w:cs="Arial"/>
          <w:b/>
        </w:rPr>
        <w:t xml:space="preserve">. </w:t>
      </w:r>
      <w:r w:rsidRPr="00737B9D">
        <w:rPr>
          <w:rFonts w:ascii="Arial" w:hAnsi="Arial" w:cs="Arial"/>
          <w:b/>
        </w:rPr>
        <w:t xml:space="preserve"> </w:t>
      </w:r>
      <w:r w:rsidR="003A0847">
        <w:rPr>
          <w:rFonts w:ascii="Arial" w:hAnsi="Arial" w:cs="Arial"/>
          <w:b/>
        </w:rPr>
        <w:t>NOT USED</w:t>
      </w:r>
    </w:p>
    <w:p w:rsidR="00416B84" w:rsidRPr="00F625DF" w:rsidRDefault="00416B84" w:rsidP="00D51582">
      <w:pPr>
        <w:pStyle w:val="ListParagraph"/>
        <w:spacing w:after="0" w:line="240" w:lineRule="auto"/>
        <w:ind w:left="1110"/>
        <w:rPr>
          <w:rFonts w:ascii="Arial" w:hAnsi="Arial" w:cs="Arial"/>
        </w:rPr>
      </w:pPr>
    </w:p>
    <w:p w:rsidR="00F5742E" w:rsidRPr="004A614B" w:rsidRDefault="004A614B" w:rsidP="00D51582">
      <w:pPr>
        <w:pStyle w:val="ListParagraph"/>
        <w:spacing w:after="0" w:line="240" w:lineRule="auto"/>
        <w:ind w:left="0"/>
        <w:rPr>
          <w:rFonts w:ascii="Arial" w:hAnsi="Arial" w:cs="Arial"/>
          <w:b/>
        </w:rPr>
      </w:pPr>
      <w:bookmarkStart w:id="87" w:name="Compatibility_With_Authority_Systems"/>
      <w:r>
        <w:rPr>
          <w:rFonts w:ascii="Arial" w:hAnsi="Arial" w:cs="Arial"/>
          <w:b/>
        </w:rPr>
        <w:t xml:space="preserve">37.  </w:t>
      </w:r>
      <w:r w:rsidR="00F5742E" w:rsidRPr="004A614B">
        <w:rPr>
          <w:rFonts w:ascii="Arial" w:hAnsi="Arial" w:cs="Arial"/>
          <w:b/>
        </w:rPr>
        <w:t xml:space="preserve">Compatibility </w:t>
      </w:r>
      <w:proofErr w:type="gramStart"/>
      <w:r w:rsidR="00F5742E" w:rsidRPr="004A614B">
        <w:rPr>
          <w:rFonts w:ascii="Arial" w:hAnsi="Arial" w:cs="Arial"/>
          <w:b/>
        </w:rPr>
        <w:t>With</w:t>
      </w:r>
      <w:proofErr w:type="gramEnd"/>
      <w:r w:rsidR="00F5742E" w:rsidRPr="004A614B">
        <w:rPr>
          <w:rFonts w:ascii="Arial" w:hAnsi="Arial" w:cs="Arial"/>
          <w:b/>
        </w:rPr>
        <w:t xml:space="preserve"> Authority Systems</w:t>
      </w:r>
      <w:bookmarkEnd w:id="87"/>
      <w:r w:rsidR="00F5742E" w:rsidRPr="004A614B">
        <w:rPr>
          <w:rFonts w:ascii="Arial" w:hAnsi="Arial" w:cs="Arial"/>
          <w:b/>
        </w:rPr>
        <w:t xml:space="preserve"> </w:t>
      </w:r>
    </w:p>
    <w:p w:rsidR="00416B84" w:rsidRPr="00A771AF" w:rsidRDefault="00416B84" w:rsidP="00D51582">
      <w:pPr>
        <w:pStyle w:val="ListParagraph"/>
        <w:spacing w:after="0" w:line="240" w:lineRule="auto"/>
        <w:ind w:left="360"/>
        <w:rPr>
          <w:rFonts w:ascii="Arial" w:hAnsi="Arial" w:cs="Arial"/>
          <w:b/>
        </w:rPr>
      </w:pPr>
    </w:p>
    <w:p w:rsidR="00F5742E" w:rsidRPr="00F625DF" w:rsidRDefault="004A614B" w:rsidP="00D51582">
      <w:pPr>
        <w:pStyle w:val="ListParagraph"/>
        <w:spacing w:after="0" w:line="240" w:lineRule="auto"/>
        <w:ind w:left="1418" w:hanging="709"/>
        <w:rPr>
          <w:rFonts w:ascii="Arial" w:hAnsi="Arial" w:cs="Arial"/>
        </w:rPr>
      </w:pPr>
      <w:r>
        <w:rPr>
          <w:rFonts w:ascii="Arial" w:hAnsi="Arial" w:cs="Arial"/>
        </w:rPr>
        <w:t xml:space="preserve">37.1 </w:t>
      </w:r>
      <w:r w:rsidR="000E0ACF">
        <w:rPr>
          <w:rFonts w:ascii="Arial" w:hAnsi="Arial" w:cs="Arial"/>
        </w:rPr>
        <w:t xml:space="preserve">   </w:t>
      </w:r>
      <w:r w:rsidR="00F5742E" w:rsidRPr="00F625DF">
        <w:rPr>
          <w:rFonts w:ascii="Arial" w:hAnsi="Arial" w:cs="Arial"/>
        </w:rPr>
        <w:t xml:space="preserve">The Contractor shall ensure that all documents required for this </w:t>
      </w:r>
      <w:r w:rsidR="0024269C">
        <w:rPr>
          <w:rFonts w:ascii="Arial" w:hAnsi="Arial" w:cs="Arial"/>
        </w:rPr>
        <w:t>Contract</w:t>
      </w:r>
      <w:r w:rsidR="00F5742E" w:rsidRPr="00F625DF">
        <w:rPr>
          <w:rFonts w:ascii="Arial" w:hAnsi="Arial" w:cs="Arial"/>
        </w:rPr>
        <w:t xml:space="preserve"> including but not limited to plans, drawings, report, forms and logs are supplied in the English Language (UK) using both the Oxford English Dictionary and the principles of the Simplified Technical English (STE) Dictionary.</w:t>
      </w:r>
    </w:p>
    <w:p w:rsidR="00416B84" w:rsidRPr="00F625DF" w:rsidRDefault="00416B84" w:rsidP="00D51582">
      <w:pPr>
        <w:pStyle w:val="ListParagraph"/>
        <w:spacing w:after="0" w:line="240" w:lineRule="auto"/>
        <w:ind w:left="1418" w:hanging="709"/>
        <w:rPr>
          <w:rFonts w:ascii="Arial" w:hAnsi="Arial" w:cs="Arial"/>
        </w:rPr>
      </w:pPr>
    </w:p>
    <w:p w:rsidR="00F5742E" w:rsidRPr="004A614B" w:rsidRDefault="004A614B" w:rsidP="00D51582">
      <w:pPr>
        <w:spacing w:after="0" w:line="240" w:lineRule="auto"/>
        <w:ind w:left="1418" w:hanging="709"/>
        <w:rPr>
          <w:rFonts w:ascii="Arial" w:hAnsi="Arial" w:cs="Arial"/>
        </w:rPr>
      </w:pPr>
      <w:r>
        <w:rPr>
          <w:rFonts w:ascii="Arial" w:hAnsi="Arial" w:cs="Arial"/>
        </w:rPr>
        <w:t xml:space="preserve">37.2 </w:t>
      </w:r>
      <w:r w:rsidR="000E0ACF">
        <w:rPr>
          <w:rFonts w:ascii="Arial" w:hAnsi="Arial" w:cs="Arial"/>
        </w:rPr>
        <w:t xml:space="preserve">   </w:t>
      </w:r>
      <w:r w:rsidR="00F5742E" w:rsidRPr="004A614B">
        <w:rPr>
          <w:rFonts w:ascii="Arial" w:hAnsi="Arial" w:cs="Arial"/>
        </w:rPr>
        <w:t>The Contractor shall ensure that all Notices and Deliverable Drawings and Documents are provided in, or shall be</w:t>
      </w:r>
      <w:r w:rsidR="00C3212D" w:rsidRPr="004A614B">
        <w:rPr>
          <w:rFonts w:ascii="Arial" w:hAnsi="Arial" w:cs="Arial"/>
        </w:rPr>
        <w:t xml:space="preserve"> </w:t>
      </w:r>
      <w:r w:rsidR="00F5742E" w:rsidRPr="004A614B">
        <w:rPr>
          <w:rFonts w:ascii="Arial" w:hAnsi="Arial" w:cs="Arial"/>
        </w:rPr>
        <w:t>fully compatible with, the following applications:</w:t>
      </w:r>
    </w:p>
    <w:p w:rsidR="00416B84" w:rsidRPr="00F625DF" w:rsidRDefault="00416B84" w:rsidP="00D51582">
      <w:pPr>
        <w:pStyle w:val="ListParagraph"/>
        <w:spacing w:after="0" w:line="240" w:lineRule="auto"/>
        <w:ind w:left="1021"/>
        <w:rPr>
          <w:rFonts w:ascii="Arial" w:hAnsi="Arial" w:cs="Arial"/>
        </w:rPr>
      </w:pPr>
    </w:p>
    <w:p w:rsidR="00F5742E" w:rsidRPr="004A614B" w:rsidRDefault="004A614B" w:rsidP="00D51582">
      <w:pPr>
        <w:spacing w:after="0" w:line="240" w:lineRule="auto"/>
        <w:ind w:left="2268" w:hanging="850"/>
        <w:rPr>
          <w:rFonts w:ascii="Arial" w:hAnsi="Arial" w:cs="Arial"/>
        </w:rPr>
      </w:pPr>
      <w:r>
        <w:rPr>
          <w:rFonts w:ascii="Arial" w:hAnsi="Arial" w:cs="Arial"/>
        </w:rPr>
        <w:t xml:space="preserve">37.2.1 </w:t>
      </w:r>
      <w:r w:rsidR="007A5DBB">
        <w:rPr>
          <w:rFonts w:ascii="Arial" w:hAnsi="Arial" w:cs="Arial"/>
        </w:rPr>
        <w:t xml:space="preserve">  </w:t>
      </w:r>
      <w:r w:rsidR="00F5742E" w:rsidRPr="004A614B">
        <w:rPr>
          <w:rFonts w:ascii="Arial" w:hAnsi="Arial" w:cs="Arial"/>
        </w:rPr>
        <w:t>MS Office 2010 applications (MS Word, MS Excel, MS PowerPoint, MS Outlook, MS Project)</w:t>
      </w:r>
    </w:p>
    <w:p w:rsidR="00E06739" w:rsidRPr="00F625DF" w:rsidRDefault="00E06739" w:rsidP="00D51582">
      <w:pPr>
        <w:pStyle w:val="ListParagraph"/>
        <w:spacing w:after="0" w:line="240" w:lineRule="auto"/>
        <w:ind w:left="2268" w:hanging="850"/>
        <w:rPr>
          <w:rFonts w:ascii="Arial" w:hAnsi="Arial" w:cs="Arial"/>
        </w:rPr>
      </w:pPr>
    </w:p>
    <w:p w:rsidR="00F5742E" w:rsidRPr="00F625DF" w:rsidRDefault="004A614B" w:rsidP="00D51582">
      <w:pPr>
        <w:pStyle w:val="ListParagraph"/>
        <w:spacing w:after="0" w:line="240" w:lineRule="auto"/>
        <w:ind w:left="2268" w:hanging="850"/>
        <w:rPr>
          <w:rFonts w:ascii="Arial" w:hAnsi="Arial" w:cs="Arial"/>
        </w:rPr>
      </w:pPr>
      <w:r>
        <w:rPr>
          <w:rFonts w:ascii="Arial" w:hAnsi="Arial" w:cs="Arial"/>
        </w:rPr>
        <w:t>3</w:t>
      </w:r>
      <w:r w:rsidR="00060CA2">
        <w:rPr>
          <w:rFonts w:ascii="Arial" w:hAnsi="Arial" w:cs="Arial"/>
        </w:rPr>
        <w:t>7</w:t>
      </w:r>
      <w:r>
        <w:rPr>
          <w:rFonts w:ascii="Arial" w:hAnsi="Arial" w:cs="Arial"/>
        </w:rPr>
        <w:t>.</w:t>
      </w:r>
      <w:r w:rsidR="00060CA2">
        <w:rPr>
          <w:rFonts w:ascii="Arial" w:hAnsi="Arial" w:cs="Arial"/>
        </w:rPr>
        <w:t>2</w:t>
      </w:r>
      <w:r>
        <w:rPr>
          <w:rFonts w:ascii="Arial" w:hAnsi="Arial" w:cs="Arial"/>
        </w:rPr>
        <w:t xml:space="preserve">.2 </w:t>
      </w:r>
      <w:r w:rsidR="007A5DBB">
        <w:rPr>
          <w:rFonts w:ascii="Arial" w:hAnsi="Arial" w:cs="Arial"/>
        </w:rPr>
        <w:t xml:space="preserve">  </w:t>
      </w:r>
      <w:r w:rsidR="00F5742E" w:rsidRPr="00F625DF">
        <w:rPr>
          <w:rFonts w:ascii="Arial" w:hAnsi="Arial" w:cs="Arial"/>
        </w:rPr>
        <w:t>Microsoft Offi</w:t>
      </w:r>
      <w:r w:rsidR="000116AF" w:rsidRPr="00F625DF">
        <w:rPr>
          <w:rFonts w:ascii="Arial" w:hAnsi="Arial" w:cs="Arial"/>
        </w:rPr>
        <w:t>ce SharePoint portal Server 2007</w:t>
      </w:r>
    </w:p>
    <w:p w:rsidR="00E06739" w:rsidRPr="00F625DF" w:rsidRDefault="00E06739" w:rsidP="00D51582">
      <w:pPr>
        <w:pStyle w:val="ListParagraph"/>
        <w:spacing w:after="0" w:line="240" w:lineRule="auto"/>
        <w:ind w:left="2268" w:hanging="850"/>
        <w:rPr>
          <w:rFonts w:ascii="Arial" w:hAnsi="Arial" w:cs="Arial"/>
        </w:rPr>
      </w:pPr>
    </w:p>
    <w:p w:rsidR="00F5742E" w:rsidRPr="00F625DF" w:rsidRDefault="004A614B" w:rsidP="00D51582">
      <w:pPr>
        <w:pStyle w:val="ListParagraph"/>
        <w:spacing w:after="0" w:line="240" w:lineRule="auto"/>
        <w:ind w:left="2268" w:hanging="850"/>
        <w:rPr>
          <w:rFonts w:ascii="Arial" w:hAnsi="Arial" w:cs="Arial"/>
        </w:rPr>
      </w:pPr>
      <w:r>
        <w:rPr>
          <w:rFonts w:ascii="Arial" w:hAnsi="Arial" w:cs="Arial"/>
        </w:rPr>
        <w:t xml:space="preserve">37.2.3 </w:t>
      </w:r>
      <w:r w:rsidR="007A5DBB">
        <w:rPr>
          <w:rFonts w:ascii="Arial" w:hAnsi="Arial" w:cs="Arial"/>
        </w:rPr>
        <w:t xml:space="preserve">  </w:t>
      </w:r>
      <w:r w:rsidR="000116AF" w:rsidRPr="00F625DF">
        <w:rPr>
          <w:rFonts w:ascii="Arial" w:hAnsi="Arial" w:cs="Arial"/>
        </w:rPr>
        <w:t xml:space="preserve">Adobe Acrobat Reader </w:t>
      </w:r>
      <w:proofErr w:type="spellStart"/>
      <w:r w:rsidR="000116AF" w:rsidRPr="00F625DF">
        <w:rPr>
          <w:rFonts w:ascii="Arial" w:hAnsi="Arial" w:cs="Arial"/>
        </w:rPr>
        <w:t>vXI</w:t>
      </w:r>
      <w:proofErr w:type="spellEnd"/>
    </w:p>
    <w:p w:rsidR="00E06739" w:rsidRPr="00F625DF" w:rsidRDefault="00E06739" w:rsidP="00D51582">
      <w:pPr>
        <w:pStyle w:val="ListParagraph"/>
        <w:spacing w:after="0" w:line="240" w:lineRule="auto"/>
        <w:ind w:left="2268" w:hanging="850"/>
        <w:rPr>
          <w:rFonts w:ascii="Arial" w:hAnsi="Arial" w:cs="Arial"/>
        </w:rPr>
      </w:pPr>
    </w:p>
    <w:p w:rsidR="00F5742E" w:rsidRPr="00F625DF" w:rsidRDefault="004A614B" w:rsidP="00D51582">
      <w:pPr>
        <w:pStyle w:val="ListParagraph"/>
        <w:spacing w:after="0" w:line="240" w:lineRule="auto"/>
        <w:ind w:left="2268" w:hanging="850"/>
        <w:rPr>
          <w:rFonts w:ascii="Arial" w:hAnsi="Arial" w:cs="Arial"/>
        </w:rPr>
      </w:pPr>
      <w:proofErr w:type="gramStart"/>
      <w:r>
        <w:rPr>
          <w:rFonts w:ascii="Arial" w:hAnsi="Arial" w:cs="Arial"/>
        </w:rPr>
        <w:t>37.2.</w:t>
      </w:r>
      <w:r w:rsidR="007A5DBB">
        <w:rPr>
          <w:rFonts w:ascii="Arial" w:hAnsi="Arial" w:cs="Arial"/>
        </w:rPr>
        <w:t xml:space="preserve">4  </w:t>
      </w:r>
      <w:r w:rsidR="00F5742E" w:rsidRPr="00F625DF">
        <w:rPr>
          <w:rFonts w:ascii="Arial" w:hAnsi="Arial" w:cs="Arial"/>
        </w:rPr>
        <w:t>Drawings</w:t>
      </w:r>
      <w:proofErr w:type="gramEnd"/>
      <w:r w:rsidR="00F5742E" w:rsidRPr="00F625DF">
        <w:rPr>
          <w:rFonts w:ascii="Arial" w:hAnsi="Arial" w:cs="Arial"/>
        </w:rPr>
        <w:t xml:space="preserve"> (both formats to be provided for all drawings) </w:t>
      </w:r>
    </w:p>
    <w:p w:rsidR="00E06739" w:rsidRPr="00F625DF" w:rsidRDefault="00E06739" w:rsidP="00D51582">
      <w:pPr>
        <w:pStyle w:val="ListParagraph"/>
        <w:spacing w:after="0" w:line="240" w:lineRule="auto"/>
        <w:ind w:left="2268" w:hanging="850"/>
        <w:rPr>
          <w:rFonts w:ascii="Arial" w:hAnsi="Arial" w:cs="Arial"/>
        </w:rPr>
      </w:pPr>
    </w:p>
    <w:p w:rsidR="00F5742E" w:rsidRPr="00F625DF" w:rsidRDefault="004A614B" w:rsidP="00D51582">
      <w:pPr>
        <w:pStyle w:val="ListParagraph"/>
        <w:spacing w:after="0" w:line="240" w:lineRule="auto"/>
        <w:ind w:left="2268" w:hanging="850"/>
        <w:rPr>
          <w:rFonts w:ascii="Arial" w:hAnsi="Arial" w:cs="Arial"/>
        </w:rPr>
      </w:pPr>
      <w:r>
        <w:rPr>
          <w:rFonts w:ascii="Arial" w:hAnsi="Arial" w:cs="Arial"/>
        </w:rPr>
        <w:t xml:space="preserve">37.2.5 </w:t>
      </w:r>
      <w:r w:rsidR="007A5DBB">
        <w:rPr>
          <w:rFonts w:ascii="Arial" w:hAnsi="Arial" w:cs="Arial"/>
        </w:rPr>
        <w:t xml:space="preserve">  </w:t>
      </w:r>
      <w:r w:rsidR="00F5742E" w:rsidRPr="00F625DF">
        <w:rPr>
          <w:rFonts w:ascii="Arial" w:hAnsi="Arial" w:cs="Arial"/>
        </w:rPr>
        <w:t>Autodesk AutoCAD Drawing (*</w:t>
      </w:r>
      <w:proofErr w:type="spellStart"/>
      <w:r w:rsidR="00F5742E" w:rsidRPr="00F625DF">
        <w:rPr>
          <w:rFonts w:ascii="Arial" w:hAnsi="Arial" w:cs="Arial"/>
        </w:rPr>
        <w:t>dwg</w:t>
      </w:r>
      <w:proofErr w:type="spellEnd"/>
      <w:r w:rsidR="00F5742E" w:rsidRPr="00F625DF">
        <w:rPr>
          <w:rFonts w:ascii="Arial" w:hAnsi="Arial" w:cs="Arial"/>
        </w:rPr>
        <w:t xml:space="preserve">), DWF (available on AutoCAD v2004+); </w:t>
      </w:r>
    </w:p>
    <w:p w:rsidR="00E06739" w:rsidRPr="00F625DF" w:rsidRDefault="00E06739" w:rsidP="00D51582">
      <w:pPr>
        <w:pStyle w:val="ListParagraph"/>
        <w:spacing w:after="0" w:line="240" w:lineRule="auto"/>
        <w:ind w:left="2268" w:hanging="850"/>
        <w:rPr>
          <w:rFonts w:ascii="Arial" w:hAnsi="Arial" w:cs="Arial"/>
        </w:rPr>
      </w:pPr>
    </w:p>
    <w:p w:rsidR="00F5742E" w:rsidRPr="00F625DF" w:rsidRDefault="004A614B" w:rsidP="00D51582">
      <w:pPr>
        <w:pStyle w:val="ListParagraph"/>
        <w:spacing w:after="0" w:line="240" w:lineRule="auto"/>
        <w:ind w:left="2268" w:hanging="850"/>
        <w:rPr>
          <w:rFonts w:ascii="Arial" w:hAnsi="Arial" w:cs="Arial"/>
        </w:rPr>
      </w:pPr>
      <w:r>
        <w:rPr>
          <w:rFonts w:ascii="Arial" w:hAnsi="Arial" w:cs="Arial"/>
        </w:rPr>
        <w:lastRenderedPageBreak/>
        <w:t>37.2.6</w:t>
      </w:r>
      <w:r w:rsidR="007A5DBB">
        <w:rPr>
          <w:rFonts w:ascii="Arial" w:hAnsi="Arial" w:cs="Arial"/>
        </w:rPr>
        <w:t xml:space="preserve">  </w:t>
      </w:r>
      <w:r>
        <w:rPr>
          <w:rFonts w:ascii="Arial" w:hAnsi="Arial" w:cs="Arial"/>
        </w:rPr>
        <w:t xml:space="preserve"> </w:t>
      </w:r>
      <w:r w:rsidR="00F5742E" w:rsidRPr="00F625DF">
        <w:rPr>
          <w:rFonts w:ascii="Arial" w:hAnsi="Arial" w:cs="Arial"/>
        </w:rPr>
        <w:t>PDF format that permits a word-based search function.</w:t>
      </w:r>
    </w:p>
    <w:p w:rsidR="00E06739" w:rsidRPr="00F625DF" w:rsidRDefault="00E06739" w:rsidP="00D51582">
      <w:pPr>
        <w:pStyle w:val="ListParagraph"/>
        <w:spacing w:after="0" w:line="240" w:lineRule="auto"/>
        <w:ind w:left="2268" w:hanging="850"/>
        <w:rPr>
          <w:rFonts w:ascii="Arial" w:hAnsi="Arial" w:cs="Arial"/>
        </w:rPr>
      </w:pPr>
    </w:p>
    <w:p w:rsidR="00E06739" w:rsidRDefault="004A614B" w:rsidP="00D51582">
      <w:pPr>
        <w:pStyle w:val="ListParagraph"/>
        <w:spacing w:after="0" w:line="240" w:lineRule="auto"/>
        <w:ind w:left="2268" w:hanging="850"/>
        <w:rPr>
          <w:rFonts w:ascii="Arial" w:hAnsi="Arial" w:cs="Arial"/>
        </w:rPr>
      </w:pPr>
      <w:r>
        <w:rPr>
          <w:rFonts w:ascii="Arial" w:hAnsi="Arial" w:cs="Arial"/>
        </w:rPr>
        <w:t xml:space="preserve">37.2.8 </w:t>
      </w:r>
      <w:r w:rsidR="007A5DBB">
        <w:rPr>
          <w:rFonts w:ascii="Arial" w:hAnsi="Arial" w:cs="Arial"/>
        </w:rPr>
        <w:t xml:space="preserve">  </w:t>
      </w:r>
      <w:r w:rsidR="00F5742E" w:rsidRPr="00F625DF">
        <w:rPr>
          <w:rFonts w:ascii="Arial" w:hAnsi="Arial" w:cs="Arial"/>
        </w:rPr>
        <w:t>Active Risk Manager</w:t>
      </w:r>
      <w:r w:rsidR="000116AF" w:rsidRPr="00F625DF">
        <w:rPr>
          <w:rFonts w:ascii="Arial" w:hAnsi="Arial" w:cs="Arial"/>
        </w:rPr>
        <w:t xml:space="preserve"> </w:t>
      </w:r>
      <w:r w:rsidR="00A91C58">
        <w:rPr>
          <w:rFonts w:ascii="Arial" w:hAnsi="Arial" w:cs="Arial"/>
        </w:rPr>
        <w:t>8</w:t>
      </w:r>
      <w:r w:rsidR="00F5742E" w:rsidRPr="00F625DF">
        <w:rPr>
          <w:rFonts w:ascii="Arial" w:hAnsi="Arial" w:cs="Arial"/>
        </w:rPr>
        <w:t xml:space="preserve"> by Strategic Thought Ltd </w:t>
      </w:r>
    </w:p>
    <w:p w:rsidR="005B7925" w:rsidRPr="00F625DF" w:rsidRDefault="005B7925" w:rsidP="00D51582">
      <w:pPr>
        <w:pStyle w:val="ListParagraph"/>
        <w:spacing w:after="0" w:line="240" w:lineRule="auto"/>
        <w:ind w:left="2268" w:hanging="850"/>
        <w:rPr>
          <w:rFonts w:ascii="Arial" w:hAnsi="Arial" w:cs="Arial"/>
        </w:rPr>
      </w:pPr>
    </w:p>
    <w:p w:rsidR="00F5742E" w:rsidRPr="00F625DF" w:rsidRDefault="004A614B" w:rsidP="00D51582">
      <w:pPr>
        <w:pStyle w:val="ListParagraph"/>
        <w:spacing w:after="0" w:line="240" w:lineRule="auto"/>
        <w:ind w:left="2268" w:hanging="850"/>
        <w:rPr>
          <w:rFonts w:ascii="Arial" w:hAnsi="Arial" w:cs="Arial"/>
        </w:rPr>
      </w:pPr>
      <w:r>
        <w:rPr>
          <w:rFonts w:ascii="Arial" w:hAnsi="Arial" w:cs="Arial"/>
        </w:rPr>
        <w:t xml:space="preserve">37.2.9 </w:t>
      </w:r>
      <w:r w:rsidR="007A5DBB">
        <w:rPr>
          <w:rFonts w:ascii="Arial" w:hAnsi="Arial" w:cs="Arial"/>
        </w:rPr>
        <w:t xml:space="preserve">  </w:t>
      </w:r>
      <w:proofErr w:type="spellStart"/>
      <w:r w:rsidR="000116AF" w:rsidRPr="00F625DF">
        <w:rPr>
          <w:rFonts w:ascii="Arial" w:hAnsi="Arial" w:cs="Arial"/>
        </w:rPr>
        <w:t>Telelogic</w:t>
      </w:r>
      <w:proofErr w:type="spellEnd"/>
      <w:r w:rsidR="000116AF" w:rsidRPr="00F625DF">
        <w:rPr>
          <w:rFonts w:ascii="Arial" w:hAnsi="Arial" w:cs="Arial"/>
        </w:rPr>
        <w:t xml:space="preserve"> DOORS® 9.5</w:t>
      </w:r>
      <w:r w:rsidR="00F5742E" w:rsidRPr="00F625DF">
        <w:rPr>
          <w:rFonts w:ascii="Arial" w:hAnsi="Arial" w:cs="Arial"/>
        </w:rPr>
        <w:t xml:space="preserve"> (or an alternative agreed with the Authority)</w:t>
      </w:r>
    </w:p>
    <w:p w:rsidR="00416B84" w:rsidRPr="00F625DF" w:rsidRDefault="00416B84" w:rsidP="00D51582">
      <w:pPr>
        <w:pStyle w:val="ListParagraph"/>
        <w:spacing w:after="0" w:line="240" w:lineRule="auto"/>
        <w:ind w:left="2268" w:hanging="850"/>
        <w:rPr>
          <w:rFonts w:ascii="Arial" w:hAnsi="Arial" w:cs="Arial"/>
        </w:rPr>
      </w:pPr>
    </w:p>
    <w:p w:rsidR="00F5742E" w:rsidRPr="00F625DF" w:rsidRDefault="004A614B" w:rsidP="00D51582">
      <w:pPr>
        <w:pStyle w:val="ListParagraph"/>
        <w:spacing w:after="0" w:line="240" w:lineRule="auto"/>
        <w:ind w:left="2268" w:hanging="850"/>
        <w:rPr>
          <w:rFonts w:ascii="Arial" w:hAnsi="Arial" w:cs="Arial"/>
        </w:rPr>
      </w:pPr>
      <w:proofErr w:type="gramStart"/>
      <w:r>
        <w:rPr>
          <w:rFonts w:ascii="Arial" w:hAnsi="Arial" w:cs="Arial"/>
        </w:rPr>
        <w:t xml:space="preserve">37.2.10 </w:t>
      </w:r>
      <w:r w:rsidR="007A5DBB">
        <w:rPr>
          <w:rFonts w:ascii="Arial" w:hAnsi="Arial" w:cs="Arial"/>
        </w:rPr>
        <w:t xml:space="preserve"> </w:t>
      </w:r>
      <w:r w:rsidR="00F5742E" w:rsidRPr="00F625DF">
        <w:rPr>
          <w:rFonts w:ascii="Arial" w:hAnsi="Arial" w:cs="Arial"/>
        </w:rPr>
        <w:t>In</w:t>
      </w:r>
      <w:proofErr w:type="gramEnd"/>
      <w:r w:rsidR="00F5742E" w:rsidRPr="00F625DF">
        <w:rPr>
          <w:rFonts w:ascii="Arial" w:hAnsi="Arial" w:cs="Arial"/>
        </w:rPr>
        <w:t xml:space="preserve"> transferring information to the Authority, the Contractor shall:</w:t>
      </w:r>
    </w:p>
    <w:p w:rsidR="00416B84" w:rsidRPr="00F625DF" w:rsidRDefault="00416B84" w:rsidP="00D51582">
      <w:pPr>
        <w:pStyle w:val="ListParagraph"/>
        <w:spacing w:after="0" w:line="240" w:lineRule="auto"/>
        <w:ind w:left="1021"/>
        <w:rPr>
          <w:rFonts w:ascii="Arial" w:hAnsi="Arial" w:cs="Arial"/>
        </w:rPr>
      </w:pPr>
    </w:p>
    <w:p w:rsidR="00F5742E" w:rsidRPr="00F625DF" w:rsidRDefault="004A614B" w:rsidP="00D51582">
      <w:pPr>
        <w:pStyle w:val="ListParagraph"/>
        <w:spacing w:after="0" w:line="240" w:lineRule="auto"/>
        <w:ind w:left="2835" w:hanging="992"/>
        <w:rPr>
          <w:rFonts w:ascii="Arial" w:hAnsi="Arial" w:cs="Arial"/>
        </w:rPr>
      </w:pPr>
      <w:r>
        <w:rPr>
          <w:rFonts w:ascii="Arial" w:hAnsi="Arial" w:cs="Arial"/>
        </w:rPr>
        <w:t>37.2.1</w:t>
      </w:r>
      <w:r w:rsidR="00060CA2">
        <w:rPr>
          <w:rFonts w:ascii="Arial" w:hAnsi="Arial" w:cs="Arial"/>
        </w:rPr>
        <w:t>0.1</w:t>
      </w:r>
      <w:r>
        <w:rPr>
          <w:rFonts w:ascii="Arial" w:hAnsi="Arial" w:cs="Arial"/>
        </w:rPr>
        <w:t xml:space="preserve"> </w:t>
      </w:r>
      <w:proofErr w:type="gramStart"/>
      <w:r w:rsidR="00F5742E" w:rsidRPr="00F625DF">
        <w:rPr>
          <w:rFonts w:ascii="Arial" w:hAnsi="Arial" w:cs="Arial"/>
        </w:rPr>
        <w:t>ensure</w:t>
      </w:r>
      <w:proofErr w:type="gramEnd"/>
      <w:r w:rsidR="00F5742E" w:rsidRPr="00F625DF">
        <w:rPr>
          <w:rFonts w:ascii="Arial" w:hAnsi="Arial" w:cs="Arial"/>
        </w:rPr>
        <w:t xml:space="preserve"> that all information is marked/classified in accordance with the </w:t>
      </w:r>
      <w:r w:rsidR="0024269C">
        <w:rPr>
          <w:rFonts w:ascii="Arial" w:hAnsi="Arial" w:cs="Arial"/>
        </w:rPr>
        <w:t>Contractor</w:t>
      </w:r>
      <w:r w:rsidR="00F5742E" w:rsidRPr="00F625DF">
        <w:rPr>
          <w:rFonts w:ascii="Arial" w:hAnsi="Arial" w:cs="Arial"/>
        </w:rPr>
        <w:t xml:space="preserve"> terms and conditions for data security and the security aspects letter.</w:t>
      </w:r>
    </w:p>
    <w:p w:rsidR="00E06739" w:rsidRPr="00F625DF" w:rsidRDefault="00E06739" w:rsidP="00D51582">
      <w:pPr>
        <w:pStyle w:val="ListParagraph"/>
        <w:spacing w:after="0" w:line="240" w:lineRule="auto"/>
        <w:ind w:left="2835" w:hanging="992"/>
        <w:rPr>
          <w:rFonts w:ascii="Arial" w:hAnsi="Arial" w:cs="Arial"/>
        </w:rPr>
      </w:pPr>
    </w:p>
    <w:p w:rsidR="00F5742E" w:rsidRPr="00F625DF" w:rsidRDefault="004A614B" w:rsidP="00D51582">
      <w:pPr>
        <w:pStyle w:val="ListParagraph"/>
        <w:tabs>
          <w:tab w:val="left" w:pos="1843"/>
        </w:tabs>
        <w:spacing w:after="0" w:line="240" w:lineRule="auto"/>
        <w:ind w:left="2835" w:hanging="992"/>
        <w:rPr>
          <w:rFonts w:ascii="Arial" w:hAnsi="Arial" w:cs="Arial"/>
        </w:rPr>
      </w:pPr>
      <w:proofErr w:type="gramStart"/>
      <w:r>
        <w:rPr>
          <w:rFonts w:ascii="Arial" w:hAnsi="Arial" w:cs="Arial"/>
        </w:rPr>
        <w:t>37.2.1</w:t>
      </w:r>
      <w:r w:rsidR="00060CA2">
        <w:rPr>
          <w:rFonts w:ascii="Arial" w:hAnsi="Arial" w:cs="Arial"/>
        </w:rPr>
        <w:t>.</w:t>
      </w:r>
      <w:r>
        <w:rPr>
          <w:rFonts w:ascii="Arial" w:hAnsi="Arial" w:cs="Arial"/>
        </w:rPr>
        <w:t xml:space="preserve">2 </w:t>
      </w:r>
      <w:r w:rsidR="007A5DBB">
        <w:rPr>
          <w:rFonts w:ascii="Arial" w:hAnsi="Arial" w:cs="Arial"/>
        </w:rPr>
        <w:t xml:space="preserve"> </w:t>
      </w:r>
      <w:r w:rsidR="00F5742E" w:rsidRPr="00F625DF">
        <w:rPr>
          <w:rFonts w:ascii="Arial" w:hAnsi="Arial" w:cs="Arial"/>
        </w:rPr>
        <w:t>ensure</w:t>
      </w:r>
      <w:proofErr w:type="gramEnd"/>
      <w:r w:rsidR="00F5742E" w:rsidRPr="00F625DF">
        <w:rPr>
          <w:rFonts w:ascii="Arial" w:hAnsi="Arial" w:cs="Arial"/>
        </w:rPr>
        <w:t xml:space="preserve"> that all electronic information is free from viruses and malware. </w:t>
      </w:r>
    </w:p>
    <w:p w:rsidR="00E06739" w:rsidRPr="00F625DF" w:rsidRDefault="00E06739" w:rsidP="00D51582">
      <w:pPr>
        <w:pStyle w:val="ListParagraph"/>
        <w:spacing w:after="0" w:line="240" w:lineRule="auto"/>
        <w:ind w:left="2835" w:hanging="992"/>
        <w:rPr>
          <w:rFonts w:ascii="Arial" w:hAnsi="Arial" w:cs="Arial"/>
        </w:rPr>
      </w:pPr>
    </w:p>
    <w:p w:rsidR="00F5742E" w:rsidRDefault="004A614B" w:rsidP="00D51582">
      <w:pPr>
        <w:pStyle w:val="ListParagraph"/>
        <w:spacing w:after="0" w:line="240" w:lineRule="auto"/>
        <w:ind w:left="2835" w:hanging="992"/>
        <w:rPr>
          <w:rFonts w:ascii="Arial" w:hAnsi="Arial" w:cs="Arial"/>
        </w:rPr>
      </w:pPr>
      <w:proofErr w:type="gramStart"/>
      <w:r>
        <w:rPr>
          <w:rFonts w:ascii="Arial" w:hAnsi="Arial" w:cs="Arial"/>
        </w:rPr>
        <w:t>37.2.1</w:t>
      </w:r>
      <w:r w:rsidR="00060CA2">
        <w:rPr>
          <w:rFonts w:ascii="Arial" w:hAnsi="Arial" w:cs="Arial"/>
        </w:rPr>
        <w:t>.</w:t>
      </w:r>
      <w:r>
        <w:rPr>
          <w:rFonts w:ascii="Arial" w:hAnsi="Arial" w:cs="Arial"/>
        </w:rPr>
        <w:t xml:space="preserve">3 </w:t>
      </w:r>
      <w:r w:rsidR="007A5DBB">
        <w:rPr>
          <w:rFonts w:ascii="Arial" w:hAnsi="Arial" w:cs="Arial"/>
        </w:rPr>
        <w:t xml:space="preserve"> </w:t>
      </w:r>
      <w:r w:rsidR="00F5742E" w:rsidRPr="00F625DF">
        <w:rPr>
          <w:rFonts w:ascii="Arial" w:hAnsi="Arial" w:cs="Arial"/>
        </w:rPr>
        <w:t>ensure</w:t>
      </w:r>
      <w:proofErr w:type="gramEnd"/>
      <w:r w:rsidR="00F5742E" w:rsidRPr="00F625DF">
        <w:rPr>
          <w:rFonts w:ascii="Arial" w:hAnsi="Arial" w:cs="Arial"/>
        </w:rPr>
        <w:t xml:space="preserve"> that e-mails do not exceed 8Mb in size (electronic files larger than 8Mb or MS Access files shall be sent to the Authority on CD or DVD).</w:t>
      </w:r>
    </w:p>
    <w:p w:rsidR="004A614B" w:rsidRPr="004A614B" w:rsidRDefault="004A614B" w:rsidP="00D51582">
      <w:pPr>
        <w:spacing w:after="0" w:line="240" w:lineRule="auto"/>
        <w:ind w:left="2835" w:hanging="992"/>
        <w:rPr>
          <w:rFonts w:ascii="Arial" w:hAnsi="Arial" w:cs="Arial"/>
        </w:rPr>
      </w:pPr>
    </w:p>
    <w:p w:rsidR="00F5742E" w:rsidRPr="00F625DF" w:rsidRDefault="004A614B" w:rsidP="00D51582">
      <w:pPr>
        <w:pStyle w:val="ListParagraph"/>
        <w:spacing w:after="0" w:line="240" w:lineRule="auto"/>
        <w:ind w:left="2835" w:hanging="992"/>
        <w:rPr>
          <w:rFonts w:ascii="Arial" w:hAnsi="Arial" w:cs="Arial"/>
        </w:rPr>
      </w:pPr>
      <w:r>
        <w:rPr>
          <w:rFonts w:ascii="Arial" w:hAnsi="Arial" w:cs="Arial"/>
        </w:rPr>
        <w:t>37.2.1</w:t>
      </w:r>
      <w:r w:rsidR="00060CA2">
        <w:rPr>
          <w:rFonts w:ascii="Arial" w:hAnsi="Arial" w:cs="Arial"/>
        </w:rPr>
        <w:t>.</w:t>
      </w:r>
      <w:r>
        <w:rPr>
          <w:rFonts w:ascii="Arial" w:hAnsi="Arial" w:cs="Arial"/>
        </w:rPr>
        <w:t xml:space="preserve">4 </w:t>
      </w:r>
      <w:r w:rsidR="007A5DBB">
        <w:rPr>
          <w:rFonts w:ascii="Arial" w:hAnsi="Arial" w:cs="Arial"/>
        </w:rPr>
        <w:t xml:space="preserve">  </w:t>
      </w:r>
      <w:proofErr w:type="gramStart"/>
      <w:r w:rsidR="0033707A" w:rsidRPr="00F625DF">
        <w:rPr>
          <w:rFonts w:ascii="Arial" w:hAnsi="Arial" w:cs="Arial"/>
        </w:rPr>
        <w:t>not</w:t>
      </w:r>
      <w:proofErr w:type="gramEnd"/>
      <w:r w:rsidR="0033707A" w:rsidRPr="00F625DF">
        <w:rPr>
          <w:rFonts w:ascii="Arial" w:hAnsi="Arial" w:cs="Arial"/>
        </w:rPr>
        <w:t xml:space="preserve"> use memory sticks.</w:t>
      </w:r>
      <w:r w:rsidR="007A5DBB">
        <w:rPr>
          <w:rFonts w:ascii="Arial" w:hAnsi="Arial" w:cs="Arial"/>
        </w:rPr>
        <w:t xml:space="preserve">                                                                                                                                                                  </w:t>
      </w:r>
    </w:p>
    <w:p w:rsidR="00416B84" w:rsidRPr="00F625DF" w:rsidRDefault="00416B84" w:rsidP="00D51582">
      <w:pPr>
        <w:pStyle w:val="ListParagraph"/>
        <w:spacing w:after="0" w:line="240" w:lineRule="auto"/>
        <w:ind w:left="1588"/>
        <w:rPr>
          <w:rFonts w:ascii="Arial" w:hAnsi="Arial" w:cs="Arial"/>
        </w:rPr>
      </w:pPr>
    </w:p>
    <w:p w:rsidR="00F5742E" w:rsidRPr="00737B9D" w:rsidRDefault="009C7786" w:rsidP="00D51582">
      <w:pPr>
        <w:spacing w:after="0" w:line="240" w:lineRule="auto"/>
        <w:rPr>
          <w:rFonts w:ascii="Arial" w:hAnsi="Arial" w:cs="Arial"/>
          <w:b/>
        </w:rPr>
      </w:pPr>
      <w:bookmarkStart w:id="88" w:name="Public_Relations_and_Publicity"/>
      <w:r w:rsidRPr="00737B9D">
        <w:rPr>
          <w:rFonts w:ascii="Arial" w:hAnsi="Arial" w:cs="Arial"/>
          <w:b/>
        </w:rPr>
        <w:t xml:space="preserve">38. </w:t>
      </w:r>
      <w:r w:rsidR="00F5742E" w:rsidRPr="00737B9D">
        <w:rPr>
          <w:rFonts w:ascii="Arial" w:hAnsi="Arial" w:cs="Arial"/>
          <w:b/>
        </w:rPr>
        <w:t xml:space="preserve">Public Relations and Publicity </w:t>
      </w:r>
    </w:p>
    <w:bookmarkEnd w:id="88"/>
    <w:p w:rsidR="00416B84" w:rsidRPr="00F625DF" w:rsidRDefault="00416B84" w:rsidP="00D51582">
      <w:pPr>
        <w:pStyle w:val="ListParagraph"/>
        <w:spacing w:after="0" w:line="240" w:lineRule="auto"/>
        <w:ind w:left="142"/>
        <w:rPr>
          <w:rFonts w:ascii="Arial" w:hAnsi="Arial" w:cs="Arial"/>
          <w:b/>
        </w:rPr>
      </w:pPr>
    </w:p>
    <w:p w:rsidR="005C18CD" w:rsidRDefault="004A614B" w:rsidP="00D51582">
      <w:pPr>
        <w:spacing w:after="0" w:line="240" w:lineRule="auto"/>
        <w:ind w:left="1418" w:hanging="709"/>
        <w:rPr>
          <w:rFonts w:ascii="Arial" w:hAnsi="Arial" w:cs="Arial"/>
        </w:rPr>
      </w:pPr>
      <w:r>
        <w:rPr>
          <w:rFonts w:ascii="Arial" w:hAnsi="Arial" w:cs="Arial"/>
        </w:rPr>
        <w:t xml:space="preserve">38.1 </w:t>
      </w:r>
      <w:r w:rsidR="0033707A">
        <w:rPr>
          <w:rFonts w:ascii="Arial" w:hAnsi="Arial" w:cs="Arial"/>
        </w:rPr>
        <w:t xml:space="preserve">    </w:t>
      </w:r>
      <w:r w:rsidR="00F5742E" w:rsidRPr="004A614B">
        <w:rPr>
          <w:rFonts w:ascii="Arial" w:hAnsi="Arial" w:cs="Arial"/>
        </w:rPr>
        <w:t>The Contractor shall not by itself, its employees or agents, and shall procure that its Sub-Contractors shall not:</w:t>
      </w:r>
    </w:p>
    <w:p w:rsidR="001334D8" w:rsidRPr="00F625DF" w:rsidRDefault="001334D8" w:rsidP="00D51582">
      <w:pPr>
        <w:pStyle w:val="ListParagraph"/>
        <w:spacing w:after="0" w:line="240" w:lineRule="auto"/>
        <w:ind w:left="2268" w:hanging="708"/>
        <w:rPr>
          <w:rFonts w:ascii="Arial" w:hAnsi="Arial" w:cs="Arial"/>
        </w:rPr>
      </w:pPr>
    </w:p>
    <w:p w:rsidR="00F5742E" w:rsidRPr="004A614B" w:rsidRDefault="004A614B" w:rsidP="00D51582">
      <w:pPr>
        <w:spacing w:after="0" w:line="240" w:lineRule="auto"/>
        <w:ind w:left="2268" w:hanging="708"/>
        <w:rPr>
          <w:rFonts w:ascii="Arial" w:hAnsi="Arial" w:cs="Arial"/>
        </w:rPr>
      </w:pPr>
      <w:r>
        <w:rPr>
          <w:rFonts w:ascii="Arial" w:hAnsi="Arial" w:cs="Arial"/>
        </w:rPr>
        <w:t xml:space="preserve">38.1.1 </w:t>
      </w:r>
      <w:proofErr w:type="gramStart"/>
      <w:r w:rsidR="00F5742E" w:rsidRPr="004A614B">
        <w:rPr>
          <w:rFonts w:ascii="Arial" w:hAnsi="Arial" w:cs="Arial"/>
        </w:rPr>
        <w:t>communicate</w:t>
      </w:r>
      <w:proofErr w:type="gramEnd"/>
      <w:r w:rsidR="00F5742E" w:rsidRPr="004A614B">
        <w:rPr>
          <w:rFonts w:ascii="Arial" w:hAnsi="Arial" w:cs="Arial"/>
        </w:rPr>
        <w:t xml:space="preserve"> with representatives of the press, television, radio or other communications media or members of the public on any matter concerning this </w:t>
      </w:r>
      <w:r w:rsidR="0024269C">
        <w:rPr>
          <w:rFonts w:ascii="Arial" w:hAnsi="Arial" w:cs="Arial"/>
        </w:rPr>
        <w:t>Contract</w:t>
      </w:r>
      <w:r w:rsidR="00F5742E" w:rsidRPr="004A614B">
        <w:rPr>
          <w:rFonts w:ascii="Arial" w:hAnsi="Arial" w:cs="Arial"/>
        </w:rPr>
        <w:t>;</w:t>
      </w:r>
    </w:p>
    <w:p w:rsidR="00E06739" w:rsidRPr="00F625DF" w:rsidRDefault="00E06739" w:rsidP="00D51582">
      <w:pPr>
        <w:pStyle w:val="ListParagraph"/>
        <w:spacing w:after="0" w:line="240" w:lineRule="auto"/>
        <w:ind w:left="2268" w:hanging="708"/>
        <w:rPr>
          <w:rFonts w:ascii="Arial" w:hAnsi="Arial" w:cs="Arial"/>
        </w:rPr>
      </w:pPr>
    </w:p>
    <w:p w:rsidR="004A614B" w:rsidRDefault="004A614B" w:rsidP="00D51582">
      <w:pPr>
        <w:spacing w:after="0" w:line="240" w:lineRule="auto"/>
        <w:ind w:left="2268" w:hanging="708"/>
        <w:rPr>
          <w:rFonts w:ascii="Arial" w:hAnsi="Arial" w:cs="Arial"/>
        </w:rPr>
      </w:pPr>
      <w:r>
        <w:rPr>
          <w:rFonts w:ascii="Arial" w:hAnsi="Arial" w:cs="Arial"/>
        </w:rPr>
        <w:t xml:space="preserve">38.1.2 </w:t>
      </w:r>
      <w:r w:rsidR="0033707A">
        <w:rPr>
          <w:rFonts w:ascii="Arial" w:hAnsi="Arial" w:cs="Arial"/>
        </w:rPr>
        <w:t xml:space="preserve">  </w:t>
      </w:r>
      <w:proofErr w:type="gramStart"/>
      <w:r w:rsidR="00F5742E" w:rsidRPr="004A614B">
        <w:rPr>
          <w:rFonts w:ascii="Arial" w:hAnsi="Arial" w:cs="Arial"/>
        </w:rPr>
        <w:t>photograph</w:t>
      </w:r>
      <w:proofErr w:type="gramEnd"/>
      <w:r w:rsidR="00F5742E" w:rsidRPr="004A614B">
        <w:rPr>
          <w:rFonts w:ascii="Arial" w:hAnsi="Arial" w:cs="Arial"/>
        </w:rPr>
        <w:t xml:space="preserve"> or film in or upon any Authority Sites;</w:t>
      </w:r>
      <w:r>
        <w:rPr>
          <w:rFonts w:ascii="Arial" w:hAnsi="Arial" w:cs="Arial"/>
        </w:rPr>
        <w:t xml:space="preserve"> </w:t>
      </w:r>
    </w:p>
    <w:p w:rsidR="004A614B" w:rsidRDefault="004A614B" w:rsidP="00D51582">
      <w:pPr>
        <w:spacing w:after="0" w:line="240" w:lineRule="auto"/>
        <w:ind w:left="2268" w:hanging="708"/>
        <w:rPr>
          <w:rFonts w:ascii="Arial" w:hAnsi="Arial" w:cs="Arial"/>
        </w:rPr>
      </w:pPr>
    </w:p>
    <w:p w:rsidR="00F05FED" w:rsidRDefault="004A614B" w:rsidP="00D51582">
      <w:pPr>
        <w:spacing w:after="0" w:line="240" w:lineRule="auto"/>
        <w:ind w:left="2268" w:hanging="708"/>
        <w:rPr>
          <w:rFonts w:ascii="Arial" w:hAnsi="Arial" w:cs="Arial"/>
        </w:rPr>
      </w:pPr>
      <w:r>
        <w:rPr>
          <w:rFonts w:ascii="Arial" w:hAnsi="Arial" w:cs="Arial"/>
        </w:rPr>
        <w:t xml:space="preserve">38.1.3 </w:t>
      </w:r>
      <w:r w:rsidR="0033707A">
        <w:rPr>
          <w:rFonts w:ascii="Arial" w:hAnsi="Arial" w:cs="Arial"/>
        </w:rPr>
        <w:t xml:space="preserve">  </w:t>
      </w:r>
      <w:proofErr w:type="gramStart"/>
      <w:r w:rsidR="0033707A">
        <w:rPr>
          <w:rFonts w:ascii="Arial" w:hAnsi="Arial" w:cs="Arial"/>
        </w:rPr>
        <w:t>ere</w:t>
      </w:r>
      <w:r w:rsidR="0033707A" w:rsidRPr="00F625DF">
        <w:rPr>
          <w:rFonts w:ascii="Arial" w:hAnsi="Arial" w:cs="Arial"/>
        </w:rPr>
        <w:t>ct</w:t>
      </w:r>
      <w:proofErr w:type="gramEnd"/>
      <w:r w:rsidR="0033707A" w:rsidRPr="00F625DF">
        <w:rPr>
          <w:rFonts w:ascii="Arial" w:hAnsi="Arial" w:cs="Arial"/>
        </w:rPr>
        <w:t xml:space="preserve"> </w:t>
      </w:r>
      <w:r w:rsidR="00F5742E" w:rsidRPr="00F625DF">
        <w:rPr>
          <w:rFonts w:ascii="Arial" w:hAnsi="Arial" w:cs="Arial"/>
        </w:rPr>
        <w:t>or exhibit on any part of the Authority Sites any signs or trade boards; or</w:t>
      </w:r>
      <w:r w:rsidR="00E06739" w:rsidRPr="00F625DF">
        <w:rPr>
          <w:rFonts w:ascii="Arial" w:hAnsi="Arial" w:cs="Arial"/>
        </w:rPr>
        <w:t xml:space="preserve"> </w:t>
      </w:r>
      <w:r w:rsidR="00F5742E" w:rsidRPr="00F625DF">
        <w:rPr>
          <w:rFonts w:ascii="Arial" w:hAnsi="Arial" w:cs="Arial"/>
        </w:rPr>
        <w:t>exhibit or attach to any part of the Authority Sites any notice or advertisement,</w:t>
      </w:r>
      <w:r w:rsidR="00E06739" w:rsidRPr="00F625DF">
        <w:rPr>
          <w:rFonts w:ascii="Arial" w:hAnsi="Arial" w:cs="Arial"/>
        </w:rPr>
        <w:t xml:space="preserve"> </w:t>
      </w:r>
      <w:r w:rsidR="00F5742E" w:rsidRPr="00F625DF">
        <w:rPr>
          <w:rFonts w:ascii="Arial" w:hAnsi="Arial" w:cs="Arial"/>
        </w:rPr>
        <w:t>unless the Authority has given its prior written consent or as otherwise required to comply with Legislation</w:t>
      </w:r>
      <w:r w:rsidR="00E06739" w:rsidRPr="00F625DF">
        <w:rPr>
          <w:rFonts w:ascii="Arial" w:hAnsi="Arial" w:cs="Arial"/>
        </w:rPr>
        <w:t>.</w:t>
      </w:r>
    </w:p>
    <w:p w:rsidR="00F05FED" w:rsidRDefault="00F05FED" w:rsidP="00D51582">
      <w:pPr>
        <w:spacing w:after="0" w:line="240" w:lineRule="auto"/>
        <w:ind w:left="1843" w:hanging="850"/>
        <w:rPr>
          <w:rFonts w:ascii="Arial" w:hAnsi="Arial" w:cs="Arial"/>
        </w:rPr>
      </w:pPr>
    </w:p>
    <w:p w:rsidR="003E56C1" w:rsidRDefault="006B3996" w:rsidP="00D51582">
      <w:pPr>
        <w:spacing w:after="0" w:line="240" w:lineRule="auto"/>
        <w:rPr>
          <w:rFonts w:ascii="Arial" w:hAnsi="Arial" w:cs="Arial"/>
          <w:b/>
        </w:rPr>
      </w:pPr>
      <w:bookmarkStart w:id="89" w:name="Travel_and_Subsistence"/>
      <w:bookmarkStart w:id="90" w:name="_Toc359837766"/>
      <w:r w:rsidRPr="00060CA2">
        <w:rPr>
          <w:rFonts w:ascii="Arial" w:hAnsi="Arial" w:cs="Arial"/>
          <w:b/>
        </w:rPr>
        <w:t>3</w:t>
      </w:r>
      <w:r w:rsidR="009C7786" w:rsidRPr="00060CA2">
        <w:rPr>
          <w:rFonts w:ascii="Arial" w:hAnsi="Arial" w:cs="Arial"/>
          <w:b/>
        </w:rPr>
        <w:t>9</w:t>
      </w:r>
      <w:proofErr w:type="gramStart"/>
      <w:r w:rsidRPr="00060CA2">
        <w:rPr>
          <w:rFonts w:ascii="Arial" w:hAnsi="Arial" w:cs="Arial"/>
          <w:b/>
        </w:rPr>
        <w:t>.</w:t>
      </w:r>
      <w:r w:rsidR="005531B7" w:rsidRPr="00060CA2">
        <w:rPr>
          <w:rFonts w:ascii="Arial" w:hAnsi="Arial" w:cs="Arial"/>
          <w:b/>
        </w:rPr>
        <w:t>Travel</w:t>
      </w:r>
      <w:proofErr w:type="gramEnd"/>
      <w:r w:rsidR="005531B7" w:rsidRPr="00060CA2">
        <w:rPr>
          <w:rFonts w:ascii="Arial" w:hAnsi="Arial" w:cs="Arial"/>
          <w:b/>
        </w:rPr>
        <w:t xml:space="preserve"> and Subsistence</w:t>
      </w:r>
      <w:bookmarkEnd w:id="89"/>
      <w:bookmarkEnd w:id="90"/>
      <w:r w:rsidR="005531B7" w:rsidRPr="00060CA2">
        <w:rPr>
          <w:rFonts w:ascii="Arial" w:hAnsi="Arial" w:cs="Arial"/>
          <w:b/>
        </w:rPr>
        <w:t xml:space="preserve"> </w:t>
      </w:r>
    </w:p>
    <w:p w:rsidR="003E56C1" w:rsidRPr="00060CA2" w:rsidRDefault="003E56C1" w:rsidP="00D51582">
      <w:pPr>
        <w:spacing w:after="0" w:line="240" w:lineRule="auto"/>
        <w:rPr>
          <w:rFonts w:ascii="Arial" w:hAnsi="Arial" w:cs="Arial"/>
          <w:b/>
        </w:rPr>
      </w:pPr>
    </w:p>
    <w:p w:rsidR="005531B7" w:rsidRPr="005531B7" w:rsidRDefault="006B3996" w:rsidP="00D51582">
      <w:pPr>
        <w:keepNext/>
        <w:numPr>
          <w:ilvl w:val="1"/>
          <w:numId w:val="0"/>
        </w:numPr>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t>3</w:t>
      </w:r>
      <w:r w:rsidR="004A614B">
        <w:rPr>
          <w:rFonts w:ascii="Arial" w:eastAsia="Times New Roman" w:hAnsi="Arial" w:cs="Times New Roman"/>
          <w:szCs w:val="24"/>
        </w:rPr>
        <w:t>9</w:t>
      </w:r>
      <w:r w:rsidR="005531B7" w:rsidRPr="005531B7">
        <w:rPr>
          <w:rFonts w:ascii="Arial" w:eastAsia="Times New Roman" w:hAnsi="Arial" w:cs="Times New Roman"/>
          <w:szCs w:val="24"/>
        </w:rPr>
        <w:t>.1</w:t>
      </w:r>
      <w:r w:rsidR="005531B7" w:rsidRPr="005531B7">
        <w:rPr>
          <w:rFonts w:ascii="Arial" w:eastAsia="Times New Roman" w:hAnsi="Arial" w:cs="Times New Roman"/>
          <w:szCs w:val="24"/>
        </w:rPr>
        <w:tab/>
        <w:t xml:space="preserve">Travel and Subsistence within the </w:t>
      </w:r>
      <w:r w:rsidR="00E726FC">
        <w:rPr>
          <w:rFonts w:ascii="Arial" w:eastAsia="Times New Roman" w:hAnsi="Arial" w:cs="Times New Roman"/>
          <w:szCs w:val="24"/>
        </w:rPr>
        <w:t>Firm P</w:t>
      </w:r>
      <w:r w:rsidR="005531B7" w:rsidRPr="005531B7">
        <w:rPr>
          <w:rFonts w:ascii="Arial" w:eastAsia="Times New Roman" w:hAnsi="Arial" w:cs="Times New Roman"/>
          <w:szCs w:val="24"/>
        </w:rPr>
        <w:t xml:space="preserve">rice for a </w:t>
      </w:r>
      <w:r w:rsidR="000E0ACF">
        <w:rPr>
          <w:rFonts w:ascii="Arial" w:eastAsia="Times New Roman" w:hAnsi="Arial" w:cs="Times New Roman"/>
          <w:szCs w:val="24"/>
        </w:rPr>
        <w:t>Firm Task or</w:t>
      </w:r>
      <w:r w:rsidR="000E0ACF" w:rsidRPr="005531B7">
        <w:rPr>
          <w:rFonts w:ascii="Arial" w:eastAsia="Times New Roman" w:hAnsi="Arial" w:cs="Times New Roman"/>
          <w:szCs w:val="24"/>
        </w:rPr>
        <w:t xml:space="preserve"> </w:t>
      </w:r>
      <w:r w:rsidR="008407ED">
        <w:rPr>
          <w:rFonts w:ascii="Arial" w:eastAsia="Times New Roman" w:hAnsi="Arial" w:cs="Times New Roman"/>
          <w:szCs w:val="24"/>
        </w:rPr>
        <w:t xml:space="preserve">Generic </w:t>
      </w:r>
      <w:r w:rsidR="005531B7" w:rsidRPr="006E4C3B">
        <w:rPr>
          <w:rFonts w:ascii="Arial" w:eastAsia="Times New Roman" w:hAnsi="Arial" w:cs="Times New Roman"/>
          <w:szCs w:val="24"/>
        </w:rPr>
        <w:t>Task</w:t>
      </w:r>
      <w:r w:rsidR="00A91C58">
        <w:rPr>
          <w:rFonts w:ascii="Arial" w:eastAsia="Times New Roman" w:hAnsi="Arial" w:cs="Times New Roman"/>
          <w:szCs w:val="24"/>
        </w:rPr>
        <w:t xml:space="preserve"> which has an authorised TAF</w:t>
      </w:r>
      <w:r w:rsidR="005531B7" w:rsidRPr="005531B7">
        <w:rPr>
          <w:rFonts w:ascii="Arial" w:eastAsia="Times New Roman" w:hAnsi="Arial" w:cs="Times New Roman"/>
          <w:szCs w:val="24"/>
        </w:rPr>
        <w:t xml:space="preserve"> shall be in accordance with the </w:t>
      </w:r>
      <w:r w:rsidR="00E726FC">
        <w:rPr>
          <w:rFonts w:ascii="Arial" w:eastAsia="Times New Roman" w:hAnsi="Arial" w:cs="Times New Roman"/>
          <w:szCs w:val="24"/>
        </w:rPr>
        <w:t>rates</w:t>
      </w:r>
      <w:r w:rsidR="005531B7" w:rsidRPr="005531B7">
        <w:rPr>
          <w:rFonts w:ascii="Arial" w:eastAsia="Times New Roman" w:hAnsi="Arial" w:cs="Times New Roman"/>
          <w:szCs w:val="24"/>
        </w:rPr>
        <w:t xml:space="preserve"> listed </w:t>
      </w:r>
      <w:r>
        <w:rPr>
          <w:rFonts w:ascii="Arial" w:eastAsia="Times New Roman" w:hAnsi="Arial" w:cs="Times New Roman"/>
          <w:szCs w:val="24"/>
        </w:rPr>
        <w:t>at Schedule 1</w:t>
      </w:r>
      <w:r w:rsidR="005B7925">
        <w:rPr>
          <w:rFonts w:ascii="Arial" w:eastAsia="Times New Roman" w:hAnsi="Arial" w:cs="Times New Roman"/>
          <w:szCs w:val="24"/>
        </w:rPr>
        <w:t xml:space="preserve"> (</w:t>
      </w:r>
      <w:proofErr w:type="spellStart"/>
      <w:proofErr w:type="gramStart"/>
      <w:r w:rsidR="005B7925">
        <w:rPr>
          <w:rFonts w:ascii="Arial" w:eastAsia="Times New Roman" w:hAnsi="Arial" w:cs="Times New Roman"/>
          <w:szCs w:val="24"/>
        </w:rPr>
        <w:t>S</w:t>
      </w:r>
      <w:r w:rsidR="003E56C1">
        <w:rPr>
          <w:rFonts w:ascii="Arial" w:eastAsia="Times New Roman" w:hAnsi="Arial" w:cs="Times New Roman"/>
          <w:szCs w:val="24"/>
        </w:rPr>
        <w:t>chedule</w:t>
      </w:r>
      <w:r w:rsidR="005B7925">
        <w:rPr>
          <w:rFonts w:ascii="Arial" w:eastAsia="Times New Roman" w:hAnsi="Arial" w:cs="Times New Roman"/>
          <w:szCs w:val="24"/>
        </w:rPr>
        <w:t>of</w:t>
      </w:r>
      <w:proofErr w:type="spellEnd"/>
      <w:r w:rsidR="005B7925">
        <w:rPr>
          <w:rFonts w:ascii="Arial" w:eastAsia="Times New Roman" w:hAnsi="Arial" w:cs="Times New Roman"/>
          <w:szCs w:val="24"/>
        </w:rPr>
        <w:t xml:space="preserve">  Requirement</w:t>
      </w:r>
      <w:proofErr w:type="gramEnd"/>
      <w:r w:rsidR="005B7925">
        <w:rPr>
          <w:rFonts w:ascii="Arial" w:eastAsia="Times New Roman" w:hAnsi="Arial" w:cs="Times New Roman"/>
          <w:szCs w:val="24"/>
        </w:rPr>
        <w:t>)</w:t>
      </w:r>
      <w:r w:rsidR="005531B7" w:rsidRPr="005531B7">
        <w:rPr>
          <w:rFonts w:ascii="Arial" w:eastAsia="Times New Roman" w:hAnsi="Arial" w:cs="Times New Roman"/>
          <w:szCs w:val="24"/>
        </w:rPr>
        <w:t xml:space="preserve">, unless the Authority agrees otherwise at the time of placing a Task.  The </w:t>
      </w:r>
      <w:r w:rsidR="00E726FC">
        <w:rPr>
          <w:rFonts w:ascii="Arial" w:eastAsia="Times New Roman" w:hAnsi="Arial" w:cs="Times New Roman"/>
          <w:szCs w:val="24"/>
        </w:rPr>
        <w:t>rates</w:t>
      </w:r>
      <w:r w:rsidR="005531B7" w:rsidRPr="005531B7">
        <w:rPr>
          <w:rFonts w:ascii="Arial" w:eastAsia="Times New Roman" w:hAnsi="Arial" w:cs="Times New Roman"/>
          <w:szCs w:val="24"/>
        </w:rPr>
        <w:t xml:space="preserve"> </w:t>
      </w:r>
      <w:r w:rsidR="00D85811">
        <w:rPr>
          <w:rFonts w:ascii="Arial" w:eastAsia="Times New Roman" w:hAnsi="Arial" w:cs="Times New Roman"/>
          <w:szCs w:val="24"/>
        </w:rPr>
        <w:t xml:space="preserve">detailed at Annex A to Schedule 1 </w:t>
      </w:r>
      <w:r w:rsidR="005B7925">
        <w:rPr>
          <w:rFonts w:ascii="Arial" w:eastAsia="Times New Roman" w:hAnsi="Arial" w:cs="Times New Roman"/>
          <w:szCs w:val="24"/>
        </w:rPr>
        <w:t xml:space="preserve">(Schedule </w:t>
      </w:r>
      <w:proofErr w:type="gramStart"/>
      <w:r w:rsidR="005B7925">
        <w:rPr>
          <w:rFonts w:ascii="Arial" w:eastAsia="Times New Roman" w:hAnsi="Arial" w:cs="Times New Roman"/>
          <w:szCs w:val="24"/>
        </w:rPr>
        <w:t>of  Requirement</w:t>
      </w:r>
      <w:proofErr w:type="gramEnd"/>
      <w:r w:rsidR="005B7925">
        <w:rPr>
          <w:rFonts w:ascii="Arial" w:eastAsia="Times New Roman" w:hAnsi="Arial" w:cs="Times New Roman"/>
          <w:szCs w:val="24"/>
        </w:rPr>
        <w:t xml:space="preserve">) </w:t>
      </w:r>
      <w:r w:rsidR="005531B7" w:rsidRPr="005531B7">
        <w:rPr>
          <w:rFonts w:ascii="Arial" w:eastAsia="Times New Roman" w:hAnsi="Arial" w:cs="Times New Roman"/>
          <w:szCs w:val="24"/>
        </w:rPr>
        <w:t xml:space="preserve">are </w:t>
      </w:r>
      <w:r w:rsidR="00D85811">
        <w:rPr>
          <w:rFonts w:ascii="Arial" w:eastAsia="Times New Roman" w:hAnsi="Arial" w:cs="Times New Roman"/>
          <w:szCs w:val="24"/>
        </w:rPr>
        <w:t>ex</w:t>
      </w:r>
      <w:r w:rsidR="005531B7" w:rsidRPr="005531B7">
        <w:rPr>
          <w:rFonts w:ascii="Arial" w:eastAsia="Times New Roman" w:hAnsi="Arial" w:cs="Times New Roman"/>
          <w:szCs w:val="24"/>
        </w:rPr>
        <w:t>clusive of VAT</w:t>
      </w:r>
      <w:r>
        <w:rPr>
          <w:rFonts w:ascii="Arial" w:eastAsia="Times New Roman" w:hAnsi="Arial" w:cs="Times New Roman"/>
          <w:szCs w:val="24"/>
        </w:rPr>
        <w:t xml:space="preserve"> and are qualified as follows</w:t>
      </w:r>
      <w:r w:rsidR="005531B7" w:rsidRPr="005531B7">
        <w:rPr>
          <w:rFonts w:ascii="Arial" w:eastAsia="Times New Roman" w:hAnsi="Arial" w:cs="Times New Roman"/>
          <w:szCs w:val="24"/>
        </w:rPr>
        <w:t xml:space="preserve">: </w:t>
      </w:r>
    </w:p>
    <w:p w:rsidR="006B3996" w:rsidRDefault="004A614B" w:rsidP="00D51582">
      <w:pPr>
        <w:numPr>
          <w:ilvl w:val="3"/>
          <w:numId w:val="0"/>
        </w:numPr>
        <w:spacing w:after="230" w:line="240" w:lineRule="auto"/>
        <w:ind w:left="2268" w:hanging="850"/>
        <w:outlineLvl w:val="3"/>
        <w:rPr>
          <w:rFonts w:ascii="Arial" w:eastAsia="Times New Roman" w:hAnsi="Arial" w:cs="Times New Roman"/>
          <w:snapToGrid w:val="0"/>
          <w:color w:val="000000"/>
          <w:szCs w:val="24"/>
        </w:rPr>
      </w:pPr>
      <w:r>
        <w:rPr>
          <w:rFonts w:ascii="Arial" w:eastAsia="Times New Roman" w:hAnsi="Arial" w:cs="Times New Roman"/>
          <w:snapToGrid w:val="0"/>
          <w:color w:val="000000"/>
          <w:szCs w:val="24"/>
        </w:rPr>
        <w:t xml:space="preserve">39.1.1 </w:t>
      </w:r>
      <w:r w:rsidR="0017377B">
        <w:rPr>
          <w:rFonts w:ascii="Arial" w:eastAsia="Times New Roman" w:hAnsi="Arial" w:cs="Times New Roman"/>
          <w:snapToGrid w:val="0"/>
          <w:color w:val="000000"/>
          <w:szCs w:val="24"/>
        </w:rPr>
        <w:t xml:space="preserve">  </w:t>
      </w:r>
      <w:r w:rsidR="00842C6C">
        <w:rPr>
          <w:rFonts w:ascii="Arial" w:eastAsia="Times New Roman" w:hAnsi="Arial" w:cs="Times New Roman"/>
          <w:snapToGrid w:val="0"/>
          <w:color w:val="000000"/>
          <w:szCs w:val="24"/>
        </w:rPr>
        <w:t>Travel and subsistence shall not be separately chargeable for work carried out at or travel to: MoD Abbey Wood,</w:t>
      </w:r>
      <w:r w:rsidR="00E726FC">
        <w:rPr>
          <w:rFonts w:ascii="Arial" w:eastAsia="Times New Roman" w:hAnsi="Arial" w:cs="Times New Roman"/>
          <w:snapToGrid w:val="0"/>
          <w:color w:val="000000"/>
          <w:szCs w:val="24"/>
        </w:rPr>
        <w:t xml:space="preserve"> or</w:t>
      </w:r>
      <w:r w:rsidR="00842C6C">
        <w:rPr>
          <w:rFonts w:ascii="Arial" w:eastAsia="Times New Roman" w:hAnsi="Arial" w:cs="Times New Roman"/>
          <w:snapToGrid w:val="0"/>
          <w:color w:val="000000"/>
          <w:szCs w:val="24"/>
        </w:rPr>
        <w:t xml:space="preserve"> MoD Corsham</w:t>
      </w:r>
      <w:r w:rsidR="00E726FC">
        <w:rPr>
          <w:rFonts w:ascii="Arial" w:eastAsia="Times New Roman" w:hAnsi="Arial" w:cs="Times New Roman"/>
          <w:snapToGrid w:val="0"/>
          <w:color w:val="000000"/>
          <w:szCs w:val="24"/>
        </w:rPr>
        <w:t>.</w:t>
      </w:r>
      <w:r w:rsidR="00842C6C">
        <w:rPr>
          <w:rFonts w:ascii="Arial" w:eastAsia="Times New Roman" w:hAnsi="Arial" w:cs="Times New Roman"/>
          <w:snapToGrid w:val="0"/>
          <w:color w:val="000000"/>
          <w:szCs w:val="24"/>
        </w:rPr>
        <w:t xml:space="preserve"> 39.1.2</w:t>
      </w:r>
      <w:r w:rsidR="00842C6C">
        <w:rPr>
          <w:rFonts w:ascii="Arial" w:eastAsia="Times New Roman" w:hAnsi="Arial" w:cs="Times New Roman"/>
          <w:snapToGrid w:val="0"/>
          <w:color w:val="000000"/>
          <w:szCs w:val="24"/>
        </w:rPr>
        <w:tab/>
      </w:r>
      <w:r w:rsidR="006B3996">
        <w:rPr>
          <w:rFonts w:ascii="Arial" w:eastAsia="Times New Roman" w:hAnsi="Arial" w:cs="Times New Roman"/>
          <w:snapToGrid w:val="0"/>
          <w:color w:val="000000"/>
          <w:szCs w:val="24"/>
        </w:rPr>
        <w:t>Inclusion of Travel and Subsistence shall be subject to scrutiny and approval by the Authority</w:t>
      </w:r>
      <w:r w:rsidR="008407ED">
        <w:rPr>
          <w:rFonts w:ascii="Arial" w:eastAsia="Times New Roman" w:hAnsi="Arial" w:cs="Times New Roman"/>
          <w:snapToGrid w:val="0"/>
          <w:color w:val="000000"/>
          <w:szCs w:val="24"/>
        </w:rPr>
        <w:t xml:space="preserve"> in advance</w:t>
      </w:r>
      <w:r w:rsidR="006B3996">
        <w:rPr>
          <w:rFonts w:ascii="Arial" w:eastAsia="Times New Roman" w:hAnsi="Arial" w:cs="Times New Roman"/>
          <w:snapToGrid w:val="0"/>
          <w:color w:val="000000"/>
          <w:szCs w:val="24"/>
        </w:rPr>
        <w:t xml:space="preserve">. </w:t>
      </w:r>
    </w:p>
    <w:p w:rsidR="005531B7" w:rsidRPr="006B3996" w:rsidRDefault="004A614B" w:rsidP="00D51582">
      <w:pPr>
        <w:numPr>
          <w:ilvl w:val="3"/>
          <w:numId w:val="0"/>
        </w:numPr>
        <w:spacing w:after="230" w:line="240" w:lineRule="auto"/>
        <w:ind w:left="2268" w:hanging="850"/>
        <w:outlineLvl w:val="3"/>
        <w:rPr>
          <w:rFonts w:ascii="Arial" w:eastAsia="Times New Roman" w:hAnsi="Arial" w:cs="Times New Roman"/>
          <w:snapToGrid w:val="0"/>
          <w:color w:val="000000"/>
          <w:szCs w:val="24"/>
        </w:rPr>
      </w:pPr>
      <w:r>
        <w:rPr>
          <w:rFonts w:ascii="Arial" w:eastAsia="Times New Roman" w:hAnsi="Arial" w:cs="Times New Roman"/>
          <w:snapToGrid w:val="0"/>
          <w:color w:val="000000"/>
          <w:szCs w:val="24"/>
        </w:rPr>
        <w:t>39.1.</w:t>
      </w:r>
      <w:r w:rsidR="00842C6C">
        <w:rPr>
          <w:rFonts w:ascii="Arial" w:eastAsia="Times New Roman" w:hAnsi="Arial" w:cs="Times New Roman"/>
          <w:snapToGrid w:val="0"/>
          <w:color w:val="000000"/>
          <w:szCs w:val="24"/>
        </w:rPr>
        <w:t>3</w:t>
      </w:r>
      <w:r>
        <w:rPr>
          <w:rFonts w:ascii="Arial" w:eastAsia="Times New Roman" w:hAnsi="Arial" w:cs="Times New Roman"/>
          <w:snapToGrid w:val="0"/>
          <w:color w:val="000000"/>
          <w:szCs w:val="24"/>
        </w:rPr>
        <w:t xml:space="preserve"> </w:t>
      </w:r>
      <w:r w:rsidR="0017377B">
        <w:rPr>
          <w:rFonts w:ascii="Arial" w:eastAsia="Times New Roman" w:hAnsi="Arial" w:cs="Times New Roman"/>
          <w:snapToGrid w:val="0"/>
          <w:color w:val="000000"/>
          <w:szCs w:val="24"/>
        </w:rPr>
        <w:t xml:space="preserve">   </w:t>
      </w:r>
      <w:r w:rsidR="005531B7" w:rsidRPr="005531B7">
        <w:rPr>
          <w:rFonts w:ascii="Arial" w:eastAsia="Times New Roman" w:hAnsi="Arial" w:cs="Times New Roman"/>
          <w:snapToGrid w:val="0"/>
          <w:color w:val="000000"/>
          <w:szCs w:val="24"/>
        </w:rPr>
        <w:t xml:space="preserve">Any price in excess of the </w:t>
      </w:r>
      <w:r w:rsidR="005531B7" w:rsidRPr="006B3996">
        <w:rPr>
          <w:rFonts w:ascii="Arial" w:eastAsia="Times New Roman" w:hAnsi="Arial" w:cs="Times New Roman"/>
          <w:snapToGrid w:val="0"/>
          <w:color w:val="000000"/>
          <w:szCs w:val="24"/>
        </w:rPr>
        <w:t xml:space="preserve">limits will require justification and the approval of the Commercial Officer placing the </w:t>
      </w:r>
      <w:r w:rsidR="00A91C58">
        <w:rPr>
          <w:rFonts w:ascii="Arial" w:eastAsia="Times New Roman" w:hAnsi="Arial" w:cs="Times New Roman"/>
          <w:snapToGrid w:val="0"/>
          <w:color w:val="000000"/>
          <w:szCs w:val="24"/>
        </w:rPr>
        <w:t>TAF</w:t>
      </w:r>
      <w:r w:rsidR="005531B7" w:rsidRPr="006B3996">
        <w:rPr>
          <w:rFonts w:ascii="Arial" w:eastAsia="Times New Roman" w:hAnsi="Arial" w:cs="Times New Roman"/>
          <w:snapToGrid w:val="0"/>
          <w:color w:val="000000"/>
          <w:szCs w:val="24"/>
        </w:rPr>
        <w:t>;</w:t>
      </w:r>
    </w:p>
    <w:p w:rsidR="005531B7" w:rsidRPr="005531B7" w:rsidRDefault="004A614B" w:rsidP="00D51582">
      <w:pPr>
        <w:numPr>
          <w:ilvl w:val="3"/>
          <w:numId w:val="0"/>
        </w:numPr>
        <w:spacing w:after="230" w:line="240" w:lineRule="auto"/>
        <w:ind w:left="2268" w:hanging="850"/>
        <w:outlineLvl w:val="3"/>
        <w:rPr>
          <w:rFonts w:ascii="Arial" w:eastAsia="Times New Roman" w:hAnsi="Arial" w:cs="Times New Roman"/>
          <w:snapToGrid w:val="0"/>
          <w:color w:val="000000"/>
          <w:szCs w:val="24"/>
        </w:rPr>
      </w:pPr>
      <w:r>
        <w:rPr>
          <w:rFonts w:ascii="Arial" w:eastAsia="Times New Roman" w:hAnsi="Arial" w:cs="Times New Roman"/>
          <w:snapToGrid w:val="0"/>
          <w:color w:val="000000"/>
          <w:szCs w:val="24"/>
        </w:rPr>
        <w:t>39.1.</w:t>
      </w:r>
      <w:r w:rsidR="00842C6C">
        <w:rPr>
          <w:rFonts w:ascii="Arial" w:eastAsia="Times New Roman" w:hAnsi="Arial" w:cs="Times New Roman"/>
          <w:snapToGrid w:val="0"/>
          <w:color w:val="000000"/>
          <w:szCs w:val="24"/>
        </w:rPr>
        <w:t>4</w:t>
      </w:r>
      <w:r w:rsidR="00060CA2">
        <w:rPr>
          <w:rFonts w:ascii="Arial" w:eastAsia="Times New Roman" w:hAnsi="Arial" w:cs="Times New Roman"/>
          <w:snapToGrid w:val="0"/>
          <w:color w:val="000000"/>
          <w:szCs w:val="24"/>
        </w:rPr>
        <w:t xml:space="preserve"> </w:t>
      </w:r>
      <w:r w:rsidR="0017377B">
        <w:rPr>
          <w:rFonts w:ascii="Arial" w:eastAsia="Times New Roman" w:hAnsi="Arial" w:cs="Times New Roman"/>
          <w:snapToGrid w:val="0"/>
          <w:color w:val="000000"/>
          <w:szCs w:val="24"/>
        </w:rPr>
        <w:t xml:space="preserve">   </w:t>
      </w:r>
      <w:r w:rsidR="005531B7" w:rsidRPr="006B3996">
        <w:rPr>
          <w:rFonts w:ascii="Arial" w:eastAsia="Times New Roman" w:hAnsi="Arial" w:cs="Times New Roman"/>
          <w:snapToGrid w:val="0"/>
          <w:color w:val="000000"/>
          <w:szCs w:val="24"/>
        </w:rPr>
        <w:t>Claims</w:t>
      </w:r>
      <w:r w:rsidR="005531B7" w:rsidRPr="005531B7">
        <w:rPr>
          <w:rFonts w:ascii="Arial" w:eastAsia="Times New Roman" w:hAnsi="Arial" w:cs="Times New Roman"/>
          <w:snapToGrid w:val="0"/>
          <w:color w:val="000000"/>
          <w:szCs w:val="24"/>
        </w:rPr>
        <w:t xml:space="preserve"> including vehicle insurance are inadmissible.</w:t>
      </w:r>
    </w:p>
    <w:p w:rsidR="005531B7" w:rsidRPr="005531B7" w:rsidRDefault="006B3996" w:rsidP="00D51582">
      <w:pPr>
        <w:keepNext/>
        <w:numPr>
          <w:ilvl w:val="1"/>
          <w:numId w:val="0"/>
        </w:numPr>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lastRenderedPageBreak/>
        <w:t>3</w:t>
      </w:r>
      <w:r w:rsidR="004A614B">
        <w:rPr>
          <w:rFonts w:ascii="Arial" w:eastAsia="Times New Roman" w:hAnsi="Arial" w:cs="Times New Roman"/>
          <w:szCs w:val="24"/>
        </w:rPr>
        <w:t>9</w:t>
      </w:r>
      <w:r w:rsidR="005531B7" w:rsidRPr="005531B7">
        <w:rPr>
          <w:rFonts w:ascii="Arial" w:eastAsia="Times New Roman" w:hAnsi="Arial" w:cs="Times New Roman"/>
          <w:szCs w:val="24"/>
        </w:rPr>
        <w:t>.2</w:t>
      </w:r>
      <w:r w:rsidR="005531B7" w:rsidRPr="005531B7">
        <w:rPr>
          <w:rFonts w:ascii="Arial" w:eastAsia="Times New Roman" w:hAnsi="Arial" w:cs="Times New Roman"/>
          <w:szCs w:val="24"/>
        </w:rPr>
        <w:tab/>
      </w:r>
      <w:proofErr w:type="gramStart"/>
      <w:r w:rsidR="005531B7" w:rsidRPr="005531B7">
        <w:rPr>
          <w:rFonts w:ascii="Arial" w:eastAsia="Times New Roman" w:hAnsi="Arial" w:cs="Times New Roman"/>
          <w:szCs w:val="24"/>
        </w:rPr>
        <w:t xml:space="preserve">The  </w:t>
      </w:r>
      <w:r w:rsidR="00E726FC">
        <w:rPr>
          <w:rFonts w:ascii="Arial" w:eastAsia="Times New Roman" w:hAnsi="Arial" w:cs="Times New Roman"/>
          <w:szCs w:val="24"/>
        </w:rPr>
        <w:t>rates</w:t>
      </w:r>
      <w:proofErr w:type="gramEnd"/>
      <w:r w:rsidR="005531B7" w:rsidRPr="005531B7">
        <w:rPr>
          <w:rFonts w:ascii="Arial" w:eastAsia="Times New Roman" w:hAnsi="Arial" w:cs="Times New Roman"/>
          <w:szCs w:val="24"/>
        </w:rPr>
        <w:t xml:space="preserve"> for Travel and Subsistence </w:t>
      </w:r>
      <w:r>
        <w:rPr>
          <w:rFonts w:ascii="Arial" w:eastAsia="Times New Roman" w:hAnsi="Arial" w:cs="Times New Roman"/>
          <w:szCs w:val="24"/>
        </w:rPr>
        <w:t xml:space="preserve">as detailed at Schedule 1 </w:t>
      </w:r>
      <w:r w:rsidR="005B7925">
        <w:rPr>
          <w:rFonts w:ascii="Arial" w:eastAsia="Times New Roman" w:hAnsi="Arial" w:cs="Times New Roman"/>
          <w:szCs w:val="24"/>
        </w:rPr>
        <w:t xml:space="preserve">(Schedule of Requirement) </w:t>
      </w:r>
      <w:r w:rsidR="005531B7" w:rsidRPr="005531B7">
        <w:rPr>
          <w:rFonts w:ascii="Arial" w:eastAsia="Times New Roman" w:hAnsi="Arial" w:cs="Times New Roman"/>
          <w:szCs w:val="24"/>
        </w:rPr>
        <w:t xml:space="preserve">shall remain unchanged throughout the duration of </w:t>
      </w:r>
      <w:r>
        <w:rPr>
          <w:rFonts w:ascii="Arial" w:eastAsia="Times New Roman" w:hAnsi="Arial" w:cs="Times New Roman"/>
          <w:szCs w:val="24"/>
        </w:rPr>
        <w:t xml:space="preserve">the </w:t>
      </w:r>
      <w:r w:rsidR="0024269C">
        <w:rPr>
          <w:rFonts w:ascii="Arial" w:eastAsia="Times New Roman" w:hAnsi="Arial" w:cs="Times New Roman"/>
          <w:szCs w:val="24"/>
        </w:rPr>
        <w:t>Contract</w:t>
      </w:r>
      <w:r>
        <w:rPr>
          <w:rFonts w:ascii="Arial" w:eastAsia="Times New Roman" w:hAnsi="Arial" w:cs="Times New Roman"/>
          <w:szCs w:val="24"/>
        </w:rPr>
        <w:t xml:space="preserve">. </w:t>
      </w:r>
    </w:p>
    <w:p w:rsidR="005531B7" w:rsidRPr="00171604" w:rsidRDefault="006B3996" w:rsidP="00D51582">
      <w:pPr>
        <w:keepNext/>
        <w:numPr>
          <w:ilvl w:val="1"/>
          <w:numId w:val="0"/>
        </w:numPr>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t>3</w:t>
      </w:r>
      <w:r w:rsidR="004A614B">
        <w:rPr>
          <w:rFonts w:ascii="Arial" w:eastAsia="Times New Roman" w:hAnsi="Arial" w:cs="Times New Roman"/>
          <w:szCs w:val="24"/>
        </w:rPr>
        <w:t>9</w:t>
      </w:r>
      <w:r w:rsidR="005531B7" w:rsidRPr="005531B7">
        <w:rPr>
          <w:rFonts w:ascii="Arial" w:eastAsia="Times New Roman" w:hAnsi="Arial" w:cs="Times New Roman"/>
          <w:szCs w:val="24"/>
        </w:rPr>
        <w:t>.3</w:t>
      </w:r>
      <w:r w:rsidR="005531B7" w:rsidRPr="005531B7">
        <w:rPr>
          <w:rFonts w:ascii="Arial" w:eastAsia="Times New Roman" w:hAnsi="Arial" w:cs="Times New Roman"/>
          <w:szCs w:val="24"/>
        </w:rPr>
        <w:tab/>
        <w:t xml:space="preserve">In exceptional circumstances </w:t>
      </w:r>
      <w:r w:rsidR="005531B7" w:rsidRPr="00171604">
        <w:rPr>
          <w:rFonts w:ascii="Arial" w:eastAsia="Times New Roman" w:hAnsi="Arial" w:cs="Times New Roman"/>
          <w:szCs w:val="24"/>
        </w:rPr>
        <w:t xml:space="preserve">and with the prior authorisation of the Authority, where it is deemed to be in the public interest, </w:t>
      </w:r>
      <w:r w:rsidR="00A91C58">
        <w:rPr>
          <w:rFonts w:ascii="Arial" w:eastAsia="Times New Roman" w:hAnsi="Arial" w:cs="Times New Roman"/>
          <w:szCs w:val="24"/>
        </w:rPr>
        <w:t>t</w:t>
      </w:r>
      <w:r w:rsidR="005531B7" w:rsidRPr="00171604">
        <w:rPr>
          <w:rFonts w:ascii="Arial" w:eastAsia="Times New Roman" w:hAnsi="Arial" w:cs="Times New Roman"/>
          <w:szCs w:val="24"/>
        </w:rPr>
        <w:t xml:space="preserve">he </w:t>
      </w:r>
      <w:r w:rsidR="0024269C">
        <w:rPr>
          <w:rFonts w:ascii="Arial" w:eastAsia="Times New Roman" w:hAnsi="Arial" w:cs="Times New Roman"/>
          <w:szCs w:val="24"/>
        </w:rPr>
        <w:t>Contract</w:t>
      </w:r>
      <w:r w:rsidR="00E726FC">
        <w:rPr>
          <w:rFonts w:ascii="Arial" w:eastAsia="Times New Roman" w:hAnsi="Arial" w:cs="Times New Roman"/>
          <w:szCs w:val="24"/>
        </w:rPr>
        <w:t>or</w:t>
      </w:r>
      <w:r w:rsidR="005531B7" w:rsidRPr="00171604">
        <w:rPr>
          <w:rFonts w:ascii="Arial" w:eastAsia="Times New Roman" w:hAnsi="Arial" w:cs="Times New Roman"/>
          <w:szCs w:val="24"/>
        </w:rPr>
        <w:t xml:space="preserve"> may request reimbursement for short-term car hire to meet specifically the performance of the Task.  </w:t>
      </w:r>
    </w:p>
    <w:p w:rsidR="005531B7" w:rsidRPr="00171604" w:rsidRDefault="006B3996" w:rsidP="00D51582">
      <w:pPr>
        <w:keepNext/>
        <w:numPr>
          <w:ilvl w:val="1"/>
          <w:numId w:val="0"/>
        </w:numPr>
        <w:spacing w:after="230" w:line="240" w:lineRule="auto"/>
        <w:ind w:left="1418" w:hanging="709"/>
        <w:outlineLvl w:val="1"/>
        <w:rPr>
          <w:rFonts w:ascii="Arial" w:eastAsia="Times New Roman" w:hAnsi="Arial" w:cs="Times New Roman"/>
          <w:szCs w:val="24"/>
        </w:rPr>
      </w:pPr>
      <w:r w:rsidRPr="00171604">
        <w:rPr>
          <w:rFonts w:ascii="Arial" w:eastAsia="Times New Roman" w:hAnsi="Arial" w:cs="Times New Roman"/>
          <w:szCs w:val="24"/>
        </w:rPr>
        <w:t>3</w:t>
      </w:r>
      <w:r w:rsidR="004A614B">
        <w:rPr>
          <w:rFonts w:ascii="Arial" w:eastAsia="Times New Roman" w:hAnsi="Arial" w:cs="Times New Roman"/>
          <w:szCs w:val="24"/>
        </w:rPr>
        <w:t>9</w:t>
      </w:r>
      <w:r w:rsidR="005531B7" w:rsidRPr="00171604">
        <w:rPr>
          <w:rFonts w:ascii="Arial" w:eastAsia="Times New Roman" w:hAnsi="Arial" w:cs="Times New Roman"/>
          <w:szCs w:val="24"/>
        </w:rPr>
        <w:t>.4</w:t>
      </w:r>
      <w:r w:rsidR="005531B7" w:rsidRPr="00171604">
        <w:rPr>
          <w:rFonts w:ascii="Arial" w:eastAsia="Times New Roman" w:hAnsi="Arial" w:cs="Times New Roman"/>
          <w:szCs w:val="24"/>
        </w:rPr>
        <w:tab/>
        <w:t xml:space="preserve">For Air, Sea and Rail travel, if possible The Contractor shall use any benefits obtained as a direct consequence of The Contractor’s performance under the </w:t>
      </w:r>
      <w:r w:rsidR="0024269C">
        <w:rPr>
          <w:rFonts w:ascii="Arial" w:eastAsia="Times New Roman" w:hAnsi="Arial" w:cs="Times New Roman"/>
          <w:szCs w:val="24"/>
        </w:rPr>
        <w:t>Contract</w:t>
      </w:r>
      <w:r w:rsidR="005531B7" w:rsidRPr="00171604">
        <w:rPr>
          <w:rFonts w:ascii="Arial" w:eastAsia="Times New Roman" w:hAnsi="Arial" w:cs="Times New Roman"/>
          <w:szCs w:val="24"/>
        </w:rPr>
        <w:t xml:space="preserve"> (e.g. Air Miles) to offset the costs of further travel required in performance of </w:t>
      </w:r>
      <w:r w:rsidR="00A91C58">
        <w:rPr>
          <w:rFonts w:ascii="Arial" w:eastAsia="Times New Roman" w:hAnsi="Arial" w:cs="Times New Roman"/>
          <w:szCs w:val="24"/>
        </w:rPr>
        <w:t>TAF</w:t>
      </w:r>
      <w:r w:rsidR="005531B7" w:rsidRPr="00171604">
        <w:rPr>
          <w:rFonts w:ascii="Arial" w:eastAsia="Times New Roman" w:hAnsi="Arial" w:cs="Times New Roman"/>
          <w:szCs w:val="24"/>
        </w:rPr>
        <w:t xml:space="preserve">(s) placed under </w:t>
      </w:r>
      <w:proofErr w:type="gramStart"/>
      <w:r w:rsidR="005531B7" w:rsidRPr="00171604">
        <w:rPr>
          <w:rFonts w:ascii="Arial" w:eastAsia="Times New Roman" w:hAnsi="Arial" w:cs="Times New Roman"/>
          <w:szCs w:val="24"/>
        </w:rPr>
        <w:t xml:space="preserve">this  </w:t>
      </w:r>
      <w:r w:rsidR="0024269C">
        <w:rPr>
          <w:rFonts w:ascii="Arial" w:eastAsia="Times New Roman" w:hAnsi="Arial" w:cs="Times New Roman"/>
          <w:szCs w:val="24"/>
        </w:rPr>
        <w:t>Contract</w:t>
      </w:r>
      <w:proofErr w:type="gramEnd"/>
      <w:r w:rsidR="005531B7" w:rsidRPr="00171604">
        <w:rPr>
          <w:rFonts w:ascii="Arial" w:eastAsia="Times New Roman" w:hAnsi="Arial" w:cs="Times New Roman"/>
          <w:szCs w:val="24"/>
        </w:rPr>
        <w:t>.</w:t>
      </w:r>
      <w:r w:rsidR="00E726FC">
        <w:rPr>
          <w:rFonts w:ascii="Arial" w:eastAsia="Times New Roman" w:hAnsi="Arial" w:cs="Times New Roman"/>
          <w:szCs w:val="24"/>
        </w:rPr>
        <w:t xml:space="preserve"> Use of any public transport shall be at the most economical means.</w:t>
      </w:r>
    </w:p>
    <w:p w:rsidR="005531B7" w:rsidRPr="00171604" w:rsidRDefault="006B3996" w:rsidP="00D51582">
      <w:pPr>
        <w:keepNext/>
        <w:numPr>
          <w:ilvl w:val="1"/>
          <w:numId w:val="0"/>
        </w:numPr>
        <w:tabs>
          <w:tab w:val="num" w:pos="-2410"/>
        </w:tabs>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t>3</w:t>
      </w:r>
      <w:r w:rsidR="00654E29">
        <w:rPr>
          <w:rFonts w:ascii="Arial" w:eastAsia="Times New Roman" w:hAnsi="Arial" w:cs="Times New Roman"/>
          <w:szCs w:val="24"/>
        </w:rPr>
        <w:t>9</w:t>
      </w:r>
      <w:r w:rsidR="005531B7" w:rsidRPr="005531B7">
        <w:rPr>
          <w:rFonts w:ascii="Arial" w:eastAsia="Times New Roman" w:hAnsi="Arial" w:cs="Times New Roman"/>
          <w:szCs w:val="24"/>
        </w:rPr>
        <w:t>.5</w:t>
      </w:r>
      <w:r w:rsidR="005531B7" w:rsidRPr="005531B7">
        <w:rPr>
          <w:rFonts w:ascii="Arial" w:eastAsia="Times New Roman" w:hAnsi="Arial" w:cs="Times New Roman"/>
          <w:szCs w:val="24"/>
        </w:rPr>
        <w:tab/>
        <w:t xml:space="preserve">For the avoidance of doubt, </w:t>
      </w:r>
      <w:r w:rsidR="005531B7" w:rsidRPr="00171604">
        <w:rPr>
          <w:rFonts w:ascii="Arial" w:eastAsia="Times New Roman" w:hAnsi="Arial" w:cs="Times New Roman"/>
          <w:szCs w:val="24"/>
        </w:rPr>
        <w:t xml:space="preserve">any claims under this Clause </w:t>
      </w:r>
      <w:r w:rsidR="00A91C58">
        <w:rPr>
          <w:rFonts w:ascii="Arial" w:eastAsia="Times New Roman" w:hAnsi="Arial" w:cs="Times New Roman"/>
          <w:szCs w:val="24"/>
        </w:rPr>
        <w:t>39</w:t>
      </w:r>
      <w:r w:rsidR="005531B7" w:rsidRPr="00171604">
        <w:rPr>
          <w:rFonts w:ascii="Arial" w:eastAsia="Times New Roman" w:hAnsi="Arial" w:cs="Times New Roman"/>
          <w:szCs w:val="24"/>
        </w:rPr>
        <w:t xml:space="preserve"> shall not include any handling charge</w:t>
      </w:r>
      <w:r w:rsidR="00A91C58">
        <w:rPr>
          <w:rFonts w:ascii="Arial" w:eastAsia="Times New Roman" w:hAnsi="Arial" w:cs="Times New Roman"/>
          <w:szCs w:val="24"/>
        </w:rPr>
        <w:t xml:space="preserve">, </w:t>
      </w:r>
      <w:r w:rsidR="005531B7" w:rsidRPr="00171604">
        <w:rPr>
          <w:rFonts w:ascii="Arial" w:eastAsia="Times New Roman" w:hAnsi="Arial" w:cs="Times New Roman"/>
          <w:szCs w:val="24"/>
        </w:rPr>
        <w:t>Contractors profit or have VAT charged more than once.</w:t>
      </w:r>
    </w:p>
    <w:p w:rsidR="005719E1" w:rsidRDefault="009C7786" w:rsidP="005719E1">
      <w:pPr>
        <w:tabs>
          <w:tab w:val="num" w:pos="-2127"/>
        </w:tabs>
        <w:spacing w:before="230" w:after="230" w:line="240" w:lineRule="auto"/>
        <w:outlineLvl w:val="0"/>
        <w:rPr>
          <w:rFonts w:ascii="Arial" w:eastAsia="Times New Roman" w:hAnsi="Arial" w:cs="Arial"/>
          <w:b/>
          <w:noProof/>
          <w:sz w:val="24"/>
          <w:szCs w:val="24"/>
        </w:rPr>
      </w:pPr>
      <w:bookmarkStart w:id="91" w:name="_Ref325115572"/>
      <w:bookmarkStart w:id="92" w:name="_Toc338346833"/>
      <w:bookmarkStart w:id="93" w:name="Performance_Management"/>
      <w:bookmarkStart w:id="94" w:name="_Toc359837776"/>
      <w:bookmarkStart w:id="95" w:name="_Ref235039186"/>
      <w:bookmarkStart w:id="96" w:name="_Ref235049299"/>
      <w:bookmarkStart w:id="97" w:name="_Ref235049585"/>
      <w:bookmarkStart w:id="98" w:name="_Ref235050100"/>
      <w:bookmarkStart w:id="99" w:name="_Ref248828191"/>
      <w:r w:rsidRPr="00060CA2">
        <w:rPr>
          <w:rFonts w:ascii="Arial" w:eastAsia="Times New Roman" w:hAnsi="Arial" w:cs="Times New Roman"/>
          <w:b/>
          <w:noProof/>
          <w:sz w:val="24"/>
          <w:szCs w:val="24"/>
        </w:rPr>
        <w:t>40</w:t>
      </w:r>
      <w:r w:rsidR="00060CA2">
        <w:rPr>
          <w:rFonts w:ascii="Arial" w:eastAsia="Times New Roman" w:hAnsi="Arial" w:cs="Times New Roman"/>
          <w:b/>
          <w:noProof/>
          <w:sz w:val="24"/>
          <w:szCs w:val="24"/>
        </w:rPr>
        <w:t>.</w:t>
      </w:r>
      <w:bookmarkStart w:id="100" w:name="_Toc359837782"/>
      <w:bookmarkEnd w:id="91"/>
      <w:bookmarkEnd w:id="92"/>
      <w:bookmarkEnd w:id="93"/>
      <w:bookmarkEnd w:id="94"/>
      <w:bookmarkEnd w:id="95"/>
      <w:bookmarkEnd w:id="96"/>
      <w:bookmarkEnd w:id="97"/>
      <w:bookmarkEnd w:id="98"/>
      <w:bookmarkEnd w:id="99"/>
      <w:r w:rsidR="00060CA2">
        <w:rPr>
          <w:rFonts w:ascii="Arial" w:eastAsia="Times New Roman" w:hAnsi="Arial" w:cs="Times New Roman"/>
          <w:b/>
          <w:noProof/>
          <w:sz w:val="24"/>
          <w:szCs w:val="24"/>
        </w:rPr>
        <w:t xml:space="preserve">  </w:t>
      </w:r>
      <w:r w:rsidR="005531B7" w:rsidRPr="00060CA2">
        <w:rPr>
          <w:rFonts w:ascii="Arial" w:eastAsia="Times New Roman" w:hAnsi="Arial" w:cs="Arial"/>
          <w:b/>
          <w:noProof/>
          <w:sz w:val="24"/>
          <w:szCs w:val="24"/>
        </w:rPr>
        <w:t>Accommodation</w:t>
      </w:r>
      <w:bookmarkEnd w:id="100"/>
      <w:r w:rsidR="005531B7" w:rsidRPr="00060CA2">
        <w:rPr>
          <w:rFonts w:ascii="Arial" w:eastAsia="Times New Roman" w:hAnsi="Arial" w:cs="Arial"/>
          <w:b/>
          <w:noProof/>
          <w:sz w:val="24"/>
          <w:szCs w:val="24"/>
        </w:rPr>
        <w:t xml:space="preserve">  </w:t>
      </w:r>
      <w:bookmarkStart w:id="101" w:name="accomodation_charges"/>
    </w:p>
    <w:p w:rsidR="005719E1" w:rsidRDefault="004A614B" w:rsidP="005719E1">
      <w:pPr>
        <w:tabs>
          <w:tab w:val="num" w:pos="-2127"/>
        </w:tabs>
        <w:spacing w:before="230" w:after="230" w:line="240" w:lineRule="auto"/>
        <w:ind w:left="1418" w:hanging="709"/>
        <w:outlineLvl w:val="0"/>
        <w:rPr>
          <w:rFonts w:ascii="Arial" w:eastAsia="Times New Roman" w:hAnsi="Arial" w:cs="Arial"/>
          <w:szCs w:val="24"/>
        </w:rPr>
      </w:pPr>
      <w:r>
        <w:rPr>
          <w:rFonts w:ascii="Arial" w:eastAsia="Times New Roman" w:hAnsi="Arial" w:cs="Arial"/>
          <w:szCs w:val="24"/>
        </w:rPr>
        <w:t>40</w:t>
      </w:r>
      <w:r w:rsidR="005531B7" w:rsidRPr="00171604">
        <w:rPr>
          <w:rFonts w:ascii="Arial" w:eastAsia="Times New Roman" w:hAnsi="Arial" w:cs="Arial"/>
          <w:szCs w:val="24"/>
        </w:rPr>
        <w:t>.1</w:t>
      </w:r>
      <w:r w:rsidR="005531B7" w:rsidRPr="00171604">
        <w:rPr>
          <w:rFonts w:ascii="Arial" w:eastAsia="Times New Roman" w:hAnsi="Arial" w:cs="Arial"/>
          <w:szCs w:val="24"/>
        </w:rPr>
        <w:tab/>
        <w:t xml:space="preserve">Where Services are carried out in permanent buildings on Authority Sites, the Authority shall provide, to those permanent buildings, at no cost to the </w:t>
      </w:r>
      <w:r w:rsidR="006B3996" w:rsidRPr="00171604">
        <w:rPr>
          <w:rFonts w:ascii="Arial" w:eastAsia="Times New Roman" w:hAnsi="Arial" w:cs="Arial"/>
          <w:szCs w:val="24"/>
        </w:rPr>
        <w:t>C</w:t>
      </w:r>
      <w:r w:rsidR="005531B7" w:rsidRPr="00171604">
        <w:rPr>
          <w:rFonts w:ascii="Arial" w:eastAsia="Times New Roman" w:hAnsi="Arial" w:cs="Arial"/>
          <w:szCs w:val="24"/>
        </w:rPr>
        <w:t xml:space="preserve">ontractor, and solely for the purposes of </w:t>
      </w:r>
      <w:r w:rsidR="006B3996" w:rsidRPr="00171604">
        <w:rPr>
          <w:rFonts w:ascii="Arial" w:eastAsia="Times New Roman" w:hAnsi="Arial" w:cs="Arial"/>
          <w:szCs w:val="24"/>
        </w:rPr>
        <w:t>undertaking the work detailed in Schedule 2</w:t>
      </w:r>
      <w:r w:rsidR="005B7925">
        <w:rPr>
          <w:rFonts w:ascii="Arial" w:eastAsia="Times New Roman" w:hAnsi="Arial" w:cs="Arial"/>
          <w:szCs w:val="24"/>
        </w:rPr>
        <w:t xml:space="preserve"> (Statement of Technical Requirement)</w:t>
      </w:r>
      <w:r w:rsidR="006B3996" w:rsidRPr="00171604">
        <w:rPr>
          <w:rFonts w:ascii="Arial" w:eastAsia="Times New Roman" w:hAnsi="Arial" w:cs="Arial"/>
          <w:szCs w:val="24"/>
        </w:rPr>
        <w:t>,</w:t>
      </w:r>
      <w:r w:rsidR="005531B7" w:rsidRPr="00171604">
        <w:rPr>
          <w:rFonts w:ascii="Arial" w:eastAsia="Times New Roman" w:hAnsi="Arial" w:cs="Arial"/>
          <w:szCs w:val="24"/>
        </w:rPr>
        <w:t xml:space="preserve"> electrical power, heating, lighting and water.  </w:t>
      </w:r>
      <w:bookmarkEnd w:id="101"/>
    </w:p>
    <w:p w:rsidR="005719E1" w:rsidRDefault="004A614B" w:rsidP="005719E1">
      <w:pPr>
        <w:tabs>
          <w:tab w:val="num" w:pos="-2127"/>
        </w:tabs>
        <w:spacing w:before="230" w:after="230" w:line="240" w:lineRule="auto"/>
        <w:ind w:left="1418" w:hanging="709"/>
        <w:outlineLvl w:val="0"/>
        <w:rPr>
          <w:rFonts w:ascii="Arial" w:eastAsia="Times New Roman" w:hAnsi="Arial" w:cs="Arial"/>
          <w:szCs w:val="24"/>
        </w:rPr>
      </w:pPr>
      <w:r>
        <w:rPr>
          <w:rFonts w:ascii="Arial" w:eastAsia="Times New Roman" w:hAnsi="Arial" w:cs="Arial"/>
          <w:szCs w:val="24"/>
        </w:rPr>
        <w:t>40</w:t>
      </w:r>
      <w:r w:rsidR="005531B7" w:rsidRPr="00171604">
        <w:rPr>
          <w:rFonts w:ascii="Arial" w:eastAsia="Times New Roman" w:hAnsi="Arial" w:cs="Arial"/>
          <w:szCs w:val="24"/>
        </w:rPr>
        <w:t>.2</w:t>
      </w:r>
      <w:r w:rsidR="005531B7" w:rsidRPr="00171604">
        <w:rPr>
          <w:rFonts w:ascii="Arial" w:eastAsia="Times New Roman" w:hAnsi="Arial" w:cs="Arial"/>
          <w:szCs w:val="24"/>
        </w:rPr>
        <w:tab/>
        <w:t xml:space="preserve">Where Services are carried out on Authority Sites, the Authority may, </w:t>
      </w:r>
      <w:r w:rsidR="00E726FC">
        <w:rPr>
          <w:rFonts w:ascii="Arial" w:eastAsia="Times New Roman" w:hAnsi="Arial" w:cs="Arial"/>
          <w:szCs w:val="24"/>
        </w:rPr>
        <w:t xml:space="preserve">at its sole discretion, </w:t>
      </w:r>
      <w:r w:rsidR="005531B7" w:rsidRPr="00171604">
        <w:rPr>
          <w:rFonts w:ascii="Arial" w:eastAsia="Times New Roman" w:hAnsi="Arial" w:cs="Arial"/>
          <w:szCs w:val="24"/>
        </w:rPr>
        <w:t xml:space="preserve">on an ad hoc basis, at no cost to the </w:t>
      </w:r>
      <w:r w:rsidR="00171604">
        <w:rPr>
          <w:rFonts w:ascii="Arial" w:eastAsia="Times New Roman" w:hAnsi="Arial" w:cs="Arial"/>
          <w:szCs w:val="24"/>
        </w:rPr>
        <w:t>C</w:t>
      </w:r>
      <w:r w:rsidR="005531B7" w:rsidRPr="00171604">
        <w:rPr>
          <w:rFonts w:ascii="Arial" w:eastAsia="Times New Roman" w:hAnsi="Arial" w:cs="Arial"/>
          <w:szCs w:val="24"/>
        </w:rPr>
        <w:t xml:space="preserve">ontractor and solely for the purposes of this </w:t>
      </w:r>
      <w:r w:rsidR="0024269C">
        <w:rPr>
          <w:rFonts w:ascii="Arial" w:eastAsia="Times New Roman" w:hAnsi="Arial" w:cs="Arial"/>
          <w:szCs w:val="24"/>
        </w:rPr>
        <w:t>Contract</w:t>
      </w:r>
      <w:r w:rsidR="005531B7" w:rsidRPr="00171604">
        <w:rPr>
          <w:rFonts w:ascii="Arial" w:eastAsia="Times New Roman" w:hAnsi="Arial" w:cs="Arial"/>
          <w:szCs w:val="24"/>
        </w:rPr>
        <w:t xml:space="preserve"> and the </w:t>
      </w:r>
      <w:r w:rsidR="006B3996" w:rsidRPr="00171604">
        <w:rPr>
          <w:rFonts w:ascii="Arial" w:eastAsia="Times New Roman" w:hAnsi="Arial" w:cs="Arial"/>
          <w:szCs w:val="24"/>
        </w:rPr>
        <w:t>work detailed in Schedule 2</w:t>
      </w:r>
      <w:r w:rsidR="00A91C58">
        <w:rPr>
          <w:rFonts w:ascii="Arial" w:eastAsia="Times New Roman" w:hAnsi="Arial" w:cs="Arial"/>
          <w:szCs w:val="24"/>
        </w:rPr>
        <w:t xml:space="preserve"> and in any authorised TAF</w:t>
      </w:r>
      <w:r w:rsidR="005531B7" w:rsidRPr="00171604">
        <w:rPr>
          <w:rFonts w:ascii="Arial" w:eastAsia="Times New Roman" w:hAnsi="Arial" w:cs="Arial"/>
          <w:szCs w:val="24"/>
        </w:rPr>
        <w:t>, provide access to a printer, facsimile services, photocopying</w:t>
      </w:r>
      <w:r w:rsidR="005531B7" w:rsidRPr="005531B7">
        <w:rPr>
          <w:rFonts w:ascii="Arial" w:eastAsia="Times New Roman" w:hAnsi="Arial" w:cs="Arial"/>
          <w:szCs w:val="24"/>
        </w:rPr>
        <w:t xml:space="preserve"> facilities and furniture. </w:t>
      </w:r>
    </w:p>
    <w:p w:rsidR="005719E1" w:rsidRDefault="005719E1" w:rsidP="005719E1">
      <w:pPr>
        <w:tabs>
          <w:tab w:val="num" w:pos="-2127"/>
        </w:tabs>
        <w:spacing w:before="230" w:after="230" w:line="240" w:lineRule="auto"/>
        <w:ind w:left="1418" w:hanging="709"/>
        <w:outlineLvl w:val="0"/>
        <w:rPr>
          <w:rFonts w:ascii="Arial" w:eastAsia="Times New Roman" w:hAnsi="Arial" w:cs="Times New Roman"/>
          <w:szCs w:val="24"/>
        </w:rPr>
      </w:pPr>
      <w:r>
        <w:rPr>
          <w:rFonts w:ascii="Arial" w:eastAsia="Times New Roman" w:hAnsi="Arial" w:cs="Arial"/>
          <w:szCs w:val="24"/>
        </w:rPr>
        <w:t>4</w:t>
      </w:r>
      <w:r w:rsidR="004A614B">
        <w:rPr>
          <w:rFonts w:ascii="Arial" w:eastAsia="Times New Roman" w:hAnsi="Arial" w:cs="Times New Roman"/>
          <w:szCs w:val="24"/>
        </w:rPr>
        <w:t>0</w:t>
      </w:r>
      <w:r w:rsidR="005531B7" w:rsidRPr="005531B7">
        <w:rPr>
          <w:rFonts w:ascii="Arial" w:eastAsia="Times New Roman" w:hAnsi="Arial" w:cs="Times New Roman"/>
          <w:szCs w:val="24"/>
        </w:rPr>
        <w:t>.3</w:t>
      </w:r>
      <w:r w:rsidR="005531B7" w:rsidRPr="005531B7">
        <w:rPr>
          <w:rFonts w:ascii="Arial" w:eastAsia="Times New Roman" w:hAnsi="Arial" w:cs="Times New Roman"/>
          <w:szCs w:val="24"/>
        </w:rPr>
        <w:tab/>
        <w:t xml:space="preserve">Any specialist tools of trade, e.g. hardware and software, required by the </w:t>
      </w:r>
      <w:proofErr w:type="gramStart"/>
      <w:r w:rsidR="00647FD1">
        <w:rPr>
          <w:rFonts w:ascii="Arial" w:eastAsia="Times New Roman" w:hAnsi="Arial" w:cs="Times New Roman"/>
          <w:szCs w:val="24"/>
        </w:rPr>
        <w:t>Contractor</w:t>
      </w:r>
      <w:r w:rsidR="005531B7" w:rsidRPr="005531B7">
        <w:rPr>
          <w:rFonts w:ascii="Arial" w:eastAsia="Times New Roman" w:hAnsi="Arial" w:cs="Times New Roman"/>
          <w:szCs w:val="24"/>
        </w:rPr>
        <w:t xml:space="preserve">  to</w:t>
      </w:r>
      <w:proofErr w:type="gramEnd"/>
      <w:r w:rsidR="005531B7" w:rsidRPr="005531B7">
        <w:rPr>
          <w:rFonts w:ascii="Arial" w:eastAsia="Times New Roman" w:hAnsi="Arial" w:cs="Times New Roman"/>
          <w:szCs w:val="24"/>
        </w:rPr>
        <w:t xml:space="preserve"> perform its duties under </w:t>
      </w:r>
      <w:r w:rsidR="006B3996">
        <w:rPr>
          <w:rFonts w:ascii="Arial" w:eastAsia="Times New Roman" w:hAnsi="Arial" w:cs="Times New Roman"/>
          <w:szCs w:val="24"/>
        </w:rPr>
        <w:t>the work detailed at Schedule 2</w:t>
      </w:r>
      <w:r w:rsidR="005531B7" w:rsidRPr="005531B7">
        <w:rPr>
          <w:rFonts w:ascii="Arial" w:eastAsia="Times New Roman" w:hAnsi="Arial" w:cs="Times New Roman"/>
          <w:szCs w:val="24"/>
        </w:rPr>
        <w:t xml:space="preserve"> </w:t>
      </w:r>
      <w:r w:rsidR="005B7925">
        <w:rPr>
          <w:rFonts w:ascii="Arial" w:eastAsia="Times New Roman" w:hAnsi="Arial" w:cs="Times New Roman"/>
          <w:szCs w:val="24"/>
        </w:rPr>
        <w:t xml:space="preserve">(Statement of Technical Requirement) </w:t>
      </w:r>
      <w:r w:rsidR="00A91C58">
        <w:rPr>
          <w:rFonts w:ascii="Arial" w:eastAsia="Times New Roman" w:hAnsi="Arial" w:cs="Times New Roman"/>
          <w:szCs w:val="24"/>
        </w:rPr>
        <w:t xml:space="preserve">or an approved TAF </w:t>
      </w:r>
      <w:r w:rsidR="005531B7" w:rsidRPr="005531B7">
        <w:rPr>
          <w:rFonts w:ascii="Arial" w:eastAsia="Times New Roman" w:hAnsi="Arial" w:cs="Times New Roman"/>
          <w:szCs w:val="24"/>
        </w:rPr>
        <w:t xml:space="preserve">shall be provided by the </w:t>
      </w:r>
      <w:r w:rsidR="00647FD1">
        <w:rPr>
          <w:rFonts w:ascii="Arial" w:eastAsia="Times New Roman" w:hAnsi="Arial" w:cs="Times New Roman"/>
          <w:szCs w:val="24"/>
        </w:rPr>
        <w:t>Contractor</w:t>
      </w:r>
      <w:r w:rsidR="005531B7" w:rsidRPr="005531B7">
        <w:rPr>
          <w:rFonts w:ascii="Arial" w:eastAsia="Times New Roman" w:hAnsi="Arial" w:cs="Times New Roman"/>
          <w:szCs w:val="24"/>
        </w:rPr>
        <w:t xml:space="preserve"> at no cost to the Authority.</w:t>
      </w:r>
    </w:p>
    <w:p w:rsidR="005531B7" w:rsidRDefault="004A614B" w:rsidP="00351456">
      <w:pPr>
        <w:tabs>
          <w:tab w:val="num" w:pos="-2127"/>
        </w:tabs>
        <w:spacing w:after="0" w:line="240" w:lineRule="auto"/>
        <w:ind w:left="1418" w:hanging="709"/>
        <w:outlineLvl w:val="0"/>
        <w:rPr>
          <w:rFonts w:ascii="Arial" w:eastAsia="Times New Roman" w:hAnsi="Arial" w:cs="Times New Roman"/>
          <w:szCs w:val="24"/>
        </w:rPr>
      </w:pPr>
      <w:r>
        <w:rPr>
          <w:rFonts w:ascii="Arial" w:eastAsia="Times New Roman" w:hAnsi="Arial" w:cs="Times New Roman"/>
          <w:szCs w:val="24"/>
        </w:rPr>
        <w:t>40</w:t>
      </w:r>
      <w:r w:rsidR="005531B7" w:rsidRPr="005531B7">
        <w:rPr>
          <w:rFonts w:ascii="Arial" w:eastAsia="Times New Roman" w:hAnsi="Arial" w:cs="Times New Roman"/>
          <w:szCs w:val="24"/>
        </w:rPr>
        <w:t>.4</w:t>
      </w:r>
      <w:r w:rsidR="005531B7" w:rsidRPr="005531B7">
        <w:rPr>
          <w:rFonts w:ascii="Arial" w:eastAsia="Times New Roman" w:hAnsi="Arial" w:cs="Times New Roman"/>
          <w:szCs w:val="24"/>
        </w:rPr>
        <w:tab/>
        <w:t xml:space="preserve">For avoidance of doubt no charges associated with </w:t>
      </w:r>
      <w:r w:rsidR="00E726FC">
        <w:rPr>
          <w:rFonts w:ascii="Arial" w:eastAsia="Times New Roman" w:hAnsi="Arial" w:cs="Times New Roman"/>
          <w:szCs w:val="24"/>
        </w:rPr>
        <w:t xml:space="preserve">this </w:t>
      </w:r>
      <w:r w:rsidR="005531B7" w:rsidRPr="005531B7">
        <w:rPr>
          <w:rFonts w:ascii="Arial" w:eastAsia="Times New Roman" w:hAnsi="Arial" w:cs="Times New Roman"/>
          <w:szCs w:val="24"/>
        </w:rPr>
        <w:t xml:space="preserve">Clause </w:t>
      </w:r>
      <w:r w:rsidR="000E0ACF">
        <w:rPr>
          <w:rFonts w:ascii="Arial" w:eastAsia="Times New Roman" w:hAnsi="Arial" w:cs="Times New Roman"/>
          <w:szCs w:val="24"/>
        </w:rPr>
        <w:t>40</w:t>
      </w:r>
      <w:r w:rsidR="005531B7" w:rsidRPr="005531B7">
        <w:rPr>
          <w:rFonts w:ascii="Arial" w:eastAsia="Times New Roman" w:hAnsi="Arial" w:cs="Times New Roman"/>
          <w:szCs w:val="24"/>
        </w:rPr>
        <w:t xml:space="preserve"> shall be included in the </w:t>
      </w:r>
      <w:r w:rsidR="006B3996">
        <w:rPr>
          <w:rFonts w:ascii="Arial" w:eastAsia="Times New Roman" w:hAnsi="Arial" w:cs="Times New Roman"/>
          <w:szCs w:val="24"/>
        </w:rPr>
        <w:t xml:space="preserve">Pricing at Schedule 1 for the work detailed in Schedule 2 </w:t>
      </w:r>
      <w:r w:rsidR="005B7925">
        <w:rPr>
          <w:rFonts w:ascii="Arial" w:eastAsia="Times New Roman" w:hAnsi="Arial" w:cs="Times New Roman"/>
          <w:szCs w:val="24"/>
        </w:rPr>
        <w:t xml:space="preserve">(Statement of Technical </w:t>
      </w:r>
      <w:r w:rsidR="00E726FC">
        <w:rPr>
          <w:rFonts w:ascii="Arial" w:eastAsia="Times New Roman" w:hAnsi="Arial" w:cs="Times New Roman"/>
          <w:szCs w:val="24"/>
        </w:rPr>
        <w:t>R</w:t>
      </w:r>
      <w:r w:rsidR="005B7925">
        <w:rPr>
          <w:rFonts w:ascii="Arial" w:eastAsia="Times New Roman" w:hAnsi="Arial" w:cs="Times New Roman"/>
          <w:szCs w:val="24"/>
        </w:rPr>
        <w:t xml:space="preserve">equirement) </w:t>
      </w:r>
      <w:r w:rsidR="00E726FC">
        <w:rPr>
          <w:rFonts w:ascii="Arial" w:eastAsia="Times New Roman" w:hAnsi="Arial" w:cs="Times New Roman"/>
          <w:szCs w:val="24"/>
        </w:rPr>
        <w:t>or</w:t>
      </w:r>
      <w:r w:rsidR="005B7925">
        <w:rPr>
          <w:rFonts w:ascii="Arial" w:eastAsia="Times New Roman" w:hAnsi="Arial" w:cs="Times New Roman"/>
          <w:szCs w:val="24"/>
        </w:rPr>
        <w:t xml:space="preserve"> </w:t>
      </w:r>
      <w:r w:rsidR="00A91C58">
        <w:rPr>
          <w:rFonts w:ascii="Arial" w:eastAsia="Times New Roman" w:hAnsi="Arial" w:cs="Times New Roman"/>
          <w:szCs w:val="24"/>
        </w:rPr>
        <w:t>an</w:t>
      </w:r>
      <w:r w:rsidR="00E726FC">
        <w:rPr>
          <w:rFonts w:ascii="Arial" w:eastAsia="Times New Roman" w:hAnsi="Arial" w:cs="Times New Roman"/>
          <w:szCs w:val="24"/>
        </w:rPr>
        <w:t>y</w:t>
      </w:r>
      <w:r w:rsidR="00A91C58">
        <w:rPr>
          <w:rFonts w:ascii="Arial" w:eastAsia="Times New Roman" w:hAnsi="Arial" w:cs="Times New Roman"/>
          <w:szCs w:val="24"/>
        </w:rPr>
        <w:t xml:space="preserve"> approved TAF.</w:t>
      </w:r>
    </w:p>
    <w:p w:rsidR="00351456" w:rsidRDefault="00351456" w:rsidP="00351456">
      <w:pPr>
        <w:tabs>
          <w:tab w:val="num" w:pos="-2127"/>
        </w:tabs>
        <w:spacing w:after="0" w:line="240" w:lineRule="auto"/>
        <w:ind w:left="1418" w:hanging="709"/>
        <w:outlineLvl w:val="0"/>
        <w:rPr>
          <w:rFonts w:ascii="Arial" w:eastAsia="Times New Roman" w:hAnsi="Arial" w:cs="Times New Roman"/>
          <w:szCs w:val="24"/>
        </w:rPr>
      </w:pPr>
    </w:p>
    <w:p w:rsidR="005C18CD" w:rsidRDefault="006B3996" w:rsidP="00351456">
      <w:pPr>
        <w:spacing w:after="0" w:line="240" w:lineRule="auto"/>
        <w:ind w:left="709" w:hanging="709"/>
        <w:outlineLvl w:val="0"/>
        <w:rPr>
          <w:rFonts w:ascii="Arial" w:eastAsia="Times New Roman" w:hAnsi="Arial" w:cs="Times New Roman"/>
          <w:b/>
          <w:noProof/>
          <w:sz w:val="24"/>
          <w:szCs w:val="24"/>
        </w:rPr>
      </w:pPr>
      <w:bookmarkStart w:id="102" w:name="Use_of_IT"/>
      <w:bookmarkStart w:id="103" w:name="_Toc359837783"/>
      <w:r>
        <w:rPr>
          <w:rFonts w:ascii="Arial" w:eastAsia="Times New Roman" w:hAnsi="Arial" w:cs="Times New Roman"/>
          <w:b/>
          <w:noProof/>
          <w:sz w:val="24"/>
          <w:szCs w:val="24"/>
        </w:rPr>
        <w:t>4</w:t>
      </w:r>
      <w:r w:rsidR="00570602">
        <w:rPr>
          <w:rFonts w:ascii="Arial" w:eastAsia="Times New Roman" w:hAnsi="Arial" w:cs="Times New Roman"/>
          <w:b/>
          <w:noProof/>
          <w:sz w:val="24"/>
          <w:szCs w:val="24"/>
        </w:rPr>
        <w:t>1</w:t>
      </w:r>
      <w:r w:rsidR="005531B7" w:rsidRPr="005531B7">
        <w:rPr>
          <w:rFonts w:ascii="Arial" w:eastAsia="Times New Roman" w:hAnsi="Arial" w:cs="Times New Roman"/>
          <w:b/>
          <w:noProof/>
          <w:sz w:val="24"/>
          <w:szCs w:val="24"/>
        </w:rPr>
        <w:tab/>
      </w:r>
      <w:r w:rsidR="00647FD1">
        <w:rPr>
          <w:rFonts w:ascii="Arial" w:eastAsia="Times New Roman" w:hAnsi="Arial" w:cs="Times New Roman"/>
          <w:b/>
          <w:noProof/>
          <w:sz w:val="24"/>
          <w:szCs w:val="24"/>
        </w:rPr>
        <w:t>Contractor</w:t>
      </w:r>
      <w:r w:rsidR="005531B7" w:rsidRPr="005531B7">
        <w:rPr>
          <w:rFonts w:ascii="Arial" w:eastAsia="Times New Roman" w:hAnsi="Arial" w:cs="Times New Roman"/>
          <w:b/>
          <w:noProof/>
          <w:sz w:val="24"/>
          <w:szCs w:val="24"/>
        </w:rPr>
        <w:t>’s Use of The Authority’s Information Technology</w:t>
      </w:r>
      <w:bookmarkStart w:id="104" w:name="Use_of_IT_rights"/>
      <w:bookmarkEnd w:id="102"/>
      <w:bookmarkEnd w:id="103"/>
      <w:r w:rsidR="00351456">
        <w:rPr>
          <w:rFonts w:ascii="Arial" w:eastAsia="Times New Roman" w:hAnsi="Arial" w:cs="Times New Roman"/>
          <w:b/>
          <w:noProof/>
          <w:sz w:val="24"/>
          <w:szCs w:val="24"/>
        </w:rPr>
        <w:t xml:space="preserve">  </w:t>
      </w:r>
    </w:p>
    <w:p w:rsidR="00351456" w:rsidRDefault="00351456" w:rsidP="00351456">
      <w:pPr>
        <w:spacing w:after="0" w:line="240" w:lineRule="auto"/>
        <w:ind w:left="709" w:hanging="709"/>
        <w:outlineLvl w:val="0"/>
        <w:rPr>
          <w:rFonts w:ascii="Arial" w:eastAsia="Times New Roman" w:hAnsi="Arial" w:cs="Times New Roman"/>
          <w:b/>
          <w:noProof/>
          <w:sz w:val="24"/>
          <w:szCs w:val="24"/>
        </w:rPr>
      </w:pPr>
    </w:p>
    <w:p w:rsidR="005531B7" w:rsidRDefault="006B3996" w:rsidP="00351456">
      <w:pPr>
        <w:keepNext/>
        <w:numPr>
          <w:ilvl w:val="1"/>
          <w:numId w:val="0"/>
        </w:numPr>
        <w:spacing w:after="0" w:line="240" w:lineRule="auto"/>
        <w:ind w:left="1418" w:hanging="709"/>
        <w:outlineLvl w:val="1"/>
        <w:rPr>
          <w:rFonts w:ascii="Arial" w:eastAsia="Times New Roman" w:hAnsi="Arial" w:cs="Arial"/>
          <w:szCs w:val="24"/>
        </w:rPr>
      </w:pPr>
      <w:r>
        <w:rPr>
          <w:rFonts w:ascii="Arial" w:eastAsia="Times New Roman" w:hAnsi="Arial" w:cs="Arial"/>
          <w:szCs w:val="24"/>
        </w:rPr>
        <w:t>41</w:t>
      </w:r>
      <w:r w:rsidR="005531B7" w:rsidRPr="005531B7">
        <w:rPr>
          <w:rFonts w:ascii="Arial" w:eastAsia="Times New Roman" w:hAnsi="Arial" w:cs="Arial"/>
          <w:szCs w:val="24"/>
        </w:rPr>
        <w:t>.1</w:t>
      </w:r>
      <w:r w:rsidR="005531B7" w:rsidRPr="005531B7">
        <w:rPr>
          <w:rFonts w:ascii="Arial" w:eastAsia="Times New Roman" w:hAnsi="Arial" w:cs="Arial"/>
          <w:szCs w:val="24"/>
        </w:rPr>
        <w:tab/>
        <w:t xml:space="preserve">The Contractor’s employees, officers, agents and subcontractors may only use Authority-owned computer hardware and/or software, including connections to Internet and/or Intranet Services, with the express permission of the Authority, where they possess an appropriate Security Clearance, and only for the performance of the </w:t>
      </w:r>
      <w:r w:rsidR="00A95F60">
        <w:rPr>
          <w:rFonts w:ascii="Arial" w:eastAsia="Times New Roman" w:hAnsi="Arial" w:cs="Arial"/>
          <w:szCs w:val="24"/>
        </w:rPr>
        <w:t>work detailed herein</w:t>
      </w:r>
      <w:proofErr w:type="gramStart"/>
      <w:r w:rsidR="00A95F60">
        <w:rPr>
          <w:rFonts w:ascii="Arial" w:eastAsia="Times New Roman" w:hAnsi="Arial" w:cs="Arial"/>
          <w:szCs w:val="24"/>
        </w:rPr>
        <w:t>.</w:t>
      </w:r>
      <w:r w:rsidR="005531B7" w:rsidRPr="005531B7">
        <w:rPr>
          <w:rFonts w:ascii="Arial" w:eastAsia="Times New Roman" w:hAnsi="Arial" w:cs="Arial"/>
          <w:szCs w:val="24"/>
        </w:rPr>
        <w:t>.</w:t>
      </w:r>
      <w:bookmarkEnd w:id="104"/>
      <w:proofErr w:type="gramEnd"/>
      <w:r w:rsidR="005531B7" w:rsidRPr="005531B7">
        <w:rPr>
          <w:rFonts w:ascii="Arial" w:eastAsia="Times New Roman" w:hAnsi="Arial" w:cs="Arial"/>
          <w:szCs w:val="24"/>
        </w:rPr>
        <w:t xml:space="preserve"> For the avoidance of doubt, where access is granted to Authority shared data areas i.e. MOSS or other shared areas,  the </w:t>
      </w:r>
      <w:r w:rsidR="00647FD1">
        <w:rPr>
          <w:rFonts w:ascii="Arial" w:eastAsia="Times New Roman" w:hAnsi="Arial" w:cs="Arial"/>
          <w:szCs w:val="24"/>
        </w:rPr>
        <w:t>Contractor</w:t>
      </w:r>
      <w:r w:rsidR="005531B7" w:rsidRPr="005531B7">
        <w:rPr>
          <w:rFonts w:ascii="Arial" w:eastAsia="Times New Roman" w:hAnsi="Arial" w:cs="Arial"/>
          <w:szCs w:val="24"/>
        </w:rPr>
        <w:t xml:space="preserve">, its employees, officers, agents and subcontractors shall only access documents required for the performance of the Services as defined in </w:t>
      </w:r>
      <w:r w:rsidR="00647FD1">
        <w:rPr>
          <w:rFonts w:ascii="Arial" w:eastAsia="Times New Roman" w:hAnsi="Arial" w:cs="Arial"/>
          <w:szCs w:val="24"/>
        </w:rPr>
        <w:t xml:space="preserve">Schedule 2 </w:t>
      </w:r>
      <w:r w:rsidR="00603A82">
        <w:rPr>
          <w:rFonts w:ascii="Arial" w:eastAsia="Times New Roman" w:hAnsi="Arial" w:cs="Arial"/>
          <w:szCs w:val="24"/>
        </w:rPr>
        <w:t xml:space="preserve">(Statement of Requirement) </w:t>
      </w:r>
      <w:r w:rsidR="00647FD1">
        <w:rPr>
          <w:rFonts w:ascii="Arial" w:eastAsia="Times New Roman" w:hAnsi="Arial" w:cs="Arial"/>
          <w:szCs w:val="24"/>
        </w:rPr>
        <w:t xml:space="preserve">or an approved </w:t>
      </w:r>
      <w:r w:rsidR="00A91C58">
        <w:rPr>
          <w:rFonts w:ascii="Arial" w:eastAsia="Times New Roman" w:hAnsi="Arial" w:cs="Arial"/>
          <w:szCs w:val="24"/>
        </w:rPr>
        <w:t>TAF</w:t>
      </w:r>
      <w:r w:rsidR="005531B7" w:rsidRPr="005531B7">
        <w:rPr>
          <w:rFonts w:ascii="Arial" w:eastAsia="Times New Roman" w:hAnsi="Arial" w:cs="Arial"/>
          <w:szCs w:val="24"/>
        </w:rPr>
        <w:t>.</w:t>
      </w:r>
    </w:p>
    <w:p w:rsidR="00647FD1" w:rsidRPr="005531B7" w:rsidRDefault="00647FD1" w:rsidP="00D51582">
      <w:pPr>
        <w:keepNext/>
        <w:numPr>
          <w:ilvl w:val="1"/>
          <w:numId w:val="0"/>
        </w:numPr>
        <w:spacing w:after="0" w:line="240" w:lineRule="auto"/>
        <w:ind w:left="1418"/>
        <w:outlineLvl w:val="1"/>
        <w:rPr>
          <w:rFonts w:ascii="Arial" w:eastAsia="Times New Roman" w:hAnsi="Arial" w:cs="Arial"/>
          <w:szCs w:val="24"/>
        </w:rPr>
      </w:pPr>
    </w:p>
    <w:p w:rsidR="005531B7" w:rsidRPr="005531B7" w:rsidRDefault="006B3996" w:rsidP="00D51582">
      <w:pPr>
        <w:spacing w:after="0" w:line="240" w:lineRule="auto"/>
        <w:ind w:left="1418" w:hanging="705"/>
        <w:outlineLvl w:val="0"/>
        <w:rPr>
          <w:rFonts w:ascii="Arial" w:eastAsia="Times New Roman" w:hAnsi="Arial" w:cs="Arial"/>
          <w:noProof/>
        </w:rPr>
      </w:pPr>
      <w:r>
        <w:rPr>
          <w:rFonts w:ascii="Arial" w:eastAsia="Times New Roman" w:hAnsi="Arial" w:cs="Arial"/>
          <w:noProof/>
        </w:rPr>
        <w:t>41</w:t>
      </w:r>
      <w:r w:rsidR="005531B7" w:rsidRPr="005531B7">
        <w:rPr>
          <w:rFonts w:ascii="Arial" w:eastAsia="Times New Roman" w:hAnsi="Arial" w:cs="Arial"/>
          <w:noProof/>
        </w:rPr>
        <w:t>.2</w:t>
      </w:r>
      <w:r w:rsidR="005531B7" w:rsidRPr="005531B7">
        <w:rPr>
          <w:rFonts w:ascii="Arial" w:eastAsia="Times New Roman" w:hAnsi="Arial" w:cs="Arial"/>
          <w:noProof/>
          <w:sz w:val="20"/>
          <w:szCs w:val="24"/>
        </w:rPr>
        <w:tab/>
      </w:r>
      <w:r w:rsidR="005531B7" w:rsidRPr="005531B7">
        <w:rPr>
          <w:rFonts w:ascii="Arial" w:eastAsia="Times New Roman" w:hAnsi="Arial" w:cs="Arial"/>
          <w:noProof/>
        </w:rPr>
        <w:t>The Contractor’s employees, officers, agents and subcontractors may only use their own or a third party’s computer equipment and/or software, including any connections to Internet or Intranet Services, on an Authority Site, with the prior approval of the Authority and the said third party.</w:t>
      </w:r>
    </w:p>
    <w:p w:rsidR="005531B7" w:rsidRPr="005531B7" w:rsidRDefault="005531B7" w:rsidP="00D51582">
      <w:pPr>
        <w:spacing w:after="0" w:line="240" w:lineRule="auto"/>
        <w:rPr>
          <w:rFonts w:ascii="Arial" w:eastAsia="Times New Roman" w:hAnsi="Arial" w:cs="Times New Roman"/>
          <w:szCs w:val="24"/>
        </w:rPr>
      </w:pPr>
    </w:p>
    <w:p w:rsidR="005531B7" w:rsidRPr="005531B7" w:rsidRDefault="006B3996" w:rsidP="00D51582">
      <w:pPr>
        <w:keepNext/>
        <w:numPr>
          <w:ilvl w:val="1"/>
          <w:numId w:val="0"/>
        </w:numPr>
        <w:tabs>
          <w:tab w:val="num" w:pos="-1134"/>
        </w:tabs>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lastRenderedPageBreak/>
        <w:t>41</w:t>
      </w:r>
      <w:r w:rsidR="005531B7" w:rsidRPr="005531B7">
        <w:rPr>
          <w:rFonts w:ascii="Arial" w:eastAsia="Times New Roman" w:hAnsi="Arial" w:cs="Times New Roman"/>
          <w:szCs w:val="24"/>
        </w:rPr>
        <w:t>.3</w:t>
      </w:r>
      <w:r w:rsidR="005531B7" w:rsidRPr="005531B7">
        <w:rPr>
          <w:rFonts w:ascii="Arial" w:eastAsia="Times New Roman" w:hAnsi="Arial" w:cs="Times New Roman"/>
          <w:szCs w:val="24"/>
        </w:rPr>
        <w:tab/>
        <w:t xml:space="preserve">The Contractor shall ensure that its employees, officers, agents and subcontractors comply with the Authority’s policy, procedures, and instructions in respect of computer hardware, software, and any connections to Internet and/or Intranet services, which are available from the Authority. </w:t>
      </w:r>
    </w:p>
    <w:p w:rsidR="005531B7" w:rsidRPr="005531B7" w:rsidRDefault="006B3996" w:rsidP="00D51582">
      <w:pPr>
        <w:keepNext/>
        <w:numPr>
          <w:ilvl w:val="1"/>
          <w:numId w:val="0"/>
        </w:numPr>
        <w:tabs>
          <w:tab w:val="num" w:pos="-1134"/>
        </w:tabs>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t>41</w:t>
      </w:r>
      <w:r w:rsidR="005531B7" w:rsidRPr="005531B7">
        <w:rPr>
          <w:rFonts w:ascii="Arial" w:eastAsia="Times New Roman" w:hAnsi="Arial" w:cs="Times New Roman"/>
          <w:szCs w:val="24"/>
        </w:rPr>
        <w:t>.4</w:t>
      </w:r>
      <w:r w:rsidR="005531B7" w:rsidRPr="005531B7">
        <w:rPr>
          <w:rFonts w:ascii="Arial" w:eastAsia="Times New Roman" w:hAnsi="Arial" w:cs="Times New Roman"/>
          <w:szCs w:val="24"/>
        </w:rPr>
        <w:tab/>
        <w:t>The Contractor shall take all practicable and reasonable precautions to ensure its employees, officers, agents and subcontractors do not use computer hardware and/or software, including any connections to Internet and/or Intranet services Lawfully or for Lawful purposes and shall indemnify the Authority against any</w:t>
      </w:r>
      <w:r w:rsidR="005531B7" w:rsidRPr="00603A82">
        <w:rPr>
          <w:rFonts w:ascii="Arial" w:eastAsia="Times New Roman" w:hAnsi="Arial" w:cs="Times New Roman"/>
          <w:szCs w:val="24"/>
        </w:rPr>
        <w:t xml:space="preserve"> claim</w:t>
      </w:r>
      <w:r w:rsidR="005531B7" w:rsidRPr="005531B7">
        <w:rPr>
          <w:rFonts w:ascii="Arial" w:eastAsia="Times New Roman" w:hAnsi="Arial" w:cs="Times New Roman"/>
          <w:szCs w:val="24"/>
        </w:rPr>
        <w:t xml:space="preserve"> made by a third party in this connection. </w:t>
      </w:r>
    </w:p>
    <w:p w:rsidR="005531B7" w:rsidRPr="005531B7" w:rsidRDefault="006B3996" w:rsidP="00D51582">
      <w:pPr>
        <w:keepNext/>
        <w:numPr>
          <w:ilvl w:val="1"/>
          <w:numId w:val="0"/>
        </w:numPr>
        <w:tabs>
          <w:tab w:val="num" w:pos="-1134"/>
        </w:tabs>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t>41</w:t>
      </w:r>
      <w:r w:rsidR="005531B7" w:rsidRPr="005531B7">
        <w:rPr>
          <w:rFonts w:ascii="Arial" w:eastAsia="Times New Roman" w:hAnsi="Arial" w:cs="Times New Roman"/>
          <w:szCs w:val="24"/>
        </w:rPr>
        <w:t>.5</w:t>
      </w:r>
      <w:r w:rsidR="005531B7" w:rsidRPr="005531B7">
        <w:rPr>
          <w:rFonts w:ascii="Arial" w:eastAsia="Times New Roman" w:hAnsi="Arial" w:cs="Times New Roman"/>
          <w:szCs w:val="24"/>
        </w:rPr>
        <w:tab/>
        <w:t xml:space="preserve">The </w:t>
      </w:r>
      <w:r w:rsidR="00647FD1">
        <w:rPr>
          <w:rFonts w:ascii="Arial" w:eastAsia="Times New Roman" w:hAnsi="Arial" w:cs="Times New Roman"/>
          <w:szCs w:val="24"/>
        </w:rPr>
        <w:t>Contractor</w:t>
      </w:r>
      <w:r w:rsidR="005531B7" w:rsidRPr="005531B7">
        <w:rPr>
          <w:rFonts w:ascii="Arial" w:eastAsia="Times New Roman" w:hAnsi="Arial" w:cs="Times New Roman"/>
          <w:szCs w:val="24"/>
        </w:rPr>
        <w:t xml:space="preserve"> shall not in so far as it is reasonably possible cause or allow its employees, officers, agents and subcontractors to bring the reputation of the Authority into disrepute by any action, activity or behaviour in connection with computer hardware on an Authority Site. </w:t>
      </w:r>
    </w:p>
    <w:p w:rsidR="005531B7" w:rsidRPr="005531B7" w:rsidRDefault="006B3996" w:rsidP="00D51582">
      <w:pPr>
        <w:keepNext/>
        <w:numPr>
          <w:ilvl w:val="1"/>
          <w:numId w:val="0"/>
        </w:numPr>
        <w:tabs>
          <w:tab w:val="num" w:pos="-1134"/>
        </w:tabs>
        <w:spacing w:after="230" w:line="240" w:lineRule="auto"/>
        <w:ind w:left="1418" w:hanging="709"/>
        <w:outlineLvl w:val="1"/>
        <w:rPr>
          <w:rFonts w:ascii="Arial" w:eastAsia="Times New Roman" w:hAnsi="Arial" w:cs="Times New Roman"/>
          <w:szCs w:val="24"/>
        </w:rPr>
      </w:pPr>
      <w:r>
        <w:rPr>
          <w:rFonts w:ascii="Arial" w:eastAsia="Times New Roman" w:hAnsi="Arial" w:cs="Times New Roman"/>
          <w:szCs w:val="24"/>
        </w:rPr>
        <w:t>41</w:t>
      </w:r>
      <w:r w:rsidR="005531B7" w:rsidRPr="005531B7">
        <w:rPr>
          <w:rFonts w:ascii="Arial" w:eastAsia="Times New Roman" w:hAnsi="Arial" w:cs="Times New Roman"/>
          <w:szCs w:val="24"/>
        </w:rPr>
        <w:t>.6</w:t>
      </w:r>
      <w:r w:rsidR="005531B7" w:rsidRPr="005531B7">
        <w:rPr>
          <w:rFonts w:ascii="Arial" w:eastAsia="Times New Roman" w:hAnsi="Arial" w:cs="Times New Roman"/>
          <w:szCs w:val="24"/>
        </w:rPr>
        <w:tab/>
      </w:r>
      <w:r w:rsidR="000E0ACF">
        <w:rPr>
          <w:rFonts w:ascii="Arial" w:eastAsia="Times New Roman" w:hAnsi="Arial" w:cs="Times New Roman"/>
          <w:szCs w:val="24"/>
        </w:rPr>
        <w:t xml:space="preserve">The </w:t>
      </w:r>
      <w:r w:rsidR="00647FD1">
        <w:rPr>
          <w:rFonts w:ascii="Arial" w:eastAsia="Times New Roman" w:hAnsi="Arial" w:cs="Times New Roman"/>
          <w:szCs w:val="24"/>
        </w:rPr>
        <w:t>C</w:t>
      </w:r>
      <w:r w:rsidR="005531B7" w:rsidRPr="005531B7">
        <w:rPr>
          <w:rFonts w:ascii="Arial" w:eastAsia="Times New Roman" w:hAnsi="Arial" w:cs="Times New Roman"/>
          <w:szCs w:val="24"/>
        </w:rPr>
        <w:t xml:space="preserve">ontractor shall not acquire any right, title or interest in Authority-owned computer hardware and/or software as a result of </w:t>
      </w:r>
      <w:r w:rsidR="005531B7" w:rsidRPr="00647FD1">
        <w:rPr>
          <w:rFonts w:ascii="Arial" w:eastAsia="Times New Roman" w:hAnsi="Arial" w:cs="Times New Roman"/>
          <w:szCs w:val="24"/>
        </w:rPr>
        <w:t>the Services</w:t>
      </w:r>
      <w:r w:rsidR="005531B7" w:rsidRPr="005531B7">
        <w:rPr>
          <w:rFonts w:ascii="Arial" w:eastAsia="Times New Roman" w:hAnsi="Arial" w:cs="Times New Roman"/>
          <w:szCs w:val="24"/>
        </w:rPr>
        <w:t xml:space="preserve"> delivered under the </w:t>
      </w:r>
      <w:r w:rsidR="00A91C58">
        <w:rPr>
          <w:rFonts w:ascii="Arial" w:eastAsia="Times New Roman" w:hAnsi="Arial" w:cs="Times New Roman"/>
          <w:szCs w:val="24"/>
        </w:rPr>
        <w:t>TAF</w:t>
      </w:r>
      <w:r w:rsidR="005531B7" w:rsidRPr="005531B7">
        <w:rPr>
          <w:rFonts w:ascii="Arial" w:eastAsia="Times New Roman" w:hAnsi="Arial" w:cs="Times New Roman"/>
          <w:szCs w:val="24"/>
        </w:rPr>
        <w:t xml:space="preserve">. </w:t>
      </w:r>
    </w:p>
    <w:p w:rsidR="005531B7" w:rsidRDefault="006B3996" w:rsidP="00D51582">
      <w:pPr>
        <w:keepNext/>
        <w:numPr>
          <w:ilvl w:val="1"/>
          <w:numId w:val="0"/>
        </w:numPr>
        <w:tabs>
          <w:tab w:val="num" w:pos="-1134"/>
        </w:tabs>
        <w:spacing w:after="0" w:line="240" w:lineRule="auto"/>
        <w:ind w:left="1418" w:hanging="709"/>
        <w:outlineLvl w:val="1"/>
        <w:rPr>
          <w:rFonts w:ascii="Arial" w:eastAsia="Times New Roman" w:hAnsi="Arial" w:cs="Times New Roman"/>
          <w:szCs w:val="24"/>
        </w:rPr>
      </w:pPr>
      <w:r>
        <w:rPr>
          <w:rFonts w:ascii="Arial" w:eastAsia="Times New Roman" w:hAnsi="Arial" w:cs="Times New Roman"/>
          <w:szCs w:val="24"/>
        </w:rPr>
        <w:t>41</w:t>
      </w:r>
      <w:r w:rsidR="005531B7" w:rsidRPr="005531B7">
        <w:rPr>
          <w:rFonts w:ascii="Arial" w:eastAsia="Times New Roman" w:hAnsi="Arial" w:cs="Times New Roman"/>
          <w:szCs w:val="24"/>
        </w:rPr>
        <w:t>.7</w:t>
      </w:r>
      <w:r w:rsidR="005531B7" w:rsidRPr="005531B7">
        <w:rPr>
          <w:rFonts w:ascii="Arial" w:eastAsia="Times New Roman" w:hAnsi="Arial" w:cs="Times New Roman"/>
          <w:szCs w:val="24"/>
        </w:rPr>
        <w:tab/>
        <w:t xml:space="preserve">Failure by the </w:t>
      </w:r>
      <w:r w:rsidR="00647FD1">
        <w:rPr>
          <w:rFonts w:ascii="Arial" w:eastAsia="Times New Roman" w:hAnsi="Arial" w:cs="Times New Roman"/>
          <w:szCs w:val="24"/>
        </w:rPr>
        <w:t>Contractor</w:t>
      </w:r>
      <w:r w:rsidR="005531B7" w:rsidRPr="005531B7">
        <w:rPr>
          <w:rFonts w:ascii="Arial" w:eastAsia="Times New Roman" w:hAnsi="Arial" w:cs="Times New Roman"/>
          <w:szCs w:val="24"/>
        </w:rPr>
        <w:t xml:space="preserve"> to comply with this Clause </w:t>
      </w:r>
      <w:r>
        <w:rPr>
          <w:rFonts w:ascii="Arial" w:eastAsia="Times New Roman" w:hAnsi="Arial" w:cs="Times New Roman"/>
          <w:szCs w:val="24"/>
        </w:rPr>
        <w:t>41</w:t>
      </w:r>
      <w:r w:rsidR="005531B7" w:rsidRPr="005531B7">
        <w:rPr>
          <w:rFonts w:ascii="Arial" w:eastAsia="Times New Roman" w:hAnsi="Arial" w:cs="Times New Roman"/>
          <w:szCs w:val="24"/>
        </w:rPr>
        <w:t xml:space="preserve"> shall constitute a material breach of the </w:t>
      </w:r>
      <w:r w:rsidR="0024269C">
        <w:rPr>
          <w:rFonts w:ascii="Arial" w:eastAsia="Times New Roman" w:hAnsi="Arial" w:cs="Times New Roman"/>
          <w:szCs w:val="24"/>
        </w:rPr>
        <w:t>Contract</w:t>
      </w:r>
      <w:r w:rsidR="005531B7" w:rsidRPr="005531B7">
        <w:rPr>
          <w:rFonts w:ascii="Arial" w:eastAsia="Times New Roman" w:hAnsi="Arial" w:cs="Times New Roman"/>
          <w:szCs w:val="24"/>
        </w:rPr>
        <w:t xml:space="preserve"> </w:t>
      </w:r>
      <w:r w:rsidR="005531B7" w:rsidRPr="00647FD1">
        <w:rPr>
          <w:rFonts w:ascii="Arial" w:eastAsia="Times New Roman" w:hAnsi="Arial" w:cs="Times New Roman"/>
          <w:szCs w:val="24"/>
        </w:rPr>
        <w:t>entitling the Authority to exercise its rights of termination set out in Clause 3</w:t>
      </w:r>
      <w:r w:rsidR="00647FD1" w:rsidRPr="00647FD1">
        <w:rPr>
          <w:rFonts w:ascii="Arial" w:eastAsia="Times New Roman" w:hAnsi="Arial" w:cs="Times New Roman"/>
          <w:szCs w:val="24"/>
        </w:rPr>
        <w:t>3</w:t>
      </w:r>
      <w:r w:rsidR="005531B7" w:rsidRPr="00647FD1">
        <w:rPr>
          <w:rFonts w:ascii="Arial" w:eastAsia="Times New Roman" w:hAnsi="Arial" w:cs="Times New Roman"/>
          <w:szCs w:val="24"/>
        </w:rPr>
        <w:t xml:space="preserve"> </w:t>
      </w:r>
    </w:p>
    <w:p w:rsidR="00060CA2" w:rsidRPr="005531B7" w:rsidRDefault="00060CA2" w:rsidP="00D51582">
      <w:pPr>
        <w:keepNext/>
        <w:numPr>
          <w:ilvl w:val="1"/>
          <w:numId w:val="0"/>
        </w:numPr>
        <w:tabs>
          <w:tab w:val="num" w:pos="709"/>
        </w:tabs>
        <w:spacing w:after="0" w:line="240" w:lineRule="auto"/>
        <w:ind w:left="709" w:hanging="709"/>
        <w:outlineLvl w:val="1"/>
        <w:rPr>
          <w:rFonts w:ascii="Arial" w:eastAsia="Times New Roman" w:hAnsi="Arial" w:cs="Times New Roman"/>
          <w:szCs w:val="24"/>
        </w:rPr>
      </w:pPr>
    </w:p>
    <w:p w:rsidR="005531B7" w:rsidRPr="005531B7" w:rsidRDefault="006B3996" w:rsidP="00D51582">
      <w:pPr>
        <w:tabs>
          <w:tab w:val="num" w:pos="709"/>
        </w:tabs>
        <w:spacing w:before="230" w:after="0" w:line="240" w:lineRule="auto"/>
        <w:ind w:left="709" w:hanging="709"/>
        <w:outlineLvl w:val="0"/>
        <w:rPr>
          <w:rFonts w:ascii="Arial" w:eastAsia="Times New Roman" w:hAnsi="Arial" w:cs="Times New Roman"/>
          <w:b/>
          <w:noProof/>
          <w:sz w:val="24"/>
          <w:szCs w:val="24"/>
        </w:rPr>
      </w:pPr>
      <w:bookmarkStart w:id="105" w:name="_Toc253701684"/>
      <w:bookmarkStart w:id="106" w:name="_Toc254885361"/>
      <w:bookmarkStart w:id="107" w:name="_Toc338346875"/>
      <w:bookmarkStart w:id="108" w:name="_Toc359837789"/>
      <w:r>
        <w:rPr>
          <w:rFonts w:ascii="Arial" w:eastAsia="Times New Roman" w:hAnsi="Arial" w:cs="Times New Roman"/>
          <w:b/>
          <w:noProof/>
          <w:sz w:val="24"/>
          <w:szCs w:val="24"/>
        </w:rPr>
        <w:t>4</w:t>
      </w:r>
      <w:r w:rsidR="005531B7" w:rsidRPr="005531B7">
        <w:rPr>
          <w:rFonts w:ascii="Arial" w:eastAsia="Times New Roman" w:hAnsi="Arial" w:cs="Times New Roman"/>
          <w:b/>
          <w:noProof/>
          <w:sz w:val="24"/>
          <w:szCs w:val="24"/>
        </w:rPr>
        <w:t>2</w:t>
      </w:r>
      <w:r w:rsidR="005531B7" w:rsidRPr="005531B7">
        <w:rPr>
          <w:rFonts w:ascii="Arial" w:eastAsia="Times New Roman" w:hAnsi="Arial" w:cs="Times New Roman"/>
          <w:b/>
          <w:noProof/>
          <w:sz w:val="24"/>
          <w:szCs w:val="24"/>
        </w:rPr>
        <w:tab/>
        <w:t>Intellectual Property Rights</w:t>
      </w:r>
      <w:bookmarkEnd w:id="105"/>
      <w:bookmarkEnd w:id="106"/>
      <w:bookmarkEnd w:id="107"/>
      <w:bookmarkEnd w:id="108"/>
      <w:r w:rsidR="005531B7" w:rsidRPr="005531B7">
        <w:rPr>
          <w:rFonts w:ascii="Arial" w:eastAsia="Times New Roman" w:hAnsi="Arial" w:cs="Times New Roman"/>
          <w:b/>
          <w:noProof/>
          <w:sz w:val="24"/>
          <w:szCs w:val="24"/>
        </w:rPr>
        <w:t xml:space="preserve"> </w:t>
      </w:r>
    </w:p>
    <w:p w:rsidR="006B3996" w:rsidRPr="006B3996" w:rsidRDefault="006B3996" w:rsidP="00D51582">
      <w:pPr>
        <w:pStyle w:val="Default"/>
        <w:keepNext/>
        <w:spacing w:before="120" w:after="120"/>
        <w:ind w:left="1418" w:hanging="709"/>
        <w:rPr>
          <w:rFonts w:ascii="Arial" w:hAnsi="Arial"/>
          <w:color w:val="auto"/>
          <w:sz w:val="22"/>
          <w:lang w:eastAsia="en-US"/>
        </w:rPr>
      </w:pPr>
      <w:bookmarkStart w:id="109" w:name="intellectual_property_rights_2"/>
      <w:r>
        <w:rPr>
          <w:rFonts w:ascii="Arial" w:hAnsi="Arial"/>
          <w:color w:val="auto"/>
          <w:sz w:val="22"/>
          <w:lang w:eastAsia="en-US"/>
        </w:rPr>
        <w:t>4</w:t>
      </w:r>
      <w:r w:rsidR="005531B7" w:rsidRPr="006B3996">
        <w:rPr>
          <w:rFonts w:ascii="Arial" w:hAnsi="Arial"/>
          <w:color w:val="auto"/>
          <w:sz w:val="22"/>
          <w:lang w:eastAsia="en-US"/>
        </w:rPr>
        <w:t>2.1</w:t>
      </w:r>
      <w:r w:rsidR="005531B7" w:rsidRPr="006B3996">
        <w:rPr>
          <w:rFonts w:ascii="Arial" w:hAnsi="Arial"/>
          <w:color w:val="auto"/>
          <w:sz w:val="22"/>
          <w:lang w:eastAsia="en-US"/>
        </w:rPr>
        <w:tab/>
      </w:r>
      <w:r w:rsidRPr="006B3996">
        <w:rPr>
          <w:rFonts w:ascii="Arial" w:hAnsi="Arial"/>
          <w:color w:val="auto"/>
          <w:sz w:val="22"/>
          <w:lang w:eastAsia="en-US"/>
        </w:rPr>
        <w:t>The Contractor shall promptly notify the Authority as soon as they become aware of:</w:t>
      </w:r>
    </w:p>
    <w:p w:rsidR="006B3996" w:rsidRPr="006B3996" w:rsidRDefault="00060CA2" w:rsidP="00D51582">
      <w:pPr>
        <w:numPr>
          <w:ilvl w:val="3"/>
          <w:numId w:val="0"/>
        </w:numPr>
        <w:tabs>
          <w:tab w:val="num" w:pos="-1560"/>
        </w:tabs>
        <w:spacing w:after="230" w:line="240" w:lineRule="auto"/>
        <w:ind w:left="2268" w:hanging="851"/>
        <w:outlineLvl w:val="3"/>
        <w:rPr>
          <w:rFonts w:ascii="Arial" w:eastAsia="Times New Roman" w:hAnsi="Arial" w:cs="Times New Roman"/>
          <w:snapToGrid w:val="0"/>
          <w:color w:val="000000"/>
          <w:szCs w:val="24"/>
        </w:rPr>
      </w:pPr>
      <w:r>
        <w:rPr>
          <w:rFonts w:ascii="Arial" w:eastAsia="Times New Roman" w:hAnsi="Arial" w:cs="Times New Roman"/>
          <w:snapToGrid w:val="0"/>
          <w:color w:val="000000"/>
          <w:szCs w:val="24"/>
        </w:rPr>
        <w:t>42.1.1</w:t>
      </w:r>
      <w:r w:rsidR="006B3996" w:rsidRPr="006B3996">
        <w:rPr>
          <w:rFonts w:ascii="Arial" w:eastAsia="Times New Roman" w:hAnsi="Arial" w:cs="Times New Roman"/>
          <w:snapToGrid w:val="0"/>
          <w:color w:val="000000"/>
          <w:szCs w:val="24"/>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6B3996" w:rsidRPr="006B3996" w:rsidRDefault="00060CA2" w:rsidP="00D51582">
      <w:pPr>
        <w:numPr>
          <w:ilvl w:val="3"/>
          <w:numId w:val="0"/>
        </w:numPr>
        <w:tabs>
          <w:tab w:val="num" w:pos="-1560"/>
        </w:tabs>
        <w:spacing w:after="230" w:line="240" w:lineRule="auto"/>
        <w:ind w:left="2268" w:hanging="851"/>
        <w:outlineLvl w:val="3"/>
        <w:rPr>
          <w:rFonts w:ascii="Arial" w:eastAsia="Times New Roman" w:hAnsi="Arial" w:cs="Times New Roman"/>
          <w:snapToGrid w:val="0"/>
          <w:color w:val="000000"/>
          <w:szCs w:val="24"/>
        </w:rPr>
      </w:pPr>
      <w:r>
        <w:rPr>
          <w:rFonts w:ascii="Arial" w:eastAsia="Times New Roman" w:hAnsi="Arial" w:cs="Times New Roman"/>
          <w:snapToGrid w:val="0"/>
          <w:color w:val="000000"/>
          <w:szCs w:val="24"/>
        </w:rPr>
        <w:t xml:space="preserve">42.1.2 </w:t>
      </w:r>
      <w:r w:rsidR="0017377B">
        <w:rPr>
          <w:rFonts w:ascii="Arial" w:eastAsia="Times New Roman" w:hAnsi="Arial" w:cs="Times New Roman"/>
          <w:snapToGrid w:val="0"/>
          <w:color w:val="000000"/>
          <w:szCs w:val="24"/>
        </w:rPr>
        <w:t xml:space="preserve">   </w:t>
      </w:r>
      <w:r w:rsidR="006B3996" w:rsidRPr="006B3996">
        <w:rPr>
          <w:rFonts w:ascii="Arial" w:eastAsia="Times New Roman" w:hAnsi="Arial" w:cs="Times New Roman"/>
          <w:snapToGrid w:val="0"/>
          <w:color w:val="000000"/>
          <w:szCs w:val="24"/>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6B3996" w:rsidRPr="006B3996" w:rsidRDefault="00060CA2" w:rsidP="00D51582">
      <w:pPr>
        <w:numPr>
          <w:ilvl w:val="3"/>
          <w:numId w:val="0"/>
        </w:numPr>
        <w:tabs>
          <w:tab w:val="num" w:pos="-1560"/>
        </w:tabs>
        <w:spacing w:after="230" w:line="240" w:lineRule="auto"/>
        <w:ind w:left="2268" w:hanging="851"/>
        <w:outlineLvl w:val="3"/>
        <w:rPr>
          <w:rFonts w:ascii="Arial" w:eastAsia="Times New Roman" w:hAnsi="Arial" w:cs="Times New Roman"/>
          <w:snapToGrid w:val="0"/>
          <w:color w:val="000000"/>
          <w:szCs w:val="24"/>
        </w:rPr>
      </w:pPr>
      <w:r>
        <w:rPr>
          <w:rFonts w:ascii="Arial" w:eastAsia="Times New Roman" w:hAnsi="Arial" w:cs="Times New Roman"/>
          <w:snapToGrid w:val="0"/>
          <w:color w:val="000000"/>
          <w:szCs w:val="24"/>
        </w:rPr>
        <w:t>42.1.3</w:t>
      </w:r>
      <w:r w:rsidR="006B3996" w:rsidRPr="006B3996">
        <w:rPr>
          <w:rFonts w:ascii="Arial" w:eastAsia="Times New Roman" w:hAnsi="Arial" w:cs="Times New Roman"/>
          <w:snapToGrid w:val="0"/>
          <w:color w:val="000000"/>
          <w:szCs w:val="24"/>
        </w:rPr>
        <w:tab/>
      </w:r>
      <w:proofErr w:type="gramStart"/>
      <w:r w:rsidR="006B3996" w:rsidRPr="006B3996">
        <w:rPr>
          <w:rFonts w:ascii="Arial" w:eastAsia="Times New Roman" w:hAnsi="Arial" w:cs="Times New Roman"/>
          <w:snapToGrid w:val="0"/>
          <w:color w:val="000000"/>
          <w:szCs w:val="24"/>
        </w:rPr>
        <w:t>any</w:t>
      </w:r>
      <w:proofErr w:type="gramEnd"/>
      <w:r w:rsidR="006B3996" w:rsidRPr="006B3996">
        <w:rPr>
          <w:rFonts w:ascii="Arial" w:eastAsia="Times New Roman" w:hAnsi="Arial" w:cs="Times New Roman"/>
          <w:snapToGrid w:val="0"/>
          <w:color w:val="000000"/>
          <w:szCs w:val="24"/>
        </w:rPr>
        <w:t xml:space="preserve"> allegation of infringement of intellectual property rights made against the Contractor and which pertains to the performance of the Contract or subsequent use by the Authority of anything required to be done or delivered under the Contract. </w:t>
      </w:r>
    </w:p>
    <w:bookmarkEnd w:id="109"/>
    <w:p w:rsidR="006B3996" w:rsidRPr="00D56648" w:rsidRDefault="006B3996" w:rsidP="00D51582">
      <w:pPr>
        <w:autoSpaceDE w:val="0"/>
        <w:autoSpaceDN w:val="0"/>
        <w:adjustRightInd w:val="0"/>
        <w:spacing w:before="120" w:after="120" w:line="240" w:lineRule="auto"/>
        <w:ind w:left="1418" w:hanging="709"/>
        <w:rPr>
          <w:rFonts w:ascii="Arial" w:eastAsia="Times New Roman" w:hAnsi="Arial" w:cs="Times New Roman"/>
          <w:szCs w:val="24"/>
        </w:rPr>
      </w:pPr>
      <w:r>
        <w:rPr>
          <w:rFonts w:ascii="Arial" w:eastAsia="Times New Roman" w:hAnsi="Arial" w:cs="Arial"/>
          <w:szCs w:val="24"/>
        </w:rPr>
        <w:t>4</w:t>
      </w:r>
      <w:r w:rsidR="005531B7" w:rsidRPr="005531B7">
        <w:rPr>
          <w:rFonts w:ascii="Arial" w:eastAsia="Times New Roman" w:hAnsi="Arial" w:cs="Arial"/>
          <w:szCs w:val="24"/>
        </w:rPr>
        <w:t>2.2</w:t>
      </w:r>
      <w:r w:rsidR="005531B7" w:rsidRPr="005531B7">
        <w:rPr>
          <w:rFonts w:ascii="Arial" w:eastAsia="Times New Roman" w:hAnsi="Arial" w:cs="Arial"/>
          <w:szCs w:val="24"/>
        </w:rPr>
        <w:tab/>
      </w:r>
      <w:r w:rsidRPr="006B3996">
        <w:rPr>
          <w:rFonts w:ascii="Arial" w:eastAsia="Times New Roman" w:hAnsi="Arial" w:cs="Times New Roman"/>
          <w:szCs w:val="24"/>
        </w:rPr>
        <w:t xml:space="preserve">Clause </w:t>
      </w:r>
      <w:r>
        <w:rPr>
          <w:rFonts w:ascii="Arial" w:eastAsia="Times New Roman" w:hAnsi="Arial" w:cs="Times New Roman"/>
          <w:szCs w:val="24"/>
        </w:rPr>
        <w:t>42.1</w:t>
      </w:r>
      <w:r w:rsidRPr="00D56648">
        <w:rPr>
          <w:rFonts w:ascii="Arial" w:eastAsia="Times New Roman" w:hAnsi="Arial" w:cs="Times New Roman"/>
          <w:szCs w:val="24"/>
        </w:rPr>
        <w:t xml:space="preserve"> does not apply in respect of Contractor </w:t>
      </w:r>
      <w:proofErr w:type="spellStart"/>
      <w:r w:rsidR="00F070A3">
        <w:rPr>
          <w:rFonts w:ascii="Arial" w:eastAsia="Times New Roman" w:hAnsi="Arial" w:cs="Times New Roman"/>
          <w:szCs w:val="24"/>
        </w:rPr>
        <w:t>Contractor</w:t>
      </w:r>
      <w:proofErr w:type="spellEnd"/>
      <w:r w:rsidR="00F070A3">
        <w:rPr>
          <w:rFonts w:ascii="Arial" w:eastAsia="Times New Roman" w:hAnsi="Arial" w:cs="Times New Roman"/>
          <w:szCs w:val="24"/>
        </w:rPr>
        <w:t xml:space="preserve"> Deliverables</w:t>
      </w:r>
      <w:r w:rsidRPr="00D56648">
        <w:rPr>
          <w:rFonts w:ascii="Arial" w:eastAsia="Times New Roman" w:hAnsi="Arial" w:cs="Times New Roman"/>
          <w:szCs w:val="24"/>
        </w:rPr>
        <w:t xml:space="preserve"> normally available from the Contractor as a commercial off the shelf (COTS) item or service. If the Inform</w:t>
      </w:r>
      <w:r>
        <w:rPr>
          <w:rFonts w:ascii="Arial" w:eastAsia="Times New Roman" w:hAnsi="Arial" w:cs="Times New Roman"/>
          <w:szCs w:val="24"/>
        </w:rPr>
        <w:t xml:space="preserve">ation required under </w:t>
      </w:r>
      <w:r w:rsidR="00603A82">
        <w:rPr>
          <w:rFonts w:ascii="Arial" w:eastAsia="Times New Roman" w:hAnsi="Arial" w:cs="Times New Roman"/>
          <w:szCs w:val="24"/>
        </w:rPr>
        <w:t>C</w:t>
      </w:r>
      <w:r>
        <w:rPr>
          <w:rFonts w:ascii="Arial" w:eastAsia="Times New Roman" w:hAnsi="Arial" w:cs="Times New Roman"/>
          <w:szCs w:val="24"/>
        </w:rPr>
        <w:t>lause 42.1</w:t>
      </w:r>
      <w:r w:rsidRPr="00D56648">
        <w:rPr>
          <w:rFonts w:ascii="Arial" w:eastAsia="Times New Roman" w:hAnsi="Arial" w:cs="Times New Roman"/>
          <w:szCs w:val="24"/>
        </w:rPr>
        <w:t xml:space="preserve"> has been notified previously, the Contractor may meet its obligations by giving details of the previous notification.</w:t>
      </w:r>
    </w:p>
    <w:p w:rsidR="005531B7" w:rsidRDefault="006B3996" w:rsidP="00F070A3">
      <w:pPr>
        <w:keepNext/>
        <w:numPr>
          <w:ilvl w:val="1"/>
          <w:numId w:val="0"/>
        </w:numPr>
        <w:spacing w:after="0" w:line="240" w:lineRule="auto"/>
        <w:ind w:left="1418" w:hanging="709"/>
        <w:outlineLvl w:val="1"/>
        <w:rPr>
          <w:rFonts w:ascii="Arial" w:eastAsia="Times New Roman" w:hAnsi="Arial" w:cs="Times New Roman"/>
          <w:szCs w:val="24"/>
        </w:rPr>
      </w:pPr>
      <w:r>
        <w:rPr>
          <w:rFonts w:ascii="Arial" w:eastAsia="Times New Roman" w:hAnsi="Arial" w:cs="Arial"/>
          <w:szCs w:val="24"/>
        </w:rPr>
        <w:t xml:space="preserve">42.3 </w:t>
      </w:r>
      <w:r>
        <w:rPr>
          <w:rFonts w:ascii="Arial" w:eastAsia="Times New Roman" w:hAnsi="Arial" w:cs="Arial"/>
          <w:szCs w:val="24"/>
        </w:rPr>
        <w:tab/>
      </w:r>
      <w:r w:rsidR="005531B7" w:rsidRPr="005531B7">
        <w:rPr>
          <w:rFonts w:ascii="Arial" w:eastAsia="Times New Roman" w:hAnsi="Arial" w:cs="Arial"/>
          <w:szCs w:val="24"/>
        </w:rPr>
        <w:t xml:space="preserve">DEFCON 703 (Edn 11/02) shall apply to </w:t>
      </w:r>
      <w:r w:rsidR="005531B7" w:rsidRPr="00CB2594">
        <w:rPr>
          <w:rFonts w:ascii="Arial" w:eastAsia="Times New Roman" w:hAnsi="Arial" w:cs="Arial"/>
          <w:szCs w:val="24"/>
        </w:rPr>
        <w:t>Intellectual Property Rights</w:t>
      </w:r>
      <w:r w:rsidR="005531B7" w:rsidRPr="005531B7">
        <w:rPr>
          <w:rFonts w:ascii="Arial" w:eastAsia="Times New Roman" w:hAnsi="Arial" w:cs="Arial"/>
          <w:szCs w:val="24"/>
        </w:rPr>
        <w:t xml:space="preserve"> </w:t>
      </w:r>
      <w:r>
        <w:rPr>
          <w:rFonts w:ascii="Arial" w:eastAsia="Times New Roman" w:hAnsi="Arial" w:cs="Times New Roman"/>
          <w:szCs w:val="24"/>
        </w:rPr>
        <w:t>for the work detailed at Schedule 2 whether Firm or Generic Tasks</w:t>
      </w:r>
      <w:r w:rsidR="00014729">
        <w:rPr>
          <w:rFonts w:ascii="Arial" w:eastAsia="Times New Roman" w:hAnsi="Arial" w:cs="Times New Roman"/>
          <w:szCs w:val="24"/>
        </w:rPr>
        <w:t xml:space="preserve"> (for approved Tasks)</w:t>
      </w:r>
      <w:r>
        <w:rPr>
          <w:rFonts w:ascii="Arial" w:eastAsia="Times New Roman" w:hAnsi="Arial" w:cs="Times New Roman"/>
          <w:szCs w:val="24"/>
        </w:rPr>
        <w:t xml:space="preserve">, </w:t>
      </w:r>
      <w:r w:rsidR="005531B7" w:rsidRPr="005531B7">
        <w:rPr>
          <w:rFonts w:ascii="Arial" w:eastAsia="Times New Roman" w:hAnsi="Arial" w:cs="Times New Roman"/>
          <w:szCs w:val="24"/>
        </w:rPr>
        <w:t xml:space="preserve"> </w:t>
      </w:r>
      <w:r w:rsidR="005531B7" w:rsidRPr="005531B7">
        <w:rPr>
          <w:rFonts w:ascii="Arial" w:eastAsia="Times New Roman" w:hAnsi="Arial" w:cs="Arial"/>
          <w:szCs w:val="24"/>
        </w:rPr>
        <w:t xml:space="preserve">unless alternative DEFCONS are selected in the </w:t>
      </w:r>
      <w:r w:rsidR="00A91C58">
        <w:rPr>
          <w:rFonts w:ascii="Arial" w:eastAsia="Times New Roman" w:hAnsi="Arial" w:cs="Arial"/>
          <w:szCs w:val="24"/>
        </w:rPr>
        <w:t>TAF</w:t>
      </w:r>
      <w:r w:rsidR="005531B7" w:rsidRPr="005531B7">
        <w:rPr>
          <w:rFonts w:ascii="Arial" w:eastAsia="Times New Roman" w:hAnsi="Arial" w:cs="Times New Roman"/>
          <w:szCs w:val="24"/>
        </w:rPr>
        <w:t xml:space="preserve"> </w:t>
      </w:r>
      <w:r>
        <w:rPr>
          <w:rFonts w:ascii="Arial" w:eastAsia="Times New Roman" w:hAnsi="Arial" w:cs="Times New Roman"/>
          <w:szCs w:val="24"/>
        </w:rPr>
        <w:t xml:space="preserve">which will </w:t>
      </w:r>
      <w:r w:rsidR="005531B7" w:rsidRPr="005531B7">
        <w:rPr>
          <w:rFonts w:ascii="Arial" w:eastAsia="Times New Roman" w:hAnsi="Arial" w:cs="Arial"/>
          <w:szCs w:val="24"/>
        </w:rPr>
        <w:t xml:space="preserve">take precedence </w:t>
      </w:r>
      <w:r>
        <w:rPr>
          <w:rFonts w:ascii="Arial" w:eastAsia="Times New Roman" w:hAnsi="Arial" w:cs="Arial"/>
          <w:szCs w:val="24"/>
        </w:rPr>
        <w:t xml:space="preserve">for that Task only </w:t>
      </w:r>
      <w:r w:rsidR="005531B7" w:rsidRPr="005531B7">
        <w:rPr>
          <w:rFonts w:ascii="Arial" w:eastAsia="Times New Roman" w:hAnsi="Arial" w:cs="Arial"/>
          <w:szCs w:val="24"/>
        </w:rPr>
        <w:t xml:space="preserve">and replace </w:t>
      </w:r>
      <w:r w:rsidR="005531B7" w:rsidRPr="005531B7">
        <w:rPr>
          <w:rFonts w:ascii="Arial" w:eastAsia="Times New Roman" w:hAnsi="Arial" w:cs="Times New Roman"/>
          <w:szCs w:val="24"/>
        </w:rPr>
        <w:t xml:space="preserve">DEFCON 703 (Edn 11/02) in the resulting contract. </w:t>
      </w:r>
    </w:p>
    <w:p w:rsidR="00D51582" w:rsidRDefault="00D51582" w:rsidP="00F070A3">
      <w:pPr>
        <w:spacing w:after="0" w:line="240" w:lineRule="auto"/>
        <w:ind w:left="709" w:hanging="709"/>
        <w:outlineLvl w:val="0"/>
        <w:rPr>
          <w:rFonts w:ascii="Arial" w:eastAsia="Times New Roman" w:hAnsi="Arial" w:cs="Times New Roman"/>
          <w:b/>
          <w:noProof/>
          <w:sz w:val="24"/>
          <w:szCs w:val="24"/>
        </w:rPr>
      </w:pPr>
    </w:p>
    <w:p w:rsidR="007D42DA" w:rsidRDefault="007D42DA" w:rsidP="00F070A3">
      <w:pPr>
        <w:spacing w:after="0" w:line="240" w:lineRule="auto"/>
        <w:ind w:left="709" w:hanging="709"/>
        <w:outlineLvl w:val="0"/>
        <w:rPr>
          <w:rFonts w:ascii="Arial" w:eastAsia="Times New Roman" w:hAnsi="Arial" w:cs="Times New Roman"/>
          <w:b/>
          <w:noProof/>
          <w:sz w:val="24"/>
          <w:szCs w:val="24"/>
        </w:rPr>
      </w:pPr>
      <w:r w:rsidRPr="007D42DA">
        <w:rPr>
          <w:rFonts w:ascii="Arial" w:eastAsia="Times New Roman" w:hAnsi="Arial" w:cs="Times New Roman"/>
          <w:b/>
          <w:noProof/>
          <w:sz w:val="24"/>
          <w:szCs w:val="24"/>
        </w:rPr>
        <w:t>4</w:t>
      </w:r>
      <w:r w:rsidR="00A91C58">
        <w:rPr>
          <w:rFonts w:ascii="Arial" w:eastAsia="Times New Roman" w:hAnsi="Arial" w:cs="Times New Roman"/>
          <w:b/>
          <w:noProof/>
          <w:sz w:val="24"/>
          <w:szCs w:val="24"/>
        </w:rPr>
        <w:t>3</w:t>
      </w:r>
      <w:r w:rsidRPr="007D42DA">
        <w:rPr>
          <w:rFonts w:ascii="Arial" w:eastAsia="Times New Roman" w:hAnsi="Arial" w:cs="Times New Roman"/>
          <w:b/>
          <w:noProof/>
          <w:sz w:val="24"/>
          <w:szCs w:val="24"/>
        </w:rPr>
        <w:t>.  Debt Factoring</w:t>
      </w:r>
    </w:p>
    <w:p w:rsidR="00F070A3" w:rsidRPr="007D42DA" w:rsidRDefault="00F070A3" w:rsidP="00F070A3">
      <w:pPr>
        <w:spacing w:after="0" w:line="240" w:lineRule="auto"/>
        <w:ind w:left="709" w:hanging="709"/>
        <w:outlineLvl w:val="0"/>
        <w:rPr>
          <w:rFonts w:ascii="Arial" w:eastAsia="Times New Roman" w:hAnsi="Arial" w:cs="Times New Roman"/>
          <w:b/>
          <w:noProof/>
          <w:sz w:val="24"/>
          <w:szCs w:val="24"/>
        </w:rPr>
      </w:pPr>
    </w:p>
    <w:p w:rsidR="00A95F60" w:rsidRPr="00101B98" w:rsidRDefault="00101B98" w:rsidP="00F070A3">
      <w:pPr>
        <w:spacing w:after="0" w:line="240" w:lineRule="auto"/>
        <w:ind w:left="1418" w:hanging="699"/>
        <w:rPr>
          <w:rFonts w:ascii="Arial" w:hAnsi="Arial" w:cs="Arial"/>
        </w:rPr>
      </w:pPr>
      <w:r>
        <w:rPr>
          <w:rFonts w:ascii="Arial" w:hAnsi="Arial" w:cs="Arial"/>
        </w:rPr>
        <w:t xml:space="preserve">43.1     </w:t>
      </w:r>
      <w:r w:rsidR="00A95F60" w:rsidRPr="00101B98">
        <w:rPr>
          <w:rFonts w:ascii="Arial" w:hAnsi="Arial" w:cs="Arial"/>
        </w:rPr>
        <w:t xml:space="preserve">Any assignment of the right to receive payment of the Contract Price (or any part thereof) under DEFCON 518 (Transfer) shall be subject to: </w:t>
      </w:r>
    </w:p>
    <w:p w:rsidR="00A95F60" w:rsidRPr="00F625DF" w:rsidRDefault="00A95F60" w:rsidP="00D51582">
      <w:pPr>
        <w:pStyle w:val="ListParagraph"/>
        <w:spacing w:after="0" w:line="240" w:lineRule="auto"/>
        <w:ind w:left="1021"/>
        <w:rPr>
          <w:rFonts w:ascii="Arial" w:hAnsi="Arial" w:cs="Arial"/>
        </w:rPr>
      </w:pPr>
    </w:p>
    <w:p w:rsidR="00A95F60" w:rsidRPr="00101B98" w:rsidRDefault="00101B98" w:rsidP="00D51582">
      <w:pPr>
        <w:spacing w:after="0" w:line="240" w:lineRule="auto"/>
        <w:ind w:left="1438"/>
        <w:rPr>
          <w:rFonts w:ascii="Arial" w:hAnsi="Arial" w:cs="Arial"/>
        </w:rPr>
      </w:pPr>
      <w:bookmarkStart w:id="110" w:name="_Ref448155017"/>
      <w:r>
        <w:rPr>
          <w:rFonts w:ascii="Arial" w:hAnsi="Arial" w:cs="Arial"/>
        </w:rPr>
        <w:t xml:space="preserve">43.1.1 </w:t>
      </w:r>
      <w:proofErr w:type="gramStart"/>
      <w:r w:rsidR="00A95F60" w:rsidRPr="00101B98">
        <w:rPr>
          <w:rFonts w:ascii="Arial" w:hAnsi="Arial" w:cs="Arial"/>
        </w:rPr>
        <w:t>reduction</w:t>
      </w:r>
      <w:proofErr w:type="gramEnd"/>
      <w:r w:rsidR="00A95F60" w:rsidRPr="00101B98">
        <w:rPr>
          <w:rFonts w:ascii="Arial" w:hAnsi="Arial" w:cs="Arial"/>
        </w:rPr>
        <w:t xml:space="preserve"> of any sums in respect of which the Authority exercises its right of recovery under DEFCON 509 (Recovery of Sums Due), or any narrative clause concerning recovery of sums due;</w:t>
      </w:r>
      <w:bookmarkEnd w:id="110"/>
      <w:r w:rsidR="00A95F60" w:rsidRPr="00101B98">
        <w:rPr>
          <w:rFonts w:ascii="Arial" w:hAnsi="Arial" w:cs="Arial"/>
        </w:rPr>
        <w:t xml:space="preserve"> </w:t>
      </w:r>
    </w:p>
    <w:p w:rsidR="00A95F60" w:rsidRPr="00F625DF" w:rsidRDefault="00A95F60" w:rsidP="00D51582">
      <w:pPr>
        <w:pStyle w:val="ListParagraph"/>
        <w:spacing w:after="0" w:line="240" w:lineRule="auto"/>
        <w:ind w:left="2268" w:hanging="708"/>
        <w:rPr>
          <w:rFonts w:ascii="Arial" w:hAnsi="Arial" w:cs="Arial"/>
        </w:rPr>
      </w:pPr>
    </w:p>
    <w:p w:rsidR="00A95F60" w:rsidRPr="00101B98" w:rsidRDefault="00101B98" w:rsidP="00D51582">
      <w:pPr>
        <w:spacing w:after="0" w:line="240" w:lineRule="auto"/>
        <w:ind w:left="1438"/>
        <w:rPr>
          <w:rFonts w:ascii="Arial" w:hAnsi="Arial" w:cs="Arial"/>
        </w:rPr>
      </w:pPr>
      <w:bookmarkStart w:id="111" w:name="_Ref448155024"/>
      <w:r>
        <w:rPr>
          <w:rFonts w:ascii="Arial" w:hAnsi="Arial" w:cs="Arial"/>
        </w:rPr>
        <w:t xml:space="preserve">43.1.2 </w:t>
      </w:r>
      <w:proofErr w:type="gramStart"/>
      <w:r w:rsidR="00A95F60" w:rsidRPr="00101B98">
        <w:rPr>
          <w:rFonts w:ascii="Arial" w:hAnsi="Arial" w:cs="Arial"/>
        </w:rPr>
        <w:t>all</w:t>
      </w:r>
      <w:proofErr w:type="gramEnd"/>
      <w:r w:rsidR="00A95F60" w:rsidRPr="00101B98">
        <w:rPr>
          <w:rFonts w:ascii="Arial" w:hAnsi="Arial" w:cs="Arial"/>
        </w:rPr>
        <w:t xml:space="preserve"> related rights of the Authority under the Contract in relation to the recovery of sums due but unpaid; and</w:t>
      </w:r>
      <w:bookmarkEnd w:id="111"/>
      <w:r w:rsidR="00A95F60" w:rsidRPr="00101B98">
        <w:rPr>
          <w:rFonts w:ascii="Arial" w:hAnsi="Arial" w:cs="Arial"/>
        </w:rPr>
        <w:t xml:space="preserve"> </w:t>
      </w:r>
    </w:p>
    <w:p w:rsidR="00A95F60" w:rsidRPr="00F625DF" w:rsidRDefault="00A95F60" w:rsidP="00D51582">
      <w:pPr>
        <w:pStyle w:val="ListParagraph"/>
        <w:spacing w:after="0" w:line="240" w:lineRule="auto"/>
        <w:ind w:left="2268" w:hanging="708"/>
        <w:rPr>
          <w:rFonts w:ascii="Arial" w:hAnsi="Arial" w:cs="Arial"/>
        </w:rPr>
      </w:pPr>
    </w:p>
    <w:p w:rsidR="00A95F60" w:rsidRPr="00101B98" w:rsidRDefault="00101B98" w:rsidP="00D51582">
      <w:pPr>
        <w:spacing w:after="0" w:line="240" w:lineRule="auto"/>
        <w:ind w:left="1438"/>
        <w:rPr>
          <w:rFonts w:ascii="Arial" w:hAnsi="Arial" w:cs="Arial"/>
        </w:rPr>
      </w:pPr>
      <w:r>
        <w:rPr>
          <w:rFonts w:ascii="Arial" w:hAnsi="Arial" w:cs="Arial"/>
        </w:rPr>
        <w:t xml:space="preserve">43.1.3 </w:t>
      </w:r>
      <w:proofErr w:type="gramStart"/>
      <w:r w:rsidR="00A95F60" w:rsidRPr="00101B98">
        <w:rPr>
          <w:rFonts w:ascii="Arial" w:hAnsi="Arial" w:cs="Arial"/>
        </w:rPr>
        <w:t>the</w:t>
      </w:r>
      <w:proofErr w:type="gramEnd"/>
      <w:r w:rsidR="00A95F60" w:rsidRPr="00101B98">
        <w:rPr>
          <w:rFonts w:ascii="Arial" w:hAnsi="Arial" w:cs="Arial"/>
        </w:rPr>
        <w:t xml:space="preserve"> Authority receiving notification under both </w:t>
      </w:r>
      <w:r w:rsidR="00603A82">
        <w:rPr>
          <w:rFonts w:ascii="Arial" w:hAnsi="Arial" w:cs="Arial"/>
        </w:rPr>
        <w:t>sub-</w:t>
      </w:r>
      <w:r w:rsidR="00A95F60" w:rsidRPr="00101B98">
        <w:rPr>
          <w:rFonts w:ascii="Arial" w:hAnsi="Arial" w:cs="Arial"/>
        </w:rPr>
        <w:t>Clause</w:t>
      </w:r>
      <w:r w:rsidR="00603A82">
        <w:rPr>
          <w:rFonts w:ascii="Arial" w:hAnsi="Arial" w:cs="Arial"/>
        </w:rPr>
        <w:t>s</w:t>
      </w:r>
      <w:r w:rsidR="00A95F60" w:rsidRPr="00101B98">
        <w:rPr>
          <w:rFonts w:ascii="Arial" w:hAnsi="Arial" w:cs="Arial"/>
        </w:rPr>
        <w:t xml:space="preserve"> </w:t>
      </w:r>
      <w:r w:rsidR="00603A82">
        <w:rPr>
          <w:rFonts w:ascii="Arial" w:hAnsi="Arial" w:cs="Arial"/>
        </w:rPr>
        <w:t>43.2</w:t>
      </w:r>
      <w:r w:rsidR="00603A82" w:rsidRPr="00101B98">
        <w:rPr>
          <w:rFonts w:ascii="Arial" w:hAnsi="Arial" w:cs="Arial"/>
        </w:rPr>
        <w:t xml:space="preserve"> </w:t>
      </w:r>
      <w:r w:rsidR="00A95F60" w:rsidRPr="00101B98">
        <w:rPr>
          <w:rFonts w:ascii="Arial" w:hAnsi="Arial" w:cs="Arial"/>
        </w:rPr>
        <w:t xml:space="preserve">and </w:t>
      </w:r>
      <w:r w:rsidR="00603A82">
        <w:rPr>
          <w:rFonts w:ascii="Arial" w:hAnsi="Arial" w:cs="Arial"/>
        </w:rPr>
        <w:t>43.3.1</w:t>
      </w:r>
      <w:r w:rsidR="00603A82" w:rsidRPr="00101B98">
        <w:rPr>
          <w:rFonts w:ascii="Arial" w:hAnsi="Arial" w:cs="Arial"/>
        </w:rPr>
        <w:t xml:space="preserve"> </w:t>
      </w:r>
      <w:r w:rsidR="00A95F60" w:rsidRPr="00101B98">
        <w:rPr>
          <w:rFonts w:ascii="Arial" w:hAnsi="Arial" w:cs="Arial"/>
        </w:rPr>
        <w:t xml:space="preserve">below. </w:t>
      </w:r>
    </w:p>
    <w:p w:rsidR="00A95F60" w:rsidRPr="00F625DF" w:rsidRDefault="00A95F60" w:rsidP="00D51582">
      <w:pPr>
        <w:pStyle w:val="ListParagraph"/>
        <w:spacing w:line="240" w:lineRule="auto"/>
        <w:ind w:left="1588"/>
        <w:rPr>
          <w:rFonts w:ascii="Arial" w:hAnsi="Arial" w:cs="Arial"/>
        </w:rPr>
      </w:pPr>
    </w:p>
    <w:p w:rsidR="00A95F60" w:rsidRPr="00101B98" w:rsidRDefault="00101B98" w:rsidP="00F070A3">
      <w:pPr>
        <w:spacing w:after="0" w:line="240" w:lineRule="auto"/>
        <w:ind w:left="1418" w:hanging="699"/>
        <w:rPr>
          <w:rFonts w:ascii="Arial" w:hAnsi="Arial" w:cs="Arial"/>
        </w:rPr>
      </w:pPr>
      <w:bookmarkStart w:id="112" w:name="_Ref448154937"/>
      <w:r>
        <w:rPr>
          <w:rFonts w:ascii="Arial" w:hAnsi="Arial" w:cs="Arial"/>
        </w:rPr>
        <w:t>43.2</w:t>
      </w:r>
      <w:r>
        <w:rPr>
          <w:rFonts w:ascii="Arial" w:hAnsi="Arial" w:cs="Arial"/>
        </w:rPr>
        <w:tab/>
      </w:r>
      <w:r w:rsidR="00A95F60" w:rsidRPr="00101B98">
        <w:rPr>
          <w:rFonts w:ascii="Arial" w:hAnsi="Arial" w:cs="Arial"/>
        </w:rPr>
        <w:t xml:space="preserve">In the event that the Contractor obtains from the Authority the consent to assign the right to receive the Contract Price (or any part thereof) under </w:t>
      </w:r>
      <w:r w:rsidRPr="00101B98">
        <w:rPr>
          <w:rFonts w:ascii="Arial" w:hAnsi="Arial" w:cs="Arial"/>
        </w:rPr>
        <w:t xml:space="preserve">Clause </w:t>
      </w:r>
      <w:r>
        <w:rPr>
          <w:rFonts w:ascii="Arial" w:hAnsi="Arial" w:cs="Arial"/>
        </w:rPr>
        <w:t>43.1</w:t>
      </w:r>
      <w:r w:rsidRPr="00101B98">
        <w:rPr>
          <w:rFonts w:ascii="Arial" w:hAnsi="Arial" w:cs="Arial"/>
        </w:rPr>
        <w:t xml:space="preserve"> </w:t>
      </w:r>
      <w:r w:rsidR="00A95F60" w:rsidRPr="00101B98">
        <w:rPr>
          <w:rFonts w:ascii="Arial" w:hAnsi="Arial" w:cs="Arial"/>
        </w:rPr>
        <w:t>above, the Contractor shall notify the Authority in writing of the assignment and the date upon which the assignment becomes effective.</w:t>
      </w:r>
      <w:bookmarkEnd w:id="112"/>
      <w:r w:rsidR="00A95F60" w:rsidRPr="00101B98">
        <w:rPr>
          <w:rFonts w:ascii="Arial" w:hAnsi="Arial" w:cs="Arial"/>
        </w:rPr>
        <w:t xml:space="preserve"> </w:t>
      </w:r>
    </w:p>
    <w:p w:rsidR="00A95F60" w:rsidRPr="00F625DF" w:rsidRDefault="00A95F60" w:rsidP="00F070A3">
      <w:pPr>
        <w:pStyle w:val="ListParagraph"/>
        <w:spacing w:after="0" w:line="240" w:lineRule="auto"/>
        <w:ind w:left="1021"/>
        <w:rPr>
          <w:rFonts w:ascii="Arial" w:hAnsi="Arial" w:cs="Arial"/>
        </w:rPr>
      </w:pPr>
    </w:p>
    <w:p w:rsidR="00A95F60" w:rsidRPr="00101B98" w:rsidRDefault="00101B98" w:rsidP="00F070A3">
      <w:pPr>
        <w:pStyle w:val="ListParagraph"/>
        <w:numPr>
          <w:ilvl w:val="1"/>
          <w:numId w:val="52"/>
        </w:numPr>
        <w:spacing w:after="0" w:line="240" w:lineRule="auto"/>
        <w:rPr>
          <w:rFonts w:ascii="Arial" w:hAnsi="Arial" w:cs="Arial"/>
        </w:rPr>
      </w:pPr>
      <w:r w:rsidRPr="00101B98">
        <w:rPr>
          <w:rFonts w:ascii="Arial" w:hAnsi="Arial" w:cs="Arial"/>
        </w:rPr>
        <w:t xml:space="preserve"> </w:t>
      </w:r>
      <w:r w:rsidR="00A95F60" w:rsidRPr="00101B98">
        <w:rPr>
          <w:rFonts w:ascii="Arial" w:hAnsi="Arial" w:cs="Arial"/>
        </w:rPr>
        <w:t xml:space="preserve">The Contractor shall ensure that the Assignee: </w:t>
      </w:r>
    </w:p>
    <w:p w:rsidR="00A95F60" w:rsidRPr="00F625DF" w:rsidRDefault="00A95F60" w:rsidP="00F070A3">
      <w:pPr>
        <w:pStyle w:val="ListParagraph"/>
        <w:spacing w:after="0" w:line="240" w:lineRule="auto"/>
        <w:ind w:left="1021"/>
        <w:rPr>
          <w:rFonts w:ascii="Arial" w:hAnsi="Arial" w:cs="Arial"/>
        </w:rPr>
      </w:pPr>
    </w:p>
    <w:p w:rsidR="00A95F60" w:rsidRDefault="00101B98" w:rsidP="00603A82">
      <w:pPr>
        <w:spacing w:after="0" w:line="240" w:lineRule="auto"/>
        <w:ind w:left="1843" w:hanging="850"/>
        <w:rPr>
          <w:rFonts w:ascii="Arial" w:hAnsi="Arial" w:cs="Arial"/>
        </w:rPr>
      </w:pPr>
      <w:r>
        <w:rPr>
          <w:rFonts w:ascii="Arial" w:hAnsi="Arial" w:cs="Arial"/>
        </w:rPr>
        <w:t>43.3.1</w:t>
      </w:r>
      <w:r w:rsidR="00603A82">
        <w:rPr>
          <w:rFonts w:ascii="Arial" w:hAnsi="Arial" w:cs="Arial"/>
        </w:rPr>
        <w:tab/>
      </w:r>
      <w:proofErr w:type="gramStart"/>
      <w:r w:rsidR="00A95F60" w:rsidRPr="00101B98">
        <w:rPr>
          <w:rFonts w:ascii="Arial" w:hAnsi="Arial" w:cs="Arial"/>
        </w:rPr>
        <w:t>is</w:t>
      </w:r>
      <w:proofErr w:type="gramEnd"/>
      <w:r w:rsidR="00A95F60" w:rsidRPr="00101B98">
        <w:rPr>
          <w:rFonts w:ascii="Arial" w:hAnsi="Arial" w:cs="Arial"/>
        </w:rPr>
        <w:t xml:space="preserve"> made aware of the Authority’s continuing rights under sub-Clauses </w:t>
      </w:r>
      <w:r w:rsidR="00F070A3">
        <w:rPr>
          <w:rFonts w:ascii="Arial" w:hAnsi="Arial" w:cs="Arial"/>
        </w:rPr>
        <w:t>43.1</w:t>
      </w:r>
      <w:r w:rsidR="00F070A3" w:rsidRPr="00101B98">
        <w:rPr>
          <w:rFonts w:ascii="Arial" w:hAnsi="Arial" w:cs="Arial"/>
        </w:rPr>
        <w:t xml:space="preserve"> </w:t>
      </w:r>
      <w:r w:rsidR="00A95F60" w:rsidRPr="00101B98">
        <w:rPr>
          <w:rFonts w:ascii="Arial" w:hAnsi="Arial" w:cs="Arial"/>
        </w:rPr>
        <w:t xml:space="preserve">and </w:t>
      </w:r>
      <w:r w:rsidR="00F070A3">
        <w:rPr>
          <w:rFonts w:ascii="Arial" w:hAnsi="Arial" w:cs="Arial"/>
        </w:rPr>
        <w:t>43.2</w:t>
      </w:r>
      <w:r w:rsidR="00F070A3" w:rsidRPr="00101B98">
        <w:rPr>
          <w:rFonts w:ascii="Arial" w:hAnsi="Arial" w:cs="Arial"/>
        </w:rPr>
        <w:t xml:space="preserve"> </w:t>
      </w:r>
      <w:r w:rsidR="00A95F60" w:rsidRPr="00101B98">
        <w:rPr>
          <w:rFonts w:ascii="Arial" w:hAnsi="Arial" w:cs="Arial"/>
        </w:rPr>
        <w:t xml:space="preserve">of this Clause </w:t>
      </w:r>
      <w:r w:rsidRPr="00101B98">
        <w:rPr>
          <w:rFonts w:ascii="Arial" w:hAnsi="Arial" w:cs="Arial"/>
        </w:rPr>
        <w:t xml:space="preserve">43; </w:t>
      </w:r>
      <w:r w:rsidR="00A95F60" w:rsidRPr="00101B98">
        <w:rPr>
          <w:rFonts w:ascii="Arial" w:hAnsi="Arial" w:cs="Arial"/>
        </w:rPr>
        <w:t xml:space="preserve">and </w:t>
      </w:r>
    </w:p>
    <w:p w:rsidR="00603A82" w:rsidRPr="00101B98" w:rsidRDefault="00603A82" w:rsidP="00603A82">
      <w:pPr>
        <w:spacing w:after="0" w:line="240" w:lineRule="auto"/>
        <w:ind w:left="1843" w:hanging="850"/>
        <w:rPr>
          <w:rFonts w:ascii="Arial" w:hAnsi="Arial" w:cs="Arial"/>
        </w:rPr>
      </w:pPr>
    </w:p>
    <w:p w:rsidR="00A95F60" w:rsidRPr="00101B98" w:rsidRDefault="00101B98" w:rsidP="00603A82">
      <w:pPr>
        <w:spacing w:after="0" w:line="240" w:lineRule="auto"/>
        <w:ind w:left="1843" w:hanging="850"/>
        <w:rPr>
          <w:rFonts w:ascii="Arial" w:hAnsi="Arial" w:cs="Arial"/>
        </w:rPr>
      </w:pPr>
      <w:bookmarkStart w:id="113" w:name="_Ref448154953"/>
      <w:r>
        <w:rPr>
          <w:rFonts w:ascii="Arial" w:hAnsi="Arial" w:cs="Arial"/>
        </w:rPr>
        <w:t>43.3.2</w:t>
      </w:r>
      <w:r w:rsidR="00603A82">
        <w:rPr>
          <w:rFonts w:ascii="Arial" w:hAnsi="Arial" w:cs="Arial"/>
        </w:rPr>
        <w:tab/>
      </w:r>
      <w:r w:rsidR="00A95F60" w:rsidRPr="00101B98">
        <w:rPr>
          <w:rFonts w:ascii="Arial" w:hAnsi="Arial" w:cs="Arial"/>
        </w:rPr>
        <w:t xml:space="preserve">Notifies the Authority of the Assignee’s contact information and bank account details, to which the Authority shall make payment, subject to any reduction made by the Authority in accordance with sub-Clauses </w:t>
      </w:r>
      <w:r w:rsidR="00603A82">
        <w:rPr>
          <w:rFonts w:ascii="Arial" w:hAnsi="Arial" w:cs="Arial"/>
        </w:rPr>
        <w:t>43.1.1</w:t>
      </w:r>
      <w:r w:rsidR="00603A82" w:rsidRPr="00101B98">
        <w:rPr>
          <w:rFonts w:ascii="Arial" w:hAnsi="Arial" w:cs="Arial"/>
        </w:rPr>
        <w:t xml:space="preserve"> </w:t>
      </w:r>
      <w:r w:rsidR="00A95F60" w:rsidRPr="00101B98">
        <w:rPr>
          <w:rFonts w:ascii="Arial" w:hAnsi="Arial" w:cs="Arial"/>
        </w:rPr>
        <w:t xml:space="preserve">and </w:t>
      </w:r>
      <w:r w:rsidR="00603A82">
        <w:rPr>
          <w:rFonts w:ascii="Arial" w:hAnsi="Arial" w:cs="Arial"/>
        </w:rPr>
        <w:t>43.1.2</w:t>
      </w:r>
      <w:r w:rsidR="00603A82" w:rsidRPr="00101B98">
        <w:rPr>
          <w:rFonts w:ascii="Arial" w:hAnsi="Arial" w:cs="Arial"/>
        </w:rPr>
        <w:t xml:space="preserve"> </w:t>
      </w:r>
      <w:r w:rsidR="00A95F60" w:rsidRPr="00101B98">
        <w:rPr>
          <w:rFonts w:ascii="Arial" w:hAnsi="Arial" w:cs="Arial"/>
        </w:rPr>
        <w:t>above.</w:t>
      </w:r>
      <w:bookmarkEnd w:id="113"/>
      <w:r w:rsidR="00A95F60" w:rsidRPr="00101B98">
        <w:rPr>
          <w:rFonts w:ascii="Arial" w:hAnsi="Arial" w:cs="Arial"/>
        </w:rPr>
        <w:t xml:space="preserve"> </w:t>
      </w:r>
    </w:p>
    <w:p w:rsidR="00D51582" w:rsidRDefault="00D51582" w:rsidP="00F070A3">
      <w:pPr>
        <w:spacing w:after="0" w:line="240" w:lineRule="auto"/>
        <w:ind w:left="719"/>
        <w:rPr>
          <w:rFonts w:ascii="Arial" w:hAnsi="Arial" w:cs="Arial"/>
        </w:rPr>
      </w:pPr>
    </w:p>
    <w:p w:rsidR="00A95F60" w:rsidRPr="00101B98" w:rsidRDefault="00101B98" w:rsidP="00F070A3">
      <w:pPr>
        <w:spacing w:after="0" w:line="240" w:lineRule="auto"/>
        <w:ind w:left="719"/>
        <w:rPr>
          <w:rFonts w:ascii="Arial" w:hAnsi="Arial" w:cs="Arial"/>
        </w:rPr>
      </w:pPr>
      <w:r>
        <w:rPr>
          <w:rFonts w:ascii="Arial" w:hAnsi="Arial" w:cs="Arial"/>
        </w:rPr>
        <w:t xml:space="preserve">43.4 </w:t>
      </w:r>
      <w:r w:rsidR="00A95F60" w:rsidRPr="00101B98">
        <w:rPr>
          <w:rFonts w:ascii="Arial" w:hAnsi="Arial" w:cs="Arial"/>
        </w:rPr>
        <w:t>The provisions of the Contract, including any clauses concerning payment, shall continue to apply in all other respects after the assignment and shall not be amended without the prior approval of the Authority.</w:t>
      </w:r>
    </w:p>
    <w:p w:rsidR="00234561" w:rsidRPr="002C5C55" w:rsidRDefault="00234561" w:rsidP="00D51582">
      <w:pPr>
        <w:widowControl w:val="0"/>
        <w:spacing w:before="120" w:after="120" w:line="240" w:lineRule="auto"/>
        <w:rPr>
          <w:rFonts w:ascii="Arial" w:eastAsia="Times New Roman" w:hAnsi="Arial" w:cs="Times New Roman"/>
          <w:sz w:val="20"/>
          <w:szCs w:val="20"/>
          <w:lang w:eastAsia="en-GB"/>
        </w:rPr>
      </w:pPr>
    </w:p>
    <w:sectPr w:rsidR="00234561" w:rsidRPr="002C5C55" w:rsidSect="003E56C1">
      <w:headerReference w:type="default" r:id="rId13"/>
      <w:footerReference w:type="default" r:id="rId14"/>
      <w:pgSz w:w="11906" w:h="16838"/>
      <w:pgMar w:top="3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A3" w:rsidRDefault="002D01A3" w:rsidP="006738D7">
      <w:pPr>
        <w:spacing w:after="0" w:line="240" w:lineRule="auto"/>
      </w:pPr>
      <w:r>
        <w:separator/>
      </w:r>
    </w:p>
  </w:endnote>
  <w:endnote w:type="continuationSeparator" w:id="0">
    <w:p w:rsidR="002D01A3" w:rsidRDefault="002D01A3" w:rsidP="0067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490206"/>
      <w:docPartObj>
        <w:docPartGallery w:val="Page Numbers (Bottom of Page)"/>
        <w:docPartUnique/>
      </w:docPartObj>
    </w:sdtPr>
    <w:sdtEndPr>
      <w:rPr>
        <w:noProof/>
      </w:rPr>
    </w:sdtEndPr>
    <w:sdtContent>
      <w:p w:rsidR="00A01229" w:rsidRDefault="00A01229" w:rsidP="00A01229">
        <w:pPr>
          <w:pStyle w:val="Footer"/>
          <w:tabs>
            <w:tab w:val="clear" w:pos="4513"/>
            <w:tab w:val="clear" w:pos="9026"/>
            <w:tab w:val="center" w:pos="5103"/>
            <w:tab w:val="right" w:pos="10206"/>
          </w:tabs>
        </w:pPr>
        <w:r>
          <w:t>V1.0</w:t>
        </w:r>
        <w:r>
          <w:tab/>
        </w:r>
        <w:r>
          <w:fldChar w:fldCharType="begin"/>
        </w:r>
        <w:r>
          <w:instrText xml:space="preserve"> PAGE   \* MERGEFORMAT </w:instrText>
        </w:r>
        <w:r>
          <w:fldChar w:fldCharType="separate"/>
        </w:r>
        <w:r w:rsidR="009B0031">
          <w:rPr>
            <w:noProof/>
          </w:rPr>
          <w:t>12</w:t>
        </w:r>
        <w:r>
          <w:rPr>
            <w:noProof/>
          </w:rPr>
          <w:fldChar w:fldCharType="end"/>
        </w:r>
      </w:p>
    </w:sdtContent>
  </w:sdt>
  <w:p w:rsidR="002D01A3" w:rsidRPr="000D2639" w:rsidRDefault="002D01A3" w:rsidP="001065DC">
    <w:pPr>
      <w:pStyle w:val="Footer"/>
      <w:jc w:val="center"/>
      <w:rPr>
        <w:rFonts w:ascii="Arial" w:hAnsi="Arial" w:cs="Arial"/>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A3" w:rsidRDefault="002D01A3" w:rsidP="006738D7">
      <w:pPr>
        <w:spacing w:after="0" w:line="240" w:lineRule="auto"/>
      </w:pPr>
      <w:r>
        <w:separator/>
      </w:r>
    </w:p>
  </w:footnote>
  <w:footnote w:type="continuationSeparator" w:id="0">
    <w:p w:rsidR="002D01A3" w:rsidRDefault="002D01A3" w:rsidP="0067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A3" w:rsidRDefault="002D01A3" w:rsidP="000D2639">
    <w:pPr>
      <w:pStyle w:val="Header"/>
      <w:tabs>
        <w:tab w:val="clear" w:pos="9026"/>
        <w:tab w:val="righ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AE1"/>
    <w:multiLevelType w:val="multilevel"/>
    <w:tmpl w:val="DBE2E844"/>
    <w:lvl w:ilvl="0">
      <w:start w:val="13"/>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nsid w:val="03841232"/>
    <w:multiLevelType w:val="hybridMultilevel"/>
    <w:tmpl w:val="6E24E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44D1F3C"/>
    <w:multiLevelType w:val="hybridMultilevel"/>
    <w:tmpl w:val="02608360"/>
    <w:lvl w:ilvl="0" w:tplc="ABBA833C">
      <w:start w:val="27"/>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3">
    <w:nsid w:val="052E5538"/>
    <w:multiLevelType w:val="multilevel"/>
    <w:tmpl w:val="A6023162"/>
    <w:lvl w:ilvl="0">
      <w:start w:val="18"/>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4">
    <w:nsid w:val="0717257A"/>
    <w:multiLevelType w:val="multilevel"/>
    <w:tmpl w:val="A6023162"/>
    <w:lvl w:ilvl="0">
      <w:start w:val="18"/>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5">
    <w:nsid w:val="0C373C92"/>
    <w:multiLevelType w:val="multilevel"/>
    <w:tmpl w:val="D0CCDD8E"/>
    <w:lvl w:ilvl="0">
      <w:start w:val="16"/>
      <w:numFmt w:val="decimal"/>
      <w:lvlText w:val="%1"/>
      <w:lvlJc w:val="left"/>
      <w:pPr>
        <w:ind w:left="420" w:hanging="420"/>
      </w:pPr>
      <w:rPr>
        <w:rFonts w:hint="default"/>
      </w:rPr>
    </w:lvl>
    <w:lvl w:ilvl="1">
      <w:start w:val="2"/>
      <w:numFmt w:val="decimal"/>
      <w:lvlText w:val="%1.%2"/>
      <w:lvlJc w:val="left"/>
      <w:pPr>
        <w:ind w:left="930" w:hanging="4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6">
    <w:nsid w:val="0C913653"/>
    <w:multiLevelType w:val="hybridMultilevel"/>
    <w:tmpl w:val="590C72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E24D03"/>
    <w:multiLevelType w:val="multilevel"/>
    <w:tmpl w:val="FDBA5864"/>
    <w:lvl w:ilvl="0">
      <w:start w:val="16"/>
      <w:numFmt w:val="decimal"/>
      <w:lvlText w:val="%1"/>
      <w:lvlJc w:val="left"/>
      <w:pPr>
        <w:ind w:left="696" w:hanging="360"/>
      </w:pPr>
      <w:rPr>
        <w:rFonts w:hint="default"/>
        <w:b w:val="0"/>
      </w:rPr>
    </w:lvl>
    <w:lvl w:ilvl="1">
      <w:start w:val="1"/>
      <w:numFmt w:val="decimal"/>
      <w:isLgl/>
      <w:lvlText w:val="%1.%2"/>
      <w:lvlJc w:val="left"/>
      <w:pPr>
        <w:ind w:left="756"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56" w:hanging="720"/>
      </w:pPr>
      <w:rPr>
        <w:rFonts w:hint="default"/>
      </w:rPr>
    </w:lvl>
    <w:lvl w:ilvl="4">
      <w:start w:val="1"/>
      <w:numFmt w:val="decimal"/>
      <w:isLgl/>
      <w:lvlText w:val="%1.%2.%3.%4.%5"/>
      <w:lvlJc w:val="left"/>
      <w:pPr>
        <w:ind w:left="1416" w:hanging="1080"/>
      </w:pPr>
      <w:rPr>
        <w:rFonts w:hint="default"/>
      </w:rPr>
    </w:lvl>
    <w:lvl w:ilvl="5">
      <w:start w:val="1"/>
      <w:numFmt w:val="decimal"/>
      <w:isLgl/>
      <w:lvlText w:val="%1.%2.%3.%4.%5.%6"/>
      <w:lvlJc w:val="left"/>
      <w:pPr>
        <w:ind w:left="1416" w:hanging="1080"/>
      </w:pPr>
      <w:rPr>
        <w:rFonts w:hint="default"/>
      </w:rPr>
    </w:lvl>
    <w:lvl w:ilvl="6">
      <w:start w:val="1"/>
      <w:numFmt w:val="decimal"/>
      <w:isLgl/>
      <w:lvlText w:val="%1.%2.%3.%4.%5.%6.%7"/>
      <w:lvlJc w:val="left"/>
      <w:pPr>
        <w:ind w:left="1776" w:hanging="1440"/>
      </w:pPr>
      <w:rPr>
        <w:rFonts w:hint="default"/>
      </w:rPr>
    </w:lvl>
    <w:lvl w:ilvl="7">
      <w:start w:val="1"/>
      <w:numFmt w:val="decimal"/>
      <w:isLgl/>
      <w:lvlText w:val="%1.%2.%3.%4.%5.%6.%7.%8"/>
      <w:lvlJc w:val="left"/>
      <w:pPr>
        <w:ind w:left="1776" w:hanging="1440"/>
      </w:pPr>
      <w:rPr>
        <w:rFonts w:hint="default"/>
      </w:rPr>
    </w:lvl>
    <w:lvl w:ilvl="8">
      <w:start w:val="1"/>
      <w:numFmt w:val="decimal"/>
      <w:isLgl/>
      <w:lvlText w:val="%1.%2.%3.%4.%5.%6.%7.%8.%9"/>
      <w:lvlJc w:val="left"/>
      <w:pPr>
        <w:ind w:left="2136" w:hanging="1800"/>
      </w:pPr>
      <w:rPr>
        <w:rFonts w:hint="default"/>
      </w:rPr>
    </w:lvl>
  </w:abstractNum>
  <w:abstractNum w:abstractNumId="8">
    <w:nsid w:val="0EA462CA"/>
    <w:multiLevelType w:val="hybridMultilevel"/>
    <w:tmpl w:val="4DC0362E"/>
    <w:lvl w:ilvl="0" w:tplc="C2C44C4C">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F76806"/>
    <w:multiLevelType w:val="hybridMultilevel"/>
    <w:tmpl w:val="BC4C64EA"/>
    <w:lvl w:ilvl="0" w:tplc="26D4F580">
      <w:start w:val="16"/>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13D91B12"/>
    <w:multiLevelType w:val="hybridMultilevel"/>
    <w:tmpl w:val="BEE4CAB2"/>
    <w:lvl w:ilvl="0" w:tplc="FFB8ECD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993A20"/>
    <w:multiLevelType w:val="hybridMultilevel"/>
    <w:tmpl w:val="BD00583A"/>
    <w:lvl w:ilvl="0" w:tplc="08723CD2">
      <w:start w:val="16"/>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nsid w:val="1C8F53DD"/>
    <w:multiLevelType w:val="multilevel"/>
    <w:tmpl w:val="A6023162"/>
    <w:lvl w:ilvl="0">
      <w:start w:val="18"/>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14">
    <w:nsid w:val="1D1148A8"/>
    <w:multiLevelType w:val="multilevel"/>
    <w:tmpl w:val="4B50B598"/>
    <w:lvl w:ilvl="0">
      <w:start w:val="16"/>
      <w:numFmt w:val="decimal"/>
      <w:lvlText w:val="%1"/>
      <w:lvlJc w:val="left"/>
      <w:pPr>
        <w:ind w:left="420" w:hanging="420"/>
      </w:pPr>
      <w:rPr>
        <w:rFonts w:hint="default"/>
      </w:rPr>
    </w:lvl>
    <w:lvl w:ilvl="1">
      <w:start w:val="2"/>
      <w:numFmt w:val="decimal"/>
      <w:lvlText w:val="%1.%2"/>
      <w:lvlJc w:val="left"/>
      <w:pPr>
        <w:ind w:left="135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5">
    <w:nsid w:val="1F302229"/>
    <w:multiLevelType w:val="multilevel"/>
    <w:tmpl w:val="A6023162"/>
    <w:lvl w:ilvl="0">
      <w:start w:val="18"/>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16">
    <w:nsid w:val="203C4481"/>
    <w:multiLevelType w:val="multilevel"/>
    <w:tmpl w:val="818436BC"/>
    <w:lvl w:ilvl="0">
      <w:start w:val="22"/>
      <w:numFmt w:val="decimal"/>
      <w:lvlText w:val="%1"/>
      <w:lvlJc w:val="left"/>
      <w:pPr>
        <w:ind w:left="420" w:hanging="420"/>
      </w:pPr>
      <w:rPr>
        <w:rFonts w:hint="default"/>
      </w:rPr>
    </w:lvl>
    <w:lvl w:ilvl="1">
      <w:start w:val="3"/>
      <w:numFmt w:val="decimal"/>
      <w:lvlText w:val="%1.%2"/>
      <w:lvlJc w:val="left"/>
      <w:pPr>
        <w:ind w:left="1139" w:hanging="4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7">
    <w:nsid w:val="23F647E9"/>
    <w:multiLevelType w:val="hybridMultilevel"/>
    <w:tmpl w:val="DF08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2BA102CB"/>
    <w:multiLevelType w:val="multilevel"/>
    <w:tmpl w:val="0A46769A"/>
    <w:lvl w:ilvl="0">
      <w:start w:val="43"/>
      <w:numFmt w:val="decimal"/>
      <w:lvlText w:val="%1"/>
      <w:lvlJc w:val="left"/>
      <w:pPr>
        <w:ind w:left="420" w:hanging="420"/>
      </w:pPr>
      <w:rPr>
        <w:rFonts w:hint="default"/>
      </w:rPr>
    </w:lvl>
    <w:lvl w:ilvl="1">
      <w:start w:val="3"/>
      <w:numFmt w:val="decimal"/>
      <w:lvlText w:val="%1.%2"/>
      <w:lvlJc w:val="left"/>
      <w:pPr>
        <w:ind w:left="1139" w:hanging="4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0">
    <w:nsid w:val="2CEB7DB8"/>
    <w:multiLevelType w:val="hybridMultilevel"/>
    <w:tmpl w:val="C2EC4912"/>
    <w:lvl w:ilvl="0" w:tplc="080E6E58">
      <w:start w:val="29"/>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tentative="1">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21">
    <w:nsid w:val="2D7C385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FAE6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2CD1F11"/>
    <w:multiLevelType w:val="hybridMultilevel"/>
    <w:tmpl w:val="B95464A4"/>
    <w:lvl w:ilvl="0" w:tplc="FB0A4B06">
      <w:start w:val="11"/>
      <w:numFmt w:val="bullet"/>
      <w:lvlText w:val="-"/>
      <w:lvlJc w:val="left"/>
      <w:pPr>
        <w:ind w:left="1778" w:hanging="360"/>
      </w:pPr>
      <w:rPr>
        <w:rFonts w:ascii="Arial" w:eastAsiaTheme="minorHAnsi"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nsid w:val="33630E62"/>
    <w:multiLevelType w:val="hybridMultilevel"/>
    <w:tmpl w:val="E3EA4438"/>
    <w:lvl w:ilvl="0" w:tplc="D49872CE">
      <w:start w:val="29"/>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25">
    <w:nsid w:val="34991C20"/>
    <w:multiLevelType w:val="multilevel"/>
    <w:tmpl w:val="DBE2E844"/>
    <w:lvl w:ilvl="0">
      <w:start w:val="13"/>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6">
    <w:nsid w:val="35EB2399"/>
    <w:multiLevelType w:val="hybridMultilevel"/>
    <w:tmpl w:val="550284DE"/>
    <w:lvl w:ilvl="0" w:tplc="D29AF80A">
      <w:start w:val="33"/>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tentative="1">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27">
    <w:nsid w:val="38097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87C1B2D"/>
    <w:multiLevelType w:val="multilevel"/>
    <w:tmpl w:val="0B889AF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ADD6673"/>
    <w:multiLevelType w:val="multilevel"/>
    <w:tmpl w:val="9250989E"/>
    <w:lvl w:ilvl="0">
      <w:start w:val="15"/>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0">
    <w:nsid w:val="3B434268"/>
    <w:multiLevelType w:val="hybridMultilevel"/>
    <w:tmpl w:val="E0F8138E"/>
    <w:lvl w:ilvl="0" w:tplc="4BDCB05A">
      <w:start w:val="35"/>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tentative="1">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31">
    <w:nsid w:val="413674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3EF57FE"/>
    <w:multiLevelType w:val="multilevel"/>
    <w:tmpl w:val="0A46769A"/>
    <w:lvl w:ilvl="0">
      <w:start w:val="41"/>
      <w:numFmt w:val="decimal"/>
      <w:lvlText w:val="%1"/>
      <w:lvlJc w:val="left"/>
      <w:pPr>
        <w:ind w:left="420" w:hanging="420"/>
      </w:pPr>
      <w:rPr>
        <w:rFonts w:hint="default"/>
      </w:rPr>
    </w:lvl>
    <w:lvl w:ilvl="1">
      <w:start w:val="1"/>
      <w:numFmt w:val="decimal"/>
      <w:lvlText w:val="%1.%2"/>
      <w:lvlJc w:val="left"/>
      <w:pPr>
        <w:ind w:left="1139" w:hanging="4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3">
    <w:nsid w:val="44A00043"/>
    <w:multiLevelType w:val="multilevel"/>
    <w:tmpl w:val="61545DFC"/>
    <w:lvl w:ilvl="0">
      <w:start w:val="34"/>
      <w:numFmt w:val="decimal"/>
      <w:lvlText w:val="%1"/>
      <w:lvlJc w:val="left"/>
      <w:pPr>
        <w:ind w:left="96" w:hanging="360"/>
      </w:pPr>
      <w:rPr>
        <w:rFonts w:hint="default"/>
      </w:rPr>
    </w:lvl>
    <w:lvl w:ilvl="1">
      <w:start w:val="1"/>
      <w:numFmt w:val="decimal"/>
      <w:isLgl/>
      <w:lvlText w:val="%1.%2"/>
      <w:lvlJc w:val="left"/>
      <w:pPr>
        <w:ind w:left="1371" w:hanging="55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5136" w:hanging="1080"/>
      </w:pPr>
      <w:rPr>
        <w:rFonts w:hint="default"/>
      </w:rPr>
    </w:lvl>
    <w:lvl w:ilvl="5">
      <w:start w:val="1"/>
      <w:numFmt w:val="decimal"/>
      <w:isLgl/>
      <w:lvlText w:val="%1.%2.%3.%4.%5.%6"/>
      <w:lvlJc w:val="left"/>
      <w:pPr>
        <w:ind w:left="6216" w:hanging="1080"/>
      </w:pPr>
      <w:rPr>
        <w:rFonts w:hint="default"/>
      </w:rPr>
    </w:lvl>
    <w:lvl w:ilvl="6">
      <w:start w:val="1"/>
      <w:numFmt w:val="decimal"/>
      <w:isLgl/>
      <w:lvlText w:val="%1.%2.%3.%4.%5.%6.%7"/>
      <w:lvlJc w:val="left"/>
      <w:pPr>
        <w:ind w:left="7656" w:hanging="1440"/>
      </w:pPr>
      <w:rPr>
        <w:rFonts w:hint="default"/>
      </w:rPr>
    </w:lvl>
    <w:lvl w:ilvl="7">
      <w:start w:val="1"/>
      <w:numFmt w:val="decimal"/>
      <w:isLgl/>
      <w:lvlText w:val="%1.%2.%3.%4.%5.%6.%7.%8"/>
      <w:lvlJc w:val="left"/>
      <w:pPr>
        <w:ind w:left="8736" w:hanging="1440"/>
      </w:pPr>
      <w:rPr>
        <w:rFonts w:hint="default"/>
      </w:rPr>
    </w:lvl>
    <w:lvl w:ilvl="8">
      <w:start w:val="1"/>
      <w:numFmt w:val="decimal"/>
      <w:isLgl/>
      <w:lvlText w:val="%1.%2.%3.%4.%5.%6.%7.%8.%9"/>
      <w:lvlJc w:val="left"/>
      <w:pPr>
        <w:ind w:left="10176" w:hanging="1800"/>
      </w:pPr>
      <w:rPr>
        <w:rFonts w:hint="default"/>
      </w:rPr>
    </w:lvl>
  </w:abstractNum>
  <w:abstractNum w:abstractNumId="34">
    <w:nsid w:val="470B28B7"/>
    <w:multiLevelType w:val="hybridMultilevel"/>
    <w:tmpl w:val="60B4672C"/>
    <w:lvl w:ilvl="0" w:tplc="D5D29166">
      <w:start w:val="25"/>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tentative="1">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35">
    <w:nsid w:val="4ACC35A8"/>
    <w:multiLevelType w:val="hybridMultilevel"/>
    <w:tmpl w:val="59209F1C"/>
    <w:lvl w:ilvl="0" w:tplc="F912C8F8">
      <w:start w:val="23"/>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tentative="1">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36">
    <w:nsid w:val="4D405680"/>
    <w:multiLevelType w:val="multilevel"/>
    <w:tmpl w:val="F0DA6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DE470E3"/>
    <w:multiLevelType w:val="hybridMultilevel"/>
    <w:tmpl w:val="CF42B758"/>
    <w:lvl w:ilvl="0" w:tplc="513853EA">
      <w:start w:val="31"/>
      <w:numFmt w:val="decimal"/>
      <w:lvlText w:val="%1"/>
      <w:lvlJc w:val="left"/>
      <w:pPr>
        <w:ind w:left="96" w:hanging="360"/>
      </w:pPr>
      <w:rPr>
        <w:rFonts w:hint="default"/>
      </w:rPr>
    </w:lvl>
    <w:lvl w:ilvl="1" w:tplc="08090019">
      <w:start w:val="1"/>
      <w:numFmt w:val="lowerLetter"/>
      <w:lvlText w:val="%2."/>
      <w:lvlJc w:val="left"/>
      <w:pPr>
        <w:ind w:left="816" w:hanging="360"/>
      </w:pPr>
    </w:lvl>
    <w:lvl w:ilvl="2" w:tplc="0809001B">
      <w:start w:val="1"/>
      <w:numFmt w:val="lowerRoman"/>
      <w:lvlText w:val="%3."/>
      <w:lvlJc w:val="right"/>
      <w:pPr>
        <w:ind w:left="1536" w:hanging="180"/>
      </w:pPr>
    </w:lvl>
    <w:lvl w:ilvl="3" w:tplc="0809000F" w:tentative="1">
      <w:start w:val="1"/>
      <w:numFmt w:val="decimal"/>
      <w:lvlText w:val="%4."/>
      <w:lvlJc w:val="left"/>
      <w:pPr>
        <w:ind w:left="2256" w:hanging="360"/>
      </w:pPr>
    </w:lvl>
    <w:lvl w:ilvl="4" w:tplc="08090019" w:tentative="1">
      <w:start w:val="1"/>
      <w:numFmt w:val="lowerLetter"/>
      <w:lvlText w:val="%5."/>
      <w:lvlJc w:val="left"/>
      <w:pPr>
        <w:ind w:left="2976" w:hanging="360"/>
      </w:pPr>
    </w:lvl>
    <w:lvl w:ilvl="5" w:tplc="0809001B" w:tentative="1">
      <w:start w:val="1"/>
      <w:numFmt w:val="lowerRoman"/>
      <w:lvlText w:val="%6."/>
      <w:lvlJc w:val="right"/>
      <w:pPr>
        <w:ind w:left="3696" w:hanging="180"/>
      </w:pPr>
    </w:lvl>
    <w:lvl w:ilvl="6" w:tplc="0809000F" w:tentative="1">
      <w:start w:val="1"/>
      <w:numFmt w:val="decimal"/>
      <w:lvlText w:val="%7."/>
      <w:lvlJc w:val="left"/>
      <w:pPr>
        <w:ind w:left="4416" w:hanging="360"/>
      </w:pPr>
    </w:lvl>
    <w:lvl w:ilvl="7" w:tplc="08090019" w:tentative="1">
      <w:start w:val="1"/>
      <w:numFmt w:val="lowerLetter"/>
      <w:lvlText w:val="%8."/>
      <w:lvlJc w:val="left"/>
      <w:pPr>
        <w:ind w:left="5136" w:hanging="360"/>
      </w:pPr>
    </w:lvl>
    <w:lvl w:ilvl="8" w:tplc="0809001B" w:tentative="1">
      <w:start w:val="1"/>
      <w:numFmt w:val="lowerRoman"/>
      <w:lvlText w:val="%9."/>
      <w:lvlJc w:val="right"/>
      <w:pPr>
        <w:ind w:left="5856" w:hanging="180"/>
      </w:pPr>
    </w:lvl>
  </w:abstractNum>
  <w:abstractNum w:abstractNumId="38">
    <w:nsid w:val="4F2571F3"/>
    <w:multiLevelType w:val="multilevel"/>
    <w:tmpl w:val="1BB09112"/>
    <w:lvl w:ilvl="0">
      <w:start w:val="17"/>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39">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ADF6E5C"/>
    <w:multiLevelType w:val="multilevel"/>
    <w:tmpl w:val="A6023162"/>
    <w:lvl w:ilvl="0">
      <w:start w:val="18"/>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41">
    <w:nsid w:val="5C630D90"/>
    <w:multiLevelType w:val="multilevel"/>
    <w:tmpl w:val="F9E44A4E"/>
    <w:lvl w:ilvl="0">
      <w:start w:val="11"/>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6026630D"/>
    <w:multiLevelType w:val="multilevel"/>
    <w:tmpl w:val="7736F8D4"/>
    <w:lvl w:ilvl="0">
      <w:start w:val="17"/>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43">
    <w:nsid w:val="61083751"/>
    <w:multiLevelType w:val="multilevel"/>
    <w:tmpl w:val="C0448474"/>
    <w:lvl w:ilvl="0">
      <w:start w:val="16"/>
      <w:numFmt w:val="decimal"/>
      <w:lvlText w:val="%1"/>
      <w:lvlJc w:val="left"/>
      <w:pPr>
        <w:ind w:left="420" w:hanging="420"/>
      </w:pPr>
      <w:rPr>
        <w:rFonts w:hint="default"/>
      </w:rPr>
    </w:lvl>
    <w:lvl w:ilvl="1">
      <w:start w:val="3"/>
      <w:numFmt w:val="decimal"/>
      <w:lvlText w:val="%1.%2"/>
      <w:lvlJc w:val="left"/>
      <w:pPr>
        <w:ind w:left="930" w:hanging="4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4">
    <w:nsid w:val="636E4C09"/>
    <w:multiLevelType w:val="multilevel"/>
    <w:tmpl w:val="95BCB35A"/>
    <w:lvl w:ilvl="0">
      <w:start w:val="27"/>
      <w:numFmt w:val="decimal"/>
      <w:lvlText w:val="%1"/>
      <w:lvlJc w:val="left"/>
      <w:pPr>
        <w:ind w:left="420" w:hanging="420"/>
      </w:pPr>
      <w:rPr>
        <w:rFonts w:hint="default"/>
      </w:rPr>
    </w:lvl>
    <w:lvl w:ilvl="1">
      <w:start w:val="1"/>
      <w:numFmt w:val="decimal"/>
      <w:lvlText w:val="%1.%2"/>
      <w:lvlJc w:val="left"/>
      <w:pPr>
        <w:ind w:left="1530" w:hanging="4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45">
    <w:nsid w:val="66EF2FBC"/>
    <w:multiLevelType w:val="multilevel"/>
    <w:tmpl w:val="A6023162"/>
    <w:lvl w:ilvl="0">
      <w:start w:val="18"/>
      <w:numFmt w:val="decimal"/>
      <w:lvlText w:val="%1"/>
      <w:lvlJc w:val="left"/>
      <w:pPr>
        <w:ind w:left="336"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46">
    <w:nsid w:val="674639DC"/>
    <w:multiLevelType w:val="multilevel"/>
    <w:tmpl w:val="2FFA0CCC"/>
    <w:lvl w:ilvl="0">
      <w:start w:val="16"/>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7">
    <w:nsid w:val="6B7B1F63"/>
    <w:multiLevelType w:val="hybridMultilevel"/>
    <w:tmpl w:val="BF2EFE30"/>
    <w:lvl w:ilvl="0" w:tplc="4C2A707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nsid w:val="6C9563FE"/>
    <w:multiLevelType w:val="multilevel"/>
    <w:tmpl w:val="B6CA1990"/>
    <w:lvl w:ilvl="0">
      <w:start w:val="11"/>
      <w:numFmt w:val="decimal"/>
      <w:lvlText w:val="%1"/>
      <w:lvlJc w:val="left"/>
      <w:pPr>
        <w:ind w:left="420" w:hanging="420"/>
      </w:pPr>
      <w:rPr>
        <w:rFonts w:hint="default"/>
      </w:rPr>
    </w:lvl>
    <w:lvl w:ilvl="1">
      <w:start w:val="9"/>
      <w:numFmt w:val="decimal"/>
      <w:lvlText w:val="%1.%2"/>
      <w:lvlJc w:val="left"/>
      <w:pPr>
        <w:ind w:left="1853" w:hanging="420"/>
      </w:pPr>
      <w:rPr>
        <w:rFonts w:hint="default"/>
      </w:rPr>
    </w:lvl>
    <w:lvl w:ilvl="2">
      <w:start w:val="1"/>
      <w:numFmt w:val="decimal"/>
      <w:lvlText w:val="%1.%2.%3"/>
      <w:lvlJc w:val="left"/>
      <w:pPr>
        <w:ind w:left="3586" w:hanging="720"/>
      </w:pPr>
      <w:rPr>
        <w:rFonts w:hint="default"/>
      </w:rPr>
    </w:lvl>
    <w:lvl w:ilvl="3">
      <w:start w:val="1"/>
      <w:numFmt w:val="decimal"/>
      <w:lvlText w:val="%1.%2.%3.%4"/>
      <w:lvlJc w:val="left"/>
      <w:pPr>
        <w:ind w:left="5019" w:hanging="720"/>
      </w:pPr>
      <w:rPr>
        <w:rFonts w:hint="default"/>
      </w:rPr>
    </w:lvl>
    <w:lvl w:ilvl="4">
      <w:start w:val="1"/>
      <w:numFmt w:val="decimal"/>
      <w:lvlText w:val="%1.%2.%3.%4.%5"/>
      <w:lvlJc w:val="left"/>
      <w:pPr>
        <w:ind w:left="6812" w:hanging="1080"/>
      </w:pPr>
      <w:rPr>
        <w:rFonts w:hint="default"/>
      </w:rPr>
    </w:lvl>
    <w:lvl w:ilvl="5">
      <w:start w:val="1"/>
      <w:numFmt w:val="decimal"/>
      <w:lvlText w:val="%1.%2.%3.%4.%5.%6"/>
      <w:lvlJc w:val="left"/>
      <w:pPr>
        <w:ind w:left="8245" w:hanging="1080"/>
      </w:pPr>
      <w:rPr>
        <w:rFonts w:hint="default"/>
      </w:rPr>
    </w:lvl>
    <w:lvl w:ilvl="6">
      <w:start w:val="1"/>
      <w:numFmt w:val="decimal"/>
      <w:lvlText w:val="%1.%2.%3.%4.%5.%6.%7"/>
      <w:lvlJc w:val="left"/>
      <w:pPr>
        <w:ind w:left="10038" w:hanging="1440"/>
      </w:pPr>
      <w:rPr>
        <w:rFonts w:hint="default"/>
      </w:rPr>
    </w:lvl>
    <w:lvl w:ilvl="7">
      <w:start w:val="1"/>
      <w:numFmt w:val="decimal"/>
      <w:lvlText w:val="%1.%2.%3.%4.%5.%6.%7.%8"/>
      <w:lvlJc w:val="left"/>
      <w:pPr>
        <w:ind w:left="11471" w:hanging="1440"/>
      </w:pPr>
      <w:rPr>
        <w:rFonts w:hint="default"/>
      </w:rPr>
    </w:lvl>
    <w:lvl w:ilvl="8">
      <w:start w:val="1"/>
      <w:numFmt w:val="decimal"/>
      <w:lvlText w:val="%1.%2.%3.%4.%5.%6.%7.%8.%9"/>
      <w:lvlJc w:val="left"/>
      <w:pPr>
        <w:ind w:left="13264" w:hanging="1800"/>
      </w:pPr>
      <w:rPr>
        <w:rFonts w:hint="default"/>
      </w:rPr>
    </w:lvl>
  </w:abstractNum>
  <w:abstractNum w:abstractNumId="49">
    <w:nsid w:val="6DB04E33"/>
    <w:multiLevelType w:val="multilevel"/>
    <w:tmpl w:val="FADC5FFA"/>
    <w:lvl w:ilvl="0">
      <w:start w:val="1"/>
      <w:numFmt w:val="decimal"/>
      <w:lvlText w:val="%1."/>
      <w:lvlJc w:val="left"/>
      <w:pPr>
        <w:ind w:left="360" w:hanging="360"/>
      </w:pPr>
      <w:rPr>
        <w:rFonts w:hint="default"/>
      </w:rPr>
    </w:lvl>
    <w:lvl w:ilvl="1">
      <w:start w:val="1"/>
      <w:numFmt w:val="decimal"/>
      <w:lvlText w:val="%1.%2."/>
      <w:lvlJc w:val="left"/>
      <w:pPr>
        <w:ind w:left="1371" w:hanging="661"/>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2041"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51">
    <w:nsid w:val="6FB5329C"/>
    <w:multiLevelType w:val="multilevel"/>
    <w:tmpl w:val="A6023162"/>
    <w:lvl w:ilvl="0">
      <w:start w:val="18"/>
      <w:numFmt w:val="decimal"/>
      <w:lvlText w:val="%1"/>
      <w:lvlJc w:val="left"/>
      <w:pPr>
        <w:ind w:left="336" w:hanging="600"/>
      </w:pPr>
      <w:rPr>
        <w:rFonts w:hint="default"/>
      </w:rPr>
    </w:lvl>
    <w:lvl w:ilvl="1">
      <w:start w:val="1"/>
      <w:numFmt w:val="decimal"/>
      <w:lvlText w:val="%1.%2"/>
      <w:lvlJc w:val="left"/>
      <w:pPr>
        <w:ind w:left="846"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66" w:hanging="1080"/>
      </w:pPr>
      <w:rPr>
        <w:rFonts w:hint="default"/>
      </w:rPr>
    </w:lvl>
    <w:lvl w:ilvl="6">
      <w:start w:val="1"/>
      <w:numFmt w:val="decimal"/>
      <w:lvlText w:val="%1.%2.%3.%4.%5.%6.%7"/>
      <w:lvlJc w:val="left"/>
      <w:pPr>
        <w:ind w:left="4236" w:hanging="1440"/>
      </w:pPr>
      <w:rPr>
        <w:rFonts w:hint="default"/>
      </w:rPr>
    </w:lvl>
    <w:lvl w:ilvl="7">
      <w:start w:val="1"/>
      <w:numFmt w:val="decimal"/>
      <w:lvlText w:val="%1.%2.%3.%4.%5.%6.%7.%8"/>
      <w:lvlJc w:val="left"/>
      <w:pPr>
        <w:ind w:left="4746" w:hanging="1440"/>
      </w:pPr>
      <w:rPr>
        <w:rFonts w:hint="default"/>
      </w:rPr>
    </w:lvl>
    <w:lvl w:ilvl="8">
      <w:start w:val="1"/>
      <w:numFmt w:val="decimal"/>
      <w:lvlText w:val="%1.%2.%3.%4.%5.%6.%7.%8.%9"/>
      <w:lvlJc w:val="left"/>
      <w:pPr>
        <w:ind w:left="5616" w:hanging="1800"/>
      </w:pPr>
      <w:rPr>
        <w:rFonts w:hint="default"/>
      </w:rPr>
    </w:lvl>
  </w:abstractNum>
  <w:abstractNum w:abstractNumId="52">
    <w:nsid w:val="7B34577B"/>
    <w:multiLevelType w:val="multilevel"/>
    <w:tmpl w:val="C3901F00"/>
    <w:lvl w:ilvl="0">
      <w:start w:val="16"/>
      <w:numFmt w:val="decimal"/>
      <w:lvlText w:val="%1"/>
      <w:lvlJc w:val="left"/>
      <w:pPr>
        <w:ind w:left="540" w:hanging="540"/>
      </w:pPr>
      <w:rPr>
        <w:rFonts w:hint="default"/>
      </w:rPr>
    </w:lvl>
    <w:lvl w:ilvl="1">
      <w:start w:val="1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nsid w:val="7DEA50E7"/>
    <w:multiLevelType w:val="multilevel"/>
    <w:tmpl w:val="47389BE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EB82C67"/>
    <w:multiLevelType w:val="multilevel"/>
    <w:tmpl w:val="3B76A5EC"/>
    <w:lvl w:ilvl="0">
      <w:start w:val="31"/>
      <w:numFmt w:val="decimal"/>
      <w:lvlText w:val="%1"/>
      <w:lvlJc w:val="left"/>
      <w:pPr>
        <w:ind w:left="420" w:hanging="420"/>
      </w:pPr>
      <w:rPr>
        <w:rFonts w:hint="default"/>
      </w:rPr>
    </w:lvl>
    <w:lvl w:ilvl="1">
      <w:start w:val="2"/>
      <w:numFmt w:val="decimal"/>
      <w:lvlText w:val="%1.%2"/>
      <w:lvlJc w:val="left"/>
      <w:pPr>
        <w:ind w:left="1866" w:hanging="42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5058" w:hanging="720"/>
      </w:pPr>
      <w:rPr>
        <w:rFonts w:hint="default"/>
      </w:rPr>
    </w:lvl>
    <w:lvl w:ilvl="4">
      <w:start w:val="1"/>
      <w:numFmt w:val="decimal"/>
      <w:lvlText w:val="%1.%2.%3.%4.%5"/>
      <w:lvlJc w:val="left"/>
      <w:pPr>
        <w:ind w:left="6864" w:hanging="1080"/>
      </w:pPr>
      <w:rPr>
        <w:rFonts w:hint="default"/>
      </w:rPr>
    </w:lvl>
    <w:lvl w:ilvl="5">
      <w:start w:val="1"/>
      <w:numFmt w:val="decimal"/>
      <w:lvlText w:val="%1.%2.%3.%4.%5.%6"/>
      <w:lvlJc w:val="left"/>
      <w:pPr>
        <w:ind w:left="8310" w:hanging="1080"/>
      </w:pPr>
      <w:rPr>
        <w:rFonts w:hint="default"/>
      </w:rPr>
    </w:lvl>
    <w:lvl w:ilvl="6">
      <w:start w:val="1"/>
      <w:numFmt w:val="decimal"/>
      <w:lvlText w:val="%1.%2.%3.%4.%5.%6.%7"/>
      <w:lvlJc w:val="left"/>
      <w:pPr>
        <w:ind w:left="10116" w:hanging="1440"/>
      </w:pPr>
      <w:rPr>
        <w:rFonts w:hint="default"/>
      </w:rPr>
    </w:lvl>
    <w:lvl w:ilvl="7">
      <w:start w:val="1"/>
      <w:numFmt w:val="decimal"/>
      <w:lvlText w:val="%1.%2.%3.%4.%5.%6.%7.%8"/>
      <w:lvlJc w:val="left"/>
      <w:pPr>
        <w:ind w:left="11562" w:hanging="1440"/>
      </w:pPr>
      <w:rPr>
        <w:rFonts w:hint="default"/>
      </w:rPr>
    </w:lvl>
    <w:lvl w:ilvl="8">
      <w:start w:val="1"/>
      <w:numFmt w:val="decimal"/>
      <w:lvlText w:val="%1.%2.%3.%4.%5.%6.%7.%8.%9"/>
      <w:lvlJc w:val="left"/>
      <w:pPr>
        <w:ind w:left="13368" w:hanging="1800"/>
      </w:pPr>
      <w:rPr>
        <w:rFonts w:hint="default"/>
      </w:rPr>
    </w:lvl>
  </w:abstractNum>
  <w:abstractNum w:abstractNumId="55">
    <w:nsid w:val="7F5C5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22"/>
  </w:num>
  <w:num w:numId="3">
    <w:abstractNumId w:val="27"/>
  </w:num>
  <w:num w:numId="4">
    <w:abstractNumId w:val="55"/>
  </w:num>
  <w:num w:numId="5">
    <w:abstractNumId w:val="53"/>
  </w:num>
  <w:num w:numId="6">
    <w:abstractNumId w:val="28"/>
  </w:num>
  <w:num w:numId="7">
    <w:abstractNumId w:val="1"/>
  </w:num>
  <w:num w:numId="8">
    <w:abstractNumId w:val="17"/>
  </w:num>
  <w:num w:numId="9">
    <w:abstractNumId w:val="0"/>
  </w:num>
  <w:num w:numId="10">
    <w:abstractNumId w:val="18"/>
  </w:num>
  <w:num w:numId="11">
    <w:abstractNumId w:val="45"/>
  </w:num>
  <w:num w:numId="12">
    <w:abstractNumId w:val="46"/>
  </w:num>
  <w:num w:numId="13">
    <w:abstractNumId w:val="36"/>
  </w:num>
  <w:num w:numId="14">
    <w:abstractNumId w:val="29"/>
  </w:num>
  <w:num w:numId="15">
    <w:abstractNumId w:val="39"/>
  </w:num>
  <w:num w:numId="16">
    <w:abstractNumId w:val="5"/>
  </w:num>
  <w:num w:numId="17">
    <w:abstractNumId w:val="43"/>
  </w:num>
  <w:num w:numId="18">
    <w:abstractNumId w:val="14"/>
  </w:num>
  <w:num w:numId="19">
    <w:abstractNumId w:val="38"/>
  </w:num>
  <w:num w:numId="20">
    <w:abstractNumId w:val="4"/>
  </w:num>
  <w:num w:numId="21">
    <w:abstractNumId w:val="7"/>
  </w:num>
  <w:num w:numId="22">
    <w:abstractNumId w:val="42"/>
  </w:num>
  <w:num w:numId="23">
    <w:abstractNumId w:val="50"/>
  </w:num>
  <w:num w:numId="24">
    <w:abstractNumId w:val="11"/>
  </w:num>
  <w:num w:numId="25">
    <w:abstractNumId w:val="35"/>
  </w:num>
  <w:num w:numId="26">
    <w:abstractNumId w:val="34"/>
  </w:num>
  <w:num w:numId="27">
    <w:abstractNumId w:val="2"/>
  </w:num>
  <w:num w:numId="28">
    <w:abstractNumId w:val="24"/>
  </w:num>
  <w:num w:numId="29">
    <w:abstractNumId w:val="37"/>
  </w:num>
  <w:num w:numId="30">
    <w:abstractNumId w:val="26"/>
  </w:num>
  <w:num w:numId="31">
    <w:abstractNumId w:val="30"/>
  </w:num>
  <w:num w:numId="32">
    <w:abstractNumId w:val="15"/>
  </w:num>
  <w:num w:numId="33">
    <w:abstractNumId w:val="51"/>
  </w:num>
  <w:num w:numId="34">
    <w:abstractNumId w:val="40"/>
  </w:num>
  <w:num w:numId="35">
    <w:abstractNumId w:val="13"/>
  </w:num>
  <w:num w:numId="36">
    <w:abstractNumId w:val="3"/>
  </w:num>
  <w:num w:numId="37">
    <w:abstractNumId w:val="16"/>
  </w:num>
  <w:num w:numId="38">
    <w:abstractNumId w:val="10"/>
  </w:num>
  <w:num w:numId="39">
    <w:abstractNumId w:val="12"/>
  </w:num>
  <w:num w:numId="40">
    <w:abstractNumId w:val="47"/>
  </w:num>
  <w:num w:numId="41">
    <w:abstractNumId w:val="20"/>
  </w:num>
  <w:num w:numId="42">
    <w:abstractNumId w:val="54"/>
  </w:num>
  <w:num w:numId="43">
    <w:abstractNumId w:val="33"/>
  </w:num>
  <w:num w:numId="44">
    <w:abstractNumId w:val="25"/>
  </w:num>
  <w:num w:numId="45">
    <w:abstractNumId w:val="44"/>
  </w:num>
  <w:num w:numId="46">
    <w:abstractNumId w:val="52"/>
  </w:num>
  <w:num w:numId="47">
    <w:abstractNumId w:val="32"/>
  </w:num>
  <w:num w:numId="48">
    <w:abstractNumId w:val="6"/>
  </w:num>
  <w:num w:numId="49">
    <w:abstractNumId w:val="41"/>
  </w:num>
  <w:num w:numId="50">
    <w:abstractNumId w:val="48"/>
  </w:num>
  <w:num w:numId="51">
    <w:abstractNumId w:val="9"/>
  </w:num>
  <w:num w:numId="52">
    <w:abstractNumId w:val="19"/>
  </w:num>
  <w:num w:numId="53">
    <w:abstractNumId w:val="23"/>
  </w:num>
  <w:num w:numId="54">
    <w:abstractNumId w:val="31"/>
  </w:num>
  <w:num w:numId="55">
    <w:abstractNumId w:val="21"/>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42E"/>
    <w:rsid w:val="00000FAA"/>
    <w:rsid w:val="00003CAD"/>
    <w:rsid w:val="000116AF"/>
    <w:rsid w:val="00014729"/>
    <w:rsid w:val="00021203"/>
    <w:rsid w:val="000255FD"/>
    <w:rsid w:val="00026A83"/>
    <w:rsid w:val="0003582F"/>
    <w:rsid w:val="00037582"/>
    <w:rsid w:val="00046F45"/>
    <w:rsid w:val="000569EA"/>
    <w:rsid w:val="00060CA2"/>
    <w:rsid w:val="00065984"/>
    <w:rsid w:val="00070338"/>
    <w:rsid w:val="0007284B"/>
    <w:rsid w:val="000818D2"/>
    <w:rsid w:val="0008651D"/>
    <w:rsid w:val="0009283E"/>
    <w:rsid w:val="000A4558"/>
    <w:rsid w:val="000A53F1"/>
    <w:rsid w:val="000B0F48"/>
    <w:rsid w:val="000B2B99"/>
    <w:rsid w:val="000B5A2F"/>
    <w:rsid w:val="000C03DA"/>
    <w:rsid w:val="000C254D"/>
    <w:rsid w:val="000C70D3"/>
    <w:rsid w:val="000C77B7"/>
    <w:rsid w:val="000C7EBB"/>
    <w:rsid w:val="000D1E26"/>
    <w:rsid w:val="000D2639"/>
    <w:rsid w:val="000E0ACF"/>
    <w:rsid w:val="000E450E"/>
    <w:rsid w:val="000E6E83"/>
    <w:rsid w:val="000F06C4"/>
    <w:rsid w:val="000F682F"/>
    <w:rsid w:val="00101B98"/>
    <w:rsid w:val="00103A1B"/>
    <w:rsid w:val="00103D24"/>
    <w:rsid w:val="001065DC"/>
    <w:rsid w:val="00114E6A"/>
    <w:rsid w:val="00122CD6"/>
    <w:rsid w:val="001334D8"/>
    <w:rsid w:val="00144332"/>
    <w:rsid w:val="0014648C"/>
    <w:rsid w:val="00161740"/>
    <w:rsid w:val="00162A97"/>
    <w:rsid w:val="00164EBB"/>
    <w:rsid w:val="00165588"/>
    <w:rsid w:val="00166AB1"/>
    <w:rsid w:val="001703F1"/>
    <w:rsid w:val="00171604"/>
    <w:rsid w:val="0017377B"/>
    <w:rsid w:val="00174A2A"/>
    <w:rsid w:val="00174F59"/>
    <w:rsid w:val="00175E10"/>
    <w:rsid w:val="001862E1"/>
    <w:rsid w:val="001864DA"/>
    <w:rsid w:val="001901E8"/>
    <w:rsid w:val="00190B2D"/>
    <w:rsid w:val="00193D74"/>
    <w:rsid w:val="001A5B52"/>
    <w:rsid w:val="001A6337"/>
    <w:rsid w:val="001A7F10"/>
    <w:rsid w:val="001B4108"/>
    <w:rsid w:val="001C2303"/>
    <w:rsid w:val="001C2AAB"/>
    <w:rsid w:val="001D4421"/>
    <w:rsid w:val="001E4908"/>
    <w:rsid w:val="001E7E8A"/>
    <w:rsid w:val="001F24F0"/>
    <w:rsid w:val="001F4568"/>
    <w:rsid w:val="00206E27"/>
    <w:rsid w:val="00207F3B"/>
    <w:rsid w:val="002108B9"/>
    <w:rsid w:val="00211979"/>
    <w:rsid w:val="00215353"/>
    <w:rsid w:val="00224EAE"/>
    <w:rsid w:val="00224FC4"/>
    <w:rsid w:val="00226237"/>
    <w:rsid w:val="00227F33"/>
    <w:rsid w:val="00234561"/>
    <w:rsid w:val="002359DF"/>
    <w:rsid w:val="002416A0"/>
    <w:rsid w:val="0024269C"/>
    <w:rsid w:val="002441F6"/>
    <w:rsid w:val="0025114F"/>
    <w:rsid w:val="002622C4"/>
    <w:rsid w:val="0026454A"/>
    <w:rsid w:val="0027128C"/>
    <w:rsid w:val="002721A5"/>
    <w:rsid w:val="00274914"/>
    <w:rsid w:val="00280798"/>
    <w:rsid w:val="002811B7"/>
    <w:rsid w:val="002848E5"/>
    <w:rsid w:val="002A1640"/>
    <w:rsid w:val="002A288C"/>
    <w:rsid w:val="002B08B9"/>
    <w:rsid w:val="002B1ED6"/>
    <w:rsid w:val="002B3790"/>
    <w:rsid w:val="002C06D1"/>
    <w:rsid w:val="002C4433"/>
    <w:rsid w:val="002C5C55"/>
    <w:rsid w:val="002C61A4"/>
    <w:rsid w:val="002C7996"/>
    <w:rsid w:val="002D01A3"/>
    <w:rsid w:val="002D1630"/>
    <w:rsid w:val="002D5A58"/>
    <w:rsid w:val="002E448B"/>
    <w:rsid w:val="002E7C58"/>
    <w:rsid w:val="002E7D0F"/>
    <w:rsid w:val="002F360D"/>
    <w:rsid w:val="002F7B7D"/>
    <w:rsid w:val="00306645"/>
    <w:rsid w:val="003159DD"/>
    <w:rsid w:val="00317907"/>
    <w:rsid w:val="003214BA"/>
    <w:rsid w:val="00330D38"/>
    <w:rsid w:val="00332F27"/>
    <w:rsid w:val="00333540"/>
    <w:rsid w:val="00333F41"/>
    <w:rsid w:val="0033707A"/>
    <w:rsid w:val="003511B1"/>
    <w:rsid w:val="00351456"/>
    <w:rsid w:val="00356BD3"/>
    <w:rsid w:val="00361129"/>
    <w:rsid w:val="003626E6"/>
    <w:rsid w:val="00366852"/>
    <w:rsid w:val="003823FE"/>
    <w:rsid w:val="0038700F"/>
    <w:rsid w:val="00393E13"/>
    <w:rsid w:val="00395DE1"/>
    <w:rsid w:val="003A0847"/>
    <w:rsid w:val="003A1633"/>
    <w:rsid w:val="003A7AB6"/>
    <w:rsid w:val="003B42BB"/>
    <w:rsid w:val="003B6996"/>
    <w:rsid w:val="003C273D"/>
    <w:rsid w:val="003C6628"/>
    <w:rsid w:val="003C67EC"/>
    <w:rsid w:val="003D4E28"/>
    <w:rsid w:val="003D6FD3"/>
    <w:rsid w:val="003E2B94"/>
    <w:rsid w:val="003E4415"/>
    <w:rsid w:val="003E56C1"/>
    <w:rsid w:val="003F293C"/>
    <w:rsid w:val="003F55DF"/>
    <w:rsid w:val="0040355E"/>
    <w:rsid w:val="00411803"/>
    <w:rsid w:val="00415D06"/>
    <w:rsid w:val="00416B84"/>
    <w:rsid w:val="00416D2F"/>
    <w:rsid w:val="00417669"/>
    <w:rsid w:val="00421491"/>
    <w:rsid w:val="00427D52"/>
    <w:rsid w:val="00427F6F"/>
    <w:rsid w:val="00432C3B"/>
    <w:rsid w:val="0043327A"/>
    <w:rsid w:val="00441138"/>
    <w:rsid w:val="00444E47"/>
    <w:rsid w:val="0045385F"/>
    <w:rsid w:val="0046656E"/>
    <w:rsid w:val="004670E2"/>
    <w:rsid w:val="00473CF0"/>
    <w:rsid w:val="0048169A"/>
    <w:rsid w:val="00482D29"/>
    <w:rsid w:val="004921B1"/>
    <w:rsid w:val="004A614B"/>
    <w:rsid w:val="004B47FC"/>
    <w:rsid w:val="004D64C7"/>
    <w:rsid w:val="004D70E1"/>
    <w:rsid w:val="004E079D"/>
    <w:rsid w:val="005009A8"/>
    <w:rsid w:val="005053A2"/>
    <w:rsid w:val="00507911"/>
    <w:rsid w:val="0051117C"/>
    <w:rsid w:val="00522F1C"/>
    <w:rsid w:val="005340A3"/>
    <w:rsid w:val="00537DC0"/>
    <w:rsid w:val="00545C98"/>
    <w:rsid w:val="00550088"/>
    <w:rsid w:val="005531B7"/>
    <w:rsid w:val="005639E9"/>
    <w:rsid w:val="00570602"/>
    <w:rsid w:val="005719E1"/>
    <w:rsid w:val="00574239"/>
    <w:rsid w:val="0057475F"/>
    <w:rsid w:val="00580425"/>
    <w:rsid w:val="00584587"/>
    <w:rsid w:val="0059148C"/>
    <w:rsid w:val="00593D7E"/>
    <w:rsid w:val="00595E17"/>
    <w:rsid w:val="005B1855"/>
    <w:rsid w:val="005B7775"/>
    <w:rsid w:val="005B7925"/>
    <w:rsid w:val="005C0222"/>
    <w:rsid w:val="005C18CD"/>
    <w:rsid w:val="005E09C4"/>
    <w:rsid w:val="00603A82"/>
    <w:rsid w:val="00603BFD"/>
    <w:rsid w:val="00612FDC"/>
    <w:rsid w:val="00614A60"/>
    <w:rsid w:val="006153BC"/>
    <w:rsid w:val="00617191"/>
    <w:rsid w:val="006464F6"/>
    <w:rsid w:val="00647FD1"/>
    <w:rsid w:val="00652571"/>
    <w:rsid w:val="006529D9"/>
    <w:rsid w:val="00654E29"/>
    <w:rsid w:val="00655EBA"/>
    <w:rsid w:val="00655FEA"/>
    <w:rsid w:val="00671BB4"/>
    <w:rsid w:val="00673673"/>
    <w:rsid w:val="006738D7"/>
    <w:rsid w:val="0068068D"/>
    <w:rsid w:val="00683A66"/>
    <w:rsid w:val="00683E90"/>
    <w:rsid w:val="00690C31"/>
    <w:rsid w:val="006920A8"/>
    <w:rsid w:val="006B159F"/>
    <w:rsid w:val="006B2866"/>
    <w:rsid w:val="006B3088"/>
    <w:rsid w:val="006B3996"/>
    <w:rsid w:val="006C287D"/>
    <w:rsid w:val="006C3698"/>
    <w:rsid w:val="006D018B"/>
    <w:rsid w:val="006E4C3B"/>
    <w:rsid w:val="006E6AF2"/>
    <w:rsid w:val="006F1ABE"/>
    <w:rsid w:val="0070710D"/>
    <w:rsid w:val="00710759"/>
    <w:rsid w:val="00717B5C"/>
    <w:rsid w:val="0072294E"/>
    <w:rsid w:val="00722C0A"/>
    <w:rsid w:val="007331F0"/>
    <w:rsid w:val="00737B9D"/>
    <w:rsid w:val="00745248"/>
    <w:rsid w:val="00750AD6"/>
    <w:rsid w:val="00760B0F"/>
    <w:rsid w:val="00760EE5"/>
    <w:rsid w:val="00764134"/>
    <w:rsid w:val="0077540C"/>
    <w:rsid w:val="007759BB"/>
    <w:rsid w:val="00783010"/>
    <w:rsid w:val="007A14F5"/>
    <w:rsid w:val="007A5DBB"/>
    <w:rsid w:val="007A62F9"/>
    <w:rsid w:val="007B0687"/>
    <w:rsid w:val="007B1BFA"/>
    <w:rsid w:val="007C319A"/>
    <w:rsid w:val="007C4D80"/>
    <w:rsid w:val="007C55EA"/>
    <w:rsid w:val="007D42DA"/>
    <w:rsid w:val="007E54EE"/>
    <w:rsid w:val="00800AC8"/>
    <w:rsid w:val="00801C7B"/>
    <w:rsid w:val="00806225"/>
    <w:rsid w:val="00812D94"/>
    <w:rsid w:val="008248DA"/>
    <w:rsid w:val="008407ED"/>
    <w:rsid w:val="00842B6C"/>
    <w:rsid w:val="00842C6C"/>
    <w:rsid w:val="00847302"/>
    <w:rsid w:val="00856B65"/>
    <w:rsid w:val="00860E50"/>
    <w:rsid w:val="008651EE"/>
    <w:rsid w:val="00866BD1"/>
    <w:rsid w:val="00877CAD"/>
    <w:rsid w:val="008814DD"/>
    <w:rsid w:val="00881D89"/>
    <w:rsid w:val="00884150"/>
    <w:rsid w:val="00886FA8"/>
    <w:rsid w:val="008973B1"/>
    <w:rsid w:val="008A5EC2"/>
    <w:rsid w:val="008A6EA1"/>
    <w:rsid w:val="008A75D9"/>
    <w:rsid w:val="008B3F4A"/>
    <w:rsid w:val="008B618B"/>
    <w:rsid w:val="008C1F27"/>
    <w:rsid w:val="008C3942"/>
    <w:rsid w:val="008C4E04"/>
    <w:rsid w:val="008C5467"/>
    <w:rsid w:val="008D2314"/>
    <w:rsid w:val="008E0077"/>
    <w:rsid w:val="008E0F64"/>
    <w:rsid w:val="008F53D2"/>
    <w:rsid w:val="008F62FF"/>
    <w:rsid w:val="008F7471"/>
    <w:rsid w:val="0090681A"/>
    <w:rsid w:val="00907589"/>
    <w:rsid w:val="009158F9"/>
    <w:rsid w:val="00921605"/>
    <w:rsid w:val="009276BA"/>
    <w:rsid w:val="0093438E"/>
    <w:rsid w:val="00935579"/>
    <w:rsid w:val="009413F9"/>
    <w:rsid w:val="00955EDB"/>
    <w:rsid w:val="00956C1E"/>
    <w:rsid w:val="0096238B"/>
    <w:rsid w:val="009701EE"/>
    <w:rsid w:val="00972E42"/>
    <w:rsid w:val="009730B6"/>
    <w:rsid w:val="0098071E"/>
    <w:rsid w:val="00982946"/>
    <w:rsid w:val="00995007"/>
    <w:rsid w:val="00995BDC"/>
    <w:rsid w:val="009A2361"/>
    <w:rsid w:val="009A35FE"/>
    <w:rsid w:val="009A4865"/>
    <w:rsid w:val="009B0031"/>
    <w:rsid w:val="009B3A86"/>
    <w:rsid w:val="009B7758"/>
    <w:rsid w:val="009C17BB"/>
    <w:rsid w:val="009C469E"/>
    <w:rsid w:val="009C7786"/>
    <w:rsid w:val="009D1593"/>
    <w:rsid w:val="009F3967"/>
    <w:rsid w:val="00A01229"/>
    <w:rsid w:val="00A02F2D"/>
    <w:rsid w:val="00A110D1"/>
    <w:rsid w:val="00A13589"/>
    <w:rsid w:val="00A16032"/>
    <w:rsid w:val="00A23991"/>
    <w:rsid w:val="00A26429"/>
    <w:rsid w:val="00A3533D"/>
    <w:rsid w:val="00A460A4"/>
    <w:rsid w:val="00A5356B"/>
    <w:rsid w:val="00A53D06"/>
    <w:rsid w:val="00A54D7D"/>
    <w:rsid w:val="00A652C3"/>
    <w:rsid w:val="00A654A8"/>
    <w:rsid w:val="00A74E7D"/>
    <w:rsid w:val="00A771AF"/>
    <w:rsid w:val="00A83458"/>
    <w:rsid w:val="00A91C58"/>
    <w:rsid w:val="00A94D7C"/>
    <w:rsid w:val="00A95F60"/>
    <w:rsid w:val="00AA6AC9"/>
    <w:rsid w:val="00AB0FC8"/>
    <w:rsid w:val="00AB2A61"/>
    <w:rsid w:val="00AB40B5"/>
    <w:rsid w:val="00AC2973"/>
    <w:rsid w:val="00AD311C"/>
    <w:rsid w:val="00AD442A"/>
    <w:rsid w:val="00AE039D"/>
    <w:rsid w:val="00AE0CD8"/>
    <w:rsid w:val="00AE4DBE"/>
    <w:rsid w:val="00AF67FC"/>
    <w:rsid w:val="00B02DDA"/>
    <w:rsid w:val="00B11048"/>
    <w:rsid w:val="00B155CC"/>
    <w:rsid w:val="00B20702"/>
    <w:rsid w:val="00B20821"/>
    <w:rsid w:val="00B209FC"/>
    <w:rsid w:val="00B319AC"/>
    <w:rsid w:val="00B329D1"/>
    <w:rsid w:val="00B5076A"/>
    <w:rsid w:val="00B513C0"/>
    <w:rsid w:val="00B53F2A"/>
    <w:rsid w:val="00B71341"/>
    <w:rsid w:val="00B7304B"/>
    <w:rsid w:val="00B903FB"/>
    <w:rsid w:val="00B91842"/>
    <w:rsid w:val="00B97FA0"/>
    <w:rsid w:val="00BA33DF"/>
    <w:rsid w:val="00BA485E"/>
    <w:rsid w:val="00BF0B99"/>
    <w:rsid w:val="00C03670"/>
    <w:rsid w:val="00C038D7"/>
    <w:rsid w:val="00C0729C"/>
    <w:rsid w:val="00C10784"/>
    <w:rsid w:val="00C1159F"/>
    <w:rsid w:val="00C12868"/>
    <w:rsid w:val="00C12CA9"/>
    <w:rsid w:val="00C21B4D"/>
    <w:rsid w:val="00C24F92"/>
    <w:rsid w:val="00C3212D"/>
    <w:rsid w:val="00C34D9A"/>
    <w:rsid w:val="00C376B3"/>
    <w:rsid w:val="00C53032"/>
    <w:rsid w:val="00C56781"/>
    <w:rsid w:val="00C73BBE"/>
    <w:rsid w:val="00C74B2F"/>
    <w:rsid w:val="00C811C2"/>
    <w:rsid w:val="00C91A42"/>
    <w:rsid w:val="00C92876"/>
    <w:rsid w:val="00C9342E"/>
    <w:rsid w:val="00C965B4"/>
    <w:rsid w:val="00CA6859"/>
    <w:rsid w:val="00CA7FA1"/>
    <w:rsid w:val="00CB1C60"/>
    <w:rsid w:val="00CB2594"/>
    <w:rsid w:val="00CB29A8"/>
    <w:rsid w:val="00CC586E"/>
    <w:rsid w:val="00CD038E"/>
    <w:rsid w:val="00CD7206"/>
    <w:rsid w:val="00CE3930"/>
    <w:rsid w:val="00CE72E9"/>
    <w:rsid w:val="00CF01A9"/>
    <w:rsid w:val="00CF4857"/>
    <w:rsid w:val="00D06EAC"/>
    <w:rsid w:val="00D0731F"/>
    <w:rsid w:val="00D11CA1"/>
    <w:rsid w:val="00D143BD"/>
    <w:rsid w:val="00D337B2"/>
    <w:rsid w:val="00D419FD"/>
    <w:rsid w:val="00D41D39"/>
    <w:rsid w:val="00D42305"/>
    <w:rsid w:val="00D4298F"/>
    <w:rsid w:val="00D45233"/>
    <w:rsid w:val="00D50B13"/>
    <w:rsid w:val="00D51582"/>
    <w:rsid w:val="00D5189E"/>
    <w:rsid w:val="00D53AA9"/>
    <w:rsid w:val="00D56A58"/>
    <w:rsid w:val="00D609F3"/>
    <w:rsid w:val="00D613FD"/>
    <w:rsid w:val="00D70107"/>
    <w:rsid w:val="00D70B49"/>
    <w:rsid w:val="00D85811"/>
    <w:rsid w:val="00D8606E"/>
    <w:rsid w:val="00D92653"/>
    <w:rsid w:val="00D940E8"/>
    <w:rsid w:val="00DA12A1"/>
    <w:rsid w:val="00DD2955"/>
    <w:rsid w:val="00DD544F"/>
    <w:rsid w:val="00DE3778"/>
    <w:rsid w:val="00DF550B"/>
    <w:rsid w:val="00E0516A"/>
    <w:rsid w:val="00E05601"/>
    <w:rsid w:val="00E06739"/>
    <w:rsid w:val="00E1584D"/>
    <w:rsid w:val="00E556E4"/>
    <w:rsid w:val="00E726FC"/>
    <w:rsid w:val="00E77BB7"/>
    <w:rsid w:val="00E83EFC"/>
    <w:rsid w:val="00E8511C"/>
    <w:rsid w:val="00E85C86"/>
    <w:rsid w:val="00E9477C"/>
    <w:rsid w:val="00EB3300"/>
    <w:rsid w:val="00EC1CE6"/>
    <w:rsid w:val="00ED0792"/>
    <w:rsid w:val="00ED7DCB"/>
    <w:rsid w:val="00EE17CE"/>
    <w:rsid w:val="00EE617B"/>
    <w:rsid w:val="00EF22AB"/>
    <w:rsid w:val="00EF59F0"/>
    <w:rsid w:val="00F05FED"/>
    <w:rsid w:val="00F070A3"/>
    <w:rsid w:val="00F15CB3"/>
    <w:rsid w:val="00F210AF"/>
    <w:rsid w:val="00F255F0"/>
    <w:rsid w:val="00F25CF4"/>
    <w:rsid w:val="00F4193A"/>
    <w:rsid w:val="00F4397E"/>
    <w:rsid w:val="00F43B57"/>
    <w:rsid w:val="00F55E1B"/>
    <w:rsid w:val="00F5742E"/>
    <w:rsid w:val="00F625DF"/>
    <w:rsid w:val="00F65F0C"/>
    <w:rsid w:val="00F93EF8"/>
    <w:rsid w:val="00FB4439"/>
    <w:rsid w:val="00FB488C"/>
    <w:rsid w:val="00FB5F11"/>
    <w:rsid w:val="00FC0220"/>
    <w:rsid w:val="00FC1D3F"/>
    <w:rsid w:val="00FC540A"/>
    <w:rsid w:val="00FD6DA5"/>
    <w:rsid w:val="00FE5990"/>
    <w:rsid w:val="00FF0501"/>
    <w:rsid w:val="00FF0F97"/>
    <w:rsid w:val="00FF3010"/>
    <w:rsid w:val="00FF74D3"/>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2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D3"/>
  </w:style>
  <w:style w:type="paragraph" w:styleId="Heading1">
    <w:name w:val="heading 1"/>
    <w:basedOn w:val="Normal"/>
    <w:next w:val="Normal"/>
    <w:link w:val="Heading1Char"/>
    <w:uiPriority w:val="9"/>
    <w:qFormat/>
    <w:rsid w:val="0035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D2639"/>
    <w:pPr>
      <w:keepNext/>
      <w:spacing w:after="0" w:line="240" w:lineRule="auto"/>
      <w:outlineLvl w:val="1"/>
    </w:pPr>
    <w:rPr>
      <w:rFonts w:ascii="Arial" w:eastAsia="Times New Roman" w:hAnsi="Arial" w:cs="Times New Roman"/>
      <w:b/>
      <w:szCs w:val="24"/>
      <w:lang w:eastAsia="en-GB"/>
    </w:rPr>
  </w:style>
  <w:style w:type="paragraph" w:styleId="Heading4">
    <w:name w:val="heading 4"/>
    <w:basedOn w:val="Normal"/>
    <w:next w:val="Normal"/>
    <w:link w:val="Heading4Char"/>
    <w:uiPriority w:val="9"/>
    <w:semiHidden/>
    <w:unhideWhenUsed/>
    <w:qFormat/>
    <w:rsid w:val="005531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42E"/>
    <w:pPr>
      <w:ind w:left="720"/>
      <w:contextualSpacing/>
    </w:pPr>
  </w:style>
  <w:style w:type="table" w:styleId="TableGrid">
    <w:name w:val="Table Grid"/>
    <w:basedOn w:val="TableNormal"/>
    <w:uiPriority w:val="59"/>
    <w:rsid w:val="00F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6BD3"/>
    <w:rPr>
      <w:rFonts w:ascii="Arial" w:hAnsi="Arial" w:cs="Arial"/>
      <w:b/>
      <w:szCs w:val="24"/>
    </w:rPr>
  </w:style>
  <w:style w:type="paragraph" w:styleId="BalloonText">
    <w:name w:val="Balloon Text"/>
    <w:basedOn w:val="Normal"/>
    <w:link w:val="BalloonTextChar"/>
    <w:uiPriority w:val="99"/>
    <w:semiHidden/>
    <w:unhideWhenUsed/>
    <w:rsid w:val="00673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D7"/>
    <w:rPr>
      <w:rFonts w:ascii="Tahoma" w:hAnsi="Tahoma" w:cs="Tahoma"/>
      <w:sz w:val="16"/>
      <w:szCs w:val="16"/>
    </w:rPr>
  </w:style>
  <w:style w:type="paragraph" w:styleId="Header">
    <w:name w:val="header"/>
    <w:basedOn w:val="Normal"/>
    <w:link w:val="HeaderChar"/>
    <w:uiPriority w:val="99"/>
    <w:unhideWhenUsed/>
    <w:rsid w:val="00673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D7"/>
  </w:style>
  <w:style w:type="paragraph" w:styleId="Footer">
    <w:name w:val="footer"/>
    <w:basedOn w:val="Normal"/>
    <w:link w:val="FooterChar"/>
    <w:uiPriority w:val="99"/>
    <w:unhideWhenUsed/>
    <w:rsid w:val="00673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D7"/>
  </w:style>
  <w:style w:type="character" w:styleId="CommentReference">
    <w:name w:val="annotation reference"/>
    <w:basedOn w:val="DefaultParagraphFont"/>
    <w:uiPriority w:val="99"/>
    <w:semiHidden/>
    <w:unhideWhenUsed/>
    <w:rsid w:val="00A3533D"/>
    <w:rPr>
      <w:sz w:val="16"/>
      <w:szCs w:val="16"/>
    </w:rPr>
  </w:style>
  <w:style w:type="paragraph" w:styleId="CommentText">
    <w:name w:val="annotation text"/>
    <w:basedOn w:val="Normal"/>
    <w:link w:val="CommentTextChar"/>
    <w:uiPriority w:val="99"/>
    <w:semiHidden/>
    <w:unhideWhenUsed/>
    <w:rsid w:val="00A3533D"/>
    <w:pPr>
      <w:spacing w:line="240" w:lineRule="auto"/>
    </w:pPr>
    <w:rPr>
      <w:sz w:val="20"/>
      <w:szCs w:val="20"/>
    </w:rPr>
  </w:style>
  <w:style w:type="character" w:customStyle="1" w:styleId="CommentTextChar">
    <w:name w:val="Comment Text Char"/>
    <w:basedOn w:val="DefaultParagraphFont"/>
    <w:link w:val="CommentText"/>
    <w:uiPriority w:val="99"/>
    <w:semiHidden/>
    <w:rsid w:val="00A3533D"/>
    <w:rPr>
      <w:sz w:val="20"/>
      <w:szCs w:val="20"/>
    </w:rPr>
  </w:style>
  <w:style w:type="paragraph" w:styleId="CommentSubject">
    <w:name w:val="annotation subject"/>
    <w:basedOn w:val="CommentText"/>
    <w:next w:val="CommentText"/>
    <w:link w:val="CommentSubjectChar"/>
    <w:uiPriority w:val="99"/>
    <w:semiHidden/>
    <w:unhideWhenUsed/>
    <w:rsid w:val="00A3533D"/>
    <w:rPr>
      <w:b/>
      <w:bCs/>
    </w:rPr>
  </w:style>
  <w:style w:type="character" w:customStyle="1" w:styleId="CommentSubjectChar">
    <w:name w:val="Comment Subject Char"/>
    <w:basedOn w:val="CommentTextChar"/>
    <w:link w:val="CommentSubject"/>
    <w:uiPriority w:val="99"/>
    <w:semiHidden/>
    <w:rsid w:val="00A3533D"/>
    <w:rPr>
      <w:b/>
      <w:bCs/>
      <w:sz w:val="20"/>
      <w:szCs w:val="20"/>
    </w:rPr>
  </w:style>
  <w:style w:type="paragraph" w:customStyle="1" w:styleId="Style1">
    <w:name w:val="Style1"/>
    <w:basedOn w:val="Normal"/>
    <w:autoRedefine/>
    <w:rsid w:val="000D2639"/>
    <w:pPr>
      <w:spacing w:before="120" w:after="120" w:line="240" w:lineRule="auto"/>
    </w:pPr>
    <w:rPr>
      <w:rFonts w:ascii="Arial" w:eastAsia="Times New Roman" w:hAnsi="Arial" w:cs="Arial"/>
      <w:b/>
      <w:spacing w:val="-3"/>
    </w:rPr>
  </w:style>
  <w:style w:type="paragraph" w:customStyle="1" w:styleId="Style21">
    <w:name w:val="Style2.1"/>
    <w:basedOn w:val="Normal"/>
    <w:link w:val="Style21Char"/>
    <w:autoRedefine/>
    <w:rsid w:val="000D2639"/>
    <w:pPr>
      <w:spacing w:after="240" w:line="240" w:lineRule="auto"/>
      <w:ind w:left="567" w:hanging="567"/>
    </w:pPr>
    <w:rPr>
      <w:rFonts w:ascii="Arial" w:eastAsia="Times New Roman" w:hAnsi="Arial" w:cs="Arial"/>
      <w:bCs/>
      <w:iCs/>
      <w:lang w:eastAsia="en-GB"/>
    </w:rPr>
  </w:style>
  <w:style w:type="character" w:customStyle="1" w:styleId="Style21Char">
    <w:name w:val="Style2.1 Char"/>
    <w:link w:val="Style21"/>
    <w:rsid w:val="000D2639"/>
    <w:rPr>
      <w:rFonts w:ascii="Arial" w:eastAsia="Times New Roman" w:hAnsi="Arial" w:cs="Arial"/>
      <w:bCs/>
      <w:iCs/>
      <w:lang w:eastAsia="en-GB"/>
    </w:rPr>
  </w:style>
  <w:style w:type="character" w:customStyle="1" w:styleId="Heading2Char">
    <w:name w:val="Heading 2 Char"/>
    <w:basedOn w:val="DefaultParagraphFont"/>
    <w:link w:val="Heading2"/>
    <w:rsid w:val="000D2639"/>
    <w:rPr>
      <w:rFonts w:ascii="Arial" w:eastAsia="Times New Roman" w:hAnsi="Arial" w:cs="Times New Roman"/>
      <w:b/>
      <w:szCs w:val="24"/>
      <w:lang w:eastAsia="en-GB"/>
    </w:rPr>
  </w:style>
  <w:style w:type="paragraph" w:customStyle="1" w:styleId="Body">
    <w:name w:val="Body"/>
    <w:basedOn w:val="Normal"/>
    <w:rsid w:val="000D2639"/>
    <w:pPr>
      <w:numPr>
        <w:numId w:val="10"/>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0D2639"/>
    <w:pPr>
      <w:spacing w:after="0" w:line="240" w:lineRule="auto"/>
    </w:pPr>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2C4433"/>
    <w:pPr>
      <w:spacing w:after="100"/>
      <w:ind w:left="220"/>
    </w:pPr>
  </w:style>
  <w:style w:type="character" w:customStyle="1" w:styleId="Heading1Char">
    <w:name w:val="Heading 1 Char"/>
    <w:basedOn w:val="DefaultParagraphFont"/>
    <w:link w:val="Heading1"/>
    <w:uiPriority w:val="9"/>
    <w:rsid w:val="00356B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BD3"/>
    <w:pPr>
      <w:outlineLvl w:val="9"/>
    </w:pPr>
    <w:rPr>
      <w:lang w:val="en-US" w:eastAsia="ja-JP"/>
    </w:rPr>
  </w:style>
  <w:style w:type="character" w:styleId="FollowedHyperlink">
    <w:name w:val="FollowedHyperlink"/>
    <w:basedOn w:val="DefaultParagraphFont"/>
    <w:uiPriority w:val="99"/>
    <w:semiHidden/>
    <w:unhideWhenUsed/>
    <w:rsid w:val="00356BD3"/>
    <w:rPr>
      <w:color w:val="800080" w:themeColor="followedHyperlink"/>
      <w:u w:val="single"/>
    </w:rPr>
  </w:style>
  <w:style w:type="paragraph" w:styleId="BodyText2">
    <w:name w:val="Body Text 2"/>
    <w:aliases w:val="bt2"/>
    <w:basedOn w:val="Normal"/>
    <w:link w:val="BodyText2Char"/>
    <w:rsid w:val="00C73BBE"/>
    <w:pPr>
      <w:spacing w:after="0" w:line="240" w:lineRule="auto"/>
    </w:pPr>
    <w:rPr>
      <w:rFonts w:ascii="Arial" w:eastAsia="Times New Roman" w:hAnsi="Arial" w:cs="Times New Roman"/>
      <w:szCs w:val="24"/>
    </w:rPr>
  </w:style>
  <w:style w:type="character" w:customStyle="1" w:styleId="BodyText2Char">
    <w:name w:val="Body Text 2 Char"/>
    <w:aliases w:val="bt2 Char"/>
    <w:basedOn w:val="DefaultParagraphFont"/>
    <w:link w:val="BodyText2"/>
    <w:rsid w:val="00C73BBE"/>
    <w:rPr>
      <w:rFonts w:ascii="Arial" w:eastAsia="Times New Roman" w:hAnsi="Arial" w:cs="Times New Roman"/>
      <w:szCs w:val="24"/>
    </w:rPr>
  </w:style>
  <w:style w:type="paragraph" w:customStyle="1" w:styleId="BodyText1">
    <w:name w:val="Body Text 1"/>
    <w:basedOn w:val="BodyText"/>
    <w:rsid w:val="00C73BBE"/>
    <w:pPr>
      <w:spacing w:after="230" w:line="240" w:lineRule="auto"/>
      <w:ind w:left="709"/>
    </w:pPr>
    <w:rPr>
      <w:rFonts w:ascii="Arial" w:eastAsia="Times New Roman" w:hAnsi="Arial" w:cs="Times New Roman"/>
      <w:sz w:val="20"/>
      <w:szCs w:val="20"/>
    </w:rPr>
  </w:style>
  <w:style w:type="paragraph" w:customStyle="1" w:styleId="Default">
    <w:name w:val="Default"/>
    <w:link w:val="DefaultChar"/>
    <w:rsid w:val="00C73BBE"/>
    <w:pPr>
      <w:autoSpaceDE w:val="0"/>
      <w:autoSpaceDN w:val="0"/>
      <w:adjustRightInd w:val="0"/>
      <w:spacing w:after="0" w:line="240" w:lineRule="auto"/>
    </w:pPr>
    <w:rPr>
      <w:rFonts w:ascii="Verdana" w:eastAsia="Times New Roman" w:hAnsi="Verdana" w:cs="Times New Roman"/>
      <w:color w:val="000000"/>
      <w:sz w:val="24"/>
      <w:szCs w:val="24"/>
      <w:lang w:eastAsia="en-GB"/>
    </w:rPr>
  </w:style>
  <w:style w:type="character" w:customStyle="1" w:styleId="DefaultChar">
    <w:name w:val="Default Char"/>
    <w:link w:val="Default"/>
    <w:rsid w:val="00C73BBE"/>
    <w:rPr>
      <w:rFonts w:ascii="Verdana" w:eastAsia="Times New Roman" w:hAnsi="Verdana" w:cs="Times New Roman"/>
      <w:color w:val="000000"/>
      <w:sz w:val="24"/>
      <w:szCs w:val="24"/>
      <w:lang w:eastAsia="en-GB"/>
    </w:rPr>
  </w:style>
  <w:style w:type="paragraph" w:styleId="BodyText">
    <w:name w:val="Body Text"/>
    <w:basedOn w:val="Normal"/>
    <w:link w:val="BodyTextChar"/>
    <w:uiPriority w:val="99"/>
    <w:semiHidden/>
    <w:unhideWhenUsed/>
    <w:rsid w:val="00C73BBE"/>
    <w:pPr>
      <w:spacing w:after="120"/>
    </w:pPr>
  </w:style>
  <w:style w:type="character" w:customStyle="1" w:styleId="BodyTextChar">
    <w:name w:val="Body Text Char"/>
    <w:basedOn w:val="DefaultParagraphFont"/>
    <w:link w:val="BodyText"/>
    <w:uiPriority w:val="99"/>
    <w:semiHidden/>
    <w:rsid w:val="00C73BBE"/>
  </w:style>
  <w:style w:type="character" w:customStyle="1" w:styleId="Heading4Char">
    <w:name w:val="Heading 4 Char"/>
    <w:basedOn w:val="DefaultParagraphFont"/>
    <w:link w:val="Heading4"/>
    <w:uiPriority w:val="9"/>
    <w:semiHidden/>
    <w:rsid w:val="005531B7"/>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40355E"/>
    <w:pPr>
      <w:spacing w:after="100"/>
    </w:pPr>
  </w:style>
  <w:style w:type="paragraph" w:styleId="Revision">
    <w:name w:val="Revision"/>
    <w:hidden/>
    <w:uiPriority w:val="99"/>
    <w:semiHidden/>
    <w:rsid w:val="00F65F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D3"/>
  </w:style>
  <w:style w:type="paragraph" w:styleId="Heading1">
    <w:name w:val="heading 1"/>
    <w:basedOn w:val="Normal"/>
    <w:next w:val="Normal"/>
    <w:link w:val="Heading1Char"/>
    <w:uiPriority w:val="9"/>
    <w:qFormat/>
    <w:rsid w:val="0035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D2639"/>
    <w:pPr>
      <w:keepNext/>
      <w:spacing w:after="0" w:line="240" w:lineRule="auto"/>
      <w:outlineLvl w:val="1"/>
    </w:pPr>
    <w:rPr>
      <w:rFonts w:ascii="Arial" w:eastAsia="Times New Roman" w:hAnsi="Arial" w:cs="Times New Roman"/>
      <w:b/>
      <w:szCs w:val="24"/>
      <w:lang w:eastAsia="en-GB"/>
    </w:rPr>
  </w:style>
  <w:style w:type="paragraph" w:styleId="Heading4">
    <w:name w:val="heading 4"/>
    <w:basedOn w:val="Normal"/>
    <w:next w:val="Normal"/>
    <w:link w:val="Heading4Char"/>
    <w:uiPriority w:val="9"/>
    <w:semiHidden/>
    <w:unhideWhenUsed/>
    <w:qFormat/>
    <w:rsid w:val="005531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42E"/>
    <w:pPr>
      <w:ind w:left="720"/>
      <w:contextualSpacing/>
    </w:pPr>
  </w:style>
  <w:style w:type="table" w:styleId="TableGrid">
    <w:name w:val="Table Grid"/>
    <w:basedOn w:val="TableNormal"/>
    <w:uiPriority w:val="59"/>
    <w:rsid w:val="00F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6BD3"/>
    <w:rPr>
      <w:rFonts w:ascii="Arial" w:hAnsi="Arial" w:cs="Arial"/>
      <w:b/>
      <w:szCs w:val="24"/>
    </w:rPr>
  </w:style>
  <w:style w:type="paragraph" w:styleId="BalloonText">
    <w:name w:val="Balloon Text"/>
    <w:basedOn w:val="Normal"/>
    <w:link w:val="BalloonTextChar"/>
    <w:uiPriority w:val="99"/>
    <w:semiHidden/>
    <w:unhideWhenUsed/>
    <w:rsid w:val="00673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D7"/>
    <w:rPr>
      <w:rFonts w:ascii="Tahoma" w:hAnsi="Tahoma" w:cs="Tahoma"/>
      <w:sz w:val="16"/>
      <w:szCs w:val="16"/>
    </w:rPr>
  </w:style>
  <w:style w:type="paragraph" w:styleId="Header">
    <w:name w:val="header"/>
    <w:basedOn w:val="Normal"/>
    <w:link w:val="HeaderChar"/>
    <w:uiPriority w:val="99"/>
    <w:unhideWhenUsed/>
    <w:rsid w:val="00673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D7"/>
  </w:style>
  <w:style w:type="paragraph" w:styleId="Footer">
    <w:name w:val="footer"/>
    <w:basedOn w:val="Normal"/>
    <w:link w:val="FooterChar"/>
    <w:uiPriority w:val="99"/>
    <w:unhideWhenUsed/>
    <w:rsid w:val="00673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D7"/>
  </w:style>
  <w:style w:type="character" w:styleId="CommentReference">
    <w:name w:val="annotation reference"/>
    <w:basedOn w:val="DefaultParagraphFont"/>
    <w:uiPriority w:val="99"/>
    <w:semiHidden/>
    <w:unhideWhenUsed/>
    <w:rsid w:val="00A3533D"/>
    <w:rPr>
      <w:sz w:val="16"/>
      <w:szCs w:val="16"/>
    </w:rPr>
  </w:style>
  <w:style w:type="paragraph" w:styleId="CommentText">
    <w:name w:val="annotation text"/>
    <w:basedOn w:val="Normal"/>
    <w:link w:val="CommentTextChar"/>
    <w:uiPriority w:val="99"/>
    <w:semiHidden/>
    <w:unhideWhenUsed/>
    <w:rsid w:val="00A3533D"/>
    <w:pPr>
      <w:spacing w:line="240" w:lineRule="auto"/>
    </w:pPr>
    <w:rPr>
      <w:sz w:val="20"/>
      <w:szCs w:val="20"/>
    </w:rPr>
  </w:style>
  <w:style w:type="character" w:customStyle="1" w:styleId="CommentTextChar">
    <w:name w:val="Comment Text Char"/>
    <w:basedOn w:val="DefaultParagraphFont"/>
    <w:link w:val="CommentText"/>
    <w:uiPriority w:val="99"/>
    <w:semiHidden/>
    <w:rsid w:val="00A3533D"/>
    <w:rPr>
      <w:sz w:val="20"/>
      <w:szCs w:val="20"/>
    </w:rPr>
  </w:style>
  <w:style w:type="paragraph" w:styleId="CommentSubject">
    <w:name w:val="annotation subject"/>
    <w:basedOn w:val="CommentText"/>
    <w:next w:val="CommentText"/>
    <w:link w:val="CommentSubjectChar"/>
    <w:uiPriority w:val="99"/>
    <w:semiHidden/>
    <w:unhideWhenUsed/>
    <w:rsid w:val="00A3533D"/>
    <w:rPr>
      <w:b/>
      <w:bCs/>
    </w:rPr>
  </w:style>
  <w:style w:type="character" w:customStyle="1" w:styleId="CommentSubjectChar">
    <w:name w:val="Comment Subject Char"/>
    <w:basedOn w:val="CommentTextChar"/>
    <w:link w:val="CommentSubject"/>
    <w:uiPriority w:val="99"/>
    <w:semiHidden/>
    <w:rsid w:val="00A3533D"/>
    <w:rPr>
      <w:b/>
      <w:bCs/>
      <w:sz w:val="20"/>
      <w:szCs w:val="20"/>
    </w:rPr>
  </w:style>
  <w:style w:type="paragraph" w:customStyle="1" w:styleId="Style1">
    <w:name w:val="Style1"/>
    <w:basedOn w:val="Normal"/>
    <w:autoRedefine/>
    <w:rsid w:val="000D2639"/>
    <w:pPr>
      <w:spacing w:before="120" w:after="120" w:line="240" w:lineRule="auto"/>
    </w:pPr>
    <w:rPr>
      <w:rFonts w:ascii="Arial" w:eastAsia="Times New Roman" w:hAnsi="Arial" w:cs="Arial"/>
      <w:b/>
      <w:spacing w:val="-3"/>
    </w:rPr>
  </w:style>
  <w:style w:type="paragraph" w:customStyle="1" w:styleId="Style21">
    <w:name w:val="Style2.1"/>
    <w:basedOn w:val="Normal"/>
    <w:link w:val="Style21Char"/>
    <w:autoRedefine/>
    <w:rsid w:val="000D2639"/>
    <w:pPr>
      <w:spacing w:after="240" w:line="240" w:lineRule="auto"/>
      <w:ind w:left="567" w:hanging="567"/>
    </w:pPr>
    <w:rPr>
      <w:rFonts w:ascii="Arial" w:eastAsia="Times New Roman" w:hAnsi="Arial" w:cs="Arial"/>
      <w:bCs/>
      <w:iCs/>
      <w:lang w:eastAsia="en-GB"/>
    </w:rPr>
  </w:style>
  <w:style w:type="character" w:customStyle="1" w:styleId="Style21Char">
    <w:name w:val="Style2.1 Char"/>
    <w:link w:val="Style21"/>
    <w:rsid w:val="000D2639"/>
    <w:rPr>
      <w:rFonts w:ascii="Arial" w:eastAsia="Times New Roman" w:hAnsi="Arial" w:cs="Arial"/>
      <w:bCs/>
      <w:iCs/>
      <w:lang w:eastAsia="en-GB"/>
    </w:rPr>
  </w:style>
  <w:style w:type="character" w:customStyle="1" w:styleId="Heading2Char">
    <w:name w:val="Heading 2 Char"/>
    <w:basedOn w:val="DefaultParagraphFont"/>
    <w:link w:val="Heading2"/>
    <w:rsid w:val="000D2639"/>
    <w:rPr>
      <w:rFonts w:ascii="Arial" w:eastAsia="Times New Roman" w:hAnsi="Arial" w:cs="Times New Roman"/>
      <w:b/>
      <w:szCs w:val="24"/>
      <w:lang w:eastAsia="en-GB"/>
    </w:rPr>
  </w:style>
  <w:style w:type="paragraph" w:customStyle="1" w:styleId="Body">
    <w:name w:val="Body"/>
    <w:basedOn w:val="Normal"/>
    <w:rsid w:val="000D2639"/>
    <w:pPr>
      <w:numPr>
        <w:numId w:val="10"/>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0D2639"/>
    <w:pPr>
      <w:spacing w:after="0" w:line="240" w:lineRule="auto"/>
    </w:pPr>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2C4433"/>
    <w:pPr>
      <w:spacing w:after="100"/>
      <w:ind w:left="220"/>
    </w:pPr>
  </w:style>
  <w:style w:type="character" w:customStyle="1" w:styleId="Heading1Char">
    <w:name w:val="Heading 1 Char"/>
    <w:basedOn w:val="DefaultParagraphFont"/>
    <w:link w:val="Heading1"/>
    <w:uiPriority w:val="9"/>
    <w:rsid w:val="00356B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BD3"/>
    <w:pPr>
      <w:outlineLvl w:val="9"/>
    </w:pPr>
    <w:rPr>
      <w:lang w:val="en-US" w:eastAsia="ja-JP"/>
    </w:rPr>
  </w:style>
  <w:style w:type="character" w:styleId="FollowedHyperlink">
    <w:name w:val="FollowedHyperlink"/>
    <w:basedOn w:val="DefaultParagraphFont"/>
    <w:uiPriority w:val="99"/>
    <w:semiHidden/>
    <w:unhideWhenUsed/>
    <w:rsid w:val="00356BD3"/>
    <w:rPr>
      <w:color w:val="800080" w:themeColor="followedHyperlink"/>
      <w:u w:val="single"/>
    </w:rPr>
  </w:style>
  <w:style w:type="paragraph" w:styleId="BodyText2">
    <w:name w:val="Body Text 2"/>
    <w:aliases w:val="bt2"/>
    <w:basedOn w:val="Normal"/>
    <w:link w:val="BodyText2Char"/>
    <w:rsid w:val="00C73BBE"/>
    <w:pPr>
      <w:spacing w:after="0" w:line="240" w:lineRule="auto"/>
    </w:pPr>
    <w:rPr>
      <w:rFonts w:ascii="Arial" w:eastAsia="Times New Roman" w:hAnsi="Arial" w:cs="Times New Roman"/>
      <w:szCs w:val="24"/>
    </w:rPr>
  </w:style>
  <w:style w:type="character" w:customStyle="1" w:styleId="BodyText2Char">
    <w:name w:val="Body Text 2 Char"/>
    <w:aliases w:val="bt2 Char"/>
    <w:basedOn w:val="DefaultParagraphFont"/>
    <w:link w:val="BodyText2"/>
    <w:rsid w:val="00C73BBE"/>
    <w:rPr>
      <w:rFonts w:ascii="Arial" w:eastAsia="Times New Roman" w:hAnsi="Arial" w:cs="Times New Roman"/>
      <w:szCs w:val="24"/>
    </w:rPr>
  </w:style>
  <w:style w:type="paragraph" w:customStyle="1" w:styleId="BodyText1">
    <w:name w:val="Body Text 1"/>
    <w:basedOn w:val="BodyText"/>
    <w:rsid w:val="00C73BBE"/>
    <w:pPr>
      <w:spacing w:after="230" w:line="240" w:lineRule="auto"/>
      <w:ind w:left="709"/>
    </w:pPr>
    <w:rPr>
      <w:rFonts w:ascii="Arial" w:eastAsia="Times New Roman" w:hAnsi="Arial" w:cs="Times New Roman"/>
      <w:sz w:val="20"/>
      <w:szCs w:val="20"/>
    </w:rPr>
  </w:style>
  <w:style w:type="paragraph" w:customStyle="1" w:styleId="Default">
    <w:name w:val="Default"/>
    <w:link w:val="DefaultChar"/>
    <w:rsid w:val="00C73BBE"/>
    <w:pPr>
      <w:autoSpaceDE w:val="0"/>
      <w:autoSpaceDN w:val="0"/>
      <w:adjustRightInd w:val="0"/>
      <w:spacing w:after="0" w:line="240" w:lineRule="auto"/>
    </w:pPr>
    <w:rPr>
      <w:rFonts w:ascii="Verdana" w:eastAsia="Times New Roman" w:hAnsi="Verdana" w:cs="Times New Roman"/>
      <w:color w:val="000000"/>
      <w:sz w:val="24"/>
      <w:szCs w:val="24"/>
      <w:lang w:eastAsia="en-GB"/>
    </w:rPr>
  </w:style>
  <w:style w:type="character" w:customStyle="1" w:styleId="DefaultChar">
    <w:name w:val="Default Char"/>
    <w:link w:val="Default"/>
    <w:rsid w:val="00C73BBE"/>
    <w:rPr>
      <w:rFonts w:ascii="Verdana" w:eastAsia="Times New Roman" w:hAnsi="Verdana" w:cs="Times New Roman"/>
      <w:color w:val="000000"/>
      <w:sz w:val="24"/>
      <w:szCs w:val="24"/>
      <w:lang w:eastAsia="en-GB"/>
    </w:rPr>
  </w:style>
  <w:style w:type="paragraph" w:styleId="BodyText">
    <w:name w:val="Body Text"/>
    <w:basedOn w:val="Normal"/>
    <w:link w:val="BodyTextChar"/>
    <w:uiPriority w:val="99"/>
    <w:semiHidden/>
    <w:unhideWhenUsed/>
    <w:rsid w:val="00C73BBE"/>
    <w:pPr>
      <w:spacing w:after="120"/>
    </w:pPr>
  </w:style>
  <w:style w:type="character" w:customStyle="1" w:styleId="BodyTextChar">
    <w:name w:val="Body Text Char"/>
    <w:basedOn w:val="DefaultParagraphFont"/>
    <w:link w:val="BodyText"/>
    <w:uiPriority w:val="99"/>
    <w:semiHidden/>
    <w:rsid w:val="00C73BBE"/>
  </w:style>
  <w:style w:type="character" w:customStyle="1" w:styleId="Heading4Char">
    <w:name w:val="Heading 4 Char"/>
    <w:basedOn w:val="DefaultParagraphFont"/>
    <w:link w:val="Heading4"/>
    <w:uiPriority w:val="9"/>
    <w:semiHidden/>
    <w:rsid w:val="005531B7"/>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40355E"/>
    <w:pPr>
      <w:spacing w:after="100"/>
    </w:pPr>
  </w:style>
  <w:style w:type="paragraph" w:styleId="Revision">
    <w:name w:val="Revision"/>
    <w:hidden/>
    <w:uiPriority w:val="99"/>
    <w:semiHidden/>
    <w:rsid w:val="00F65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4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5403127A0DC792419837908BAEF9286C" ma:contentTypeVersion="13" ma:contentTypeDescription="Designed to facilitate the storage of MOD Documents with a '.doc' or '.docx' extension" ma:contentTypeScope="" ma:versionID="10dff20928c15b41bcf223927c0eec73">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66b0dce99abfad3e46699d8e2329f85c"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2016-03-18T00:00:00+00:00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62DD-40F6-4B2B-AC80-B85B46F5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B9C3BF-9464-44DB-9B4B-D26FB53DDC60}">
  <ds:schemaRefs>
    <ds:schemaRef ds:uri="http://schemas.microsoft.com/sharepoint/v3/contenttype/forms"/>
  </ds:schemaRefs>
</ds:datastoreItem>
</file>

<file path=customXml/itemProps3.xml><?xml version="1.0" encoding="utf-8"?>
<ds:datastoreItem xmlns:ds="http://schemas.openxmlformats.org/officeDocument/2006/customXml" ds:itemID="{590AB9E8-DE54-40CE-9977-4052FC1EE334}">
  <ds:schemaRefs>
    <ds:schemaRef ds:uri="http://schemas.microsoft.com/office/2006/documentManagement/types"/>
    <ds:schemaRef ds:uri="http://purl.org/dc/dcmitype/"/>
    <ds:schemaRef ds:uri="http://www.w3.org/XML/1998/namespace"/>
    <ds:schemaRef ds:uri="http://schemas.openxmlformats.org/package/2006/metadata/core-properties"/>
    <ds:schemaRef ds:uri="555cf680-9b70-4bab-b700-cb64735758ae"/>
    <ds:schemaRef ds:uri="http://purl.org/dc/elements/1.1/"/>
    <ds:schemaRef ds:uri="http://schemas.microsoft.com/office/2006/metadata/properties"/>
    <ds:schemaRef ds:uri="555CF680-9B70-4BAB-B700-CB64735758AE"/>
    <ds:schemaRef ds:uri="http://schemas.microsoft.com/sharepoint/v3"/>
    <ds:schemaRef ds:uri="http://purl.org/dc/terms/"/>
  </ds:schemaRefs>
</ds:datastoreItem>
</file>

<file path=customXml/itemProps4.xml><?xml version="1.0" encoding="utf-8"?>
<ds:datastoreItem xmlns:ds="http://schemas.openxmlformats.org/officeDocument/2006/customXml" ds:itemID="{13D2166C-B84E-4C9D-8166-7F892D31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12895</Words>
  <Characters>73507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-CSS0067_ITN_Sch00_Terms_Conditions_Draft_REFORMATTED_COPY</vt:lpstr>
    </vt:vector>
  </TitlesOfParts>
  <Company>Ministry of Defence</Company>
  <LinksUpToDate>false</LinksUpToDate>
  <CharactersWithSpaces>86230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-CSS0067_ITN_Sch00_Terms_Conditions_Draft_REFORMATTED_COPY</dc:title>
  <dc:creator>bissettm100</dc:creator>
  <cp:lastModifiedBy>wilsond185</cp:lastModifiedBy>
  <cp:revision>5</cp:revision>
  <cp:lastPrinted>2017-02-23T13:35:00Z</cp:lastPrinted>
  <dcterms:created xsi:type="dcterms:W3CDTF">2017-03-21T11:16:00Z</dcterms:created>
  <dcterms:modified xsi:type="dcterms:W3CDTF">2017-03-21T12:12:00Z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0x0101002817DCC3B91A4B7EA656B27E1AE952E3005403127A0DC792419837908BAEF9286C</vt:lpwstr>
  </property>
</Properties>
</file>