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5DF67" w14:textId="77777777" w:rsidR="00C71E70" w:rsidRDefault="00D57585" w:rsidP="008C7550">
      <w:pPr>
        <w:jc w:val="center"/>
        <w:rPr>
          <w:lang w:val="en-GB"/>
        </w:rPr>
      </w:pPr>
      <w:r w:rsidRPr="00CB051A">
        <w:rPr>
          <w:rFonts w:cs="Arial"/>
          <w:b/>
          <w:noProof/>
          <w:lang w:val="en-GB" w:eastAsia="en-GB"/>
        </w:rPr>
        <w:drawing>
          <wp:anchor distT="0" distB="0" distL="114300" distR="114300" simplePos="0" relativeHeight="251659264" behindDoc="0" locked="0" layoutInCell="1" allowOverlap="1" wp14:anchorId="5AD60B44" wp14:editId="607B2890">
            <wp:simplePos x="0" y="0"/>
            <wp:positionH relativeFrom="margin">
              <wp:posOffset>3629025</wp:posOffset>
            </wp:positionH>
            <wp:positionV relativeFrom="margin">
              <wp:posOffset>-371475</wp:posOffset>
            </wp:positionV>
            <wp:extent cx="2258060" cy="657225"/>
            <wp:effectExtent l="19050" t="0" r="8890" b="0"/>
            <wp:wrapSquare wrapText="bothSides"/>
            <wp:docPr id="1" name="Picture 0" descr="WATMOS Logo 2015.2.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MOS Logo 2015.2.jpeg.jpg"/>
                    <pic:cNvPicPr/>
                  </pic:nvPicPr>
                  <pic:blipFill>
                    <a:blip r:embed="rId7" cstate="print"/>
                    <a:stretch>
                      <a:fillRect/>
                    </a:stretch>
                  </pic:blipFill>
                  <pic:spPr>
                    <a:xfrm>
                      <a:off x="0" y="0"/>
                      <a:ext cx="2258060" cy="657225"/>
                    </a:xfrm>
                    <a:prstGeom prst="rect">
                      <a:avLst/>
                    </a:prstGeom>
                  </pic:spPr>
                </pic:pic>
              </a:graphicData>
            </a:graphic>
          </wp:anchor>
        </w:drawing>
      </w:r>
      <w:r>
        <w:rPr>
          <w:rFonts w:cs="Arial"/>
          <w:b/>
          <w:noProof/>
          <w:lang w:eastAsia="en-GB"/>
        </w:rPr>
        <w:t>`</w:t>
      </w:r>
    </w:p>
    <w:p w14:paraId="54584AAF" w14:textId="77777777" w:rsidR="00D57585" w:rsidRDefault="00D57585" w:rsidP="008C7550">
      <w:pPr>
        <w:jc w:val="center"/>
        <w:rPr>
          <w:rFonts w:ascii="Arial" w:hAnsi="Arial" w:cs="Arial"/>
          <w:b/>
          <w:sz w:val="28"/>
          <w:szCs w:val="28"/>
          <w:lang w:val="en-GB"/>
        </w:rPr>
      </w:pPr>
    </w:p>
    <w:p w14:paraId="5A35F45D" w14:textId="77777777" w:rsidR="008C7550" w:rsidRDefault="008C7550" w:rsidP="008C7550">
      <w:pPr>
        <w:jc w:val="center"/>
        <w:rPr>
          <w:rFonts w:ascii="Arial" w:hAnsi="Arial" w:cs="Arial"/>
          <w:b/>
          <w:sz w:val="28"/>
          <w:szCs w:val="28"/>
          <w:lang w:val="en-GB"/>
        </w:rPr>
      </w:pPr>
      <w:r w:rsidRPr="003A6CA1">
        <w:rPr>
          <w:rFonts w:ascii="Arial" w:hAnsi="Arial" w:cs="Arial"/>
          <w:b/>
          <w:sz w:val="28"/>
          <w:szCs w:val="28"/>
          <w:lang w:val="en-GB"/>
        </w:rPr>
        <w:t>Preliminary Market Consultation</w:t>
      </w:r>
      <w:r w:rsidR="00C71E70" w:rsidRPr="003A6CA1">
        <w:rPr>
          <w:rFonts w:ascii="Arial" w:hAnsi="Arial" w:cs="Arial"/>
          <w:b/>
          <w:sz w:val="28"/>
          <w:szCs w:val="28"/>
          <w:lang w:val="en-GB"/>
        </w:rPr>
        <w:t xml:space="preserve"> </w:t>
      </w:r>
      <w:r w:rsidR="00A62041">
        <w:rPr>
          <w:rFonts w:ascii="Arial" w:hAnsi="Arial" w:cs="Arial"/>
          <w:b/>
          <w:sz w:val="28"/>
          <w:szCs w:val="28"/>
          <w:lang w:val="en-GB"/>
        </w:rPr>
        <w:t>Brief</w:t>
      </w:r>
    </w:p>
    <w:p w14:paraId="62EC76FD" w14:textId="625A0784" w:rsidR="003A6CA1" w:rsidRPr="003A6CA1" w:rsidRDefault="008E649A" w:rsidP="008C7550">
      <w:pPr>
        <w:jc w:val="center"/>
        <w:rPr>
          <w:rFonts w:ascii="Arial" w:hAnsi="Arial" w:cs="Arial"/>
          <w:b/>
          <w:sz w:val="28"/>
          <w:szCs w:val="28"/>
          <w:lang w:val="en-GB"/>
        </w:rPr>
      </w:pPr>
      <w:r>
        <w:rPr>
          <w:rFonts w:ascii="Arial" w:hAnsi="Arial" w:cs="Arial"/>
          <w:b/>
          <w:sz w:val="28"/>
          <w:szCs w:val="28"/>
          <w:lang w:val="en-GB"/>
        </w:rPr>
        <w:t xml:space="preserve">CCTV Monitoring Services </w:t>
      </w:r>
      <w:r w:rsidR="00F445CB">
        <w:rPr>
          <w:rFonts w:ascii="Arial" w:hAnsi="Arial" w:cs="Arial"/>
          <w:b/>
          <w:sz w:val="28"/>
          <w:szCs w:val="28"/>
          <w:lang w:val="en-GB"/>
        </w:rPr>
        <w:t>at Ethelred Estate - Lambeth</w:t>
      </w:r>
    </w:p>
    <w:p w14:paraId="249DB4A2" w14:textId="77777777" w:rsidR="00D446A4" w:rsidRDefault="00D446A4">
      <w:pPr>
        <w:rPr>
          <w:lang w:val="en-GB"/>
        </w:rPr>
      </w:pPr>
    </w:p>
    <w:p w14:paraId="512773D5" w14:textId="77777777" w:rsidR="00D446A4" w:rsidRDefault="00D446A4" w:rsidP="00D446A4">
      <w:pPr>
        <w:pStyle w:val="ListParagraph"/>
        <w:numPr>
          <w:ilvl w:val="0"/>
          <w:numId w:val="2"/>
        </w:numPr>
        <w:rPr>
          <w:rFonts w:ascii="Arial" w:hAnsi="Arial" w:cs="Arial"/>
          <w:b/>
          <w:sz w:val="24"/>
          <w:lang w:val="en-GB"/>
        </w:rPr>
      </w:pPr>
      <w:r w:rsidRPr="00CA0653">
        <w:rPr>
          <w:rFonts w:ascii="Arial" w:hAnsi="Arial" w:cs="Arial"/>
          <w:b/>
          <w:sz w:val="24"/>
          <w:lang w:val="en-GB"/>
        </w:rPr>
        <w:t>Introduction</w:t>
      </w:r>
    </w:p>
    <w:p w14:paraId="71938911" w14:textId="77777777" w:rsidR="00CA0653" w:rsidRPr="00CA0653" w:rsidRDefault="00CA0653" w:rsidP="00CA0653">
      <w:pPr>
        <w:pStyle w:val="ListParagraph"/>
        <w:spacing w:after="0"/>
        <w:rPr>
          <w:rFonts w:ascii="Arial" w:hAnsi="Arial" w:cs="Arial"/>
          <w:b/>
          <w:sz w:val="24"/>
          <w:lang w:val="en-GB"/>
        </w:rPr>
      </w:pPr>
    </w:p>
    <w:p w14:paraId="43FE5773" w14:textId="77777777" w:rsidR="00D57585" w:rsidRPr="00D57585" w:rsidRDefault="00D57585" w:rsidP="00793EF7">
      <w:pPr>
        <w:spacing w:after="0" w:line="276" w:lineRule="auto"/>
        <w:ind w:left="720"/>
        <w:jc w:val="both"/>
        <w:rPr>
          <w:rFonts w:ascii="Arial" w:hAnsi="Arial" w:cs="Arial"/>
          <w:sz w:val="24"/>
        </w:rPr>
      </w:pPr>
      <w:bookmarkStart w:id="0" w:name="_Toc434587432"/>
      <w:bookmarkStart w:id="1" w:name="_Toc434587488"/>
      <w:bookmarkStart w:id="2" w:name="_Toc434856903"/>
      <w:r w:rsidRPr="00D57585">
        <w:rPr>
          <w:rFonts w:ascii="Arial" w:hAnsi="Arial" w:cs="Arial"/>
          <w:sz w:val="24"/>
        </w:rPr>
        <w:t>WATMOS Community Homes (WATMOS) is a unique landlord owning just over 2700 homes for rent in the Walsall area of the West Midlands and Lambeth in London. There are also 3</w:t>
      </w:r>
      <w:r w:rsidR="00AD2C31">
        <w:rPr>
          <w:rFonts w:ascii="Arial" w:hAnsi="Arial" w:cs="Arial"/>
          <w:sz w:val="24"/>
        </w:rPr>
        <w:t>79</w:t>
      </w:r>
      <w:r w:rsidRPr="00D57585">
        <w:rPr>
          <w:rFonts w:ascii="Arial" w:hAnsi="Arial" w:cs="Arial"/>
          <w:sz w:val="24"/>
        </w:rPr>
        <w:t xml:space="preserve"> leaseholder properties.</w:t>
      </w:r>
      <w:bookmarkEnd w:id="0"/>
      <w:bookmarkEnd w:id="1"/>
      <w:bookmarkEnd w:id="2"/>
    </w:p>
    <w:p w14:paraId="0F6D9D70" w14:textId="77777777" w:rsidR="00D57585" w:rsidRPr="00D57585" w:rsidRDefault="00D57585" w:rsidP="00793EF7">
      <w:pPr>
        <w:spacing w:after="0" w:line="276" w:lineRule="auto"/>
        <w:ind w:left="720"/>
        <w:jc w:val="both"/>
        <w:rPr>
          <w:rFonts w:ascii="Arial" w:hAnsi="Arial" w:cs="Arial"/>
          <w:sz w:val="24"/>
        </w:rPr>
      </w:pPr>
    </w:p>
    <w:p w14:paraId="7B3D902D" w14:textId="77777777" w:rsidR="00D57585" w:rsidRPr="00D57585" w:rsidRDefault="00D57585" w:rsidP="00793EF7">
      <w:pPr>
        <w:spacing w:after="0" w:line="276" w:lineRule="auto"/>
        <w:ind w:left="720"/>
        <w:jc w:val="both"/>
        <w:rPr>
          <w:rFonts w:ascii="Arial" w:hAnsi="Arial" w:cs="Arial"/>
          <w:sz w:val="24"/>
        </w:rPr>
      </w:pPr>
      <w:bookmarkStart w:id="3" w:name="_Toc434587433"/>
      <w:bookmarkStart w:id="4" w:name="_Toc434587489"/>
      <w:bookmarkStart w:id="5" w:name="_Toc434856904"/>
      <w:r w:rsidRPr="00D57585">
        <w:rPr>
          <w:rFonts w:ascii="Arial" w:hAnsi="Arial" w:cs="Arial"/>
          <w:sz w:val="24"/>
        </w:rPr>
        <w:t>As a charitable housing provider, our main role is to provide accommodation for people in need of housing. We are founded on the principles of inclusion and resident empowerment in a culture which values people’s individual and collective contribution to their community.</w:t>
      </w:r>
      <w:bookmarkEnd w:id="3"/>
      <w:bookmarkEnd w:id="4"/>
      <w:bookmarkEnd w:id="5"/>
      <w:r w:rsidRPr="00D57585">
        <w:rPr>
          <w:rFonts w:ascii="Arial" w:hAnsi="Arial" w:cs="Arial"/>
          <w:sz w:val="24"/>
        </w:rPr>
        <w:t xml:space="preserve"> </w:t>
      </w:r>
    </w:p>
    <w:p w14:paraId="03D0FAEC" w14:textId="77777777" w:rsidR="00D57585" w:rsidRPr="00D57585" w:rsidRDefault="00D57585" w:rsidP="00793EF7">
      <w:pPr>
        <w:spacing w:after="0" w:line="276" w:lineRule="auto"/>
        <w:ind w:left="720"/>
        <w:jc w:val="both"/>
        <w:rPr>
          <w:rFonts w:ascii="Arial" w:hAnsi="Arial" w:cs="Arial"/>
          <w:sz w:val="24"/>
        </w:rPr>
      </w:pPr>
    </w:p>
    <w:p w14:paraId="0336EADB" w14:textId="77777777" w:rsidR="00D57585" w:rsidRPr="00D57585" w:rsidRDefault="00D57585" w:rsidP="00793EF7">
      <w:pPr>
        <w:spacing w:after="0" w:line="276" w:lineRule="auto"/>
        <w:ind w:left="720"/>
        <w:jc w:val="both"/>
        <w:rPr>
          <w:rFonts w:ascii="Arial" w:hAnsi="Arial" w:cs="Arial"/>
          <w:sz w:val="24"/>
        </w:rPr>
      </w:pPr>
      <w:bookmarkStart w:id="6" w:name="_Toc434587434"/>
      <w:bookmarkStart w:id="7" w:name="_Toc434587490"/>
      <w:bookmarkStart w:id="8" w:name="_Toc434856905"/>
      <w:r w:rsidRPr="00D57585">
        <w:rPr>
          <w:rFonts w:ascii="Arial" w:hAnsi="Arial" w:cs="Arial"/>
          <w:sz w:val="24"/>
        </w:rPr>
        <w:t>WATMOS is based around Tenant Management Organisations (TMOs) that have successfully managed their own estates for many years and that provide local housing services on behalf of WATMOS. The TMOs are run by elected resident committees who employ their own staff providing housing services and looking after their estates.</w:t>
      </w:r>
      <w:bookmarkEnd w:id="6"/>
      <w:bookmarkEnd w:id="7"/>
      <w:bookmarkEnd w:id="8"/>
    </w:p>
    <w:p w14:paraId="6CDC9318" w14:textId="77777777" w:rsidR="00D57585" w:rsidRPr="00D57585" w:rsidRDefault="00D57585" w:rsidP="00793EF7">
      <w:pPr>
        <w:spacing w:after="0" w:line="276" w:lineRule="auto"/>
        <w:ind w:left="720"/>
        <w:jc w:val="both"/>
        <w:rPr>
          <w:rFonts w:ascii="Arial" w:hAnsi="Arial" w:cs="Arial"/>
          <w:sz w:val="24"/>
        </w:rPr>
      </w:pPr>
    </w:p>
    <w:p w14:paraId="6504011F" w14:textId="77777777" w:rsidR="00D57585" w:rsidRPr="00D57585" w:rsidRDefault="00D57585" w:rsidP="00793EF7">
      <w:pPr>
        <w:spacing w:after="0" w:line="276" w:lineRule="auto"/>
        <w:ind w:left="720"/>
        <w:jc w:val="both"/>
        <w:rPr>
          <w:rFonts w:ascii="Arial" w:hAnsi="Arial" w:cs="Arial"/>
          <w:sz w:val="24"/>
        </w:rPr>
      </w:pPr>
      <w:bookmarkStart w:id="9" w:name="_Toc434587435"/>
      <w:bookmarkStart w:id="10" w:name="_Toc434587491"/>
      <w:bookmarkStart w:id="11" w:name="_Toc434856906"/>
      <w:r w:rsidRPr="00D57585">
        <w:rPr>
          <w:rFonts w:ascii="Arial" w:hAnsi="Arial" w:cs="Arial"/>
          <w:sz w:val="24"/>
        </w:rPr>
        <w:t>WATMOS was set up to build on the success of tenant management in Walsall and as a landlord we are proud to offer something different.</w:t>
      </w:r>
      <w:bookmarkEnd w:id="9"/>
      <w:bookmarkEnd w:id="10"/>
      <w:bookmarkEnd w:id="11"/>
    </w:p>
    <w:p w14:paraId="65ABE757" w14:textId="77777777" w:rsidR="00D57585" w:rsidRPr="00D57585" w:rsidRDefault="00D57585" w:rsidP="00793EF7">
      <w:pPr>
        <w:spacing w:after="0" w:line="276" w:lineRule="auto"/>
        <w:ind w:left="720"/>
        <w:jc w:val="both"/>
        <w:rPr>
          <w:rFonts w:ascii="Arial" w:hAnsi="Arial" w:cs="Arial"/>
          <w:sz w:val="24"/>
        </w:rPr>
      </w:pPr>
    </w:p>
    <w:p w14:paraId="0ED6CFB9" w14:textId="77777777" w:rsidR="00D57585" w:rsidRPr="00D57585" w:rsidRDefault="00D57585" w:rsidP="00793EF7">
      <w:pPr>
        <w:spacing w:after="0" w:line="276" w:lineRule="auto"/>
        <w:ind w:left="720"/>
        <w:jc w:val="both"/>
        <w:rPr>
          <w:rFonts w:ascii="Arial" w:hAnsi="Arial" w:cs="Arial"/>
          <w:sz w:val="24"/>
        </w:rPr>
      </w:pPr>
      <w:r w:rsidRPr="00D57585">
        <w:rPr>
          <w:rFonts w:ascii="Arial" w:hAnsi="Arial" w:cs="Arial"/>
          <w:sz w:val="24"/>
        </w:rPr>
        <w:t>Our approach is based on four key principles:</w:t>
      </w:r>
    </w:p>
    <w:p w14:paraId="61EB9AE3" w14:textId="77777777" w:rsidR="00D57585" w:rsidRPr="00D57585" w:rsidRDefault="00D57585" w:rsidP="00793EF7">
      <w:pPr>
        <w:spacing w:after="0" w:line="276" w:lineRule="auto"/>
        <w:ind w:left="720"/>
        <w:jc w:val="both"/>
        <w:rPr>
          <w:rFonts w:ascii="Arial" w:hAnsi="Arial" w:cs="Arial"/>
          <w:sz w:val="24"/>
        </w:rPr>
      </w:pPr>
    </w:p>
    <w:p w14:paraId="26A1D686" w14:textId="77777777" w:rsidR="00D57585" w:rsidRPr="00D57585" w:rsidRDefault="00D57585" w:rsidP="00793EF7">
      <w:pPr>
        <w:pStyle w:val="ListParagraph"/>
        <w:numPr>
          <w:ilvl w:val="0"/>
          <w:numId w:val="15"/>
        </w:numPr>
        <w:spacing w:after="0" w:line="276" w:lineRule="auto"/>
        <w:jc w:val="both"/>
        <w:rPr>
          <w:rFonts w:ascii="Arial" w:hAnsi="Arial" w:cs="Arial"/>
          <w:sz w:val="24"/>
        </w:rPr>
      </w:pPr>
      <w:r w:rsidRPr="00D57585">
        <w:rPr>
          <w:rFonts w:ascii="Arial" w:hAnsi="Arial" w:cs="Arial"/>
          <w:sz w:val="24"/>
        </w:rPr>
        <w:t>Tenants and residents should be in the driving seat, empowered, encouraged and supported to manage their own estates;</w:t>
      </w:r>
    </w:p>
    <w:p w14:paraId="29AFA747" w14:textId="77777777" w:rsidR="00D57585" w:rsidRPr="00D57585" w:rsidRDefault="00D57585" w:rsidP="00793EF7">
      <w:pPr>
        <w:pStyle w:val="ListParagraph"/>
        <w:numPr>
          <w:ilvl w:val="0"/>
          <w:numId w:val="15"/>
        </w:numPr>
        <w:spacing w:after="0" w:line="276" w:lineRule="auto"/>
        <w:jc w:val="both"/>
        <w:rPr>
          <w:rFonts w:ascii="Arial" w:hAnsi="Arial" w:cs="Arial"/>
          <w:sz w:val="24"/>
        </w:rPr>
      </w:pPr>
      <w:r w:rsidRPr="00D57585">
        <w:rPr>
          <w:rFonts w:ascii="Arial" w:hAnsi="Arial" w:cs="Arial"/>
          <w:sz w:val="24"/>
        </w:rPr>
        <w:t>Housing services should be organised locally with accessible staff based in offices within walking distance on every estate. Service standards should be agreed within each locality that reflect the priorities set by the tenants and residents;</w:t>
      </w:r>
    </w:p>
    <w:p w14:paraId="52B1050A" w14:textId="77777777" w:rsidR="00D57585" w:rsidRPr="00D57585" w:rsidRDefault="00D57585" w:rsidP="00793EF7">
      <w:pPr>
        <w:pStyle w:val="ListParagraph"/>
        <w:numPr>
          <w:ilvl w:val="0"/>
          <w:numId w:val="15"/>
        </w:numPr>
        <w:spacing w:after="0" w:line="276" w:lineRule="auto"/>
        <w:jc w:val="both"/>
        <w:rPr>
          <w:rFonts w:ascii="Arial" w:hAnsi="Arial" w:cs="Arial"/>
          <w:sz w:val="24"/>
        </w:rPr>
      </w:pPr>
      <w:r w:rsidRPr="00D57585">
        <w:rPr>
          <w:rFonts w:ascii="Arial" w:hAnsi="Arial" w:cs="Arial"/>
          <w:sz w:val="24"/>
        </w:rPr>
        <w:t>Our estates should be attractive, desirable and offer a high level of security; and</w:t>
      </w:r>
    </w:p>
    <w:p w14:paraId="6C1B3DF3" w14:textId="77777777" w:rsidR="00D57585" w:rsidRPr="00D57585" w:rsidRDefault="00D57585" w:rsidP="00793EF7">
      <w:pPr>
        <w:pStyle w:val="ListParagraph"/>
        <w:numPr>
          <w:ilvl w:val="0"/>
          <w:numId w:val="15"/>
        </w:numPr>
        <w:spacing w:after="0" w:line="276" w:lineRule="auto"/>
        <w:jc w:val="both"/>
        <w:rPr>
          <w:rFonts w:ascii="Arial" w:hAnsi="Arial" w:cs="Arial"/>
          <w:sz w:val="24"/>
        </w:rPr>
      </w:pPr>
      <w:r w:rsidRPr="00D57585">
        <w:rPr>
          <w:rFonts w:ascii="Arial" w:hAnsi="Arial" w:cs="Arial"/>
          <w:sz w:val="24"/>
        </w:rPr>
        <w:t>We shouldn’t just be managing housing; we should be building a real sense of community where people look after one another.</w:t>
      </w:r>
    </w:p>
    <w:p w14:paraId="6C249400" w14:textId="77777777" w:rsidR="00D57585" w:rsidRPr="00D57585" w:rsidRDefault="00D57585" w:rsidP="00793EF7">
      <w:pPr>
        <w:spacing w:after="0" w:line="276" w:lineRule="auto"/>
        <w:ind w:left="720"/>
        <w:jc w:val="both"/>
        <w:rPr>
          <w:rFonts w:ascii="Arial" w:hAnsi="Arial" w:cs="Arial"/>
          <w:sz w:val="24"/>
        </w:rPr>
      </w:pPr>
    </w:p>
    <w:p w14:paraId="524EC699" w14:textId="77777777" w:rsidR="00D57585" w:rsidRPr="00D57585" w:rsidRDefault="00D57585" w:rsidP="00793EF7">
      <w:pPr>
        <w:spacing w:after="0" w:line="276" w:lineRule="auto"/>
        <w:ind w:left="720"/>
        <w:jc w:val="both"/>
        <w:rPr>
          <w:rFonts w:ascii="Arial" w:hAnsi="Arial" w:cs="Arial"/>
          <w:sz w:val="24"/>
        </w:rPr>
      </w:pPr>
      <w:r w:rsidRPr="00D57585">
        <w:rPr>
          <w:rFonts w:ascii="Arial" w:hAnsi="Arial" w:cs="Arial"/>
          <w:sz w:val="24"/>
        </w:rPr>
        <w:lastRenderedPageBreak/>
        <w:t>These principles are important to us and through them we aim to provide tenants and residents with good housing conditions that meet their needs and exceed their expectations within communities that encourage people to reach their potential and improve the quality of life for themselves and others.</w:t>
      </w:r>
    </w:p>
    <w:p w14:paraId="3325CC80" w14:textId="77777777" w:rsidR="00D57585" w:rsidRPr="00D57585" w:rsidRDefault="00D57585" w:rsidP="00793EF7">
      <w:pPr>
        <w:spacing w:after="0" w:line="276" w:lineRule="auto"/>
        <w:ind w:left="720"/>
        <w:jc w:val="both"/>
        <w:rPr>
          <w:rFonts w:ascii="Arial" w:hAnsi="Arial" w:cs="Arial"/>
          <w:sz w:val="24"/>
        </w:rPr>
      </w:pPr>
    </w:p>
    <w:p w14:paraId="4C231A13" w14:textId="77777777" w:rsidR="00D57585" w:rsidRPr="00D57585" w:rsidRDefault="00D57585" w:rsidP="00793EF7">
      <w:pPr>
        <w:spacing w:after="0" w:line="276" w:lineRule="auto"/>
        <w:ind w:left="720"/>
        <w:jc w:val="both"/>
        <w:rPr>
          <w:rFonts w:ascii="Arial" w:hAnsi="Arial" w:cs="Arial"/>
          <w:sz w:val="24"/>
        </w:rPr>
      </w:pPr>
      <w:r w:rsidRPr="00D57585">
        <w:rPr>
          <w:rFonts w:ascii="Arial" w:hAnsi="Arial" w:cs="Arial"/>
          <w:sz w:val="24"/>
        </w:rPr>
        <w:t>We aim to be one of the best housing associations in the country and demonstrate that tenant management and local community control really works.</w:t>
      </w:r>
    </w:p>
    <w:p w14:paraId="79AC20FE" w14:textId="77777777" w:rsidR="00732106" w:rsidRDefault="00732106" w:rsidP="00793EF7">
      <w:pPr>
        <w:spacing w:after="0" w:line="276" w:lineRule="auto"/>
        <w:jc w:val="both"/>
        <w:rPr>
          <w:rFonts w:ascii="Helvetica" w:hAnsi="Helvetica"/>
          <w:color w:val="0A0A0A"/>
          <w:sz w:val="24"/>
          <w:szCs w:val="24"/>
        </w:rPr>
      </w:pPr>
    </w:p>
    <w:p w14:paraId="5B7AA529" w14:textId="3D1BD398" w:rsidR="00FF18F1" w:rsidRDefault="00FF18F1" w:rsidP="00793EF7">
      <w:pPr>
        <w:spacing w:after="0" w:line="276" w:lineRule="auto"/>
        <w:ind w:left="720"/>
        <w:jc w:val="both"/>
        <w:rPr>
          <w:rFonts w:ascii="Arial" w:eastAsia="Times New Roman" w:hAnsi="Arial" w:cs="Arial"/>
          <w:sz w:val="24"/>
          <w:szCs w:val="24"/>
        </w:rPr>
      </w:pPr>
      <w:r w:rsidRPr="006F187C">
        <w:rPr>
          <w:rFonts w:ascii="Arial" w:eastAsia="Times New Roman" w:hAnsi="Arial" w:cs="Arial"/>
          <w:sz w:val="24"/>
          <w:szCs w:val="24"/>
        </w:rPr>
        <w:t>Y</w:t>
      </w:r>
      <w:r>
        <w:rPr>
          <w:rFonts w:ascii="Arial" w:eastAsia="Times New Roman" w:hAnsi="Arial" w:cs="Arial"/>
          <w:sz w:val="24"/>
          <w:szCs w:val="24"/>
        </w:rPr>
        <w:t xml:space="preserve">ou can read more about </w:t>
      </w:r>
      <w:r w:rsidR="001606BC">
        <w:rPr>
          <w:rFonts w:ascii="Arial" w:eastAsia="Times New Roman" w:hAnsi="Arial" w:cs="Arial"/>
          <w:sz w:val="24"/>
          <w:szCs w:val="24"/>
        </w:rPr>
        <w:t>WATMOS</w:t>
      </w:r>
      <w:r w:rsidR="00D57585" w:rsidRPr="00D57585">
        <w:rPr>
          <w:rFonts w:ascii="Arial" w:eastAsia="Times New Roman" w:hAnsi="Arial" w:cs="Arial"/>
          <w:b/>
          <w:sz w:val="24"/>
          <w:szCs w:val="24"/>
        </w:rPr>
        <w:t xml:space="preserve"> </w:t>
      </w:r>
      <w:r w:rsidR="00121DC2" w:rsidRPr="00D92BEC">
        <w:rPr>
          <w:rFonts w:ascii="Arial" w:eastAsia="Times New Roman" w:hAnsi="Arial" w:cs="Arial"/>
          <w:bCs/>
          <w:sz w:val="24"/>
          <w:szCs w:val="24"/>
        </w:rPr>
        <w:t>and our estates</w:t>
      </w:r>
      <w:r w:rsidR="00121DC2">
        <w:rPr>
          <w:rFonts w:ascii="Arial" w:eastAsia="Times New Roman" w:hAnsi="Arial" w:cs="Arial"/>
          <w:b/>
          <w:sz w:val="24"/>
          <w:szCs w:val="24"/>
        </w:rPr>
        <w:t xml:space="preserve"> </w:t>
      </w:r>
      <w:hyperlink r:id="rId8" w:history="1">
        <w:r w:rsidR="008D089D">
          <w:rPr>
            <w:rStyle w:val="Hyperlink"/>
            <w:rFonts w:ascii="Arial" w:eastAsia="Times New Roman" w:hAnsi="Arial" w:cs="Arial"/>
            <w:b/>
            <w:sz w:val="24"/>
            <w:szCs w:val="24"/>
          </w:rPr>
          <w:t>here</w:t>
        </w:r>
      </w:hyperlink>
      <w:r w:rsidR="00121DC2">
        <w:rPr>
          <w:rFonts w:ascii="Arial" w:eastAsia="Times New Roman" w:hAnsi="Arial" w:cs="Arial"/>
          <w:b/>
          <w:sz w:val="24"/>
          <w:szCs w:val="24"/>
        </w:rPr>
        <w:t xml:space="preserve"> </w:t>
      </w:r>
    </w:p>
    <w:p w14:paraId="0B1EFD86" w14:textId="77777777" w:rsidR="00FF18F1" w:rsidRDefault="00FF18F1" w:rsidP="00793EF7">
      <w:pPr>
        <w:spacing w:after="0" w:line="276" w:lineRule="auto"/>
        <w:jc w:val="both"/>
        <w:rPr>
          <w:lang w:val="en-GB"/>
        </w:rPr>
      </w:pPr>
    </w:p>
    <w:p w14:paraId="3EF0B92C" w14:textId="38F983D2" w:rsidR="008779F2" w:rsidRDefault="00CA0653" w:rsidP="00793EF7">
      <w:pPr>
        <w:pStyle w:val="ListParagraph"/>
        <w:numPr>
          <w:ilvl w:val="0"/>
          <w:numId w:val="2"/>
        </w:numPr>
        <w:jc w:val="both"/>
        <w:rPr>
          <w:rFonts w:ascii="Arial" w:hAnsi="Arial" w:cs="Arial"/>
          <w:b/>
          <w:sz w:val="24"/>
          <w:lang w:val="en-GB"/>
        </w:rPr>
      </w:pPr>
      <w:r>
        <w:rPr>
          <w:rFonts w:ascii="Arial" w:hAnsi="Arial" w:cs="Arial"/>
          <w:b/>
          <w:sz w:val="24"/>
          <w:lang w:val="en-GB"/>
        </w:rPr>
        <w:t xml:space="preserve">Current </w:t>
      </w:r>
      <w:r w:rsidR="00C605B4">
        <w:rPr>
          <w:rFonts w:ascii="Arial" w:hAnsi="Arial" w:cs="Arial"/>
          <w:b/>
          <w:sz w:val="24"/>
          <w:lang w:val="en-GB"/>
        </w:rPr>
        <w:t xml:space="preserve">Service </w:t>
      </w:r>
      <w:r>
        <w:rPr>
          <w:rFonts w:ascii="Arial" w:hAnsi="Arial" w:cs="Arial"/>
          <w:b/>
          <w:sz w:val="24"/>
          <w:lang w:val="en-GB"/>
        </w:rPr>
        <w:t>Arrangements</w:t>
      </w:r>
    </w:p>
    <w:p w14:paraId="33FCAF5E" w14:textId="77777777" w:rsidR="008779F2" w:rsidRPr="008779F2" w:rsidRDefault="008779F2" w:rsidP="00793EF7">
      <w:pPr>
        <w:pStyle w:val="ListParagraph"/>
        <w:jc w:val="both"/>
        <w:rPr>
          <w:rFonts w:ascii="Arial" w:hAnsi="Arial" w:cs="Arial"/>
          <w:b/>
          <w:sz w:val="24"/>
          <w:lang w:val="en-GB"/>
        </w:rPr>
      </w:pPr>
    </w:p>
    <w:p w14:paraId="7FE06F94" w14:textId="5B30448A" w:rsidR="008779F2" w:rsidRDefault="006B22B4" w:rsidP="00793EF7">
      <w:pPr>
        <w:pStyle w:val="ListParagraph"/>
        <w:jc w:val="both"/>
        <w:rPr>
          <w:rFonts w:ascii="Arial" w:hAnsi="Arial" w:cs="Arial"/>
          <w:sz w:val="24"/>
        </w:rPr>
      </w:pPr>
      <w:r w:rsidRPr="008779F2">
        <w:rPr>
          <w:rFonts w:ascii="Arial" w:hAnsi="Arial" w:cs="Arial"/>
          <w:sz w:val="24"/>
        </w:rPr>
        <w:t xml:space="preserve">The current </w:t>
      </w:r>
      <w:r w:rsidR="001E49F5">
        <w:rPr>
          <w:rFonts w:ascii="Arial" w:hAnsi="Arial" w:cs="Arial"/>
          <w:sz w:val="24"/>
        </w:rPr>
        <w:t xml:space="preserve">Service consists of CCTV monitoring </w:t>
      </w:r>
      <w:r w:rsidR="00E363D5">
        <w:rPr>
          <w:rFonts w:ascii="Arial" w:hAnsi="Arial" w:cs="Arial"/>
          <w:sz w:val="24"/>
        </w:rPr>
        <w:t>a</w:t>
      </w:r>
      <w:r w:rsidR="00B906E4">
        <w:rPr>
          <w:rFonts w:ascii="Arial" w:hAnsi="Arial" w:cs="Arial"/>
          <w:sz w:val="24"/>
        </w:rPr>
        <w:t xml:space="preserve">nd </w:t>
      </w:r>
      <w:r w:rsidR="00E363D5">
        <w:rPr>
          <w:rFonts w:ascii="Arial" w:hAnsi="Arial" w:cs="Arial"/>
          <w:sz w:val="24"/>
        </w:rPr>
        <w:t xml:space="preserve">walkabout security checks </w:t>
      </w:r>
      <w:r w:rsidR="00B906E4">
        <w:rPr>
          <w:rFonts w:ascii="Arial" w:hAnsi="Arial" w:cs="Arial"/>
          <w:sz w:val="24"/>
        </w:rPr>
        <w:t>across the Ethelred Estate in Lambeth.</w:t>
      </w:r>
      <w:r w:rsidR="005B7416">
        <w:rPr>
          <w:rFonts w:ascii="Arial" w:hAnsi="Arial" w:cs="Arial"/>
          <w:sz w:val="24"/>
        </w:rPr>
        <w:t xml:space="preserve"> The </w:t>
      </w:r>
      <w:r w:rsidR="004A6EB1">
        <w:rPr>
          <w:rFonts w:ascii="Arial" w:hAnsi="Arial" w:cs="Arial"/>
          <w:sz w:val="24"/>
        </w:rPr>
        <w:t xml:space="preserve">CCTV </w:t>
      </w:r>
      <w:r w:rsidR="005B7416">
        <w:rPr>
          <w:rFonts w:ascii="Arial" w:hAnsi="Arial" w:cs="Arial"/>
          <w:sz w:val="24"/>
        </w:rPr>
        <w:t xml:space="preserve">monitoring </w:t>
      </w:r>
      <w:r w:rsidR="004A6EB1">
        <w:rPr>
          <w:rFonts w:ascii="Arial" w:hAnsi="Arial" w:cs="Arial"/>
          <w:sz w:val="24"/>
        </w:rPr>
        <w:t>S</w:t>
      </w:r>
      <w:r w:rsidR="005B7416">
        <w:rPr>
          <w:rFonts w:ascii="Arial" w:hAnsi="Arial" w:cs="Arial"/>
          <w:sz w:val="24"/>
        </w:rPr>
        <w:t xml:space="preserve">ervice is undertaken from a </w:t>
      </w:r>
      <w:r w:rsidR="00F80DA5">
        <w:rPr>
          <w:rFonts w:ascii="Arial" w:hAnsi="Arial" w:cs="Arial"/>
          <w:sz w:val="24"/>
        </w:rPr>
        <w:t>converted residential property on the Ethelred Estate</w:t>
      </w:r>
    </w:p>
    <w:p w14:paraId="3D44DD02" w14:textId="36F328EB" w:rsidR="00B906E4" w:rsidRDefault="00B906E4" w:rsidP="00793EF7">
      <w:pPr>
        <w:pStyle w:val="ListParagraph"/>
        <w:jc w:val="both"/>
        <w:rPr>
          <w:rFonts w:ascii="Arial" w:hAnsi="Arial" w:cs="Arial"/>
          <w:sz w:val="24"/>
        </w:rPr>
      </w:pPr>
    </w:p>
    <w:p w14:paraId="297596D0" w14:textId="45B30B80" w:rsidR="00B906E4" w:rsidRDefault="00B906E4" w:rsidP="00793EF7">
      <w:pPr>
        <w:pStyle w:val="ListParagraph"/>
        <w:jc w:val="both"/>
        <w:rPr>
          <w:rFonts w:ascii="Arial" w:hAnsi="Arial" w:cs="Arial"/>
          <w:sz w:val="24"/>
        </w:rPr>
      </w:pPr>
      <w:r>
        <w:rPr>
          <w:rFonts w:ascii="Arial" w:hAnsi="Arial" w:cs="Arial"/>
          <w:sz w:val="24"/>
        </w:rPr>
        <w:t xml:space="preserve">The Ethelred </w:t>
      </w:r>
      <w:r w:rsidR="00BF0B88">
        <w:rPr>
          <w:rFonts w:ascii="Arial" w:hAnsi="Arial" w:cs="Arial"/>
          <w:sz w:val="24"/>
        </w:rPr>
        <w:t>Estate is made up of</w:t>
      </w:r>
      <w:r w:rsidR="00962E5F">
        <w:rPr>
          <w:rFonts w:ascii="Arial" w:hAnsi="Arial" w:cs="Arial"/>
          <w:sz w:val="24"/>
        </w:rPr>
        <w:t xml:space="preserve"> 27</w:t>
      </w:r>
      <w:r w:rsidR="00BF0B88">
        <w:rPr>
          <w:rFonts w:ascii="Arial" w:hAnsi="Arial" w:cs="Arial"/>
          <w:sz w:val="24"/>
        </w:rPr>
        <w:t xml:space="preserve"> blocks</w:t>
      </w:r>
      <w:r w:rsidR="00B72832">
        <w:rPr>
          <w:rFonts w:ascii="Arial" w:hAnsi="Arial" w:cs="Arial"/>
          <w:sz w:val="24"/>
        </w:rPr>
        <w:t xml:space="preserve"> and 750 homes</w:t>
      </w:r>
    </w:p>
    <w:p w14:paraId="60257713" w14:textId="39201EBA" w:rsidR="008779F2" w:rsidRDefault="008779F2" w:rsidP="00793EF7">
      <w:pPr>
        <w:pStyle w:val="ListParagraph"/>
        <w:jc w:val="both"/>
        <w:rPr>
          <w:rFonts w:ascii="Arial" w:hAnsi="Arial" w:cs="Arial"/>
          <w:sz w:val="24"/>
        </w:rPr>
      </w:pPr>
    </w:p>
    <w:p w14:paraId="7890974A" w14:textId="2D831855" w:rsidR="004523BD" w:rsidRDefault="004523BD" w:rsidP="00793EF7">
      <w:pPr>
        <w:pStyle w:val="ListParagraph"/>
        <w:jc w:val="both"/>
        <w:rPr>
          <w:rFonts w:ascii="Arial" w:hAnsi="Arial" w:cs="Arial"/>
          <w:sz w:val="24"/>
        </w:rPr>
      </w:pPr>
      <w:r>
        <w:rPr>
          <w:rFonts w:ascii="Arial" w:hAnsi="Arial" w:cs="Arial"/>
          <w:sz w:val="24"/>
        </w:rPr>
        <w:t xml:space="preserve">The Service is provided 24 hours a day, seven </w:t>
      </w:r>
      <w:r w:rsidR="001D2275">
        <w:rPr>
          <w:rFonts w:ascii="Arial" w:hAnsi="Arial" w:cs="Arial"/>
          <w:sz w:val="24"/>
        </w:rPr>
        <w:t>days a week, three-hundred and sixty-five days a year.</w:t>
      </w:r>
    </w:p>
    <w:p w14:paraId="19495085" w14:textId="2CA2B76A" w:rsidR="001D2275" w:rsidRDefault="001D2275" w:rsidP="00793EF7">
      <w:pPr>
        <w:pStyle w:val="ListParagraph"/>
        <w:jc w:val="both"/>
        <w:rPr>
          <w:rFonts w:ascii="Arial" w:hAnsi="Arial" w:cs="Arial"/>
          <w:sz w:val="24"/>
        </w:rPr>
      </w:pPr>
    </w:p>
    <w:p w14:paraId="11739C54" w14:textId="2F9F9167" w:rsidR="006409E1" w:rsidRDefault="006409E1" w:rsidP="00793EF7">
      <w:pPr>
        <w:pStyle w:val="ListParagraph"/>
        <w:jc w:val="both"/>
        <w:rPr>
          <w:rFonts w:ascii="Arial" w:hAnsi="Arial" w:cs="Arial"/>
          <w:sz w:val="24"/>
        </w:rPr>
      </w:pPr>
      <w:r>
        <w:rPr>
          <w:rFonts w:ascii="Arial" w:hAnsi="Arial" w:cs="Arial"/>
          <w:sz w:val="24"/>
        </w:rPr>
        <w:t xml:space="preserve">A recent consultation </w:t>
      </w:r>
      <w:r w:rsidR="00C80C62">
        <w:rPr>
          <w:rFonts w:ascii="Arial" w:hAnsi="Arial" w:cs="Arial"/>
          <w:sz w:val="24"/>
        </w:rPr>
        <w:t xml:space="preserve">with Lambeth </w:t>
      </w:r>
      <w:r w:rsidR="00A9194B">
        <w:rPr>
          <w:rFonts w:ascii="Arial" w:hAnsi="Arial" w:cs="Arial"/>
          <w:sz w:val="24"/>
        </w:rPr>
        <w:t>residents identified the majority</w:t>
      </w:r>
      <w:r w:rsidR="00100705">
        <w:rPr>
          <w:rFonts w:ascii="Arial" w:hAnsi="Arial" w:cs="Arial"/>
          <w:sz w:val="24"/>
        </w:rPr>
        <w:t xml:space="preserve"> (8</w:t>
      </w:r>
      <w:r w:rsidR="006C4016">
        <w:rPr>
          <w:rFonts w:ascii="Arial" w:hAnsi="Arial" w:cs="Arial"/>
          <w:sz w:val="24"/>
        </w:rPr>
        <w:t>7</w:t>
      </w:r>
      <w:r w:rsidR="00100705">
        <w:rPr>
          <w:rFonts w:ascii="Arial" w:hAnsi="Arial" w:cs="Arial"/>
          <w:sz w:val="24"/>
        </w:rPr>
        <w:t>%)</w:t>
      </w:r>
      <w:r w:rsidR="00A9194B">
        <w:rPr>
          <w:rFonts w:ascii="Arial" w:hAnsi="Arial" w:cs="Arial"/>
          <w:sz w:val="24"/>
        </w:rPr>
        <w:t xml:space="preserve"> would prefer to continue with </w:t>
      </w:r>
      <w:r w:rsidR="005B2D98">
        <w:rPr>
          <w:rFonts w:ascii="Arial" w:hAnsi="Arial" w:cs="Arial"/>
          <w:sz w:val="24"/>
        </w:rPr>
        <w:t>a CCTV monitoring service.</w:t>
      </w:r>
      <w:r w:rsidR="004319E4">
        <w:rPr>
          <w:rFonts w:ascii="Arial" w:hAnsi="Arial" w:cs="Arial"/>
          <w:sz w:val="24"/>
        </w:rPr>
        <w:t xml:space="preserve"> </w:t>
      </w:r>
      <w:r w:rsidR="005B2D98">
        <w:rPr>
          <w:rFonts w:ascii="Arial" w:hAnsi="Arial" w:cs="Arial"/>
          <w:sz w:val="24"/>
        </w:rPr>
        <w:t>Th</w:t>
      </w:r>
      <w:r w:rsidR="00775007">
        <w:rPr>
          <w:rFonts w:ascii="Arial" w:hAnsi="Arial" w:cs="Arial"/>
          <w:sz w:val="24"/>
        </w:rPr>
        <w:t>is majority was divided between a live monit</w:t>
      </w:r>
      <w:r w:rsidR="006E2B48">
        <w:rPr>
          <w:rFonts w:ascii="Arial" w:hAnsi="Arial" w:cs="Arial"/>
          <w:sz w:val="24"/>
        </w:rPr>
        <w:t>ored solution</w:t>
      </w:r>
      <w:r w:rsidR="006C4016">
        <w:rPr>
          <w:rFonts w:ascii="Arial" w:hAnsi="Arial" w:cs="Arial"/>
          <w:sz w:val="24"/>
        </w:rPr>
        <w:t xml:space="preserve"> (46%</w:t>
      </w:r>
      <w:r w:rsidR="00E64708">
        <w:rPr>
          <w:rFonts w:ascii="Arial" w:hAnsi="Arial" w:cs="Arial"/>
          <w:sz w:val="24"/>
        </w:rPr>
        <w:t>)</w:t>
      </w:r>
      <w:r w:rsidR="006E2B48">
        <w:rPr>
          <w:rFonts w:ascii="Arial" w:hAnsi="Arial" w:cs="Arial"/>
          <w:sz w:val="24"/>
        </w:rPr>
        <w:t xml:space="preserve"> and a recording and playback solution</w:t>
      </w:r>
      <w:r w:rsidR="006C4016">
        <w:rPr>
          <w:rFonts w:ascii="Arial" w:hAnsi="Arial" w:cs="Arial"/>
          <w:sz w:val="24"/>
        </w:rPr>
        <w:t xml:space="preserve"> (41%)</w:t>
      </w:r>
      <w:r w:rsidR="006E2B48">
        <w:rPr>
          <w:rFonts w:ascii="Arial" w:hAnsi="Arial" w:cs="Arial"/>
          <w:sz w:val="24"/>
        </w:rPr>
        <w:t>.</w:t>
      </w:r>
    </w:p>
    <w:p w14:paraId="1741B196" w14:textId="4E467C04" w:rsidR="00561187" w:rsidRDefault="00561187" w:rsidP="00793EF7">
      <w:pPr>
        <w:pStyle w:val="ListParagraph"/>
        <w:jc w:val="both"/>
        <w:rPr>
          <w:rFonts w:ascii="Arial" w:hAnsi="Arial" w:cs="Arial"/>
          <w:sz w:val="24"/>
        </w:rPr>
      </w:pPr>
    </w:p>
    <w:p w14:paraId="01108BF6" w14:textId="28E2D8B0" w:rsidR="00561187" w:rsidRDefault="00561187" w:rsidP="00793EF7">
      <w:pPr>
        <w:pStyle w:val="ListParagraph"/>
        <w:jc w:val="both"/>
        <w:rPr>
          <w:rFonts w:ascii="Arial" w:hAnsi="Arial" w:cs="Arial"/>
          <w:sz w:val="24"/>
        </w:rPr>
      </w:pPr>
      <w:r>
        <w:rPr>
          <w:rFonts w:ascii="Arial" w:hAnsi="Arial" w:cs="Arial"/>
          <w:sz w:val="24"/>
        </w:rPr>
        <w:t xml:space="preserve">A </w:t>
      </w:r>
      <w:r w:rsidR="00D06E05">
        <w:rPr>
          <w:rFonts w:ascii="Arial" w:hAnsi="Arial" w:cs="Arial"/>
          <w:sz w:val="24"/>
        </w:rPr>
        <w:t>summary</w:t>
      </w:r>
      <w:r>
        <w:rPr>
          <w:rFonts w:ascii="Arial" w:hAnsi="Arial" w:cs="Arial"/>
          <w:sz w:val="24"/>
        </w:rPr>
        <w:t xml:space="preserve"> of the resident consultation </w:t>
      </w:r>
      <w:r w:rsidR="004A5D6D">
        <w:rPr>
          <w:rFonts w:ascii="Arial" w:hAnsi="Arial" w:cs="Arial"/>
          <w:sz w:val="24"/>
        </w:rPr>
        <w:t xml:space="preserve">will be provided to </w:t>
      </w:r>
      <w:r w:rsidR="00D06E05">
        <w:rPr>
          <w:rFonts w:ascii="Arial" w:hAnsi="Arial" w:cs="Arial"/>
          <w:sz w:val="24"/>
        </w:rPr>
        <w:t>organisations that participate</w:t>
      </w:r>
      <w:r w:rsidR="00C861D1">
        <w:rPr>
          <w:rFonts w:ascii="Arial" w:hAnsi="Arial" w:cs="Arial"/>
          <w:sz w:val="24"/>
        </w:rPr>
        <w:t xml:space="preserve"> </w:t>
      </w:r>
      <w:r w:rsidR="00D06E05">
        <w:rPr>
          <w:rFonts w:ascii="Arial" w:hAnsi="Arial" w:cs="Arial"/>
          <w:sz w:val="24"/>
        </w:rPr>
        <w:t>the Pre</w:t>
      </w:r>
      <w:r w:rsidR="00A169C9">
        <w:rPr>
          <w:rFonts w:ascii="Arial" w:hAnsi="Arial" w:cs="Arial"/>
          <w:sz w:val="24"/>
        </w:rPr>
        <w:t>liminary</w:t>
      </w:r>
      <w:r w:rsidR="00D06E05">
        <w:rPr>
          <w:rFonts w:ascii="Arial" w:hAnsi="Arial" w:cs="Arial"/>
          <w:sz w:val="24"/>
        </w:rPr>
        <w:t xml:space="preserve"> Market </w:t>
      </w:r>
      <w:r w:rsidR="00A169C9">
        <w:rPr>
          <w:rFonts w:ascii="Arial" w:hAnsi="Arial" w:cs="Arial"/>
          <w:sz w:val="24"/>
        </w:rPr>
        <w:t>Consultation.</w:t>
      </w:r>
    </w:p>
    <w:p w14:paraId="420A85C2" w14:textId="28BA287D" w:rsidR="00162411" w:rsidRDefault="00162411" w:rsidP="00793EF7">
      <w:pPr>
        <w:pStyle w:val="ListParagraph"/>
        <w:jc w:val="both"/>
        <w:rPr>
          <w:rFonts w:ascii="Arial" w:hAnsi="Arial" w:cs="Arial"/>
          <w:sz w:val="24"/>
        </w:rPr>
      </w:pPr>
    </w:p>
    <w:p w14:paraId="08B0020E" w14:textId="2DC07F18" w:rsidR="00162411" w:rsidRDefault="00162411" w:rsidP="00793EF7">
      <w:pPr>
        <w:pStyle w:val="ListParagraph"/>
        <w:jc w:val="both"/>
        <w:rPr>
          <w:rFonts w:ascii="Arial" w:hAnsi="Arial" w:cs="Arial"/>
          <w:sz w:val="24"/>
        </w:rPr>
      </w:pPr>
      <w:r w:rsidRPr="00C83DCF">
        <w:rPr>
          <w:rFonts w:ascii="Arial" w:hAnsi="Arial" w:cs="Arial"/>
          <w:sz w:val="24"/>
        </w:rPr>
        <w:t>WATMOS has recently commissioned the installation of new CCT</w:t>
      </w:r>
      <w:r w:rsidR="003B36A8" w:rsidRPr="00C83DCF">
        <w:rPr>
          <w:rFonts w:ascii="Arial" w:hAnsi="Arial" w:cs="Arial"/>
          <w:sz w:val="24"/>
        </w:rPr>
        <w:t>V and door entry equipment on the Ethelred Estate</w:t>
      </w:r>
      <w:r w:rsidR="00C83DCF" w:rsidRPr="00C83DCF">
        <w:rPr>
          <w:rFonts w:ascii="Arial" w:hAnsi="Arial" w:cs="Arial"/>
          <w:sz w:val="24"/>
        </w:rPr>
        <w:t xml:space="preserve"> and the Thorlands Estate</w:t>
      </w:r>
      <w:r w:rsidR="003B36A8" w:rsidRPr="00C83DCF">
        <w:rPr>
          <w:rFonts w:ascii="Arial" w:hAnsi="Arial" w:cs="Arial"/>
          <w:sz w:val="24"/>
        </w:rPr>
        <w:t xml:space="preserve">. Installation of the new equipment is expected to complete in </w:t>
      </w:r>
      <w:r w:rsidR="00C83DCF" w:rsidRPr="00C83DCF">
        <w:rPr>
          <w:rFonts w:ascii="Arial" w:hAnsi="Arial" w:cs="Arial"/>
          <w:sz w:val="24"/>
        </w:rPr>
        <w:t>March 2021.</w:t>
      </w:r>
    </w:p>
    <w:p w14:paraId="34A1B2FD" w14:textId="3A5C5B9E" w:rsidR="00A169C9" w:rsidRDefault="00A169C9" w:rsidP="00793EF7">
      <w:pPr>
        <w:pStyle w:val="ListParagraph"/>
        <w:jc w:val="both"/>
        <w:rPr>
          <w:rFonts w:ascii="Arial" w:hAnsi="Arial" w:cs="Arial"/>
          <w:sz w:val="24"/>
        </w:rPr>
      </w:pPr>
    </w:p>
    <w:p w14:paraId="700C1F75" w14:textId="104171BA" w:rsidR="00021F69" w:rsidRDefault="00021F69" w:rsidP="00021F69">
      <w:pPr>
        <w:pStyle w:val="ListParagraph"/>
        <w:jc w:val="both"/>
        <w:rPr>
          <w:rFonts w:ascii="Arial" w:hAnsi="Arial" w:cs="Arial"/>
          <w:sz w:val="24"/>
        </w:rPr>
      </w:pPr>
      <w:r>
        <w:rPr>
          <w:rFonts w:ascii="Arial" w:hAnsi="Arial" w:cs="Arial"/>
          <w:sz w:val="24"/>
        </w:rPr>
        <w:t>A summary of the new CCTV and door entry equipment will be provided to organisations that participate</w:t>
      </w:r>
      <w:r w:rsidR="00C861D1">
        <w:rPr>
          <w:rFonts w:ascii="Arial" w:hAnsi="Arial" w:cs="Arial"/>
          <w:sz w:val="24"/>
        </w:rPr>
        <w:t xml:space="preserve"> in </w:t>
      </w:r>
      <w:r>
        <w:rPr>
          <w:rFonts w:ascii="Arial" w:hAnsi="Arial" w:cs="Arial"/>
          <w:sz w:val="24"/>
        </w:rPr>
        <w:t>the Preliminary Market Consultation.</w:t>
      </w:r>
    </w:p>
    <w:p w14:paraId="39B4A12C" w14:textId="6197DC17" w:rsidR="006B5E65" w:rsidRDefault="006B5E65" w:rsidP="00021F69">
      <w:pPr>
        <w:pStyle w:val="ListParagraph"/>
        <w:jc w:val="both"/>
        <w:rPr>
          <w:rFonts w:ascii="Arial" w:hAnsi="Arial" w:cs="Arial"/>
          <w:sz w:val="24"/>
        </w:rPr>
      </w:pPr>
    </w:p>
    <w:p w14:paraId="5C49049F" w14:textId="77777777" w:rsidR="00D446A4" w:rsidRPr="004C26CA" w:rsidRDefault="00D446A4" w:rsidP="004C26CA">
      <w:pPr>
        <w:pStyle w:val="ListParagraph"/>
        <w:numPr>
          <w:ilvl w:val="0"/>
          <w:numId w:val="2"/>
        </w:numPr>
        <w:rPr>
          <w:rFonts w:ascii="Arial" w:hAnsi="Arial" w:cs="Arial"/>
          <w:b/>
          <w:sz w:val="24"/>
          <w:lang w:val="en-GB"/>
        </w:rPr>
      </w:pPr>
      <w:r w:rsidRPr="004C26CA">
        <w:rPr>
          <w:rFonts w:ascii="Arial" w:hAnsi="Arial" w:cs="Arial"/>
          <w:b/>
          <w:sz w:val="24"/>
          <w:lang w:val="en-GB"/>
        </w:rPr>
        <w:t>Future requirements</w:t>
      </w:r>
    </w:p>
    <w:p w14:paraId="78432711" w14:textId="77777777" w:rsidR="002717F1" w:rsidRDefault="002717F1" w:rsidP="004C26CA">
      <w:pPr>
        <w:pStyle w:val="ListParagraph"/>
        <w:spacing w:after="0" w:line="276" w:lineRule="auto"/>
        <w:rPr>
          <w:lang w:val="en-GB"/>
        </w:rPr>
      </w:pPr>
    </w:p>
    <w:p w14:paraId="433EB92D" w14:textId="091CD4EB" w:rsidR="00EC047E" w:rsidRDefault="008779F2" w:rsidP="00122950">
      <w:pPr>
        <w:spacing w:after="0" w:line="276" w:lineRule="auto"/>
        <w:ind w:left="720"/>
        <w:jc w:val="both"/>
        <w:rPr>
          <w:rFonts w:ascii="Arial" w:hAnsi="Arial" w:cs="Arial"/>
          <w:sz w:val="24"/>
        </w:rPr>
      </w:pPr>
      <w:r>
        <w:rPr>
          <w:rFonts w:ascii="Arial" w:hAnsi="Arial" w:cs="Arial"/>
          <w:sz w:val="24"/>
        </w:rPr>
        <w:t>WATMOS</w:t>
      </w:r>
      <w:r w:rsidR="00D2382F" w:rsidRPr="004C26CA">
        <w:rPr>
          <w:rFonts w:ascii="Arial" w:hAnsi="Arial" w:cs="Arial"/>
          <w:sz w:val="24"/>
        </w:rPr>
        <w:t xml:space="preserve"> </w:t>
      </w:r>
      <w:r w:rsidR="00FB61E2" w:rsidRPr="004C26CA">
        <w:rPr>
          <w:rFonts w:ascii="Arial" w:hAnsi="Arial" w:cs="Arial"/>
          <w:sz w:val="24"/>
        </w:rPr>
        <w:t xml:space="preserve">is in the early </w:t>
      </w:r>
      <w:r w:rsidR="003A6CA1" w:rsidRPr="004C26CA">
        <w:rPr>
          <w:rFonts w:ascii="Arial" w:hAnsi="Arial" w:cs="Arial"/>
          <w:sz w:val="24"/>
        </w:rPr>
        <w:t xml:space="preserve">planning stages of procuring </w:t>
      </w:r>
      <w:r w:rsidR="006A1556">
        <w:rPr>
          <w:rFonts w:ascii="Arial" w:hAnsi="Arial" w:cs="Arial"/>
          <w:sz w:val="24"/>
        </w:rPr>
        <w:t>the</w:t>
      </w:r>
      <w:r w:rsidR="003A6CA1" w:rsidRPr="004C26CA">
        <w:rPr>
          <w:rFonts w:ascii="Arial" w:hAnsi="Arial" w:cs="Arial"/>
          <w:sz w:val="24"/>
        </w:rPr>
        <w:t xml:space="preserve"> new </w:t>
      </w:r>
      <w:r w:rsidR="00391E01">
        <w:rPr>
          <w:rFonts w:ascii="Arial" w:hAnsi="Arial" w:cs="Arial"/>
          <w:sz w:val="24"/>
        </w:rPr>
        <w:t>Service</w:t>
      </w:r>
      <w:r w:rsidR="00FB61E2" w:rsidRPr="004C26CA">
        <w:rPr>
          <w:rFonts w:ascii="Arial" w:hAnsi="Arial" w:cs="Arial"/>
          <w:sz w:val="24"/>
        </w:rPr>
        <w:t xml:space="preserve"> </w:t>
      </w:r>
      <w:r w:rsidR="003A6CA1" w:rsidRPr="004C26CA">
        <w:rPr>
          <w:rFonts w:ascii="Arial" w:hAnsi="Arial" w:cs="Arial"/>
          <w:sz w:val="24"/>
        </w:rPr>
        <w:t xml:space="preserve">to replace the current </w:t>
      </w:r>
      <w:r w:rsidR="00391E01">
        <w:rPr>
          <w:rFonts w:ascii="Arial" w:hAnsi="Arial" w:cs="Arial"/>
          <w:sz w:val="24"/>
        </w:rPr>
        <w:t>Service</w:t>
      </w:r>
      <w:r w:rsidR="003A6CA1" w:rsidRPr="004C26CA">
        <w:rPr>
          <w:rFonts w:ascii="Arial" w:hAnsi="Arial" w:cs="Arial"/>
          <w:sz w:val="24"/>
        </w:rPr>
        <w:t xml:space="preserve">, </w:t>
      </w:r>
      <w:r w:rsidR="00FB61E2" w:rsidRPr="004C26CA">
        <w:rPr>
          <w:rFonts w:ascii="Arial" w:hAnsi="Arial" w:cs="Arial"/>
          <w:sz w:val="24"/>
        </w:rPr>
        <w:t xml:space="preserve">with an estimated go-live date of </w:t>
      </w:r>
      <w:r w:rsidR="00C863A1">
        <w:rPr>
          <w:rFonts w:ascii="Arial" w:hAnsi="Arial" w:cs="Arial"/>
          <w:sz w:val="24"/>
        </w:rPr>
        <w:t>July 2021</w:t>
      </w:r>
      <w:r w:rsidR="00FB61E2" w:rsidRPr="004C26CA">
        <w:rPr>
          <w:rFonts w:ascii="Arial" w:hAnsi="Arial" w:cs="Arial"/>
          <w:sz w:val="24"/>
        </w:rPr>
        <w:t xml:space="preserve">. </w:t>
      </w:r>
    </w:p>
    <w:p w14:paraId="5852D2E1" w14:textId="77777777" w:rsidR="00CD58A2" w:rsidRDefault="00CD58A2" w:rsidP="00122950">
      <w:pPr>
        <w:spacing w:after="0" w:line="276" w:lineRule="auto"/>
        <w:ind w:left="720"/>
        <w:jc w:val="both"/>
        <w:rPr>
          <w:rFonts w:ascii="Arial" w:hAnsi="Arial" w:cs="Arial"/>
          <w:sz w:val="24"/>
        </w:rPr>
      </w:pPr>
    </w:p>
    <w:p w14:paraId="03F5713A" w14:textId="77777777" w:rsidR="009D45D1" w:rsidRPr="004C26CA" w:rsidRDefault="009D45D1" w:rsidP="00122950">
      <w:pPr>
        <w:spacing w:after="0" w:line="276" w:lineRule="auto"/>
        <w:ind w:left="720"/>
        <w:jc w:val="both"/>
        <w:rPr>
          <w:rFonts w:ascii="Arial" w:hAnsi="Arial" w:cs="Arial"/>
          <w:sz w:val="24"/>
        </w:rPr>
      </w:pPr>
      <w:r w:rsidRPr="004C26CA">
        <w:rPr>
          <w:rFonts w:ascii="Arial" w:hAnsi="Arial" w:cs="Arial"/>
          <w:sz w:val="24"/>
        </w:rPr>
        <w:t xml:space="preserve">The key objectives of the new </w:t>
      </w:r>
      <w:r w:rsidR="00391E01">
        <w:rPr>
          <w:rFonts w:ascii="Arial" w:hAnsi="Arial" w:cs="Arial"/>
          <w:sz w:val="24"/>
        </w:rPr>
        <w:t>C</w:t>
      </w:r>
      <w:r w:rsidRPr="004C26CA">
        <w:rPr>
          <w:rFonts w:ascii="Arial" w:hAnsi="Arial" w:cs="Arial"/>
          <w:sz w:val="24"/>
        </w:rPr>
        <w:t>ontract are:</w:t>
      </w:r>
    </w:p>
    <w:p w14:paraId="3D54FFDE" w14:textId="2F9730FC" w:rsidR="00391E01" w:rsidRPr="002035A8" w:rsidRDefault="00391E01" w:rsidP="002035A8">
      <w:pPr>
        <w:spacing w:after="0" w:line="276" w:lineRule="auto"/>
        <w:jc w:val="both"/>
        <w:rPr>
          <w:rFonts w:ascii="Arial" w:hAnsi="Arial" w:cs="Arial"/>
          <w:sz w:val="24"/>
        </w:rPr>
      </w:pPr>
    </w:p>
    <w:p w14:paraId="00E8CB3B" w14:textId="22707A2E" w:rsidR="00391E01" w:rsidRDefault="006025E3" w:rsidP="00391E01">
      <w:pPr>
        <w:pStyle w:val="ListParagraph"/>
        <w:numPr>
          <w:ilvl w:val="0"/>
          <w:numId w:val="11"/>
        </w:numPr>
        <w:spacing w:after="0" w:line="276" w:lineRule="auto"/>
        <w:jc w:val="both"/>
        <w:rPr>
          <w:rFonts w:ascii="Arial" w:hAnsi="Arial" w:cs="Arial"/>
          <w:sz w:val="24"/>
        </w:rPr>
      </w:pPr>
      <w:r>
        <w:rPr>
          <w:rFonts w:ascii="Arial" w:hAnsi="Arial" w:cs="Arial"/>
          <w:sz w:val="24"/>
        </w:rPr>
        <w:t>To ensure the safety of WATMOS residents</w:t>
      </w:r>
    </w:p>
    <w:p w14:paraId="500C0C21" w14:textId="39D5938D" w:rsidR="002035A8" w:rsidRDefault="002035A8" w:rsidP="00391E01">
      <w:pPr>
        <w:pStyle w:val="ListParagraph"/>
        <w:numPr>
          <w:ilvl w:val="0"/>
          <w:numId w:val="11"/>
        </w:numPr>
        <w:spacing w:after="0" w:line="276" w:lineRule="auto"/>
        <w:jc w:val="both"/>
        <w:rPr>
          <w:rFonts w:ascii="Arial" w:hAnsi="Arial" w:cs="Arial"/>
          <w:sz w:val="24"/>
        </w:rPr>
      </w:pPr>
      <w:r>
        <w:rPr>
          <w:rFonts w:ascii="Arial" w:hAnsi="Arial" w:cs="Arial"/>
          <w:sz w:val="24"/>
        </w:rPr>
        <w:lastRenderedPageBreak/>
        <w:t>To reduce crime and ant-social behaviou</w:t>
      </w:r>
      <w:r w:rsidR="00610934">
        <w:rPr>
          <w:rFonts w:ascii="Arial" w:hAnsi="Arial" w:cs="Arial"/>
          <w:sz w:val="24"/>
        </w:rPr>
        <w:t>r</w:t>
      </w:r>
    </w:p>
    <w:p w14:paraId="4A08B69F" w14:textId="4B52D531" w:rsidR="002035A8" w:rsidRDefault="002035A8" w:rsidP="00391E01">
      <w:pPr>
        <w:pStyle w:val="ListParagraph"/>
        <w:numPr>
          <w:ilvl w:val="0"/>
          <w:numId w:val="11"/>
        </w:numPr>
        <w:spacing w:after="0" w:line="276" w:lineRule="auto"/>
        <w:jc w:val="both"/>
        <w:rPr>
          <w:rFonts w:ascii="Arial" w:hAnsi="Arial" w:cs="Arial"/>
          <w:sz w:val="24"/>
        </w:rPr>
      </w:pPr>
      <w:r>
        <w:rPr>
          <w:rFonts w:ascii="Arial" w:hAnsi="Arial" w:cs="Arial"/>
          <w:sz w:val="24"/>
        </w:rPr>
        <w:t>To ensure that WATMOS stays safe &amp; legal</w:t>
      </w:r>
    </w:p>
    <w:p w14:paraId="7DC95944" w14:textId="5D8788BB" w:rsidR="00F955C3" w:rsidRDefault="00342148" w:rsidP="00F955C3">
      <w:pPr>
        <w:pStyle w:val="ListParagraph"/>
        <w:numPr>
          <w:ilvl w:val="0"/>
          <w:numId w:val="11"/>
        </w:numPr>
        <w:spacing w:after="0" w:line="276" w:lineRule="auto"/>
        <w:jc w:val="both"/>
        <w:rPr>
          <w:rFonts w:ascii="Arial" w:hAnsi="Arial" w:cs="Arial"/>
          <w:sz w:val="24"/>
        </w:rPr>
      </w:pPr>
      <w:r>
        <w:rPr>
          <w:rFonts w:ascii="Arial" w:hAnsi="Arial" w:cs="Arial"/>
          <w:sz w:val="24"/>
        </w:rPr>
        <w:t>To i</w:t>
      </w:r>
      <w:r w:rsidR="00F955C3" w:rsidRPr="00391E01">
        <w:rPr>
          <w:rFonts w:ascii="Arial" w:hAnsi="Arial" w:cs="Arial"/>
          <w:sz w:val="24"/>
        </w:rPr>
        <w:t xml:space="preserve">mprove </w:t>
      </w:r>
      <w:r w:rsidR="00F955C3">
        <w:rPr>
          <w:rFonts w:ascii="Arial" w:hAnsi="Arial" w:cs="Arial"/>
          <w:sz w:val="24"/>
        </w:rPr>
        <w:t>Value for Money</w:t>
      </w:r>
    </w:p>
    <w:p w14:paraId="307286CF" w14:textId="77777777" w:rsidR="00250D9C" w:rsidRPr="00250D9C" w:rsidRDefault="00250D9C" w:rsidP="00F955C3">
      <w:pPr>
        <w:pStyle w:val="ListParagraph"/>
        <w:numPr>
          <w:ilvl w:val="0"/>
          <w:numId w:val="11"/>
        </w:numPr>
        <w:spacing w:after="0" w:line="276" w:lineRule="auto"/>
        <w:jc w:val="both"/>
        <w:rPr>
          <w:rFonts w:ascii="Arial" w:hAnsi="Arial" w:cs="Arial"/>
          <w:sz w:val="24"/>
        </w:rPr>
      </w:pPr>
      <w:r>
        <w:rPr>
          <w:rFonts w:ascii="Arial" w:hAnsi="Arial" w:cs="Arial"/>
          <w:sz w:val="24"/>
        </w:rPr>
        <w:t>To determine the appropriate Contract term</w:t>
      </w:r>
    </w:p>
    <w:p w14:paraId="34AA7104" w14:textId="40D117C0" w:rsidR="00391E01" w:rsidRPr="00391E01" w:rsidRDefault="00342148" w:rsidP="00391E01">
      <w:pPr>
        <w:pStyle w:val="ListParagraph"/>
        <w:numPr>
          <w:ilvl w:val="0"/>
          <w:numId w:val="11"/>
        </w:numPr>
        <w:spacing w:after="0" w:line="276" w:lineRule="auto"/>
        <w:jc w:val="both"/>
        <w:rPr>
          <w:rFonts w:ascii="Arial" w:hAnsi="Arial" w:cs="Arial"/>
          <w:sz w:val="24"/>
        </w:rPr>
      </w:pPr>
      <w:r>
        <w:rPr>
          <w:rFonts w:ascii="Arial" w:hAnsi="Arial" w:cs="Arial"/>
          <w:sz w:val="24"/>
        </w:rPr>
        <w:t>To i</w:t>
      </w:r>
      <w:r w:rsidR="00391E01">
        <w:rPr>
          <w:rFonts w:ascii="Arial" w:hAnsi="Arial" w:cs="Arial"/>
          <w:sz w:val="24"/>
        </w:rPr>
        <w:t>ncrease</w:t>
      </w:r>
      <w:r>
        <w:rPr>
          <w:rFonts w:ascii="Arial" w:hAnsi="Arial" w:cs="Arial"/>
          <w:sz w:val="24"/>
        </w:rPr>
        <w:t xml:space="preserve"> the </w:t>
      </w:r>
      <w:r w:rsidR="006025E3">
        <w:rPr>
          <w:rFonts w:ascii="Arial" w:hAnsi="Arial" w:cs="Arial"/>
          <w:sz w:val="24"/>
        </w:rPr>
        <w:t>use of</w:t>
      </w:r>
      <w:r w:rsidR="00391E01">
        <w:rPr>
          <w:rFonts w:ascii="Arial" w:hAnsi="Arial" w:cs="Arial"/>
          <w:sz w:val="24"/>
        </w:rPr>
        <w:t xml:space="preserve"> innovation and </w:t>
      </w:r>
      <w:r w:rsidR="006025E3">
        <w:rPr>
          <w:rFonts w:ascii="Arial" w:hAnsi="Arial" w:cs="Arial"/>
          <w:sz w:val="24"/>
        </w:rPr>
        <w:t>new/emerging technologies</w:t>
      </w:r>
    </w:p>
    <w:p w14:paraId="09BE7AAD" w14:textId="2865CCF4" w:rsidR="00391E01" w:rsidRPr="00391E01" w:rsidRDefault="00342148" w:rsidP="00391E01">
      <w:pPr>
        <w:pStyle w:val="ListParagraph"/>
        <w:numPr>
          <w:ilvl w:val="0"/>
          <w:numId w:val="11"/>
        </w:numPr>
        <w:spacing w:after="0" w:line="276" w:lineRule="auto"/>
        <w:jc w:val="both"/>
        <w:rPr>
          <w:rFonts w:ascii="Arial" w:hAnsi="Arial" w:cs="Arial"/>
          <w:sz w:val="24"/>
        </w:rPr>
      </w:pPr>
      <w:r>
        <w:rPr>
          <w:rFonts w:ascii="Arial" w:hAnsi="Arial" w:cs="Arial"/>
          <w:sz w:val="24"/>
        </w:rPr>
        <w:t>To i</w:t>
      </w:r>
      <w:r w:rsidR="00391E01" w:rsidRPr="00391E01">
        <w:rPr>
          <w:rFonts w:ascii="Arial" w:hAnsi="Arial" w:cs="Arial"/>
          <w:sz w:val="24"/>
        </w:rPr>
        <w:t>mprove contract</w:t>
      </w:r>
      <w:r w:rsidR="006025E3">
        <w:rPr>
          <w:rFonts w:ascii="Arial" w:hAnsi="Arial" w:cs="Arial"/>
          <w:sz w:val="24"/>
        </w:rPr>
        <w:t xml:space="preserve"> </w:t>
      </w:r>
      <w:r w:rsidR="00391E01" w:rsidRPr="00391E01">
        <w:rPr>
          <w:rFonts w:ascii="Arial" w:hAnsi="Arial" w:cs="Arial"/>
          <w:sz w:val="24"/>
        </w:rPr>
        <w:t>performance</w:t>
      </w:r>
    </w:p>
    <w:p w14:paraId="2595D602" w14:textId="7CCACAA8" w:rsidR="00391E01" w:rsidRPr="00391E01" w:rsidRDefault="00342148" w:rsidP="00391E01">
      <w:pPr>
        <w:pStyle w:val="ListParagraph"/>
        <w:numPr>
          <w:ilvl w:val="0"/>
          <w:numId w:val="11"/>
        </w:numPr>
        <w:spacing w:after="0" w:line="276" w:lineRule="auto"/>
        <w:jc w:val="both"/>
        <w:rPr>
          <w:rFonts w:ascii="Arial" w:hAnsi="Arial" w:cs="Arial"/>
          <w:sz w:val="24"/>
        </w:rPr>
      </w:pPr>
      <w:r>
        <w:rPr>
          <w:rFonts w:ascii="Arial" w:hAnsi="Arial" w:cs="Arial"/>
          <w:sz w:val="24"/>
        </w:rPr>
        <w:t xml:space="preserve">To improve </w:t>
      </w:r>
      <w:r w:rsidR="001606BC">
        <w:rPr>
          <w:rFonts w:ascii="Arial" w:hAnsi="Arial" w:cs="Arial"/>
          <w:sz w:val="24"/>
        </w:rPr>
        <w:t>Social Value</w:t>
      </w:r>
      <w:r w:rsidR="00610934">
        <w:rPr>
          <w:rFonts w:ascii="Arial" w:hAnsi="Arial" w:cs="Arial"/>
          <w:sz w:val="24"/>
        </w:rPr>
        <w:t xml:space="preserve"> to WATMOS and the </w:t>
      </w:r>
      <w:r w:rsidR="00007290">
        <w:rPr>
          <w:rFonts w:ascii="Arial" w:hAnsi="Arial" w:cs="Arial"/>
          <w:sz w:val="24"/>
        </w:rPr>
        <w:t>wider community</w:t>
      </w:r>
    </w:p>
    <w:p w14:paraId="003FE000" w14:textId="00A59482" w:rsidR="00A96E11" w:rsidRDefault="00A96E11" w:rsidP="00122950">
      <w:pPr>
        <w:pStyle w:val="ListParagraph"/>
        <w:jc w:val="both"/>
        <w:rPr>
          <w:lang w:val="en-GB"/>
        </w:rPr>
      </w:pPr>
    </w:p>
    <w:p w14:paraId="671D2A24" w14:textId="029656B9" w:rsidR="008F5224" w:rsidRDefault="008F5224" w:rsidP="008F5224">
      <w:pPr>
        <w:pStyle w:val="ListParagraph"/>
        <w:jc w:val="both"/>
        <w:rPr>
          <w:rFonts w:ascii="Arial" w:hAnsi="Arial" w:cs="Arial"/>
          <w:sz w:val="24"/>
        </w:rPr>
      </w:pPr>
      <w:r>
        <w:rPr>
          <w:rFonts w:ascii="Arial" w:hAnsi="Arial" w:cs="Arial"/>
          <w:sz w:val="24"/>
        </w:rPr>
        <w:t>The current arrangements for parking enforcement and parking permits on the Ethelred Estate is currently under review. WATMOS wishes to discuss this service</w:t>
      </w:r>
      <w:r w:rsidR="00CD2A64">
        <w:rPr>
          <w:rFonts w:ascii="Arial" w:hAnsi="Arial" w:cs="Arial"/>
          <w:sz w:val="24"/>
        </w:rPr>
        <w:t xml:space="preserve"> with Participants</w:t>
      </w:r>
      <w:r w:rsidR="00F02212">
        <w:rPr>
          <w:rFonts w:ascii="Arial" w:hAnsi="Arial" w:cs="Arial"/>
          <w:sz w:val="24"/>
        </w:rPr>
        <w:t xml:space="preserve"> during t</w:t>
      </w:r>
      <w:r>
        <w:rPr>
          <w:rFonts w:ascii="Arial" w:hAnsi="Arial" w:cs="Arial"/>
          <w:sz w:val="24"/>
        </w:rPr>
        <w:t>he Preliminary Market Consultation meetings.</w:t>
      </w:r>
    </w:p>
    <w:p w14:paraId="6B3EE67D" w14:textId="77777777" w:rsidR="008F5224" w:rsidRDefault="008F5224" w:rsidP="00122950">
      <w:pPr>
        <w:pStyle w:val="ListParagraph"/>
        <w:jc w:val="both"/>
        <w:rPr>
          <w:lang w:val="en-GB"/>
        </w:rPr>
      </w:pPr>
    </w:p>
    <w:p w14:paraId="2D8113BD" w14:textId="77777777" w:rsidR="00D446A4" w:rsidRPr="004C26CA" w:rsidRDefault="0077183E" w:rsidP="00122950">
      <w:pPr>
        <w:pStyle w:val="ListParagraph"/>
        <w:numPr>
          <w:ilvl w:val="0"/>
          <w:numId w:val="2"/>
        </w:numPr>
        <w:spacing w:after="0"/>
        <w:jc w:val="both"/>
        <w:rPr>
          <w:rFonts w:ascii="Arial" w:hAnsi="Arial" w:cs="Arial"/>
          <w:b/>
          <w:sz w:val="24"/>
          <w:lang w:val="en-GB"/>
        </w:rPr>
      </w:pPr>
      <w:r w:rsidRPr="004C26CA">
        <w:rPr>
          <w:rFonts w:ascii="Arial" w:hAnsi="Arial" w:cs="Arial"/>
          <w:b/>
          <w:sz w:val="24"/>
          <w:lang w:val="en-GB"/>
        </w:rPr>
        <w:t>Objectives</w:t>
      </w:r>
      <w:r w:rsidR="00D446A4" w:rsidRPr="004C26CA">
        <w:rPr>
          <w:rFonts w:ascii="Arial" w:hAnsi="Arial" w:cs="Arial"/>
          <w:b/>
          <w:sz w:val="24"/>
          <w:lang w:val="en-GB"/>
        </w:rPr>
        <w:t xml:space="preserve"> of Preliminary Market Consultation</w:t>
      </w:r>
    </w:p>
    <w:p w14:paraId="4BDF108A" w14:textId="77777777" w:rsidR="004C26CA" w:rsidRPr="004C26CA" w:rsidRDefault="004C26CA" w:rsidP="00122950">
      <w:pPr>
        <w:spacing w:after="0" w:line="276" w:lineRule="auto"/>
        <w:jc w:val="both"/>
        <w:rPr>
          <w:rFonts w:ascii="Arial" w:hAnsi="Arial" w:cs="Arial"/>
          <w:sz w:val="24"/>
          <w:lang w:val="en-GB"/>
        </w:rPr>
      </w:pPr>
    </w:p>
    <w:p w14:paraId="478A6AAB" w14:textId="77777777" w:rsidR="0077183E" w:rsidRDefault="00A96E11" w:rsidP="00793EF7">
      <w:pPr>
        <w:spacing w:after="0" w:line="276" w:lineRule="auto"/>
        <w:ind w:left="720"/>
        <w:jc w:val="both"/>
        <w:rPr>
          <w:rFonts w:ascii="Arial" w:hAnsi="Arial" w:cs="Arial"/>
          <w:sz w:val="24"/>
          <w:lang w:val="en-GB"/>
        </w:rPr>
      </w:pPr>
      <w:r w:rsidRPr="004C26CA">
        <w:rPr>
          <w:rFonts w:ascii="Arial" w:hAnsi="Arial" w:cs="Arial"/>
          <w:sz w:val="24"/>
          <w:lang w:val="en-GB"/>
        </w:rPr>
        <w:t>T</w:t>
      </w:r>
      <w:r w:rsidR="0077183E" w:rsidRPr="004C26CA">
        <w:rPr>
          <w:rFonts w:ascii="Arial" w:hAnsi="Arial" w:cs="Arial"/>
          <w:sz w:val="24"/>
          <w:lang w:val="en-GB"/>
        </w:rPr>
        <w:t xml:space="preserve">he objectives </w:t>
      </w:r>
      <w:r w:rsidRPr="004C26CA">
        <w:rPr>
          <w:rFonts w:ascii="Arial" w:hAnsi="Arial" w:cs="Arial"/>
          <w:sz w:val="24"/>
          <w:lang w:val="en-GB"/>
        </w:rPr>
        <w:t>of the Preliminary Market Consultation</w:t>
      </w:r>
      <w:r w:rsidR="0077183E" w:rsidRPr="004C26CA">
        <w:rPr>
          <w:rFonts w:ascii="Arial" w:hAnsi="Arial" w:cs="Arial"/>
          <w:sz w:val="24"/>
          <w:lang w:val="en-GB"/>
        </w:rPr>
        <w:t xml:space="preserve"> are</w:t>
      </w:r>
      <w:r w:rsidR="00BE02AC" w:rsidRPr="004C26CA">
        <w:rPr>
          <w:rFonts w:ascii="Arial" w:hAnsi="Arial" w:cs="Arial"/>
          <w:sz w:val="24"/>
          <w:lang w:val="en-GB"/>
        </w:rPr>
        <w:t xml:space="preserve"> to</w:t>
      </w:r>
      <w:r w:rsidR="0077183E" w:rsidRPr="004C26CA">
        <w:rPr>
          <w:rFonts w:ascii="Arial" w:hAnsi="Arial" w:cs="Arial"/>
          <w:sz w:val="24"/>
          <w:lang w:val="en-GB"/>
        </w:rPr>
        <w:t>:</w:t>
      </w:r>
    </w:p>
    <w:p w14:paraId="242AECE7" w14:textId="77777777" w:rsidR="004C26CA" w:rsidRPr="004C26CA" w:rsidRDefault="004C26CA" w:rsidP="00793EF7">
      <w:pPr>
        <w:spacing w:after="0" w:line="276" w:lineRule="auto"/>
        <w:ind w:left="720"/>
        <w:jc w:val="both"/>
        <w:rPr>
          <w:rFonts w:ascii="Arial" w:hAnsi="Arial" w:cs="Arial"/>
          <w:sz w:val="24"/>
          <w:lang w:val="en-GB"/>
        </w:rPr>
      </w:pPr>
    </w:p>
    <w:p w14:paraId="1DCF1809" w14:textId="77777777" w:rsidR="00BE02AC" w:rsidRPr="00A62041" w:rsidRDefault="0077183E" w:rsidP="00793EF7">
      <w:pPr>
        <w:pStyle w:val="ListParagraph"/>
        <w:numPr>
          <w:ilvl w:val="0"/>
          <w:numId w:val="8"/>
        </w:numPr>
        <w:spacing w:after="0" w:line="276" w:lineRule="auto"/>
        <w:jc w:val="both"/>
        <w:rPr>
          <w:rFonts w:ascii="Arial" w:hAnsi="Arial" w:cs="Arial"/>
          <w:sz w:val="24"/>
        </w:rPr>
      </w:pPr>
      <w:r w:rsidRPr="004C26CA">
        <w:rPr>
          <w:rFonts w:ascii="Arial" w:hAnsi="Arial" w:cs="Arial"/>
          <w:sz w:val="24"/>
        </w:rPr>
        <w:t xml:space="preserve">Discuss </w:t>
      </w:r>
      <w:r w:rsidR="00DD1617" w:rsidRPr="004C26CA">
        <w:rPr>
          <w:rFonts w:ascii="Arial" w:hAnsi="Arial" w:cs="Arial"/>
          <w:sz w:val="24"/>
        </w:rPr>
        <w:t xml:space="preserve">the </w:t>
      </w:r>
      <w:r w:rsidRPr="004C26CA">
        <w:rPr>
          <w:rFonts w:ascii="Arial" w:hAnsi="Arial" w:cs="Arial"/>
          <w:sz w:val="24"/>
        </w:rPr>
        <w:t>curre</w:t>
      </w:r>
      <w:r w:rsidR="003A6CA1" w:rsidRPr="004C26CA">
        <w:rPr>
          <w:rFonts w:ascii="Arial" w:hAnsi="Arial" w:cs="Arial"/>
          <w:sz w:val="24"/>
        </w:rPr>
        <w:t xml:space="preserve">nt </w:t>
      </w:r>
      <w:r w:rsidR="00391E01">
        <w:rPr>
          <w:rFonts w:ascii="Arial" w:hAnsi="Arial" w:cs="Arial"/>
          <w:sz w:val="24"/>
        </w:rPr>
        <w:t xml:space="preserve">Service </w:t>
      </w:r>
      <w:r w:rsidRPr="004C26CA">
        <w:rPr>
          <w:rFonts w:ascii="Arial" w:hAnsi="Arial" w:cs="Arial"/>
          <w:sz w:val="24"/>
        </w:rPr>
        <w:t>provision</w:t>
      </w:r>
    </w:p>
    <w:p w14:paraId="2CD9DB00" w14:textId="77777777" w:rsidR="0077183E" w:rsidRPr="004C26CA" w:rsidRDefault="0077183E" w:rsidP="00793EF7">
      <w:pPr>
        <w:pStyle w:val="ListParagraph"/>
        <w:numPr>
          <w:ilvl w:val="0"/>
          <w:numId w:val="8"/>
        </w:numPr>
        <w:spacing w:after="0" w:line="276" w:lineRule="auto"/>
        <w:jc w:val="both"/>
        <w:rPr>
          <w:rFonts w:ascii="Arial" w:hAnsi="Arial" w:cs="Arial"/>
          <w:sz w:val="24"/>
        </w:rPr>
      </w:pPr>
      <w:r w:rsidRPr="004C26CA">
        <w:rPr>
          <w:rFonts w:ascii="Arial" w:hAnsi="Arial" w:cs="Arial"/>
          <w:sz w:val="24"/>
        </w:rPr>
        <w:t>Determin</w:t>
      </w:r>
      <w:r w:rsidR="009D45D1" w:rsidRPr="004C26CA">
        <w:rPr>
          <w:rFonts w:ascii="Arial" w:hAnsi="Arial" w:cs="Arial"/>
          <w:sz w:val="24"/>
        </w:rPr>
        <w:t xml:space="preserve">e market capacity and </w:t>
      </w:r>
      <w:r w:rsidRPr="004C26CA">
        <w:rPr>
          <w:rFonts w:ascii="Arial" w:hAnsi="Arial" w:cs="Arial"/>
          <w:sz w:val="24"/>
        </w:rPr>
        <w:t>drivers</w:t>
      </w:r>
    </w:p>
    <w:p w14:paraId="3CB35EA6" w14:textId="77777777" w:rsidR="009D45D1" w:rsidRPr="004C26CA" w:rsidRDefault="009D45D1" w:rsidP="00793EF7">
      <w:pPr>
        <w:pStyle w:val="ListParagraph"/>
        <w:numPr>
          <w:ilvl w:val="0"/>
          <w:numId w:val="8"/>
        </w:numPr>
        <w:spacing w:after="0" w:line="276" w:lineRule="auto"/>
        <w:jc w:val="both"/>
        <w:rPr>
          <w:rFonts w:ascii="Arial" w:hAnsi="Arial" w:cs="Arial"/>
          <w:sz w:val="24"/>
        </w:rPr>
      </w:pPr>
      <w:r w:rsidRPr="004C26CA">
        <w:rPr>
          <w:rFonts w:ascii="Arial" w:hAnsi="Arial" w:cs="Arial"/>
          <w:sz w:val="24"/>
        </w:rPr>
        <w:t xml:space="preserve">Establish potential Bidder interest in the new </w:t>
      </w:r>
      <w:r w:rsidR="001606BC">
        <w:rPr>
          <w:rFonts w:ascii="Arial" w:hAnsi="Arial" w:cs="Arial"/>
          <w:sz w:val="24"/>
        </w:rPr>
        <w:t>C</w:t>
      </w:r>
      <w:r w:rsidRPr="004C26CA">
        <w:rPr>
          <w:rFonts w:ascii="Arial" w:hAnsi="Arial" w:cs="Arial"/>
          <w:sz w:val="24"/>
        </w:rPr>
        <w:t>ontract</w:t>
      </w:r>
    </w:p>
    <w:p w14:paraId="6B286245" w14:textId="77777777" w:rsidR="00065C3A" w:rsidRDefault="009D45D1" w:rsidP="00793EF7">
      <w:pPr>
        <w:pStyle w:val="ListParagraph"/>
        <w:numPr>
          <w:ilvl w:val="0"/>
          <w:numId w:val="8"/>
        </w:numPr>
        <w:spacing w:after="0" w:line="276" w:lineRule="auto"/>
        <w:jc w:val="both"/>
        <w:rPr>
          <w:rFonts w:ascii="Arial" w:hAnsi="Arial" w:cs="Arial"/>
          <w:sz w:val="24"/>
        </w:rPr>
      </w:pPr>
      <w:r w:rsidRPr="004C26CA">
        <w:rPr>
          <w:rFonts w:ascii="Arial" w:hAnsi="Arial" w:cs="Arial"/>
          <w:sz w:val="24"/>
        </w:rPr>
        <w:t>Discuss solution and technology options</w:t>
      </w:r>
    </w:p>
    <w:p w14:paraId="4842E35E" w14:textId="3D0DA626" w:rsidR="005F0B93" w:rsidRPr="004C26CA" w:rsidRDefault="00065C3A" w:rsidP="00793EF7">
      <w:pPr>
        <w:pStyle w:val="ListParagraph"/>
        <w:numPr>
          <w:ilvl w:val="0"/>
          <w:numId w:val="8"/>
        </w:numPr>
        <w:spacing w:after="0" w:line="276" w:lineRule="auto"/>
        <w:jc w:val="both"/>
        <w:rPr>
          <w:rFonts w:ascii="Arial" w:hAnsi="Arial" w:cs="Arial"/>
          <w:sz w:val="24"/>
        </w:rPr>
      </w:pPr>
      <w:r>
        <w:rPr>
          <w:rFonts w:ascii="Arial" w:hAnsi="Arial" w:cs="Arial"/>
          <w:sz w:val="24"/>
        </w:rPr>
        <w:t xml:space="preserve">Discuss options for </w:t>
      </w:r>
      <w:r w:rsidR="0047753B">
        <w:rPr>
          <w:rFonts w:ascii="Arial" w:hAnsi="Arial" w:cs="Arial"/>
          <w:sz w:val="24"/>
        </w:rPr>
        <w:t xml:space="preserve">utilising a </w:t>
      </w:r>
      <w:r w:rsidR="00A17DFC">
        <w:rPr>
          <w:rFonts w:ascii="Arial" w:hAnsi="Arial" w:cs="Arial"/>
          <w:sz w:val="24"/>
        </w:rPr>
        <w:t xml:space="preserve">blend of </w:t>
      </w:r>
      <w:r w:rsidR="002035A8">
        <w:rPr>
          <w:rFonts w:ascii="Arial" w:hAnsi="Arial" w:cs="Arial"/>
          <w:sz w:val="24"/>
        </w:rPr>
        <w:t>people and technology</w:t>
      </w:r>
    </w:p>
    <w:p w14:paraId="4919578D" w14:textId="77777777" w:rsidR="00BE02AC" w:rsidRPr="004C26CA" w:rsidRDefault="00BE02AC" w:rsidP="00793EF7">
      <w:pPr>
        <w:pStyle w:val="ListParagraph"/>
        <w:numPr>
          <w:ilvl w:val="0"/>
          <w:numId w:val="8"/>
        </w:numPr>
        <w:spacing w:after="0" w:line="276" w:lineRule="auto"/>
        <w:jc w:val="both"/>
        <w:rPr>
          <w:rFonts w:ascii="Arial" w:hAnsi="Arial" w:cs="Arial"/>
          <w:sz w:val="24"/>
        </w:rPr>
      </w:pPr>
      <w:r w:rsidRPr="004C26CA">
        <w:rPr>
          <w:rFonts w:ascii="Arial" w:hAnsi="Arial" w:cs="Arial"/>
          <w:sz w:val="24"/>
        </w:rPr>
        <w:t>Discuss product/service development pipelines</w:t>
      </w:r>
    </w:p>
    <w:p w14:paraId="6C40A439" w14:textId="77777777" w:rsidR="00BE02AC" w:rsidRPr="004C26CA" w:rsidRDefault="009D45D1" w:rsidP="00793EF7">
      <w:pPr>
        <w:pStyle w:val="ListParagraph"/>
        <w:numPr>
          <w:ilvl w:val="0"/>
          <w:numId w:val="8"/>
        </w:numPr>
        <w:spacing w:after="0" w:line="276" w:lineRule="auto"/>
        <w:jc w:val="both"/>
        <w:rPr>
          <w:rFonts w:ascii="Arial" w:hAnsi="Arial" w:cs="Arial"/>
          <w:sz w:val="24"/>
        </w:rPr>
      </w:pPr>
      <w:r w:rsidRPr="004C26CA">
        <w:rPr>
          <w:rFonts w:ascii="Arial" w:hAnsi="Arial" w:cs="Arial"/>
          <w:sz w:val="24"/>
        </w:rPr>
        <w:t>Explore the potential for innovation</w:t>
      </w:r>
      <w:r w:rsidR="00BE02AC" w:rsidRPr="004C26CA">
        <w:rPr>
          <w:rFonts w:ascii="Arial" w:hAnsi="Arial" w:cs="Arial"/>
          <w:sz w:val="24"/>
        </w:rPr>
        <w:t xml:space="preserve"> and added value</w:t>
      </w:r>
    </w:p>
    <w:p w14:paraId="33405CD9" w14:textId="77777777" w:rsidR="00BE02AC" w:rsidRPr="00BA2679" w:rsidRDefault="00BE02AC" w:rsidP="00793EF7">
      <w:pPr>
        <w:pStyle w:val="ListParagraph"/>
        <w:numPr>
          <w:ilvl w:val="0"/>
          <w:numId w:val="8"/>
        </w:numPr>
        <w:spacing w:after="0" w:line="276" w:lineRule="auto"/>
        <w:jc w:val="both"/>
        <w:rPr>
          <w:rFonts w:ascii="Arial" w:hAnsi="Arial" w:cs="Arial"/>
          <w:sz w:val="24"/>
        </w:rPr>
      </w:pPr>
      <w:r w:rsidRPr="00BA2679">
        <w:rPr>
          <w:rFonts w:ascii="Arial" w:hAnsi="Arial" w:cs="Arial"/>
          <w:sz w:val="24"/>
        </w:rPr>
        <w:t>Establish key cost drivers, current cost bases</w:t>
      </w:r>
      <w:r w:rsidR="00D94CBB" w:rsidRPr="00BA2679">
        <w:rPr>
          <w:rFonts w:ascii="Arial" w:hAnsi="Arial" w:cs="Arial"/>
          <w:sz w:val="24"/>
        </w:rPr>
        <w:t xml:space="preserve">, pricing model options and </w:t>
      </w:r>
      <w:r w:rsidRPr="00BA2679">
        <w:rPr>
          <w:rFonts w:ascii="Arial" w:hAnsi="Arial" w:cs="Arial"/>
          <w:sz w:val="24"/>
        </w:rPr>
        <w:t>estimated budgets</w:t>
      </w:r>
    </w:p>
    <w:p w14:paraId="4736C01B" w14:textId="77777777" w:rsidR="00A62041" w:rsidRPr="004C26CA" w:rsidRDefault="00A62041" w:rsidP="00793EF7">
      <w:pPr>
        <w:pStyle w:val="ListParagraph"/>
        <w:numPr>
          <w:ilvl w:val="0"/>
          <w:numId w:val="8"/>
        </w:numPr>
        <w:spacing w:after="0" w:line="276" w:lineRule="auto"/>
        <w:jc w:val="both"/>
        <w:rPr>
          <w:rFonts w:ascii="Arial" w:hAnsi="Arial" w:cs="Arial"/>
          <w:sz w:val="24"/>
        </w:rPr>
      </w:pPr>
      <w:r w:rsidRPr="004C26CA">
        <w:rPr>
          <w:rFonts w:ascii="Arial" w:hAnsi="Arial" w:cs="Arial"/>
          <w:sz w:val="24"/>
        </w:rPr>
        <w:t xml:space="preserve">Establish a fit for purpose </w:t>
      </w:r>
      <w:r w:rsidR="003C6AAA">
        <w:rPr>
          <w:rFonts w:ascii="Arial" w:hAnsi="Arial" w:cs="Arial"/>
          <w:sz w:val="24"/>
        </w:rPr>
        <w:t>Service</w:t>
      </w:r>
      <w:r w:rsidRPr="004C26CA">
        <w:rPr>
          <w:rFonts w:ascii="Arial" w:hAnsi="Arial" w:cs="Arial"/>
          <w:sz w:val="24"/>
        </w:rPr>
        <w:t xml:space="preserve"> specification</w:t>
      </w:r>
    </w:p>
    <w:p w14:paraId="1A74AC65" w14:textId="77777777" w:rsidR="002717F1" w:rsidRDefault="002717F1" w:rsidP="00122950">
      <w:pPr>
        <w:pStyle w:val="ListParagraph"/>
        <w:spacing w:after="0" w:line="276" w:lineRule="auto"/>
        <w:ind w:left="1800"/>
        <w:jc w:val="both"/>
        <w:rPr>
          <w:rFonts w:ascii="Arial" w:hAnsi="Arial" w:cs="Arial"/>
          <w:sz w:val="24"/>
          <w:lang w:val="en-GB"/>
        </w:rPr>
      </w:pPr>
    </w:p>
    <w:p w14:paraId="14810C6F" w14:textId="77777777" w:rsidR="00D446A4" w:rsidRPr="004C26CA" w:rsidRDefault="002717F1" w:rsidP="00122950">
      <w:pPr>
        <w:pStyle w:val="ListParagraph"/>
        <w:numPr>
          <w:ilvl w:val="0"/>
          <w:numId w:val="2"/>
        </w:numPr>
        <w:jc w:val="both"/>
        <w:rPr>
          <w:rFonts w:ascii="Arial" w:hAnsi="Arial" w:cs="Arial"/>
          <w:b/>
          <w:sz w:val="24"/>
          <w:lang w:val="en-GB"/>
        </w:rPr>
      </w:pPr>
      <w:r w:rsidRPr="004C26CA">
        <w:rPr>
          <w:rFonts w:ascii="Arial" w:hAnsi="Arial" w:cs="Arial"/>
          <w:b/>
          <w:sz w:val="24"/>
          <w:lang w:val="en-GB"/>
        </w:rPr>
        <w:t>Preliminary Market Consultation Process</w:t>
      </w:r>
    </w:p>
    <w:p w14:paraId="35C6BD57" w14:textId="77777777" w:rsidR="00B04C07" w:rsidRDefault="00B04C07" w:rsidP="00122950">
      <w:pPr>
        <w:pStyle w:val="ListParagraph"/>
        <w:jc w:val="both"/>
        <w:rPr>
          <w:lang w:val="en-GB"/>
        </w:rPr>
      </w:pPr>
    </w:p>
    <w:p w14:paraId="245A833B" w14:textId="6BCEBA1F" w:rsidR="00FD42B5" w:rsidRDefault="00BE02AC" w:rsidP="00122950">
      <w:pPr>
        <w:pStyle w:val="ListParagraph"/>
        <w:spacing w:line="276" w:lineRule="auto"/>
        <w:jc w:val="both"/>
        <w:rPr>
          <w:rFonts w:ascii="Arial" w:hAnsi="Arial" w:cs="Arial"/>
          <w:sz w:val="24"/>
          <w:lang w:val="en-GB"/>
        </w:rPr>
      </w:pPr>
      <w:r w:rsidRPr="004C26CA">
        <w:rPr>
          <w:rFonts w:ascii="Arial" w:hAnsi="Arial" w:cs="Arial"/>
          <w:sz w:val="24"/>
          <w:lang w:val="en-GB"/>
        </w:rPr>
        <w:t xml:space="preserve">The </w:t>
      </w:r>
      <w:r w:rsidR="00A62041">
        <w:rPr>
          <w:rFonts w:ascii="Arial" w:hAnsi="Arial" w:cs="Arial"/>
          <w:sz w:val="24"/>
          <w:lang w:val="en-GB"/>
        </w:rPr>
        <w:t xml:space="preserve">Preliminary Market </w:t>
      </w:r>
      <w:r w:rsidRPr="004C26CA">
        <w:rPr>
          <w:rFonts w:ascii="Arial" w:hAnsi="Arial" w:cs="Arial"/>
          <w:sz w:val="24"/>
          <w:lang w:val="en-GB"/>
        </w:rPr>
        <w:t>Consultati</w:t>
      </w:r>
      <w:r w:rsidR="00FD42B5" w:rsidRPr="004C26CA">
        <w:rPr>
          <w:rFonts w:ascii="Arial" w:hAnsi="Arial" w:cs="Arial"/>
          <w:sz w:val="24"/>
          <w:lang w:val="en-GB"/>
        </w:rPr>
        <w:t>on</w:t>
      </w:r>
      <w:r w:rsidR="00FB0252">
        <w:rPr>
          <w:rFonts w:ascii="Arial" w:hAnsi="Arial" w:cs="Arial"/>
          <w:sz w:val="24"/>
          <w:lang w:val="en-GB"/>
        </w:rPr>
        <w:t>s</w:t>
      </w:r>
      <w:r w:rsidR="00FD42B5" w:rsidRPr="004C26CA">
        <w:rPr>
          <w:rFonts w:ascii="Arial" w:hAnsi="Arial" w:cs="Arial"/>
          <w:sz w:val="24"/>
          <w:lang w:val="en-GB"/>
        </w:rPr>
        <w:t xml:space="preserve"> </w:t>
      </w:r>
      <w:r w:rsidR="00A62041">
        <w:rPr>
          <w:rFonts w:ascii="Arial" w:hAnsi="Arial" w:cs="Arial"/>
          <w:sz w:val="24"/>
          <w:lang w:val="en-GB"/>
        </w:rPr>
        <w:t>shall</w:t>
      </w:r>
      <w:r w:rsidR="00FD42B5" w:rsidRPr="004C26CA">
        <w:rPr>
          <w:rFonts w:ascii="Arial" w:hAnsi="Arial" w:cs="Arial"/>
          <w:sz w:val="24"/>
          <w:lang w:val="en-GB"/>
        </w:rPr>
        <w:t xml:space="preserve"> be conducted </w:t>
      </w:r>
      <w:r w:rsidR="00713CC0">
        <w:rPr>
          <w:rFonts w:ascii="Arial" w:hAnsi="Arial" w:cs="Arial"/>
          <w:sz w:val="24"/>
          <w:lang w:val="en-GB"/>
        </w:rPr>
        <w:t xml:space="preserve">via a </w:t>
      </w:r>
      <w:r w:rsidR="00842BE6" w:rsidRPr="004C26CA">
        <w:rPr>
          <w:rFonts w:ascii="Arial" w:hAnsi="Arial" w:cs="Arial"/>
          <w:sz w:val="24"/>
          <w:lang w:val="en-GB"/>
        </w:rPr>
        <w:t>1-</w:t>
      </w:r>
      <w:r w:rsidR="00196C70" w:rsidRPr="004C26CA">
        <w:rPr>
          <w:rFonts w:ascii="Arial" w:hAnsi="Arial" w:cs="Arial"/>
          <w:sz w:val="24"/>
          <w:lang w:val="en-GB"/>
        </w:rPr>
        <w:t xml:space="preserve">hour </w:t>
      </w:r>
      <w:r w:rsidR="00007290">
        <w:rPr>
          <w:rFonts w:ascii="Arial" w:hAnsi="Arial" w:cs="Arial"/>
          <w:sz w:val="24"/>
          <w:lang w:val="en-GB"/>
        </w:rPr>
        <w:t xml:space="preserve">Zoom </w:t>
      </w:r>
      <w:r w:rsidR="00196C70" w:rsidRPr="004C26CA">
        <w:rPr>
          <w:rFonts w:ascii="Arial" w:hAnsi="Arial" w:cs="Arial"/>
          <w:sz w:val="24"/>
          <w:lang w:val="en-GB"/>
        </w:rPr>
        <w:t>meeting</w:t>
      </w:r>
      <w:r w:rsidR="00AB0C32">
        <w:rPr>
          <w:rFonts w:ascii="Arial" w:hAnsi="Arial" w:cs="Arial"/>
          <w:sz w:val="24"/>
          <w:lang w:val="en-GB"/>
        </w:rPr>
        <w:t>s</w:t>
      </w:r>
      <w:r w:rsidR="00A81065">
        <w:rPr>
          <w:rFonts w:ascii="Arial" w:hAnsi="Arial" w:cs="Arial"/>
          <w:sz w:val="24"/>
          <w:lang w:val="en-GB"/>
        </w:rPr>
        <w:t xml:space="preserve"> </w:t>
      </w:r>
      <w:r w:rsidR="00AB0C32">
        <w:rPr>
          <w:rFonts w:ascii="Arial" w:hAnsi="Arial" w:cs="Arial"/>
          <w:sz w:val="24"/>
          <w:lang w:val="en-GB"/>
        </w:rPr>
        <w:t xml:space="preserve">on the following </w:t>
      </w:r>
      <w:r w:rsidR="00250D9C">
        <w:rPr>
          <w:rFonts w:ascii="Arial" w:hAnsi="Arial" w:cs="Arial"/>
          <w:sz w:val="24"/>
          <w:lang w:val="en-GB"/>
        </w:rPr>
        <w:t>dates</w:t>
      </w:r>
      <w:r w:rsidR="00FD42B5" w:rsidRPr="004C26CA">
        <w:rPr>
          <w:rFonts w:ascii="Arial" w:hAnsi="Arial" w:cs="Arial"/>
          <w:sz w:val="24"/>
          <w:lang w:val="en-GB"/>
        </w:rPr>
        <w:t>:</w:t>
      </w:r>
    </w:p>
    <w:p w14:paraId="45F56790" w14:textId="7292C7FD" w:rsidR="00AB0C32" w:rsidRDefault="00AB0C32" w:rsidP="00122950">
      <w:pPr>
        <w:pStyle w:val="ListParagraph"/>
        <w:spacing w:line="276" w:lineRule="auto"/>
        <w:jc w:val="both"/>
        <w:rPr>
          <w:rFonts w:ascii="Arial" w:hAnsi="Arial" w:cs="Arial"/>
          <w:sz w:val="24"/>
          <w:lang w:val="en-GB"/>
        </w:rPr>
      </w:pPr>
    </w:p>
    <w:p w14:paraId="040F3C76" w14:textId="2943234B" w:rsidR="00AB0C32" w:rsidRPr="00713CC0" w:rsidRDefault="008F5224" w:rsidP="00713CC0">
      <w:pPr>
        <w:pStyle w:val="ListParagraph"/>
        <w:numPr>
          <w:ilvl w:val="0"/>
          <w:numId w:val="8"/>
        </w:numPr>
        <w:spacing w:after="0" w:line="276" w:lineRule="auto"/>
        <w:jc w:val="both"/>
        <w:rPr>
          <w:rFonts w:ascii="Arial" w:hAnsi="Arial" w:cs="Arial"/>
          <w:sz w:val="24"/>
        </w:rPr>
      </w:pPr>
      <w:r w:rsidRPr="00713CC0">
        <w:rPr>
          <w:rFonts w:ascii="Arial" w:hAnsi="Arial" w:cs="Arial"/>
          <w:sz w:val="24"/>
        </w:rPr>
        <w:t>18th January 202</w:t>
      </w:r>
      <w:r w:rsidR="00F02212">
        <w:rPr>
          <w:rFonts w:ascii="Arial" w:hAnsi="Arial" w:cs="Arial"/>
          <w:sz w:val="24"/>
        </w:rPr>
        <w:t>1</w:t>
      </w:r>
    </w:p>
    <w:p w14:paraId="279D324E" w14:textId="15D9E0EE" w:rsidR="008F5224" w:rsidRPr="00713CC0" w:rsidRDefault="008F5224" w:rsidP="00713CC0">
      <w:pPr>
        <w:pStyle w:val="ListParagraph"/>
        <w:numPr>
          <w:ilvl w:val="0"/>
          <w:numId w:val="8"/>
        </w:numPr>
        <w:spacing w:after="0" w:line="276" w:lineRule="auto"/>
        <w:jc w:val="both"/>
        <w:rPr>
          <w:rFonts w:ascii="Arial" w:hAnsi="Arial" w:cs="Arial"/>
          <w:sz w:val="24"/>
        </w:rPr>
      </w:pPr>
      <w:r w:rsidRPr="00713CC0">
        <w:rPr>
          <w:rFonts w:ascii="Arial" w:hAnsi="Arial" w:cs="Arial"/>
          <w:sz w:val="24"/>
        </w:rPr>
        <w:t>19th January 202</w:t>
      </w:r>
      <w:r w:rsidR="00F02212">
        <w:rPr>
          <w:rFonts w:ascii="Arial" w:hAnsi="Arial" w:cs="Arial"/>
          <w:sz w:val="24"/>
        </w:rPr>
        <w:t>1</w:t>
      </w:r>
    </w:p>
    <w:p w14:paraId="3F6932FE" w14:textId="77777777" w:rsidR="00BA2679" w:rsidRPr="004C26CA" w:rsidRDefault="00BA2679" w:rsidP="00122950">
      <w:pPr>
        <w:pStyle w:val="ListParagraph"/>
        <w:spacing w:line="276" w:lineRule="auto"/>
        <w:ind w:left="1080"/>
        <w:jc w:val="both"/>
        <w:rPr>
          <w:rFonts w:ascii="Arial" w:hAnsi="Arial" w:cs="Arial"/>
          <w:sz w:val="24"/>
          <w:lang w:val="en-GB"/>
        </w:rPr>
      </w:pPr>
    </w:p>
    <w:p w14:paraId="0E4C3C55" w14:textId="53A6C172" w:rsidR="00BE02AC" w:rsidRDefault="00FD42B5" w:rsidP="00122950">
      <w:pPr>
        <w:pStyle w:val="ListParagraph"/>
        <w:spacing w:line="276" w:lineRule="auto"/>
        <w:jc w:val="both"/>
        <w:rPr>
          <w:rFonts w:ascii="Arial" w:hAnsi="Arial" w:cs="Arial"/>
          <w:sz w:val="24"/>
          <w:lang w:val="en-GB"/>
        </w:rPr>
      </w:pPr>
      <w:r w:rsidRPr="0097300F">
        <w:rPr>
          <w:rFonts w:ascii="Arial" w:hAnsi="Arial" w:cs="Arial"/>
          <w:sz w:val="24"/>
          <w:lang w:val="en-GB"/>
        </w:rPr>
        <w:t xml:space="preserve">Meetings </w:t>
      </w:r>
      <w:r w:rsidR="00A62041" w:rsidRPr="0097300F">
        <w:rPr>
          <w:rFonts w:ascii="Arial" w:hAnsi="Arial" w:cs="Arial"/>
          <w:sz w:val="24"/>
          <w:lang w:val="en-GB"/>
        </w:rPr>
        <w:t>shall</w:t>
      </w:r>
      <w:r w:rsidRPr="0097300F">
        <w:rPr>
          <w:rFonts w:ascii="Arial" w:hAnsi="Arial" w:cs="Arial"/>
          <w:sz w:val="24"/>
          <w:lang w:val="en-GB"/>
        </w:rPr>
        <w:t xml:space="preserve"> be allocated on a </w:t>
      </w:r>
      <w:r w:rsidR="00BA2762" w:rsidRPr="0097300F">
        <w:rPr>
          <w:rFonts w:ascii="Arial" w:hAnsi="Arial" w:cs="Arial"/>
          <w:sz w:val="24"/>
          <w:lang w:val="en-GB"/>
        </w:rPr>
        <w:t xml:space="preserve">first come first served basis to </w:t>
      </w:r>
      <w:r w:rsidR="001652B2" w:rsidRPr="00CA0653">
        <w:rPr>
          <w:rFonts w:ascii="Arial" w:hAnsi="Arial" w:cs="Arial"/>
          <w:color w:val="000000"/>
          <w:sz w:val="24"/>
          <w:lang w:val="en-GB"/>
        </w:rPr>
        <w:t>Interested Parties</w:t>
      </w:r>
      <w:r w:rsidRPr="0097300F">
        <w:rPr>
          <w:rFonts w:ascii="Arial" w:hAnsi="Arial" w:cs="Arial"/>
          <w:sz w:val="24"/>
          <w:lang w:val="en-GB"/>
        </w:rPr>
        <w:t xml:space="preserve"> </w:t>
      </w:r>
      <w:r w:rsidR="00BA2762" w:rsidRPr="0097300F">
        <w:rPr>
          <w:rFonts w:ascii="Arial" w:hAnsi="Arial" w:cs="Arial"/>
          <w:sz w:val="24"/>
          <w:lang w:val="en-GB"/>
        </w:rPr>
        <w:t>respondin</w:t>
      </w:r>
      <w:r w:rsidR="00842BE6" w:rsidRPr="0097300F">
        <w:rPr>
          <w:rFonts w:ascii="Arial" w:hAnsi="Arial" w:cs="Arial"/>
          <w:sz w:val="24"/>
          <w:lang w:val="en-GB"/>
        </w:rPr>
        <w:t>g to thi</w:t>
      </w:r>
      <w:r w:rsidR="00A62041" w:rsidRPr="0097300F">
        <w:rPr>
          <w:rFonts w:ascii="Arial" w:hAnsi="Arial" w:cs="Arial"/>
          <w:sz w:val="24"/>
          <w:lang w:val="en-GB"/>
        </w:rPr>
        <w:t>s B</w:t>
      </w:r>
      <w:r w:rsidR="00BA2762" w:rsidRPr="0097300F">
        <w:rPr>
          <w:rFonts w:ascii="Arial" w:hAnsi="Arial" w:cs="Arial"/>
          <w:sz w:val="24"/>
          <w:lang w:val="en-GB"/>
        </w:rPr>
        <w:t>rief.</w:t>
      </w:r>
      <w:r w:rsidR="00A62041" w:rsidRPr="0097300F">
        <w:rPr>
          <w:rFonts w:ascii="Arial" w:hAnsi="Arial" w:cs="Arial"/>
          <w:sz w:val="24"/>
          <w:lang w:val="en-GB"/>
        </w:rPr>
        <w:t xml:space="preserve"> </w:t>
      </w:r>
      <w:r w:rsidR="00B133D4">
        <w:rPr>
          <w:rFonts w:ascii="Arial" w:hAnsi="Arial" w:cs="Arial"/>
          <w:sz w:val="24"/>
          <w:lang w:val="en-GB"/>
        </w:rPr>
        <w:t xml:space="preserve">WATMOS </w:t>
      </w:r>
      <w:r w:rsidR="00F64DF0">
        <w:rPr>
          <w:rFonts w:ascii="Arial" w:hAnsi="Arial" w:cs="Arial"/>
          <w:sz w:val="24"/>
          <w:lang w:val="en-GB"/>
        </w:rPr>
        <w:t>reserve</w:t>
      </w:r>
      <w:r w:rsidR="00B133D4">
        <w:rPr>
          <w:rFonts w:ascii="Arial" w:hAnsi="Arial" w:cs="Arial"/>
          <w:sz w:val="24"/>
          <w:lang w:val="en-GB"/>
        </w:rPr>
        <w:t xml:space="preserve"> the right to limit the number of </w:t>
      </w:r>
      <w:r w:rsidR="00F64DF0">
        <w:rPr>
          <w:rFonts w:ascii="Arial" w:hAnsi="Arial" w:cs="Arial"/>
          <w:sz w:val="24"/>
          <w:lang w:val="en-GB"/>
        </w:rPr>
        <w:t>meetings held</w:t>
      </w:r>
      <w:r w:rsidR="008D5C1C">
        <w:rPr>
          <w:rFonts w:ascii="Arial" w:hAnsi="Arial" w:cs="Arial"/>
          <w:sz w:val="24"/>
          <w:lang w:val="en-GB"/>
        </w:rPr>
        <w:t>.</w:t>
      </w:r>
    </w:p>
    <w:p w14:paraId="1DB343DA" w14:textId="77777777" w:rsidR="004D6377" w:rsidRPr="004C26CA" w:rsidRDefault="004D6377" w:rsidP="00122950">
      <w:pPr>
        <w:pStyle w:val="ListParagraph"/>
        <w:spacing w:line="276" w:lineRule="auto"/>
        <w:jc w:val="both"/>
        <w:rPr>
          <w:rFonts w:ascii="Arial" w:hAnsi="Arial" w:cs="Arial"/>
          <w:sz w:val="24"/>
          <w:lang w:val="en-GB"/>
        </w:rPr>
      </w:pPr>
    </w:p>
    <w:p w14:paraId="013EB3CD" w14:textId="23381A51" w:rsidR="00EA3C8A" w:rsidRDefault="00145C55" w:rsidP="00162F9A">
      <w:pPr>
        <w:pStyle w:val="ListParagraph"/>
        <w:spacing w:line="276" w:lineRule="auto"/>
        <w:jc w:val="both"/>
        <w:rPr>
          <w:rFonts w:ascii="Arial" w:hAnsi="Arial" w:cs="Arial"/>
          <w:sz w:val="24"/>
          <w:lang w:val="en-GB"/>
        </w:rPr>
      </w:pPr>
      <w:r w:rsidRPr="00685350">
        <w:rPr>
          <w:rFonts w:ascii="Arial" w:hAnsi="Arial" w:cs="Arial"/>
          <w:color w:val="000000"/>
          <w:sz w:val="24"/>
          <w:lang w:val="en-GB"/>
        </w:rPr>
        <w:lastRenderedPageBreak/>
        <w:t>Interested Parties</w:t>
      </w:r>
      <w:r w:rsidR="00842BE6" w:rsidRPr="00685350">
        <w:rPr>
          <w:rFonts w:ascii="Arial" w:hAnsi="Arial" w:cs="Arial"/>
          <w:sz w:val="24"/>
          <w:lang w:val="en-GB"/>
        </w:rPr>
        <w:t xml:space="preserve"> wishing to </w:t>
      </w:r>
      <w:r w:rsidR="00685350" w:rsidRPr="00685350">
        <w:rPr>
          <w:rFonts w:ascii="Arial" w:hAnsi="Arial" w:cs="Arial"/>
          <w:sz w:val="24"/>
          <w:lang w:val="en-GB"/>
        </w:rPr>
        <w:t xml:space="preserve">participate in </w:t>
      </w:r>
      <w:r w:rsidR="00146CA3" w:rsidRPr="00685350">
        <w:rPr>
          <w:rFonts w:ascii="Arial" w:hAnsi="Arial" w:cs="Arial"/>
          <w:sz w:val="24"/>
          <w:lang w:val="en-GB"/>
        </w:rPr>
        <w:t>the</w:t>
      </w:r>
      <w:r w:rsidR="000668D3" w:rsidRPr="00685350">
        <w:rPr>
          <w:rFonts w:ascii="Arial" w:hAnsi="Arial" w:cs="Arial"/>
          <w:sz w:val="24"/>
          <w:lang w:val="en-GB"/>
        </w:rPr>
        <w:t xml:space="preserve"> Preliminary Market Consultation </w:t>
      </w:r>
      <w:r w:rsidR="00EA3C8A" w:rsidRPr="00685350">
        <w:rPr>
          <w:rFonts w:ascii="Arial" w:hAnsi="Arial" w:cs="Arial"/>
          <w:sz w:val="24"/>
          <w:lang w:val="en-GB"/>
        </w:rPr>
        <w:t>shall regi</w:t>
      </w:r>
      <w:r w:rsidR="000041CB" w:rsidRPr="00685350">
        <w:rPr>
          <w:rFonts w:ascii="Arial" w:hAnsi="Arial" w:cs="Arial"/>
          <w:sz w:val="24"/>
          <w:lang w:val="en-GB"/>
        </w:rPr>
        <w:t xml:space="preserve">ster their interest by no later than </w:t>
      </w:r>
      <w:r w:rsidR="00FE0D14" w:rsidRPr="00685350">
        <w:rPr>
          <w:rFonts w:ascii="Arial" w:hAnsi="Arial" w:cs="Arial"/>
          <w:sz w:val="24"/>
          <w:lang w:val="en-GB"/>
        </w:rPr>
        <w:t>13:00hr</w:t>
      </w:r>
      <w:r w:rsidR="00A02F19" w:rsidRPr="00685350">
        <w:rPr>
          <w:rFonts w:ascii="Arial" w:hAnsi="Arial" w:cs="Arial"/>
          <w:sz w:val="24"/>
          <w:lang w:val="en-GB"/>
        </w:rPr>
        <w:t xml:space="preserve">s </w:t>
      </w:r>
      <w:r w:rsidR="00EE5F87" w:rsidRPr="00685350">
        <w:rPr>
          <w:rFonts w:ascii="Arial" w:hAnsi="Arial" w:cs="Arial"/>
          <w:sz w:val="24"/>
          <w:lang w:val="en-GB"/>
        </w:rPr>
        <w:t>8</w:t>
      </w:r>
      <w:r w:rsidR="00EE5F87" w:rsidRPr="00685350">
        <w:rPr>
          <w:rFonts w:ascii="Arial" w:hAnsi="Arial" w:cs="Arial"/>
          <w:sz w:val="24"/>
          <w:vertAlign w:val="superscript"/>
          <w:lang w:val="en-GB"/>
        </w:rPr>
        <w:t>th</w:t>
      </w:r>
      <w:r w:rsidR="00EE5F87" w:rsidRPr="00685350">
        <w:rPr>
          <w:rFonts w:ascii="Arial" w:hAnsi="Arial" w:cs="Arial"/>
          <w:sz w:val="24"/>
          <w:lang w:val="en-GB"/>
        </w:rPr>
        <w:t xml:space="preserve"> January 2021</w:t>
      </w:r>
      <w:r w:rsidR="00AF6407" w:rsidRPr="00685350">
        <w:rPr>
          <w:rFonts w:ascii="Arial" w:hAnsi="Arial" w:cs="Arial"/>
          <w:sz w:val="24"/>
          <w:lang w:val="en-GB"/>
        </w:rPr>
        <w:t>,</w:t>
      </w:r>
      <w:r w:rsidR="00EE5F87" w:rsidRPr="00685350">
        <w:rPr>
          <w:rFonts w:ascii="Arial" w:hAnsi="Arial" w:cs="Arial"/>
          <w:sz w:val="24"/>
          <w:lang w:val="en-GB"/>
        </w:rPr>
        <w:t xml:space="preserve"> </w:t>
      </w:r>
      <w:r w:rsidR="00AF6407" w:rsidRPr="00685350">
        <w:rPr>
          <w:rFonts w:ascii="Arial" w:hAnsi="Arial" w:cs="Arial"/>
          <w:sz w:val="24"/>
          <w:lang w:val="en-GB"/>
        </w:rPr>
        <w:t xml:space="preserve">with </w:t>
      </w:r>
      <w:r w:rsidR="00250D9C" w:rsidRPr="00685350">
        <w:rPr>
          <w:rFonts w:ascii="Arial" w:hAnsi="Arial" w:cs="Arial"/>
          <w:sz w:val="24"/>
          <w:lang w:val="en-GB"/>
        </w:rPr>
        <w:t>our appointed Procurement Advisors, Clarity Procurement Solutions</w:t>
      </w:r>
      <w:r w:rsidR="00A02F19" w:rsidRPr="00685350">
        <w:rPr>
          <w:rFonts w:ascii="Arial" w:hAnsi="Arial" w:cs="Arial"/>
          <w:sz w:val="24"/>
          <w:lang w:val="en-GB"/>
        </w:rPr>
        <w:t>:</w:t>
      </w:r>
    </w:p>
    <w:p w14:paraId="5D847C63" w14:textId="77777777" w:rsidR="00A02F19" w:rsidRDefault="00A02F19" w:rsidP="00162F9A">
      <w:pPr>
        <w:pStyle w:val="ListParagraph"/>
        <w:spacing w:line="276" w:lineRule="auto"/>
        <w:jc w:val="both"/>
        <w:rPr>
          <w:rFonts w:ascii="Arial" w:hAnsi="Arial" w:cs="Arial"/>
          <w:sz w:val="24"/>
          <w:lang w:val="en-GB"/>
        </w:rPr>
      </w:pPr>
    </w:p>
    <w:p w14:paraId="3EA4D5A8" w14:textId="77777777" w:rsidR="00162F9A" w:rsidRDefault="008D2F82" w:rsidP="00162F9A">
      <w:pPr>
        <w:pStyle w:val="ListParagraph"/>
        <w:spacing w:line="276" w:lineRule="auto"/>
        <w:jc w:val="both"/>
        <w:rPr>
          <w:rFonts w:ascii="Arial" w:hAnsi="Arial" w:cs="Arial"/>
          <w:sz w:val="24"/>
          <w:lang w:val="en-GB"/>
        </w:rPr>
      </w:pPr>
      <w:hyperlink r:id="rId9" w:history="1">
        <w:r w:rsidR="00A02F19" w:rsidRPr="00451F49">
          <w:rPr>
            <w:rStyle w:val="Hyperlink"/>
            <w:rFonts w:ascii="Arial" w:hAnsi="Arial" w:cs="Arial"/>
            <w:sz w:val="24"/>
            <w:lang w:val="en-GB"/>
          </w:rPr>
          <w:t>nathan@clarityprocurement.co.uk</w:t>
        </w:r>
      </w:hyperlink>
    </w:p>
    <w:p w14:paraId="54A55E5A" w14:textId="77777777" w:rsidR="00162F9A" w:rsidRPr="004D6377" w:rsidRDefault="00162F9A" w:rsidP="00162F9A">
      <w:pPr>
        <w:pStyle w:val="ListParagraph"/>
        <w:spacing w:line="276" w:lineRule="auto"/>
        <w:jc w:val="both"/>
        <w:rPr>
          <w:rFonts w:ascii="Arial" w:hAnsi="Arial" w:cs="Arial"/>
          <w:sz w:val="24"/>
          <w:lang w:val="en-GB"/>
        </w:rPr>
      </w:pPr>
    </w:p>
    <w:p w14:paraId="6721981B" w14:textId="2566B965" w:rsidR="00EA3C8A" w:rsidRDefault="00145C55" w:rsidP="00122950">
      <w:pPr>
        <w:pStyle w:val="ListParagraph"/>
        <w:spacing w:after="0" w:line="276" w:lineRule="auto"/>
        <w:jc w:val="both"/>
        <w:rPr>
          <w:rFonts w:ascii="Arial" w:hAnsi="Arial" w:cs="Arial"/>
          <w:sz w:val="24"/>
          <w:lang w:val="en-GB"/>
        </w:rPr>
      </w:pPr>
      <w:r w:rsidRPr="00CA0653">
        <w:rPr>
          <w:rFonts w:ascii="Arial" w:hAnsi="Arial" w:cs="Arial"/>
          <w:color w:val="000000"/>
          <w:sz w:val="24"/>
          <w:lang w:val="en-GB"/>
        </w:rPr>
        <w:t>Interested Parties</w:t>
      </w:r>
      <w:r w:rsidR="00EA3C8A" w:rsidRPr="004D6377">
        <w:rPr>
          <w:rFonts w:ascii="Arial" w:hAnsi="Arial" w:cs="Arial"/>
          <w:sz w:val="24"/>
          <w:lang w:val="en-GB"/>
        </w:rPr>
        <w:t xml:space="preserve"> shall also indicate the names and positions of those </w:t>
      </w:r>
      <w:r w:rsidR="004245F0" w:rsidRPr="004D6377">
        <w:rPr>
          <w:rFonts w:ascii="Arial" w:hAnsi="Arial" w:cs="Arial"/>
          <w:sz w:val="24"/>
          <w:lang w:val="en-GB"/>
        </w:rPr>
        <w:t>wishing to attend</w:t>
      </w:r>
      <w:r w:rsidR="00A81065">
        <w:rPr>
          <w:rFonts w:ascii="Arial" w:hAnsi="Arial" w:cs="Arial"/>
          <w:sz w:val="24"/>
          <w:lang w:val="en-GB"/>
        </w:rPr>
        <w:t xml:space="preserve">. </w:t>
      </w:r>
      <w:r w:rsidR="001B71C9">
        <w:rPr>
          <w:rFonts w:ascii="Arial" w:hAnsi="Arial" w:cs="Arial"/>
          <w:sz w:val="24"/>
          <w:lang w:val="en-GB"/>
        </w:rPr>
        <w:t>A maximum of 3 individuals per Participant is permitted.</w:t>
      </w:r>
    </w:p>
    <w:p w14:paraId="0ED535DA" w14:textId="77777777" w:rsidR="004D6377" w:rsidRDefault="004D6377" w:rsidP="00122950">
      <w:pPr>
        <w:pStyle w:val="ListParagraph"/>
        <w:spacing w:after="0" w:line="276" w:lineRule="auto"/>
        <w:ind w:left="1080"/>
        <w:jc w:val="both"/>
        <w:rPr>
          <w:rFonts w:ascii="Arial" w:hAnsi="Arial" w:cs="Arial"/>
          <w:sz w:val="24"/>
          <w:lang w:val="en-GB"/>
        </w:rPr>
      </w:pPr>
    </w:p>
    <w:p w14:paraId="247FB135" w14:textId="7BF1133A" w:rsidR="004245F0" w:rsidRPr="004D6377" w:rsidRDefault="002872BC" w:rsidP="00122950">
      <w:pPr>
        <w:pStyle w:val="ListParagraph"/>
        <w:spacing w:after="0" w:line="276" w:lineRule="auto"/>
        <w:jc w:val="both"/>
        <w:rPr>
          <w:rFonts w:ascii="Arial" w:hAnsi="Arial" w:cs="Arial"/>
          <w:sz w:val="24"/>
          <w:lang w:val="en-GB"/>
        </w:rPr>
      </w:pPr>
      <w:r w:rsidRPr="00624388">
        <w:rPr>
          <w:rFonts w:ascii="Arial" w:hAnsi="Arial" w:cs="Arial"/>
          <w:sz w:val="24"/>
          <w:lang w:val="en-GB"/>
        </w:rPr>
        <w:t>Zoom m</w:t>
      </w:r>
      <w:r w:rsidR="004245F0" w:rsidRPr="00624388">
        <w:rPr>
          <w:rFonts w:ascii="Arial" w:hAnsi="Arial" w:cs="Arial"/>
          <w:sz w:val="24"/>
          <w:lang w:val="en-GB"/>
        </w:rPr>
        <w:t xml:space="preserve">eeting dates </w:t>
      </w:r>
      <w:r w:rsidRPr="00624388">
        <w:rPr>
          <w:rFonts w:ascii="Arial" w:hAnsi="Arial" w:cs="Arial"/>
          <w:sz w:val="24"/>
          <w:lang w:val="en-GB"/>
        </w:rPr>
        <w:t xml:space="preserve">and times </w:t>
      </w:r>
      <w:r w:rsidR="00A62041" w:rsidRPr="00624388">
        <w:rPr>
          <w:rFonts w:ascii="Arial" w:hAnsi="Arial" w:cs="Arial"/>
          <w:sz w:val="24"/>
          <w:lang w:val="en-GB"/>
        </w:rPr>
        <w:t>shall</w:t>
      </w:r>
      <w:r w:rsidR="004245F0" w:rsidRPr="00624388">
        <w:rPr>
          <w:rFonts w:ascii="Arial" w:hAnsi="Arial" w:cs="Arial"/>
          <w:sz w:val="24"/>
          <w:lang w:val="en-GB"/>
        </w:rPr>
        <w:t xml:space="preserve"> be confirmed </w:t>
      </w:r>
      <w:r w:rsidR="00685350" w:rsidRPr="00624388">
        <w:rPr>
          <w:rFonts w:ascii="Arial" w:hAnsi="Arial" w:cs="Arial"/>
          <w:sz w:val="24"/>
          <w:lang w:val="en-GB"/>
        </w:rPr>
        <w:t xml:space="preserve">to Participants by </w:t>
      </w:r>
      <w:r w:rsidR="00624388" w:rsidRPr="00624388">
        <w:rPr>
          <w:rFonts w:ascii="Arial" w:hAnsi="Arial" w:cs="Arial"/>
          <w:sz w:val="24"/>
          <w:lang w:val="en-GB"/>
        </w:rPr>
        <w:t>11</w:t>
      </w:r>
      <w:r w:rsidR="00624388" w:rsidRPr="00624388">
        <w:rPr>
          <w:rFonts w:ascii="Arial" w:hAnsi="Arial" w:cs="Arial"/>
          <w:sz w:val="24"/>
          <w:vertAlign w:val="superscript"/>
          <w:lang w:val="en-GB"/>
        </w:rPr>
        <w:t>th</w:t>
      </w:r>
      <w:r w:rsidR="00624388" w:rsidRPr="00624388">
        <w:rPr>
          <w:rFonts w:ascii="Arial" w:hAnsi="Arial" w:cs="Arial"/>
          <w:sz w:val="24"/>
          <w:lang w:val="en-GB"/>
        </w:rPr>
        <w:t xml:space="preserve"> January 2021.</w:t>
      </w:r>
    </w:p>
    <w:p w14:paraId="51BDFCE5" w14:textId="77777777" w:rsidR="00EA3C8A" w:rsidRDefault="00EA3C8A" w:rsidP="00122950">
      <w:pPr>
        <w:pStyle w:val="ListParagraph"/>
        <w:jc w:val="both"/>
        <w:rPr>
          <w:rFonts w:ascii="Arial" w:hAnsi="Arial" w:cs="Arial"/>
          <w:b/>
          <w:sz w:val="24"/>
          <w:lang w:val="en-GB"/>
        </w:rPr>
      </w:pPr>
    </w:p>
    <w:p w14:paraId="6FEF0967" w14:textId="77777777" w:rsidR="002717F1" w:rsidRPr="004D6377" w:rsidRDefault="00EA3C8A" w:rsidP="00122950">
      <w:pPr>
        <w:pStyle w:val="ListParagraph"/>
        <w:numPr>
          <w:ilvl w:val="0"/>
          <w:numId w:val="2"/>
        </w:numPr>
        <w:jc w:val="both"/>
        <w:rPr>
          <w:rFonts w:ascii="Arial" w:hAnsi="Arial" w:cs="Arial"/>
          <w:b/>
          <w:sz w:val="24"/>
          <w:lang w:val="en-GB"/>
        </w:rPr>
      </w:pPr>
      <w:r w:rsidRPr="004D6377">
        <w:rPr>
          <w:rFonts w:ascii="Arial" w:hAnsi="Arial" w:cs="Arial"/>
          <w:b/>
          <w:sz w:val="24"/>
          <w:lang w:val="en-GB"/>
        </w:rPr>
        <w:t>Important Notes</w:t>
      </w:r>
    </w:p>
    <w:p w14:paraId="4048BA77" w14:textId="77777777" w:rsidR="00B04C07" w:rsidRDefault="00B04C07" w:rsidP="00122950">
      <w:pPr>
        <w:pStyle w:val="ListParagraph"/>
        <w:jc w:val="both"/>
        <w:rPr>
          <w:lang w:val="en-GB"/>
        </w:rPr>
      </w:pPr>
    </w:p>
    <w:p w14:paraId="41264AF6" w14:textId="77777777" w:rsidR="001F64D3" w:rsidRPr="004D6377" w:rsidRDefault="0044211B" w:rsidP="00122950">
      <w:pPr>
        <w:pStyle w:val="ListParagraph"/>
        <w:spacing w:after="0" w:line="276" w:lineRule="auto"/>
        <w:jc w:val="both"/>
        <w:rPr>
          <w:rFonts w:ascii="Arial" w:hAnsi="Arial" w:cs="Arial"/>
          <w:sz w:val="24"/>
          <w:lang w:val="en-GB"/>
        </w:rPr>
      </w:pPr>
      <w:r w:rsidRPr="004D6377">
        <w:rPr>
          <w:rFonts w:ascii="Arial" w:hAnsi="Arial" w:cs="Arial"/>
          <w:sz w:val="24"/>
          <w:lang w:val="en-GB"/>
        </w:rPr>
        <w:t>In accordance with Regulation 40 of the Public Contracts Regulations 2015, t</w:t>
      </w:r>
      <w:r w:rsidR="001F64D3" w:rsidRPr="004D6377">
        <w:rPr>
          <w:rFonts w:ascii="Arial" w:hAnsi="Arial" w:cs="Arial"/>
          <w:sz w:val="24"/>
          <w:lang w:val="en-GB"/>
        </w:rPr>
        <w:t>he deliver</w:t>
      </w:r>
      <w:r w:rsidRPr="004D6377">
        <w:rPr>
          <w:rFonts w:ascii="Arial" w:hAnsi="Arial" w:cs="Arial"/>
          <w:sz w:val="24"/>
          <w:lang w:val="en-GB"/>
        </w:rPr>
        <w:t>ables from this Preliminary Market Consultation</w:t>
      </w:r>
      <w:r w:rsidR="001F64D3" w:rsidRPr="004D6377">
        <w:rPr>
          <w:rFonts w:ascii="Arial" w:hAnsi="Arial" w:cs="Arial"/>
          <w:sz w:val="24"/>
          <w:lang w:val="en-GB"/>
        </w:rPr>
        <w:t xml:space="preserve"> may be used in the planning and conduct </w:t>
      </w:r>
      <w:r w:rsidRPr="004D6377">
        <w:rPr>
          <w:rFonts w:ascii="Arial" w:hAnsi="Arial" w:cs="Arial"/>
          <w:sz w:val="24"/>
          <w:lang w:val="en-GB"/>
        </w:rPr>
        <w:t>of the future Service</w:t>
      </w:r>
      <w:r w:rsidR="001F64D3" w:rsidRPr="004D6377">
        <w:rPr>
          <w:rFonts w:ascii="Arial" w:hAnsi="Arial" w:cs="Arial"/>
          <w:sz w:val="24"/>
          <w:lang w:val="en-GB"/>
        </w:rPr>
        <w:t xml:space="preserve"> procurement procedure, provided that it does not have the effect of distorting competition and does not result in a violation of the principles of non-discrimination and transparency.</w:t>
      </w:r>
    </w:p>
    <w:p w14:paraId="75169023" w14:textId="77777777" w:rsidR="001F64D3" w:rsidRPr="004D6377" w:rsidRDefault="001F64D3" w:rsidP="00122950">
      <w:pPr>
        <w:pStyle w:val="ListParagraph"/>
        <w:spacing w:after="0" w:line="276" w:lineRule="auto"/>
        <w:jc w:val="both"/>
        <w:rPr>
          <w:rFonts w:ascii="Arial" w:hAnsi="Arial" w:cs="Arial"/>
          <w:sz w:val="24"/>
          <w:lang w:val="en-GB"/>
        </w:rPr>
      </w:pPr>
    </w:p>
    <w:p w14:paraId="7DA48792" w14:textId="77777777" w:rsidR="001F64D3" w:rsidRDefault="0044211B" w:rsidP="00122950">
      <w:pPr>
        <w:pStyle w:val="ListParagraph"/>
        <w:spacing w:after="0" w:line="276" w:lineRule="auto"/>
        <w:jc w:val="both"/>
        <w:rPr>
          <w:rFonts w:ascii="Arial" w:hAnsi="Arial" w:cs="Arial"/>
          <w:sz w:val="24"/>
          <w:lang w:val="en-GB"/>
        </w:rPr>
      </w:pPr>
      <w:r w:rsidRPr="004D6377">
        <w:rPr>
          <w:rFonts w:ascii="Arial" w:hAnsi="Arial" w:cs="Arial"/>
          <w:sz w:val="24"/>
          <w:lang w:val="en-GB"/>
        </w:rPr>
        <w:t>Where a P</w:t>
      </w:r>
      <w:r w:rsidR="001F64D3" w:rsidRPr="004D6377">
        <w:rPr>
          <w:rFonts w:ascii="Arial" w:hAnsi="Arial" w:cs="Arial"/>
          <w:sz w:val="24"/>
          <w:lang w:val="en-GB"/>
        </w:rPr>
        <w:t>ar</w:t>
      </w:r>
      <w:r w:rsidRPr="004D6377">
        <w:rPr>
          <w:rFonts w:ascii="Arial" w:hAnsi="Arial" w:cs="Arial"/>
          <w:sz w:val="24"/>
          <w:lang w:val="en-GB"/>
        </w:rPr>
        <w:t xml:space="preserve">ticipant has advised </w:t>
      </w:r>
      <w:r w:rsidR="001606BC">
        <w:rPr>
          <w:rFonts w:ascii="Arial" w:hAnsi="Arial" w:cs="Arial"/>
          <w:sz w:val="24"/>
          <w:lang w:val="en-GB"/>
        </w:rPr>
        <w:t>WATMOS</w:t>
      </w:r>
      <w:r w:rsidR="001F64D3" w:rsidRPr="004D6377">
        <w:rPr>
          <w:rFonts w:ascii="Arial" w:hAnsi="Arial" w:cs="Arial"/>
          <w:sz w:val="24"/>
          <w:lang w:val="en-GB"/>
        </w:rPr>
        <w:t xml:space="preserve">, whether in the context of this </w:t>
      </w:r>
      <w:r w:rsidRPr="004D6377">
        <w:rPr>
          <w:rFonts w:ascii="Arial" w:hAnsi="Arial" w:cs="Arial"/>
          <w:sz w:val="24"/>
          <w:lang w:val="en-GB"/>
        </w:rPr>
        <w:t>Preliminary Market Consultation</w:t>
      </w:r>
      <w:r w:rsidR="001F64D3" w:rsidRPr="004D6377">
        <w:rPr>
          <w:rFonts w:ascii="Arial" w:hAnsi="Arial" w:cs="Arial"/>
          <w:sz w:val="24"/>
          <w:lang w:val="en-GB"/>
        </w:rPr>
        <w:t xml:space="preserve"> or not, or has otherwise been involved in the preparation of the procurement procedure, </w:t>
      </w:r>
      <w:r w:rsidR="001606BC">
        <w:rPr>
          <w:rFonts w:ascii="Arial" w:hAnsi="Arial" w:cs="Arial"/>
          <w:sz w:val="24"/>
          <w:lang w:val="en-GB"/>
        </w:rPr>
        <w:t>WATMOS</w:t>
      </w:r>
      <w:r w:rsidRPr="004D6377">
        <w:rPr>
          <w:rFonts w:ascii="Arial" w:hAnsi="Arial" w:cs="Arial"/>
          <w:sz w:val="24"/>
          <w:lang w:val="en-GB"/>
        </w:rPr>
        <w:t xml:space="preserve"> </w:t>
      </w:r>
      <w:r w:rsidR="001F64D3" w:rsidRPr="004D6377">
        <w:rPr>
          <w:rFonts w:ascii="Arial" w:hAnsi="Arial" w:cs="Arial"/>
          <w:sz w:val="24"/>
          <w:lang w:val="en-GB"/>
        </w:rPr>
        <w:t>shall take appropriate measures to ensure that competition is not distorte</w:t>
      </w:r>
      <w:r w:rsidR="007626FB" w:rsidRPr="004D6377">
        <w:rPr>
          <w:rFonts w:ascii="Arial" w:hAnsi="Arial" w:cs="Arial"/>
          <w:sz w:val="24"/>
          <w:lang w:val="en-GB"/>
        </w:rPr>
        <w:t>d by the participation of that P</w:t>
      </w:r>
      <w:r w:rsidR="001F64D3" w:rsidRPr="004D6377">
        <w:rPr>
          <w:rFonts w:ascii="Arial" w:hAnsi="Arial" w:cs="Arial"/>
          <w:sz w:val="24"/>
          <w:lang w:val="en-GB"/>
        </w:rPr>
        <w:t>articipant.</w:t>
      </w:r>
    </w:p>
    <w:p w14:paraId="2BF1EBCB" w14:textId="77777777" w:rsidR="004D6377" w:rsidRPr="004D6377" w:rsidRDefault="004D6377" w:rsidP="00122950">
      <w:pPr>
        <w:pStyle w:val="ListParagraph"/>
        <w:spacing w:after="0" w:line="276" w:lineRule="auto"/>
        <w:jc w:val="both"/>
        <w:rPr>
          <w:rFonts w:ascii="Arial" w:hAnsi="Arial" w:cs="Arial"/>
          <w:sz w:val="24"/>
          <w:lang w:val="en-GB"/>
        </w:rPr>
      </w:pPr>
    </w:p>
    <w:p w14:paraId="7AEF990B" w14:textId="77777777" w:rsidR="001F64D3" w:rsidRPr="004D6377" w:rsidRDefault="001F64D3" w:rsidP="00122950">
      <w:pPr>
        <w:pStyle w:val="ListParagraph"/>
        <w:spacing w:after="0" w:line="276" w:lineRule="auto"/>
        <w:jc w:val="both"/>
        <w:rPr>
          <w:rFonts w:ascii="Arial" w:hAnsi="Arial" w:cs="Arial"/>
          <w:sz w:val="24"/>
          <w:lang w:val="en-GB"/>
        </w:rPr>
      </w:pPr>
      <w:r w:rsidRPr="004D6377">
        <w:rPr>
          <w:rFonts w:ascii="Arial" w:hAnsi="Arial" w:cs="Arial"/>
          <w:sz w:val="24"/>
          <w:lang w:val="en-GB"/>
        </w:rPr>
        <w:t>Such measures shall include:</w:t>
      </w:r>
    </w:p>
    <w:p w14:paraId="54CF3414" w14:textId="77777777" w:rsidR="001F64D3" w:rsidRPr="004D6377" w:rsidRDefault="001F64D3" w:rsidP="00122950">
      <w:pPr>
        <w:pStyle w:val="ListParagraph"/>
        <w:spacing w:after="0" w:line="276" w:lineRule="auto"/>
        <w:jc w:val="both"/>
        <w:rPr>
          <w:rFonts w:ascii="Arial" w:hAnsi="Arial" w:cs="Arial"/>
          <w:sz w:val="24"/>
          <w:lang w:val="en-GB"/>
        </w:rPr>
      </w:pPr>
    </w:p>
    <w:p w14:paraId="2C0DD17D" w14:textId="77777777" w:rsidR="001F64D3" w:rsidRPr="004D6377" w:rsidRDefault="001F64D3" w:rsidP="00122950">
      <w:pPr>
        <w:pStyle w:val="ListParagraph"/>
        <w:numPr>
          <w:ilvl w:val="0"/>
          <w:numId w:val="10"/>
        </w:numPr>
        <w:spacing w:after="0" w:line="276" w:lineRule="auto"/>
        <w:jc w:val="both"/>
        <w:rPr>
          <w:rFonts w:ascii="Arial" w:hAnsi="Arial" w:cs="Arial"/>
          <w:sz w:val="24"/>
          <w:lang w:val="en-GB"/>
        </w:rPr>
      </w:pPr>
      <w:r w:rsidRPr="004D6377">
        <w:rPr>
          <w:rFonts w:ascii="Arial" w:hAnsi="Arial" w:cs="Arial"/>
          <w:sz w:val="24"/>
          <w:lang w:val="en-GB"/>
        </w:rPr>
        <w:t>The communication to the other</w:t>
      </w:r>
      <w:r w:rsidR="0044211B" w:rsidRPr="004D6377">
        <w:rPr>
          <w:rFonts w:ascii="Arial" w:hAnsi="Arial" w:cs="Arial"/>
          <w:sz w:val="24"/>
          <w:lang w:val="en-GB"/>
        </w:rPr>
        <w:t xml:space="preserve"> P</w:t>
      </w:r>
      <w:r w:rsidRPr="004D6377">
        <w:rPr>
          <w:rFonts w:ascii="Arial" w:hAnsi="Arial" w:cs="Arial"/>
          <w:sz w:val="24"/>
          <w:lang w:val="en-GB"/>
        </w:rPr>
        <w:t>articipants and Bidders of relevant information exchanged in the co</w:t>
      </w:r>
      <w:r w:rsidR="0044211B" w:rsidRPr="004D6377">
        <w:rPr>
          <w:rFonts w:ascii="Arial" w:hAnsi="Arial" w:cs="Arial"/>
          <w:sz w:val="24"/>
          <w:lang w:val="en-GB"/>
        </w:rPr>
        <w:t xml:space="preserve">ntext of or resulting from the </w:t>
      </w:r>
      <w:r w:rsidR="003C6AAA">
        <w:rPr>
          <w:rFonts w:ascii="Arial" w:hAnsi="Arial" w:cs="Arial"/>
          <w:sz w:val="24"/>
          <w:lang w:val="en-GB"/>
        </w:rPr>
        <w:t>i</w:t>
      </w:r>
      <w:r w:rsidR="0044211B" w:rsidRPr="004D6377">
        <w:rPr>
          <w:rFonts w:ascii="Arial" w:hAnsi="Arial" w:cs="Arial"/>
          <w:sz w:val="24"/>
          <w:lang w:val="en-GB"/>
        </w:rPr>
        <w:t>nvolvement of the P</w:t>
      </w:r>
      <w:r w:rsidRPr="004D6377">
        <w:rPr>
          <w:rFonts w:ascii="Arial" w:hAnsi="Arial" w:cs="Arial"/>
          <w:sz w:val="24"/>
          <w:lang w:val="en-GB"/>
        </w:rPr>
        <w:t>articipant in the preparation o</w:t>
      </w:r>
      <w:r w:rsidR="004D6377">
        <w:rPr>
          <w:rFonts w:ascii="Arial" w:hAnsi="Arial" w:cs="Arial"/>
          <w:sz w:val="24"/>
          <w:lang w:val="en-GB"/>
        </w:rPr>
        <w:t>f the procurement procedure</w:t>
      </w:r>
    </w:p>
    <w:p w14:paraId="292A634E" w14:textId="78B7E1D3" w:rsidR="001F64D3" w:rsidRPr="004D6377" w:rsidRDefault="001F64D3" w:rsidP="00122950">
      <w:pPr>
        <w:pStyle w:val="ListParagraph"/>
        <w:numPr>
          <w:ilvl w:val="0"/>
          <w:numId w:val="10"/>
        </w:numPr>
        <w:spacing w:after="0" w:line="276" w:lineRule="auto"/>
        <w:jc w:val="both"/>
        <w:rPr>
          <w:rFonts w:ascii="Arial" w:hAnsi="Arial" w:cs="Arial"/>
          <w:sz w:val="24"/>
          <w:lang w:val="en-GB"/>
        </w:rPr>
      </w:pPr>
      <w:r w:rsidRPr="004D6377">
        <w:rPr>
          <w:rFonts w:ascii="Arial" w:hAnsi="Arial" w:cs="Arial"/>
          <w:sz w:val="24"/>
          <w:lang w:val="en-GB"/>
        </w:rPr>
        <w:t xml:space="preserve">The </w:t>
      </w:r>
      <w:r w:rsidR="00635595">
        <w:rPr>
          <w:rFonts w:ascii="Arial" w:hAnsi="Arial" w:cs="Arial"/>
          <w:sz w:val="24"/>
          <w:lang w:val="en-GB"/>
        </w:rPr>
        <w:t>setting</w:t>
      </w:r>
      <w:r w:rsidRPr="004D6377">
        <w:rPr>
          <w:rFonts w:ascii="Arial" w:hAnsi="Arial" w:cs="Arial"/>
          <w:sz w:val="24"/>
          <w:lang w:val="en-GB"/>
        </w:rPr>
        <w:t xml:space="preserve"> of adequate time li</w:t>
      </w:r>
      <w:r w:rsidR="004D6377">
        <w:rPr>
          <w:rFonts w:ascii="Arial" w:hAnsi="Arial" w:cs="Arial"/>
          <w:sz w:val="24"/>
          <w:lang w:val="en-GB"/>
        </w:rPr>
        <w:t>mits for the receipt of tenders</w:t>
      </w:r>
    </w:p>
    <w:p w14:paraId="5A307855" w14:textId="77777777" w:rsidR="001F64D3" w:rsidRPr="004D6377" w:rsidRDefault="001F64D3" w:rsidP="00122950">
      <w:pPr>
        <w:pStyle w:val="ListParagraph"/>
        <w:spacing w:after="0" w:line="276" w:lineRule="auto"/>
        <w:jc w:val="both"/>
        <w:rPr>
          <w:rFonts w:ascii="Arial" w:hAnsi="Arial" w:cs="Arial"/>
          <w:sz w:val="24"/>
          <w:lang w:val="en-GB"/>
        </w:rPr>
      </w:pPr>
    </w:p>
    <w:p w14:paraId="10853C48" w14:textId="77777777" w:rsidR="001F64D3" w:rsidRPr="004D6377" w:rsidRDefault="0044211B" w:rsidP="00122950">
      <w:pPr>
        <w:pStyle w:val="ListParagraph"/>
        <w:spacing w:after="0" w:line="276" w:lineRule="auto"/>
        <w:jc w:val="both"/>
        <w:rPr>
          <w:rFonts w:ascii="Arial" w:hAnsi="Arial" w:cs="Arial"/>
          <w:sz w:val="24"/>
          <w:lang w:val="en-GB"/>
        </w:rPr>
      </w:pPr>
      <w:r w:rsidRPr="004D6377">
        <w:rPr>
          <w:rFonts w:ascii="Arial" w:hAnsi="Arial" w:cs="Arial"/>
          <w:sz w:val="24"/>
          <w:lang w:val="en-GB"/>
        </w:rPr>
        <w:t>P</w:t>
      </w:r>
      <w:r w:rsidR="001F64D3" w:rsidRPr="004D6377">
        <w:rPr>
          <w:rFonts w:ascii="Arial" w:hAnsi="Arial" w:cs="Arial"/>
          <w:sz w:val="24"/>
          <w:lang w:val="en-GB"/>
        </w:rPr>
        <w:t>articipant</w:t>
      </w:r>
      <w:r w:rsidR="003C6AAA">
        <w:rPr>
          <w:rFonts w:ascii="Arial" w:hAnsi="Arial" w:cs="Arial"/>
          <w:sz w:val="24"/>
          <w:lang w:val="en-GB"/>
        </w:rPr>
        <w:t>s</w:t>
      </w:r>
      <w:r w:rsidR="001F64D3" w:rsidRPr="004D6377">
        <w:rPr>
          <w:rFonts w:ascii="Arial" w:hAnsi="Arial" w:cs="Arial"/>
          <w:sz w:val="24"/>
          <w:lang w:val="en-GB"/>
        </w:rPr>
        <w:t xml:space="preserve"> shall only be excluded from the procurement procedure where there are no other means to ensure compliance with the duty to treat economic operators equally in accordance with regulation 18(1) of the Public Contracts Regulations 2015</w:t>
      </w:r>
      <w:r w:rsidR="007626FB" w:rsidRPr="004D6377">
        <w:rPr>
          <w:rFonts w:ascii="Arial" w:hAnsi="Arial" w:cs="Arial"/>
          <w:sz w:val="24"/>
          <w:lang w:val="en-GB"/>
        </w:rPr>
        <w:t>.</w:t>
      </w:r>
      <w:r w:rsidR="001F64D3" w:rsidRPr="004D6377">
        <w:rPr>
          <w:rFonts w:ascii="Arial" w:hAnsi="Arial" w:cs="Arial"/>
          <w:sz w:val="24"/>
          <w:lang w:val="en-GB"/>
        </w:rPr>
        <w:t xml:space="preserve"> </w:t>
      </w:r>
    </w:p>
    <w:p w14:paraId="6266631B" w14:textId="77777777" w:rsidR="001F64D3" w:rsidRPr="004D6377" w:rsidRDefault="001F64D3" w:rsidP="00122950">
      <w:pPr>
        <w:pStyle w:val="ListParagraph"/>
        <w:spacing w:after="0" w:line="276" w:lineRule="auto"/>
        <w:jc w:val="both"/>
        <w:rPr>
          <w:rFonts w:ascii="Arial" w:hAnsi="Arial" w:cs="Arial"/>
          <w:sz w:val="24"/>
          <w:lang w:val="en-GB"/>
        </w:rPr>
      </w:pPr>
    </w:p>
    <w:p w14:paraId="0CF4F18E" w14:textId="77777777" w:rsidR="001F64D3" w:rsidRDefault="001F64D3" w:rsidP="00122950">
      <w:pPr>
        <w:pStyle w:val="ListParagraph"/>
        <w:spacing w:after="0" w:line="276" w:lineRule="auto"/>
        <w:jc w:val="both"/>
        <w:rPr>
          <w:rFonts w:ascii="Arial" w:hAnsi="Arial" w:cs="Arial"/>
          <w:sz w:val="24"/>
          <w:lang w:val="en-GB"/>
        </w:rPr>
      </w:pPr>
      <w:r w:rsidRPr="004D6377">
        <w:rPr>
          <w:rFonts w:ascii="Arial" w:hAnsi="Arial" w:cs="Arial"/>
          <w:sz w:val="24"/>
          <w:lang w:val="en-GB"/>
        </w:rPr>
        <w:t>Pri</w:t>
      </w:r>
      <w:r w:rsidR="00EC047E">
        <w:rPr>
          <w:rFonts w:ascii="Arial" w:hAnsi="Arial" w:cs="Arial"/>
          <w:sz w:val="24"/>
          <w:lang w:val="en-GB"/>
        </w:rPr>
        <w:t xml:space="preserve">or to any such exclusion, </w:t>
      </w:r>
      <w:r w:rsidR="003C6AAA">
        <w:rPr>
          <w:rFonts w:ascii="Arial" w:hAnsi="Arial" w:cs="Arial"/>
          <w:sz w:val="24"/>
          <w:lang w:val="en-GB"/>
        </w:rPr>
        <w:t>P</w:t>
      </w:r>
      <w:r w:rsidRPr="004D6377">
        <w:rPr>
          <w:rFonts w:ascii="Arial" w:hAnsi="Arial" w:cs="Arial"/>
          <w:sz w:val="24"/>
          <w:lang w:val="en-GB"/>
        </w:rPr>
        <w:t>articipants shall be given the opportunity to prove that their involvement in preparing the procurement procedure is not capable of distorting competition.</w:t>
      </w:r>
    </w:p>
    <w:p w14:paraId="2BE399E5" w14:textId="77777777" w:rsidR="003B56CA" w:rsidRDefault="003B56CA" w:rsidP="00122950">
      <w:pPr>
        <w:pStyle w:val="ListParagraph"/>
        <w:spacing w:after="0" w:line="276" w:lineRule="auto"/>
        <w:jc w:val="both"/>
        <w:rPr>
          <w:rFonts w:ascii="Arial" w:hAnsi="Arial" w:cs="Arial"/>
          <w:sz w:val="24"/>
          <w:lang w:val="en-GB"/>
        </w:rPr>
      </w:pPr>
    </w:p>
    <w:p w14:paraId="5593C0B4" w14:textId="77777777" w:rsidR="003B56CA" w:rsidRPr="004D6377" w:rsidRDefault="00EC047E" w:rsidP="00122950">
      <w:pPr>
        <w:pStyle w:val="ListParagraph"/>
        <w:spacing w:after="0" w:line="276" w:lineRule="auto"/>
        <w:jc w:val="both"/>
        <w:rPr>
          <w:rFonts w:ascii="Arial" w:hAnsi="Arial" w:cs="Arial"/>
          <w:sz w:val="24"/>
          <w:lang w:val="en-GB"/>
        </w:rPr>
      </w:pPr>
      <w:r>
        <w:rPr>
          <w:rFonts w:ascii="Arial" w:eastAsia="Times New Roman" w:hAnsi="Arial" w:cs="Arial"/>
          <w:color w:val="191919"/>
          <w:sz w:val="24"/>
          <w:szCs w:val="24"/>
        </w:rPr>
        <w:t>Participants</w:t>
      </w:r>
      <w:r w:rsidR="003B56CA" w:rsidRPr="0027624A">
        <w:rPr>
          <w:rFonts w:ascii="Arial" w:eastAsia="Times New Roman" w:hAnsi="Arial" w:cs="Arial"/>
          <w:color w:val="191919"/>
          <w:sz w:val="24"/>
          <w:szCs w:val="24"/>
        </w:rPr>
        <w:t xml:space="preserve"> shall bear their own costs and in no circumstances whatsoever shall </w:t>
      </w:r>
      <w:r w:rsidR="001606BC">
        <w:rPr>
          <w:rFonts w:ascii="Arial" w:eastAsia="Times New Roman" w:hAnsi="Arial" w:cs="Arial"/>
          <w:color w:val="191919"/>
          <w:sz w:val="24"/>
          <w:szCs w:val="24"/>
        </w:rPr>
        <w:t>WATMOS</w:t>
      </w:r>
      <w:r>
        <w:rPr>
          <w:rFonts w:ascii="Arial" w:eastAsia="Times New Roman" w:hAnsi="Arial" w:cs="Arial"/>
          <w:color w:val="191919"/>
          <w:sz w:val="24"/>
          <w:szCs w:val="24"/>
        </w:rPr>
        <w:t xml:space="preserve"> become liable for any participation costs associated with this </w:t>
      </w:r>
      <w:r w:rsidRPr="004D6377">
        <w:rPr>
          <w:rFonts w:ascii="Arial" w:hAnsi="Arial" w:cs="Arial"/>
          <w:sz w:val="24"/>
          <w:lang w:val="en-GB"/>
        </w:rPr>
        <w:t>Preliminary Market Consultation</w:t>
      </w:r>
      <w:r>
        <w:rPr>
          <w:rFonts w:ascii="Arial" w:eastAsia="Times New Roman" w:hAnsi="Arial" w:cs="Arial"/>
          <w:color w:val="191919"/>
          <w:sz w:val="24"/>
          <w:szCs w:val="24"/>
        </w:rPr>
        <w:t>.</w:t>
      </w:r>
      <w:r w:rsidR="003B56CA" w:rsidRPr="0027624A">
        <w:rPr>
          <w:rFonts w:ascii="Arial" w:eastAsia="Times New Roman" w:hAnsi="Arial" w:cs="Arial"/>
          <w:color w:val="191919"/>
          <w:sz w:val="24"/>
          <w:szCs w:val="24"/>
        </w:rPr>
        <w:t xml:space="preserve"> </w:t>
      </w:r>
      <w:r w:rsidR="001606BC">
        <w:rPr>
          <w:rFonts w:ascii="Arial" w:eastAsia="Times New Roman" w:hAnsi="Arial" w:cs="Arial"/>
          <w:color w:val="191919"/>
          <w:sz w:val="24"/>
          <w:szCs w:val="24"/>
        </w:rPr>
        <w:t>WATMOS</w:t>
      </w:r>
      <w:r>
        <w:rPr>
          <w:rFonts w:ascii="Arial" w:eastAsia="Times New Roman" w:hAnsi="Arial" w:cs="Arial"/>
          <w:color w:val="191919"/>
          <w:sz w:val="24"/>
          <w:szCs w:val="24"/>
        </w:rPr>
        <w:t xml:space="preserve"> </w:t>
      </w:r>
      <w:r w:rsidR="003B56CA" w:rsidRPr="0027624A">
        <w:rPr>
          <w:rFonts w:ascii="Arial" w:eastAsia="Times New Roman" w:hAnsi="Arial" w:cs="Arial"/>
          <w:color w:val="191919"/>
          <w:sz w:val="24"/>
          <w:szCs w:val="24"/>
        </w:rPr>
        <w:t>shall similarly not</w:t>
      </w:r>
      <w:r w:rsidR="0097300F">
        <w:rPr>
          <w:rFonts w:ascii="Arial" w:eastAsia="Times New Roman" w:hAnsi="Arial" w:cs="Arial"/>
          <w:color w:val="191919"/>
          <w:sz w:val="24"/>
          <w:szCs w:val="24"/>
        </w:rPr>
        <w:t xml:space="preserve"> be liable in the event that any</w:t>
      </w:r>
      <w:r w:rsidR="003B56CA" w:rsidRPr="0027624A">
        <w:rPr>
          <w:rFonts w:ascii="Arial" w:eastAsia="Times New Roman" w:hAnsi="Arial" w:cs="Arial"/>
          <w:color w:val="191919"/>
          <w:sz w:val="24"/>
          <w:szCs w:val="24"/>
        </w:rPr>
        <w:t xml:space="preserve"> procurement process </w:t>
      </w:r>
      <w:r>
        <w:rPr>
          <w:rFonts w:ascii="Arial" w:eastAsia="Times New Roman" w:hAnsi="Arial" w:cs="Arial"/>
          <w:color w:val="191919"/>
          <w:sz w:val="24"/>
          <w:szCs w:val="24"/>
        </w:rPr>
        <w:t xml:space="preserve">pursuant to this </w:t>
      </w:r>
      <w:r w:rsidRPr="004D6377">
        <w:rPr>
          <w:rFonts w:ascii="Arial" w:hAnsi="Arial" w:cs="Arial"/>
          <w:sz w:val="24"/>
          <w:lang w:val="en-GB"/>
        </w:rPr>
        <w:t>Preliminary Market Consultation</w:t>
      </w:r>
      <w:r w:rsidR="0097300F">
        <w:rPr>
          <w:rFonts w:ascii="Arial" w:hAnsi="Arial" w:cs="Arial"/>
          <w:sz w:val="24"/>
          <w:lang w:val="en-GB"/>
        </w:rPr>
        <w:t xml:space="preserve"> is not undertaken</w:t>
      </w:r>
      <w:r w:rsidR="003B56CA" w:rsidRPr="0027624A">
        <w:rPr>
          <w:rFonts w:ascii="Arial" w:eastAsia="Times New Roman" w:hAnsi="Arial" w:cs="Arial"/>
          <w:color w:val="191919"/>
          <w:sz w:val="24"/>
          <w:szCs w:val="24"/>
        </w:rPr>
        <w:t>, whatever the reason.</w:t>
      </w:r>
    </w:p>
    <w:p w14:paraId="2054A36B" w14:textId="77777777" w:rsidR="001F64D3" w:rsidRDefault="001F64D3" w:rsidP="00122950">
      <w:pPr>
        <w:pStyle w:val="ListParagraph"/>
        <w:spacing w:after="0" w:line="276" w:lineRule="auto"/>
        <w:jc w:val="both"/>
        <w:rPr>
          <w:rFonts w:ascii="Arial" w:hAnsi="Arial" w:cs="Arial"/>
          <w:sz w:val="24"/>
          <w:lang w:val="en-GB"/>
        </w:rPr>
      </w:pPr>
    </w:p>
    <w:p w14:paraId="6A0DF42B" w14:textId="77777777" w:rsidR="00203DA5" w:rsidRDefault="00BD4431" w:rsidP="00122950">
      <w:pPr>
        <w:pStyle w:val="ListParagraph"/>
        <w:numPr>
          <w:ilvl w:val="0"/>
          <w:numId w:val="2"/>
        </w:numPr>
        <w:jc w:val="both"/>
        <w:rPr>
          <w:rFonts w:ascii="Arial" w:hAnsi="Arial" w:cs="Arial"/>
          <w:b/>
          <w:sz w:val="24"/>
          <w:lang w:val="en-GB"/>
        </w:rPr>
      </w:pPr>
      <w:r>
        <w:rPr>
          <w:rFonts w:ascii="Arial" w:hAnsi="Arial" w:cs="Arial"/>
          <w:b/>
          <w:sz w:val="24"/>
          <w:lang w:val="en-GB"/>
        </w:rPr>
        <w:t>Definitions</w:t>
      </w:r>
    </w:p>
    <w:p w14:paraId="345D0D95" w14:textId="77777777" w:rsidR="00203DA5" w:rsidRPr="00CA0653" w:rsidRDefault="00203DA5" w:rsidP="00122950">
      <w:pPr>
        <w:pStyle w:val="ListParagraph"/>
        <w:spacing w:after="0"/>
        <w:jc w:val="both"/>
        <w:rPr>
          <w:rFonts w:ascii="Arial" w:hAnsi="Arial" w:cs="Arial"/>
          <w:b/>
          <w:sz w:val="24"/>
          <w:lang w:val="en-GB"/>
        </w:rPr>
      </w:pPr>
    </w:p>
    <w:p w14:paraId="70DEDF8C" w14:textId="77777777" w:rsidR="00203DA5" w:rsidRDefault="00203DA5" w:rsidP="00122950">
      <w:pPr>
        <w:spacing w:after="0" w:line="276" w:lineRule="auto"/>
        <w:ind w:left="720"/>
        <w:jc w:val="both"/>
        <w:rPr>
          <w:rFonts w:ascii="Arial" w:hAnsi="Arial" w:cs="Arial"/>
          <w:sz w:val="24"/>
        </w:rPr>
      </w:pPr>
      <w:r w:rsidRPr="00CA0653">
        <w:rPr>
          <w:rFonts w:ascii="Arial" w:hAnsi="Arial" w:cs="Arial"/>
        </w:rPr>
        <w:t>“</w:t>
      </w:r>
      <w:r w:rsidRPr="00CA0653">
        <w:rPr>
          <w:rFonts w:ascii="Arial" w:hAnsi="Arial" w:cs="Arial"/>
          <w:sz w:val="24"/>
        </w:rPr>
        <w:t>Bidder” – shall refer to the organisations formally invited to participate in the Tender</w:t>
      </w:r>
    </w:p>
    <w:p w14:paraId="3132F692" w14:textId="77777777" w:rsidR="00C53AFF" w:rsidRPr="00CA0653" w:rsidRDefault="00C53AFF" w:rsidP="00122950">
      <w:pPr>
        <w:spacing w:after="0" w:line="276" w:lineRule="auto"/>
        <w:ind w:left="720"/>
        <w:jc w:val="both"/>
        <w:rPr>
          <w:rFonts w:ascii="Arial" w:hAnsi="Arial" w:cs="Arial"/>
          <w:sz w:val="24"/>
          <w:lang w:val="en-GB"/>
        </w:rPr>
      </w:pPr>
      <w:r w:rsidRPr="00CA0653">
        <w:rPr>
          <w:rFonts w:ascii="Arial" w:hAnsi="Arial" w:cs="Arial"/>
          <w:color w:val="000000"/>
          <w:sz w:val="24"/>
          <w:lang w:val="en-GB"/>
        </w:rPr>
        <w:t>“</w:t>
      </w:r>
      <w:r w:rsidR="006A1556">
        <w:rPr>
          <w:rFonts w:ascii="Arial" w:hAnsi="Arial" w:cs="Arial"/>
          <w:color w:val="000000"/>
          <w:sz w:val="24"/>
          <w:lang w:val="en-GB"/>
        </w:rPr>
        <w:t>WATMOS</w:t>
      </w:r>
      <w:r w:rsidRPr="00CA0653">
        <w:rPr>
          <w:rFonts w:ascii="Arial" w:hAnsi="Arial" w:cs="Arial"/>
          <w:color w:val="000000"/>
          <w:sz w:val="24"/>
          <w:lang w:val="en-GB"/>
        </w:rPr>
        <w:t>” shall re</w:t>
      </w:r>
      <w:r>
        <w:rPr>
          <w:rFonts w:ascii="Arial" w:hAnsi="Arial" w:cs="Arial"/>
          <w:color w:val="000000"/>
          <w:sz w:val="24"/>
          <w:lang w:val="en-GB"/>
        </w:rPr>
        <w:t xml:space="preserve">fer to </w:t>
      </w:r>
      <w:r w:rsidR="006A1556">
        <w:rPr>
          <w:rFonts w:ascii="Arial" w:hAnsi="Arial" w:cs="Arial"/>
          <w:color w:val="000000"/>
          <w:sz w:val="24"/>
          <w:lang w:val="en-GB"/>
        </w:rPr>
        <w:t>WATMOS Community Homes</w:t>
      </w:r>
    </w:p>
    <w:p w14:paraId="0B2A0A7F" w14:textId="77777777" w:rsidR="00203DA5" w:rsidRPr="00CA0653" w:rsidRDefault="00203DA5" w:rsidP="00122950">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“Interested Parties” shall refer to providers who express an interest in participating in the Preliminary Market Consultation</w:t>
      </w:r>
    </w:p>
    <w:p w14:paraId="66E15A3D" w14:textId="77777777" w:rsidR="00203DA5" w:rsidRPr="00CA0653" w:rsidRDefault="00203DA5" w:rsidP="00122950">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“Participants” shall refer to the providers that</w:t>
      </w:r>
      <w:r w:rsidR="00C53AFF">
        <w:rPr>
          <w:rFonts w:ascii="Arial" w:hAnsi="Arial" w:cs="Arial"/>
          <w:color w:val="000000"/>
          <w:sz w:val="24"/>
          <w:lang w:val="en-GB"/>
        </w:rPr>
        <w:t xml:space="preserve"> </w:t>
      </w:r>
      <w:r w:rsidR="001606BC">
        <w:rPr>
          <w:rFonts w:ascii="Arial" w:hAnsi="Arial" w:cs="Arial"/>
          <w:color w:val="000000"/>
          <w:sz w:val="24"/>
          <w:lang w:val="en-GB"/>
        </w:rPr>
        <w:t>WATMOS</w:t>
      </w:r>
      <w:r w:rsidRPr="00CA0653">
        <w:rPr>
          <w:rFonts w:ascii="Arial" w:hAnsi="Arial" w:cs="Arial"/>
          <w:color w:val="000000"/>
          <w:sz w:val="24"/>
          <w:lang w:val="en-GB"/>
        </w:rPr>
        <w:t xml:space="preserve"> has invited to participate in this Preliminary Market Consultation</w:t>
      </w:r>
    </w:p>
    <w:p w14:paraId="6E4FC786" w14:textId="77777777" w:rsidR="00203DA5" w:rsidRPr="00CA0653" w:rsidRDefault="00203DA5" w:rsidP="00122950">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“Preliminary Market Consultation” shall refer to this exercise, undertaken in accordance with Regulations 40 and 41 of the Public Contracts Regulations 2015</w:t>
      </w:r>
    </w:p>
    <w:p w14:paraId="05A65911" w14:textId="5F739A13" w:rsidR="00203DA5" w:rsidRPr="00CA0653" w:rsidRDefault="00203DA5" w:rsidP="00122950">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“Service” shall refer to the current</w:t>
      </w:r>
      <w:r w:rsidR="003C6AAA">
        <w:rPr>
          <w:rFonts w:ascii="Arial" w:hAnsi="Arial" w:cs="Arial"/>
          <w:color w:val="000000"/>
          <w:sz w:val="24"/>
          <w:lang w:val="en-GB"/>
        </w:rPr>
        <w:t xml:space="preserve"> and/or the new </w:t>
      </w:r>
      <w:r w:rsidR="00CD2460">
        <w:rPr>
          <w:rFonts w:ascii="Arial" w:hAnsi="Arial" w:cs="Arial"/>
          <w:color w:val="000000"/>
          <w:sz w:val="24"/>
          <w:lang w:val="en-GB"/>
        </w:rPr>
        <w:t>CCT</w:t>
      </w:r>
      <w:r w:rsidR="006E6EC2">
        <w:rPr>
          <w:rFonts w:ascii="Arial" w:hAnsi="Arial" w:cs="Arial"/>
          <w:color w:val="000000"/>
          <w:sz w:val="24"/>
          <w:lang w:val="en-GB"/>
        </w:rPr>
        <w:t xml:space="preserve">V Monitoring </w:t>
      </w:r>
      <w:r w:rsidRPr="00CA0653">
        <w:rPr>
          <w:rFonts w:ascii="Arial" w:hAnsi="Arial" w:cs="Arial"/>
          <w:color w:val="000000"/>
          <w:sz w:val="24"/>
          <w:lang w:val="en-GB"/>
        </w:rPr>
        <w:t xml:space="preserve">Service </w:t>
      </w:r>
    </w:p>
    <w:p w14:paraId="59B39E8A" w14:textId="0FEB8D7E" w:rsidR="008C7550" w:rsidRDefault="00203DA5" w:rsidP="00C53AFF">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“Tender” shall refer to any Tender</w:t>
      </w:r>
      <w:r w:rsidR="003C6AAA">
        <w:rPr>
          <w:rFonts w:ascii="Arial" w:hAnsi="Arial" w:cs="Arial"/>
          <w:color w:val="000000"/>
          <w:sz w:val="24"/>
          <w:lang w:val="en-GB"/>
        </w:rPr>
        <w:t xml:space="preserve"> </w:t>
      </w:r>
      <w:r w:rsidRPr="00CA0653">
        <w:rPr>
          <w:rFonts w:ascii="Arial" w:hAnsi="Arial" w:cs="Arial"/>
          <w:color w:val="000000"/>
          <w:sz w:val="24"/>
          <w:lang w:val="en-GB"/>
        </w:rPr>
        <w:t xml:space="preserve">which </w:t>
      </w:r>
      <w:r w:rsidR="001606BC">
        <w:rPr>
          <w:rFonts w:ascii="Arial" w:hAnsi="Arial" w:cs="Arial"/>
          <w:color w:val="000000"/>
          <w:sz w:val="24"/>
          <w:lang w:val="en-GB"/>
        </w:rPr>
        <w:t>WATMOS</w:t>
      </w:r>
      <w:r w:rsidRPr="00CA0653">
        <w:rPr>
          <w:rFonts w:ascii="Arial" w:hAnsi="Arial" w:cs="Arial"/>
          <w:color w:val="000000"/>
          <w:sz w:val="24"/>
          <w:lang w:val="en-GB"/>
        </w:rPr>
        <w:t xml:space="preserve"> </w:t>
      </w:r>
      <w:r w:rsidR="002A1675">
        <w:rPr>
          <w:rFonts w:ascii="Arial" w:hAnsi="Arial" w:cs="Arial"/>
          <w:color w:val="000000"/>
          <w:sz w:val="24"/>
          <w:lang w:val="en-GB"/>
        </w:rPr>
        <w:t>may</w:t>
      </w:r>
      <w:r w:rsidRPr="00CA0653">
        <w:rPr>
          <w:rFonts w:ascii="Arial" w:hAnsi="Arial" w:cs="Arial"/>
          <w:color w:val="000000"/>
          <w:sz w:val="24"/>
          <w:lang w:val="en-GB"/>
        </w:rPr>
        <w:t xml:space="preserve"> issue </w:t>
      </w:r>
      <w:r w:rsidR="002A1675">
        <w:rPr>
          <w:rFonts w:ascii="Arial" w:hAnsi="Arial" w:cs="Arial"/>
          <w:color w:val="000000"/>
          <w:sz w:val="24"/>
          <w:lang w:val="en-GB"/>
        </w:rPr>
        <w:t>pursuant</w:t>
      </w:r>
      <w:r w:rsidRPr="00CA0653">
        <w:rPr>
          <w:rFonts w:ascii="Arial" w:hAnsi="Arial" w:cs="Arial"/>
          <w:color w:val="000000"/>
          <w:sz w:val="24"/>
          <w:lang w:val="en-GB"/>
        </w:rPr>
        <w:t xml:space="preserve"> to this Preliminary Market Consultation</w:t>
      </w:r>
    </w:p>
    <w:p w14:paraId="6B2CA6F7" w14:textId="2A6D6AD3" w:rsidR="004A6EB1" w:rsidRDefault="004A6EB1" w:rsidP="00C53AFF">
      <w:pPr>
        <w:autoSpaceDE w:val="0"/>
        <w:autoSpaceDN w:val="0"/>
        <w:adjustRightInd w:val="0"/>
        <w:spacing w:after="0" w:line="276" w:lineRule="auto"/>
        <w:ind w:left="720"/>
        <w:jc w:val="both"/>
        <w:rPr>
          <w:rFonts w:ascii="Arial" w:hAnsi="Arial" w:cs="Arial"/>
          <w:color w:val="000000"/>
          <w:sz w:val="24"/>
          <w:lang w:val="en-GB"/>
        </w:rPr>
      </w:pPr>
    </w:p>
    <w:p w14:paraId="52F5F3EA" w14:textId="3673FE74" w:rsidR="0069467A" w:rsidRDefault="0069467A">
      <w:pPr>
        <w:spacing w:line="276" w:lineRule="auto"/>
        <w:rPr>
          <w:rFonts w:ascii="Arial" w:hAnsi="Arial" w:cs="Arial"/>
          <w:color w:val="000000"/>
          <w:sz w:val="24"/>
          <w:lang w:val="en-GB"/>
        </w:rPr>
      </w:pPr>
    </w:p>
    <w:p w14:paraId="6D536049" w14:textId="059F28B6" w:rsidR="0069467A" w:rsidRDefault="0069467A" w:rsidP="0069467A">
      <w:pPr>
        <w:autoSpaceDE w:val="0"/>
        <w:autoSpaceDN w:val="0"/>
        <w:adjustRightInd w:val="0"/>
        <w:spacing w:after="0" w:line="276" w:lineRule="auto"/>
        <w:ind w:left="720"/>
        <w:jc w:val="center"/>
        <w:rPr>
          <w:rFonts w:ascii="Arial" w:hAnsi="Arial" w:cs="Arial"/>
          <w:b/>
          <w:bCs/>
          <w:sz w:val="24"/>
          <w:szCs w:val="24"/>
          <w:lang w:val="en-GB"/>
        </w:rPr>
      </w:pPr>
    </w:p>
    <w:p w14:paraId="051EB78A" w14:textId="77777777" w:rsidR="0069467A" w:rsidRPr="0069467A" w:rsidRDefault="0069467A" w:rsidP="0069467A">
      <w:pPr>
        <w:autoSpaceDE w:val="0"/>
        <w:autoSpaceDN w:val="0"/>
        <w:adjustRightInd w:val="0"/>
        <w:spacing w:after="0" w:line="276" w:lineRule="auto"/>
        <w:ind w:left="720"/>
        <w:jc w:val="center"/>
        <w:rPr>
          <w:rFonts w:ascii="Arial" w:hAnsi="Arial" w:cs="Arial"/>
          <w:b/>
          <w:bCs/>
          <w:sz w:val="24"/>
          <w:szCs w:val="24"/>
          <w:lang w:val="en-GB"/>
        </w:rPr>
      </w:pPr>
    </w:p>
    <w:sectPr w:rsidR="0069467A" w:rsidRPr="0069467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D186D" w14:textId="77777777" w:rsidR="008D2F82" w:rsidRDefault="008D2F82" w:rsidP="006F40D9">
      <w:pPr>
        <w:spacing w:after="0"/>
      </w:pPr>
      <w:r>
        <w:separator/>
      </w:r>
    </w:p>
  </w:endnote>
  <w:endnote w:type="continuationSeparator" w:id="0">
    <w:p w14:paraId="146C631B" w14:textId="77777777" w:rsidR="008D2F82" w:rsidRDefault="008D2F82" w:rsidP="006F40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701756"/>
      <w:docPartObj>
        <w:docPartGallery w:val="Page Numbers (Bottom of Page)"/>
        <w:docPartUnique/>
      </w:docPartObj>
    </w:sdtPr>
    <w:sdtEndPr>
      <w:rPr>
        <w:rFonts w:ascii="Arial" w:hAnsi="Arial" w:cs="Arial"/>
        <w:b/>
        <w:noProof/>
        <w:sz w:val="20"/>
      </w:rPr>
    </w:sdtEndPr>
    <w:sdtContent>
      <w:p w14:paraId="549EF285" w14:textId="77777777" w:rsidR="006F40D9" w:rsidRPr="006F40D9" w:rsidRDefault="006F40D9">
        <w:pPr>
          <w:pStyle w:val="Footer"/>
          <w:jc w:val="center"/>
          <w:rPr>
            <w:rFonts w:ascii="Arial" w:hAnsi="Arial" w:cs="Arial"/>
            <w:b/>
            <w:sz w:val="20"/>
          </w:rPr>
        </w:pPr>
        <w:r w:rsidRPr="006F40D9">
          <w:rPr>
            <w:rFonts w:ascii="Arial" w:hAnsi="Arial" w:cs="Arial"/>
            <w:b/>
            <w:sz w:val="20"/>
          </w:rPr>
          <w:fldChar w:fldCharType="begin"/>
        </w:r>
        <w:r w:rsidRPr="006F40D9">
          <w:rPr>
            <w:rFonts w:ascii="Arial" w:hAnsi="Arial" w:cs="Arial"/>
            <w:b/>
            <w:sz w:val="20"/>
          </w:rPr>
          <w:instrText xml:space="preserve"> PAGE   \* MERGEFORMAT </w:instrText>
        </w:r>
        <w:r w:rsidRPr="006F40D9">
          <w:rPr>
            <w:rFonts w:ascii="Arial" w:hAnsi="Arial" w:cs="Arial"/>
            <w:b/>
            <w:sz w:val="20"/>
          </w:rPr>
          <w:fldChar w:fldCharType="separate"/>
        </w:r>
        <w:r w:rsidR="00AB19F3">
          <w:rPr>
            <w:rFonts w:ascii="Arial" w:hAnsi="Arial" w:cs="Arial"/>
            <w:b/>
            <w:noProof/>
            <w:sz w:val="20"/>
          </w:rPr>
          <w:t>5</w:t>
        </w:r>
        <w:r w:rsidRPr="006F40D9">
          <w:rPr>
            <w:rFonts w:ascii="Arial" w:hAnsi="Arial" w:cs="Arial"/>
            <w:b/>
            <w:noProof/>
            <w:sz w:val="20"/>
          </w:rPr>
          <w:fldChar w:fldCharType="end"/>
        </w:r>
      </w:p>
    </w:sdtContent>
  </w:sdt>
  <w:p w14:paraId="70CAC350" w14:textId="77777777" w:rsidR="006F40D9" w:rsidRDefault="006F4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9ABF7" w14:textId="77777777" w:rsidR="008D2F82" w:rsidRDefault="008D2F82" w:rsidP="006F40D9">
      <w:pPr>
        <w:spacing w:after="0"/>
      </w:pPr>
      <w:r>
        <w:separator/>
      </w:r>
    </w:p>
  </w:footnote>
  <w:footnote w:type="continuationSeparator" w:id="0">
    <w:p w14:paraId="46D78001" w14:textId="77777777" w:rsidR="008D2F82" w:rsidRDefault="008D2F82" w:rsidP="006F40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730EE"/>
    <w:multiLevelType w:val="hybridMultilevel"/>
    <w:tmpl w:val="CF2A2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334A1F"/>
    <w:multiLevelType w:val="hybridMultilevel"/>
    <w:tmpl w:val="953A3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C72E2E"/>
    <w:multiLevelType w:val="hybridMultilevel"/>
    <w:tmpl w:val="BB6A5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E71B73"/>
    <w:multiLevelType w:val="hybridMultilevel"/>
    <w:tmpl w:val="9F3C3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42644"/>
    <w:multiLevelType w:val="hybridMultilevel"/>
    <w:tmpl w:val="746268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8143C08"/>
    <w:multiLevelType w:val="hybridMultilevel"/>
    <w:tmpl w:val="58D2C7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B504946"/>
    <w:multiLevelType w:val="hybridMultilevel"/>
    <w:tmpl w:val="7FDED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99505C"/>
    <w:multiLevelType w:val="hybridMultilevel"/>
    <w:tmpl w:val="1CCE6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2A46B9D"/>
    <w:multiLevelType w:val="multilevel"/>
    <w:tmpl w:val="62DC10C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Arial" w:hAnsi="Arial" w:cs="Arial" w:hint="default"/>
        <w:b/>
        <w:color w:val="auto"/>
        <w:sz w:val="24"/>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3DFE07BB"/>
    <w:multiLevelType w:val="hybridMultilevel"/>
    <w:tmpl w:val="9EF83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D7CA9"/>
    <w:multiLevelType w:val="hybridMultilevel"/>
    <w:tmpl w:val="5436F4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89B1D51"/>
    <w:multiLevelType w:val="hybridMultilevel"/>
    <w:tmpl w:val="B434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460FB"/>
    <w:multiLevelType w:val="hybridMultilevel"/>
    <w:tmpl w:val="A2F4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91749B"/>
    <w:multiLevelType w:val="hybridMultilevel"/>
    <w:tmpl w:val="02E8D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541B70"/>
    <w:multiLevelType w:val="hybridMultilevel"/>
    <w:tmpl w:val="9A5C5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4761A3"/>
    <w:multiLevelType w:val="hybridMultilevel"/>
    <w:tmpl w:val="ECF86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5CA0640"/>
    <w:multiLevelType w:val="hybridMultilevel"/>
    <w:tmpl w:val="0850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C13988"/>
    <w:multiLevelType w:val="hybridMultilevel"/>
    <w:tmpl w:val="8B9A00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6"/>
  </w:num>
  <w:num w:numId="2">
    <w:abstractNumId w:val="2"/>
  </w:num>
  <w:num w:numId="3">
    <w:abstractNumId w:val="1"/>
  </w:num>
  <w:num w:numId="4">
    <w:abstractNumId w:val="5"/>
  </w:num>
  <w:num w:numId="5">
    <w:abstractNumId w:val="11"/>
  </w:num>
  <w:num w:numId="6">
    <w:abstractNumId w:val="4"/>
  </w:num>
  <w:num w:numId="7">
    <w:abstractNumId w:val="15"/>
  </w:num>
  <w:num w:numId="8">
    <w:abstractNumId w:val="17"/>
  </w:num>
  <w:num w:numId="9">
    <w:abstractNumId w:val="9"/>
  </w:num>
  <w:num w:numId="10">
    <w:abstractNumId w:val="0"/>
  </w:num>
  <w:num w:numId="11">
    <w:abstractNumId w:val="7"/>
  </w:num>
  <w:num w:numId="12">
    <w:abstractNumId w:val="14"/>
  </w:num>
  <w:num w:numId="13">
    <w:abstractNumId w:val="12"/>
  </w:num>
  <w:num w:numId="14">
    <w:abstractNumId w:val="8"/>
  </w:num>
  <w:num w:numId="15">
    <w:abstractNumId w:val="6"/>
  </w:num>
  <w:num w:numId="16">
    <w:abstractNumId w:val="10"/>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B03"/>
    <w:rsid w:val="000041CB"/>
    <w:rsid w:val="00007290"/>
    <w:rsid w:val="00021F69"/>
    <w:rsid w:val="00065C3A"/>
    <w:rsid w:val="000668D3"/>
    <w:rsid w:val="0009740E"/>
    <w:rsid w:val="000D487E"/>
    <w:rsid w:val="000D61EC"/>
    <w:rsid w:val="000F645B"/>
    <w:rsid w:val="00100705"/>
    <w:rsid w:val="00110C9F"/>
    <w:rsid w:val="00121DC2"/>
    <w:rsid w:val="00122950"/>
    <w:rsid w:val="00145C55"/>
    <w:rsid w:val="00146CA3"/>
    <w:rsid w:val="00152BEF"/>
    <w:rsid w:val="001606BC"/>
    <w:rsid w:val="00162411"/>
    <w:rsid w:val="00162F9A"/>
    <w:rsid w:val="001652B2"/>
    <w:rsid w:val="00173973"/>
    <w:rsid w:val="001904DD"/>
    <w:rsid w:val="00196C70"/>
    <w:rsid w:val="001B71C9"/>
    <w:rsid w:val="001B7259"/>
    <w:rsid w:val="001D2275"/>
    <w:rsid w:val="001D6AC0"/>
    <w:rsid w:val="001E49F5"/>
    <w:rsid w:val="001F64D3"/>
    <w:rsid w:val="002035A8"/>
    <w:rsid w:val="00203DA5"/>
    <w:rsid w:val="00221C24"/>
    <w:rsid w:val="0025012A"/>
    <w:rsid w:val="00250D9C"/>
    <w:rsid w:val="00257C61"/>
    <w:rsid w:val="002670C9"/>
    <w:rsid w:val="002717F1"/>
    <w:rsid w:val="00276C8E"/>
    <w:rsid w:val="002872BC"/>
    <w:rsid w:val="002A1675"/>
    <w:rsid w:val="002A269E"/>
    <w:rsid w:val="002D1733"/>
    <w:rsid w:val="00341D0C"/>
    <w:rsid w:val="00342148"/>
    <w:rsid w:val="00391E01"/>
    <w:rsid w:val="003A3A15"/>
    <w:rsid w:val="003A6CA1"/>
    <w:rsid w:val="003B36A8"/>
    <w:rsid w:val="003B56CA"/>
    <w:rsid w:val="003C6AAA"/>
    <w:rsid w:val="003E75B3"/>
    <w:rsid w:val="003F4ECC"/>
    <w:rsid w:val="003F7CFA"/>
    <w:rsid w:val="004245F0"/>
    <w:rsid w:val="00430D4D"/>
    <w:rsid w:val="004319E4"/>
    <w:rsid w:val="0044211B"/>
    <w:rsid w:val="004461EB"/>
    <w:rsid w:val="004523BD"/>
    <w:rsid w:val="0047753B"/>
    <w:rsid w:val="004A5D6D"/>
    <w:rsid w:val="004A68B6"/>
    <w:rsid w:val="004A6EB1"/>
    <w:rsid w:val="004C26CA"/>
    <w:rsid w:val="004D6377"/>
    <w:rsid w:val="004E531D"/>
    <w:rsid w:val="004F52DE"/>
    <w:rsid w:val="00547EE6"/>
    <w:rsid w:val="00556DD3"/>
    <w:rsid w:val="00561187"/>
    <w:rsid w:val="00565EBC"/>
    <w:rsid w:val="00571992"/>
    <w:rsid w:val="00572559"/>
    <w:rsid w:val="005A6B12"/>
    <w:rsid w:val="005B2D98"/>
    <w:rsid w:val="005B7416"/>
    <w:rsid w:val="005F0B93"/>
    <w:rsid w:val="006025E3"/>
    <w:rsid w:val="0061017F"/>
    <w:rsid w:val="00610934"/>
    <w:rsid w:val="00612948"/>
    <w:rsid w:val="00614F7F"/>
    <w:rsid w:val="006155E4"/>
    <w:rsid w:val="00624388"/>
    <w:rsid w:val="00635595"/>
    <w:rsid w:val="006409E1"/>
    <w:rsid w:val="006431FD"/>
    <w:rsid w:val="0064363D"/>
    <w:rsid w:val="0066024E"/>
    <w:rsid w:val="00670DE7"/>
    <w:rsid w:val="00685350"/>
    <w:rsid w:val="0069467A"/>
    <w:rsid w:val="006A006E"/>
    <w:rsid w:val="006A1556"/>
    <w:rsid w:val="006A35FA"/>
    <w:rsid w:val="006B22B4"/>
    <w:rsid w:val="006B56F9"/>
    <w:rsid w:val="006B5E65"/>
    <w:rsid w:val="006C4016"/>
    <w:rsid w:val="006E2B48"/>
    <w:rsid w:val="006E6EC2"/>
    <w:rsid w:val="006F40D9"/>
    <w:rsid w:val="00713CC0"/>
    <w:rsid w:val="00725ED6"/>
    <w:rsid w:val="00732106"/>
    <w:rsid w:val="00757891"/>
    <w:rsid w:val="007626FB"/>
    <w:rsid w:val="0077183E"/>
    <w:rsid w:val="00775007"/>
    <w:rsid w:val="00787C0C"/>
    <w:rsid w:val="00793EF7"/>
    <w:rsid w:val="007A2A1D"/>
    <w:rsid w:val="007E112F"/>
    <w:rsid w:val="007F6C83"/>
    <w:rsid w:val="00842BE6"/>
    <w:rsid w:val="00870965"/>
    <w:rsid w:val="008779F2"/>
    <w:rsid w:val="00890AE0"/>
    <w:rsid w:val="008A345E"/>
    <w:rsid w:val="008B6E5D"/>
    <w:rsid w:val="008C7550"/>
    <w:rsid w:val="008D089D"/>
    <w:rsid w:val="008D2F82"/>
    <w:rsid w:val="008D5C1C"/>
    <w:rsid w:val="008E649A"/>
    <w:rsid w:val="008F5224"/>
    <w:rsid w:val="009153BC"/>
    <w:rsid w:val="00962E5F"/>
    <w:rsid w:val="0097300F"/>
    <w:rsid w:val="0098053A"/>
    <w:rsid w:val="009D45D1"/>
    <w:rsid w:val="009D4924"/>
    <w:rsid w:val="009E3B03"/>
    <w:rsid w:val="009F29E5"/>
    <w:rsid w:val="00A02F19"/>
    <w:rsid w:val="00A169C9"/>
    <w:rsid w:val="00A17DFC"/>
    <w:rsid w:val="00A2323B"/>
    <w:rsid w:val="00A46E54"/>
    <w:rsid w:val="00A62041"/>
    <w:rsid w:val="00A63FD7"/>
    <w:rsid w:val="00A76875"/>
    <w:rsid w:val="00A81065"/>
    <w:rsid w:val="00A9194B"/>
    <w:rsid w:val="00A96E11"/>
    <w:rsid w:val="00AB0C32"/>
    <w:rsid w:val="00AB19F3"/>
    <w:rsid w:val="00AD2C31"/>
    <w:rsid w:val="00AD3DE4"/>
    <w:rsid w:val="00AE7163"/>
    <w:rsid w:val="00AF41F6"/>
    <w:rsid w:val="00AF6407"/>
    <w:rsid w:val="00AF6FEC"/>
    <w:rsid w:val="00B04C07"/>
    <w:rsid w:val="00B133D4"/>
    <w:rsid w:val="00B273FE"/>
    <w:rsid w:val="00B379ED"/>
    <w:rsid w:val="00B41941"/>
    <w:rsid w:val="00B425F4"/>
    <w:rsid w:val="00B72832"/>
    <w:rsid w:val="00B86B62"/>
    <w:rsid w:val="00B906E4"/>
    <w:rsid w:val="00BA2679"/>
    <w:rsid w:val="00BA2762"/>
    <w:rsid w:val="00BD4431"/>
    <w:rsid w:val="00BE02AC"/>
    <w:rsid w:val="00BF0B88"/>
    <w:rsid w:val="00C0691C"/>
    <w:rsid w:val="00C313EC"/>
    <w:rsid w:val="00C53AFF"/>
    <w:rsid w:val="00C55C7D"/>
    <w:rsid w:val="00C605B4"/>
    <w:rsid w:val="00C71E70"/>
    <w:rsid w:val="00C80C62"/>
    <w:rsid w:val="00C837EC"/>
    <w:rsid w:val="00C83DCF"/>
    <w:rsid w:val="00C861D1"/>
    <w:rsid w:val="00C863A1"/>
    <w:rsid w:val="00C938C9"/>
    <w:rsid w:val="00CA0653"/>
    <w:rsid w:val="00CB5A9C"/>
    <w:rsid w:val="00CC516C"/>
    <w:rsid w:val="00CD2460"/>
    <w:rsid w:val="00CD2A64"/>
    <w:rsid w:val="00CD58A2"/>
    <w:rsid w:val="00CE2851"/>
    <w:rsid w:val="00D06E05"/>
    <w:rsid w:val="00D2382F"/>
    <w:rsid w:val="00D40172"/>
    <w:rsid w:val="00D446A4"/>
    <w:rsid w:val="00D47540"/>
    <w:rsid w:val="00D57585"/>
    <w:rsid w:val="00D92BEC"/>
    <w:rsid w:val="00D94CBB"/>
    <w:rsid w:val="00D9760E"/>
    <w:rsid w:val="00DB5F6D"/>
    <w:rsid w:val="00DC01A8"/>
    <w:rsid w:val="00DD1617"/>
    <w:rsid w:val="00E363D5"/>
    <w:rsid w:val="00E64708"/>
    <w:rsid w:val="00E976C5"/>
    <w:rsid w:val="00EA3C8A"/>
    <w:rsid w:val="00EA450A"/>
    <w:rsid w:val="00EC047E"/>
    <w:rsid w:val="00ED4051"/>
    <w:rsid w:val="00EE5F87"/>
    <w:rsid w:val="00EF3464"/>
    <w:rsid w:val="00F02212"/>
    <w:rsid w:val="00F1320B"/>
    <w:rsid w:val="00F21337"/>
    <w:rsid w:val="00F32FC2"/>
    <w:rsid w:val="00F43021"/>
    <w:rsid w:val="00F445CB"/>
    <w:rsid w:val="00F473A2"/>
    <w:rsid w:val="00F56A89"/>
    <w:rsid w:val="00F64DF0"/>
    <w:rsid w:val="00F80DA5"/>
    <w:rsid w:val="00F955C3"/>
    <w:rsid w:val="00FB0252"/>
    <w:rsid w:val="00FB1C42"/>
    <w:rsid w:val="00FB28F7"/>
    <w:rsid w:val="00FB61E2"/>
    <w:rsid w:val="00FD42B5"/>
    <w:rsid w:val="00FE0D14"/>
    <w:rsid w:val="00FF1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EABF"/>
  <w15:docId w15:val="{2C728906-D0F2-41B2-B682-73810ED8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3FE"/>
    <w:pPr>
      <w:spacing w:line="240" w:lineRule="auto"/>
    </w:pPr>
    <w:rPr>
      <w:rFonts w:ascii="Gill Sans MT" w:hAnsi="Gill Sans MT"/>
    </w:rPr>
  </w:style>
  <w:style w:type="paragraph" w:styleId="Heading2">
    <w:name w:val="heading 2"/>
    <w:basedOn w:val="Normal"/>
    <w:next w:val="Normal"/>
    <w:link w:val="Heading2Char"/>
    <w:uiPriority w:val="9"/>
    <w:semiHidden/>
    <w:unhideWhenUsed/>
    <w:qFormat/>
    <w:rsid w:val="006A00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612948"/>
    <w:pPr>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E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E70"/>
    <w:rPr>
      <w:rFonts w:ascii="Tahoma" w:hAnsi="Tahoma" w:cs="Tahoma"/>
      <w:sz w:val="16"/>
      <w:szCs w:val="16"/>
    </w:rPr>
  </w:style>
  <w:style w:type="paragraph" w:styleId="ListParagraph">
    <w:name w:val="List Paragraph"/>
    <w:basedOn w:val="Normal"/>
    <w:uiPriority w:val="34"/>
    <w:qFormat/>
    <w:rsid w:val="00D446A4"/>
    <w:pPr>
      <w:ind w:left="720"/>
      <w:contextualSpacing/>
    </w:pPr>
  </w:style>
  <w:style w:type="character" w:styleId="Hyperlink">
    <w:name w:val="Hyperlink"/>
    <w:basedOn w:val="DefaultParagraphFont"/>
    <w:uiPriority w:val="99"/>
    <w:unhideWhenUsed/>
    <w:rsid w:val="00FF18F1"/>
    <w:rPr>
      <w:color w:val="0000FF" w:themeColor="hyperlink"/>
      <w:u w:val="single"/>
    </w:rPr>
  </w:style>
  <w:style w:type="character" w:customStyle="1" w:styleId="UnresolvedMention1">
    <w:name w:val="Unresolved Mention1"/>
    <w:basedOn w:val="DefaultParagraphFont"/>
    <w:uiPriority w:val="99"/>
    <w:semiHidden/>
    <w:unhideWhenUsed/>
    <w:rsid w:val="00EA3C8A"/>
    <w:rPr>
      <w:color w:val="808080"/>
      <w:shd w:val="clear" w:color="auto" w:fill="E6E6E6"/>
    </w:rPr>
  </w:style>
  <w:style w:type="character" w:styleId="FollowedHyperlink">
    <w:name w:val="FollowedHyperlink"/>
    <w:basedOn w:val="DefaultParagraphFont"/>
    <w:uiPriority w:val="99"/>
    <w:semiHidden/>
    <w:unhideWhenUsed/>
    <w:rsid w:val="00A62041"/>
    <w:rPr>
      <w:color w:val="800080" w:themeColor="followedHyperlink"/>
      <w:u w:val="single"/>
    </w:rPr>
  </w:style>
  <w:style w:type="paragraph" w:styleId="Header">
    <w:name w:val="header"/>
    <w:basedOn w:val="Normal"/>
    <w:link w:val="HeaderChar"/>
    <w:uiPriority w:val="99"/>
    <w:unhideWhenUsed/>
    <w:rsid w:val="006F40D9"/>
    <w:pPr>
      <w:tabs>
        <w:tab w:val="center" w:pos="4513"/>
        <w:tab w:val="right" w:pos="9026"/>
      </w:tabs>
      <w:spacing w:after="0"/>
    </w:pPr>
  </w:style>
  <w:style w:type="character" w:customStyle="1" w:styleId="HeaderChar">
    <w:name w:val="Header Char"/>
    <w:basedOn w:val="DefaultParagraphFont"/>
    <w:link w:val="Header"/>
    <w:uiPriority w:val="99"/>
    <w:rsid w:val="006F40D9"/>
    <w:rPr>
      <w:rFonts w:ascii="Gill Sans MT" w:hAnsi="Gill Sans MT"/>
    </w:rPr>
  </w:style>
  <w:style w:type="paragraph" w:styleId="Footer">
    <w:name w:val="footer"/>
    <w:basedOn w:val="Normal"/>
    <w:link w:val="FooterChar"/>
    <w:uiPriority w:val="99"/>
    <w:unhideWhenUsed/>
    <w:rsid w:val="006F40D9"/>
    <w:pPr>
      <w:tabs>
        <w:tab w:val="center" w:pos="4513"/>
        <w:tab w:val="right" w:pos="9026"/>
      </w:tabs>
      <w:spacing w:after="0"/>
    </w:pPr>
  </w:style>
  <w:style w:type="character" w:customStyle="1" w:styleId="FooterChar">
    <w:name w:val="Footer Char"/>
    <w:basedOn w:val="DefaultParagraphFont"/>
    <w:link w:val="Footer"/>
    <w:uiPriority w:val="99"/>
    <w:rsid w:val="006F40D9"/>
    <w:rPr>
      <w:rFonts w:ascii="Gill Sans MT" w:hAnsi="Gill Sans MT"/>
    </w:rPr>
  </w:style>
  <w:style w:type="character" w:customStyle="1" w:styleId="Heading4Char">
    <w:name w:val="Heading 4 Char"/>
    <w:basedOn w:val="DefaultParagraphFont"/>
    <w:link w:val="Heading4"/>
    <w:uiPriority w:val="9"/>
    <w:rsid w:val="00612948"/>
    <w:rPr>
      <w:rFonts w:ascii="Times New Roman" w:eastAsia="Times New Roman" w:hAnsi="Times New Roman" w:cs="Times New Roman"/>
      <w:b/>
      <w:bCs/>
      <w:sz w:val="24"/>
      <w:szCs w:val="24"/>
      <w:lang w:val="en-GB" w:eastAsia="en-GB"/>
    </w:rPr>
  </w:style>
  <w:style w:type="paragraph" w:styleId="NormalWeb">
    <w:name w:val="Normal (Web)"/>
    <w:basedOn w:val="Normal"/>
    <w:uiPriority w:val="99"/>
    <w:semiHidden/>
    <w:unhideWhenUsed/>
    <w:rsid w:val="00612948"/>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semiHidden/>
    <w:rsid w:val="006A006E"/>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732106"/>
    <w:rPr>
      <w:color w:val="605E5C"/>
      <w:shd w:val="clear" w:color="auto" w:fill="E1DFDD"/>
    </w:rPr>
  </w:style>
  <w:style w:type="character" w:styleId="CommentReference">
    <w:name w:val="annotation reference"/>
    <w:basedOn w:val="DefaultParagraphFont"/>
    <w:uiPriority w:val="99"/>
    <w:semiHidden/>
    <w:unhideWhenUsed/>
    <w:rsid w:val="00AE7163"/>
    <w:rPr>
      <w:sz w:val="16"/>
      <w:szCs w:val="16"/>
    </w:rPr>
  </w:style>
  <w:style w:type="paragraph" w:styleId="CommentText">
    <w:name w:val="annotation text"/>
    <w:basedOn w:val="Normal"/>
    <w:link w:val="CommentTextChar"/>
    <w:uiPriority w:val="99"/>
    <w:semiHidden/>
    <w:unhideWhenUsed/>
    <w:rsid w:val="00AE7163"/>
    <w:rPr>
      <w:sz w:val="20"/>
      <w:szCs w:val="20"/>
    </w:rPr>
  </w:style>
  <w:style w:type="character" w:customStyle="1" w:styleId="CommentTextChar">
    <w:name w:val="Comment Text Char"/>
    <w:basedOn w:val="DefaultParagraphFont"/>
    <w:link w:val="CommentText"/>
    <w:uiPriority w:val="99"/>
    <w:semiHidden/>
    <w:rsid w:val="00AE7163"/>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AE7163"/>
    <w:rPr>
      <w:b/>
      <w:bCs/>
    </w:rPr>
  </w:style>
  <w:style w:type="character" w:customStyle="1" w:styleId="CommentSubjectChar">
    <w:name w:val="Comment Subject Char"/>
    <w:basedOn w:val="CommentTextChar"/>
    <w:link w:val="CommentSubject"/>
    <w:uiPriority w:val="99"/>
    <w:semiHidden/>
    <w:rsid w:val="00AE7163"/>
    <w:rPr>
      <w:rFonts w:ascii="Gill Sans MT" w:hAnsi="Gill Sans MT"/>
      <w:b/>
      <w:bCs/>
      <w:sz w:val="20"/>
      <w:szCs w:val="20"/>
    </w:rPr>
  </w:style>
  <w:style w:type="character" w:customStyle="1" w:styleId="UnresolvedMention3">
    <w:name w:val="Unresolved Mention3"/>
    <w:basedOn w:val="DefaultParagraphFont"/>
    <w:uiPriority w:val="99"/>
    <w:semiHidden/>
    <w:unhideWhenUsed/>
    <w:rsid w:val="00A02F19"/>
    <w:rPr>
      <w:color w:val="605E5C"/>
      <w:shd w:val="clear" w:color="auto" w:fill="E1DFDD"/>
    </w:rPr>
  </w:style>
  <w:style w:type="character" w:styleId="UnresolvedMention">
    <w:name w:val="Unresolved Mention"/>
    <w:basedOn w:val="DefaultParagraphFont"/>
    <w:uiPriority w:val="99"/>
    <w:semiHidden/>
    <w:unhideWhenUsed/>
    <w:rsid w:val="00121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43683">
      <w:bodyDiv w:val="1"/>
      <w:marLeft w:val="0"/>
      <w:marRight w:val="0"/>
      <w:marTop w:val="0"/>
      <w:marBottom w:val="0"/>
      <w:divBdr>
        <w:top w:val="none" w:sz="0" w:space="0" w:color="auto"/>
        <w:left w:val="none" w:sz="0" w:space="0" w:color="auto"/>
        <w:bottom w:val="none" w:sz="0" w:space="0" w:color="auto"/>
        <w:right w:val="none" w:sz="0" w:space="0" w:color="auto"/>
      </w:divBdr>
      <w:divsChild>
        <w:div w:id="1513839749">
          <w:marLeft w:val="0"/>
          <w:marRight w:val="0"/>
          <w:marTop w:val="0"/>
          <w:marBottom w:val="480"/>
          <w:divBdr>
            <w:top w:val="none" w:sz="0" w:space="0" w:color="auto"/>
            <w:left w:val="none" w:sz="0" w:space="0" w:color="auto"/>
            <w:bottom w:val="none" w:sz="0" w:space="0" w:color="auto"/>
            <w:right w:val="none" w:sz="0" w:space="0" w:color="auto"/>
          </w:divBdr>
          <w:divsChild>
            <w:div w:id="604312456">
              <w:marLeft w:val="-216"/>
              <w:marRight w:val="-216"/>
              <w:marTop w:val="0"/>
              <w:marBottom w:val="0"/>
              <w:divBdr>
                <w:top w:val="none" w:sz="0" w:space="0" w:color="auto"/>
                <w:left w:val="none" w:sz="0" w:space="0" w:color="auto"/>
                <w:bottom w:val="none" w:sz="0" w:space="0" w:color="auto"/>
                <w:right w:val="none" w:sz="0" w:space="0" w:color="auto"/>
              </w:divBdr>
              <w:divsChild>
                <w:div w:id="12432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80993">
          <w:marLeft w:val="0"/>
          <w:marRight w:val="0"/>
          <w:marTop w:val="0"/>
          <w:marBottom w:val="480"/>
          <w:divBdr>
            <w:top w:val="none" w:sz="0" w:space="0" w:color="auto"/>
            <w:left w:val="none" w:sz="0" w:space="0" w:color="auto"/>
            <w:bottom w:val="none" w:sz="0" w:space="0" w:color="auto"/>
            <w:right w:val="none" w:sz="0" w:space="0" w:color="auto"/>
          </w:divBdr>
          <w:divsChild>
            <w:div w:id="1419056341">
              <w:marLeft w:val="-216"/>
              <w:marRight w:val="-216"/>
              <w:marTop w:val="0"/>
              <w:marBottom w:val="0"/>
              <w:divBdr>
                <w:top w:val="none" w:sz="0" w:space="0" w:color="auto"/>
                <w:left w:val="none" w:sz="0" w:space="0" w:color="auto"/>
                <w:bottom w:val="none" w:sz="0" w:space="0" w:color="auto"/>
                <w:right w:val="none" w:sz="0" w:space="0" w:color="auto"/>
              </w:divBdr>
              <w:divsChild>
                <w:div w:id="235209504">
                  <w:marLeft w:val="0"/>
                  <w:marRight w:val="0"/>
                  <w:marTop w:val="0"/>
                  <w:marBottom w:val="0"/>
                  <w:divBdr>
                    <w:top w:val="none" w:sz="0" w:space="0" w:color="auto"/>
                    <w:left w:val="none" w:sz="0" w:space="0" w:color="auto"/>
                    <w:bottom w:val="none" w:sz="0" w:space="0" w:color="auto"/>
                    <w:right w:val="none" w:sz="0" w:space="0" w:color="auto"/>
                  </w:divBdr>
                </w:div>
                <w:div w:id="18092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40112">
          <w:marLeft w:val="0"/>
          <w:marRight w:val="0"/>
          <w:marTop w:val="0"/>
          <w:marBottom w:val="480"/>
          <w:divBdr>
            <w:top w:val="none" w:sz="0" w:space="0" w:color="auto"/>
            <w:left w:val="none" w:sz="0" w:space="0" w:color="auto"/>
            <w:bottom w:val="none" w:sz="0" w:space="0" w:color="auto"/>
            <w:right w:val="none" w:sz="0" w:space="0" w:color="auto"/>
          </w:divBdr>
          <w:divsChild>
            <w:div w:id="407968282">
              <w:marLeft w:val="-216"/>
              <w:marRight w:val="-216"/>
              <w:marTop w:val="0"/>
              <w:marBottom w:val="0"/>
              <w:divBdr>
                <w:top w:val="none" w:sz="0" w:space="0" w:color="auto"/>
                <w:left w:val="none" w:sz="0" w:space="0" w:color="auto"/>
                <w:bottom w:val="none" w:sz="0" w:space="0" w:color="auto"/>
                <w:right w:val="none" w:sz="0" w:space="0" w:color="auto"/>
              </w:divBdr>
              <w:divsChild>
                <w:div w:id="1346978869">
                  <w:marLeft w:val="0"/>
                  <w:marRight w:val="0"/>
                  <w:marTop w:val="0"/>
                  <w:marBottom w:val="0"/>
                  <w:divBdr>
                    <w:top w:val="none" w:sz="0" w:space="0" w:color="auto"/>
                    <w:left w:val="none" w:sz="0" w:space="0" w:color="auto"/>
                    <w:bottom w:val="none" w:sz="0" w:space="0" w:color="auto"/>
                    <w:right w:val="none" w:sz="0" w:space="0" w:color="auto"/>
                  </w:divBdr>
                </w:div>
                <w:div w:id="9974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3494">
          <w:marLeft w:val="0"/>
          <w:marRight w:val="0"/>
          <w:marTop w:val="0"/>
          <w:marBottom w:val="0"/>
          <w:divBdr>
            <w:top w:val="none" w:sz="0" w:space="0" w:color="auto"/>
            <w:left w:val="none" w:sz="0" w:space="0" w:color="auto"/>
            <w:bottom w:val="none" w:sz="0" w:space="0" w:color="auto"/>
            <w:right w:val="none" w:sz="0" w:space="0" w:color="auto"/>
          </w:divBdr>
          <w:divsChild>
            <w:div w:id="516819257">
              <w:marLeft w:val="-216"/>
              <w:marRight w:val="-216"/>
              <w:marTop w:val="0"/>
              <w:marBottom w:val="0"/>
              <w:divBdr>
                <w:top w:val="none" w:sz="0" w:space="0" w:color="auto"/>
                <w:left w:val="none" w:sz="0" w:space="0" w:color="auto"/>
                <w:bottom w:val="none" w:sz="0" w:space="0" w:color="auto"/>
                <w:right w:val="none" w:sz="0" w:space="0" w:color="auto"/>
              </w:divBdr>
              <w:divsChild>
                <w:div w:id="1042906545">
                  <w:marLeft w:val="0"/>
                  <w:marRight w:val="0"/>
                  <w:marTop w:val="0"/>
                  <w:marBottom w:val="0"/>
                  <w:divBdr>
                    <w:top w:val="none" w:sz="0" w:space="0" w:color="auto"/>
                    <w:left w:val="none" w:sz="0" w:space="0" w:color="auto"/>
                    <w:bottom w:val="none" w:sz="0" w:space="0" w:color="auto"/>
                    <w:right w:val="none" w:sz="0" w:space="0" w:color="auto"/>
                  </w:divBdr>
                </w:div>
                <w:div w:id="6690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03933">
      <w:bodyDiv w:val="1"/>
      <w:marLeft w:val="0"/>
      <w:marRight w:val="0"/>
      <w:marTop w:val="0"/>
      <w:marBottom w:val="0"/>
      <w:divBdr>
        <w:top w:val="none" w:sz="0" w:space="0" w:color="auto"/>
        <w:left w:val="none" w:sz="0" w:space="0" w:color="auto"/>
        <w:bottom w:val="none" w:sz="0" w:space="0" w:color="auto"/>
        <w:right w:val="none" w:sz="0" w:space="0" w:color="auto"/>
      </w:divBdr>
    </w:div>
    <w:div w:id="538127948">
      <w:bodyDiv w:val="1"/>
      <w:marLeft w:val="0"/>
      <w:marRight w:val="0"/>
      <w:marTop w:val="0"/>
      <w:marBottom w:val="0"/>
      <w:divBdr>
        <w:top w:val="none" w:sz="0" w:space="0" w:color="auto"/>
        <w:left w:val="none" w:sz="0" w:space="0" w:color="auto"/>
        <w:bottom w:val="none" w:sz="0" w:space="0" w:color="auto"/>
        <w:right w:val="none" w:sz="0" w:space="0" w:color="auto"/>
      </w:divBdr>
    </w:div>
    <w:div w:id="539169005">
      <w:bodyDiv w:val="1"/>
      <w:marLeft w:val="0"/>
      <w:marRight w:val="0"/>
      <w:marTop w:val="0"/>
      <w:marBottom w:val="0"/>
      <w:divBdr>
        <w:top w:val="none" w:sz="0" w:space="0" w:color="auto"/>
        <w:left w:val="none" w:sz="0" w:space="0" w:color="auto"/>
        <w:bottom w:val="none" w:sz="0" w:space="0" w:color="auto"/>
        <w:right w:val="none" w:sz="0" w:space="0" w:color="auto"/>
      </w:divBdr>
      <w:divsChild>
        <w:div w:id="1482498455">
          <w:marLeft w:val="0"/>
          <w:marRight w:val="0"/>
          <w:marTop w:val="0"/>
          <w:marBottom w:val="0"/>
          <w:divBdr>
            <w:top w:val="none" w:sz="0" w:space="0" w:color="auto"/>
            <w:left w:val="none" w:sz="0" w:space="0" w:color="auto"/>
            <w:bottom w:val="none" w:sz="0" w:space="0" w:color="auto"/>
            <w:right w:val="none" w:sz="0" w:space="0" w:color="auto"/>
          </w:divBdr>
        </w:div>
        <w:div w:id="697970745">
          <w:marLeft w:val="0"/>
          <w:marRight w:val="0"/>
          <w:marTop w:val="0"/>
          <w:marBottom w:val="0"/>
          <w:divBdr>
            <w:top w:val="none" w:sz="0" w:space="0" w:color="auto"/>
            <w:left w:val="none" w:sz="0" w:space="0" w:color="auto"/>
            <w:bottom w:val="none" w:sz="0" w:space="0" w:color="auto"/>
            <w:right w:val="none" w:sz="0" w:space="0" w:color="auto"/>
          </w:divBdr>
          <w:divsChild>
            <w:div w:id="928270636">
              <w:marLeft w:val="-216"/>
              <w:marRight w:val="-216"/>
              <w:marTop w:val="0"/>
              <w:marBottom w:val="0"/>
              <w:divBdr>
                <w:top w:val="none" w:sz="0" w:space="0" w:color="auto"/>
                <w:left w:val="none" w:sz="0" w:space="0" w:color="auto"/>
                <w:bottom w:val="none" w:sz="0" w:space="0" w:color="auto"/>
                <w:right w:val="none" w:sz="0" w:space="0" w:color="auto"/>
              </w:divBdr>
              <w:divsChild>
                <w:div w:id="856390503">
                  <w:marLeft w:val="0"/>
                  <w:marRight w:val="0"/>
                  <w:marTop w:val="0"/>
                  <w:marBottom w:val="480"/>
                  <w:divBdr>
                    <w:top w:val="none" w:sz="0" w:space="0" w:color="auto"/>
                    <w:left w:val="none" w:sz="0" w:space="0" w:color="auto"/>
                    <w:bottom w:val="none" w:sz="0" w:space="0" w:color="auto"/>
                    <w:right w:val="none" w:sz="0" w:space="0" w:color="auto"/>
                  </w:divBdr>
                  <w:divsChild>
                    <w:div w:id="1432385719">
                      <w:marLeft w:val="0"/>
                      <w:marRight w:val="0"/>
                      <w:marTop w:val="0"/>
                      <w:marBottom w:val="0"/>
                      <w:divBdr>
                        <w:top w:val="none" w:sz="0" w:space="0" w:color="auto"/>
                        <w:left w:val="none" w:sz="0" w:space="0" w:color="auto"/>
                        <w:bottom w:val="none" w:sz="0" w:space="0" w:color="auto"/>
                        <w:right w:val="none" w:sz="0" w:space="0" w:color="auto"/>
                      </w:divBdr>
                      <w:divsChild>
                        <w:div w:id="8799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265">
                  <w:marLeft w:val="0"/>
                  <w:marRight w:val="0"/>
                  <w:marTop w:val="0"/>
                  <w:marBottom w:val="480"/>
                  <w:divBdr>
                    <w:top w:val="none" w:sz="0" w:space="0" w:color="auto"/>
                    <w:left w:val="none" w:sz="0" w:space="0" w:color="auto"/>
                    <w:bottom w:val="none" w:sz="0" w:space="0" w:color="auto"/>
                    <w:right w:val="none" w:sz="0" w:space="0" w:color="auto"/>
                  </w:divBdr>
                  <w:divsChild>
                    <w:div w:id="1488593716">
                      <w:marLeft w:val="0"/>
                      <w:marRight w:val="0"/>
                      <w:marTop w:val="0"/>
                      <w:marBottom w:val="0"/>
                      <w:divBdr>
                        <w:top w:val="none" w:sz="0" w:space="0" w:color="auto"/>
                        <w:left w:val="none" w:sz="0" w:space="0" w:color="auto"/>
                        <w:bottom w:val="none" w:sz="0" w:space="0" w:color="auto"/>
                        <w:right w:val="none" w:sz="0" w:space="0" w:color="auto"/>
                      </w:divBdr>
                      <w:divsChild>
                        <w:div w:id="141847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0857">
                  <w:marLeft w:val="0"/>
                  <w:marRight w:val="0"/>
                  <w:marTop w:val="0"/>
                  <w:marBottom w:val="480"/>
                  <w:divBdr>
                    <w:top w:val="none" w:sz="0" w:space="0" w:color="auto"/>
                    <w:left w:val="none" w:sz="0" w:space="0" w:color="auto"/>
                    <w:bottom w:val="none" w:sz="0" w:space="0" w:color="auto"/>
                    <w:right w:val="none" w:sz="0" w:space="0" w:color="auto"/>
                  </w:divBdr>
                  <w:divsChild>
                    <w:div w:id="300308654">
                      <w:marLeft w:val="0"/>
                      <w:marRight w:val="0"/>
                      <w:marTop w:val="0"/>
                      <w:marBottom w:val="0"/>
                      <w:divBdr>
                        <w:top w:val="none" w:sz="0" w:space="0" w:color="auto"/>
                        <w:left w:val="none" w:sz="0" w:space="0" w:color="auto"/>
                        <w:bottom w:val="none" w:sz="0" w:space="0" w:color="auto"/>
                        <w:right w:val="none" w:sz="0" w:space="0" w:color="auto"/>
                      </w:divBdr>
                      <w:divsChild>
                        <w:div w:id="5338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4227">
                  <w:marLeft w:val="0"/>
                  <w:marRight w:val="0"/>
                  <w:marTop w:val="0"/>
                  <w:marBottom w:val="480"/>
                  <w:divBdr>
                    <w:top w:val="none" w:sz="0" w:space="0" w:color="auto"/>
                    <w:left w:val="none" w:sz="0" w:space="0" w:color="auto"/>
                    <w:bottom w:val="none" w:sz="0" w:space="0" w:color="auto"/>
                    <w:right w:val="none" w:sz="0" w:space="0" w:color="auto"/>
                  </w:divBdr>
                  <w:divsChild>
                    <w:div w:id="1316028990">
                      <w:marLeft w:val="0"/>
                      <w:marRight w:val="0"/>
                      <w:marTop w:val="0"/>
                      <w:marBottom w:val="0"/>
                      <w:divBdr>
                        <w:top w:val="none" w:sz="0" w:space="0" w:color="auto"/>
                        <w:left w:val="none" w:sz="0" w:space="0" w:color="auto"/>
                        <w:bottom w:val="none" w:sz="0" w:space="0" w:color="auto"/>
                        <w:right w:val="none" w:sz="0" w:space="0" w:color="auto"/>
                      </w:divBdr>
                      <w:divsChild>
                        <w:div w:id="4699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1220">
                  <w:marLeft w:val="0"/>
                  <w:marRight w:val="0"/>
                  <w:marTop w:val="0"/>
                  <w:marBottom w:val="0"/>
                  <w:divBdr>
                    <w:top w:val="none" w:sz="0" w:space="0" w:color="auto"/>
                    <w:left w:val="none" w:sz="0" w:space="0" w:color="auto"/>
                    <w:bottom w:val="none" w:sz="0" w:space="0" w:color="auto"/>
                    <w:right w:val="none" w:sz="0" w:space="0" w:color="auto"/>
                  </w:divBdr>
                  <w:divsChild>
                    <w:div w:id="39716488">
                      <w:marLeft w:val="0"/>
                      <w:marRight w:val="0"/>
                      <w:marTop w:val="0"/>
                      <w:marBottom w:val="0"/>
                      <w:divBdr>
                        <w:top w:val="none" w:sz="0" w:space="0" w:color="auto"/>
                        <w:left w:val="none" w:sz="0" w:space="0" w:color="auto"/>
                        <w:bottom w:val="none" w:sz="0" w:space="0" w:color="auto"/>
                        <w:right w:val="none" w:sz="0" w:space="0" w:color="auto"/>
                      </w:divBdr>
                      <w:divsChild>
                        <w:div w:id="15583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879113">
      <w:bodyDiv w:val="1"/>
      <w:marLeft w:val="0"/>
      <w:marRight w:val="0"/>
      <w:marTop w:val="0"/>
      <w:marBottom w:val="0"/>
      <w:divBdr>
        <w:top w:val="none" w:sz="0" w:space="0" w:color="auto"/>
        <w:left w:val="none" w:sz="0" w:space="0" w:color="auto"/>
        <w:bottom w:val="none" w:sz="0" w:space="0" w:color="auto"/>
        <w:right w:val="none" w:sz="0" w:space="0" w:color="auto"/>
      </w:divBdr>
    </w:div>
    <w:div w:id="1601643765">
      <w:bodyDiv w:val="1"/>
      <w:marLeft w:val="0"/>
      <w:marRight w:val="0"/>
      <w:marTop w:val="0"/>
      <w:marBottom w:val="0"/>
      <w:divBdr>
        <w:top w:val="none" w:sz="0" w:space="0" w:color="auto"/>
        <w:left w:val="none" w:sz="0" w:space="0" w:color="auto"/>
        <w:bottom w:val="none" w:sz="0" w:space="0" w:color="auto"/>
        <w:right w:val="none" w:sz="0" w:space="0" w:color="auto"/>
      </w:divBdr>
    </w:div>
    <w:div w:id="1773552295">
      <w:bodyDiv w:val="1"/>
      <w:marLeft w:val="0"/>
      <w:marRight w:val="0"/>
      <w:marTop w:val="0"/>
      <w:marBottom w:val="0"/>
      <w:divBdr>
        <w:top w:val="none" w:sz="0" w:space="0" w:color="auto"/>
        <w:left w:val="none" w:sz="0" w:space="0" w:color="auto"/>
        <w:bottom w:val="none" w:sz="0" w:space="0" w:color="auto"/>
        <w:right w:val="none" w:sz="0" w:space="0" w:color="auto"/>
      </w:divBdr>
    </w:div>
    <w:div w:id="1876697406">
      <w:bodyDiv w:val="1"/>
      <w:marLeft w:val="0"/>
      <w:marRight w:val="0"/>
      <w:marTop w:val="0"/>
      <w:marBottom w:val="0"/>
      <w:divBdr>
        <w:top w:val="none" w:sz="0" w:space="0" w:color="auto"/>
        <w:left w:val="none" w:sz="0" w:space="0" w:color="auto"/>
        <w:bottom w:val="none" w:sz="0" w:space="0" w:color="auto"/>
        <w:right w:val="none" w:sz="0" w:space="0" w:color="auto"/>
      </w:divBdr>
      <w:divsChild>
        <w:div w:id="1581795777">
          <w:marLeft w:val="0"/>
          <w:marRight w:val="0"/>
          <w:marTop w:val="0"/>
          <w:marBottom w:val="480"/>
          <w:divBdr>
            <w:top w:val="none" w:sz="0" w:space="0" w:color="auto"/>
            <w:left w:val="none" w:sz="0" w:space="0" w:color="auto"/>
            <w:bottom w:val="none" w:sz="0" w:space="0" w:color="auto"/>
            <w:right w:val="none" w:sz="0" w:space="0" w:color="auto"/>
          </w:divBdr>
          <w:divsChild>
            <w:div w:id="1485587953">
              <w:marLeft w:val="-216"/>
              <w:marRight w:val="-216"/>
              <w:marTop w:val="0"/>
              <w:marBottom w:val="0"/>
              <w:divBdr>
                <w:top w:val="none" w:sz="0" w:space="0" w:color="auto"/>
                <w:left w:val="none" w:sz="0" w:space="0" w:color="auto"/>
                <w:bottom w:val="none" w:sz="0" w:space="0" w:color="auto"/>
                <w:right w:val="none" w:sz="0" w:space="0" w:color="auto"/>
              </w:divBdr>
              <w:divsChild>
                <w:div w:id="1513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17083">
          <w:marLeft w:val="0"/>
          <w:marRight w:val="0"/>
          <w:marTop w:val="0"/>
          <w:marBottom w:val="0"/>
          <w:divBdr>
            <w:top w:val="none" w:sz="0" w:space="0" w:color="auto"/>
            <w:left w:val="none" w:sz="0" w:space="0" w:color="auto"/>
            <w:bottom w:val="none" w:sz="0" w:space="0" w:color="auto"/>
            <w:right w:val="none" w:sz="0" w:space="0" w:color="auto"/>
          </w:divBdr>
          <w:divsChild>
            <w:div w:id="1848786317">
              <w:marLeft w:val="-216"/>
              <w:marRight w:val="-216"/>
              <w:marTop w:val="0"/>
              <w:marBottom w:val="0"/>
              <w:divBdr>
                <w:top w:val="none" w:sz="0" w:space="0" w:color="auto"/>
                <w:left w:val="none" w:sz="0" w:space="0" w:color="auto"/>
                <w:bottom w:val="none" w:sz="0" w:space="0" w:color="auto"/>
                <w:right w:val="none" w:sz="0" w:space="0" w:color="auto"/>
              </w:divBdr>
              <w:divsChild>
                <w:div w:id="287443877">
                  <w:marLeft w:val="0"/>
                  <w:marRight w:val="0"/>
                  <w:marTop w:val="0"/>
                  <w:marBottom w:val="0"/>
                  <w:divBdr>
                    <w:top w:val="none" w:sz="0" w:space="0" w:color="auto"/>
                    <w:left w:val="none" w:sz="0" w:space="0" w:color="auto"/>
                    <w:bottom w:val="none" w:sz="0" w:space="0" w:color="auto"/>
                    <w:right w:val="none" w:sz="0" w:space="0" w:color="auto"/>
                  </w:divBdr>
                </w:div>
                <w:div w:id="12168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41520">
      <w:bodyDiv w:val="1"/>
      <w:marLeft w:val="0"/>
      <w:marRight w:val="0"/>
      <w:marTop w:val="0"/>
      <w:marBottom w:val="0"/>
      <w:divBdr>
        <w:top w:val="none" w:sz="0" w:space="0" w:color="auto"/>
        <w:left w:val="none" w:sz="0" w:space="0" w:color="auto"/>
        <w:bottom w:val="none" w:sz="0" w:space="0" w:color="auto"/>
        <w:right w:val="none" w:sz="0" w:space="0" w:color="auto"/>
      </w:divBdr>
    </w:div>
    <w:div w:id="20820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tmos.org.uk/our-tmo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athan@clarityprocurem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New Charter Housing Trust Group</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Sands, Karen</dc:creator>
  <cp:lastModifiedBy>Nathan Liptrot</cp:lastModifiedBy>
  <cp:revision>10</cp:revision>
  <cp:lastPrinted>2018-07-16T11:05:00Z</cp:lastPrinted>
  <dcterms:created xsi:type="dcterms:W3CDTF">2020-12-17T09:03:00Z</dcterms:created>
  <dcterms:modified xsi:type="dcterms:W3CDTF">2020-12-21T08:31:00Z</dcterms:modified>
</cp:coreProperties>
</file>